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234F" w:rsidRPr="00612FA9" w:rsidRDefault="00872FB7" w:rsidP="004A234F">
      <w:pP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9264" behindDoc="0" locked="0" layoutInCell="1" allowOverlap="1">
                <wp:simplePos x="0" y="0"/>
                <wp:positionH relativeFrom="column">
                  <wp:posOffset>-95954</wp:posOffset>
                </wp:positionH>
                <wp:positionV relativeFrom="paragraph">
                  <wp:posOffset>-609891</wp:posOffset>
                </wp:positionV>
                <wp:extent cx="1879600" cy="2794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1879600" cy="279400"/>
                        </a:xfrm>
                        <a:prstGeom prst="rect">
                          <a:avLst/>
                        </a:prstGeom>
                        <a:solidFill>
                          <a:schemeClr val="lt1"/>
                        </a:solidFill>
                        <a:ln w="6350">
                          <a:solidFill>
                            <a:schemeClr val="bg1"/>
                          </a:solidFill>
                        </a:ln>
                      </wps:spPr>
                      <wps:txbx>
                        <w:txbxContent>
                          <w:p w:rsidR="00872FB7" w:rsidRPr="00872FB7" w:rsidRDefault="00872FB7">
                            <w:pPr>
                              <w:rPr>
                                <w:rFonts w:ascii="Arial" w:hAnsi="Arial" w:cs="Arial"/>
                              </w:rPr>
                            </w:pPr>
                            <w:r w:rsidRPr="000E65FF">
                              <w:rPr>
                                <w:rFonts w:ascii="Arial" w:hAnsi="Arial" w:cs="Arial"/>
                              </w:rPr>
                              <w:t>Joel Rhys Harris. 1501473.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55pt;margin-top:-48pt;width:148pt;height: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" fillcolor="white [3201]" strokecolor="white [3212]" strokeweight=".5pt">
                <v:textbox>
                  <w:txbxContent>
                    <w:p w:rsidR="00872FB7" w:rsidRPr="00872FB7" w:rsidRDefault="00872FB7">
                      <w:pPr>
                        <w:rPr>
                          <w:rFonts w:ascii="Arial" w:hAnsi="Arial" w:cs="Arial"/>
                        </w:rPr>
                      </w:pPr>
                      <w:bookmarkStart w:id="1" w:name="_GoBack"/>
                      <w:r w:rsidRPr="000E65FF">
                        <w:rPr>
                          <w:rFonts w:ascii="Arial" w:hAnsi="Arial" w:cs="Arial"/>
                        </w:rPr>
                        <w:t>Joel Rhys Harris. 1501473.</w:t>
                      </w:r>
                      <w:bookmarkEnd w:id="1"/>
                    </w:p>
                  </w:txbxContent>
                </v:textbox>
              </v:shape>
            </w:pict>
          </mc:Fallback>
        </mc:AlternateContent>
      </w:r>
      <w:r w:rsidR="004A234F" w:rsidRPr="00612FA9">
        <w:rPr>
          <w:rFonts w:ascii="Arial" w:hAnsi="Arial" w:cs="Arial"/>
          <w:b/>
          <w:sz w:val="24"/>
          <w:szCs w:val="24"/>
          <w:u w:val="single"/>
        </w:rPr>
        <w:t>“In what ways has your work on the production helped to realise the director’s intended vision of the piece?”</w:t>
      </w: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Pr="00612FA9" w:rsidRDefault="006F6131" w:rsidP="00612FA9">
      <w:pPr>
        <w:spacing w:line="360" w:lineRule="auto"/>
        <w:jc w:val="both"/>
        <w:rPr>
          <w:rFonts w:ascii="Arial" w:hAnsi="Arial" w:cs="Arial"/>
          <w:sz w:val="24"/>
          <w:szCs w:val="24"/>
        </w:rPr>
      </w:pPr>
      <w:r w:rsidRPr="00612FA9">
        <w:rPr>
          <w:rFonts w:ascii="Arial" w:hAnsi="Arial" w:cs="Arial"/>
          <w:sz w:val="24"/>
          <w:szCs w:val="24"/>
        </w:rPr>
        <w:t xml:space="preserve">The play was Far </w:t>
      </w:r>
      <w:proofErr w:type="gramStart"/>
      <w:r w:rsidRPr="00612FA9">
        <w:rPr>
          <w:rFonts w:ascii="Arial" w:hAnsi="Arial" w:cs="Arial"/>
          <w:sz w:val="24"/>
          <w:szCs w:val="24"/>
        </w:rPr>
        <w:t>From</w:t>
      </w:r>
      <w:proofErr w:type="gramEnd"/>
      <w:r w:rsidRPr="00612FA9">
        <w:rPr>
          <w:rFonts w:ascii="Arial" w:hAnsi="Arial" w:cs="Arial"/>
          <w:sz w:val="24"/>
          <w:szCs w:val="24"/>
        </w:rPr>
        <w:t xml:space="preserve"> </w:t>
      </w:r>
      <w:r w:rsidR="00612FA9" w:rsidRPr="00612FA9">
        <w:rPr>
          <w:rFonts w:ascii="Arial" w:hAnsi="Arial" w:cs="Arial"/>
          <w:sz w:val="24"/>
          <w:szCs w:val="24"/>
        </w:rPr>
        <w:t>the</w:t>
      </w:r>
      <w:r w:rsidRPr="00612FA9">
        <w:rPr>
          <w:rFonts w:ascii="Arial" w:hAnsi="Arial" w:cs="Arial"/>
          <w:sz w:val="24"/>
          <w:szCs w:val="24"/>
        </w:rPr>
        <w:t xml:space="preserve"> Madding Crowd, written by Thomas Hardy </w:t>
      </w:r>
      <w:r w:rsidR="00F21373">
        <w:rPr>
          <w:rFonts w:ascii="Arial" w:hAnsi="Arial" w:cs="Arial"/>
          <w:sz w:val="24"/>
          <w:szCs w:val="24"/>
        </w:rPr>
        <w:t xml:space="preserve">and </w:t>
      </w:r>
      <w:r w:rsidR="0071143A">
        <w:rPr>
          <w:rFonts w:ascii="Arial" w:hAnsi="Arial" w:cs="Arial"/>
          <w:sz w:val="24"/>
          <w:szCs w:val="24"/>
        </w:rPr>
        <w:t>is a melodrama set in the</w:t>
      </w:r>
      <w:r w:rsidRPr="00612FA9">
        <w:rPr>
          <w:rFonts w:ascii="Arial" w:hAnsi="Arial" w:cs="Arial"/>
          <w:sz w:val="24"/>
          <w:szCs w:val="24"/>
        </w:rPr>
        <w:t xml:space="preserve"> 19</w:t>
      </w:r>
      <w:r w:rsidRPr="00612FA9">
        <w:rPr>
          <w:rFonts w:ascii="Arial" w:hAnsi="Arial" w:cs="Arial"/>
          <w:sz w:val="24"/>
          <w:szCs w:val="24"/>
          <w:vertAlign w:val="superscript"/>
        </w:rPr>
        <w:t>th</w:t>
      </w:r>
      <w:r w:rsidRPr="00612FA9">
        <w:rPr>
          <w:rFonts w:ascii="Arial" w:hAnsi="Arial" w:cs="Arial"/>
          <w:sz w:val="24"/>
          <w:szCs w:val="24"/>
        </w:rPr>
        <w:t xml:space="preserve"> century about a woman, Bathsheba who has the option for three potential suitors</w:t>
      </w:r>
      <w:r w:rsidR="002C7071">
        <w:rPr>
          <w:rFonts w:ascii="Arial" w:hAnsi="Arial" w:cs="Arial"/>
          <w:sz w:val="24"/>
          <w:szCs w:val="24"/>
        </w:rPr>
        <w:t>. Her</w:t>
      </w:r>
      <w:r w:rsidRPr="00612FA9">
        <w:rPr>
          <w:rFonts w:ascii="Arial" w:hAnsi="Arial" w:cs="Arial"/>
          <w:sz w:val="24"/>
          <w:szCs w:val="24"/>
        </w:rPr>
        <w:t xml:space="preserve"> main concern is being stuck with the same person for a long period of time. </w:t>
      </w:r>
      <w:r w:rsidR="006A4B7D">
        <w:rPr>
          <w:rFonts w:ascii="Arial" w:hAnsi="Arial" w:cs="Arial"/>
          <w:sz w:val="24"/>
          <w:szCs w:val="24"/>
        </w:rPr>
        <w:t>However,</w:t>
      </w:r>
      <w:r w:rsidR="00BA2A08">
        <w:rPr>
          <w:rFonts w:ascii="Arial" w:hAnsi="Arial" w:cs="Arial"/>
          <w:sz w:val="24"/>
          <w:szCs w:val="24"/>
        </w:rPr>
        <w:t xml:space="preserve"> </w:t>
      </w:r>
      <w:r w:rsidRPr="00612FA9">
        <w:rPr>
          <w:rFonts w:ascii="Arial" w:hAnsi="Arial" w:cs="Arial"/>
          <w:sz w:val="24"/>
          <w:szCs w:val="24"/>
        </w:rPr>
        <w:t xml:space="preserve">she </w:t>
      </w:r>
      <w:r w:rsidR="0098700B">
        <w:rPr>
          <w:rFonts w:ascii="Arial" w:hAnsi="Arial" w:cs="Arial"/>
          <w:sz w:val="24"/>
          <w:szCs w:val="24"/>
        </w:rPr>
        <w:t>likes the idea of a wedding.</w:t>
      </w:r>
    </w:p>
    <w:p w:rsidR="00210C48" w:rsidRPr="00612FA9" w:rsidRDefault="006F6131" w:rsidP="00612FA9">
      <w:pPr>
        <w:spacing w:line="360" w:lineRule="auto"/>
        <w:jc w:val="both"/>
        <w:rPr>
          <w:rFonts w:ascii="Arial" w:hAnsi="Arial" w:cs="Arial"/>
          <w:sz w:val="24"/>
          <w:szCs w:val="24"/>
        </w:rPr>
      </w:pPr>
      <w:r w:rsidRPr="00612FA9">
        <w:rPr>
          <w:rFonts w:ascii="Arial" w:hAnsi="Arial" w:cs="Arial"/>
          <w:sz w:val="24"/>
          <w:szCs w:val="24"/>
        </w:rPr>
        <w:t>Th</w:t>
      </w:r>
      <w:r w:rsidR="00210C48" w:rsidRPr="00612FA9">
        <w:rPr>
          <w:rFonts w:ascii="Arial" w:hAnsi="Arial" w:cs="Arial"/>
          <w:sz w:val="24"/>
          <w:szCs w:val="24"/>
        </w:rPr>
        <w:t xml:space="preserve">e directors, </w:t>
      </w:r>
      <w:proofErr w:type="spellStart"/>
      <w:r w:rsidR="00210C48" w:rsidRPr="00612FA9">
        <w:rPr>
          <w:rFonts w:ascii="Arial" w:hAnsi="Arial" w:cs="Arial"/>
          <w:sz w:val="24"/>
          <w:szCs w:val="24"/>
        </w:rPr>
        <w:t>Geinor</w:t>
      </w:r>
      <w:proofErr w:type="spellEnd"/>
      <w:r w:rsidR="00210C48" w:rsidRPr="00612FA9">
        <w:rPr>
          <w:rFonts w:ascii="Arial" w:hAnsi="Arial" w:cs="Arial"/>
          <w:sz w:val="24"/>
          <w:szCs w:val="24"/>
        </w:rPr>
        <w:t xml:space="preserve"> Styles and</w:t>
      </w:r>
      <w:r w:rsidRPr="00612FA9">
        <w:rPr>
          <w:rFonts w:ascii="Arial" w:hAnsi="Arial" w:cs="Arial"/>
          <w:sz w:val="24"/>
          <w:szCs w:val="24"/>
        </w:rPr>
        <w:t xml:space="preserve"> Daniel Lloyd had a vision for the play. </w:t>
      </w:r>
      <w:proofErr w:type="gramStart"/>
      <w:r w:rsidRPr="00612FA9">
        <w:rPr>
          <w:rFonts w:ascii="Arial" w:hAnsi="Arial" w:cs="Arial"/>
          <w:sz w:val="24"/>
          <w:szCs w:val="24"/>
        </w:rPr>
        <w:t>However</w:t>
      </w:r>
      <w:proofErr w:type="gramEnd"/>
      <w:r w:rsidRPr="00612FA9">
        <w:rPr>
          <w:rFonts w:ascii="Arial" w:hAnsi="Arial" w:cs="Arial"/>
          <w:sz w:val="24"/>
          <w:szCs w:val="24"/>
        </w:rPr>
        <w:t xml:space="preserve"> they had different appr</w:t>
      </w:r>
      <w:r w:rsidR="00BA2A08">
        <w:rPr>
          <w:rFonts w:ascii="Arial" w:hAnsi="Arial" w:cs="Arial"/>
          <w:sz w:val="24"/>
          <w:szCs w:val="24"/>
        </w:rPr>
        <w:t>oaches due to their backgrounds.</w:t>
      </w:r>
      <w:r w:rsidRPr="00612FA9">
        <w:rPr>
          <w:rFonts w:ascii="Arial" w:hAnsi="Arial" w:cs="Arial"/>
          <w:sz w:val="24"/>
          <w:szCs w:val="24"/>
        </w:rPr>
        <w:t xml:space="preserve"> Dan being an actor and </w:t>
      </w:r>
      <w:proofErr w:type="spellStart"/>
      <w:r w:rsidRPr="00612FA9">
        <w:rPr>
          <w:rFonts w:ascii="Arial" w:hAnsi="Arial" w:cs="Arial"/>
          <w:sz w:val="24"/>
          <w:szCs w:val="24"/>
        </w:rPr>
        <w:t>Geinor</w:t>
      </w:r>
      <w:proofErr w:type="spellEnd"/>
      <w:r w:rsidRPr="00612FA9">
        <w:rPr>
          <w:rFonts w:ascii="Arial" w:hAnsi="Arial" w:cs="Arial"/>
          <w:sz w:val="24"/>
          <w:szCs w:val="24"/>
        </w:rPr>
        <w:t xml:space="preserve"> being a director. After the audition</w:t>
      </w:r>
      <w:r w:rsidR="00BA2A08">
        <w:rPr>
          <w:rFonts w:ascii="Arial" w:hAnsi="Arial" w:cs="Arial"/>
          <w:sz w:val="24"/>
          <w:szCs w:val="24"/>
        </w:rPr>
        <w:t>s</w:t>
      </w:r>
      <w:r w:rsidRPr="00612FA9">
        <w:rPr>
          <w:rFonts w:ascii="Arial" w:hAnsi="Arial" w:cs="Arial"/>
          <w:sz w:val="24"/>
          <w:szCs w:val="24"/>
        </w:rPr>
        <w:t>, I was given the role of Jan Coggan who is seen as Oak’s sidekick in the piece</w:t>
      </w:r>
      <w:r w:rsidR="00475664" w:rsidRPr="00612FA9">
        <w:rPr>
          <w:rFonts w:ascii="Arial" w:hAnsi="Arial" w:cs="Arial"/>
          <w:sz w:val="24"/>
          <w:szCs w:val="24"/>
        </w:rPr>
        <w:t>. This required some background research into the original book and modern adaptions like the film, and also to get an understanding of the history and culture of that time. From the film adaption, I thought the character was a small part and was seen as a bit of an add on, but being in rehearsals a</w:t>
      </w:r>
      <w:r w:rsidR="00B0354D">
        <w:rPr>
          <w:rFonts w:ascii="Arial" w:hAnsi="Arial" w:cs="Arial"/>
          <w:sz w:val="24"/>
          <w:szCs w:val="24"/>
        </w:rPr>
        <w:t>nd seeing how much I actually did</w:t>
      </w:r>
      <w:r w:rsidR="00475664" w:rsidRPr="00612FA9">
        <w:rPr>
          <w:rFonts w:ascii="Arial" w:hAnsi="Arial" w:cs="Arial"/>
          <w:sz w:val="24"/>
          <w:szCs w:val="24"/>
        </w:rPr>
        <w:t>, including the singing</w:t>
      </w:r>
      <w:r w:rsidR="001B6F3C">
        <w:rPr>
          <w:rFonts w:ascii="Arial" w:hAnsi="Arial" w:cs="Arial"/>
          <w:sz w:val="24"/>
          <w:szCs w:val="24"/>
        </w:rPr>
        <w:t>,</w:t>
      </w:r>
      <w:r w:rsidR="00475664" w:rsidRPr="00612FA9">
        <w:rPr>
          <w:rFonts w:ascii="Arial" w:hAnsi="Arial" w:cs="Arial"/>
          <w:sz w:val="24"/>
          <w:szCs w:val="24"/>
        </w:rPr>
        <w:t xml:space="preserve"> gave me a completely different perspective to the impact of </w:t>
      </w:r>
      <w:r w:rsidR="00352E23">
        <w:rPr>
          <w:rFonts w:ascii="Arial" w:hAnsi="Arial" w:cs="Arial"/>
          <w:sz w:val="24"/>
          <w:szCs w:val="24"/>
        </w:rPr>
        <w:t>Jan</w:t>
      </w:r>
      <w:r w:rsidR="00210C48" w:rsidRPr="00612FA9">
        <w:rPr>
          <w:rFonts w:ascii="Arial" w:hAnsi="Arial" w:cs="Arial"/>
          <w:sz w:val="24"/>
          <w:szCs w:val="24"/>
        </w:rPr>
        <w:t xml:space="preserve">. </w:t>
      </w:r>
      <w:r w:rsidR="00A62B29" w:rsidRPr="00612FA9">
        <w:rPr>
          <w:rFonts w:ascii="Arial" w:hAnsi="Arial" w:cs="Arial"/>
          <w:sz w:val="24"/>
          <w:szCs w:val="24"/>
        </w:rPr>
        <w:t xml:space="preserve">This </w:t>
      </w:r>
      <w:r w:rsidR="005D6269" w:rsidRPr="00612FA9">
        <w:rPr>
          <w:rFonts w:ascii="Arial" w:hAnsi="Arial" w:cs="Arial"/>
          <w:sz w:val="24"/>
          <w:szCs w:val="24"/>
        </w:rPr>
        <w:t>reminds</w:t>
      </w:r>
      <w:r w:rsidR="00A62B29" w:rsidRPr="00612FA9">
        <w:rPr>
          <w:rFonts w:ascii="Arial" w:hAnsi="Arial" w:cs="Arial"/>
          <w:sz w:val="24"/>
          <w:szCs w:val="24"/>
        </w:rPr>
        <w:t xml:space="preserve"> me of a quote said by </w:t>
      </w:r>
      <w:r w:rsidR="00A62B29" w:rsidRPr="00612FA9">
        <w:rPr>
          <w:rFonts w:ascii="Arial" w:hAnsi="Arial" w:cs="Arial"/>
          <w:bCs/>
          <w:color w:val="222222"/>
          <w:sz w:val="24"/>
          <w:szCs w:val="24"/>
          <w:shd w:val="clear" w:color="auto" w:fill="FFFFFF"/>
        </w:rPr>
        <w:t>Stanislavski</w:t>
      </w:r>
      <w:r w:rsidR="00A62B29" w:rsidRPr="00612FA9">
        <w:rPr>
          <w:rFonts w:ascii="Arial" w:hAnsi="Arial" w:cs="Arial"/>
          <w:color w:val="222222"/>
          <w:sz w:val="24"/>
          <w:szCs w:val="24"/>
          <w:shd w:val="clear" w:color="auto" w:fill="FFFFFF"/>
        </w:rPr>
        <w:t> where he said that "there are no small parts, only small actors’’, which is often repeated by Mr Ainsworth.</w:t>
      </w:r>
      <w:r w:rsidR="00A62B29" w:rsidRPr="00612FA9">
        <w:rPr>
          <w:rFonts w:ascii="Arial" w:hAnsi="Arial" w:cs="Arial"/>
          <w:color w:val="222222"/>
          <w:shd w:val="clear" w:color="auto" w:fill="FFFFFF"/>
        </w:rPr>
        <w:t xml:space="preserve"> </w:t>
      </w:r>
      <w:r w:rsidR="00210C48" w:rsidRPr="00612FA9">
        <w:rPr>
          <w:rFonts w:ascii="Arial" w:hAnsi="Arial" w:cs="Arial"/>
          <w:sz w:val="24"/>
          <w:szCs w:val="24"/>
        </w:rPr>
        <w:t>Clearly the film version</w:t>
      </w:r>
      <w:r w:rsidR="00BA3A2F">
        <w:rPr>
          <w:rFonts w:ascii="Arial" w:hAnsi="Arial" w:cs="Arial"/>
          <w:sz w:val="24"/>
          <w:szCs w:val="24"/>
        </w:rPr>
        <w:t xml:space="preserve"> placed less of an importance on</w:t>
      </w:r>
      <w:r w:rsidR="00210C48" w:rsidRPr="00612FA9">
        <w:rPr>
          <w:rFonts w:ascii="Arial" w:hAnsi="Arial" w:cs="Arial"/>
          <w:sz w:val="24"/>
          <w:szCs w:val="24"/>
        </w:rPr>
        <w:t xml:space="preserve"> the character.</w:t>
      </w:r>
      <w:r w:rsidR="00475664" w:rsidRPr="00612FA9">
        <w:rPr>
          <w:rFonts w:ascii="Arial" w:hAnsi="Arial" w:cs="Arial"/>
          <w:sz w:val="24"/>
          <w:szCs w:val="24"/>
        </w:rPr>
        <w:t xml:space="preserve"> </w:t>
      </w:r>
      <w:r w:rsidR="00210C48" w:rsidRPr="00612FA9">
        <w:rPr>
          <w:rFonts w:ascii="Arial" w:hAnsi="Arial" w:cs="Arial"/>
          <w:sz w:val="24"/>
          <w:szCs w:val="24"/>
        </w:rPr>
        <w:t>However, my directors kept to the author’s true vision. In response to this, I realise</w:t>
      </w:r>
      <w:r w:rsidR="005D51B4">
        <w:rPr>
          <w:rFonts w:ascii="Arial" w:hAnsi="Arial" w:cs="Arial"/>
          <w:sz w:val="24"/>
          <w:szCs w:val="24"/>
        </w:rPr>
        <w:t>d</w:t>
      </w:r>
      <w:r w:rsidR="00210C48" w:rsidRPr="00612FA9">
        <w:rPr>
          <w:rFonts w:ascii="Arial" w:hAnsi="Arial" w:cs="Arial"/>
          <w:sz w:val="24"/>
          <w:szCs w:val="24"/>
        </w:rPr>
        <w:t xml:space="preserve"> the value of my part to our adaption and what </w:t>
      </w:r>
      <w:proofErr w:type="spellStart"/>
      <w:r w:rsidR="00210C48" w:rsidRPr="00612FA9">
        <w:rPr>
          <w:rFonts w:ascii="Arial" w:hAnsi="Arial" w:cs="Arial"/>
          <w:sz w:val="24"/>
          <w:szCs w:val="24"/>
        </w:rPr>
        <w:t>Geinor</w:t>
      </w:r>
      <w:proofErr w:type="spellEnd"/>
      <w:r w:rsidR="00210C48" w:rsidRPr="00612FA9">
        <w:rPr>
          <w:rFonts w:ascii="Arial" w:hAnsi="Arial" w:cs="Arial"/>
          <w:sz w:val="24"/>
          <w:szCs w:val="24"/>
        </w:rPr>
        <w:t xml:space="preserve"> and Dan’s idea of him was. My perception</w:t>
      </w:r>
      <w:r w:rsidR="004A234F" w:rsidRPr="00612FA9">
        <w:rPr>
          <w:rFonts w:ascii="Arial" w:hAnsi="Arial" w:cs="Arial"/>
          <w:sz w:val="24"/>
          <w:szCs w:val="24"/>
        </w:rPr>
        <w:t xml:space="preserve"> of an add-</w:t>
      </w:r>
      <w:r w:rsidR="00210C48" w:rsidRPr="00612FA9">
        <w:rPr>
          <w:rFonts w:ascii="Arial" w:hAnsi="Arial" w:cs="Arial"/>
          <w:sz w:val="24"/>
          <w:szCs w:val="24"/>
        </w:rPr>
        <w:t>on part from research was not correct and was made evident that J</w:t>
      </w:r>
      <w:r w:rsidR="00612FA9">
        <w:rPr>
          <w:rFonts w:ascii="Arial" w:hAnsi="Arial" w:cs="Arial"/>
          <w:sz w:val="24"/>
          <w:szCs w:val="24"/>
        </w:rPr>
        <w:t>an is a key role to the play and</w:t>
      </w:r>
      <w:r w:rsidR="00210C48" w:rsidRPr="00612FA9">
        <w:rPr>
          <w:rFonts w:ascii="Arial" w:hAnsi="Arial" w:cs="Arial"/>
          <w:sz w:val="24"/>
          <w:szCs w:val="24"/>
        </w:rPr>
        <w:t xml:space="preserve"> the plot to drive the story along. </w:t>
      </w:r>
    </w:p>
    <w:p w:rsidR="005D6269" w:rsidRDefault="00210C48" w:rsidP="00612FA9">
      <w:pPr>
        <w:spacing w:line="360" w:lineRule="auto"/>
        <w:jc w:val="both"/>
        <w:rPr>
          <w:rFonts w:ascii="Arial" w:hAnsi="Arial" w:cs="Arial"/>
          <w:sz w:val="24"/>
          <w:szCs w:val="24"/>
        </w:rPr>
      </w:pPr>
      <w:r w:rsidRPr="00612FA9">
        <w:rPr>
          <w:rFonts w:ascii="Arial" w:hAnsi="Arial" w:cs="Arial"/>
          <w:sz w:val="24"/>
          <w:szCs w:val="24"/>
        </w:rPr>
        <w:t xml:space="preserve">From previous experience with Dan he remembered my singing skills and approached me to see if I would be happy to sing two or three songs. Being one of only two singers in the play it portrayed their confidence in </w:t>
      </w:r>
      <w:r w:rsidR="004A234F" w:rsidRPr="00612FA9">
        <w:rPr>
          <w:rFonts w:ascii="Arial" w:hAnsi="Arial" w:cs="Arial"/>
          <w:sz w:val="24"/>
          <w:szCs w:val="24"/>
        </w:rPr>
        <w:t>me and</w:t>
      </w:r>
      <w:r w:rsidRPr="00612FA9">
        <w:rPr>
          <w:rFonts w:ascii="Arial" w:hAnsi="Arial" w:cs="Arial"/>
          <w:sz w:val="24"/>
          <w:szCs w:val="24"/>
        </w:rPr>
        <w:t xml:space="preserve"> as a result I felt more confident in my own abilities. </w:t>
      </w:r>
      <w:r w:rsidR="0066178F">
        <w:rPr>
          <w:rFonts w:ascii="Arial" w:hAnsi="Arial" w:cs="Arial"/>
          <w:sz w:val="24"/>
          <w:szCs w:val="24"/>
        </w:rPr>
        <w:t xml:space="preserve">In the read through I pointed out the fact to one director that Jan is seen as a very close friend to Oak as the script shows him </w:t>
      </w:r>
      <w:r w:rsidR="007733A9">
        <w:rPr>
          <w:rFonts w:ascii="Arial" w:hAnsi="Arial" w:cs="Arial"/>
          <w:sz w:val="24"/>
          <w:szCs w:val="24"/>
        </w:rPr>
        <w:t>as a shoulder to cry on and is considerate to Oak’s feelings. This was agreed with.</w:t>
      </w:r>
      <w:r w:rsidR="0066178F">
        <w:rPr>
          <w:rFonts w:ascii="Arial" w:hAnsi="Arial" w:cs="Arial"/>
          <w:sz w:val="24"/>
          <w:szCs w:val="24"/>
        </w:rPr>
        <w:t xml:space="preserve"> </w:t>
      </w:r>
      <w:r w:rsidR="004A234F" w:rsidRPr="00612FA9">
        <w:rPr>
          <w:rFonts w:ascii="Arial" w:hAnsi="Arial" w:cs="Arial"/>
          <w:sz w:val="24"/>
          <w:szCs w:val="24"/>
        </w:rPr>
        <w:t>During the rehearsal period there was a bit of disagreement to how my character would act in specific scenes, i.e. ‘I lost my love and I care not</w:t>
      </w:r>
      <w:r w:rsidR="00A62B29" w:rsidRPr="00612FA9">
        <w:rPr>
          <w:rFonts w:ascii="Arial" w:hAnsi="Arial" w:cs="Arial"/>
          <w:sz w:val="24"/>
          <w:szCs w:val="24"/>
        </w:rPr>
        <w:t xml:space="preserve">’ (scene 16), as to how drunk I should be </w:t>
      </w:r>
      <w:r w:rsidR="005953FC">
        <w:rPr>
          <w:rFonts w:ascii="Arial" w:hAnsi="Arial" w:cs="Arial"/>
          <w:sz w:val="24"/>
          <w:szCs w:val="24"/>
        </w:rPr>
        <w:t xml:space="preserve">throughout </w:t>
      </w:r>
      <w:r w:rsidR="00A62B29" w:rsidRPr="00612FA9">
        <w:rPr>
          <w:rFonts w:ascii="Arial" w:hAnsi="Arial" w:cs="Arial"/>
          <w:sz w:val="24"/>
          <w:szCs w:val="24"/>
        </w:rPr>
        <w:t xml:space="preserve">the scene. One director wanted me to exaggerate it and the other wanted me to tone it down. I </w:t>
      </w:r>
      <w:r w:rsidR="00612FA9">
        <w:rPr>
          <w:rFonts w:ascii="Arial" w:hAnsi="Arial" w:cs="Arial"/>
          <w:sz w:val="24"/>
          <w:szCs w:val="24"/>
        </w:rPr>
        <w:t xml:space="preserve">responded to this by taking both opinions by staying exaggerated when I was singing, but then toning it down when other characters are speaking not to pull focus </w:t>
      </w:r>
      <w:r w:rsidR="00612FA9">
        <w:rPr>
          <w:rFonts w:ascii="Arial" w:hAnsi="Arial" w:cs="Arial"/>
          <w:sz w:val="24"/>
          <w:szCs w:val="24"/>
        </w:rPr>
        <w:lastRenderedPageBreak/>
        <w:t>from them.</w:t>
      </w:r>
      <w:r w:rsidR="005D6269">
        <w:rPr>
          <w:rFonts w:ascii="Arial" w:hAnsi="Arial" w:cs="Arial"/>
          <w:sz w:val="24"/>
          <w:szCs w:val="24"/>
        </w:rPr>
        <w:t xml:space="preserve"> Also, one director said that my character and another two would be seen as the three musketeers which added a comedy ele</w:t>
      </w:r>
      <w:r w:rsidR="006418C5">
        <w:rPr>
          <w:rFonts w:ascii="Arial" w:hAnsi="Arial" w:cs="Arial"/>
          <w:sz w:val="24"/>
          <w:szCs w:val="24"/>
        </w:rPr>
        <w:t>ment to the show, but in practic</w:t>
      </w:r>
      <w:r w:rsidR="005D6269">
        <w:rPr>
          <w:rFonts w:ascii="Arial" w:hAnsi="Arial" w:cs="Arial"/>
          <w:sz w:val="24"/>
          <w:szCs w:val="24"/>
        </w:rPr>
        <w:t xml:space="preserve">e </w:t>
      </w:r>
      <w:r w:rsidR="00E94C39">
        <w:rPr>
          <w:rFonts w:ascii="Arial" w:hAnsi="Arial" w:cs="Arial"/>
          <w:sz w:val="24"/>
          <w:szCs w:val="24"/>
        </w:rPr>
        <w:t>it did not happen.</w:t>
      </w:r>
      <w:r w:rsidR="005D6269">
        <w:rPr>
          <w:rFonts w:ascii="Arial" w:hAnsi="Arial" w:cs="Arial"/>
          <w:sz w:val="24"/>
          <w:szCs w:val="24"/>
        </w:rPr>
        <w:t xml:space="preserve"> </w:t>
      </w:r>
    </w:p>
    <w:p w:rsidR="005D6269" w:rsidRDefault="005D6269" w:rsidP="00612FA9">
      <w:pPr>
        <w:spacing w:line="360" w:lineRule="auto"/>
        <w:jc w:val="both"/>
        <w:rPr>
          <w:rFonts w:ascii="Arial" w:hAnsi="Arial" w:cs="Arial"/>
          <w:sz w:val="24"/>
          <w:szCs w:val="24"/>
        </w:rPr>
      </w:pPr>
    </w:p>
    <w:p w:rsidR="006F6131" w:rsidRDefault="005D6269" w:rsidP="00612FA9">
      <w:pPr>
        <w:spacing w:line="360" w:lineRule="auto"/>
        <w:jc w:val="both"/>
        <w:rPr>
          <w:rFonts w:ascii="Arial" w:hAnsi="Arial" w:cs="Arial"/>
          <w:sz w:val="24"/>
          <w:szCs w:val="24"/>
        </w:rPr>
      </w:pPr>
      <w:r>
        <w:rPr>
          <w:rFonts w:ascii="Arial" w:hAnsi="Arial" w:cs="Arial"/>
          <w:sz w:val="24"/>
          <w:szCs w:val="24"/>
        </w:rPr>
        <w:t xml:space="preserve">Therefore, my research skills, </w:t>
      </w:r>
      <w:r w:rsidR="005E7614">
        <w:rPr>
          <w:rFonts w:ascii="Arial" w:hAnsi="Arial" w:cs="Arial"/>
          <w:sz w:val="24"/>
          <w:szCs w:val="24"/>
        </w:rPr>
        <w:t>singing skills, acting skills, and interpretation of the role has helped to realise the directors intended vision of the piece. This is supported by one director saying my interpretation of my character was ‘spot on’ and the other saying ‘Joel is a superb actor, honestly superb. Born to do it’.</w:t>
      </w:r>
      <w:r w:rsidR="009876D5">
        <w:rPr>
          <w:rFonts w:ascii="Arial" w:hAnsi="Arial" w:cs="Arial"/>
          <w:sz w:val="24"/>
          <w:szCs w:val="24"/>
        </w:rPr>
        <w:t xml:space="preserve"> By an audience member I was referred to as a ‘talented artist’</w:t>
      </w:r>
      <w:r w:rsidR="00733743">
        <w:rPr>
          <w:rFonts w:ascii="Arial" w:hAnsi="Arial" w:cs="Arial"/>
          <w:sz w:val="24"/>
          <w:szCs w:val="24"/>
        </w:rPr>
        <w:t>.</w:t>
      </w:r>
    </w:p>
    <w:p w:rsidR="008E471E" w:rsidRPr="00612FA9" w:rsidRDefault="008E471E" w:rsidP="00612FA9">
      <w:pPr>
        <w:spacing w:line="360" w:lineRule="auto"/>
        <w:jc w:val="both"/>
        <w:rPr>
          <w:rFonts w:ascii="Arial" w:hAnsi="Arial" w:cs="Arial"/>
          <w:sz w:val="24"/>
          <w:szCs w:val="24"/>
        </w:rPr>
      </w:pPr>
      <w:r>
        <w:rPr>
          <w:rFonts w:ascii="Arial" w:hAnsi="Arial" w:cs="Arial"/>
          <w:sz w:val="24"/>
          <w:szCs w:val="24"/>
        </w:rPr>
        <w:t xml:space="preserve">One of my issues sometimes is a lack of self confidence in my decisions and abilities, this experience has allowed me to have more belief in myself.  </w:t>
      </w:r>
    </w:p>
    <w:p w:rsidR="00475664" w:rsidRDefault="00475664" w:rsidP="006F6131">
      <w:pPr>
        <w:rPr>
          <w:rFonts w:ascii="Calibri" w:hAnsi="Calibri" w:cs="Arial"/>
          <w:sz w:val="24"/>
          <w:szCs w:val="24"/>
        </w:rPr>
      </w:pPr>
    </w:p>
    <w:p w:rsidR="006F6131" w:rsidRPr="007D6F3D" w:rsidRDefault="006F6131" w:rsidP="006F6131">
      <w:pPr>
        <w:rPr>
          <w:rFonts w:ascii="Calibri" w:hAnsi="Calibri" w:cs="Arial"/>
          <w:sz w:val="32"/>
          <w:szCs w:val="32"/>
          <w:u w:val="single"/>
        </w:rPr>
      </w:pPr>
    </w:p>
    <w:p w:rsidR="007D6F3D" w:rsidRPr="00C87810" w:rsidRDefault="007D6F3D" w:rsidP="006F6131">
      <w:pPr>
        <w:rPr>
          <w:rFonts w:ascii="Arial" w:hAnsi="Arial" w:cs="Arial"/>
          <w:sz w:val="32"/>
          <w:szCs w:val="32"/>
          <w:u w:val="single"/>
        </w:rPr>
      </w:pPr>
      <w:r w:rsidRPr="00C87810">
        <w:rPr>
          <w:rFonts w:ascii="Arial" w:hAnsi="Arial" w:cs="Arial"/>
          <w:sz w:val="32"/>
          <w:szCs w:val="32"/>
          <w:u w:val="single"/>
        </w:rPr>
        <w:t>Reference List</w:t>
      </w:r>
    </w:p>
    <w:p w:rsidR="007D6F3D" w:rsidRPr="00C87810" w:rsidRDefault="007D6F3D" w:rsidP="006F6131">
      <w:pPr>
        <w:rPr>
          <w:rFonts w:ascii="Arial" w:hAnsi="Arial" w:cs="Arial"/>
          <w:sz w:val="24"/>
          <w:szCs w:val="24"/>
        </w:rPr>
      </w:pPr>
    </w:p>
    <w:p w:rsidR="007D6F3D" w:rsidRPr="00C87810" w:rsidRDefault="00E7330B" w:rsidP="006F6131">
      <w:pPr>
        <w:rPr>
          <w:rFonts w:ascii="Arial" w:hAnsi="Arial" w:cs="Arial"/>
          <w:sz w:val="24"/>
          <w:szCs w:val="24"/>
        </w:rPr>
      </w:pPr>
      <w:proofErr w:type="spellStart"/>
      <w:r>
        <w:rPr>
          <w:rFonts w:ascii="Arial" w:hAnsi="Arial" w:cs="Arial"/>
          <w:sz w:val="24"/>
          <w:szCs w:val="24"/>
        </w:rPr>
        <w:t>Whyman</w:t>
      </w:r>
      <w:proofErr w:type="spellEnd"/>
      <w:r>
        <w:rPr>
          <w:rFonts w:ascii="Arial" w:hAnsi="Arial" w:cs="Arial"/>
          <w:sz w:val="24"/>
          <w:szCs w:val="24"/>
        </w:rPr>
        <w:t xml:space="preserve">, R. (2008) </w:t>
      </w:r>
      <w:r w:rsidR="007D6F3D" w:rsidRPr="00C87810">
        <w:rPr>
          <w:rFonts w:ascii="Arial" w:hAnsi="Arial" w:cs="Arial"/>
          <w:sz w:val="24"/>
          <w:szCs w:val="24"/>
        </w:rPr>
        <w:t xml:space="preserve">The </w:t>
      </w:r>
      <w:proofErr w:type="spellStart"/>
      <w:r w:rsidR="007D6F3D" w:rsidRPr="00C87810">
        <w:rPr>
          <w:rFonts w:ascii="Arial" w:hAnsi="Arial" w:cs="Arial"/>
          <w:sz w:val="24"/>
          <w:szCs w:val="24"/>
        </w:rPr>
        <w:t>Stanislavki</w:t>
      </w:r>
      <w:proofErr w:type="spellEnd"/>
      <w:r w:rsidR="007D6F3D" w:rsidRPr="00C87810">
        <w:rPr>
          <w:rFonts w:ascii="Arial" w:hAnsi="Arial" w:cs="Arial"/>
          <w:sz w:val="24"/>
          <w:szCs w:val="24"/>
        </w:rPr>
        <w:t xml:space="preserve"> System of Acting</w:t>
      </w:r>
      <w:r>
        <w:rPr>
          <w:rFonts w:ascii="Arial" w:hAnsi="Arial" w:cs="Arial"/>
          <w:sz w:val="24"/>
          <w:szCs w:val="24"/>
        </w:rPr>
        <w:t>. Accessed on 27</w:t>
      </w:r>
      <w:r w:rsidRPr="00E7330B">
        <w:rPr>
          <w:rFonts w:ascii="Arial" w:hAnsi="Arial" w:cs="Arial"/>
          <w:sz w:val="24"/>
          <w:szCs w:val="24"/>
          <w:vertAlign w:val="superscript"/>
        </w:rPr>
        <w:t>th</w:t>
      </w:r>
      <w:r>
        <w:rPr>
          <w:rFonts w:ascii="Arial" w:hAnsi="Arial" w:cs="Arial"/>
          <w:sz w:val="24"/>
          <w:szCs w:val="24"/>
        </w:rPr>
        <w:t xml:space="preserve"> February 2018. </w:t>
      </w:r>
    </w:p>
    <w:p w:rsidR="00C87810" w:rsidRDefault="00C87810" w:rsidP="006F6131">
      <w:pPr>
        <w:rPr>
          <w:rFonts w:ascii="Calibri" w:hAnsi="Calibri" w:cs="Arial"/>
          <w:sz w:val="24"/>
          <w:szCs w:val="24"/>
        </w:rPr>
      </w:pPr>
    </w:p>
    <w:p w:rsidR="006F6131" w:rsidRDefault="006F6131" w:rsidP="006F6131">
      <w:pPr>
        <w:rPr>
          <w:rFonts w:ascii="Calibri" w:hAnsi="Calibri" w:cs="Arial"/>
          <w:sz w:val="24"/>
          <w:szCs w:val="24"/>
        </w:rPr>
      </w:pPr>
      <w:bookmarkStart w:id="0" w:name="_GoBack"/>
      <w:bookmarkEnd w:id="0"/>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Default="006F6131" w:rsidP="006F6131">
      <w:pPr>
        <w:rPr>
          <w:rFonts w:ascii="Calibri" w:hAnsi="Calibri" w:cs="Arial"/>
          <w:sz w:val="24"/>
          <w:szCs w:val="24"/>
        </w:rPr>
      </w:pPr>
    </w:p>
    <w:p w:rsidR="006F6131" w:rsidRPr="00C450AE" w:rsidRDefault="006F6131" w:rsidP="006F6131">
      <w:pPr>
        <w:rPr>
          <w:rFonts w:ascii="Calibri" w:hAnsi="Calibri" w:cs="Arial"/>
          <w:sz w:val="24"/>
          <w:szCs w:val="24"/>
        </w:rPr>
      </w:pPr>
    </w:p>
    <w:p w:rsidR="006F6131" w:rsidRDefault="006F6131"/>
    <w:sectPr w:rsidR="006F6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131"/>
    <w:rsid w:val="000E65FF"/>
    <w:rsid w:val="001B6F3C"/>
    <w:rsid w:val="00210C48"/>
    <w:rsid w:val="00211ED7"/>
    <w:rsid w:val="002C7071"/>
    <w:rsid w:val="0032214E"/>
    <w:rsid w:val="00352E23"/>
    <w:rsid w:val="00475664"/>
    <w:rsid w:val="004A234F"/>
    <w:rsid w:val="005179B5"/>
    <w:rsid w:val="005953FC"/>
    <w:rsid w:val="005D51B4"/>
    <w:rsid w:val="005D6269"/>
    <w:rsid w:val="005E7614"/>
    <w:rsid w:val="00612FA9"/>
    <w:rsid w:val="006418C5"/>
    <w:rsid w:val="0066178F"/>
    <w:rsid w:val="006A4B7D"/>
    <w:rsid w:val="006D38AC"/>
    <w:rsid w:val="006F6131"/>
    <w:rsid w:val="0071143A"/>
    <w:rsid w:val="00733743"/>
    <w:rsid w:val="007733A9"/>
    <w:rsid w:val="007D6F3D"/>
    <w:rsid w:val="00867A3B"/>
    <w:rsid w:val="00872FB7"/>
    <w:rsid w:val="008E471E"/>
    <w:rsid w:val="0098700B"/>
    <w:rsid w:val="009876D5"/>
    <w:rsid w:val="00A62B29"/>
    <w:rsid w:val="00B0354D"/>
    <w:rsid w:val="00B27F40"/>
    <w:rsid w:val="00BA2A08"/>
    <w:rsid w:val="00BA3A2F"/>
    <w:rsid w:val="00C87810"/>
    <w:rsid w:val="00D24435"/>
    <w:rsid w:val="00DD3206"/>
    <w:rsid w:val="00DD6888"/>
    <w:rsid w:val="00E7330B"/>
    <w:rsid w:val="00E94C39"/>
    <w:rsid w:val="00F21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0D31B"/>
  <w15:chartTrackingRefBased/>
  <w15:docId w15:val="{39A3F357-8EE0-47EF-9AC3-650847AE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13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79A15-0D50-E24E-A156-D419F1BB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Harris</dc:creator>
  <cp:keywords/>
  <dc:description/>
  <cp:lastModifiedBy>Joel Harris (1501473)</cp:lastModifiedBy>
  <cp:revision>21</cp:revision>
  <dcterms:created xsi:type="dcterms:W3CDTF">2018-03-01T21:07:00Z</dcterms:created>
  <dcterms:modified xsi:type="dcterms:W3CDTF">2018-03-02T14:52:00Z</dcterms:modified>
</cp:coreProperties>
</file>