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08DBD" w14:textId="0D0CF4B0" w:rsidR="00A84BCF" w:rsidRDefault="006E3346">
      <w:r>
        <w:t>Abigail Charles</w:t>
      </w:r>
      <w:r w:rsidR="00CC644F">
        <w:t>-1801224</w:t>
      </w:r>
    </w:p>
    <w:p w14:paraId="506A152C" w14:textId="4482FF34" w:rsidR="00417070" w:rsidRPr="00417070" w:rsidRDefault="006E3346" w:rsidP="00417070">
      <w:pPr>
        <w:jc w:val="center"/>
        <w:rPr>
          <w:b/>
          <w:bCs/>
          <w:sz w:val="32"/>
          <w:szCs w:val="32"/>
          <w:u w:val="single"/>
        </w:rPr>
      </w:pPr>
      <w:r w:rsidRPr="00CC644F">
        <w:rPr>
          <w:b/>
          <w:bCs/>
          <w:sz w:val="32"/>
          <w:szCs w:val="32"/>
          <w:u w:val="single"/>
        </w:rPr>
        <w:t>Title- Written response - A proposal for a school community project (4000 words).</w:t>
      </w:r>
    </w:p>
    <w:tbl>
      <w:tblPr>
        <w:tblStyle w:val="TableGrid"/>
        <w:tblW w:w="0" w:type="auto"/>
        <w:tblLook w:val="04A0" w:firstRow="1" w:lastRow="0" w:firstColumn="1" w:lastColumn="0" w:noHBand="0" w:noVBand="1"/>
      </w:tblPr>
      <w:tblGrid>
        <w:gridCol w:w="4508"/>
        <w:gridCol w:w="4508"/>
      </w:tblGrid>
      <w:tr w:rsidR="00417070" w14:paraId="69A24653" w14:textId="77777777" w:rsidTr="00417070">
        <w:tc>
          <w:tcPr>
            <w:tcW w:w="4508" w:type="dxa"/>
          </w:tcPr>
          <w:p w14:paraId="48C26E51" w14:textId="1FC3ABC5" w:rsidR="00417070" w:rsidRDefault="00417070" w:rsidP="00417070">
            <w:pPr>
              <w:spacing w:line="360" w:lineRule="auto"/>
            </w:pPr>
            <w:r>
              <w:t>Target 1</w:t>
            </w:r>
          </w:p>
        </w:tc>
        <w:tc>
          <w:tcPr>
            <w:tcW w:w="4508" w:type="dxa"/>
          </w:tcPr>
          <w:p w14:paraId="660F0792" w14:textId="4DBA28D1" w:rsidR="00417070" w:rsidRDefault="00417070" w:rsidP="00417070">
            <w:pPr>
              <w:spacing w:line="360" w:lineRule="auto"/>
            </w:pPr>
            <w:r>
              <w:rPr>
                <w:rFonts w:ascii="Helvetica" w:hAnsi="Helvetica" w:cs="Helvetica"/>
                <w:color w:val="283041"/>
                <w:sz w:val="21"/>
                <w:szCs w:val="21"/>
                <w:shd w:val="clear" w:color="auto" w:fill="FFFFFF"/>
              </w:rPr>
              <w:t>Ensure consistent and correct use of the UWTSD Harvard Referencing Guidance,</w:t>
            </w:r>
          </w:p>
        </w:tc>
      </w:tr>
      <w:tr w:rsidR="00417070" w14:paraId="652D4236" w14:textId="77777777" w:rsidTr="00417070">
        <w:tc>
          <w:tcPr>
            <w:tcW w:w="4508" w:type="dxa"/>
          </w:tcPr>
          <w:p w14:paraId="1170D9A3" w14:textId="24142CBC" w:rsidR="00417070" w:rsidRDefault="00417070" w:rsidP="00417070">
            <w:pPr>
              <w:spacing w:line="360" w:lineRule="auto"/>
            </w:pPr>
            <w:r>
              <w:t>Target 2</w:t>
            </w:r>
          </w:p>
        </w:tc>
        <w:tc>
          <w:tcPr>
            <w:tcW w:w="4508" w:type="dxa"/>
          </w:tcPr>
          <w:p w14:paraId="315A02E1" w14:textId="652169F0" w:rsidR="00417070" w:rsidRDefault="00417070" w:rsidP="00417070">
            <w:pPr>
              <w:spacing w:line="360" w:lineRule="auto"/>
            </w:pPr>
            <w:r>
              <w:rPr>
                <w:rFonts w:ascii="Helvetica" w:hAnsi="Helvetica" w:cs="Helvetica"/>
                <w:color w:val="283041"/>
                <w:sz w:val="21"/>
                <w:szCs w:val="21"/>
                <w:shd w:val="clear" w:color="auto" w:fill="FFFFFF"/>
              </w:rPr>
              <w:t>Further develop your criticality by ensuring that you support every claim you make with literature evidence.</w:t>
            </w:r>
          </w:p>
        </w:tc>
      </w:tr>
      <w:tr w:rsidR="00417070" w14:paraId="51D42C25" w14:textId="77777777" w:rsidTr="00417070">
        <w:tc>
          <w:tcPr>
            <w:tcW w:w="4508" w:type="dxa"/>
          </w:tcPr>
          <w:p w14:paraId="1451EE9B" w14:textId="1D484FAA" w:rsidR="00417070" w:rsidRDefault="00417070" w:rsidP="00417070">
            <w:pPr>
              <w:spacing w:line="360" w:lineRule="auto"/>
            </w:pPr>
            <w:r>
              <w:t>Target 3</w:t>
            </w:r>
          </w:p>
        </w:tc>
        <w:tc>
          <w:tcPr>
            <w:tcW w:w="4508" w:type="dxa"/>
          </w:tcPr>
          <w:p w14:paraId="263B73BF" w14:textId="5E0A198C" w:rsidR="00417070" w:rsidRDefault="00417070" w:rsidP="00417070">
            <w:pPr>
              <w:spacing w:line="360" w:lineRule="auto"/>
            </w:pPr>
            <w:r>
              <w:rPr>
                <w:rFonts w:ascii="Helvetica" w:hAnsi="Helvetica" w:cs="Helvetica"/>
                <w:color w:val="283041"/>
                <w:sz w:val="21"/>
                <w:szCs w:val="21"/>
                <w:shd w:val="clear" w:color="auto" w:fill="FFFFFF"/>
              </w:rPr>
              <w:t>Extend your engagement with literature by engaging further with peer-reviewed journal articles</w:t>
            </w:r>
          </w:p>
        </w:tc>
      </w:tr>
      <w:tr w:rsidR="00417070" w14:paraId="7569D663" w14:textId="77777777" w:rsidTr="00417070">
        <w:tc>
          <w:tcPr>
            <w:tcW w:w="4508" w:type="dxa"/>
          </w:tcPr>
          <w:p w14:paraId="53AE6567" w14:textId="6D152727" w:rsidR="00417070" w:rsidRDefault="00417070" w:rsidP="00417070">
            <w:pPr>
              <w:spacing w:line="360" w:lineRule="auto"/>
            </w:pPr>
            <w:r>
              <w:t>Target 4</w:t>
            </w:r>
          </w:p>
        </w:tc>
        <w:tc>
          <w:tcPr>
            <w:tcW w:w="4508" w:type="dxa"/>
          </w:tcPr>
          <w:p w14:paraId="6474F1B7" w14:textId="4E52EAE4" w:rsidR="00417070" w:rsidRDefault="00417070" w:rsidP="00417070">
            <w:pPr>
              <w:spacing w:line="360" w:lineRule="auto"/>
            </w:pPr>
            <w:r>
              <w:rPr>
                <w:rFonts w:ascii="Helvetica" w:hAnsi="Helvetica" w:cs="Helvetica"/>
                <w:color w:val="283041"/>
                <w:sz w:val="21"/>
                <w:szCs w:val="21"/>
                <w:shd w:val="clear" w:color="auto" w:fill="FFFFFF"/>
              </w:rPr>
              <w:t>Further develop your academic written skills by proof-reading your work carefully before submitting</w:t>
            </w:r>
          </w:p>
        </w:tc>
      </w:tr>
    </w:tbl>
    <w:p w14:paraId="77998E9C" w14:textId="77777777" w:rsidR="00417070" w:rsidRPr="00417070" w:rsidRDefault="00417070" w:rsidP="00417070">
      <w:pPr>
        <w:spacing w:line="360" w:lineRule="auto"/>
      </w:pPr>
    </w:p>
    <w:p w14:paraId="23B99DD1" w14:textId="3C000301" w:rsidR="006220F2" w:rsidRPr="00417070" w:rsidRDefault="00251BB0" w:rsidP="00417070">
      <w:pPr>
        <w:spacing w:line="360" w:lineRule="auto"/>
        <w:rPr>
          <w:rFonts w:ascii="Arial" w:hAnsi="Arial" w:cs="Arial"/>
        </w:rPr>
      </w:pPr>
      <w:r w:rsidRPr="00417070">
        <w:rPr>
          <w:rFonts w:ascii="Arial" w:hAnsi="Arial" w:cs="Arial"/>
        </w:rPr>
        <w:t>This assignment will</w:t>
      </w:r>
      <w:r w:rsidR="00E35AEE" w:rsidRPr="00417070">
        <w:rPr>
          <w:rFonts w:ascii="Arial" w:hAnsi="Arial" w:cs="Arial"/>
        </w:rPr>
        <w:t xml:space="preserve"> discuss the importance of having community links within </w:t>
      </w:r>
      <w:r w:rsidRPr="00417070">
        <w:rPr>
          <w:rFonts w:ascii="Arial" w:hAnsi="Arial" w:cs="Arial"/>
        </w:rPr>
        <w:t>a</w:t>
      </w:r>
      <w:r w:rsidR="00E35AEE" w:rsidRPr="00417070">
        <w:rPr>
          <w:rFonts w:ascii="Arial" w:hAnsi="Arial" w:cs="Arial"/>
        </w:rPr>
        <w:t xml:space="preserve"> school environment and how School X implements this. </w:t>
      </w:r>
      <w:r w:rsidRPr="00417070">
        <w:rPr>
          <w:rFonts w:ascii="Arial" w:hAnsi="Arial" w:cs="Arial"/>
        </w:rPr>
        <w:t>School X is</w:t>
      </w:r>
      <w:r w:rsidR="00A1451D" w:rsidRPr="00417070">
        <w:rPr>
          <w:rFonts w:ascii="Arial" w:hAnsi="Arial" w:cs="Arial"/>
        </w:rPr>
        <w:t xml:space="preserve"> a placement </w:t>
      </w:r>
      <w:r w:rsidR="00D128B1" w:rsidRPr="00417070">
        <w:rPr>
          <w:rFonts w:ascii="Arial" w:hAnsi="Arial" w:cs="Arial"/>
        </w:rPr>
        <w:t xml:space="preserve">English-medium </w:t>
      </w:r>
      <w:r w:rsidR="00A1451D" w:rsidRPr="00417070">
        <w:rPr>
          <w:rFonts w:ascii="Arial" w:hAnsi="Arial" w:cs="Arial"/>
        </w:rPr>
        <w:t>school that is</w:t>
      </w:r>
      <w:r w:rsidRPr="00417070">
        <w:rPr>
          <w:rFonts w:ascii="Arial" w:hAnsi="Arial" w:cs="Arial"/>
        </w:rPr>
        <w:t xml:space="preserve"> situated in South Wales </w:t>
      </w:r>
      <w:r w:rsidR="00A1451D" w:rsidRPr="00417070">
        <w:rPr>
          <w:rFonts w:ascii="Arial" w:hAnsi="Arial" w:cs="Arial"/>
        </w:rPr>
        <w:t>where</w:t>
      </w:r>
      <w:r w:rsidRPr="00417070">
        <w:rPr>
          <w:rFonts w:ascii="Arial" w:hAnsi="Arial" w:cs="Arial"/>
        </w:rPr>
        <w:t xml:space="preserve"> the </w:t>
      </w:r>
      <w:r w:rsidR="00D128B1" w:rsidRPr="00417070">
        <w:rPr>
          <w:rFonts w:ascii="Arial" w:hAnsi="Arial" w:cs="Arial"/>
        </w:rPr>
        <w:t>they</w:t>
      </w:r>
      <w:r w:rsidRPr="00417070">
        <w:rPr>
          <w:rFonts w:ascii="Arial" w:hAnsi="Arial" w:cs="Arial"/>
        </w:rPr>
        <w:t xml:space="preserve"> cater for </w:t>
      </w:r>
      <w:r w:rsidR="004D67A0" w:rsidRPr="00417070">
        <w:rPr>
          <w:rFonts w:ascii="Arial" w:hAnsi="Arial" w:cs="Arial"/>
        </w:rPr>
        <w:t>over 400 pupils</w:t>
      </w:r>
      <w:r w:rsidR="00D128B1" w:rsidRPr="00417070">
        <w:rPr>
          <w:rFonts w:ascii="Arial" w:hAnsi="Arial" w:cs="Arial"/>
        </w:rPr>
        <w:t xml:space="preserve">. </w:t>
      </w:r>
      <w:r w:rsidR="000579D2" w:rsidRPr="00417070">
        <w:rPr>
          <w:rFonts w:ascii="Arial" w:hAnsi="Arial" w:cs="Arial"/>
        </w:rPr>
        <w:t xml:space="preserve">This school </w:t>
      </w:r>
      <w:r w:rsidR="004D67A0" w:rsidRPr="00417070">
        <w:rPr>
          <w:rFonts w:ascii="Arial" w:hAnsi="Arial" w:cs="Arial"/>
        </w:rPr>
        <w:t xml:space="preserve">provides classes from Nursery up until Year </w:t>
      </w:r>
      <w:r w:rsidR="00380D88" w:rsidRPr="00417070">
        <w:rPr>
          <w:rFonts w:ascii="Arial" w:hAnsi="Arial" w:cs="Arial"/>
        </w:rPr>
        <w:t>Six</w:t>
      </w:r>
      <w:r w:rsidR="004D67A0" w:rsidRPr="00417070">
        <w:rPr>
          <w:rFonts w:ascii="Arial" w:hAnsi="Arial" w:cs="Arial"/>
        </w:rPr>
        <w:t xml:space="preserve"> and the year</w:t>
      </w:r>
      <w:r w:rsidR="00D128B1" w:rsidRPr="00417070">
        <w:rPr>
          <w:rFonts w:ascii="Arial" w:hAnsi="Arial" w:cs="Arial"/>
        </w:rPr>
        <w:t xml:space="preserve"> group</w:t>
      </w:r>
      <w:r w:rsidR="004D67A0" w:rsidRPr="00417070">
        <w:rPr>
          <w:rFonts w:ascii="Arial" w:hAnsi="Arial" w:cs="Arial"/>
        </w:rPr>
        <w:t xml:space="preserve"> that will be focussed on for the purpose of this ass</w:t>
      </w:r>
      <w:r w:rsidR="00380D88" w:rsidRPr="00417070">
        <w:rPr>
          <w:rFonts w:ascii="Arial" w:hAnsi="Arial" w:cs="Arial"/>
        </w:rPr>
        <w:t xml:space="preserve">ignment is Year One. School X has lots of good practice with the </w:t>
      </w:r>
      <w:r w:rsidR="004E15E2" w:rsidRPr="00417070">
        <w:rPr>
          <w:rFonts w:ascii="Arial" w:hAnsi="Arial" w:cs="Arial"/>
        </w:rPr>
        <w:t xml:space="preserve">Community that </w:t>
      </w:r>
      <w:r w:rsidR="00BD501E" w:rsidRPr="00417070">
        <w:rPr>
          <w:rFonts w:ascii="Arial" w:hAnsi="Arial" w:cs="Arial"/>
        </w:rPr>
        <w:t xml:space="preserve">I </w:t>
      </w:r>
      <w:r w:rsidR="004E15E2" w:rsidRPr="00417070">
        <w:rPr>
          <w:rFonts w:ascii="Arial" w:hAnsi="Arial" w:cs="Arial"/>
        </w:rPr>
        <w:t xml:space="preserve">have observed whilst on placement. According to Estyn </w:t>
      </w:r>
      <w:r w:rsidR="00761766" w:rsidRPr="00417070">
        <w:rPr>
          <w:rFonts w:ascii="Arial" w:hAnsi="Arial" w:cs="Arial"/>
        </w:rPr>
        <w:t xml:space="preserve">(2014), </w:t>
      </w:r>
      <w:r w:rsidR="004E15E2" w:rsidRPr="00417070">
        <w:rPr>
          <w:rFonts w:ascii="Arial" w:hAnsi="Arial" w:cs="Arial"/>
        </w:rPr>
        <w:t xml:space="preserve">they </w:t>
      </w:r>
      <w:r w:rsidR="00443E52" w:rsidRPr="00417070">
        <w:rPr>
          <w:rFonts w:ascii="Arial" w:hAnsi="Arial" w:cs="Arial"/>
        </w:rPr>
        <w:t xml:space="preserve">explain </w:t>
      </w:r>
      <w:r w:rsidR="004E15E2" w:rsidRPr="00417070">
        <w:rPr>
          <w:rFonts w:ascii="Arial" w:hAnsi="Arial" w:cs="Arial"/>
        </w:rPr>
        <w:t xml:space="preserve">that </w:t>
      </w:r>
      <w:r w:rsidR="000579D2" w:rsidRPr="00417070">
        <w:rPr>
          <w:rFonts w:ascii="Arial" w:hAnsi="Arial" w:cs="Arial"/>
        </w:rPr>
        <w:t xml:space="preserve">School X makes positive </w:t>
      </w:r>
      <w:r w:rsidR="00564A2C" w:rsidRPr="00417070">
        <w:rPr>
          <w:rFonts w:ascii="Arial" w:hAnsi="Arial" w:cs="Arial"/>
        </w:rPr>
        <w:t xml:space="preserve">contributions to the community such as </w:t>
      </w:r>
      <w:r w:rsidR="00D128B1" w:rsidRPr="00417070">
        <w:rPr>
          <w:rFonts w:ascii="Arial" w:hAnsi="Arial" w:cs="Arial"/>
        </w:rPr>
        <w:t xml:space="preserve">visiting </w:t>
      </w:r>
      <w:r w:rsidR="00564A2C" w:rsidRPr="00417070">
        <w:rPr>
          <w:rFonts w:ascii="Arial" w:hAnsi="Arial" w:cs="Arial"/>
        </w:rPr>
        <w:t xml:space="preserve">churches and the local supermarkets. </w:t>
      </w:r>
      <w:r w:rsidR="005752F5" w:rsidRPr="00417070">
        <w:rPr>
          <w:rFonts w:ascii="Arial" w:hAnsi="Arial" w:cs="Arial"/>
        </w:rPr>
        <w:t xml:space="preserve">From studying at University, it has been noticed how important and unique it is to teach in Wales. It is an exciting in time for teachers in Wales because the New Curriculum has been introduced for the year 2022 which offers more creativity in the way teachers plan their lessons as the </w:t>
      </w:r>
      <w:r w:rsidR="005752F5" w:rsidRPr="00417070">
        <w:rPr>
          <w:rFonts w:ascii="Arial" w:hAnsi="Arial" w:cs="Arial"/>
          <w:i/>
          <w:iCs/>
        </w:rPr>
        <w:t>Minister of Education</w:t>
      </w:r>
      <w:r w:rsidR="005752F5" w:rsidRPr="00417070">
        <w:rPr>
          <w:rFonts w:ascii="Arial" w:hAnsi="Arial" w:cs="Arial"/>
        </w:rPr>
        <w:t xml:space="preserve"> discusses in the </w:t>
      </w:r>
      <w:r w:rsidR="005752F5" w:rsidRPr="00417070">
        <w:rPr>
          <w:rFonts w:ascii="Arial" w:hAnsi="Arial" w:cs="Arial"/>
          <w:i/>
          <w:iCs/>
        </w:rPr>
        <w:t>Welsh Government press release</w:t>
      </w:r>
      <w:r w:rsidR="005752F5" w:rsidRPr="00417070">
        <w:rPr>
          <w:rFonts w:ascii="Arial" w:hAnsi="Arial" w:cs="Arial"/>
        </w:rPr>
        <w:t xml:space="preserve"> (WG, 2019). </w:t>
      </w:r>
      <w:r w:rsidR="00D128B1" w:rsidRPr="00417070">
        <w:rPr>
          <w:rFonts w:ascii="Arial" w:hAnsi="Arial" w:cs="Arial"/>
        </w:rPr>
        <w:t>Primary t</w:t>
      </w:r>
      <w:r w:rsidR="00EC0AD8" w:rsidRPr="00417070">
        <w:rPr>
          <w:rFonts w:ascii="Arial" w:hAnsi="Arial" w:cs="Arial"/>
        </w:rPr>
        <w:t>eachers need to make sure that pupils meet the four purposes by the end of</w:t>
      </w:r>
      <w:r w:rsidR="00D128B1" w:rsidRPr="00417070">
        <w:rPr>
          <w:rFonts w:ascii="Arial" w:hAnsi="Arial" w:cs="Arial"/>
        </w:rPr>
        <w:t xml:space="preserve"> their</w:t>
      </w:r>
      <w:r w:rsidR="00EC0AD8" w:rsidRPr="00417070">
        <w:rPr>
          <w:rFonts w:ascii="Arial" w:hAnsi="Arial" w:cs="Arial"/>
        </w:rPr>
        <w:t xml:space="preserve"> Education according to the Welsh Government (2019). The Mindfulness in Schools Project (MiSP, 2020) explain that Education in Wales is changing as a result of Donaldson’s (2015) ‘Successful Futures’ report which will mean that current teachers will have to change the way they teach in order to meet the New Curriculum in 2022. The focus of this assignment is to act upon one of School X</w:t>
      </w:r>
      <w:r w:rsidR="00101875" w:rsidRPr="00417070">
        <w:rPr>
          <w:rFonts w:ascii="Arial" w:hAnsi="Arial" w:cs="Arial"/>
        </w:rPr>
        <w:t xml:space="preserve"> priorities that is included within their School Development Plan (SDP). The priority that has been chosen is to enhance the children’s learning by improving the learning environment. According to School X they state that </w:t>
      </w:r>
      <w:r w:rsidR="00064E35" w:rsidRPr="00417070">
        <w:rPr>
          <w:rFonts w:ascii="Arial" w:hAnsi="Arial" w:cs="Arial"/>
        </w:rPr>
        <w:t xml:space="preserve">the learning environment will give </w:t>
      </w:r>
      <w:r w:rsidR="00D128B1" w:rsidRPr="00417070">
        <w:rPr>
          <w:rFonts w:ascii="Arial" w:hAnsi="Arial" w:cs="Arial"/>
        </w:rPr>
        <w:t>opportunities</w:t>
      </w:r>
      <w:r w:rsidR="00064E35" w:rsidRPr="00417070">
        <w:rPr>
          <w:rFonts w:ascii="Arial" w:hAnsi="Arial" w:cs="Arial"/>
        </w:rPr>
        <w:t xml:space="preserve"> for children to have hands</w:t>
      </w:r>
      <w:r w:rsidR="00D128B1" w:rsidRPr="00417070">
        <w:rPr>
          <w:rFonts w:ascii="Arial" w:hAnsi="Arial" w:cs="Arial"/>
        </w:rPr>
        <w:t>-</w:t>
      </w:r>
      <w:r w:rsidR="00064E35" w:rsidRPr="00417070">
        <w:rPr>
          <w:rFonts w:ascii="Arial" w:hAnsi="Arial" w:cs="Arial"/>
        </w:rPr>
        <w:t xml:space="preserve">on and practical experiences that will enhance their learning outside </w:t>
      </w:r>
      <w:r w:rsidR="00064E35" w:rsidRPr="00417070">
        <w:rPr>
          <w:rFonts w:ascii="Arial" w:hAnsi="Arial" w:cs="Arial"/>
        </w:rPr>
        <w:lastRenderedPageBreak/>
        <w:t xml:space="preserve">of the school environment. </w:t>
      </w:r>
      <w:r w:rsidR="002F505A" w:rsidRPr="00417070">
        <w:rPr>
          <w:rFonts w:ascii="Arial" w:hAnsi="Arial" w:cs="Arial"/>
        </w:rPr>
        <w:t>As School X is based in a deprived area, the focus of this school proposal is to improve children’s attendance</w:t>
      </w:r>
      <w:r w:rsidR="00814BA8" w:rsidRPr="00417070">
        <w:rPr>
          <w:rFonts w:ascii="Arial" w:hAnsi="Arial" w:cs="Arial"/>
        </w:rPr>
        <w:t>.</w:t>
      </w:r>
      <w:r w:rsidR="002F505A" w:rsidRPr="00417070">
        <w:rPr>
          <w:rFonts w:ascii="Arial" w:hAnsi="Arial" w:cs="Arial"/>
        </w:rPr>
        <w:t xml:space="preserve"> Pupils are less likely to succeed well if their attendance is low (School X, 2018). </w:t>
      </w:r>
      <w:r w:rsidR="00814BA8" w:rsidRPr="00417070">
        <w:rPr>
          <w:rFonts w:ascii="Arial" w:hAnsi="Arial" w:cs="Arial"/>
        </w:rPr>
        <w:t xml:space="preserve">They </w:t>
      </w:r>
      <w:r w:rsidR="002F505A" w:rsidRPr="00417070">
        <w:rPr>
          <w:rFonts w:ascii="Arial" w:hAnsi="Arial" w:cs="Arial"/>
        </w:rPr>
        <w:t>also explain that poor attendance will mean that pupils will fall behind with their learning</w:t>
      </w:r>
      <w:r w:rsidR="00D128B1" w:rsidRPr="00417070">
        <w:rPr>
          <w:rFonts w:ascii="Arial" w:hAnsi="Arial" w:cs="Arial"/>
        </w:rPr>
        <w:t xml:space="preserve">. </w:t>
      </w:r>
      <w:r w:rsidR="004A5B4F" w:rsidRPr="00417070">
        <w:rPr>
          <w:rFonts w:ascii="Arial" w:hAnsi="Arial" w:cs="Arial"/>
        </w:rPr>
        <w:t>This proposal for a school project is about using the community farm</w:t>
      </w:r>
      <w:r w:rsidR="00AD1C53" w:rsidRPr="00417070">
        <w:rPr>
          <w:rFonts w:ascii="Arial" w:hAnsi="Arial" w:cs="Arial"/>
        </w:rPr>
        <w:t xml:space="preserve"> every other week</w:t>
      </w:r>
      <w:r w:rsidR="004A5B4F" w:rsidRPr="00417070">
        <w:rPr>
          <w:rFonts w:ascii="Arial" w:hAnsi="Arial" w:cs="Arial"/>
        </w:rPr>
        <w:t xml:space="preserve"> to </w:t>
      </w:r>
      <w:r w:rsidR="00AD1C53" w:rsidRPr="00417070">
        <w:rPr>
          <w:rFonts w:ascii="Arial" w:hAnsi="Arial" w:cs="Arial"/>
        </w:rPr>
        <w:t xml:space="preserve">create a more exciting environment that </w:t>
      </w:r>
      <w:r w:rsidR="00D128B1" w:rsidRPr="00417070">
        <w:rPr>
          <w:rFonts w:ascii="Arial" w:hAnsi="Arial" w:cs="Arial"/>
        </w:rPr>
        <w:t xml:space="preserve">should </w:t>
      </w:r>
      <w:r w:rsidR="00AD1C53" w:rsidRPr="00417070">
        <w:rPr>
          <w:rFonts w:ascii="Arial" w:hAnsi="Arial" w:cs="Arial"/>
        </w:rPr>
        <w:t>increase pupil’s attendance</w:t>
      </w:r>
      <w:r w:rsidR="00D128B1" w:rsidRPr="00417070">
        <w:rPr>
          <w:rFonts w:ascii="Arial" w:hAnsi="Arial" w:cs="Arial"/>
        </w:rPr>
        <w:t xml:space="preserve">. </w:t>
      </w:r>
      <w:r w:rsidR="00AD1C53" w:rsidRPr="00417070">
        <w:rPr>
          <w:rFonts w:ascii="Arial" w:hAnsi="Arial" w:cs="Arial"/>
        </w:rPr>
        <w:t xml:space="preserve">School X already uses the community </w:t>
      </w:r>
      <w:r w:rsidR="0040055D" w:rsidRPr="00417070">
        <w:rPr>
          <w:rFonts w:ascii="Arial" w:hAnsi="Arial" w:cs="Arial"/>
        </w:rPr>
        <w:t>farm,</w:t>
      </w:r>
      <w:r w:rsidR="00AD1C53" w:rsidRPr="00417070">
        <w:rPr>
          <w:rFonts w:ascii="Arial" w:hAnsi="Arial" w:cs="Arial"/>
        </w:rPr>
        <w:t xml:space="preserve"> but </w:t>
      </w:r>
      <w:r w:rsidR="00947187" w:rsidRPr="00417070">
        <w:rPr>
          <w:rFonts w:ascii="Arial" w:hAnsi="Arial" w:cs="Arial"/>
        </w:rPr>
        <w:t xml:space="preserve">the teacher will work with the owner of the farm to set up activity areas that will be used by the pupils when they visit. </w:t>
      </w:r>
      <w:r w:rsidR="006300BB" w:rsidRPr="00417070">
        <w:rPr>
          <w:rFonts w:ascii="Arial" w:hAnsi="Arial" w:cs="Arial"/>
        </w:rPr>
        <w:t xml:space="preserve">Vygotsky as discussed in Grigg (2015) states the importance of the social world around children and the different environments that can influence children’s learning. </w:t>
      </w:r>
      <w:r w:rsidR="00D128B1" w:rsidRPr="00417070">
        <w:rPr>
          <w:rFonts w:ascii="Arial" w:hAnsi="Arial" w:cs="Arial"/>
        </w:rPr>
        <w:t>Similarly,</w:t>
      </w:r>
      <w:r w:rsidR="00DE2776" w:rsidRPr="00417070">
        <w:rPr>
          <w:rFonts w:ascii="Arial" w:hAnsi="Arial" w:cs="Arial"/>
        </w:rPr>
        <w:t xml:space="preserve"> to Vygotsky, Piaget believes that the pupil learns best by engaging with the activity and being active within this process (Grigg, 2015). </w:t>
      </w:r>
      <w:r w:rsidR="006300BB" w:rsidRPr="00417070">
        <w:rPr>
          <w:rFonts w:ascii="Arial" w:hAnsi="Arial" w:cs="Arial"/>
        </w:rPr>
        <w:t>This made me realise how much the community farm will impact the children’s development within</w:t>
      </w:r>
      <w:r w:rsidR="00D128B1" w:rsidRPr="00417070">
        <w:rPr>
          <w:rFonts w:ascii="Arial" w:hAnsi="Arial" w:cs="Arial"/>
        </w:rPr>
        <w:t xml:space="preserve"> the</w:t>
      </w:r>
      <w:r w:rsidR="006300BB" w:rsidRPr="00417070">
        <w:rPr>
          <w:rFonts w:ascii="Arial" w:hAnsi="Arial" w:cs="Arial"/>
        </w:rPr>
        <w:t xml:space="preserve"> school. </w:t>
      </w:r>
    </w:p>
    <w:p w14:paraId="467C3FF0" w14:textId="3B7AB6BA" w:rsidR="003636A2" w:rsidRPr="00417070" w:rsidRDefault="00EF4A82" w:rsidP="00417070">
      <w:pPr>
        <w:spacing w:line="360" w:lineRule="auto"/>
        <w:rPr>
          <w:rFonts w:ascii="Arial" w:hAnsi="Arial" w:cs="Arial"/>
        </w:rPr>
      </w:pPr>
      <w:r w:rsidRPr="00417070">
        <w:rPr>
          <w:rFonts w:ascii="Arial" w:hAnsi="Arial" w:cs="Arial"/>
        </w:rPr>
        <w:t xml:space="preserve">The focus of this school proposal is to improve the learning environment so pupil’s attendance will increase in school. Malcolm et al. (2003) conducted a study which showed that poor attendance in schools is an ongoing problem that schools are facing. Pupils that have low attendance are more likely to become disruptive in class and </w:t>
      </w:r>
      <w:r w:rsidR="00D128B1" w:rsidRPr="00417070">
        <w:rPr>
          <w:rFonts w:ascii="Arial" w:hAnsi="Arial" w:cs="Arial"/>
        </w:rPr>
        <w:t xml:space="preserve">are more likely to have </w:t>
      </w:r>
      <w:r w:rsidRPr="00417070">
        <w:rPr>
          <w:rFonts w:ascii="Arial" w:hAnsi="Arial" w:cs="Arial"/>
        </w:rPr>
        <w:t>lower attainment</w:t>
      </w:r>
      <w:r w:rsidR="00D128B1" w:rsidRPr="00417070">
        <w:rPr>
          <w:rFonts w:ascii="Arial" w:hAnsi="Arial" w:cs="Arial"/>
        </w:rPr>
        <w:t xml:space="preserve"> levels within</w:t>
      </w:r>
      <w:r w:rsidRPr="00417070">
        <w:rPr>
          <w:rFonts w:ascii="Arial" w:hAnsi="Arial" w:cs="Arial"/>
        </w:rPr>
        <w:t xml:space="preserve"> their subjects. Similarly,</w:t>
      </w:r>
      <w:r w:rsidR="00900F9C" w:rsidRPr="00417070">
        <w:rPr>
          <w:rFonts w:ascii="Arial" w:hAnsi="Arial" w:cs="Arial"/>
        </w:rPr>
        <w:t xml:space="preserve"> </w:t>
      </w:r>
      <w:hyperlink r:id="rId5" w:history="1">
        <w:r w:rsidR="00900F9C" w:rsidRPr="00417070">
          <w:rPr>
            <w:rStyle w:val="Hyperlink"/>
            <w:rFonts w:ascii="Arial" w:hAnsi="Arial" w:cs="Arial"/>
            <w:color w:val="auto"/>
            <w:u w:val="none"/>
            <w:shd w:val="clear" w:color="auto" w:fill="FFFFFF"/>
          </w:rPr>
          <w:t>García</w:t>
        </w:r>
      </w:hyperlink>
      <w:r w:rsidR="00900F9C" w:rsidRPr="00417070">
        <w:rPr>
          <w:rFonts w:ascii="Arial" w:hAnsi="Arial" w:cs="Arial"/>
          <w:shd w:val="clear" w:color="auto" w:fill="FFFFFF"/>
        </w:rPr>
        <w:t> and </w:t>
      </w:r>
      <w:hyperlink r:id="rId6" w:history="1">
        <w:r w:rsidR="00900F9C" w:rsidRPr="00417070">
          <w:rPr>
            <w:rStyle w:val="Hyperlink"/>
            <w:rFonts w:ascii="Arial" w:hAnsi="Arial" w:cs="Arial"/>
            <w:color w:val="auto"/>
            <w:u w:val="none"/>
            <w:shd w:val="clear" w:color="auto" w:fill="FFFFFF"/>
          </w:rPr>
          <w:t>Weiss</w:t>
        </w:r>
      </w:hyperlink>
      <w:r w:rsidRPr="00417070">
        <w:rPr>
          <w:rFonts w:ascii="Arial" w:hAnsi="Arial" w:cs="Arial"/>
        </w:rPr>
        <w:t xml:space="preserve"> (</w:t>
      </w:r>
      <w:r w:rsidR="00900F9C" w:rsidRPr="00417070">
        <w:rPr>
          <w:rFonts w:ascii="Arial" w:hAnsi="Arial" w:cs="Arial"/>
        </w:rPr>
        <w:t xml:space="preserve">2018) also believe that attendance is an important aspect for every child to succeed. They also noticed within their research that one out five children missed at least three days a week </w:t>
      </w:r>
      <w:r w:rsidR="009B7E32" w:rsidRPr="00417070">
        <w:rPr>
          <w:rFonts w:ascii="Arial" w:hAnsi="Arial" w:cs="Arial"/>
        </w:rPr>
        <w:t xml:space="preserve">of school </w:t>
      </w:r>
      <w:r w:rsidR="00900F9C" w:rsidRPr="00417070">
        <w:rPr>
          <w:rFonts w:ascii="Arial" w:hAnsi="Arial" w:cs="Arial"/>
        </w:rPr>
        <w:t>and these children had lower test results in their mathematics tests (</w:t>
      </w:r>
      <w:hyperlink r:id="rId7" w:history="1">
        <w:r w:rsidR="00900F9C" w:rsidRPr="00417070">
          <w:rPr>
            <w:rStyle w:val="Hyperlink"/>
            <w:rFonts w:ascii="Arial" w:hAnsi="Arial" w:cs="Arial"/>
            <w:color w:val="auto"/>
            <w:u w:val="none"/>
            <w:shd w:val="clear" w:color="auto" w:fill="FFFFFF"/>
          </w:rPr>
          <w:t>García</w:t>
        </w:r>
      </w:hyperlink>
      <w:r w:rsidR="00900F9C" w:rsidRPr="00417070">
        <w:rPr>
          <w:rFonts w:ascii="Arial" w:hAnsi="Arial" w:cs="Arial"/>
          <w:shd w:val="clear" w:color="auto" w:fill="FFFFFF"/>
        </w:rPr>
        <w:t> and </w:t>
      </w:r>
      <w:hyperlink r:id="rId8" w:history="1">
        <w:r w:rsidR="00900F9C" w:rsidRPr="00417070">
          <w:rPr>
            <w:rStyle w:val="Hyperlink"/>
            <w:rFonts w:ascii="Arial" w:hAnsi="Arial" w:cs="Arial"/>
            <w:color w:val="auto"/>
            <w:u w:val="none"/>
            <w:shd w:val="clear" w:color="auto" w:fill="FFFFFF"/>
          </w:rPr>
          <w:t>Weiss</w:t>
        </w:r>
      </w:hyperlink>
      <w:r w:rsidR="00900F9C" w:rsidRPr="00417070">
        <w:rPr>
          <w:rFonts w:ascii="Arial" w:hAnsi="Arial" w:cs="Arial"/>
        </w:rPr>
        <w:t xml:space="preserve"> 2018). </w:t>
      </w:r>
      <w:r w:rsidR="000A6874" w:rsidRPr="00417070">
        <w:rPr>
          <w:rFonts w:ascii="Arial" w:hAnsi="Arial" w:cs="Arial"/>
        </w:rPr>
        <w:t xml:space="preserve">Malcolm et al. (2003) also </w:t>
      </w:r>
      <w:r w:rsidR="003636A2" w:rsidRPr="00417070">
        <w:rPr>
          <w:rFonts w:ascii="Arial" w:hAnsi="Arial" w:cs="Arial"/>
        </w:rPr>
        <w:t>explained</w:t>
      </w:r>
      <w:r w:rsidR="000A6874" w:rsidRPr="00417070">
        <w:rPr>
          <w:rFonts w:ascii="Arial" w:hAnsi="Arial" w:cs="Arial"/>
        </w:rPr>
        <w:t xml:space="preserve"> that</w:t>
      </w:r>
      <w:r w:rsidR="003636A2" w:rsidRPr="00417070">
        <w:rPr>
          <w:rFonts w:ascii="Arial" w:hAnsi="Arial" w:cs="Arial"/>
        </w:rPr>
        <w:t xml:space="preserve"> most parents linked good attendance with a good level of understanding and </w:t>
      </w:r>
      <w:r w:rsidR="00244E23" w:rsidRPr="00417070">
        <w:rPr>
          <w:rFonts w:ascii="Arial" w:hAnsi="Arial" w:cs="Arial"/>
        </w:rPr>
        <w:t xml:space="preserve">knowledge </w:t>
      </w:r>
      <w:r w:rsidR="003636A2" w:rsidRPr="00417070">
        <w:rPr>
          <w:rFonts w:ascii="Arial" w:hAnsi="Arial" w:cs="Arial"/>
        </w:rPr>
        <w:t xml:space="preserve">within lessons. However, the parents that allowed the pupils to have poor attendance believed that this was not an important aspect within the school life (Malcolm et al. 2003). </w:t>
      </w:r>
      <w:hyperlink r:id="rId9" w:history="1">
        <w:r w:rsidR="003636A2" w:rsidRPr="00417070">
          <w:rPr>
            <w:rStyle w:val="Hyperlink"/>
            <w:rFonts w:ascii="Arial" w:hAnsi="Arial" w:cs="Arial"/>
            <w:color w:val="auto"/>
            <w:u w:val="none"/>
            <w:shd w:val="clear" w:color="auto" w:fill="FFFFFF"/>
          </w:rPr>
          <w:t>García</w:t>
        </w:r>
      </w:hyperlink>
      <w:r w:rsidR="003636A2" w:rsidRPr="00417070">
        <w:rPr>
          <w:rFonts w:ascii="Arial" w:hAnsi="Arial" w:cs="Arial"/>
          <w:shd w:val="clear" w:color="auto" w:fill="FFFFFF"/>
        </w:rPr>
        <w:t> and </w:t>
      </w:r>
      <w:hyperlink r:id="rId10" w:history="1">
        <w:r w:rsidR="003636A2" w:rsidRPr="00417070">
          <w:rPr>
            <w:rStyle w:val="Hyperlink"/>
            <w:rFonts w:ascii="Arial" w:hAnsi="Arial" w:cs="Arial"/>
            <w:color w:val="auto"/>
            <w:u w:val="none"/>
            <w:shd w:val="clear" w:color="auto" w:fill="FFFFFF"/>
          </w:rPr>
          <w:t>Weiss</w:t>
        </w:r>
      </w:hyperlink>
      <w:r w:rsidR="003636A2" w:rsidRPr="00417070">
        <w:rPr>
          <w:rFonts w:ascii="Arial" w:hAnsi="Arial" w:cs="Arial"/>
        </w:rPr>
        <w:t xml:space="preserve"> (2018) linked how the </w:t>
      </w:r>
      <w:r w:rsidR="00244E23" w:rsidRPr="00417070">
        <w:rPr>
          <w:rFonts w:ascii="Arial" w:hAnsi="Arial" w:cs="Arial"/>
        </w:rPr>
        <w:t xml:space="preserve">child’s circumstances at home would possibly </w:t>
      </w:r>
      <w:r w:rsidR="003636A2" w:rsidRPr="00417070">
        <w:rPr>
          <w:rFonts w:ascii="Arial" w:hAnsi="Arial" w:cs="Arial"/>
        </w:rPr>
        <w:t>affect the</w:t>
      </w:r>
      <w:r w:rsidR="00244E23" w:rsidRPr="00417070">
        <w:rPr>
          <w:rFonts w:ascii="Arial" w:hAnsi="Arial" w:cs="Arial"/>
        </w:rPr>
        <w:t>ir school attendance</w:t>
      </w:r>
      <w:r w:rsidR="003636A2" w:rsidRPr="00417070">
        <w:rPr>
          <w:rFonts w:ascii="Arial" w:hAnsi="Arial" w:cs="Arial"/>
        </w:rPr>
        <w:t xml:space="preserve">. For example, they state that </w:t>
      </w:r>
      <w:r w:rsidR="00244E23" w:rsidRPr="00417070">
        <w:rPr>
          <w:rFonts w:ascii="Arial" w:hAnsi="Arial" w:cs="Arial"/>
        </w:rPr>
        <w:t xml:space="preserve">if </w:t>
      </w:r>
      <w:r w:rsidR="003636A2" w:rsidRPr="00417070">
        <w:rPr>
          <w:rFonts w:ascii="Arial" w:hAnsi="Arial" w:cs="Arial"/>
        </w:rPr>
        <w:t xml:space="preserve">the parents have a change </w:t>
      </w:r>
      <w:r w:rsidR="00244E23" w:rsidRPr="00417070">
        <w:rPr>
          <w:rFonts w:ascii="Arial" w:hAnsi="Arial" w:cs="Arial"/>
        </w:rPr>
        <w:t>to</w:t>
      </w:r>
      <w:r w:rsidR="003636A2" w:rsidRPr="00417070">
        <w:rPr>
          <w:rFonts w:ascii="Arial" w:hAnsi="Arial" w:cs="Arial"/>
        </w:rPr>
        <w:t xml:space="preserve"> their </w:t>
      </w:r>
      <w:r w:rsidR="00244E23" w:rsidRPr="00417070">
        <w:rPr>
          <w:rFonts w:ascii="Arial" w:hAnsi="Arial" w:cs="Arial"/>
        </w:rPr>
        <w:t>domestic life (</w:t>
      </w:r>
      <w:proofErr w:type="spellStart"/>
      <w:r w:rsidR="00244E23" w:rsidRPr="00417070">
        <w:rPr>
          <w:rFonts w:ascii="Arial" w:hAnsi="Arial" w:cs="Arial"/>
        </w:rPr>
        <w:t>i.e</w:t>
      </w:r>
      <w:proofErr w:type="spellEnd"/>
      <w:r w:rsidR="00244E23" w:rsidRPr="00417070">
        <w:rPr>
          <w:rFonts w:ascii="Arial" w:hAnsi="Arial" w:cs="Arial"/>
        </w:rPr>
        <w:t xml:space="preserve"> divorce) </w:t>
      </w:r>
      <w:r w:rsidR="003636A2" w:rsidRPr="00417070">
        <w:rPr>
          <w:rFonts w:ascii="Arial" w:hAnsi="Arial" w:cs="Arial"/>
        </w:rPr>
        <w:t xml:space="preserve">or </w:t>
      </w:r>
      <w:r w:rsidR="00244E23" w:rsidRPr="00417070">
        <w:rPr>
          <w:rFonts w:ascii="Arial" w:hAnsi="Arial" w:cs="Arial"/>
        </w:rPr>
        <w:t xml:space="preserve">are </w:t>
      </w:r>
      <w:r w:rsidR="003636A2" w:rsidRPr="00417070">
        <w:rPr>
          <w:rFonts w:ascii="Arial" w:hAnsi="Arial" w:cs="Arial"/>
        </w:rPr>
        <w:t>need</w:t>
      </w:r>
      <w:r w:rsidR="00244E23" w:rsidRPr="00417070">
        <w:rPr>
          <w:rFonts w:ascii="Arial" w:hAnsi="Arial" w:cs="Arial"/>
        </w:rPr>
        <w:t>ed to look after a younger sibling</w:t>
      </w:r>
      <w:r w:rsidR="003636A2" w:rsidRPr="00417070">
        <w:rPr>
          <w:rFonts w:ascii="Arial" w:hAnsi="Arial" w:cs="Arial"/>
        </w:rPr>
        <w:t xml:space="preserve"> then this will bring </w:t>
      </w:r>
      <w:r w:rsidR="00C86999" w:rsidRPr="00417070">
        <w:rPr>
          <w:rFonts w:ascii="Arial" w:hAnsi="Arial" w:cs="Arial"/>
        </w:rPr>
        <w:t xml:space="preserve">a </w:t>
      </w:r>
      <w:r w:rsidR="003636A2" w:rsidRPr="00417070">
        <w:rPr>
          <w:rFonts w:ascii="Arial" w:hAnsi="Arial" w:cs="Arial"/>
        </w:rPr>
        <w:t>greater risk to the child being absent from school (</w:t>
      </w:r>
      <w:hyperlink r:id="rId11" w:history="1">
        <w:r w:rsidR="003636A2" w:rsidRPr="00417070">
          <w:rPr>
            <w:rStyle w:val="Hyperlink"/>
            <w:rFonts w:ascii="Arial" w:hAnsi="Arial" w:cs="Arial"/>
            <w:color w:val="auto"/>
            <w:u w:val="none"/>
            <w:shd w:val="clear" w:color="auto" w:fill="FFFFFF"/>
          </w:rPr>
          <w:t>García</w:t>
        </w:r>
      </w:hyperlink>
      <w:r w:rsidR="003636A2" w:rsidRPr="00417070">
        <w:rPr>
          <w:rFonts w:ascii="Arial" w:hAnsi="Arial" w:cs="Arial"/>
          <w:shd w:val="clear" w:color="auto" w:fill="FFFFFF"/>
        </w:rPr>
        <w:t> and </w:t>
      </w:r>
      <w:hyperlink r:id="rId12" w:history="1">
        <w:r w:rsidR="003636A2" w:rsidRPr="00417070">
          <w:rPr>
            <w:rStyle w:val="Hyperlink"/>
            <w:rFonts w:ascii="Arial" w:hAnsi="Arial" w:cs="Arial"/>
            <w:color w:val="auto"/>
            <w:u w:val="none"/>
            <w:shd w:val="clear" w:color="auto" w:fill="FFFFFF"/>
          </w:rPr>
          <w:t>Weiss</w:t>
        </w:r>
      </w:hyperlink>
      <w:r w:rsidR="003636A2" w:rsidRPr="00417070">
        <w:rPr>
          <w:rFonts w:ascii="Arial" w:hAnsi="Arial" w:cs="Arial"/>
        </w:rPr>
        <w:t xml:space="preserve"> 2018). </w:t>
      </w:r>
      <w:r w:rsidR="00A16908" w:rsidRPr="00417070">
        <w:rPr>
          <w:rFonts w:ascii="Arial" w:hAnsi="Arial" w:cs="Arial"/>
        </w:rPr>
        <w:t xml:space="preserve">Teachers need to understand that there is a “relationship between education, disadvantage and poor education outcomes” (Kerr et al. 2014, p.31). Children that </w:t>
      </w:r>
      <w:r w:rsidR="00D128B1" w:rsidRPr="00417070">
        <w:rPr>
          <w:rFonts w:ascii="Arial" w:hAnsi="Arial" w:cs="Arial"/>
        </w:rPr>
        <w:t>are brought up</w:t>
      </w:r>
      <w:r w:rsidR="00A16908" w:rsidRPr="00417070">
        <w:rPr>
          <w:rFonts w:ascii="Arial" w:hAnsi="Arial" w:cs="Arial"/>
        </w:rPr>
        <w:t xml:space="preserve"> from poorer families will be less likely to experience the “rich home learning environment” (Goodman and Gregg, 2010, p.5) than </w:t>
      </w:r>
      <w:r w:rsidR="008030D6" w:rsidRPr="00417070">
        <w:rPr>
          <w:rFonts w:ascii="Arial" w:hAnsi="Arial" w:cs="Arial"/>
        </w:rPr>
        <w:t xml:space="preserve">other </w:t>
      </w:r>
      <w:r w:rsidR="00A16908" w:rsidRPr="00417070">
        <w:rPr>
          <w:rFonts w:ascii="Arial" w:hAnsi="Arial" w:cs="Arial"/>
        </w:rPr>
        <w:t>children who are</w:t>
      </w:r>
      <w:r w:rsidR="00E17978" w:rsidRPr="00417070">
        <w:rPr>
          <w:rFonts w:ascii="Arial" w:hAnsi="Arial" w:cs="Arial"/>
        </w:rPr>
        <w:t xml:space="preserve"> </w:t>
      </w:r>
      <w:r w:rsidR="008030D6" w:rsidRPr="00417070">
        <w:rPr>
          <w:rFonts w:ascii="Arial" w:hAnsi="Arial" w:cs="Arial"/>
        </w:rPr>
        <w:t xml:space="preserve">much </w:t>
      </w:r>
      <w:r w:rsidR="00E17978" w:rsidRPr="00417070">
        <w:rPr>
          <w:rFonts w:ascii="Arial" w:hAnsi="Arial" w:cs="Arial"/>
        </w:rPr>
        <w:t>more</w:t>
      </w:r>
      <w:r w:rsidR="00A16908" w:rsidRPr="00417070">
        <w:rPr>
          <w:rFonts w:ascii="Arial" w:hAnsi="Arial" w:cs="Arial"/>
        </w:rPr>
        <w:t xml:space="preserve"> fortunat</w:t>
      </w:r>
      <w:r w:rsidR="00E17978" w:rsidRPr="00417070">
        <w:rPr>
          <w:rFonts w:ascii="Arial" w:hAnsi="Arial" w:cs="Arial"/>
        </w:rPr>
        <w:t>e</w:t>
      </w:r>
      <w:r w:rsidR="00A16908" w:rsidRPr="00417070">
        <w:rPr>
          <w:rFonts w:ascii="Arial" w:hAnsi="Arial" w:cs="Arial"/>
        </w:rPr>
        <w:t xml:space="preserve">. </w:t>
      </w:r>
      <w:r w:rsidR="0074584A" w:rsidRPr="00417070">
        <w:rPr>
          <w:rFonts w:ascii="Arial" w:hAnsi="Arial" w:cs="Arial"/>
        </w:rPr>
        <w:t xml:space="preserve">Grigg (2013, p.135) states that Sigmund Freud (1856-1939) believes that “early childhood experiences were the key to later behaviour patterns.” </w:t>
      </w:r>
      <w:r w:rsidR="008030D6" w:rsidRPr="00417070">
        <w:rPr>
          <w:rFonts w:ascii="Arial" w:hAnsi="Arial" w:cs="Arial"/>
        </w:rPr>
        <w:t xml:space="preserve">Therefore, children need positive encouragement from their parents to regularly attend school. </w:t>
      </w:r>
      <w:r w:rsidR="00F71DD3" w:rsidRPr="00417070">
        <w:rPr>
          <w:rFonts w:ascii="Arial" w:hAnsi="Arial" w:cs="Arial"/>
        </w:rPr>
        <w:t xml:space="preserve">Goodman and Gregg (2010, p.6) state that by the age of eleven, only three quarters of children had reached the “Government’s expected levels” by the end of Key Stage Two. </w:t>
      </w:r>
      <w:r w:rsidR="0065393B" w:rsidRPr="00417070">
        <w:rPr>
          <w:rFonts w:ascii="Arial" w:hAnsi="Arial" w:cs="Arial"/>
        </w:rPr>
        <w:lastRenderedPageBreak/>
        <w:t xml:space="preserve">Estyn (2014) believe that </w:t>
      </w:r>
      <w:r w:rsidR="002624D3" w:rsidRPr="00417070">
        <w:rPr>
          <w:rFonts w:ascii="Arial" w:hAnsi="Arial" w:cs="Arial"/>
        </w:rPr>
        <w:t xml:space="preserve">the </w:t>
      </w:r>
      <w:r w:rsidR="0065393B" w:rsidRPr="00417070">
        <w:rPr>
          <w:rFonts w:ascii="Arial" w:hAnsi="Arial" w:cs="Arial"/>
        </w:rPr>
        <w:t xml:space="preserve">children that have been brought up in poverty are more likely to have lower paid jobs </w:t>
      </w:r>
      <w:r w:rsidR="002624D3" w:rsidRPr="00417070">
        <w:rPr>
          <w:rFonts w:ascii="Arial" w:hAnsi="Arial" w:cs="Arial"/>
        </w:rPr>
        <w:t xml:space="preserve">in the future and </w:t>
      </w:r>
      <w:r w:rsidR="0065393B" w:rsidRPr="00417070">
        <w:rPr>
          <w:rFonts w:ascii="Arial" w:hAnsi="Arial" w:cs="Arial"/>
        </w:rPr>
        <w:t xml:space="preserve">poorer health. </w:t>
      </w:r>
      <w:r w:rsidR="00A84BCF" w:rsidRPr="00417070">
        <w:rPr>
          <w:rFonts w:ascii="Arial" w:hAnsi="Arial" w:cs="Arial"/>
        </w:rPr>
        <w:t xml:space="preserve">Welsh Government (2009) explained that there is still a large gap between attainment of children and poverty but there are </w:t>
      </w:r>
      <w:r w:rsidR="0065393B" w:rsidRPr="00417070">
        <w:rPr>
          <w:rFonts w:ascii="Arial" w:hAnsi="Arial" w:cs="Arial"/>
        </w:rPr>
        <w:t>several</w:t>
      </w:r>
      <w:r w:rsidR="00A84BCF" w:rsidRPr="00417070">
        <w:rPr>
          <w:rFonts w:ascii="Arial" w:hAnsi="Arial" w:cs="Arial"/>
        </w:rPr>
        <w:t xml:space="preserve"> policies and partnerships to increase the attainment gap and children’s educational experiences. </w:t>
      </w:r>
      <w:r w:rsidR="0065393B" w:rsidRPr="00417070">
        <w:rPr>
          <w:rFonts w:ascii="Arial" w:hAnsi="Arial" w:cs="Arial"/>
        </w:rPr>
        <w:t xml:space="preserve">Estyn (2014) state that effective schools will have an “outstandingly positive ethos” (Estyn, 2014, p.4) that will allow the disadvantaged children to achieve their potential as the school are constantly being positive. Effective schools will also have a “whole school ethos of attainment for all” (Sharp et al. 2015, p.8) </w:t>
      </w:r>
      <w:r w:rsidR="00FB314F" w:rsidRPr="00417070">
        <w:rPr>
          <w:rFonts w:ascii="Arial" w:hAnsi="Arial" w:cs="Arial"/>
        </w:rPr>
        <w:t xml:space="preserve">which will make sure that disadvantaged children do not feel like they are part of a stereotypical group, every child will be treated individually. Teachers would never assume that disadvantaged children are less likely to succeed or that all disadvantaged children face the same barriers and think the same (Sharp et al. 2015). </w:t>
      </w:r>
    </w:p>
    <w:p w14:paraId="5EB096DC" w14:textId="43A6156F" w:rsidR="00D362D2" w:rsidRPr="00417070" w:rsidRDefault="003636A2" w:rsidP="00417070">
      <w:pPr>
        <w:spacing w:line="360" w:lineRule="auto"/>
        <w:rPr>
          <w:rFonts w:ascii="Arial" w:hAnsi="Arial" w:cs="Arial"/>
        </w:rPr>
      </w:pPr>
      <w:r w:rsidRPr="00417070">
        <w:rPr>
          <w:rFonts w:ascii="Arial" w:hAnsi="Arial" w:cs="Arial"/>
        </w:rPr>
        <w:t xml:space="preserve">Another </w:t>
      </w:r>
      <w:r w:rsidR="00EF4A82" w:rsidRPr="00417070">
        <w:rPr>
          <w:rFonts w:ascii="Arial" w:hAnsi="Arial" w:cs="Arial"/>
        </w:rPr>
        <w:t xml:space="preserve">focus of this school proposal is for pupils to have </w:t>
      </w:r>
      <w:r w:rsidR="00900F9C" w:rsidRPr="00417070">
        <w:rPr>
          <w:rFonts w:ascii="Arial" w:hAnsi="Arial" w:cs="Arial"/>
        </w:rPr>
        <w:t>opportunities</w:t>
      </w:r>
      <w:r w:rsidR="00EF4A82" w:rsidRPr="00417070">
        <w:rPr>
          <w:rFonts w:ascii="Arial" w:hAnsi="Arial" w:cs="Arial"/>
        </w:rPr>
        <w:t xml:space="preserve"> to experience practical objects or items to enhance their learning.</w:t>
      </w:r>
      <w:r w:rsidR="000A6874" w:rsidRPr="00417070">
        <w:rPr>
          <w:rFonts w:ascii="Arial" w:hAnsi="Arial" w:cs="Arial"/>
        </w:rPr>
        <w:t xml:space="preserve"> </w:t>
      </w:r>
      <w:r w:rsidR="00A01C2E" w:rsidRPr="00417070">
        <w:rPr>
          <w:rFonts w:ascii="Arial" w:hAnsi="Arial" w:cs="Arial"/>
        </w:rPr>
        <w:t>Pupils need to have hands on activities that will allow them to learn through real and physical experiences (</w:t>
      </w:r>
      <w:proofErr w:type="spellStart"/>
      <w:r w:rsidR="00A01C2E" w:rsidRPr="00417070">
        <w:rPr>
          <w:rStyle w:val="Emphasis"/>
          <w:rFonts w:ascii="Arial" w:hAnsi="Arial" w:cs="Arial"/>
          <w:i w:val="0"/>
          <w:iCs w:val="0"/>
          <w:shd w:val="clear" w:color="auto" w:fill="FFFFFF"/>
        </w:rPr>
        <w:t>Arnholz</w:t>
      </w:r>
      <w:proofErr w:type="spellEnd"/>
      <w:r w:rsidR="00A01C2E" w:rsidRPr="00417070">
        <w:rPr>
          <w:rStyle w:val="Emphasis"/>
          <w:rFonts w:ascii="Arial" w:hAnsi="Arial" w:cs="Arial"/>
          <w:i w:val="0"/>
          <w:iCs w:val="0"/>
          <w:shd w:val="clear" w:color="auto" w:fill="FFFFFF"/>
        </w:rPr>
        <w:t xml:space="preserve">, 2019). </w:t>
      </w:r>
      <w:r w:rsidR="002624D3" w:rsidRPr="00417070">
        <w:rPr>
          <w:rStyle w:val="Emphasis"/>
          <w:rFonts w:ascii="Arial" w:hAnsi="Arial" w:cs="Arial"/>
          <w:i w:val="0"/>
          <w:iCs w:val="0"/>
          <w:shd w:val="clear" w:color="auto" w:fill="FFFFFF"/>
        </w:rPr>
        <w:t xml:space="preserve">They </w:t>
      </w:r>
      <w:r w:rsidR="00A01C2E" w:rsidRPr="00417070">
        <w:rPr>
          <w:rStyle w:val="Emphasis"/>
          <w:rFonts w:ascii="Arial" w:hAnsi="Arial" w:cs="Arial"/>
          <w:i w:val="0"/>
          <w:iCs w:val="0"/>
          <w:shd w:val="clear" w:color="auto" w:fill="FFFFFF"/>
        </w:rPr>
        <w:t xml:space="preserve">explain how hands on experiences will engage and connect with every part of the brain. </w:t>
      </w:r>
      <w:r w:rsidR="00020E96" w:rsidRPr="00417070">
        <w:rPr>
          <w:rFonts w:ascii="Arial" w:hAnsi="Arial" w:cs="Arial"/>
        </w:rPr>
        <w:t xml:space="preserve">Martin (2018) </w:t>
      </w:r>
      <w:r w:rsidR="00A01C2E" w:rsidRPr="00417070">
        <w:rPr>
          <w:rFonts w:ascii="Arial" w:hAnsi="Arial" w:cs="Arial"/>
        </w:rPr>
        <w:t xml:space="preserve">also </w:t>
      </w:r>
      <w:r w:rsidR="00020E96" w:rsidRPr="00417070">
        <w:rPr>
          <w:rFonts w:ascii="Arial" w:hAnsi="Arial" w:cs="Arial"/>
        </w:rPr>
        <w:t>explains the importance of having hands on, practical experiences and how this affects their learning. She believes that having hands-on experiences will make the lesson more interesting and engaging for the children</w:t>
      </w:r>
      <w:r w:rsidR="002624D3" w:rsidRPr="00417070">
        <w:rPr>
          <w:rFonts w:ascii="Arial" w:hAnsi="Arial" w:cs="Arial"/>
        </w:rPr>
        <w:t xml:space="preserve">. This </w:t>
      </w:r>
      <w:r w:rsidR="00020E96" w:rsidRPr="00417070">
        <w:rPr>
          <w:rFonts w:ascii="Arial" w:hAnsi="Arial" w:cs="Arial"/>
        </w:rPr>
        <w:t xml:space="preserve">will </w:t>
      </w:r>
      <w:r w:rsidR="002624D3" w:rsidRPr="00417070">
        <w:rPr>
          <w:rFonts w:ascii="Arial" w:hAnsi="Arial" w:cs="Arial"/>
        </w:rPr>
        <w:t xml:space="preserve">make the lesson far more memorable for the pupils </w:t>
      </w:r>
      <w:r w:rsidR="00020E96" w:rsidRPr="00417070">
        <w:rPr>
          <w:rFonts w:ascii="Arial" w:hAnsi="Arial" w:cs="Arial"/>
        </w:rPr>
        <w:t xml:space="preserve">(Martin, 2018). </w:t>
      </w:r>
      <w:r w:rsidR="00E0499B" w:rsidRPr="00417070">
        <w:rPr>
          <w:rFonts w:ascii="Arial" w:hAnsi="Arial" w:cs="Arial"/>
        </w:rPr>
        <w:t>Coward (2016) also explains that</w:t>
      </w:r>
      <w:r w:rsidR="00F0416C" w:rsidRPr="00417070">
        <w:rPr>
          <w:rFonts w:ascii="Arial" w:hAnsi="Arial" w:cs="Arial"/>
        </w:rPr>
        <w:t xml:space="preserve"> it is more likely for </w:t>
      </w:r>
      <w:r w:rsidR="00E0499B" w:rsidRPr="00417070">
        <w:rPr>
          <w:rFonts w:ascii="Arial" w:hAnsi="Arial" w:cs="Arial"/>
        </w:rPr>
        <w:t xml:space="preserve">children </w:t>
      </w:r>
      <w:r w:rsidR="00F0416C" w:rsidRPr="00417070">
        <w:rPr>
          <w:rFonts w:ascii="Arial" w:hAnsi="Arial" w:cs="Arial"/>
        </w:rPr>
        <w:t xml:space="preserve">to </w:t>
      </w:r>
      <w:proofErr w:type="gramStart"/>
      <w:r w:rsidR="00E0499B" w:rsidRPr="00417070">
        <w:rPr>
          <w:rFonts w:ascii="Arial" w:hAnsi="Arial" w:cs="Arial"/>
        </w:rPr>
        <w:t>l</w:t>
      </w:r>
      <w:r w:rsidR="00F0416C" w:rsidRPr="00417070">
        <w:rPr>
          <w:rFonts w:ascii="Arial" w:hAnsi="Arial" w:cs="Arial"/>
        </w:rPr>
        <w:t>oose</w:t>
      </w:r>
      <w:proofErr w:type="gramEnd"/>
      <w:r w:rsidR="00F0416C" w:rsidRPr="00417070">
        <w:rPr>
          <w:rFonts w:ascii="Arial" w:hAnsi="Arial" w:cs="Arial"/>
        </w:rPr>
        <w:t xml:space="preserve"> concentration</w:t>
      </w:r>
      <w:r w:rsidR="00E0499B" w:rsidRPr="00417070">
        <w:rPr>
          <w:rFonts w:ascii="Arial" w:hAnsi="Arial" w:cs="Arial"/>
        </w:rPr>
        <w:t xml:space="preserve"> </w:t>
      </w:r>
      <w:r w:rsidR="00F0416C" w:rsidRPr="00417070">
        <w:rPr>
          <w:rFonts w:ascii="Arial" w:hAnsi="Arial" w:cs="Arial"/>
        </w:rPr>
        <w:t>whilst listening to the teacher talking as oppose to having practical activities where they are able to experiment and discover</w:t>
      </w:r>
      <w:r w:rsidR="00E0499B" w:rsidRPr="00417070">
        <w:rPr>
          <w:rFonts w:ascii="Arial" w:hAnsi="Arial" w:cs="Arial"/>
        </w:rPr>
        <w:t xml:space="preserve">. </w:t>
      </w:r>
      <w:r w:rsidR="00FC5334" w:rsidRPr="00417070">
        <w:rPr>
          <w:rFonts w:ascii="Arial" w:hAnsi="Arial" w:cs="Arial"/>
        </w:rPr>
        <w:t xml:space="preserve">As well as Martin (2018), </w:t>
      </w:r>
      <w:r w:rsidR="00E0499B" w:rsidRPr="00417070">
        <w:rPr>
          <w:rFonts w:ascii="Arial" w:hAnsi="Arial" w:cs="Arial"/>
        </w:rPr>
        <w:t xml:space="preserve">Coward (2016) also believes that </w:t>
      </w:r>
      <w:r w:rsidR="00FC5334" w:rsidRPr="00417070">
        <w:rPr>
          <w:rFonts w:ascii="Arial" w:hAnsi="Arial" w:cs="Arial"/>
        </w:rPr>
        <w:t xml:space="preserve">passive learning can be boring as the pupils are not able to explore and carry out different experiments or research methods which can make lessons very tedious and uninteresting. </w:t>
      </w:r>
      <w:r w:rsidR="00A01C2E" w:rsidRPr="00417070">
        <w:rPr>
          <w:rFonts w:ascii="Arial" w:hAnsi="Arial" w:cs="Arial"/>
        </w:rPr>
        <w:t xml:space="preserve">According to </w:t>
      </w:r>
      <w:proofErr w:type="spellStart"/>
      <w:r w:rsidR="00A01C2E" w:rsidRPr="00417070">
        <w:rPr>
          <w:rFonts w:ascii="Arial" w:hAnsi="Arial" w:cs="Arial"/>
        </w:rPr>
        <w:t>Arnholz</w:t>
      </w:r>
      <w:proofErr w:type="spellEnd"/>
      <w:r w:rsidR="00A01C2E" w:rsidRPr="00417070">
        <w:rPr>
          <w:rFonts w:ascii="Arial" w:hAnsi="Arial" w:cs="Arial"/>
        </w:rPr>
        <w:t xml:space="preserve"> (2019), having hands-on and practical activities within the classroom will force the </w:t>
      </w:r>
      <w:r w:rsidR="00F0416C" w:rsidRPr="00417070">
        <w:rPr>
          <w:rFonts w:ascii="Arial" w:hAnsi="Arial" w:cs="Arial"/>
        </w:rPr>
        <w:t>pupils</w:t>
      </w:r>
      <w:r w:rsidR="00A01C2E" w:rsidRPr="00417070">
        <w:rPr>
          <w:rFonts w:ascii="Arial" w:hAnsi="Arial" w:cs="Arial"/>
        </w:rPr>
        <w:t xml:space="preserve"> to listen to in</w:t>
      </w:r>
      <w:r w:rsidR="00F0416C" w:rsidRPr="00417070">
        <w:rPr>
          <w:rFonts w:ascii="Arial" w:hAnsi="Arial" w:cs="Arial"/>
        </w:rPr>
        <w:t xml:space="preserve">structions </w:t>
      </w:r>
      <w:r w:rsidR="00A01C2E" w:rsidRPr="00417070">
        <w:rPr>
          <w:rFonts w:ascii="Arial" w:hAnsi="Arial" w:cs="Arial"/>
        </w:rPr>
        <w:t>and commands</w:t>
      </w:r>
      <w:r w:rsidR="00F0416C" w:rsidRPr="00417070">
        <w:rPr>
          <w:rFonts w:ascii="Arial" w:hAnsi="Arial" w:cs="Arial"/>
        </w:rPr>
        <w:t xml:space="preserve">. </w:t>
      </w:r>
    </w:p>
    <w:p w14:paraId="5705BD48" w14:textId="19EC0F9C" w:rsidR="00761766" w:rsidRPr="00417070" w:rsidRDefault="00D362D2" w:rsidP="00417070">
      <w:pPr>
        <w:spacing w:line="360" w:lineRule="auto"/>
        <w:rPr>
          <w:rFonts w:ascii="Arial" w:hAnsi="Arial" w:cs="Arial"/>
        </w:rPr>
      </w:pPr>
      <w:r w:rsidRPr="00417070">
        <w:rPr>
          <w:rFonts w:ascii="Arial" w:hAnsi="Arial" w:cs="Arial"/>
        </w:rPr>
        <w:t xml:space="preserve">It will be discussed in this section how </w:t>
      </w:r>
      <w:r w:rsidR="00AC7B3B" w:rsidRPr="00417070">
        <w:rPr>
          <w:rFonts w:ascii="Arial" w:hAnsi="Arial" w:cs="Arial"/>
        </w:rPr>
        <w:t>i</w:t>
      </w:r>
      <w:r w:rsidRPr="00417070">
        <w:rPr>
          <w:rFonts w:ascii="Arial" w:hAnsi="Arial" w:cs="Arial"/>
        </w:rPr>
        <w:t>mportant the community is within schools</w:t>
      </w:r>
      <w:r w:rsidR="00601225" w:rsidRPr="00417070">
        <w:rPr>
          <w:rFonts w:ascii="Arial" w:hAnsi="Arial" w:cs="Arial"/>
        </w:rPr>
        <w:t xml:space="preserve"> and how crucial its role is. </w:t>
      </w:r>
      <w:r w:rsidR="00850BD6" w:rsidRPr="00417070">
        <w:rPr>
          <w:rFonts w:ascii="Arial" w:hAnsi="Arial" w:cs="Arial"/>
        </w:rPr>
        <w:t xml:space="preserve">Saunders et al. (no date) explain how the community is </w:t>
      </w:r>
      <w:r w:rsidR="00186AA4" w:rsidRPr="00417070">
        <w:rPr>
          <w:rFonts w:ascii="Arial" w:hAnsi="Arial" w:cs="Arial"/>
        </w:rPr>
        <w:t xml:space="preserve">further than just learning in the classroom </w:t>
      </w:r>
      <w:r w:rsidR="00850BD6" w:rsidRPr="00417070">
        <w:rPr>
          <w:rFonts w:ascii="Arial" w:hAnsi="Arial" w:cs="Arial"/>
        </w:rPr>
        <w:t>and how much this benefits each pupil</w:t>
      </w:r>
      <w:r w:rsidR="00601225" w:rsidRPr="00417070">
        <w:rPr>
          <w:rFonts w:ascii="Arial" w:hAnsi="Arial" w:cs="Arial"/>
        </w:rPr>
        <w:t xml:space="preserve"> individually. </w:t>
      </w:r>
      <w:r w:rsidR="00CE7337" w:rsidRPr="00417070">
        <w:rPr>
          <w:rFonts w:ascii="Arial" w:hAnsi="Arial" w:cs="Arial"/>
        </w:rPr>
        <w:t>Sayer (2013)</w:t>
      </w:r>
      <w:r w:rsidR="005D3700" w:rsidRPr="00417070">
        <w:rPr>
          <w:rFonts w:ascii="Arial" w:hAnsi="Arial" w:cs="Arial"/>
        </w:rPr>
        <w:t xml:space="preserve"> also agrees with Saunders et al. (no date) as she</w:t>
      </w:r>
      <w:r w:rsidR="00CE7337" w:rsidRPr="00417070">
        <w:rPr>
          <w:rFonts w:ascii="Arial" w:hAnsi="Arial" w:cs="Arial"/>
        </w:rPr>
        <w:t xml:space="preserve"> believes that it is important for pupils to have a social connection and interaction with the community</w:t>
      </w:r>
      <w:r w:rsidR="005D3700" w:rsidRPr="00417070">
        <w:rPr>
          <w:rFonts w:ascii="Arial" w:hAnsi="Arial" w:cs="Arial"/>
        </w:rPr>
        <w:t xml:space="preserve"> in order to enhance their learning. Dockett and Perry (2017) explain that schools that have numerous links with the community will have better engagement and attendance levels at school. Dockett and Perry (2017) also state that there is a “well-established link” between the community and children’s learning and development </w:t>
      </w:r>
      <w:r w:rsidR="003B0593" w:rsidRPr="00417070">
        <w:rPr>
          <w:rFonts w:ascii="Arial" w:hAnsi="Arial" w:cs="Arial"/>
        </w:rPr>
        <w:t xml:space="preserve">to become </w:t>
      </w:r>
      <w:r w:rsidR="005D3700" w:rsidRPr="00417070">
        <w:rPr>
          <w:rFonts w:ascii="Arial" w:hAnsi="Arial" w:cs="Arial"/>
        </w:rPr>
        <w:t xml:space="preserve">a young adult. </w:t>
      </w:r>
      <w:r w:rsidR="004E0151" w:rsidRPr="00417070">
        <w:rPr>
          <w:rFonts w:ascii="Arial" w:hAnsi="Arial" w:cs="Arial"/>
        </w:rPr>
        <w:t>According to Day et al. (2009) the schools that have the best links with the community improve pupil</w:t>
      </w:r>
      <w:r w:rsidR="004A2DA6" w:rsidRPr="00417070">
        <w:rPr>
          <w:rFonts w:ascii="Arial" w:hAnsi="Arial" w:cs="Arial"/>
        </w:rPr>
        <w:t xml:space="preserve">’s </w:t>
      </w:r>
      <w:r w:rsidR="004E0151" w:rsidRPr="00417070">
        <w:rPr>
          <w:rFonts w:ascii="Arial" w:hAnsi="Arial" w:cs="Arial"/>
        </w:rPr>
        <w:t xml:space="preserve">outcomes the most. </w:t>
      </w:r>
      <w:r w:rsidR="004A2DA6" w:rsidRPr="00417070">
        <w:rPr>
          <w:rFonts w:ascii="Arial" w:hAnsi="Arial" w:cs="Arial"/>
        </w:rPr>
        <w:lastRenderedPageBreak/>
        <w:t xml:space="preserve">They </w:t>
      </w:r>
      <w:r w:rsidR="004E0151" w:rsidRPr="00417070">
        <w:rPr>
          <w:rFonts w:ascii="Arial" w:hAnsi="Arial" w:cs="Arial"/>
        </w:rPr>
        <w:t xml:space="preserve">also explain that community visits can improve </w:t>
      </w:r>
      <w:r w:rsidR="000F03C4" w:rsidRPr="00417070">
        <w:rPr>
          <w:rFonts w:ascii="Arial" w:hAnsi="Arial" w:cs="Arial"/>
        </w:rPr>
        <w:t>pupil’s</w:t>
      </w:r>
      <w:r w:rsidR="004E0151" w:rsidRPr="00417070">
        <w:rPr>
          <w:rFonts w:ascii="Arial" w:hAnsi="Arial" w:cs="Arial"/>
        </w:rPr>
        <w:t xml:space="preserve"> behaviour and the quality of teaching and learning. </w:t>
      </w:r>
    </w:p>
    <w:p w14:paraId="7CAB29B4" w14:textId="45BFF43F" w:rsidR="00C87C74" w:rsidRPr="004B041E" w:rsidRDefault="001875CA" w:rsidP="00417070">
      <w:pPr>
        <w:spacing w:line="360" w:lineRule="auto"/>
        <w:rPr>
          <w:rFonts w:ascii="Arial" w:hAnsi="Arial" w:cs="Arial"/>
        </w:rPr>
      </w:pPr>
      <w:r w:rsidRPr="00417070">
        <w:rPr>
          <w:rFonts w:ascii="Arial" w:hAnsi="Arial" w:cs="Arial"/>
        </w:rPr>
        <w:t xml:space="preserve">The aim of the school project is to have intended impacts and sound outcomes on the children and their environment. By focussing on a Year One class first and then using a carousel rotation so as each group and therefore every pupil will have the chance to experience the different activities. </w:t>
      </w:r>
      <w:r w:rsidR="00137ED0" w:rsidRPr="00417070">
        <w:rPr>
          <w:rFonts w:ascii="Arial" w:hAnsi="Arial" w:cs="Arial"/>
        </w:rPr>
        <w:t xml:space="preserve">The first activity </w:t>
      </w:r>
      <w:r w:rsidR="00D128B1" w:rsidRPr="00417070">
        <w:rPr>
          <w:rFonts w:ascii="Arial" w:hAnsi="Arial" w:cs="Arial"/>
        </w:rPr>
        <w:t>the children will have</w:t>
      </w:r>
      <w:r w:rsidR="00341583" w:rsidRPr="00417070">
        <w:rPr>
          <w:rFonts w:ascii="Arial" w:hAnsi="Arial" w:cs="Arial"/>
        </w:rPr>
        <w:t xml:space="preserve"> will consist of three parts for them to </w:t>
      </w:r>
      <w:proofErr w:type="spellStart"/>
      <w:r w:rsidR="00341583" w:rsidRPr="00417070">
        <w:rPr>
          <w:rFonts w:ascii="Arial" w:hAnsi="Arial" w:cs="Arial"/>
        </w:rPr>
        <w:t>do.The</w:t>
      </w:r>
      <w:proofErr w:type="spellEnd"/>
      <w:r w:rsidR="00341583" w:rsidRPr="00417070">
        <w:rPr>
          <w:rFonts w:ascii="Arial" w:hAnsi="Arial" w:cs="Arial"/>
        </w:rPr>
        <w:t xml:space="preserve"> first part </w:t>
      </w:r>
      <w:r w:rsidR="00D128B1" w:rsidRPr="00417070">
        <w:rPr>
          <w:rFonts w:ascii="Arial" w:hAnsi="Arial" w:cs="Arial"/>
        </w:rPr>
        <w:t xml:space="preserve">is </w:t>
      </w:r>
      <w:r w:rsidR="00341583" w:rsidRPr="00417070">
        <w:rPr>
          <w:rFonts w:ascii="Arial" w:hAnsi="Arial" w:cs="Arial"/>
        </w:rPr>
        <w:t xml:space="preserve">to make a </w:t>
      </w:r>
      <w:r w:rsidR="00137ED0" w:rsidRPr="00417070">
        <w:rPr>
          <w:rFonts w:ascii="Arial" w:hAnsi="Arial" w:cs="Arial"/>
        </w:rPr>
        <w:t xml:space="preserve">cardboard </w:t>
      </w:r>
      <w:r w:rsidR="00D128B1" w:rsidRPr="00417070">
        <w:rPr>
          <w:rFonts w:ascii="Arial" w:hAnsi="Arial" w:cs="Arial"/>
        </w:rPr>
        <w:t xml:space="preserve">cut-out </w:t>
      </w:r>
      <w:r w:rsidR="00137ED0" w:rsidRPr="00417070">
        <w:rPr>
          <w:rFonts w:ascii="Arial" w:hAnsi="Arial" w:cs="Arial"/>
        </w:rPr>
        <w:t>of a shee</w:t>
      </w:r>
      <w:r w:rsidR="00D128B1" w:rsidRPr="00417070">
        <w:rPr>
          <w:rFonts w:ascii="Arial" w:hAnsi="Arial" w:cs="Arial"/>
        </w:rPr>
        <w:t xml:space="preserve">p </w:t>
      </w:r>
      <w:r w:rsidR="00137ED0" w:rsidRPr="00417070">
        <w:rPr>
          <w:rFonts w:ascii="Arial" w:hAnsi="Arial" w:cs="Arial"/>
        </w:rPr>
        <w:t xml:space="preserve">that the children will put shaving foam all over and then shear it using a ruler.  The next </w:t>
      </w:r>
      <w:r w:rsidR="00341583" w:rsidRPr="00417070">
        <w:rPr>
          <w:rFonts w:ascii="Arial" w:hAnsi="Arial" w:cs="Arial"/>
        </w:rPr>
        <w:t xml:space="preserve">part </w:t>
      </w:r>
      <w:r w:rsidR="00137ED0" w:rsidRPr="00417070">
        <w:rPr>
          <w:rFonts w:ascii="Arial" w:hAnsi="Arial" w:cs="Arial"/>
        </w:rPr>
        <w:t xml:space="preserve">is for the children to make gloves full of white paint and water to symbolise milk </w:t>
      </w:r>
      <w:r w:rsidR="00D128B1" w:rsidRPr="00417070">
        <w:rPr>
          <w:rFonts w:ascii="Arial" w:hAnsi="Arial" w:cs="Arial"/>
        </w:rPr>
        <w:t xml:space="preserve">where </w:t>
      </w:r>
      <w:r w:rsidR="00137ED0" w:rsidRPr="00417070">
        <w:rPr>
          <w:rFonts w:ascii="Arial" w:hAnsi="Arial" w:cs="Arial"/>
        </w:rPr>
        <w:t>the pupils will pretend to ‘milk cows.</w:t>
      </w:r>
      <w:r w:rsidR="00D128B1" w:rsidRPr="00417070">
        <w:rPr>
          <w:rFonts w:ascii="Arial" w:hAnsi="Arial" w:cs="Arial"/>
        </w:rPr>
        <w:t xml:space="preserve">’ </w:t>
      </w:r>
      <w:r w:rsidR="00137ED0" w:rsidRPr="00417070">
        <w:rPr>
          <w:rFonts w:ascii="Arial" w:hAnsi="Arial" w:cs="Arial"/>
        </w:rPr>
        <w:t xml:space="preserve"> The third </w:t>
      </w:r>
      <w:r w:rsidR="00341583" w:rsidRPr="00417070">
        <w:rPr>
          <w:rFonts w:ascii="Arial" w:hAnsi="Arial" w:cs="Arial"/>
        </w:rPr>
        <w:t>part</w:t>
      </w:r>
      <w:r w:rsidR="00137ED0" w:rsidRPr="00417070">
        <w:rPr>
          <w:rFonts w:ascii="Arial" w:hAnsi="Arial" w:cs="Arial"/>
        </w:rPr>
        <w:t xml:space="preserve"> would be the pupils making a farm </w:t>
      </w:r>
      <w:r w:rsidR="00D128B1" w:rsidRPr="00417070">
        <w:rPr>
          <w:rFonts w:ascii="Arial" w:hAnsi="Arial" w:cs="Arial"/>
        </w:rPr>
        <w:t xml:space="preserve">using toy figures </w:t>
      </w:r>
      <w:r w:rsidR="00137ED0" w:rsidRPr="00417070">
        <w:rPr>
          <w:rFonts w:ascii="Arial" w:hAnsi="Arial" w:cs="Arial"/>
        </w:rPr>
        <w:t xml:space="preserve">but remembering that if they add animals, they need to remember to include food etc. These activities show the children exactly how to care for the animals and the layout of a typical farm in the local area. </w:t>
      </w:r>
      <w:r w:rsidR="00025D8F" w:rsidRPr="00417070">
        <w:rPr>
          <w:rFonts w:ascii="Arial" w:hAnsi="Arial" w:cs="Arial"/>
        </w:rPr>
        <w:t xml:space="preserve">It also shows children what the farming industry is like and what farmers do on day-to day basis. </w:t>
      </w:r>
      <w:r w:rsidR="008E1DB9" w:rsidRPr="00417070">
        <w:rPr>
          <w:rFonts w:ascii="Arial" w:hAnsi="Arial" w:cs="Arial"/>
        </w:rPr>
        <w:t xml:space="preserve">The second activity that the pupils will </w:t>
      </w:r>
      <w:r w:rsidR="00025D8F" w:rsidRPr="00417070">
        <w:rPr>
          <w:rFonts w:ascii="Arial" w:hAnsi="Arial" w:cs="Arial"/>
        </w:rPr>
        <w:t>have</w:t>
      </w:r>
      <w:r w:rsidR="008E1DB9" w:rsidRPr="00417070">
        <w:rPr>
          <w:rFonts w:ascii="Arial" w:hAnsi="Arial" w:cs="Arial"/>
        </w:rPr>
        <w:t xml:space="preserve"> is to take photographs of the animals </w:t>
      </w:r>
      <w:r w:rsidR="004D32A8" w:rsidRPr="00417070">
        <w:rPr>
          <w:rFonts w:ascii="Arial" w:hAnsi="Arial" w:cs="Arial"/>
        </w:rPr>
        <w:t xml:space="preserve">and surroundings of the farm </w:t>
      </w:r>
      <w:r w:rsidR="008E1DB9" w:rsidRPr="00417070">
        <w:rPr>
          <w:rFonts w:ascii="Arial" w:hAnsi="Arial" w:cs="Arial"/>
        </w:rPr>
        <w:t xml:space="preserve">and when they arrive back at school, the </w:t>
      </w:r>
      <w:r w:rsidR="004D32A8" w:rsidRPr="00417070">
        <w:rPr>
          <w:rFonts w:ascii="Arial" w:hAnsi="Arial" w:cs="Arial"/>
        </w:rPr>
        <w:t xml:space="preserve">teacher will draw a farm </w:t>
      </w:r>
      <w:r w:rsidR="00652DAE" w:rsidRPr="00417070">
        <w:rPr>
          <w:rFonts w:ascii="Arial" w:hAnsi="Arial" w:cs="Arial"/>
        </w:rPr>
        <w:t>in</w:t>
      </w:r>
      <w:r w:rsidR="004D32A8" w:rsidRPr="00417070">
        <w:rPr>
          <w:rFonts w:ascii="Arial" w:hAnsi="Arial" w:cs="Arial"/>
        </w:rPr>
        <w:t xml:space="preserve"> the design of Helen Elliot, a Welsh artist</w:t>
      </w:r>
      <w:r w:rsidR="00341583" w:rsidRPr="00417070">
        <w:rPr>
          <w:rFonts w:ascii="Arial" w:hAnsi="Arial" w:cs="Arial"/>
        </w:rPr>
        <w:t xml:space="preserve">. She uses imagination and memory to create child friendly drawings (See Appendix 1). </w:t>
      </w:r>
      <w:r w:rsidR="004D32A8" w:rsidRPr="00417070">
        <w:rPr>
          <w:rFonts w:ascii="Arial" w:hAnsi="Arial" w:cs="Arial"/>
        </w:rPr>
        <w:t xml:space="preserve">The </w:t>
      </w:r>
      <w:r w:rsidR="008E1DB9" w:rsidRPr="00417070">
        <w:rPr>
          <w:rFonts w:ascii="Arial" w:hAnsi="Arial" w:cs="Arial"/>
        </w:rPr>
        <w:t xml:space="preserve">children will </w:t>
      </w:r>
      <w:r w:rsidR="004D32A8" w:rsidRPr="00417070">
        <w:rPr>
          <w:rFonts w:ascii="Arial" w:hAnsi="Arial" w:cs="Arial"/>
        </w:rPr>
        <w:t>use paints and any</w:t>
      </w:r>
      <w:r w:rsidR="008E1DB9" w:rsidRPr="00417070">
        <w:rPr>
          <w:rFonts w:ascii="Arial" w:hAnsi="Arial" w:cs="Arial"/>
        </w:rPr>
        <w:t xml:space="preserve"> recycled materials</w:t>
      </w:r>
      <w:r w:rsidR="004D32A8" w:rsidRPr="00417070">
        <w:rPr>
          <w:rFonts w:ascii="Arial" w:hAnsi="Arial" w:cs="Arial"/>
        </w:rPr>
        <w:t xml:space="preserve"> to make their farm ‘come to </w:t>
      </w:r>
      <w:r w:rsidR="00652DAE" w:rsidRPr="00417070">
        <w:rPr>
          <w:rFonts w:ascii="Arial" w:hAnsi="Arial" w:cs="Arial"/>
        </w:rPr>
        <w:t>l</w:t>
      </w:r>
      <w:r w:rsidR="004D32A8" w:rsidRPr="00417070">
        <w:rPr>
          <w:rFonts w:ascii="Arial" w:hAnsi="Arial" w:cs="Arial"/>
        </w:rPr>
        <w:t>ife’ ready to be placed on a bright and colourful display.</w:t>
      </w:r>
      <w:r w:rsidR="00652DAE" w:rsidRPr="00417070">
        <w:rPr>
          <w:rFonts w:ascii="Arial" w:hAnsi="Arial" w:cs="Arial"/>
        </w:rPr>
        <w:t xml:space="preserve"> This activity will be be</w:t>
      </w:r>
      <w:r w:rsidR="008D3DD0" w:rsidRPr="00417070">
        <w:rPr>
          <w:rFonts w:ascii="Arial" w:hAnsi="Arial" w:cs="Arial"/>
        </w:rPr>
        <w:t>neficial</w:t>
      </w:r>
      <w:r w:rsidR="00652DAE" w:rsidRPr="00417070">
        <w:rPr>
          <w:rFonts w:ascii="Arial" w:hAnsi="Arial" w:cs="Arial"/>
        </w:rPr>
        <w:t xml:space="preserve"> for the children because </w:t>
      </w:r>
      <w:r w:rsidR="008D3DD0" w:rsidRPr="00417070">
        <w:rPr>
          <w:rFonts w:ascii="Arial" w:hAnsi="Arial" w:cs="Arial"/>
        </w:rPr>
        <w:t xml:space="preserve">it allows </w:t>
      </w:r>
      <w:bookmarkStart w:id="0" w:name="_GoBack"/>
      <w:bookmarkEnd w:id="0"/>
      <w:r w:rsidR="008D3DD0" w:rsidRPr="004B041E">
        <w:rPr>
          <w:rFonts w:ascii="Arial" w:hAnsi="Arial" w:cs="Arial"/>
        </w:rPr>
        <w:t>them to be creative with their</w:t>
      </w:r>
      <w:r w:rsidR="00652DAE" w:rsidRPr="004B041E">
        <w:rPr>
          <w:rFonts w:ascii="Arial" w:hAnsi="Arial" w:cs="Arial"/>
        </w:rPr>
        <w:t xml:space="preserve"> artistic skills and</w:t>
      </w:r>
      <w:r w:rsidR="008D3DD0" w:rsidRPr="004B041E">
        <w:rPr>
          <w:rFonts w:ascii="Arial" w:hAnsi="Arial" w:cs="Arial"/>
        </w:rPr>
        <w:t xml:space="preserve"> they</w:t>
      </w:r>
      <w:r w:rsidR="00652DAE" w:rsidRPr="004B041E">
        <w:rPr>
          <w:rFonts w:ascii="Arial" w:hAnsi="Arial" w:cs="Arial"/>
        </w:rPr>
        <w:t xml:space="preserve"> </w:t>
      </w:r>
      <w:r w:rsidR="008D3DD0" w:rsidRPr="004B041E">
        <w:rPr>
          <w:rFonts w:ascii="Arial" w:hAnsi="Arial" w:cs="Arial"/>
        </w:rPr>
        <w:t>will be</w:t>
      </w:r>
      <w:r w:rsidR="00652DAE" w:rsidRPr="004B041E">
        <w:rPr>
          <w:rFonts w:ascii="Arial" w:hAnsi="Arial" w:cs="Arial"/>
        </w:rPr>
        <w:t xml:space="preserve"> using their digital competence skills in order to take the photographs. Th</w:t>
      </w:r>
      <w:r w:rsidR="008D3DD0" w:rsidRPr="004B041E">
        <w:rPr>
          <w:rFonts w:ascii="Arial" w:hAnsi="Arial" w:cs="Arial"/>
        </w:rPr>
        <w:t xml:space="preserve">is activity shows the children how to incorporate their culture by using a Welsh artist into a painting. The class teacher </w:t>
      </w:r>
      <w:r w:rsidR="00341583" w:rsidRPr="004B041E">
        <w:rPr>
          <w:rFonts w:ascii="Arial" w:hAnsi="Arial" w:cs="Arial"/>
        </w:rPr>
        <w:t xml:space="preserve">may </w:t>
      </w:r>
      <w:r w:rsidR="008D3DD0" w:rsidRPr="004B041E">
        <w:rPr>
          <w:rFonts w:ascii="Arial" w:hAnsi="Arial" w:cs="Arial"/>
        </w:rPr>
        <w:t>ask the headteacher if Helen Elliot c</w:t>
      </w:r>
      <w:r w:rsidR="00341583" w:rsidRPr="004B041E">
        <w:rPr>
          <w:rFonts w:ascii="Arial" w:hAnsi="Arial" w:cs="Arial"/>
        </w:rPr>
        <w:t>ould</w:t>
      </w:r>
      <w:r w:rsidR="008D3DD0" w:rsidRPr="004B041E">
        <w:rPr>
          <w:rFonts w:ascii="Arial" w:hAnsi="Arial" w:cs="Arial"/>
        </w:rPr>
        <w:t xml:space="preserve"> be a part of one of their art lessons to speak to the pupils so they can ask her questions</w:t>
      </w:r>
      <w:r w:rsidR="00341583" w:rsidRPr="004B041E">
        <w:rPr>
          <w:rFonts w:ascii="Arial" w:hAnsi="Arial" w:cs="Arial"/>
        </w:rPr>
        <w:t xml:space="preserve"> related to their drawings. </w:t>
      </w:r>
      <w:r w:rsidR="00A23093" w:rsidRPr="004B041E">
        <w:rPr>
          <w:rFonts w:ascii="Arial" w:hAnsi="Arial" w:cs="Arial"/>
        </w:rPr>
        <w:t xml:space="preserve">The main aim of this school project is to raise </w:t>
      </w:r>
      <w:r w:rsidR="0015419E" w:rsidRPr="004B041E">
        <w:rPr>
          <w:rFonts w:ascii="Arial" w:hAnsi="Arial" w:cs="Arial"/>
        </w:rPr>
        <w:t>pupil’s</w:t>
      </w:r>
      <w:r w:rsidR="00A23093" w:rsidRPr="004B041E">
        <w:rPr>
          <w:rFonts w:ascii="Arial" w:hAnsi="Arial" w:cs="Arial"/>
        </w:rPr>
        <w:t xml:space="preserve"> attendance at school</w:t>
      </w:r>
      <w:r w:rsidR="00341583" w:rsidRPr="004B041E">
        <w:rPr>
          <w:rFonts w:ascii="Arial" w:hAnsi="Arial" w:cs="Arial"/>
        </w:rPr>
        <w:t xml:space="preserve"> by making it enjoyable</w:t>
      </w:r>
      <w:r w:rsidR="005458FF" w:rsidRPr="004B041E">
        <w:rPr>
          <w:rFonts w:ascii="Arial" w:hAnsi="Arial" w:cs="Arial"/>
        </w:rPr>
        <w:t xml:space="preserve"> and to provide a more exciting learning environment to enhance pupils </w:t>
      </w:r>
      <w:r w:rsidR="0039312A" w:rsidRPr="004B041E">
        <w:rPr>
          <w:rFonts w:ascii="Arial" w:hAnsi="Arial" w:cs="Arial"/>
        </w:rPr>
        <w:t xml:space="preserve">experience. </w:t>
      </w:r>
      <w:r w:rsidR="00F23293" w:rsidRPr="004B041E">
        <w:rPr>
          <w:rFonts w:ascii="Arial" w:hAnsi="Arial" w:cs="Arial"/>
        </w:rPr>
        <w:t>Pupils</w:t>
      </w:r>
      <w:r w:rsidR="00341583" w:rsidRPr="004B041E">
        <w:rPr>
          <w:rFonts w:ascii="Arial" w:hAnsi="Arial" w:cs="Arial"/>
        </w:rPr>
        <w:t xml:space="preserve"> </w:t>
      </w:r>
      <w:r w:rsidR="0015419E" w:rsidRPr="004B041E">
        <w:rPr>
          <w:rFonts w:ascii="Arial" w:hAnsi="Arial" w:cs="Arial"/>
        </w:rPr>
        <w:t>attendance is par</w:t>
      </w:r>
      <w:r w:rsidR="00F23293" w:rsidRPr="004B041E">
        <w:rPr>
          <w:rFonts w:ascii="Arial" w:hAnsi="Arial" w:cs="Arial"/>
        </w:rPr>
        <w:t>a</w:t>
      </w:r>
      <w:r w:rsidR="0015419E" w:rsidRPr="004B041E">
        <w:rPr>
          <w:rFonts w:ascii="Arial" w:hAnsi="Arial" w:cs="Arial"/>
        </w:rPr>
        <w:t>mount to their learning at school</w:t>
      </w:r>
      <w:r w:rsidR="0039312A" w:rsidRPr="004B041E">
        <w:rPr>
          <w:rFonts w:ascii="Arial" w:hAnsi="Arial" w:cs="Arial"/>
        </w:rPr>
        <w:t xml:space="preserve"> and t</w:t>
      </w:r>
      <w:r w:rsidR="0015419E" w:rsidRPr="004B041E">
        <w:rPr>
          <w:rFonts w:ascii="Arial" w:hAnsi="Arial" w:cs="Arial"/>
        </w:rPr>
        <w:t>his project will have lots of outcomes that the community w</w:t>
      </w:r>
      <w:r w:rsidR="0039312A" w:rsidRPr="004B041E">
        <w:rPr>
          <w:rFonts w:ascii="Arial" w:hAnsi="Arial" w:cs="Arial"/>
        </w:rPr>
        <w:t xml:space="preserve">ould have </w:t>
      </w:r>
      <w:r w:rsidR="0015419E" w:rsidRPr="004B041E">
        <w:rPr>
          <w:rFonts w:ascii="Arial" w:hAnsi="Arial" w:cs="Arial"/>
        </w:rPr>
        <w:t>provide</w:t>
      </w:r>
      <w:r w:rsidR="0039312A" w:rsidRPr="004B041E">
        <w:rPr>
          <w:rFonts w:ascii="Arial" w:hAnsi="Arial" w:cs="Arial"/>
        </w:rPr>
        <w:t>d.</w:t>
      </w:r>
      <w:r w:rsidR="0015419E" w:rsidRPr="004B041E">
        <w:rPr>
          <w:rFonts w:ascii="Arial" w:hAnsi="Arial" w:cs="Arial"/>
        </w:rPr>
        <w:t xml:space="preserve"> One outcome of this project is </w:t>
      </w:r>
      <w:r w:rsidR="0039312A" w:rsidRPr="004B041E">
        <w:rPr>
          <w:rFonts w:ascii="Arial" w:hAnsi="Arial" w:cs="Arial"/>
        </w:rPr>
        <w:t>the real-life</w:t>
      </w:r>
      <w:r w:rsidR="0015419E" w:rsidRPr="004B041E">
        <w:rPr>
          <w:rFonts w:ascii="Arial" w:hAnsi="Arial" w:cs="Arial"/>
        </w:rPr>
        <w:t xml:space="preserve"> </w:t>
      </w:r>
      <w:r w:rsidR="00F23293" w:rsidRPr="004B041E">
        <w:rPr>
          <w:rFonts w:ascii="Arial" w:hAnsi="Arial" w:cs="Arial"/>
        </w:rPr>
        <w:t>situations</w:t>
      </w:r>
      <w:r w:rsidR="0015419E" w:rsidRPr="004B041E">
        <w:rPr>
          <w:rFonts w:ascii="Arial" w:hAnsi="Arial" w:cs="Arial"/>
        </w:rPr>
        <w:t xml:space="preserve"> and objects which will allo</w:t>
      </w:r>
      <w:r w:rsidR="00F23293" w:rsidRPr="004B041E">
        <w:rPr>
          <w:rFonts w:ascii="Arial" w:hAnsi="Arial" w:cs="Arial"/>
        </w:rPr>
        <w:t xml:space="preserve">w them to </w:t>
      </w:r>
      <w:r w:rsidR="005458FF" w:rsidRPr="004B041E">
        <w:rPr>
          <w:rFonts w:ascii="Arial" w:hAnsi="Arial" w:cs="Arial"/>
        </w:rPr>
        <w:t xml:space="preserve">experiment and discover to </w:t>
      </w:r>
      <w:r w:rsidR="00F23293" w:rsidRPr="004B041E">
        <w:rPr>
          <w:rFonts w:ascii="Arial" w:hAnsi="Arial" w:cs="Arial"/>
        </w:rPr>
        <w:t xml:space="preserve">enhance their learning. Another outcome of this project is for children to appreciate their community around them and explore what different animals look and feel like as well as looking at their habitats. </w:t>
      </w:r>
      <w:r w:rsidR="006300BB" w:rsidRPr="004B041E">
        <w:rPr>
          <w:rFonts w:ascii="Arial" w:hAnsi="Arial" w:cs="Arial"/>
        </w:rPr>
        <w:t xml:space="preserve">Piaget as discussed in Grigg (2015) believes that the pupil’s ability to “question, explore and test in the process” is paramount when improving their learning. </w:t>
      </w:r>
      <w:r w:rsidR="00F23293" w:rsidRPr="004B041E">
        <w:rPr>
          <w:rFonts w:ascii="Arial" w:hAnsi="Arial" w:cs="Arial"/>
        </w:rPr>
        <w:t>Pupils will use their knowledge and skills to ask questions about the community farm which means they are improving their literacy</w:t>
      </w:r>
      <w:r w:rsidR="005458FF" w:rsidRPr="004B041E">
        <w:rPr>
          <w:rFonts w:ascii="Arial" w:hAnsi="Arial" w:cs="Arial"/>
        </w:rPr>
        <w:t xml:space="preserve"> and some mathematical</w:t>
      </w:r>
      <w:r w:rsidR="00F23293" w:rsidRPr="004B041E">
        <w:rPr>
          <w:rFonts w:ascii="Arial" w:hAnsi="Arial" w:cs="Arial"/>
        </w:rPr>
        <w:t xml:space="preserve"> skills. Moreover, this project will not only help </w:t>
      </w:r>
      <w:r w:rsidR="005458FF" w:rsidRPr="004B041E">
        <w:rPr>
          <w:rFonts w:ascii="Arial" w:hAnsi="Arial" w:cs="Arial"/>
        </w:rPr>
        <w:t>pupils</w:t>
      </w:r>
      <w:r w:rsidR="00F23293" w:rsidRPr="004B041E">
        <w:rPr>
          <w:rFonts w:ascii="Arial" w:hAnsi="Arial" w:cs="Arial"/>
        </w:rPr>
        <w:t xml:space="preserve"> but will also help staff as they will be given training from the community farm </w:t>
      </w:r>
      <w:r w:rsidR="0039312A" w:rsidRPr="004B041E">
        <w:rPr>
          <w:rFonts w:ascii="Arial" w:hAnsi="Arial" w:cs="Arial"/>
        </w:rPr>
        <w:t xml:space="preserve">to explain </w:t>
      </w:r>
      <w:r w:rsidR="00F23293" w:rsidRPr="004B041E">
        <w:rPr>
          <w:rFonts w:ascii="Arial" w:hAnsi="Arial" w:cs="Arial"/>
        </w:rPr>
        <w:t xml:space="preserve">exactly what animals they </w:t>
      </w:r>
      <w:r w:rsidR="00F23293" w:rsidRPr="004B041E">
        <w:rPr>
          <w:rFonts w:ascii="Arial" w:hAnsi="Arial" w:cs="Arial"/>
        </w:rPr>
        <w:lastRenderedPageBreak/>
        <w:t xml:space="preserve">need to be aware of and different questions they can ask the children.  </w:t>
      </w:r>
      <w:r w:rsidR="00850BD6" w:rsidRPr="004B041E">
        <w:rPr>
          <w:rFonts w:ascii="Arial" w:hAnsi="Arial" w:cs="Arial"/>
        </w:rPr>
        <w:t xml:space="preserve">There are many impacts that the community will have on the children and the school. </w:t>
      </w:r>
      <w:r w:rsidR="00430746" w:rsidRPr="004B041E">
        <w:rPr>
          <w:rFonts w:ascii="Arial" w:hAnsi="Arial" w:cs="Arial"/>
        </w:rPr>
        <w:t xml:space="preserve">The main impact that this school project will have on the pupils is to become “ethical, informed citizens of Wales and the world” (Donaldson, 2015, p.29). </w:t>
      </w:r>
      <w:r w:rsidR="0039312A" w:rsidRPr="004B041E">
        <w:rPr>
          <w:rFonts w:ascii="Arial" w:hAnsi="Arial" w:cs="Arial"/>
        </w:rPr>
        <w:t xml:space="preserve">He </w:t>
      </w:r>
      <w:r w:rsidR="00A360EB" w:rsidRPr="004B041E">
        <w:rPr>
          <w:rFonts w:ascii="Arial" w:hAnsi="Arial" w:cs="Arial"/>
        </w:rPr>
        <w:t>believe</w:t>
      </w:r>
      <w:r w:rsidR="0039312A" w:rsidRPr="004B041E">
        <w:rPr>
          <w:rFonts w:ascii="Arial" w:hAnsi="Arial" w:cs="Arial"/>
        </w:rPr>
        <w:t xml:space="preserve">s </w:t>
      </w:r>
      <w:r w:rsidR="00A360EB" w:rsidRPr="004B041E">
        <w:rPr>
          <w:rFonts w:ascii="Arial" w:hAnsi="Arial" w:cs="Arial"/>
        </w:rPr>
        <w:t xml:space="preserve">that young learners need to </w:t>
      </w:r>
      <w:r w:rsidR="004A5B4F" w:rsidRPr="004B041E">
        <w:rPr>
          <w:rFonts w:ascii="Arial" w:hAnsi="Arial" w:cs="Arial"/>
        </w:rPr>
        <w:t>fully understand their community</w:t>
      </w:r>
      <w:r w:rsidR="004B371B" w:rsidRPr="004B041E">
        <w:rPr>
          <w:rFonts w:ascii="Arial" w:hAnsi="Arial" w:cs="Arial"/>
        </w:rPr>
        <w:t xml:space="preserve">, </w:t>
      </w:r>
      <w:r w:rsidR="004A5B4F" w:rsidRPr="004B041E">
        <w:rPr>
          <w:rFonts w:ascii="Arial" w:hAnsi="Arial" w:cs="Arial"/>
        </w:rPr>
        <w:t xml:space="preserve">society </w:t>
      </w:r>
      <w:r w:rsidR="0039312A" w:rsidRPr="004B041E">
        <w:rPr>
          <w:rFonts w:ascii="Arial" w:hAnsi="Arial" w:cs="Arial"/>
        </w:rPr>
        <w:t>and the history of it to</w:t>
      </w:r>
      <w:r w:rsidR="004A5B4F" w:rsidRPr="004B041E">
        <w:rPr>
          <w:rFonts w:ascii="Arial" w:hAnsi="Arial" w:cs="Arial"/>
        </w:rPr>
        <w:t xml:space="preserve"> </w:t>
      </w:r>
      <w:r w:rsidR="0039312A" w:rsidRPr="004B041E">
        <w:rPr>
          <w:rFonts w:ascii="Arial" w:hAnsi="Arial" w:cs="Arial"/>
        </w:rPr>
        <w:t xml:space="preserve">be able to </w:t>
      </w:r>
      <w:r w:rsidR="004A5B4F" w:rsidRPr="004B041E">
        <w:rPr>
          <w:rFonts w:ascii="Arial" w:hAnsi="Arial" w:cs="Arial"/>
        </w:rPr>
        <w:t xml:space="preserve">compare what it is </w:t>
      </w:r>
      <w:r w:rsidR="0039312A" w:rsidRPr="004B041E">
        <w:rPr>
          <w:rFonts w:ascii="Arial" w:hAnsi="Arial" w:cs="Arial"/>
        </w:rPr>
        <w:t xml:space="preserve">was </w:t>
      </w:r>
      <w:r w:rsidR="004A5B4F" w:rsidRPr="004B041E">
        <w:rPr>
          <w:rFonts w:ascii="Arial" w:hAnsi="Arial" w:cs="Arial"/>
        </w:rPr>
        <w:t xml:space="preserve">like </w:t>
      </w:r>
      <w:r w:rsidR="0039312A" w:rsidRPr="004B041E">
        <w:rPr>
          <w:rFonts w:ascii="Arial" w:hAnsi="Arial" w:cs="Arial"/>
        </w:rPr>
        <w:t xml:space="preserve">in </w:t>
      </w:r>
      <w:r w:rsidR="00AF27FB" w:rsidRPr="004B041E">
        <w:rPr>
          <w:rFonts w:ascii="Arial" w:hAnsi="Arial" w:cs="Arial"/>
        </w:rPr>
        <w:t xml:space="preserve">the past, present and </w:t>
      </w:r>
      <w:r w:rsidR="004B371B" w:rsidRPr="004B041E">
        <w:rPr>
          <w:rFonts w:ascii="Arial" w:hAnsi="Arial" w:cs="Arial"/>
        </w:rPr>
        <w:t xml:space="preserve">what it could be like </w:t>
      </w:r>
      <w:r w:rsidR="00AF27FB" w:rsidRPr="004B041E">
        <w:rPr>
          <w:rFonts w:ascii="Arial" w:hAnsi="Arial" w:cs="Arial"/>
        </w:rPr>
        <w:t>in the</w:t>
      </w:r>
      <w:r w:rsidR="004A5B4F" w:rsidRPr="004B041E">
        <w:rPr>
          <w:rFonts w:ascii="Arial" w:hAnsi="Arial" w:cs="Arial"/>
        </w:rPr>
        <w:t xml:space="preserve"> future (Donaldson, 2015). These pupils also need to understand that they are part of this </w:t>
      </w:r>
      <w:r w:rsidR="004B371B" w:rsidRPr="004B041E">
        <w:rPr>
          <w:rFonts w:ascii="Arial" w:hAnsi="Arial" w:cs="Arial"/>
        </w:rPr>
        <w:t xml:space="preserve">planet </w:t>
      </w:r>
      <w:r w:rsidR="004A5B4F" w:rsidRPr="004B041E">
        <w:rPr>
          <w:rFonts w:ascii="Arial" w:hAnsi="Arial" w:cs="Arial"/>
        </w:rPr>
        <w:t xml:space="preserve">and need to make sure that they respect our world by </w:t>
      </w:r>
      <w:r w:rsidR="004B371B" w:rsidRPr="004B041E">
        <w:rPr>
          <w:rFonts w:ascii="Arial" w:hAnsi="Arial" w:cs="Arial"/>
        </w:rPr>
        <w:t xml:space="preserve">having people around them to </w:t>
      </w:r>
      <w:r w:rsidR="004A5B4F" w:rsidRPr="004B041E">
        <w:rPr>
          <w:rFonts w:ascii="Arial" w:hAnsi="Arial" w:cs="Arial"/>
        </w:rPr>
        <w:t>creat</w:t>
      </w:r>
      <w:r w:rsidR="004B371B" w:rsidRPr="004B041E">
        <w:rPr>
          <w:rFonts w:ascii="Arial" w:hAnsi="Arial" w:cs="Arial"/>
        </w:rPr>
        <w:t>e</w:t>
      </w:r>
      <w:r w:rsidR="004A5B4F" w:rsidRPr="004B041E">
        <w:rPr>
          <w:rFonts w:ascii="Arial" w:hAnsi="Arial" w:cs="Arial"/>
        </w:rPr>
        <w:t xml:space="preserve"> positivity </w:t>
      </w:r>
      <w:r w:rsidR="000F7D92" w:rsidRPr="004B041E">
        <w:rPr>
          <w:rFonts w:ascii="Arial" w:hAnsi="Arial" w:cs="Arial"/>
        </w:rPr>
        <w:t xml:space="preserve">in the </w:t>
      </w:r>
      <w:r w:rsidR="004B371B" w:rsidRPr="004B041E">
        <w:rPr>
          <w:rFonts w:ascii="Arial" w:hAnsi="Arial" w:cs="Arial"/>
        </w:rPr>
        <w:t>real</w:t>
      </w:r>
      <w:r w:rsidR="000F7D92" w:rsidRPr="004B041E">
        <w:rPr>
          <w:rFonts w:ascii="Arial" w:hAnsi="Arial" w:cs="Arial"/>
        </w:rPr>
        <w:t xml:space="preserve"> world</w:t>
      </w:r>
      <w:r w:rsidR="004B371B" w:rsidRPr="004B041E">
        <w:rPr>
          <w:rFonts w:ascii="Arial" w:hAnsi="Arial" w:cs="Arial"/>
        </w:rPr>
        <w:t xml:space="preserve"> </w:t>
      </w:r>
      <w:r w:rsidR="004A5B4F" w:rsidRPr="004B041E">
        <w:rPr>
          <w:rFonts w:ascii="Arial" w:hAnsi="Arial" w:cs="Arial"/>
        </w:rPr>
        <w:t xml:space="preserve">(Donaldson, 2015). </w:t>
      </w:r>
      <w:r w:rsidR="004B371B" w:rsidRPr="004B041E">
        <w:rPr>
          <w:rFonts w:ascii="Arial" w:hAnsi="Arial" w:cs="Arial"/>
        </w:rPr>
        <w:t xml:space="preserve">This school project links to each of the Four Purposes. </w:t>
      </w:r>
      <w:r w:rsidR="00C87C74" w:rsidRPr="004B041E">
        <w:rPr>
          <w:rFonts w:ascii="Arial" w:hAnsi="Arial" w:cs="Arial"/>
        </w:rPr>
        <w:t xml:space="preserve">The pupils will also become “ambitious, capable learners, ready to learn throughout their lives” </w:t>
      </w:r>
      <w:r w:rsidR="00EA277E" w:rsidRPr="004B041E">
        <w:rPr>
          <w:rFonts w:ascii="Arial" w:hAnsi="Arial" w:cs="Arial"/>
        </w:rPr>
        <w:t xml:space="preserve">(Donaldson, 2015, p.29) </w:t>
      </w:r>
      <w:r w:rsidR="00C87C74" w:rsidRPr="004B041E">
        <w:rPr>
          <w:rFonts w:ascii="Arial" w:hAnsi="Arial" w:cs="Arial"/>
        </w:rPr>
        <w:t xml:space="preserve">because these learners will </w:t>
      </w:r>
      <w:r w:rsidR="00EA277E" w:rsidRPr="004B041E">
        <w:rPr>
          <w:rFonts w:ascii="Arial" w:hAnsi="Arial" w:cs="Arial"/>
        </w:rPr>
        <w:t xml:space="preserve">be able to enjoy a challenge and will use their knowledge and understanding in different contexts and environments. </w:t>
      </w:r>
      <w:r w:rsidR="004B371B" w:rsidRPr="004B041E">
        <w:rPr>
          <w:rFonts w:ascii="Arial" w:hAnsi="Arial" w:cs="Arial"/>
        </w:rPr>
        <w:t>P</w:t>
      </w:r>
      <w:r w:rsidR="00EA277E" w:rsidRPr="004B041E">
        <w:rPr>
          <w:rFonts w:ascii="Arial" w:hAnsi="Arial" w:cs="Arial"/>
        </w:rPr>
        <w:t xml:space="preserve">upils will also become “enterprising, creative contributors” (Donaldson, 2015, p.29) as they will be able to take part, lead groups and will be able to take some risks whilst at the farm. As a result of visiting the community farm every other week, the children will become “healthy, confident individuals” (Donaldson, 2015, p.29) as they will face daunting challenges and will make informed choices about their lifestyle. </w:t>
      </w:r>
    </w:p>
    <w:p w14:paraId="5E0392C5" w14:textId="30E1A537" w:rsidR="00430746" w:rsidRPr="004B041E" w:rsidRDefault="003F1F51" w:rsidP="00417070">
      <w:pPr>
        <w:spacing w:line="360" w:lineRule="auto"/>
        <w:rPr>
          <w:rFonts w:ascii="Arial" w:hAnsi="Arial" w:cs="Arial"/>
        </w:rPr>
      </w:pPr>
      <w:r w:rsidRPr="004B041E">
        <w:rPr>
          <w:rFonts w:ascii="Arial" w:hAnsi="Arial" w:cs="Arial"/>
        </w:rPr>
        <w:t xml:space="preserve">If the pupils are engaged with the animals and farming then this will enrich their learning and may even change the way the see some issues (Reporter F, 2020). Another intended impact of this project is to provide the pupils with skills and knowledge </w:t>
      </w:r>
      <w:r w:rsidR="00430746" w:rsidRPr="004B041E">
        <w:rPr>
          <w:rFonts w:ascii="Arial" w:hAnsi="Arial" w:cs="Arial"/>
        </w:rPr>
        <w:t xml:space="preserve">of </w:t>
      </w:r>
      <w:r w:rsidRPr="004B041E">
        <w:rPr>
          <w:rFonts w:ascii="Arial" w:hAnsi="Arial" w:cs="Arial"/>
        </w:rPr>
        <w:t xml:space="preserve">their own community, society and how the rest of the world </w:t>
      </w:r>
      <w:r w:rsidR="00430746" w:rsidRPr="004B041E">
        <w:rPr>
          <w:rFonts w:ascii="Arial" w:hAnsi="Arial" w:cs="Arial"/>
        </w:rPr>
        <w:t xml:space="preserve">operate especially places that are </w:t>
      </w:r>
      <w:r w:rsidR="000F7D92" w:rsidRPr="004B041E">
        <w:rPr>
          <w:rFonts w:ascii="Arial" w:hAnsi="Arial" w:cs="Arial"/>
        </w:rPr>
        <w:t xml:space="preserve">not lucky </w:t>
      </w:r>
      <w:r w:rsidR="00430746" w:rsidRPr="004B041E">
        <w:rPr>
          <w:rFonts w:ascii="Arial" w:hAnsi="Arial" w:cs="Arial"/>
        </w:rPr>
        <w:t xml:space="preserve">enough to have many farms, land or animals. </w:t>
      </w:r>
      <w:r w:rsidR="00735A35" w:rsidRPr="004B041E">
        <w:rPr>
          <w:rFonts w:ascii="Arial" w:hAnsi="Arial" w:cs="Arial"/>
        </w:rPr>
        <w:t xml:space="preserve">As stated by Dillion et al. (2005) some pupils </w:t>
      </w:r>
      <w:r w:rsidR="00025D8F" w:rsidRPr="004B041E">
        <w:rPr>
          <w:rFonts w:ascii="Arial" w:hAnsi="Arial" w:cs="Arial"/>
        </w:rPr>
        <w:t>might</w:t>
      </w:r>
      <w:r w:rsidR="00735A35" w:rsidRPr="004B041E">
        <w:rPr>
          <w:rFonts w:ascii="Arial" w:hAnsi="Arial" w:cs="Arial"/>
        </w:rPr>
        <w:t xml:space="preserve"> not have experienced the outdoors as much as other children so this unfamiliar environment will enrich and will broaden the way they think as they will be experiencing it first-hand. One school in Wales that visited their community farm explained how the visit helped children build their confidence and esteem as they were using their teamwork and practical skills in order to solve problems (Dillon et al, 2005). </w:t>
      </w:r>
    </w:p>
    <w:p w14:paraId="04D72BB3" w14:textId="3EFA5D44" w:rsidR="003F2840" w:rsidRPr="004B041E" w:rsidRDefault="009D2DCF" w:rsidP="00417070">
      <w:pPr>
        <w:spacing w:line="360" w:lineRule="auto"/>
        <w:rPr>
          <w:rFonts w:ascii="Arial" w:hAnsi="Arial" w:cs="Arial"/>
        </w:rPr>
      </w:pPr>
      <w:r w:rsidRPr="004B041E">
        <w:rPr>
          <w:rFonts w:ascii="Arial" w:hAnsi="Arial" w:cs="Arial"/>
        </w:rPr>
        <w:t xml:space="preserve">There are numerous ways that the class teacher </w:t>
      </w:r>
      <w:r w:rsidR="00BC5973" w:rsidRPr="004B041E">
        <w:rPr>
          <w:rFonts w:ascii="Arial" w:hAnsi="Arial" w:cs="Arial"/>
        </w:rPr>
        <w:t>can</w:t>
      </w:r>
      <w:r w:rsidRPr="004B041E">
        <w:rPr>
          <w:rFonts w:ascii="Arial" w:hAnsi="Arial" w:cs="Arial"/>
        </w:rPr>
        <w:t xml:space="preserve"> use to measure the impact of the school pro</w:t>
      </w:r>
      <w:r w:rsidR="00BC5973" w:rsidRPr="004B041E">
        <w:rPr>
          <w:rFonts w:ascii="Arial" w:hAnsi="Arial" w:cs="Arial"/>
        </w:rPr>
        <w:t xml:space="preserve">ject. </w:t>
      </w:r>
      <w:r w:rsidRPr="004B041E">
        <w:rPr>
          <w:rFonts w:ascii="Arial" w:hAnsi="Arial" w:cs="Arial"/>
        </w:rPr>
        <w:t xml:space="preserve">One way that the teacher will measure </w:t>
      </w:r>
      <w:r w:rsidR="003F2840" w:rsidRPr="004B041E">
        <w:rPr>
          <w:rFonts w:ascii="Arial" w:hAnsi="Arial" w:cs="Arial"/>
        </w:rPr>
        <w:t xml:space="preserve">is by the pupil’s engagement. If the pupils are engaged with the community farm then the children will enjoy the school life and will want to learn (Langland, 2015). However, if the children are not engaged with the community farm then the project will not </w:t>
      </w:r>
      <w:r w:rsidR="00BC5973" w:rsidRPr="004B041E">
        <w:rPr>
          <w:rFonts w:ascii="Arial" w:hAnsi="Arial" w:cs="Arial"/>
        </w:rPr>
        <w:t xml:space="preserve">be </w:t>
      </w:r>
      <w:r w:rsidR="003F2840" w:rsidRPr="004B041E">
        <w:rPr>
          <w:rFonts w:ascii="Arial" w:hAnsi="Arial" w:cs="Arial"/>
        </w:rPr>
        <w:t xml:space="preserve">successful and they will be less motivated to complete the activities (Langland, 2015). </w:t>
      </w:r>
      <w:r w:rsidR="001A3FEF" w:rsidRPr="004B041E">
        <w:rPr>
          <w:rFonts w:ascii="Arial" w:hAnsi="Arial" w:cs="Arial"/>
        </w:rPr>
        <w:t>To add to this, the teacher will look at the pupil’s progress and will see if the pupils have improved their learning with a new learning experience and school culture (</w:t>
      </w:r>
      <w:proofErr w:type="spellStart"/>
      <w:r w:rsidR="001A3FEF" w:rsidRPr="004B041E">
        <w:rPr>
          <w:rFonts w:ascii="Arial" w:hAnsi="Arial" w:cs="Arial"/>
        </w:rPr>
        <w:t>Kutash</w:t>
      </w:r>
      <w:proofErr w:type="spellEnd"/>
      <w:r w:rsidR="001A3FEF" w:rsidRPr="004B041E">
        <w:rPr>
          <w:rFonts w:ascii="Arial" w:hAnsi="Arial" w:cs="Arial"/>
        </w:rPr>
        <w:t xml:space="preserve"> et al, 2010).  </w:t>
      </w:r>
      <w:r w:rsidR="003F2840" w:rsidRPr="004B041E">
        <w:rPr>
          <w:rFonts w:ascii="Arial" w:hAnsi="Arial" w:cs="Arial"/>
        </w:rPr>
        <w:t xml:space="preserve">Another way that class teacher will measure the impact of the school project is by looking at the class or whole school </w:t>
      </w:r>
      <w:r w:rsidR="003F2840" w:rsidRPr="004B041E">
        <w:rPr>
          <w:rFonts w:ascii="Arial" w:hAnsi="Arial" w:cs="Arial"/>
        </w:rPr>
        <w:lastRenderedPageBreak/>
        <w:t>attendance</w:t>
      </w:r>
      <w:r w:rsidR="001A3FEF" w:rsidRPr="004B041E">
        <w:rPr>
          <w:rFonts w:ascii="Arial" w:hAnsi="Arial" w:cs="Arial"/>
        </w:rPr>
        <w:t xml:space="preserve"> (</w:t>
      </w:r>
      <w:proofErr w:type="spellStart"/>
      <w:r w:rsidR="001A3FEF" w:rsidRPr="004B041E">
        <w:rPr>
          <w:rFonts w:ascii="Arial" w:hAnsi="Arial" w:cs="Arial"/>
        </w:rPr>
        <w:t>Kutash</w:t>
      </w:r>
      <w:proofErr w:type="spellEnd"/>
      <w:r w:rsidR="001A3FEF" w:rsidRPr="004B041E">
        <w:rPr>
          <w:rFonts w:ascii="Arial" w:hAnsi="Arial" w:cs="Arial"/>
        </w:rPr>
        <w:t xml:space="preserve"> et al, 2010). This</w:t>
      </w:r>
      <w:r w:rsidR="003F2840" w:rsidRPr="004B041E">
        <w:rPr>
          <w:rFonts w:ascii="Arial" w:hAnsi="Arial" w:cs="Arial"/>
        </w:rPr>
        <w:t xml:space="preserve"> will clearly show if the community farm </w:t>
      </w:r>
      <w:r w:rsidR="001A3FEF" w:rsidRPr="004B041E">
        <w:rPr>
          <w:rFonts w:ascii="Arial" w:hAnsi="Arial" w:cs="Arial"/>
        </w:rPr>
        <w:t>has been</w:t>
      </w:r>
      <w:r w:rsidR="003F2840" w:rsidRPr="004B041E">
        <w:rPr>
          <w:rFonts w:ascii="Arial" w:hAnsi="Arial" w:cs="Arial"/>
        </w:rPr>
        <w:t xml:space="preserve"> </w:t>
      </w:r>
      <w:r w:rsidR="001A3FEF" w:rsidRPr="004B041E">
        <w:rPr>
          <w:rFonts w:ascii="Arial" w:hAnsi="Arial" w:cs="Arial"/>
        </w:rPr>
        <w:t xml:space="preserve">successful if the attendance is higher on the day the pupils visit the farm rather than on a normal school day. </w:t>
      </w:r>
      <w:r w:rsidR="003F2840" w:rsidRPr="004B041E">
        <w:rPr>
          <w:rFonts w:ascii="Arial" w:hAnsi="Arial" w:cs="Arial"/>
        </w:rPr>
        <w:t xml:space="preserve"> </w:t>
      </w:r>
      <w:r w:rsidR="00BC5973" w:rsidRPr="004B041E">
        <w:rPr>
          <w:rFonts w:ascii="Arial" w:hAnsi="Arial" w:cs="Arial"/>
        </w:rPr>
        <w:t xml:space="preserve">Also, the </w:t>
      </w:r>
      <w:r w:rsidR="008A36DC" w:rsidRPr="004B041E">
        <w:rPr>
          <w:rFonts w:ascii="Arial" w:hAnsi="Arial" w:cs="Arial"/>
        </w:rPr>
        <w:t>class</w:t>
      </w:r>
      <w:r w:rsidR="0044072D" w:rsidRPr="004B041E">
        <w:rPr>
          <w:rFonts w:ascii="Arial" w:hAnsi="Arial" w:cs="Arial"/>
        </w:rPr>
        <w:t xml:space="preserve"> teacher would measure the impact of this school project by having informal interviews with the children to see if they are enjoying or not and the teacher will also give a questionnaire to the people that own the farm to see if the project visits are successful</w:t>
      </w:r>
      <w:r w:rsidR="00BC5973" w:rsidRPr="004B041E">
        <w:rPr>
          <w:rFonts w:ascii="Arial" w:hAnsi="Arial" w:cs="Arial"/>
        </w:rPr>
        <w:t xml:space="preserve"> with them.</w:t>
      </w:r>
    </w:p>
    <w:p w14:paraId="3B48575B" w14:textId="13F73DA6" w:rsidR="00944E61" w:rsidRPr="004B041E" w:rsidRDefault="00944E61" w:rsidP="00417070">
      <w:pPr>
        <w:spacing w:line="360" w:lineRule="auto"/>
        <w:rPr>
          <w:rFonts w:ascii="Arial" w:hAnsi="Arial" w:cs="Arial"/>
          <w:shd w:val="clear" w:color="auto" w:fill="FFFFFF"/>
        </w:rPr>
      </w:pPr>
      <w:r w:rsidRPr="004B041E">
        <w:rPr>
          <w:rFonts w:ascii="Arial" w:hAnsi="Arial" w:cs="Arial"/>
        </w:rPr>
        <w:t xml:space="preserve">According to Estyn (2019) one school in the local community (School </w:t>
      </w:r>
      <w:r w:rsidR="00A1451D" w:rsidRPr="004B041E">
        <w:rPr>
          <w:rFonts w:ascii="Arial" w:hAnsi="Arial" w:cs="Arial"/>
        </w:rPr>
        <w:t>A</w:t>
      </w:r>
      <w:r w:rsidRPr="004B041E">
        <w:rPr>
          <w:rFonts w:ascii="Arial" w:hAnsi="Arial" w:cs="Arial"/>
        </w:rPr>
        <w:t xml:space="preserve">) uses lots of outside agencies and community links to enhance the children’s learning. Estyn (2019) also state that School </w:t>
      </w:r>
      <w:r w:rsidR="00BC5973" w:rsidRPr="004B041E">
        <w:rPr>
          <w:rFonts w:ascii="Arial" w:hAnsi="Arial" w:cs="Arial"/>
        </w:rPr>
        <w:t>A</w:t>
      </w:r>
      <w:r w:rsidRPr="004B041E">
        <w:rPr>
          <w:rFonts w:ascii="Arial" w:hAnsi="Arial" w:cs="Arial"/>
        </w:rPr>
        <w:t xml:space="preserve"> has built many strong relationships with the community and the children are fully aware of their locality and </w:t>
      </w:r>
      <w:r w:rsidR="00BC5973" w:rsidRPr="004B041E">
        <w:rPr>
          <w:rFonts w:ascii="Arial" w:hAnsi="Arial" w:cs="Arial"/>
        </w:rPr>
        <w:t xml:space="preserve">the part that it plays on the environment. </w:t>
      </w:r>
      <w:r w:rsidRPr="004B041E">
        <w:rPr>
          <w:rFonts w:ascii="Arial" w:hAnsi="Arial" w:cs="Arial"/>
        </w:rPr>
        <w:t xml:space="preserve">School </w:t>
      </w:r>
      <w:r w:rsidR="00BC5973" w:rsidRPr="004B041E">
        <w:rPr>
          <w:rFonts w:ascii="Arial" w:hAnsi="Arial" w:cs="Arial"/>
        </w:rPr>
        <w:t xml:space="preserve">A </w:t>
      </w:r>
      <w:r w:rsidRPr="004B041E">
        <w:rPr>
          <w:rFonts w:ascii="Arial" w:hAnsi="Arial" w:cs="Arial"/>
        </w:rPr>
        <w:t>use</w:t>
      </w:r>
      <w:r w:rsidR="00BC5973" w:rsidRPr="004B041E">
        <w:rPr>
          <w:rFonts w:ascii="Arial" w:hAnsi="Arial" w:cs="Arial"/>
        </w:rPr>
        <w:t>s</w:t>
      </w:r>
      <w:r w:rsidRPr="004B041E">
        <w:rPr>
          <w:rFonts w:ascii="Arial" w:hAnsi="Arial" w:cs="Arial"/>
        </w:rPr>
        <w:t xml:space="preserve"> a community link that improved children’s “</w:t>
      </w:r>
      <w:r w:rsidRPr="004B041E">
        <w:rPr>
          <w:rFonts w:ascii="Arial" w:hAnsi="Arial" w:cs="Arial"/>
          <w:shd w:val="clear" w:color="auto" w:fill="FFFFFF"/>
        </w:rPr>
        <w:t xml:space="preserve">social, emotional and linguistic skills very successfully” (Estyn, 2019, no page number). </w:t>
      </w:r>
      <w:r w:rsidR="00BC5973" w:rsidRPr="004B041E">
        <w:rPr>
          <w:rFonts w:ascii="Arial" w:hAnsi="Arial" w:cs="Arial"/>
          <w:shd w:val="clear" w:color="auto" w:fill="FFFFFF"/>
        </w:rPr>
        <w:t xml:space="preserve">This school </w:t>
      </w:r>
      <w:r w:rsidR="00FB088C" w:rsidRPr="004B041E">
        <w:rPr>
          <w:rFonts w:ascii="Arial" w:hAnsi="Arial" w:cs="Arial"/>
          <w:shd w:val="clear" w:color="auto" w:fill="FFFFFF"/>
        </w:rPr>
        <w:t>uses various activities in order to develop the children’s understanding of their own community and the respect they should show to others (Estyn,</w:t>
      </w:r>
      <w:r w:rsidR="0044072D" w:rsidRPr="004B041E">
        <w:rPr>
          <w:rFonts w:ascii="Arial" w:hAnsi="Arial" w:cs="Arial"/>
          <w:shd w:val="clear" w:color="auto" w:fill="FFFFFF"/>
        </w:rPr>
        <w:t xml:space="preserve"> </w:t>
      </w:r>
      <w:r w:rsidR="00FB088C" w:rsidRPr="004B041E">
        <w:rPr>
          <w:rFonts w:ascii="Arial" w:hAnsi="Arial" w:cs="Arial"/>
          <w:shd w:val="clear" w:color="auto" w:fill="FFFFFF"/>
        </w:rPr>
        <w:t xml:space="preserve">2019). </w:t>
      </w:r>
    </w:p>
    <w:p w14:paraId="4D18CF7F" w14:textId="43DC558D" w:rsidR="00C20629" w:rsidRPr="004B041E" w:rsidRDefault="00944E61" w:rsidP="00417070">
      <w:pPr>
        <w:spacing w:line="360" w:lineRule="auto"/>
        <w:rPr>
          <w:rFonts w:ascii="Arial" w:hAnsi="Arial" w:cs="Arial"/>
          <w:shd w:val="clear" w:color="auto" w:fill="FFFFFF"/>
        </w:rPr>
      </w:pPr>
      <w:r w:rsidRPr="004B041E">
        <w:rPr>
          <w:rFonts w:ascii="Arial" w:hAnsi="Arial" w:cs="Arial"/>
          <w:shd w:val="clear" w:color="auto" w:fill="FFFFFF"/>
        </w:rPr>
        <w:t xml:space="preserve">Another school (School </w:t>
      </w:r>
      <w:r w:rsidR="00A1451D" w:rsidRPr="004B041E">
        <w:rPr>
          <w:rFonts w:ascii="Arial" w:hAnsi="Arial" w:cs="Arial"/>
          <w:shd w:val="clear" w:color="auto" w:fill="FFFFFF"/>
        </w:rPr>
        <w:t>B</w:t>
      </w:r>
      <w:r w:rsidRPr="004B041E">
        <w:rPr>
          <w:rFonts w:ascii="Arial" w:hAnsi="Arial" w:cs="Arial"/>
          <w:shd w:val="clear" w:color="auto" w:fill="FFFFFF"/>
        </w:rPr>
        <w:t>) as discussed in Estyn (201</w:t>
      </w:r>
      <w:r w:rsidR="00C7180E" w:rsidRPr="004B041E">
        <w:rPr>
          <w:rFonts w:ascii="Arial" w:hAnsi="Arial" w:cs="Arial"/>
          <w:shd w:val="clear" w:color="auto" w:fill="FFFFFF"/>
        </w:rPr>
        <w:t>7</w:t>
      </w:r>
      <w:r w:rsidRPr="004B041E">
        <w:rPr>
          <w:rFonts w:ascii="Arial" w:hAnsi="Arial" w:cs="Arial"/>
          <w:shd w:val="clear" w:color="auto" w:fill="FFFFFF"/>
        </w:rPr>
        <w:t xml:space="preserve">), </w:t>
      </w:r>
      <w:r w:rsidR="00C7180E" w:rsidRPr="004B041E">
        <w:rPr>
          <w:rFonts w:ascii="Arial" w:hAnsi="Arial" w:cs="Arial"/>
          <w:shd w:val="clear" w:color="auto" w:fill="FFFFFF"/>
        </w:rPr>
        <w:t>like</w:t>
      </w:r>
      <w:r w:rsidRPr="004B041E">
        <w:rPr>
          <w:rFonts w:ascii="Arial" w:hAnsi="Arial" w:cs="Arial"/>
          <w:shd w:val="clear" w:color="auto" w:fill="FFFFFF"/>
        </w:rPr>
        <w:t xml:space="preserve"> School </w:t>
      </w:r>
      <w:r w:rsidR="00A1451D" w:rsidRPr="004B041E">
        <w:rPr>
          <w:rFonts w:ascii="Arial" w:hAnsi="Arial" w:cs="Arial"/>
          <w:shd w:val="clear" w:color="auto" w:fill="FFFFFF"/>
        </w:rPr>
        <w:t>A</w:t>
      </w:r>
      <w:r w:rsidRPr="004B041E">
        <w:rPr>
          <w:rFonts w:ascii="Arial" w:hAnsi="Arial" w:cs="Arial"/>
          <w:shd w:val="clear" w:color="auto" w:fill="FFFFFF"/>
        </w:rPr>
        <w:t xml:space="preserve"> stated that they </w:t>
      </w:r>
      <w:r w:rsidR="00C7180E" w:rsidRPr="004B041E">
        <w:rPr>
          <w:rFonts w:ascii="Arial" w:hAnsi="Arial" w:cs="Arial"/>
          <w:shd w:val="clear" w:color="auto" w:fill="FFFFFF"/>
        </w:rPr>
        <w:t>use their local community farms to help improve literacy and numeracy skills. Estyn (2017) explain</w:t>
      </w:r>
      <w:r w:rsidR="00D85F8E" w:rsidRPr="004B041E">
        <w:rPr>
          <w:rFonts w:ascii="Arial" w:hAnsi="Arial" w:cs="Arial"/>
          <w:shd w:val="clear" w:color="auto" w:fill="FFFFFF"/>
        </w:rPr>
        <w:t>ed</w:t>
      </w:r>
      <w:r w:rsidR="00C7180E" w:rsidRPr="004B041E">
        <w:rPr>
          <w:rFonts w:ascii="Arial" w:hAnsi="Arial" w:cs="Arial"/>
          <w:shd w:val="clear" w:color="auto" w:fill="FFFFFF"/>
        </w:rPr>
        <w:t xml:space="preserve"> how School </w:t>
      </w:r>
      <w:r w:rsidR="00BC5973" w:rsidRPr="004B041E">
        <w:rPr>
          <w:rFonts w:ascii="Arial" w:hAnsi="Arial" w:cs="Arial"/>
          <w:shd w:val="clear" w:color="auto" w:fill="FFFFFF"/>
        </w:rPr>
        <w:t>B</w:t>
      </w:r>
      <w:r w:rsidR="00C7180E" w:rsidRPr="004B041E">
        <w:rPr>
          <w:rFonts w:ascii="Arial" w:hAnsi="Arial" w:cs="Arial"/>
          <w:shd w:val="clear" w:color="auto" w:fill="FFFFFF"/>
        </w:rPr>
        <w:t xml:space="preserve"> uses the community farm to support the indoor classroom and allows the children to take responsibility and become active citizens in their community. Estyn (2017) believe that this school is particular</w:t>
      </w:r>
      <w:r w:rsidR="003F25EB" w:rsidRPr="004B041E">
        <w:rPr>
          <w:rFonts w:ascii="Arial" w:hAnsi="Arial" w:cs="Arial"/>
          <w:shd w:val="clear" w:color="auto" w:fill="FFFFFF"/>
        </w:rPr>
        <w:t>ly</w:t>
      </w:r>
      <w:r w:rsidR="00C7180E" w:rsidRPr="004B041E">
        <w:rPr>
          <w:rFonts w:ascii="Arial" w:hAnsi="Arial" w:cs="Arial"/>
          <w:shd w:val="clear" w:color="auto" w:fill="FFFFFF"/>
        </w:rPr>
        <w:t xml:space="preserve"> excellent at promoting the community farm because the</w:t>
      </w:r>
      <w:r w:rsidR="003F25EB" w:rsidRPr="004B041E">
        <w:rPr>
          <w:rFonts w:ascii="Arial" w:hAnsi="Arial" w:cs="Arial"/>
          <w:shd w:val="clear" w:color="auto" w:fill="FFFFFF"/>
        </w:rPr>
        <w:t xml:space="preserve"> pupils are taking pride in where they </w:t>
      </w:r>
      <w:r w:rsidR="00735A35" w:rsidRPr="004B041E">
        <w:rPr>
          <w:rFonts w:ascii="Arial" w:hAnsi="Arial" w:cs="Arial"/>
          <w:shd w:val="clear" w:color="auto" w:fill="FFFFFF"/>
        </w:rPr>
        <w:t>live,</w:t>
      </w:r>
      <w:r w:rsidR="003F25EB" w:rsidRPr="004B041E">
        <w:rPr>
          <w:rFonts w:ascii="Arial" w:hAnsi="Arial" w:cs="Arial"/>
          <w:shd w:val="clear" w:color="auto" w:fill="FFFFFF"/>
        </w:rPr>
        <w:t xml:space="preserve"> and they develop a sense of love and want for learning (Estyn 2017).</w:t>
      </w:r>
      <w:r w:rsidR="00FB088C" w:rsidRPr="004B041E">
        <w:rPr>
          <w:rFonts w:ascii="Arial" w:hAnsi="Arial" w:cs="Arial"/>
          <w:shd w:val="clear" w:color="auto" w:fill="FFFFFF"/>
        </w:rPr>
        <w:t xml:space="preserve"> School </w:t>
      </w:r>
      <w:r w:rsidR="00A1451D" w:rsidRPr="004B041E">
        <w:rPr>
          <w:rFonts w:ascii="Arial" w:hAnsi="Arial" w:cs="Arial"/>
          <w:shd w:val="clear" w:color="auto" w:fill="FFFFFF"/>
        </w:rPr>
        <w:t xml:space="preserve">B </w:t>
      </w:r>
      <w:r w:rsidR="00FB088C" w:rsidRPr="004B041E">
        <w:rPr>
          <w:rFonts w:ascii="Arial" w:hAnsi="Arial" w:cs="Arial"/>
          <w:shd w:val="clear" w:color="auto" w:fill="FFFFFF"/>
        </w:rPr>
        <w:t xml:space="preserve">recognises the importance of the natural world and allows the children to explore and discover challenges that they may face (Estyn, 2017). </w:t>
      </w:r>
    </w:p>
    <w:p w14:paraId="12B77D4C" w14:textId="351DBB3A" w:rsidR="00BF246F" w:rsidRPr="004B041E" w:rsidRDefault="00FB088C" w:rsidP="00417070">
      <w:pPr>
        <w:spacing w:line="360" w:lineRule="auto"/>
        <w:rPr>
          <w:rStyle w:val="Emphasis"/>
          <w:rFonts w:ascii="Arial" w:hAnsi="Arial" w:cs="Arial"/>
          <w:i w:val="0"/>
          <w:iCs w:val="0"/>
          <w:shd w:val="clear" w:color="auto" w:fill="FFFFFF"/>
        </w:rPr>
      </w:pPr>
      <w:r w:rsidRPr="004B041E">
        <w:rPr>
          <w:rFonts w:ascii="Arial" w:hAnsi="Arial" w:cs="Arial"/>
          <w:shd w:val="clear" w:color="auto" w:fill="FFFFFF"/>
        </w:rPr>
        <w:t xml:space="preserve">This school community project needs to be critically </w:t>
      </w:r>
      <w:r w:rsidR="00BF246F" w:rsidRPr="004B041E">
        <w:rPr>
          <w:rFonts w:ascii="Arial" w:hAnsi="Arial" w:cs="Arial"/>
          <w:shd w:val="clear" w:color="auto" w:fill="FFFFFF"/>
        </w:rPr>
        <w:t>analysed</w:t>
      </w:r>
      <w:r w:rsidRPr="004B041E">
        <w:rPr>
          <w:rFonts w:ascii="Arial" w:hAnsi="Arial" w:cs="Arial"/>
          <w:shd w:val="clear" w:color="auto" w:fill="FFFFFF"/>
        </w:rPr>
        <w:t xml:space="preserve"> to see if it will be successful or not. Teachers need to consider the strengths, weaknesses, opportunities and threats this project will have</w:t>
      </w:r>
      <w:r w:rsidR="00A5674C" w:rsidRPr="004B041E">
        <w:rPr>
          <w:rFonts w:ascii="Arial" w:hAnsi="Arial" w:cs="Arial"/>
          <w:shd w:val="clear" w:color="auto" w:fill="FFFFFF"/>
        </w:rPr>
        <w:t xml:space="preserve"> (See Appendix 2). </w:t>
      </w:r>
      <w:r w:rsidR="00BF246F" w:rsidRPr="004B041E">
        <w:rPr>
          <w:rFonts w:ascii="Arial" w:hAnsi="Arial" w:cs="Arial"/>
          <w:shd w:val="clear" w:color="auto" w:fill="FFFFFF"/>
        </w:rPr>
        <w:t>Overall</w:t>
      </w:r>
      <w:r w:rsidRPr="004B041E">
        <w:rPr>
          <w:rFonts w:ascii="Arial" w:hAnsi="Arial" w:cs="Arial"/>
          <w:shd w:val="clear" w:color="auto" w:fill="FFFFFF"/>
        </w:rPr>
        <w:t xml:space="preserve">, this community project has many strengths in </w:t>
      </w:r>
      <w:r w:rsidR="00BF246F" w:rsidRPr="004B041E">
        <w:rPr>
          <w:rFonts w:ascii="Arial" w:hAnsi="Arial" w:cs="Arial"/>
          <w:shd w:val="clear" w:color="auto" w:fill="FFFFFF"/>
        </w:rPr>
        <w:t xml:space="preserve">several </w:t>
      </w:r>
      <w:r w:rsidRPr="004B041E">
        <w:rPr>
          <w:rFonts w:ascii="Arial" w:hAnsi="Arial" w:cs="Arial"/>
          <w:shd w:val="clear" w:color="auto" w:fill="FFFFFF"/>
        </w:rPr>
        <w:t xml:space="preserve">ways. One strength </w:t>
      </w:r>
      <w:r w:rsidR="00BC5973" w:rsidRPr="004B041E">
        <w:rPr>
          <w:rFonts w:ascii="Arial" w:hAnsi="Arial" w:cs="Arial"/>
          <w:shd w:val="clear" w:color="auto" w:fill="FFFFFF"/>
        </w:rPr>
        <w:t xml:space="preserve">is </w:t>
      </w:r>
      <w:r w:rsidRPr="004B041E">
        <w:rPr>
          <w:rFonts w:ascii="Arial" w:hAnsi="Arial" w:cs="Arial"/>
          <w:shd w:val="clear" w:color="auto" w:fill="FFFFFF"/>
        </w:rPr>
        <w:t xml:space="preserve">that it </w:t>
      </w:r>
      <w:r w:rsidR="00BF246F" w:rsidRPr="004B041E">
        <w:rPr>
          <w:rFonts w:ascii="Arial" w:hAnsi="Arial" w:cs="Arial"/>
          <w:shd w:val="clear" w:color="auto" w:fill="FFFFFF"/>
        </w:rPr>
        <w:t xml:space="preserve">builds numerous skills. The children will develop their “socio-emotional, cognitive and physical development” (The House of Commons, 2005, p.37) when visiting the community farm. These skills are important in a child’s life because they help improve their “growth and development” (The House of Commons, 2005, p.37) at a young age. </w:t>
      </w:r>
      <w:r w:rsidR="0081673A" w:rsidRPr="004B041E">
        <w:rPr>
          <w:rFonts w:ascii="Arial" w:hAnsi="Arial" w:cs="Arial"/>
          <w:shd w:val="clear" w:color="auto" w:fill="FFFFFF"/>
        </w:rPr>
        <w:t xml:space="preserve">Another strength that this project will have on the children is that they will learn by observing animals, farmers and practically doing an activity. The importance of children having hands on experience </w:t>
      </w:r>
      <w:r w:rsidR="00B16BB6" w:rsidRPr="004B041E">
        <w:rPr>
          <w:rFonts w:ascii="Arial" w:hAnsi="Arial" w:cs="Arial"/>
          <w:shd w:val="clear" w:color="auto" w:fill="FFFFFF"/>
        </w:rPr>
        <w:t xml:space="preserve">is </w:t>
      </w:r>
      <w:r w:rsidR="0081673A" w:rsidRPr="004B041E">
        <w:rPr>
          <w:rFonts w:ascii="Arial" w:hAnsi="Arial" w:cs="Arial"/>
          <w:shd w:val="clear" w:color="auto" w:fill="FFFFFF"/>
        </w:rPr>
        <w:t xml:space="preserve">how they learn as </w:t>
      </w:r>
      <w:proofErr w:type="spellStart"/>
      <w:r w:rsidR="0081673A" w:rsidRPr="004B041E">
        <w:rPr>
          <w:rStyle w:val="Emphasis"/>
          <w:rFonts w:ascii="Arial" w:hAnsi="Arial" w:cs="Arial"/>
          <w:i w:val="0"/>
          <w:iCs w:val="0"/>
          <w:shd w:val="clear" w:color="auto" w:fill="FFFFFF"/>
        </w:rPr>
        <w:t>Arnholz</w:t>
      </w:r>
      <w:proofErr w:type="spellEnd"/>
      <w:r w:rsidR="0081673A" w:rsidRPr="004B041E">
        <w:rPr>
          <w:rStyle w:val="Emphasis"/>
          <w:rFonts w:ascii="Arial" w:hAnsi="Arial" w:cs="Arial"/>
          <w:i w:val="0"/>
          <w:iCs w:val="0"/>
          <w:shd w:val="clear" w:color="auto" w:fill="FFFFFF"/>
        </w:rPr>
        <w:t xml:space="preserve"> (2019) states it enages the brain better than just sitting at a desk in the classroom. </w:t>
      </w:r>
      <w:r w:rsidR="00914A38" w:rsidRPr="004B041E">
        <w:rPr>
          <w:rStyle w:val="Emphasis"/>
          <w:rFonts w:ascii="Arial" w:hAnsi="Arial" w:cs="Arial"/>
          <w:i w:val="0"/>
          <w:iCs w:val="0"/>
          <w:shd w:val="clear" w:color="auto" w:fill="FFFFFF"/>
        </w:rPr>
        <w:t>Visiting the farm will improve the pupil’s wellbeing as it will develop their love for animals and the outdoors (</w:t>
      </w:r>
      <w:proofErr w:type="spellStart"/>
      <w:r w:rsidR="00914A38" w:rsidRPr="004B041E">
        <w:rPr>
          <w:rStyle w:val="Emphasis"/>
          <w:rFonts w:ascii="Arial" w:hAnsi="Arial" w:cs="Arial"/>
          <w:i w:val="0"/>
          <w:iCs w:val="0"/>
          <w:shd w:val="clear" w:color="auto" w:fill="FFFFFF"/>
        </w:rPr>
        <w:t>Hambidge</w:t>
      </w:r>
      <w:proofErr w:type="spellEnd"/>
      <w:r w:rsidR="00914A38" w:rsidRPr="004B041E">
        <w:rPr>
          <w:rStyle w:val="Emphasis"/>
          <w:rFonts w:ascii="Arial" w:hAnsi="Arial" w:cs="Arial"/>
          <w:i w:val="0"/>
          <w:iCs w:val="0"/>
          <w:shd w:val="clear" w:color="auto" w:fill="FFFFFF"/>
        </w:rPr>
        <w:t xml:space="preserve">, 2017). The farm will also help children relieve any stresses or worries they have when they experience a </w:t>
      </w:r>
      <w:r w:rsidR="00914A38" w:rsidRPr="004B041E">
        <w:rPr>
          <w:rStyle w:val="Emphasis"/>
          <w:rFonts w:ascii="Arial" w:hAnsi="Arial" w:cs="Arial"/>
          <w:i w:val="0"/>
          <w:iCs w:val="0"/>
          <w:shd w:val="clear" w:color="auto" w:fill="FFFFFF"/>
        </w:rPr>
        <w:lastRenderedPageBreak/>
        <w:t>new environment (</w:t>
      </w:r>
      <w:proofErr w:type="spellStart"/>
      <w:r w:rsidR="00914A38" w:rsidRPr="004B041E">
        <w:rPr>
          <w:rStyle w:val="Emphasis"/>
          <w:rFonts w:ascii="Arial" w:hAnsi="Arial" w:cs="Arial"/>
          <w:i w:val="0"/>
          <w:iCs w:val="0"/>
          <w:shd w:val="clear" w:color="auto" w:fill="FFFFFF"/>
        </w:rPr>
        <w:t>Hambidge</w:t>
      </w:r>
      <w:proofErr w:type="spellEnd"/>
      <w:r w:rsidR="00914A38" w:rsidRPr="004B041E">
        <w:rPr>
          <w:rStyle w:val="Emphasis"/>
          <w:rFonts w:ascii="Arial" w:hAnsi="Arial" w:cs="Arial"/>
          <w:i w:val="0"/>
          <w:iCs w:val="0"/>
          <w:shd w:val="clear" w:color="auto" w:fill="FFFFFF"/>
        </w:rPr>
        <w:t xml:space="preserve">, 2017). </w:t>
      </w:r>
      <w:r w:rsidR="00D01EBB" w:rsidRPr="004B041E">
        <w:rPr>
          <w:rStyle w:val="Emphasis"/>
          <w:rFonts w:ascii="Arial" w:hAnsi="Arial" w:cs="Arial"/>
          <w:i w:val="0"/>
          <w:iCs w:val="0"/>
          <w:shd w:val="clear" w:color="auto" w:fill="FFFFFF"/>
        </w:rPr>
        <w:t>Teachers must make sure that they complete a risk assessment form in order to visit the community farm</w:t>
      </w:r>
      <w:r w:rsidR="00D01EBB" w:rsidRPr="004B041E">
        <w:rPr>
          <w:rStyle w:val="Emphasis"/>
          <w:rFonts w:ascii="Arial" w:hAnsi="Arial" w:cs="Arial"/>
          <w:i w:val="0"/>
          <w:iCs w:val="0"/>
          <w:shd w:val="clear" w:color="auto" w:fill="FFFFFF"/>
        </w:rPr>
        <w:t xml:space="preserve">. This risk assessment will allow </w:t>
      </w:r>
      <w:r w:rsidR="00417070" w:rsidRPr="004B041E">
        <w:rPr>
          <w:rStyle w:val="Emphasis"/>
          <w:rFonts w:ascii="Arial" w:hAnsi="Arial" w:cs="Arial"/>
          <w:i w:val="0"/>
          <w:iCs w:val="0"/>
          <w:shd w:val="clear" w:color="auto" w:fill="FFFFFF"/>
        </w:rPr>
        <w:t xml:space="preserve">teachers to </w:t>
      </w:r>
      <w:r w:rsidR="009E521F" w:rsidRPr="004B041E">
        <w:rPr>
          <w:rStyle w:val="Emphasis"/>
          <w:rFonts w:ascii="Arial" w:hAnsi="Arial" w:cs="Arial"/>
          <w:i w:val="0"/>
          <w:iCs w:val="0"/>
          <w:shd w:val="clear" w:color="auto" w:fill="FFFFFF"/>
        </w:rPr>
        <w:t>identify “</w:t>
      </w:r>
      <w:r w:rsidR="009E521F" w:rsidRPr="004B041E">
        <w:rPr>
          <w:rFonts w:ascii="Arial" w:hAnsi="Arial" w:cs="Arial"/>
          <w:color w:val="111111"/>
        </w:rPr>
        <w:t>any areas of concern or risks</w:t>
      </w:r>
      <w:r w:rsidR="009E521F" w:rsidRPr="004B041E">
        <w:rPr>
          <w:rFonts w:ascii="Arial" w:hAnsi="Arial" w:cs="Arial"/>
          <w:color w:val="111111"/>
        </w:rPr>
        <w:t xml:space="preserve">” so they can place sensible precautions and clear guidelines (HSE, 2019, no page number). </w:t>
      </w:r>
    </w:p>
    <w:p w14:paraId="74E0C66C" w14:textId="30A05B12" w:rsidR="004E0151" w:rsidRPr="004B041E" w:rsidRDefault="004E0151" w:rsidP="00417070">
      <w:pPr>
        <w:spacing w:line="360" w:lineRule="auto"/>
        <w:rPr>
          <w:rStyle w:val="Emphasis"/>
          <w:rFonts w:ascii="Arial" w:hAnsi="Arial" w:cs="Arial"/>
          <w:i w:val="0"/>
          <w:iCs w:val="0"/>
          <w:shd w:val="clear" w:color="auto" w:fill="FFFFFF"/>
        </w:rPr>
      </w:pPr>
      <w:r w:rsidRPr="004B041E">
        <w:rPr>
          <w:rStyle w:val="Emphasis"/>
          <w:rFonts w:ascii="Arial" w:hAnsi="Arial" w:cs="Arial"/>
          <w:i w:val="0"/>
          <w:iCs w:val="0"/>
          <w:shd w:val="clear" w:color="auto" w:fill="FFFFFF"/>
        </w:rPr>
        <w:t>Moreover, community links and visits will allow many opportunities for the pupils</w:t>
      </w:r>
      <w:r w:rsidR="00B16BB6" w:rsidRPr="004B041E">
        <w:rPr>
          <w:rStyle w:val="Emphasis"/>
          <w:rFonts w:ascii="Arial" w:hAnsi="Arial" w:cs="Arial"/>
          <w:i w:val="0"/>
          <w:iCs w:val="0"/>
          <w:shd w:val="clear" w:color="auto" w:fill="FFFFFF"/>
        </w:rPr>
        <w:t xml:space="preserve"> to have and </w:t>
      </w:r>
      <w:r w:rsidR="00914A38" w:rsidRPr="004B041E">
        <w:rPr>
          <w:rStyle w:val="Emphasis"/>
          <w:rFonts w:ascii="Arial" w:hAnsi="Arial" w:cs="Arial"/>
          <w:i w:val="0"/>
          <w:iCs w:val="0"/>
          <w:shd w:val="clear" w:color="auto" w:fill="FFFFFF"/>
        </w:rPr>
        <w:t>will allow</w:t>
      </w:r>
      <w:r w:rsidRPr="004B041E">
        <w:rPr>
          <w:rStyle w:val="Emphasis"/>
          <w:rFonts w:ascii="Arial" w:hAnsi="Arial" w:cs="Arial"/>
          <w:i w:val="0"/>
          <w:iCs w:val="0"/>
          <w:shd w:val="clear" w:color="auto" w:fill="FFFFFF"/>
        </w:rPr>
        <w:t xml:space="preserve"> the</w:t>
      </w:r>
      <w:r w:rsidR="00B16BB6" w:rsidRPr="004B041E">
        <w:rPr>
          <w:rStyle w:val="Emphasis"/>
          <w:rFonts w:ascii="Arial" w:hAnsi="Arial" w:cs="Arial"/>
          <w:i w:val="0"/>
          <w:iCs w:val="0"/>
          <w:shd w:val="clear" w:color="auto" w:fill="FFFFFF"/>
        </w:rPr>
        <w:t>m</w:t>
      </w:r>
      <w:r w:rsidRPr="004B041E">
        <w:rPr>
          <w:rStyle w:val="Emphasis"/>
          <w:rFonts w:ascii="Arial" w:hAnsi="Arial" w:cs="Arial"/>
          <w:i w:val="0"/>
          <w:iCs w:val="0"/>
          <w:shd w:val="clear" w:color="auto" w:fill="FFFFFF"/>
        </w:rPr>
        <w:t xml:space="preserve"> to use their knowledge and skills of farms and animals to ask relevant questions. Pupils asking questions </w:t>
      </w:r>
      <w:r w:rsidR="0019795D" w:rsidRPr="004B041E">
        <w:rPr>
          <w:rStyle w:val="Emphasis"/>
          <w:rFonts w:ascii="Arial" w:hAnsi="Arial" w:cs="Arial"/>
          <w:i w:val="0"/>
          <w:iCs w:val="0"/>
          <w:shd w:val="clear" w:color="auto" w:fill="FFFFFF"/>
        </w:rPr>
        <w:t>is important because they “h</w:t>
      </w:r>
      <w:r w:rsidR="0019795D" w:rsidRPr="004B041E">
        <w:rPr>
          <w:rFonts w:ascii="Arial" w:hAnsi="Arial" w:cs="Arial"/>
          <w:shd w:val="clear" w:color="auto" w:fill="FFFFFF"/>
        </w:rPr>
        <w:t xml:space="preserve">elp pupils to develop their thinking” (Hall, 2016, no page number) and it enables teachers to identify any gaps of knowledge. </w:t>
      </w:r>
    </w:p>
    <w:p w14:paraId="77BE03A8" w14:textId="09DE7E7D" w:rsidR="00FE7F8D" w:rsidRPr="004B041E" w:rsidRDefault="0081673A" w:rsidP="00417070">
      <w:pPr>
        <w:spacing w:line="360" w:lineRule="auto"/>
        <w:rPr>
          <w:rStyle w:val="Emphasis"/>
          <w:rFonts w:ascii="Arial" w:hAnsi="Arial" w:cs="Arial"/>
          <w:i w:val="0"/>
          <w:iCs w:val="0"/>
          <w:shd w:val="clear" w:color="auto" w:fill="FFFFFF"/>
        </w:rPr>
      </w:pPr>
      <w:r w:rsidRPr="004B041E">
        <w:rPr>
          <w:rStyle w:val="Emphasis"/>
          <w:rFonts w:ascii="Arial" w:hAnsi="Arial" w:cs="Arial"/>
          <w:i w:val="0"/>
          <w:iCs w:val="0"/>
          <w:shd w:val="clear" w:color="auto" w:fill="FFFFFF"/>
        </w:rPr>
        <w:t xml:space="preserve">Even though this school project has many strengths and opportunities, teachers need to consider the weaknesses and threats that this project may have on the pupils or the school. One weakness that may arise with this project is pupil motivation. Teachers need to make sure they always </w:t>
      </w:r>
      <w:r w:rsidR="00A86DAF" w:rsidRPr="004B041E">
        <w:rPr>
          <w:rStyle w:val="Emphasis"/>
          <w:rFonts w:ascii="Arial" w:hAnsi="Arial" w:cs="Arial"/>
          <w:i w:val="0"/>
          <w:iCs w:val="0"/>
          <w:shd w:val="clear" w:color="auto" w:fill="FFFFFF"/>
        </w:rPr>
        <w:t xml:space="preserve">respond and explain to the children the benefits of this community farm and how this learning will help them in the future. According to Grigg (2015), as a result of increasing </w:t>
      </w:r>
      <w:r w:rsidRPr="004B041E">
        <w:rPr>
          <w:rStyle w:val="Emphasis"/>
          <w:rFonts w:ascii="Arial" w:hAnsi="Arial" w:cs="Arial"/>
          <w:i w:val="0"/>
          <w:iCs w:val="0"/>
          <w:shd w:val="clear" w:color="auto" w:fill="FFFFFF"/>
        </w:rPr>
        <w:t>pupil</w:t>
      </w:r>
      <w:r w:rsidR="00A86DAF" w:rsidRPr="004B041E">
        <w:rPr>
          <w:rStyle w:val="Emphasis"/>
          <w:rFonts w:ascii="Arial" w:hAnsi="Arial" w:cs="Arial"/>
          <w:i w:val="0"/>
          <w:iCs w:val="0"/>
          <w:shd w:val="clear" w:color="auto" w:fill="FFFFFF"/>
        </w:rPr>
        <w:t>s</w:t>
      </w:r>
      <w:r w:rsidRPr="004B041E">
        <w:rPr>
          <w:rStyle w:val="Emphasis"/>
          <w:rFonts w:ascii="Arial" w:hAnsi="Arial" w:cs="Arial"/>
          <w:i w:val="0"/>
          <w:iCs w:val="0"/>
          <w:shd w:val="clear" w:color="auto" w:fill="FFFFFF"/>
        </w:rPr>
        <w:t xml:space="preserve"> motivation</w:t>
      </w:r>
      <w:r w:rsidR="00A86DAF" w:rsidRPr="004B041E">
        <w:rPr>
          <w:rStyle w:val="Emphasis"/>
          <w:rFonts w:ascii="Arial" w:hAnsi="Arial" w:cs="Arial"/>
          <w:i w:val="0"/>
          <w:iCs w:val="0"/>
          <w:shd w:val="clear" w:color="auto" w:fill="FFFFFF"/>
        </w:rPr>
        <w:t xml:space="preserve"> skills, teachers always need to remain positive as well as giving the children praise. Children look up to their class teachers as role models and for the children to be motivated to go to the community farm, teachers need to show the pupils that they have a passion and love for the community (Grigg, 2015). </w:t>
      </w:r>
      <w:r w:rsidR="0044072D" w:rsidRPr="004B041E">
        <w:rPr>
          <w:rStyle w:val="Emphasis"/>
          <w:rFonts w:ascii="Arial" w:hAnsi="Arial" w:cs="Arial"/>
          <w:i w:val="0"/>
          <w:iCs w:val="0"/>
          <w:shd w:val="clear" w:color="auto" w:fill="FFFFFF"/>
        </w:rPr>
        <w:t xml:space="preserve">Another weakness that could arise with this project is the budget. The school may not be able to afford </w:t>
      </w:r>
      <w:r w:rsidR="000F5E6C" w:rsidRPr="004B041E">
        <w:rPr>
          <w:rStyle w:val="Emphasis"/>
          <w:rFonts w:ascii="Arial" w:hAnsi="Arial" w:cs="Arial"/>
          <w:i w:val="0"/>
          <w:iCs w:val="0"/>
          <w:shd w:val="clear" w:color="auto" w:fill="FFFFFF"/>
        </w:rPr>
        <w:t>the cost of visiting the farm or having farmers in to speak to the pupils. One way that the teacher could reduce this problem is by having fundraising events to ensure that the children receive the best learning opportunities</w:t>
      </w:r>
      <w:r w:rsidR="00FE7F8D" w:rsidRPr="004B041E">
        <w:rPr>
          <w:rStyle w:val="Emphasis"/>
          <w:rFonts w:ascii="Arial" w:hAnsi="Arial" w:cs="Arial"/>
          <w:i w:val="0"/>
          <w:iCs w:val="0"/>
          <w:shd w:val="clear" w:color="auto" w:fill="FFFFFF"/>
        </w:rPr>
        <w:t xml:space="preserve">. </w:t>
      </w:r>
      <w:r w:rsidR="009D3C40" w:rsidRPr="004B041E">
        <w:rPr>
          <w:rStyle w:val="Emphasis"/>
          <w:rFonts w:ascii="Arial" w:hAnsi="Arial" w:cs="Arial"/>
          <w:i w:val="0"/>
          <w:iCs w:val="0"/>
          <w:shd w:val="clear" w:color="auto" w:fill="FFFFFF"/>
        </w:rPr>
        <w:t xml:space="preserve">Schools need to consider that staffing may become an issue when planning an educational visit. Teachers and Teaching Assistants (TA) need to be given the appropriate training and courses in order to take children on educational visits </w:t>
      </w:r>
      <w:r w:rsidR="00B16BB6" w:rsidRPr="004B041E">
        <w:rPr>
          <w:rStyle w:val="Emphasis"/>
          <w:rFonts w:ascii="Arial" w:hAnsi="Arial" w:cs="Arial"/>
          <w:i w:val="0"/>
          <w:iCs w:val="0"/>
          <w:shd w:val="clear" w:color="auto" w:fill="FFFFFF"/>
        </w:rPr>
        <w:t xml:space="preserve">for </w:t>
      </w:r>
      <w:r w:rsidR="009D3C40" w:rsidRPr="004B041E">
        <w:rPr>
          <w:rStyle w:val="Emphasis"/>
          <w:rFonts w:ascii="Arial" w:hAnsi="Arial" w:cs="Arial"/>
          <w:i w:val="0"/>
          <w:iCs w:val="0"/>
          <w:shd w:val="clear" w:color="auto" w:fill="FFFFFF"/>
        </w:rPr>
        <w:t>both the pupils</w:t>
      </w:r>
      <w:r w:rsidR="00710913" w:rsidRPr="004B041E">
        <w:rPr>
          <w:rStyle w:val="Emphasis"/>
          <w:rFonts w:ascii="Arial" w:hAnsi="Arial" w:cs="Arial"/>
          <w:i w:val="0"/>
          <w:iCs w:val="0"/>
          <w:shd w:val="clear" w:color="auto" w:fill="FFFFFF"/>
        </w:rPr>
        <w:t>’</w:t>
      </w:r>
      <w:r w:rsidR="009D3C40" w:rsidRPr="004B041E">
        <w:rPr>
          <w:rStyle w:val="Emphasis"/>
          <w:rFonts w:ascii="Arial" w:hAnsi="Arial" w:cs="Arial"/>
          <w:i w:val="0"/>
          <w:iCs w:val="0"/>
          <w:shd w:val="clear" w:color="auto" w:fill="FFFFFF"/>
        </w:rPr>
        <w:t xml:space="preserve"> and teachers</w:t>
      </w:r>
      <w:r w:rsidR="00710913" w:rsidRPr="004B041E">
        <w:rPr>
          <w:rStyle w:val="Emphasis"/>
          <w:rFonts w:ascii="Arial" w:hAnsi="Arial" w:cs="Arial"/>
          <w:i w:val="0"/>
          <w:iCs w:val="0"/>
          <w:shd w:val="clear" w:color="auto" w:fill="FFFFFF"/>
        </w:rPr>
        <w:t xml:space="preserve">’ </w:t>
      </w:r>
      <w:r w:rsidR="009D3C40" w:rsidRPr="004B041E">
        <w:rPr>
          <w:rStyle w:val="Emphasis"/>
          <w:rFonts w:ascii="Arial" w:hAnsi="Arial" w:cs="Arial"/>
          <w:i w:val="0"/>
          <w:iCs w:val="0"/>
          <w:shd w:val="clear" w:color="auto" w:fill="FFFFFF"/>
        </w:rPr>
        <w:t>health and safety (M</w:t>
      </w:r>
      <w:r w:rsidR="00710913" w:rsidRPr="004B041E">
        <w:rPr>
          <w:rStyle w:val="Emphasis"/>
          <w:rFonts w:ascii="Arial" w:hAnsi="Arial" w:cs="Arial"/>
          <w:i w:val="0"/>
          <w:iCs w:val="0"/>
          <w:shd w:val="clear" w:color="auto" w:fill="FFFFFF"/>
        </w:rPr>
        <w:t>a</w:t>
      </w:r>
      <w:r w:rsidR="009D3C40" w:rsidRPr="004B041E">
        <w:rPr>
          <w:rStyle w:val="Emphasis"/>
          <w:rFonts w:ascii="Arial" w:hAnsi="Arial" w:cs="Arial"/>
          <w:i w:val="0"/>
          <w:iCs w:val="0"/>
          <w:shd w:val="clear" w:color="auto" w:fill="FFFFFF"/>
        </w:rPr>
        <w:t>cKay,</w:t>
      </w:r>
      <w:r w:rsidR="00710913" w:rsidRPr="004B041E">
        <w:rPr>
          <w:rStyle w:val="Emphasis"/>
          <w:rFonts w:ascii="Arial" w:hAnsi="Arial" w:cs="Arial"/>
          <w:i w:val="0"/>
          <w:iCs w:val="0"/>
          <w:shd w:val="clear" w:color="auto" w:fill="FFFFFF"/>
        </w:rPr>
        <w:t xml:space="preserve"> 2010</w:t>
      </w:r>
      <w:r w:rsidR="009D3C40" w:rsidRPr="004B041E">
        <w:rPr>
          <w:rStyle w:val="Emphasis"/>
          <w:rFonts w:ascii="Arial" w:hAnsi="Arial" w:cs="Arial"/>
          <w:i w:val="0"/>
          <w:iCs w:val="0"/>
          <w:shd w:val="clear" w:color="auto" w:fill="FFFFFF"/>
        </w:rPr>
        <w:t>). As the staff to pupil ratio is</w:t>
      </w:r>
      <w:r w:rsidR="00710913" w:rsidRPr="004B041E">
        <w:rPr>
          <w:rStyle w:val="Emphasis"/>
          <w:rFonts w:ascii="Arial" w:hAnsi="Arial" w:cs="Arial"/>
          <w:i w:val="0"/>
          <w:iCs w:val="0"/>
          <w:shd w:val="clear" w:color="auto" w:fill="FFFFFF"/>
        </w:rPr>
        <w:t xml:space="preserve"> roughly 1:13 for Year One pupils, at least two qualified adults will have to supervise on the school trip as well as the class teacher (</w:t>
      </w:r>
      <w:r w:rsidR="00C92800" w:rsidRPr="004B041E">
        <w:rPr>
          <w:rStyle w:val="Emphasis"/>
          <w:rFonts w:ascii="Arial" w:hAnsi="Arial" w:cs="Arial"/>
          <w:i w:val="0"/>
          <w:iCs w:val="0"/>
          <w:shd w:val="clear" w:color="auto" w:fill="FFFFFF"/>
        </w:rPr>
        <w:t xml:space="preserve">Taylor et al. </w:t>
      </w:r>
      <w:r w:rsidR="00710913" w:rsidRPr="004B041E">
        <w:rPr>
          <w:rStyle w:val="Emphasis"/>
          <w:rFonts w:ascii="Arial" w:hAnsi="Arial" w:cs="Arial"/>
          <w:i w:val="0"/>
          <w:iCs w:val="0"/>
          <w:shd w:val="clear" w:color="auto" w:fill="FFFFFF"/>
        </w:rPr>
        <w:t>2014)</w:t>
      </w:r>
      <w:r w:rsidR="0066016D" w:rsidRPr="004B041E">
        <w:rPr>
          <w:rStyle w:val="Emphasis"/>
          <w:rFonts w:ascii="Arial" w:hAnsi="Arial" w:cs="Arial"/>
          <w:i w:val="0"/>
          <w:iCs w:val="0"/>
          <w:shd w:val="clear" w:color="auto" w:fill="FFFFFF"/>
        </w:rPr>
        <w:t xml:space="preserve">. </w:t>
      </w:r>
      <w:r w:rsidR="009D3C40" w:rsidRPr="004B041E">
        <w:rPr>
          <w:rStyle w:val="Emphasis"/>
          <w:rFonts w:ascii="Arial" w:hAnsi="Arial" w:cs="Arial"/>
          <w:i w:val="0"/>
          <w:iCs w:val="0"/>
          <w:shd w:val="clear" w:color="auto" w:fill="FFFFFF"/>
        </w:rPr>
        <w:t>Schools</w:t>
      </w:r>
      <w:r w:rsidR="00710913" w:rsidRPr="004B041E">
        <w:rPr>
          <w:rStyle w:val="Emphasis"/>
          <w:rFonts w:ascii="Arial" w:hAnsi="Arial" w:cs="Arial"/>
          <w:i w:val="0"/>
          <w:iCs w:val="0"/>
          <w:shd w:val="clear" w:color="auto" w:fill="FFFFFF"/>
        </w:rPr>
        <w:t xml:space="preserve"> then</w:t>
      </w:r>
      <w:r w:rsidR="009D3C40" w:rsidRPr="004B041E">
        <w:rPr>
          <w:rStyle w:val="Emphasis"/>
          <w:rFonts w:ascii="Arial" w:hAnsi="Arial" w:cs="Arial"/>
          <w:i w:val="0"/>
          <w:iCs w:val="0"/>
          <w:shd w:val="clear" w:color="auto" w:fill="FFFFFF"/>
        </w:rPr>
        <w:t xml:space="preserve"> must make sure that </w:t>
      </w:r>
      <w:r w:rsidR="00710913" w:rsidRPr="004B041E">
        <w:rPr>
          <w:rStyle w:val="Emphasis"/>
          <w:rFonts w:ascii="Arial" w:hAnsi="Arial" w:cs="Arial"/>
          <w:i w:val="0"/>
          <w:iCs w:val="0"/>
          <w:shd w:val="clear" w:color="auto" w:fill="FFFFFF"/>
        </w:rPr>
        <w:t xml:space="preserve">other teachers have at least one TA in the classroom which means that they may need to have cover from supply teachers </w:t>
      </w:r>
      <w:r w:rsidR="00A5674C" w:rsidRPr="004B041E">
        <w:rPr>
          <w:rStyle w:val="Emphasis"/>
          <w:rFonts w:ascii="Arial" w:hAnsi="Arial" w:cs="Arial"/>
          <w:i w:val="0"/>
          <w:iCs w:val="0"/>
          <w:shd w:val="clear" w:color="auto" w:fill="FFFFFF"/>
        </w:rPr>
        <w:t xml:space="preserve">and this could decrease the </w:t>
      </w:r>
      <w:r w:rsidR="00710913" w:rsidRPr="004B041E">
        <w:rPr>
          <w:rStyle w:val="Emphasis"/>
          <w:rFonts w:ascii="Arial" w:hAnsi="Arial" w:cs="Arial"/>
          <w:i w:val="0"/>
          <w:iCs w:val="0"/>
          <w:shd w:val="clear" w:color="auto" w:fill="FFFFFF"/>
        </w:rPr>
        <w:t xml:space="preserve">budget (Mackay, 2010). </w:t>
      </w:r>
    </w:p>
    <w:p w14:paraId="53C44097" w14:textId="2C5E058F" w:rsidR="00025D8F" w:rsidRPr="004B041E" w:rsidRDefault="00877E86" w:rsidP="00417070">
      <w:pPr>
        <w:spacing w:line="360" w:lineRule="auto"/>
        <w:rPr>
          <w:rFonts w:ascii="Arial" w:hAnsi="Arial" w:cs="Arial"/>
        </w:rPr>
      </w:pPr>
      <w:r w:rsidRPr="004B041E">
        <w:rPr>
          <w:rStyle w:val="Emphasis"/>
          <w:rFonts w:ascii="Arial" w:hAnsi="Arial" w:cs="Arial"/>
          <w:i w:val="0"/>
          <w:iCs w:val="0"/>
          <w:shd w:val="clear" w:color="auto" w:fill="FFFFFF"/>
        </w:rPr>
        <w:t>Furthermore</w:t>
      </w:r>
      <w:r w:rsidR="00FE7F8D" w:rsidRPr="004B041E">
        <w:rPr>
          <w:rStyle w:val="Emphasis"/>
          <w:rFonts w:ascii="Arial" w:hAnsi="Arial" w:cs="Arial"/>
          <w:i w:val="0"/>
          <w:iCs w:val="0"/>
          <w:shd w:val="clear" w:color="auto" w:fill="FFFFFF"/>
        </w:rPr>
        <w:t xml:space="preserve">, one threat that could arise as a result of implementing this project </w:t>
      </w:r>
      <w:r w:rsidR="006A1343" w:rsidRPr="004B041E">
        <w:rPr>
          <w:rStyle w:val="Emphasis"/>
          <w:rFonts w:ascii="Arial" w:hAnsi="Arial" w:cs="Arial"/>
          <w:i w:val="0"/>
          <w:iCs w:val="0"/>
          <w:shd w:val="clear" w:color="auto" w:fill="FFFFFF"/>
        </w:rPr>
        <w:t>are the farm animals. The pupils could react to the animals and have negative and serious effects. The pupils and teachers must always be on full alert. It is important that teachers carry “</w:t>
      </w:r>
      <w:r w:rsidR="006A1343" w:rsidRPr="004B041E">
        <w:rPr>
          <w:rFonts w:ascii="Arial" w:hAnsi="Arial" w:cs="Arial"/>
        </w:rPr>
        <w:t>appropriate medication” (</w:t>
      </w:r>
      <w:proofErr w:type="spellStart"/>
      <w:r w:rsidRPr="004B041E">
        <w:rPr>
          <w:rFonts w:ascii="Arial" w:hAnsi="Arial" w:cs="Arial"/>
        </w:rPr>
        <w:t>Rosling</w:t>
      </w:r>
      <w:proofErr w:type="spellEnd"/>
      <w:r w:rsidR="006A1343" w:rsidRPr="004B041E">
        <w:rPr>
          <w:rFonts w:ascii="Arial" w:hAnsi="Arial" w:cs="Arial"/>
        </w:rPr>
        <w:t xml:space="preserve">, 2013) and </w:t>
      </w:r>
      <w:r w:rsidR="00B16BB6" w:rsidRPr="004B041E">
        <w:rPr>
          <w:rFonts w:ascii="Arial" w:hAnsi="Arial" w:cs="Arial"/>
        </w:rPr>
        <w:t>always explain to the children to be aware of the animals.</w:t>
      </w:r>
      <w:r w:rsidR="006A1343" w:rsidRPr="004B041E">
        <w:rPr>
          <w:rFonts w:ascii="Arial" w:hAnsi="Arial" w:cs="Arial"/>
        </w:rPr>
        <w:t xml:space="preserve"> </w:t>
      </w:r>
      <w:r w:rsidR="00CC73D8" w:rsidRPr="004B041E">
        <w:rPr>
          <w:rFonts w:ascii="Arial" w:hAnsi="Arial" w:cs="Arial"/>
        </w:rPr>
        <w:t>As</w:t>
      </w:r>
      <w:r w:rsidR="00022211" w:rsidRPr="004B041E">
        <w:rPr>
          <w:rFonts w:ascii="Arial" w:hAnsi="Arial" w:cs="Arial"/>
        </w:rPr>
        <w:t xml:space="preserve"> </w:t>
      </w:r>
      <w:r w:rsidR="00CC73D8" w:rsidRPr="004B041E">
        <w:rPr>
          <w:rFonts w:ascii="Arial" w:hAnsi="Arial" w:cs="Arial"/>
        </w:rPr>
        <w:t xml:space="preserve">well as the </w:t>
      </w:r>
      <w:r w:rsidR="00022211" w:rsidRPr="004B041E">
        <w:rPr>
          <w:rFonts w:ascii="Arial" w:hAnsi="Arial" w:cs="Arial"/>
        </w:rPr>
        <w:t xml:space="preserve">children being aware of the animals, teachers need to explain the importance of children’s behaviour on the farms as the animals could get scared or worried. </w:t>
      </w:r>
      <w:proofErr w:type="spellStart"/>
      <w:r w:rsidR="00022211" w:rsidRPr="004B041E">
        <w:rPr>
          <w:rFonts w:ascii="Arial" w:hAnsi="Arial" w:cs="Arial"/>
        </w:rPr>
        <w:lastRenderedPageBreak/>
        <w:t>Futhermore</w:t>
      </w:r>
      <w:proofErr w:type="spellEnd"/>
      <w:r w:rsidR="00022211" w:rsidRPr="004B041E">
        <w:rPr>
          <w:rFonts w:ascii="Arial" w:hAnsi="Arial" w:cs="Arial"/>
        </w:rPr>
        <w:t xml:space="preserve">, a </w:t>
      </w:r>
      <w:r w:rsidR="006A1343" w:rsidRPr="004B041E">
        <w:rPr>
          <w:rFonts w:ascii="Arial" w:hAnsi="Arial" w:cs="Arial"/>
        </w:rPr>
        <w:t>threat that could arise when visiting the community farm is the general public. It is important</w:t>
      </w:r>
      <w:r w:rsidR="00B16BB6" w:rsidRPr="004B041E">
        <w:rPr>
          <w:rFonts w:ascii="Arial" w:hAnsi="Arial" w:cs="Arial"/>
        </w:rPr>
        <w:t xml:space="preserve"> </w:t>
      </w:r>
      <w:r w:rsidR="006A1343" w:rsidRPr="004B041E">
        <w:rPr>
          <w:rFonts w:ascii="Arial" w:hAnsi="Arial" w:cs="Arial"/>
        </w:rPr>
        <w:t>that the teacher assigns a TA to a small group of pupils, so it is easier to head count. As well as this, the pupils must always be in a group of three or four with the correct staff ratio to each group of children (</w:t>
      </w:r>
      <w:proofErr w:type="spellStart"/>
      <w:r w:rsidRPr="004B041E">
        <w:rPr>
          <w:rFonts w:ascii="Arial" w:hAnsi="Arial" w:cs="Arial"/>
        </w:rPr>
        <w:t>Rosling</w:t>
      </w:r>
      <w:proofErr w:type="spellEnd"/>
      <w:r w:rsidR="006A1343" w:rsidRPr="004B041E">
        <w:rPr>
          <w:rFonts w:ascii="Arial" w:hAnsi="Arial" w:cs="Arial"/>
        </w:rPr>
        <w:t xml:space="preserve">, 2013). </w:t>
      </w:r>
      <w:r w:rsidR="00022211" w:rsidRPr="004B041E">
        <w:rPr>
          <w:rFonts w:ascii="Arial" w:hAnsi="Arial" w:cs="Arial"/>
        </w:rPr>
        <w:t>Farming machinery is a big threat for the pupils and the staff. It is important that the farming staff know the days when the school arrives, and that the pupils should never wonder off as they could get hurt</w:t>
      </w:r>
      <w:r w:rsidR="00F258BD" w:rsidRPr="004B041E">
        <w:rPr>
          <w:rFonts w:ascii="Arial" w:hAnsi="Arial" w:cs="Arial"/>
        </w:rPr>
        <w:t xml:space="preserve"> (HSE, 2019).</w:t>
      </w:r>
    </w:p>
    <w:p w14:paraId="21C119CD" w14:textId="1ECA7FEC" w:rsidR="00025D8F" w:rsidRPr="00417070" w:rsidRDefault="00025D8F" w:rsidP="00417070">
      <w:pPr>
        <w:spacing w:line="360" w:lineRule="auto"/>
        <w:rPr>
          <w:rFonts w:ascii="Arial" w:hAnsi="Arial" w:cs="Arial"/>
          <w:shd w:val="clear" w:color="auto" w:fill="F5F5F5"/>
        </w:rPr>
      </w:pPr>
      <w:r w:rsidRPr="004B041E">
        <w:rPr>
          <w:rFonts w:ascii="Arial" w:hAnsi="Arial" w:cs="Arial"/>
          <w:shd w:val="clear" w:color="auto" w:fill="F5F5F5"/>
        </w:rPr>
        <w:t>Visiting a community farm is a wonderful learning e</w:t>
      </w:r>
      <w:r w:rsidR="00B16BB6" w:rsidRPr="004B041E">
        <w:rPr>
          <w:rFonts w:ascii="Arial" w:hAnsi="Arial" w:cs="Arial"/>
          <w:shd w:val="clear" w:color="auto" w:fill="F5F5F5"/>
        </w:rPr>
        <w:t>xperience</w:t>
      </w:r>
      <w:r w:rsidRPr="004B041E">
        <w:rPr>
          <w:rFonts w:ascii="Arial" w:hAnsi="Arial" w:cs="Arial"/>
          <w:shd w:val="clear" w:color="auto" w:fill="F5F5F5"/>
        </w:rPr>
        <w:t xml:space="preserve"> that will enrich and develop children’s learning. One of the aims for this school proposal was to recognise the cultural and socioeconomic issues that influence everyday school life. It has been stated in the</w:t>
      </w:r>
      <w:r w:rsidRPr="00417070">
        <w:rPr>
          <w:rFonts w:ascii="Arial" w:hAnsi="Arial" w:cs="Arial"/>
          <w:shd w:val="clear" w:color="auto" w:fill="F5F5F5"/>
        </w:rPr>
        <w:t xml:space="preserve"> literature review the impact poverty and deprived areas have on children even at a young age. This will help me as a student teacher in the future because I will always consider these issues and ways to overcome them within or outside of the classroom. Another aim of this essay was to enable </w:t>
      </w:r>
      <w:r w:rsidR="00E60EB0" w:rsidRPr="00417070">
        <w:rPr>
          <w:rFonts w:ascii="Arial" w:hAnsi="Arial" w:cs="Arial"/>
          <w:shd w:val="clear" w:color="auto" w:fill="F5F5F5"/>
        </w:rPr>
        <w:t xml:space="preserve">me </w:t>
      </w:r>
      <w:r w:rsidRPr="00417070">
        <w:rPr>
          <w:rFonts w:ascii="Arial" w:hAnsi="Arial" w:cs="Arial"/>
          <w:shd w:val="clear" w:color="auto" w:fill="F5F5F5"/>
        </w:rPr>
        <w:t xml:space="preserve">to look at the school’s curriculum and overcome any issues that do not meet the schools or community needs. </w:t>
      </w:r>
      <w:r w:rsidR="00E60EB0" w:rsidRPr="00417070">
        <w:rPr>
          <w:rFonts w:ascii="Arial" w:hAnsi="Arial" w:cs="Arial"/>
          <w:shd w:val="clear" w:color="auto" w:fill="F5F5F5"/>
        </w:rPr>
        <w:t xml:space="preserve">For </w:t>
      </w:r>
      <w:r w:rsidR="00D01EBB" w:rsidRPr="00417070">
        <w:rPr>
          <w:rFonts w:ascii="Arial" w:hAnsi="Arial" w:cs="Arial"/>
          <w:shd w:val="clear" w:color="auto" w:fill="F5F5F5"/>
        </w:rPr>
        <w:t>example,</w:t>
      </w:r>
      <w:r w:rsidRPr="00417070">
        <w:rPr>
          <w:rFonts w:ascii="Arial" w:hAnsi="Arial" w:cs="Arial"/>
          <w:shd w:val="clear" w:color="auto" w:fill="F5F5F5"/>
        </w:rPr>
        <w:t xml:space="preserve"> school X was situated in a small deprived area</w:t>
      </w:r>
      <w:r w:rsidR="00E60EB0" w:rsidRPr="00417070">
        <w:rPr>
          <w:rFonts w:ascii="Arial" w:hAnsi="Arial" w:cs="Arial"/>
          <w:shd w:val="clear" w:color="auto" w:fill="F5F5F5"/>
        </w:rPr>
        <w:t xml:space="preserve"> and</w:t>
      </w:r>
      <w:r w:rsidRPr="00417070">
        <w:rPr>
          <w:rFonts w:ascii="Arial" w:hAnsi="Arial" w:cs="Arial"/>
          <w:shd w:val="clear" w:color="auto" w:fill="F5F5F5"/>
        </w:rPr>
        <w:t xml:space="preserve"> it was brought to my attention the importance of the </w:t>
      </w:r>
      <w:r w:rsidR="00417070" w:rsidRPr="00417070">
        <w:rPr>
          <w:rFonts w:ascii="Arial" w:hAnsi="Arial" w:cs="Arial"/>
          <w:shd w:val="clear" w:color="auto" w:fill="F5F5F5"/>
        </w:rPr>
        <w:t>teacher’s</w:t>
      </w:r>
      <w:r w:rsidRPr="00417070">
        <w:rPr>
          <w:rFonts w:ascii="Arial" w:hAnsi="Arial" w:cs="Arial"/>
          <w:shd w:val="clear" w:color="auto" w:fill="F5F5F5"/>
        </w:rPr>
        <w:t xml:space="preserve"> role</w:t>
      </w:r>
      <w:r w:rsidR="00E60EB0" w:rsidRPr="00417070">
        <w:rPr>
          <w:rFonts w:ascii="Arial" w:hAnsi="Arial" w:cs="Arial"/>
          <w:shd w:val="clear" w:color="auto" w:fill="F5F5F5"/>
        </w:rPr>
        <w:t>.</w:t>
      </w:r>
      <w:r w:rsidRPr="00417070">
        <w:rPr>
          <w:rFonts w:ascii="Arial" w:hAnsi="Arial" w:cs="Arial"/>
          <w:shd w:val="clear" w:color="auto" w:fill="F5F5F5"/>
        </w:rPr>
        <w:t xml:space="preserve"> </w:t>
      </w:r>
      <w:r w:rsidR="00417070" w:rsidRPr="00417070">
        <w:rPr>
          <w:rFonts w:ascii="Arial" w:hAnsi="Arial" w:cs="Arial"/>
          <w:shd w:val="clear" w:color="auto" w:fill="F5F5F5"/>
        </w:rPr>
        <w:t>Unfortunately,</w:t>
      </w:r>
      <w:r w:rsidR="00E60EB0" w:rsidRPr="00417070">
        <w:rPr>
          <w:rFonts w:ascii="Arial" w:hAnsi="Arial" w:cs="Arial"/>
          <w:shd w:val="clear" w:color="auto" w:fill="F5F5F5"/>
        </w:rPr>
        <w:t xml:space="preserve"> not all children are given </w:t>
      </w:r>
      <w:r w:rsidRPr="00417070">
        <w:rPr>
          <w:rFonts w:ascii="Arial" w:hAnsi="Arial" w:cs="Arial"/>
          <w:shd w:val="clear" w:color="auto" w:fill="F5F5F5"/>
        </w:rPr>
        <w:t xml:space="preserve">the best learning experience </w:t>
      </w:r>
      <w:r w:rsidR="00E60EB0" w:rsidRPr="00417070">
        <w:rPr>
          <w:rFonts w:ascii="Arial" w:hAnsi="Arial" w:cs="Arial"/>
          <w:shd w:val="clear" w:color="auto" w:fill="F5F5F5"/>
        </w:rPr>
        <w:t xml:space="preserve">from </w:t>
      </w:r>
      <w:r w:rsidRPr="00417070">
        <w:rPr>
          <w:rFonts w:ascii="Arial" w:hAnsi="Arial" w:cs="Arial"/>
          <w:shd w:val="clear" w:color="auto" w:fill="F5F5F5"/>
        </w:rPr>
        <w:t xml:space="preserve">home. </w:t>
      </w:r>
      <w:r w:rsidR="001A06A2" w:rsidRPr="00417070">
        <w:rPr>
          <w:rFonts w:ascii="Arial" w:hAnsi="Arial" w:cs="Arial"/>
          <w:shd w:val="clear" w:color="auto" w:fill="F5F5F5"/>
        </w:rPr>
        <w:t>Student p</w:t>
      </w:r>
      <w:r w:rsidRPr="00417070">
        <w:rPr>
          <w:rFonts w:ascii="Arial" w:hAnsi="Arial" w:cs="Arial"/>
          <w:shd w:val="clear" w:color="auto" w:fill="F5F5F5"/>
        </w:rPr>
        <w:t xml:space="preserve">rimary teachers need to make sure that they meet professional standards </w:t>
      </w:r>
      <w:r w:rsidR="001A06A2" w:rsidRPr="00417070">
        <w:rPr>
          <w:rFonts w:ascii="Arial" w:hAnsi="Arial" w:cs="Arial"/>
          <w:shd w:val="clear" w:color="auto" w:fill="F5F5F5"/>
        </w:rPr>
        <w:t xml:space="preserve">to become a qualified teacher. One professional standard </w:t>
      </w:r>
      <w:r w:rsidR="00417070" w:rsidRPr="00417070">
        <w:rPr>
          <w:rFonts w:ascii="Arial" w:hAnsi="Arial" w:cs="Arial"/>
          <w:shd w:val="clear" w:color="auto" w:fill="F5F5F5"/>
        </w:rPr>
        <w:t>state</w:t>
      </w:r>
      <w:r w:rsidR="001A06A2" w:rsidRPr="00417070">
        <w:rPr>
          <w:rFonts w:ascii="Arial" w:hAnsi="Arial" w:cs="Arial"/>
          <w:shd w:val="clear" w:color="auto" w:fill="F5F5F5"/>
        </w:rPr>
        <w:t xml:space="preserve"> that student teachers must use real life contexts and environments in order to improve the pupils “</w:t>
      </w:r>
      <w:r w:rsidR="001A06A2" w:rsidRPr="00417070">
        <w:rPr>
          <w:rFonts w:ascii="Arial" w:hAnsi="Arial" w:cs="Arial"/>
        </w:rPr>
        <w:t>cultural, linguistic, religious and socio-economic experiences” (</w:t>
      </w:r>
      <w:r w:rsidR="00DB6D60" w:rsidRPr="00417070">
        <w:rPr>
          <w:rFonts w:ascii="Arial" w:hAnsi="Arial" w:cs="Arial"/>
        </w:rPr>
        <w:t xml:space="preserve">Welsh Government, 2019, p.31). </w:t>
      </w:r>
    </w:p>
    <w:p w14:paraId="2385AFF3" w14:textId="5ABBCA4D" w:rsidR="00025D8F" w:rsidRPr="00417070" w:rsidRDefault="00025D8F">
      <w:pPr>
        <w:rPr>
          <w:rFonts w:ascii="Arial" w:hAnsi="Arial" w:cs="Arial"/>
        </w:rPr>
      </w:pPr>
    </w:p>
    <w:p w14:paraId="714CE1AF" w14:textId="2D7ADE20" w:rsidR="00025D8F" w:rsidRPr="00417070" w:rsidRDefault="00025D8F">
      <w:pPr>
        <w:rPr>
          <w:rFonts w:ascii="Arial" w:hAnsi="Arial" w:cs="Arial"/>
        </w:rPr>
      </w:pPr>
    </w:p>
    <w:p w14:paraId="5DA84CA9" w14:textId="1C91E3D6" w:rsidR="00025D8F" w:rsidRPr="00417070" w:rsidRDefault="00025D8F">
      <w:pPr>
        <w:rPr>
          <w:rFonts w:ascii="Arial" w:hAnsi="Arial" w:cs="Arial"/>
        </w:rPr>
      </w:pPr>
    </w:p>
    <w:p w14:paraId="23DE468F" w14:textId="2145B02C" w:rsidR="00025D8F" w:rsidRPr="00417070" w:rsidRDefault="00025D8F">
      <w:pPr>
        <w:rPr>
          <w:rFonts w:ascii="Arial" w:hAnsi="Arial" w:cs="Arial"/>
        </w:rPr>
      </w:pPr>
    </w:p>
    <w:p w14:paraId="098441C2" w14:textId="31DB64AD" w:rsidR="00025D8F" w:rsidRPr="00417070" w:rsidRDefault="00025D8F">
      <w:pPr>
        <w:rPr>
          <w:rFonts w:ascii="Arial" w:hAnsi="Arial" w:cs="Arial"/>
        </w:rPr>
      </w:pPr>
    </w:p>
    <w:p w14:paraId="48B21956" w14:textId="7382E5EF" w:rsidR="00025D8F" w:rsidRPr="00417070" w:rsidRDefault="00025D8F">
      <w:pPr>
        <w:rPr>
          <w:rFonts w:ascii="Arial" w:hAnsi="Arial" w:cs="Arial"/>
        </w:rPr>
      </w:pPr>
    </w:p>
    <w:p w14:paraId="04EE0842" w14:textId="3ABF7AA8" w:rsidR="00CC2657" w:rsidRPr="00417070" w:rsidRDefault="00CC2657">
      <w:pPr>
        <w:rPr>
          <w:rFonts w:ascii="Arial" w:hAnsi="Arial" w:cs="Arial"/>
          <w:color w:val="00B050"/>
          <w:shd w:val="clear" w:color="auto" w:fill="F5F5F5"/>
        </w:rPr>
      </w:pPr>
    </w:p>
    <w:p w14:paraId="5ED15F16" w14:textId="77777777" w:rsidR="00CC2657" w:rsidRPr="00417070" w:rsidRDefault="00CC2657">
      <w:pPr>
        <w:rPr>
          <w:rFonts w:ascii="Arial" w:hAnsi="Arial" w:cs="Arial"/>
          <w:color w:val="00B050"/>
          <w:shd w:val="clear" w:color="auto" w:fill="F5F5F5"/>
        </w:rPr>
      </w:pPr>
    </w:p>
    <w:p w14:paraId="790B93B0" w14:textId="77777777" w:rsidR="001B05CA" w:rsidRPr="00417070" w:rsidRDefault="001B05CA">
      <w:pPr>
        <w:rPr>
          <w:rFonts w:ascii="Arial" w:hAnsi="Arial" w:cs="Arial"/>
          <w:color w:val="212121"/>
          <w:shd w:val="clear" w:color="auto" w:fill="F5F5F5"/>
        </w:rPr>
      </w:pPr>
    </w:p>
    <w:p w14:paraId="4C8999D0" w14:textId="74F096FC" w:rsidR="00022211" w:rsidRDefault="00022211">
      <w:pPr>
        <w:rPr>
          <w:rFonts w:ascii="Arial" w:hAnsi="Arial" w:cs="Arial"/>
          <w:color w:val="212121"/>
          <w:shd w:val="clear" w:color="auto" w:fill="F5F5F5"/>
        </w:rPr>
      </w:pPr>
    </w:p>
    <w:p w14:paraId="4CDD3AEE" w14:textId="5E2AA030" w:rsidR="00F258BD" w:rsidRDefault="00F258BD">
      <w:pPr>
        <w:rPr>
          <w:rFonts w:ascii="Arial" w:hAnsi="Arial" w:cs="Arial"/>
          <w:color w:val="212121"/>
          <w:shd w:val="clear" w:color="auto" w:fill="F5F5F5"/>
        </w:rPr>
      </w:pPr>
    </w:p>
    <w:p w14:paraId="24504893" w14:textId="77777777" w:rsidR="00F258BD" w:rsidRDefault="00F258BD">
      <w:pPr>
        <w:rPr>
          <w:color w:val="212121"/>
          <w:shd w:val="clear" w:color="auto" w:fill="F5F5F5"/>
        </w:rPr>
      </w:pPr>
    </w:p>
    <w:p w14:paraId="4EF1FBCF" w14:textId="1044B858" w:rsidR="00022211" w:rsidRDefault="00022211">
      <w:pPr>
        <w:rPr>
          <w:color w:val="212121"/>
          <w:shd w:val="clear" w:color="auto" w:fill="F5F5F5"/>
        </w:rPr>
      </w:pPr>
    </w:p>
    <w:p w14:paraId="3760B60D" w14:textId="77777777" w:rsidR="00B631D6" w:rsidRDefault="00B631D6">
      <w:pPr>
        <w:rPr>
          <w:color w:val="212121"/>
          <w:shd w:val="clear" w:color="auto" w:fill="F5F5F5"/>
        </w:rPr>
      </w:pPr>
    </w:p>
    <w:p w14:paraId="0C3E73AF" w14:textId="06FE26BE" w:rsidR="00761766" w:rsidRPr="00877E86" w:rsidRDefault="00761766">
      <w:pPr>
        <w:rPr>
          <w:color w:val="00B0F0"/>
          <w:u w:val="single"/>
        </w:rPr>
      </w:pPr>
      <w:r w:rsidRPr="00877E86">
        <w:rPr>
          <w:u w:val="single"/>
        </w:rPr>
        <w:lastRenderedPageBreak/>
        <w:t>References</w:t>
      </w:r>
    </w:p>
    <w:p w14:paraId="788E77E1" w14:textId="77777777" w:rsidR="00451C93" w:rsidRPr="00D85F8E" w:rsidRDefault="00451C93" w:rsidP="00451C93">
      <w:r>
        <w:t>(School A) Estyn (2017</w:t>
      </w:r>
      <w:r w:rsidRPr="00D85F8E">
        <w:t xml:space="preserve">) </w:t>
      </w:r>
      <w:r w:rsidRPr="00451C93">
        <w:rPr>
          <w:rFonts w:ascii="Arial" w:hAnsi="Arial" w:cs="Arial"/>
          <w:i/>
          <w:iCs/>
          <w:color w:val="111111"/>
        </w:rPr>
        <w:t>Creating links with the local community</w:t>
      </w:r>
      <w:r w:rsidRPr="00451C93">
        <w:rPr>
          <w:rFonts w:ascii="Arial" w:hAnsi="Arial" w:cs="Arial"/>
          <w:color w:val="111111"/>
        </w:rPr>
        <w:t xml:space="preserve">. Published by Estyn. Available at: </w:t>
      </w:r>
      <w:hyperlink r:id="rId13" w:history="1">
        <w:r>
          <w:rPr>
            <w:rStyle w:val="Hyperlink"/>
          </w:rPr>
          <w:t>https://www.estyn.gov.wales/effective-practice/creating-links-local-community</w:t>
        </w:r>
      </w:hyperlink>
      <w:r>
        <w:t xml:space="preserve"> (Accessed on 2.4.20). </w:t>
      </w:r>
    </w:p>
    <w:p w14:paraId="0C99FB09" w14:textId="77777777" w:rsidR="00451C93" w:rsidRDefault="00451C93" w:rsidP="00451C93">
      <w:r>
        <w:t>(School B) Estyn (2019</w:t>
      </w:r>
      <w:r w:rsidRPr="00D85F8E">
        <w:t xml:space="preserve">) </w:t>
      </w:r>
      <w:r w:rsidRPr="00451C93">
        <w:rPr>
          <w:rFonts w:ascii="Arial" w:hAnsi="Arial" w:cs="Arial"/>
          <w:i/>
          <w:iCs/>
          <w:color w:val="111111"/>
        </w:rPr>
        <w:t>A school farm that helps improve pupils’ numeracy and literacy skills.</w:t>
      </w:r>
      <w:r w:rsidRPr="00451C93">
        <w:rPr>
          <w:rFonts w:ascii="Arial" w:hAnsi="Arial" w:cs="Arial"/>
          <w:color w:val="111111"/>
        </w:rPr>
        <w:t xml:space="preserve"> Published by Estyn. Available at: </w:t>
      </w:r>
      <w:hyperlink r:id="rId14" w:history="1">
        <w:r>
          <w:rPr>
            <w:rStyle w:val="Hyperlink"/>
          </w:rPr>
          <w:t>https://www.estyn.gov.wales/effective-practice/school-farm-helps-improve-pupils%E2%80%99-numeracy-and-literacy-skills</w:t>
        </w:r>
      </w:hyperlink>
      <w:r>
        <w:t xml:space="preserve"> (Accessed on 2.4.20).</w:t>
      </w:r>
    </w:p>
    <w:p w14:paraId="0A404B55" w14:textId="77777777" w:rsidR="00451C93" w:rsidRPr="00A01C2E" w:rsidRDefault="00451C93" w:rsidP="00451C93">
      <w:proofErr w:type="spellStart"/>
      <w:r w:rsidRPr="00451C93">
        <w:rPr>
          <w:rStyle w:val="Emphasis"/>
          <w:rFonts w:cs="Arial"/>
          <w:i w:val="0"/>
          <w:iCs w:val="0"/>
          <w:shd w:val="clear" w:color="auto" w:fill="FFFFFF"/>
        </w:rPr>
        <w:t>Arnholz</w:t>
      </w:r>
      <w:proofErr w:type="spellEnd"/>
      <w:r w:rsidRPr="00451C93">
        <w:rPr>
          <w:rStyle w:val="Emphasis"/>
          <w:rFonts w:cs="Arial"/>
          <w:i w:val="0"/>
          <w:iCs w:val="0"/>
          <w:shd w:val="clear" w:color="auto" w:fill="FFFFFF"/>
        </w:rPr>
        <w:t xml:space="preserve">, J (2019) </w:t>
      </w:r>
      <w:r w:rsidRPr="00451C93">
        <w:rPr>
          <w:rFonts w:cs="Arial"/>
          <w:i/>
          <w:iCs/>
        </w:rPr>
        <w:t>Is Hands-On Learning Better?</w:t>
      </w:r>
      <w:r w:rsidRPr="00451C93">
        <w:rPr>
          <w:rFonts w:cs="Arial"/>
        </w:rPr>
        <w:t xml:space="preserve"> NCCER and BYF. Available at: </w:t>
      </w:r>
      <w:hyperlink r:id="rId15" w:history="1">
        <w:r>
          <w:rPr>
            <w:rStyle w:val="Hyperlink"/>
          </w:rPr>
          <w:t>https://www.byf.org/news-item/is-hands-on-learning-better/</w:t>
        </w:r>
      </w:hyperlink>
      <w:r>
        <w:t xml:space="preserve"> (Accessed on 3.4.20). </w:t>
      </w:r>
    </w:p>
    <w:p w14:paraId="5F96C528" w14:textId="77777777" w:rsidR="00451C93" w:rsidRDefault="00451C93" w:rsidP="00451C93">
      <w:r w:rsidRPr="00E0499B">
        <w:t xml:space="preserve">Coward, C (2016) </w:t>
      </w:r>
      <w:r w:rsidRPr="00451C93">
        <w:rPr>
          <w:i/>
          <w:iCs/>
        </w:rPr>
        <w:t xml:space="preserve">Build Knowledge By ‘Doing’ – Why First-Hand Experiences Are Vital </w:t>
      </w:r>
      <w:proofErr w:type="gramStart"/>
      <w:r w:rsidRPr="00451C93">
        <w:rPr>
          <w:i/>
          <w:iCs/>
        </w:rPr>
        <w:t>In</w:t>
      </w:r>
      <w:proofErr w:type="gramEnd"/>
      <w:r w:rsidRPr="00451C93">
        <w:rPr>
          <w:i/>
          <w:iCs/>
        </w:rPr>
        <w:t xml:space="preserve"> Early Years.</w:t>
      </w:r>
      <w:r>
        <w:t xml:space="preserve"> </w:t>
      </w:r>
      <w:proofErr w:type="spellStart"/>
      <w:r>
        <w:t>Teachwire</w:t>
      </w:r>
      <w:proofErr w:type="spellEnd"/>
      <w:r>
        <w:t xml:space="preserve">: The Teach Company. Available at: </w:t>
      </w:r>
      <w:hyperlink r:id="rId16" w:history="1">
        <w:r>
          <w:rPr>
            <w:rStyle w:val="Hyperlink"/>
          </w:rPr>
          <w:t>https://www.teachwire.net/news/build-knowledge-by-doing-why-first-hand-experiences-are-vital-in-early-year</w:t>
        </w:r>
      </w:hyperlink>
      <w:r>
        <w:t xml:space="preserve"> (Accessed on 2.4.20). </w:t>
      </w:r>
    </w:p>
    <w:p w14:paraId="36168219" w14:textId="77777777" w:rsidR="00451C93" w:rsidRDefault="00451C93" w:rsidP="00451C93">
      <w:r>
        <w:t xml:space="preserve">Day, C. Sammons, P. Hopkins, D. Harris, A. </w:t>
      </w:r>
      <w:proofErr w:type="spellStart"/>
      <w:r>
        <w:t>Leithwood</w:t>
      </w:r>
      <w:proofErr w:type="spellEnd"/>
      <w:r>
        <w:t xml:space="preserve">, K. Gu, Q. Brown, E. </w:t>
      </w:r>
      <w:proofErr w:type="spellStart"/>
      <w:r>
        <w:t>Ahtaridou</w:t>
      </w:r>
      <w:proofErr w:type="spellEnd"/>
      <w:r>
        <w:t xml:space="preserve">, E and Kington, A (2009) </w:t>
      </w:r>
      <w:r w:rsidRPr="00451C93">
        <w:rPr>
          <w:i/>
          <w:iCs/>
        </w:rPr>
        <w:t>The Impact of School Leadership on Pupil Outcomes Final Report</w:t>
      </w:r>
      <w:r>
        <w:t xml:space="preserve">. Research Report No DCSF-RR108. Published by the University of Nottingham. Department of Children, Schools and Families. Available at: </w:t>
      </w:r>
      <w:hyperlink r:id="rId17" w:history="1">
        <w:r>
          <w:rPr>
            <w:rStyle w:val="Hyperlink"/>
          </w:rPr>
          <w:t>https://dera.ioe.ac.uk/11329/1/DCSF-RR108.pdf</w:t>
        </w:r>
      </w:hyperlink>
      <w:r>
        <w:t xml:space="preserve"> (Accessed on 3.4.20). </w:t>
      </w:r>
    </w:p>
    <w:p w14:paraId="1889C882" w14:textId="77777777" w:rsidR="00451C93" w:rsidRDefault="00451C93" w:rsidP="00451C93">
      <w:r>
        <w:t xml:space="preserve">Dillon, J. Morris, M. O’Donnell, L. Reid, A. Rickinson, A. Scott, W (2005) </w:t>
      </w:r>
      <w:r w:rsidRPr="00451C93">
        <w:rPr>
          <w:i/>
          <w:iCs/>
        </w:rPr>
        <w:t>Engaging and Learning with the Outdoors – The Final Report of the Outdoor Classroom in a Rural Context Action Research Project</w:t>
      </w:r>
      <w:r w:rsidRPr="00451C93">
        <w:rPr>
          <w:i/>
          <w:iCs/>
        </w:rPr>
        <w:t>.</w:t>
      </w:r>
      <w:r>
        <w:t xml:space="preserve"> Published by: NFER: </w:t>
      </w:r>
      <w:r>
        <w:t>National Foundation for Education Research</w:t>
      </w:r>
      <w:r>
        <w:t xml:space="preserve">. Available at: </w:t>
      </w:r>
      <w:hyperlink r:id="rId18" w:history="1">
        <w:r>
          <w:rPr>
            <w:rStyle w:val="Hyperlink"/>
          </w:rPr>
          <w:t>https://www.lotc.org.uk/wp-content/uploads/2011/04/Engaging-and-Learning-with-the-outdoors.pdf</w:t>
        </w:r>
      </w:hyperlink>
      <w:r>
        <w:t xml:space="preserve"> (Accessed on 3.4.20).  </w:t>
      </w:r>
    </w:p>
    <w:p w14:paraId="78DDEB61" w14:textId="77777777" w:rsidR="00451C93" w:rsidRPr="00451C93" w:rsidRDefault="00451C93" w:rsidP="00451C93">
      <w:pPr>
        <w:rPr>
          <w:i/>
          <w:iCs/>
        </w:rPr>
      </w:pPr>
      <w:r>
        <w:t>Dockett, S. Perry, B (2017</w:t>
      </w:r>
      <w:r w:rsidRPr="00451C93">
        <w:rPr>
          <w:i/>
          <w:iCs/>
        </w:rPr>
        <w:t xml:space="preserve">) The Role of Schools and Communities in Children’s School Transition. </w:t>
      </w:r>
      <w:r>
        <w:t xml:space="preserve">Encyclopaedia on Early Childhood Development. Murray School of Education, Charles Sturt University, Australia. Available at: </w:t>
      </w:r>
      <w:hyperlink r:id="rId19" w:history="1">
        <w:r>
          <w:rPr>
            <w:rStyle w:val="Hyperlink"/>
          </w:rPr>
          <w:t>http://www.child-encyclopedia.com/sites/default/files/textes-experts/en/814/the-role-of-schools-and-communities-in-childrens-school-transition.pdf</w:t>
        </w:r>
      </w:hyperlink>
      <w:r>
        <w:t xml:space="preserve"> (Accessed on 2.4.20). </w:t>
      </w:r>
    </w:p>
    <w:p w14:paraId="749BE55E" w14:textId="77777777" w:rsidR="00451C93" w:rsidRPr="00451C93" w:rsidRDefault="00451C93" w:rsidP="00451C93">
      <w:pPr>
        <w:rPr>
          <w:i/>
          <w:iCs/>
        </w:rPr>
      </w:pPr>
      <w:r w:rsidRPr="00451C93">
        <w:rPr>
          <w:rFonts w:ascii="Arial" w:hAnsi="Arial" w:cs="Arial"/>
          <w:color w:val="000000"/>
          <w:sz w:val="20"/>
          <w:szCs w:val="20"/>
          <w:shd w:val="clear" w:color="auto" w:fill="FFFFFF"/>
        </w:rPr>
        <w:t xml:space="preserve">Donaldson, G (2015) </w:t>
      </w:r>
      <w:r w:rsidRPr="00451C93">
        <w:rPr>
          <w:rFonts w:ascii="Arial" w:hAnsi="Arial" w:cs="Arial"/>
          <w:i/>
          <w:iCs/>
          <w:color w:val="000000"/>
          <w:sz w:val="20"/>
          <w:szCs w:val="20"/>
          <w:shd w:val="clear" w:color="auto" w:fill="FFFFFF"/>
        </w:rPr>
        <w:t>Successful Futures</w:t>
      </w:r>
      <w:r w:rsidRPr="00451C93">
        <w:rPr>
          <w:rFonts w:ascii="Arial" w:hAnsi="Arial" w:cs="Arial"/>
          <w:color w:val="000000"/>
          <w:sz w:val="20"/>
          <w:szCs w:val="20"/>
          <w:shd w:val="clear" w:color="auto" w:fill="FFFFFF"/>
        </w:rPr>
        <w:t xml:space="preserve">. Welsh Government. Wales: Cardiff. Available at: </w:t>
      </w:r>
      <w:hyperlink r:id="rId20" w:history="1">
        <w:r>
          <w:rPr>
            <w:rStyle w:val="Hyperlink"/>
          </w:rPr>
          <w:t>https://gov.wales/sites/default/files/publications/2018-03/successful-futures.pdf</w:t>
        </w:r>
      </w:hyperlink>
      <w:r>
        <w:t xml:space="preserve"> (Accessed on 1.4.20).</w:t>
      </w:r>
    </w:p>
    <w:p w14:paraId="1BBB2E2D" w14:textId="77777777" w:rsidR="00451C93" w:rsidRPr="00451C93" w:rsidRDefault="00451C93" w:rsidP="00451C93">
      <w:pPr>
        <w:rPr>
          <w:i/>
          <w:iCs/>
        </w:rPr>
      </w:pPr>
      <w:r>
        <w:t xml:space="preserve">Estyn (2014) </w:t>
      </w:r>
      <w:r w:rsidRPr="00451C93">
        <w:rPr>
          <w:i/>
          <w:iCs/>
        </w:rPr>
        <w:t>Tackling Deprivation and Raising Standards: Pupil deprivation.</w:t>
      </w:r>
      <w:r>
        <w:t xml:space="preserve"> Estyn. Available at: </w:t>
      </w:r>
      <w:hyperlink r:id="rId21" w:history="1">
        <w:r>
          <w:rPr>
            <w:rStyle w:val="Hyperlink"/>
          </w:rPr>
          <w:t>https://www.estyn.gov.wales/sites/www.estyn.gov.wales/files/documents/Pupil%20deprivation.pdf</w:t>
        </w:r>
      </w:hyperlink>
      <w:r>
        <w:t xml:space="preserve"> (Accessed on 3.4.20). </w:t>
      </w:r>
    </w:p>
    <w:p w14:paraId="76E744E4" w14:textId="77777777" w:rsidR="00451C93" w:rsidRDefault="00451C93" w:rsidP="00451C93">
      <w:r>
        <w:t xml:space="preserve">Estyn. (2014) </w:t>
      </w:r>
      <w:r w:rsidRPr="00451C93">
        <w:rPr>
          <w:i/>
          <w:iCs/>
        </w:rPr>
        <w:t xml:space="preserve">Inspection Report School X. </w:t>
      </w:r>
      <w:r>
        <w:t xml:space="preserve">Estyn, Her Majesty’s Inspectorate for Education and Training in Wales. Available at: </w:t>
      </w:r>
      <w:hyperlink r:id="rId22" w:history="1">
        <w:r>
          <w:rPr>
            <w:rStyle w:val="Hyperlink"/>
          </w:rPr>
          <w:t>https://www.estyn.gov.wales/sites/www.estyn.gov.wales/files/documents/Inspection%20report%20Cadle%20Primary%20School%202014%20%28English%20only%29_0.pdf.pdf.pdf.pdf.pdf.pdf.pdf.pdf.pdf.pdf.pdf.pdf.pdf.pdf.pdf.pdf.pdf.pdf.pdf.pdf.pdf.pdf.pdf.pdf.pdf.pdf.pdf.pdf.pdf.pdf</w:t>
        </w:r>
      </w:hyperlink>
      <w:r>
        <w:t xml:space="preserve"> (Accessed on 1.5.20). </w:t>
      </w:r>
    </w:p>
    <w:p w14:paraId="214AE926" w14:textId="77777777" w:rsidR="00451C93" w:rsidRDefault="00451C93" w:rsidP="00451C93">
      <w:hyperlink r:id="rId23" w:history="1">
        <w:r w:rsidRPr="00451C93">
          <w:rPr>
            <w:rStyle w:val="Hyperlink"/>
            <w:rFonts w:cs="Arial"/>
            <w:color w:val="auto"/>
            <w:u w:val="none"/>
            <w:shd w:val="clear" w:color="auto" w:fill="FFFFFF"/>
          </w:rPr>
          <w:t>García</w:t>
        </w:r>
      </w:hyperlink>
      <w:r w:rsidRPr="00451C93">
        <w:rPr>
          <w:rFonts w:cs="Arial"/>
          <w:shd w:val="clear" w:color="auto" w:fill="FFFFFF"/>
        </w:rPr>
        <w:t xml:space="preserve">, E. </w:t>
      </w:r>
      <w:hyperlink r:id="rId24" w:history="1">
        <w:r w:rsidRPr="00451C93">
          <w:rPr>
            <w:rStyle w:val="Hyperlink"/>
            <w:rFonts w:cs="Arial"/>
            <w:color w:val="auto"/>
            <w:u w:val="none"/>
            <w:shd w:val="clear" w:color="auto" w:fill="FFFFFF"/>
          </w:rPr>
          <w:t>Weiss</w:t>
        </w:r>
      </w:hyperlink>
      <w:r w:rsidRPr="00900F9C">
        <w:t xml:space="preserve">, E (2018) </w:t>
      </w:r>
      <w:r w:rsidRPr="00451C93">
        <w:rPr>
          <w:rStyle w:val="title-presub"/>
          <w:i/>
          <w:iCs/>
          <w:color w:val="333333"/>
          <w:bdr w:val="none" w:sz="0" w:space="0" w:color="auto" w:frame="1"/>
        </w:rPr>
        <w:t xml:space="preserve">Student absenteeism: </w:t>
      </w:r>
      <w:r w:rsidRPr="00451C93">
        <w:rPr>
          <w:rStyle w:val="subtitle"/>
          <w:rFonts w:cs="Arial"/>
          <w:i/>
          <w:iCs/>
          <w:color w:val="333333"/>
          <w:bdr w:val="none" w:sz="0" w:space="0" w:color="auto" w:frame="1"/>
        </w:rPr>
        <w:t>Who misses school and how missing school matters for performance.</w:t>
      </w:r>
      <w:r w:rsidRPr="00451C93">
        <w:rPr>
          <w:rStyle w:val="subtitle"/>
          <w:rFonts w:cs="Arial"/>
          <w:color w:val="333333"/>
          <w:bdr w:val="none" w:sz="0" w:space="0" w:color="auto" w:frame="1"/>
        </w:rPr>
        <w:t xml:space="preserve"> Economic Policy Institute: Washington. Available at: </w:t>
      </w:r>
      <w:hyperlink r:id="rId25" w:history="1">
        <w:r>
          <w:rPr>
            <w:rStyle w:val="Hyperlink"/>
          </w:rPr>
          <w:t>https://www.epi.org/publication/student-absenteeism-who-misses-school-and-how-missing-school-matters-for-performance/</w:t>
        </w:r>
      </w:hyperlink>
      <w:r>
        <w:t xml:space="preserve"> (Accessed on 2.4.20). </w:t>
      </w:r>
    </w:p>
    <w:p w14:paraId="51DF1645" w14:textId="77777777" w:rsidR="00451C93" w:rsidRPr="00451C93" w:rsidRDefault="00451C93" w:rsidP="00451C93">
      <w:pPr>
        <w:rPr>
          <w:i/>
          <w:iCs/>
        </w:rPr>
      </w:pPr>
      <w:r>
        <w:lastRenderedPageBreak/>
        <w:t xml:space="preserve">Goodman, A. Gregg, P (2010) </w:t>
      </w:r>
      <w:r w:rsidRPr="00451C93">
        <w:rPr>
          <w:i/>
          <w:iCs/>
        </w:rPr>
        <w:t>Poorer children’s educational attainment: how important are attitudes and behaviour?</w:t>
      </w:r>
      <w:r>
        <w:t xml:space="preserve"> Joseph Rowntree Foundation: York. Available at: </w:t>
      </w:r>
      <w:hyperlink r:id="rId26" w:history="1">
        <w:r>
          <w:rPr>
            <w:rStyle w:val="Hyperlink"/>
          </w:rPr>
          <w:t>https://www.jrf.org.uk/sites/default/files/jrf/migrated/files/poorer-children-education-full.pdf</w:t>
        </w:r>
      </w:hyperlink>
      <w:r>
        <w:t xml:space="preserve"> (Accessed on 3.4.20). </w:t>
      </w:r>
    </w:p>
    <w:p w14:paraId="76662922" w14:textId="77777777" w:rsidR="00451C93" w:rsidRDefault="00451C93" w:rsidP="00451C93">
      <w:r>
        <w:t xml:space="preserve">Grigg, R (2015) </w:t>
      </w:r>
      <w:r w:rsidRPr="00451C93">
        <w:rPr>
          <w:i/>
          <w:iCs/>
        </w:rPr>
        <w:t>Becoming an Outstanding Primary School Teacher</w:t>
      </w:r>
      <w:r>
        <w:t xml:space="preserve">. Second Edition. Wales. Published by Routledge. </w:t>
      </w:r>
    </w:p>
    <w:p w14:paraId="4844F5E9" w14:textId="77777777" w:rsidR="00451C93" w:rsidRPr="0058306F" w:rsidRDefault="00451C93" w:rsidP="00451C93">
      <w:r>
        <w:t>Hal</w:t>
      </w:r>
      <w:r w:rsidRPr="00451C93">
        <w:rPr>
          <w:color w:val="000000" w:themeColor="text1"/>
        </w:rPr>
        <w:t xml:space="preserve">l, G (2016) </w:t>
      </w:r>
      <w:hyperlink r:id="rId27" w:tooltip="Permalink to The Importance of Questioning" w:history="1">
        <w:r w:rsidRPr="00451C93">
          <w:rPr>
            <w:rStyle w:val="Hyperlink"/>
            <w:i/>
            <w:iCs/>
            <w:color w:val="000000" w:themeColor="text1"/>
            <w:u w:val="none"/>
          </w:rPr>
          <w:t>The Importance of Questioning</w:t>
        </w:r>
      </w:hyperlink>
      <w:r w:rsidRPr="00451C93">
        <w:rPr>
          <w:i/>
          <w:iCs/>
          <w:color w:val="000000" w:themeColor="text1"/>
        </w:rPr>
        <w:t xml:space="preserve">. </w:t>
      </w:r>
      <w:r w:rsidRPr="00451C93">
        <w:rPr>
          <w:color w:val="000000" w:themeColor="text1"/>
        </w:rPr>
        <w:t xml:space="preserve">Published by Gary Hall. England. Available at: </w:t>
      </w:r>
      <w:hyperlink r:id="rId28" w:history="1">
        <w:r>
          <w:rPr>
            <w:rStyle w:val="Hyperlink"/>
          </w:rPr>
          <w:t>https://garyhall.org.uk/importance-of-questioning.html</w:t>
        </w:r>
      </w:hyperlink>
      <w:r>
        <w:t xml:space="preserve"> (Accessed on 4.4.20). </w:t>
      </w:r>
    </w:p>
    <w:p w14:paraId="189ACF87" w14:textId="77777777" w:rsidR="00451C93" w:rsidRDefault="00451C93" w:rsidP="00451C93">
      <w:proofErr w:type="spellStart"/>
      <w:r>
        <w:t>Hambidge</w:t>
      </w:r>
      <w:proofErr w:type="spellEnd"/>
      <w:r>
        <w:t xml:space="preserve">, S (2017) </w:t>
      </w:r>
      <w:r w:rsidRPr="00451C93">
        <w:rPr>
          <w:i/>
          <w:iCs/>
        </w:rPr>
        <w:t>What does it mean to young people to be part of a care farm? An evaluation of a care farm intervention for young people with behavioural, emotional and social difficulties.</w:t>
      </w:r>
      <w:r>
        <w:t xml:space="preserve"> University of </w:t>
      </w:r>
      <w:r>
        <w:t>Bournemouth</w:t>
      </w:r>
      <w:r>
        <w:t xml:space="preserve">. Available at: </w:t>
      </w:r>
      <w:hyperlink r:id="rId29" w:history="1">
        <w:r>
          <w:rPr>
            <w:rStyle w:val="Hyperlink"/>
          </w:rPr>
          <w:t>https://www.futureroots.net/wp-content/uploads/Future-Roots-Evaluation-of-a-Care-Farm-2017.pdf</w:t>
        </w:r>
      </w:hyperlink>
      <w:r>
        <w:t xml:space="preserve"> (Accessed on 3.4.20). </w:t>
      </w:r>
    </w:p>
    <w:p w14:paraId="06182665" w14:textId="77777777" w:rsidR="00451C93" w:rsidRPr="00F258BD" w:rsidRDefault="00451C93" w:rsidP="00451C93">
      <w:r>
        <w:t>HSE, Health and Safety Executive. (2019</w:t>
      </w:r>
      <w:r w:rsidRPr="00451C93">
        <w:rPr>
          <w:i/>
          <w:iCs/>
        </w:rPr>
        <w:t xml:space="preserve">) Risk Assessment. </w:t>
      </w:r>
      <w:r>
        <w:t xml:space="preserve">Published by HSE. Available at: </w:t>
      </w:r>
      <w:hyperlink r:id="rId30" w:history="1">
        <w:r>
          <w:rPr>
            <w:rStyle w:val="Hyperlink"/>
          </w:rPr>
          <w:t>https://www.hse.gov.uk/agriculture/topics/risk-assessment.htm</w:t>
        </w:r>
      </w:hyperlink>
      <w:r>
        <w:t xml:space="preserve"> (Accessed on 3.4.20). </w:t>
      </w:r>
    </w:p>
    <w:p w14:paraId="67859494" w14:textId="77777777" w:rsidR="00451C93" w:rsidRPr="00451C93" w:rsidRDefault="00451C93" w:rsidP="00451C93">
      <w:pPr>
        <w:rPr>
          <w:i/>
          <w:iCs/>
        </w:rPr>
      </w:pPr>
      <w:r>
        <w:t xml:space="preserve">Kerr, K. Dyson, A. </w:t>
      </w:r>
      <w:proofErr w:type="spellStart"/>
      <w:r>
        <w:t>Raffo</w:t>
      </w:r>
      <w:proofErr w:type="spellEnd"/>
      <w:r>
        <w:t xml:space="preserve">, C (2014) </w:t>
      </w:r>
      <w:r w:rsidRPr="00451C93">
        <w:rPr>
          <w:rFonts w:ascii="Arial" w:hAnsi="Arial" w:cs="Arial"/>
          <w:i/>
          <w:iCs/>
          <w:color w:val="333333"/>
        </w:rPr>
        <w:t xml:space="preserve">Education, disadvantage and place: Making the local matter. </w:t>
      </w:r>
      <w:r w:rsidRPr="00451C93">
        <w:rPr>
          <w:rFonts w:ascii="Arial" w:hAnsi="Arial" w:cs="Arial"/>
          <w:color w:val="333333"/>
        </w:rPr>
        <w:t xml:space="preserve">University Press: Bristol. Available at: </w:t>
      </w:r>
      <w:hyperlink r:id="rId31" w:anchor="metadata_info_tab_contents" w:history="1">
        <w:r>
          <w:rPr>
            <w:rStyle w:val="Hyperlink"/>
          </w:rPr>
          <w:t>https://www-jstor-org.ezproxy.uwtsd.ac.uk/stable/j.ctt1t6p75s.7?refreqid=excelsior%3Af9f0821dd60bb04989453d2af71b8dbe&amp;seq=1#metadata_info_tab_contents</w:t>
        </w:r>
      </w:hyperlink>
      <w:r>
        <w:t xml:space="preserve"> (Accessed on 3.4.20). </w:t>
      </w:r>
    </w:p>
    <w:p w14:paraId="0AA1F232" w14:textId="77777777" w:rsidR="00451C93" w:rsidRPr="00451C93" w:rsidRDefault="00451C93" w:rsidP="00451C93">
      <w:pPr>
        <w:rPr>
          <w:i/>
          <w:iCs/>
        </w:rPr>
      </w:pPr>
      <w:proofErr w:type="spellStart"/>
      <w:r>
        <w:t>Kutash</w:t>
      </w:r>
      <w:proofErr w:type="spellEnd"/>
      <w:r>
        <w:t xml:space="preserve">, C. Nico, E. </w:t>
      </w:r>
      <w:proofErr w:type="spellStart"/>
      <w:r>
        <w:t>Gorin</w:t>
      </w:r>
      <w:proofErr w:type="spellEnd"/>
      <w:r>
        <w:t xml:space="preserve">, E. </w:t>
      </w:r>
      <w:proofErr w:type="spellStart"/>
      <w:r>
        <w:t>Rahmatullah</w:t>
      </w:r>
      <w:proofErr w:type="spellEnd"/>
      <w:r>
        <w:t xml:space="preserve">, S. </w:t>
      </w:r>
      <w:proofErr w:type="spellStart"/>
      <w:r>
        <w:t>Tallant</w:t>
      </w:r>
      <w:proofErr w:type="spellEnd"/>
      <w:r>
        <w:t xml:space="preserve">, K (2010) </w:t>
      </w:r>
      <w:r w:rsidRPr="00451C93">
        <w:rPr>
          <w:i/>
          <w:iCs/>
        </w:rPr>
        <w:t>The School Turnaround FIELD GUIDE.</w:t>
      </w:r>
      <w:r>
        <w:t xml:space="preserve"> Published by FSG Social Impact Advisors: New York. Available at: </w:t>
      </w:r>
      <w:hyperlink r:id="rId32" w:history="1">
        <w:r>
          <w:rPr>
            <w:rStyle w:val="Hyperlink"/>
          </w:rPr>
          <w:t>https://www.wallacefoundation.org/knowledge-center/Documents/The-School-Turnaround-Field-Guide.pdf</w:t>
        </w:r>
      </w:hyperlink>
      <w:r>
        <w:t xml:space="preserve"> (Accessed on 3.4.20). </w:t>
      </w:r>
    </w:p>
    <w:p w14:paraId="01D52862" w14:textId="77777777" w:rsidR="00451C93" w:rsidRPr="00451C93" w:rsidRDefault="00451C93" w:rsidP="00451C93">
      <w:pPr>
        <w:rPr>
          <w:i/>
          <w:iCs/>
        </w:rPr>
      </w:pPr>
      <w:r w:rsidRPr="003F2840">
        <w:t xml:space="preserve">Langland, C (2015) </w:t>
      </w:r>
      <w:r w:rsidRPr="00451C93">
        <w:rPr>
          <w:rFonts w:cs="Arial"/>
          <w:i/>
          <w:iCs/>
          <w:color w:val="212121"/>
        </w:rPr>
        <w:t>How to measure project-based learning</w:t>
      </w:r>
      <w:r w:rsidRPr="00451C93">
        <w:rPr>
          <w:rFonts w:cs="Arial"/>
          <w:color w:val="212121"/>
        </w:rPr>
        <w:t xml:space="preserve">. </w:t>
      </w:r>
      <w:r w:rsidRPr="00451C93">
        <w:rPr>
          <w:rFonts w:ascii="Arial" w:hAnsi="Arial" w:cs="Arial"/>
        </w:rPr>
        <w:t>Public School Notebook: Philadelphia. Available at:</w:t>
      </w:r>
      <w:r w:rsidRPr="00451C93">
        <w:rPr>
          <w:rFonts w:ascii="Arial" w:hAnsi="Arial" w:cs="Arial"/>
          <w:sz w:val="45"/>
          <w:szCs w:val="45"/>
        </w:rPr>
        <w:t xml:space="preserve"> </w:t>
      </w:r>
      <w:hyperlink r:id="rId33" w:history="1">
        <w:r>
          <w:rPr>
            <w:rStyle w:val="Hyperlink"/>
          </w:rPr>
          <w:t>https://thenotebook.org/articles/2015/12/02/how-to-measure-project-based-learning/</w:t>
        </w:r>
      </w:hyperlink>
      <w:r>
        <w:t xml:space="preserve"> (Accessed on 2.4.20). </w:t>
      </w:r>
    </w:p>
    <w:p w14:paraId="697ADE43" w14:textId="77777777" w:rsidR="00451C93" w:rsidRDefault="00451C93" w:rsidP="00451C93">
      <w:r>
        <w:t xml:space="preserve">Mackay, D (2010) </w:t>
      </w:r>
      <w:r w:rsidRPr="00451C93">
        <w:rPr>
          <w:i/>
          <w:iCs/>
        </w:rPr>
        <w:t>Guidelines for Educational Visits.</w:t>
      </w:r>
      <w:r>
        <w:t xml:space="preserve"> POLICY GUIDELINES Health and Safety: 5.5 (2nd Revision). Midlothian Council: Education and Children’s Services Division. Evolve. Available at: </w:t>
      </w:r>
      <w:hyperlink r:id="rId34" w:history="1">
        <w:r>
          <w:rPr>
            <w:rStyle w:val="Hyperlink"/>
          </w:rPr>
          <w:t>https://evolve.edufocus.co.uk/evco/assets/midlothian/5_5_out_of_school_visits.pdf</w:t>
        </w:r>
      </w:hyperlink>
      <w:r>
        <w:t xml:space="preserve"> (Accessed on 3.4.20). </w:t>
      </w:r>
    </w:p>
    <w:p w14:paraId="29ADA60E" w14:textId="77777777" w:rsidR="00451C93" w:rsidRDefault="00451C93" w:rsidP="00451C93">
      <w:r>
        <w:t xml:space="preserve">Malcolm, H. Wilson, V. Davidson, J. Kirk, S (2003) </w:t>
      </w:r>
      <w:r w:rsidRPr="00451C93">
        <w:rPr>
          <w:i/>
          <w:iCs/>
        </w:rPr>
        <w:t xml:space="preserve">Absence from School: A study of its causes and effects in seven LEAs. </w:t>
      </w:r>
      <w:r>
        <w:t xml:space="preserve">The SCRE Centre, University of Glasgow. Available at: </w:t>
      </w:r>
      <w:hyperlink r:id="rId35" w:history="1">
        <w:r>
          <w:rPr>
            <w:rStyle w:val="Hyperlink"/>
          </w:rPr>
          <w:t>https://dera.ioe.ac.uk/8655/1/RR424.pdf</w:t>
        </w:r>
      </w:hyperlink>
      <w:r>
        <w:t xml:space="preserve"> (Accessed on 2.4.20). </w:t>
      </w:r>
    </w:p>
    <w:p w14:paraId="05C83F48" w14:textId="77777777" w:rsidR="00451C93" w:rsidRDefault="00451C93" w:rsidP="00451C93">
      <w:r w:rsidRPr="00020E96">
        <w:t xml:space="preserve">Martin, L (2018) </w:t>
      </w:r>
      <w:r w:rsidRPr="00451C93">
        <w:rPr>
          <w:rStyle w:val="hscoswrapper"/>
          <w:i/>
          <w:iCs/>
        </w:rPr>
        <w:t>The Importance of Hands-On Learning in Child Education.</w:t>
      </w:r>
      <w:r>
        <w:rPr>
          <w:rStyle w:val="hscoswrapper"/>
        </w:rPr>
        <w:t xml:space="preserve"> Friends’ Central School: Wynnewood. Available at: </w:t>
      </w:r>
      <w:hyperlink r:id="rId36" w:history="1">
        <w:r>
          <w:rPr>
            <w:rStyle w:val="Hyperlink"/>
          </w:rPr>
          <w:t>https://blog.friendscentral.org/benefits-of-hands-on-learning</w:t>
        </w:r>
      </w:hyperlink>
      <w:r>
        <w:t xml:space="preserve"> (</w:t>
      </w:r>
      <w:r w:rsidRPr="00E0499B">
        <w:t xml:space="preserve">Accessed on 2.4.20). </w:t>
      </w:r>
    </w:p>
    <w:p w14:paraId="6E30589D" w14:textId="77777777" w:rsidR="00451C93" w:rsidRPr="00451C93" w:rsidRDefault="00451C93" w:rsidP="00451C93">
      <w:pPr>
        <w:rPr>
          <w:i/>
          <w:iCs/>
        </w:rPr>
      </w:pPr>
      <w:r w:rsidRPr="00451C93">
        <w:rPr>
          <w:rFonts w:ascii="Arial" w:hAnsi="Arial" w:cs="Arial"/>
          <w:color w:val="000000"/>
          <w:sz w:val="20"/>
          <w:szCs w:val="20"/>
          <w:shd w:val="clear" w:color="auto" w:fill="FFFFFF"/>
        </w:rPr>
        <w:t>Reporter, F (2020). </w:t>
      </w:r>
      <w:r w:rsidRPr="00451C93">
        <w:rPr>
          <w:rFonts w:ascii="Arial" w:hAnsi="Arial" w:cs="Arial"/>
          <w:i/>
          <w:iCs/>
          <w:color w:val="000000"/>
          <w:sz w:val="20"/>
          <w:szCs w:val="20"/>
          <w:shd w:val="clear" w:color="auto" w:fill="FFFFFF"/>
        </w:rPr>
        <w:t xml:space="preserve">Tips </w:t>
      </w:r>
      <w:proofErr w:type="gramStart"/>
      <w:r w:rsidRPr="00451C93">
        <w:rPr>
          <w:rFonts w:ascii="Arial" w:hAnsi="Arial" w:cs="Arial"/>
          <w:i/>
          <w:iCs/>
          <w:color w:val="000000"/>
          <w:sz w:val="20"/>
          <w:szCs w:val="20"/>
          <w:shd w:val="clear" w:color="auto" w:fill="FFFFFF"/>
        </w:rPr>
        <w:t>On</w:t>
      </w:r>
      <w:proofErr w:type="gramEnd"/>
      <w:r w:rsidRPr="00451C93">
        <w:rPr>
          <w:rFonts w:ascii="Arial" w:hAnsi="Arial" w:cs="Arial"/>
          <w:i/>
          <w:iCs/>
          <w:color w:val="000000"/>
          <w:sz w:val="20"/>
          <w:szCs w:val="20"/>
          <w:shd w:val="clear" w:color="auto" w:fill="FFFFFF"/>
        </w:rPr>
        <w:t xml:space="preserve"> Hosting An On-Farm School Visit - Farmers Weekly</w:t>
      </w:r>
      <w:r w:rsidRPr="00451C93">
        <w:rPr>
          <w:rFonts w:ascii="Arial" w:hAnsi="Arial" w:cs="Arial"/>
          <w:color w:val="000000"/>
          <w:sz w:val="20"/>
          <w:szCs w:val="20"/>
          <w:shd w:val="clear" w:color="auto" w:fill="FFFFFF"/>
        </w:rPr>
        <w:t xml:space="preserve">. [online] Farmers Weekly. Available at: </w:t>
      </w:r>
      <w:hyperlink r:id="rId37" w:history="1">
        <w:r w:rsidRPr="00451C93">
          <w:rPr>
            <w:rStyle w:val="Hyperlink"/>
            <w:rFonts w:ascii="Arial" w:hAnsi="Arial" w:cs="Arial"/>
            <w:sz w:val="20"/>
            <w:szCs w:val="20"/>
            <w:shd w:val="clear" w:color="auto" w:fill="FFFFFF"/>
          </w:rPr>
          <w:t>https://www.fwi.co.uk/farm-life/tips-hosting-farm-school-visit</w:t>
        </w:r>
      </w:hyperlink>
      <w:r w:rsidRPr="00451C93">
        <w:rPr>
          <w:rFonts w:ascii="Arial" w:hAnsi="Arial" w:cs="Arial"/>
          <w:color w:val="000000"/>
          <w:sz w:val="20"/>
          <w:szCs w:val="20"/>
          <w:shd w:val="clear" w:color="auto" w:fill="FFFFFF"/>
        </w:rPr>
        <w:t xml:space="preserve"> (Accessed 1 May 2020).</w:t>
      </w:r>
    </w:p>
    <w:p w14:paraId="4FC4665C" w14:textId="77777777" w:rsidR="00451C93" w:rsidRDefault="00451C93" w:rsidP="00451C93">
      <w:proofErr w:type="spellStart"/>
      <w:r>
        <w:t>Rosling</w:t>
      </w:r>
      <w:proofErr w:type="spellEnd"/>
      <w:r>
        <w:t xml:space="preserve">, C (2013) </w:t>
      </w:r>
      <w:r w:rsidRPr="00451C93">
        <w:rPr>
          <w:i/>
          <w:iCs/>
        </w:rPr>
        <w:t>Farm Visits An information pack for teachers and education group leaders.</w:t>
      </w:r>
      <w:r>
        <w:t xml:space="preserve"> The Community Farm: Bristol. Available at: </w:t>
      </w:r>
      <w:hyperlink r:id="rId38" w:history="1">
        <w:r>
          <w:rPr>
            <w:rStyle w:val="Hyperlink"/>
          </w:rPr>
          <w:t>https://www.thecommunityfarm.co.uk/wp-content/uploads/2013/09/The-Community-Farm-School-Visit-Info-Pack.pdf</w:t>
        </w:r>
      </w:hyperlink>
      <w:r>
        <w:t xml:space="preserve"> (Accessed on 3.4.20). </w:t>
      </w:r>
    </w:p>
    <w:p w14:paraId="3C97C3D8" w14:textId="77777777" w:rsidR="00451C93" w:rsidRPr="00451C93" w:rsidRDefault="00451C93" w:rsidP="00451C93">
      <w:pPr>
        <w:rPr>
          <w:i/>
          <w:iCs/>
        </w:rPr>
      </w:pPr>
      <w:r>
        <w:lastRenderedPageBreak/>
        <w:t xml:space="preserve">Saunders, M. </w:t>
      </w:r>
      <w:proofErr w:type="spellStart"/>
      <w:r>
        <w:t>Minnitt</w:t>
      </w:r>
      <w:proofErr w:type="spellEnd"/>
      <w:r>
        <w:t xml:space="preserve">, M. </w:t>
      </w:r>
      <w:proofErr w:type="spellStart"/>
      <w:r>
        <w:t>Egginton-Metters</w:t>
      </w:r>
      <w:proofErr w:type="spellEnd"/>
      <w:r>
        <w:t xml:space="preserve">, I. </w:t>
      </w:r>
      <w:proofErr w:type="spellStart"/>
      <w:r>
        <w:t>Gelston</w:t>
      </w:r>
      <w:proofErr w:type="spellEnd"/>
      <w:r>
        <w:t xml:space="preserve">, A. (no date) </w:t>
      </w:r>
      <w:r w:rsidRPr="00451C93">
        <w:rPr>
          <w:i/>
          <w:iCs/>
        </w:rPr>
        <w:t xml:space="preserve">The Living Classroom School Farms in the UK: a mapping survey. </w:t>
      </w:r>
      <w:r>
        <w:t xml:space="preserve">Social Farms Network: Lancaster University. Available at: </w:t>
      </w:r>
      <w:hyperlink r:id="rId39" w:history="1">
        <w:r>
          <w:rPr>
            <w:rStyle w:val="Hyperlink"/>
          </w:rPr>
          <w:t>https://www.farmgarden.org.uk/sites/farmgarden.org.uk/files/school_farms_research_survey_june_20111_0.pdf</w:t>
        </w:r>
      </w:hyperlink>
      <w:r>
        <w:t xml:space="preserve"> (Accessed on 2.4.20). </w:t>
      </w:r>
    </w:p>
    <w:p w14:paraId="254108F1" w14:textId="77777777" w:rsidR="00451C93" w:rsidRDefault="00451C93" w:rsidP="00451C93">
      <w:r>
        <w:t xml:space="preserve">Sayer, E. </w:t>
      </w:r>
      <w:proofErr w:type="spellStart"/>
      <w:r>
        <w:t>Beaven</w:t>
      </w:r>
      <w:proofErr w:type="spellEnd"/>
      <w:r>
        <w:t xml:space="preserve">, </w:t>
      </w:r>
      <w:r>
        <w:t xml:space="preserve">A. </w:t>
      </w:r>
      <w:r>
        <w:t>Stringer</w:t>
      </w:r>
      <w:r>
        <w:t xml:space="preserve">, P. </w:t>
      </w:r>
      <w:proofErr w:type="spellStart"/>
      <w:r>
        <w:t>Hermena</w:t>
      </w:r>
      <w:proofErr w:type="spellEnd"/>
      <w:r>
        <w:t>, E (2013</w:t>
      </w:r>
      <w:r w:rsidRPr="00451C93">
        <w:rPr>
          <w:i/>
          <w:iCs/>
        </w:rPr>
        <w:t xml:space="preserve">) </w:t>
      </w:r>
      <w:r w:rsidRPr="00451C93">
        <w:rPr>
          <w:i/>
          <w:iCs/>
        </w:rPr>
        <w:t>Investigating sense of community in primary schools</w:t>
      </w:r>
      <w:r w:rsidRPr="00451C93">
        <w:rPr>
          <w:i/>
          <w:iCs/>
        </w:rPr>
        <w:t>.</w:t>
      </w:r>
      <w:r>
        <w:t xml:space="preserve"> </w:t>
      </w:r>
      <w:r>
        <w:t>Educational &amp; Child Psychology Vol. 30 No. 1</w:t>
      </w:r>
      <w:r>
        <w:t xml:space="preserve">. Published by </w:t>
      </w:r>
      <w:r>
        <w:t>The British Psychological Societ</w:t>
      </w:r>
      <w:r>
        <w:t xml:space="preserve">y. Available at: </w:t>
      </w:r>
      <w:hyperlink r:id="rId40" w:history="1">
        <w:r>
          <w:rPr>
            <w:rStyle w:val="Hyperlink"/>
          </w:rPr>
          <w:t>https://www.researchgate.net/profile/Phil_Stringer/publication/288139501_Investigating_sense_of_community_in_primary_schools/links/5c08156b92851c39ebd60ea5/Investigating-sense-of-community-in-primary-schools.pdf</w:t>
        </w:r>
      </w:hyperlink>
      <w:r>
        <w:t xml:space="preserve"> (Accessed on 3.4.20). </w:t>
      </w:r>
    </w:p>
    <w:p w14:paraId="4B00C65D" w14:textId="77777777" w:rsidR="00451C93" w:rsidRDefault="00451C93" w:rsidP="00451C93">
      <w:r>
        <w:t xml:space="preserve">School X (2017) </w:t>
      </w:r>
      <w:r w:rsidRPr="00451C93">
        <w:rPr>
          <w:i/>
          <w:iCs/>
        </w:rPr>
        <w:t>School X School Development Plan</w:t>
      </w:r>
      <w:r>
        <w:t xml:space="preserve">. Published by School X: Wales. </w:t>
      </w:r>
    </w:p>
    <w:p w14:paraId="77C6BC31" w14:textId="77777777" w:rsidR="00451C93" w:rsidRDefault="00451C93" w:rsidP="00451C93">
      <w:r>
        <w:t xml:space="preserve">School X (2018) </w:t>
      </w:r>
      <w:r w:rsidRPr="00451C93">
        <w:rPr>
          <w:i/>
          <w:iCs/>
        </w:rPr>
        <w:t>Attendance Policy 2018/19.</w:t>
      </w:r>
      <w:r>
        <w:t xml:space="preserve"> Published by School X: Wales. Available at: </w:t>
      </w:r>
      <w:hyperlink r:id="rId41" w:history="1">
        <w:r>
          <w:rPr>
            <w:rStyle w:val="Hyperlink"/>
          </w:rPr>
          <w:t>https://primarysite-prod-sorted.s3.amazonaws.com/cadle-primary-school/UploadedDocument/59642d364bfe4e3a9891239b365d583b/attendance-policy-2018.pdf</w:t>
        </w:r>
      </w:hyperlink>
      <w:r>
        <w:t xml:space="preserve"> (Accessed on 2.4.20). </w:t>
      </w:r>
    </w:p>
    <w:p w14:paraId="1E2E9EE9" w14:textId="77777777" w:rsidR="00451C93" w:rsidRPr="00451C93" w:rsidRDefault="00451C93" w:rsidP="00451C93">
      <w:pPr>
        <w:rPr>
          <w:i/>
          <w:iCs/>
        </w:rPr>
      </w:pPr>
      <w:r>
        <w:t xml:space="preserve">Sharp, C. Macleod, S. </w:t>
      </w:r>
      <w:proofErr w:type="spellStart"/>
      <w:r>
        <w:t>Bernardinelli</w:t>
      </w:r>
      <w:proofErr w:type="spellEnd"/>
      <w:r>
        <w:t xml:space="preserve">, D (2015) </w:t>
      </w:r>
      <w:r w:rsidRPr="00451C93">
        <w:rPr>
          <w:i/>
          <w:iCs/>
        </w:rPr>
        <w:t>Supporting the attainment of disadvantaged pupils Briefing for school leaders</w:t>
      </w:r>
      <w:r>
        <w:t xml:space="preserve">. National Foundation for Educational Research, Ask Research &amp; Durham University. Department for Education. Available at: </w:t>
      </w:r>
      <w:hyperlink r:id="rId42" w:history="1">
        <w:r>
          <w:rPr>
            <w:rStyle w:val="Hyperlink"/>
          </w:rPr>
          <w:t>https://assets.publishing.service.gov.uk/government/uploads/system/uploads/attachment_data/file/473976/DFE-RS411_Supporting_the_attainment_of_disadvantaged_pupils_-_briefing_for_school_leaders.pdf</w:t>
        </w:r>
      </w:hyperlink>
      <w:r>
        <w:t xml:space="preserve"> (Accessed on 4.3.20).</w:t>
      </w:r>
    </w:p>
    <w:p w14:paraId="7D9314E7" w14:textId="77777777" w:rsidR="00451C93" w:rsidRPr="00451C93" w:rsidRDefault="00451C93" w:rsidP="00451C93">
      <w:pPr>
        <w:rPr>
          <w:i/>
          <w:iCs/>
        </w:rPr>
      </w:pPr>
      <w:r>
        <w:t xml:space="preserve">Taylor, C. Waldron, S and Rhys, M (2014) </w:t>
      </w:r>
      <w:r w:rsidRPr="00451C93">
        <w:rPr>
          <w:i/>
          <w:iCs/>
        </w:rPr>
        <w:t xml:space="preserve">Evaluating the Foundation Phase Key Findings on Staffing. </w:t>
      </w:r>
      <w:r>
        <w:t xml:space="preserve">Welsh Government Social Research. Published by Welsh Government. Available at: </w:t>
      </w:r>
      <w:hyperlink r:id="rId43" w:history="1">
        <w:r>
          <w:rPr>
            <w:rStyle w:val="Hyperlink"/>
          </w:rPr>
          <w:t>https://orca.cf.ac.uk/88771/1/141111-foundation-phase-staffing-en.pdf</w:t>
        </w:r>
      </w:hyperlink>
      <w:r>
        <w:t xml:space="preserve"> (Accessed on 3.4.20). </w:t>
      </w:r>
    </w:p>
    <w:p w14:paraId="0E95CDF8" w14:textId="77777777" w:rsidR="00451C93" w:rsidRDefault="00451C93" w:rsidP="00451C93">
      <w:r>
        <w:t xml:space="preserve">The House of Commons, Education and Skills committee (2005) </w:t>
      </w:r>
      <w:r w:rsidRPr="00451C93">
        <w:rPr>
          <w:i/>
          <w:iCs/>
        </w:rPr>
        <w:t xml:space="preserve">Education outside the Classroom. </w:t>
      </w:r>
      <w:r>
        <w:t xml:space="preserve">Second Report of Session 2004-5. Published by The House of Commons. Available at: </w:t>
      </w:r>
      <w:hyperlink r:id="rId44" w:anchor="v=onepage&amp;q=the%20importance%20of%20the%20outdoors%20on%20children's%20skills&amp;f=false" w:history="1">
        <w:r>
          <w:rPr>
            <w:rStyle w:val="Hyperlink"/>
          </w:rPr>
          <w:t>https://books.google.co.uk/books?id=f5k5dRpBtI4C&amp;pg=RA1-PA36&amp;dq=the+importance+of+the+outdoors+on+children%27s+skills&amp;hl=en&amp;sa=X&amp;ved=0ahUKEwi_nNPchqzpAhUFSBUIHT-bCJMQ6AEINDAB#v=onepage&amp;q=the%20importance%20of%20the%20outdoors%20on%20children's%20skills&amp;f=false</w:t>
        </w:r>
      </w:hyperlink>
      <w:r>
        <w:t xml:space="preserve"> (Accessed on 3.4.20). </w:t>
      </w:r>
    </w:p>
    <w:p w14:paraId="240B53E0" w14:textId="77777777" w:rsidR="00451C93" w:rsidRPr="00451C93" w:rsidRDefault="00451C93" w:rsidP="00451C93">
      <w:pPr>
        <w:rPr>
          <w:i/>
          <w:iCs/>
        </w:rPr>
      </w:pPr>
      <w:r>
        <w:t xml:space="preserve">Welsh Government (2009) </w:t>
      </w:r>
      <w:r w:rsidRPr="00451C93">
        <w:rPr>
          <w:i/>
          <w:iCs/>
        </w:rPr>
        <w:t>Working Better Together Partnership working to improve the educational attainment of the poorest children in Wales.</w:t>
      </w:r>
      <w:r>
        <w:t xml:space="preserve"> People and Work Unit. Save the children.  Cardiff: Wales. Available at: </w:t>
      </w:r>
      <w:hyperlink r:id="rId45" w:history="1">
        <w:r>
          <w:rPr>
            <w:rStyle w:val="Hyperlink"/>
          </w:rPr>
          <w:t>https://gov.wales/sites/default/files/statistics-and-research/2019-07/100311-partnership-working-improve-educational-attainment-poorest-children-en.pdf</w:t>
        </w:r>
      </w:hyperlink>
      <w:r>
        <w:t xml:space="preserve"> (Accessed on 3.4.20). </w:t>
      </w:r>
    </w:p>
    <w:p w14:paraId="619D755D" w14:textId="77777777" w:rsidR="00451C93" w:rsidRPr="00451C93" w:rsidRDefault="00451C93" w:rsidP="00451C93">
      <w:pPr>
        <w:rPr>
          <w:i/>
          <w:iCs/>
        </w:rPr>
      </w:pPr>
      <w:r>
        <w:t xml:space="preserve">Welsh Government (2019) </w:t>
      </w:r>
      <w:r w:rsidRPr="00451C93">
        <w:rPr>
          <w:i/>
          <w:iCs/>
        </w:rPr>
        <w:t>Professional standards for teaching and leadership.</w:t>
      </w:r>
      <w:r>
        <w:t xml:space="preserve"> Welsh Government. Wales: Cardiff. Available at: </w:t>
      </w:r>
      <w:hyperlink r:id="rId46" w:history="1">
        <w:r>
          <w:rPr>
            <w:rStyle w:val="Hyperlink"/>
          </w:rPr>
          <w:t>https://hwb.gov.wales/storage/19bc948b-8a3f-41e0-944a-7bf2cadf7d18/professional-standards-for-teaching-and-leadership-interactive-pdf-for-pc.pdf</w:t>
        </w:r>
      </w:hyperlink>
      <w:r>
        <w:t xml:space="preserve"> (Accessed on 4.4.20). </w:t>
      </w:r>
    </w:p>
    <w:p w14:paraId="70AC6B71" w14:textId="77777777" w:rsidR="00451C93" w:rsidRDefault="00451C93" w:rsidP="00451C93">
      <w:r w:rsidRPr="00EC0AD8">
        <w:t xml:space="preserve">Welsh Government (WG) (2019) </w:t>
      </w:r>
      <w:r w:rsidRPr="00451C93">
        <w:rPr>
          <w:rFonts w:cs="Arial"/>
          <w:i/>
          <w:iCs/>
        </w:rPr>
        <w:t xml:space="preserve">Teachers in Wales are a class act, says Education Minister Kirsty Williams. </w:t>
      </w:r>
      <w:r w:rsidRPr="00451C93">
        <w:rPr>
          <w:rFonts w:cs="Arial"/>
        </w:rPr>
        <w:t xml:space="preserve">Welsh Government: Wales: Cardiff. Available </w:t>
      </w:r>
      <w:r w:rsidRPr="00451C93">
        <w:rPr>
          <w:rFonts w:cs="Arial"/>
          <w:color w:val="1F1F1F"/>
        </w:rPr>
        <w:t xml:space="preserve">at: </w:t>
      </w:r>
      <w:hyperlink r:id="rId47" w:history="1">
        <w:r>
          <w:rPr>
            <w:rStyle w:val="Hyperlink"/>
          </w:rPr>
          <w:t>https://gov.wales/teachers-wales-are-class-act-says-education-minister-kirsty-williams</w:t>
        </w:r>
      </w:hyperlink>
      <w:r>
        <w:t xml:space="preserve"> (Accessed on 1.5.20). </w:t>
      </w:r>
      <w:r w:rsidRPr="00EC0AD8">
        <w:t xml:space="preserve">Mindfulness in Schools Project (MiSP). (2020) </w:t>
      </w:r>
      <w:r w:rsidRPr="00451C93">
        <w:rPr>
          <w:rFonts w:cs="Helvetica"/>
        </w:rPr>
        <w:t xml:space="preserve">Health and wellbeing at the heart of learning in Wales. </w:t>
      </w:r>
      <w:r>
        <w:t xml:space="preserve">MiSP: Kent. Available </w:t>
      </w:r>
      <w:r>
        <w:lastRenderedPageBreak/>
        <w:t xml:space="preserve">at: </w:t>
      </w:r>
      <w:hyperlink r:id="rId48" w:history="1">
        <w:r>
          <w:rPr>
            <w:rStyle w:val="Hyperlink"/>
          </w:rPr>
          <w:t>https:/</w:t>
        </w:r>
        <w:r>
          <w:rPr>
            <w:rStyle w:val="Hyperlink"/>
          </w:rPr>
          <w:t>/</w:t>
        </w:r>
        <w:r>
          <w:rPr>
            <w:rStyle w:val="Hyperlink"/>
          </w:rPr>
          <w:t>mindfulnessinschools.org/health-and-wellbeing-to-be-at-the-heart-of-learning-in-wales/</w:t>
        </w:r>
      </w:hyperlink>
      <w:r>
        <w:t xml:space="preserve"> (Accessed on 1.5.20).</w:t>
      </w:r>
    </w:p>
    <w:p w14:paraId="02F198FE" w14:textId="77777777" w:rsidR="00020E96" w:rsidRDefault="00020E96" w:rsidP="00020E96"/>
    <w:p w14:paraId="3F48EB61" w14:textId="237BC49D" w:rsidR="006220F2" w:rsidRDefault="006220F2"/>
    <w:p w14:paraId="5E3270C2" w14:textId="501CA562" w:rsidR="000F7D92" w:rsidRDefault="000F7D92"/>
    <w:p w14:paraId="76017172" w14:textId="306A223E" w:rsidR="000F7D92" w:rsidRDefault="000F7D92"/>
    <w:p w14:paraId="72B079DD" w14:textId="1434DF66" w:rsidR="000F7D92" w:rsidRDefault="000F7D92"/>
    <w:p w14:paraId="4B6B1B41" w14:textId="6701663A" w:rsidR="00B631D6" w:rsidRDefault="00B631D6"/>
    <w:p w14:paraId="3BBBA233" w14:textId="284A6448" w:rsidR="00B631D6" w:rsidRDefault="00B631D6"/>
    <w:p w14:paraId="48F5EB42" w14:textId="1D4F194C" w:rsidR="00B631D6" w:rsidRDefault="00B631D6"/>
    <w:p w14:paraId="7E8A35AC" w14:textId="173A091D" w:rsidR="00B631D6" w:rsidRDefault="00B631D6"/>
    <w:p w14:paraId="287C5A4E" w14:textId="45A121BA" w:rsidR="00B631D6" w:rsidRDefault="00B631D6"/>
    <w:p w14:paraId="5197A9AC" w14:textId="425501CD" w:rsidR="00B631D6" w:rsidRDefault="00B631D6"/>
    <w:p w14:paraId="5232F8E7" w14:textId="0883912F" w:rsidR="00B631D6" w:rsidRDefault="00B631D6"/>
    <w:p w14:paraId="3A6574B1" w14:textId="613A821D" w:rsidR="00B631D6" w:rsidRDefault="00B631D6"/>
    <w:p w14:paraId="1C9E8E3F" w14:textId="09C3B618" w:rsidR="00B631D6" w:rsidRDefault="00B631D6"/>
    <w:p w14:paraId="342D7AD4" w14:textId="4FCDF520" w:rsidR="00B631D6" w:rsidRDefault="00B631D6"/>
    <w:p w14:paraId="2B41ABDC" w14:textId="116AEB98" w:rsidR="00B631D6" w:rsidRDefault="00B631D6"/>
    <w:p w14:paraId="4DDCE36F" w14:textId="2E0E0286" w:rsidR="00B631D6" w:rsidRDefault="00B631D6"/>
    <w:p w14:paraId="6A83A96A" w14:textId="5807466F" w:rsidR="00B631D6" w:rsidRDefault="00B631D6"/>
    <w:p w14:paraId="2A2604FD" w14:textId="0F9A30A2" w:rsidR="00B631D6" w:rsidRDefault="00B631D6"/>
    <w:p w14:paraId="29487EB6" w14:textId="5D31C702" w:rsidR="00B631D6" w:rsidRDefault="00B631D6"/>
    <w:p w14:paraId="59AC8F16" w14:textId="4BFA2665" w:rsidR="00B631D6" w:rsidRDefault="00B631D6"/>
    <w:p w14:paraId="569FBDA4" w14:textId="493B2B52" w:rsidR="00B631D6" w:rsidRDefault="00B631D6"/>
    <w:p w14:paraId="7DF9D475" w14:textId="74588D61" w:rsidR="00B631D6" w:rsidRDefault="00B631D6"/>
    <w:p w14:paraId="0434AC44" w14:textId="73C16113" w:rsidR="00B631D6" w:rsidRDefault="00B631D6"/>
    <w:p w14:paraId="5CB614D4" w14:textId="5049FDD4" w:rsidR="00B631D6" w:rsidRDefault="00B631D6"/>
    <w:p w14:paraId="419B8EAC" w14:textId="07BD4277" w:rsidR="00B631D6" w:rsidRDefault="00B631D6"/>
    <w:p w14:paraId="75ADADAA" w14:textId="0E0F832D" w:rsidR="000F7D92" w:rsidRDefault="000F7D92"/>
    <w:p w14:paraId="042806BB" w14:textId="77777777" w:rsidR="00F258BD" w:rsidRDefault="00F258BD"/>
    <w:p w14:paraId="51FF64A4" w14:textId="77777777" w:rsidR="004B041E" w:rsidRDefault="004B041E"/>
    <w:p w14:paraId="5FF250A2" w14:textId="50A48140" w:rsidR="000F7D92" w:rsidRDefault="000F7D92">
      <w:r>
        <w:lastRenderedPageBreak/>
        <w:t>Appendix 1</w:t>
      </w:r>
    </w:p>
    <w:p w14:paraId="53AA5B4E" w14:textId="6F57FA9D" w:rsidR="000F7D92" w:rsidRDefault="000F7D92"/>
    <w:p w14:paraId="15C14D1F" w14:textId="78B88864" w:rsidR="00B631D6" w:rsidRDefault="00B631D6">
      <w:r>
        <w:rPr>
          <w:noProof/>
        </w:rPr>
        <w:drawing>
          <wp:anchor distT="0" distB="0" distL="114300" distR="114300" simplePos="0" relativeHeight="251658240" behindDoc="1" locked="0" layoutInCell="1" allowOverlap="1" wp14:anchorId="36892CF0" wp14:editId="1649C666">
            <wp:simplePos x="0" y="0"/>
            <wp:positionH relativeFrom="column">
              <wp:posOffset>2912745</wp:posOffset>
            </wp:positionH>
            <wp:positionV relativeFrom="paragraph">
              <wp:posOffset>91800</wp:posOffset>
            </wp:positionV>
            <wp:extent cx="2581275" cy="1949450"/>
            <wp:effectExtent l="0" t="0" r="9525" b="0"/>
            <wp:wrapTight wrapText="bothSides">
              <wp:wrapPolygon edited="0">
                <wp:start x="0" y="0"/>
                <wp:lineTo x="0" y="21319"/>
                <wp:lineTo x="21520" y="21319"/>
                <wp:lineTo x="21520" y="0"/>
                <wp:lineTo x="0" y="0"/>
              </wp:wrapPolygon>
            </wp:wrapTight>
            <wp:docPr id="3" name="Picture 3" descr="9 Best Helen Elliott images | Naive art, Folk art,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 Best Helen Elliott images | Naive art, Folk art, Ar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581275" cy="1949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64AB44A" wp14:editId="79D9D7E5">
            <wp:extent cx="2120113" cy="2120113"/>
            <wp:effectExtent l="0" t="0" r="0" b="0"/>
            <wp:docPr id="1" name="Picture 1" descr="Helen Elliot at the Guildhall – Whats On Cardigan 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len Elliot at the Guildhall – Whats On Cardigan Bay"/>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125639" cy="2125639"/>
                    </a:xfrm>
                    <a:prstGeom prst="rect">
                      <a:avLst/>
                    </a:prstGeom>
                    <a:noFill/>
                    <a:ln>
                      <a:noFill/>
                    </a:ln>
                  </pic:spPr>
                </pic:pic>
              </a:graphicData>
            </a:graphic>
          </wp:inline>
        </w:drawing>
      </w:r>
      <w:r w:rsidRPr="00B631D6">
        <w:rPr>
          <w:noProof/>
        </w:rPr>
        <w:t xml:space="preserve"> </w:t>
      </w:r>
    </w:p>
    <w:p w14:paraId="72DA3FF9" w14:textId="4324C0B7" w:rsidR="000F7D92" w:rsidRDefault="00B631D6">
      <w:r>
        <w:rPr>
          <w:noProof/>
        </w:rPr>
        <w:drawing>
          <wp:anchor distT="0" distB="0" distL="114300" distR="114300" simplePos="0" relativeHeight="251659264" behindDoc="1" locked="0" layoutInCell="1" allowOverlap="1" wp14:anchorId="7BE614C3" wp14:editId="38498A65">
            <wp:simplePos x="0" y="0"/>
            <wp:positionH relativeFrom="column">
              <wp:posOffset>3171584</wp:posOffset>
            </wp:positionH>
            <wp:positionV relativeFrom="paragraph">
              <wp:posOffset>163454</wp:posOffset>
            </wp:positionV>
            <wp:extent cx="2160270" cy="2295525"/>
            <wp:effectExtent l="0" t="0" r="0" b="9525"/>
            <wp:wrapTight wrapText="bothSides">
              <wp:wrapPolygon edited="0">
                <wp:start x="0" y="0"/>
                <wp:lineTo x="0" y="21510"/>
                <wp:lineTo x="21333" y="21510"/>
                <wp:lineTo x="21333" y="0"/>
                <wp:lineTo x="0" y="0"/>
              </wp:wrapPolygon>
            </wp:wrapTight>
            <wp:docPr id="4" name="Picture 4" descr="Newcastle Emlyn artist Helen Elliott to exhibit in Cardig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ewcastle Emlyn artist Helen Elliott to exhibit in Cardigan ..."/>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160270" cy="2295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039963" w14:textId="784F0C05" w:rsidR="000F7D92" w:rsidRDefault="00B631D6">
      <w:pPr>
        <w:rPr>
          <w:noProof/>
        </w:rPr>
      </w:pPr>
      <w:r>
        <w:rPr>
          <w:noProof/>
        </w:rPr>
        <w:drawing>
          <wp:inline distT="0" distB="0" distL="0" distR="0" wp14:anchorId="29CD4C75" wp14:editId="63FB728B">
            <wp:extent cx="2152481" cy="2079625"/>
            <wp:effectExtent l="0" t="0" r="635" b="0"/>
            <wp:docPr id="2" name="Picture 2" descr="Helen Elliott Studio and gallery west Wales | Cardigan 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len Elliott Studio and gallery west Wales | Cardigan Bay"/>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159409" cy="2086319"/>
                    </a:xfrm>
                    <a:prstGeom prst="rect">
                      <a:avLst/>
                    </a:prstGeom>
                    <a:noFill/>
                    <a:ln>
                      <a:noFill/>
                    </a:ln>
                  </pic:spPr>
                </pic:pic>
              </a:graphicData>
            </a:graphic>
          </wp:inline>
        </w:drawing>
      </w:r>
      <w:r w:rsidRPr="00B631D6">
        <w:rPr>
          <w:noProof/>
        </w:rPr>
        <w:t xml:space="preserve"> </w:t>
      </w:r>
    </w:p>
    <w:p w14:paraId="0B8D1906" w14:textId="4A18DB39" w:rsidR="00B631D6" w:rsidRDefault="00B631D6">
      <w:pPr>
        <w:rPr>
          <w:noProof/>
        </w:rPr>
      </w:pPr>
    </w:p>
    <w:p w14:paraId="369EF4BF" w14:textId="778B6CB1" w:rsidR="00B631D6" w:rsidRDefault="00B631D6">
      <w:r>
        <w:rPr>
          <w:noProof/>
        </w:rPr>
        <w:t xml:space="preserve">All four of these paintings were drawn by Helen Elliot who is a Welsh artist from Newcastle Emlyn. Her work is available here: </w:t>
      </w:r>
      <w:hyperlink r:id="rId53" w:history="1">
        <w:r>
          <w:rPr>
            <w:rStyle w:val="Hyperlink"/>
          </w:rPr>
          <w:t>https://www.helenelliott.net/</w:t>
        </w:r>
      </w:hyperlink>
      <w:r>
        <w:t xml:space="preserve"> (Accessed on 2.4.20). </w:t>
      </w:r>
    </w:p>
    <w:p w14:paraId="344A0104" w14:textId="1615D3AB" w:rsidR="000F7D92" w:rsidRDefault="000F7D92"/>
    <w:p w14:paraId="5E65F919" w14:textId="091213D8" w:rsidR="000F7D92" w:rsidRDefault="000F7D92"/>
    <w:p w14:paraId="158FFE31" w14:textId="77777777" w:rsidR="000F7D92" w:rsidRDefault="000F7D92"/>
    <w:p w14:paraId="5D9CE025" w14:textId="3AD5BA7D" w:rsidR="006220F2" w:rsidRDefault="006220F2"/>
    <w:p w14:paraId="34600E60" w14:textId="64143EDB" w:rsidR="00B631D6" w:rsidRDefault="00B631D6"/>
    <w:p w14:paraId="77BC4A6C" w14:textId="0D7FFC89" w:rsidR="00B631D6" w:rsidRDefault="00B631D6"/>
    <w:p w14:paraId="0207CB72" w14:textId="00148652" w:rsidR="00B631D6" w:rsidRDefault="00B631D6"/>
    <w:p w14:paraId="2E71AA38" w14:textId="599BFA2E" w:rsidR="00B631D6" w:rsidRDefault="00B631D6"/>
    <w:p w14:paraId="4FD9AFC2" w14:textId="6D387CFE" w:rsidR="00B631D6" w:rsidRDefault="00B631D6"/>
    <w:p w14:paraId="2B1FFC1C" w14:textId="05177DF1" w:rsidR="00B631D6" w:rsidRDefault="00B631D6"/>
    <w:p w14:paraId="714729C4" w14:textId="042A502A" w:rsidR="00B631D6" w:rsidRDefault="00B631D6">
      <w:r>
        <w:lastRenderedPageBreak/>
        <w:t>Appendix 2-SWOT analysis</w:t>
      </w:r>
    </w:p>
    <w:tbl>
      <w:tblPr>
        <w:tblStyle w:val="TableGrid"/>
        <w:tblpPr w:leftFromText="180" w:rightFromText="180" w:vertAnchor="text" w:horzAnchor="margin" w:tblpXSpec="center" w:tblpY="76"/>
        <w:tblW w:w="9362" w:type="dxa"/>
        <w:tblLook w:val="04A0" w:firstRow="1" w:lastRow="0" w:firstColumn="1" w:lastColumn="0" w:noHBand="0" w:noVBand="1"/>
      </w:tblPr>
      <w:tblGrid>
        <w:gridCol w:w="1335"/>
        <w:gridCol w:w="4013"/>
        <w:gridCol w:w="4014"/>
      </w:tblGrid>
      <w:tr w:rsidR="00B631D6" w14:paraId="2EE790DA" w14:textId="77777777" w:rsidTr="00B631D6">
        <w:trPr>
          <w:trHeight w:val="185"/>
        </w:trPr>
        <w:tc>
          <w:tcPr>
            <w:tcW w:w="1335" w:type="dxa"/>
          </w:tcPr>
          <w:p w14:paraId="33BFA2B7" w14:textId="77777777" w:rsidR="00B631D6" w:rsidRDefault="00B631D6" w:rsidP="00607E92"/>
        </w:tc>
        <w:tc>
          <w:tcPr>
            <w:tcW w:w="4013" w:type="dxa"/>
          </w:tcPr>
          <w:p w14:paraId="59D221F7" w14:textId="77777777" w:rsidR="00B631D6" w:rsidRDefault="00B631D6" w:rsidP="00607E92">
            <w:pPr>
              <w:jc w:val="center"/>
            </w:pPr>
            <w:r>
              <w:t>HELPFUL</w:t>
            </w:r>
          </w:p>
        </w:tc>
        <w:tc>
          <w:tcPr>
            <w:tcW w:w="4014" w:type="dxa"/>
          </w:tcPr>
          <w:p w14:paraId="6D6DF89D" w14:textId="77777777" w:rsidR="00B631D6" w:rsidRDefault="00B631D6" w:rsidP="00607E92">
            <w:pPr>
              <w:jc w:val="center"/>
            </w:pPr>
            <w:r>
              <w:t>HARMFUL</w:t>
            </w:r>
          </w:p>
        </w:tc>
      </w:tr>
      <w:tr w:rsidR="00B631D6" w14:paraId="710F9606" w14:textId="77777777" w:rsidTr="00B631D6">
        <w:trPr>
          <w:trHeight w:val="2606"/>
        </w:trPr>
        <w:tc>
          <w:tcPr>
            <w:tcW w:w="1335" w:type="dxa"/>
          </w:tcPr>
          <w:p w14:paraId="04ACD1BE" w14:textId="77777777" w:rsidR="00B631D6" w:rsidRDefault="00B631D6" w:rsidP="00607E92">
            <w:r>
              <w:t>INTERNAL</w:t>
            </w:r>
          </w:p>
          <w:p w14:paraId="74F711A1" w14:textId="77777777" w:rsidR="00B631D6" w:rsidRDefault="00B631D6" w:rsidP="00607E92">
            <w:r>
              <w:t>(within the school)</w:t>
            </w:r>
          </w:p>
        </w:tc>
        <w:tc>
          <w:tcPr>
            <w:tcW w:w="4013" w:type="dxa"/>
          </w:tcPr>
          <w:p w14:paraId="456C42C0" w14:textId="77777777" w:rsidR="00B631D6" w:rsidRDefault="00B631D6" w:rsidP="00607E92">
            <w:r>
              <w:t>Strengths</w:t>
            </w:r>
          </w:p>
          <w:p w14:paraId="6549A3ED" w14:textId="77777777" w:rsidR="00B631D6" w:rsidRDefault="00B631D6" w:rsidP="00607E92"/>
          <w:p w14:paraId="5522B5AE" w14:textId="77777777" w:rsidR="00B631D6" w:rsidRDefault="00B631D6" w:rsidP="00607E92">
            <w:r>
              <w:t xml:space="preserve">-Pupil Engagement </w:t>
            </w:r>
          </w:p>
          <w:p w14:paraId="2FA0B458" w14:textId="77777777" w:rsidR="00B631D6" w:rsidRDefault="00B631D6" w:rsidP="00607E92">
            <w:r>
              <w:t>-Using the Welsh culture</w:t>
            </w:r>
          </w:p>
          <w:p w14:paraId="43336F88" w14:textId="77777777" w:rsidR="00B631D6" w:rsidRDefault="00B631D6" w:rsidP="00607E92">
            <w:r>
              <w:t xml:space="preserve">-Pupils wellbeing </w:t>
            </w:r>
          </w:p>
          <w:p w14:paraId="274A8CE6" w14:textId="77777777" w:rsidR="00B631D6" w:rsidRDefault="00B631D6" w:rsidP="00607E92"/>
          <w:p w14:paraId="720C1AE2" w14:textId="77777777" w:rsidR="00B631D6" w:rsidRDefault="00B631D6" w:rsidP="00607E92"/>
          <w:p w14:paraId="55704D4E" w14:textId="77777777" w:rsidR="00B631D6" w:rsidRDefault="00B631D6" w:rsidP="00607E92"/>
          <w:p w14:paraId="50529741" w14:textId="77777777" w:rsidR="00B631D6" w:rsidRDefault="00B631D6" w:rsidP="00607E92"/>
          <w:p w14:paraId="0B81845D" w14:textId="77777777" w:rsidR="00B631D6" w:rsidRDefault="00B631D6" w:rsidP="00607E92"/>
          <w:p w14:paraId="02BF9EE8" w14:textId="77777777" w:rsidR="00B631D6" w:rsidRDefault="00B631D6" w:rsidP="00607E92"/>
          <w:p w14:paraId="0C3FE9D3" w14:textId="77777777" w:rsidR="00B631D6" w:rsidRDefault="00B631D6" w:rsidP="00607E92"/>
          <w:p w14:paraId="0AF9F855" w14:textId="77777777" w:rsidR="00B631D6" w:rsidRDefault="00B631D6" w:rsidP="00607E92"/>
          <w:p w14:paraId="32B89396" w14:textId="77777777" w:rsidR="00B631D6" w:rsidRDefault="00B631D6" w:rsidP="00607E92"/>
        </w:tc>
        <w:tc>
          <w:tcPr>
            <w:tcW w:w="4014" w:type="dxa"/>
          </w:tcPr>
          <w:p w14:paraId="6E02AD58" w14:textId="77777777" w:rsidR="00B631D6" w:rsidRDefault="00B631D6" w:rsidP="00607E92">
            <w:r>
              <w:t>Weaknesses</w:t>
            </w:r>
          </w:p>
          <w:p w14:paraId="77C109B1" w14:textId="77777777" w:rsidR="00B631D6" w:rsidRDefault="00B631D6" w:rsidP="00607E92"/>
          <w:p w14:paraId="439DCDE7" w14:textId="77777777" w:rsidR="00B631D6" w:rsidRDefault="00B631D6" w:rsidP="00607E92">
            <w:r>
              <w:t>-Staffing</w:t>
            </w:r>
          </w:p>
          <w:p w14:paraId="17F0E179" w14:textId="77777777" w:rsidR="00B631D6" w:rsidRDefault="00B631D6" w:rsidP="00607E92">
            <w:r>
              <w:t>-Pupil motivation</w:t>
            </w:r>
          </w:p>
          <w:p w14:paraId="0F06AE89" w14:textId="77777777" w:rsidR="00B631D6" w:rsidRDefault="00B631D6" w:rsidP="00607E92">
            <w:r>
              <w:t>-Pupil Behaviour</w:t>
            </w:r>
          </w:p>
          <w:p w14:paraId="0E626D81" w14:textId="77777777" w:rsidR="00B631D6" w:rsidRDefault="00B631D6" w:rsidP="00607E92">
            <w:pPr>
              <w:pStyle w:val="ListParagraph"/>
            </w:pPr>
          </w:p>
        </w:tc>
      </w:tr>
      <w:tr w:rsidR="00B631D6" w14:paraId="639A1B2F" w14:textId="77777777" w:rsidTr="00B631D6">
        <w:trPr>
          <w:trHeight w:val="2597"/>
        </w:trPr>
        <w:tc>
          <w:tcPr>
            <w:tcW w:w="1335" w:type="dxa"/>
          </w:tcPr>
          <w:p w14:paraId="7DFB4BCD" w14:textId="77777777" w:rsidR="00B631D6" w:rsidRDefault="00B631D6" w:rsidP="00607E92">
            <w:r>
              <w:t xml:space="preserve">EXTERNAL </w:t>
            </w:r>
          </w:p>
          <w:p w14:paraId="2C97FFC5" w14:textId="77777777" w:rsidR="00B631D6" w:rsidRDefault="00B631D6" w:rsidP="00607E92">
            <w:r>
              <w:t>(outside the school)</w:t>
            </w:r>
          </w:p>
        </w:tc>
        <w:tc>
          <w:tcPr>
            <w:tcW w:w="4013" w:type="dxa"/>
          </w:tcPr>
          <w:p w14:paraId="5E3BEBA0" w14:textId="77777777" w:rsidR="00B631D6" w:rsidRDefault="00B631D6" w:rsidP="00607E92">
            <w:r>
              <w:t>Opportunities</w:t>
            </w:r>
          </w:p>
          <w:p w14:paraId="3BCB48C5" w14:textId="77777777" w:rsidR="00B631D6" w:rsidRDefault="00B631D6" w:rsidP="00607E92"/>
          <w:p w14:paraId="00B379C6" w14:textId="77777777" w:rsidR="00B631D6" w:rsidRDefault="00B631D6" w:rsidP="00607E92">
            <w:r>
              <w:t>-Strengthening the relationship between school and community</w:t>
            </w:r>
          </w:p>
          <w:p w14:paraId="005349FF" w14:textId="77777777" w:rsidR="00B631D6" w:rsidRDefault="00B631D6" w:rsidP="00607E92">
            <w:r>
              <w:t>-Development of Four Purposes</w:t>
            </w:r>
          </w:p>
          <w:p w14:paraId="164A5D6F" w14:textId="77777777" w:rsidR="00B631D6" w:rsidRDefault="00B631D6" w:rsidP="00607E92"/>
          <w:p w14:paraId="3DEF273A" w14:textId="77777777" w:rsidR="00B631D6" w:rsidRDefault="00B631D6" w:rsidP="00607E92"/>
          <w:p w14:paraId="1AC0BD7B" w14:textId="77777777" w:rsidR="00B631D6" w:rsidRDefault="00B631D6" w:rsidP="00607E92"/>
          <w:p w14:paraId="6F31D040" w14:textId="77777777" w:rsidR="00B631D6" w:rsidRDefault="00B631D6" w:rsidP="00607E92"/>
          <w:p w14:paraId="650F2CC5" w14:textId="77777777" w:rsidR="00B631D6" w:rsidRDefault="00B631D6" w:rsidP="00607E92"/>
          <w:p w14:paraId="123575C9" w14:textId="77777777" w:rsidR="00B631D6" w:rsidRDefault="00B631D6" w:rsidP="00607E92"/>
          <w:p w14:paraId="27F448EF" w14:textId="77777777" w:rsidR="00B631D6" w:rsidRDefault="00B631D6" w:rsidP="00607E92"/>
          <w:p w14:paraId="619EB30B" w14:textId="77777777" w:rsidR="00B631D6" w:rsidRDefault="00B631D6" w:rsidP="00607E92"/>
          <w:p w14:paraId="20478C02" w14:textId="77777777" w:rsidR="00B631D6" w:rsidRDefault="00B631D6" w:rsidP="00607E92"/>
          <w:p w14:paraId="73D2E87D" w14:textId="77777777" w:rsidR="00B631D6" w:rsidRDefault="00B631D6" w:rsidP="00607E92"/>
        </w:tc>
        <w:tc>
          <w:tcPr>
            <w:tcW w:w="4014" w:type="dxa"/>
          </w:tcPr>
          <w:p w14:paraId="7D2DF35A" w14:textId="77777777" w:rsidR="00B631D6" w:rsidRDefault="00B631D6" w:rsidP="00607E92">
            <w:r>
              <w:t>Threats</w:t>
            </w:r>
          </w:p>
          <w:p w14:paraId="66DDABEB" w14:textId="77777777" w:rsidR="00B631D6" w:rsidRDefault="00B631D6" w:rsidP="00607E92"/>
          <w:p w14:paraId="611949AF" w14:textId="77777777" w:rsidR="00B631D6" w:rsidRDefault="00B631D6" w:rsidP="00607E92">
            <w:r>
              <w:t>-Budget</w:t>
            </w:r>
          </w:p>
          <w:p w14:paraId="222CAD52" w14:textId="77777777" w:rsidR="00B631D6" w:rsidRDefault="00B631D6" w:rsidP="00607E92">
            <w:r>
              <w:t>-Pupil motivation</w:t>
            </w:r>
          </w:p>
          <w:p w14:paraId="2701E819" w14:textId="77777777" w:rsidR="00B631D6" w:rsidRDefault="00B631D6" w:rsidP="00607E92">
            <w:r>
              <w:t>-Deprivation</w:t>
            </w:r>
          </w:p>
          <w:p w14:paraId="0F31E199" w14:textId="77777777" w:rsidR="00B631D6" w:rsidRDefault="00B631D6" w:rsidP="00607E92">
            <w:r>
              <w:t>-Allergies</w:t>
            </w:r>
          </w:p>
          <w:p w14:paraId="5E443065" w14:textId="77777777" w:rsidR="00B631D6" w:rsidRDefault="00B631D6" w:rsidP="00607E92">
            <w:r>
              <w:t>-Other schools or the public</w:t>
            </w:r>
          </w:p>
          <w:p w14:paraId="07A86E3F" w14:textId="2A7DB8A9" w:rsidR="00F258BD" w:rsidRDefault="00F258BD" w:rsidP="00607E92">
            <w:r>
              <w:t>-Farming Machinery</w:t>
            </w:r>
          </w:p>
        </w:tc>
      </w:tr>
    </w:tbl>
    <w:p w14:paraId="3E511455" w14:textId="77777777" w:rsidR="00B631D6" w:rsidRDefault="00B631D6"/>
    <w:sectPr w:rsidR="00B631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B6E75"/>
    <w:multiLevelType w:val="hybridMultilevel"/>
    <w:tmpl w:val="A5148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27A0B"/>
    <w:multiLevelType w:val="hybridMultilevel"/>
    <w:tmpl w:val="9490D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346"/>
    <w:rsid w:val="00020E96"/>
    <w:rsid w:val="00022211"/>
    <w:rsid w:val="0002500A"/>
    <w:rsid w:val="00025D8F"/>
    <w:rsid w:val="000579D2"/>
    <w:rsid w:val="00064E35"/>
    <w:rsid w:val="00070ADE"/>
    <w:rsid w:val="000A6874"/>
    <w:rsid w:val="000D159E"/>
    <w:rsid w:val="000F03C4"/>
    <w:rsid w:val="000F5E6C"/>
    <w:rsid w:val="000F7D92"/>
    <w:rsid w:val="00101875"/>
    <w:rsid w:val="00137ED0"/>
    <w:rsid w:val="0015419E"/>
    <w:rsid w:val="00186AA4"/>
    <w:rsid w:val="001875CA"/>
    <w:rsid w:val="0019795D"/>
    <w:rsid w:val="001A06A2"/>
    <w:rsid w:val="001A3FEF"/>
    <w:rsid w:val="001B05CA"/>
    <w:rsid w:val="00230D96"/>
    <w:rsid w:val="00244E23"/>
    <w:rsid w:val="00244F8D"/>
    <w:rsid w:val="00251BB0"/>
    <w:rsid w:val="002624D3"/>
    <w:rsid w:val="002F505A"/>
    <w:rsid w:val="00324091"/>
    <w:rsid w:val="00341583"/>
    <w:rsid w:val="003636A2"/>
    <w:rsid w:val="00380D88"/>
    <w:rsid w:val="00384558"/>
    <w:rsid w:val="0039312A"/>
    <w:rsid w:val="003B0593"/>
    <w:rsid w:val="003F1F51"/>
    <w:rsid w:val="003F25EB"/>
    <w:rsid w:val="003F2840"/>
    <w:rsid w:val="003F4F1F"/>
    <w:rsid w:val="0040055D"/>
    <w:rsid w:val="00417070"/>
    <w:rsid w:val="00430746"/>
    <w:rsid w:val="0044072D"/>
    <w:rsid w:val="00443E52"/>
    <w:rsid w:val="00451C93"/>
    <w:rsid w:val="00452345"/>
    <w:rsid w:val="004610EB"/>
    <w:rsid w:val="00470F22"/>
    <w:rsid w:val="004A2DA6"/>
    <w:rsid w:val="004A5B4F"/>
    <w:rsid w:val="004B041E"/>
    <w:rsid w:val="004B371B"/>
    <w:rsid w:val="004D32A8"/>
    <w:rsid w:val="004D67A0"/>
    <w:rsid w:val="004E0151"/>
    <w:rsid w:val="004E15E2"/>
    <w:rsid w:val="005458FF"/>
    <w:rsid w:val="00562B7F"/>
    <w:rsid w:val="00564A2C"/>
    <w:rsid w:val="005752F5"/>
    <w:rsid w:val="0058306F"/>
    <w:rsid w:val="0059601F"/>
    <w:rsid w:val="005D3700"/>
    <w:rsid w:val="00601225"/>
    <w:rsid w:val="00610310"/>
    <w:rsid w:val="006220F2"/>
    <w:rsid w:val="006300BB"/>
    <w:rsid w:val="0064109B"/>
    <w:rsid w:val="00652DAE"/>
    <w:rsid w:val="0065393B"/>
    <w:rsid w:val="0066016D"/>
    <w:rsid w:val="00662784"/>
    <w:rsid w:val="00663CD9"/>
    <w:rsid w:val="006A1343"/>
    <w:rsid w:val="006C196A"/>
    <w:rsid w:val="006E3346"/>
    <w:rsid w:val="00710913"/>
    <w:rsid w:val="00735A35"/>
    <w:rsid w:val="0074584A"/>
    <w:rsid w:val="00761602"/>
    <w:rsid w:val="00761766"/>
    <w:rsid w:val="0079492E"/>
    <w:rsid w:val="007E37F3"/>
    <w:rsid w:val="008030D6"/>
    <w:rsid w:val="00814BA8"/>
    <w:rsid w:val="0081673A"/>
    <w:rsid w:val="00826158"/>
    <w:rsid w:val="00850BD6"/>
    <w:rsid w:val="00877E86"/>
    <w:rsid w:val="008A1E3D"/>
    <w:rsid w:val="008A36DC"/>
    <w:rsid w:val="008D3DD0"/>
    <w:rsid w:val="008E1DB9"/>
    <w:rsid w:val="00900F9C"/>
    <w:rsid w:val="00914A38"/>
    <w:rsid w:val="00927C21"/>
    <w:rsid w:val="00944E61"/>
    <w:rsid w:val="00947187"/>
    <w:rsid w:val="0098512C"/>
    <w:rsid w:val="00995B1D"/>
    <w:rsid w:val="009B2CB1"/>
    <w:rsid w:val="009B7E32"/>
    <w:rsid w:val="009D2DCF"/>
    <w:rsid w:val="009D3C40"/>
    <w:rsid w:val="009E521F"/>
    <w:rsid w:val="009F6969"/>
    <w:rsid w:val="00A01C2E"/>
    <w:rsid w:val="00A1451D"/>
    <w:rsid w:val="00A16908"/>
    <w:rsid w:val="00A23093"/>
    <w:rsid w:val="00A360EB"/>
    <w:rsid w:val="00A5674C"/>
    <w:rsid w:val="00A56E7A"/>
    <w:rsid w:val="00A576C4"/>
    <w:rsid w:val="00A84BCF"/>
    <w:rsid w:val="00A86DAF"/>
    <w:rsid w:val="00AC7B3B"/>
    <w:rsid w:val="00AD1C53"/>
    <w:rsid w:val="00AF27FB"/>
    <w:rsid w:val="00B16BB6"/>
    <w:rsid w:val="00B631D6"/>
    <w:rsid w:val="00B8262F"/>
    <w:rsid w:val="00BB3984"/>
    <w:rsid w:val="00BC1ED9"/>
    <w:rsid w:val="00BC5973"/>
    <w:rsid w:val="00BD501E"/>
    <w:rsid w:val="00BF246F"/>
    <w:rsid w:val="00C20629"/>
    <w:rsid w:val="00C7180E"/>
    <w:rsid w:val="00C86999"/>
    <w:rsid w:val="00C87C74"/>
    <w:rsid w:val="00C916DE"/>
    <w:rsid w:val="00C92800"/>
    <w:rsid w:val="00CC2657"/>
    <w:rsid w:val="00CC644F"/>
    <w:rsid w:val="00CC73D8"/>
    <w:rsid w:val="00CE7337"/>
    <w:rsid w:val="00D01EBB"/>
    <w:rsid w:val="00D128B1"/>
    <w:rsid w:val="00D362D2"/>
    <w:rsid w:val="00D73370"/>
    <w:rsid w:val="00D85F8E"/>
    <w:rsid w:val="00DB6D60"/>
    <w:rsid w:val="00DD581B"/>
    <w:rsid w:val="00DE2776"/>
    <w:rsid w:val="00DE34B1"/>
    <w:rsid w:val="00E0499B"/>
    <w:rsid w:val="00E17978"/>
    <w:rsid w:val="00E2257A"/>
    <w:rsid w:val="00E35AEE"/>
    <w:rsid w:val="00E57220"/>
    <w:rsid w:val="00E60EB0"/>
    <w:rsid w:val="00EA277E"/>
    <w:rsid w:val="00EC0AD8"/>
    <w:rsid w:val="00EF2014"/>
    <w:rsid w:val="00EF4A82"/>
    <w:rsid w:val="00F0416C"/>
    <w:rsid w:val="00F23293"/>
    <w:rsid w:val="00F258BD"/>
    <w:rsid w:val="00F25FF2"/>
    <w:rsid w:val="00F71DD3"/>
    <w:rsid w:val="00FB088C"/>
    <w:rsid w:val="00FB314F"/>
    <w:rsid w:val="00FC5334"/>
    <w:rsid w:val="00FD1E9A"/>
    <w:rsid w:val="00FE7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9062F"/>
  <w15:chartTrackingRefBased/>
  <w15:docId w15:val="{DA60D007-2B2B-433B-A819-1478AF208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752F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169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1766"/>
    <w:rPr>
      <w:color w:val="0000FF"/>
      <w:u w:val="single"/>
    </w:rPr>
  </w:style>
  <w:style w:type="paragraph" w:styleId="ListParagraph">
    <w:name w:val="List Paragraph"/>
    <w:basedOn w:val="Normal"/>
    <w:uiPriority w:val="34"/>
    <w:qFormat/>
    <w:rsid w:val="00761766"/>
    <w:pPr>
      <w:ind w:left="720"/>
      <w:contextualSpacing/>
    </w:pPr>
  </w:style>
  <w:style w:type="character" w:customStyle="1" w:styleId="Heading1Char">
    <w:name w:val="Heading 1 Char"/>
    <w:basedOn w:val="DefaultParagraphFont"/>
    <w:link w:val="Heading1"/>
    <w:uiPriority w:val="9"/>
    <w:rsid w:val="005752F5"/>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900F9C"/>
    <w:rPr>
      <w:color w:val="954F72" w:themeColor="followedHyperlink"/>
      <w:u w:val="single"/>
    </w:rPr>
  </w:style>
  <w:style w:type="character" w:customStyle="1" w:styleId="title-presub">
    <w:name w:val="title-presub"/>
    <w:basedOn w:val="DefaultParagraphFont"/>
    <w:rsid w:val="00900F9C"/>
  </w:style>
  <w:style w:type="character" w:customStyle="1" w:styleId="subtitle">
    <w:name w:val="subtitle"/>
    <w:basedOn w:val="DefaultParagraphFont"/>
    <w:rsid w:val="00900F9C"/>
  </w:style>
  <w:style w:type="character" w:customStyle="1" w:styleId="hscoswrapper">
    <w:name w:val="hs_cos_wrapper"/>
    <w:basedOn w:val="DefaultParagraphFont"/>
    <w:rsid w:val="00020E96"/>
  </w:style>
  <w:style w:type="character" w:styleId="Emphasis">
    <w:name w:val="Emphasis"/>
    <w:basedOn w:val="DefaultParagraphFont"/>
    <w:uiPriority w:val="20"/>
    <w:qFormat/>
    <w:rsid w:val="00A01C2E"/>
    <w:rPr>
      <w:i/>
      <w:iCs/>
    </w:rPr>
  </w:style>
  <w:style w:type="character" w:customStyle="1" w:styleId="Heading2Char">
    <w:name w:val="Heading 2 Char"/>
    <w:basedOn w:val="DefaultParagraphFont"/>
    <w:link w:val="Heading2"/>
    <w:uiPriority w:val="9"/>
    <w:semiHidden/>
    <w:rsid w:val="00A1690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662784"/>
    <w:rPr>
      <w:color w:val="605E5C"/>
      <w:shd w:val="clear" w:color="auto" w:fill="E1DFDD"/>
    </w:rPr>
  </w:style>
  <w:style w:type="table" w:styleId="TableGrid">
    <w:name w:val="Table Grid"/>
    <w:basedOn w:val="TableNormal"/>
    <w:uiPriority w:val="39"/>
    <w:rsid w:val="00B631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993001">
      <w:bodyDiv w:val="1"/>
      <w:marLeft w:val="0"/>
      <w:marRight w:val="0"/>
      <w:marTop w:val="0"/>
      <w:marBottom w:val="0"/>
      <w:divBdr>
        <w:top w:val="none" w:sz="0" w:space="0" w:color="auto"/>
        <w:left w:val="none" w:sz="0" w:space="0" w:color="auto"/>
        <w:bottom w:val="none" w:sz="0" w:space="0" w:color="auto"/>
        <w:right w:val="none" w:sz="0" w:space="0" w:color="auto"/>
      </w:divBdr>
    </w:div>
    <w:div w:id="513765482">
      <w:bodyDiv w:val="1"/>
      <w:marLeft w:val="0"/>
      <w:marRight w:val="0"/>
      <w:marTop w:val="0"/>
      <w:marBottom w:val="0"/>
      <w:divBdr>
        <w:top w:val="none" w:sz="0" w:space="0" w:color="auto"/>
        <w:left w:val="none" w:sz="0" w:space="0" w:color="auto"/>
        <w:bottom w:val="none" w:sz="0" w:space="0" w:color="auto"/>
        <w:right w:val="none" w:sz="0" w:space="0" w:color="auto"/>
      </w:divBdr>
    </w:div>
    <w:div w:id="523521975">
      <w:bodyDiv w:val="1"/>
      <w:marLeft w:val="0"/>
      <w:marRight w:val="0"/>
      <w:marTop w:val="0"/>
      <w:marBottom w:val="0"/>
      <w:divBdr>
        <w:top w:val="none" w:sz="0" w:space="0" w:color="auto"/>
        <w:left w:val="none" w:sz="0" w:space="0" w:color="auto"/>
        <w:bottom w:val="none" w:sz="0" w:space="0" w:color="auto"/>
        <w:right w:val="none" w:sz="0" w:space="0" w:color="auto"/>
      </w:divBdr>
    </w:div>
    <w:div w:id="642080698">
      <w:bodyDiv w:val="1"/>
      <w:marLeft w:val="0"/>
      <w:marRight w:val="0"/>
      <w:marTop w:val="0"/>
      <w:marBottom w:val="0"/>
      <w:divBdr>
        <w:top w:val="none" w:sz="0" w:space="0" w:color="auto"/>
        <w:left w:val="none" w:sz="0" w:space="0" w:color="auto"/>
        <w:bottom w:val="none" w:sz="0" w:space="0" w:color="auto"/>
        <w:right w:val="none" w:sz="0" w:space="0" w:color="auto"/>
      </w:divBdr>
    </w:div>
    <w:div w:id="720597524">
      <w:bodyDiv w:val="1"/>
      <w:marLeft w:val="0"/>
      <w:marRight w:val="0"/>
      <w:marTop w:val="0"/>
      <w:marBottom w:val="0"/>
      <w:divBdr>
        <w:top w:val="none" w:sz="0" w:space="0" w:color="auto"/>
        <w:left w:val="none" w:sz="0" w:space="0" w:color="auto"/>
        <w:bottom w:val="none" w:sz="0" w:space="0" w:color="auto"/>
        <w:right w:val="none" w:sz="0" w:space="0" w:color="auto"/>
      </w:divBdr>
    </w:div>
    <w:div w:id="737552329">
      <w:bodyDiv w:val="1"/>
      <w:marLeft w:val="0"/>
      <w:marRight w:val="0"/>
      <w:marTop w:val="0"/>
      <w:marBottom w:val="0"/>
      <w:divBdr>
        <w:top w:val="none" w:sz="0" w:space="0" w:color="auto"/>
        <w:left w:val="none" w:sz="0" w:space="0" w:color="auto"/>
        <w:bottom w:val="none" w:sz="0" w:space="0" w:color="auto"/>
        <w:right w:val="none" w:sz="0" w:space="0" w:color="auto"/>
      </w:divBdr>
    </w:div>
    <w:div w:id="1157771022">
      <w:bodyDiv w:val="1"/>
      <w:marLeft w:val="0"/>
      <w:marRight w:val="0"/>
      <w:marTop w:val="0"/>
      <w:marBottom w:val="0"/>
      <w:divBdr>
        <w:top w:val="none" w:sz="0" w:space="0" w:color="auto"/>
        <w:left w:val="none" w:sz="0" w:space="0" w:color="auto"/>
        <w:bottom w:val="none" w:sz="0" w:space="0" w:color="auto"/>
        <w:right w:val="none" w:sz="0" w:space="0" w:color="auto"/>
      </w:divBdr>
    </w:div>
    <w:div w:id="1220752120">
      <w:bodyDiv w:val="1"/>
      <w:marLeft w:val="0"/>
      <w:marRight w:val="0"/>
      <w:marTop w:val="0"/>
      <w:marBottom w:val="0"/>
      <w:divBdr>
        <w:top w:val="none" w:sz="0" w:space="0" w:color="auto"/>
        <w:left w:val="none" w:sz="0" w:space="0" w:color="auto"/>
        <w:bottom w:val="none" w:sz="0" w:space="0" w:color="auto"/>
        <w:right w:val="none" w:sz="0" w:space="0" w:color="auto"/>
      </w:divBdr>
    </w:div>
    <w:div w:id="1337027820">
      <w:bodyDiv w:val="1"/>
      <w:marLeft w:val="0"/>
      <w:marRight w:val="0"/>
      <w:marTop w:val="0"/>
      <w:marBottom w:val="0"/>
      <w:divBdr>
        <w:top w:val="none" w:sz="0" w:space="0" w:color="auto"/>
        <w:left w:val="none" w:sz="0" w:space="0" w:color="auto"/>
        <w:bottom w:val="none" w:sz="0" w:space="0" w:color="auto"/>
        <w:right w:val="none" w:sz="0" w:space="0" w:color="auto"/>
      </w:divBdr>
    </w:div>
    <w:div w:id="1473062696">
      <w:bodyDiv w:val="1"/>
      <w:marLeft w:val="0"/>
      <w:marRight w:val="0"/>
      <w:marTop w:val="0"/>
      <w:marBottom w:val="0"/>
      <w:divBdr>
        <w:top w:val="none" w:sz="0" w:space="0" w:color="auto"/>
        <w:left w:val="none" w:sz="0" w:space="0" w:color="auto"/>
        <w:bottom w:val="none" w:sz="0" w:space="0" w:color="auto"/>
        <w:right w:val="none" w:sz="0" w:space="0" w:color="auto"/>
      </w:divBdr>
    </w:div>
    <w:div w:id="1619608030">
      <w:bodyDiv w:val="1"/>
      <w:marLeft w:val="0"/>
      <w:marRight w:val="0"/>
      <w:marTop w:val="0"/>
      <w:marBottom w:val="0"/>
      <w:divBdr>
        <w:top w:val="none" w:sz="0" w:space="0" w:color="auto"/>
        <w:left w:val="none" w:sz="0" w:space="0" w:color="auto"/>
        <w:bottom w:val="none" w:sz="0" w:space="0" w:color="auto"/>
        <w:right w:val="none" w:sz="0" w:space="0" w:color="auto"/>
      </w:divBdr>
    </w:div>
    <w:div w:id="1750730335">
      <w:bodyDiv w:val="1"/>
      <w:marLeft w:val="0"/>
      <w:marRight w:val="0"/>
      <w:marTop w:val="0"/>
      <w:marBottom w:val="0"/>
      <w:divBdr>
        <w:top w:val="none" w:sz="0" w:space="0" w:color="auto"/>
        <w:left w:val="none" w:sz="0" w:space="0" w:color="auto"/>
        <w:bottom w:val="none" w:sz="0" w:space="0" w:color="auto"/>
        <w:right w:val="none" w:sz="0" w:space="0" w:color="auto"/>
      </w:divBdr>
    </w:div>
    <w:div w:id="1839998413">
      <w:bodyDiv w:val="1"/>
      <w:marLeft w:val="0"/>
      <w:marRight w:val="0"/>
      <w:marTop w:val="0"/>
      <w:marBottom w:val="0"/>
      <w:divBdr>
        <w:top w:val="none" w:sz="0" w:space="0" w:color="auto"/>
        <w:left w:val="none" w:sz="0" w:space="0" w:color="auto"/>
        <w:bottom w:val="none" w:sz="0" w:space="0" w:color="auto"/>
        <w:right w:val="none" w:sz="0" w:space="0" w:color="auto"/>
      </w:divBdr>
    </w:div>
    <w:div w:id="1979214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effective-practice/creating-links-local-community" TargetMode="External"/><Relationship Id="rId18" Type="http://schemas.openxmlformats.org/officeDocument/2006/relationships/hyperlink" Target="https://www.lotc.org.uk/wp-content/uploads/2011/04/Engaging-and-Learning-with-the-outdoors.pdf" TargetMode="External"/><Relationship Id="rId26" Type="http://schemas.openxmlformats.org/officeDocument/2006/relationships/hyperlink" Target="https://www.jrf.org.uk/sites/default/files/jrf/migrated/files/poorer-children-education-full.pdf" TargetMode="External"/><Relationship Id="rId39" Type="http://schemas.openxmlformats.org/officeDocument/2006/relationships/hyperlink" Target="https://www.farmgarden.org.uk/sites/farmgarden.org.uk/files/school_farms_research_survey_june_20111_0.pdf" TargetMode="External"/><Relationship Id="rId21" Type="http://schemas.openxmlformats.org/officeDocument/2006/relationships/hyperlink" Target="https://www.estyn.gov.wales/sites/www.estyn.gov.wales/files/documents/Pupil%20deprivation.pdf" TargetMode="External"/><Relationship Id="rId34" Type="http://schemas.openxmlformats.org/officeDocument/2006/relationships/hyperlink" Target="https://evolve.edufocus.co.uk/evco/assets/midlothian/5_5_out_of_school_visits.pdf" TargetMode="External"/><Relationship Id="rId42" Type="http://schemas.openxmlformats.org/officeDocument/2006/relationships/hyperlink" Target="https://assets.publishing.service.gov.uk/government/uploads/system/uploads/attachment_data/file/473976/DFE-RS411_Supporting_the_attainment_of_disadvantaged_pupils_-_briefing_for_school_leaders.pdf" TargetMode="External"/><Relationship Id="rId47" Type="http://schemas.openxmlformats.org/officeDocument/2006/relationships/hyperlink" Target="https://gov.wales/teachers-wales-are-class-act-says-education-minister-kirsty-williams" TargetMode="External"/><Relationship Id="rId50" Type="http://schemas.openxmlformats.org/officeDocument/2006/relationships/image" Target="media/image2.jpeg"/><Relationship Id="rId55" Type="http://schemas.openxmlformats.org/officeDocument/2006/relationships/theme" Target="theme/theme1.xml"/><Relationship Id="rId7" Type="http://schemas.openxmlformats.org/officeDocument/2006/relationships/hyperlink" Target="https://www.epi.org/people/emma-garcia/" TargetMode="External"/><Relationship Id="rId12" Type="http://schemas.openxmlformats.org/officeDocument/2006/relationships/hyperlink" Target="https://www.epi.org/people/elaine-weiss/" TargetMode="External"/><Relationship Id="rId17" Type="http://schemas.openxmlformats.org/officeDocument/2006/relationships/hyperlink" Target="https://dera.ioe.ac.uk/11329/1/DCSF-RR108.pdf" TargetMode="External"/><Relationship Id="rId25" Type="http://schemas.openxmlformats.org/officeDocument/2006/relationships/hyperlink" Target="https://www.epi.org/publication/student-absenteeism-who-misses-school-and-how-missing-school-matters-for-performance/" TargetMode="External"/><Relationship Id="rId33" Type="http://schemas.openxmlformats.org/officeDocument/2006/relationships/hyperlink" Target="https://thenotebook.org/articles/2015/12/02/how-to-measure-project-based-learning/" TargetMode="External"/><Relationship Id="rId38" Type="http://schemas.openxmlformats.org/officeDocument/2006/relationships/hyperlink" Target="https://www.thecommunityfarm.co.uk/wp-content/uploads/2013/09/The-Community-Farm-School-Visit-Info-Pack.pdf" TargetMode="External"/><Relationship Id="rId46" Type="http://schemas.openxmlformats.org/officeDocument/2006/relationships/hyperlink" Target="https://hwb.gov.wales/storage/19bc948b-8a3f-41e0-944a-7bf2cadf7d18/professional-standards-for-teaching-and-leadership-interactive-pdf-for-pc.pdf" TargetMode="External"/><Relationship Id="rId2" Type="http://schemas.openxmlformats.org/officeDocument/2006/relationships/styles" Target="styles.xml"/><Relationship Id="rId16" Type="http://schemas.openxmlformats.org/officeDocument/2006/relationships/hyperlink" Target="https://www.teachwire.net/news/build-knowledge-by-doing-why-first-hand-experiences-are-vital-in-early-year" TargetMode="External"/><Relationship Id="rId20" Type="http://schemas.openxmlformats.org/officeDocument/2006/relationships/hyperlink" Target="https://gov.wales/sites/default/files/publications/2018-03/successful-futures.pdf" TargetMode="External"/><Relationship Id="rId29" Type="http://schemas.openxmlformats.org/officeDocument/2006/relationships/hyperlink" Target="https://www.futureroots.net/wp-content/uploads/Future-Roots-Evaluation-of-a-Care-Farm-2017.pdf" TargetMode="External"/><Relationship Id="rId41" Type="http://schemas.openxmlformats.org/officeDocument/2006/relationships/hyperlink" Target="https://primarysite-prod-sorted.s3.amazonaws.com/cadle-primary-school/UploadedDocument/59642d364bfe4e3a9891239b365d583b/attendance-policy-2018.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pi.org/people/elaine-weiss/" TargetMode="External"/><Relationship Id="rId11" Type="http://schemas.openxmlformats.org/officeDocument/2006/relationships/hyperlink" Target="https://www.epi.org/people/emma-garcia/" TargetMode="External"/><Relationship Id="rId24" Type="http://schemas.openxmlformats.org/officeDocument/2006/relationships/hyperlink" Target="https://www.epi.org/people/elaine-weiss/" TargetMode="External"/><Relationship Id="rId32" Type="http://schemas.openxmlformats.org/officeDocument/2006/relationships/hyperlink" Target="https://www.wallacefoundation.org/knowledge-center/Documents/The-School-Turnaround-Field-Guide.pdf" TargetMode="External"/><Relationship Id="rId37" Type="http://schemas.openxmlformats.org/officeDocument/2006/relationships/hyperlink" Target="https://www.fwi.co.uk/farm-life/tips-hosting-farm-school-visit" TargetMode="External"/><Relationship Id="rId40" Type="http://schemas.openxmlformats.org/officeDocument/2006/relationships/hyperlink" Target="https://www.researchgate.net/profile/Phil_Stringer/publication/288139501_Investigating_sense_of_community_in_primary_schools/links/5c08156b92851c39ebd60ea5/Investigating-sense-of-community-in-primary-schools.pdf" TargetMode="External"/><Relationship Id="rId45" Type="http://schemas.openxmlformats.org/officeDocument/2006/relationships/hyperlink" Target="https://gov.wales/sites/default/files/statistics-and-research/2019-07/100311-partnership-working-improve-educational-attainment-poorest-children-en.pdf" TargetMode="External"/><Relationship Id="rId53" Type="http://schemas.openxmlformats.org/officeDocument/2006/relationships/hyperlink" Target="https://www.helenelliott.net/" TargetMode="External"/><Relationship Id="rId5" Type="http://schemas.openxmlformats.org/officeDocument/2006/relationships/hyperlink" Target="https://www.epi.org/people/emma-garcia/" TargetMode="External"/><Relationship Id="rId15" Type="http://schemas.openxmlformats.org/officeDocument/2006/relationships/hyperlink" Target="https://www.byf.org/news-item/is-hands-on-learning-better/" TargetMode="External"/><Relationship Id="rId23" Type="http://schemas.openxmlformats.org/officeDocument/2006/relationships/hyperlink" Target="https://www.epi.org/people/emma-garcia/" TargetMode="External"/><Relationship Id="rId28" Type="http://schemas.openxmlformats.org/officeDocument/2006/relationships/hyperlink" Target="https://garyhall.org.uk/importance-of-questioning.html" TargetMode="External"/><Relationship Id="rId36" Type="http://schemas.openxmlformats.org/officeDocument/2006/relationships/hyperlink" Target="https://blog.friendscentral.org/benefits-of-hands-on-learning" TargetMode="External"/><Relationship Id="rId49" Type="http://schemas.openxmlformats.org/officeDocument/2006/relationships/image" Target="media/image1.jpeg"/><Relationship Id="rId10" Type="http://schemas.openxmlformats.org/officeDocument/2006/relationships/hyperlink" Target="https://www.epi.org/people/elaine-weiss/" TargetMode="External"/><Relationship Id="rId19" Type="http://schemas.openxmlformats.org/officeDocument/2006/relationships/hyperlink" Target="http://www.child-encyclopedia.com/sites/default/files/textes-experts/en/814/the-role-of-schools-and-communities-in-childrens-school-transition.pdf" TargetMode="External"/><Relationship Id="rId31" Type="http://schemas.openxmlformats.org/officeDocument/2006/relationships/hyperlink" Target="https://www-jstor-org.ezproxy.uwtsd.ac.uk/stable/j.ctt1t6p75s.7?refreqid=excelsior%3Af9f0821dd60bb04989453d2af71b8dbe&amp;seq=1" TargetMode="External"/><Relationship Id="rId44" Type="http://schemas.openxmlformats.org/officeDocument/2006/relationships/hyperlink" Target="https://books.google.co.uk/books?id=f5k5dRpBtI4C&amp;pg=RA1-PA36&amp;dq=the+importance+of+the+outdoors+on+children%27s+skills&amp;hl=en&amp;sa=X&amp;ved=0ahUKEwi_nNPchqzpAhUFSBUIHT-bCJMQ6AEINDAB" TargetMode="External"/><Relationship Id="rId52"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www.epi.org/people/emma-garcia/" TargetMode="External"/><Relationship Id="rId14" Type="http://schemas.openxmlformats.org/officeDocument/2006/relationships/hyperlink" Target="https://www.estyn.gov.wales/effective-practice/school-farm-helps-improve-pupils%E2%80%99-numeracy-and-literacy-skills" TargetMode="External"/><Relationship Id="rId22" Type="http://schemas.openxmlformats.org/officeDocument/2006/relationships/hyperlink" Target="https://www.estyn.gov.wales/sites/www.estyn.gov.wales/files/documents/Inspection%20report%20Cadle%20Primary%20School%202014%20%28English%20only%29_0.pdf.pdf.pdf.pdf.pdf.pdf.pdf.pdf.pdf.pdf.pdf.pdf.pdf.pdf.pdf.pdf.pdf.pdf.pdf.pdf.pdf.pdf.pdf.pdf.pdf.pdf.pdf.pdf.pdf.pdf" TargetMode="External"/><Relationship Id="rId27" Type="http://schemas.openxmlformats.org/officeDocument/2006/relationships/hyperlink" Target="https://garyhall.org.uk/importance-of-questioning.html" TargetMode="External"/><Relationship Id="rId30" Type="http://schemas.openxmlformats.org/officeDocument/2006/relationships/hyperlink" Target="https://www.hse.gov.uk/agriculture/topics/risk-assessment.htm" TargetMode="External"/><Relationship Id="rId35" Type="http://schemas.openxmlformats.org/officeDocument/2006/relationships/hyperlink" Target="https://dera.ioe.ac.uk/8655/1/RR424.pdf" TargetMode="External"/><Relationship Id="rId43" Type="http://schemas.openxmlformats.org/officeDocument/2006/relationships/hyperlink" Target="https://orca.cf.ac.uk/88771/1/141111-foundation-phase-staffing-en.pdf" TargetMode="External"/><Relationship Id="rId48" Type="http://schemas.openxmlformats.org/officeDocument/2006/relationships/hyperlink" Target="https://mindfulnessinschools.org/health-and-wellbeing-to-be-at-the-heart-of-learning-in-wales/" TargetMode="External"/><Relationship Id="rId8" Type="http://schemas.openxmlformats.org/officeDocument/2006/relationships/hyperlink" Target="https://www.epi.org/people/elaine-weiss/" TargetMode="External"/><Relationship Id="rId51" Type="http://schemas.openxmlformats.org/officeDocument/2006/relationships/image" Target="media/image3.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19910</TotalTime>
  <Pages>14</Pages>
  <Words>6635</Words>
  <Characters>31986</Characters>
  <Application>Microsoft Office Word</Application>
  <DocSecurity>0</DocSecurity>
  <Lines>426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Charles</dc:creator>
  <cp:keywords/>
  <dc:description/>
  <cp:lastModifiedBy>Abigail Charles</cp:lastModifiedBy>
  <cp:revision>42</cp:revision>
  <dcterms:created xsi:type="dcterms:W3CDTF">2020-05-01T14:08:00Z</dcterms:created>
  <dcterms:modified xsi:type="dcterms:W3CDTF">2020-05-15T13:17:00Z</dcterms:modified>
</cp:coreProperties>
</file>