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6724F3" w14:textId="22C25D14" w:rsidR="00D87BED" w:rsidRPr="00A92C92" w:rsidRDefault="00D87BED" w:rsidP="00A551EA">
      <w:pPr>
        <w:tabs>
          <w:tab w:val="left" w:pos="7920"/>
        </w:tabs>
        <w:rPr>
          <w:color w:val="000000"/>
          <w:sz w:val="18"/>
          <w:szCs w:val="18"/>
        </w:rPr>
      </w:pPr>
    </w:p>
    <w:p w14:paraId="4CEE9200" w14:textId="77777777" w:rsidR="00A62F4A" w:rsidRPr="00A92C92" w:rsidRDefault="00A62F4A" w:rsidP="00A62F4A">
      <w:pPr>
        <w:jc w:val="both"/>
        <w:rPr>
          <w:rFonts w:ascii="Palatino Linotype" w:hAnsi="Palatino Linotype"/>
          <w:color w:val="FFFFFF" w:themeColor="background1"/>
          <w:sz w:val="18"/>
          <w:szCs w:val="18"/>
        </w:rPr>
      </w:pPr>
      <w:r w:rsidRPr="00A92C92">
        <w:rPr>
          <w:noProof/>
          <w:color w:val="000000"/>
          <w:sz w:val="18"/>
          <w:szCs w:val="18"/>
          <w:lang w:val="en-GB" w:eastAsia="en-GB"/>
        </w:rPr>
        <mc:AlternateContent>
          <mc:Choice Requires="wps">
            <w:drawing>
              <wp:anchor distT="36576" distB="36576" distL="36576" distR="36576" simplePos="0" relativeHeight="251707392" behindDoc="0" locked="0" layoutInCell="1" allowOverlap="1" wp14:anchorId="1F68B2B7" wp14:editId="0E9CE71B">
                <wp:simplePos x="0" y="0"/>
                <wp:positionH relativeFrom="column">
                  <wp:posOffset>296883</wp:posOffset>
                </wp:positionH>
                <wp:positionV relativeFrom="paragraph">
                  <wp:posOffset>190005</wp:posOffset>
                </wp:positionV>
                <wp:extent cx="7116861" cy="285008"/>
                <wp:effectExtent l="0" t="0" r="8255" b="1270"/>
                <wp:wrapNone/>
                <wp:docPr id="34"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6861" cy="285008"/>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161B6A08" w14:textId="77777777" w:rsidR="00A62F4A" w:rsidRPr="00CF2C9F" w:rsidRDefault="00A62F4A" w:rsidP="00A62F4A">
                            <w:pPr>
                              <w:shd w:val="clear" w:color="auto" w:fill="E7E6E6" w:themeFill="background2"/>
                              <w:spacing w:line="192" w:lineRule="auto"/>
                              <w:jc w:val="center"/>
                              <w:rPr>
                                <w:rFonts w:ascii="Avenir LT Std 45 Book" w:hAnsi="Avenir LT Std 45 Book" w:cs="Arial"/>
                                <w:b/>
                                <w:i/>
                                <w:iCs/>
                                <w:caps/>
                                <w:color w:val="4472C4" w:themeColor="accent1"/>
                                <w:sz w:val="26"/>
                                <w:szCs w:val="26"/>
                              </w:rPr>
                            </w:pPr>
                            <w:r w:rsidRPr="00CF2C9F">
                              <w:rPr>
                                <w:rFonts w:ascii="Avenir LT Std 45 Book" w:hAnsi="Avenir LT Std 45 Book" w:cs="Arial"/>
                                <w:b/>
                                <w:i/>
                                <w:iCs/>
                                <w:caps/>
                                <w:color w:val="4472C4" w:themeColor="accent1"/>
                                <w:sz w:val="26"/>
                                <w:szCs w:val="26"/>
                              </w:rPr>
                              <w:t>“A child’s experience between the ages of 0 – 5 years will affect the rest of their lives”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68B2B7" id="_x0000_t202" coordsize="21600,21600" o:spt="202" path="m,l,21600r21600,l21600,xe">
                <v:stroke joinstyle="miter"/>
                <v:path gradientshapeok="t" o:connecttype="rect"/>
              </v:shapetype>
              <v:shape id="Text Box 201" o:spid="_x0000_s1026" type="#_x0000_t202" style="position:absolute;left:0;text-align:left;margin-left:23.4pt;margin-top:14.95pt;width:560.4pt;height:22.45pt;z-index:251707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" filled="f" fillcolor="#fffffe" stroked="f" strokecolor="#212120" insetpen="t">
                <v:textbox inset="2.88pt,2.88pt,2.88pt,2.88pt">
                  <w:txbxContent>
                    <w:p w14:paraId="161B6A08" w14:textId="77777777" w:rsidR="00A62F4A" w:rsidRPr="00CF2C9F" w:rsidRDefault="00A62F4A" w:rsidP="00A62F4A">
                      <w:pPr>
                        <w:shd w:val="clear" w:color="auto" w:fill="E7E6E6" w:themeFill="background2"/>
                        <w:spacing w:line="192" w:lineRule="auto"/>
                        <w:jc w:val="center"/>
                        <w:rPr>
                          <w:rFonts w:ascii="Avenir LT Std 45 Book" w:hAnsi="Avenir LT Std 45 Book" w:cs="Arial"/>
                          <w:b/>
                          <w:i/>
                          <w:iCs/>
                          <w:caps/>
                          <w:color w:val="4472C4" w:themeColor="accent1"/>
                          <w:sz w:val="26"/>
                          <w:szCs w:val="26"/>
                        </w:rPr>
                      </w:pPr>
                      <w:r w:rsidRPr="00CF2C9F">
                        <w:rPr>
                          <w:rFonts w:ascii="Avenir LT Std 45 Book" w:hAnsi="Avenir LT Std 45 Book" w:cs="Arial"/>
                          <w:b/>
                          <w:i/>
                          <w:iCs/>
                          <w:caps/>
                          <w:color w:val="4472C4" w:themeColor="accent1"/>
                          <w:sz w:val="26"/>
                          <w:szCs w:val="26"/>
                        </w:rPr>
                        <w:t>“A child’s experience between the ages of 0 – 5 years will affect the rest of their lives”</w:t>
                      </w:r>
                    </w:p>
                  </w:txbxContent>
                </v:textbox>
              </v:shape>
            </w:pict>
          </mc:Fallback>
        </mc:AlternateContent>
      </w:r>
      <w:r w:rsidRPr="00A92C92">
        <w:rPr>
          <w:rFonts w:ascii="Palatino Linotype" w:hAnsi="Palatino Linotype"/>
          <w:color w:val="FFFFFF" w:themeColor="background1"/>
          <w:sz w:val="18"/>
          <w:szCs w:val="18"/>
        </w:rPr>
        <w:t>CHOLOGICAL THEORIES</w:t>
      </w:r>
    </w:p>
    <w:p w14:paraId="7763EDBA" w14:textId="77777777" w:rsidR="00A62F4A" w:rsidRPr="00A92C92" w:rsidRDefault="00A62F4A" w:rsidP="00A62F4A">
      <w:pPr>
        <w:jc w:val="both"/>
        <w:rPr>
          <w:rFonts w:ascii="Palatino Linotype" w:hAnsi="Palatino Linotype"/>
          <w:sz w:val="18"/>
          <w:szCs w:val="18"/>
        </w:rPr>
      </w:pPr>
      <w:r w:rsidRPr="00A92C92">
        <w:rPr>
          <w:noProof/>
          <w:color w:val="000000"/>
          <w:sz w:val="18"/>
          <w:szCs w:val="18"/>
          <w:lang w:val="en-GB" w:eastAsia="en-GB"/>
        </w:rPr>
        <mc:AlternateContent>
          <mc:Choice Requires="wps">
            <w:drawing>
              <wp:anchor distT="36576" distB="36576" distL="36576" distR="36576" simplePos="0" relativeHeight="251711488" behindDoc="0" locked="0" layoutInCell="1" allowOverlap="1" wp14:anchorId="345ABB5E" wp14:editId="17D2E6B5">
                <wp:simplePos x="0" y="0"/>
                <wp:positionH relativeFrom="margin">
                  <wp:posOffset>245660</wp:posOffset>
                </wp:positionH>
                <wp:positionV relativeFrom="paragraph">
                  <wp:posOffset>278585</wp:posOffset>
                </wp:positionV>
                <wp:extent cx="6951307" cy="474345"/>
                <wp:effectExtent l="0" t="0" r="2540" b="1905"/>
                <wp:wrapNone/>
                <wp:docPr id="35" name="Text 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51307" cy="47434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4BF76FE" w14:textId="28FA61AA" w:rsidR="00A62F4A" w:rsidRPr="00C53A4B" w:rsidRDefault="00A62F4A" w:rsidP="00A62F4A">
                            <w:pPr>
                              <w:spacing w:line="192" w:lineRule="auto"/>
                              <w:rPr>
                                <w:rFonts w:ascii="Palatino Linotype" w:hAnsi="Palatino Linotype" w:cs="Arial"/>
                                <w:b/>
                                <w:bCs/>
                                <w:color w:val="0070C0"/>
                                <w:sz w:val="24"/>
                                <w:szCs w:val="24"/>
                              </w:rPr>
                            </w:pPr>
                            <w:r w:rsidRPr="00C53A4B">
                              <w:rPr>
                                <w:rFonts w:ascii="Palatino Linotype" w:hAnsi="Palatino Linotype" w:cs="Arial"/>
                                <w:b/>
                                <w:bCs/>
                                <w:color w:val="0070C0"/>
                                <w:sz w:val="24"/>
                                <w:szCs w:val="24"/>
                              </w:rPr>
                              <w:t>Student Name:</w:t>
                            </w:r>
                            <w:r w:rsidR="00D65338">
                              <w:rPr>
                                <w:rFonts w:ascii="Palatino Linotype" w:hAnsi="Palatino Linotype" w:cs="Arial"/>
                                <w:b/>
                                <w:bCs/>
                                <w:color w:val="0070C0"/>
                                <w:sz w:val="24"/>
                                <w:szCs w:val="24"/>
                              </w:rPr>
                              <w:t xml:space="preserve"> NORBERT IBEAWUCHI ORJI</w:t>
                            </w:r>
                          </w:p>
                          <w:p w14:paraId="3044D00E" w14:textId="4B16CA02" w:rsidR="00A62F4A" w:rsidRPr="00C53A4B" w:rsidRDefault="00A62F4A" w:rsidP="00A62F4A">
                            <w:pPr>
                              <w:spacing w:line="192" w:lineRule="auto"/>
                              <w:rPr>
                                <w:rFonts w:ascii="Palatino Linotype" w:hAnsi="Palatino Linotype" w:cs="Arial"/>
                                <w:b/>
                                <w:bCs/>
                                <w:color w:val="0070C0"/>
                                <w:sz w:val="24"/>
                                <w:szCs w:val="24"/>
                              </w:rPr>
                            </w:pPr>
                            <w:r w:rsidRPr="00C53A4B">
                              <w:rPr>
                                <w:rFonts w:ascii="Palatino Linotype" w:hAnsi="Palatino Linotype" w:cs="Arial"/>
                                <w:b/>
                                <w:bCs/>
                                <w:color w:val="0070C0"/>
                                <w:sz w:val="24"/>
                                <w:szCs w:val="24"/>
                              </w:rPr>
                              <w:t>Student Number:</w:t>
                            </w:r>
                            <w:r w:rsidR="00D65338">
                              <w:rPr>
                                <w:rFonts w:ascii="Palatino Linotype" w:hAnsi="Palatino Linotype" w:cs="Arial"/>
                                <w:b/>
                                <w:bCs/>
                                <w:color w:val="0070C0"/>
                                <w:sz w:val="24"/>
                                <w:szCs w:val="24"/>
                              </w:rPr>
                              <w:t xml:space="preserve"> 1816289</w:t>
                            </w:r>
                            <w:r w:rsidR="000F79F7">
                              <w:rPr>
                                <w:rFonts w:ascii="Palatino Linotype" w:hAnsi="Palatino Linotype" w:cs="Arial"/>
                                <w:b/>
                                <w:bCs/>
                                <w:color w:val="0070C0"/>
                                <w:sz w:val="24"/>
                                <w:szCs w:val="24"/>
                              </w:rPr>
                              <w:t>.</w:t>
                            </w:r>
                          </w:p>
                          <w:p w14:paraId="5AEE847F" w14:textId="77777777" w:rsidR="00A62F4A" w:rsidRPr="009328D9" w:rsidRDefault="00A62F4A" w:rsidP="00A62F4A">
                            <w:pPr>
                              <w:spacing w:line="192" w:lineRule="auto"/>
                              <w:rPr>
                                <w:rFonts w:ascii="Palatino Linotype" w:hAnsi="Palatino Linotype" w:cs="Arial"/>
                                <w:b/>
                                <w:bCs/>
                                <w:color w:val="FF0000"/>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5ABB5E" id="Text Box 208" o:spid="_x0000_s1027" type="#_x0000_t202" style="position:absolute;left:0;text-align:left;margin-left:19.35pt;margin-top:21.95pt;width:547.35pt;height:37.35pt;z-index:2517114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" filled="f" fillcolor="#fffffe" stroked="f" strokecolor="#212120" insetpen="t">
                <v:textbox inset="2.88pt,2.88pt,2.88pt,2.88pt">
                  <w:txbxContent>
                    <w:p w14:paraId="34BF76FE" w14:textId="28FA61AA" w:rsidR="00A62F4A" w:rsidRPr="00C53A4B" w:rsidRDefault="00A62F4A" w:rsidP="00A62F4A">
                      <w:pPr>
                        <w:spacing w:line="192" w:lineRule="auto"/>
                        <w:rPr>
                          <w:rFonts w:ascii="Palatino Linotype" w:hAnsi="Palatino Linotype" w:cs="Arial"/>
                          <w:b/>
                          <w:bCs/>
                          <w:color w:val="0070C0"/>
                          <w:sz w:val="24"/>
                          <w:szCs w:val="24"/>
                        </w:rPr>
                      </w:pPr>
                      <w:r w:rsidRPr="00C53A4B">
                        <w:rPr>
                          <w:rFonts w:ascii="Palatino Linotype" w:hAnsi="Palatino Linotype" w:cs="Arial"/>
                          <w:b/>
                          <w:bCs/>
                          <w:color w:val="0070C0"/>
                          <w:sz w:val="24"/>
                          <w:szCs w:val="24"/>
                        </w:rPr>
                        <w:t>Student Name:</w:t>
                      </w:r>
                      <w:r w:rsidR="00D65338">
                        <w:rPr>
                          <w:rFonts w:ascii="Palatino Linotype" w:hAnsi="Palatino Linotype" w:cs="Arial"/>
                          <w:b/>
                          <w:bCs/>
                          <w:color w:val="0070C0"/>
                          <w:sz w:val="24"/>
                          <w:szCs w:val="24"/>
                        </w:rPr>
                        <w:t xml:space="preserve"> NORBERT IBEAWUCHI ORJI</w:t>
                      </w:r>
                    </w:p>
                    <w:p w14:paraId="3044D00E" w14:textId="4B16CA02" w:rsidR="00A62F4A" w:rsidRPr="00C53A4B" w:rsidRDefault="00A62F4A" w:rsidP="00A62F4A">
                      <w:pPr>
                        <w:spacing w:line="192" w:lineRule="auto"/>
                        <w:rPr>
                          <w:rFonts w:ascii="Palatino Linotype" w:hAnsi="Palatino Linotype" w:cs="Arial"/>
                          <w:b/>
                          <w:bCs/>
                          <w:color w:val="0070C0"/>
                          <w:sz w:val="24"/>
                          <w:szCs w:val="24"/>
                        </w:rPr>
                      </w:pPr>
                      <w:r w:rsidRPr="00C53A4B">
                        <w:rPr>
                          <w:rFonts w:ascii="Palatino Linotype" w:hAnsi="Palatino Linotype" w:cs="Arial"/>
                          <w:b/>
                          <w:bCs/>
                          <w:color w:val="0070C0"/>
                          <w:sz w:val="24"/>
                          <w:szCs w:val="24"/>
                        </w:rPr>
                        <w:t>Student Number:</w:t>
                      </w:r>
                      <w:r w:rsidR="00D65338">
                        <w:rPr>
                          <w:rFonts w:ascii="Palatino Linotype" w:hAnsi="Palatino Linotype" w:cs="Arial"/>
                          <w:b/>
                          <w:bCs/>
                          <w:color w:val="0070C0"/>
                          <w:sz w:val="24"/>
                          <w:szCs w:val="24"/>
                        </w:rPr>
                        <w:t xml:space="preserve"> 1816289</w:t>
                      </w:r>
                      <w:r w:rsidR="000F79F7">
                        <w:rPr>
                          <w:rFonts w:ascii="Palatino Linotype" w:hAnsi="Palatino Linotype" w:cs="Arial"/>
                          <w:b/>
                          <w:bCs/>
                          <w:color w:val="0070C0"/>
                          <w:sz w:val="24"/>
                          <w:szCs w:val="24"/>
                        </w:rPr>
                        <w:t>.</w:t>
                      </w:r>
                    </w:p>
                    <w:p w14:paraId="5AEE847F" w14:textId="77777777" w:rsidR="00A62F4A" w:rsidRPr="009328D9" w:rsidRDefault="00A62F4A" w:rsidP="00A62F4A">
                      <w:pPr>
                        <w:spacing w:line="192" w:lineRule="auto"/>
                        <w:rPr>
                          <w:rFonts w:ascii="Palatino Linotype" w:hAnsi="Palatino Linotype" w:cs="Arial"/>
                          <w:b/>
                          <w:bCs/>
                          <w:color w:val="FF0000"/>
                          <w:sz w:val="28"/>
                          <w:szCs w:val="28"/>
                        </w:rPr>
                      </w:pPr>
                    </w:p>
                  </w:txbxContent>
                </v:textbox>
                <w10:wrap anchorx="margin"/>
              </v:shape>
            </w:pict>
          </mc:Fallback>
        </mc:AlternateContent>
      </w:r>
    </w:p>
    <w:p w14:paraId="4FA3EFB5" w14:textId="77777777" w:rsidR="00A62F4A" w:rsidRPr="00A92C92" w:rsidRDefault="00A62F4A" w:rsidP="00A62F4A">
      <w:pPr>
        <w:tabs>
          <w:tab w:val="left" w:pos="7920"/>
        </w:tabs>
        <w:jc w:val="both"/>
        <w:rPr>
          <w:rFonts w:ascii="Times New Roman" w:eastAsia="Times New Roman" w:hAnsi="Times New Roman" w:cs="Times New Roman"/>
          <w:noProof/>
          <w:sz w:val="18"/>
          <w:szCs w:val="18"/>
        </w:rPr>
      </w:pPr>
    </w:p>
    <w:p w14:paraId="5F2FC566" w14:textId="77777777" w:rsidR="00A62F4A" w:rsidRPr="00A92C92" w:rsidRDefault="00A62F4A" w:rsidP="00A62F4A">
      <w:pPr>
        <w:tabs>
          <w:tab w:val="left" w:pos="7920"/>
        </w:tabs>
        <w:jc w:val="both"/>
        <w:rPr>
          <w:noProof/>
          <w:sz w:val="18"/>
          <w:szCs w:val="18"/>
        </w:rPr>
      </w:pPr>
    </w:p>
    <w:p w14:paraId="46B4C14E" w14:textId="3C0FB553" w:rsidR="00A62F4A" w:rsidRPr="00A92C92" w:rsidRDefault="00A62F4A" w:rsidP="00A62F4A">
      <w:pPr>
        <w:tabs>
          <w:tab w:val="left" w:pos="7920"/>
        </w:tabs>
        <w:jc w:val="both"/>
        <w:rPr>
          <w:color w:val="000000"/>
          <w:sz w:val="18"/>
          <w:szCs w:val="18"/>
        </w:rPr>
      </w:pPr>
      <w:r w:rsidRPr="00A92C92">
        <w:rPr>
          <w:noProof/>
          <w:color w:val="000000"/>
          <w:sz w:val="18"/>
          <w:szCs w:val="18"/>
          <w:lang w:val="en-GB" w:eastAsia="en-GB"/>
        </w:rPr>
        <mc:AlternateContent>
          <mc:Choice Requires="wps">
            <w:drawing>
              <wp:anchor distT="36576" distB="36576" distL="36576" distR="36576" simplePos="0" relativeHeight="251708416" behindDoc="0" locked="0" layoutInCell="1" allowOverlap="1" wp14:anchorId="10E97444" wp14:editId="671E0541">
                <wp:simplePos x="0" y="0"/>
                <wp:positionH relativeFrom="column">
                  <wp:posOffset>190005</wp:posOffset>
                </wp:positionH>
                <wp:positionV relativeFrom="page">
                  <wp:posOffset>8799616</wp:posOffset>
                </wp:positionV>
                <wp:extent cx="4335145" cy="1810987"/>
                <wp:effectExtent l="0" t="0" r="8255" b="0"/>
                <wp:wrapNone/>
                <wp:docPr id="36" name="Text Box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5145" cy="1810987"/>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D5C01A9" w14:textId="77777777" w:rsidR="00A62F4A" w:rsidRPr="00C53A4B" w:rsidRDefault="00A62F4A" w:rsidP="00A62F4A">
                            <w:pPr>
                              <w:rPr>
                                <w:rFonts w:ascii="Palatino Linotype" w:hAnsi="Palatino Linotype" w:cstheme="majorBidi"/>
                                <w:b/>
                                <w:bCs/>
                                <w:color w:val="4472C4" w:themeColor="accent1"/>
                                <w:sz w:val="24"/>
                                <w:szCs w:val="24"/>
                                <w:u w:val="double"/>
                              </w:rPr>
                            </w:pPr>
                            <w:r w:rsidRPr="00C53A4B">
                              <w:rPr>
                                <w:rFonts w:ascii="Palatino Linotype" w:hAnsi="Palatino Linotype" w:cstheme="majorBidi"/>
                                <w:b/>
                                <w:bCs/>
                                <w:color w:val="4472C4" w:themeColor="accent1"/>
                                <w:sz w:val="24"/>
                                <w:szCs w:val="24"/>
                                <w:u w:val="double"/>
                              </w:rPr>
                              <w:t>Practical Activity Ideas</w:t>
                            </w:r>
                          </w:p>
                          <w:p w14:paraId="3DB8867D" w14:textId="77777777" w:rsidR="00A62F4A" w:rsidRPr="00892FC3" w:rsidRDefault="00A62F4A" w:rsidP="00A62F4A">
                            <w:pPr>
                              <w:shd w:val="clear" w:color="auto" w:fill="D9E2F3" w:themeFill="accent1" w:themeFillTint="33"/>
                              <w:jc w:val="both"/>
                              <w:rPr>
                                <w:rFonts w:ascii="Palatino Linotype" w:hAnsi="Palatino Linotype" w:cstheme="majorBidi"/>
                                <w:b/>
                                <w:bCs/>
                                <w:color w:val="000000" w:themeColor="text1"/>
                                <w:sz w:val="16"/>
                                <w:szCs w:val="16"/>
                              </w:rPr>
                            </w:pPr>
                            <w:r w:rsidRPr="00892FC3">
                              <w:rPr>
                                <w:rFonts w:ascii="Palatino Linotype" w:hAnsi="Palatino Linotype" w:cstheme="majorBidi"/>
                                <w:color w:val="000000" w:themeColor="text1"/>
                                <w:sz w:val="16"/>
                                <w:szCs w:val="16"/>
                              </w:rPr>
                              <w:t>According to the NHS</w:t>
                            </w:r>
                            <w:r>
                              <w:rPr>
                                <w:rFonts w:ascii="Palatino Linotype" w:hAnsi="Palatino Linotype" w:cstheme="majorBidi"/>
                                <w:color w:val="000000" w:themeColor="text1"/>
                                <w:sz w:val="16"/>
                                <w:szCs w:val="16"/>
                              </w:rPr>
                              <w:t xml:space="preserve"> childhood development timeline, </w:t>
                            </w:r>
                            <w:r w:rsidRPr="00892FC3">
                              <w:rPr>
                                <w:rFonts w:ascii="Palatino Linotype" w:hAnsi="Palatino Linotype" w:cstheme="majorBidi"/>
                                <w:color w:val="000000" w:themeColor="text1"/>
                                <w:sz w:val="16"/>
                                <w:szCs w:val="16"/>
                              </w:rPr>
                              <w:t>at 11 to 12 months, children are willing to explore more of what is exposed to them. Parents can use this opportunity to establish a conducive environment for learning small words</w:t>
                            </w:r>
                            <w:r>
                              <w:rPr>
                                <w:rFonts w:ascii="Palatino Linotype" w:hAnsi="Palatino Linotype" w:cstheme="majorBidi"/>
                                <w:color w:val="000000" w:themeColor="text1"/>
                                <w:sz w:val="16"/>
                                <w:szCs w:val="16"/>
                              </w:rPr>
                              <w:t xml:space="preserve"> (</w:t>
                            </w:r>
                            <w:proofErr w:type="spellStart"/>
                            <w:r>
                              <w:rPr>
                                <w:rFonts w:ascii="Palatino Linotype" w:hAnsi="Palatino Linotype"/>
                                <w:sz w:val="16"/>
                                <w:szCs w:val="16"/>
                              </w:rPr>
                              <w:t>Hostinar</w:t>
                            </w:r>
                            <w:proofErr w:type="spellEnd"/>
                            <w:r>
                              <w:rPr>
                                <w:rFonts w:ascii="Palatino Linotype" w:hAnsi="Palatino Linotype"/>
                                <w:sz w:val="16"/>
                                <w:szCs w:val="16"/>
                              </w:rPr>
                              <w:t xml:space="preserve"> et al., 2015</w:t>
                            </w:r>
                            <w:r w:rsidRPr="00612E12">
                              <w:rPr>
                                <w:rFonts w:ascii="Palatino Linotype" w:hAnsi="Palatino Linotype" w:cstheme="majorBidi"/>
                                <w:sz w:val="16"/>
                                <w:szCs w:val="16"/>
                              </w:rPr>
                              <w:t>)</w:t>
                            </w:r>
                            <w:r w:rsidRPr="00892FC3">
                              <w:rPr>
                                <w:rFonts w:ascii="Palatino Linotype" w:hAnsi="Palatino Linotype" w:cstheme="majorBidi"/>
                                <w:color w:val="000000" w:themeColor="text1"/>
                                <w:sz w:val="16"/>
                                <w:szCs w:val="16"/>
                              </w:rPr>
                              <w:t>. Moreover, continuous speaking of alphabets in front of the child can aid in teaching the child at early stages</w:t>
                            </w:r>
                            <w:r>
                              <w:rPr>
                                <w:rFonts w:ascii="Palatino Linotype" w:hAnsi="Palatino Linotype" w:cstheme="majorBidi"/>
                                <w:color w:val="000000" w:themeColor="text1"/>
                                <w:sz w:val="16"/>
                                <w:szCs w:val="16"/>
                              </w:rPr>
                              <w:t xml:space="preserve"> (</w:t>
                            </w:r>
                            <w:r w:rsidRPr="00310E2F">
                              <w:rPr>
                                <w:rFonts w:ascii="Palatino Linotype" w:hAnsi="Palatino Linotype" w:cstheme="majorBidi"/>
                                <w:color w:val="000000" w:themeColor="text1"/>
                                <w:sz w:val="16"/>
                                <w:szCs w:val="16"/>
                              </w:rPr>
                              <w:t>Urban Child Institute, 2021</w:t>
                            </w:r>
                            <w:r>
                              <w:rPr>
                                <w:rFonts w:ascii="Palatino Linotype" w:hAnsi="Palatino Linotype" w:cstheme="majorBidi"/>
                                <w:color w:val="000000" w:themeColor="text1"/>
                                <w:sz w:val="16"/>
                                <w:szCs w:val="16"/>
                              </w:rPr>
                              <w:t>)</w:t>
                            </w:r>
                            <w:r w:rsidRPr="00892FC3">
                              <w:rPr>
                                <w:rFonts w:ascii="Palatino Linotype" w:hAnsi="Palatino Linotype" w:cstheme="majorBidi"/>
                                <w:color w:val="000000" w:themeColor="text1"/>
                                <w:sz w:val="16"/>
                                <w:szCs w:val="16"/>
                              </w:rPr>
                              <w:t>. Also, since mothers are present with the child frequently, they can incorporate the use of safe and educative objects such as alphabets and small black or whiteboards to enhance the fine motor skills needed for writing in later stages of development</w:t>
                            </w:r>
                            <w:r>
                              <w:rPr>
                                <w:rFonts w:ascii="Palatino Linotype" w:hAnsi="Palatino Linotype" w:cstheme="majorBidi"/>
                                <w:color w:val="000000" w:themeColor="text1"/>
                                <w:sz w:val="16"/>
                                <w:szCs w:val="16"/>
                              </w:rPr>
                              <w:t xml:space="preserve"> (</w:t>
                            </w:r>
                            <w:proofErr w:type="spellStart"/>
                            <w:r>
                              <w:rPr>
                                <w:rFonts w:ascii="Palatino Linotype" w:hAnsi="Palatino Linotype" w:cstheme="majorBidi"/>
                                <w:sz w:val="16"/>
                                <w:szCs w:val="16"/>
                              </w:rPr>
                              <w:t>Abanto</w:t>
                            </w:r>
                            <w:proofErr w:type="spellEnd"/>
                            <w:r>
                              <w:rPr>
                                <w:rFonts w:ascii="Palatino Linotype" w:hAnsi="Palatino Linotype" w:cstheme="majorBidi"/>
                                <w:sz w:val="16"/>
                                <w:szCs w:val="16"/>
                              </w:rPr>
                              <w:t xml:space="preserve"> et al., 2015</w:t>
                            </w:r>
                            <w:r>
                              <w:rPr>
                                <w:rFonts w:ascii="Palatino Linotype" w:hAnsi="Palatino Linotype" w:cstheme="majorBidi"/>
                                <w:color w:val="000000" w:themeColor="text1"/>
                                <w:sz w:val="16"/>
                                <w:szCs w:val="16"/>
                              </w:rPr>
                              <w:t>)</w:t>
                            </w:r>
                            <w:r w:rsidRPr="00892FC3">
                              <w:rPr>
                                <w:rFonts w:ascii="Palatino Linotype" w:hAnsi="Palatino Linotype" w:cstheme="majorBidi"/>
                                <w:color w:val="000000" w:themeColor="text1"/>
                                <w:sz w:val="16"/>
                                <w:szCs w:val="16"/>
                              </w:rPr>
                              <w:t>. This, according to the NHS timeline</w:t>
                            </w:r>
                            <w:r>
                              <w:rPr>
                                <w:rFonts w:ascii="Palatino Linotype" w:hAnsi="Palatino Linotype" w:cstheme="majorBidi"/>
                                <w:color w:val="000000" w:themeColor="text1"/>
                                <w:sz w:val="16"/>
                                <w:szCs w:val="16"/>
                              </w:rPr>
                              <w:t xml:space="preserve"> (NHS GGC, 2017)</w:t>
                            </w:r>
                            <w:r w:rsidRPr="00892FC3">
                              <w:rPr>
                                <w:rFonts w:ascii="Palatino Linotype" w:hAnsi="Palatino Linotype" w:cstheme="majorBidi"/>
                                <w:color w:val="000000" w:themeColor="text1"/>
                                <w:sz w:val="16"/>
                                <w:szCs w:val="16"/>
                              </w:rPr>
                              <w:t xml:space="preserve"> should be done between 13 and 15 months. Furthermore, </w:t>
                            </w:r>
                            <w:proofErr w:type="spellStart"/>
                            <w:r>
                              <w:rPr>
                                <w:rFonts w:ascii="Palatino Linotype" w:hAnsi="Palatino Linotype" w:cstheme="majorBidi"/>
                                <w:color w:val="000000" w:themeColor="text1"/>
                                <w:sz w:val="16"/>
                                <w:szCs w:val="16"/>
                              </w:rPr>
                              <w:t>Gronski</w:t>
                            </w:r>
                            <w:proofErr w:type="spellEnd"/>
                            <w:r>
                              <w:rPr>
                                <w:rFonts w:ascii="Palatino Linotype" w:hAnsi="Palatino Linotype" w:cstheme="majorBidi"/>
                                <w:color w:val="000000" w:themeColor="text1"/>
                                <w:sz w:val="16"/>
                                <w:szCs w:val="16"/>
                              </w:rPr>
                              <w:t xml:space="preserve"> and Doherty (2020)</w:t>
                            </w:r>
                            <w:r w:rsidRPr="00892FC3">
                              <w:rPr>
                                <w:rFonts w:ascii="Palatino Linotype" w:hAnsi="Palatino Linotype" w:cstheme="majorBidi"/>
                                <w:color w:val="000000" w:themeColor="text1"/>
                                <w:sz w:val="16"/>
                                <w:szCs w:val="16"/>
                              </w:rPr>
                              <w:t xml:space="preserve"> noted that parents can use ride-on toys to build child confidence, balance, and strength which reflects in the rest of their lives.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E97444" id="Text Box 206" o:spid="_x0000_s1028" type="#_x0000_t202" style="position:absolute;left:0;text-align:left;margin-left:14.95pt;margin-top:692.9pt;width:341.35pt;height:142.6pt;z-index:251708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" filled="f" fillcolor="#fffffe" stroked="f" strokecolor="#212120" insetpen="t">
                <v:textbox inset="2.88pt,2.88pt,2.88pt,2.88pt">
                  <w:txbxContent>
                    <w:p w14:paraId="2D5C01A9" w14:textId="77777777" w:rsidR="00A62F4A" w:rsidRPr="00C53A4B" w:rsidRDefault="00A62F4A" w:rsidP="00A62F4A">
                      <w:pPr>
                        <w:rPr>
                          <w:rFonts w:ascii="Palatino Linotype" w:hAnsi="Palatino Linotype" w:cstheme="majorBidi"/>
                          <w:b/>
                          <w:bCs/>
                          <w:color w:val="4472C4" w:themeColor="accent1"/>
                          <w:sz w:val="24"/>
                          <w:szCs w:val="24"/>
                          <w:u w:val="double"/>
                        </w:rPr>
                      </w:pPr>
                      <w:r w:rsidRPr="00C53A4B">
                        <w:rPr>
                          <w:rFonts w:ascii="Palatino Linotype" w:hAnsi="Palatino Linotype" w:cstheme="majorBidi"/>
                          <w:b/>
                          <w:bCs/>
                          <w:color w:val="4472C4" w:themeColor="accent1"/>
                          <w:sz w:val="24"/>
                          <w:szCs w:val="24"/>
                          <w:u w:val="double"/>
                        </w:rPr>
                        <w:t>Practical Activity Ideas</w:t>
                      </w:r>
                    </w:p>
                    <w:p w14:paraId="3DB8867D" w14:textId="77777777" w:rsidR="00A62F4A" w:rsidRPr="00892FC3" w:rsidRDefault="00A62F4A" w:rsidP="00A62F4A">
                      <w:pPr>
                        <w:shd w:val="clear" w:color="auto" w:fill="D9E2F3" w:themeFill="accent1" w:themeFillTint="33"/>
                        <w:jc w:val="both"/>
                        <w:rPr>
                          <w:rFonts w:ascii="Palatino Linotype" w:hAnsi="Palatino Linotype" w:cstheme="majorBidi"/>
                          <w:b/>
                          <w:bCs/>
                          <w:color w:val="000000" w:themeColor="text1"/>
                          <w:sz w:val="16"/>
                          <w:szCs w:val="16"/>
                        </w:rPr>
                      </w:pPr>
                      <w:r w:rsidRPr="00892FC3">
                        <w:rPr>
                          <w:rFonts w:ascii="Palatino Linotype" w:hAnsi="Palatino Linotype" w:cstheme="majorBidi"/>
                          <w:color w:val="000000" w:themeColor="text1"/>
                          <w:sz w:val="16"/>
                          <w:szCs w:val="16"/>
                        </w:rPr>
                        <w:t>According to the NHS</w:t>
                      </w:r>
                      <w:r>
                        <w:rPr>
                          <w:rFonts w:ascii="Palatino Linotype" w:hAnsi="Palatino Linotype" w:cstheme="majorBidi"/>
                          <w:color w:val="000000" w:themeColor="text1"/>
                          <w:sz w:val="16"/>
                          <w:szCs w:val="16"/>
                        </w:rPr>
                        <w:t xml:space="preserve"> childhood development timeline, </w:t>
                      </w:r>
                      <w:r w:rsidRPr="00892FC3">
                        <w:rPr>
                          <w:rFonts w:ascii="Palatino Linotype" w:hAnsi="Palatino Linotype" w:cstheme="majorBidi"/>
                          <w:color w:val="000000" w:themeColor="text1"/>
                          <w:sz w:val="16"/>
                          <w:szCs w:val="16"/>
                        </w:rPr>
                        <w:t>at 11 to 12 months, children are willing to explore more of what is exposed to them. Parents can use this opportunity to establish a conducive environment for learning small words</w:t>
                      </w:r>
                      <w:r>
                        <w:rPr>
                          <w:rFonts w:ascii="Palatino Linotype" w:hAnsi="Palatino Linotype" w:cstheme="majorBidi"/>
                          <w:color w:val="000000" w:themeColor="text1"/>
                          <w:sz w:val="16"/>
                          <w:szCs w:val="16"/>
                        </w:rPr>
                        <w:t xml:space="preserve"> (</w:t>
                      </w:r>
                      <w:proofErr w:type="spellStart"/>
                      <w:r>
                        <w:rPr>
                          <w:rFonts w:ascii="Palatino Linotype" w:hAnsi="Palatino Linotype"/>
                          <w:sz w:val="16"/>
                          <w:szCs w:val="16"/>
                        </w:rPr>
                        <w:t>Hostinar</w:t>
                      </w:r>
                      <w:proofErr w:type="spellEnd"/>
                      <w:r>
                        <w:rPr>
                          <w:rFonts w:ascii="Palatino Linotype" w:hAnsi="Palatino Linotype"/>
                          <w:sz w:val="16"/>
                          <w:szCs w:val="16"/>
                        </w:rPr>
                        <w:t xml:space="preserve"> et al., 2015</w:t>
                      </w:r>
                      <w:r w:rsidRPr="00612E12">
                        <w:rPr>
                          <w:rFonts w:ascii="Palatino Linotype" w:hAnsi="Palatino Linotype" w:cstheme="majorBidi"/>
                          <w:sz w:val="16"/>
                          <w:szCs w:val="16"/>
                        </w:rPr>
                        <w:t>)</w:t>
                      </w:r>
                      <w:r w:rsidRPr="00892FC3">
                        <w:rPr>
                          <w:rFonts w:ascii="Palatino Linotype" w:hAnsi="Palatino Linotype" w:cstheme="majorBidi"/>
                          <w:color w:val="000000" w:themeColor="text1"/>
                          <w:sz w:val="16"/>
                          <w:szCs w:val="16"/>
                        </w:rPr>
                        <w:t>. Moreover, continuous speaking of alphabets in front of the child can aid in teaching the child at early stages</w:t>
                      </w:r>
                      <w:r>
                        <w:rPr>
                          <w:rFonts w:ascii="Palatino Linotype" w:hAnsi="Palatino Linotype" w:cstheme="majorBidi"/>
                          <w:color w:val="000000" w:themeColor="text1"/>
                          <w:sz w:val="16"/>
                          <w:szCs w:val="16"/>
                        </w:rPr>
                        <w:t xml:space="preserve"> (</w:t>
                      </w:r>
                      <w:r w:rsidRPr="00310E2F">
                        <w:rPr>
                          <w:rFonts w:ascii="Palatino Linotype" w:hAnsi="Palatino Linotype" w:cstheme="majorBidi"/>
                          <w:color w:val="000000" w:themeColor="text1"/>
                          <w:sz w:val="16"/>
                          <w:szCs w:val="16"/>
                        </w:rPr>
                        <w:t>Urban Child Institute, 2021</w:t>
                      </w:r>
                      <w:r>
                        <w:rPr>
                          <w:rFonts w:ascii="Palatino Linotype" w:hAnsi="Palatino Linotype" w:cstheme="majorBidi"/>
                          <w:color w:val="000000" w:themeColor="text1"/>
                          <w:sz w:val="16"/>
                          <w:szCs w:val="16"/>
                        </w:rPr>
                        <w:t>)</w:t>
                      </w:r>
                      <w:r w:rsidRPr="00892FC3">
                        <w:rPr>
                          <w:rFonts w:ascii="Palatino Linotype" w:hAnsi="Palatino Linotype" w:cstheme="majorBidi"/>
                          <w:color w:val="000000" w:themeColor="text1"/>
                          <w:sz w:val="16"/>
                          <w:szCs w:val="16"/>
                        </w:rPr>
                        <w:t>. Also, since mothers are present with the child frequently, they can incorporate the use of safe and educative objects such as alphabets and small black or whiteboards to enhance the fine motor skills needed for writing in later stages of development</w:t>
                      </w:r>
                      <w:r>
                        <w:rPr>
                          <w:rFonts w:ascii="Palatino Linotype" w:hAnsi="Palatino Linotype" w:cstheme="majorBidi"/>
                          <w:color w:val="000000" w:themeColor="text1"/>
                          <w:sz w:val="16"/>
                          <w:szCs w:val="16"/>
                        </w:rPr>
                        <w:t xml:space="preserve"> (</w:t>
                      </w:r>
                      <w:proofErr w:type="spellStart"/>
                      <w:r>
                        <w:rPr>
                          <w:rFonts w:ascii="Palatino Linotype" w:hAnsi="Palatino Linotype" w:cstheme="majorBidi"/>
                          <w:sz w:val="16"/>
                          <w:szCs w:val="16"/>
                        </w:rPr>
                        <w:t>Abanto</w:t>
                      </w:r>
                      <w:proofErr w:type="spellEnd"/>
                      <w:r>
                        <w:rPr>
                          <w:rFonts w:ascii="Palatino Linotype" w:hAnsi="Palatino Linotype" w:cstheme="majorBidi"/>
                          <w:sz w:val="16"/>
                          <w:szCs w:val="16"/>
                        </w:rPr>
                        <w:t xml:space="preserve"> et al., 2015</w:t>
                      </w:r>
                      <w:r>
                        <w:rPr>
                          <w:rFonts w:ascii="Palatino Linotype" w:hAnsi="Palatino Linotype" w:cstheme="majorBidi"/>
                          <w:color w:val="000000" w:themeColor="text1"/>
                          <w:sz w:val="16"/>
                          <w:szCs w:val="16"/>
                        </w:rPr>
                        <w:t>)</w:t>
                      </w:r>
                      <w:r w:rsidRPr="00892FC3">
                        <w:rPr>
                          <w:rFonts w:ascii="Palatino Linotype" w:hAnsi="Palatino Linotype" w:cstheme="majorBidi"/>
                          <w:color w:val="000000" w:themeColor="text1"/>
                          <w:sz w:val="16"/>
                          <w:szCs w:val="16"/>
                        </w:rPr>
                        <w:t>. This, according to the NHS timeline</w:t>
                      </w:r>
                      <w:r>
                        <w:rPr>
                          <w:rFonts w:ascii="Palatino Linotype" w:hAnsi="Palatino Linotype" w:cstheme="majorBidi"/>
                          <w:color w:val="000000" w:themeColor="text1"/>
                          <w:sz w:val="16"/>
                          <w:szCs w:val="16"/>
                        </w:rPr>
                        <w:t xml:space="preserve"> (NHS GGC, 2017)</w:t>
                      </w:r>
                      <w:r w:rsidRPr="00892FC3">
                        <w:rPr>
                          <w:rFonts w:ascii="Palatino Linotype" w:hAnsi="Palatino Linotype" w:cstheme="majorBidi"/>
                          <w:color w:val="000000" w:themeColor="text1"/>
                          <w:sz w:val="16"/>
                          <w:szCs w:val="16"/>
                        </w:rPr>
                        <w:t xml:space="preserve"> should be done between 13 and 15 months. Furthermore, </w:t>
                      </w:r>
                      <w:proofErr w:type="spellStart"/>
                      <w:r>
                        <w:rPr>
                          <w:rFonts w:ascii="Palatino Linotype" w:hAnsi="Palatino Linotype" w:cstheme="majorBidi"/>
                          <w:color w:val="000000" w:themeColor="text1"/>
                          <w:sz w:val="16"/>
                          <w:szCs w:val="16"/>
                        </w:rPr>
                        <w:t>Gronski</w:t>
                      </w:r>
                      <w:proofErr w:type="spellEnd"/>
                      <w:r>
                        <w:rPr>
                          <w:rFonts w:ascii="Palatino Linotype" w:hAnsi="Palatino Linotype" w:cstheme="majorBidi"/>
                          <w:color w:val="000000" w:themeColor="text1"/>
                          <w:sz w:val="16"/>
                          <w:szCs w:val="16"/>
                        </w:rPr>
                        <w:t xml:space="preserve"> and Doherty (2020)</w:t>
                      </w:r>
                      <w:r w:rsidRPr="00892FC3">
                        <w:rPr>
                          <w:rFonts w:ascii="Palatino Linotype" w:hAnsi="Palatino Linotype" w:cstheme="majorBidi"/>
                          <w:color w:val="000000" w:themeColor="text1"/>
                          <w:sz w:val="16"/>
                          <w:szCs w:val="16"/>
                        </w:rPr>
                        <w:t xml:space="preserve"> noted that parents can use ride-on toys to build child confidence, balance, and strength which reflects in the rest of their lives.</w:t>
                      </w:r>
                    </w:p>
                  </w:txbxContent>
                </v:textbox>
                <w10:wrap anchory="page"/>
              </v:shape>
            </w:pict>
          </mc:Fallback>
        </mc:AlternateContent>
      </w:r>
      <w:r w:rsidRPr="00A92C92">
        <w:rPr>
          <w:noProof/>
          <w:sz w:val="18"/>
          <w:szCs w:val="18"/>
          <w:lang w:val="en-GB" w:eastAsia="en-GB"/>
        </w:rPr>
        <w:drawing>
          <wp:anchor distT="0" distB="0" distL="114300" distR="114300" simplePos="0" relativeHeight="251714560" behindDoc="1" locked="0" layoutInCell="1" allowOverlap="1" wp14:anchorId="05BC836E" wp14:editId="2C0ACD42">
            <wp:simplePos x="0" y="0"/>
            <wp:positionH relativeFrom="margin">
              <wp:posOffset>4562475</wp:posOffset>
            </wp:positionH>
            <wp:positionV relativeFrom="paragraph">
              <wp:posOffset>55245</wp:posOffset>
            </wp:positionV>
            <wp:extent cx="2952750" cy="5705475"/>
            <wp:effectExtent l="0" t="0" r="0" b="9525"/>
            <wp:wrapTight wrapText="bothSides">
              <wp:wrapPolygon edited="0">
                <wp:start x="0" y="0"/>
                <wp:lineTo x="0" y="21564"/>
                <wp:lineTo x="21461" y="21564"/>
                <wp:lineTo x="21461" y="0"/>
                <wp:lineTo x="0" y="0"/>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8">
                      <a:extLst>
                        <a:ext uri="{BEBA8EAE-BF5A-486C-A8C5-ECC9F3942E4B}">
                          <a14:imgProps xmlns:a14="http://schemas.microsoft.com/office/drawing/2010/main">
                            <a14:imgLayer r:embed="rId9">
                              <a14:imgEffect>
                                <a14:sharpenSoften amount="25000"/>
                              </a14:imgEffect>
                            </a14:imgLayer>
                          </a14:imgProps>
                        </a:ext>
                        <a:ext uri="{28A0092B-C50C-407E-A947-70E740481C1C}">
                          <a14:useLocalDpi xmlns:a14="http://schemas.microsoft.com/office/drawing/2010/main" val="0"/>
                        </a:ext>
                      </a:extLst>
                    </a:blip>
                    <a:srcRect t="891" b="12519"/>
                    <a:stretch/>
                  </pic:blipFill>
                  <pic:spPr bwMode="auto">
                    <a:xfrm>
                      <a:off x="0" y="0"/>
                      <a:ext cx="2952750" cy="5705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A92C92">
        <w:rPr>
          <w:noProof/>
          <w:color w:val="000000"/>
          <w:sz w:val="18"/>
          <w:szCs w:val="18"/>
          <w:lang w:val="en-GB" w:eastAsia="en-GB"/>
        </w:rPr>
        <mc:AlternateContent>
          <mc:Choice Requires="wps">
            <w:drawing>
              <wp:anchor distT="36576" distB="36576" distL="36576" distR="36576" simplePos="0" relativeHeight="251712512" behindDoc="0" locked="0" layoutInCell="1" allowOverlap="1" wp14:anchorId="35711C97" wp14:editId="4F62AEDC">
                <wp:simplePos x="0" y="0"/>
                <wp:positionH relativeFrom="column">
                  <wp:posOffset>220345</wp:posOffset>
                </wp:positionH>
                <wp:positionV relativeFrom="paragraph">
                  <wp:posOffset>1358900</wp:posOffset>
                </wp:positionV>
                <wp:extent cx="4256405" cy="6731635"/>
                <wp:effectExtent l="0" t="0" r="0" b="0"/>
                <wp:wrapNone/>
                <wp:docPr id="37"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56405" cy="673163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4ECAB373" w14:textId="77777777" w:rsidR="00A62F4A" w:rsidRPr="00C53A4B" w:rsidRDefault="00A62F4A" w:rsidP="00A62F4A">
                            <w:pPr>
                              <w:jc w:val="both"/>
                              <w:rPr>
                                <w:rFonts w:ascii="Palatino Linotype" w:hAnsi="Palatino Linotype" w:cstheme="majorBidi"/>
                                <w:b/>
                                <w:bCs/>
                                <w:color w:val="4472C4" w:themeColor="accent1"/>
                                <w:sz w:val="24"/>
                                <w:szCs w:val="24"/>
                                <w:u w:val="double"/>
                              </w:rPr>
                            </w:pPr>
                            <w:r w:rsidRPr="00C53A4B">
                              <w:rPr>
                                <w:rFonts w:ascii="Palatino Linotype" w:hAnsi="Palatino Linotype" w:cstheme="majorBidi"/>
                                <w:b/>
                                <w:bCs/>
                                <w:color w:val="4472C4" w:themeColor="accent1"/>
                                <w:sz w:val="24"/>
                                <w:szCs w:val="24"/>
                                <w:u w:val="double"/>
                              </w:rPr>
                              <w:t>Psychological Theories:</w:t>
                            </w:r>
                          </w:p>
                          <w:p w14:paraId="515324B5" w14:textId="77777777" w:rsidR="00A62F4A" w:rsidRPr="00C53A4B" w:rsidRDefault="00A62F4A" w:rsidP="00A62F4A">
                            <w:pPr>
                              <w:jc w:val="both"/>
                              <w:rPr>
                                <w:rFonts w:ascii="Palatino Linotype" w:hAnsi="Palatino Linotype" w:cstheme="majorBidi"/>
                                <w:b/>
                                <w:bCs/>
                                <w:color w:val="1F3864" w:themeColor="accent1" w:themeShade="80"/>
                              </w:rPr>
                            </w:pPr>
                            <w:r w:rsidRPr="00C53A4B">
                              <w:rPr>
                                <w:rFonts w:ascii="Palatino Linotype" w:hAnsi="Palatino Linotype" w:cstheme="majorBidi"/>
                                <w:b/>
                                <w:bCs/>
                                <w:color w:val="1F3864" w:themeColor="accent1" w:themeShade="80"/>
                              </w:rPr>
                              <w:t>Vygotsky’s Social Constructivism Theory</w:t>
                            </w:r>
                          </w:p>
                          <w:p w14:paraId="7DB41D1A" w14:textId="69F8119F" w:rsidR="00A62F4A" w:rsidRDefault="001C68CB" w:rsidP="00A62F4A">
                            <w:pPr>
                              <w:shd w:val="clear" w:color="auto" w:fill="FBE4D5" w:themeFill="accent2" w:themeFillTint="33"/>
                              <w:jc w:val="both"/>
                              <w:rPr>
                                <w:rFonts w:ascii="Palatino Linotype" w:hAnsi="Palatino Linotype" w:cstheme="majorBidi"/>
                                <w:sz w:val="16"/>
                                <w:szCs w:val="16"/>
                              </w:rPr>
                            </w:pPr>
                            <w:r>
                              <w:rPr>
                                <w:rFonts w:ascii="Palatino Linotype" w:hAnsi="Palatino Linotype" w:cstheme="majorBidi"/>
                                <w:sz w:val="16"/>
                                <w:szCs w:val="16"/>
                              </w:rPr>
                              <w:t>T</w:t>
                            </w:r>
                            <w:r w:rsidR="00A62F4A" w:rsidRPr="00612E12">
                              <w:rPr>
                                <w:rFonts w:ascii="Palatino Linotype" w:hAnsi="Palatino Linotype" w:cstheme="majorBidi"/>
                                <w:sz w:val="16"/>
                                <w:szCs w:val="16"/>
                              </w:rPr>
                              <w:t xml:space="preserve">he social constructivism theory relies on the cognitive functions that evolve </w:t>
                            </w:r>
                            <w:r w:rsidR="00BB6AE9" w:rsidRPr="00612E12">
                              <w:rPr>
                                <w:rFonts w:ascii="Palatino Linotype" w:hAnsi="Palatino Linotype" w:cstheme="majorBidi"/>
                                <w:sz w:val="16"/>
                                <w:szCs w:val="16"/>
                              </w:rPr>
                              <w:t>because of</w:t>
                            </w:r>
                            <w:r w:rsidR="00A62F4A" w:rsidRPr="00612E12">
                              <w:rPr>
                                <w:rFonts w:ascii="Palatino Linotype" w:hAnsi="Palatino Linotype" w:cstheme="majorBidi"/>
                                <w:sz w:val="16"/>
                                <w:szCs w:val="16"/>
                              </w:rPr>
                              <w:t xml:space="preserve"> social interactions that children have with their surroundings. </w:t>
                            </w:r>
                            <w:r w:rsidR="00A62F4A">
                              <w:rPr>
                                <w:rFonts w:ascii="Palatino Linotype" w:hAnsi="Palatino Linotype" w:cstheme="majorBidi"/>
                                <w:sz w:val="16"/>
                                <w:szCs w:val="16"/>
                              </w:rPr>
                              <w:t>Siu et al., (2019</w:t>
                            </w:r>
                            <w:r w:rsidR="00A62F4A" w:rsidRPr="00612E12">
                              <w:rPr>
                                <w:rFonts w:ascii="Palatino Linotype" w:hAnsi="Palatino Linotype" w:cstheme="majorBidi"/>
                                <w:sz w:val="16"/>
                                <w:szCs w:val="16"/>
                              </w:rPr>
                              <w:t>) noted that this theory relates to the concept of cognitive abilities of children which are guided and constructed by social facilitation. Positive child development is aided by combining social and cognitive constructivism. In the opinion of</w:t>
                            </w:r>
                            <w:r w:rsidR="00A62F4A" w:rsidRPr="00236449">
                              <w:rPr>
                                <w:rFonts w:ascii="Palatino Linotype" w:hAnsi="Palatino Linotype" w:cstheme="majorBidi"/>
                                <w:sz w:val="16"/>
                                <w:szCs w:val="16"/>
                                <w:lang w:val="en-GB"/>
                              </w:rPr>
                              <w:t xml:space="preserve"> </w:t>
                            </w:r>
                            <w:r w:rsidR="00A62F4A">
                              <w:rPr>
                                <w:rFonts w:ascii="Palatino Linotype" w:hAnsi="Palatino Linotype" w:cstheme="majorBidi"/>
                                <w:sz w:val="16"/>
                                <w:szCs w:val="16"/>
                                <w:lang w:val="en-GB"/>
                              </w:rPr>
                              <w:t>Landers et al., (2018</w:t>
                            </w:r>
                            <w:r w:rsidR="00A62F4A" w:rsidRPr="00612E12">
                              <w:rPr>
                                <w:rFonts w:ascii="Palatino Linotype" w:hAnsi="Palatino Linotype" w:cstheme="majorBidi"/>
                                <w:sz w:val="16"/>
                                <w:szCs w:val="16"/>
                              </w:rPr>
                              <w:t xml:space="preserve">), each child possesses a different learning style which is married with the culture he/she is exposed to and hence implying that culture acts as a mediator for specific abilities including learning, memory, attention, and problem-solving. </w:t>
                            </w:r>
                            <w:proofErr w:type="spellStart"/>
                            <w:r w:rsidR="00A62F4A">
                              <w:rPr>
                                <w:rFonts w:ascii="Palatino Linotype" w:hAnsi="Palatino Linotype" w:cstheme="majorBidi"/>
                                <w:sz w:val="16"/>
                                <w:szCs w:val="16"/>
                              </w:rPr>
                              <w:t>Abanto</w:t>
                            </w:r>
                            <w:proofErr w:type="spellEnd"/>
                            <w:r w:rsidR="00A62F4A">
                              <w:rPr>
                                <w:rFonts w:ascii="Palatino Linotype" w:hAnsi="Palatino Linotype" w:cstheme="majorBidi"/>
                                <w:sz w:val="16"/>
                                <w:szCs w:val="16"/>
                              </w:rPr>
                              <w:t xml:space="preserve"> et al., (2015</w:t>
                            </w:r>
                            <w:r w:rsidR="00A62F4A" w:rsidRPr="00612E12">
                              <w:rPr>
                                <w:rFonts w:ascii="Palatino Linotype" w:hAnsi="Palatino Linotype" w:cstheme="majorBidi"/>
                                <w:sz w:val="16"/>
                                <w:szCs w:val="16"/>
                              </w:rPr>
                              <w:t xml:space="preserve">) highlighted that social constructivism can be applied in a classroom setting for children aged 3 to 5 while parents can put significant inputs in enhancing the mind of children at home from birth. Besides, </w:t>
                            </w:r>
                            <w:proofErr w:type="spellStart"/>
                            <w:r w:rsidR="00A62F4A">
                              <w:rPr>
                                <w:rFonts w:ascii="Palatino Linotype" w:hAnsi="Palatino Linotype" w:cstheme="majorBidi"/>
                                <w:sz w:val="16"/>
                                <w:szCs w:val="16"/>
                              </w:rPr>
                              <w:t>Baiden</w:t>
                            </w:r>
                            <w:proofErr w:type="spellEnd"/>
                            <w:r w:rsidR="00A62F4A">
                              <w:rPr>
                                <w:rFonts w:ascii="Palatino Linotype" w:hAnsi="Palatino Linotype" w:cstheme="majorBidi"/>
                                <w:sz w:val="16"/>
                                <w:szCs w:val="16"/>
                              </w:rPr>
                              <w:t xml:space="preserve"> et al., (2020</w:t>
                            </w:r>
                            <w:r w:rsidR="00A62F4A" w:rsidRPr="00612E12">
                              <w:rPr>
                                <w:rFonts w:ascii="Palatino Linotype" w:hAnsi="Palatino Linotype" w:cstheme="majorBidi"/>
                                <w:sz w:val="16"/>
                                <w:szCs w:val="16"/>
                              </w:rPr>
                              <w:t xml:space="preserve">) outlined that the early years of a child’s life is essential for creating a functional base and mind to better comprehend the experiences in later stages and years </w:t>
                            </w:r>
                            <w:r w:rsidR="00A62F4A">
                              <w:rPr>
                                <w:rFonts w:ascii="Palatino Linotype" w:hAnsi="Palatino Linotype" w:cstheme="majorBidi"/>
                                <w:sz w:val="16"/>
                                <w:szCs w:val="16"/>
                              </w:rPr>
                              <w:t xml:space="preserve">of life. </w:t>
                            </w:r>
                            <w:r w:rsidR="006B102A">
                              <w:rPr>
                                <w:rFonts w:ascii="Palatino Linotype" w:hAnsi="Palatino Linotype" w:cstheme="majorBidi"/>
                                <w:sz w:val="16"/>
                                <w:szCs w:val="16"/>
                              </w:rPr>
                              <w:t>This functional base</w:t>
                            </w:r>
                            <w:r w:rsidR="00A62F4A" w:rsidRPr="00612E12">
                              <w:rPr>
                                <w:rFonts w:ascii="Palatino Linotype" w:hAnsi="Palatino Linotype" w:cstheme="majorBidi"/>
                                <w:sz w:val="16"/>
                                <w:szCs w:val="16"/>
                              </w:rPr>
                              <w:t xml:space="preserve"> comes from social interactions and negotiations through collaborative learning both in schools and at home. The study of </w:t>
                            </w:r>
                            <w:proofErr w:type="spellStart"/>
                            <w:r w:rsidR="00A62F4A">
                              <w:rPr>
                                <w:rFonts w:ascii="Palatino Linotype" w:hAnsi="Palatino Linotype" w:cstheme="majorBidi"/>
                                <w:sz w:val="16"/>
                                <w:szCs w:val="16"/>
                              </w:rPr>
                              <w:t>Gronski</w:t>
                            </w:r>
                            <w:proofErr w:type="spellEnd"/>
                            <w:r w:rsidR="00A62F4A">
                              <w:rPr>
                                <w:rFonts w:ascii="Palatino Linotype" w:hAnsi="Palatino Linotype" w:cstheme="majorBidi"/>
                                <w:sz w:val="16"/>
                                <w:szCs w:val="16"/>
                              </w:rPr>
                              <w:t xml:space="preserve"> and Doherty (2020</w:t>
                            </w:r>
                            <w:r w:rsidR="00A62F4A" w:rsidRPr="00612E12">
                              <w:rPr>
                                <w:rFonts w:ascii="Palatino Linotype" w:hAnsi="Palatino Linotype" w:cstheme="majorBidi"/>
                                <w:sz w:val="16"/>
                                <w:szCs w:val="16"/>
                              </w:rPr>
                              <w:t xml:space="preserve">) denoted that parents are responsible for interacting with their children while at home. These interactions are influenced by cultural tools since every child has differing backgrounds from one another which is what creates diversity in the global environment. </w:t>
                            </w:r>
                            <w:r w:rsidR="00A62F4A">
                              <w:rPr>
                                <w:rFonts w:ascii="Palatino Linotype" w:hAnsi="Palatino Linotype" w:cstheme="majorBidi"/>
                                <w:sz w:val="16"/>
                                <w:szCs w:val="16"/>
                              </w:rPr>
                              <w:t>The social constructivism theory further notes that</w:t>
                            </w:r>
                            <w:r w:rsidR="00A62F4A" w:rsidRPr="00612E12">
                              <w:rPr>
                                <w:rFonts w:ascii="Palatino Linotype" w:hAnsi="Palatino Linotype" w:cstheme="majorBidi"/>
                                <w:sz w:val="16"/>
                                <w:szCs w:val="16"/>
                              </w:rPr>
                              <w:t xml:space="preserve"> the interactions of children with their env</w:t>
                            </w:r>
                            <w:r w:rsidR="00A62F4A">
                              <w:rPr>
                                <w:rFonts w:ascii="Palatino Linotype" w:hAnsi="Palatino Linotype" w:cstheme="majorBidi"/>
                                <w:sz w:val="16"/>
                                <w:szCs w:val="16"/>
                              </w:rPr>
                              <w:t xml:space="preserve">ironment and society using </w:t>
                            </w:r>
                            <w:r w:rsidR="00A62F4A" w:rsidRPr="00612E12">
                              <w:rPr>
                                <w:rFonts w:ascii="Palatino Linotype" w:hAnsi="Palatino Linotype" w:cstheme="majorBidi"/>
                                <w:sz w:val="16"/>
                                <w:szCs w:val="16"/>
                              </w:rPr>
                              <w:t xml:space="preserve">language is what creates the social world and hence is considered a shared experience. </w:t>
                            </w:r>
                            <w:r w:rsidR="00A62F4A">
                              <w:rPr>
                                <w:rFonts w:ascii="Palatino Linotype" w:hAnsi="Palatino Linotype" w:cstheme="majorBidi"/>
                                <w:sz w:val="16"/>
                                <w:szCs w:val="16"/>
                              </w:rPr>
                              <w:t xml:space="preserve">It is of no doubt that language plays a key role </w:t>
                            </w:r>
                            <w:r w:rsidR="00A62F4A" w:rsidRPr="00612E12">
                              <w:rPr>
                                <w:rFonts w:ascii="Palatino Linotype" w:hAnsi="Palatino Linotype" w:cstheme="majorBidi"/>
                                <w:sz w:val="16"/>
                                <w:szCs w:val="16"/>
                              </w:rPr>
                              <w:t>in shaping the thought of children and so, parents and the rest of the community is required to use simple and positive words to facilitate the learning process of the child and keep him/her away from negativity in early years of life.</w:t>
                            </w:r>
                          </w:p>
                          <w:p w14:paraId="01CD5720" w14:textId="77777777" w:rsidR="00A62F4A" w:rsidRDefault="00A62F4A" w:rsidP="00A62F4A">
                            <w:pPr>
                              <w:jc w:val="both"/>
                              <w:rPr>
                                <w:rFonts w:ascii="Palatino Linotype" w:hAnsi="Palatino Linotype" w:cstheme="majorBidi"/>
                                <w:sz w:val="16"/>
                                <w:szCs w:val="16"/>
                              </w:rPr>
                            </w:pPr>
                          </w:p>
                          <w:p w14:paraId="3D9410A9" w14:textId="77777777" w:rsidR="00A62F4A" w:rsidRPr="00C53A4B" w:rsidRDefault="00A62F4A" w:rsidP="00A62F4A">
                            <w:pPr>
                              <w:rPr>
                                <w:rFonts w:ascii="Palatino Linotype" w:eastAsia="Calibri" w:hAnsi="Palatino Linotype" w:cs="Times New Roman"/>
                                <w:b/>
                                <w:bCs/>
                                <w:color w:val="1F3864" w:themeColor="accent1" w:themeShade="80"/>
                                <w:szCs w:val="24"/>
                              </w:rPr>
                            </w:pPr>
                            <w:r w:rsidRPr="00C53A4B">
                              <w:rPr>
                                <w:rFonts w:ascii="Palatino Linotype" w:eastAsia="Calibri" w:hAnsi="Palatino Linotype" w:cs="Times New Roman"/>
                                <w:b/>
                                <w:bCs/>
                                <w:color w:val="1F3864" w:themeColor="accent1" w:themeShade="80"/>
                                <w:szCs w:val="24"/>
                              </w:rPr>
                              <w:t>Piaget’s Theory of Cognitive Development</w:t>
                            </w:r>
                          </w:p>
                          <w:p w14:paraId="744FF969" w14:textId="03FA001C" w:rsidR="00A62F4A" w:rsidRDefault="00A62F4A" w:rsidP="00A62F4A">
                            <w:pPr>
                              <w:shd w:val="clear" w:color="auto" w:fill="EDEDED" w:themeFill="accent3" w:themeFillTint="33"/>
                              <w:jc w:val="both"/>
                              <w:rPr>
                                <w:rFonts w:ascii="Palatino Linotype" w:hAnsi="Palatino Linotype"/>
                                <w:sz w:val="16"/>
                                <w:szCs w:val="16"/>
                              </w:rPr>
                            </w:pPr>
                            <w:r w:rsidRPr="00AB773C">
                              <w:rPr>
                                <w:rFonts w:ascii="Palatino Linotype" w:hAnsi="Palatino Linotype"/>
                                <w:sz w:val="16"/>
                                <w:szCs w:val="16"/>
                              </w:rPr>
                              <w:t>According to Jean Piaget’s theory of cognitive development, children develop</w:t>
                            </w:r>
                            <w:r>
                              <w:rPr>
                                <w:rFonts w:ascii="Palatino Linotype" w:hAnsi="Palatino Linotype"/>
                                <w:sz w:val="16"/>
                                <w:szCs w:val="16"/>
                              </w:rPr>
                              <w:t>,</w:t>
                            </w:r>
                            <w:r w:rsidRPr="00AB773C">
                              <w:rPr>
                                <w:rFonts w:ascii="Palatino Linotype" w:hAnsi="Palatino Linotype"/>
                                <w:sz w:val="16"/>
                                <w:szCs w:val="16"/>
                              </w:rPr>
                              <w:t xml:space="preserve"> mentally through four stages, sensorimotor, preoperational, concrete operational and formal operational stage. </w:t>
                            </w:r>
                            <w:r>
                              <w:rPr>
                                <w:rFonts w:ascii="Palatino Linotype" w:hAnsi="Palatino Linotype"/>
                                <w:sz w:val="16"/>
                                <w:szCs w:val="16"/>
                              </w:rPr>
                              <w:t>T</w:t>
                            </w:r>
                            <w:r w:rsidRPr="00AB773C">
                              <w:rPr>
                                <w:rFonts w:ascii="Palatino Linotype" w:hAnsi="Palatino Linotype"/>
                                <w:sz w:val="16"/>
                                <w:szCs w:val="16"/>
                              </w:rPr>
                              <w:t xml:space="preserve">his theory not only outlines the ways </w:t>
                            </w:r>
                            <w:r>
                              <w:rPr>
                                <w:rFonts w:ascii="Palatino Linotype" w:hAnsi="Palatino Linotype"/>
                                <w:sz w:val="16"/>
                                <w:szCs w:val="16"/>
                              </w:rPr>
                              <w:t>i</w:t>
                            </w:r>
                            <w:r w:rsidRPr="00AB773C">
                              <w:rPr>
                                <w:rFonts w:ascii="Palatino Linotype" w:hAnsi="Palatino Linotype"/>
                                <w:sz w:val="16"/>
                                <w:szCs w:val="16"/>
                              </w:rPr>
                              <w:t>n how children acquire knowledge but also focuses on comprehending the intelligence nature of children</w:t>
                            </w:r>
                            <w:r w:rsidR="00CC5060">
                              <w:rPr>
                                <w:rFonts w:ascii="Palatino Linotype" w:hAnsi="Palatino Linotype"/>
                                <w:sz w:val="16"/>
                                <w:szCs w:val="16"/>
                              </w:rPr>
                              <w:t xml:space="preserve"> </w:t>
                            </w:r>
                            <w:r w:rsidR="00480634">
                              <w:rPr>
                                <w:rFonts w:ascii="Palatino Linotype" w:hAnsi="Palatino Linotype"/>
                                <w:sz w:val="16"/>
                                <w:szCs w:val="16"/>
                              </w:rPr>
                              <w:t xml:space="preserve">there is high </w:t>
                            </w:r>
                            <w:r w:rsidR="00E84587">
                              <w:rPr>
                                <w:rFonts w:ascii="Palatino Linotype" w:hAnsi="Palatino Linotype"/>
                                <w:sz w:val="16"/>
                                <w:szCs w:val="16"/>
                              </w:rPr>
                              <w:t>consistency cognitive advancement on</w:t>
                            </w:r>
                            <w:r w:rsidR="006B7ECE">
                              <w:rPr>
                                <w:rFonts w:ascii="Palatino Linotype" w:hAnsi="Palatino Linotype"/>
                                <w:sz w:val="16"/>
                                <w:szCs w:val="16"/>
                              </w:rPr>
                              <w:t xml:space="preserve"> children</w:t>
                            </w:r>
                            <w:r w:rsidR="004B7CD4">
                              <w:rPr>
                                <w:rFonts w:ascii="Palatino Linotype" w:hAnsi="Palatino Linotype"/>
                                <w:sz w:val="16"/>
                                <w:szCs w:val="16"/>
                              </w:rPr>
                              <w:t xml:space="preserve"> (Boyed and </w:t>
                            </w:r>
                            <w:r w:rsidR="006B7ECE">
                              <w:rPr>
                                <w:rFonts w:ascii="Palatino Linotype" w:hAnsi="Palatino Linotype"/>
                                <w:sz w:val="16"/>
                                <w:szCs w:val="16"/>
                              </w:rPr>
                              <w:t>Bee,</w:t>
                            </w:r>
                            <w:r w:rsidR="00A75DB1">
                              <w:rPr>
                                <w:rFonts w:ascii="Palatino Linotype" w:hAnsi="Palatino Linotype"/>
                                <w:sz w:val="16"/>
                                <w:szCs w:val="16"/>
                              </w:rPr>
                              <w:t xml:space="preserve"> </w:t>
                            </w:r>
                            <w:r w:rsidR="006B7ECE">
                              <w:rPr>
                                <w:rFonts w:ascii="Palatino Linotype" w:hAnsi="Palatino Linotype"/>
                                <w:sz w:val="16"/>
                                <w:szCs w:val="16"/>
                              </w:rPr>
                              <w:t>2013</w:t>
                            </w:r>
                            <w:r w:rsidR="002E78C5">
                              <w:rPr>
                                <w:rFonts w:ascii="Palatino Linotype" w:hAnsi="Palatino Linotype"/>
                                <w:sz w:val="16"/>
                                <w:szCs w:val="16"/>
                              </w:rPr>
                              <w:t>).</w:t>
                            </w:r>
                            <w:r w:rsidRPr="00F73A0E">
                              <w:rPr>
                                <w:rFonts w:ascii="Palatino Linotype" w:hAnsi="Palatino Linotype"/>
                                <w:color w:val="A5A5A5" w:themeColor="accent3"/>
                                <w:sz w:val="16"/>
                                <w:szCs w:val="16"/>
                              </w:rPr>
                              <w:t xml:space="preserve"> </w:t>
                            </w:r>
                            <w:r w:rsidRPr="00AB773C">
                              <w:rPr>
                                <w:rFonts w:ascii="Palatino Linotype" w:hAnsi="Palatino Linotype"/>
                                <w:sz w:val="16"/>
                                <w:szCs w:val="16"/>
                              </w:rPr>
                              <w:t>In the opinion</w:t>
                            </w:r>
                            <w:r w:rsidR="003635DF">
                              <w:rPr>
                                <w:rFonts w:ascii="Palatino Linotype" w:hAnsi="Palatino Linotype"/>
                                <w:sz w:val="16"/>
                                <w:szCs w:val="16"/>
                              </w:rPr>
                              <w:t xml:space="preserve"> </w:t>
                            </w:r>
                            <w:r w:rsidR="002E78C5">
                              <w:rPr>
                                <w:rFonts w:ascii="Palatino Linotype" w:hAnsi="Palatino Linotype"/>
                                <w:sz w:val="16"/>
                                <w:szCs w:val="16"/>
                              </w:rPr>
                              <w:t xml:space="preserve">in </w:t>
                            </w:r>
                            <w:r w:rsidR="002E78C5" w:rsidRPr="00AB773C">
                              <w:rPr>
                                <w:rFonts w:ascii="Palatino Linotype" w:hAnsi="Palatino Linotype"/>
                                <w:sz w:val="16"/>
                                <w:szCs w:val="16"/>
                              </w:rPr>
                              <w:t>of</w:t>
                            </w:r>
                            <w:r w:rsidRPr="00AB773C">
                              <w:rPr>
                                <w:rFonts w:ascii="Palatino Linotype" w:hAnsi="Palatino Linotype"/>
                                <w:sz w:val="16"/>
                                <w:szCs w:val="16"/>
                              </w:rPr>
                              <w:t xml:space="preserve"> </w:t>
                            </w:r>
                            <w:proofErr w:type="spellStart"/>
                            <w:r>
                              <w:rPr>
                                <w:rFonts w:ascii="Palatino Linotype" w:hAnsi="Palatino Linotype"/>
                                <w:sz w:val="16"/>
                                <w:szCs w:val="16"/>
                              </w:rPr>
                              <w:t>Hostinar</w:t>
                            </w:r>
                            <w:proofErr w:type="spellEnd"/>
                            <w:r>
                              <w:rPr>
                                <w:rFonts w:ascii="Palatino Linotype" w:hAnsi="Palatino Linotype"/>
                                <w:sz w:val="16"/>
                                <w:szCs w:val="16"/>
                              </w:rPr>
                              <w:t xml:space="preserve"> et al., (2015)</w:t>
                            </w:r>
                            <w:r w:rsidRPr="00AB773C">
                              <w:rPr>
                                <w:rFonts w:ascii="Palatino Linotype" w:hAnsi="Palatino Linotype"/>
                                <w:sz w:val="16"/>
                                <w:szCs w:val="16"/>
                              </w:rPr>
                              <w:t>, children when in the sensorimotor stage, they tend to learn about and understand the world using their movement and sensations which further stimulates the process of growth.</w:t>
                            </w:r>
                            <w:r>
                              <w:rPr>
                                <w:rFonts w:ascii="Palatino Linotype" w:hAnsi="Palatino Linotype"/>
                                <w:sz w:val="16"/>
                                <w:szCs w:val="16"/>
                              </w:rPr>
                              <w:t xml:space="preserve"> This is further elaborated by the NHS childhood development timeline which emphasizes that children in this stage start to make sense of their sensory skills using their experiences with the surrounding environment. </w:t>
                            </w:r>
                            <w:r w:rsidRPr="00AB773C">
                              <w:rPr>
                                <w:rFonts w:ascii="Palatino Linotype" w:hAnsi="Palatino Linotype"/>
                                <w:sz w:val="16"/>
                                <w:szCs w:val="16"/>
                              </w:rPr>
                              <w:t xml:space="preserve"> </w:t>
                            </w:r>
                            <w:r>
                              <w:rPr>
                                <w:rFonts w:ascii="Palatino Linotype" w:hAnsi="Palatino Linotype"/>
                                <w:sz w:val="16"/>
                                <w:szCs w:val="16"/>
                              </w:rPr>
                              <w:t xml:space="preserve">This timeline also discusses that children during the initial stage (0 to 4 weeks) are not only actively, eating and sleeping but they also visualize their environment, in that they are aware of the attitudes their parents display towards them. Moreover, children at this stage begin to feed for longer periods which implies that they should be given adequate food to stimulate the growth process. The child also begins to develop self-awareness understanding the reactions that their </w:t>
                            </w:r>
                            <w:r w:rsidR="001B6C57">
                              <w:rPr>
                                <w:rFonts w:ascii="Palatino Linotype" w:hAnsi="Palatino Linotype"/>
                                <w:sz w:val="16"/>
                                <w:szCs w:val="16"/>
                              </w:rPr>
                              <w:t>actions</w:t>
                            </w:r>
                            <w:r>
                              <w:rPr>
                                <w:rFonts w:ascii="Palatino Linotype" w:hAnsi="Palatino Linotype"/>
                                <w:sz w:val="16"/>
                                <w:szCs w:val="16"/>
                              </w:rPr>
                              <w:t xml:space="preserve"> can induce in people around them (</w:t>
                            </w:r>
                            <w:proofErr w:type="spellStart"/>
                            <w:r>
                              <w:rPr>
                                <w:rFonts w:ascii="Palatino Linotype" w:hAnsi="Palatino Linotype" w:cstheme="majorBidi"/>
                                <w:sz w:val="16"/>
                                <w:szCs w:val="16"/>
                              </w:rPr>
                              <w:t>Baiden</w:t>
                            </w:r>
                            <w:proofErr w:type="spellEnd"/>
                            <w:r>
                              <w:rPr>
                                <w:rFonts w:ascii="Palatino Linotype" w:hAnsi="Palatino Linotype" w:cstheme="majorBidi"/>
                                <w:sz w:val="16"/>
                                <w:szCs w:val="16"/>
                              </w:rPr>
                              <w:t xml:space="preserve"> et al., 2020</w:t>
                            </w:r>
                            <w:r>
                              <w:rPr>
                                <w:rFonts w:ascii="Palatino Linotype" w:hAnsi="Palatino Linotype"/>
                                <w:sz w:val="16"/>
                                <w:szCs w:val="16"/>
                              </w:rPr>
                              <w:t xml:space="preserve">). For this reason, </w:t>
                            </w:r>
                            <w:proofErr w:type="spellStart"/>
                            <w:r>
                              <w:rPr>
                                <w:rFonts w:ascii="Palatino Linotype" w:hAnsi="Palatino Linotype"/>
                                <w:sz w:val="16"/>
                                <w:szCs w:val="16"/>
                              </w:rPr>
                              <w:t>Abanto</w:t>
                            </w:r>
                            <w:proofErr w:type="spellEnd"/>
                            <w:r>
                              <w:rPr>
                                <w:rFonts w:ascii="Palatino Linotype" w:hAnsi="Palatino Linotype"/>
                                <w:sz w:val="16"/>
                                <w:szCs w:val="16"/>
                              </w:rPr>
                              <w:t xml:space="preserve"> et al., (2015) stated that children should be responded with positive reactions to allow for positive and smooth growth. </w:t>
                            </w:r>
                            <w:r w:rsidRPr="004D576F">
                              <w:rPr>
                                <w:rFonts w:ascii="Palatino Linotype" w:hAnsi="Palatino Linotype"/>
                                <w:sz w:val="16"/>
                                <w:szCs w:val="16"/>
                              </w:rPr>
                              <w:t>Moreover, child</w:t>
                            </w:r>
                            <w:r>
                              <w:rPr>
                                <w:rFonts w:ascii="Palatino Linotype" w:hAnsi="Palatino Linotype"/>
                                <w:sz w:val="16"/>
                                <w:szCs w:val="16"/>
                              </w:rPr>
                              <w:t xml:space="preserve">ren use symbolism to understand </w:t>
                            </w:r>
                            <w:r w:rsidRPr="004D576F">
                              <w:rPr>
                                <w:rFonts w:ascii="Palatino Linotype" w:hAnsi="Palatino Linotype"/>
                                <w:sz w:val="16"/>
                                <w:szCs w:val="16"/>
                              </w:rPr>
                              <w:t>and interpret words and objects around them when in the preoperational stage</w:t>
                            </w:r>
                            <w:r>
                              <w:rPr>
                                <w:rFonts w:ascii="Palatino Linotype" w:hAnsi="Palatino Linotype"/>
                                <w:sz w:val="16"/>
                                <w:szCs w:val="16"/>
                              </w:rPr>
                              <w:t xml:space="preserve">. However, egocentrism is at its peak among children at the preoperational stage, in that they do not want to see or understand things as per the perspective of others. There is minimal flexibility among children at this stage as they reflect concreteness in their attitudes towards several concepts.  </w:t>
                            </w:r>
                          </w:p>
                          <w:p w14:paraId="3B203611" w14:textId="77777777" w:rsidR="00A62F4A" w:rsidRPr="008122A2" w:rsidRDefault="00A62F4A" w:rsidP="00A62F4A">
                            <w:pPr>
                              <w:jc w:val="both"/>
                              <w:rPr>
                                <w:rFonts w:ascii="Palatino Linotype" w:hAnsi="Palatino Linotype"/>
                                <w:sz w:val="16"/>
                                <w:szCs w:val="16"/>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711C97" id="Text Box 207" o:spid="_x0000_s1029" type="#_x0000_t202" style="position:absolute;left:0;text-align:left;margin-left:17.35pt;margin-top:107pt;width:335.15pt;height:530.05pt;z-index:2517125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" filled="f" fillcolor="#fffffe" stroked="f" strokecolor="#212120" insetpen="t">
                <v:textbox inset="2.88pt,2.88pt,2.88pt,2.88pt">
                  <w:txbxContent>
                    <w:p w14:paraId="4ECAB373" w14:textId="77777777" w:rsidR="00A62F4A" w:rsidRPr="00C53A4B" w:rsidRDefault="00A62F4A" w:rsidP="00A62F4A">
                      <w:pPr>
                        <w:jc w:val="both"/>
                        <w:rPr>
                          <w:rFonts w:ascii="Palatino Linotype" w:hAnsi="Palatino Linotype" w:cstheme="majorBidi"/>
                          <w:b/>
                          <w:bCs/>
                          <w:color w:val="4472C4" w:themeColor="accent1"/>
                          <w:sz w:val="24"/>
                          <w:szCs w:val="24"/>
                          <w:u w:val="double"/>
                        </w:rPr>
                      </w:pPr>
                      <w:r w:rsidRPr="00C53A4B">
                        <w:rPr>
                          <w:rFonts w:ascii="Palatino Linotype" w:hAnsi="Palatino Linotype" w:cstheme="majorBidi"/>
                          <w:b/>
                          <w:bCs/>
                          <w:color w:val="4472C4" w:themeColor="accent1"/>
                          <w:sz w:val="24"/>
                          <w:szCs w:val="24"/>
                          <w:u w:val="double"/>
                        </w:rPr>
                        <w:t>Psychological Theories:</w:t>
                      </w:r>
                    </w:p>
                    <w:p w14:paraId="515324B5" w14:textId="77777777" w:rsidR="00A62F4A" w:rsidRPr="00C53A4B" w:rsidRDefault="00A62F4A" w:rsidP="00A62F4A">
                      <w:pPr>
                        <w:jc w:val="both"/>
                        <w:rPr>
                          <w:rFonts w:ascii="Palatino Linotype" w:hAnsi="Palatino Linotype" w:cstheme="majorBidi"/>
                          <w:b/>
                          <w:bCs/>
                          <w:color w:val="1F3864" w:themeColor="accent1" w:themeShade="80"/>
                        </w:rPr>
                      </w:pPr>
                      <w:r w:rsidRPr="00C53A4B">
                        <w:rPr>
                          <w:rFonts w:ascii="Palatino Linotype" w:hAnsi="Palatino Linotype" w:cstheme="majorBidi"/>
                          <w:b/>
                          <w:bCs/>
                          <w:color w:val="1F3864" w:themeColor="accent1" w:themeShade="80"/>
                        </w:rPr>
                        <w:t>Vygotsky’s Social Constructivism Theory</w:t>
                      </w:r>
                    </w:p>
                    <w:p w14:paraId="7DB41D1A" w14:textId="69F8119F" w:rsidR="00A62F4A" w:rsidRDefault="001C68CB" w:rsidP="00A62F4A">
                      <w:pPr>
                        <w:shd w:val="clear" w:color="auto" w:fill="FBE4D5" w:themeFill="accent2" w:themeFillTint="33"/>
                        <w:jc w:val="both"/>
                        <w:rPr>
                          <w:rFonts w:ascii="Palatino Linotype" w:hAnsi="Palatino Linotype" w:cstheme="majorBidi"/>
                          <w:sz w:val="16"/>
                          <w:szCs w:val="16"/>
                        </w:rPr>
                      </w:pPr>
                      <w:r>
                        <w:rPr>
                          <w:rFonts w:ascii="Palatino Linotype" w:hAnsi="Palatino Linotype" w:cstheme="majorBidi"/>
                          <w:sz w:val="16"/>
                          <w:szCs w:val="16"/>
                        </w:rPr>
                        <w:t>T</w:t>
                      </w:r>
                      <w:r w:rsidR="00A62F4A" w:rsidRPr="00612E12">
                        <w:rPr>
                          <w:rFonts w:ascii="Palatino Linotype" w:hAnsi="Palatino Linotype" w:cstheme="majorBidi"/>
                          <w:sz w:val="16"/>
                          <w:szCs w:val="16"/>
                        </w:rPr>
                        <w:t xml:space="preserve">he social constructivism theory relies on the cognitive functions that evolve </w:t>
                      </w:r>
                      <w:r w:rsidR="00BB6AE9" w:rsidRPr="00612E12">
                        <w:rPr>
                          <w:rFonts w:ascii="Palatino Linotype" w:hAnsi="Palatino Linotype" w:cstheme="majorBidi"/>
                          <w:sz w:val="16"/>
                          <w:szCs w:val="16"/>
                        </w:rPr>
                        <w:t>because of</w:t>
                      </w:r>
                      <w:r w:rsidR="00A62F4A" w:rsidRPr="00612E12">
                        <w:rPr>
                          <w:rFonts w:ascii="Palatino Linotype" w:hAnsi="Palatino Linotype" w:cstheme="majorBidi"/>
                          <w:sz w:val="16"/>
                          <w:szCs w:val="16"/>
                        </w:rPr>
                        <w:t xml:space="preserve"> social interactions that children have with their surroundings. </w:t>
                      </w:r>
                      <w:r w:rsidR="00A62F4A">
                        <w:rPr>
                          <w:rFonts w:ascii="Palatino Linotype" w:hAnsi="Palatino Linotype" w:cstheme="majorBidi"/>
                          <w:sz w:val="16"/>
                          <w:szCs w:val="16"/>
                        </w:rPr>
                        <w:t>Siu et al., (2019</w:t>
                      </w:r>
                      <w:r w:rsidR="00A62F4A" w:rsidRPr="00612E12">
                        <w:rPr>
                          <w:rFonts w:ascii="Palatino Linotype" w:hAnsi="Palatino Linotype" w:cstheme="majorBidi"/>
                          <w:sz w:val="16"/>
                          <w:szCs w:val="16"/>
                        </w:rPr>
                        <w:t>) noted that this theory relates to the concept of cognitive abilities of children which are guided and constructed by social facilitation. Positive child development is aided by combining social and cognitive constructivism. In the opinion of</w:t>
                      </w:r>
                      <w:r w:rsidR="00A62F4A" w:rsidRPr="00236449">
                        <w:rPr>
                          <w:rFonts w:ascii="Palatino Linotype" w:hAnsi="Palatino Linotype" w:cstheme="majorBidi"/>
                          <w:sz w:val="16"/>
                          <w:szCs w:val="16"/>
                          <w:lang w:val="en-GB"/>
                        </w:rPr>
                        <w:t xml:space="preserve"> </w:t>
                      </w:r>
                      <w:r w:rsidR="00A62F4A">
                        <w:rPr>
                          <w:rFonts w:ascii="Palatino Linotype" w:hAnsi="Palatino Linotype" w:cstheme="majorBidi"/>
                          <w:sz w:val="16"/>
                          <w:szCs w:val="16"/>
                          <w:lang w:val="en-GB"/>
                        </w:rPr>
                        <w:t>Landers et al., (2018</w:t>
                      </w:r>
                      <w:r w:rsidR="00A62F4A" w:rsidRPr="00612E12">
                        <w:rPr>
                          <w:rFonts w:ascii="Palatino Linotype" w:hAnsi="Palatino Linotype" w:cstheme="majorBidi"/>
                          <w:sz w:val="16"/>
                          <w:szCs w:val="16"/>
                        </w:rPr>
                        <w:t xml:space="preserve">), each child possesses a different learning style which is married with the culture he/she is exposed to and hence implying that culture acts as a mediator for specific abilities including learning, memory, attention, and problem-solving. </w:t>
                      </w:r>
                      <w:proofErr w:type="spellStart"/>
                      <w:r w:rsidR="00A62F4A">
                        <w:rPr>
                          <w:rFonts w:ascii="Palatino Linotype" w:hAnsi="Palatino Linotype" w:cstheme="majorBidi"/>
                          <w:sz w:val="16"/>
                          <w:szCs w:val="16"/>
                        </w:rPr>
                        <w:t>Abanto</w:t>
                      </w:r>
                      <w:proofErr w:type="spellEnd"/>
                      <w:r w:rsidR="00A62F4A">
                        <w:rPr>
                          <w:rFonts w:ascii="Palatino Linotype" w:hAnsi="Palatino Linotype" w:cstheme="majorBidi"/>
                          <w:sz w:val="16"/>
                          <w:szCs w:val="16"/>
                        </w:rPr>
                        <w:t xml:space="preserve"> et al., (2015</w:t>
                      </w:r>
                      <w:r w:rsidR="00A62F4A" w:rsidRPr="00612E12">
                        <w:rPr>
                          <w:rFonts w:ascii="Palatino Linotype" w:hAnsi="Palatino Linotype" w:cstheme="majorBidi"/>
                          <w:sz w:val="16"/>
                          <w:szCs w:val="16"/>
                        </w:rPr>
                        <w:t xml:space="preserve">) highlighted that social constructivism can be applied in a classroom setting for children aged 3 to 5 while parents can put significant inputs in enhancing the mind of children at home from birth. Besides, </w:t>
                      </w:r>
                      <w:proofErr w:type="spellStart"/>
                      <w:r w:rsidR="00A62F4A">
                        <w:rPr>
                          <w:rFonts w:ascii="Palatino Linotype" w:hAnsi="Palatino Linotype" w:cstheme="majorBidi"/>
                          <w:sz w:val="16"/>
                          <w:szCs w:val="16"/>
                        </w:rPr>
                        <w:t>Baiden</w:t>
                      </w:r>
                      <w:proofErr w:type="spellEnd"/>
                      <w:r w:rsidR="00A62F4A">
                        <w:rPr>
                          <w:rFonts w:ascii="Palatino Linotype" w:hAnsi="Palatino Linotype" w:cstheme="majorBidi"/>
                          <w:sz w:val="16"/>
                          <w:szCs w:val="16"/>
                        </w:rPr>
                        <w:t xml:space="preserve"> et al., (2020</w:t>
                      </w:r>
                      <w:r w:rsidR="00A62F4A" w:rsidRPr="00612E12">
                        <w:rPr>
                          <w:rFonts w:ascii="Palatino Linotype" w:hAnsi="Palatino Linotype" w:cstheme="majorBidi"/>
                          <w:sz w:val="16"/>
                          <w:szCs w:val="16"/>
                        </w:rPr>
                        <w:t xml:space="preserve">) outlined that the early years of a child’s life is essential for creating a functional base and mind to better comprehend the experiences in later stages and years </w:t>
                      </w:r>
                      <w:r w:rsidR="00A62F4A">
                        <w:rPr>
                          <w:rFonts w:ascii="Palatino Linotype" w:hAnsi="Palatino Linotype" w:cstheme="majorBidi"/>
                          <w:sz w:val="16"/>
                          <w:szCs w:val="16"/>
                        </w:rPr>
                        <w:t xml:space="preserve">of life. </w:t>
                      </w:r>
                      <w:r w:rsidR="006B102A">
                        <w:rPr>
                          <w:rFonts w:ascii="Palatino Linotype" w:hAnsi="Palatino Linotype" w:cstheme="majorBidi"/>
                          <w:sz w:val="16"/>
                          <w:szCs w:val="16"/>
                        </w:rPr>
                        <w:t>This functional base</w:t>
                      </w:r>
                      <w:r w:rsidR="00A62F4A" w:rsidRPr="00612E12">
                        <w:rPr>
                          <w:rFonts w:ascii="Palatino Linotype" w:hAnsi="Palatino Linotype" w:cstheme="majorBidi"/>
                          <w:sz w:val="16"/>
                          <w:szCs w:val="16"/>
                        </w:rPr>
                        <w:t xml:space="preserve"> comes from social interactions and negotiations through collaborative learning both in schools and at home. The study of </w:t>
                      </w:r>
                      <w:proofErr w:type="spellStart"/>
                      <w:r w:rsidR="00A62F4A">
                        <w:rPr>
                          <w:rFonts w:ascii="Palatino Linotype" w:hAnsi="Palatino Linotype" w:cstheme="majorBidi"/>
                          <w:sz w:val="16"/>
                          <w:szCs w:val="16"/>
                        </w:rPr>
                        <w:t>Gronski</w:t>
                      </w:r>
                      <w:proofErr w:type="spellEnd"/>
                      <w:r w:rsidR="00A62F4A">
                        <w:rPr>
                          <w:rFonts w:ascii="Palatino Linotype" w:hAnsi="Palatino Linotype" w:cstheme="majorBidi"/>
                          <w:sz w:val="16"/>
                          <w:szCs w:val="16"/>
                        </w:rPr>
                        <w:t xml:space="preserve"> and Doherty (2020</w:t>
                      </w:r>
                      <w:r w:rsidR="00A62F4A" w:rsidRPr="00612E12">
                        <w:rPr>
                          <w:rFonts w:ascii="Palatino Linotype" w:hAnsi="Palatino Linotype" w:cstheme="majorBidi"/>
                          <w:sz w:val="16"/>
                          <w:szCs w:val="16"/>
                        </w:rPr>
                        <w:t xml:space="preserve">) denoted that parents are responsible for interacting with their children while at home. These interactions are influenced by cultural tools since every child has differing backgrounds from one another which is what creates diversity in the global environment. </w:t>
                      </w:r>
                      <w:r w:rsidR="00A62F4A">
                        <w:rPr>
                          <w:rFonts w:ascii="Palatino Linotype" w:hAnsi="Palatino Linotype" w:cstheme="majorBidi"/>
                          <w:sz w:val="16"/>
                          <w:szCs w:val="16"/>
                        </w:rPr>
                        <w:t>The social constructivism theory further notes that</w:t>
                      </w:r>
                      <w:r w:rsidR="00A62F4A" w:rsidRPr="00612E12">
                        <w:rPr>
                          <w:rFonts w:ascii="Palatino Linotype" w:hAnsi="Palatino Linotype" w:cstheme="majorBidi"/>
                          <w:sz w:val="16"/>
                          <w:szCs w:val="16"/>
                        </w:rPr>
                        <w:t xml:space="preserve"> the interactions of children with their env</w:t>
                      </w:r>
                      <w:r w:rsidR="00A62F4A">
                        <w:rPr>
                          <w:rFonts w:ascii="Palatino Linotype" w:hAnsi="Palatino Linotype" w:cstheme="majorBidi"/>
                          <w:sz w:val="16"/>
                          <w:szCs w:val="16"/>
                        </w:rPr>
                        <w:t xml:space="preserve">ironment and society using </w:t>
                      </w:r>
                      <w:r w:rsidR="00A62F4A" w:rsidRPr="00612E12">
                        <w:rPr>
                          <w:rFonts w:ascii="Palatino Linotype" w:hAnsi="Palatino Linotype" w:cstheme="majorBidi"/>
                          <w:sz w:val="16"/>
                          <w:szCs w:val="16"/>
                        </w:rPr>
                        <w:t xml:space="preserve">language is what creates the social world and hence is considered a shared experience. </w:t>
                      </w:r>
                      <w:r w:rsidR="00A62F4A">
                        <w:rPr>
                          <w:rFonts w:ascii="Palatino Linotype" w:hAnsi="Palatino Linotype" w:cstheme="majorBidi"/>
                          <w:sz w:val="16"/>
                          <w:szCs w:val="16"/>
                        </w:rPr>
                        <w:t xml:space="preserve">It is of no doubt that language plays a key role </w:t>
                      </w:r>
                      <w:r w:rsidR="00A62F4A" w:rsidRPr="00612E12">
                        <w:rPr>
                          <w:rFonts w:ascii="Palatino Linotype" w:hAnsi="Palatino Linotype" w:cstheme="majorBidi"/>
                          <w:sz w:val="16"/>
                          <w:szCs w:val="16"/>
                        </w:rPr>
                        <w:t>in shaping the thought of children and so, parents and the rest of the community is required to use simple and positive words to facilitate the learning process of the child and keep him/her away from negativity in early years of life.</w:t>
                      </w:r>
                    </w:p>
                    <w:p w14:paraId="01CD5720" w14:textId="77777777" w:rsidR="00A62F4A" w:rsidRDefault="00A62F4A" w:rsidP="00A62F4A">
                      <w:pPr>
                        <w:jc w:val="both"/>
                        <w:rPr>
                          <w:rFonts w:ascii="Palatino Linotype" w:hAnsi="Palatino Linotype" w:cstheme="majorBidi"/>
                          <w:sz w:val="16"/>
                          <w:szCs w:val="16"/>
                        </w:rPr>
                      </w:pPr>
                    </w:p>
                    <w:p w14:paraId="3D9410A9" w14:textId="77777777" w:rsidR="00A62F4A" w:rsidRPr="00C53A4B" w:rsidRDefault="00A62F4A" w:rsidP="00A62F4A">
                      <w:pPr>
                        <w:rPr>
                          <w:rFonts w:ascii="Palatino Linotype" w:eastAsia="Calibri" w:hAnsi="Palatino Linotype" w:cs="Times New Roman"/>
                          <w:b/>
                          <w:bCs/>
                          <w:color w:val="1F3864" w:themeColor="accent1" w:themeShade="80"/>
                          <w:szCs w:val="24"/>
                        </w:rPr>
                      </w:pPr>
                      <w:r w:rsidRPr="00C53A4B">
                        <w:rPr>
                          <w:rFonts w:ascii="Palatino Linotype" w:eastAsia="Calibri" w:hAnsi="Palatino Linotype" w:cs="Times New Roman"/>
                          <w:b/>
                          <w:bCs/>
                          <w:color w:val="1F3864" w:themeColor="accent1" w:themeShade="80"/>
                          <w:szCs w:val="24"/>
                        </w:rPr>
                        <w:t>Piaget’s Theory of Cognitive Development</w:t>
                      </w:r>
                    </w:p>
                    <w:p w14:paraId="744FF969" w14:textId="03FA001C" w:rsidR="00A62F4A" w:rsidRDefault="00A62F4A" w:rsidP="00A62F4A">
                      <w:pPr>
                        <w:shd w:val="clear" w:color="auto" w:fill="EDEDED" w:themeFill="accent3" w:themeFillTint="33"/>
                        <w:jc w:val="both"/>
                        <w:rPr>
                          <w:rFonts w:ascii="Palatino Linotype" w:hAnsi="Palatino Linotype"/>
                          <w:sz w:val="16"/>
                          <w:szCs w:val="16"/>
                        </w:rPr>
                      </w:pPr>
                      <w:r w:rsidRPr="00AB773C">
                        <w:rPr>
                          <w:rFonts w:ascii="Palatino Linotype" w:hAnsi="Palatino Linotype"/>
                          <w:sz w:val="16"/>
                          <w:szCs w:val="16"/>
                        </w:rPr>
                        <w:t>According to Jean Piaget’s theory of cognitive development, children develop</w:t>
                      </w:r>
                      <w:r>
                        <w:rPr>
                          <w:rFonts w:ascii="Palatino Linotype" w:hAnsi="Palatino Linotype"/>
                          <w:sz w:val="16"/>
                          <w:szCs w:val="16"/>
                        </w:rPr>
                        <w:t>,</w:t>
                      </w:r>
                      <w:r w:rsidRPr="00AB773C">
                        <w:rPr>
                          <w:rFonts w:ascii="Palatino Linotype" w:hAnsi="Palatino Linotype"/>
                          <w:sz w:val="16"/>
                          <w:szCs w:val="16"/>
                        </w:rPr>
                        <w:t xml:space="preserve"> mentally through four stages, sensorimotor, preoperational, concrete operational and formal operational stage. </w:t>
                      </w:r>
                      <w:r>
                        <w:rPr>
                          <w:rFonts w:ascii="Palatino Linotype" w:hAnsi="Palatino Linotype"/>
                          <w:sz w:val="16"/>
                          <w:szCs w:val="16"/>
                        </w:rPr>
                        <w:t>T</w:t>
                      </w:r>
                      <w:r w:rsidRPr="00AB773C">
                        <w:rPr>
                          <w:rFonts w:ascii="Palatino Linotype" w:hAnsi="Palatino Linotype"/>
                          <w:sz w:val="16"/>
                          <w:szCs w:val="16"/>
                        </w:rPr>
                        <w:t xml:space="preserve">his theory not only outlines the ways </w:t>
                      </w:r>
                      <w:r>
                        <w:rPr>
                          <w:rFonts w:ascii="Palatino Linotype" w:hAnsi="Palatino Linotype"/>
                          <w:sz w:val="16"/>
                          <w:szCs w:val="16"/>
                        </w:rPr>
                        <w:t>i</w:t>
                      </w:r>
                      <w:r w:rsidRPr="00AB773C">
                        <w:rPr>
                          <w:rFonts w:ascii="Palatino Linotype" w:hAnsi="Palatino Linotype"/>
                          <w:sz w:val="16"/>
                          <w:szCs w:val="16"/>
                        </w:rPr>
                        <w:t>n how children acquire knowledge but also focuses on comprehending the intelligence nature of children</w:t>
                      </w:r>
                      <w:r w:rsidR="00CC5060">
                        <w:rPr>
                          <w:rFonts w:ascii="Palatino Linotype" w:hAnsi="Palatino Linotype"/>
                          <w:sz w:val="16"/>
                          <w:szCs w:val="16"/>
                        </w:rPr>
                        <w:t xml:space="preserve"> </w:t>
                      </w:r>
                      <w:r w:rsidR="00480634">
                        <w:rPr>
                          <w:rFonts w:ascii="Palatino Linotype" w:hAnsi="Palatino Linotype"/>
                          <w:sz w:val="16"/>
                          <w:szCs w:val="16"/>
                        </w:rPr>
                        <w:t xml:space="preserve">there is high </w:t>
                      </w:r>
                      <w:r w:rsidR="00E84587">
                        <w:rPr>
                          <w:rFonts w:ascii="Palatino Linotype" w:hAnsi="Palatino Linotype"/>
                          <w:sz w:val="16"/>
                          <w:szCs w:val="16"/>
                        </w:rPr>
                        <w:t>consistency cognitive advancement on</w:t>
                      </w:r>
                      <w:r w:rsidR="006B7ECE">
                        <w:rPr>
                          <w:rFonts w:ascii="Palatino Linotype" w:hAnsi="Palatino Linotype"/>
                          <w:sz w:val="16"/>
                          <w:szCs w:val="16"/>
                        </w:rPr>
                        <w:t xml:space="preserve"> children</w:t>
                      </w:r>
                      <w:r w:rsidR="004B7CD4">
                        <w:rPr>
                          <w:rFonts w:ascii="Palatino Linotype" w:hAnsi="Palatino Linotype"/>
                          <w:sz w:val="16"/>
                          <w:szCs w:val="16"/>
                        </w:rPr>
                        <w:t xml:space="preserve"> (Boyed and </w:t>
                      </w:r>
                      <w:r w:rsidR="006B7ECE">
                        <w:rPr>
                          <w:rFonts w:ascii="Palatino Linotype" w:hAnsi="Palatino Linotype"/>
                          <w:sz w:val="16"/>
                          <w:szCs w:val="16"/>
                        </w:rPr>
                        <w:t>Bee,</w:t>
                      </w:r>
                      <w:r w:rsidR="00A75DB1">
                        <w:rPr>
                          <w:rFonts w:ascii="Palatino Linotype" w:hAnsi="Palatino Linotype"/>
                          <w:sz w:val="16"/>
                          <w:szCs w:val="16"/>
                        </w:rPr>
                        <w:t xml:space="preserve"> </w:t>
                      </w:r>
                      <w:r w:rsidR="006B7ECE">
                        <w:rPr>
                          <w:rFonts w:ascii="Palatino Linotype" w:hAnsi="Palatino Linotype"/>
                          <w:sz w:val="16"/>
                          <w:szCs w:val="16"/>
                        </w:rPr>
                        <w:t>2013</w:t>
                      </w:r>
                      <w:r w:rsidR="002E78C5">
                        <w:rPr>
                          <w:rFonts w:ascii="Palatino Linotype" w:hAnsi="Palatino Linotype"/>
                          <w:sz w:val="16"/>
                          <w:szCs w:val="16"/>
                        </w:rPr>
                        <w:t>).</w:t>
                      </w:r>
                      <w:r w:rsidRPr="00F73A0E">
                        <w:rPr>
                          <w:rFonts w:ascii="Palatino Linotype" w:hAnsi="Palatino Linotype"/>
                          <w:color w:val="A5A5A5" w:themeColor="accent3"/>
                          <w:sz w:val="16"/>
                          <w:szCs w:val="16"/>
                        </w:rPr>
                        <w:t xml:space="preserve"> </w:t>
                      </w:r>
                      <w:r w:rsidRPr="00AB773C">
                        <w:rPr>
                          <w:rFonts w:ascii="Palatino Linotype" w:hAnsi="Palatino Linotype"/>
                          <w:sz w:val="16"/>
                          <w:szCs w:val="16"/>
                        </w:rPr>
                        <w:t>In the opinion</w:t>
                      </w:r>
                      <w:r w:rsidR="003635DF">
                        <w:rPr>
                          <w:rFonts w:ascii="Palatino Linotype" w:hAnsi="Palatino Linotype"/>
                          <w:sz w:val="16"/>
                          <w:szCs w:val="16"/>
                        </w:rPr>
                        <w:t xml:space="preserve"> </w:t>
                      </w:r>
                      <w:r w:rsidR="002E78C5">
                        <w:rPr>
                          <w:rFonts w:ascii="Palatino Linotype" w:hAnsi="Palatino Linotype"/>
                          <w:sz w:val="16"/>
                          <w:szCs w:val="16"/>
                        </w:rPr>
                        <w:t xml:space="preserve">in </w:t>
                      </w:r>
                      <w:r w:rsidR="002E78C5" w:rsidRPr="00AB773C">
                        <w:rPr>
                          <w:rFonts w:ascii="Palatino Linotype" w:hAnsi="Palatino Linotype"/>
                          <w:sz w:val="16"/>
                          <w:szCs w:val="16"/>
                        </w:rPr>
                        <w:t>of</w:t>
                      </w:r>
                      <w:r w:rsidRPr="00AB773C">
                        <w:rPr>
                          <w:rFonts w:ascii="Palatino Linotype" w:hAnsi="Palatino Linotype"/>
                          <w:sz w:val="16"/>
                          <w:szCs w:val="16"/>
                        </w:rPr>
                        <w:t xml:space="preserve"> </w:t>
                      </w:r>
                      <w:proofErr w:type="spellStart"/>
                      <w:r>
                        <w:rPr>
                          <w:rFonts w:ascii="Palatino Linotype" w:hAnsi="Palatino Linotype"/>
                          <w:sz w:val="16"/>
                          <w:szCs w:val="16"/>
                        </w:rPr>
                        <w:t>Hostinar</w:t>
                      </w:r>
                      <w:proofErr w:type="spellEnd"/>
                      <w:r>
                        <w:rPr>
                          <w:rFonts w:ascii="Palatino Linotype" w:hAnsi="Palatino Linotype"/>
                          <w:sz w:val="16"/>
                          <w:szCs w:val="16"/>
                        </w:rPr>
                        <w:t xml:space="preserve"> et al., (2015)</w:t>
                      </w:r>
                      <w:r w:rsidRPr="00AB773C">
                        <w:rPr>
                          <w:rFonts w:ascii="Palatino Linotype" w:hAnsi="Palatino Linotype"/>
                          <w:sz w:val="16"/>
                          <w:szCs w:val="16"/>
                        </w:rPr>
                        <w:t>, children when in the sensorimotor stage, they tend to learn about and understand the world using their movement and sensations which further stimulates the process of growth.</w:t>
                      </w:r>
                      <w:r>
                        <w:rPr>
                          <w:rFonts w:ascii="Palatino Linotype" w:hAnsi="Palatino Linotype"/>
                          <w:sz w:val="16"/>
                          <w:szCs w:val="16"/>
                        </w:rPr>
                        <w:t xml:space="preserve"> This is further elaborated by the NHS childhood development timeline which emphasizes that children in this stage start to make sense of their sensory skills using their experiences with the surrounding environment. </w:t>
                      </w:r>
                      <w:r w:rsidRPr="00AB773C">
                        <w:rPr>
                          <w:rFonts w:ascii="Palatino Linotype" w:hAnsi="Palatino Linotype"/>
                          <w:sz w:val="16"/>
                          <w:szCs w:val="16"/>
                        </w:rPr>
                        <w:t xml:space="preserve"> </w:t>
                      </w:r>
                      <w:r>
                        <w:rPr>
                          <w:rFonts w:ascii="Palatino Linotype" w:hAnsi="Palatino Linotype"/>
                          <w:sz w:val="16"/>
                          <w:szCs w:val="16"/>
                        </w:rPr>
                        <w:t xml:space="preserve">This timeline also discusses that children during the initial stage (0 to 4 weeks) are not only actively, eating and sleeping but they also visualize their environment, in that they are aware of the attitudes their parents display towards them. Moreover, children at this stage begin to feed for longer periods which implies that they should be given adequate food to stimulate the growth process. The child also begins to develop self-awareness understanding the reactions that their </w:t>
                      </w:r>
                      <w:r w:rsidR="001B6C57">
                        <w:rPr>
                          <w:rFonts w:ascii="Palatino Linotype" w:hAnsi="Palatino Linotype"/>
                          <w:sz w:val="16"/>
                          <w:szCs w:val="16"/>
                        </w:rPr>
                        <w:t>actions</w:t>
                      </w:r>
                      <w:r>
                        <w:rPr>
                          <w:rFonts w:ascii="Palatino Linotype" w:hAnsi="Palatino Linotype"/>
                          <w:sz w:val="16"/>
                          <w:szCs w:val="16"/>
                        </w:rPr>
                        <w:t xml:space="preserve"> can induce in people around them (</w:t>
                      </w:r>
                      <w:proofErr w:type="spellStart"/>
                      <w:r>
                        <w:rPr>
                          <w:rFonts w:ascii="Palatino Linotype" w:hAnsi="Palatino Linotype" w:cstheme="majorBidi"/>
                          <w:sz w:val="16"/>
                          <w:szCs w:val="16"/>
                        </w:rPr>
                        <w:t>Baiden</w:t>
                      </w:r>
                      <w:proofErr w:type="spellEnd"/>
                      <w:r>
                        <w:rPr>
                          <w:rFonts w:ascii="Palatino Linotype" w:hAnsi="Palatino Linotype" w:cstheme="majorBidi"/>
                          <w:sz w:val="16"/>
                          <w:szCs w:val="16"/>
                        </w:rPr>
                        <w:t xml:space="preserve"> et al., 2020</w:t>
                      </w:r>
                      <w:r>
                        <w:rPr>
                          <w:rFonts w:ascii="Palatino Linotype" w:hAnsi="Palatino Linotype"/>
                          <w:sz w:val="16"/>
                          <w:szCs w:val="16"/>
                        </w:rPr>
                        <w:t xml:space="preserve">). For this reason, </w:t>
                      </w:r>
                      <w:proofErr w:type="spellStart"/>
                      <w:r>
                        <w:rPr>
                          <w:rFonts w:ascii="Palatino Linotype" w:hAnsi="Palatino Linotype"/>
                          <w:sz w:val="16"/>
                          <w:szCs w:val="16"/>
                        </w:rPr>
                        <w:t>Abanto</w:t>
                      </w:r>
                      <w:proofErr w:type="spellEnd"/>
                      <w:r>
                        <w:rPr>
                          <w:rFonts w:ascii="Palatino Linotype" w:hAnsi="Palatino Linotype"/>
                          <w:sz w:val="16"/>
                          <w:szCs w:val="16"/>
                        </w:rPr>
                        <w:t xml:space="preserve"> et al., (2015) stated that children should be responded with positive reactions to allow for positive and smooth growth. </w:t>
                      </w:r>
                      <w:r w:rsidRPr="004D576F">
                        <w:rPr>
                          <w:rFonts w:ascii="Palatino Linotype" w:hAnsi="Palatino Linotype"/>
                          <w:sz w:val="16"/>
                          <w:szCs w:val="16"/>
                        </w:rPr>
                        <w:t>Moreover, child</w:t>
                      </w:r>
                      <w:r>
                        <w:rPr>
                          <w:rFonts w:ascii="Palatino Linotype" w:hAnsi="Palatino Linotype"/>
                          <w:sz w:val="16"/>
                          <w:szCs w:val="16"/>
                        </w:rPr>
                        <w:t xml:space="preserve">ren use symbolism to understand </w:t>
                      </w:r>
                      <w:r w:rsidRPr="004D576F">
                        <w:rPr>
                          <w:rFonts w:ascii="Palatino Linotype" w:hAnsi="Palatino Linotype"/>
                          <w:sz w:val="16"/>
                          <w:szCs w:val="16"/>
                        </w:rPr>
                        <w:t>and interpret words and objects around them when in the preoperational stage</w:t>
                      </w:r>
                      <w:r>
                        <w:rPr>
                          <w:rFonts w:ascii="Palatino Linotype" w:hAnsi="Palatino Linotype"/>
                          <w:sz w:val="16"/>
                          <w:szCs w:val="16"/>
                        </w:rPr>
                        <w:t xml:space="preserve">. However, egocentrism is at its peak among children at the preoperational stage, in that they do not want to see or understand things as per the perspective of others. There is minimal flexibility among children at this stage as they reflect concreteness in their attitudes towards several concepts.  </w:t>
                      </w:r>
                    </w:p>
                    <w:p w14:paraId="3B203611" w14:textId="77777777" w:rsidR="00A62F4A" w:rsidRPr="008122A2" w:rsidRDefault="00A62F4A" w:rsidP="00A62F4A">
                      <w:pPr>
                        <w:jc w:val="both"/>
                        <w:rPr>
                          <w:rFonts w:ascii="Palatino Linotype" w:hAnsi="Palatino Linotype"/>
                          <w:sz w:val="16"/>
                          <w:szCs w:val="16"/>
                        </w:rPr>
                      </w:pPr>
                    </w:p>
                  </w:txbxContent>
                </v:textbox>
              </v:shape>
            </w:pict>
          </mc:Fallback>
        </mc:AlternateContent>
      </w:r>
      <w:r w:rsidRPr="00A92C92">
        <w:rPr>
          <w:noProof/>
          <w:color w:val="000000"/>
          <w:sz w:val="18"/>
          <w:szCs w:val="18"/>
          <w:lang w:val="en-GB" w:eastAsia="en-GB"/>
        </w:rPr>
        <mc:AlternateContent>
          <mc:Choice Requires="wps">
            <w:drawing>
              <wp:anchor distT="36576" distB="36576" distL="36576" distR="36576" simplePos="0" relativeHeight="251709440" behindDoc="0" locked="0" layoutInCell="1" allowOverlap="1" wp14:anchorId="17DB1E3E" wp14:editId="4C23EEB7">
                <wp:simplePos x="0" y="0"/>
                <wp:positionH relativeFrom="column">
                  <wp:posOffset>232410</wp:posOffset>
                </wp:positionH>
                <wp:positionV relativeFrom="paragraph">
                  <wp:posOffset>248920</wp:posOffset>
                </wp:positionV>
                <wp:extent cx="4217035" cy="1121410"/>
                <wp:effectExtent l="0" t="0" r="0" b="2540"/>
                <wp:wrapNone/>
                <wp:docPr id="38" name="Text Box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035" cy="1121410"/>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384ACF9B" w14:textId="77777777" w:rsidR="00A62F4A" w:rsidRPr="00C53A4B" w:rsidRDefault="00A62F4A" w:rsidP="00A62F4A">
                            <w:pPr>
                              <w:jc w:val="both"/>
                              <w:rPr>
                                <w:rFonts w:ascii="Palatino Linotype" w:hAnsi="Palatino Linotype" w:cstheme="majorBidi"/>
                                <w:b/>
                                <w:bCs/>
                                <w:color w:val="4472C4" w:themeColor="accent1"/>
                                <w:sz w:val="24"/>
                                <w:szCs w:val="24"/>
                                <w:u w:val="double"/>
                              </w:rPr>
                            </w:pPr>
                            <w:r w:rsidRPr="00C53A4B">
                              <w:rPr>
                                <w:rFonts w:ascii="Palatino Linotype" w:hAnsi="Palatino Linotype" w:cstheme="majorBidi"/>
                                <w:b/>
                                <w:bCs/>
                                <w:color w:val="4472C4" w:themeColor="accent1"/>
                                <w:sz w:val="24"/>
                                <w:szCs w:val="24"/>
                                <w:u w:val="double"/>
                              </w:rPr>
                              <w:t>Introduction</w:t>
                            </w:r>
                          </w:p>
                          <w:p w14:paraId="290B4AE5" w14:textId="77777777" w:rsidR="00A62F4A" w:rsidRPr="00B1578D" w:rsidRDefault="00A62F4A" w:rsidP="00A62F4A">
                            <w:pPr>
                              <w:shd w:val="clear" w:color="auto" w:fill="EDEDED" w:themeFill="accent3" w:themeFillTint="33"/>
                              <w:jc w:val="both"/>
                              <w:rPr>
                                <w:rFonts w:ascii="Arial" w:hAnsi="Arial" w:cs="Arial"/>
                                <w:color w:val="808080"/>
                              </w:rPr>
                            </w:pPr>
                            <w:r w:rsidRPr="000B1DE8">
                              <w:rPr>
                                <w:rFonts w:ascii="Palatino Linotype" w:hAnsi="Palatino Linotype" w:cstheme="majorBidi"/>
                                <w:sz w:val="16"/>
                                <w:szCs w:val="16"/>
                              </w:rPr>
                              <w:t xml:space="preserve">This poster looks at the experiences of children at early ages - from birth to five years - of their lives and how these experiences affect the rest of their lives. Highlighting the concepts of Vygotsky’s social constructivism theory and </w:t>
                            </w:r>
                            <w:r>
                              <w:rPr>
                                <w:rFonts w:ascii="Palatino Linotype" w:hAnsi="Palatino Linotype" w:cstheme="majorBidi"/>
                                <w:sz w:val="16"/>
                                <w:szCs w:val="16"/>
                              </w:rPr>
                              <w:t>Piaget’s theory of cognitive development</w:t>
                            </w:r>
                            <w:r w:rsidRPr="000B1DE8">
                              <w:rPr>
                                <w:rFonts w:ascii="Palatino Linotype" w:hAnsi="Palatino Linotype" w:cstheme="majorBidi"/>
                                <w:sz w:val="16"/>
                                <w:szCs w:val="16"/>
                              </w:rPr>
                              <w:t>, this poster will discuss the developments children undergo in their early years of life. Information presented in this poster will be linked to existing literature to draw a clear picture for parents facing challenges in supporting the development of their child.</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DB1E3E" id="_x0000_s1030" type="#_x0000_t202" style="position:absolute;left:0;text-align:left;margin-left:18.3pt;margin-top:19.6pt;width:332.05pt;height:88.3pt;z-index:251709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" filled="f" fillcolor="#fffffe" stroked="f" strokecolor="#212120" insetpen="t">
                <v:textbox inset="2.88pt,2.88pt,2.88pt,2.88pt">
                  <w:txbxContent>
                    <w:p w14:paraId="384ACF9B" w14:textId="77777777" w:rsidR="00A62F4A" w:rsidRPr="00C53A4B" w:rsidRDefault="00A62F4A" w:rsidP="00A62F4A">
                      <w:pPr>
                        <w:jc w:val="both"/>
                        <w:rPr>
                          <w:rFonts w:ascii="Palatino Linotype" w:hAnsi="Palatino Linotype" w:cstheme="majorBidi"/>
                          <w:b/>
                          <w:bCs/>
                          <w:color w:val="4472C4" w:themeColor="accent1"/>
                          <w:sz w:val="24"/>
                          <w:szCs w:val="24"/>
                          <w:u w:val="double"/>
                        </w:rPr>
                      </w:pPr>
                      <w:r w:rsidRPr="00C53A4B">
                        <w:rPr>
                          <w:rFonts w:ascii="Palatino Linotype" w:hAnsi="Palatino Linotype" w:cstheme="majorBidi"/>
                          <w:b/>
                          <w:bCs/>
                          <w:color w:val="4472C4" w:themeColor="accent1"/>
                          <w:sz w:val="24"/>
                          <w:szCs w:val="24"/>
                          <w:u w:val="double"/>
                        </w:rPr>
                        <w:t>Introduction</w:t>
                      </w:r>
                    </w:p>
                    <w:p w14:paraId="290B4AE5" w14:textId="77777777" w:rsidR="00A62F4A" w:rsidRPr="00B1578D" w:rsidRDefault="00A62F4A" w:rsidP="00A62F4A">
                      <w:pPr>
                        <w:shd w:val="clear" w:color="auto" w:fill="EDEDED" w:themeFill="accent3" w:themeFillTint="33"/>
                        <w:jc w:val="both"/>
                        <w:rPr>
                          <w:rFonts w:ascii="Arial" w:hAnsi="Arial" w:cs="Arial"/>
                          <w:color w:val="808080"/>
                        </w:rPr>
                      </w:pPr>
                      <w:r w:rsidRPr="000B1DE8">
                        <w:rPr>
                          <w:rFonts w:ascii="Palatino Linotype" w:hAnsi="Palatino Linotype" w:cstheme="majorBidi"/>
                          <w:sz w:val="16"/>
                          <w:szCs w:val="16"/>
                        </w:rPr>
                        <w:t xml:space="preserve">This poster looks at the experiences of children at early ages - from birth to five years - of their lives and how these experiences affect the rest of their lives. Highlighting the concepts of Vygotsky’s social constructivism theory and </w:t>
                      </w:r>
                      <w:r>
                        <w:rPr>
                          <w:rFonts w:ascii="Palatino Linotype" w:hAnsi="Palatino Linotype" w:cstheme="majorBidi"/>
                          <w:sz w:val="16"/>
                          <w:szCs w:val="16"/>
                        </w:rPr>
                        <w:t>Piaget’s theory of cognitive development</w:t>
                      </w:r>
                      <w:r w:rsidRPr="000B1DE8">
                        <w:rPr>
                          <w:rFonts w:ascii="Palatino Linotype" w:hAnsi="Palatino Linotype" w:cstheme="majorBidi"/>
                          <w:sz w:val="16"/>
                          <w:szCs w:val="16"/>
                        </w:rPr>
                        <w:t>, this poster will discuss the developments children undergo in their early years of life. Information presented in this poster will be linked to existing literature to draw a clear picture for parents facing challenges in supporting the development of their child.</w:t>
                      </w:r>
                    </w:p>
                  </w:txbxContent>
                </v:textbox>
              </v:shape>
            </w:pict>
          </mc:Fallback>
        </mc:AlternateContent>
      </w:r>
      <w:r w:rsidRPr="00A92C92">
        <w:rPr>
          <w:noProof/>
          <w:sz w:val="18"/>
          <w:szCs w:val="18"/>
          <w:lang w:val="en-GB" w:eastAsia="en-GB"/>
        </w:rPr>
        <mc:AlternateContent>
          <mc:Choice Requires="wps">
            <w:drawing>
              <wp:anchor distT="0" distB="0" distL="114300" distR="114300" simplePos="0" relativeHeight="251721728" behindDoc="0" locked="0" layoutInCell="1" allowOverlap="1" wp14:anchorId="20A17C99" wp14:editId="436A3C0C">
                <wp:simplePos x="0" y="0"/>
                <wp:positionH relativeFrom="column">
                  <wp:posOffset>4963131</wp:posOffset>
                </wp:positionH>
                <wp:positionV relativeFrom="paragraph">
                  <wp:posOffset>5776356</wp:posOffset>
                </wp:positionV>
                <wp:extent cx="1952441" cy="2317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952441" cy="231775"/>
                        </a:xfrm>
                        <a:prstGeom prst="rect">
                          <a:avLst/>
                        </a:prstGeom>
                        <a:noFill/>
                        <a:ln w="6350">
                          <a:noFill/>
                        </a:ln>
                      </wps:spPr>
                      <wps:txbx>
                        <w:txbxContent>
                          <w:p w14:paraId="7F53BF2B" w14:textId="77777777" w:rsidR="00A62F4A" w:rsidRPr="00711227" w:rsidRDefault="00A62F4A" w:rsidP="00A62F4A">
                            <w:pPr>
                              <w:rPr>
                                <w:rFonts w:ascii="Palatino Linotype" w:hAnsi="Palatino Linotype"/>
                                <w:sz w:val="14"/>
                                <w:szCs w:val="14"/>
                              </w:rPr>
                            </w:pPr>
                            <w:r>
                              <w:rPr>
                                <w:rFonts w:ascii="Palatino Linotype" w:hAnsi="Palatino Linotype" w:cs="Arial"/>
                                <w:color w:val="000000"/>
                                <w:sz w:val="16"/>
                                <w:szCs w:val="16"/>
                                <w:shd w:val="clear" w:color="auto" w:fill="FFFFFF"/>
                              </w:rPr>
                              <w:t xml:space="preserve">Source: </w:t>
                            </w:r>
                            <w:r w:rsidRPr="00711227">
                              <w:rPr>
                                <w:rFonts w:ascii="Palatino Linotype" w:hAnsi="Palatino Linotype" w:cs="Arial"/>
                                <w:color w:val="000000"/>
                                <w:sz w:val="16"/>
                                <w:szCs w:val="16"/>
                                <w:shd w:val="clear" w:color="auto" w:fill="FFFFFF"/>
                              </w:rPr>
                              <w:t>(</w:t>
                            </w:r>
                            <w:r>
                              <w:rPr>
                                <w:rFonts w:ascii="Palatino Linotype" w:hAnsi="Palatino Linotype" w:cs="Arial"/>
                                <w:color w:val="000000"/>
                                <w:sz w:val="16"/>
                                <w:szCs w:val="16"/>
                                <w:shd w:val="clear" w:color="auto" w:fill="FFFFFF"/>
                              </w:rPr>
                              <w:t>U</w:t>
                            </w:r>
                            <w:r w:rsidRPr="00711227">
                              <w:rPr>
                                <w:rFonts w:ascii="Palatino Linotype" w:hAnsi="Palatino Linotype" w:cs="Arial"/>
                                <w:color w:val="000000"/>
                                <w:sz w:val="16"/>
                                <w:szCs w:val="16"/>
                                <w:shd w:val="clear" w:color="auto" w:fill="FFFFFF"/>
                              </w:rPr>
                              <w:t>rban</w:t>
                            </w:r>
                            <w:r>
                              <w:rPr>
                                <w:rFonts w:ascii="Palatino Linotype" w:hAnsi="Palatino Linotype" w:cs="Arial"/>
                                <w:color w:val="000000"/>
                                <w:sz w:val="16"/>
                                <w:szCs w:val="16"/>
                                <w:shd w:val="clear" w:color="auto" w:fill="FFFFFF"/>
                              </w:rPr>
                              <w:t xml:space="preserve"> C</w:t>
                            </w:r>
                            <w:r w:rsidRPr="00711227">
                              <w:rPr>
                                <w:rFonts w:ascii="Palatino Linotype" w:hAnsi="Palatino Linotype" w:cs="Arial"/>
                                <w:color w:val="000000"/>
                                <w:sz w:val="16"/>
                                <w:szCs w:val="16"/>
                                <w:shd w:val="clear" w:color="auto" w:fill="FFFFFF"/>
                              </w:rPr>
                              <w:t>hild</w:t>
                            </w:r>
                            <w:r>
                              <w:rPr>
                                <w:rFonts w:ascii="Palatino Linotype" w:hAnsi="Palatino Linotype" w:cs="Arial"/>
                                <w:color w:val="000000"/>
                                <w:sz w:val="16"/>
                                <w:szCs w:val="16"/>
                                <w:shd w:val="clear" w:color="auto" w:fill="FFFFFF"/>
                              </w:rPr>
                              <w:t xml:space="preserve"> I</w:t>
                            </w:r>
                            <w:r w:rsidRPr="00711227">
                              <w:rPr>
                                <w:rFonts w:ascii="Palatino Linotype" w:hAnsi="Palatino Linotype" w:cs="Arial"/>
                                <w:color w:val="000000"/>
                                <w:sz w:val="16"/>
                                <w:szCs w:val="16"/>
                                <w:shd w:val="clear" w:color="auto" w:fill="FFFFFF"/>
                              </w:rPr>
                              <w:t>nstitute,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A17C99" id="Text Box 40" o:spid="_x0000_s1031" type="#_x0000_t202" style="position:absolute;left:0;text-align:left;margin-left:390.8pt;margin-top:454.85pt;width:153.75pt;height:18.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" filled="f" stroked="f" strokeweight=".5pt">
                <v:textbox>
                  <w:txbxContent>
                    <w:p w14:paraId="7F53BF2B" w14:textId="77777777" w:rsidR="00A62F4A" w:rsidRPr="00711227" w:rsidRDefault="00A62F4A" w:rsidP="00A62F4A">
                      <w:pPr>
                        <w:rPr>
                          <w:rFonts w:ascii="Palatino Linotype" w:hAnsi="Palatino Linotype"/>
                          <w:sz w:val="14"/>
                          <w:szCs w:val="14"/>
                        </w:rPr>
                      </w:pPr>
                      <w:r>
                        <w:rPr>
                          <w:rFonts w:ascii="Palatino Linotype" w:hAnsi="Palatino Linotype" w:cs="Arial"/>
                          <w:color w:val="000000"/>
                          <w:sz w:val="16"/>
                          <w:szCs w:val="16"/>
                          <w:shd w:val="clear" w:color="auto" w:fill="FFFFFF"/>
                        </w:rPr>
                        <w:t xml:space="preserve">Source: </w:t>
                      </w:r>
                      <w:r w:rsidRPr="00711227">
                        <w:rPr>
                          <w:rFonts w:ascii="Palatino Linotype" w:hAnsi="Palatino Linotype" w:cs="Arial"/>
                          <w:color w:val="000000"/>
                          <w:sz w:val="16"/>
                          <w:szCs w:val="16"/>
                          <w:shd w:val="clear" w:color="auto" w:fill="FFFFFF"/>
                        </w:rPr>
                        <w:t>(</w:t>
                      </w:r>
                      <w:r>
                        <w:rPr>
                          <w:rFonts w:ascii="Palatino Linotype" w:hAnsi="Palatino Linotype" w:cs="Arial"/>
                          <w:color w:val="000000"/>
                          <w:sz w:val="16"/>
                          <w:szCs w:val="16"/>
                          <w:shd w:val="clear" w:color="auto" w:fill="FFFFFF"/>
                        </w:rPr>
                        <w:t>U</w:t>
                      </w:r>
                      <w:r w:rsidRPr="00711227">
                        <w:rPr>
                          <w:rFonts w:ascii="Palatino Linotype" w:hAnsi="Palatino Linotype" w:cs="Arial"/>
                          <w:color w:val="000000"/>
                          <w:sz w:val="16"/>
                          <w:szCs w:val="16"/>
                          <w:shd w:val="clear" w:color="auto" w:fill="FFFFFF"/>
                        </w:rPr>
                        <w:t>rban</w:t>
                      </w:r>
                      <w:r>
                        <w:rPr>
                          <w:rFonts w:ascii="Palatino Linotype" w:hAnsi="Palatino Linotype" w:cs="Arial"/>
                          <w:color w:val="000000"/>
                          <w:sz w:val="16"/>
                          <w:szCs w:val="16"/>
                          <w:shd w:val="clear" w:color="auto" w:fill="FFFFFF"/>
                        </w:rPr>
                        <w:t xml:space="preserve"> C</w:t>
                      </w:r>
                      <w:r w:rsidRPr="00711227">
                        <w:rPr>
                          <w:rFonts w:ascii="Palatino Linotype" w:hAnsi="Palatino Linotype" w:cs="Arial"/>
                          <w:color w:val="000000"/>
                          <w:sz w:val="16"/>
                          <w:szCs w:val="16"/>
                          <w:shd w:val="clear" w:color="auto" w:fill="FFFFFF"/>
                        </w:rPr>
                        <w:t>hild</w:t>
                      </w:r>
                      <w:r>
                        <w:rPr>
                          <w:rFonts w:ascii="Palatino Linotype" w:hAnsi="Palatino Linotype" w:cs="Arial"/>
                          <w:color w:val="000000"/>
                          <w:sz w:val="16"/>
                          <w:szCs w:val="16"/>
                          <w:shd w:val="clear" w:color="auto" w:fill="FFFFFF"/>
                        </w:rPr>
                        <w:t xml:space="preserve"> I</w:t>
                      </w:r>
                      <w:r w:rsidRPr="00711227">
                        <w:rPr>
                          <w:rFonts w:ascii="Palatino Linotype" w:hAnsi="Palatino Linotype" w:cs="Arial"/>
                          <w:color w:val="000000"/>
                          <w:sz w:val="16"/>
                          <w:szCs w:val="16"/>
                          <w:shd w:val="clear" w:color="auto" w:fill="FFFFFF"/>
                        </w:rPr>
                        <w:t>nstitute, 2021)</w:t>
                      </w:r>
                    </w:p>
                  </w:txbxContent>
                </v:textbox>
              </v:shape>
            </w:pict>
          </mc:Fallback>
        </mc:AlternateContent>
      </w:r>
      <w:r w:rsidRPr="00A92C92">
        <w:rPr>
          <w:noProof/>
          <w:sz w:val="18"/>
          <w:szCs w:val="18"/>
          <w:lang w:val="en-GB" w:eastAsia="en-GB"/>
        </w:rPr>
        <mc:AlternateContent>
          <mc:Choice Requires="wps">
            <w:drawing>
              <wp:anchor distT="0" distB="0" distL="114300" distR="114300" simplePos="0" relativeHeight="251718656" behindDoc="0" locked="0" layoutInCell="1" allowOverlap="1" wp14:anchorId="1F2568A1" wp14:editId="792BA268">
                <wp:simplePos x="0" y="0"/>
                <wp:positionH relativeFrom="column">
                  <wp:posOffset>5189220</wp:posOffset>
                </wp:positionH>
                <wp:positionV relativeFrom="paragraph">
                  <wp:posOffset>9675190</wp:posOffset>
                </wp:positionV>
                <wp:extent cx="390525" cy="142875"/>
                <wp:effectExtent l="0" t="0" r="9525" b="9525"/>
                <wp:wrapNone/>
                <wp:docPr id="41" name="Rectangle 41"/>
                <wp:cNvGraphicFramePr/>
                <a:graphic xmlns:a="http://schemas.openxmlformats.org/drawingml/2006/main">
                  <a:graphicData uri="http://schemas.microsoft.com/office/word/2010/wordprocessingShape">
                    <wps:wsp>
                      <wps:cNvSpPr/>
                      <wps:spPr>
                        <a:xfrm>
                          <a:off x="0" y="0"/>
                          <a:ext cx="3905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7DE45" id="Rectangle 41" o:spid="_x0000_s1026" style="position:absolute;margin-left:408.6pt;margin-top:761.85pt;width:30.75pt;height:11.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" fillcolor="white [3212]" stroked="f" strokeweight="1pt"/>
            </w:pict>
          </mc:Fallback>
        </mc:AlternateContent>
      </w:r>
      <w:r w:rsidRPr="00A92C92">
        <w:rPr>
          <w:noProof/>
          <w:sz w:val="18"/>
          <w:szCs w:val="18"/>
          <w:lang w:val="en-GB" w:eastAsia="en-GB"/>
        </w:rPr>
        <mc:AlternateContent>
          <mc:Choice Requires="wps">
            <w:drawing>
              <wp:anchor distT="0" distB="0" distL="114300" distR="114300" simplePos="0" relativeHeight="251720704" behindDoc="0" locked="0" layoutInCell="1" allowOverlap="1" wp14:anchorId="1A025948" wp14:editId="6727EF67">
                <wp:simplePos x="0" y="0"/>
                <wp:positionH relativeFrom="margin">
                  <wp:posOffset>7174129</wp:posOffset>
                </wp:positionH>
                <wp:positionV relativeFrom="paragraph">
                  <wp:posOffset>9249664</wp:posOffset>
                </wp:positionV>
                <wp:extent cx="313411" cy="113334"/>
                <wp:effectExtent l="0" t="0" r="0" b="1270"/>
                <wp:wrapNone/>
                <wp:docPr id="42" name="Rectangle 42"/>
                <wp:cNvGraphicFramePr/>
                <a:graphic xmlns:a="http://schemas.openxmlformats.org/drawingml/2006/main">
                  <a:graphicData uri="http://schemas.microsoft.com/office/word/2010/wordprocessingShape">
                    <wps:wsp>
                      <wps:cNvSpPr/>
                      <wps:spPr>
                        <a:xfrm>
                          <a:off x="0" y="0"/>
                          <a:ext cx="313411" cy="113334"/>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6463D5" id="Rectangle 42" o:spid="_x0000_s1026" style="position:absolute;margin-left:564.9pt;margin-top:728.3pt;width:24.7pt;height:8.9pt;z-index:251720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" fillcolor="white [3212]" stroked="f" strokeweight="1pt">
                <w10:wrap anchorx="margin"/>
              </v:rect>
            </w:pict>
          </mc:Fallback>
        </mc:AlternateContent>
      </w:r>
      <w:r w:rsidRPr="00A92C92">
        <w:rPr>
          <w:noProof/>
          <w:sz w:val="18"/>
          <w:szCs w:val="18"/>
          <w:lang w:val="en-GB" w:eastAsia="en-GB"/>
        </w:rPr>
        <mc:AlternateContent>
          <mc:Choice Requires="wps">
            <w:drawing>
              <wp:anchor distT="0" distB="0" distL="114300" distR="114300" simplePos="0" relativeHeight="251719680" behindDoc="0" locked="0" layoutInCell="1" allowOverlap="1" wp14:anchorId="021830DE" wp14:editId="75175E15">
                <wp:simplePos x="0" y="0"/>
                <wp:positionH relativeFrom="column">
                  <wp:posOffset>4636440</wp:posOffset>
                </wp:positionH>
                <wp:positionV relativeFrom="paragraph">
                  <wp:posOffset>8712200</wp:posOffset>
                </wp:positionV>
                <wp:extent cx="390525" cy="142875"/>
                <wp:effectExtent l="0" t="0" r="9525" b="9525"/>
                <wp:wrapNone/>
                <wp:docPr id="43" name="Rectangle 43"/>
                <wp:cNvGraphicFramePr/>
                <a:graphic xmlns:a="http://schemas.openxmlformats.org/drawingml/2006/main">
                  <a:graphicData uri="http://schemas.microsoft.com/office/word/2010/wordprocessingShape">
                    <wps:wsp>
                      <wps:cNvSpPr/>
                      <wps:spPr>
                        <a:xfrm>
                          <a:off x="0" y="0"/>
                          <a:ext cx="3905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A7880F" id="Rectangle 43" o:spid="_x0000_s1026" style="position:absolute;margin-left:365.05pt;margin-top:686pt;width:30.75pt;height:11.2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" fillcolor="white [3212]" stroked="f" strokeweight="1pt"/>
            </w:pict>
          </mc:Fallback>
        </mc:AlternateContent>
      </w:r>
      <w:r w:rsidRPr="00A92C92">
        <w:rPr>
          <w:noProof/>
          <w:sz w:val="18"/>
          <w:szCs w:val="18"/>
          <w:lang w:val="en-GB" w:eastAsia="en-GB"/>
        </w:rPr>
        <mc:AlternateContent>
          <mc:Choice Requires="wps">
            <w:drawing>
              <wp:anchor distT="0" distB="0" distL="114300" distR="114300" simplePos="0" relativeHeight="251715584" behindDoc="0" locked="0" layoutInCell="1" allowOverlap="1" wp14:anchorId="1C8136A2" wp14:editId="241997BB">
                <wp:simplePos x="0" y="0"/>
                <wp:positionH relativeFrom="column">
                  <wp:posOffset>6500165</wp:posOffset>
                </wp:positionH>
                <wp:positionV relativeFrom="paragraph">
                  <wp:posOffset>8229600</wp:posOffset>
                </wp:positionV>
                <wp:extent cx="390525" cy="142875"/>
                <wp:effectExtent l="0" t="0" r="9525" b="9525"/>
                <wp:wrapNone/>
                <wp:docPr id="44" name="Rectangle 44"/>
                <wp:cNvGraphicFramePr/>
                <a:graphic xmlns:a="http://schemas.openxmlformats.org/drawingml/2006/main">
                  <a:graphicData uri="http://schemas.microsoft.com/office/word/2010/wordprocessingShape">
                    <wps:wsp>
                      <wps:cNvSpPr/>
                      <wps:spPr>
                        <a:xfrm>
                          <a:off x="0" y="0"/>
                          <a:ext cx="390525" cy="142875"/>
                        </a:xfrm>
                        <a:prstGeom prst="rect">
                          <a:avLst/>
                        </a:prstGeom>
                        <a:solidFill>
                          <a:schemeClr val="accent1">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B985E7E" id="Rectangle 44" o:spid="_x0000_s1026" style="position:absolute;margin-left:511.8pt;margin-top:9in;width:30.75pt;height:11.2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" fillcolor="#d9e2f3 [660]" stroked="f" strokeweight="1pt"/>
            </w:pict>
          </mc:Fallback>
        </mc:AlternateContent>
      </w:r>
      <w:r w:rsidRPr="00A92C92">
        <w:rPr>
          <w:noProof/>
          <w:sz w:val="18"/>
          <w:szCs w:val="18"/>
          <w:lang w:val="en-GB" w:eastAsia="en-GB"/>
        </w:rPr>
        <mc:AlternateContent>
          <mc:Choice Requires="wps">
            <w:drawing>
              <wp:anchor distT="0" distB="0" distL="114300" distR="114300" simplePos="0" relativeHeight="251717632" behindDoc="0" locked="0" layoutInCell="1" allowOverlap="1" wp14:anchorId="04DEA13A" wp14:editId="6BDBDBB3">
                <wp:simplePos x="0" y="0"/>
                <wp:positionH relativeFrom="column">
                  <wp:posOffset>5438775</wp:posOffset>
                </wp:positionH>
                <wp:positionV relativeFrom="paragraph">
                  <wp:posOffset>9923145</wp:posOffset>
                </wp:positionV>
                <wp:extent cx="390525" cy="142875"/>
                <wp:effectExtent l="0" t="0" r="9525" b="9525"/>
                <wp:wrapNone/>
                <wp:docPr id="45" name="Rectangle 45"/>
                <wp:cNvGraphicFramePr/>
                <a:graphic xmlns:a="http://schemas.openxmlformats.org/drawingml/2006/main">
                  <a:graphicData uri="http://schemas.microsoft.com/office/word/2010/wordprocessingShape">
                    <wps:wsp>
                      <wps:cNvSpPr/>
                      <wps:spPr>
                        <a:xfrm>
                          <a:off x="0" y="0"/>
                          <a:ext cx="3905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CB203D" id="Rectangle 45" o:spid="_x0000_s1026" style="position:absolute;margin-left:428.25pt;margin-top:781.35pt;width:30.75pt;height:11.2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" fillcolor="white [3212]" stroked="f" strokeweight="1pt"/>
            </w:pict>
          </mc:Fallback>
        </mc:AlternateContent>
      </w:r>
      <w:r w:rsidRPr="00A92C92">
        <w:rPr>
          <w:noProof/>
          <w:sz w:val="18"/>
          <w:szCs w:val="18"/>
          <w:lang w:val="en-GB" w:eastAsia="en-GB"/>
        </w:rPr>
        <mc:AlternateContent>
          <mc:Choice Requires="wps">
            <w:drawing>
              <wp:anchor distT="0" distB="0" distL="114300" distR="114300" simplePos="0" relativeHeight="251716608" behindDoc="0" locked="0" layoutInCell="1" allowOverlap="1" wp14:anchorId="6C88539E" wp14:editId="44FCBC53">
                <wp:simplePos x="0" y="0"/>
                <wp:positionH relativeFrom="column">
                  <wp:posOffset>5286375</wp:posOffset>
                </wp:positionH>
                <wp:positionV relativeFrom="paragraph">
                  <wp:posOffset>9770745</wp:posOffset>
                </wp:positionV>
                <wp:extent cx="390525" cy="142875"/>
                <wp:effectExtent l="0" t="0" r="9525" b="9525"/>
                <wp:wrapNone/>
                <wp:docPr id="46" name="Rectangle 46"/>
                <wp:cNvGraphicFramePr/>
                <a:graphic xmlns:a="http://schemas.openxmlformats.org/drawingml/2006/main">
                  <a:graphicData uri="http://schemas.microsoft.com/office/word/2010/wordprocessingShape">
                    <wps:wsp>
                      <wps:cNvSpPr/>
                      <wps:spPr>
                        <a:xfrm>
                          <a:off x="0" y="0"/>
                          <a:ext cx="390525" cy="14287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9636AC" id="Rectangle 46" o:spid="_x0000_s1026" style="position:absolute;margin-left:416.25pt;margin-top:769.35pt;width:30.75pt;height:11.2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" fillcolor="white [3212]" stroked="f" strokeweight="1pt"/>
            </w:pict>
          </mc:Fallback>
        </mc:AlternateContent>
      </w:r>
      <w:r w:rsidRPr="00A92C92">
        <w:rPr>
          <w:noProof/>
          <w:color w:val="000000"/>
          <w:sz w:val="18"/>
          <w:szCs w:val="18"/>
          <w:lang w:val="en-GB" w:eastAsia="en-GB"/>
        </w:rPr>
        <mc:AlternateContent>
          <mc:Choice Requires="wps">
            <w:drawing>
              <wp:anchor distT="36576" distB="36576" distL="36576" distR="36576" simplePos="0" relativeHeight="251710464" behindDoc="0" locked="0" layoutInCell="1" allowOverlap="1" wp14:anchorId="69D49ACD" wp14:editId="1BAF92EB">
                <wp:simplePos x="0" y="0"/>
                <wp:positionH relativeFrom="margin">
                  <wp:posOffset>4607560</wp:posOffset>
                </wp:positionH>
                <wp:positionV relativeFrom="paragraph">
                  <wp:posOffset>6099517</wp:posOffset>
                </wp:positionV>
                <wp:extent cx="2742565" cy="2375065"/>
                <wp:effectExtent l="0" t="0" r="635" b="6350"/>
                <wp:wrapNone/>
                <wp:docPr id="47" name="Text 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2565" cy="2375065"/>
                        </a:xfrm>
                        <a:prstGeom prst="rect">
                          <a:avLst/>
                        </a:prstGeom>
                        <a:noFill/>
                        <a:ln>
                          <a:noFill/>
                        </a:ln>
                        <a:effectLst/>
                        <a:extLst>
                          <a:ext uri="{909E8E84-426E-40DD-AFC4-6F175D3DCCD1}">
                            <a14:hiddenFill xmlns:a14="http://schemas.microsoft.com/office/drawing/2010/main">
                              <a:solidFill>
                                <a:srgbClr val="FFFFFE"/>
                              </a:solidFill>
                            </a14:hiddenFill>
                          </a:ext>
                          <a:ext uri="{91240B29-F687-4F45-9708-019B960494DF}">
                            <a14:hiddenLine xmlns:a14="http://schemas.microsoft.com/office/drawing/2010/main" w="9525" algn="in">
                              <a:solidFill>
                                <a:srgbClr val="212120"/>
                              </a:solidFill>
                              <a:miter lim="800000"/>
                              <a:headEnd/>
                              <a:tailEnd/>
                            </a14:hiddenLine>
                          </a:ext>
                          <a:ext uri="{AF507438-7753-43E0-B8FC-AC1667EBCBE1}">
                            <a14:hiddenEffects xmlns:a14="http://schemas.microsoft.com/office/drawing/2010/main">
                              <a:effectLst/>
                            </a14:hiddenEffects>
                          </a:ext>
                        </a:extLst>
                      </wps:spPr>
                      <wps:txbx>
                        <w:txbxContent>
                          <w:p w14:paraId="208762AE" w14:textId="77777777" w:rsidR="00A62F4A" w:rsidRPr="00C53A4B" w:rsidRDefault="00A62F4A" w:rsidP="00A62F4A">
                            <w:pPr>
                              <w:ind w:left="360" w:hanging="360"/>
                              <w:jc w:val="both"/>
                              <w:rPr>
                                <w:rFonts w:ascii="Palatino Linotype" w:hAnsi="Palatino Linotype" w:cs="Arial"/>
                                <w:b/>
                                <w:bCs/>
                                <w:color w:val="4472C4" w:themeColor="accent1"/>
                                <w:sz w:val="24"/>
                                <w:szCs w:val="24"/>
                                <w:u w:val="double"/>
                              </w:rPr>
                            </w:pPr>
                            <w:r w:rsidRPr="00C53A4B">
                              <w:rPr>
                                <w:rFonts w:ascii="Palatino Linotype" w:hAnsi="Palatino Linotype" w:cs="Arial"/>
                                <w:b/>
                                <w:bCs/>
                                <w:color w:val="4472C4" w:themeColor="accent1"/>
                                <w:sz w:val="24"/>
                                <w:szCs w:val="24"/>
                                <w:u w:val="double"/>
                              </w:rPr>
                              <w:t xml:space="preserve">Conclusion </w:t>
                            </w:r>
                          </w:p>
                          <w:p w14:paraId="04E183AF" w14:textId="6E627EBE" w:rsidR="00A62F4A" w:rsidRPr="00B418DA" w:rsidRDefault="00A62F4A" w:rsidP="00A62F4A">
                            <w:pPr>
                              <w:shd w:val="clear" w:color="auto" w:fill="D9E2F3" w:themeFill="accent1" w:themeFillTint="33"/>
                              <w:jc w:val="both"/>
                              <w:rPr>
                                <w:rFonts w:ascii="Palatino Linotype" w:hAnsi="Palatino Linotype"/>
                                <w:sz w:val="16"/>
                              </w:rPr>
                            </w:pPr>
                            <w:r>
                              <w:rPr>
                                <w:rFonts w:ascii="Palatino Linotype" w:hAnsi="Palatino Linotype"/>
                                <w:sz w:val="16"/>
                              </w:rPr>
                              <w:t xml:space="preserve">The mental development of children needs to be taken care of with proper attention as their experiences during initial stages of life will reflect in their actions in later stages of lives. Children should be provided with the opportunity to interact with their environment </w:t>
                            </w:r>
                            <w:r w:rsidR="002E78C5">
                              <w:rPr>
                                <w:rFonts w:ascii="Palatino Linotype" w:hAnsi="Palatino Linotype"/>
                                <w:sz w:val="16"/>
                              </w:rPr>
                              <w:t>to</w:t>
                            </w:r>
                            <w:r>
                              <w:rPr>
                                <w:rFonts w:ascii="Palatino Linotype" w:hAnsi="Palatino Linotype"/>
                                <w:sz w:val="16"/>
                              </w:rPr>
                              <w:t xml:space="preserve"> develop social relationships as well as cognition. Moreover, interaction helps in the sharing of information and resources which creates an expanded and advanced forum for the development and growth of the child. Both schools and parents need to play a significant role in the development of the child, in that the latter can incorporate practical activities within the house to stimulate the learning interest of the child. On the other hand, the schools come into play after the child has undergone full sensory and </w:t>
                            </w:r>
                            <w:proofErr w:type="gramStart"/>
                            <w:r>
                              <w:rPr>
                                <w:rFonts w:ascii="Palatino Linotype" w:hAnsi="Palatino Linotype"/>
                                <w:sz w:val="16"/>
                              </w:rPr>
                              <w:t>pre operational</w:t>
                            </w:r>
                            <w:proofErr w:type="gramEnd"/>
                            <w:r>
                              <w:rPr>
                                <w:rFonts w:ascii="Palatino Linotype" w:hAnsi="Palatino Linotype"/>
                                <w:sz w:val="16"/>
                              </w:rPr>
                              <w:t xml:space="preserve"> stage.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49ACD" id="Text Box 209" o:spid="_x0000_s1032" type="#_x0000_t202" style="position:absolute;left:0;text-align:left;margin-left:362.8pt;margin-top:480.3pt;width:215.95pt;height:187pt;z-index:2517104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" filled="f" fillcolor="#fffffe" stroked="f" strokecolor="#212120" insetpen="t">
                <v:textbox inset="2.88pt,2.88pt,2.88pt,2.88pt">
                  <w:txbxContent>
                    <w:p w14:paraId="208762AE" w14:textId="77777777" w:rsidR="00A62F4A" w:rsidRPr="00C53A4B" w:rsidRDefault="00A62F4A" w:rsidP="00A62F4A">
                      <w:pPr>
                        <w:ind w:left="360" w:hanging="360"/>
                        <w:jc w:val="both"/>
                        <w:rPr>
                          <w:rFonts w:ascii="Palatino Linotype" w:hAnsi="Palatino Linotype" w:cs="Arial"/>
                          <w:b/>
                          <w:bCs/>
                          <w:color w:val="4472C4" w:themeColor="accent1"/>
                          <w:sz w:val="24"/>
                          <w:szCs w:val="24"/>
                          <w:u w:val="double"/>
                        </w:rPr>
                      </w:pPr>
                      <w:r w:rsidRPr="00C53A4B">
                        <w:rPr>
                          <w:rFonts w:ascii="Palatino Linotype" w:hAnsi="Palatino Linotype" w:cs="Arial"/>
                          <w:b/>
                          <w:bCs/>
                          <w:color w:val="4472C4" w:themeColor="accent1"/>
                          <w:sz w:val="24"/>
                          <w:szCs w:val="24"/>
                          <w:u w:val="double"/>
                        </w:rPr>
                        <w:t xml:space="preserve">Conclusion </w:t>
                      </w:r>
                    </w:p>
                    <w:p w14:paraId="04E183AF" w14:textId="6E627EBE" w:rsidR="00A62F4A" w:rsidRPr="00B418DA" w:rsidRDefault="00A62F4A" w:rsidP="00A62F4A">
                      <w:pPr>
                        <w:shd w:val="clear" w:color="auto" w:fill="D9E2F3" w:themeFill="accent1" w:themeFillTint="33"/>
                        <w:jc w:val="both"/>
                        <w:rPr>
                          <w:rFonts w:ascii="Palatino Linotype" w:hAnsi="Palatino Linotype"/>
                          <w:sz w:val="16"/>
                        </w:rPr>
                      </w:pPr>
                      <w:r>
                        <w:rPr>
                          <w:rFonts w:ascii="Palatino Linotype" w:hAnsi="Palatino Linotype"/>
                          <w:sz w:val="16"/>
                        </w:rPr>
                        <w:t xml:space="preserve">The mental development of children needs to be taken care of with proper attention as their experiences during initial stages of life will reflect in their actions in later stages of lives. Children should be provided with the opportunity to interact with their environment </w:t>
                      </w:r>
                      <w:r w:rsidR="002E78C5">
                        <w:rPr>
                          <w:rFonts w:ascii="Palatino Linotype" w:hAnsi="Palatino Linotype"/>
                          <w:sz w:val="16"/>
                        </w:rPr>
                        <w:t>to</w:t>
                      </w:r>
                      <w:r>
                        <w:rPr>
                          <w:rFonts w:ascii="Palatino Linotype" w:hAnsi="Palatino Linotype"/>
                          <w:sz w:val="16"/>
                        </w:rPr>
                        <w:t xml:space="preserve"> develop social relationships as well as cognition. Moreover, interaction helps in the sharing of information and resources which creates an expanded and advanced forum for the development and growth of the child. Both schools and parents need to play a significant role in the development of the child, in that the latter can incorporate practical activities within the house to stimulate the learning interest of the child. On the other hand, the schools come into play after the child has undergone full sensory and </w:t>
                      </w:r>
                      <w:proofErr w:type="gramStart"/>
                      <w:r>
                        <w:rPr>
                          <w:rFonts w:ascii="Palatino Linotype" w:hAnsi="Palatino Linotype"/>
                          <w:sz w:val="16"/>
                        </w:rPr>
                        <w:t>pre operational</w:t>
                      </w:r>
                      <w:proofErr w:type="gramEnd"/>
                      <w:r>
                        <w:rPr>
                          <w:rFonts w:ascii="Palatino Linotype" w:hAnsi="Palatino Linotype"/>
                          <w:sz w:val="16"/>
                        </w:rPr>
                        <w:t xml:space="preserve"> stage. </w:t>
                      </w:r>
                    </w:p>
                  </w:txbxContent>
                </v:textbox>
                <w10:wrap anchorx="margin"/>
              </v:shape>
            </w:pict>
          </mc:Fallback>
        </mc:AlternateContent>
      </w:r>
    </w:p>
    <w:p w14:paraId="15797E11" w14:textId="41ABFE2E" w:rsidR="00D87BED" w:rsidRPr="00A92C92" w:rsidRDefault="008A0CCB">
      <w:pPr>
        <w:widowControl/>
        <w:rPr>
          <w:color w:val="000000"/>
          <w:sz w:val="18"/>
          <w:szCs w:val="18"/>
        </w:rPr>
      </w:pPr>
      <w:r w:rsidRPr="00A92C92">
        <w:rPr>
          <w:noProof/>
          <w:sz w:val="18"/>
          <w:szCs w:val="18"/>
          <w:lang w:val="en-GB" w:eastAsia="en-GB"/>
        </w:rPr>
        <mc:AlternateContent>
          <mc:Choice Requires="wps">
            <w:drawing>
              <wp:anchor distT="0" distB="0" distL="114300" distR="114300" simplePos="0" relativeHeight="251722752" behindDoc="0" locked="0" layoutInCell="1" allowOverlap="1" wp14:anchorId="1989B32E" wp14:editId="4BDD8F7B">
                <wp:simplePos x="0" y="0"/>
                <wp:positionH relativeFrom="column">
                  <wp:posOffset>5057775</wp:posOffset>
                </wp:positionH>
                <wp:positionV relativeFrom="paragraph">
                  <wp:posOffset>9305926</wp:posOffset>
                </wp:positionV>
                <wp:extent cx="1894205" cy="317500"/>
                <wp:effectExtent l="0" t="0" r="0" b="6350"/>
                <wp:wrapNone/>
                <wp:docPr id="39" name="Text Box 39"/>
                <wp:cNvGraphicFramePr/>
                <a:graphic xmlns:a="http://schemas.openxmlformats.org/drawingml/2006/main">
                  <a:graphicData uri="http://schemas.microsoft.com/office/word/2010/wordprocessingShape">
                    <wps:wsp>
                      <wps:cNvSpPr txBox="1"/>
                      <wps:spPr>
                        <a:xfrm>
                          <a:off x="0" y="0"/>
                          <a:ext cx="1894205" cy="317500"/>
                        </a:xfrm>
                        <a:prstGeom prst="rect">
                          <a:avLst/>
                        </a:prstGeom>
                        <a:noFill/>
                        <a:ln w="6350">
                          <a:noFill/>
                        </a:ln>
                      </wps:spPr>
                      <wps:txbx>
                        <w:txbxContent>
                          <w:p w14:paraId="4051263E" w14:textId="77777777" w:rsidR="00A62F4A" w:rsidRPr="00711227" w:rsidRDefault="00A62F4A" w:rsidP="00A62F4A">
                            <w:pPr>
                              <w:rPr>
                                <w:rFonts w:ascii="Palatino Linotype" w:hAnsi="Palatino Linotype"/>
                                <w:sz w:val="14"/>
                                <w:szCs w:val="14"/>
                              </w:rPr>
                            </w:pPr>
                            <w:r>
                              <w:rPr>
                                <w:rFonts w:ascii="Palatino Linotype" w:hAnsi="Palatino Linotype" w:cs="Arial"/>
                                <w:color w:val="000000"/>
                                <w:sz w:val="16"/>
                                <w:szCs w:val="16"/>
                                <w:shd w:val="clear" w:color="auto" w:fill="FFFFFF"/>
                              </w:rPr>
                              <w:t xml:space="preserve">Source: </w:t>
                            </w:r>
                            <w:r w:rsidRPr="00711227">
                              <w:rPr>
                                <w:rFonts w:ascii="Palatino Linotype" w:hAnsi="Palatino Linotype" w:cs="Arial"/>
                                <w:color w:val="000000"/>
                                <w:sz w:val="16"/>
                                <w:szCs w:val="16"/>
                                <w:shd w:val="clear" w:color="auto" w:fill="FFFFFF"/>
                              </w:rPr>
                              <w:t>(</w:t>
                            </w:r>
                            <w:r>
                              <w:rPr>
                                <w:rFonts w:ascii="Palatino Linotype" w:hAnsi="Palatino Linotype" w:cs="Arial"/>
                                <w:color w:val="000000"/>
                                <w:sz w:val="16"/>
                                <w:szCs w:val="16"/>
                                <w:shd w:val="clear" w:color="auto" w:fill="FFFFFF"/>
                              </w:rPr>
                              <w:t>U</w:t>
                            </w:r>
                            <w:r w:rsidRPr="00711227">
                              <w:rPr>
                                <w:rFonts w:ascii="Palatino Linotype" w:hAnsi="Palatino Linotype" w:cs="Arial"/>
                                <w:color w:val="000000"/>
                                <w:sz w:val="16"/>
                                <w:szCs w:val="16"/>
                                <w:shd w:val="clear" w:color="auto" w:fill="FFFFFF"/>
                              </w:rPr>
                              <w:t>rban</w:t>
                            </w:r>
                            <w:r>
                              <w:rPr>
                                <w:rFonts w:ascii="Palatino Linotype" w:hAnsi="Palatino Linotype" w:cs="Arial"/>
                                <w:color w:val="000000"/>
                                <w:sz w:val="16"/>
                                <w:szCs w:val="16"/>
                                <w:shd w:val="clear" w:color="auto" w:fill="FFFFFF"/>
                              </w:rPr>
                              <w:t xml:space="preserve"> C</w:t>
                            </w:r>
                            <w:r w:rsidRPr="00711227">
                              <w:rPr>
                                <w:rFonts w:ascii="Palatino Linotype" w:hAnsi="Palatino Linotype" w:cs="Arial"/>
                                <w:color w:val="000000"/>
                                <w:sz w:val="16"/>
                                <w:szCs w:val="16"/>
                                <w:shd w:val="clear" w:color="auto" w:fill="FFFFFF"/>
                              </w:rPr>
                              <w:t>hild</w:t>
                            </w:r>
                            <w:r>
                              <w:rPr>
                                <w:rFonts w:ascii="Palatino Linotype" w:hAnsi="Palatino Linotype" w:cs="Arial"/>
                                <w:color w:val="000000"/>
                                <w:sz w:val="16"/>
                                <w:szCs w:val="16"/>
                                <w:shd w:val="clear" w:color="auto" w:fill="FFFFFF"/>
                              </w:rPr>
                              <w:t xml:space="preserve"> I</w:t>
                            </w:r>
                            <w:r w:rsidRPr="00711227">
                              <w:rPr>
                                <w:rFonts w:ascii="Palatino Linotype" w:hAnsi="Palatino Linotype" w:cs="Arial"/>
                                <w:color w:val="000000"/>
                                <w:sz w:val="16"/>
                                <w:szCs w:val="16"/>
                                <w:shd w:val="clear" w:color="auto" w:fill="FFFFFF"/>
                              </w:rPr>
                              <w:t>nstitute,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89B32E" id="Text Box 39" o:spid="_x0000_s1033" type="#_x0000_t202" style="position:absolute;margin-left:398.25pt;margin-top:732.75pt;width:149.15pt;height: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" filled="f" stroked="f" strokeweight=".5pt">
                <v:textbox>
                  <w:txbxContent>
                    <w:p w14:paraId="4051263E" w14:textId="77777777" w:rsidR="00A62F4A" w:rsidRPr="00711227" w:rsidRDefault="00A62F4A" w:rsidP="00A62F4A">
                      <w:pPr>
                        <w:rPr>
                          <w:rFonts w:ascii="Palatino Linotype" w:hAnsi="Palatino Linotype"/>
                          <w:sz w:val="14"/>
                          <w:szCs w:val="14"/>
                        </w:rPr>
                      </w:pPr>
                      <w:r>
                        <w:rPr>
                          <w:rFonts w:ascii="Palatino Linotype" w:hAnsi="Palatino Linotype" w:cs="Arial"/>
                          <w:color w:val="000000"/>
                          <w:sz w:val="16"/>
                          <w:szCs w:val="16"/>
                          <w:shd w:val="clear" w:color="auto" w:fill="FFFFFF"/>
                        </w:rPr>
                        <w:t xml:space="preserve">Source: </w:t>
                      </w:r>
                      <w:r w:rsidRPr="00711227">
                        <w:rPr>
                          <w:rFonts w:ascii="Palatino Linotype" w:hAnsi="Palatino Linotype" w:cs="Arial"/>
                          <w:color w:val="000000"/>
                          <w:sz w:val="16"/>
                          <w:szCs w:val="16"/>
                          <w:shd w:val="clear" w:color="auto" w:fill="FFFFFF"/>
                        </w:rPr>
                        <w:t>(</w:t>
                      </w:r>
                      <w:r>
                        <w:rPr>
                          <w:rFonts w:ascii="Palatino Linotype" w:hAnsi="Palatino Linotype" w:cs="Arial"/>
                          <w:color w:val="000000"/>
                          <w:sz w:val="16"/>
                          <w:szCs w:val="16"/>
                          <w:shd w:val="clear" w:color="auto" w:fill="FFFFFF"/>
                        </w:rPr>
                        <w:t>U</w:t>
                      </w:r>
                      <w:r w:rsidRPr="00711227">
                        <w:rPr>
                          <w:rFonts w:ascii="Palatino Linotype" w:hAnsi="Palatino Linotype" w:cs="Arial"/>
                          <w:color w:val="000000"/>
                          <w:sz w:val="16"/>
                          <w:szCs w:val="16"/>
                          <w:shd w:val="clear" w:color="auto" w:fill="FFFFFF"/>
                        </w:rPr>
                        <w:t>rban</w:t>
                      </w:r>
                      <w:r>
                        <w:rPr>
                          <w:rFonts w:ascii="Palatino Linotype" w:hAnsi="Palatino Linotype" w:cs="Arial"/>
                          <w:color w:val="000000"/>
                          <w:sz w:val="16"/>
                          <w:szCs w:val="16"/>
                          <w:shd w:val="clear" w:color="auto" w:fill="FFFFFF"/>
                        </w:rPr>
                        <w:t xml:space="preserve"> C</w:t>
                      </w:r>
                      <w:r w:rsidRPr="00711227">
                        <w:rPr>
                          <w:rFonts w:ascii="Palatino Linotype" w:hAnsi="Palatino Linotype" w:cs="Arial"/>
                          <w:color w:val="000000"/>
                          <w:sz w:val="16"/>
                          <w:szCs w:val="16"/>
                          <w:shd w:val="clear" w:color="auto" w:fill="FFFFFF"/>
                        </w:rPr>
                        <w:t>hild</w:t>
                      </w:r>
                      <w:r>
                        <w:rPr>
                          <w:rFonts w:ascii="Palatino Linotype" w:hAnsi="Palatino Linotype" w:cs="Arial"/>
                          <w:color w:val="000000"/>
                          <w:sz w:val="16"/>
                          <w:szCs w:val="16"/>
                          <w:shd w:val="clear" w:color="auto" w:fill="FFFFFF"/>
                        </w:rPr>
                        <w:t xml:space="preserve"> I</w:t>
                      </w:r>
                      <w:r w:rsidRPr="00711227">
                        <w:rPr>
                          <w:rFonts w:ascii="Palatino Linotype" w:hAnsi="Palatino Linotype" w:cs="Arial"/>
                          <w:color w:val="000000"/>
                          <w:sz w:val="16"/>
                          <w:szCs w:val="16"/>
                          <w:shd w:val="clear" w:color="auto" w:fill="FFFFFF"/>
                        </w:rPr>
                        <w:t>nstitute, 2021)</w:t>
                      </w:r>
                    </w:p>
                  </w:txbxContent>
                </v:textbox>
              </v:shape>
            </w:pict>
          </mc:Fallback>
        </mc:AlternateContent>
      </w:r>
      <w:r w:rsidR="00BA28E0" w:rsidRPr="00A92C92">
        <w:rPr>
          <w:noProof/>
          <w:sz w:val="18"/>
          <w:szCs w:val="18"/>
          <w:lang w:val="en-GB" w:eastAsia="en-GB"/>
        </w:rPr>
        <w:drawing>
          <wp:anchor distT="0" distB="0" distL="114300" distR="114300" simplePos="0" relativeHeight="251713536" behindDoc="0" locked="0" layoutInCell="1" allowOverlap="1" wp14:anchorId="2ED19398" wp14:editId="225734F9">
            <wp:simplePos x="0" y="0"/>
            <wp:positionH relativeFrom="margin">
              <wp:posOffset>4962525</wp:posOffset>
            </wp:positionH>
            <wp:positionV relativeFrom="paragraph">
              <wp:posOffset>8196580</wp:posOffset>
            </wp:positionV>
            <wp:extent cx="2293654" cy="1638300"/>
            <wp:effectExtent l="0" t="0" r="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 cstate="print">
                      <a:extLst>
                        <a:ext uri="{BEBA8EAE-BF5A-486C-A8C5-ECC9F3942E4B}">
                          <a14:imgProps xmlns:a14="http://schemas.microsoft.com/office/drawing/2010/main">
                            <a14:imgLayer r:embed="rId11">
                              <a14:imgEffect>
                                <a14:backgroundRemoval t="0" b="97013" l="0" r="99254"/>
                              </a14:imgEffect>
                            </a14:imgLayer>
                          </a14:imgProps>
                        </a:ext>
                        <a:ext uri="{28A0092B-C50C-407E-A947-70E740481C1C}">
                          <a14:useLocalDpi xmlns:a14="http://schemas.microsoft.com/office/drawing/2010/main" val="0"/>
                        </a:ext>
                      </a:extLst>
                    </a:blip>
                    <a:srcRect l="10746" t="1744" r="10807"/>
                    <a:stretch/>
                  </pic:blipFill>
                  <pic:spPr bwMode="auto">
                    <a:xfrm>
                      <a:off x="0" y="0"/>
                      <a:ext cx="2293654" cy="16383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87BED" w:rsidRPr="00A92C92">
        <w:rPr>
          <w:color w:val="000000"/>
          <w:sz w:val="18"/>
          <w:szCs w:val="18"/>
        </w:rPr>
        <w:br w:type="page"/>
      </w:r>
    </w:p>
    <w:p w14:paraId="3B25ECB1" w14:textId="77777777" w:rsidR="00302AE6" w:rsidRPr="00A92C92" w:rsidRDefault="00302AE6" w:rsidP="00F879A4">
      <w:pPr>
        <w:widowControl/>
        <w:spacing w:after="160" w:line="480" w:lineRule="auto"/>
        <w:ind w:left="1440" w:right="1083"/>
        <w:jc w:val="center"/>
        <w:rPr>
          <w:rFonts w:ascii="Times New Roman" w:eastAsia="Calibri" w:hAnsi="Times New Roman" w:cs="Times New Roman"/>
          <w:b/>
          <w:noProof/>
          <w:sz w:val="18"/>
          <w:szCs w:val="18"/>
          <w:lang w:val="en-GB"/>
        </w:rPr>
      </w:pPr>
      <w:bookmarkStart w:id="0" w:name="_Hlk63897322"/>
    </w:p>
    <w:p w14:paraId="5690CC81" w14:textId="77777777" w:rsidR="00302AE6" w:rsidRPr="00A92C92" w:rsidRDefault="00302AE6" w:rsidP="00F879A4">
      <w:pPr>
        <w:widowControl/>
        <w:spacing w:after="160" w:line="480" w:lineRule="auto"/>
        <w:ind w:left="1440" w:right="1083"/>
        <w:jc w:val="center"/>
        <w:rPr>
          <w:rFonts w:ascii="Times New Roman" w:eastAsia="Calibri" w:hAnsi="Times New Roman" w:cs="Times New Roman"/>
          <w:b/>
          <w:noProof/>
          <w:sz w:val="18"/>
          <w:szCs w:val="18"/>
          <w:lang w:val="en-GB"/>
        </w:rPr>
      </w:pPr>
    </w:p>
    <w:p w14:paraId="61C5DB5C" w14:textId="77777777" w:rsidR="00D52241" w:rsidRPr="00A92C92" w:rsidRDefault="00B110B2" w:rsidP="00D52241">
      <w:pPr>
        <w:widowControl/>
        <w:spacing w:after="160" w:line="480" w:lineRule="auto"/>
        <w:ind w:left="1440" w:right="1083"/>
        <w:jc w:val="center"/>
        <w:rPr>
          <w:rFonts w:ascii="Times New Roman" w:eastAsia="Calibri" w:hAnsi="Times New Roman" w:cs="Times New Roman"/>
          <w:b/>
          <w:noProof/>
          <w:sz w:val="18"/>
          <w:szCs w:val="18"/>
          <w:lang w:val="en-GB"/>
        </w:rPr>
      </w:pPr>
      <w:r w:rsidRPr="00A92C92">
        <w:rPr>
          <w:rFonts w:ascii="Times New Roman" w:eastAsia="Calibri" w:hAnsi="Times New Roman" w:cs="Times New Roman"/>
          <w:b/>
          <w:noProof/>
          <w:sz w:val="18"/>
          <w:szCs w:val="18"/>
          <w:lang w:val="en-GB"/>
        </w:rPr>
        <w:t>Annotated Bibliography</w:t>
      </w:r>
    </w:p>
    <w:p w14:paraId="1F4B22B2" w14:textId="151BACEE" w:rsidR="00A12335" w:rsidRPr="00A92C92" w:rsidRDefault="006276F7" w:rsidP="00084B65">
      <w:pPr>
        <w:widowControl/>
        <w:spacing w:after="160" w:line="276" w:lineRule="auto"/>
        <w:ind w:left="1440" w:right="1083"/>
        <w:jc w:val="both"/>
        <w:rPr>
          <w:rFonts w:ascii="Times New Roman" w:eastAsia="Calibri" w:hAnsi="Times New Roman" w:cs="Times New Roman"/>
          <w:b/>
          <w:noProof/>
          <w:sz w:val="18"/>
          <w:szCs w:val="18"/>
          <w:lang w:val="en-GB"/>
        </w:rPr>
      </w:pPr>
      <w:r w:rsidRPr="00A92C92">
        <w:rPr>
          <w:rFonts w:ascii="Times New Roman" w:eastAsia="Calibri" w:hAnsi="Times New Roman" w:cs="Times New Roman"/>
          <w:b/>
          <w:color w:val="000000"/>
          <w:sz w:val="18"/>
          <w:szCs w:val="18"/>
          <w:shd w:val="clear" w:color="auto" w:fill="FFFFFF"/>
          <w:lang w:val="en-GB"/>
        </w:rPr>
        <w:t>1</w:t>
      </w:r>
      <w:r w:rsidR="00A12335" w:rsidRPr="00A92C92">
        <w:rPr>
          <w:rFonts w:ascii="Times New Roman" w:eastAsia="Calibri" w:hAnsi="Times New Roman" w:cs="Times New Roman"/>
          <w:b/>
          <w:color w:val="000000"/>
          <w:sz w:val="18"/>
          <w:szCs w:val="18"/>
          <w:shd w:val="clear" w:color="auto" w:fill="FFFFFF"/>
          <w:lang w:val="en-GB"/>
        </w:rPr>
        <w:t xml:space="preserve">. </w:t>
      </w:r>
      <w:r w:rsidR="00735F8C" w:rsidRPr="00A92C92">
        <w:rPr>
          <w:rStyle w:val="Strong"/>
          <w:rFonts w:ascii="Arial" w:hAnsi="Arial" w:cs="Arial"/>
          <w:color w:val="666666"/>
          <w:sz w:val="18"/>
          <w:szCs w:val="18"/>
          <w:shd w:val="clear" w:color="auto" w:fill="FFFFFF"/>
        </w:rPr>
        <w:t> </w:t>
      </w:r>
      <w:proofErr w:type="spellStart"/>
      <w:r w:rsidR="00735F8C" w:rsidRPr="00A92C92">
        <w:rPr>
          <w:rStyle w:val="selectable"/>
          <w:rFonts w:ascii="Arial" w:hAnsi="Arial" w:cs="Arial"/>
          <w:color w:val="000000"/>
          <w:sz w:val="18"/>
          <w:szCs w:val="18"/>
          <w:shd w:val="clear" w:color="auto" w:fill="FFFFFF"/>
        </w:rPr>
        <w:t>Baiden</w:t>
      </w:r>
      <w:proofErr w:type="spellEnd"/>
      <w:r w:rsidR="00735F8C" w:rsidRPr="00A92C92">
        <w:rPr>
          <w:rStyle w:val="selectable"/>
          <w:rFonts w:ascii="Arial" w:hAnsi="Arial" w:cs="Arial"/>
          <w:color w:val="000000"/>
          <w:sz w:val="18"/>
          <w:szCs w:val="18"/>
          <w:shd w:val="clear" w:color="auto" w:fill="FFFFFF"/>
        </w:rPr>
        <w:t xml:space="preserve">, P., </w:t>
      </w:r>
      <w:proofErr w:type="spellStart"/>
      <w:r w:rsidR="00735F8C" w:rsidRPr="00A92C92">
        <w:rPr>
          <w:rStyle w:val="selectable"/>
          <w:rFonts w:ascii="Arial" w:hAnsi="Arial" w:cs="Arial"/>
          <w:color w:val="000000"/>
          <w:sz w:val="18"/>
          <w:szCs w:val="18"/>
          <w:shd w:val="clear" w:color="auto" w:fill="FFFFFF"/>
        </w:rPr>
        <w:t>LaBrenz</w:t>
      </w:r>
      <w:proofErr w:type="spellEnd"/>
      <w:r w:rsidR="00735F8C" w:rsidRPr="00A92C92">
        <w:rPr>
          <w:rStyle w:val="selectable"/>
          <w:rFonts w:ascii="Arial" w:hAnsi="Arial" w:cs="Arial"/>
          <w:color w:val="000000"/>
          <w:sz w:val="18"/>
          <w:szCs w:val="18"/>
          <w:shd w:val="clear" w:color="auto" w:fill="FFFFFF"/>
        </w:rPr>
        <w:t xml:space="preserve">, C., Thrasher, S., </w:t>
      </w:r>
      <w:proofErr w:type="spellStart"/>
      <w:r w:rsidR="00735F8C" w:rsidRPr="00A92C92">
        <w:rPr>
          <w:rStyle w:val="selectable"/>
          <w:rFonts w:ascii="Arial" w:hAnsi="Arial" w:cs="Arial"/>
          <w:color w:val="000000"/>
          <w:sz w:val="18"/>
          <w:szCs w:val="18"/>
          <w:shd w:val="clear" w:color="auto" w:fill="FFFFFF"/>
        </w:rPr>
        <w:t>Asiedua-Baiden</w:t>
      </w:r>
      <w:proofErr w:type="spellEnd"/>
      <w:r w:rsidR="00735F8C" w:rsidRPr="00A92C92">
        <w:rPr>
          <w:rStyle w:val="selectable"/>
          <w:rFonts w:ascii="Arial" w:hAnsi="Arial" w:cs="Arial"/>
          <w:color w:val="000000"/>
          <w:sz w:val="18"/>
          <w:szCs w:val="18"/>
          <w:shd w:val="clear" w:color="auto" w:fill="FFFFFF"/>
        </w:rPr>
        <w:t xml:space="preserve">, G. &amp; </w:t>
      </w:r>
      <w:proofErr w:type="spellStart"/>
      <w:r w:rsidR="00735F8C" w:rsidRPr="00A92C92">
        <w:rPr>
          <w:rStyle w:val="selectable"/>
          <w:rFonts w:ascii="Arial" w:hAnsi="Arial" w:cs="Arial"/>
          <w:color w:val="000000"/>
          <w:sz w:val="18"/>
          <w:szCs w:val="18"/>
          <w:shd w:val="clear" w:color="auto" w:fill="FFFFFF"/>
        </w:rPr>
        <w:t>Harerimana</w:t>
      </w:r>
      <w:proofErr w:type="spellEnd"/>
      <w:r w:rsidR="00735F8C" w:rsidRPr="00A92C92">
        <w:rPr>
          <w:rStyle w:val="selectable"/>
          <w:rFonts w:ascii="Arial" w:hAnsi="Arial" w:cs="Arial"/>
          <w:color w:val="000000"/>
          <w:sz w:val="18"/>
          <w:szCs w:val="18"/>
          <w:shd w:val="clear" w:color="auto" w:fill="FFFFFF"/>
        </w:rPr>
        <w:t>, B. (2020) Adverse childhood experiences and household food insecurity among children aged 0–5 years in the USA. </w:t>
      </w:r>
      <w:r w:rsidR="00735F8C" w:rsidRPr="00A92C92">
        <w:rPr>
          <w:rStyle w:val="selectable"/>
          <w:rFonts w:ascii="Arial" w:hAnsi="Arial" w:cs="Arial"/>
          <w:i/>
          <w:iCs/>
          <w:color w:val="000000"/>
          <w:sz w:val="18"/>
          <w:szCs w:val="18"/>
          <w:shd w:val="clear" w:color="auto" w:fill="FFFFFF"/>
        </w:rPr>
        <w:t>Public Health Nutrition</w:t>
      </w:r>
      <w:r w:rsidR="00735F8C" w:rsidRPr="00A92C92">
        <w:rPr>
          <w:rStyle w:val="selectable"/>
          <w:rFonts w:ascii="Arial" w:hAnsi="Arial" w:cs="Arial"/>
          <w:color w:val="000000"/>
          <w:sz w:val="18"/>
          <w:szCs w:val="18"/>
          <w:shd w:val="clear" w:color="auto" w:fill="FFFFFF"/>
        </w:rPr>
        <w:t>. pp. 1-9. [Online]. DOI: 10.1017/s1368980020002761 [Accessed: 21 February 2021].</w:t>
      </w:r>
    </w:p>
    <w:p w14:paraId="207EBABE" w14:textId="77777777" w:rsidR="00A12335" w:rsidRPr="00A92C92" w:rsidRDefault="00A12335" w:rsidP="00A12335">
      <w:pPr>
        <w:widowControl/>
        <w:spacing w:after="160" w:line="276" w:lineRule="auto"/>
        <w:ind w:left="2160" w:right="1083" w:hanging="720"/>
        <w:jc w:val="both"/>
        <w:rPr>
          <w:rFonts w:ascii="Times New Roman" w:eastAsia="Calibri" w:hAnsi="Times New Roman" w:cs="Times New Roman"/>
          <w:bCs/>
          <w:color w:val="000000"/>
          <w:sz w:val="18"/>
          <w:szCs w:val="18"/>
          <w:shd w:val="clear" w:color="auto" w:fill="FFFFFF"/>
          <w:lang w:val="en-GB"/>
        </w:rPr>
      </w:pPr>
      <w:r w:rsidRPr="00A92C92">
        <w:rPr>
          <w:rFonts w:ascii="Times New Roman" w:eastAsia="Calibri" w:hAnsi="Times New Roman" w:cs="Times New Roman"/>
          <w:b/>
          <w:color w:val="000000"/>
          <w:sz w:val="18"/>
          <w:szCs w:val="18"/>
          <w:shd w:val="clear" w:color="auto" w:fill="FFFFFF"/>
          <w:lang w:val="en-GB"/>
        </w:rPr>
        <w:t xml:space="preserve">           </w:t>
      </w:r>
      <w:r w:rsidRPr="00A92C92">
        <w:rPr>
          <w:rFonts w:ascii="Times New Roman" w:eastAsia="Calibri" w:hAnsi="Times New Roman" w:cs="Times New Roman"/>
          <w:bCs/>
          <w:color w:val="000000"/>
          <w:sz w:val="18"/>
          <w:szCs w:val="18"/>
          <w:shd w:val="clear" w:color="auto" w:fill="FFFFFF"/>
          <w:lang w:val="en-GB"/>
        </w:rPr>
        <w:t>The source is about the negative consequences of adverse childhood experiences, how it impacts children 0-5yrs Psychological health</w:t>
      </w:r>
    </w:p>
    <w:p w14:paraId="38CEC7B7" w14:textId="5245FD75" w:rsidR="00A12335" w:rsidRPr="00A92C92" w:rsidRDefault="00A12335" w:rsidP="00A12335">
      <w:pPr>
        <w:widowControl/>
        <w:spacing w:after="160" w:line="276" w:lineRule="auto"/>
        <w:ind w:left="2160" w:right="1083" w:hanging="720"/>
        <w:jc w:val="both"/>
        <w:rPr>
          <w:rFonts w:ascii="Times New Roman" w:eastAsia="Calibri" w:hAnsi="Times New Roman" w:cs="Times New Roman"/>
          <w:color w:val="000000"/>
          <w:sz w:val="18"/>
          <w:szCs w:val="18"/>
          <w:shd w:val="clear" w:color="auto" w:fill="FFFFFF"/>
          <w:lang w:val="en-GB"/>
        </w:rPr>
      </w:pPr>
      <w:r w:rsidRPr="00A92C92">
        <w:rPr>
          <w:rFonts w:ascii="Times New Roman" w:eastAsia="Calibri" w:hAnsi="Times New Roman" w:cs="Times New Roman"/>
          <w:bCs/>
          <w:color w:val="000000"/>
          <w:sz w:val="18"/>
          <w:szCs w:val="18"/>
          <w:shd w:val="clear" w:color="auto" w:fill="FFFFFF"/>
          <w:lang w:val="en-GB"/>
        </w:rPr>
        <w:t xml:space="preserve">            Credibility and Reliability: Authors of the article’s affiliation with Social work and health sciences, published in a reliable institution,</w:t>
      </w:r>
      <w:r w:rsidRPr="00A92C92">
        <w:rPr>
          <w:rFonts w:ascii="Arial" w:hAnsi="Arial" w:cs="Arial"/>
          <w:color w:val="333333"/>
          <w:sz w:val="18"/>
          <w:szCs w:val="18"/>
          <w:shd w:val="clear" w:color="auto" w:fill="FFFFFF"/>
        </w:rPr>
        <w:t xml:space="preserve"> Published online by Cambridge University Press. It is current.</w:t>
      </w:r>
      <w:r w:rsidRPr="00A92C92">
        <w:rPr>
          <w:rFonts w:ascii="Times New Roman" w:eastAsia="Calibri" w:hAnsi="Times New Roman" w:cs="Times New Roman"/>
          <w:color w:val="000000"/>
          <w:sz w:val="18"/>
          <w:szCs w:val="18"/>
          <w:shd w:val="clear" w:color="auto" w:fill="FFFFFF"/>
          <w:lang w:val="en-GB"/>
        </w:rPr>
        <w:t xml:space="preserve"> The researcher used a survey questionnaire for collecting data and information gathered from the sample size of 17,543 children of ages between 0-5. With a large sample size, this research reflects a professional perspective of the study making it reliable and </w:t>
      </w:r>
      <w:r w:rsidR="00B43CFD" w:rsidRPr="00A92C92">
        <w:rPr>
          <w:rFonts w:ascii="Times New Roman" w:eastAsia="Calibri" w:hAnsi="Times New Roman" w:cs="Times New Roman"/>
          <w:color w:val="000000"/>
          <w:sz w:val="18"/>
          <w:szCs w:val="18"/>
          <w:shd w:val="clear" w:color="auto" w:fill="FFFFFF"/>
          <w:lang w:val="en-GB"/>
        </w:rPr>
        <w:t>credible</w:t>
      </w:r>
      <w:r w:rsidRPr="00A92C92">
        <w:rPr>
          <w:rFonts w:ascii="Times New Roman" w:eastAsia="Calibri" w:hAnsi="Times New Roman" w:cs="Times New Roman"/>
          <w:color w:val="000000"/>
          <w:sz w:val="18"/>
          <w:szCs w:val="18"/>
          <w:shd w:val="clear" w:color="auto" w:fill="FFFFFF"/>
          <w:lang w:val="en-GB"/>
        </w:rPr>
        <w:t xml:space="preserve"> </w:t>
      </w:r>
    </w:p>
    <w:p w14:paraId="6FD09643" w14:textId="38C78040" w:rsidR="00A12335" w:rsidRPr="00A92C92" w:rsidRDefault="00A12335" w:rsidP="00A12335">
      <w:pPr>
        <w:widowControl/>
        <w:spacing w:after="160" w:line="276" w:lineRule="auto"/>
        <w:ind w:left="2160" w:right="1083" w:hanging="720"/>
        <w:jc w:val="both"/>
        <w:rPr>
          <w:rFonts w:ascii="Times New Roman" w:eastAsia="Calibri" w:hAnsi="Times New Roman" w:cs="Times New Roman"/>
          <w:color w:val="000000"/>
          <w:sz w:val="18"/>
          <w:szCs w:val="18"/>
          <w:shd w:val="clear" w:color="auto" w:fill="FFFFFF"/>
          <w:lang w:val="en-GB"/>
        </w:rPr>
      </w:pPr>
      <w:r w:rsidRPr="00A92C92">
        <w:rPr>
          <w:rFonts w:ascii="Times New Roman" w:eastAsia="Calibri" w:hAnsi="Times New Roman" w:cs="Times New Roman"/>
          <w:color w:val="000000"/>
          <w:sz w:val="18"/>
          <w:szCs w:val="18"/>
          <w:shd w:val="clear" w:color="auto" w:fill="FFFFFF"/>
          <w:lang w:val="en-GB"/>
        </w:rPr>
        <w:t xml:space="preserve">             This source has helped me in poster as it reflects the stages covered under cognitive theory and social-constructivism theory of development. These theories highlight the background, social status, and child’s deprivation from a surrounding element like food, shelter, parents love and others.</w:t>
      </w:r>
    </w:p>
    <w:p w14:paraId="588FEF11" w14:textId="30E25C4D" w:rsidR="00927A37" w:rsidRPr="00A92C92" w:rsidRDefault="00B903E4" w:rsidP="002079E2">
      <w:pPr>
        <w:widowControl/>
        <w:spacing w:after="160" w:line="276" w:lineRule="auto"/>
        <w:ind w:left="2160" w:right="1083" w:hanging="720"/>
        <w:rPr>
          <w:rFonts w:ascii="Arial" w:hAnsi="Arial" w:cs="Arial"/>
          <w:color w:val="000000"/>
          <w:sz w:val="18"/>
          <w:szCs w:val="18"/>
          <w:shd w:val="clear" w:color="auto" w:fill="FFFFFF"/>
        </w:rPr>
      </w:pPr>
      <w:r w:rsidRPr="00A92C92">
        <w:rPr>
          <w:rFonts w:ascii="Times New Roman" w:eastAsia="Calibri" w:hAnsi="Times New Roman" w:cs="Times New Roman"/>
          <w:color w:val="000000"/>
          <w:sz w:val="18"/>
          <w:szCs w:val="18"/>
          <w:shd w:val="clear" w:color="auto" w:fill="FFFFFF"/>
          <w:lang w:val="en-GB"/>
        </w:rPr>
        <w:t>2.</w:t>
      </w:r>
      <w:r w:rsidR="0076699F" w:rsidRPr="00A92C92">
        <w:rPr>
          <w:rFonts w:ascii="Times New Roman" w:eastAsia="Calibri" w:hAnsi="Times New Roman" w:cs="Times New Roman"/>
          <w:color w:val="000000"/>
          <w:sz w:val="18"/>
          <w:szCs w:val="18"/>
          <w:shd w:val="clear" w:color="auto" w:fill="FFFFFF"/>
          <w:lang w:val="en-GB"/>
        </w:rPr>
        <w:t xml:space="preserve"> </w:t>
      </w:r>
      <w:r w:rsidR="00033B5A" w:rsidRPr="00A92C92">
        <w:rPr>
          <w:rFonts w:ascii="Arial" w:hAnsi="Arial" w:cs="Arial"/>
          <w:color w:val="000000"/>
          <w:sz w:val="18"/>
          <w:szCs w:val="18"/>
          <w:shd w:val="clear" w:color="auto" w:fill="FFFFFF"/>
        </w:rPr>
        <w:t>Boyd, D. &amp; Bee, H. (2013) </w:t>
      </w:r>
      <w:r w:rsidR="00033B5A" w:rsidRPr="00A92C92">
        <w:rPr>
          <w:rFonts w:ascii="Arial" w:hAnsi="Arial" w:cs="Arial"/>
          <w:i/>
          <w:iCs/>
          <w:color w:val="000000"/>
          <w:sz w:val="18"/>
          <w:szCs w:val="18"/>
          <w:shd w:val="clear" w:color="auto" w:fill="FFFFFF"/>
        </w:rPr>
        <w:t>Lifespan Development, Global Edition</w:t>
      </w:r>
      <w:r w:rsidR="00033B5A" w:rsidRPr="00A92C92">
        <w:rPr>
          <w:rFonts w:ascii="Arial" w:hAnsi="Arial" w:cs="Arial"/>
          <w:color w:val="000000"/>
          <w:sz w:val="18"/>
          <w:szCs w:val="18"/>
          <w:shd w:val="clear" w:color="auto" w:fill="FFFFFF"/>
        </w:rPr>
        <w:t>. Pearson Education Limited.</w:t>
      </w:r>
    </w:p>
    <w:p w14:paraId="392BD5EC" w14:textId="56618F13" w:rsidR="000C008B" w:rsidRPr="00A92C92" w:rsidRDefault="001B342D" w:rsidP="002079E2">
      <w:pPr>
        <w:widowControl/>
        <w:spacing w:after="160" w:line="276" w:lineRule="auto"/>
        <w:ind w:left="2160" w:right="1083" w:hanging="720"/>
        <w:rPr>
          <w:rFonts w:ascii="Arial" w:hAnsi="Arial" w:cs="Arial"/>
          <w:color w:val="0F1111"/>
          <w:sz w:val="18"/>
          <w:szCs w:val="18"/>
          <w:shd w:val="clear" w:color="auto" w:fill="FFFFFF"/>
        </w:rPr>
      </w:pPr>
      <w:r w:rsidRPr="00A92C92">
        <w:rPr>
          <w:rFonts w:ascii="Arial" w:hAnsi="Arial" w:cs="Arial"/>
          <w:color w:val="0F1111"/>
          <w:sz w:val="18"/>
          <w:szCs w:val="18"/>
          <w:shd w:val="clear" w:color="auto" w:fill="FFFFFF"/>
        </w:rPr>
        <w:t xml:space="preserve">            </w:t>
      </w:r>
      <w:r w:rsidR="000C008B" w:rsidRPr="00A92C92">
        <w:rPr>
          <w:rFonts w:ascii="Arial" w:hAnsi="Arial" w:cs="Arial"/>
          <w:color w:val="0F1111"/>
          <w:sz w:val="18"/>
          <w:szCs w:val="18"/>
          <w:shd w:val="clear" w:color="auto" w:fill="FFFFFF"/>
        </w:rPr>
        <w:t>Denise Boyed is a licensed psychologist, one time instructor of psychology in the Houston Community College. Presenter at</w:t>
      </w:r>
      <w:r w:rsidRPr="00A92C92">
        <w:rPr>
          <w:rFonts w:ascii="Arial" w:hAnsi="Arial" w:cs="Arial"/>
          <w:color w:val="0F1111"/>
          <w:sz w:val="18"/>
          <w:szCs w:val="18"/>
          <w:shd w:val="clear" w:color="auto" w:fill="FFFFFF"/>
        </w:rPr>
        <w:t xml:space="preserve"> </w:t>
      </w:r>
      <w:r w:rsidR="009E6D8C" w:rsidRPr="00A92C92">
        <w:rPr>
          <w:rFonts w:ascii="Arial" w:hAnsi="Arial" w:cs="Arial"/>
          <w:color w:val="0F1111"/>
          <w:sz w:val="18"/>
          <w:szCs w:val="18"/>
          <w:shd w:val="clear" w:color="auto" w:fill="FFFFFF"/>
        </w:rPr>
        <w:t>various workshop for teachers with student even at preschool she has presented several papers in professional meetings</w:t>
      </w:r>
      <w:r w:rsidR="00957C4C" w:rsidRPr="00A92C92">
        <w:rPr>
          <w:rFonts w:ascii="Arial" w:hAnsi="Arial" w:cs="Arial"/>
          <w:color w:val="0F1111"/>
          <w:sz w:val="18"/>
          <w:szCs w:val="18"/>
          <w:shd w:val="clear" w:color="auto" w:fill="FFFFFF"/>
        </w:rPr>
        <w:t xml:space="preserve"> </w:t>
      </w:r>
      <w:r w:rsidR="00957C4C" w:rsidRPr="00A92C92">
        <w:rPr>
          <w:rFonts w:ascii="Arial" w:hAnsi="Arial" w:cs="Arial"/>
          <w:color w:val="0F1111"/>
          <w:sz w:val="18"/>
          <w:szCs w:val="18"/>
          <w:shd w:val="clear" w:color="auto" w:fill="FFFFFF"/>
        </w:rPr>
        <w:t>conducted reporting, research in child, adolescent, and adult development</w:t>
      </w:r>
      <w:r w:rsidR="00CE4C01" w:rsidRPr="00A92C92">
        <w:rPr>
          <w:rFonts w:ascii="Arial" w:hAnsi="Arial" w:cs="Arial"/>
          <w:color w:val="0F1111"/>
          <w:sz w:val="18"/>
          <w:szCs w:val="18"/>
          <w:shd w:val="clear" w:color="auto" w:fill="FFFFFF"/>
        </w:rPr>
        <w:t xml:space="preserve">, this makes the </w:t>
      </w:r>
      <w:r w:rsidR="009F0169" w:rsidRPr="00A92C92">
        <w:rPr>
          <w:rFonts w:ascii="Arial" w:hAnsi="Arial" w:cs="Arial"/>
          <w:color w:val="0F1111"/>
          <w:sz w:val="18"/>
          <w:szCs w:val="18"/>
          <w:shd w:val="clear" w:color="auto" w:fill="FFFFFF"/>
        </w:rPr>
        <w:t>source</w:t>
      </w:r>
      <w:r w:rsidR="00CE4C01" w:rsidRPr="00A92C92">
        <w:rPr>
          <w:rFonts w:ascii="Arial" w:hAnsi="Arial" w:cs="Arial"/>
          <w:color w:val="0F1111"/>
          <w:sz w:val="18"/>
          <w:szCs w:val="18"/>
          <w:shd w:val="clear" w:color="auto" w:fill="FFFFFF"/>
        </w:rPr>
        <w:t xml:space="preserve"> </w:t>
      </w:r>
      <w:r w:rsidR="009F0169" w:rsidRPr="00A92C92">
        <w:rPr>
          <w:rFonts w:ascii="Arial" w:hAnsi="Arial" w:cs="Arial"/>
          <w:color w:val="0F1111"/>
          <w:sz w:val="18"/>
          <w:szCs w:val="18"/>
          <w:shd w:val="clear" w:color="auto" w:fill="FFFFFF"/>
        </w:rPr>
        <w:t>reliable and credible</w:t>
      </w:r>
    </w:p>
    <w:p w14:paraId="5E8ADA52" w14:textId="7F21C322" w:rsidR="00CA5F54" w:rsidRPr="00A92C92" w:rsidRDefault="00CA5F54" w:rsidP="002079E2">
      <w:pPr>
        <w:widowControl/>
        <w:spacing w:after="160" w:line="276" w:lineRule="auto"/>
        <w:ind w:left="2160" w:right="1083" w:hanging="720"/>
        <w:rPr>
          <w:rFonts w:ascii="Arial" w:hAnsi="Arial" w:cs="Arial"/>
          <w:color w:val="0F1111"/>
          <w:sz w:val="18"/>
          <w:szCs w:val="18"/>
          <w:shd w:val="clear" w:color="auto" w:fill="FFFFFF"/>
        </w:rPr>
      </w:pPr>
      <w:r w:rsidRPr="00A92C92">
        <w:rPr>
          <w:rFonts w:ascii="Arial" w:hAnsi="Arial" w:cs="Arial"/>
          <w:color w:val="0F1111"/>
          <w:sz w:val="18"/>
          <w:szCs w:val="18"/>
          <w:shd w:val="clear" w:color="auto" w:fill="FFFFFF"/>
        </w:rPr>
        <w:t xml:space="preserve">             </w:t>
      </w:r>
      <w:r w:rsidRPr="00A92C92">
        <w:rPr>
          <w:rFonts w:ascii="Arial" w:hAnsi="Arial" w:cs="Arial"/>
          <w:color w:val="0F1111"/>
          <w:sz w:val="18"/>
          <w:szCs w:val="18"/>
          <w:shd w:val="clear" w:color="auto" w:fill="FFFFFF"/>
        </w:rPr>
        <w:t xml:space="preserve">The source deals with how age contribute to changes in our thinking, </w:t>
      </w:r>
      <w:r w:rsidR="00B740A3" w:rsidRPr="00A92C92">
        <w:rPr>
          <w:rFonts w:ascii="Arial" w:hAnsi="Arial" w:cs="Arial"/>
          <w:color w:val="0F1111"/>
          <w:sz w:val="18"/>
          <w:szCs w:val="18"/>
          <w:shd w:val="clear" w:color="auto" w:fill="FFFFFF"/>
        </w:rPr>
        <w:t>behavior</w:t>
      </w:r>
      <w:r w:rsidRPr="00A92C92">
        <w:rPr>
          <w:rFonts w:ascii="Arial" w:hAnsi="Arial" w:cs="Arial"/>
          <w:color w:val="0F1111"/>
          <w:sz w:val="18"/>
          <w:szCs w:val="18"/>
          <w:shd w:val="clear" w:color="auto" w:fill="FFFFFF"/>
        </w:rPr>
        <w:t>, personality and emotion, psychoanalytic theories</w:t>
      </w:r>
    </w:p>
    <w:p w14:paraId="26535D88" w14:textId="0364EB41" w:rsidR="00B740A3" w:rsidRPr="00A92C92" w:rsidRDefault="00B740A3" w:rsidP="002079E2">
      <w:pPr>
        <w:widowControl/>
        <w:spacing w:after="160" w:line="276" w:lineRule="auto"/>
        <w:ind w:left="2160" w:right="1083" w:hanging="720"/>
        <w:rPr>
          <w:rFonts w:ascii="Arial" w:hAnsi="Arial" w:cs="Arial"/>
          <w:color w:val="0F1111"/>
          <w:sz w:val="18"/>
          <w:szCs w:val="18"/>
          <w:shd w:val="clear" w:color="auto" w:fill="FFFFFF"/>
        </w:rPr>
      </w:pPr>
      <w:r w:rsidRPr="00A92C92">
        <w:rPr>
          <w:rFonts w:ascii="Arial" w:hAnsi="Arial" w:cs="Arial"/>
          <w:color w:val="0F1111"/>
          <w:sz w:val="18"/>
          <w:szCs w:val="18"/>
          <w:shd w:val="clear" w:color="auto" w:fill="FFFFFF"/>
        </w:rPr>
        <w:t xml:space="preserve">            </w:t>
      </w:r>
      <w:r w:rsidRPr="00A92C92">
        <w:rPr>
          <w:rFonts w:ascii="Arial" w:hAnsi="Arial" w:cs="Arial"/>
          <w:color w:val="0F1111"/>
          <w:sz w:val="18"/>
          <w:szCs w:val="18"/>
          <w:shd w:val="clear" w:color="auto" w:fill="FFFFFF"/>
        </w:rPr>
        <w:t>The author has a PhD in psychology, she has written other books related psychology cited and referenced by other authors, the</w:t>
      </w:r>
      <w:r w:rsidR="007A1309" w:rsidRPr="00A92C92">
        <w:rPr>
          <w:rFonts w:ascii="Arial" w:hAnsi="Arial" w:cs="Arial"/>
          <w:color w:val="0F1111"/>
          <w:sz w:val="18"/>
          <w:szCs w:val="18"/>
          <w:shd w:val="clear" w:color="auto" w:fill="FFFFFF"/>
        </w:rPr>
        <w:t xml:space="preserve"> </w:t>
      </w:r>
      <w:r w:rsidR="007A1309" w:rsidRPr="00A92C92">
        <w:rPr>
          <w:rFonts w:ascii="Arial" w:hAnsi="Arial" w:cs="Arial"/>
          <w:color w:val="0F1111"/>
          <w:sz w:val="18"/>
          <w:szCs w:val="18"/>
          <w:shd w:val="clear" w:color="auto" w:fill="FFFFFF"/>
        </w:rPr>
        <w:t>book has current data and evidence. Researchers, journals, and articles use this book as a reference</w:t>
      </w:r>
      <w:r w:rsidR="001875AF" w:rsidRPr="00A92C92">
        <w:rPr>
          <w:rFonts w:ascii="Arial" w:hAnsi="Arial" w:cs="Arial"/>
          <w:color w:val="0F1111"/>
          <w:sz w:val="18"/>
          <w:szCs w:val="18"/>
          <w:shd w:val="clear" w:color="auto" w:fill="FFFFFF"/>
        </w:rPr>
        <w:t xml:space="preserve"> this proves its reliabili</w:t>
      </w:r>
      <w:r w:rsidR="008C264D" w:rsidRPr="00A92C92">
        <w:rPr>
          <w:rFonts w:ascii="Arial" w:hAnsi="Arial" w:cs="Arial"/>
          <w:color w:val="0F1111"/>
          <w:sz w:val="18"/>
          <w:szCs w:val="18"/>
          <w:shd w:val="clear" w:color="auto" w:fill="FFFFFF"/>
        </w:rPr>
        <w:t>ty and credibility</w:t>
      </w:r>
    </w:p>
    <w:p w14:paraId="185D8C52" w14:textId="77777777" w:rsidR="00E91875" w:rsidRDefault="000034F2" w:rsidP="002079E2">
      <w:pPr>
        <w:widowControl/>
        <w:spacing w:after="160" w:line="276" w:lineRule="auto"/>
        <w:ind w:left="2160" w:right="1083" w:hanging="720"/>
        <w:rPr>
          <w:rFonts w:ascii="Arial" w:hAnsi="Arial" w:cs="Arial"/>
          <w:color w:val="0F1111"/>
          <w:sz w:val="18"/>
          <w:szCs w:val="18"/>
          <w:shd w:val="clear" w:color="auto" w:fill="FFFFFF"/>
        </w:rPr>
      </w:pPr>
      <w:r w:rsidRPr="00A92C92">
        <w:rPr>
          <w:rFonts w:ascii="Arial" w:hAnsi="Arial" w:cs="Arial"/>
          <w:color w:val="0F1111"/>
          <w:sz w:val="18"/>
          <w:szCs w:val="18"/>
          <w:shd w:val="clear" w:color="auto" w:fill="FFFFFF"/>
        </w:rPr>
        <w:t xml:space="preserve">             </w:t>
      </w:r>
      <w:r w:rsidR="00A75EB3" w:rsidRPr="00A92C92">
        <w:rPr>
          <w:rFonts w:ascii="Arial" w:hAnsi="Arial" w:cs="Arial"/>
          <w:color w:val="0F1111"/>
          <w:sz w:val="18"/>
          <w:szCs w:val="18"/>
          <w:shd w:val="clear" w:color="auto" w:fill="FFFFFF"/>
        </w:rPr>
        <w:t>I</w:t>
      </w:r>
      <w:r w:rsidRPr="00A92C92">
        <w:rPr>
          <w:rFonts w:ascii="Arial" w:hAnsi="Arial" w:cs="Arial"/>
          <w:color w:val="0F1111"/>
          <w:sz w:val="18"/>
          <w:szCs w:val="18"/>
          <w:shd w:val="clear" w:color="auto" w:fill="FFFFFF"/>
        </w:rPr>
        <w:t>t</w:t>
      </w:r>
      <w:r w:rsidR="009924CA" w:rsidRPr="00A92C92">
        <w:rPr>
          <w:rFonts w:ascii="Arial" w:hAnsi="Arial" w:cs="Arial"/>
          <w:color w:val="0F1111"/>
          <w:sz w:val="18"/>
          <w:szCs w:val="18"/>
          <w:shd w:val="clear" w:color="auto" w:fill="FFFFFF"/>
        </w:rPr>
        <w:t xml:space="preserve"> he</w:t>
      </w:r>
      <w:r w:rsidR="00822EDF" w:rsidRPr="00A92C92">
        <w:rPr>
          <w:rFonts w:ascii="Arial" w:hAnsi="Arial" w:cs="Arial"/>
          <w:color w:val="0F1111"/>
          <w:sz w:val="18"/>
          <w:szCs w:val="18"/>
          <w:shd w:val="clear" w:color="auto" w:fill="FFFFFF"/>
        </w:rPr>
        <w:t>lped me to</w:t>
      </w:r>
      <w:r w:rsidRPr="00A92C92">
        <w:rPr>
          <w:rFonts w:ascii="Arial" w:hAnsi="Arial" w:cs="Arial"/>
          <w:color w:val="0F1111"/>
          <w:sz w:val="18"/>
          <w:szCs w:val="18"/>
          <w:shd w:val="clear" w:color="auto" w:fill="FFFFFF"/>
        </w:rPr>
        <w:t xml:space="preserve"> </w:t>
      </w:r>
      <w:r w:rsidR="00843203" w:rsidRPr="00A92C92">
        <w:rPr>
          <w:rFonts w:ascii="Arial" w:hAnsi="Arial" w:cs="Arial"/>
          <w:color w:val="0F1111"/>
          <w:sz w:val="18"/>
          <w:szCs w:val="18"/>
          <w:shd w:val="clear" w:color="auto" w:fill="FFFFFF"/>
        </w:rPr>
        <w:t>explain</w:t>
      </w:r>
      <w:r w:rsidRPr="00A92C92">
        <w:rPr>
          <w:rFonts w:ascii="Arial" w:hAnsi="Arial" w:cs="Arial"/>
          <w:color w:val="0F1111"/>
          <w:sz w:val="18"/>
          <w:szCs w:val="18"/>
          <w:shd w:val="clear" w:color="auto" w:fill="FFFFFF"/>
        </w:rPr>
        <w:t xml:space="preserve"> with clarity on the difference between Piaget and Vygotsky </w:t>
      </w:r>
      <w:r w:rsidR="008E4EFA" w:rsidRPr="00A92C92">
        <w:rPr>
          <w:rFonts w:ascii="Arial" w:hAnsi="Arial" w:cs="Arial"/>
          <w:color w:val="0F1111"/>
          <w:sz w:val="18"/>
          <w:szCs w:val="18"/>
          <w:shd w:val="clear" w:color="auto" w:fill="FFFFFF"/>
        </w:rPr>
        <w:t xml:space="preserve">theories </w:t>
      </w:r>
      <w:r w:rsidR="002E78C5" w:rsidRPr="00A92C92">
        <w:rPr>
          <w:rFonts w:ascii="Arial" w:hAnsi="Arial" w:cs="Arial"/>
          <w:color w:val="0F1111"/>
          <w:sz w:val="18"/>
          <w:szCs w:val="18"/>
          <w:shd w:val="clear" w:color="auto" w:fill="FFFFFF"/>
        </w:rPr>
        <w:t>while developing</w:t>
      </w:r>
      <w:r w:rsidRPr="00A92C92">
        <w:rPr>
          <w:rFonts w:ascii="Arial" w:hAnsi="Arial" w:cs="Arial"/>
          <w:color w:val="0F1111"/>
          <w:sz w:val="18"/>
          <w:szCs w:val="18"/>
          <w:shd w:val="clear" w:color="auto" w:fill="FFFFFF"/>
        </w:rPr>
        <w:t xml:space="preserve"> the poster</w:t>
      </w:r>
      <w:r w:rsidRPr="00A92C92">
        <w:rPr>
          <w:rFonts w:ascii="Arial" w:hAnsi="Arial" w:cs="Arial"/>
          <w:color w:val="0F1111"/>
          <w:sz w:val="18"/>
          <w:szCs w:val="18"/>
          <w:shd w:val="clear" w:color="auto" w:fill="FFFFFF"/>
        </w:rPr>
        <w:t>.</w:t>
      </w:r>
    </w:p>
    <w:p w14:paraId="6BBF846A" w14:textId="47F4E0B6" w:rsidR="00E967E4" w:rsidRPr="00E91875" w:rsidRDefault="00063D7F" w:rsidP="00E91875">
      <w:pPr>
        <w:widowControl/>
        <w:spacing w:after="160" w:line="276" w:lineRule="auto"/>
        <w:ind w:left="2160" w:right="1083" w:hanging="720"/>
        <w:jc w:val="both"/>
        <w:rPr>
          <w:rFonts w:ascii="Arial" w:hAnsi="Arial" w:cs="Arial"/>
          <w:color w:val="0F1111"/>
          <w:sz w:val="18"/>
          <w:szCs w:val="18"/>
          <w:shd w:val="clear" w:color="auto" w:fill="FFFFFF"/>
        </w:rPr>
      </w:pPr>
      <w:r w:rsidRPr="00A92C92">
        <w:rPr>
          <w:rFonts w:ascii="Arial" w:eastAsia="Calibri" w:hAnsi="Arial" w:cs="Arial"/>
          <w:color w:val="000000"/>
          <w:sz w:val="18"/>
          <w:szCs w:val="18"/>
        </w:rPr>
        <w:t>3.</w:t>
      </w:r>
      <w:r w:rsidR="00AE0A7E" w:rsidRPr="00A92C92">
        <w:rPr>
          <w:rFonts w:ascii="Arial" w:eastAsia="Calibri" w:hAnsi="Arial" w:cs="Arial"/>
          <w:color w:val="000000"/>
          <w:sz w:val="18"/>
          <w:szCs w:val="18"/>
        </w:rPr>
        <w:t xml:space="preserve"> </w:t>
      </w:r>
      <w:r w:rsidR="00AE0A7E" w:rsidRPr="00A92C92">
        <w:rPr>
          <w:rStyle w:val="Strong"/>
          <w:rFonts w:ascii="Arial" w:hAnsi="Arial" w:cs="Arial"/>
          <w:color w:val="666666"/>
          <w:sz w:val="18"/>
          <w:szCs w:val="18"/>
          <w:shd w:val="clear" w:color="auto" w:fill="FFFFFF"/>
        </w:rPr>
        <w:t> </w:t>
      </w:r>
      <w:r w:rsidR="00AE0A7E" w:rsidRPr="00A92C92">
        <w:rPr>
          <w:rStyle w:val="selectable"/>
          <w:rFonts w:ascii="Arial" w:hAnsi="Arial" w:cs="Arial"/>
          <w:color w:val="000000"/>
          <w:sz w:val="18"/>
          <w:szCs w:val="18"/>
          <w:shd w:val="clear" w:color="auto" w:fill="FFFFFF"/>
        </w:rPr>
        <w:t>Eysenck, M. &amp; Keane, M. (2015) </w:t>
      </w:r>
      <w:r w:rsidR="00AE0A7E" w:rsidRPr="00A92C92">
        <w:rPr>
          <w:rStyle w:val="selectable"/>
          <w:rFonts w:ascii="Arial" w:hAnsi="Arial" w:cs="Arial"/>
          <w:i/>
          <w:iCs/>
          <w:color w:val="000000"/>
          <w:sz w:val="18"/>
          <w:szCs w:val="18"/>
          <w:shd w:val="clear" w:color="auto" w:fill="FFFFFF"/>
        </w:rPr>
        <w:t>Cognitive psychology</w:t>
      </w:r>
      <w:r w:rsidR="00AE0A7E" w:rsidRPr="00A92C92">
        <w:rPr>
          <w:rStyle w:val="selectable"/>
          <w:rFonts w:ascii="Arial" w:hAnsi="Arial" w:cs="Arial"/>
          <w:color w:val="000000"/>
          <w:sz w:val="18"/>
          <w:szCs w:val="18"/>
          <w:shd w:val="clear" w:color="auto" w:fill="FFFFFF"/>
        </w:rPr>
        <w:t>. 7th Ed. Hove: Psychology P.</w:t>
      </w:r>
    </w:p>
    <w:p w14:paraId="252E3792" w14:textId="7EEE3F9F" w:rsidR="00650631" w:rsidRPr="00AF060F" w:rsidRDefault="00590BBB" w:rsidP="00E91875">
      <w:pPr>
        <w:widowControl/>
        <w:spacing w:after="160" w:line="276" w:lineRule="auto"/>
        <w:ind w:left="2250" w:right="1083" w:hanging="126"/>
        <w:jc w:val="both"/>
        <w:rPr>
          <w:rFonts w:ascii="Arial" w:hAnsi="Arial" w:cs="Arial"/>
          <w:color w:val="202124"/>
          <w:sz w:val="18"/>
          <w:szCs w:val="18"/>
          <w:shd w:val="clear" w:color="auto" w:fill="FFFFFF"/>
        </w:rPr>
      </w:pPr>
      <w:r>
        <w:rPr>
          <w:rFonts w:ascii="Arial" w:eastAsia="Calibri" w:hAnsi="Arial" w:cs="Arial"/>
          <w:color w:val="000000"/>
          <w:sz w:val="18"/>
          <w:szCs w:val="18"/>
        </w:rPr>
        <w:t xml:space="preserve">  </w:t>
      </w:r>
      <w:r w:rsidR="00E967E4" w:rsidRPr="00A92C92">
        <w:rPr>
          <w:rFonts w:ascii="Arial" w:eastAsia="Calibri" w:hAnsi="Arial" w:cs="Arial"/>
          <w:color w:val="000000"/>
          <w:sz w:val="18"/>
          <w:szCs w:val="18"/>
        </w:rPr>
        <w:t xml:space="preserve">Michael William </w:t>
      </w:r>
      <w:proofErr w:type="spellStart"/>
      <w:r w:rsidR="00E967E4" w:rsidRPr="00A92C92">
        <w:rPr>
          <w:rFonts w:ascii="Arial" w:eastAsia="Calibri" w:hAnsi="Arial" w:cs="Arial"/>
          <w:color w:val="000000"/>
          <w:sz w:val="18"/>
          <w:szCs w:val="18"/>
        </w:rPr>
        <w:t>Eyseneck</w:t>
      </w:r>
      <w:proofErr w:type="spellEnd"/>
      <w:r w:rsidR="00E967E4" w:rsidRPr="00A92C92">
        <w:rPr>
          <w:rFonts w:ascii="Arial" w:eastAsia="Calibri" w:hAnsi="Arial" w:cs="Arial"/>
          <w:color w:val="000000"/>
          <w:sz w:val="18"/>
          <w:szCs w:val="18"/>
        </w:rPr>
        <w:t xml:space="preserve"> is an </w:t>
      </w:r>
      <w:r w:rsidR="00E967E4" w:rsidRPr="00A92C92">
        <w:rPr>
          <w:rFonts w:ascii="Arial" w:hAnsi="Arial" w:cs="Arial"/>
          <w:color w:val="202124"/>
          <w:sz w:val="18"/>
          <w:szCs w:val="18"/>
          <w:shd w:val="clear" w:color="auto" w:fill="FFFFFF"/>
        </w:rPr>
        <w:t>academic psychologist from Britain</w:t>
      </w:r>
      <w:r w:rsidR="00E967E4" w:rsidRPr="00A92C92">
        <w:rPr>
          <w:rFonts w:ascii="Arial" w:hAnsi="Arial" w:cs="Arial"/>
          <w:color w:val="505050"/>
          <w:sz w:val="18"/>
          <w:szCs w:val="18"/>
          <w:shd w:val="clear" w:color="auto" w:fill="FFFFFF"/>
        </w:rPr>
        <w:t>.</w:t>
      </w:r>
      <w:r w:rsidR="00E967E4" w:rsidRPr="00A92C92">
        <w:rPr>
          <w:rFonts w:ascii="Arial" w:hAnsi="Arial" w:cs="Arial"/>
          <w:color w:val="202124"/>
          <w:sz w:val="18"/>
          <w:szCs w:val="18"/>
          <w:shd w:val="clear" w:color="auto" w:fill="FFFFFF"/>
        </w:rPr>
        <w:t xml:space="preserve"> Professor in Psychology </w:t>
      </w:r>
      <w:r w:rsidR="001E127F">
        <w:rPr>
          <w:rFonts w:ascii="Arial" w:hAnsi="Arial" w:cs="Arial"/>
          <w:color w:val="202124"/>
          <w:sz w:val="18"/>
          <w:szCs w:val="18"/>
          <w:shd w:val="clear" w:color="auto" w:fill="FFFFFF"/>
        </w:rPr>
        <w:t xml:space="preserve">at </w:t>
      </w:r>
      <w:r w:rsidR="00640F36" w:rsidRPr="00A92C92">
        <w:rPr>
          <w:rFonts w:ascii="Arial" w:hAnsi="Arial" w:cs="Arial"/>
          <w:color w:val="202124"/>
          <w:sz w:val="18"/>
          <w:szCs w:val="18"/>
          <w:shd w:val="clear" w:color="auto" w:fill="FFFFFF"/>
        </w:rPr>
        <w:t>Royal Holloway</w:t>
      </w:r>
      <w:r w:rsidR="00E967E4" w:rsidRPr="00A92C92">
        <w:rPr>
          <w:rFonts w:ascii="Arial" w:hAnsi="Arial" w:cs="Arial"/>
          <w:color w:val="202124"/>
          <w:sz w:val="18"/>
          <w:szCs w:val="18"/>
          <w:shd w:val="clear" w:color="auto" w:fill="FFFFFF"/>
        </w:rPr>
        <w:t xml:space="preserve">., University of London. A Professorial Fellow at Roehampton University. His research concentrates on cognitive issues affecting. anxiety. He has over 30 distinct work on cognitive </w:t>
      </w:r>
      <w:r w:rsidR="00640F36" w:rsidRPr="00A92C92">
        <w:rPr>
          <w:rFonts w:ascii="Arial" w:hAnsi="Arial" w:cs="Arial"/>
          <w:color w:val="202124"/>
          <w:sz w:val="18"/>
          <w:szCs w:val="18"/>
          <w:shd w:val="clear" w:color="auto" w:fill="FFFFFF"/>
        </w:rPr>
        <w:t>psychology. Mark</w:t>
      </w:r>
      <w:r w:rsidR="00E967E4" w:rsidRPr="00A92C92">
        <w:rPr>
          <w:rFonts w:ascii="Arial" w:hAnsi="Arial" w:cs="Arial"/>
          <w:color w:val="202124"/>
          <w:sz w:val="18"/>
          <w:szCs w:val="18"/>
          <w:shd w:val="clear" w:color="auto" w:fill="FFFFFF"/>
        </w:rPr>
        <w:t xml:space="preserve"> T. Keane an Irish co-author</w:t>
      </w:r>
      <w:r w:rsidR="00E967E4" w:rsidRPr="00A92C92">
        <w:rPr>
          <w:rFonts w:ascii="Arial" w:hAnsi="Arial" w:cs="Arial"/>
          <w:color w:val="505050"/>
          <w:sz w:val="18"/>
          <w:szCs w:val="18"/>
          <w:shd w:val="clear" w:color="auto" w:fill="FFFFFF"/>
        </w:rPr>
        <w:t xml:space="preserve"> has a BA (UCD) and PhD (TCD) in Cognitive Psychology and previously worked in University of London, the Open University, Cardiff University and Trinity College Dublin (FTCD, 1994). Prof. Keane has published 200+ articles, has a H index of 49.</w:t>
      </w:r>
    </w:p>
    <w:p w14:paraId="34787EBB" w14:textId="419AA62E" w:rsidR="00E967E4" w:rsidRPr="00A92C92" w:rsidRDefault="000F22AF" w:rsidP="00ED6C7C">
      <w:pPr>
        <w:widowControl/>
        <w:spacing w:after="160" w:line="276" w:lineRule="auto"/>
        <w:ind w:right="1083"/>
        <w:jc w:val="both"/>
        <w:rPr>
          <w:rFonts w:ascii="Arial" w:hAnsi="Arial" w:cs="Arial"/>
          <w:color w:val="505050"/>
          <w:sz w:val="18"/>
          <w:szCs w:val="18"/>
          <w:shd w:val="clear" w:color="auto" w:fill="FFFFFF"/>
        </w:rPr>
      </w:pPr>
      <w:r>
        <w:rPr>
          <w:rFonts w:ascii="Arial" w:hAnsi="Arial" w:cs="Arial"/>
          <w:color w:val="505050"/>
          <w:sz w:val="18"/>
          <w:szCs w:val="18"/>
          <w:shd w:val="clear" w:color="auto" w:fill="FFFFFF"/>
        </w:rPr>
        <w:t xml:space="preserve">                             </w:t>
      </w:r>
      <w:r w:rsidR="00E967E4" w:rsidRPr="00A92C92">
        <w:rPr>
          <w:rFonts w:ascii="Arial" w:hAnsi="Arial" w:cs="Arial"/>
          <w:color w:val="505050"/>
          <w:sz w:val="18"/>
          <w:szCs w:val="18"/>
          <w:shd w:val="clear" w:color="auto" w:fill="FFFFFF"/>
        </w:rPr>
        <w:t>The source is about Cognitive Psychology</w:t>
      </w:r>
    </w:p>
    <w:p w14:paraId="0DA2AA32" w14:textId="686C691E" w:rsidR="00E967E4" w:rsidRPr="00A92C92" w:rsidRDefault="00E967E4" w:rsidP="00ED6C7C">
      <w:pPr>
        <w:spacing w:line="276" w:lineRule="auto"/>
        <w:ind w:left="1416"/>
        <w:jc w:val="both"/>
        <w:rPr>
          <w:rFonts w:ascii="Arial" w:hAnsi="Arial" w:cs="Arial"/>
          <w:color w:val="505050"/>
          <w:sz w:val="18"/>
          <w:szCs w:val="18"/>
          <w:shd w:val="clear" w:color="auto" w:fill="FFFFFF"/>
        </w:rPr>
      </w:pPr>
      <w:r w:rsidRPr="00A92C92">
        <w:rPr>
          <w:rFonts w:ascii="Arial" w:hAnsi="Arial" w:cs="Arial"/>
          <w:color w:val="505050"/>
          <w:sz w:val="18"/>
          <w:szCs w:val="18"/>
          <w:shd w:val="clear" w:color="auto" w:fill="FFFFFF"/>
        </w:rPr>
        <w:t>Credibility and Reliability authors with credible, and vast experience, the book has, current</w:t>
      </w:r>
    </w:p>
    <w:p w14:paraId="346806F9" w14:textId="22099CC3" w:rsidR="00E967E4" w:rsidRPr="00A92C92" w:rsidRDefault="00E967E4" w:rsidP="000F22AF">
      <w:pPr>
        <w:spacing w:line="276" w:lineRule="auto"/>
        <w:ind w:left="1416" w:firstLine="708"/>
        <w:jc w:val="both"/>
        <w:rPr>
          <w:rFonts w:ascii="Arial" w:hAnsi="Arial" w:cs="Arial"/>
          <w:color w:val="505050"/>
          <w:sz w:val="18"/>
          <w:szCs w:val="18"/>
          <w:shd w:val="clear" w:color="auto" w:fill="FFFFFF"/>
        </w:rPr>
      </w:pPr>
      <w:r w:rsidRPr="00A92C92">
        <w:rPr>
          <w:rFonts w:ascii="Arial" w:hAnsi="Arial" w:cs="Arial"/>
          <w:color w:val="505050"/>
          <w:sz w:val="18"/>
          <w:szCs w:val="18"/>
          <w:shd w:val="clear" w:color="auto" w:fill="FFFFFF"/>
        </w:rPr>
        <w:t>information on research and development. It is the latest edition, the book is reviewed,</w:t>
      </w:r>
    </w:p>
    <w:p w14:paraId="571F844A" w14:textId="65CF97CA" w:rsidR="00476DAA" w:rsidRPr="00A92C92" w:rsidRDefault="00E967E4" w:rsidP="000F22AF">
      <w:pPr>
        <w:spacing w:line="276" w:lineRule="auto"/>
        <w:ind w:left="1416" w:firstLine="708"/>
        <w:jc w:val="both"/>
        <w:rPr>
          <w:rFonts w:ascii="Arial" w:hAnsi="Arial" w:cs="Arial"/>
          <w:color w:val="505050"/>
          <w:sz w:val="18"/>
          <w:szCs w:val="18"/>
          <w:shd w:val="clear" w:color="auto" w:fill="FFFFFF"/>
        </w:rPr>
      </w:pPr>
      <w:r w:rsidRPr="00A92C92">
        <w:rPr>
          <w:rFonts w:ascii="Arial" w:hAnsi="Arial" w:cs="Arial"/>
          <w:color w:val="505050"/>
          <w:sz w:val="18"/>
          <w:szCs w:val="18"/>
          <w:shd w:val="clear" w:color="auto" w:fill="FFFFFF"/>
        </w:rPr>
        <w:t>supported and by other authorities in Cognitive Psychology</w:t>
      </w:r>
    </w:p>
    <w:p w14:paraId="5CDF8755" w14:textId="67FF0E00" w:rsidR="000E14BA" w:rsidRPr="00A92C92" w:rsidRDefault="00D24974" w:rsidP="000F22AF">
      <w:pPr>
        <w:spacing w:line="276" w:lineRule="auto"/>
        <w:ind w:left="1416" w:firstLine="708"/>
        <w:jc w:val="both"/>
        <w:rPr>
          <w:rFonts w:ascii="Arial" w:hAnsi="Arial" w:cs="Arial"/>
          <w:color w:val="505050"/>
          <w:sz w:val="18"/>
          <w:szCs w:val="18"/>
          <w:shd w:val="clear" w:color="auto" w:fill="FFFFFF"/>
        </w:rPr>
      </w:pPr>
      <w:r w:rsidRPr="00A92C92">
        <w:rPr>
          <w:rFonts w:ascii="Arial" w:eastAsia="Calibri" w:hAnsi="Arial" w:cs="Arial"/>
          <w:color w:val="000000"/>
          <w:sz w:val="18"/>
          <w:szCs w:val="18"/>
          <w:shd w:val="clear" w:color="auto" w:fill="FFFFFF"/>
          <w:lang w:val="en-GB"/>
        </w:rPr>
        <w:t>This source has helped me in</w:t>
      </w:r>
      <w:r w:rsidRPr="00A92C92">
        <w:rPr>
          <w:rFonts w:ascii="Arial" w:eastAsia="Calibri" w:hAnsi="Arial" w:cs="Arial"/>
          <w:color w:val="000000"/>
          <w:sz w:val="18"/>
          <w:szCs w:val="18"/>
          <w:shd w:val="clear" w:color="auto" w:fill="FFFFFF"/>
        </w:rPr>
        <w:t xml:space="preserve"> the</w:t>
      </w:r>
      <w:r w:rsidRPr="00A92C92">
        <w:rPr>
          <w:rFonts w:ascii="Arial" w:eastAsia="Calibri" w:hAnsi="Arial" w:cs="Arial"/>
          <w:color w:val="000000"/>
          <w:sz w:val="18"/>
          <w:szCs w:val="18"/>
          <w:shd w:val="clear" w:color="auto" w:fill="FFFFFF"/>
          <w:lang w:val="en-GB"/>
        </w:rPr>
        <w:t xml:space="preserve"> poster </w:t>
      </w:r>
      <w:r w:rsidRPr="00A92C92">
        <w:rPr>
          <w:rFonts w:ascii="Arial" w:eastAsia="Calibri" w:hAnsi="Arial" w:cs="Arial"/>
          <w:color w:val="000000"/>
          <w:sz w:val="18"/>
          <w:szCs w:val="18"/>
          <w:shd w:val="clear" w:color="auto" w:fill="FFFFFF"/>
        </w:rPr>
        <w:t xml:space="preserve">to highlight the impact early </w:t>
      </w:r>
      <w:r w:rsidR="00415ADC" w:rsidRPr="00A92C92">
        <w:rPr>
          <w:rFonts w:ascii="Arial" w:eastAsia="Calibri" w:hAnsi="Arial" w:cs="Arial"/>
          <w:color w:val="000000"/>
          <w:sz w:val="18"/>
          <w:szCs w:val="18"/>
          <w:shd w:val="clear" w:color="auto" w:fill="FFFFFF"/>
        </w:rPr>
        <w:t>experience</w:t>
      </w:r>
    </w:p>
    <w:p w14:paraId="37D7D65D" w14:textId="2FCD0EC1" w:rsidR="00476DAA" w:rsidRPr="00A92C92" w:rsidRDefault="00B24BD5" w:rsidP="000F22AF">
      <w:pPr>
        <w:spacing w:line="276" w:lineRule="auto"/>
        <w:ind w:left="720" w:firstLine="690"/>
        <w:jc w:val="both"/>
        <w:rPr>
          <w:rFonts w:ascii="Arial" w:eastAsia="Calibri" w:hAnsi="Arial" w:cs="Arial"/>
          <w:color w:val="000000"/>
          <w:sz w:val="18"/>
          <w:szCs w:val="18"/>
          <w:shd w:val="clear" w:color="auto" w:fill="FFFFFF"/>
        </w:rPr>
      </w:pPr>
      <w:r>
        <w:rPr>
          <w:rFonts w:ascii="Arial" w:eastAsia="Calibri" w:hAnsi="Arial" w:cs="Arial"/>
          <w:color w:val="000000"/>
          <w:sz w:val="18"/>
          <w:szCs w:val="18"/>
          <w:shd w:val="clear" w:color="auto" w:fill="FFFFFF"/>
        </w:rPr>
        <w:t xml:space="preserve">               </w:t>
      </w:r>
      <w:r w:rsidR="00D24974" w:rsidRPr="00A92C92">
        <w:rPr>
          <w:rFonts w:ascii="Arial" w:eastAsia="Calibri" w:hAnsi="Arial" w:cs="Arial"/>
          <w:color w:val="000000"/>
          <w:sz w:val="18"/>
          <w:szCs w:val="18"/>
          <w:shd w:val="clear" w:color="auto" w:fill="FFFFFF"/>
        </w:rPr>
        <w:t>has</w:t>
      </w:r>
      <w:r w:rsidR="000E14BA" w:rsidRPr="00A92C92">
        <w:rPr>
          <w:rFonts w:ascii="Arial" w:eastAsia="Calibri" w:hAnsi="Arial" w:cs="Arial"/>
          <w:color w:val="000000"/>
          <w:sz w:val="18"/>
          <w:szCs w:val="18"/>
          <w:shd w:val="clear" w:color="auto" w:fill="FFFFFF"/>
        </w:rPr>
        <w:t xml:space="preserve"> </w:t>
      </w:r>
      <w:r w:rsidR="00151838" w:rsidRPr="00A92C92">
        <w:rPr>
          <w:rFonts w:ascii="Arial" w:eastAsia="Calibri" w:hAnsi="Arial" w:cs="Arial"/>
          <w:color w:val="000000"/>
          <w:sz w:val="18"/>
          <w:szCs w:val="18"/>
          <w:shd w:val="clear" w:color="auto" w:fill="FFFFFF"/>
        </w:rPr>
        <w:t>on future development.</w:t>
      </w:r>
    </w:p>
    <w:p w14:paraId="4601A444" w14:textId="1859EE08" w:rsidR="00B110B2" w:rsidRPr="00A92C92" w:rsidRDefault="00323D55" w:rsidP="009F538E">
      <w:pPr>
        <w:spacing w:line="276" w:lineRule="auto"/>
        <w:ind w:left="1410"/>
        <w:rPr>
          <w:rFonts w:ascii="Times New Roman" w:eastAsia="Calibri" w:hAnsi="Times New Roman" w:cs="Times New Roman"/>
          <w:b/>
          <w:color w:val="222222"/>
          <w:sz w:val="18"/>
          <w:szCs w:val="18"/>
          <w:shd w:val="clear" w:color="auto" w:fill="FFFFFF"/>
          <w:lang w:val="en-GB"/>
        </w:rPr>
      </w:pPr>
      <w:r w:rsidRPr="00A92C92">
        <w:rPr>
          <w:rFonts w:ascii="Times New Roman" w:eastAsia="Calibri" w:hAnsi="Times New Roman" w:cs="Times New Roman"/>
          <w:b/>
          <w:color w:val="222222"/>
          <w:sz w:val="18"/>
          <w:szCs w:val="18"/>
          <w:shd w:val="clear" w:color="auto" w:fill="FFFFFF"/>
          <w:lang w:val="en-GB"/>
        </w:rPr>
        <w:t>4</w:t>
      </w:r>
      <w:r w:rsidR="00412CEA" w:rsidRPr="00A92C92">
        <w:rPr>
          <w:rFonts w:ascii="Arial" w:eastAsia="Calibri" w:hAnsi="Arial" w:cs="Arial"/>
          <w:b/>
          <w:color w:val="222222"/>
          <w:sz w:val="18"/>
          <w:szCs w:val="18"/>
          <w:shd w:val="clear" w:color="auto" w:fill="FFFFFF"/>
          <w:lang w:val="en-GB"/>
        </w:rPr>
        <w:t>.</w:t>
      </w:r>
      <w:proofErr w:type="spellStart"/>
      <w:r w:rsidR="00D72459" w:rsidRPr="00A92C92">
        <w:rPr>
          <w:rStyle w:val="selectable"/>
          <w:rFonts w:ascii="Arial" w:hAnsi="Arial" w:cs="Arial"/>
          <w:color w:val="000000"/>
          <w:sz w:val="18"/>
          <w:szCs w:val="18"/>
          <w:shd w:val="clear" w:color="auto" w:fill="FFFFFF"/>
        </w:rPr>
        <w:t>Gronski</w:t>
      </w:r>
      <w:proofErr w:type="spellEnd"/>
      <w:r w:rsidR="00D72459" w:rsidRPr="00A92C92">
        <w:rPr>
          <w:rStyle w:val="selectable"/>
          <w:rFonts w:ascii="Arial" w:hAnsi="Arial" w:cs="Arial"/>
          <w:color w:val="000000"/>
          <w:sz w:val="18"/>
          <w:szCs w:val="18"/>
          <w:shd w:val="clear" w:color="auto" w:fill="FFFFFF"/>
        </w:rPr>
        <w:t>, M. &amp; Doherty, M. (2020) Interventions Within the Scope of Occupational Therapy Practice to Improve Activities of Daily Living, Rest, and Sleep for Children Ages 0–5 Years and Their Families: A Systematic Review. </w:t>
      </w:r>
      <w:r w:rsidR="00D72459" w:rsidRPr="00A92C92">
        <w:rPr>
          <w:rStyle w:val="selectable"/>
          <w:rFonts w:ascii="Arial" w:hAnsi="Arial" w:cs="Arial"/>
          <w:i/>
          <w:iCs/>
          <w:color w:val="000000"/>
          <w:sz w:val="18"/>
          <w:szCs w:val="18"/>
          <w:shd w:val="clear" w:color="auto" w:fill="FFFFFF"/>
        </w:rPr>
        <w:t>American Journal of Occupational Therapy</w:t>
      </w:r>
      <w:r w:rsidR="00D72459" w:rsidRPr="00A92C92">
        <w:rPr>
          <w:rStyle w:val="selectable"/>
          <w:rFonts w:ascii="Arial" w:hAnsi="Arial" w:cs="Arial"/>
          <w:color w:val="000000"/>
          <w:sz w:val="18"/>
          <w:szCs w:val="18"/>
          <w:shd w:val="clear" w:color="auto" w:fill="FFFFFF"/>
        </w:rPr>
        <w:t>. 74 (2). pp. 7402180010p1. [Online]. DOI: 10.5014/ajot.2020.039545 [Accessed: 21 February 2021].</w:t>
      </w:r>
    </w:p>
    <w:p w14:paraId="5C835F3C" w14:textId="77777777" w:rsidR="00B34D8B" w:rsidRPr="00A92C92" w:rsidRDefault="00B110B2" w:rsidP="00E22DD7">
      <w:pPr>
        <w:widowControl/>
        <w:spacing w:after="160" w:line="276" w:lineRule="auto"/>
        <w:ind w:left="2160" w:right="1083"/>
        <w:rPr>
          <w:rFonts w:ascii="Times New Roman" w:eastAsia="Calibri" w:hAnsi="Times New Roman" w:cs="Times New Roman"/>
          <w:noProof/>
          <w:sz w:val="18"/>
          <w:szCs w:val="18"/>
          <w:lang w:val="en-GB"/>
        </w:rPr>
      </w:pPr>
      <w:r w:rsidRPr="00A92C92">
        <w:rPr>
          <w:rFonts w:ascii="Times New Roman" w:eastAsia="Calibri" w:hAnsi="Times New Roman" w:cs="Times New Roman"/>
          <w:noProof/>
          <w:sz w:val="18"/>
          <w:szCs w:val="18"/>
          <w:lang w:val="en-GB"/>
        </w:rPr>
        <w:t>This article is researched by Gronski and Doherty (2020), both researchers are Assistant professor in the Department of Occupational Therapy at different well-known universities</w:t>
      </w:r>
    </w:p>
    <w:p w14:paraId="58338577" w14:textId="422AAC03" w:rsidR="00884D0E" w:rsidRPr="00A92C92" w:rsidRDefault="00B34D8B" w:rsidP="00F0588C">
      <w:pPr>
        <w:widowControl/>
        <w:spacing w:after="160" w:line="276" w:lineRule="auto"/>
        <w:ind w:left="2160" w:right="1083"/>
        <w:jc w:val="both"/>
        <w:rPr>
          <w:rFonts w:ascii="Times New Roman" w:eastAsia="Calibri" w:hAnsi="Times New Roman" w:cs="Times New Roman"/>
          <w:noProof/>
          <w:sz w:val="18"/>
          <w:szCs w:val="18"/>
          <w:lang w:val="en-GB"/>
        </w:rPr>
      </w:pPr>
      <w:r w:rsidRPr="00A92C92">
        <w:rPr>
          <w:rFonts w:ascii="Times New Roman" w:eastAsia="Calibri" w:hAnsi="Times New Roman" w:cs="Times New Roman"/>
          <w:noProof/>
          <w:sz w:val="18"/>
          <w:szCs w:val="18"/>
          <w:lang w:val="en-GB"/>
        </w:rPr>
        <w:t>This source is about the functional development of young children and how these developmental</w:t>
      </w:r>
      <w:r w:rsidR="00FE7FAA" w:rsidRPr="00A92C92">
        <w:rPr>
          <w:rFonts w:ascii="Times New Roman" w:eastAsia="Calibri" w:hAnsi="Times New Roman" w:cs="Times New Roman"/>
          <w:noProof/>
          <w:sz w:val="18"/>
          <w:szCs w:val="18"/>
          <w:lang w:val="en-GB"/>
        </w:rPr>
        <w:t>.</w:t>
      </w:r>
      <w:r w:rsidR="00057CC5" w:rsidRPr="00A92C92">
        <w:rPr>
          <w:rFonts w:ascii="Times New Roman" w:eastAsia="Calibri" w:hAnsi="Times New Roman" w:cs="Times New Roman"/>
          <w:noProof/>
          <w:sz w:val="18"/>
          <w:szCs w:val="18"/>
          <w:lang w:val="en-GB"/>
        </w:rPr>
        <w:t xml:space="preserve"> </w:t>
      </w:r>
      <w:r w:rsidR="00057CC5" w:rsidRPr="00A92C92">
        <w:rPr>
          <w:rFonts w:ascii="Times New Roman" w:eastAsia="Calibri" w:hAnsi="Times New Roman" w:cs="Times New Roman"/>
          <w:noProof/>
          <w:sz w:val="18"/>
          <w:szCs w:val="18"/>
          <w:lang w:val="en-GB"/>
        </w:rPr>
        <w:t>stages can be reflected through improved family practices</w:t>
      </w:r>
      <w:r w:rsidR="00057CC5" w:rsidRPr="00A92C92">
        <w:rPr>
          <w:rFonts w:ascii="Times New Roman" w:eastAsia="Calibri" w:hAnsi="Times New Roman" w:cs="Times New Roman"/>
          <w:noProof/>
          <w:sz w:val="18"/>
          <w:szCs w:val="18"/>
          <w:lang w:val="en-GB"/>
        </w:rPr>
        <w:t>.</w:t>
      </w:r>
    </w:p>
    <w:p w14:paraId="2A4113A7" w14:textId="77777777" w:rsidR="007D5C08" w:rsidRPr="00A92C92" w:rsidRDefault="00057CC5" w:rsidP="00F0588C">
      <w:pPr>
        <w:widowControl/>
        <w:spacing w:after="160" w:line="276" w:lineRule="auto"/>
        <w:ind w:left="2160" w:right="1083"/>
        <w:jc w:val="both"/>
        <w:rPr>
          <w:rFonts w:ascii="Times New Roman" w:eastAsia="Calibri" w:hAnsi="Times New Roman" w:cs="Times New Roman"/>
          <w:noProof/>
          <w:sz w:val="18"/>
          <w:szCs w:val="18"/>
          <w:lang w:val="en-GB"/>
        </w:rPr>
      </w:pPr>
      <w:r w:rsidRPr="00A92C92">
        <w:rPr>
          <w:rFonts w:ascii="Times New Roman" w:eastAsia="Calibri" w:hAnsi="Times New Roman" w:cs="Times New Roman"/>
          <w:noProof/>
          <w:sz w:val="18"/>
          <w:szCs w:val="18"/>
          <w:lang w:val="en-GB"/>
        </w:rPr>
        <w:t>Reliability and Credibility</w:t>
      </w:r>
      <w:r w:rsidR="00DB2C6B" w:rsidRPr="00A92C92">
        <w:rPr>
          <w:rFonts w:ascii="Times New Roman" w:eastAsia="Calibri" w:hAnsi="Times New Roman" w:cs="Times New Roman"/>
          <w:noProof/>
          <w:sz w:val="18"/>
          <w:szCs w:val="18"/>
          <w:lang w:val="en-GB"/>
        </w:rPr>
        <w:t>:</w:t>
      </w:r>
      <w:r w:rsidR="00665CC3" w:rsidRPr="00A92C92">
        <w:rPr>
          <w:rFonts w:ascii="Times New Roman" w:eastAsia="Calibri" w:hAnsi="Times New Roman" w:cs="Times New Roman"/>
          <w:noProof/>
          <w:sz w:val="18"/>
          <w:szCs w:val="18"/>
          <w:lang w:val="en-GB"/>
        </w:rPr>
        <w:t xml:space="preserve"> </w:t>
      </w:r>
      <w:r w:rsidR="00665CC3" w:rsidRPr="00A92C92">
        <w:rPr>
          <w:rFonts w:ascii="Times New Roman" w:eastAsia="Calibri" w:hAnsi="Times New Roman" w:cs="Times New Roman"/>
          <w:noProof/>
          <w:sz w:val="18"/>
          <w:szCs w:val="18"/>
          <w:lang w:val="en-GB"/>
        </w:rPr>
        <w:t>the data</w:t>
      </w:r>
      <w:r w:rsidR="00693456" w:rsidRPr="00A92C92">
        <w:rPr>
          <w:rFonts w:ascii="Times New Roman" w:eastAsia="Calibri" w:hAnsi="Times New Roman" w:cs="Times New Roman"/>
          <w:noProof/>
          <w:sz w:val="18"/>
          <w:szCs w:val="18"/>
          <w:lang w:val="en-GB"/>
        </w:rPr>
        <w:t xml:space="preserve"> used</w:t>
      </w:r>
      <w:r w:rsidR="00665CC3" w:rsidRPr="00A92C92">
        <w:rPr>
          <w:rFonts w:ascii="Times New Roman" w:eastAsia="Calibri" w:hAnsi="Times New Roman" w:cs="Times New Roman"/>
          <w:noProof/>
          <w:sz w:val="18"/>
          <w:szCs w:val="18"/>
          <w:lang w:val="en-GB"/>
        </w:rPr>
        <w:t xml:space="preserve"> is extracted from five major databases that are MEDLINE, PsycINFO, CINAHL, OTseeker and ERIC </w:t>
      </w:r>
      <w:r w:rsidR="00B01E05" w:rsidRPr="00A92C92">
        <w:rPr>
          <w:rFonts w:ascii="Times New Roman" w:eastAsia="Calibri" w:hAnsi="Times New Roman" w:cs="Times New Roman"/>
          <w:noProof/>
          <w:sz w:val="18"/>
          <w:szCs w:val="18"/>
          <w:lang w:val="en-GB"/>
        </w:rPr>
        <w:t>the article was published in American jornal occupational therapy and this Journal</w:t>
      </w:r>
      <w:r w:rsidR="00971B8D" w:rsidRPr="00A92C92">
        <w:rPr>
          <w:rFonts w:ascii="Times New Roman" w:eastAsia="Calibri" w:hAnsi="Times New Roman" w:cs="Times New Roman"/>
          <w:noProof/>
          <w:sz w:val="18"/>
          <w:szCs w:val="18"/>
          <w:lang w:val="en-GB"/>
        </w:rPr>
        <w:t>, has current information</w:t>
      </w:r>
      <w:r w:rsidR="009D7FE8" w:rsidRPr="00A92C92">
        <w:rPr>
          <w:rFonts w:ascii="Times New Roman" w:eastAsia="Calibri" w:hAnsi="Times New Roman" w:cs="Times New Roman"/>
          <w:noProof/>
          <w:sz w:val="18"/>
          <w:szCs w:val="18"/>
          <w:lang w:val="en-GB"/>
        </w:rPr>
        <w:t xml:space="preserve">, reliable, and </w:t>
      </w:r>
      <w:r w:rsidR="004167F0" w:rsidRPr="00A92C92">
        <w:rPr>
          <w:rFonts w:ascii="Times New Roman" w:eastAsia="Calibri" w:hAnsi="Times New Roman" w:cs="Times New Roman"/>
          <w:noProof/>
          <w:sz w:val="18"/>
          <w:szCs w:val="18"/>
          <w:lang w:val="en-GB"/>
        </w:rPr>
        <w:t>Authentic</w:t>
      </w:r>
      <w:r w:rsidR="007D5C08" w:rsidRPr="00A92C92">
        <w:rPr>
          <w:rFonts w:ascii="Times New Roman" w:eastAsia="Calibri" w:hAnsi="Times New Roman" w:cs="Times New Roman"/>
          <w:noProof/>
          <w:sz w:val="18"/>
          <w:szCs w:val="18"/>
          <w:lang w:val="en-GB"/>
        </w:rPr>
        <w:t>.</w:t>
      </w:r>
    </w:p>
    <w:p w14:paraId="3CF5FDA0" w14:textId="519ECFA2" w:rsidR="00986658" w:rsidRPr="00A92C92" w:rsidRDefault="007D5C08" w:rsidP="00E044D9">
      <w:pPr>
        <w:widowControl/>
        <w:spacing w:after="160" w:line="276" w:lineRule="auto"/>
        <w:ind w:left="2160" w:right="1083"/>
        <w:jc w:val="both"/>
        <w:rPr>
          <w:rFonts w:ascii="Times New Roman" w:eastAsia="Calibri" w:hAnsi="Times New Roman" w:cs="Times New Roman"/>
          <w:noProof/>
          <w:sz w:val="18"/>
          <w:szCs w:val="18"/>
          <w:lang w:val="en-GB"/>
        </w:rPr>
      </w:pPr>
      <w:r w:rsidRPr="00A92C92">
        <w:rPr>
          <w:rFonts w:ascii="Times New Roman" w:eastAsia="Calibri" w:hAnsi="Times New Roman" w:cs="Times New Roman"/>
          <w:noProof/>
          <w:sz w:val="18"/>
          <w:szCs w:val="18"/>
          <w:lang w:val="en-GB"/>
        </w:rPr>
        <w:t>I have used this source in my poster and use the concepts of the theory related to social constructivism which outlines in brief that how a family can help and support in developing a strong social image in a child</w:t>
      </w:r>
    </w:p>
    <w:p w14:paraId="3D30B564" w14:textId="7CFBF7D6" w:rsidR="00884D25" w:rsidRPr="00A92C92" w:rsidRDefault="00884D25" w:rsidP="00E044D9">
      <w:pPr>
        <w:spacing w:line="276" w:lineRule="auto"/>
        <w:ind w:left="720"/>
        <w:rPr>
          <w:rStyle w:val="selectable"/>
          <w:rFonts w:ascii="Arial" w:hAnsi="Arial" w:cs="Arial"/>
          <w:i/>
          <w:iCs/>
          <w:color w:val="000000"/>
          <w:sz w:val="18"/>
          <w:szCs w:val="18"/>
          <w:shd w:val="clear" w:color="auto" w:fill="FFFFFF"/>
        </w:rPr>
      </w:pPr>
      <w:r w:rsidRPr="00A92C92">
        <w:rPr>
          <w:rStyle w:val="selectable"/>
          <w:rFonts w:ascii="Arial" w:hAnsi="Arial" w:cs="Arial"/>
          <w:color w:val="000000"/>
          <w:sz w:val="18"/>
          <w:szCs w:val="18"/>
          <w:shd w:val="clear" w:color="auto" w:fill="FFFFFF"/>
        </w:rPr>
        <w:t xml:space="preserve">               </w:t>
      </w:r>
      <w:r w:rsidR="00063D7F" w:rsidRPr="00A92C92">
        <w:rPr>
          <w:rStyle w:val="selectable"/>
          <w:rFonts w:ascii="Arial" w:hAnsi="Arial" w:cs="Arial"/>
          <w:color w:val="000000"/>
          <w:sz w:val="18"/>
          <w:szCs w:val="18"/>
          <w:shd w:val="clear" w:color="auto" w:fill="FFFFFF"/>
        </w:rPr>
        <w:t xml:space="preserve"> </w:t>
      </w:r>
      <w:r w:rsidR="00BB7AC4" w:rsidRPr="00A92C92">
        <w:rPr>
          <w:rStyle w:val="selectable"/>
          <w:rFonts w:ascii="Arial" w:hAnsi="Arial" w:cs="Arial"/>
          <w:color w:val="000000"/>
          <w:sz w:val="18"/>
          <w:szCs w:val="18"/>
          <w:shd w:val="clear" w:color="auto" w:fill="FFFFFF"/>
        </w:rPr>
        <w:t>5</w:t>
      </w:r>
      <w:r w:rsidR="00063D7F" w:rsidRPr="00A92C92">
        <w:rPr>
          <w:rStyle w:val="selectable"/>
          <w:rFonts w:ascii="Arial" w:hAnsi="Arial" w:cs="Arial"/>
          <w:color w:val="000000"/>
          <w:sz w:val="18"/>
          <w:szCs w:val="18"/>
          <w:shd w:val="clear" w:color="auto" w:fill="FFFFFF"/>
        </w:rPr>
        <w:t>.</w:t>
      </w:r>
      <w:r w:rsidR="00CE6E31" w:rsidRPr="00A92C92">
        <w:rPr>
          <w:rFonts w:ascii="Arial" w:hAnsi="Arial" w:cs="Arial"/>
          <w:color w:val="000000"/>
          <w:sz w:val="18"/>
          <w:szCs w:val="18"/>
          <w:shd w:val="clear" w:color="auto" w:fill="FFFFFF"/>
        </w:rPr>
        <w:t>Gross, R. (2015) </w:t>
      </w:r>
      <w:r w:rsidR="00CE6E31" w:rsidRPr="00A92C92">
        <w:rPr>
          <w:rFonts w:ascii="Arial" w:hAnsi="Arial" w:cs="Arial"/>
          <w:i/>
          <w:iCs/>
          <w:color w:val="000000"/>
          <w:sz w:val="18"/>
          <w:szCs w:val="18"/>
          <w:shd w:val="clear" w:color="auto" w:fill="FFFFFF"/>
        </w:rPr>
        <w:t>Psychology</w:t>
      </w:r>
      <w:r w:rsidR="00CE6E31" w:rsidRPr="00A92C92">
        <w:rPr>
          <w:rFonts w:ascii="Arial" w:hAnsi="Arial" w:cs="Arial"/>
          <w:color w:val="000000"/>
          <w:sz w:val="18"/>
          <w:szCs w:val="18"/>
          <w:shd w:val="clear" w:color="auto" w:fill="FFFFFF"/>
        </w:rPr>
        <w:t>. 7th Ed. London, England: Hodder Education.</w:t>
      </w:r>
    </w:p>
    <w:p w14:paraId="1034C313" w14:textId="0002309C" w:rsidR="00884D25" w:rsidRPr="00A92C92" w:rsidRDefault="00A01ED3" w:rsidP="00E044D9">
      <w:pPr>
        <w:spacing w:line="276" w:lineRule="auto"/>
        <w:ind w:left="720"/>
        <w:rPr>
          <w:rStyle w:val="hgkelc"/>
          <w:rFonts w:ascii="Arial" w:hAnsi="Arial" w:cs="Arial"/>
          <w:color w:val="202124"/>
          <w:sz w:val="18"/>
          <w:szCs w:val="18"/>
          <w:shd w:val="clear" w:color="auto" w:fill="FFFFFF"/>
        </w:rPr>
      </w:pPr>
      <w:r w:rsidRPr="00A92C92">
        <w:rPr>
          <w:rStyle w:val="selectable"/>
          <w:rFonts w:ascii="Arial" w:hAnsi="Arial" w:cs="Arial"/>
          <w:color w:val="000000"/>
          <w:sz w:val="18"/>
          <w:szCs w:val="18"/>
          <w:shd w:val="clear" w:color="auto" w:fill="FFFFFF"/>
        </w:rPr>
        <w:tab/>
      </w:r>
      <w:r w:rsidRPr="00A92C92">
        <w:rPr>
          <w:rStyle w:val="selectable"/>
          <w:rFonts w:ascii="Arial" w:hAnsi="Arial" w:cs="Arial"/>
          <w:color w:val="000000"/>
          <w:sz w:val="18"/>
          <w:szCs w:val="18"/>
          <w:shd w:val="clear" w:color="auto" w:fill="FFFFFF"/>
        </w:rPr>
        <w:tab/>
        <w:t>Richard Gross</w:t>
      </w:r>
      <w:r w:rsidR="00E044D9" w:rsidRPr="00A92C92">
        <w:rPr>
          <w:rStyle w:val="selectable"/>
          <w:rFonts w:ascii="Arial" w:hAnsi="Arial" w:cs="Arial"/>
          <w:color w:val="000000"/>
          <w:sz w:val="18"/>
          <w:szCs w:val="18"/>
          <w:shd w:val="clear" w:color="auto" w:fill="FFFFFF"/>
        </w:rPr>
        <w:t xml:space="preserve">, </w:t>
      </w:r>
      <w:r w:rsidR="005B1E29" w:rsidRPr="00A92C92">
        <w:rPr>
          <w:rStyle w:val="hgkelc"/>
          <w:rFonts w:ascii="Arial" w:hAnsi="Arial" w:cs="Arial"/>
          <w:color w:val="202124"/>
          <w:sz w:val="18"/>
          <w:szCs w:val="18"/>
          <w:shd w:val="clear" w:color="auto" w:fill="FFFFFF"/>
        </w:rPr>
        <w:t>is a Professor in the School of Psychological &amp; Social Sciences at York</w:t>
      </w:r>
      <w:r w:rsidR="005B1E29" w:rsidRPr="00A92C92">
        <w:rPr>
          <w:rStyle w:val="hgkelc"/>
          <w:rFonts w:ascii="Arial" w:hAnsi="Arial" w:cs="Arial"/>
          <w:color w:val="202124"/>
          <w:sz w:val="18"/>
          <w:szCs w:val="18"/>
          <w:shd w:val="clear" w:color="auto" w:fill="FFFFFF"/>
        </w:rPr>
        <w:t xml:space="preserve"> St </w:t>
      </w:r>
    </w:p>
    <w:p w14:paraId="42229B71" w14:textId="77777777" w:rsidR="00E835AD" w:rsidRPr="00A92C92" w:rsidRDefault="001D6E91" w:rsidP="00350289">
      <w:pPr>
        <w:spacing w:line="276" w:lineRule="auto"/>
        <w:ind w:left="720"/>
        <w:rPr>
          <w:rStyle w:val="hgkelc"/>
          <w:rFonts w:ascii="Arial" w:hAnsi="Arial" w:cs="Arial"/>
          <w:color w:val="202124"/>
          <w:sz w:val="18"/>
          <w:szCs w:val="18"/>
          <w:shd w:val="clear" w:color="auto" w:fill="FFFFFF"/>
        </w:rPr>
      </w:pPr>
      <w:r w:rsidRPr="00A92C92">
        <w:rPr>
          <w:rStyle w:val="hgkelc"/>
          <w:rFonts w:ascii="Arial" w:hAnsi="Arial" w:cs="Arial"/>
          <w:color w:val="202124"/>
          <w:sz w:val="18"/>
          <w:szCs w:val="18"/>
          <w:shd w:val="clear" w:color="auto" w:fill="FFFFFF"/>
        </w:rPr>
        <w:tab/>
      </w:r>
      <w:r w:rsidR="00E835AD" w:rsidRPr="00A92C92">
        <w:rPr>
          <w:rStyle w:val="hgkelc"/>
          <w:rFonts w:ascii="Arial" w:hAnsi="Arial" w:cs="Arial"/>
          <w:color w:val="202124"/>
          <w:sz w:val="18"/>
          <w:szCs w:val="18"/>
          <w:shd w:val="clear" w:color="auto" w:fill="FFFFFF"/>
        </w:rPr>
        <w:t xml:space="preserve">           </w:t>
      </w:r>
      <w:r w:rsidR="0030784A" w:rsidRPr="00A92C92">
        <w:rPr>
          <w:rStyle w:val="hgkelc"/>
          <w:rFonts w:ascii="Arial" w:hAnsi="Arial" w:cs="Arial"/>
          <w:color w:val="202124"/>
          <w:sz w:val="18"/>
          <w:szCs w:val="18"/>
          <w:shd w:val="clear" w:color="auto" w:fill="FFFFFF"/>
        </w:rPr>
        <w:t>John</w:t>
      </w:r>
      <w:r w:rsidR="00350289" w:rsidRPr="00A92C92">
        <w:rPr>
          <w:rStyle w:val="hgkelc"/>
          <w:rFonts w:ascii="Arial" w:hAnsi="Arial" w:cs="Arial"/>
          <w:color w:val="202124"/>
          <w:sz w:val="18"/>
          <w:szCs w:val="18"/>
          <w:shd w:val="clear" w:color="auto" w:fill="FFFFFF"/>
        </w:rPr>
        <w:t xml:space="preserve"> </w:t>
      </w:r>
      <w:r w:rsidR="00350289" w:rsidRPr="00A92C92">
        <w:rPr>
          <w:rStyle w:val="hgkelc"/>
          <w:rFonts w:ascii="Arial" w:hAnsi="Arial" w:cs="Arial"/>
          <w:color w:val="202124"/>
          <w:sz w:val="18"/>
          <w:szCs w:val="18"/>
          <w:shd w:val="clear" w:color="auto" w:fill="FFFFFF"/>
        </w:rPr>
        <w:t>University, he has authored several key textbooks in psychology such as</w:t>
      </w:r>
      <w:r w:rsidR="00350289" w:rsidRPr="00A92C92">
        <w:rPr>
          <w:rStyle w:val="hgkelc"/>
          <w:rFonts w:ascii="Arial" w:hAnsi="Arial" w:cs="Arial"/>
          <w:color w:val="202124"/>
          <w:sz w:val="18"/>
          <w:szCs w:val="18"/>
          <w:shd w:val="clear" w:color="auto" w:fill="FFFFFF"/>
        </w:rPr>
        <w:t xml:space="preserve"> </w:t>
      </w:r>
    </w:p>
    <w:p w14:paraId="6F0F705D" w14:textId="725173BA" w:rsidR="001D6E91" w:rsidRPr="00A92C92" w:rsidRDefault="00E835AD" w:rsidP="00350289">
      <w:pPr>
        <w:spacing w:line="276" w:lineRule="auto"/>
        <w:ind w:left="720"/>
        <w:rPr>
          <w:rStyle w:val="hgkelc"/>
          <w:rFonts w:ascii="Arial" w:hAnsi="Arial" w:cs="Arial"/>
          <w:color w:val="202124"/>
          <w:sz w:val="18"/>
          <w:szCs w:val="18"/>
          <w:shd w:val="clear" w:color="auto" w:fill="FFFFFF"/>
        </w:rPr>
      </w:pPr>
      <w:r w:rsidRPr="00A92C92">
        <w:rPr>
          <w:rStyle w:val="hgkelc"/>
          <w:rFonts w:ascii="Arial" w:hAnsi="Arial" w:cs="Arial"/>
          <w:color w:val="202124"/>
          <w:sz w:val="18"/>
          <w:szCs w:val="18"/>
          <w:shd w:val="clear" w:color="auto" w:fill="FFFFFF"/>
        </w:rPr>
        <w:lastRenderedPageBreak/>
        <w:tab/>
      </w:r>
      <w:r w:rsidRPr="00A92C92">
        <w:rPr>
          <w:rStyle w:val="hgkelc"/>
          <w:rFonts w:ascii="Arial" w:hAnsi="Arial" w:cs="Arial"/>
          <w:color w:val="202124"/>
          <w:sz w:val="18"/>
          <w:szCs w:val="18"/>
          <w:shd w:val="clear" w:color="auto" w:fill="FFFFFF"/>
        </w:rPr>
        <w:tab/>
      </w:r>
      <w:r w:rsidR="00F73A6B" w:rsidRPr="00A92C92">
        <w:rPr>
          <w:rStyle w:val="hgkelc"/>
          <w:rFonts w:ascii="Arial" w:hAnsi="Arial" w:cs="Arial"/>
          <w:color w:val="202124"/>
          <w:sz w:val="18"/>
          <w:szCs w:val="18"/>
          <w:shd w:val="clear" w:color="auto" w:fill="FFFFFF"/>
        </w:rPr>
        <w:t>Psychology for Nurses and Health</w:t>
      </w:r>
      <w:r w:rsidR="00350289" w:rsidRPr="00A92C92">
        <w:rPr>
          <w:rStyle w:val="hgkelc"/>
          <w:rFonts w:ascii="Arial" w:hAnsi="Arial" w:cs="Arial"/>
          <w:color w:val="202124"/>
          <w:sz w:val="18"/>
          <w:szCs w:val="18"/>
          <w:shd w:val="clear" w:color="auto" w:fill="FFFFFF"/>
        </w:rPr>
        <w:t xml:space="preserve"> </w:t>
      </w:r>
      <w:r w:rsidR="00C1629A" w:rsidRPr="00A92C92">
        <w:rPr>
          <w:rStyle w:val="hgkelc"/>
          <w:rFonts w:ascii="Arial" w:hAnsi="Arial" w:cs="Arial"/>
          <w:color w:val="202124"/>
          <w:sz w:val="18"/>
          <w:szCs w:val="18"/>
          <w:shd w:val="clear" w:color="auto" w:fill="FFFFFF"/>
        </w:rPr>
        <w:t>Professionals, Gross Guide to Psychology</w:t>
      </w:r>
      <w:r w:rsidR="00C1629A" w:rsidRPr="00A92C92">
        <w:rPr>
          <w:rStyle w:val="hgkelc"/>
          <w:rFonts w:ascii="Arial" w:hAnsi="Arial" w:cs="Arial"/>
          <w:color w:val="202124"/>
          <w:sz w:val="18"/>
          <w:szCs w:val="18"/>
          <w:shd w:val="clear" w:color="auto" w:fill="FFFFFF"/>
        </w:rPr>
        <w:t>,</w:t>
      </w:r>
    </w:p>
    <w:p w14:paraId="39D191A5" w14:textId="08010DD9" w:rsidR="003A77B2" w:rsidRPr="00A92C92" w:rsidRDefault="003A77B2" w:rsidP="00350289">
      <w:pPr>
        <w:spacing w:line="276" w:lineRule="auto"/>
        <w:ind w:left="720"/>
        <w:rPr>
          <w:rStyle w:val="hgkelc"/>
          <w:rFonts w:ascii="Arial" w:hAnsi="Arial" w:cs="Arial"/>
          <w:color w:val="202124"/>
          <w:sz w:val="18"/>
          <w:szCs w:val="18"/>
          <w:shd w:val="clear" w:color="auto" w:fill="FFFFFF"/>
        </w:rPr>
      </w:pPr>
      <w:r w:rsidRPr="00A92C92">
        <w:rPr>
          <w:rStyle w:val="hgkelc"/>
          <w:rFonts w:ascii="Arial" w:hAnsi="Arial" w:cs="Arial"/>
          <w:color w:val="202124"/>
          <w:sz w:val="18"/>
          <w:szCs w:val="18"/>
          <w:shd w:val="clear" w:color="auto" w:fill="FFFFFF"/>
        </w:rPr>
        <w:tab/>
      </w:r>
      <w:r w:rsidRPr="00A92C92">
        <w:rPr>
          <w:rStyle w:val="hgkelc"/>
          <w:rFonts w:ascii="Arial" w:hAnsi="Arial" w:cs="Arial"/>
          <w:color w:val="202124"/>
          <w:sz w:val="18"/>
          <w:szCs w:val="18"/>
          <w:shd w:val="clear" w:color="auto" w:fill="FFFFFF"/>
        </w:rPr>
        <w:tab/>
      </w:r>
      <w:r w:rsidRPr="00A92C92">
        <w:rPr>
          <w:rStyle w:val="hgkelc"/>
          <w:rFonts w:ascii="Arial" w:hAnsi="Arial" w:cs="Arial"/>
          <w:color w:val="202124"/>
          <w:sz w:val="18"/>
          <w:szCs w:val="18"/>
          <w:shd w:val="clear" w:color="auto" w:fill="FFFFFF"/>
        </w:rPr>
        <w:t xml:space="preserve">Understanding Grief, Social Psychology </w:t>
      </w:r>
      <w:r w:rsidR="008D5ABC" w:rsidRPr="00A92C92">
        <w:rPr>
          <w:rStyle w:val="hgkelc"/>
          <w:rFonts w:ascii="Arial" w:hAnsi="Arial" w:cs="Arial"/>
          <w:color w:val="202124"/>
          <w:sz w:val="18"/>
          <w:szCs w:val="18"/>
          <w:shd w:val="clear" w:color="auto" w:fill="FFFFFF"/>
        </w:rPr>
        <w:t>etc.</w:t>
      </w:r>
      <w:r w:rsidRPr="00A92C92">
        <w:rPr>
          <w:rStyle w:val="hgkelc"/>
          <w:rFonts w:ascii="Arial" w:hAnsi="Arial" w:cs="Arial"/>
          <w:color w:val="202124"/>
          <w:sz w:val="18"/>
          <w:szCs w:val="18"/>
          <w:shd w:val="clear" w:color="auto" w:fill="FFFFFF"/>
        </w:rPr>
        <w:t xml:space="preserve"> his special area of interest</w:t>
      </w:r>
      <w:r w:rsidR="0038008D" w:rsidRPr="00A92C92">
        <w:rPr>
          <w:rStyle w:val="hgkelc"/>
          <w:rFonts w:ascii="Arial" w:hAnsi="Arial" w:cs="Arial"/>
          <w:color w:val="202124"/>
          <w:sz w:val="18"/>
          <w:szCs w:val="18"/>
          <w:shd w:val="clear" w:color="auto" w:fill="FFFFFF"/>
        </w:rPr>
        <w:t xml:space="preserve"> is </w:t>
      </w:r>
      <w:r w:rsidR="008E1F5C" w:rsidRPr="00A92C92">
        <w:rPr>
          <w:rStyle w:val="hgkelc"/>
          <w:rFonts w:ascii="Arial" w:hAnsi="Arial" w:cs="Arial"/>
          <w:color w:val="202124"/>
          <w:sz w:val="18"/>
          <w:szCs w:val="18"/>
          <w:shd w:val="clear" w:color="auto" w:fill="FFFFFF"/>
        </w:rPr>
        <w:t>philosophical</w:t>
      </w:r>
    </w:p>
    <w:p w14:paraId="6A170CD0" w14:textId="6A85A237" w:rsidR="008E1F5C" w:rsidRPr="00A92C92" w:rsidRDefault="008E1F5C" w:rsidP="00350289">
      <w:pPr>
        <w:spacing w:line="276" w:lineRule="auto"/>
        <w:ind w:left="720"/>
        <w:rPr>
          <w:rStyle w:val="hgkelc"/>
          <w:rFonts w:ascii="Arial" w:hAnsi="Arial" w:cs="Arial"/>
          <w:color w:val="202124"/>
          <w:sz w:val="18"/>
          <w:szCs w:val="18"/>
          <w:shd w:val="clear" w:color="auto" w:fill="FFFFFF"/>
        </w:rPr>
      </w:pPr>
      <w:r w:rsidRPr="00A92C92">
        <w:rPr>
          <w:rStyle w:val="hgkelc"/>
          <w:rFonts w:ascii="Arial" w:hAnsi="Arial" w:cs="Arial"/>
          <w:color w:val="202124"/>
          <w:sz w:val="18"/>
          <w:szCs w:val="18"/>
          <w:shd w:val="clear" w:color="auto" w:fill="FFFFFF"/>
        </w:rPr>
        <w:tab/>
      </w:r>
      <w:r w:rsidRPr="00A92C92">
        <w:rPr>
          <w:rStyle w:val="hgkelc"/>
          <w:rFonts w:ascii="Arial" w:hAnsi="Arial" w:cs="Arial"/>
          <w:color w:val="202124"/>
          <w:sz w:val="18"/>
          <w:szCs w:val="18"/>
          <w:shd w:val="clear" w:color="auto" w:fill="FFFFFF"/>
        </w:rPr>
        <w:tab/>
      </w:r>
      <w:r w:rsidR="00A64383" w:rsidRPr="00A92C92">
        <w:rPr>
          <w:rStyle w:val="hgkelc"/>
          <w:rFonts w:ascii="Arial" w:hAnsi="Arial" w:cs="Arial"/>
          <w:color w:val="202124"/>
          <w:sz w:val="18"/>
          <w:szCs w:val="18"/>
          <w:shd w:val="clear" w:color="auto" w:fill="FFFFFF"/>
        </w:rPr>
        <w:t>Psychology</w:t>
      </w:r>
    </w:p>
    <w:p w14:paraId="23AD0407" w14:textId="036E2345" w:rsidR="003C55E7" w:rsidRPr="00A92C92" w:rsidRDefault="00782649" w:rsidP="00350289">
      <w:pPr>
        <w:spacing w:line="276" w:lineRule="auto"/>
        <w:ind w:left="720"/>
        <w:rPr>
          <w:rStyle w:val="hgkelc"/>
          <w:rFonts w:ascii="Arial" w:hAnsi="Arial" w:cs="Arial"/>
          <w:color w:val="202124"/>
          <w:sz w:val="18"/>
          <w:szCs w:val="18"/>
          <w:shd w:val="clear" w:color="auto" w:fill="FFFFFF"/>
        </w:rPr>
      </w:pPr>
      <w:r w:rsidRPr="00A92C92">
        <w:rPr>
          <w:rStyle w:val="hgkelc"/>
          <w:rFonts w:ascii="Arial" w:hAnsi="Arial" w:cs="Arial"/>
          <w:color w:val="202124"/>
          <w:sz w:val="18"/>
          <w:szCs w:val="18"/>
          <w:shd w:val="clear" w:color="auto" w:fill="FFFFFF"/>
        </w:rPr>
        <w:tab/>
      </w:r>
      <w:r w:rsidRPr="00A92C92">
        <w:rPr>
          <w:rStyle w:val="hgkelc"/>
          <w:rFonts w:ascii="Arial" w:hAnsi="Arial" w:cs="Arial"/>
          <w:color w:val="202124"/>
          <w:sz w:val="18"/>
          <w:szCs w:val="18"/>
          <w:shd w:val="clear" w:color="auto" w:fill="FFFFFF"/>
        </w:rPr>
        <w:tab/>
      </w:r>
      <w:r w:rsidRPr="00A92C92">
        <w:rPr>
          <w:rStyle w:val="hgkelc"/>
          <w:rFonts w:ascii="Arial" w:hAnsi="Arial" w:cs="Arial"/>
          <w:color w:val="202124"/>
          <w:sz w:val="18"/>
          <w:szCs w:val="18"/>
          <w:shd w:val="clear" w:color="auto" w:fill="FFFFFF"/>
        </w:rPr>
        <w:t>The source is credible and reliable because the author is credible and reliable having</w:t>
      </w:r>
    </w:p>
    <w:p w14:paraId="334BB182" w14:textId="66524887" w:rsidR="00782649" w:rsidRPr="00A92C92" w:rsidRDefault="008A5C45" w:rsidP="00350289">
      <w:pPr>
        <w:spacing w:line="276" w:lineRule="auto"/>
        <w:ind w:left="720"/>
        <w:rPr>
          <w:rStyle w:val="hgkelc"/>
          <w:rFonts w:ascii="Arial" w:hAnsi="Arial" w:cs="Arial"/>
          <w:color w:val="202124"/>
          <w:sz w:val="18"/>
          <w:szCs w:val="18"/>
          <w:shd w:val="clear" w:color="auto" w:fill="FFFFFF"/>
        </w:rPr>
      </w:pPr>
      <w:r w:rsidRPr="00A92C92">
        <w:rPr>
          <w:rStyle w:val="hgkelc"/>
          <w:rFonts w:ascii="Arial" w:hAnsi="Arial" w:cs="Arial"/>
          <w:color w:val="202124"/>
          <w:sz w:val="18"/>
          <w:szCs w:val="18"/>
          <w:shd w:val="clear" w:color="auto" w:fill="FFFFFF"/>
        </w:rPr>
        <w:tab/>
      </w:r>
      <w:r w:rsidRPr="00A92C92">
        <w:rPr>
          <w:rStyle w:val="hgkelc"/>
          <w:rFonts w:ascii="Arial" w:hAnsi="Arial" w:cs="Arial"/>
          <w:color w:val="202124"/>
          <w:sz w:val="18"/>
          <w:szCs w:val="18"/>
          <w:shd w:val="clear" w:color="auto" w:fill="FFFFFF"/>
        </w:rPr>
        <w:tab/>
      </w:r>
      <w:r w:rsidR="00B20A3C" w:rsidRPr="00A92C92">
        <w:rPr>
          <w:rStyle w:val="hgkelc"/>
          <w:rFonts w:ascii="Arial" w:hAnsi="Arial" w:cs="Arial"/>
          <w:color w:val="202124"/>
          <w:sz w:val="18"/>
          <w:szCs w:val="18"/>
          <w:shd w:val="clear" w:color="auto" w:fill="FFFFFF"/>
        </w:rPr>
        <w:t>having., written so many books on</w:t>
      </w:r>
      <w:r w:rsidR="00982271" w:rsidRPr="00A92C92">
        <w:rPr>
          <w:rStyle w:val="hgkelc"/>
          <w:rFonts w:ascii="Arial" w:hAnsi="Arial" w:cs="Arial"/>
          <w:color w:val="202124"/>
          <w:sz w:val="18"/>
          <w:szCs w:val="18"/>
          <w:shd w:val="clear" w:color="auto" w:fill="FFFFFF"/>
        </w:rPr>
        <w:t xml:space="preserve"> </w:t>
      </w:r>
      <w:r w:rsidR="00982271" w:rsidRPr="00A92C92">
        <w:rPr>
          <w:rStyle w:val="hgkelc"/>
          <w:rFonts w:ascii="Arial" w:hAnsi="Arial" w:cs="Arial"/>
          <w:color w:val="202124"/>
          <w:sz w:val="18"/>
          <w:szCs w:val="18"/>
          <w:shd w:val="clear" w:color="auto" w:fill="FFFFFF"/>
        </w:rPr>
        <w:t xml:space="preserve">Psychology. the information is accurate and rational </w:t>
      </w:r>
    </w:p>
    <w:p w14:paraId="372A7E2A" w14:textId="0BFFDB28" w:rsidR="002B1786" w:rsidRPr="00A92C92" w:rsidRDefault="00982271" w:rsidP="002B1786">
      <w:pPr>
        <w:spacing w:line="276" w:lineRule="auto"/>
        <w:ind w:left="720"/>
        <w:rPr>
          <w:rStyle w:val="hgkelc"/>
          <w:rFonts w:ascii="Arial" w:hAnsi="Arial" w:cs="Arial"/>
          <w:color w:val="202124"/>
          <w:sz w:val="18"/>
          <w:szCs w:val="18"/>
          <w:shd w:val="clear" w:color="auto" w:fill="FFFFFF"/>
        </w:rPr>
      </w:pPr>
      <w:r w:rsidRPr="00A92C92">
        <w:rPr>
          <w:rStyle w:val="hgkelc"/>
          <w:rFonts w:ascii="Arial" w:hAnsi="Arial" w:cs="Arial"/>
          <w:color w:val="202124"/>
          <w:sz w:val="18"/>
          <w:szCs w:val="18"/>
          <w:shd w:val="clear" w:color="auto" w:fill="FFFFFF"/>
        </w:rPr>
        <w:tab/>
      </w:r>
      <w:r w:rsidRPr="00A92C92">
        <w:rPr>
          <w:rStyle w:val="hgkelc"/>
          <w:rFonts w:ascii="Arial" w:hAnsi="Arial" w:cs="Arial"/>
          <w:color w:val="202124"/>
          <w:sz w:val="18"/>
          <w:szCs w:val="18"/>
          <w:shd w:val="clear" w:color="auto" w:fill="FFFFFF"/>
        </w:rPr>
        <w:tab/>
      </w:r>
      <w:r w:rsidR="002B1786" w:rsidRPr="00A92C92">
        <w:rPr>
          <w:rStyle w:val="hgkelc"/>
          <w:rFonts w:ascii="Arial" w:hAnsi="Arial" w:cs="Arial"/>
          <w:color w:val="202124"/>
          <w:sz w:val="18"/>
          <w:szCs w:val="18"/>
          <w:shd w:val="clear" w:color="auto" w:fill="FFFFFF"/>
        </w:rPr>
        <w:t xml:space="preserve">the book has constantly been reviewed and supported by other </w:t>
      </w:r>
      <w:proofErr w:type="spellStart"/>
      <w:r w:rsidR="002B1786" w:rsidRPr="00A92C92">
        <w:rPr>
          <w:rStyle w:val="hgkelc"/>
          <w:rFonts w:ascii="Arial" w:hAnsi="Arial" w:cs="Arial"/>
          <w:color w:val="202124"/>
          <w:sz w:val="18"/>
          <w:szCs w:val="18"/>
          <w:shd w:val="clear" w:color="auto" w:fill="FFFFFF"/>
        </w:rPr>
        <w:t>scholers</w:t>
      </w:r>
      <w:proofErr w:type="spellEnd"/>
      <w:r w:rsidR="002B1786" w:rsidRPr="00A92C92">
        <w:rPr>
          <w:rStyle w:val="hgkelc"/>
          <w:rFonts w:ascii="Arial" w:hAnsi="Arial" w:cs="Arial"/>
          <w:color w:val="202124"/>
          <w:sz w:val="18"/>
          <w:szCs w:val="18"/>
          <w:shd w:val="clear" w:color="auto" w:fill="FFFFFF"/>
        </w:rPr>
        <w:t>.</w:t>
      </w:r>
    </w:p>
    <w:p w14:paraId="71874A38" w14:textId="7A477C42" w:rsidR="00E826F2" w:rsidRPr="00A92C92" w:rsidRDefault="00E826F2" w:rsidP="002B1786">
      <w:pPr>
        <w:spacing w:line="276" w:lineRule="auto"/>
        <w:ind w:left="720"/>
        <w:rPr>
          <w:rFonts w:ascii="Times New Roman" w:eastAsia="Calibri" w:hAnsi="Times New Roman" w:cs="Times New Roman"/>
          <w:color w:val="000000"/>
          <w:sz w:val="18"/>
          <w:szCs w:val="18"/>
          <w:shd w:val="clear" w:color="auto" w:fill="FFFFFF"/>
        </w:rPr>
      </w:pPr>
      <w:r w:rsidRPr="00A92C92">
        <w:rPr>
          <w:rStyle w:val="hgkelc"/>
          <w:rFonts w:ascii="Arial" w:hAnsi="Arial" w:cs="Arial"/>
          <w:color w:val="202124"/>
          <w:sz w:val="18"/>
          <w:szCs w:val="18"/>
          <w:shd w:val="clear" w:color="auto" w:fill="FFFFFF"/>
        </w:rPr>
        <w:tab/>
      </w:r>
      <w:r w:rsidRPr="00A92C92">
        <w:rPr>
          <w:rStyle w:val="hgkelc"/>
          <w:rFonts w:ascii="Arial" w:hAnsi="Arial" w:cs="Arial"/>
          <w:color w:val="202124"/>
          <w:sz w:val="18"/>
          <w:szCs w:val="18"/>
          <w:shd w:val="clear" w:color="auto" w:fill="FFFFFF"/>
        </w:rPr>
        <w:tab/>
      </w:r>
      <w:r w:rsidR="00940C4E" w:rsidRPr="00A92C92">
        <w:rPr>
          <w:rFonts w:ascii="Times New Roman" w:eastAsia="Calibri" w:hAnsi="Times New Roman" w:cs="Times New Roman"/>
          <w:color w:val="000000"/>
          <w:sz w:val="18"/>
          <w:szCs w:val="18"/>
          <w:shd w:val="clear" w:color="auto" w:fill="FFFFFF"/>
          <w:lang w:val="en-GB"/>
        </w:rPr>
        <w:t>This source has helped me in</w:t>
      </w:r>
      <w:r w:rsidR="00940C4E" w:rsidRPr="00A92C92">
        <w:rPr>
          <w:rFonts w:ascii="Times New Roman" w:eastAsia="Calibri" w:hAnsi="Times New Roman" w:cs="Times New Roman"/>
          <w:color w:val="000000"/>
          <w:sz w:val="18"/>
          <w:szCs w:val="18"/>
          <w:shd w:val="clear" w:color="auto" w:fill="FFFFFF"/>
        </w:rPr>
        <w:t xml:space="preserve"> the</w:t>
      </w:r>
      <w:r w:rsidR="00940C4E" w:rsidRPr="00A92C92">
        <w:rPr>
          <w:rFonts w:ascii="Times New Roman" w:eastAsia="Calibri" w:hAnsi="Times New Roman" w:cs="Times New Roman"/>
          <w:color w:val="000000"/>
          <w:sz w:val="18"/>
          <w:szCs w:val="18"/>
          <w:shd w:val="clear" w:color="auto" w:fill="FFFFFF"/>
          <w:lang w:val="en-GB"/>
        </w:rPr>
        <w:t xml:space="preserve"> poster </w:t>
      </w:r>
      <w:r w:rsidR="00940C4E" w:rsidRPr="00A92C92">
        <w:rPr>
          <w:rFonts w:ascii="Times New Roman" w:eastAsia="Calibri" w:hAnsi="Times New Roman" w:cs="Times New Roman"/>
          <w:color w:val="000000"/>
          <w:sz w:val="18"/>
          <w:szCs w:val="18"/>
          <w:shd w:val="clear" w:color="auto" w:fill="FFFFFF"/>
        </w:rPr>
        <w:t>to highlight the impact early experience has</w:t>
      </w:r>
    </w:p>
    <w:p w14:paraId="54906C44" w14:textId="02D7194E" w:rsidR="00C44B62" w:rsidRPr="00A92C92" w:rsidRDefault="001C4E84" w:rsidP="00C05D54">
      <w:pPr>
        <w:spacing w:line="276" w:lineRule="auto"/>
        <w:ind w:left="720"/>
        <w:rPr>
          <w:rFonts w:ascii="Arial" w:hAnsi="Arial" w:cs="Arial"/>
          <w:color w:val="202124"/>
          <w:sz w:val="18"/>
          <w:szCs w:val="18"/>
          <w:shd w:val="clear" w:color="auto" w:fill="FFFFFF"/>
        </w:rPr>
      </w:pPr>
      <w:r w:rsidRPr="00A92C92">
        <w:rPr>
          <w:rFonts w:ascii="Times New Roman" w:eastAsia="Calibri" w:hAnsi="Times New Roman" w:cs="Times New Roman"/>
          <w:color w:val="000000"/>
          <w:sz w:val="18"/>
          <w:szCs w:val="18"/>
          <w:shd w:val="clear" w:color="auto" w:fill="FFFFFF"/>
        </w:rPr>
        <w:tab/>
      </w:r>
      <w:r w:rsidRPr="00A92C92">
        <w:rPr>
          <w:rFonts w:ascii="Times New Roman" w:eastAsia="Calibri" w:hAnsi="Times New Roman" w:cs="Times New Roman"/>
          <w:color w:val="000000"/>
          <w:sz w:val="18"/>
          <w:szCs w:val="18"/>
          <w:shd w:val="clear" w:color="auto" w:fill="FFFFFF"/>
        </w:rPr>
        <w:tab/>
      </w:r>
      <w:r w:rsidRPr="00A92C92">
        <w:rPr>
          <w:rFonts w:ascii="Times New Roman" w:eastAsia="Calibri" w:hAnsi="Times New Roman" w:cs="Times New Roman"/>
          <w:color w:val="000000"/>
          <w:sz w:val="18"/>
          <w:szCs w:val="18"/>
          <w:shd w:val="clear" w:color="auto" w:fill="FFFFFF"/>
        </w:rPr>
        <w:t>on future development</w:t>
      </w:r>
      <w:r w:rsidRPr="00A92C92">
        <w:rPr>
          <w:rFonts w:ascii="Times New Roman" w:eastAsia="Calibri" w:hAnsi="Times New Roman" w:cs="Times New Roman"/>
          <w:color w:val="000000"/>
          <w:sz w:val="18"/>
          <w:szCs w:val="18"/>
          <w:shd w:val="clear" w:color="auto" w:fill="FFFFFF"/>
        </w:rPr>
        <w:t>.</w:t>
      </w:r>
    </w:p>
    <w:p w14:paraId="56CE86E1" w14:textId="4300D126" w:rsidR="00F62629" w:rsidRPr="00A92C92" w:rsidRDefault="00B24BD5" w:rsidP="00B24BD5">
      <w:pPr>
        <w:widowControl/>
        <w:spacing w:after="160" w:line="276" w:lineRule="auto"/>
        <w:ind w:left="1416" w:right="1083"/>
        <w:jc w:val="both"/>
        <w:rPr>
          <w:rFonts w:ascii="Times New Roman" w:eastAsia="Calibri" w:hAnsi="Times New Roman" w:cs="Times New Roman"/>
          <w:noProof/>
          <w:sz w:val="18"/>
          <w:szCs w:val="18"/>
          <w:lang w:val="en-GB"/>
        </w:rPr>
      </w:pPr>
      <w:r w:rsidRPr="00A92C92">
        <w:rPr>
          <w:rFonts w:ascii="Times New Roman" w:eastAsia="Calibri" w:hAnsi="Times New Roman" w:cs="Times New Roman"/>
          <w:b/>
          <w:color w:val="000000"/>
          <w:sz w:val="18"/>
          <w:szCs w:val="18"/>
          <w:shd w:val="clear" w:color="auto" w:fill="FFFFFF"/>
          <w:lang w:val="en-GB"/>
        </w:rPr>
        <w:t>6</w:t>
      </w:r>
      <w:r>
        <w:rPr>
          <w:rFonts w:ascii="Times New Roman" w:eastAsia="Calibri" w:hAnsi="Times New Roman" w:cs="Times New Roman"/>
          <w:b/>
          <w:color w:val="000000"/>
          <w:sz w:val="18"/>
          <w:szCs w:val="18"/>
          <w:shd w:val="clear" w:color="auto" w:fill="FFFFFF"/>
          <w:lang w:val="en-GB"/>
        </w:rPr>
        <w:t>. Hashmi</w:t>
      </w:r>
      <w:r w:rsidR="005A3691" w:rsidRPr="00A92C92">
        <w:rPr>
          <w:rStyle w:val="selectable"/>
          <w:rFonts w:ascii="Arial" w:hAnsi="Arial" w:cs="Arial"/>
          <w:color w:val="000000"/>
          <w:sz w:val="18"/>
          <w:szCs w:val="18"/>
          <w:shd w:val="clear" w:color="auto" w:fill="FFFFFF"/>
        </w:rPr>
        <w:t>, S. (2017) Psycho-Social development &amp; academic achievement of a single parent child in Nagaland. </w:t>
      </w:r>
      <w:r w:rsidR="005A3691" w:rsidRPr="00A92C92">
        <w:rPr>
          <w:rStyle w:val="selectable"/>
          <w:rFonts w:ascii="Arial" w:hAnsi="Arial" w:cs="Arial"/>
          <w:i/>
          <w:iCs/>
          <w:color w:val="000000"/>
          <w:sz w:val="18"/>
          <w:szCs w:val="18"/>
          <w:shd w:val="clear" w:color="auto" w:fill="FFFFFF"/>
        </w:rPr>
        <w:t>International Journal of Psychology and Psychiatry</w:t>
      </w:r>
      <w:r w:rsidR="005A3691" w:rsidRPr="00A92C92">
        <w:rPr>
          <w:rStyle w:val="selectable"/>
          <w:rFonts w:ascii="Arial" w:hAnsi="Arial" w:cs="Arial"/>
          <w:color w:val="000000"/>
          <w:sz w:val="18"/>
          <w:szCs w:val="18"/>
          <w:shd w:val="clear" w:color="auto" w:fill="FFFFFF"/>
        </w:rPr>
        <w:t>. 5 (1). p. 54. [Online]. DOI: 10.5958/2320-6233.2017.00005.0 [Accessed: 21 February 2021</w:t>
      </w:r>
      <w:proofErr w:type="gramStart"/>
      <w:r w:rsidR="005A3691" w:rsidRPr="00A92C92">
        <w:rPr>
          <w:rStyle w:val="selectable"/>
          <w:rFonts w:ascii="Arial" w:hAnsi="Arial" w:cs="Arial"/>
          <w:color w:val="000000"/>
          <w:sz w:val="18"/>
          <w:szCs w:val="18"/>
          <w:shd w:val="clear" w:color="auto" w:fill="FFFFFF"/>
        </w:rPr>
        <w:t>].</w:t>
      </w:r>
      <w:r w:rsidR="005A3691" w:rsidRPr="00A92C92">
        <w:rPr>
          <w:rStyle w:val="selectable"/>
          <w:rFonts w:ascii="Arial" w:hAnsi="Arial" w:cs="Arial"/>
          <w:color w:val="000000"/>
          <w:sz w:val="18"/>
          <w:szCs w:val="18"/>
          <w:shd w:val="clear" w:color="auto" w:fill="FFFFFF"/>
        </w:rPr>
        <w:t>.</w:t>
      </w:r>
      <w:proofErr w:type="gramEnd"/>
    </w:p>
    <w:p w14:paraId="12DFB402" w14:textId="1F91B6B2" w:rsidR="009F77CE" w:rsidRPr="00A92C92" w:rsidRDefault="00F62629" w:rsidP="00471CCE">
      <w:pPr>
        <w:widowControl/>
        <w:spacing w:after="160" w:line="276" w:lineRule="auto"/>
        <w:ind w:left="2160" w:right="1083"/>
        <w:jc w:val="both"/>
        <w:rPr>
          <w:rFonts w:ascii="Times New Roman" w:eastAsia="Calibri" w:hAnsi="Times New Roman" w:cs="Times New Roman"/>
          <w:color w:val="000000"/>
          <w:sz w:val="18"/>
          <w:szCs w:val="18"/>
          <w:shd w:val="clear" w:color="auto" w:fill="FFFFFF"/>
          <w:lang w:val="en-GB"/>
        </w:rPr>
      </w:pPr>
      <w:r w:rsidRPr="00A92C92">
        <w:rPr>
          <w:rFonts w:ascii="Times New Roman" w:eastAsia="Calibri" w:hAnsi="Times New Roman" w:cs="Times New Roman"/>
          <w:color w:val="000000"/>
          <w:sz w:val="18"/>
          <w:szCs w:val="18"/>
          <w:shd w:val="clear" w:color="auto" w:fill="FFFFFF"/>
          <w:lang w:val="en-GB"/>
        </w:rPr>
        <w:t xml:space="preserve">The author of this article holds the designation of an Assistant Professor in the </w:t>
      </w:r>
      <w:r w:rsidR="00167BB2" w:rsidRPr="00A92C92">
        <w:rPr>
          <w:rFonts w:ascii="Times New Roman" w:eastAsia="Calibri" w:hAnsi="Times New Roman" w:cs="Times New Roman"/>
          <w:color w:val="000000"/>
          <w:sz w:val="18"/>
          <w:szCs w:val="18"/>
          <w:shd w:val="clear" w:color="auto" w:fill="FFFFFF"/>
          <w:lang w:val="en-GB"/>
        </w:rPr>
        <w:t>Department of</w:t>
      </w:r>
      <w:r w:rsidRPr="00A92C92">
        <w:rPr>
          <w:rFonts w:ascii="Times New Roman" w:eastAsia="Calibri" w:hAnsi="Times New Roman" w:cs="Times New Roman"/>
          <w:color w:val="000000"/>
          <w:sz w:val="18"/>
          <w:szCs w:val="18"/>
          <w:shd w:val="clear" w:color="auto" w:fill="FFFFFF"/>
          <w:lang w:val="en-GB"/>
        </w:rPr>
        <w:t xml:space="preserve"> Education and Psychology.</w:t>
      </w:r>
    </w:p>
    <w:p w14:paraId="066DB4EE" w14:textId="3D2280AD" w:rsidR="00550085" w:rsidRPr="00A92C92" w:rsidRDefault="00F62629" w:rsidP="00F62629">
      <w:pPr>
        <w:widowControl/>
        <w:spacing w:after="160" w:line="276" w:lineRule="auto"/>
        <w:ind w:left="2160" w:right="1083"/>
        <w:jc w:val="both"/>
        <w:rPr>
          <w:rFonts w:ascii="Times New Roman" w:eastAsia="Calibri" w:hAnsi="Times New Roman" w:cs="Times New Roman"/>
          <w:color w:val="000000"/>
          <w:sz w:val="18"/>
          <w:szCs w:val="18"/>
          <w:shd w:val="clear" w:color="auto" w:fill="FFFFFF"/>
          <w:lang w:val="en-GB"/>
        </w:rPr>
      </w:pPr>
      <w:r w:rsidRPr="00A92C92">
        <w:rPr>
          <w:rFonts w:ascii="Times New Roman" w:eastAsia="Calibri" w:hAnsi="Times New Roman" w:cs="Times New Roman"/>
          <w:color w:val="000000"/>
          <w:sz w:val="18"/>
          <w:szCs w:val="18"/>
          <w:shd w:val="clear" w:color="auto" w:fill="FFFFFF"/>
          <w:lang w:val="en-GB"/>
        </w:rPr>
        <w:t>This source is about the examination of individuals who were raised by a single parent.</w:t>
      </w:r>
    </w:p>
    <w:p w14:paraId="4C1955E8" w14:textId="4FC469FA" w:rsidR="00F62629" w:rsidRPr="00A92C92" w:rsidRDefault="00F62629" w:rsidP="00F62629">
      <w:pPr>
        <w:widowControl/>
        <w:spacing w:after="160" w:line="276" w:lineRule="auto"/>
        <w:ind w:left="2160" w:right="1083"/>
        <w:jc w:val="both"/>
        <w:rPr>
          <w:rFonts w:ascii="Times New Roman" w:eastAsia="Calibri" w:hAnsi="Times New Roman" w:cs="Times New Roman"/>
          <w:color w:val="000000"/>
          <w:sz w:val="18"/>
          <w:szCs w:val="18"/>
          <w:shd w:val="clear" w:color="auto" w:fill="FFFFFF"/>
          <w:lang w:val="en-GB"/>
        </w:rPr>
      </w:pPr>
      <w:r w:rsidRPr="00A92C92">
        <w:rPr>
          <w:rFonts w:ascii="Times New Roman" w:eastAsia="Calibri" w:hAnsi="Times New Roman" w:cs="Times New Roman"/>
          <w:color w:val="000000"/>
          <w:sz w:val="18"/>
          <w:szCs w:val="18"/>
          <w:shd w:val="clear" w:color="auto" w:fill="FFFFFF"/>
          <w:lang w:val="en-GB"/>
        </w:rPr>
        <w:t xml:space="preserve">This article is reliable and credible as it is based on a survey which was conducted by a professor associated with the education of psychology. This </w:t>
      </w:r>
      <w:r w:rsidR="008E6382" w:rsidRPr="00A92C92">
        <w:rPr>
          <w:rFonts w:ascii="Times New Roman" w:eastAsia="Calibri" w:hAnsi="Times New Roman" w:cs="Times New Roman"/>
          <w:color w:val="000000"/>
          <w:sz w:val="18"/>
          <w:szCs w:val="18"/>
          <w:shd w:val="clear" w:color="auto" w:fill="FFFFFF"/>
          <w:lang w:val="en-GB"/>
        </w:rPr>
        <w:t>article credible</w:t>
      </w:r>
      <w:r w:rsidR="00981ACA" w:rsidRPr="00A92C92">
        <w:rPr>
          <w:rFonts w:ascii="Times New Roman" w:eastAsia="Calibri" w:hAnsi="Times New Roman" w:cs="Times New Roman"/>
          <w:color w:val="000000"/>
          <w:sz w:val="18"/>
          <w:szCs w:val="18"/>
          <w:shd w:val="clear" w:color="auto" w:fill="FFFFFF"/>
          <w:lang w:val="en-GB"/>
        </w:rPr>
        <w:t xml:space="preserve"> because </w:t>
      </w:r>
      <w:r w:rsidRPr="00A92C92">
        <w:rPr>
          <w:rFonts w:ascii="Times New Roman" w:eastAsia="Calibri" w:hAnsi="Times New Roman" w:cs="Times New Roman"/>
          <w:color w:val="000000"/>
          <w:sz w:val="18"/>
          <w:szCs w:val="18"/>
          <w:shd w:val="clear" w:color="auto" w:fill="FFFFFF"/>
          <w:lang w:val="en-GB"/>
        </w:rPr>
        <w:t xml:space="preserve"> </w:t>
      </w:r>
      <w:r w:rsidR="00F00BBB" w:rsidRPr="00A92C92">
        <w:rPr>
          <w:rFonts w:ascii="Arial" w:hAnsi="Arial" w:cs="Arial"/>
          <w:color w:val="202124"/>
          <w:sz w:val="18"/>
          <w:szCs w:val="18"/>
          <w:shd w:val="clear" w:color="auto" w:fill="FFFFFF"/>
        </w:rPr>
        <w:t> is one that is unbiased and is backed up</w:t>
      </w:r>
      <w:r w:rsidR="00F00BBB" w:rsidRPr="00A92C92">
        <w:rPr>
          <w:rFonts w:ascii="Arial" w:hAnsi="Arial" w:cs="Arial"/>
          <w:color w:val="202124"/>
          <w:sz w:val="18"/>
          <w:szCs w:val="18"/>
          <w:shd w:val="clear" w:color="auto" w:fill="FFFFFF"/>
        </w:rPr>
        <w:t>,</w:t>
      </w:r>
      <w:r w:rsidR="006748C3" w:rsidRPr="00A92C92">
        <w:rPr>
          <w:rFonts w:ascii="Arial" w:hAnsi="Arial" w:cs="Arial"/>
          <w:color w:val="202124"/>
          <w:sz w:val="18"/>
          <w:szCs w:val="18"/>
          <w:shd w:val="clear" w:color="auto" w:fill="FFFFFF"/>
        </w:rPr>
        <w:t xml:space="preserve"> </w:t>
      </w:r>
      <w:r w:rsidR="006748C3" w:rsidRPr="00A92C92">
        <w:rPr>
          <w:rFonts w:ascii="Arial" w:hAnsi="Arial" w:cs="Arial"/>
          <w:color w:val="202124"/>
          <w:sz w:val="18"/>
          <w:szCs w:val="18"/>
          <w:shd w:val="clear" w:color="auto" w:fill="FFFFFF"/>
        </w:rPr>
        <w:t xml:space="preserve">with </w:t>
      </w:r>
      <w:r w:rsidR="006748C3" w:rsidRPr="00A92C92">
        <w:rPr>
          <w:rFonts w:ascii="Arial" w:hAnsi="Arial" w:cs="Arial"/>
          <w:color w:val="202124"/>
          <w:sz w:val="18"/>
          <w:szCs w:val="18"/>
          <w:shd w:val="clear" w:color="auto" w:fill="FFFFFF"/>
        </w:rPr>
        <w:t>evidence.</w:t>
      </w:r>
      <w:r w:rsidR="006748C3" w:rsidRPr="00A92C92">
        <w:rPr>
          <w:rFonts w:ascii="Times New Roman" w:eastAsia="Calibri" w:hAnsi="Times New Roman" w:cs="Times New Roman"/>
          <w:color w:val="000000"/>
          <w:sz w:val="18"/>
          <w:szCs w:val="18"/>
          <w:shd w:val="clear" w:color="auto" w:fill="FFFFFF"/>
          <w:lang w:val="en-GB"/>
        </w:rPr>
        <w:t xml:space="preserve"> Therefore</w:t>
      </w:r>
      <w:r w:rsidRPr="00A92C92">
        <w:rPr>
          <w:rFonts w:ascii="Times New Roman" w:eastAsia="Calibri" w:hAnsi="Times New Roman" w:cs="Times New Roman"/>
          <w:color w:val="000000"/>
          <w:sz w:val="18"/>
          <w:szCs w:val="18"/>
          <w:shd w:val="clear" w:color="auto" w:fill="FFFFFF"/>
          <w:lang w:val="en-GB"/>
        </w:rPr>
        <w:t xml:space="preserve">, the selection criteria used by the professor has made this article reliable and valid for my study. </w:t>
      </w:r>
    </w:p>
    <w:p w14:paraId="4BCBE91A" w14:textId="2C4A9FFB" w:rsidR="00EA37BD" w:rsidRPr="00A92C92" w:rsidRDefault="00ED13F8" w:rsidP="00EA37BD">
      <w:pPr>
        <w:widowControl/>
        <w:spacing w:after="160" w:line="276" w:lineRule="auto"/>
        <w:ind w:left="2160" w:right="1083"/>
        <w:jc w:val="both"/>
        <w:rPr>
          <w:rFonts w:ascii="Arial" w:eastAsia="Calibri" w:hAnsi="Arial" w:cs="Arial"/>
          <w:sz w:val="18"/>
          <w:szCs w:val="18"/>
          <w:shd w:val="clear" w:color="auto" w:fill="FFFFFF"/>
          <w:lang w:val="en-GB"/>
        </w:rPr>
      </w:pPr>
      <w:r w:rsidRPr="00A92C92">
        <w:rPr>
          <w:rFonts w:ascii="Times New Roman" w:eastAsia="Calibri" w:hAnsi="Times New Roman" w:cs="Times New Roman"/>
          <w:color w:val="000000"/>
          <w:sz w:val="18"/>
          <w:szCs w:val="18"/>
          <w:shd w:val="clear" w:color="auto" w:fill="FFFFFF"/>
          <w:lang w:val="en-GB"/>
        </w:rPr>
        <w:t xml:space="preserve">I used this article in my poster to cover the content related to </w:t>
      </w:r>
      <w:r w:rsidR="0096488D" w:rsidRPr="00A92C92">
        <w:rPr>
          <w:rFonts w:ascii="Times New Roman" w:eastAsia="Calibri" w:hAnsi="Times New Roman" w:cs="Times New Roman"/>
          <w:color w:val="000000"/>
          <w:sz w:val="18"/>
          <w:szCs w:val="18"/>
          <w:shd w:val="clear" w:color="auto" w:fill="FFFFFF"/>
          <w:lang w:val="en-GB"/>
        </w:rPr>
        <w:t>social constructivism</w:t>
      </w:r>
      <w:r w:rsidRPr="00A92C92">
        <w:rPr>
          <w:rFonts w:ascii="Times New Roman" w:eastAsia="Calibri" w:hAnsi="Times New Roman" w:cs="Times New Roman"/>
          <w:color w:val="000000"/>
          <w:sz w:val="18"/>
          <w:szCs w:val="18"/>
          <w:shd w:val="clear" w:color="auto" w:fill="FFFFFF"/>
          <w:lang w:val="en-GB"/>
        </w:rPr>
        <w:t xml:space="preserve">. As </w:t>
      </w:r>
      <w:r w:rsidR="0096488D" w:rsidRPr="00A92C92">
        <w:rPr>
          <w:rFonts w:ascii="Times New Roman" w:eastAsia="Calibri" w:hAnsi="Times New Roman" w:cs="Times New Roman"/>
          <w:color w:val="000000"/>
          <w:sz w:val="18"/>
          <w:szCs w:val="18"/>
          <w:shd w:val="clear" w:color="auto" w:fill="FFFFFF"/>
          <w:lang w:val="en-GB"/>
        </w:rPr>
        <w:t>social constructivism</w:t>
      </w:r>
      <w:r w:rsidRPr="00A92C92">
        <w:rPr>
          <w:rFonts w:ascii="Times New Roman" w:eastAsia="Calibri" w:hAnsi="Times New Roman" w:cs="Times New Roman"/>
          <w:color w:val="000000"/>
          <w:sz w:val="18"/>
          <w:szCs w:val="18"/>
          <w:shd w:val="clear" w:color="auto" w:fill="FFFFFF"/>
          <w:lang w:val="en-GB"/>
        </w:rPr>
        <w:t xml:space="preserve"> highlights the self-identity of an individual child’s development, this article has helped in related to the adoption of this theory in</w:t>
      </w:r>
    </w:p>
    <w:p w14:paraId="75BDA99C" w14:textId="3829A754" w:rsidR="00016502" w:rsidRPr="00A92C92" w:rsidRDefault="00E33A93" w:rsidP="00E33A93">
      <w:pPr>
        <w:widowControl/>
        <w:spacing w:after="160" w:line="276" w:lineRule="auto"/>
        <w:ind w:left="2160" w:right="1083"/>
        <w:jc w:val="both"/>
        <w:rPr>
          <w:rFonts w:ascii="Arial" w:eastAsia="Calibri" w:hAnsi="Arial" w:cs="Arial"/>
          <w:sz w:val="18"/>
          <w:szCs w:val="18"/>
          <w:shd w:val="clear" w:color="auto" w:fill="FFFFFF"/>
          <w:lang w:val="en-GB"/>
        </w:rPr>
      </w:pPr>
      <w:r w:rsidRPr="00A92C92">
        <w:rPr>
          <w:rFonts w:ascii="Arial" w:eastAsia="Calibri" w:hAnsi="Arial" w:cs="Arial"/>
          <w:sz w:val="18"/>
          <w:szCs w:val="18"/>
          <w:shd w:val="clear" w:color="auto" w:fill="FFFFFF"/>
          <w:lang w:val="en-GB"/>
        </w:rPr>
        <w:t>.</w:t>
      </w:r>
    </w:p>
    <w:p w14:paraId="64BA3D56" w14:textId="0929703D" w:rsidR="003756B0" w:rsidRPr="00A92C92" w:rsidRDefault="00F71D0E" w:rsidP="00165DC7">
      <w:pPr>
        <w:widowControl/>
        <w:spacing w:after="160" w:line="276" w:lineRule="auto"/>
        <w:ind w:left="2160" w:right="1083" w:hanging="720"/>
        <w:rPr>
          <w:rFonts w:ascii="Times New Roman" w:eastAsia="Calibri" w:hAnsi="Times New Roman" w:cs="Times New Roman"/>
          <w:b/>
          <w:color w:val="000000"/>
          <w:sz w:val="18"/>
          <w:szCs w:val="18"/>
          <w:lang w:val="en-GB"/>
        </w:rPr>
      </w:pPr>
      <w:r w:rsidRPr="00A92C92">
        <w:rPr>
          <w:rFonts w:ascii="Times New Roman" w:eastAsia="Calibri" w:hAnsi="Times New Roman" w:cs="Times New Roman"/>
          <w:b/>
          <w:color w:val="000000"/>
          <w:sz w:val="18"/>
          <w:szCs w:val="18"/>
          <w:shd w:val="clear" w:color="auto" w:fill="FFFFFF"/>
          <w:lang w:val="en-GB"/>
        </w:rPr>
        <w:t>8</w:t>
      </w:r>
      <w:r w:rsidR="003756B0" w:rsidRPr="00A92C92">
        <w:rPr>
          <w:rFonts w:ascii="Times New Roman" w:eastAsia="Calibri" w:hAnsi="Times New Roman" w:cs="Times New Roman"/>
          <w:b/>
          <w:color w:val="000000"/>
          <w:sz w:val="18"/>
          <w:szCs w:val="18"/>
          <w:shd w:val="clear" w:color="auto" w:fill="FFFFFF"/>
          <w:lang w:val="en-GB"/>
        </w:rPr>
        <w:t xml:space="preserve">. “Landers, A.L., </w:t>
      </w:r>
      <w:proofErr w:type="spellStart"/>
      <w:r w:rsidR="003756B0" w:rsidRPr="00A92C92">
        <w:rPr>
          <w:rFonts w:ascii="Times New Roman" w:eastAsia="Calibri" w:hAnsi="Times New Roman" w:cs="Times New Roman"/>
          <w:b/>
          <w:color w:val="000000"/>
          <w:sz w:val="18"/>
          <w:szCs w:val="18"/>
          <w:shd w:val="clear" w:color="auto" w:fill="FFFFFF"/>
          <w:lang w:val="en-GB"/>
        </w:rPr>
        <w:t>McLuckie</w:t>
      </w:r>
      <w:proofErr w:type="spellEnd"/>
      <w:r w:rsidR="003756B0" w:rsidRPr="00A92C92">
        <w:rPr>
          <w:rFonts w:ascii="Times New Roman" w:eastAsia="Calibri" w:hAnsi="Times New Roman" w:cs="Times New Roman"/>
          <w:b/>
          <w:color w:val="000000"/>
          <w:sz w:val="18"/>
          <w:szCs w:val="18"/>
          <w:shd w:val="clear" w:color="auto" w:fill="FFFFFF"/>
          <w:lang w:val="en-GB"/>
        </w:rPr>
        <w:t xml:space="preserve">, A., </w:t>
      </w:r>
      <w:proofErr w:type="spellStart"/>
      <w:r w:rsidR="003756B0" w:rsidRPr="00A92C92">
        <w:rPr>
          <w:rFonts w:ascii="Times New Roman" w:eastAsia="Calibri" w:hAnsi="Times New Roman" w:cs="Times New Roman"/>
          <w:b/>
          <w:color w:val="000000"/>
          <w:sz w:val="18"/>
          <w:szCs w:val="18"/>
          <w:shd w:val="clear" w:color="auto" w:fill="FFFFFF"/>
          <w:lang w:val="en-GB"/>
        </w:rPr>
        <w:t>Cann</w:t>
      </w:r>
      <w:proofErr w:type="spellEnd"/>
      <w:r w:rsidR="003756B0" w:rsidRPr="00A92C92">
        <w:rPr>
          <w:rFonts w:ascii="Times New Roman" w:eastAsia="Calibri" w:hAnsi="Times New Roman" w:cs="Times New Roman"/>
          <w:b/>
          <w:color w:val="000000"/>
          <w:sz w:val="18"/>
          <w:szCs w:val="18"/>
          <w:shd w:val="clear" w:color="auto" w:fill="FFFFFF"/>
          <w:lang w:val="en-GB"/>
        </w:rPr>
        <w:t xml:space="preserve">, R., Shapiro, V., </w:t>
      </w:r>
      <w:proofErr w:type="spellStart"/>
      <w:r w:rsidR="003756B0" w:rsidRPr="00A92C92">
        <w:rPr>
          <w:rFonts w:ascii="Times New Roman" w:eastAsia="Calibri" w:hAnsi="Times New Roman" w:cs="Times New Roman"/>
          <w:b/>
          <w:color w:val="000000"/>
          <w:sz w:val="18"/>
          <w:szCs w:val="18"/>
          <w:shd w:val="clear" w:color="auto" w:fill="FFFFFF"/>
          <w:lang w:val="en-GB"/>
        </w:rPr>
        <w:t>Visintini</w:t>
      </w:r>
      <w:proofErr w:type="spellEnd"/>
      <w:r w:rsidR="003756B0" w:rsidRPr="00A92C92">
        <w:rPr>
          <w:rFonts w:ascii="Times New Roman" w:eastAsia="Calibri" w:hAnsi="Times New Roman" w:cs="Times New Roman"/>
          <w:b/>
          <w:color w:val="000000"/>
          <w:sz w:val="18"/>
          <w:szCs w:val="18"/>
          <w:shd w:val="clear" w:color="auto" w:fill="FFFFFF"/>
          <w:lang w:val="en-GB"/>
        </w:rPr>
        <w:t xml:space="preserve">, S., </w:t>
      </w:r>
      <w:proofErr w:type="spellStart"/>
      <w:r w:rsidR="003756B0" w:rsidRPr="00A92C92">
        <w:rPr>
          <w:rFonts w:ascii="Times New Roman" w:eastAsia="Calibri" w:hAnsi="Times New Roman" w:cs="Times New Roman"/>
          <w:b/>
          <w:color w:val="000000"/>
          <w:sz w:val="18"/>
          <w:szCs w:val="18"/>
          <w:shd w:val="clear" w:color="auto" w:fill="FFFFFF"/>
          <w:lang w:val="en-GB"/>
        </w:rPr>
        <w:t>MacLaurin</w:t>
      </w:r>
      <w:proofErr w:type="spellEnd"/>
      <w:r w:rsidR="003756B0" w:rsidRPr="00A92C92">
        <w:rPr>
          <w:rFonts w:ascii="Times New Roman" w:eastAsia="Calibri" w:hAnsi="Times New Roman" w:cs="Times New Roman"/>
          <w:b/>
          <w:color w:val="000000"/>
          <w:sz w:val="18"/>
          <w:szCs w:val="18"/>
          <w:shd w:val="clear" w:color="auto" w:fill="FFFFFF"/>
          <w:lang w:val="en-GB"/>
        </w:rPr>
        <w:t xml:space="preserve">, B., </w:t>
      </w:r>
      <w:proofErr w:type="spellStart"/>
      <w:r w:rsidR="003756B0" w:rsidRPr="00A92C92">
        <w:rPr>
          <w:rFonts w:ascii="Times New Roman" w:eastAsia="Calibri" w:hAnsi="Times New Roman" w:cs="Times New Roman"/>
          <w:b/>
          <w:color w:val="000000"/>
          <w:sz w:val="18"/>
          <w:szCs w:val="18"/>
          <w:shd w:val="clear" w:color="auto" w:fill="FFFFFF"/>
          <w:lang w:val="en-GB"/>
        </w:rPr>
        <w:t>Trocme</w:t>
      </w:r>
      <w:proofErr w:type="spellEnd"/>
      <w:r w:rsidR="003756B0" w:rsidRPr="00A92C92">
        <w:rPr>
          <w:rFonts w:ascii="Times New Roman" w:eastAsia="Calibri" w:hAnsi="Times New Roman" w:cs="Times New Roman"/>
          <w:b/>
          <w:color w:val="000000"/>
          <w:sz w:val="18"/>
          <w:szCs w:val="18"/>
          <w:shd w:val="clear" w:color="auto" w:fill="FFFFFF"/>
          <w:lang w:val="en-GB"/>
        </w:rPr>
        <w:t>, N., Saini, M. and Carrey, N.J., 2018. A scoping review of evidence-based interventions available to parents of maltreated children ages 0-5 involved with child welfare services. </w:t>
      </w:r>
      <w:r w:rsidR="003756B0" w:rsidRPr="00A92C92">
        <w:rPr>
          <w:rFonts w:ascii="Times New Roman" w:eastAsia="Calibri" w:hAnsi="Times New Roman" w:cs="Times New Roman"/>
          <w:b/>
          <w:i/>
          <w:iCs/>
          <w:color w:val="000000"/>
          <w:sz w:val="18"/>
          <w:szCs w:val="18"/>
          <w:shd w:val="clear" w:color="auto" w:fill="FFFFFF"/>
          <w:lang w:val="en-GB"/>
        </w:rPr>
        <w:t>Child Abuse &amp; Neglect</w:t>
      </w:r>
      <w:r w:rsidR="003756B0" w:rsidRPr="00A92C92">
        <w:rPr>
          <w:rFonts w:ascii="Times New Roman" w:eastAsia="Calibri" w:hAnsi="Times New Roman" w:cs="Times New Roman"/>
          <w:b/>
          <w:color w:val="000000"/>
          <w:sz w:val="18"/>
          <w:szCs w:val="18"/>
          <w:shd w:val="clear" w:color="auto" w:fill="FFFFFF"/>
          <w:lang w:val="en-GB"/>
        </w:rPr>
        <w:t>, </w:t>
      </w:r>
      <w:r w:rsidR="003756B0" w:rsidRPr="00A92C92">
        <w:rPr>
          <w:rFonts w:ascii="Times New Roman" w:eastAsia="Calibri" w:hAnsi="Times New Roman" w:cs="Times New Roman"/>
          <w:b/>
          <w:i/>
          <w:iCs/>
          <w:color w:val="000000"/>
          <w:sz w:val="18"/>
          <w:szCs w:val="18"/>
          <w:shd w:val="clear" w:color="auto" w:fill="FFFFFF"/>
          <w:lang w:val="en-GB"/>
        </w:rPr>
        <w:t>76</w:t>
      </w:r>
      <w:r w:rsidR="003756B0" w:rsidRPr="00A92C92">
        <w:rPr>
          <w:rFonts w:ascii="Times New Roman" w:eastAsia="Calibri" w:hAnsi="Times New Roman" w:cs="Times New Roman"/>
          <w:b/>
          <w:color w:val="000000"/>
          <w:sz w:val="18"/>
          <w:szCs w:val="18"/>
          <w:shd w:val="clear" w:color="auto" w:fill="FFFFFF"/>
          <w:lang w:val="en-GB"/>
        </w:rPr>
        <w:t xml:space="preserve">, pp.546-560. </w:t>
      </w:r>
      <w:hyperlink r:id="rId12" w:tgtFrame="_blank" w:tooltip="Persistent link using digital object identifier" w:history="1">
        <w:r w:rsidR="003756B0" w:rsidRPr="00A92C92">
          <w:rPr>
            <w:rFonts w:ascii="Times New Roman" w:eastAsia="Calibri" w:hAnsi="Times New Roman" w:cs="Times New Roman"/>
            <w:b/>
            <w:color w:val="000000"/>
            <w:sz w:val="18"/>
            <w:szCs w:val="18"/>
            <w:lang w:val="en-GB"/>
          </w:rPr>
          <w:t>https://doi.org/10.1016/j.chiabu.2017.09.012</w:t>
        </w:r>
      </w:hyperlink>
      <w:r w:rsidR="003756B0" w:rsidRPr="00A92C92">
        <w:rPr>
          <w:rFonts w:ascii="Calibri" w:eastAsia="Calibri" w:hAnsi="Calibri" w:cs="Times New Roman"/>
          <w:b/>
          <w:sz w:val="18"/>
          <w:szCs w:val="18"/>
          <w:lang w:val="en-GB"/>
        </w:rPr>
        <w:t>”</w:t>
      </w:r>
      <w:r w:rsidR="003756B0" w:rsidRPr="00A92C92">
        <w:rPr>
          <w:rFonts w:ascii="Times New Roman" w:eastAsia="Calibri" w:hAnsi="Times New Roman" w:cs="Times New Roman"/>
          <w:color w:val="000000"/>
          <w:sz w:val="18"/>
          <w:szCs w:val="18"/>
          <w:lang w:val="en-GB"/>
        </w:rPr>
        <w:t xml:space="preserve"> </w:t>
      </w:r>
    </w:p>
    <w:p w14:paraId="57CFFAD6" w14:textId="77777777" w:rsidR="003756B0" w:rsidRPr="00A92C92" w:rsidRDefault="003756B0" w:rsidP="003756B0">
      <w:pPr>
        <w:widowControl/>
        <w:spacing w:after="160" w:line="276" w:lineRule="auto"/>
        <w:ind w:left="2160" w:right="1083"/>
        <w:jc w:val="both"/>
        <w:rPr>
          <w:rFonts w:ascii="Times New Roman" w:eastAsia="Calibri" w:hAnsi="Times New Roman" w:cs="Times New Roman"/>
          <w:color w:val="000000"/>
          <w:sz w:val="18"/>
          <w:szCs w:val="18"/>
          <w:lang w:val="en-GB"/>
        </w:rPr>
      </w:pPr>
      <w:r w:rsidRPr="00A92C92">
        <w:rPr>
          <w:rFonts w:ascii="Times New Roman" w:eastAsia="Calibri" w:hAnsi="Times New Roman" w:cs="Times New Roman"/>
          <w:color w:val="000000"/>
          <w:sz w:val="18"/>
          <w:szCs w:val="18"/>
          <w:lang w:val="en-GB"/>
        </w:rPr>
        <w:t xml:space="preserve">This source is about how parents’ behaviour and attitude can impact child development. </w:t>
      </w:r>
    </w:p>
    <w:p w14:paraId="730021DC" w14:textId="77777777" w:rsidR="00823A47" w:rsidRPr="00A92C92" w:rsidRDefault="003756B0" w:rsidP="00823A47">
      <w:pPr>
        <w:widowControl/>
        <w:spacing w:after="160" w:line="276" w:lineRule="auto"/>
        <w:ind w:left="2160" w:right="1083"/>
        <w:jc w:val="both"/>
        <w:rPr>
          <w:rFonts w:ascii="Times New Roman" w:eastAsia="Calibri" w:hAnsi="Times New Roman" w:cs="Times New Roman"/>
          <w:color w:val="000000"/>
          <w:sz w:val="18"/>
          <w:szCs w:val="18"/>
          <w:lang w:val="en-GB"/>
        </w:rPr>
      </w:pPr>
      <w:r w:rsidRPr="00A92C92">
        <w:rPr>
          <w:rFonts w:ascii="Times New Roman" w:eastAsia="Calibri" w:hAnsi="Times New Roman" w:cs="Times New Roman"/>
          <w:color w:val="000000"/>
          <w:sz w:val="18"/>
          <w:szCs w:val="18"/>
          <w:lang w:val="en-GB"/>
        </w:rPr>
        <w:t>This source is credible as it is a reference with a variety of other literature related to a similar topic, the reliability of these sources is maintained through a tough selection criterion for an online archival research.</w:t>
      </w:r>
    </w:p>
    <w:p w14:paraId="4003533A" w14:textId="76F48C0F" w:rsidR="003D7686" w:rsidRPr="00A92C92" w:rsidRDefault="00823A47" w:rsidP="00AD6901">
      <w:pPr>
        <w:widowControl/>
        <w:spacing w:after="160" w:line="276" w:lineRule="auto"/>
        <w:ind w:left="2160" w:right="1083"/>
        <w:jc w:val="both"/>
        <w:rPr>
          <w:rFonts w:ascii="Times New Roman" w:eastAsia="Calibri" w:hAnsi="Times New Roman" w:cs="Times New Roman"/>
          <w:color w:val="000000"/>
          <w:sz w:val="18"/>
          <w:szCs w:val="18"/>
          <w:lang w:val="en-GB"/>
        </w:rPr>
      </w:pPr>
      <w:r w:rsidRPr="00A92C92">
        <w:rPr>
          <w:rFonts w:ascii="Times New Roman" w:eastAsia="Calibri" w:hAnsi="Times New Roman" w:cs="Times New Roman"/>
          <w:color w:val="000000"/>
          <w:sz w:val="18"/>
          <w:szCs w:val="18"/>
          <w:lang w:val="en-GB"/>
        </w:rPr>
        <w:t>This</w:t>
      </w:r>
      <w:r w:rsidR="003756B0" w:rsidRPr="00A92C92">
        <w:rPr>
          <w:rFonts w:ascii="Times New Roman" w:eastAsia="Calibri" w:hAnsi="Times New Roman" w:cs="Times New Roman"/>
          <w:color w:val="000000"/>
          <w:sz w:val="18"/>
          <w:szCs w:val="18"/>
          <w:lang w:val="en-GB"/>
        </w:rPr>
        <w:t xml:space="preserve"> helped in developing the background for the poster. My poster is based on one of the important developmental </w:t>
      </w:r>
      <w:r w:rsidR="003756B0" w:rsidRPr="00A92C92">
        <w:rPr>
          <w:rFonts w:ascii="Times New Roman" w:eastAsia="Calibri" w:hAnsi="Times New Roman" w:cs="Times New Roman"/>
          <w:color w:val="000000"/>
          <w:sz w:val="18"/>
          <w:szCs w:val="18"/>
          <w:lang w:val="en-GB"/>
        </w:rPr>
        <w:t>theory,</w:t>
      </w:r>
      <w:r w:rsidR="003756B0" w:rsidRPr="00A92C92">
        <w:rPr>
          <w:rFonts w:ascii="Times New Roman" w:eastAsia="Calibri" w:hAnsi="Times New Roman" w:cs="Times New Roman"/>
          <w:color w:val="000000"/>
          <w:sz w:val="18"/>
          <w:szCs w:val="18"/>
          <w:lang w:val="en-GB"/>
        </w:rPr>
        <w:t xml:space="preserve"> which is social constructivism, this implies how a Childs’ growth is influenced by a positive social environment constructed by parents and interventions practised by parents</w:t>
      </w:r>
    </w:p>
    <w:p w14:paraId="077379F8" w14:textId="77777777" w:rsidR="00846B9C" w:rsidRPr="00A92C92" w:rsidRDefault="00846B9C" w:rsidP="00846B9C">
      <w:pPr>
        <w:widowControl/>
        <w:spacing w:after="160" w:line="276" w:lineRule="auto"/>
        <w:ind w:left="2160" w:right="1083" w:hanging="720"/>
        <w:jc w:val="both"/>
        <w:rPr>
          <w:rFonts w:ascii="Arial" w:eastAsia="Calibri" w:hAnsi="Arial" w:cs="Arial"/>
          <w:b/>
          <w:color w:val="000000"/>
          <w:sz w:val="18"/>
          <w:szCs w:val="18"/>
          <w:shd w:val="clear" w:color="auto" w:fill="FFFFFF"/>
          <w:lang w:val="en-GB"/>
        </w:rPr>
      </w:pPr>
      <w:r w:rsidRPr="00A92C92">
        <w:rPr>
          <w:rFonts w:ascii="Arial" w:eastAsia="Calibri" w:hAnsi="Arial" w:cs="Arial"/>
          <w:b/>
          <w:color w:val="000000"/>
          <w:sz w:val="18"/>
          <w:szCs w:val="18"/>
          <w:shd w:val="clear" w:color="auto" w:fill="FFFFFF"/>
          <w:lang w:val="en-GB"/>
        </w:rPr>
        <w:t xml:space="preserve">8. “Siu, G., </w:t>
      </w:r>
      <w:proofErr w:type="spellStart"/>
      <w:r w:rsidRPr="00A92C92">
        <w:rPr>
          <w:rFonts w:ascii="Arial" w:eastAsia="Calibri" w:hAnsi="Arial" w:cs="Arial"/>
          <w:b/>
          <w:color w:val="000000"/>
          <w:sz w:val="18"/>
          <w:szCs w:val="18"/>
          <w:shd w:val="clear" w:color="auto" w:fill="FFFFFF"/>
          <w:lang w:val="en-GB"/>
        </w:rPr>
        <w:t>Batte</w:t>
      </w:r>
      <w:proofErr w:type="spellEnd"/>
      <w:r w:rsidRPr="00A92C92">
        <w:rPr>
          <w:rFonts w:ascii="Arial" w:eastAsia="Calibri" w:hAnsi="Arial" w:cs="Arial"/>
          <w:b/>
          <w:color w:val="000000"/>
          <w:sz w:val="18"/>
          <w:szCs w:val="18"/>
          <w:shd w:val="clear" w:color="auto" w:fill="FFFFFF"/>
          <w:lang w:val="en-GB"/>
        </w:rPr>
        <w:t xml:space="preserve">, A., </w:t>
      </w:r>
      <w:proofErr w:type="spellStart"/>
      <w:r w:rsidRPr="00A92C92">
        <w:rPr>
          <w:rFonts w:ascii="Arial" w:eastAsia="Calibri" w:hAnsi="Arial" w:cs="Arial"/>
          <w:b/>
          <w:color w:val="000000"/>
          <w:sz w:val="18"/>
          <w:szCs w:val="18"/>
          <w:shd w:val="clear" w:color="auto" w:fill="FFFFFF"/>
          <w:lang w:val="en-GB"/>
        </w:rPr>
        <w:t>Tibingana</w:t>
      </w:r>
      <w:proofErr w:type="spellEnd"/>
      <w:r w:rsidRPr="00A92C92">
        <w:rPr>
          <w:rFonts w:ascii="Arial" w:eastAsia="Calibri" w:hAnsi="Arial" w:cs="Arial"/>
          <w:b/>
          <w:color w:val="000000"/>
          <w:sz w:val="18"/>
          <w:szCs w:val="18"/>
          <w:shd w:val="clear" w:color="auto" w:fill="FFFFFF"/>
          <w:lang w:val="en-GB"/>
        </w:rPr>
        <w:t xml:space="preserve">, B., </w:t>
      </w:r>
      <w:proofErr w:type="spellStart"/>
      <w:r w:rsidRPr="00A92C92">
        <w:rPr>
          <w:rFonts w:ascii="Arial" w:eastAsia="Calibri" w:hAnsi="Arial" w:cs="Arial"/>
          <w:b/>
          <w:color w:val="000000"/>
          <w:sz w:val="18"/>
          <w:szCs w:val="18"/>
          <w:shd w:val="clear" w:color="auto" w:fill="FFFFFF"/>
          <w:lang w:val="en-GB"/>
        </w:rPr>
        <w:t>Otwombe</w:t>
      </w:r>
      <w:proofErr w:type="spellEnd"/>
      <w:r w:rsidRPr="00A92C92">
        <w:rPr>
          <w:rFonts w:ascii="Arial" w:eastAsia="Calibri" w:hAnsi="Arial" w:cs="Arial"/>
          <w:b/>
          <w:color w:val="000000"/>
          <w:sz w:val="18"/>
          <w:szCs w:val="18"/>
          <w:shd w:val="clear" w:color="auto" w:fill="FFFFFF"/>
          <w:lang w:val="en-GB"/>
        </w:rPr>
        <w:t xml:space="preserve">, K., </w:t>
      </w:r>
      <w:proofErr w:type="spellStart"/>
      <w:r w:rsidRPr="00A92C92">
        <w:rPr>
          <w:rFonts w:ascii="Arial" w:eastAsia="Calibri" w:hAnsi="Arial" w:cs="Arial"/>
          <w:b/>
          <w:color w:val="000000"/>
          <w:sz w:val="18"/>
          <w:szCs w:val="18"/>
          <w:shd w:val="clear" w:color="auto" w:fill="FFFFFF"/>
          <w:lang w:val="en-GB"/>
        </w:rPr>
        <w:t>Sekiwunga</w:t>
      </w:r>
      <w:proofErr w:type="spellEnd"/>
      <w:r w:rsidRPr="00A92C92">
        <w:rPr>
          <w:rFonts w:ascii="Arial" w:eastAsia="Calibri" w:hAnsi="Arial" w:cs="Arial"/>
          <w:b/>
          <w:color w:val="000000"/>
          <w:sz w:val="18"/>
          <w:szCs w:val="18"/>
          <w:shd w:val="clear" w:color="auto" w:fill="FFFFFF"/>
          <w:lang w:val="en-GB"/>
        </w:rPr>
        <w:t xml:space="preserve">, R. and </w:t>
      </w:r>
      <w:proofErr w:type="spellStart"/>
      <w:r w:rsidRPr="00A92C92">
        <w:rPr>
          <w:rFonts w:ascii="Arial" w:eastAsia="Calibri" w:hAnsi="Arial" w:cs="Arial"/>
          <w:b/>
          <w:color w:val="000000"/>
          <w:sz w:val="18"/>
          <w:szCs w:val="18"/>
          <w:shd w:val="clear" w:color="auto" w:fill="FFFFFF"/>
          <w:lang w:val="en-GB"/>
        </w:rPr>
        <w:t>Paichadze</w:t>
      </w:r>
      <w:proofErr w:type="spellEnd"/>
      <w:r w:rsidRPr="00A92C92">
        <w:rPr>
          <w:rFonts w:ascii="Arial" w:eastAsia="Calibri" w:hAnsi="Arial" w:cs="Arial"/>
          <w:b/>
          <w:color w:val="000000"/>
          <w:sz w:val="18"/>
          <w:szCs w:val="18"/>
          <w:shd w:val="clear" w:color="auto" w:fill="FFFFFF"/>
          <w:lang w:val="en-GB"/>
        </w:rPr>
        <w:t>, N., 2019. Mothers’ perception of childhood injuries, child supervision and care practices for children 0–5 years in a peri-urban area in Central Uganda; implications for prevention of childhood injuries. </w:t>
      </w:r>
      <w:r w:rsidRPr="00A92C92">
        <w:rPr>
          <w:rFonts w:ascii="Arial" w:eastAsia="Calibri" w:hAnsi="Arial" w:cs="Arial"/>
          <w:b/>
          <w:i/>
          <w:iCs/>
          <w:color w:val="000000"/>
          <w:sz w:val="18"/>
          <w:szCs w:val="18"/>
          <w:shd w:val="clear" w:color="auto" w:fill="FFFFFF"/>
          <w:lang w:val="en-GB"/>
        </w:rPr>
        <w:t>Injury Epidemiology</w:t>
      </w:r>
      <w:r w:rsidRPr="00A92C92">
        <w:rPr>
          <w:rFonts w:ascii="Arial" w:eastAsia="Calibri" w:hAnsi="Arial" w:cs="Arial"/>
          <w:b/>
          <w:color w:val="000000"/>
          <w:sz w:val="18"/>
          <w:szCs w:val="18"/>
          <w:shd w:val="clear" w:color="auto" w:fill="FFFFFF"/>
          <w:lang w:val="en-GB"/>
        </w:rPr>
        <w:t>, </w:t>
      </w:r>
      <w:r w:rsidRPr="00A92C92">
        <w:rPr>
          <w:rFonts w:ascii="Arial" w:eastAsia="Calibri" w:hAnsi="Arial" w:cs="Arial"/>
          <w:b/>
          <w:i/>
          <w:iCs/>
          <w:color w:val="000000"/>
          <w:sz w:val="18"/>
          <w:szCs w:val="18"/>
          <w:shd w:val="clear" w:color="auto" w:fill="FFFFFF"/>
          <w:lang w:val="en-GB"/>
        </w:rPr>
        <w:t>6</w:t>
      </w:r>
      <w:r w:rsidRPr="00A92C92">
        <w:rPr>
          <w:rFonts w:ascii="Arial" w:eastAsia="Calibri" w:hAnsi="Arial" w:cs="Arial"/>
          <w:b/>
          <w:color w:val="000000"/>
          <w:sz w:val="18"/>
          <w:szCs w:val="18"/>
          <w:shd w:val="clear" w:color="auto" w:fill="FFFFFF"/>
          <w:lang w:val="en-GB"/>
        </w:rPr>
        <w:t>(1), pp.1-7.”</w:t>
      </w:r>
    </w:p>
    <w:p w14:paraId="420793FD" w14:textId="39C3743C" w:rsidR="00846B9C" w:rsidRPr="00A92C92" w:rsidRDefault="00E22DEC" w:rsidP="007508DB">
      <w:pPr>
        <w:widowControl/>
        <w:spacing w:after="160" w:line="276" w:lineRule="auto"/>
        <w:ind w:left="2160" w:right="1083"/>
        <w:jc w:val="both"/>
        <w:rPr>
          <w:rFonts w:ascii="Arial" w:eastAsia="Calibri" w:hAnsi="Arial" w:cs="Arial"/>
          <w:color w:val="222222"/>
          <w:sz w:val="18"/>
          <w:szCs w:val="18"/>
          <w:shd w:val="clear" w:color="auto" w:fill="FFFFFF"/>
          <w:lang w:val="en-GB"/>
        </w:rPr>
      </w:pPr>
      <w:r w:rsidRPr="00A92C92">
        <w:rPr>
          <w:rFonts w:ascii="Arial" w:eastAsia="Calibri" w:hAnsi="Arial" w:cs="Arial"/>
          <w:color w:val="222222"/>
          <w:sz w:val="18"/>
          <w:szCs w:val="18"/>
          <w:shd w:val="clear" w:color="auto" w:fill="FFFFFF"/>
          <w:lang w:val="en-GB"/>
        </w:rPr>
        <w:t>This</w:t>
      </w:r>
      <w:r w:rsidR="00846B9C" w:rsidRPr="00A92C92">
        <w:rPr>
          <w:rFonts w:ascii="Arial" w:eastAsia="Calibri" w:hAnsi="Arial" w:cs="Arial"/>
          <w:color w:val="222222"/>
          <w:sz w:val="18"/>
          <w:szCs w:val="18"/>
          <w:shd w:val="clear" w:color="auto" w:fill="FFFFFF"/>
          <w:lang w:val="en-GB"/>
        </w:rPr>
        <w:t xml:space="preserve"> source is related to the mother handling children from 0-5 years of age and how mother perception and handling can impact child psychology during the growth stages of a child.</w:t>
      </w:r>
    </w:p>
    <w:p w14:paraId="37C53757" w14:textId="77777777" w:rsidR="00846B9C" w:rsidRPr="00A92C92" w:rsidRDefault="00846B9C" w:rsidP="00846B9C">
      <w:pPr>
        <w:widowControl/>
        <w:spacing w:after="160" w:line="276" w:lineRule="auto"/>
        <w:ind w:left="2160" w:right="1083"/>
        <w:jc w:val="both"/>
        <w:rPr>
          <w:rFonts w:ascii="Arial" w:eastAsia="Calibri" w:hAnsi="Arial" w:cs="Arial"/>
          <w:color w:val="222222"/>
          <w:sz w:val="18"/>
          <w:szCs w:val="18"/>
          <w:shd w:val="clear" w:color="auto" w:fill="FFFFFF"/>
          <w:lang w:val="en-GB"/>
        </w:rPr>
      </w:pPr>
      <w:r w:rsidRPr="00A92C92">
        <w:rPr>
          <w:rFonts w:ascii="Arial" w:eastAsia="Calibri" w:hAnsi="Arial" w:cs="Arial"/>
          <w:color w:val="222222"/>
          <w:sz w:val="18"/>
          <w:szCs w:val="18"/>
          <w:shd w:val="clear" w:color="auto" w:fill="FFFFFF"/>
          <w:lang w:val="en-GB"/>
        </w:rPr>
        <w:t>This source is reliable as the authors are renown in the field of child health and health sciences. A point of validity is attained for this source as covers transcripts in English and can also be taken for low-income parents in developed countries</w:t>
      </w:r>
    </w:p>
    <w:p w14:paraId="29C94814" w14:textId="40F2854E" w:rsidR="003756B0" w:rsidRPr="00A92C92" w:rsidRDefault="00846B9C" w:rsidP="00846B9C">
      <w:pPr>
        <w:widowControl/>
        <w:spacing w:after="160" w:line="276" w:lineRule="auto"/>
        <w:ind w:left="2160" w:right="1083"/>
        <w:jc w:val="both"/>
        <w:rPr>
          <w:rFonts w:ascii="Times New Roman" w:eastAsia="Calibri" w:hAnsi="Times New Roman" w:cs="Times New Roman"/>
          <w:color w:val="000000"/>
          <w:sz w:val="18"/>
          <w:szCs w:val="18"/>
          <w:lang w:val="en-GB"/>
        </w:rPr>
      </w:pPr>
      <w:r w:rsidRPr="00A92C92">
        <w:rPr>
          <w:rFonts w:ascii="Arial" w:eastAsia="Calibri" w:hAnsi="Arial" w:cs="Arial"/>
          <w:color w:val="222222"/>
          <w:sz w:val="18"/>
          <w:szCs w:val="18"/>
          <w:shd w:val="clear" w:color="auto" w:fill="FFFFFF"/>
          <w:lang w:val="en-GB"/>
        </w:rPr>
        <w:t>The study helped to understand that mother’s perception in the early five years in low-income countries. I have used this source in my poster to highlight how mother attention, supervision, playfulness, and importance in the cognitive stage can help in the developmental progress of children</w:t>
      </w:r>
      <w:r w:rsidR="003756B0" w:rsidRPr="00A92C92">
        <w:rPr>
          <w:rFonts w:ascii="Times New Roman" w:eastAsia="Calibri" w:hAnsi="Times New Roman" w:cs="Times New Roman"/>
          <w:color w:val="000000"/>
          <w:sz w:val="18"/>
          <w:szCs w:val="18"/>
          <w:lang w:val="en-GB"/>
        </w:rPr>
        <w:t xml:space="preserve"> </w:t>
      </w:r>
    </w:p>
    <w:p w14:paraId="5A941BDC" w14:textId="77777777" w:rsidR="00846B9C" w:rsidRPr="00A92C92" w:rsidRDefault="00846B9C" w:rsidP="00846B9C">
      <w:pPr>
        <w:widowControl/>
        <w:spacing w:after="160" w:line="276" w:lineRule="auto"/>
        <w:ind w:left="2250" w:right="1083" w:hanging="810"/>
        <w:jc w:val="both"/>
        <w:rPr>
          <w:rFonts w:ascii="Arial" w:eastAsia="Calibri" w:hAnsi="Arial" w:cs="Arial"/>
          <w:b/>
          <w:color w:val="000000"/>
          <w:sz w:val="18"/>
          <w:szCs w:val="18"/>
          <w:u w:val="single"/>
        </w:rPr>
      </w:pPr>
      <w:r w:rsidRPr="00A92C92">
        <w:rPr>
          <w:rFonts w:ascii="Arial" w:eastAsia="Calibri" w:hAnsi="Arial" w:cs="Arial"/>
          <w:b/>
          <w:color w:val="000000"/>
          <w:sz w:val="18"/>
          <w:szCs w:val="18"/>
          <w:u w:val="single"/>
        </w:rPr>
        <w:t>Poster Reference:</w:t>
      </w:r>
    </w:p>
    <w:p w14:paraId="7EFD9E96" w14:textId="77777777" w:rsidR="00846B9C" w:rsidRPr="00A92C92" w:rsidRDefault="00846B9C" w:rsidP="00846B9C">
      <w:pPr>
        <w:widowControl/>
        <w:spacing w:after="160" w:line="276" w:lineRule="auto"/>
        <w:ind w:left="2250" w:right="1083" w:hanging="810"/>
        <w:jc w:val="both"/>
        <w:rPr>
          <w:rFonts w:ascii="Arial" w:eastAsia="Calibri" w:hAnsi="Arial" w:cs="Arial"/>
          <w:color w:val="000000"/>
          <w:sz w:val="18"/>
          <w:szCs w:val="18"/>
          <w:lang w:val="en-GB"/>
        </w:rPr>
      </w:pPr>
      <w:r w:rsidRPr="00A92C92">
        <w:rPr>
          <w:rFonts w:ascii="Arial" w:eastAsia="Calibri" w:hAnsi="Arial" w:cs="Arial"/>
          <w:color w:val="000000"/>
          <w:sz w:val="18"/>
          <w:szCs w:val="18"/>
          <w:lang w:val="en-GB"/>
        </w:rPr>
        <w:t xml:space="preserve">NHS GGC. 2017. Interactive Child Development Timeline. [Online] Available at </w:t>
      </w:r>
      <w:hyperlink r:id="rId13" w:history="1">
        <w:r w:rsidRPr="00A92C92">
          <w:rPr>
            <w:rStyle w:val="Hyperlink"/>
            <w:rFonts w:ascii="Arial" w:eastAsia="Calibri" w:hAnsi="Arial" w:cs="Arial"/>
            <w:sz w:val="18"/>
            <w:szCs w:val="18"/>
            <w:lang w:val="en-GB"/>
          </w:rPr>
          <w:t>https://www.nhsggc.org.uk/kids/child-development/interactive-child-development-timeline/</w:t>
        </w:r>
      </w:hyperlink>
    </w:p>
    <w:p w14:paraId="62B9CE43" w14:textId="77777777" w:rsidR="00846B9C" w:rsidRPr="00A92C92" w:rsidRDefault="00846B9C" w:rsidP="00846B9C">
      <w:pPr>
        <w:widowControl/>
        <w:spacing w:after="160" w:line="276" w:lineRule="auto"/>
        <w:ind w:left="1440" w:right="1083"/>
        <w:jc w:val="both"/>
        <w:rPr>
          <w:rFonts w:ascii="Arial" w:eastAsia="Calibri" w:hAnsi="Arial" w:cs="Arial"/>
          <w:b/>
          <w:bCs/>
          <w:color w:val="000000"/>
          <w:sz w:val="18"/>
          <w:szCs w:val="18"/>
          <w:u w:val="single"/>
          <w:lang w:val="en-GB"/>
        </w:rPr>
      </w:pPr>
      <w:r w:rsidRPr="00A92C92">
        <w:rPr>
          <w:rFonts w:ascii="Arial" w:eastAsia="Calibri" w:hAnsi="Arial" w:cs="Arial"/>
          <w:b/>
          <w:bCs/>
          <w:color w:val="000000"/>
          <w:sz w:val="18"/>
          <w:szCs w:val="18"/>
          <w:u w:val="single"/>
          <w:lang w:val="en-GB"/>
        </w:rPr>
        <w:t>Image Reference:</w:t>
      </w:r>
    </w:p>
    <w:p w14:paraId="0D2ABE3A" w14:textId="5DB9A321" w:rsidR="00846B9C" w:rsidRPr="00A92C92" w:rsidRDefault="00846B9C" w:rsidP="00846B9C">
      <w:pPr>
        <w:widowControl/>
        <w:spacing w:after="160" w:line="276" w:lineRule="auto"/>
        <w:ind w:left="2250" w:right="1083" w:hanging="810"/>
        <w:jc w:val="both"/>
        <w:rPr>
          <w:rFonts w:ascii="Arial" w:eastAsia="Calibri" w:hAnsi="Arial" w:cs="Arial"/>
          <w:color w:val="000000"/>
          <w:sz w:val="18"/>
          <w:szCs w:val="18"/>
        </w:rPr>
      </w:pPr>
      <w:r w:rsidRPr="00A92C92">
        <w:rPr>
          <w:rFonts w:ascii="Arial" w:eastAsia="Calibri" w:hAnsi="Arial" w:cs="Arial"/>
          <w:color w:val="000000"/>
          <w:sz w:val="18"/>
          <w:szCs w:val="18"/>
        </w:rPr>
        <w:t>Urban Child Institute, 2021. </w:t>
      </w:r>
      <w:r w:rsidRPr="00A92C92">
        <w:rPr>
          <w:rFonts w:ascii="Arial" w:eastAsia="Calibri" w:hAnsi="Arial" w:cs="Arial"/>
          <w:i/>
          <w:iCs/>
          <w:color w:val="000000"/>
          <w:sz w:val="18"/>
          <w:szCs w:val="18"/>
        </w:rPr>
        <w:t>Social and Emotional Development</w:t>
      </w:r>
      <w:r w:rsidRPr="00A92C92">
        <w:rPr>
          <w:rFonts w:ascii="Arial" w:eastAsia="Calibri" w:hAnsi="Arial" w:cs="Arial"/>
          <w:color w:val="000000"/>
          <w:sz w:val="18"/>
          <w:szCs w:val="18"/>
        </w:rPr>
        <w:t xml:space="preserve">. [online] Urbanchildinstitute.org. Available at: </w:t>
      </w:r>
      <w:hyperlink r:id="rId14" w:history="1">
        <w:r w:rsidRPr="00A92C92">
          <w:rPr>
            <w:rStyle w:val="Hyperlink"/>
            <w:rFonts w:ascii="Arial" w:eastAsia="Calibri" w:hAnsi="Arial" w:cs="Arial"/>
            <w:sz w:val="18"/>
            <w:szCs w:val="18"/>
          </w:rPr>
          <w:t>http://www.urbanchildinstitute.org/resources/publications/good-start/social-and-emotional-development</w:t>
        </w:r>
      </w:hyperlink>
      <w:r w:rsidRPr="00A92C92">
        <w:rPr>
          <w:rFonts w:ascii="Arial" w:eastAsia="Calibri" w:hAnsi="Arial" w:cs="Arial"/>
          <w:color w:val="000000"/>
          <w:sz w:val="18"/>
          <w:szCs w:val="18"/>
        </w:rPr>
        <w:t xml:space="preserve"> [Accessed </w:t>
      </w:r>
      <w:r w:rsidR="002C6AAA" w:rsidRPr="00A92C92">
        <w:rPr>
          <w:rFonts w:ascii="Arial" w:eastAsia="Calibri" w:hAnsi="Arial" w:cs="Arial"/>
          <w:color w:val="000000"/>
          <w:sz w:val="18"/>
          <w:szCs w:val="18"/>
        </w:rPr>
        <w:t>20</w:t>
      </w:r>
      <w:r w:rsidRPr="00A92C92">
        <w:rPr>
          <w:rFonts w:ascii="Arial" w:eastAsia="Calibri" w:hAnsi="Arial" w:cs="Arial"/>
          <w:color w:val="000000"/>
          <w:sz w:val="18"/>
          <w:szCs w:val="18"/>
        </w:rPr>
        <w:t xml:space="preserve"> February 2021].</w:t>
      </w:r>
    </w:p>
    <w:bookmarkEnd w:id="0"/>
    <w:p w14:paraId="32AFCC22" w14:textId="60654ACC" w:rsidR="007B1EE9" w:rsidRPr="00A92C92" w:rsidRDefault="007B1EE9" w:rsidP="007B1EE9">
      <w:pPr>
        <w:tabs>
          <w:tab w:val="left" w:pos="2700"/>
        </w:tabs>
        <w:rPr>
          <w:sz w:val="18"/>
          <w:szCs w:val="18"/>
        </w:rPr>
      </w:pPr>
    </w:p>
    <w:sectPr w:rsidR="007B1EE9" w:rsidRPr="00A92C92" w:rsidSect="00FC491F">
      <w:pgSz w:w="11906" w:h="16838" w:code="9"/>
      <w:pgMar w:top="0" w:right="23" w:bottom="0" w:left="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2524E" w14:textId="77777777" w:rsidR="0018241E" w:rsidRDefault="0018241E" w:rsidP="0013653D">
      <w:r>
        <w:separator/>
      </w:r>
    </w:p>
  </w:endnote>
  <w:endnote w:type="continuationSeparator" w:id="0">
    <w:p w14:paraId="07FF7CA2" w14:textId="77777777" w:rsidR="0018241E" w:rsidRDefault="0018241E" w:rsidP="00136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venir LT Std 45 Book">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B265B6" w14:textId="77777777" w:rsidR="0018241E" w:rsidRDefault="0018241E" w:rsidP="0013653D">
      <w:r>
        <w:separator/>
      </w:r>
    </w:p>
  </w:footnote>
  <w:footnote w:type="continuationSeparator" w:id="0">
    <w:p w14:paraId="59AADC8E" w14:textId="77777777" w:rsidR="0018241E" w:rsidRDefault="0018241E" w:rsidP="001365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77302"/>
    <w:multiLevelType w:val="hybridMultilevel"/>
    <w:tmpl w:val="2992135C"/>
    <w:lvl w:ilvl="0" w:tplc="B6C8BA72">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A783665"/>
    <w:multiLevelType w:val="hybridMultilevel"/>
    <w:tmpl w:val="EEFA7032"/>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2192980"/>
    <w:multiLevelType w:val="hybridMultilevel"/>
    <w:tmpl w:val="A2E824A6"/>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cs="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cs="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cs="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style="mso-position-vertical-relative:page" fill="f" fillcolor="#fffffe" stroke="f" strokecolor="#212120">
      <v:fill color="#fffffe" color2="#212120" on="f"/>
      <v:stroke color="#212120" color2="#fffffe" insetpen="t" on="f">
        <o:left v:ext="view" color="#212120" color2="#fffffe"/>
        <o:top v:ext="view" color="#212120" color2="#fffffe"/>
        <o:right v:ext="view" color="#212120" color2="#fffffe"/>
        <o:bottom v:ext="view" color="#212120" color2="#fffffe"/>
        <o:column v:ext="view" color="#212120" color2="#fffffe"/>
      </v:stroke>
      <v:shadow color="#dcd6d4"/>
      <v:textbox style="mso-column-margin:5.76pt" inset="2.88pt,2.88pt,2.88pt,2.88pt"/>
      <o:colormru v:ext="edit" colors="#c1340e,#9dd496,#1e5a1d,#610912"/>
    </o:shapedefaults>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cxNTM3NLe0sDQHcpR0lIJTi4sz8/NACgyNagEkIX8uLQAAAA=="/>
  </w:docVars>
  <w:rsids>
    <w:rsidRoot w:val="0064235A"/>
    <w:rsid w:val="00000F3C"/>
    <w:rsid w:val="00001574"/>
    <w:rsid w:val="00002660"/>
    <w:rsid w:val="00002700"/>
    <w:rsid w:val="000034F2"/>
    <w:rsid w:val="00003534"/>
    <w:rsid w:val="00004FE7"/>
    <w:rsid w:val="00005383"/>
    <w:rsid w:val="000071E5"/>
    <w:rsid w:val="00010A98"/>
    <w:rsid w:val="0001420D"/>
    <w:rsid w:val="000149E4"/>
    <w:rsid w:val="00016502"/>
    <w:rsid w:val="000167CF"/>
    <w:rsid w:val="000200B0"/>
    <w:rsid w:val="00020822"/>
    <w:rsid w:val="00023A12"/>
    <w:rsid w:val="000310E7"/>
    <w:rsid w:val="00033B5A"/>
    <w:rsid w:val="00037840"/>
    <w:rsid w:val="00042332"/>
    <w:rsid w:val="000424A8"/>
    <w:rsid w:val="000450C6"/>
    <w:rsid w:val="00057CC5"/>
    <w:rsid w:val="00061920"/>
    <w:rsid w:val="00063D7F"/>
    <w:rsid w:val="00066986"/>
    <w:rsid w:val="0007552E"/>
    <w:rsid w:val="0007561A"/>
    <w:rsid w:val="00084B65"/>
    <w:rsid w:val="00095C2E"/>
    <w:rsid w:val="000A09E2"/>
    <w:rsid w:val="000A0E7D"/>
    <w:rsid w:val="000A3908"/>
    <w:rsid w:val="000A7219"/>
    <w:rsid w:val="000B3FA5"/>
    <w:rsid w:val="000B73C2"/>
    <w:rsid w:val="000C008B"/>
    <w:rsid w:val="000D4043"/>
    <w:rsid w:val="000D607D"/>
    <w:rsid w:val="000D6AAE"/>
    <w:rsid w:val="000E0BB9"/>
    <w:rsid w:val="000E14BA"/>
    <w:rsid w:val="000E56BA"/>
    <w:rsid w:val="000E56F1"/>
    <w:rsid w:val="000F22AF"/>
    <w:rsid w:val="000F79F7"/>
    <w:rsid w:val="00113426"/>
    <w:rsid w:val="0012058B"/>
    <w:rsid w:val="00121919"/>
    <w:rsid w:val="00123CA8"/>
    <w:rsid w:val="00124320"/>
    <w:rsid w:val="00125CAE"/>
    <w:rsid w:val="001323AB"/>
    <w:rsid w:val="00133B62"/>
    <w:rsid w:val="001357E0"/>
    <w:rsid w:val="0013592D"/>
    <w:rsid w:val="0013653D"/>
    <w:rsid w:val="001460CE"/>
    <w:rsid w:val="001516EB"/>
    <w:rsid w:val="00151838"/>
    <w:rsid w:val="0015420A"/>
    <w:rsid w:val="00160BA4"/>
    <w:rsid w:val="0016167A"/>
    <w:rsid w:val="00162ABC"/>
    <w:rsid w:val="00165DC7"/>
    <w:rsid w:val="00167856"/>
    <w:rsid w:val="00167BB2"/>
    <w:rsid w:val="0018095A"/>
    <w:rsid w:val="00180B42"/>
    <w:rsid w:val="00181DD3"/>
    <w:rsid w:val="0018241E"/>
    <w:rsid w:val="00183E8B"/>
    <w:rsid w:val="00184AFF"/>
    <w:rsid w:val="00186E1B"/>
    <w:rsid w:val="001875AF"/>
    <w:rsid w:val="00190599"/>
    <w:rsid w:val="0019267A"/>
    <w:rsid w:val="00192BA3"/>
    <w:rsid w:val="00193242"/>
    <w:rsid w:val="001972AF"/>
    <w:rsid w:val="001A3152"/>
    <w:rsid w:val="001A6CC7"/>
    <w:rsid w:val="001B342D"/>
    <w:rsid w:val="001B6C57"/>
    <w:rsid w:val="001C101B"/>
    <w:rsid w:val="001C3EFF"/>
    <w:rsid w:val="001C4E84"/>
    <w:rsid w:val="001C587C"/>
    <w:rsid w:val="001C68CB"/>
    <w:rsid w:val="001D0FD0"/>
    <w:rsid w:val="001D1DC8"/>
    <w:rsid w:val="001D45B6"/>
    <w:rsid w:val="001D6E91"/>
    <w:rsid w:val="001E0674"/>
    <w:rsid w:val="001E127F"/>
    <w:rsid w:val="001E6387"/>
    <w:rsid w:val="001E640C"/>
    <w:rsid w:val="001E744D"/>
    <w:rsid w:val="001F0E9F"/>
    <w:rsid w:val="001F1159"/>
    <w:rsid w:val="001F22E6"/>
    <w:rsid w:val="001F308C"/>
    <w:rsid w:val="001F6DB1"/>
    <w:rsid w:val="001F7C6C"/>
    <w:rsid w:val="001F7E02"/>
    <w:rsid w:val="00201062"/>
    <w:rsid w:val="002038B8"/>
    <w:rsid w:val="002079E2"/>
    <w:rsid w:val="002132DF"/>
    <w:rsid w:val="002161E6"/>
    <w:rsid w:val="00216324"/>
    <w:rsid w:val="00216C49"/>
    <w:rsid w:val="00222044"/>
    <w:rsid w:val="00223A33"/>
    <w:rsid w:val="0023288A"/>
    <w:rsid w:val="00236449"/>
    <w:rsid w:val="00236505"/>
    <w:rsid w:val="002442BF"/>
    <w:rsid w:val="00250775"/>
    <w:rsid w:val="0025403A"/>
    <w:rsid w:val="0026050A"/>
    <w:rsid w:val="00261CC1"/>
    <w:rsid w:val="0026236B"/>
    <w:rsid w:val="00271C6A"/>
    <w:rsid w:val="00274F8E"/>
    <w:rsid w:val="00282717"/>
    <w:rsid w:val="002839C5"/>
    <w:rsid w:val="00285053"/>
    <w:rsid w:val="00292687"/>
    <w:rsid w:val="002943D9"/>
    <w:rsid w:val="00297FF9"/>
    <w:rsid w:val="002A679C"/>
    <w:rsid w:val="002B1786"/>
    <w:rsid w:val="002B1AE3"/>
    <w:rsid w:val="002B43E4"/>
    <w:rsid w:val="002B46B1"/>
    <w:rsid w:val="002B6127"/>
    <w:rsid w:val="002B6AFB"/>
    <w:rsid w:val="002C3398"/>
    <w:rsid w:val="002C6AAA"/>
    <w:rsid w:val="002D346F"/>
    <w:rsid w:val="002E78C5"/>
    <w:rsid w:val="002E7B4D"/>
    <w:rsid w:val="002F35C5"/>
    <w:rsid w:val="002F4DE3"/>
    <w:rsid w:val="003006CB"/>
    <w:rsid w:val="00302AE6"/>
    <w:rsid w:val="00303206"/>
    <w:rsid w:val="0030784A"/>
    <w:rsid w:val="003079C4"/>
    <w:rsid w:val="00307A34"/>
    <w:rsid w:val="00310E2F"/>
    <w:rsid w:val="003112DB"/>
    <w:rsid w:val="003122C8"/>
    <w:rsid w:val="00313B54"/>
    <w:rsid w:val="00316835"/>
    <w:rsid w:val="003211FF"/>
    <w:rsid w:val="00321E86"/>
    <w:rsid w:val="0032348B"/>
    <w:rsid w:val="00323D55"/>
    <w:rsid w:val="00324240"/>
    <w:rsid w:val="00325B97"/>
    <w:rsid w:val="00326496"/>
    <w:rsid w:val="003310AE"/>
    <w:rsid w:val="003316CD"/>
    <w:rsid w:val="00333CD5"/>
    <w:rsid w:val="003364C8"/>
    <w:rsid w:val="00336EB6"/>
    <w:rsid w:val="003459CA"/>
    <w:rsid w:val="00350289"/>
    <w:rsid w:val="0035354F"/>
    <w:rsid w:val="00353E4D"/>
    <w:rsid w:val="00354577"/>
    <w:rsid w:val="003609EE"/>
    <w:rsid w:val="00362199"/>
    <w:rsid w:val="003635DF"/>
    <w:rsid w:val="00365D9C"/>
    <w:rsid w:val="00370D0A"/>
    <w:rsid w:val="003756B0"/>
    <w:rsid w:val="00375776"/>
    <w:rsid w:val="0038008D"/>
    <w:rsid w:val="00382B7B"/>
    <w:rsid w:val="00386469"/>
    <w:rsid w:val="003866A5"/>
    <w:rsid w:val="003901DA"/>
    <w:rsid w:val="00392C26"/>
    <w:rsid w:val="00394CF8"/>
    <w:rsid w:val="003A088F"/>
    <w:rsid w:val="003A3F92"/>
    <w:rsid w:val="003A5691"/>
    <w:rsid w:val="003A77B2"/>
    <w:rsid w:val="003B3FD1"/>
    <w:rsid w:val="003C0578"/>
    <w:rsid w:val="003C55E7"/>
    <w:rsid w:val="003D22FC"/>
    <w:rsid w:val="003D32C4"/>
    <w:rsid w:val="003D7686"/>
    <w:rsid w:val="003E5134"/>
    <w:rsid w:val="003E6931"/>
    <w:rsid w:val="003F0A17"/>
    <w:rsid w:val="003F372A"/>
    <w:rsid w:val="00401EE7"/>
    <w:rsid w:val="00402053"/>
    <w:rsid w:val="004057EA"/>
    <w:rsid w:val="00410406"/>
    <w:rsid w:val="00412CEA"/>
    <w:rsid w:val="00415ADC"/>
    <w:rsid w:val="004167F0"/>
    <w:rsid w:val="00417B5F"/>
    <w:rsid w:val="004262B6"/>
    <w:rsid w:val="0042759B"/>
    <w:rsid w:val="00442A35"/>
    <w:rsid w:val="004442DF"/>
    <w:rsid w:val="00456E8B"/>
    <w:rsid w:val="004606CE"/>
    <w:rsid w:val="004608B1"/>
    <w:rsid w:val="004660CF"/>
    <w:rsid w:val="00471CCE"/>
    <w:rsid w:val="00476DAA"/>
    <w:rsid w:val="00480634"/>
    <w:rsid w:val="00481489"/>
    <w:rsid w:val="004A339C"/>
    <w:rsid w:val="004A5528"/>
    <w:rsid w:val="004B34E7"/>
    <w:rsid w:val="004B7294"/>
    <w:rsid w:val="004B7C82"/>
    <w:rsid w:val="004B7CD4"/>
    <w:rsid w:val="004C6AE8"/>
    <w:rsid w:val="004D300F"/>
    <w:rsid w:val="004D576F"/>
    <w:rsid w:val="004E3C2E"/>
    <w:rsid w:val="004E4F60"/>
    <w:rsid w:val="004E6D34"/>
    <w:rsid w:val="004E76FE"/>
    <w:rsid w:val="004F6A68"/>
    <w:rsid w:val="005031E2"/>
    <w:rsid w:val="00504B00"/>
    <w:rsid w:val="00505449"/>
    <w:rsid w:val="00512763"/>
    <w:rsid w:val="005161AD"/>
    <w:rsid w:val="005204D2"/>
    <w:rsid w:val="005240EB"/>
    <w:rsid w:val="00525944"/>
    <w:rsid w:val="00527AB3"/>
    <w:rsid w:val="0053325B"/>
    <w:rsid w:val="005403BA"/>
    <w:rsid w:val="00541952"/>
    <w:rsid w:val="00544D4B"/>
    <w:rsid w:val="00546A7B"/>
    <w:rsid w:val="00550085"/>
    <w:rsid w:val="00550D5F"/>
    <w:rsid w:val="00572A3D"/>
    <w:rsid w:val="005766D3"/>
    <w:rsid w:val="00577E59"/>
    <w:rsid w:val="00585B7A"/>
    <w:rsid w:val="00590BBB"/>
    <w:rsid w:val="005932C6"/>
    <w:rsid w:val="00596DBE"/>
    <w:rsid w:val="005972B6"/>
    <w:rsid w:val="005A0B97"/>
    <w:rsid w:val="005A3691"/>
    <w:rsid w:val="005A44D6"/>
    <w:rsid w:val="005B09B7"/>
    <w:rsid w:val="005B1E29"/>
    <w:rsid w:val="005B2ABE"/>
    <w:rsid w:val="005C0B51"/>
    <w:rsid w:val="005E13F7"/>
    <w:rsid w:val="005E4C89"/>
    <w:rsid w:val="005E5845"/>
    <w:rsid w:val="005E60FB"/>
    <w:rsid w:val="005E7C7D"/>
    <w:rsid w:val="005F272B"/>
    <w:rsid w:val="00600EB6"/>
    <w:rsid w:val="00600FED"/>
    <w:rsid w:val="006014E6"/>
    <w:rsid w:val="00604E84"/>
    <w:rsid w:val="00606799"/>
    <w:rsid w:val="0060729D"/>
    <w:rsid w:val="00612E12"/>
    <w:rsid w:val="006178FB"/>
    <w:rsid w:val="00617914"/>
    <w:rsid w:val="006237AF"/>
    <w:rsid w:val="006276F7"/>
    <w:rsid w:val="006359F6"/>
    <w:rsid w:val="00640F36"/>
    <w:rsid w:val="00641C80"/>
    <w:rsid w:val="0064235A"/>
    <w:rsid w:val="00642B56"/>
    <w:rsid w:val="00650631"/>
    <w:rsid w:val="006537F0"/>
    <w:rsid w:val="00655264"/>
    <w:rsid w:val="006553FA"/>
    <w:rsid w:val="00661D4A"/>
    <w:rsid w:val="00665CC3"/>
    <w:rsid w:val="0067079B"/>
    <w:rsid w:val="006720E5"/>
    <w:rsid w:val="006748C3"/>
    <w:rsid w:val="00686742"/>
    <w:rsid w:val="00691CCE"/>
    <w:rsid w:val="00693456"/>
    <w:rsid w:val="006954DC"/>
    <w:rsid w:val="006A402A"/>
    <w:rsid w:val="006B102A"/>
    <w:rsid w:val="006B237D"/>
    <w:rsid w:val="006B45BB"/>
    <w:rsid w:val="006B5B57"/>
    <w:rsid w:val="006B5E5D"/>
    <w:rsid w:val="006B7177"/>
    <w:rsid w:val="006B7ECE"/>
    <w:rsid w:val="006C0CF6"/>
    <w:rsid w:val="006D43B0"/>
    <w:rsid w:val="006D4418"/>
    <w:rsid w:val="006D5416"/>
    <w:rsid w:val="006F08D9"/>
    <w:rsid w:val="006F1D65"/>
    <w:rsid w:val="006F4651"/>
    <w:rsid w:val="006F74F6"/>
    <w:rsid w:val="00702D1B"/>
    <w:rsid w:val="00703081"/>
    <w:rsid w:val="00705F50"/>
    <w:rsid w:val="007070D0"/>
    <w:rsid w:val="007110AF"/>
    <w:rsid w:val="00711227"/>
    <w:rsid w:val="00711AC0"/>
    <w:rsid w:val="00714CC4"/>
    <w:rsid w:val="00714D08"/>
    <w:rsid w:val="00715DBF"/>
    <w:rsid w:val="007329EB"/>
    <w:rsid w:val="00735F8C"/>
    <w:rsid w:val="00740A7C"/>
    <w:rsid w:val="007427D5"/>
    <w:rsid w:val="00744780"/>
    <w:rsid w:val="00746F39"/>
    <w:rsid w:val="007508DB"/>
    <w:rsid w:val="007529F0"/>
    <w:rsid w:val="0076686D"/>
    <w:rsid w:val="0076699F"/>
    <w:rsid w:val="00771511"/>
    <w:rsid w:val="007762EF"/>
    <w:rsid w:val="00780105"/>
    <w:rsid w:val="00782649"/>
    <w:rsid w:val="00790DAF"/>
    <w:rsid w:val="007950DC"/>
    <w:rsid w:val="0079643B"/>
    <w:rsid w:val="007A1265"/>
    <w:rsid w:val="007A1309"/>
    <w:rsid w:val="007A252C"/>
    <w:rsid w:val="007B1EE9"/>
    <w:rsid w:val="007B287C"/>
    <w:rsid w:val="007B4A48"/>
    <w:rsid w:val="007C02EB"/>
    <w:rsid w:val="007C3DD8"/>
    <w:rsid w:val="007C4696"/>
    <w:rsid w:val="007D2559"/>
    <w:rsid w:val="007D5C08"/>
    <w:rsid w:val="007E4439"/>
    <w:rsid w:val="007E7397"/>
    <w:rsid w:val="007F013C"/>
    <w:rsid w:val="007F06CD"/>
    <w:rsid w:val="007F696E"/>
    <w:rsid w:val="007F70A2"/>
    <w:rsid w:val="007F77D6"/>
    <w:rsid w:val="00802212"/>
    <w:rsid w:val="00807916"/>
    <w:rsid w:val="008122A2"/>
    <w:rsid w:val="00816FE2"/>
    <w:rsid w:val="00822EDF"/>
    <w:rsid w:val="00823A47"/>
    <w:rsid w:val="00827F5A"/>
    <w:rsid w:val="008311F7"/>
    <w:rsid w:val="00831688"/>
    <w:rsid w:val="00831E20"/>
    <w:rsid w:val="008323B2"/>
    <w:rsid w:val="00836EF0"/>
    <w:rsid w:val="00843203"/>
    <w:rsid w:val="00846B9C"/>
    <w:rsid w:val="00850890"/>
    <w:rsid w:val="00851B06"/>
    <w:rsid w:val="00853DC9"/>
    <w:rsid w:val="00853E04"/>
    <w:rsid w:val="0085534B"/>
    <w:rsid w:val="00855802"/>
    <w:rsid w:val="00856F13"/>
    <w:rsid w:val="008610EA"/>
    <w:rsid w:val="0086188D"/>
    <w:rsid w:val="00864B3C"/>
    <w:rsid w:val="00866755"/>
    <w:rsid w:val="00871C72"/>
    <w:rsid w:val="00874005"/>
    <w:rsid w:val="00875295"/>
    <w:rsid w:val="00880731"/>
    <w:rsid w:val="00881571"/>
    <w:rsid w:val="0088447F"/>
    <w:rsid w:val="00884D0E"/>
    <w:rsid w:val="00884D25"/>
    <w:rsid w:val="00886C68"/>
    <w:rsid w:val="008912DD"/>
    <w:rsid w:val="00892FC3"/>
    <w:rsid w:val="00893CC2"/>
    <w:rsid w:val="008A0CCB"/>
    <w:rsid w:val="008A4553"/>
    <w:rsid w:val="008A5C45"/>
    <w:rsid w:val="008A6475"/>
    <w:rsid w:val="008B06F5"/>
    <w:rsid w:val="008C264D"/>
    <w:rsid w:val="008C3F03"/>
    <w:rsid w:val="008C52CD"/>
    <w:rsid w:val="008D18E6"/>
    <w:rsid w:val="008D4835"/>
    <w:rsid w:val="008D55FB"/>
    <w:rsid w:val="008D5ABC"/>
    <w:rsid w:val="008E1328"/>
    <w:rsid w:val="008E15B5"/>
    <w:rsid w:val="008E1F5C"/>
    <w:rsid w:val="008E4281"/>
    <w:rsid w:val="008E4EFA"/>
    <w:rsid w:val="008E6382"/>
    <w:rsid w:val="008F26FB"/>
    <w:rsid w:val="008F2A5A"/>
    <w:rsid w:val="008F65D5"/>
    <w:rsid w:val="008F7997"/>
    <w:rsid w:val="00903441"/>
    <w:rsid w:val="00903D8F"/>
    <w:rsid w:val="009133E1"/>
    <w:rsid w:val="00913FB4"/>
    <w:rsid w:val="0091770F"/>
    <w:rsid w:val="00921E75"/>
    <w:rsid w:val="00922102"/>
    <w:rsid w:val="00922456"/>
    <w:rsid w:val="00925721"/>
    <w:rsid w:val="00927A37"/>
    <w:rsid w:val="009328D9"/>
    <w:rsid w:val="00933169"/>
    <w:rsid w:val="00933F4E"/>
    <w:rsid w:val="009348C7"/>
    <w:rsid w:val="00940C4E"/>
    <w:rsid w:val="00940FD4"/>
    <w:rsid w:val="00943F80"/>
    <w:rsid w:val="009518F1"/>
    <w:rsid w:val="0095325C"/>
    <w:rsid w:val="009536E2"/>
    <w:rsid w:val="0095620D"/>
    <w:rsid w:val="009579D2"/>
    <w:rsid w:val="00957C4C"/>
    <w:rsid w:val="00963755"/>
    <w:rsid w:val="0096401D"/>
    <w:rsid w:val="0096488D"/>
    <w:rsid w:val="00971B8D"/>
    <w:rsid w:val="00973426"/>
    <w:rsid w:val="0098038D"/>
    <w:rsid w:val="00981ACA"/>
    <w:rsid w:val="00982271"/>
    <w:rsid w:val="0098392C"/>
    <w:rsid w:val="00986658"/>
    <w:rsid w:val="00987779"/>
    <w:rsid w:val="00991915"/>
    <w:rsid w:val="0099193B"/>
    <w:rsid w:val="009924CA"/>
    <w:rsid w:val="00992F35"/>
    <w:rsid w:val="0099335D"/>
    <w:rsid w:val="009A1F0B"/>
    <w:rsid w:val="009B0251"/>
    <w:rsid w:val="009B0E94"/>
    <w:rsid w:val="009B1771"/>
    <w:rsid w:val="009C00E8"/>
    <w:rsid w:val="009C2683"/>
    <w:rsid w:val="009C3490"/>
    <w:rsid w:val="009C690E"/>
    <w:rsid w:val="009D3B60"/>
    <w:rsid w:val="009D5EA7"/>
    <w:rsid w:val="009D7FE8"/>
    <w:rsid w:val="009E218A"/>
    <w:rsid w:val="009E2727"/>
    <w:rsid w:val="009E325B"/>
    <w:rsid w:val="009E6D8C"/>
    <w:rsid w:val="009F0169"/>
    <w:rsid w:val="009F2E4A"/>
    <w:rsid w:val="009F538E"/>
    <w:rsid w:val="009F696C"/>
    <w:rsid w:val="009F77CE"/>
    <w:rsid w:val="00A00EFA"/>
    <w:rsid w:val="00A01346"/>
    <w:rsid w:val="00A01ED3"/>
    <w:rsid w:val="00A05CE7"/>
    <w:rsid w:val="00A12335"/>
    <w:rsid w:val="00A1291F"/>
    <w:rsid w:val="00A276EC"/>
    <w:rsid w:val="00A36432"/>
    <w:rsid w:val="00A3679F"/>
    <w:rsid w:val="00A46961"/>
    <w:rsid w:val="00A46CB6"/>
    <w:rsid w:val="00A5130B"/>
    <w:rsid w:val="00A52A69"/>
    <w:rsid w:val="00A55018"/>
    <w:rsid w:val="00A551EA"/>
    <w:rsid w:val="00A57FF0"/>
    <w:rsid w:val="00A62F4A"/>
    <w:rsid w:val="00A64383"/>
    <w:rsid w:val="00A655CB"/>
    <w:rsid w:val="00A71AB6"/>
    <w:rsid w:val="00A72972"/>
    <w:rsid w:val="00A7493F"/>
    <w:rsid w:val="00A75201"/>
    <w:rsid w:val="00A75DB1"/>
    <w:rsid w:val="00A75EB3"/>
    <w:rsid w:val="00A8212C"/>
    <w:rsid w:val="00A9077C"/>
    <w:rsid w:val="00A91B51"/>
    <w:rsid w:val="00A92C92"/>
    <w:rsid w:val="00A97D6F"/>
    <w:rsid w:val="00AA4D72"/>
    <w:rsid w:val="00AA63CA"/>
    <w:rsid w:val="00AB1199"/>
    <w:rsid w:val="00AB5C4F"/>
    <w:rsid w:val="00AD0C30"/>
    <w:rsid w:val="00AD16CC"/>
    <w:rsid w:val="00AD6901"/>
    <w:rsid w:val="00AE0A7E"/>
    <w:rsid w:val="00AE31D6"/>
    <w:rsid w:val="00AE7848"/>
    <w:rsid w:val="00AF060F"/>
    <w:rsid w:val="00AF5100"/>
    <w:rsid w:val="00AF521E"/>
    <w:rsid w:val="00B01E05"/>
    <w:rsid w:val="00B04E46"/>
    <w:rsid w:val="00B064F2"/>
    <w:rsid w:val="00B06704"/>
    <w:rsid w:val="00B06CA2"/>
    <w:rsid w:val="00B07133"/>
    <w:rsid w:val="00B110B2"/>
    <w:rsid w:val="00B1338F"/>
    <w:rsid w:val="00B134EE"/>
    <w:rsid w:val="00B144E0"/>
    <w:rsid w:val="00B1578D"/>
    <w:rsid w:val="00B20A3C"/>
    <w:rsid w:val="00B241A1"/>
    <w:rsid w:val="00B24BD5"/>
    <w:rsid w:val="00B26254"/>
    <w:rsid w:val="00B26F1A"/>
    <w:rsid w:val="00B27E02"/>
    <w:rsid w:val="00B3363D"/>
    <w:rsid w:val="00B34420"/>
    <w:rsid w:val="00B34D8B"/>
    <w:rsid w:val="00B3515F"/>
    <w:rsid w:val="00B37803"/>
    <w:rsid w:val="00B37C8D"/>
    <w:rsid w:val="00B409D6"/>
    <w:rsid w:val="00B41466"/>
    <w:rsid w:val="00B418DA"/>
    <w:rsid w:val="00B43CFD"/>
    <w:rsid w:val="00B45616"/>
    <w:rsid w:val="00B5508F"/>
    <w:rsid w:val="00B557DD"/>
    <w:rsid w:val="00B57FC2"/>
    <w:rsid w:val="00B661DC"/>
    <w:rsid w:val="00B73B24"/>
    <w:rsid w:val="00B740A3"/>
    <w:rsid w:val="00B744DC"/>
    <w:rsid w:val="00B7765B"/>
    <w:rsid w:val="00B84384"/>
    <w:rsid w:val="00B87ED3"/>
    <w:rsid w:val="00B90015"/>
    <w:rsid w:val="00B903E4"/>
    <w:rsid w:val="00B92570"/>
    <w:rsid w:val="00B93B86"/>
    <w:rsid w:val="00B97214"/>
    <w:rsid w:val="00BA28E0"/>
    <w:rsid w:val="00BA4E45"/>
    <w:rsid w:val="00BA59BC"/>
    <w:rsid w:val="00BB2BF2"/>
    <w:rsid w:val="00BB5E7A"/>
    <w:rsid w:val="00BB6AE9"/>
    <w:rsid w:val="00BB7AC4"/>
    <w:rsid w:val="00BC54FA"/>
    <w:rsid w:val="00BE6F5A"/>
    <w:rsid w:val="00BF2232"/>
    <w:rsid w:val="00BF2293"/>
    <w:rsid w:val="00C05D54"/>
    <w:rsid w:val="00C067F1"/>
    <w:rsid w:val="00C14E6D"/>
    <w:rsid w:val="00C1629A"/>
    <w:rsid w:val="00C27923"/>
    <w:rsid w:val="00C30FF9"/>
    <w:rsid w:val="00C36660"/>
    <w:rsid w:val="00C36E5B"/>
    <w:rsid w:val="00C409D6"/>
    <w:rsid w:val="00C40FD1"/>
    <w:rsid w:val="00C43978"/>
    <w:rsid w:val="00C442F9"/>
    <w:rsid w:val="00C44B62"/>
    <w:rsid w:val="00C53A4B"/>
    <w:rsid w:val="00C53C49"/>
    <w:rsid w:val="00C56506"/>
    <w:rsid w:val="00C62E1E"/>
    <w:rsid w:val="00C655B7"/>
    <w:rsid w:val="00C65A66"/>
    <w:rsid w:val="00C820D3"/>
    <w:rsid w:val="00C90229"/>
    <w:rsid w:val="00C91816"/>
    <w:rsid w:val="00C96A95"/>
    <w:rsid w:val="00C9707A"/>
    <w:rsid w:val="00CA0137"/>
    <w:rsid w:val="00CA4537"/>
    <w:rsid w:val="00CA5999"/>
    <w:rsid w:val="00CA5F54"/>
    <w:rsid w:val="00CA73B9"/>
    <w:rsid w:val="00CB1250"/>
    <w:rsid w:val="00CB3369"/>
    <w:rsid w:val="00CB79F8"/>
    <w:rsid w:val="00CC148E"/>
    <w:rsid w:val="00CC4BA8"/>
    <w:rsid w:val="00CC5060"/>
    <w:rsid w:val="00CC6647"/>
    <w:rsid w:val="00CD6A0B"/>
    <w:rsid w:val="00CD7B9B"/>
    <w:rsid w:val="00CE4C01"/>
    <w:rsid w:val="00CE6E31"/>
    <w:rsid w:val="00CF1493"/>
    <w:rsid w:val="00CF15C2"/>
    <w:rsid w:val="00CF2C9F"/>
    <w:rsid w:val="00CF416A"/>
    <w:rsid w:val="00D012A3"/>
    <w:rsid w:val="00D04D6F"/>
    <w:rsid w:val="00D0624D"/>
    <w:rsid w:val="00D06FB8"/>
    <w:rsid w:val="00D14D0A"/>
    <w:rsid w:val="00D14DAE"/>
    <w:rsid w:val="00D235F1"/>
    <w:rsid w:val="00D24974"/>
    <w:rsid w:val="00D26450"/>
    <w:rsid w:val="00D265AA"/>
    <w:rsid w:val="00D26B41"/>
    <w:rsid w:val="00D278F8"/>
    <w:rsid w:val="00D41543"/>
    <w:rsid w:val="00D454E4"/>
    <w:rsid w:val="00D45F84"/>
    <w:rsid w:val="00D52241"/>
    <w:rsid w:val="00D539E3"/>
    <w:rsid w:val="00D55348"/>
    <w:rsid w:val="00D64B0E"/>
    <w:rsid w:val="00D65338"/>
    <w:rsid w:val="00D67EBF"/>
    <w:rsid w:val="00D72459"/>
    <w:rsid w:val="00D764A0"/>
    <w:rsid w:val="00D826BA"/>
    <w:rsid w:val="00D846A2"/>
    <w:rsid w:val="00D858AC"/>
    <w:rsid w:val="00D86618"/>
    <w:rsid w:val="00D87BED"/>
    <w:rsid w:val="00D87FE2"/>
    <w:rsid w:val="00D932A9"/>
    <w:rsid w:val="00D95B3A"/>
    <w:rsid w:val="00DA7C3C"/>
    <w:rsid w:val="00DB0A46"/>
    <w:rsid w:val="00DB2C6B"/>
    <w:rsid w:val="00DB3DEE"/>
    <w:rsid w:val="00DC3CAA"/>
    <w:rsid w:val="00DC48CB"/>
    <w:rsid w:val="00DD1A20"/>
    <w:rsid w:val="00DE0825"/>
    <w:rsid w:val="00DE0A7A"/>
    <w:rsid w:val="00DE14E1"/>
    <w:rsid w:val="00DE16D7"/>
    <w:rsid w:val="00DE3309"/>
    <w:rsid w:val="00DF2EB8"/>
    <w:rsid w:val="00DF5194"/>
    <w:rsid w:val="00DF564E"/>
    <w:rsid w:val="00E041A2"/>
    <w:rsid w:val="00E044D9"/>
    <w:rsid w:val="00E06405"/>
    <w:rsid w:val="00E10988"/>
    <w:rsid w:val="00E12331"/>
    <w:rsid w:val="00E1695A"/>
    <w:rsid w:val="00E203D7"/>
    <w:rsid w:val="00E21605"/>
    <w:rsid w:val="00E22DD7"/>
    <w:rsid w:val="00E22DEC"/>
    <w:rsid w:val="00E2438D"/>
    <w:rsid w:val="00E2560F"/>
    <w:rsid w:val="00E2707B"/>
    <w:rsid w:val="00E27716"/>
    <w:rsid w:val="00E30A59"/>
    <w:rsid w:val="00E33A93"/>
    <w:rsid w:val="00E34B35"/>
    <w:rsid w:val="00E37526"/>
    <w:rsid w:val="00E41560"/>
    <w:rsid w:val="00E5247F"/>
    <w:rsid w:val="00E60A48"/>
    <w:rsid w:val="00E613C1"/>
    <w:rsid w:val="00E669E9"/>
    <w:rsid w:val="00E76E53"/>
    <w:rsid w:val="00E82367"/>
    <w:rsid w:val="00E826F2"/>
    <w:rsid w:val="00E835AD"/>
    <w:rsid w:val="00E83E3C"/>
    <w:rsid w:val="00E84587"/>
    <w:rsid w:val="00E847E2"/>
    <w:rsid w:val="00E85254"/>
    <w:rsid w:val="00E91875"/>
    <w:rsid w:val="00E967E4"/>
    <w:rsid w:val="00EA37BD"/>
    <w:rsid w:val="00EA45BB"/>
    <w:rsid w:val="00EA6214"/>
    <w:rsid w:val="00EB2CAE"/>
    <w:rsid w:val="00EC4B82"/>
    <w:rsid w:val="00EC764D"/>
    <w:rsid w:val="00ED13F8"/>
    <w:rsid w:val="00ED6C7C"/>
    <w:rsid w:val="00EE4A54"/>
    <w:rsid w:val="00EE4EC9"/>
    <w:rsid w:val="00F00BBB"/>
    <w:rsid w:val="00F0435A"/>
    <w:rsid w:val="00F0588C"/>
    <w:rsid w:val="00F072FE"/>
    <w:rsid w:val="00F23D7B"/>
    <w:rsid w:val="00F262FE"/>
    <w:rsid w:val="00F266E6"/>
    <w:rsid w:val="00F33A84"/>
    <w:rsid w:val="00F41C6B"/>
    <w:rsid w:val="00F45591"/>
    <w:rsid w:val="00F47CB1"/>
    <w:rsid w:val="00F50DBF"/>
    <w:rsid w:val="00F53EC4"/>
    <w:rsid w:val="00F61870"/>
    <w:rsid w:val="00F62629"/>
    <w:rsid w:val="00F64775"/>
    <w:rsid w:val="00F70B54"/>
    <w:rsid w:val="00F71D0E"/>
    <w:rsid w:val="00F72466"/>
    <w:rsid w:val="00F73A0E"/>
    <w:rsid w:val="00F73A6B"/>
    <w:rsid w:val="00F804A4"/>
    <w:rsid w:val="00F82EE7"/>
    <w:rsid w:val="00F83FA4"/>
    <w:rsid w:val="00F879A4"/>
    <w:rsid w:val="00F90DC3"/>
    <w:rsid w:val="00F9101F"/>
    <w:rsid w:val="00F93DA9"/>
    <w:rsid w:val="00FA2949"/>
    <w:rsid w:val="00FA7756"/>
    <w:rsid w:val="00FA7E28"/>
    <w:rsid w:val="00FB6C6C"/>
    <w:rsid w:val="00FB7404"/>
    <w:rsid w:val="00FC491F"/>
    <w:rsid w:val="00FD051F"/>
    <w:rsid w:val="00FE2CCC"/>
    <w:rsid w:val="00FE77F1"/>
    <w:rsid w:val="00FE7D60"/>
    <w:rsid w:val="00FE7FAA"/>
    <w:rsid w:val="00FF1480"/>
    <w:rsid w:val="00FF2E4A"/>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page" fill="f" fillcolor="#fffffe" stroke="f" strokecolor="#212120">
      <v:fill color="#fffffe" color2="#212120" on="f"/>
      <v:stroke color="#212120" color2="#fffffe" insetpen="t" on="f">
        <o:left v:ext="view" color="#212120" color2="#fffffe"/>
        <o:top v:ext="view" color="#212120" color2="#fffffe"/>
        <o:right v:ext="view" color="#212120" color2="#fffffe"/>
        <o:bottom v:ext="view" color="#212120" color2="#fffffe"/>
        <o:column v:ext="view" color="#212120" color2="#fffffe"/>
      </v:stroke>
      <v:shadow color="#dcd6d4"/>
      <v:textbox style="mso-column-margin:5.76pt" inset="2.88pt,2.88pt,2.88pt,2.88pt"/>
      <o:colormru v:ext="edit" colors="#c1340e,#9dd496,#1e5a1d,#610912"/>
    </o:shapedefaults>
    <o:shapelayout v:ext="edit">
      <o:idmap v:ext="edit" data="1"/>
    </o:shapelayout>
  </w:shapeDefaults>
  <w:decimalSymbol w:val="."/>
  <w:listSeparator w:val=","/>
  <w14:docId w14:val="7E36B4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Batang" w:hAnsi="Times New Roman" w:cs="Times New Roman"/>
        <w:lang w:val="en-AU" w:eastAsia="en-AU" w:bidi="ar-SA"/>
      </w:rPr>
    </w:rPrDefault>
    <w:pPrDefault/>
  </w:docDefaults>
  <w:latentStyles w:defLockedState="0" w:defUIPriority="0" w:defSemiHidden="0" w:defUnhideWhenUsed="0" w:defQFormat="0" w:count="376">
    <w:lsdException w:name="Normal" w:uiPriority="1"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1"/>
    <w:qFormat/>
    <w:rsid w:val="00F47CB1"/>
    <w:pPr>
      <w:widowControl w:val="0"/>
    </w:pPr>
    <w:rPr>
      <w:rFonts w:asciiTheme="minorHAnsi" w:eastAsiaTheme="minorHAnsi" w:hAnsiTheme="minorHAnsi" w:cstheme="minorBidi"/>
      <w:sz w:val="22"/>
      <w:szCs w:val="22"/>
      <w:lang w:val="en-US" w:eastAsia="en-US"/>
    </w:rPr>
  </w:style>
  <w:style w:type="paragraph" w:styleId="Heading1">
    <w:name w:val="heading 1"/>
    <w:basedOn w:val="Normal"/>
    <w:link w:val="Heading1Char"/>
    <w:uiPriority w:val="9"/>
    <w:qFormat/>
    <w:rsid w:val="00AA4D72"/>
    <w:pPr>
      <w:widowControl/>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Стиль1"/>
    <w:basedOn w:val="Normal"/>
    <w:rsid w:val="00D278F8"/>
    <w:pPr>
      <w:widowControl/>
    </w:pPr>
    <w:rPr>
      <w:rFonts w:ascii="Times New Roman" w:eastAsia="Batang" w:hAnsi="Times New Roman" w:cs="Times New Roman"/>
      <w:sz w:val="24"/>
      <w:szCs w:val="24"/>
      <w:lang w:eastAsia="ko-KR"/>
    </w:rPr>
  </w:style>
  <w:style w:type="paragraph" w:styleId="Header">
    <w:name w:val="header"/>
    <w:basedOn w:val="Normal"/>
    <w:link w:val="HeaderChar"/>
    <w:rsid w:val="0013653D"/>
    <w:pPr>
      <w:tabs>
        <w:tab w:val="center" w:pos="4513"/>
        <w:tab w:val="right" w:pos="9026"/>
      </w:tabs>
    </w:pPr>
  </w:style>
  <w:style w:type="character" w:customStyle="1" w:styleId="HeaderChar">
    <w:name w:val="Header Char"/>
    <w:basedOn w:val="DefaultParagraphFont"/>
    <w:link w:val="Header"/>
    <w:rsid w:val="0013653D"/>
    <w:rPr>
      <w:rFonts w:asciiTheme="minorHAnsi" w:eastAsiaTheme="minorHAnsi" w:hAnsiTheme="minorHAnsi" w:cstheme="minorBidi"/>
      <w:sz w:val="22"/>
      <w:szCs w:val="22"/>
      <w:lang w:val="en-US" w:eastAsia="en-US"/>
    </w:rPr>
  </w:style>
  <w:style w:type="paragraph" w:styleId="Footer">
    <w:name w:val="footer"/>
    <w:basedOn w:val="Normal"/>
    <w:link w:val="FooterChar"/>
    <w:rsid w:val="0013653D"/>
    <w:pPr>
      <w:tabs>
        <w:tab w:val="center" w:pos="4513"/>
        <w:tab w:val="right" w:pos="9026"/>
      </w:tabs>
    </w:pPr>
  </w:style>
  <w:style w:type="character" w:customStyle="1" w:styleId="FooterChar">
    <w:name w:val="Footer Char"/>
    <w:basedOn w:val="DefaultParagraphFont"/>
    <w:link w:val="Footer"/>
    <w:rsid w:val="0013653D"/>
    <w:rPr>
      <w:rFonts w:asciiTheme="minorHAnsi" w:eastAsiaTheme="minorHAnsi" w:hAnsiTheme="minorHAnsi" w:cstheme="minorBidi"/>
      <w:sz w:val="22"/>
      <w:szCs w:val="22"/>
      <w:lang w:val="en-US" w:eastAsia="en-US"/>
    </w:rPr>
  </w:style>
  <w:style w:type="paragraph" w:styleId="ListParagraph">
    <w:name w:val="List Paragraph"/>
    <w:basedOn w:val="Normal"/>
    <w:uiPriority w:val="34"/>
    <w:qFormat/>
    <w:rsid w:val="00B241A1"/>
    <w:pPr>
      <w:ind w:left="720"/>
      <w:contextualSpacing/>
    </w:pPr>
  </w:style>
  <w:style w:type="paragraph" w:styleId="Bibliography">
    <w:name w:val="Bibliography"/>
    <w:basedOn w:val="Normal"/>
    <w:next w:val="Normal"/>
    <w:uiPriority w:val="37"/>
    <w:unhideWhenUsed/>
    <w:rsid w:val="004E6D34"/>
  </w:style>
  <w:style w:type="character" w:styleId="Hyperlink">
    <w:name w:val="Hyperlink"/>
    <w:basedOn w:val="DefaultParagraphFont"/>
    <w:rsid w:val="004E6D34"/>
    <w:rPr>
      <w:color w:val="0563C1" w:themeColor="hyperlink"/>
      <w:u w:val="single"/>
    </w:rPr>
  </w:style>
  <w:style w:type="character" w:customStyle="1" w:styleId="UnresolvedMention1">
    <w:name w:val="Unresolved Mention1"/>
    <w:basedOn w:val="DefaultParagraphFont"/>
    <w:uiPriority w:val="99"/>
    <w:semiHidden/>
    <w:unhideWhenUsed/>
    <w:rsid w:val="004E6D34"/>
    <w:rPr>
      <w:color w:val="605E5C"/>
      <w:shd w:val="clear" w:color="auto" w:fill="E1DFDD"/>
    </w:rPr>
  </w:style>
  <w:style w:type="paragraph" w:styleId="NormalWeb">
    <w:name w:val="Normal (Web)"/>
    <w:basedOn w:val="Normal"/>
    <w:uiPriority w:val="99"/>
    <w:unhideWhenUsed/>
    <w:rsid w:val="00F41C6B"/>
    <w:pPr>
      <w:widowControl/>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UnresolvedMention2">
    <w:name w:val="Unresolved Mention2"/>
    <w:basedOn w:val="DefaultParagraphFont"/>
    <w:uiPriority w:val="99"/>
    <w:semiHidden/>
    <w:unhideWhenUsed/>
    <w:rsid w:val="00386469"/>
    <w:rPr>
      <w:color w:val="605E5C"/>
      <w:shd w:val="clear" w:color="auto" w:fill="E1DFDD"/>
    </w:rPr>
  </w:style>
  <w:style w:type="character" w:styleId="FollowedHyperlink">
    <w:name w:val="FollowedHyperlink"/>
    <w:basedOn w:val="DefaultParagraphFont"/>
    <w:rsid w:val="00617914"/>
    <w:rPr>
      <w:color w:val="954F72" w:themeColor="followedHyperlink"/>
      <w:u w:val="single"/>
    </w:rPr>
  </w:style>
  <w:style w:type="character" w:styleId="UnresolvedMention">
    <w:name w:val="Unresolved Mention"/>
    <w:basedOn w:val="DefaultParagraphFont"/>
    <w:uiPriority w:val="99"/>
    <w:semiHidden/>
    <w:unhideWhenUsed/>
    <w:rsid w:val="00BB5E7A"/>
    <w:rPr>
      <w:color w:val="605E5C"/>
      <w:shd w:val="clear" w:color="auto" w:fill="E1DFDD"/>
    </w:rPr>
  </w:style>
  <w:style w:type="character" w:customStyle="1" w:styleId="Heading1Char">
    <w:name w:val="Heading 1 Char"/>
    <w:basedOn w:val="DefaultParagraphFont"/>
    <w:link w:val="Heading1"/>
    <w:uiPriority w:val="9"/>
    <w:rsid w:val="00AA4D72"/>
    <w:rPr>
      <w:rFonts w:eastAsia="Times New Roman"/>
      <w:b/>
      <w:bCs/>
      <w:kern w:val="36"/>
      <w:sz w:val="48"/>
      <w:szCs w:val="48"/>
      <w:lang w:val="en-GB" w:eastAsia="en-GB"/>
    </w:rPr>
  </w:style>
  <w:style w:type="character" w:styleId="CommentReference">
    <w:name w:val="annotation reference"/>
    <w:basedOn w:val="DefaultParagraphFont"/>
    <w:rsid w:val="003756B0"/>
    <w:rPr>
      <w:sz w:val="16"/>
      <w:szCs w:val="16"/>
    </w:rPr>
  </w:style>
  <w:style w:type="paragraph" w:styleId="CommentText">
    <w:name w:val="annotation text"/>
    <w:basedOn w:val="Normal"/>
    <w:link w:val="CommentTextChar"/>
    <w:rsid w:val="003756B0"/>
    <w:rPr>
      <w:sz w:val="20"/>
      <w:szCs w:val="20"/>
    </w:rPr>
  </w:style>
  <w:style w:type="character" w:customStyle="1" w:styleId="CommentTextChar">
    <w:name w:val="Comment Text Char"/>
    <w:basedOn w:val="DefaultParagraphFont"/>
    <w:link w:val="CommentText"/>
    <w:rsid w:val="003756B0"/>
    <w:rPr>
      <w:rFonts w:asciiTheme="minorHAnsi" w:eastAsiaTheme="minorHAnsi" w:hAnsiTheme="minorHAnsi" w:cstheme="minorBidi"/>
      <w:lang w:val="en-US" w:eastAsia="en-US"/>
    </w:rPr>
  </w:style>
  <w:style w:type="paragraph" w:styleId="CommentSubject">
    <w:name w:val="annotation subject"/>
    <w:basedOn w:val="CommentText"/>
    <w:next w:val="CommentText"/>
    <w:link w:val="CommentSubjectChar"/>
    <w:semiHidden/>
    <w:unhideWhenUsed/>
    <w:rsid w:val="003756B0"/>
    <w:rPr>
      <w:b/>
      <w:bCs/>
    </w:rPr>
  </w:style>
  <w:style w:type="character" w:customStyle="1" w:styleId="CommentSubjectChar">
    <w:name w:val="Comment Subject Char"/>
    <w:basedOn w:val="CommentTextChar"/>
    <w:link w:val="CommentSubject"/>
    <w:semiHidden/>
    <w:rsid w:val="003756B0"/>
    <w:rPr>
      <w:rFonts w:asciiTheme="minorHAnsi" w:eastAsiaTheme="minorHAnsi" w:hAnsiTheme="minorHAnsi" w:cstheme="minorBidi"/>
      <w:b/>
      <w:bCs/>
      <w:lang w:val="en-US" w:eastAsia="en-US"/>
    </w:rPr>
  </w:style>
  <w:style w:type="character" w:customStyle="1" w:styleId="selectable">
    <w:name w:val="selectable"/>
    <w:basedOn w:val="DefaultParagraphFont"/>
    <w:rsid w:val="00362199"/>
  </w:style>
  <w:style w:type="character" w:customStyle="1" w:styleId="hgkelc">
    <w:name w:val="hgkelc"/>
    <w:basedOn w:val="DefaultParagraphFont"/>
    <w:rsid w:val="00362199"/>
  </w:style>
  <w:style w:type="character" w:styleId="Strong">
    <w:name w:val="Strong"/>
    <w:basedOn w:val="DefaultParagraphFont"/>
    <w:uiPriority w:val="22"/>
    <w:qFormat/>
    <w:rsid w:val="00735F8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465262">
      <w:bodyDiv w:val="1"/>
      <w:marLeft w:val="0"/>
      <w:marRight w:val="0"/>
      <w:marTop w:val="0"/>
      <w:marBottom w:val="0"/>
      <w:divBdr>
        <w:top w:val="none" w:sz="0" w:space="0" w:color="auto"/>
        <w:left w:val="none" w:sz="0" w:space="0" w:color="auto"/>
        <w:bottom w:val="none" w:sz="0" w:space="0" w:color="auto"/>
        <w:right w:val="none" w:sz="0" w:space="0" w:color="auto"/>
      </w:divBdr>
    </w:div>
    <w:div w:id="286665921">
      <w:bodyDiv w:val="1"/>
      <w:marLeft w:val="0"/>
      <w:marRight w:val="0"/>
      <w:marTop w:val="0"/>
      <w:marBottom w:val="0"/>
      <w:divBdr>
        <w:top w:val="none" w:sz="0" w:space="0" w:color="auto"/>
        <w:left w:val="none" w:sz="0" w:space="0" w:color="auto"/>
        <w:bottom w:val="none" w:sz="0" w:space="0" w:color="auto"/>
        <w:right w:val="none" w:sz="0" w:space="0" w:color="auto"/>
      </w:divBdr>
    </w:div>
    <w:div w:id="86536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ggc.org.uk/kids/child-development/interactive-child-development-timelin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chiabu.2017.09.0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www.urbanchildinstitute.org/resources/publications/good-start/social-and-emotional-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Gil16</b:Tag>
    <b:SourceType>Book</b:SourceType>
    <b:Guid>{1257004B-3B60-4AD1-A2F6-D3D7DB2856AD}</b:Guid>
    <b:Title>Developmental Psychology</b:Title>
    <b:Year>2016</b:Year>
    <b:Author>
      <b:Author>
        <b:NameList>
          <b:Person>
            <b:Last>Gillibrand</b:Last>
            <b:First>Rachel</b:First>
          </b:Person>
          <b:Person>
            <b:Last>Lam</b:Last>
            <b:First>Virginia</b:First>
          </b:Person>
          <b:Person>
            <b:Last>O'Donnell</b:Last>
            <b:First>Victoria</b:First>
            <b:Middle>L</b:Middle>
          </b:Person>
        </b:NameList>
      </b:Author>
    </b:Author>
    <b:City>Harlow, England</b:City>
    <b:Publisher>Pearson</b:Publisher>
    <b:Edition>2nd</b:Edition>
    <b:RefOrder>1</b:RefOrder>
  </b:Source>
  <b:Source>
    <b:Tag>Eys15</b:Tag>
    <b:SourceType>Book</b:SourceType>
    <b:Guid>{E6DDC7EF-6F9D-4BA1-A1E0-F0614D2260DA}</b:Guid>
    <b:Author>
      <b:Author>
        <b:NameList>
          <b:Person>
            <b:Last>Eysenck</b:Last>
            <b:First>Michael</b:First>
            <b:Middle>W</b:Middle>
          </b:Person>
          <b:Person>
            <b:Last>Keane</b:Last>
            <b:First>Mark</b:First>
            <b:Middle>T</b:Middle>
          </b:Person>
        </b:NameList>
      </b:Author>
    </b:Author>
    <b:Title>Cognitive Psychology [electronic resource]:a student's handbook</b:Title>
    <b:Year>2015</b:Year>
    <b:Edition>7th</b:Edition>
    <b:RefOrder>2</b:RefOrder>
  </b:Source>
  <b:Source>
    <b:Tag>Pou09</b:Tag>
    <b:SourceType>Book</b:SourceType>
    <b:Guid>{A11D9AA2-9A28-4F1B-8CC2-658695B40271}</b:Guid>
    <b:Author>
      <b:Author>
        <b:NameList>
          <b:Person>
            <b:Last>Pound</b:Last>
            <b:First>Linda</b:First>
          </b:Person>
        </b:NameList>
      </b:Author>
    </b:Author>
    <b:Title>How children learn </b:Title>
    <b:Year>2009</b:Year>
    <b:City>London</b:City>
    <b:Publisher>Step Forward</b:Publisher>
    <b:RefOrder>3</b:RefOrder>
  </b:Source>
</b:Sources>
</file>

<file path=customXml/itemProps1.xml><?xml version="1.0" encoding="utf-8"?>
<ds:datastoreItem xmlns:ds="http://schemas.openxmlformats.org/officeDocument/2006/customXml" ds:itemID="{F3F48394-B073-49AB-90EB-E0841ADB7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1385</Words>
  <Characters>7895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2021-02-21T00:34:00Z</dcterms:created>
  <dcterms:modified xsi:type="dcterms:W3CDTF">2021-02-21T22:41:00Z</dcterms:modified>
</cp:coreProperties>
</file>