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26367998"/>
        <w:docPartObj>
          <w:docPartGallery w:val="Cover Pages"/>
          <w:docPartUnique/>
        </w:docPartObj>
      </w:sdtPr>
      <w:sdtEndPr>
        <w:rPr>
          <w:b/>
          <w:color w:val="333333"/>
        </w:rPr>
      </w:sdtEndPr>
      <w:sdtContent>
        <w:p w14:paraId="4ADCD843" w14:textId="516CD4E7" w:rsidR="00217314" w:rsidRDefault="00217314" w:rsidP="00217314">
          <w:pPr>
            <w:jc w:val="center"/>
          </w:pPr>
        </w:p>
        <w:p w14:paraId="15616E77" w14:textId="355EE510" w:rsidR="00217314" w:rsidRDefault="00217314" w:rsidP="00217314">
          <w:pPr>
            <w:jc w:val="center"/>
          </w:pPr>
        </w:p>
        <w:p w14:paraId="55D782D4" w14:textId="77777777" w:rsidR="00217314" w:rsidRDefault="00217314" w:rsidP="00217314">
          <w:pPr>
            <w:jc w:val="center"/>
          </w:pPr>
        </w:p>
        <w:tbl>
          <w:tblPr>
            <w:tblW w:w="3527" w:type="pct"/>
            <w:jc w:val="center"/>
            <w:tblBorders>
              <w:top w:val="thinThickSmallGap" w:sz="36" w:space="0" w:color="632423" w:themeColor="accent2" w:themeShade="80"/>
              <w:left w:val="thinThickSmallGap" w:sz="36" w:space="0" w:color="632423" w:themeColor="accent2" w:themeShade="80"/>
              <w:bottom w:val="thickThinSmallGap" w:sz="36" w:space="0" w:color="632423" w:themeColor="accent2" w:themeShade="80"/>
              <w:right w:val="thickThinSmallGap" w:sz="36" w:space="0" w:color="632423" w:themeColor="accent2" w:themeShade="80"/>
            </w:tblBorders>
            <w:shd w:val="clear" w:color="auto" w:fill="FFFFFF" w:themeFill="background1"/>
            <w:tblLook w:val="04A0" w:firstRow="1" w:lastRow="0" w:firstColumn="1" w:lastColumn="0" w:noHBand="0" w:noVBand="1"/>
          </w:tblPr>
          <w:tblGrid>
            <w:gridCol w:w="6520"/>
          </w:tblGrid>
          <w:tr w:rsidR="00217314" w14:paraId="16E09825" w14:textId="77777777" w:rsidTr="00217314">
            <w:trPr>
              <w:trHeight w:val="6832"/>
              <w:jc w:val="center"/>
            </w:trPr>
            <w:tc>
              <w:tcPr>
                <w:tcW w:w="5000" w:type="pct"/>
                <w:shd w:val="clear" w:color="auto" w:fill="FFFFFF" w:themeFill="background1"/>
                <w:vAlign w:val="center"/>
              </w:tcPr>
              <w:p w14:paraId="3613559A" w14:textId="2747E3A5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rFonts w:ascii="Times New Roman" w:eastAsia="Cambria" w:hAnsi="Times New Roman" w:cs="Times New Roman"/>
                    <w:i/>
                    <w:color w:val="000000"/>
                    <w:sz w:val="28"/>
                    <w:szCs w:val="24"/>
                  </w:rPr>
                </w:pPr>
                <w:r w:rsidRPr="009034BD">
                  <w:rPr>
                    <w:rFonts w:ascii="Times New Roman" w:eastAsia="Cambria" w:hAnsi="Times New Roman" w:cs="Times New Roman"/>
                    <w:i/>
                    <w:color w:val="000000"/>
                    <w:sz w:val="28"/>
                    <w:szCs w:val="24"/>
                  </w:rPr>
                  <w:t xml:space="preserve">Report title: </w:t>
                </w:r>
                <w:r>
                  <w:rPr>
                    <w:rFonts w:ascii="Times New Roman" w:eastAsia="Cambria" w:hAnsi="Times New Roman" w:cs="Times New Roman"/>
                    <w:i/>
                    <w:color w:val="000000"/>
                    <w:sz w:val="28"/>
                    <w:szCs w:val="24"/>
                  </w:rPr>
                  <w:t>Human Resource Management</w:t>
                </w:r>
              </w:p>
              <w:p w14:paraId="442517E7" w14:textId="77777777" w:rsidR="00217314" w:rsidRPr="009034BD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rFonts w:ascii="Times New Roman" w:eastAsia="Cambria" w:hAnsi="Times New Roman" w:cs="Times New Roman"/>
                    <w:color w:val="000000"/>
                    <w:sz w:val="28"/>
                    <w:szCs w:val="24"/>
                  </w:rPr>
                </w:pPr>
              </w:p>
              <w:p w14:paraId="6FF921D9" w14:textId="2EAA2314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</w:rPr>
                </w:pPr>
                <w:r w:rsidRPr="009034BD">
                  <w:rPr>
                    <w:rFonts w:ascii="Times New Roman" w:eastAsia="Cambria" w:hAnsi="Times New Roman" w:cs="Times New Roman"/>
                    <w:i/>
                    <w:color w:val="000000"/>
                    <w:sz w:val="28"/>
                    <w:szCs w:val="24"/>
                  </w:rPr>
                  <w:t xml:space="preserve">Purpose: </w:t>
                </w:r>
                <w:r w:rsidR="0071708A">
                  <w:rPr>
                    <w:rFonts w:ascii="Times New Roman" w:eastAsia="Cambria" w:hAnsi="Times New Roman" w:cs="Times New Roman"/>
                    <w:i/>
                    <w:color w:val="000000"/>
                    <w:sz w:val="28"/>
                    <w:szCs w:val="24"/>
                  </w:rPr>
                  <w:t>Proposed skills for HR then and now</w:t>
                </w:r>
              </w:p>
              <w:p w14:paraId="439470A7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</w:rPr>
                </w:pPr>
              </w:p>
              <w:p w14:paraId="30B28305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</w:rPr>
                </w:pPr>
                <w:r>
                  <w:rPr>
                    <w:noProof/>
                  </w:rPr>
                  <mc:AlternateContent>
                    <mc:Choice Requires="wps">
                      <w:drawing>
                        <wp:anchor distT="0" distB="0" distL="114300" distR="114300" simplePos="0" relativeHeight="251659264" behindDoc="0" locked="0" layoutInCell="1" hidden="0" allowOverlap="1" wp14:anchorId="3F288FE9" wp14:editId="1225C293">
                          <wp:simplePos x="0" y="0"/>
                          <wp:positionH relativeFrom="column">
                            <wp:posOffset>552450</wp:posOffset>
                          </wp:positionH>
                          <wp:positionV relativeFrom="paragraph">
                            <wp:posOffset>22225</wp:posOffset>
                          </wp:positionV>
                          <wp:extent cx="3155950" cy="2209800"/>
                          <wp:effectExtent l="0" t="0" r="25400" b="19050"/>
                          <wp:wrapNone/>
                          <wp:docPr id="3" name="Rectangle 3"/>
                          <wp:cNvGraphicFramePr/>
                          <a:graphic xmlns:a="http://schemas.openxmlformats.org/drawingml/2006/main">
                            <a:graphicData uri="http://schemas.microsoft.com/office/word/2010/wordprocessingShape">
                              <wps:wsp>
                                <wps:cNvSpPr/>
                                <wps:spPr>
                                  <a:xfrm>
                                    <a:off x="0" y="0"/>
                                    <a:ext cx="3155950" cy="220980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FFFFFF"/>
                                  </a:solidFill>
                                  <a:ln w="9525" cap="flat" cmpd="sng">
                                    <a:solidFill>
                                      <a:srgbClr val="000000"/>
                                    </a:solidFill>
                                    <a:prstDash val="solid"/>
                                    <a:miter lim="800000"/>
                                    <a:headEnd type="none" w="sm" len="sm"/>
                                    <a:tailEnd type="none" w="sm" len="sm"/>
                                  </a:ln>
                                </wps:spPr>
                                <wps:txbx>
                                  <w:txbxContent>
                                    <w:p w14:paraId="04383D49" w14:textId="77777777" w:rsidR="00217314" w:rsidRDefault="00217314" w:rsidP="00217314">
                                      <w:pPr>
                                        <w:spacing w:line="275" w:lineRule="auto"/>
                                        <w:jc w:val="center"/>
                                        <w:textDirection w:val="btLr"/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</w:pPr>
                                    </w:p>
                                    <w:p w14:paraId="7C93CCB1" w14:textId="0BE43AF3" w:rsidR="00217314" w:rsidRPr="009034BD" w:rsidRDefault="00217314" w:rsidP="00217314">
                                      <w:pPr>
                                        <w:spacing w:line="480" w:lineRule="auto"/>
                                        <w:jc w:val="center"/>
                                        <w:textDirection w:val="btLr"/>
                                        <w:rPr>
                                          <w:rFonts w:ascii="Times New Roman" w:hAnsi="Times New Roman" w:cs="Times New Roman"/>
                                          <w:sz w:val="18"/>
                                        </w:rPr>
                                      </w:pPr>
                                      <w:r w:rsidRPr="009034BD"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 xml:space="preserve">Title: </w:t>
                                      </w:r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>Human Resource Management</w:t>
                                      </w:r>
                                    </w:p>
                                    <w:p w14:paraId="4D20A4D3" w14:textId="353ABB99" w:rsidR="00217314" w:rsidRPr="009034BD" w:rsidRDefault="00217314" w:rsidP="00217314">
                                      <w:pPr>
                                        <w:spacing w:line="480" w:lineRule="auto"/>
                                        <w:jc w:val="center"/>
                                        <w:textDirection w:val="btLr"/>
                                        <w:rPr>
                                          <w:rFonts w:ascii="Times New Roman" w:hAnsi="Times New Roman" w:cs="Times New Roman"/>
                                          <w:sz w:val="18"/>
                                        </w:rPr>
                                      </w:pPr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>Unit Code: BMMB7007</w:t>
                                      </w:r>
                                      <w:r w:rsidRPr="009034BD"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>D</w:t>
                                      </w:r>
                                      <w:r w:rsidRPr="009034BD">
                                        <w:rPr>
                                          <w:rFonts w:ascii="Times New Roman" w:eastAsia="Times New Roman" w:hAnsi="Times New Roman" w:cs="Times New Roman"/>
                                          <w:color w:val="000000"/>
                                        </w:rPr>
                                        <w:t xml:space="preserve"> </w:t>
                                      </w:r>
                                    </w:p>
                                    <w:p w14:paraId="78601CAC" w14:textId="738CF67F" w:rsidR="00217314" w:rsidRPr="009034BD" w:rsidRDefault="00217314" w:rsidP="00217314">
                                      <w:pPr>
                                        <w:spacing w:line="480" w:lineRule="auto"/>
                                        <w:jc w:val="center"/>
                                        <w:textDirection w:val="btLr"/>
                                        <w:rPr>
                                          <w:rFonts w:ascii="Times New Roman" w:hAnsi="Times New Roman" w:cs="Times New Roman"/>
                                          <w:sz w:val="18"/>
                                        </w:rPr>
                                      </w:pPr>
                                      <w:r w:rsidRPr="009034BD"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 xml:space="preserve">Tutor’s Name: </w:t>
                                      </w:r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>Helen Evans</w:t>
                                      </w:r>
                                    </w:p>
                                    <w:p w14:paraId="1A38F383" w14:textId="77777777" w:rsidR="00217314" w:rsidRPr="009034BD" w:rsidRDefault="00217314" w:rsidP="00217314">
                                      <w:pPr>
                                        <w:spacing w:line="480" w:lineRule="auto"/>
                                        <w:jc w:val="center"/>
                                        <w:textDirection w:val="btLr"/>
                                        <w:rPr>
                                          <w:rFonts w:ascii="Times New Roman" w:hAnsi="Times New Roman" w:cs="Times New Roman"/>
                                          <w:sz w:val="18"/>
                                        </w:rPr>
                                      </w:pPr>
                                      <w:r w:rsidRPr="009034BD"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>Name: Kristhlyn K. K. Williams</w:t>
                                      </w:r>
                                    </w:p>
                                    <w:p w14:paraId="15E2BA57" w14:textId="77777777" w:rsidR="00217314" w:rsidRDefault="00217314" w:rsidP="00217314">
                                      <w:pPr>
                                        <w:spacing w:line="480" w:lineRule="auto"/>
                                        <w:jc w:val="center"/>
                                        <w:textDirection w:val="btLr"/>
                                      </w:pPr>
                                      <w:r w:rsidRPr="009034BD">
                                        <w:rPr>
                                          <w:rFonts w:ascii="Times New Roman" w:hAnsi="Times New Roman" w:cs="Times New Roman"/>
                                          <w:color w:val="000000"/>
                                          <w:sz w:val="24"/>
                                        </w:rPr>
                                        <w:t>Student Number: 2113460</w:t>
                                      </w:r>
                                    </w:p>
                                  </w:txbxContent>
                                </wps:txbx>
                                <wps:bodyPr spcFirstLastPara="1" wrap="square" lIns="91425" tIns="45700" rIns="91425" bIns="45700" anchor="t" anchorCtr="0">
                                  <a:noAutofit/>
                                </wps:bodyPr>
                              </wps:wsp>
                            </a:graphicData>
                          </a:graphic>
                          <wp14:sizeRelH relativeFrom="margin">
                            <wp14:pctWidth>0</wp14:pctWidth>
                          </wp14:sizeRelH>
                          <wp14:sizeRelV relativeFrom="margin">
                            <wp14:pctHeight>0</wp14:pctHeight>
                          </wp14:sizeRelV>
                        </wp:anchor>
                      </w:drawing>
                    </mc:Choice>
                    <mc:Fallback>
                      <w:pict>
                        <v:rect w14:anchorId="3F288FE9" id="Rectangle 3" o:spid="_x0000_s1026" style="position:absolute;left:0;text-align:left;margin-left:43.5pt;margin-top:1.75pt;width:248.5pt;height:17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">
                          <v:stroke startarrowwidth="narrow" startarrowlength="short" endarrowwidth="narrow" endarrowlength="short"/>
                          <v:textbox inset="2.53958mm,1.2694mm,2.53958mm,1.2694mm">
                            <w:txbxContent>
                              <w:p w14:paraId="04383D49" w14:textId="77777777" w:rsidR="00217314" w:rsidRDefault="00217314" w:rsidP="00217314">
                                <w:pPr>
                                  <w:spacing w:line="275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</w:pPr>
                              </w:p>
                              <w:p w14:paraId="7C93CCB1" w14:textId="0BE43AF3" w:rsidR="00217314" w:rsidRPr="009034BD" w:rsidRDefault="00217314" w:rsidP="00217314">
                                <w:pPr>
                                  <w:spacing w:line="480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  <w:sz w:val="18"/>
                                  </w:rPr>
                                </w:pPr>
                                <w:r w:rsidRPr="009034BD"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 xml:space="preserve">Title: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>Human Resource Management</w:t>
                                </w:r>
                              </w:p>
                              <w:p w14:paraId="4D20A4D3" w14:textId="353ABB99" w:rsidR="00217314" w:rsidRPr="009034BD" w:rsidRDefault="00217314" w:rsidP="00217314">
                                <w:pPr>
                                  <w:spacing w:line="480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  <w:sz w:val="18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>Unit Code: BMMB7007</w:t>
                                </w:r>
                                <w:r w:rsidRPr="009034BD"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>D</w:t>
                                </w:r>
                                <w:r w:rsidRPr="009034BD">
                                  <w:rPr>
                                    <w:rFonts w:ascii="Times New Roman" w:eastAsia="Times New Roman" w:hAnsi="Times New Roman" w:cs="Times New Roman"/>
                                    <w:color w:val="000000"/>
                                  </w:rPr>
                                  <w:t xml:space="preserve"> </w:t>
                                </w:r>
                              </w:p>
                              <w:p w14:paraId="78601CAC" w14:textId="738CF67F" w:rsidR="00217314" w:rsidRPr="009034BD" w:rsidRDefault="00217314" w:rsidP="00217314">
                                <w:pPr>
                                  <w:spacing w:line="480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  <w:sz w:val="18"/>
                                  </w:rPr>
                                </w:pPr>
                                <w:r w:rsidRPr="009034BD"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 xml:space="preserve">Tutor’s Name: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>Helen Evans</w:t>
                                </w:r>
                              </w:p>
                              <w:p w14:paraId="1A38F383" w14:textId="77777777" w:rsidR="00217314" w:rsidRPr="009034BD" w:rsidRDefault="00217314" w:rsidP="00217314">
                                <w:pPr>
                                  <w:spacing w:line="480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  <w:sz w:val="18"/>
                                  </w:rPr>
                                </w:pPr>
                                <w:r w:rsidRPr="009034BD"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>Name: Kristhlyn K. K. Williams</w:t>
                                </w:r>
                              </w:p>
                              <w:p w14:paraId="15E2BA57" w14:textId="77777777" w:rsidR="00217314" w:rsidRDefault="00217314" w:rsidP="00217314">
                                <w:pPr>
                                  <w:spacing w:line="480" w:lineRule="auto"/>
                                  <w:jc w:val="center"/>
                                  <w:textDirection w:val="btLr"/>
                                </w:pPr>
                                <w:r w:rsidRPr="009034BD"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</w:rPr>
                                  <w:t>Student Number: 2113460</w:t>
                                </w:r>
                              </w:p>
                            </w:txbxContent>
                          </v:textbox>
                        </v:rect>
                      </w:pict>
                    </mc:Fallback>
                  </mc:AlternateContent>
                </w:r>
              </w:p>
              <w:p w14:paraId="4B59342D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rFonts w:ascii="Cambria" w:eastAsia="Cambria" w:hAnsi="Cambria" w:cs="Cambria"/>
                    <w:color w:val="000000"/>
                    <w:sz w:val="32"/>
                    <w:szCs w:val="32"/>
                  </w:rPr>
                </w:pPr>
              </w:p>
              <w:p w14:paraId="383388A0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rFonts w:ascii="Cambria" w:eastAsia="Cambria" w:hAnsi="Cambria" w:cs="Cambria"/>
                    <w:color w:val="000000"/>
                    <w:sz w:val="32"/>
                    <w:szCs w:val="32"/>
                  </w:rPr>
                </w:pPr>
              </w:p>
              <w:p w14:paraId="2C0D39A5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</w:rPr>
                </w:pPr>
              </w:p>
              <w:p w14:paraId="1269286A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</w:rPr>
                </w:pPr>
              </w:p>
              <w:p w14:paraId="67402A32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</w:rPr>
                </w:pPr>
              </w:p>
              <w:p w14:paraId="239FA924" w14:textId="77777777" w:rsidR="00217314" w:rsidRDefault="00217314" w:rsidP="00217314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jc w:val="center"/>
                  <w:rPr>
                    <w:color w:val="000000"/>
                    <w:sz w:val="28"/>
                    <w:szCs w:val="28"/>
                  </w:rPr>
                </w:pPr>
              </w:p>
              <w:p w14:paraId="663B956E" w14:textId="77777777" w:rsidR="00217314" w:rsidRDefault="00217314" w:rsidP="00217314">
                <w:pPr>
                  <w:pStyle w:val="NoSpacing"/>
                  <w:jc w:val="center"/>
                </w:pPr>
              </w:p>
            </w:tc>
          </w:tr>
        </w:tbl>
        <w:p w14:paraId="41398E98" w14:textId="77777777" w:rsidR="00217314" w:rsidRDefault="00217314"/>
        <w:p w14:paraId="16A26114" w14:textId="4202254C" w:rsidR="00217314" w:rsidRDefault="007A6706" w:rsidP="00217314">
          <w:pPr>
            <w:rPr>
              <w:b/>
              <w:color w:val="333333"/>
            </w:rPr>
          </w:pPr>
        </w:p>
      </w:sdtContent>
    </w:sdt>
    <w:p w14:paraId="1CF7A9DF" w14:textId="11D50374" w:rsidR="00217314" w:rsidRPr="0071708A" w:rsidRDefault="00217314" w:rsidP="0071708A">
      <w:pPr>
        <w:pStyle w:val="TOCHeading"/>
      </w:pPr>
    </w:p>
    <w:p w14:paraId="7DD5586C" w14:textId="77777777" w:rsidR="00217314" w:rsidRPr="00197116" w:rsidRDefault="00217314" w:rsidP="00197116">
      <w:pPr>
        <w:spacing w:line="480" w:lineRule="auto"/>
        <w:rPr>
          <w:rFonts w:ascii="Times New Roman" w:hAnsi="Times New Roman" w:cs="Times New Roman"/>
          <w:b/>
          <w:color w:val="333333"/>
          <w:sz w:val="24"/>
          <w:szCs w:val="24"/>
        </w:rPr>
      </w:pPr>
      <w:r w:rsidRPr="00197116">
        <w:rPr>
          <w:rFonts w:ascii="Times New Roman" w:hAnsi="Times New Roman" w:cs="Times New Roman"/>
          <w:b/>
          <w:color w:val="333333"/>
          <w:sz w:val="24"/>
          <w:szCs w:val="24"/>
        </w:rPr>
        <w:br w:type="page"/>
      </w:r>
    </w:p>
    <w:p w14:paraId="74B25DBC" w14:textId="64C501D2" w:rsidR="0071708A" w:rsidRDefault="007A6706" w:rsidP="0071708A">
      <w:pPr>
        <w:pStyle w:val="Header"/>
        <w:rPr>
          <w:rStyle w:val="IntenseEmphasis"/>
          <w:sz w:val="28"/>
        </w:rPr>
      </w:pPr>
      <w:r>
        <w:rPr>
          <w:rStyle w:val="IntenseEmphasis"/>
          <w:sz w:val="28"/>
        </w:rPr>
        <w:lastRenderedPageBreak/>
        <w:t>Microsoft Stream</w:t>
      </w:r>
      <w:r w:rsidR="0071708A" w:rsidRPr="0071708A">
        <w:rPr>
          <w:rStyle w:val="IntenseEmphasis"/>
          <w:sz w:val="28"/>
        </w:rPr>
        <w:t xml:space="preserve"> Link:</w:t>
      </w:r>
    </w:p>
    <w:p w14:paraId="5F0A09B7" w14:textId="4C206F28" w:rsidR="000736C4" w:rsidRDefault="007A6706" w:rsidP="0071708A">
      <w:pPr>
        <w:pStyle w:val="TOCHeading"/>
        <w:rPr>
          <w:rStyle w:val="IntenseEmphasis"/>
          <w:rFonts w:ascii="Times New Roman" w:eastAsia="Arial" w:hAnsi="Times New Roman" w:cs="Times New Roman"/>
          <w:bCs/>
          <w:i w:val="0"/>
          <w:color w:val="auto"/>
          <w:sz w:val="24"/>
          <w:szCs w:val="22"/>
          <w:lang w:eastAsia="en-US"/>
        </w:rPr>
      </w:pPr>
      <w:hyperlink r:id="rId7" w:history="1">
        <w:r w:rsidRPr="00063BFC">
          <w:rPr>
            <w:rStyle w:val="Hyperlink"/>
            <w:rFonts w:ascii="Times New Roman" w:eastAsia="Arial" w:hAnsi="Times New Roman" w:cs="Times New Roman"/>
            <w:sz w:val="24"/>
            <w:szCs w:val="22"/>
            <w:lang w:eastAsia="en-US"/>
          </w:rPr>
          <w:t>https://uowtsd-my.sharepoint.com/:p:/r/personal/2113460_student_uwtsd_ac_uk/Documents/Kristhlyn%20Williams%20HR%20Assignment%202.pptx?d=wbbff4ea1b643443ca575460b222e9e9c&amp;csf=1&amp;web=1&amp;e=45yXGG</w:t>
        </w:r>
      </w:hyperlink>
      <w:r>
        <w:rPr>
          <w:rStyle w:val="IntenseEmphasis"/>
          <w:rFonts w:ascii="Times New Roman" w:eastAsia="Arial" w:hAnsi="Times New Roman" w:cs="Times New Roman"/>
          <w:bCs/>
          <w:i w:val="0"/>
          <w:color w:val="auto"/>
          <w:sz w:val="24"/>
          <w:szCs w:val="22"/>
          <w:lang w:eastAsia="en-US"/>
        </w:rPr>
        <w:t xml:space="preserve"> </w:t>
      </w:r>
    </w:p>
    <w:p w14:paraId="4F283201" w14:textId="1F239776" w:rsidR="0071708A" w:rsidRPr="0071708A" w:rsidRDefault="0071708A" w:rsidP="0071708A">
      <w:pPr>
        <w:pStyle w:val="TOCHeading"/>
        <w:rPr>
          <w:rFonts w:ascii="Times New Roman" w:eastAsia="Times New Roman" w:hAnsi="Times New Roman" w:cs="Times New Roman"/>
          <w:szCs w:val="24"/>
        </w:rPr>
      </w:pPr>
      <w:r w:rsidRPr="0071708A">
        <w:rPr>
          <w:rFonts w:eastAsia="Times New Roman"/>
          <w:sz w:val="32"/>
          <w:shd w:val="clear" w:color="auto" w:fill="FFFFFF"/>
        </w:rPr>
        <w:t>Bibliography:</w:t>
      </w:r>
    </w:p>
    <w:p w14:paraId="541329E7" w14:textId="77777777" w:rsidR="0071708A" w:rsidRPr="0071708A" w:rsidRDefault="0071708A" w:rsidP="0071708A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E3B6D76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 xml:space="preserve">Johnson, R. and Gueutal, H., 2011. </w:t>
      </w:r>
      <w:r w:rsidRPr="0071708A">
        <w:rPr>
          <w:rFonts w:ascii="Times New Roman" w:eastAsia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Transforming HR Through Technology</w:t>
      </w: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. [ebook] Virginia: SHRM Foundation. Available at: &lt;https://www.shrm.org/hr-today/trends-and-forecasting/special-reports-and-expert-views/documents/hr-technology.pdf&gt; [Accessed 25 April 2022].</w:t>
      </w:r>
    </w:p>
    <w:p w14:paraId="48E3534F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53FFD8E3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Lanier, K., 2017 ‘5 things HR professionals need to know about Generation Z’, Strategic HR Review, 16(6), pp. 288–290. doi: 10.1108/SHR-08-2017-0051.</w:t>
      </w:r>
    </w:p>
    <w:p w14:paraId="1930587B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6EBF1C41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Van Vulpen, E., n.d. 18 HR Skills Every HR Generalist Needs. [Blog] Available at: &lt;https://www.aihr.com/blog/hr-skills/&gt; [Accessed 30 April 2022].</w:t>
      </w:r>
    </w:p>
    <w:p w14:paraId="34ABE4F2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417AF127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Verlinden, N., 2022. 3 HR Roles of the Future. [Blog] Available at: &lt;https://www.aihr.com/blog/3-hr-roles-of-the-future/&gt; [Accessed 30 April 2022].</w:t>
      </w:r>
    </w:p>
    <w:p w14:paraId="24824BD2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35A38B49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Access People HR</w:t>
      </w: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, 2017. HR skills for now and the future. Available at: &lt;https://www.peoplehr.com/en-gb/blog/hr-skills-for-now-and-the-future/&gt; [Accessed 30 April 2022].</w:t>
      </w:r>
    </w:p>
    <w:p w14:paraId="5E233ABF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08919951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 xml:space="preserve">Milligan, S. and Milligan, S., 2018. </w:t>
      </w:r>
      <w:r w:rsidRPr="0071708A">
        <w:rPr>
          <w:rFonts w:ascii="Times New Roman" w:eastAsia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HR 2025: 7 Critical Strategies to Prepare for the Future of HR</w:t>
      </w: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. [online] SHRM. Available at: &lt;https://www.shrm.org/hr-today/news/hr-magazine/1118/pages/7-critical-strategies-to-prepare-for-the-future-of-hr.aspx&gt; [Accessed 31 April 2022].</w:t>
      </w:r>
    </w:p>
    <w:p w14:paraId="54B3696E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01E072DD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 xml:space="preserve">Fuhl, J., 2020. 4 skills the HR leader of the future needs to thrive. [Blog] </w:t>
      </w:r>
      <w:r w:rsidRPr="0071708A">
        <w:rPr>
          <w:rFonts w:ascii="Times New Roman" w:eastAsia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Sage</w:t>
      </w: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, Available at: &lt;https://www.sage.com/en-gb/blog/skills-hr-leaders-future/&gt; [Accessed 31 April 2022].</w:t>
      </w:r>
    </w:p>
    <w:p w14:paraId="1AA329DB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0089786D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 xml:space="preserve">Styr, C., 2021. 9 Skills HR Professionals Need to Succeed in the Digital Age. [Blog] </w:t>
      </w:r>
      <w:r w:rsidRPr="0071708A">
        <w:rPr>
          <w:rFonts w:ascii="Times New Roman" w:eastAsia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My HR Future</w:t>
      </w: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, Available at: &lt;https://www.myhrfuture.com/blog/2021/7/26/9-skills-hr-professionals-need-to-succeed-in-the-digital-age&gt; [Accessed 31 April 2022].</w:t>
      </w:r>
    </w:p>
    <w:p w14:paraId="34DDAB1D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36FA563F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Sapovadia, V., 2020 ‘The Role of HR in the Employability Skills of 21st Century’, IUP Journal of Soft Skills, 14(4), pp. 46–57. Available at: https://search.ebscohost.com/login.aspx?direct=true&amp;db=bsh&amp;AN=149483123&amp;site=ehost-live (Accessed: 31 April 2022).</w:t>
      </w:r>
    </w:p>
    <w:p w14:paraId="3CCB84A5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66AC7053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lastRenderedPageBreak/>
        <w:t>Chytiri, Alexandra-Paraskevi., 2019 ‘Human Resource Managers' Role in the Digital Era’. 69. pp.62-72. </w:t>
      </w:r>
    </w:p>
    <w:p w14:paraId="005E1DD0" w14:textId="77777777" w:rsidR="0071708A" w:rsidRPr="0071708A" w:rsidRDefault="0071708A" w:rsidP="0071708A">
      <w:pPr>
        <w:spacing w:line="240" w:lineRule="auto"/>
        <w:jc w:val="both"/>
        <w:rPr>
          <w:rFonts w:ascii="Times New Roman" w:eastAsia="Times New Roman" w:hAnsi="Times New Roman" w:cs="Times New Roman"/>
          <w:sz w:val="32"/>
          <w:szCs w:val="24"/>
        </w:rPr>
      </w:pPr>
    </w:p>
    <w:p w14:paraId="35AA5921" w14:textId="77777777" w:rsidR="0071708A" w:rsidRPr="0071708A" w:rsidRDefault="0071708A" w:rsidP="0071708A">
      <w:pPr>
        <w:spacing w:line="240" w:lineRule="auto"/>
        <w:rPr>
          <w:rFonts w:ascii="Times New Roman" w:eastAsia="Times New Roman" w:hAnsi="Times New Roman" w:cs="Times New Roman"/>
          <w:sz w:val="32"/>
          <w:szCs w:val="24"/>
        </w:rPr>
      </w:pPr>
      <w:r w:rsidRPr="0071708A">
        <w:rPr>
          <w:rFonts w:ascii="Times New Roman" w:eastAsia="Times New Roman" w:hAnsi="Times New Roman" w:cs="Times New Roman"/>
          <w:color w:val="000000"/>
          <w:sz w:val="24"/>
          <w:szCs w:val="20"/>
          <w:shd w:val="clear" w:color="auto" w:fill="FFFFFF"/>
        </w:rPr>
        <w:t>Mazurchenko, Anastasiia &amp; Maršíková, Kateřina., 2019. ‘Digitally-Powered Human Resource Management: Skills and Roles in the Digital Era’. Acta Informatica Pragensia. 8. pp.72-87. 10.18267/j.aip.125. </w:t>
      </w:r>
    </w:p>
    <w:p w14:paraId="00000027" w14:textId="77777777" w:rsidR="0038578A" w:rsidRPr="0071708A" w:rsidRDefault="0038578A" w:rsidP="0071708A">
      <w:pPr>
        <w:pStyle w:val="Heading1"/>
        <w:rPr>
          <w:rFonts w:ascii="Times New Roman" w:hAnsi="Times New Roman" w:cs="Times New Roman"/>
          <w:color w:val="333333"/>
          <w:sz w:val="32"/>
          <w:szCs w:val="24"/>
        </w:rPr>
      </w:pPr>
    </w:p>
    <w:sectPr w:rsidR="0038578A" w:rsidRPr="0071708A" w:rsidSect="00F57037">
      <w:headerReference w:type="default" r:id="rId8"/>
      <w:pgSz w:w="11907" w:h="16839" w:code="9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2448C9" w14:textId="77777777" w:rsidR="00B36DF8" w:rsidRDefault="00B36DF8">
      <w:pPr>
        <w:spacing w:line="240" w:lineRule="auto"/>
      </w:pPr>
      <w:r>
        <w:separator/>
      </w:r>
    </w:p>
  </w:endnote>
  <w:endnote w:type="continuationSeparator" w:id="0">
    <w:p w14:paraId="5E88CF36" w14:textId="77777777" w:rsidR="00B36DF8" w:rsidRDefault="00B36DF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76D966" w14:textId="77777777" w:rsidR="00B36DF8" w:rsidRDefault="00B36DF8">
      <w:pPr>
        <w:spacing w:line="240" w:lineRule="auto"/>
      </w:pPr>
      <w:r>
        <w:separator/>
      </w:r>
    </w:p>
  </w:footnote>
  <w:footnote w:type="continuationSeparator" w:id="0">
    <w:p w14:paraId="0D2FFDF1" w14:textId="77777777" w:rsidR="00B36DF8" w:rsidRDefault="00B36DF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62994522"/>
      <w:docPartObj>
        <w:docPartGallery w:val="Page Numbers (Top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005060B7" w14:textId="20E1C822" w:rsidR="00197116" w:rsidRDefault="00197116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736C4" w:rsidRPr="000736C4"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67E12BEE" w14:textId="77777777" w:rsidR="00197116" w:rsidRDefault="001971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8578A"/>
    <w:rsid w:val="000035C4"/>
    <w:rsid w:val="000736C4"/>
    <w:rsid w:val="00197116"/>
    <w:rsid w:val="00217314"/>
    <w:rsid w:val="0038578A"/>
    <w:rsid w:val="0071708A"/>
    <w:rsid w:val="00725AB5"/>
    <w:rsid w:val="007A6706"/>
    <w:rsid w:val="00A82D5F"/>
    <w:rsid w:val="00B36DF8"/>
    <w:rsid w:val="00D55BDF"/>
    <w:rsid w:val="00F57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6AA42"/>
  <w15:docId w15:val="{8B9756B1-8B94-4241-9468-4DFE5CB290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217314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7314"/>
  </w:style>
  <w:style w:type="paragraph" w:styleId="Footer">
    <w:name w:val="footer"/>
    <w:basedOn w:val="Normal"/>
    <w:link w:val="FooterChar"/>
    <w:uiPriority w:val="99"/>
    <w:unhideWhenUsed/>
    <w:rsid w:val="00217314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7314"/>
  </w:style>
  <w:style w:type="paragraph" w:styleId="NoSpacing">
    <w:name w:val="No Spacing"/>
    <w:link w:val="NoSpacingChar"/>
    <w:uiPriority w:val="1"/>
    <w:qFormat/>
    <w:rsid w:val="00217314"/>
    <w:pPr>
      <w:spacing w:line="240" w:lineRule="auto"/>
    </w:pPr>
    <w:rPr>
      <w:rFonts w:asciiTheme="minorHAnsi" w:eastAsiaTheme="minorEastAsia" w:hAnsiTheme="minorHAnsi" w:cstheme="minorBidi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217314"/>
    <w:rPr>
      <w:rFonts w:asciiTheme="minorHAnsi" w:eastAsiaTheme="minorEastAsia" w:hAnsiTheme="minorHAnsi" w:cstheme="minorBidi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7314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7314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unhideWhenUsed/>
    <w:qFormat/>
    <w:rsid w:val="00217314"/>
    <w:pPr>
      <w:spacing w:before="480" w:after="0"/>
      <w:outlineLvl w:val="9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1971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9711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97116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170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71708A"/>
    <w:rPr>
      <w:b/>
      <w:bCs/>
      <w:i/>
      <w:iCs/>
      <w:color w:val="4F81BD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708A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708A"/>
    <w:rPr>
      <w:b/>
      <w:bCs/>
      <w:i/>
      <w:iCs/>
      <w:color w:val="4F81BD" w:themeColor="accent1"/>
    </w:rPr>
  </w:style>
  <w:style w:type="character" w:styleId="FollowedHyperlink">
    <w:name w:val="FollowedHyperlink"/>
    <w:basedOn w:val="DefaultParagraphFont"/>
    <w:uiPriority w:val="99"/>
    <w:semiHidden/>
    <w:unhideWhenUsed/>
    <w:rsid w:val="00D55BDF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67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826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r/personal/2113460_student_uwtsd_ac_uk/Documents/Kristhlyn%20Williams%20HR%20Assignment%202.pptx?d=wbbff4ea1b643443ca575460b222e9e9c&amp;csf=1&amp;web=1&amp;e=45yXGG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2515F882-8E29-4E0B-95A2-C16C116A82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401</Words>
  <Characters>2291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Kristhlyn KK Jacobs-Williams</dc:creator>
  <cp:lastModifiedBy>ITSD Software</cp:lastModifiedBy>
  <cp:revision>5</cp:revision>
  <dcterms:created xsi:type="dcterms:W3CDTF">2022-05-06T17:56:00Z</dcterms:created>
  <dcterms:modified xsi:type="dcterms:W3CDTF">2023-09-04T20:59:00Z</dcterms:modified>
</cp:coreProperties>
</file>