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4F98F7" w14:textId="5FC91B08" w:rsidR="0011475E" w:rsidRDefault="0011475E" w:rsidP="00842A2A">
      <w:pPr>
        <w:jc w:val="center"/>
        <w:rPr>
          <w:rFonts w:cs="Times New Roman"/>
          <w:b/>
          <w:bCs/>
          <w:sz w:val="32"/>
          <w:szCs w:val="32"/>
          <w:lang w:val="en-GB"/>
        </w:rPr>
      </w:pPr>
    </w:p>
    <w:p w14:paraId="690E8DD1" w14:textId="77777777" w:rsidR="0011475E" w:rsidRDefault="0011475E" w:rsidP="0011475E">
      <w:pPr>
        <w:jc w:val="center"/>
        <w:rPr>
          <w:rFonts w:cs="Times New Roman"/>
          <w:b/>
          <w:bCs/>
          <w:sz w:val="32"/>
          <w:szCs w:val="32"/>
          <w:lang w:val="en-GB"/>
        </w:rPr>
      </w:pPr>
    </w:p>
    <w:p w14:paraId="50164279" w14:textId="75AC2B85" w:rsidR="00D4148B" w:rsidRDefault="0011475E" w:rsidP="0011475E">
      <w:pPr>
        <w:jc w:val="center"/>
        <w:rPr>
          <w:rFonts w:cs="Times New Roman"/>
          <w:b/>
          <w:bCs/>
          <w:sz w:val="32"/>
          <w:szCs w:val="32"/>
          <w:lang w:val="en-GB"/>
        </w:rPr>
      </w:pPr>
      <w:r w:rsidRPr="0011475E">
        <w:rPr>
          <w:rFonts w:cs="Times New Roman"/>
          <w:b/>
          <w:bCs/>
          <w:sz w:val="32"/>
          <w:szCs w:val="32"/>
          <w:lang w:val="en-GB"/>
        </w:rPr>
        <w:t>LEGAL ISSUES – FIRE SAFETY IN THE HOTEL INDUSTRY</w:t>
      </w:r>
    </w:p>
    <w:p w14:paraId="5C226F0B" w14:textId="77777777" w:rsidR="00842A2A" w:rsidRPr="0011475E" w:rsidRDefault="00842A2A" w:rsidP="0011475E">
      <w:pPr>
        <w:jc w:val="center"/>
        <w:rPr>
          <w:rFonts w:cs="Times New Roman"/>
          <w:b/>
          <w:bCs/>
          <w:sz w:val="32"/>
          <w:szCs w:val="32"/>
          <w:lang w:val="en-GB"/>
        </w:rPr>
      </w:pPr>
    </w:p>
    <w:p w14:paraId="22D6E035" w14:textId="4AA281B8" w:rsidR="0011475E" w:rsidRPr="0011475E" w:rsidRDefault="0011475E" w:rsidP="00842A2A">
      <w:pPr>
        <w:jc w:val="left"/>
        <w:rPr>
          <w:rFonts w:cs="Times New Roman"/>
          <w:sz w:val="28"/>
          <w:szCs w:val="28"/>
          <w:lang w:val="en-GB"/>
        </w:rPr>
      </w:pPr>
      <w:r w:rsidRPr="0011475E">
        <w:rPr>
          <w:rFonts w:cs="Times New Roman"/>
          <w:sz w:val="28"/>
          <w:szCs w:val="28"/>
          <w:lang w:val="en-GB"/>
        </w:rPr>
        <w:t>Student’s Name:</w:t>
      </w:r>
      <w:r w:rsidR="003478ED">
        <w:rPr>
          <w:rFonts w:cs="Times New Roman"/>
          <w:sz w:val="28"/>
          <w:szCs w:val="28"/>
          <w:lang w:val="en-GB"/>
        </w:rPr>
        <w:t xml:space="preserve"> Alexandra Andreea Anghel</w:t>
      </w:r>
    </w:p>
    <w:p w14:paraId="71C75E19" w14:textId="1FCE3D74" w:rsidR="0011475E" w:rsidRPr="0011475E" w:rsidRDefault="0011475E" w:rsidP="00842A2A">
      <w:pPr>
        <w:jc w:val="left"/>
        <w:rPr>
          <w:rFonts w:cs="Times New Roman"/>
          <w:sz w:val="28"/>
          <w:szCs w:val="28"/>
          <w:lang w:val="en-GB"/>
        </w:rPr>
      </w:pPr>
      <w:r w:rsidRPr="0011475E">
        <w:rPr>
          <w:rFonts w:cs="Times New Roman"/>
          <w:sz w:val="28"/>
          <w:szCs w:val="28"/>
          <w:lang w:val="en-GB"/>
        </w:rPr>
        <w:t>Student’s Id Number:</w:t>
      </w:r>
      <w:r w:rsidR="003478ED">
        <w:rPr>
          <w:rFonts w:cs="Times New Roman"/>
          <w:sz w:val="28"/>
          <w:szCs w:val="28"/>
          <w:lang w:val="en-GB"/>
        </w:rPr>
        <w:t xml:space="preserve"> 2226451</w:t>
      </w:r>
    </w:p>
    <w:p w14:paraId="6843C6C6" w14:textId="7F7D2B00" w:rsidR="0011475E" w:rsidRPr="0011475E" w:rsidRDefault="0011475E" w:rsidP="00842A2A">
      <w:pPr>
        <w:jc w:val="left"/>
        <w:rPr>
          <w:rFonts w:cs="Times New Roman"/>
          <w:sz w:val="28"/>
          <w:szCs w:val="28"/>
          <w:lang w:val="en-GB"/>
        </w:rPr>
      </w:pPr>
      <w:r w:rsidRPr="0011475E">
        <w:rPr>
          <w:rFonts w:cs="Times New Roman"/>
          <w:sz w:val="28"/>
          <w:szCs w:val="28"/>
          <w:lang w:val="en-GB"/>
        </w:rPr>
        <w:t>The Module Title: Business Skills Bmih4001</w:t>
      </w:r>
    </w:p>
    <w:p w14:paraId="66C4D434" w14:textId="7608CF49" w:rsidR="0011475E" w:rsidRDefault="0011475E" w:rsidP="00842A2A">
      <w:pPr>
        <w:jc w:val="left"/>
        <w:rPr>
          <w:rFonts w:cs="Times New Roman"/>
          <w:sz w:val="28"/>
          <w:szCs w:val="28"/>
          <w:lang w:val="en-GB"/>
        </w:rPr>
      </w:pPr>
      <w:r w:rsidRPr="0011475E">
        <w:rPr>
          <w:rFonts w:cs="Times New Roman"/>
          <w:sz w:val="28"/>
          <w:szCs w:val="28"/>
          <w:lang w:val="en-GB"/>
        </w:rPr>
        <w:t>Lecturer’s Name:</w:t>
      </w:r>
      <w:r w:rsidR="00842A2A">
        <w:rPr>
          <w:rFonts w:cs="Times New Roman"/>
          <w:sz w:val="28"/>
          <w:szCs w:val="28"/>
          <w:lang w:val="en-GB"/>
        </w:rPr>
        <w:t xml:space="preserve"> Julia Ault</w:t>
      </w:r>
    </w:p>
    <w:p w14:paraId="0C6335CA" w14:textId="7DE526A3" w:rsidR="00B522E9" w:rsidRDefault="00B522E9" w:rsidP="00842A2A">
      <w:pPr>
        <w:jc w:val="left"/>
        <w:rPr>
          <w:rFonts w:cs="Times New Roman"/>
          <w:sz w:val="28"/>
          <w:szCs w:val="28"/>
          <w:lang w:val="en-GB"/>
        </w:rPr>
      </w:pPr>
      <w:r>
        <w:rPr>
          <w:rFonts w:cs="Times New Roman"/>
          <w:sz w:val="28"/>
          <w:szCs w:val="28"/>
          <w:lang w:val="en-GB"/>
        </w:rPr>
        <w:t>Word count: 417</w:t>
      </w:r>
    </w:p>
    <w:p w14:paraId="5B19D7B7" w14:textId="77777777" w:rsidR="0011475E" w:rsidRDefault="0011475E">
      <w:pPr>
        <w:spacing w:line="259" w:lineRule="auto"/>
        <w:rPr>
          <w:rFonts w:cs="Times New Roman"/>
          <w:sz w:val="28"/>
          <w:szCs w:val="28"/>
          <w:lang w:val="en-GB"/>
        </w:rPr>
      </w:pPr>
      <w:r>
        <w:rPr>
          <w:rFonts w:cs="Times New Roman"/>
          <w:sz w:val="28"/>
          <w:szCs w:val="28"/>
          <w:lang w:val="en-GB"/>
        </w:rPr>
        <w:br w:type="page"/>
      </w:r>
    </w:p>
    <w:p w14:paraId="59FCBFFE" w14:textId="4BB1FDA2" w:rsidR="00E45837" w:rsidRDefault="0011475E" w:rsidP="00CF011D">
      <w:pPr>
        <w:jc w:val="center"/>
        <w:rPr>
          <w:b/>
          <w:bCs/>
          <w:sz w:val="28"/>
          <w:szCs w:val="28"/>
          <w:lang w:val="en-GB"/>
        </w:rPr>
      </w:pPr>
      <w:r w:rsidRPr="0011475E">
        <w:rPr>
          <w:b/>
          <w:bCs/>
          <w:sz w:val="28"/>
          <w:szCs w:val="28"/>
          <w:lang w:val="en-GB"/>
        </w:rPr>
        <w:lastRenderedPageBreak/>
        <w:t>Legal Issues – Fire Safety in The Hotel Industry</w:t>
      </w:r>
    </w:p>
    <w:p w14:paraId="62C74E03" w14:textId="77777777" w:rsidR="00CF011D" w:rsidRPr="00514B01" w:rsidRDefault="00CF011D" w:rsidP="00514B01">
      <w:pPr>
        <w:rPr>
          <w:b/>
          <w:bCs/>
          <w:sz w:val="28"/>
          <w:szCs w:val="28"/>
          <w:lang w:val="en-GB"/>
        </w:rPr>
      </w:pPr>
    </w:p>
    <w:p w14:paraId="35F20D63" w14:textId="0F185F64" w:rsidR="00E45837" w:rsidRPr="00CF011D" w:rsidRDefault="00396FCD" w:rsidP="009C68AA">
      <w:pPr>
        <w:spacing w:after="0" w:line="360" w:lineRule="auto"/>
      </w:pPr>
      <w:r>
        <w:rPr>
          <w:lang w:val="en-GB"/>
        </w:rPr>
        <w:t>Fire safety is an integral part of any</w:t>
      </w:r>
      <w:r w:rsidR="00AF24CD">
        <w:rPr>
          <w:lang w:val="en-GB"/>
        </w:rPr>
        <w:t xml:space="preserve"> organization, especially in hotels, motels, or other commercial residential areas. The main objective of fire safety in the hotel industry is protecting the property, and people very effectively. </w:t>
      </w:r>
      <w:r w:rsidR="00C900ED">
        <w:rPr>
          <w:lang w:val="en-GB"/>
        </w:rPr>
        <w:t xml:space="preserve">This discussion elaborates on the </w:t>
      </w:r>
      <w:r w:rsidR="00C900ED">
        <w:t>l</w:t>
      </w:r>
      <w:r w:rsidR="00C900ED" w:rsidRPr="00C900ED">
        <w:t xml:space="preserve">egal </w:t>
      </w:r>
      <w:r w:rsidR="00C900ED">
        <w:t>aspects of f</w:t>
      </w:r>
      <w:r w:rsidR="00C900ED" w:rsidRPr="00C900ED">
        <w:t>ire safety in the hotel industry</w:t>
      </w:r>
      <w:r w:rsidR="00C900ED">
        <w:t xml:space="preserve"> in the UK and its importance</w:t>
      </w:r>
      <w:r w:rsidR="00CF011D">
        <w:t>.</w:t>
      </w:r>
    </w:p>
    <w:p w14:paraId="4916990C" w14:textId="774FF46E" w:rsidR="00396FCD" w:rsidRDefault="00C900ED" w:rsidP="009C68AA">
      <w:pPr>
        <w:spacing w:after="0" w:line="360" w:lineRule="auto"/>
        <w:rPr>
          <w:lang w:val="en-GB"/>
        </w:rPr>
      </w:pPr>
      <w:r>
        <w:rPr>
          <w:lang w:val="en-GB"/>
        </w:rPr>
        <w:t>The safety issue</w:t>
      </w:r>
      <w:r w:rsidR="00AF24CD">
        <w:rPr>
          <w:lang w:val="en-GB"/>
        </w:rPr>
        <w:t xml:space="preserve"> reduces the loss of the customer base and any kind of operational interruptions. All hotels must invest a good amount for fire safety in the hotel industry, as it is a long-term plan to have organizational success and better customer acquisition</w:t>
      </w:r>
      <w:r w:rsidR="006705FD">
        <w:rPr>
          <w:lang w:val="en-GB"/>
        </w:rPr>
        <w:t xml:space="preserve"> (</w:t>
      </w:r>
      <w:r w:rsidR="006705FD" w:rsidRPr="00446554">
        <w:rPr>
          <w:szCs w:val="24"/>
          <w:lang w:val="en-GB"/>
        </w:rPr>
        <w:t>Big Hospitality</w:t>
      </w:r>
      <w:r w:rsidR="006705FD">
        <w:rPr>
          <w:szCs w:val="24"/>
          <w:lang w:val="en-GB" w:eastAsia="en-GB"/>
        </w:rPr>
        <w:t xml:space="preserve">, </w:t>
      </w:r>
      <w:r w:rsidR="006705FD" w:rsidRPr="00446554">
        <w:rPr>
          <w:bCs/>
          <w:szCs w:val="24"/>
          <w:lang w:val="en-GB"/>
        </w:rPr>
        <w:t>2021)</w:t>
      </w:r>
      <w:r w:rsidR="00AF24CD">
        <w:rPr>
          <w:lang w:val="en-GB"/>
        </w:rPr>
        <w:t>. The hotels and motels must ensure that they provide proper fair safety training to the employees.</w:t>
      </w:r>
      <w:r w:rsidR="00AC02E9">
        <w:rPr>
          <w:lang w:val="en-GB"/>
        </w:rPr>
        <w:t xml:space="preserve"> </w:t>
      </w:r>
      <w:r w:rsidR="00AF24CD">
        <w:rPr>
          <w:lang w:val="en-GB"/>
        </w:rPr>
        <w:t>The employees of the hotels should communicate effectively for making an emergency action plan, maintain an emergency exit sign, hold regular inspections, and keep the fire extinguishers closed</w:t>
      </w:r>
      <w:r w:rsidR="00E45837">
        <w:rPr>
          <w:lang w:val="en-GB"/>
        </w:rPr>
        <w:t xml:space="preserve"> (</w:t>
      </w:r>
      <w:r w:rsidR="00E45837">
        <w:rPr>
          <w:shd w:val="clear" w:color="auto" w:fill="FFFFFF"/>
        </w:rPr>
        <w:t>Steen-Hansen, Storesund, &amp; Sesseng 2021)</w:t>
      </w:r>
      <w:r w:rsidR="00AF24CD">
        <w:rPr>
          <w:lang w:val="en-GB"/>
        </w:rPr>
        <w:t xml:space="preserve">. </w:t>
      </w:r>
    </w:p>
    <w:p w14:paraId="4EBF5163" w14:textId="5D009FD8" w:rsidR="00AF24CD" w:rsidRDefault="0034393F" w:rsidP="009C68AA">
      <w:pPr>
        <w:spacing w:after="0" w:line="360" w:lineRule="auto"/>
        <w:rPr>
          <w:lang w:val="en-GB"/>
        </w:rPr>
      </w:pPr>
      <w:r>
        <w:rPr>
          <w:lang w:val="en-GB"/>
        </w:rPr>
        <w:t>In 2021, the Fire Safety Act was established by the UK government</w:t>
      </w:r>
      <w:r w:rsidR="00E45837">
        <w:rPr>
          <w:lang w:val="en-GB"/>
        </w:rPr>
        <w:t xml:space="preserve"> (</w:t>
      </w:r>
      <w:r w:rsidR="00E45837">
        <w:rPr>
          <w:shd w:val="clear" w:color="auto" w:fill="FFFFFF"/>
        </w:rPr>
        <w:t>Sönmez et al. 2020)</w:t>
      </w:r>
      <w:r>
        <w:rPr>
          <w:lang w:val="en-GB"/>
        </w:rPr>
        <w:t xml:space="preserve">. This act is stating that the structure of the buildings, the external walls, and flat </w:t>
      </w:r>
      <w:r w:rsidR="00C92E46">
        <w:rPr>
          <w:lang w:val="en-GB"/>
        </w:rPr>
        <w:t>entrance</w:t>
      </w:r>
      <w:r>
        <w:rPr>
          <w:lang w:val="en-GB"/>
        </w:rPr>
        <w:t xml:space="preserve"> doors should be covered by the FSO</w:t>
      </w:r>
      <w:r w:rsidR="006705FD">
        <w:rPr>
          <w:lang w:val="en-GB"/>
        </w:rPr>
        <w:t xml:space="preserve"> (</w:t>
      </w:r>
      <w:r w:rsidR="006705FD">
        <w:rPr>
          <w:shd w:val="clear" w:color="auto" w:fill="FFFFFF"/>
        </w:rPr>
        <w:t>Steen-Hansen, Storesund, &amp; Sesseng 2021)</w:t>
      </w:r>
      <w:r>
        <w:rPr>
          <w:lang w:val="en-GB"/>
        </w:rPr>
        <w:t xml:space="preserve">. </w:t>
      </w:r>
      <w:r w:rsidR="009340F9">
        <w:rPr>
          <w:lang w:val="en-GB"/>
        </w:rPr>
        <w:t>The risk management team should work efficiently and effectively to find the gap between the safety requirements and existing safety equipment.</w:t>
      </w:r>
      <w:r w:rsidR="00D30F40">
        <w:rPr>
          <w:lang w:val="en-GB"/>
        </w:rPr>
        <w:t xml:space="preserve"> </w:t>
      </w:r>
      <w:r w:rsidR="00092559">
        <w:rPr>
          <w:lang w:val="en-GB"/>
        </w:rPr>
        <w:t>The Regulatory</w:t>
      </w:r>
      <w:r w:rsidR="009340F9">
        <w:rPr>
          <w:lang w:val="en-GB"/>
        </w:rPr>
        <w:t xml:space="preserve"> Reform Order (RRO)</w:t>
      </w:r>
      <w:r w:rsidR="00074D7B">
        <w:rPr>
          <w:lang w:val="en-GB"/>
        </w:rPr>
        <w:t xml:space="preserve"> 2005</w:t>
      </w:r>
      <w:r w:rsidR="00092559">
        <w:rPr>
          <w:lang w:val="en-GB"/>
        </w:rPr>
        <w:t xml:space="preserve"> act is another important legal right</w:t>
      </w:r>
      <w:r w:rsidR="00074D7B">
        <w:rPr>
          <w:lang w:val="en-GB"/>
        </w:rPr>
        <w:t>; it emphasizes reducing the risks and preventing fire</w:t>
      </w:r>
      <w:r w:rsidR="006705FD">
        <w:rPr>
          <w:lang w:val="en-GB"/>
        </w:rPr>
        <w:t xml:space="preserve"> (</w:t>
      </w:r>
      <w:r w:rsidR="006705FD" w:rsidRPr="00446554">
        <w:rPr>
          <w:szCs w:val="24"/>
          <w:lang w:val="en-GB"/>
        </w:rPr>
        <w:t>Big Hospitality</w:t>
      </w:r>
      <w:r w:rsidR="006705FD">
        <w:rPr>
          <w:szCs w:val="24"/>
          <w:lang w:val="en-GB" w:eastAsia="en-GB"/>
        </w:rPr>
        <w:t xml:space="preserve">, </w:t>
      </w:r>
      <w:r w:rsidR="006705FD" w:rsidRPr="00446554">
        <w:rPr>
          <w:bCs/>
          <w:szCs w:val="24"/>
          <w:lang w:val="en-GB"/>
        </w:rPr>
        <w:t>2021)</w:t>
      </w:r>
      <w:r w:rsidR="00074D7B">
        <w:rPr>
          <w:lang w:val="en-GB"/>
        </w:rPr>
        <w:t>.</w:t>
      </w:r>
      <w:r w:rsidR="00092559">
        <w:rPr>
          <w:lang w:val="en-GB"/>
        </w:rPr>
        <w:t xml:space="preserve"> It also ensures the responsibilities are taken care of effectively within the organizational premises. the management takes all the responsibilities for protecting the property and ensuring the safety of the customers. </w:t>
      </w:r>
    </w:p>
    <w:p w14:paraId="71D13D4A" w14:textId="77777777" w:rsidR="007776F3" w:rsidRDefault="00560A80" w:rsidP="003478ED">
      <w:pPr>
        <w:spacing w:after="0" w:line="360" w:lineRule="auto"/>
        <w:rPr>
          <w:lang w:val="en-GB"/>
        </w:rPr>
      </w:pPr>
      <w:r>
        <w:rPr>
          <w:lang w:val="en-GB"/>
        </w:rPr>
        <w:t xml:space="preserve">The UK government </w:t>
      </w:r>
      <w:r w:rsidR="00D06412">
        <w:rPr>
          <w:lang w:val="en-GB"/>
        </w:rPr>
        <w:t xml:space="preserve">plays a </w:t>
      </w:r>
      <w:r>
        <w:rPr>
          <w:lang w:val="en-GB"/>
        </w:rPr>
        <w:t xml:space="preserve">strict </w:t>
      </w:r>
      <w:r w:rsidR="00D06412">
        <w:rPr>
          <w:lang w:val="en-GB"/>
        </w:rPr>
        <w:t xml:space="preserve">role </w:t>
      </w:r>
      <w:r>
        <w:rPr>
          <w:lang w:val="en-GB"/>
        </w:rPr>
        <w:t xml:space="preserve">in </w:t>
      </w:r>
      <w:r w:rsidR="00D06412">
        <w:rPr>
          <w:lang w:val="en-GB"/>
        </w:rPr>
        <w:t xml:space="preserve">the </w:t>
      </w:r>
      <w:r>
        <w:rPr>
          <w:lang w:val="en-GB"/>
        </w:rPr>
        <w:t>fire safety</w:t>
      </w:r>
      <w:r w:rsidR="00D06412">
        <w:rPr>
          <w:lang w:val="en-GB"/>
        </w:rPr>
        <w:t xml:space="preserve"> of the </w:t>
      </w:r>
      <w:r w:rsidR="00577EBB">
        <w:rPr>
          <w:lang w:val="en-GB"/>
        </w:rPr>
        <w:t xml:space="preserve">guests along with </w:t>
      </w:r>
      <w:r w:rsidR="00D06412">
        <w:rPr>
          <w:lang w:val="en-GB"/>
        </w:rPr>
        <w:t>employees</w:t>
      </w:r>
      <w:r>
        <w:rPr>
          <w:lang w:val="en-GB"/>
        </w:rPr>
        <w:t>. According to the legal rights of the UK, the responsible and concerned person needs to work on the risk assessment within the organizational premises and review the whole system</w:t>
      </w:r>
      <w:r w:rsidR="00E45837">
        <w:rPr>
          <w:lang w:val="en-GB"/>
        </w:rPr>
        <w:t xml:space="preserve"> (</w:t>
      </w:r>
      <w:r w:rsidR="00E45837">
        <w:rPr>
          <w:shd w:val="clear" w:color="auto" w:fill="FFFFFF"/>
        </w:rPr>
        <w:t>Jo et al. 2020)</w:t>
      </w:r>
      <w:r>
        <w:rPr>
          <w:lang w:val="en-GB"/>
        </w:rPr>
        <w:t xml:space="preserve">. The top management of hotels should </w:t>
      </w:r>
      <w:r w:rsidR="00247D97">
        <w:rPr>
          <w:lang w:val="en-GB"/>
        </w:rPr>
        <w:t xml:space="preserve">work on risk management and </w:t>
      </w:r>
      <w:r>
        <w:rPr>
          <w:lang w:val="en-GB"/>
        </w:rPr>
        <w:t xml:space="preserve">measure fire safety. </w:t>
      </w:r>
    </w:p>
    <w:p w14:paraId="0D458943" w14:textId="11CC9DDF" w:rsidR="00092559" w:rsidRDefault="00560A80" w:rsidP="009C68AA">
      <w:pPr>
        <w:spacing w:line="360" w:lineRule="auto"/>
        <w:rPr>
          <w:lang w:val="en-GB"/>
        </w:rPr>
      </w:pPr>
      <w:r>
        <w:rPr>
          <w:lang w:val="en-GB"/>
        </w:rPr>
        <w:t xml:space="preserve">The hotels </w:t>
      </w:r>
      <w:r w:rsidR="00A020E1">
        <w:rPr>
          <w:lang w:val="en-GB"/>
        </w:rPr>
        <w:t xml:space="preserve">should </w:t>
      </w:r>
      <w:r>
        <w:rPr>
          <w:lang w:val="en-GB"/>
        </w:rPr>
        <w:t xml:space="preserve">ensure that the </w:t>
      </w:r>
      <w:r w:rsidR="00A020E1">
        <w:rPr>
          <w:lang w:val="en-GB"/>
        </w:rPr>
        <w:t xml:space="preserve">guests and </w:t>
      </w:r>
      <w:r>
        <w:rPr>
          <w:lang w:val="en-GB"/>
        </w:rPr>
        <w:t xml:space="preserve">employees are </w:t>
      </w:r>
      <w:r w:rsidR="00A020E1">
        <w:rPr>
          <w:lang w:val="en-GB"/>
        </w:rPr>
        <w:t xml:space="preserve">completely </w:t>
      </w:r>
      <w:r>
        <w:rPr>
          <w:lang w:val="en-GB"/>
        </w:rPr>
        <w:t xml:space="preserve">safe and secure from any </w:t>
      </w:r>
      <w:r w:rsidR="00A020E1">
        <w:rPr>
          <w:lang w:val="en-GB"/>
        </w:rPr>
        <w:t>kind</w:t>
      </w:r>
      <w:r>
        <w:rPr>
          <w:lang w:val="en-GB"/>
        </w:rPr>
        <w:t xml:space="preserve"> of internal hazards. </w:t>
      </w:r>
      <w:r w:rsidR="00907EBC">
        <w:rPr>
          <w:lang w:val="en-GB"/>
        </w:rPr>
        <w:t xml:space="preserve">The risk management teams of the </w:t>
      </w:r>
      <w:r w:rsidR="00A020E1">
        <w:rPr>
          <w:lang w:val="en-GB"/>
        </w:rPr>
        <w:t>hotel</w:t>
      </w:r>
      <w:r w:rsidR="00907EBC">
        <w:rPr>
          <w:lang w:val="en-GB"/>
        </w:rPr>
        <w:t xml:space="preserve">s </w:t>
      </w:r>
      <w:r w:rsidR="00A020E1">
        <w:rPr>
          <w:lang w:val="en-GB"/>
        </w:rPr>
        <w:t>must design good suppression systems for combating fire</w:t>
      </w:r>
      <w:r w:rsidR="00907EBC">
        <w:rPr>
          <w:lang w:val="en-GB"/>
        </w:rPr>
        <w:t xml:space="preserve">. </w:t>
      </w:r>
      <w:r w:rsidR="00577EBB">
        <w:rPr>
          <w:lang w:val="en-GB"/>
        </w:rPr>
        <w:t xml:space="preserve">The guests need to be concerned as well for keeping the hotel premises safe and secure from fire catching. </w:t>
      </w:r>
      <w:r w:rsidR="00907EBC">
        <w:rPr>
          <w:lang w:val="en-GB"/>
        </w:rPr>
        <w:t>Misusing equipment</w:t>
      </w:r>
      <w:r w:rsidR="00A020E1">
        <w:rPr>
          <w:lang w:val="en-GB"/>
        </w:rPr>
        <w:t xml:space="preserve"> can be </w:t>
      </w:r>
      <w:r w:rsidR="00907EBC">
        <w:rPr>
          <w:lang w:val="en-GB"/>
        </w:rPr>
        <w:t xml:space="preserve">the biggest </w:t>
      </w:r>
      <w:r w:rsidR="00907EBC">
        <w:rPr>
          <w:lang w:val="en-GB"/>
        </w:rPr>
        <w:lastRenderedPageBreak/>
        <w:t>reason in the UK for catching fire on the premises</w:t>
      </w:r>
      <w:r w:rsidR="00A020E1">
        <w:rPr>
          <w:lang w:val="en-GB"/>
        </w:rPr>
        <w:t>.</w:t>
      </w:r>
      <w:r w:rsidR="00907EBC">
        <w:rPr>
          <w:lang w:val="en-GB"/>
        </w:rPr>
        <w:t xml:space="preserve"> </w:t>
      </w:r>
      <w:r w:rsidR="00A020E1">
        <w:rPr>
          <w:lang w:val="en-GB"/>
        </w:rPr>
        <w:t>Therefore,</w:t>
      </w:r>
      <w:r w:rsidR="00907EBC">
        <w:rPr>
          <w:lang w:val="en-GB"/>
        </w:rPr>
        <w:t xml:space="preserve"> hotels should</w:t>
      </w:r>
      <w:r w:rsidR="00577EBB">
        <w:rPr>
          <w:lang w:val="en-GB"/>
        </w:rPr>
        <w:t xml:space="preserve"> work properly on different testing, maintenance, and inspection schedules.</w:t>
      </w:r>
      <w:r w:rsidR="00907EBC">
        <w:rPr>
          <w:lang w:val="en-GB"/>
        </w:rPr>
        <w:t xml:space="preserve"> </w:t>
      </w:r>
    </w:p>
    <w:p w14:paraId="2098EDA3" w14:textId="4E5EC47D" w:rsidR="00092559" w:rsidRPr="00396FCD" w:rsidRDefault="00092559" w:rsidP="00AF24CD">
      <w:pPr>
        <w:ind w:firstLine="720"/>
        <w:rPr>
          <w:lang w:val="en-GB"/>
        </w:rPr>
      </w:pPr>
    </w:p>
    <w:p w14:paraId="76B166F5" w14:textId="7029005F" w:rsidR="009340F9" w:rsidRDefault="0034393F" w:rsidP="0011475E">
      <w:pPr>
        <w:jc w:val="center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t>.</w:t>
      </w:r>
    </w:p>
    <w:p w14:paraId="30CAC5B3" w14:textId="6E0F1EB2" w:rsidR="009340F9" w:rsidRDefault="006705FD" w:rsidP="006705FD">
      <w:pPr>
        <w:spacing w:line="259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br w:type="page"/>
      </w:r>
    </w:p>
    <w:p w14:paraId="257EB88F" w14:textId="1A99EF73" w:rsidR="00E1596F" w:rsidRPr="00E1596F" w:rsidRDefault="0011475E">
      <w:pPr>
        <w:rPr>
          <w:rFonts w:cs="Times New Roman"/>
          <w:b/>
          <w:bCs/>
          <w:sz w:val="28"/>
          <w:szCs w:val="28"/>
          <w:lang w:val="en-GB"/>
        </w:rPr>
      </w:pPr>
      <w:r w:rsidRPr="0011475E">
        <w:rPr>
          <w:rFonts w:cs="Times New Roman"/>
          <w:b/>
          <w:bCs/>
          <w:sz w:val="28"/>
          <w:szCs w:val="28"/>
          <w:lang w:val="en-GB"/>
        </w:rPr>
        <w:lastRenderedPageBreak/>
        <w:t>Reference</w:t>
      </w:r>
    </w:p>
    <w:p w14:paraId="097B1DD8" w14:textId="77777777" w:rsidR="00E1596F" w:rsidRPr="00446554" w:rsidRDefault="00E1596F" w:rsidP="006705FD">
      <w:pPr>
        <w:rPr>
          <w:szCs w:val="24"/>
          <w:lang w:val="en-GB"/>
        </w:rPr>
      </w:pPr>
      <w:r w:rsidRPr="00446554">
        <w:rPr>
          <w:szCs w:val="24"/>
          <w:lang w:val="en-GB"/>
        </w:rPr>
        <w:t>Big Hospitality</w:t>
      </w:r>
      <w:r w:rsidRPr="00446554">
        <w:rPr>
          <w:szCs w:val="24"/>
          <w:lang w:val="en-GB" w:eastAsia="en-GB"/>
        </w:rPr>
        <w:t xml:space="preserve"> </w:t>
      </w:r>
      <w:r w:rsidRPr="00446554">
        <w:rPr>
          <w:bCs/>
          <w:szCs w:val="24"/>
          <w:lang w:val="en-GB"/>
        </w:rPr>
        <w:t xml:space="preserve">(2021) </w:t>
      </w:r>
      <w:r w:rsidRPr="00BB4ACB">
        <w:rPr>
          <w:i/>
          <w:iCs/>
          <w:szCs w:val="24"/>
          <w:lang w:val="en-GB" w:eastAsia="en-GB"/>
        </w:rPr>
        <w:t>Hospitality news and insight</w:t>
      </w:r>
      <w:r w:rsidRPr="00446554">
        <w:rPr>
          <w:szCs w:val="24"/>
          <w:lang w:val="en-GB" w:eastAsia="en-GB"/>
        </w:rPr>
        <w:t xml:space="preserve"> </w:t>
      </w:r>
      <w:r w:rsidRPr="00446554">
        <w:rPr>
          <w:bCs/>
          <w:szCs w:val="24"/>
        </w:rPr>
        <w:t>Available At</w:t>
      </w:r>
      <w:r w:rsidRPr="00446554">
        <w:rPr>
          <w:bCs/>
          <w:i/>
          <w:iCs/>
          <w:szCs w:val="24"/>
        </w:rPr>
        <w:t xml:space="preserve"> </w:t>
      </w:r>
      <w:hyperlink r:id="rId7" w:history="1">
        <w:r w:rsidRPr="00446554">
          <w:rPr>
            <w:rStyle w:val="Hyperlink"/>
            <w:rFonts w:cs="Times New Roman"/>
            <w:szCs w:val="24"/>
            <w:lang w:val="en-GB"/>
          </w:rPr>
          <w:t>https://www.bighospitality.co.uk/Article/2012/05/21/How-hotels-can-comply-with-fire-safety-laws</w:t>
        </w:r>
      </w:hyperlink>
      <w:r w:rsidRPr="00446554">
        <w:rPr>
          <w:szCs w:val="24"/>
          <w:lang w:val="en-GB"/>
        </w:rPr>
        <w:t xml:space="preserve"> </w:t>
      </w:r>
      <w:r w:rsidRPr="00446554">
        <w:rPr>
          <w:rStyle w:val="Hyperlink"/>
          <w:bCs/>
          <w:szCs w:val="24"/>
          <w:lang w:val="en-GB"/>
        </w:rPr>
        <w:t>[Accessed on 9 Feb 2023]</w:t>
      </w:r>
    </w:p>
    <w:p w14:paraId="53349D6B" w14:textId="77777777" w:rsidR="00E1596F" w:rsidRDefault="00E1596F" w:rsidP="00E45837">
      <w:pPr>
        <w:rPr>
          <w:rFonts w:cs="Times New Roman"/>
          <w:sz w:val="28"/>
          <w:szCs w:val="28"/>
          <w:lang w:val="en-GB"/>
        </w:rPr>
      </w:pPr>
      <w:r>
        <w:rPr>
          <w:shd w:val="clear" w:color="auto" w:fill="FFFFFF"/>
        </w:rPr>
        <w:t>Jo, H., Aryee, S., Hsiung, H. H., &amp; Guest, D. (2020). Fostering mutual gains: Explaining the influence of high</w:t>
      </w:r>
      <w:r>
        <w:rPr>
          <w:rFonts w:ascii="Cambria Math" w:hAnsi="Cambria Math" w:cs="Cambria Math"/>
          <w:shd w:val="clear" w:color="auto" w:fill="FFFFFF"/>
        </w:rPr>
        <w:t>‐</w:t>
      </w:r>
      <w:r>
        <w:rPr>
          <w:shd w:val="clear" w:color="auto" w:fill="FFFFFF"/>
        </w:rPr>
        <w:t>performance work systems and leadership on psychological health and service performance. </w:t>
      </w:r>
      <w:r>
        <w:rPr>
          <w:i/>
          <w:iCs/>
          <w:shd w:val="clear" w:color="auto" w:fill="FFFFFF"/>
        </w:rPr>
        <w:t>Human Resource Management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30</w:t>
      </w:r>
      <w:r>
        <w:rPr>
          <w:shd w:val="clear" w:color="auto" w:fill="FFFFFF"/>
        </w:rPr>
        <w:t>(2), 198-225.</w:t>
      </w:r>
    </w:p>
    <w:p w14:paraId="2487E352" w14:textId="77777777" w:rsidR="00E1596F" w:rsidRDefault="00E1596F" w:rsidP="00E45837">
      <w:pPr>
        <w:rPr>
          <w:shd w:val="clear" w:color="auto" w:fill="FFFFFF"/>
        </w:rPr>
      </w:pPr>
      <w:r>
        <w:rPr>
          <w:shd w:val="clear" w:color="auto" w:fill="FFFFFF"/>
        </w:rPr>
        <w:t>Sönmez, S., Apostolopoulos, Y., Lemke, M.K. and Hsieh, Y.C.J., 2020. Understanding the effects of COVID-19 on the health and safety of immigrant hospitality workers in the United States. </w:t>
      </w:r>
      <w:r>
        <w:rPr>
          <w:i/>
          <w:iCs/>
          <w:shd w:val="clear" w:color="auto" w:fill="FFFFFF"/>
        </w:rPr>
        <w:t>Tourism management perspectives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35</w:t>
      </w:r>
      <w:r>
        <w:rPr>
          <w:shd w:val="clear" w:color="auto" w:fill="FFFFFF"/>
        </w:rPr>
        <w:t>, p.100717.</w:t>
      </w:r>
    </w:p>
    <w:p w14:paraId="0C288547" w14:textId="77777777" w:rsidR="00E1596F" w:rsidRDefault="00E1596F" w:rsidP="006705FD">
      <w:pPr>
        <w:rPr>
          <w:shd w:val="clear" w:color="auto" w:fill="FFFFFF"/>
        </w:rPr>
      </w:pPr>
      <w:r>
        <w:rPr>
          <w:shd w:val="clear" w:color="auto" w:fill="FFFFFF"/>
        </w:rPr>
        <w:t>Steen-Hansen, A., Storesund, K. and Sesseng, C., 2021. Learning from fire investigations and research–A Norwegian perspective on moving from a reactive to a proactive fire safety management. </w:t>
      </w:r>
      <w:r>
        <w:rPr>
          <w:i/>
          <w:iCs/>
          <w:shd w:val="clear" w:color="auto" w:fill="FFFFFF"/>
        </w:rPr>
        <w:t>Fire Safety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120</w:t>
      </w:r>
      <w:r>
        <w:rPr>
          <w:shd w:val="clear" w:color="auto" w:fill="FFFFFF"/>
        </w:rPr>
        <w:t>, p.103047.</w:t>
      </w:r>
    </w:p>
    <w:p w14:paraId="59C79E5D" w14:textId="5A134188" w:rsidR="0011475E" w:rsidRDefault="0011475E">
      <w:pPr>
        <w:rPr>
          <w:rFonts w:cs="Times New Roman"/>
          <w:sz w:val="28"/>
          <w:szCs w:val="28"/>
          <w:lang w:val="en-GB"/>
        </w:rPr>
      </w:pPr>
    </w:p>
    <w:p w14:paraId="2FC5DFE4" w14:textId="552AED5E" w:rsidR="0011475E" w:rsidRDefault="0011475E">
      <w:pPr>
        <w:rPr>
          <w:rFonts w:cs="Times New Roman"/>
          <w:sz w:val="28"/>
          <w:szCs w:val="28"/>
          <w:lang w:val="en-GB"/>
        </w:rPr>
      </w:pPr>
    </w:p>
    <w:p w14:paraId="6AE10A2F" w14:textId="5650A183" w:rsidR="0011475E" w:rsidRDefault="0011475E">
      <w:pPr>
        <w:rPr>
          <w:rFonts w:cs="Times New Roman"/>
          <w:sz w:val="28"/>
          <w:szCs w:val="28"/>
          <w:lang w:val="en-GB"/>
        </w:rPr>
      </w:pPr>
    </w:p>
    <w:p w14:paraId="6E5102EB" w14:textId="0964BA16" w:rsidR="0011475E" w:rsidRDefault="0011475E">
      <w:pPr>
        <w:rPr>
          <w:rFonts w:cs="Times New Roman"/>
          <w:sz w:val="28"/>
          <w:szCs w:val="28"/>
          <w:lang w:val="en-GB"/>
        </w:rPr>
      </w:pPr>
    </w:p>
    <w:p w14:paraId="7843A1E0" w14:textId="55A5FDF1" w:rsidR="0011475E" w:rsidRDefault="0011475E">
      <w:pPr>
        <w:rPr>
          <w:rFonts w:cs="Times New Roman"/>
          <w:sz w:val="28"/>
          <w:szCs w:val="28"/>
          <w:lang w:val="en-GB"/>
        </w:rPr>
      </w:pPr>
    </w:p>
    <w:p w14:paraId="5C0BF239" w14:textId="51584F38" w:rsidR="0011475E" w:rsidRDefault="0011475E">
      <w:pPr>
        <w:rPr>
          <w:rFonts w:cs="Times New Roman"/>
          <w:sz w:val="28"/>
          <w:szCs w:val="28"/>
          <w:lang w:val="en-GB"/>
        </w:rPr>
      </w:pPr>
    </w:p>
    <w:p w14:paraId="43E4015E" w14:textId="1D154DD0" w:rsidR="0011475E" w:rsidRDefault="0011475E">
      <w:pPr>
        <w:rPr>
          <w:rFonts w:cs="Times New Roman"/>
          <w:sz w:val="28"/>
          <w:szCs w:val="28"/>
          <w:lang w:val="en-GB"/>
        </w:rPr>
      </w:pPr>
    </w:p>
    <w:p w14:paraId="5556F629" w14:textId="77777777" w:rsidR="0011475E" w:rsidRPr="0011475E" w:rsidRDefault="0011475E">
      <w:pPr>
        <w:rPr>
          <w:rFonts w:cs="Times New Roman"/>
          <w:sz w:val="28"/>
          <w:szCs w:val="28"/>
          <w:lang w:val="en-GB"/>
        </w:rPr>
      </w:pPr>
    </w:p>
    <w:sectPr w:rsidR="0011475E" w:rsidRPr="0011475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D2E9C7" w14:textId="77777777" w:rsidR="004D2657" w:rsidRDefault="004D2657" w:rsidP="0011475E">
      <w:pPr>
        <w:spacing w:after="0" w:line="240" w:lineRule="auto"/>
      </w:pPr>
      <w:r>
        <w:separator/>
      </w:r>
    </w:p>
  </w:endnote>
  <w:endnote w:type="continuationSeparator" w:id="0">
    <w:p w14:paraId="2EE44EA3" w14:textId="77777777" w:rsidR="004D2657" w:rsidRDefault="004D2657" w:rsidP="001147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454890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0A309B" w14:textId="45B8BAC6" w:rsidR="006705FD" w:rsidRDefault="006705F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DD6C02" w14:textId="77777777" w:rsidR="006705FD" w:rsidRDefault="006705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8CEC7B" w14:textId="77777777" w:rsidR="004D2657" w:rsidRDefault="004D2657" w:rsidP="0011475E">
      <w:pPr>
        <w:spacing w:after="0" w:line="240" w:lineRule="auto"/>
      </w:pPr>
      <w:r>
        <w:separator/>
      </w:r>
    </w:p>
  </w:footnote>
  <w:footnote w:type="continuationSeparator" w:id="0">
    <w:p w14:paraId="2F63E72C" w14:textId="77777777" w:rsidR="004D2657" w:rsidRDefault="004D2657" w:rsidP="0011475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CE53C4"/>
    <w:multiLevelType w:val="multilevel"/>
    <w:tmpl w:val="B20021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1AE2987"/>
    <w:multiLevelType w:val="multilevel"/>
    <w:tmpl w:val="97C83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61158746">
    <w:abstractNumId w:val="1"/>
  </w:num>
  <w:num w:numId="2" w16cid:durableId="11979352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062"/>
    <w:rsid w:val="00012062"/>
    <w:rsid w:val="00074D7B"/>
    <w:rsid w:val="00092559"/>
    <w:rsid w:val="0011475E"/>
    <w:rsid w:val="001E4B18"/>
    <w:rsid w:val="00247D97"/>
    <w:rsid w:val="0034393F"/>
    <w:rsid w:val="003478ED"/>
    <w:rsid w:val="00396FCD"/>
    <w:rsid w:val="00446554"/>
    <w:rsid w:val="004508F1"/>
    <w:rsid w:val="004B6DBB"/>
    <w:rsid w:val="004D2657"/>
    <w:rsid w:val="00514B01"/>
    <w:rsid w:val="00532C2E"/>
    <w:rsid w:val="00560A80"/>
    <w:rsid w:val="00577EBB"/>
    <w:rsid w:val="005810E1"/>
    <w:rsid w:val="00581E98"/>
    <w:rsid w:val="006705FD"/>
    <w:rsid w:val="007776F3"/>
    <w:rsid w:val="007A762C"/>
    <w:rsid w:val="00842A2A"/>
    <w:rsid w:val="008D4225"/>
    <w:rsid w:val="00907EBC"/>
    <w:rsid w:val="009340F9"/>
    <w:rsid w:val="00947CE6"/>
    <w:rsid w:val="009603CA"/>
    <w:rsid w:val="00965D70"/>
    <w:rsid w:val="009C68AA"/>
    <w:rsid w:val="00A020E1"/>
    <w:rsid w:val="00A86CD9"/>
    <w:rsid w:val="00AC02E9"/>
    <w:rsid w:val="00AF24CD"/>
    <w:rsid w:val="00B522E9"/>
    <w:rsid w:val="00BB4ACB"/>
    <w:rsid w:val="00C20BBC"/>
    <w:rsid w:val="00C26D79"/>
    <w:rsid w:val="00C900ED"/>
    <w:rsid w:val="00C92E46"/>
    <w:rsid w:val="00CF011D"/>
    <w:rsid w:val="00D06412"/>
    <w:rsid w:val="00D30F40"/>
    <w:rsid w:val="00E1596F"/>
    <w:rsid w:val="00E45837"/>
    <w:rsid w:val="00F06AD5"/>
    <w:rsid w:val="00F13E7D"/>
    <w:rsid w:val="00FF25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8A1A47"/>
  <w15:chartTrackingRefBased/>
  <w15:docId w15:val="{DEEE0DB2-EEAD-4B12-ABA7-33A693C826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5837"/>
    <w:pPr>
      <w:spacing w:line="480" w:lineRule="auto"/>
      <w:jc w:val="both"/>
    </w:pPr>
    <w:rPr>
      <w:rFonts w:ascii="Times New Roman" w:hAnsi="Times New Roman"/>
      <w:sz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532C2E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45837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2C2E"/>
    <w:pPr>
      <w:keepNext/>
      <w:keepLines/>
      <w:spacing w:before="40" w:after="0"/>
      <w:outlineLvl w:val="2"/>
    </w:pPr>
    <w:rPr>
      <w:rFonts w:eastAsiaTheme="majorEastAsia" w:cstheme="majorBidi"/>
      <w:b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2C2E"/>
    <w:rPr>
      <w:rFonts w:ascii="Times New Roman" w:eastAsiaTheme="majorEastAsia" w:hAnsi="Times New Roman" w:cstheme="majorBidi"/>
      <w:b/>
      <w:color w:val="2F5496" w:themeColor="accent1" w:themeShade="BF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2C2E"/>
    <w:rPr>
      <w:rFonts w:ascii="Times New Roman" w:eastAsiaTheme="majorEastAsia" w:hAnsi="Times New Roman" w:cstheme="majorBidi"/>
      <w:b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114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475E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114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75E"/>
    <w:rPr>
      <w:lang w:val="en-US"/>
    </w:rPr>
  </w:style>
  <w:style w:type="paragraph" w:customStyle="1" w:styleId="trt0xe">
    <w:name w:val="trt0xe"/>
    <w:basedOn w:val="Normal"/>
    <w:rsid w:val="00396FCD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396FCD"/>
    <w:rPr>
      <w:color w:val="0000FF"/>
      <w:u w:val="single"/>
    </w:rPr>
  </w:style>
  <w:style w:type="character" w:customStyle="1" w:styleId="hgkelc">
    <w:name w:val="hgkelc"/>
    <w:basedOn w:val="DefaultParagraphFont"/>
    <w:rsid w:val="00396FCD"/>
  </w:style>
  <w:style w:type="character" w:customStyle="1" w:styleId="kx21rb">
    <w:name w:val="kx21rb"/>
    <w:basedOn w:val="DefaultParagraphFont"/>
    <w:rsid w:val="00092559"/>
  </w:style>
  <w:style w:type="character" w:styleId="UnresolvedMention">
    <w:name w:val="Unresolved Mention"/>
    <w:basedOn w:val="DefaultParagraphFont"/>
    <w:uiPriority w:val="99"/>
    <w:semiHidden/>
    <w:unhideWhenUsed/>
    <w:rsid w:val="00446554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E45837"/>
    <w:rPr>
      <w:rFonts w:ascii="Times New Roman" w:eastAsiaTheme="majorEastAsia" w:hAnsi="Times New Roman" w:cstheme="majorBidi"/>
      <w:b/>
      <w:sz w:val="26"/>
      <w:szCs w:val="2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564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81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936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718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979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6428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7431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548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532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966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921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3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667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00258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575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2255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19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8414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458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366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096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3870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987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8022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6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732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777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897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09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2717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3755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6545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31180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093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bighospitality.co.uk/Article/2012/05/21/How-hotels-can-comply-with-fire-safety-law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</TotalTime>
  <Pages>5</Pages>
  <Words>587</Words>
  <Characters>3351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gct msofc19-0092</dc:creator>
  <cp:keywords/>
  <dc:description/>
  <cp:lastModifiedBy>Alexandra Balan</cp:lastModifiedBy>
  <cp:revision>85</cp:revision>
  <dcterms:created xsi:type="dcterms:W3CDTF">2023-02-09T06:31:00Z</dcterms:created>
  <dcterms:modified xsi:type="dcterms:W3CDTF">2023-02-18T17:12:00Z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1b5b7db651bf2fee86b37a697657eac09f51bfda653ea3a91a4a24135cbad52d</vt:lpwstr>
  </property>
</Properties>
</file>