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0E86" w:rsidRDefault="006C0E86" w:rsidP="006C0E86">
      <w:pPr>
        <w:jc w:val="center"/>
        <w:rPr>
          <w:sz w:val="48"/>
          <w:szCs w:val="48"/>
        </w:rPr>
      </w:pPr>
    </w:p>
    <w:p w:rsidR="006C0E86" w:rsidRDefault="006C0E86" w:rsidP="006C0E86">
      <w:pPr>
        <w:jc w:val="center"/>
        <w:rPr>
          <w:sz w:val="48"/>
          <w:szCs w:val="48"/>
        </w:rPr>
      </w:pPr>
    </w:p>
    <w:p w:rsidR="006C0E86" w:rsidRDefault="006C0E86" w:rsidP="006C0E86">
      <w:pPr>
        <w:jc w:val="center"/>
        <w:rPr>
          <w:sz w:val="48"/>
          <w:szCs w:val="48"/>
        </w:rPr>
      </w:pPr>
    </w:p>
    <w:p w:rsidR="00D3229F" w:rsidRDefault="006C0E86" w:rsidP="006C0E86">
      <w:pPr>
        <w:jc w:val="center"/>
        <w:rPr>
          <w:sz w:val="48"/>
          <w:szCs w:val="48"/>
        </w:rPr>
      </w:pPr>
      <w:r w:rsidRPr="006C0E86">
        <w:rPr>
          <w:sz w:val="48"/>
          <w:szCs w:val="48"/>
        </w:rPr>
        <w:t>Problem Solving and Decision Making</w:t>
      </w:r>
    </w:p>
    <w:p w:rsidR="002B2AE9" w:rsidRDefault="002B2AE9" w:rsidP="006C0E86">
      <w:pPr>
        <w:jc w:val="center"/>
        <w:rPr>
          <w:sz w:val="48"/>
          <w:szCs w:val="48"/>
        </w:rPr>
      </w:pPr>
    </w:p>
    <w:p w:rsidR="002B2AE9" w:rsidRDefault="002B2AE9" w:rsidP="006C0E86">
      <w:pPr>
        <w:jc w:val="center"/>
        <w:rPr>
          <w:sz w:val="48"/>
          <w:szCs w:val="48"/>
        </w:rPr>
      </w:pPr>
    </w:p>
    <w:p w:rsidR="002B2AE9" w:rsidRDefault="002B2AE9" w:rsidP="006C0E86">
      <w:pPr>
        <w:jc w:val="center"/>
        <w:rPr>
          <w:sz w:val="48"/>
          <w:szCs w:val="48"/>
        </w:rPr>
      </w:pPr>
    </w:p>
    <w:p w:rsidR="002B2AE9" w:rsidRDefault="002B2AE9" w:rsidP="006C0E86">
      <w:pPr>
        <w:jc w:val="center"/>
        <w:rPr>
          <w:sz w:val="48"/>
          <w:szCs w:val="48"/>
        </w:rPr>
      </w:pPr>
    </w:p>
    <w:p w:rsidR="002B2AE9" w:rsidRDefault="002B2AE9" w:rsidP="006C0E86">
      <w:pPr>
        <w:jc w:val="center"/>
        <w:rPr>
          <w:sz w:val="48"/>
          <w:szCs w:val="48"/>
        </w:rPr>
      </w:pPr>
    </w:p>
    <w:p w:rsidR="002B2AE9" w:rsidRDefault="002B2AE9" w:rsidP="006C0E86">
      <w:pPr>
        <w:jc w:val="center"/>
        <w:rPr>
          <w:sz w:val="48"/>
          <w:szCs w:val="48"/>
        </w:rPr>
      </w:pPr>
    </w:p>
    <w:p w:rsidR="002B2AE9" w:rsidRDefault="002B2AE9" w:rsidP="006C0E86">
      <w:pPr>
        <w:jc w:val="center"/>
        <w:rPr>
          <w:sz w:val="48"/>
          <w:szCs w:val="48"/>
        </w:rPr>
      </w:pPr>
    </w:p>
    <w:p w:rsidR="002B2AE9" w:rsidRDefault="002B2AE9" w:rsidP="006C0E86">
      <w:pPr>
        <w:jc w:val="center"/>
        <w:rPr>
          <w:sz w:val="48"/>
          <w:szCs w:val="48"/>
        </w:rPr>
      </w:pPr>
    </w:p>
    <w:p w:rsidR="002B2AE9" w:rsidRDefault="002B2AE9" w:rsidP="006C0E86">
      <w:pPr>
        <w:jc w:val="center"/>
        <w:rPr>
          <w:sz w:val="48"/>
          <w:szCs w:val="48"/>
        </w:rPr>
      </w:pPr>
    </w:p>
    <w:p w:rsidR="002B2AE9" w:rsidRDefault="002B2AE9" w:rsidP="00350024">
      <w:pPr>
        <w:pStyle w:val="Heading1"/>
      </w:pPr>
      <w:bookmarkStart w:id="0" w:name="_Toc8254093"/>
      <w:r>
        <w:lastRenderedPageBreak/>
        <w:t>Executive Summary</w:t>
      </w:r>
      <w:bookmarkEnd w:id="0"/>
      <w:r>
        <w:t xml:space="preserve"> </w:t>
      </w:r>
    </w:p>
    <w:p w:rsidR="002B2AE9" w:rsidRDefault="00CA7941" w:rsidP="002B2AE9">
      <w:pPr>
        <w:rPr>
          <w:szCs w:val="24"/>
        </w:rPr>
      </w:pPr>
      <w:r>
        <w:rPr>
          <w:szCs w:val="24"/>
        </w:rPr>
        <w:t xml:space="preserve">The stated problem of the GSK Company that is lack of motivation and job satisfaction among the production department’s staffs is putting a range of negative impact on the overall performance of the company and the job commitment of the staffs. </w:t>
      </w:r>
      <w:r w:rsidR="005C56B1">
        <w:rPr>
          <w:szCs w:val="24"/>
        </w:rPr>
        <w:t>I</w:t>
      </w:r>
      <w:r>
        <w:rPr>
          <w:szCs w:val="24"/>
        </w:rPr>
        <w:t xml:space="preserve">n order to solve the problem that is depicted in this study, a range of data and information regarding the problem has been discovered. From the analysis of the problem and scenarios of the GSK Company, it </w:t>
      </w:r>
      <w:r w:rsidR="005C56B1">
        <w:rPr>
          <w:szCs w:val="24"/>
        </w:rPr>
        <w:t>w</w:t>
      </w:r>
      <w:r>
        <w:rPr>
          <w:szCs w:val="24"/>
        </w:rPr>
        <w:t>as eviden</w:t>
      </w:r>
      <w:r w:rsidR="00D3531E">
        <w:rPr>
          <w:szCs w:val="24"/>
        </w:rPr>
        <w:t>t</w:t>
      </w:r>
      <w:r>
        <w:rPr>
          <w:szCs w:val="24"/>
        </w:rPr>
        <w:t xml:space="preserve"> that the GSK Company has </w:t>
      </w:r>
      <w:r w:rsidR="005C56B1">
        <w:rPr>
          <w:szCs w:val="24"/>
        </w:rPr>
        <w:t xml:space="preserve">a </w:t>
      </w:r>
      <w:r>
        <w:rPr>
          <w:szCs w:val="24"/>
        </w:rPr>
        <w:t xml:space="preserve">substantial gap </w:t>
      </w:r>
      <w:r w:rsidR="005C56B1">
        <w:rPr>
          <w:szCs w:val="24"/>
        </w:rPr>
        <w:t>in the HRM practices. That’s wh</w:t>
      </w:r>
      <w:r w:rsidR="00D3531E">
        <w:rPr>
          <w:szCs w:val="24"/>
        </w:rPr>
        <w:t>y</w:t>
      </w:r>
      <w:r>
        <w:rPr>
          <w:szCs w:val="24"/>
        </w:rPr>
        <w:t xml:space="preserve"> the level of motivation and job satisfaction of the staffs are decreasing day by. However, the company could solve the problem by taking a range of alternative solutions in its performance and HRM practices.</w:t>
      </w:r>
      <w:r w:rsidRPr="00CA7941">
        <w:rPr>
          <w:szCs w:val="24"/>
        </w:rPr>
        <w:t xml:space="preserve"> </w:t>
      </w:r>
      <w:r>
        <w:rPr>
          <w:szCs w:val="24"/>
        </w:rPr>
        <w:t>However, in order to solve the problem that is outlined in the study should be solved using a range of decision</w:t>
      </w:r>
      <w:r w:rsidR="005C56B1">
        <w:rPr>
          <w:szCs w:val="24"/>
        </w:rPr>
        <w:t>-</w:t>
      </w:r>
      <w:r>
        <w:rPr>
          <w:szCs w:val="24"/>
        </w:rPr>
        <w:t>making tools and techniques.</w:t>
      </w:r>
      <w:r w:rsidR="00AA44B9">
        <w:rPr>
          <w:szCs w:val="24"/>
        </w:rPr>
        <w:t xml:space="preserve"> This study analyses the work based problem and their solution as well as </w:t>
      </w:r>
      <w:r w:rsidR="005C56B1">
        <w:rPr>
          <w:szCs w:val="24"/>
        </w:rPr>
        <w:t xml:space="preserve">a </w:t>
      </w:r>
      <w:r w:rsidR="00AA44B9">
        <w:rPr>
          <w:szCs w:val="24"/>
        </w:rPr>
        <w:t xml:space="preserve">plan implementation strategy. </w:t>
      </w: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sdt>
      <w:sdtPr>
        <w:rPr>
          <w:rFonts w:ascii="Times New Roman" w:eastAsiaTheme="minorEastAsia" w:hAnsi="Times New Roman" w:cstheme="minorBidi"/>
          <w:b w:val="0"/>
          <w:bCs w:val="0"/>
          <w:color w:val="auto"/>
          <w:sz w:val="24"/>
          <w:szCs w:val="22"/>
          <w:lang w:val="en-GB"/>
        </w:rPr>
        <w:id w:val="6838737"/>
        <w:docPartObj>
          <w:docPartGallery w:val="Table of Contents"/>
          <w:docPartUnique/>
        </w:docPartObj>
      </w:sdtPr>
      <w:sdtEndPr/>
      <w:sdtContent>
        <w:p w:rsidR="00FD6F95" w:rsidRDefault="00FD6F95">
          <w:pPr>
            <w:pStyle w:val="TOCHeading"/>
          </w:pPr>
          <w:r>
            <w:t>Contents</w:t>
          </w:r>
        </w:p>
        <w:p w:rsidR="00FF05D8" w:rsidRDefault="00F04E3C">
          <w:pPr>
            <w:pStyle w:val="TOC1"/>
            <w:tabs>
              <w:tab w:val="right" w:leader="dot" w:pos="9350"/>
            </w:tabs>
            <w:rPr>
              <w:rFonts w:asciiTheme="minorHAnsi" w:hAnsiTheme="minorHAnsi"/>
              <w:noProof/>
              <w:sz w:val="22"/>
              <w:lang w:val="en-US"/>
            </w:rPr>
          </w:pPr>
          <w:r>
            <w:fldChar w:fldCharType="begin"/>
          </w:r>
          <w:r w:rsidR="00FD6F95">
            <w:instrText xml:space="preserve"> TOC \o "1-3" \h \z \u </w:instrText>
          </w:r>
          <w:r>
            <w:fldChar w:fldCharType="separate"/>
          </w:r>
          <w:hyperlink w:anchor="_Toc8254093" w:history="1">
            <w:r w:rsidR="00FF05D8" w:rsidRPr="00631F35">
              <w:rPr>
                <w:rStyle w:val="Hyperlink"/>
                <w:noProof/>
              </w:rPr>
              <w:t>Executive Summary</w:t>
            </w:r>
            <w:r w:rsidR="00FF05D8">
              <w:rPr>
                <w:noProof/>
                <w:webHidden/>
              </w:rPr>
              <w:tab/>
            </w:r>
            <w:r>
              <w:rPr>
                <w:noProof/>
                <w:webHidden/>
              </w:rPr>
              <w:fldChar w:fldCharType="begin"/>
            </w:r>
            <w:r w:rsidR="00FF05D8">
              <w:rPr>
                <w:noProof/>
                <w:webHidden/>
              </w:rPr>
              <w:instrText xml:space="preserve"> PAGEREF _Toc8254093 \h </w:instrText>
            </w:r>
            <w:r>
              <w:rPr>
                <w:noProof/>
                <w:webHidden/>
              </w:rPr>
            </w:r>
            <w:r>
              <w:rPr>
                <w:noProof/>
                <w:webHidden/>
              </w:rPr>
              <w:fldChar w:fldCharType="separate"/>
            </w:r>
            <w:r w:rsidR="00FF05D8">
              <w:rPr>
                <w:noProof/>
                <w:webHidden/>
              </w:rPr>
              <w:t>2</w:t>
            </w:r>
            <w:r>
              <w:rPr>
                <w:noProof/>
                <w:webHidden/>
              </w:rPr>
              <w:fldChar w:fldCharType="end"/>
            </w:r>
          </w:hyperlink>
        </w:p>
        <w:p w:rsidR="00FF05D8" w:rsidRDefault="00A125E9">
          <w:pPr>
            <w:pStyle w:val="TOC1"/>
            <w:tabs>
              <w:tab w:val="right" w:leader="dot" w:pos="9350"/>
            </w:tabs>
            <w:rPr>
              <w:rFonts w:asciiTheme="minorHAnsi" w:hAnsiTheme="minorHAnsi"/>
              <w:noProof/>
              <w:sz w:val="22"/>
              <w:lang w:val="en-US"/>
            </w:rPr>
          </w:pPr>
          <w:hyperlink w:anchor="_Toc8254094" w:history="1">
            <w:r w:rsidR="00FF05D8" w:rsidRPr="00631F35">
              <w:rPr>
                <w:rStyle w:val="Hyperlink"/>
                <w:noProof/>
              </w:rPr>
              <w:t>Introduction</w:t>
            </w:r>
            <w:r w:rsidR="00FF05D8">
              <w:rPr>
                <w:noProof/>
                <w:webHidden/>
              </w:rPr>
              <w:tab/>
            </w:r>
            <w:r w:rsidR="00F04E3C">
              <w:rPr>
                <w:noProof/>
                <w:webHidden/>
              </w:rPr>
              <w:fldChar w:fldCharType="begin"/>
            </w:r>
            <w:r w:rsidR="00FF05D8">
              <w:rPr>
                <w:noProof/>
                <w:webHidden/>
              </w:rPr>
              <w:instrText xml:space="preserve"> PAGEREF _Toc8254094 \h </w:instrText>
            </w:r>
            <w:r w:rsidR="00F04E3C">
              <w:rPr>
                <w:noProof/>
                <w:webHidden/>
              </w:rPr>
            </w:r>
            <w:r w:rsidR="00F04E3C">
              <w:rPr>
                <w:noProof/>
                <w:webHidden/>
              </w:rPr>
              <w:fldChar w:fldCharType="separate"/>
            </w:r>
            <w:r w:rsidR="00FF05D8">
              <w:rPr>
                <w:noProof/>
                <w:webHidden/>
              </w:rPr>
              <w:t>4</w:t>
            </w:r>
            <w:r w:rsidR="00F04E3C">
              <w:rPr>
                <w:noProof/>
                <w:webHidden/>
              </w:rPr>
              <w:fldChar w:fldCharType="end"/>
            </w:r>
          </w:hyperlink>
        </w:p>
        <w:p w:rsidR="00FF05D8" w:rsidRDefault="00A125E9">
          <w:pPr>
            <w:pStyle w:val="TOC2"/>
            <w:tabs>
              <w:tab w:val="right" w:leader="dot" w:pos="9350"/>
            </w:tabs>
            <w:rPr>
              <w:rFonts w:asciiTheme="minorHAnsi" w:hAnsiTheme="minorHAnsi"/>
              <w:noProof/>
              <w:sz w:val="22"/>
              <w:lang w:val="en-US"/>
            </w:rPr>
          </w:pPr>
          <w:hyperlink w:anchor="_Toc8254095" w:history="1">
            <w:r w:rsidR="00FF05D8" w:rsidRPr="00631F35">
              <w:rPr>
                <w:rStyle w:val="Hyperlink"/>
                <w:noProof/>
              </w:rPr>
              <w:t>Overview of the company and problem statement</w:t>
            </w:r>
            <w:r w:rsidR="00FF05D8">
              <w:rPr>
                <w:noProof/>
                <w:webHidden/>
              </w:rPr>
              <w:tab/>
            </w:r>
            <w:r w:rsidR="00F04E3C">
              <w:rPr>
                <w:noProof/>
                <w:webHidden/>
              </w:rPr>
              <w:fldChar w:fldCharType="begin"/>
            </w:r>
            <w:r w:rsidR="00FF05D8">
              <w:rPr>
                <w:noProof/>
                <w:webHidden/>
              </w:rPr>
              <w:instrText xml:space="preserve"> PAGEREF _Toc8254095 \h </w:instrText>
            </w:r>
            <w:r w:rsidR="00F04E3C">
              <w:rPr>
                <w:noProof/>
                <w:webHidden/>
              </w:rPr>
            </w:r>
            <w:r w:rsidR="00F04E3C">
              <w:rPr>
                <w:noProof/>
                <w:webHidden/>
              </w:rPr>
              <w:fldChar w:fldCharType="separate"/>
            </w:r>
            <w:r w:rsidR="00FF05D8">
              <w:rPr>
                <w:noProof/>
                <w:webHidden/>
              </w:rPr>
              <w:t>5</w:t>
            </w:r>
            <w:r w:rsidR="00F04E3C">
              <w:rPr>
                <w:noProof/>
                <w:webHidden/>
              </w:rPr>
              <w:fldChar w:fldCharType="end"/>
            </w:r>
          </w:hyperlink>
        </w:p>
        <w:p w:rsidR="00FF05D8" w:rsidRDefault="00A125E9">
          <w:pPr>
            <w:pStyle w:val="TOC2"/>
            <w:tabs>
              <w:tab w:val="right" w:leader="dot" w:pos="9350"/>
            </w:tabs>
            <w:rPr>
              <w:rFonts w:asciiTheme="minorHAnsi" w:hAnsiTheme="minorHAnsi"/>
              <w:noProof/>
              <w:sz w:val="22"/>
              <w:lang w:val="en-US"/>
            </w:rPr>
          </w:pPr>
          <w:hyperlink w:anchor="_Toc8254096" w:history="1">
            <w:r w:rsidR="00FF05D8" w:rsidRPr="00631F35">
              <w:rPr>
                <w:rStyle w:val="Hyperlink"/>
                <w:noProof/>
              </w:rPr>
              <w:t>Scope and impact of the problem</w:t>
            </w:r>
            <w:r w:rsidR="00FF05D8">
              <w:rPr>
                <w:noProof/>
                <w:webHidden/>
              </w:rPr>
              <w:tab/>
            </w:r>
            <w:r w:rsidR="00F04E3C">
              <w:rPr>
                <w:noProof/>
                <w:webHidden/>
              </w:rPr>
              <w:fldChar w:fldCharType="begin"/>
            </w:r>
            <w:r w:rsidR="00FF05D8">
              <w:rPr>
                <w:noProof/>
                <w:webHidden/>
              </w:rPr>
              <w:instrText xml:space="preserve"> PAGEREF _Toc8254096 \h </w:instrText>
            </w:r>
            <w:r w:rsidR="00F04E3C">
              <w:rPr>
                <w:noProof/>
                <w:webHidden/>
              </w:rPr>
            </w:r>
            <w:r w:rsidR="00F04E3C">
              <w:rPr>
                <w:noProof/>
                <w:webHidden/>
              </w:rPr>
              <w:fldChar w:fldCharType="separate"/>
            </w:r>
            <w:r w:rsidR="00FF05D8">
              <w:rPr>
                <w:noProof/>
                <w:webHidden/>
              </w:rPr>
              <w:t>5</w:t>
            </w:r>
            <w:r w:rsidR="00F04E3C">
              <w:rPr>
                <w:noProof/>
                <w:webHidden/>
              </w:rPr>
              <w:fldChar w:fldCharType="end"/>
            </w:r>
          </w:hyperlink>
        </w:p>
        <w:p w:rsidR="00FF05D8" w:rsidRDefault="00A125E9">
          <w:pPr>
            <w:pStyle w:val="TOC2"/>
            <w:tabs>
              <w:tab w:val="right" w:leader="dot" w:pos="9350"/>
            </w:tabs>
            <w:rPr>
              <w:rFonts w:asciiTheme="minorHAnsi" w:hAnsiTheme="minorHAnsi"/>
              <w:noProof/>
              <w:sz w:val="22"/>
              <w:lang w:val="en-US"/>
            </w:rPr>
          </w:pPr>
          <w:hyperlink w:anchor="_Toc8254097" w:history="1">
            <w:r w:rsidR="00FF05D8" w:rsidRPr="00631F35">
              <w:rPr>
                <w:rStyle w:val="Hyperlink"/>
                <w:noProof/>
              </w:rPr>
              <w:t>Analysing a range of information regarding the problem</w:t>
            </w:r>
            <w:r w:rsidR="00FF05D8">
              <w:rPr>
                <w:noProof/>
                <w:webHidden/>
              </w:rPr>
              <w:tab/>
            </w:r>
            <w:r w:rsidR="00F04E3C">
              <w:rPr>
                <w:noProof/>
                <w:webHidden/>
              </w:rPr>
              <w:fldChar w:fldCharType="begin"/>
            </w:r>
            <w:r w:rsidR="00FF05D8">
              <w:rPr>
                <w:noProof/>
                <w:webHidden/>
              </w:rPr>
              <w:instrText xml:space="preserve"> PAGEREF _Toc8254097 \h </w:instrText>
            </w:r>
            <w:r w:rsidR="00F04E3C">
              <w:rPr>
                <w:noProof/>
                <w:webHidden/>
              </w:rPr>
            </w:r>
            <w:r w:rsidR="00F04E3C">
              <w:rPr>
                <w:noProof/>
                <w:webHidden/>
              </w:rPr>
              <w:fldChar w:fldCharType="separate"/>
            </w:r>
            <w:r w:rsidR="00FF05D8">
              <w:rPr>
                <w:noProof/>
                <w:webHidden/>
              </w:rPr>
              <w:t>7</w:t>
            </w:r>
            <w:r w:rsidR="00F04E3C">
              <w:rPr>
                <w:noProof/>
                <w:webHidden/>
              </w:rPr>
              <w:fldChar w:fldCharType="end"/>
            </w:r>
          </w:hyperlink>
        </w:p>
        <w:p w:rsidR="00FF05D8" w:rsidRDefault="00A125E9">
          <w:pPr>
            <w:pStyle w:val="TOC2"/>
            <w:tabs>
              <w:tab w:val="right" w:leader="dot" w:pos="9350"/>
            </w:tabs>
            <w:rPr>
              <w:rFonts w:asciiTheme="minorHAnsi" w:hAnsiTheme="minorHAnsi"/>
              <w:noProof/>
              <w:sz w:val="22"/>
              <w:lang w:val="en-US"/>
            </w:rPr>
          </w:pPr>
          <w:hyperlink w:anchor="_Toc8254098" w:history="1">
            <w:r w:rsidR="00FF05D8" w:rsidRPr="00631F35">
              <w:rPr>
                <w:rStyle w:val="Hyperlink"/>
                <w:noProof/>
              </w:rPr>
              <w:t>Alternative solutions to the identified problem</w:t>
            </w:r>
            <w:r w:rsidR="00FF05D8">
              <w:rPr>
                <w:noProof/>
                <w:webHidden/>
              </w:rPr>
              <w:tab/>
            </w:r>
            <w:r w:rsidR="00F04E3C">
              <w:rPr>
                <w:noProof/>
                <w:webHidden/>
              </w:rPr>
              <w:fldChar w:fldCharType="begin"/>
            </w:r>
            <w:r w:rsidR="00FF05D8">
              <w:rPr>
                <w:noProof/>
                <w:webHidden/>
              </w:rPr>
              <w:instrText xml:space="preserve"> PAGEREF _Toc8254098 \h </w:instrText>
            </w:r>
            <w:r w:rsidR="00F04E3C">
              <w:rPr>
                <w:noProof/>
                <w:webHidden/>
              </w:rPr>
            </w:r>
            <w:r w:rsidR="00F04E3C">
              <w:rPr>
                <w:noProof/>
                <w:webHidden/>
              </w:rPr>
              <w:fldChar w:fldCharType="separate"/>
            </w:r>
            <w:r w:rsidR="00FF05D8">
              <w:rPr>
                <w:noProof/>
                <w:webHidden/>
              </w:rPr>
              <w:t>9</w:t>
            </w:r>
            <w:r w:rsidR="00F04E3C">
              <w:rPr>
                <w:noProof/>
                <w:webHidden/>
              </w:rPr>
              <w:fldChar w:fldCharType="end"/>
            </w:r>
          </w:hyperlink>
        </w:p>
        <w:p w:rsidR="00FF05D8" w:rsidRDefault="00A125E9">
          <w:pPr>
            <w:pStyle w:val="TOC2"/>
            <w:tabs>
              <w:tab w:val="right" w:leader="dot" w:pos="9350"/>
            </w:tabs>
            <w:rPr>
              <w:rFonts w:asciiTheme="minorHAnsi" w:hAnsiTheme="minorHAnsi"/>
              <w:noProof/>
              <w:sz w:val="22"/>
              <w:lang w:val="en-US"/>
            </w:rPr>
          </w:pPr>
          <w:hyperlink w:anchor="_Toc8254099" w:history="1">
            <w:r w:rsidR="00FF05D8" w:rsidRPr="00631F35">
              <w:rPr>
                <w:rStyle w:val="Hyperlink"/>
                <w:noProof/>
              </w:rPr>
              <w:t>Applying decision making tools to evaluate the solutions</w:t>
            </w:r>
            <w:r w:rsidR="00FF05D8">
              <w:rPr>
                <w:noProof/>
                <w:webHidden/>
              </w:rPr>
              <w:tab/>
            </w:r>
            <w:r w:rsidR="00F04E3C">
              <w:rPr>
                <w:noProof/>
                <w:webHidden/>
              </w:rPr>
              <w:fldChar w:fldCharType="begin"/>
            </w:r>
            <w:r w:rsidR="00FF05D8">
              <w:rPr>
                <w:noProof/>
                <w:webHidden/>
              </w:rPr>
              <w:instrText xml:space="preserve"> PAGEREF _Toc8254099 \h </w:instrText>
            </w:r>
            <w:r w:rsidR="00F04E3C">
              <w:rPr>
                <w:noProof/>
                <w:webHidden/>
              </w:rPr>
            </w:r>
            <w:r w:rsidR="00F04E3C">
              <w:rPr>
                <w:noProof/>
                <w:webHidden/>
              </w:rPr>
              <w:fldChar w:fldCharType="separate"/>
            </w:r>
            <w:r w:rsidR="00FF05D8">
              <w:rPr>
                <w:noProof/>
                <w:webHidden/>
              </w:rPr>
              <w:t>10</w:t>
            </w:r>
            <w:r w:rsidR="00F04E3C">
              <w:rPr>
                <w:noProof/>
                <w:webHidden/>
              </w:rPr>
              <w:fldChar w:fldCharType="end"/>
            </w:r>
          </w:hyperlink>
        </w:p>
        <w:p w:rsidR="00FF05D8" w:rsidRDefault="00A125E9">
          <w:pPr>
            <w:pStyle w:val="TOC3"/>
            <w:tabs>
              <w:tab w:val="right" w:leader="dot" w:pos="9350"/>
            </w:tabs>
            <w:rPr>
              <w:rFonts w:asciiTheme="minorHAnsi" w:hAnsiTheme="minorHAnsi"/>
              <w:noProof/>
              <w:sz w:val="22"/>
              <w:lang w:val="en-US"/>
            </w:rPr>
          </w:pPr>
          <w:hyperlink w:anchor="_Toc8254100" w:history="1">
            <w:r w:rsidR="00FF05D8" w:rsidRPr="00631F35">
              <w:rPr>
                <w:rStyle w:val="Hyperlink"/>
                <w:noProof/>
              </w:rPr>
              <w:t>Brainstorming and decision making</w:t>
            </w:r>
            <w:r w:rsidR="00FF05D8">
              <w:rPr>
                <w:noProof/>
                <w:webHidden/>
              </w:rPr>
              <w:tab/>
            </w:r>
            <w:r w:rsidR="00F04E3C">
              <w:rPr>
                <w:noProof/>
                <w:webHidden/>
              </w:rPr>
              <w:fldChar w:fldCharType="begin"/>
            </w:r>
            <w:r w:rsidR="00FF05D8">
              <w:rPr>
                <w:noProof/>
                <w:webHidden/>
              </w:rPr>
              <w:instrText xml:space="preserve"> PAGEREF _Toc8254100 \h </w:instrText>
            </w:r>
            <w:r w:rsidR="00F04E3C">
              <w:rPr>
                <w:noProof/>
                <w:webHidden/>
              </w:rPr>
            </w:r>
            <w:r w:rsidR="00F04E3C">
              <w:rPr>
                <w:noProof/>
                <w:webHidden/>
              </w:rPr>
              <w:fldChar w:fldCharType="separate"/>
            </w:r>
            <w:r w:rsidR="00FF05D8">
              <w:rPr>
                <w:noProof/>
                <w:webHidden/>
              </w:rPr>
              <w:t>10</w:t>
            </w:r>
            <w:r w:rsidR="00F04E3C">
              <w:rPr>
                <w:noProof/>
                <w:webHidden/>
              </w:rPr>
              <w:fldChar w:fldCharType="end"/>
            </w:r>
          </w:hyperlink>
        </w:p>
        <w:p w:rsidR="00FF05D8" w:rsidRDefault="00A125E9">
          <w:pPr>
            <w:pStyle w:val="TOC3"/>
            <w:tabs>
              <w:tab w:val="right" w:leader="dot" w:pos="9350"/>
            </w:tabs>
            <w:rPr>
              <w:rFonts w:asciiTheme="minorHAnsi" w:hAnsiTheme="minorHAnsi"/>
              <w:noProof/>
              <w:sz w:val="22"/>
              <w:lang w:val="en-US"/>
            </w:rPr>
          </w:pPr>
          <w:hyperlink w:anchor="_Toc8254101" w:history="1">
            <w:r w:rsidR="00FF05D8" w:rsidRPr="00631F35">
              <w:rPr>
                <w:rStyle w:val="Hyperlink"/>
                <w:noProof/>
              </w:rPr>
              <w:t>Ishikawa diagram</w:t>
            </w:r>
            <w:r w:rsidR="00FF05D8">
              <w:rPr>
                <w:noProof/>
                <w:webHidden/>
              </w:rPr>
              <w:tab/>
            </w:r>
            <w:r w:rsidR="00F04E3C">
              <w:rPr>
                <w:noProof/>
                <w:webHidden/>
              </w:rPr>
              <w:fldChar w:fldCharType="begin"/>
            </w:r>
            <w:r w:rsidR="00FF05D8">
              <w:rPr>
                <w:noProof/>
                <w:webHidden/>
              </w:rPr>
              <w:instrText xml:space="preserve"> PAGEREF _Toc8254101 \h </w:instrText>
            </w:r>
            <w:r w:rsidR="00F04E3C">
              <w:rPr>
                <w:noProof/>
                <w:webHidden/>
              </w:rPr>
            </w:r>
            <w:r w:rsidR="00F04E3C">
              <w:rPr>
                <w:noProof/>
                <w:webHidden/>
              </w:rPr>
              <w:fldChar w:fldCharType="separate"/>
            </w:r>
            <w:r w:rsidR="00FF05D8">
              <w:rPr>
                <w:noProof/>
                <w:webHidden/>
              </w:rPr>
              <w:t>12</w:t>
            </w:r>
            <w:r w:rsidR="00F04E3C">
              <w:rPr>
                <w:noProof/>
                <w:webHidden/>
              </w:rPr>
              <w:fldChar w:fldCharType="end"/>
            </w:r>
          </w:hyperlink>
        </w:p>
        <w:p w:rsidR="00FF05D8" w:rsidRDefault="00A125E9">
          <w:pPr>
            <w:pStyle w:val="TOC3"/>
            <w:tabs>
              <w:tab w:val="right" w:leader="dot" w:pos="9350"/>
            </w:tabs>
            <w:rPr>
              <w:rFonts w:asciiTheme="minorHAnsi" w:hAnsiTheme="minorHAnsi"/>
              <w:noProof/>
              <w:sz w:val="22"/>
              <w:lang w:val="en-US"/>
            </w:rPr>
          </w:pPr>
          <w:hyperlink w:anchor="_Toc8254102" w:history="1">
            <w:r w:rsidR="00FF05D8" w:rsidRPr="00631F35">
              <w:rPr>
                <w:rStyle w:val="Hyperlink"/>
                <w:noProof/>
              </w:rPr>
              <w:t>SWOT analysis</w:t>
            </w:r>
            <w:r w:rsidR="00FF05D8">
              <w:rPr>
                <w:noProof/>
                <w:webHidden/>
              </w:rPr>
              <w:tab/>
            </w:r>
            <w:r w:rsidR="00F04E3C">
              <w:rPr>
                <w:noProof/>
                <w:webHidden/>
              </w:rPr>
              <w:fldChar w:fldCharType="begin"/>
            </w:r>
            <w:r w:rsidR="00FF05D8">
              <w:rPr>
                <w:noProof/>
                <w:webHidden/>
              </w:rPr>
              <w:instrText xml:space="preserve"> PAGEREF _Toc8254102 \h </w:instrText>
            </w:r>
            <w:r w:rsidR="00F04E3C">
              <w:rPr>
                <w:noProof/>
                <w:webHidden/>
              </w:rPr>
            </w:r>
            <w:r w:rsidR="00F04E3C">
              <w:rPr>
                <w:noProof/>
                <w:webHidden/>
              </w:rPr>
              <w:fldChar w:fldCharType="separate"/>
            </w:r>
            <w:r w:rsidR="00FF05D8">
              <w:rPr>
                <w:noProof/>
                <w:webHidden/>
              </w:rPr>
              <w:t>14</w:t>
            </w:r>
            <w:r w:rsidR="00F04E3C">
              <w:rPr>
                <w:noProof/>
                <w:webHidden/>
              </w:rPr>
              <w:fldChar w:fldCharType="end"/>
            </w:r>
          </w:hyperlink>
        </w:p>
        <w:p w:rsidR="00FF05D8" w:rsidRDefault="00A125E9">
          <w:pPr>
            <w:pStyle w:val="TOC3"/>
            <w:tabs>
              <w:tab w:val="right" w:leader="dot" w:pos="9350"/>
            </w:tabs>
            <w:rPr>
              <w:rFonts w:asciiTheme="minorHAnsi" w:hAnsiTheme="minorHAnsi"/>
              <w:noProof/>
              <w:sz w:val="22"/>
              <w:lang w:val="en-US"/>
            </w:rPr>
          </w:pPr>
          <w:hyperlink w:anchor="_Toc8254103" w:history="1">
            <w:r w:rsidR="00FF05D8" w:rsidRPr="00631F35">
              <w:rPr>
                <w:rStyle w:val="Hyperlink"/>
                <w:noProof/>
              </w:rPr>
              <w:t>PESTLE analysis</w:t>
            </w:r>
            <w:r w:rsidR="00FF05D8">
              <w:rPr>
                <w:noProof/>
                <w:webHidden/>
              </w:rPr>
              <w:tab/>
            </w:r>
            <w:r w:rsidR="00F04E3C">
              <w:rPr>
                <w:noProof/>
                <w:webHidden/>
              </w:rPr>
              <w:fldChar w:fldCharType="begin"/>
            </w:r>
            <w:r w:rsidR="00FF05D8">
              <w:rPr>
                <w:noProof/>
                <w:webHidden/>
              </w:rPr>
              <w:instrText xml:space="preserve"> PAGEREF _Toc8254103 \h </w:instrText>
            </w:r>
            <w:r w:rsidR="00F04E3C">
              <w:rPr>
                <w:noProof/>
                <w:webHidden/>
              </w:rPr>
            </w:r>
            <w:r w:rsidR="00F04E3C">
              <w:rPr>
                <w:noProof/>
                <w:webHidden/>
              </w:rPr>
              <w:fldChar w:fldCharType="separate"/>
            </w:r>
            <w:r w:rsidR="00FF05D8">
              <w:rPr>
                <w:noProof/>
                <w:webHidden/>
              </w:rPr>
              <w:t>16</w:t>
            </w:r>
            <w:r w:rsidR="00F04E3C">
              <w:rPr>
                <w:noProof/>
                <w:webHidden/>
              </w:rPr>
              <w:fldChar w:fldCharType="end"/>
            </w:r>
          </w:hyperlink>
        </w:p>
        <w:p w:rsidR="00FF05D8" w:rsidRDefault="00A125E9">
          <w:pPr>
            <w:pStyle w:val="TOC2"/>
            <w:tabs>
              <w:tab w:val="right" w:leader="dot" w:pos="9350"/>
            </w:tabs>
            <w:rPr>
              <w:rFonts w:asciiTheme="minorHAnsi" w:hAnsiTheme="minorHAnsi"/>
              <w:noProof/>
              <w:sz w:val="22"/>
              <w:lang w:val="en-US"/>
            </w:rPr>
          </w:pPr>
          <w:hyperlink w:anchor="_Toc8254104" w:history="1">
            <w:r w:rsidR="00FF05D8" w:rsidRPr="00631F35">
              <w:rPr>
                <w:rStyle w:val="Hyperlink"/>
                <w:noProof/>
              </w:rPr>
              <w:t>Solution implementation plan</w:t>
            </w:r>
            <w:r w:rsidR="00FF05D8">
              <w:rPr>
                <w:noProof/>
                <w:webHidden/>
              </w:rPr>
              <w:tab/>
            </w:r>
            <w:r w:rsidR="00F04E3C">
              <w:rPr>
                <w:noProof/>
                <w:webHidden/>
              </w:rPr>
              <w:fldChar w:fldCharType="begin"/>
            </w:r>
            <w:r w:rsidR="00FF05D8">
              <w:rPr>
                <w:noProof/>
                <w:webHidden/>
              </w:rPr>
              <w:instrText xml:space="preserve"> PAGEREF _Toc8254104 \h </w:instrText>
            </w:r>
            <w:r w:rsidR="00F04E3C">
              <w:rPr>
                <w:noProof/>
                <w:webHidden/>
              </w:rPr>
            </w:r>
            <w:r w:rsidR="00F04E3C">
              <w:rPr>
                <w:noProof/>
                <w:webHidden/>
              </w:rPr>
              <w:fldChar w:fldCharType="separate"/>
            </w:r>
            <w:r w:rsidR="00FF05D8">
              <w:rPr>
                <w:noProof/>
                <w:webHidden/>
              </w:rPr>
              <w:t>17</w:t>
            </w:r>
            <w:r w:rsidR="00F04E3C">
              <w:rPr>
                <w:noProof/>
                <w:webHidden/>
              </w:rPr>
              <w:fldChar w:fldCharType="end"/>
            </w:r>
          </w:hyperlink>
        </w:p>
        <w:p w:rsidR="00FF05D8" w:rsidRDefault="00A125E9">
          <w:pPr>
            <w:pStyle w:val="TOC2"/>
            <w:tabs>
              <w:tab w:val="right" w:leader="dot" w:pos="9350"/>
            </w:tabs>
            <w:rPr>
              <w:rFonts w:asciiTheme="minorHAnsi" w:hAnsiTheme="minorHAnsi"/>
              <w:noProof/>
              <w:sz w:val="22"/>
              <w:lang w:val="en-US"/>
            </w:rPr>
          </w:pPr>
          <w:hyperlink w:anchor="_Toc8254105" w:history="1">
            <w:r w:rsidR="00FF05D8" w:rsidRPr="00631F35">
              <w:rPr>
                <w:rStyle w:val="Hyperlink"/>
                <w:noProof/>
              </w:rPr>
              <w:t>Plan communication tactics</w:t>
            </w:r>
            <w:r w:rsidR="00FF05D8">
              <w:rPr>
                <w:noProof/>
                <w:webHidden/>
              </w:rPr>
              <w:tab/>
            </w:r>
            <w:r w:rsidR="00F04E3C">
              <w:rPr>
                <w:noProof/>
                <w:webHidden/>
              </w:rPr>
              <w:fldChar w:fldCharType="begin"/>
            </w:r>
            <w:r w:rsidR="00FF05D8">
              <w:rPr>
                <w:noProof/>
                <w:webHidden/>
              </w:rPr>
              <w:instrText xml:space="preserve"> PAGEREF _Toc8254105 \h </w:instrText>
            </w:r>
            <w:r w:rsidR="00F04E3C">
              <w:rPr>
                <w:noProof/>
                <w:webHidden/>
              </w:rPr>
            </w:r>
            <w:r w:rsidR="00F04E3C">
              <w:rPr>
                <w:noProof/>
                <w:webHidden/>
              </w:rPr>
              <w:fldChar w:fldCharType="separate"/>
            </w:r>
            <w:r w:rsidR="00FF05D8">
              <w:rPr>
                <w:noProof/>
                <w:webHidden/>
              </w:rPr>
              <w:t>18</w:t>
            </w:r>
            <w:r w:rsidR="00F04E3C">
              <w:rPr>
                <w:noProof/>
                <w:webHidden/>
              </w:rPr>
              <w:fldChar w:fldCharType="end"/>
            </w:r>
          </w:hyperlink>
        </w:p>
        <w:p w:rsidR="00FF05D8" w:rsidRDefault="00A125E9">
          <w:pPr>
            <w:pStyle w:val="TOC2"/>
            <w:tabs>
              <w:tab w:val="right" w:leader="dot" w:pos="9350"/>
            </w:tabs>
            <w:rPr>
              <w:rFonts w:asciiTheme="minorHAnsi" w:hAnsiTheme="minorHAnsi"/>
              <w:noProof/>
              <w:sz w:val="22"/>
              <w:lang w:val="en-US"/>
            </w:rPr>
          </w:pPr>
          <w:hyperlink w:anchor="_Toc8254106" w:history="1">
            <w:r w:rsidR="00FF05D8" w:rsidRPr="00631F35">
              <w:rPr>
                <w:rStyle w:val="Hyperlink"/>
                <w:noProof/>
              </w:rPr>
              <w:t>Appropriate monitoring and review techniques for implementing the plan</w:t>
            </w:r>
            <w:r w:rsidR="00FF05D8">
              <w:rPr>
                <w:noProof/>
                <w:webHidden/>
              </w:rPr>
              <w:tab/>
            </w:r>
            <w:r w:rsidR="00F04E3C">
              <w:rPr>
                <w:noProof/>
                <w:webHidden/>
              </w:rPr>
              <w:fldChar w:fldCharType="begin"/>
            </w:r>
            <w:r w:rsidR="00FF05D8">
              <w:rPr>
                <w:noProof/>
                <w:webHidden/>
              </w:rPr>
              <w:instrText xml:space="preserve"> PAGEREF _Toc8254106 \h </w:instrText>
            </w:r>
            <w:r w:rsidR="00F04E3C">
              <w:rPr>
                <w:noProof/>
                <w:webHidden/>
              </w:rPr>
            </w:r>
            <w:r w:rsidR="00F04E3C">
              <w:rPr>
                <w:noProof/>
                <w:webHidden/>
              </w:rPr>
              <w:fldChar w:fldCharType="separate"/>
            </w:r>
            <w:r w:rsidR="00FF05D8">
              <w:rPr>
                <w:noProof/>
                <w:webHidden/>
              </w:rPr>
              <w:t>19</w:t>
            </w:r>
            <w:r w:rsidR="00F04E3C">
              <w:rPr>
                <w:noProof/>
                <w:webHidden/>
              </w:rPr>
              <w:fldChar w:fldCharType="end"/>
            </w:r>
          </w:hyperlink>
        </w:p>
        <w:p w:rsidR="00FF05D8" w:rsidRDefault="00A125E9">
          <w:pPr>
            <w:pStyle w:val="TOC1"/>
            <w:tabs>
              <w:tab w:val="right" w:leader="dot" w:pos="9350"/>
            </w:tabs>
            <w:rPr>
              <w:rFonts w:asciiTheme="minorHAnsi" w:hAnsiTheme="minorHAnsi"/>
              <w:noProof/>
              <w:sz w:val="22"/>
              <w:lang w:val="en-US"/>
            </w:rPr>
          </w:pPr>
          <w:hyperlink w:anchor="_Toc8254107" w:history="1">
            <w:r w:rsidR="00FF05D8" w:rsidRPr="00631F35">
              <w:rPr>
                <w:rStyle w:val="Hyperlink"/>
                <w:noProof/>
              </w:rPr>
              <w:t>Conclusion</w:t>
            </w:r>
            <w:r w:rsidR="00FF05D8">
              <w:rPr>
                <w:noProof/>
                <w:webHidden/>
              </w:rPr>
              <w:tab/>
            </w:r>
            <w:r w:rsidR="00F04E3C">
              <w:rPr>
                <w:noProof/>
                <w:webHidden/>
              </w:rPr>
              <w:fldChar w:fldCharType="begin"/>
            </w:r>
            <w:r w:rsidR="00FF05D8">
              <w:rPr>
                <w:noProof/>
                <w:webHidden/>
              </w:rPr>
              <w:instrText xml:space="preserve"> PAGEREF _Toc8254107 \h </w:instrText>
            </w:r>
            <w:r w:rsidR="00F04E3C">
              <w:rPr>
                <w:noProof/>
                <w:webHidden/>
              </w:rPr>
            </w:r>
            <w:r w:rsidR="00F04E3C">
              <w:rPr>
                <w:noProof/>
                <w:webHidden/>
              </w:rPr>
              <w:fldChar w:fldCharType="separate"/>
            </w:r>
            <w:r w:rsidR="00FF05D8">
              <w:rPr>
                <w:noProof/>
                <w:webHidden/>
              </w:rPr>
              <w:t>21</w:t>
            </w:r>
            <w:r w:rsidR="00F04E3C">
              <w:rPr>
                <w:noProof/>
                <w:webHidden/>
              </w:rPr>
              <w:fldChar w:fldCharType="end"/>
            </w:r>
          </w:hyperlink>
        </w:p>
        <w:p w:rsidR="00FF05D8" w:rsidRDefault="00A125E9">
          <w:pPr>
            <w:pStyle w:val="TOC1"/>
            <w:tabs>
              <w:tab w:val="right" w:leader="dot" w:pos="9350"/>
            </w:tabs>
            <w:rPr>
              <w:rFonts w:asciiTheme="minorHAnsi" w:hAnsiTheme="minorHAnsi"/>
              <w:noProof/>
              <w:sz w:val="22"/>
              <w:lang w:val="en-US"/>
            </w:rPr>
          </w:pPr>
          <w:hyperlink w:anchor="_Toc8254108" w:history="1">
            <w:r w:rsidR="00FF05D8" w:rsidRPr="00631F35">
              <w:rPr>
                <w:rStyle w:val="Hyperlink"/>
                <w:noProof/>
              </w:rPr>
              <w:t>Reference</w:t>
            </w:r>
            <w:r w:rsidR="00FF05D8">
              <w:rPr>
                <w:noProof/>
                <w:webHidden/>
              </w:rPr>
              <w:tab/>
            </w:r>
            <w:r w:rsidR="00F04E3C">
              <w:rPr>
                <w:noProof/>
                <w:webHidden/>
              </w:rPr>
              <w:fldChar w:fldCharType="begin"/>
            </w:r>
            <w:r w:rsidR="00FF05D8">
              <w:rPr>
                <w:noProof/>
                <w:webHidden/>
              </w:rPr>
              <w:instrText xml:space="preserve"> PAGEREF _Toc8254108 \h </w:instrText>
            </w:r>
            <w:r w:rsidR="00F04E3C">
              <w:rPr>
                <w:noProof/>
                <w:webHidden/>
              </w:rPr>
            </w:r>
            <w:r w:rsidR="00F04E3C">
              <w:rPr>
                <w:noProof/>
                <w:webHidden/>
              </w:rPr>
              <w:fldChar w:fldCharType="separate"/>
            </w:r>
            <w:r w:rsidR="00FF05D8">
              <w:rPr>
                <w:noProof/>
                <w:webHidden/>
              </w:rPr>
              <w:t>22</w:t>
            </w:r>
            <w:r w:rsidR="00F04E3C">
              <w:rPr>
                <w:noProof/>
                <w:webHidden/>
              </w:rPr>
              <w:fldChar w:fldCharType="end"/>
            </w:r>
          </w:hyperlink>
        </w:p>
        <w:p w:rsidR="00FD6F95" w:rsidRDefault="00F04E3C">
          <w:r>
            <w:fldChar w:fldCharType="end"/>
          </w:r>
        </w:p>
      </w:sdtContent>
    </w:sdt>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350024">
      <w:pPr>
        <w:pStyle w:val="Heading1"/>
      </w:pPr>
      <w:bookmarkStart w:id="1" w:name="_Toc8254094"/>
      <w:r>
        <w:lastRenderedPageBreak/>
        <w:t>Introduction</w:t>
      </w:r>
      <w:bookmarkEnd w:id="1"/>
      <w:r>
        <w:t xml:space="preserve"> </w:t>
      </w:r>
    </w:p>
    <w:p w:rsidR="002B2AE9" w:rsidRDefault="000817DB" w:rsidP="002B2AE9">
      <w:pPr>
        <w:rPr>
          <w:szCs w:val="24"/>
        </w:rPr>
      </w:pPr>
      <w:r>
        <w:rPr>
          <w:szCs w:val="24"/>
        </w:rPr>
        <w:t>A range of problems arises on the day to day work activities of a company which should be solved using appropriate problem</w:t>
      </w:r>
      <w:r w:rsidR="005C56B1">
        <w:rPr>
          <w:szCs w:val="24"/>
        </w:rPr>
        <w:t>-</w:t>
      </w:r>
      <w:r>
        <w:rPr>
          <w:szCs w:val="24"/>
        </w:rPr>
        <w:t xml:space="preserve">solving tools and techniques. </w:t>
      </w:r>
      <w:r w:rsidR="00CA7941">
        <w:rPr>
          <w:szCs w:val="24"/>
        </w:rPr>
        <w:t xml:space="preserve">The tools and techniques should be implemented properly for finding an appropriate solution. This study has been designed and structured in order to identify a work based problem and identify the solution and solution </w:t>
      </w:r>
      <w:r w:rsidR="005C56B1">
        <w:rPr>
          <w:szCs w:val="24"/>
        </w:rPr>
        <w:t xml:space="preserve">to </w:t>
      </w:r>
      <w:r w:rsidR="00CA7941">
        <w:rPr>
          <w:szCs w:val="24"/>
        </w:rPr>
        <w:t xml:space="preserve">implement the solution properly. </w:t>
      </w: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2B2AE9" w:rsidRDefault="002B2AE9" w:rsidP="002B2AE9">
      <w:pPr>
        <w:rPr>
          <w:szCs w:val="24"/>
        </w:rPr>
      </w:pPr>
    </w:p>
    <w:p w:rsidR="00350024" w:rsidRDefault="00350024">
      <w:pPr>
        <w:spacing w:line="276" w:lineRule="auto"/>
        <w:jc w:val="left"/>
        <w:rPr>
          <w:szCs w:val="24"/>
        </w:rPr>
      </w:pPr>
      <w:r>
        <w:rPr>
          <w:szCs w:val="24"/>
        </w:rPr>
        <w:br w:type="page"/>
      </w:r>
    </w:p>
    <w:p w:rsidR="002B2AE9" w:rsidRDefault="001309BD" w:rsidP="00350024">
      <w:pPr>
        <w:pStyle w:val="Heading2"/>
      </w:pPr>
      <w:bookmarkStart w:id="2" w:name="_Toc8254095"/>
      <w:r>
        <w:lastRenderedPageBreak/>
        <w:t>Overview of the company and problem statement</w:t>
      </w:r>
      <w:bookmarkEnd w:id="2"/>
      <w:r>
        <w:t xml:space="preserve"> </w:t>
      </w:r>
    </w:p>
    <w:p w:rsidR="004805BB" w:rsidRDefault="004805BB" w:rsidP="002B2AE9">
      <w:pPr>
        <w:rPr>
          <w:szCs w:val="24"/>
        </w:rPr>
      </w:pPr>
      <w:r>
        <w:rPr>
          <w:szCs w:val="24"/>
        </w:rPr>
        <w:t>Problem</w:t>
      </w:r>
      <w:r w:rsidR="005C56B1">
        <w:rPr>
          <w:szCs w:val="24"/>
        </w:rPr>
        <w:t>-</w:t>
      </w:r>
      <w:r>
        <w:rPr>
          <w:szCs w:val="24"/>
        </w:rPr>
        <w:t xml:space="preserve">solving and decision making is </w:t>
      </w:r>
      <w:r w:rsidR="005C56B1">
        <w:rPr>
          <w:szCs w:val="24"/>
        </w:rPr>
        <w:t xml:space="preserve">a </w:t>
      </w:r>
      <w:r>
        <w:rPr>
          <w:szCs w:val="24"/>
        </w:rPr>
        <w:t>cr</w:t>
      </w:r>
      <w:r w:rsidR="00C57EE0">
        <w:rPr>
          <w:szCs w:val="24"/>
        </w:rPr>
        <w:t>ucial skill in the organisation which supports the organisation in order to solve work-based problems and create harmony in the workplace. For this reason, the</w:t>
      </w:r>
      <w:r w:rsidR="00121555">
        <w:rPr>
          <w:szCs w:val="24"/>
        </w:rPr>
        <w:t xml:space="preserve"> managers</w:t>
      </w:r>
      <w:r w:rsidR="00C57EE0">
        <w:rPr>
          <w:szCs w:val="24"/>
        </w:rPr>
        <w:t xml:space="preserve"> responsible for formulating strategies and plan in order to solve the problems that d</w:t>
      </w:r>
      <w:r w:rsidR="009659E8">
        <w:rPr>
          <w:szCs w:val="24"/>
        </w:rPr>
        <w:t xml:space="preserve">erive in normal work procedures. </w:t>
      </w:r>
      <w:r w:rsidR="00F1548C">
        <w:rPr>
          <w:szCs w:val="24"/>
        </w:rPr>
        <w:t xml:space="preserve">However, this study has been formulated and structured in order to analyse and solve a work-based problem of the GSK Company which was founded in 2000. The company produces pharmaceutical products such as generic drugs, vaccines, medical equipment and all other pharmaceutical products. However, the company serves worldwide and has operations in more than 120 countries across the world. </w:t>
      </w:r>
      <w:r w:rsidR="003A4283">
        <w:rPr>
          <w:szCs w:val="24"/>
        </w:rPr>
        <w:t>Therefore, the company is in the second position in the UK in terms of revenue generation in the UK</w:t>
      </w:r>
      <w:r w:rsidR="006279E5">
        <w:rPr>
          <w:szCs w:val="24"/>
        </w:rPr>
        <w:t>(Data.gsk.com, 2019)</w:t>
      </w:r>
      <w:r w:rsidR="003A4283">
        <w:rPr>
          <w:szCs w:val="24"/>
        </w:rPr>
        <w:t xml:space="preserve">. Recently, the company has discovered that the production efficiency of the production operation department has declined. </w:t>
      </w:r>
      <w:r w:rsidR="005C56B1">
        <w:rPr>
          <w:szCs w:val="24"/>
        </w:rPr>
        <w:t>The i</w:t>
      </w:r>
      <w:r w:rsidR="003A4283">
        <w:rPr>
          <w:szCs w:val="24"/>
        </w:rPr>
        <w:t xml:space="preserve">nvestigation discovered that the previously the production staff could deliver around 10 units of products in an hour which has reached to 7 units per hour. </w:t>
      </w:r>
      <w:r w:rsidR="005C56B1">
        <w:rPr>
          <w:szCs w:val="24"/>
        </w:rPr>
        <w:t xml:space="preserve">However, </w:t>
      </w:r>
      <w:r w:rsidR="00872661">
        <w:rPr>
          <w:szCs w:val="24"/>
        </w:rPr>
        <w:t xml:space="preserve">further investigation discovered that the employees are lack of motivation </w:t>
      </w:r>
      <w:r w:rsidR="00C2169E">
        <w:rPr>
          <w:szCs w:val="24"/>
        </w:rPr>
        <w:t>and not</w:t>
      </w:r>
      <w:r w:rsidR="00872661">
        <w:rPr>
          <w:szCs w:val="24"/>
        </w:rPr>
        <w:t xml:space="preserve"> satisfied with the job. That is why due to less commitment </w:t>
      </w:r>
      <w:r w:rsidR="00D3531E">
        <w:rPr>
          <w:szCs w:val="24"/>
        </w:rPr>
        <w:t>to</w:t>
      </w:r>
      <w:r w:rsidR="00872661">
        <w:rPr>
          <w:szCs w:val="24"/>
        </w:rPr>
        <w:t xml:space="preserve"> the job, the employee turnover rat</w:t>
      </w:r>
      <w:r w:rsidR="00C2169E">
        <w:rPr>
          <w:szCs w:val="24"/>
        </w:rPr>
        <w:t>e is also high for the company</w:t>
      </w:r>
      <w:r w:rsidR="006279E5">
        <w:rPr>
          <w:szCs w:val="24"/>
        </w:rPr>
        <w:t>(Data.gsk.com, 2019)</w:t>
      </w:r>
      <w:r w:rsidR="00C2169E">
        <w:rPr>
          <w:szCs w:val="24"/>
        </w:rPr>
        <w:t xml:space="preserve">. That is why lack of motivation and lack of job satisfaction has become a potential problem for the company in order to improve the production efficiency of the production department. </w:t>
      </w:r>
    </w:p>
    <w:p w:rsidR="001309BD" w:rsidRDefault="0081527F" w:rsidP="00350024">
      <w:pPr>
        <w:pStyle w:val="Heading2"/>
      </w:pPr>
      <w:bookmarkStart w:id="3" w:name="_Toc8254096"/>
      <w:r>
        <w:t>Scope and impact of the problem</w:t>
      </w:r>
      <w:bookmarkEnd w:id="3"/>
      <w:r>
        <w:t xml:space="preserve"> </w:t>
      </w:r>
    </w:p>
    <w:p w:rsidR="005031E0" w:rsidRDefault="005031E0" w:rsidP="002B2AE9">
      <w:pPr>
        <w:rPr>
          <w:szCs w:val="24"/>
        </w:rPr>
      </w:pPr>
      <w:r>
        <w:rPr>
          <w:szCs w:val="24"/>
        </w:rPr>
        <w:t>The stated problem of the GSK Company that is lack of motivation and job satisfaction among the production department’s staffs is putting a range of negative impact on the overall performance of the company and the job commitment of the staffs. However, the scope and impact of the problems are described in the following section-</w:t>
      </w:r>
    </w:p>
    <w:p w:rsidR="005031E0" w:rsidRDefault="000F1EEB" w:rsidP="002B2AE9">
      <w:pPr>
        <w:rPr>
          <w:szCs w:val="24"/>
        </w:rPr>
      </w:pPr>
      <w:r w:rsidRPr="00350024">
        <w:rPr>
          <w:b/>
          <w:szCs w:val="24"/>
        </w:rPr>
        <w:t>Lower production:</w:t>
      </w:r>
      <w:r>
        <w:rPr>
          <w:szCs w:val="24"/>
        </w:rPr>
        <w:t xml:space="preserve"> </w:t>
      </w:r>
      <w:r w:rsidR="00AE401C">
        <w:rPr>
          <w:szCs w:val="24"/>
        </w:rPr>
        <w:t>due to lower job satisfaction and lower job motivation among the staffs, the production of the company is largely impacted and reduced</w:t>
      </w:r>
      <w:r w:rsidR="006279E5">
        <w:rPr>
          <w:szCs w:val="24"/>
        </w:rPr>
        <w:t xml:space="preserve"> (</w:t>
      </w:r>
      <w:r w:rsidR="006279E5">
        <w:t>Schmidle, 2011</w:t>
      </w:r>
      <w:r w:rsidR="006279E5">
        <w:rPr>
          <w:szCs w:val="24"/>
        </w:rPr>
        <w:t>)</w:t>
      </w:r>
      <w:r w:rsidR="00AE401C">
        <w:rPr>
          <w:szCs w:val="24"/>
        </w:rPr>
        <w:t xml:space="preserve">. That is </w:t>
      </w:r>
      <w:r w:rsidR="00C60165">
        <w:rPr>
          <w:szCs w:val="24"/>
        </w:rPr>
        <w:t>why;</w:t>
      </w:r>
      <w:r w:rsidR="00AE401C">
        <w:rPr>
          <w:szCs w:val="24"/>
        </w:rPr>
        <w:t xml:space="preserve"> the </w:t>
      </w:r>
      <w:r w:rsidR="008C2F1C">
        <w:rPr>
          <w:szCs w:val="24"/>
        </w:rPr>
        <w:t xml:space="preserve">GSK </w:t>
      </w:r>
      <w:r w:rsidR="00AE401C">
        <w:rPr>
          <w:szCs w:val="24"/>
        </w:rPr>
        <w:t xml:space="preserve">company is concerned with the issue because the production has </w:t>
      </w:r>
      <w:r w:rsidR="00D8083C">
        <w:rPr>
          <w:szCs w:val="24"/>
        </w:rPr>
        <w:t>reduced</w:t>
      </w:r>
      <w:r w:rsidR="00AE401C">
        <w:rPr>
          <w:szCs w:val="24"/>
        </w:rPr>
        <w:t xml:space="preserve"> to 7 units per hour from 10 units per hour. </w:t>
      </w:r>
      <w:r w:rsidR="00D8083C">
        <w:rPr>
          <w:szCs w:val="24"/>
        </w:rPr>
        <w:t xml:space="preserve">As </w:t>
      </w:r>
      <w:r w:rsidR="005C56B1">
        <w:rPr>
          <w:szCs w:val="24"/>
        </w:rPr>
        <w:t xml:space="preserve">a </w:t>
      </w:r>
      <w:r w:rsidR="00D8083C">
        <w:rPr>
          <w:szCs w:val="24"/>
        </w:rPr>
        <w:t xml:space="preserve">result, the supply chain of the company is hampered and managing the large market all over the world becoming difficult for the company. </w:t>
      </w:r>
    </w:p>
    <w:p w:rsidR="00350024" w:rsidRDefault="00350024" w:rsidP="005D6F41">
      <w:pPr>
        <w:jc w:val="center"/>
        <w:rPr>
          <w:szCs w:val="24"/>
        </w:rPr>
      </w:pPr>
      <w:r>
        <w:rPr>
          <w:noProof/>
          <w:szCs w:val="24"/>
          <w:lang w:eastAsia="en-GB"/>
        </w:rPr>
        <w:lastRenderedPageBreak/>
        <w:drawing>
          <wp:inline distT="0" distB="0" distL="0" distR="0">
            <wp:extent cx="4943475" cy="2790825"/>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bookmarkStart w:id="4" w:name="_GoBack"/>
      <w:bookmarkEnd w:id="4"/>
    </w:p>
    <w:p w:rsidR="00350024" w:rsidRDefault="00350024" w:rsidP="005D6F41">
      <w:pPr>
        <w:jc w:val="center"/>
        <w:rPr>
          <w:szCs w:val="24"/>
        </w:rPr>
      </w:pPr>
      <w:r>
        <w:rPr>
          <w:szCs w:val="24"/>
        </w:rPr>
        <w:t>Figure: Scope and impact of the problem</w:t>
      </w:r>
    </w:p>
    <w:p w:rsidR="00350024" w:rsidRDefault="00350024" w:rsidP="005D6F41">
      <w:pPr>
        <w:jc w:val="center"/>
        <w:rPr>
          <w:szCs w:val="24"/>
        </w:rPr>
      </w:pPr>
      <w:r>
        <w:rPr>
          <w:szCs w:val="24"/>
        </w:rPr>
        <w:t>Source: (Author)</w:t>
      </w:r>
    </w:p>
    <w:p w:rsidR="00C60165" w:rsidRDefault="00C60165" w:rsidP="002B2AE9">
      <w:pPr>
        <w:rPr>
          <w:szCs w:val="24"/>
        </w:rPr>
      </w:pPr>
      <w:r w:rsidRPr="00350024">
        <w:rPr>
          <w:b/>
          <w:szCs w:val="24"/>
        </w:rPr>
        <w:t>Rising operating cost:</w:t>
      </w:r>
      <w:r>
        <w:rPr>
          <w:szCs w:val="24"/>
        </w:rPr>
        <w:t xml:space="preserve"> Lower production causes higher operating cost and it is as usual for any company. Moreover, </w:t>
      </w:r>
      <w:r w:rsidR="005C56B1">
        <w:rPr>
          <w:szCs w:val="24"/>
        </w:rPr>
        <w:t xml:space="preserve">the </w:t>
      </w:r>
      <w:r>
        <w:rPr>
          <w:szCs w:val="24"/>
        </w:rPr>
        <w:t>larger unused ca</w:t>
      </w:r>
      <w:r w:rsidR="005C56B1">
        <w:rPr>
          <w:szCs w:val="24"/>
        </w:rPr>
        <w:t xml:space="preserve">pacity of the company incurring a </w:t>
      </w:r>
      <w:r>
        <w:rPr>
          <w:szCs w:val="24"/>
        </w:rPr>
        <w:t xml:space="preserve">huge cost for the </w:t>
      </w:r>
      <w:r w:rsidR="008C2F1C">
        <w:rPr>
          <w:szCs w:val="24"/>
        </w:rPr>
        <w:t xml:space="preserve">GSK </w:t>
      </w:r>
      <w:r>
        <w:rPr>
          <w:szCs w:val="24"/>
        </w:rPr>
        <w:t xml:space="preserve">company because </w:t>
      </w:r>
      <w:r w:rsidR="001D4BA1">
        <w:rPr>
          <w:szCs w:val="24"/>
        </w:rPr>
        <w:t xml:space="preserve">it </w:t>
      </w:r>
      <w:r w:rsidR="00B66C5C">
        <w:rPr>
          <w:szCs w:val="24"/>
        </w:rPr>
        <w:t>raises</w:t>
      </w:r>
      <w:r w:rsidR="001D4BA1">
        <w:rPr>
          <w:szCs w:val="24"/>
        </w:rPr>
        <w:t xml:space="preserve"> the production cost as well as </w:t>
      </w:r>
      <w:r w:rsidR="005C56B1">
        <w:rPr>
          <w:szCs w:val="24"/>
        </w:rPr>
        <w:t xml:space="preserve">an </w:t>
      </w:r>
      <w:r w:rsidR="001D4BA1">
        <w:rPr>
          <w:szCs w:val="24"/>
        </w:rPr>
        <w:t xml:space="preserve">operating cost. </w:t>
      </w:r>
      <w:r>
        <w:rPr>
          <w:szCs w:val="24"/>
        </w:rPr>
        <w:t xml:space="preserve"> </w:t>
      </w:r>
      <w:r w:rsidR="0055554A">
        <w:rPr>
          <w:szCs w:val="24"/>
        </w:rPr>
        <w:t xml:space="preserve">That is </w:t>
      </w:r>
      <w:r w:rsidR="00B66C5C">
        <w:rPr>
          <w:szCs w:val="24"/>
        </w:rPr>
        <w:t>why;</w:t>
      </w:r>
      <w:r w:rsidR="0055554A">
        <w:rPr>
          <w:szCs w:val="24"/>
        </w:rPr>
        <w:t xml:space="preserve"> the profitability of the company is also being lowered due to </w:t>
      </w:r>
      <w:r w:rsidR="005C56B1">
        <w:rPr>
          <w:szCs w:val="24"/>
        </w:rPr>
        <w:t xml:space="preserve">a </w:t>
      </w:r>
      <w:r w:rsidR="0055554A">
        <w:rPr>
          <w:szCs w:val="24"/>
        </w:rPr>
        <w:t xml:space="preserve">higher cost structure. </w:t>
      </w:r>
    </w:p>
    <w:p w:rsidR="000F1EEB" w:rsidRDefault="000F1EEB" w:rsidP="002B2AE9">
      <w:pPr>
        <w:rPr>
          <w:szCs w:val="24"/>
        </w:rPr>
      </w:pPr>
      <w:r w:rsidRPr="00350024">
        <w:rPr>
          <w:b/>
          <w:szCs w:val="24"/>
        </w:rPr>
        <w:t>Lower job commitment</w:t>
      </w:r>
      <w:r w:rsidR="0055554A">
        <w:rPr>
          <w:szCs w:val="24"/>
        </w:rPr>
        <w:t xml:space="preserve">: </w:t>
      </w:r>
      <w:r w:rsidR="00B66C5C">
        <w:rPr>
          <w:szCs w:val="24"/>
        </w:rPr>
        <w:t xml:space="preserve">The job commitment of the employees derives from </w:t>
      </w:r>
      <w:r w:rsidR="005C56B1">
        <w:rPr>
          <w:szCs w:val="24"/>
        </w:rPr>
        <w:t>a</w:t>
      </w:r>
      <w:r w:rsidR="00B66C5C">
        <w:rPr>
          <w:szCs w:val="24"/>
        </w:rPr>
        <w:t xml:space="preserve"> higher level of motivation and job satisfaction. </w:t>
      </w:r>
      <w:r w:rsidR="004234EB">
        <w:rPr>
          <w:szCs w:val="24"/>
        </w:rPr>
        <w:t xml:space="preserve">As the motivation level and job satisfaction level are higher for the </w:t>
      </w:r>
      <w:r w:rsidR="008C2F1C">
        <w:rPr>
          <w:szCs w:val="24"/>
        </w:rPr>
        <w:t xml:space="preserve">GSK </w:t>
      </w:r>
      <w:r w:rsidR="004234EB">
        <w:rPr>
          <w:szCs w:val="24"/>
        </w:rPr>
        <w:t>company, the staffs are less committed to their job so that they can bring out highest performance for the betterment of the company</w:t>
      </w:r>
      <w:r w:rsidR="006279E5">
        <w:rPr>
          <w:szCs w:val="24"/>
        </w:rPr>
        <w:t xml:space="preserve"> (Philips, 2018)</w:t>
      </w:r>
      <w:r w:rsidR="004234EB">
        <w:rPr>
          <w:szCs w:val="24"/>
        </w:rPr>
        <w:t>.</w:t>
      </w:r>
      <w:r w:rsidR="00F86345">
        <w:rPr>
          <w:szCs w:val="24"/>
        </w:rPr>
        <w:t xml:space="preserve"> The impact of lower job commitment is very adverse for the </w:t>
      </w:r>
      <w:r w:rsidR="008C2F1C">
        <w:rPr>
          <w:szCs w:val="24"/>
        </w:rPr>
        <w:t xml:space="preserve">GSK </w:t>
      </w:r>
      <w:r w:rsidR="00F86345">
        <w:rPr>
          <w:szCs w:val="24"/>
        </w:rPr>
        <w:t xml:space="preserve">company because they don’t drive any pressure or internal commitment </w:t>
      </w:r>
      <w:r w:rsidR="005C56B1">
        <w:rPr>
          <w:szCs w:val="24"/>
        </w:rPr>
        <w:t>to</w:t>
      </w:r>
      <w:r w:rsidR="00F86345">
        <w:rPr>
          <w:szCs w:val="24"/>
        </w:rPr>
        <w:t xml:space="preserve"> achieving the goals and objectives of the company. As a result, the company fail s to reach its goals and established that are planned and budgeted within the period. </w:t>
      </w:r>
    </w:p>
    <w:p w:rsidR="000F1EEB" w:rsidRDefault="000F1EEB" w:rsidP="002B2AE9">
      <w:pPr>
        <w:rPr>
          <w:szCs w:val="24"/>
        </w:rPr>
      </w:pPr>
      <w:r w:rsidRPr="00350024">
        <w:rPr>
          <w:b/>
          <w:szCs w:val="24"/>
        </w:rPr>
        <w:t>High Employee turnover</w:t>
      </w:r>
      <w:r w:rsidR="00F86345">
        <w:rPr>
          <w:szCs w:val="24"/>
        </w:rPr>
        <w:t xml:space="preserve">: Another impact of the </w:t>
      </w:r>
      <w:r w:rsidR="00003B98">
        <w:rPr>
          <w:szCs w:val="24"/>
        </w:rPr>
        <w:t xml:space="preserve">lower motivation and lower job satisfaction of the staffs is high turnover or churning of the staff from the </w:t>
      </w:r>
      <w:r w:rsidR="008C2F1C">
        <w:rPr>
          <w:szCs w:val="24"/>
        </w:rPr>
        <w:t xml:space="preserve">GSK </w:t>
      </w:r>
      <w:r w:rsidR="00003B98">
        <w:rPr>
          <w:szCs w:val="24"/>
        </w:rPr>
        <w:t xml:space="preserve">company. As a result, the </w:t>
      </w:r>
      <w:r w:rsidR="008C2F1C">
        <w:rPr>
          <w:szCs w:val="24"/>
        </w:rPr>
        <w:t xml:space="preserve">GSK </w:t>
      </w:r>
      <w:r w:rsidR="00003B98">
        <w:rPr>
          <w:szCs w:val="24"/>
        </w:rPr>
        <w:t xml:space="preserve">company is losing its potential employees and staffs due to lower motivational tools and the consequent lower job satisfaction. On the other hand, higher employee turnover also causing the </w:t>
      </w:r>
      <w:r w:rsidR="008C2F1C">
        <w:rPr>
          <w:szCs w:val="24"/>
        </w:rPr>
        <w:t xml:space="preserve">GSK </w:t>
      </w:r>
      <w:r w:rsidR="00003B98">
        <w:rPr>
          <w:szCs w:val="24"/>
        </w:rPr>
        <w:t xml:space="preserve">company in order to incur high cost in newer employee recruitment and selection, </w:t>
      </w:r>
      <w:r w:rsidR="008C2F1C">
        <w:rPr>
          <w:szCs w:val="24"/>
        </w:rPr>
        <w:t xml:space="preserve">training </w:t>
      </w:r>
      <w:r w:rsidR="008C2F1C">
        <w:rPr>
          <w:szCs w:val="24"/>
        </w:rPr>
        <w:lastRenderedPageBreak/>
        <w:t xml:space="preserve">and development, placement etc. As a result, a cost burden is imposed on the company which ultimately lowering the profitability of the GSK company. </w:t>
      </w:r>
    </w:p>
    <w:p w:rsidR="000F1EEB" w:rsidRDefault="000F1EEB" w:rsidP="002B2AE9">
      <w:pPr>
        <w:rPr>
          <w:szCs w:val="24"/>
        </w:rPr>
      </w:pPr>
      <w:r w:rsidRPr="00350024">
        <w:rPr>
          <w:b/>
          <w:szCs w:val="24"/>
        </w:rPr>
        <w:t>Lower profitability</w:t>
      </w:r>
      <w:r w:rsidR="008C2F1C">
        <w:rPr>
          <w:szCs w:val="24"/>
        </w:rPr>
        <w:t>: Lower profitability is the combined impact of the lower level of motivation and lower job satisfaction. The GSK Company has to face lower profitability from operations due to lower production of the goods</w:t>
      </w:r>
      <w:r w:rsidR="006279E5">
        <w:rPr>
          <w:szCs w:val="24"/>
        </w:rPr>
        <w:t>(Denby, 2010)</w:t>
      </w:r>
      <w:r w:rsidR="008C2F1C">
        <w:rPr>
          <w:szCs w:val="24"/>
        </w:rPr>
        <w:t>. On t</w:t>
      </w:r>
      <w:r w:rsidR="000A74B2">
        <w:rPr>
          <w:szCs w:val="24"/>
        </w:rPr>
        <w:t>he other hand, the cost structure</w:t>
      </w:r>
      <w:r w:rsidR="008C2F1C">
        <w:rPr>
          <w:szCs w:val="24"/>
        </w:rPr>
        <w:t xml:space="preserve"> of GSK has increased due to huge unused production capacities. </w:t>
      </w:r>
      <w:r w:rsidR="000A74B2">
        <w:rPr>
          <w:szCs w:val="24"/>
        </w:rPr>
        <w:t xml:space="preserve">Moreover, the employee turnover due to less motivation and less job satisfaction also imposing </w:t>
      </w:r>
      <w:r w:rsidR="005C56B1">
        <w:rPr>
          <w:szCs w:val="24"/>
        </w:rPr>
        <w:t xml:space="preserve">a </w:t>
      </w:r>
      <w:r w:rsidR="000A74B2">
        <w:rPr>
          <w:szCs w:val="24"/>
        </w:rPr>
        <w:t xml:space="preserve">cost on the company. </w:t>
      </w:r>
      <w:r w:rsidR="00EA4E81">
        <w:rPr>
          <w:szCs w:val="24"/>
        </w:rPr>
        <w:t xml:space="preserve">All of the cost is reducing the profitability of GSK Company. </w:t>
      </w:r>
    </w:p>
    <w:p w:rsidR="000F1EEB" w:rsidRDefault="000F1EEB" w:rsidP="002B2AE9">
      <w:pPr>
        <w:rPr>
          <w:szCs w:val="24"/>
        </w:rPr>
      </w:pPr>
      <w:r w:rsidRPr="00350024">
        <w:rPr>
          <w:b/>
          <w:szCs w:val="24"/>
        </w:rPr>
        <w:t>Strategic impact</w:t>
      </w:r>
      <w:r w:rsidR="00EA4E81">
        <w:rPr>
          <w:szCs w:val="24"/>
        </w:rPr>
        <w:t xml:space="preserve">: The GSK Company historically has adopted a cost leadership strategy so that it can serve the products at cheaper prices compared to its competitors. As a result, the GSK Company has been able in order to capture a large market share within a very short time. Moreover, it was one of the competitive advantages for the company. However, due to </w:t>
      </w:r>
      <w:r w:rsidR="005C56B1">
        <w:rPr>
          <w:szCs w:val="24"/>
        </w:rPr>
        <w:t xml:space="preserve">the </w:t>
      </w:r>
      <w:r w:rsidR="00EA4E81">
        <w:rPr>
          <w:szCs w:val="24"/>
        </w:rPr>
        <w:t>high</w:t>
      </w:r>
      <w:r w:rsidR="005C56B1">
        <w:rPr>
          <w:szCs w:val="24"/>
        </w:rPr>
        <w:t>-</w:t>
      </w:r>
      <w:r w:rsidR="00EA4E81">
        <w:rPr>
          <w:szCs w:val="24"/>
        </w:rPr>
        <w:t xml:space="preserve">cost structure and lower level of production, the company is failing to maintain the strategy. That is </w:t>
      </w:r>
      <w:r w:rsidR="00A50B3B">
        <w:rPr>
          <w:szCs w:val="24"/>
        </w:rPr>
        <w:t>because;</w:t>
      </w:r>
      <w:r w:rsidR="00EA4E81">
        <w:rPr>
          <w:szCs w:val="24"/>
        </w:rPr>
        <w:t xml:space="preserve"> the company has lost its economies of scale capabilities in the production process which supports lower production. </w:t>
      </w:r>
      <w:r w:rsidR="00A50B3B">
        <w:rPr>
          <w:szCs w:val="24"/>
        </w:rPr>
        <w:t xml:space="preserve">So, the company will have to revise its strategy and lose a significant market share due to </w:t>
      </w:r>
      <w:r w:rsidR="005C56B1">
        <w:rPr>
          <w:szCs w:val="24"/>
        </w:rPr>
        <w:t xml:space="preserve">the </w:t>
      </w:r>
      <w:r w:rsidR="00A50B3B">
        <w:rPr>
          <w:szCs w:val="24"/>
        </w:rPr>
        <w:t>los</w:t>
      </w:r>
      <w:r w:rsidR="005C56B1">
        <w:rPr>
          <w:szCs w:val="24"/>
        </w:rPr>
        <w:t>s</w:t>
      </w:r>
      <w:r w:rsidR="00A50B3B">
        <w:rPr>
          <w:szCs w:val="24"/>
        </w:rPr>
        <w:t xml:space="preserve"> of potential market and customers. </w:t>
      </w:r>
    </w:p>
    <w:p w:rsidR="0081527F" w:rsidRDefault="0081527F" w:rsidP="00350024">
      <w:pPr>
        <w:pStyle w:val="Heading2"/>
      </w:pPr>
      <w:bookmarkStart w:id="5" w:name="_Toc8254097"/>
      <w:r>
        <w:t>Analysing a range of information regarding the problem</w:t>
      </w:r>
      <w:bookmarkEnd w:id="5"/>
    </w:p>
    <w:p w:rsidR="00A50B3B" w:rsidRDefault="005C56B1" w:rsidP="0081527F">
      <w:pPr>
        <w:tabs>
          <w:tab w:val="left" w:pos="1620"/>
        </w:tabs>
        <w:rPr>
          <w:szCs w:val="24"/>
        </w:rPr>
      </w:pPr>
      <w:r>
        <w:rPr>
          <w:szCs w:val="24"/>
        </w:rPr>
        <w:t>I</w:t>
      </w:r>
      <w:r w:rsidR="00187A36">
        <w:rPr>
          <w:szCs w:val="24"/>
        </w:rPr>
        <w:t xml:space="preserve">n order to solve the problem that is depicted in this study, a range of data and information regarding the problem has been discovered. However, the analysis of the information is described to show the reasons </w:t>
      </w:r>
      <w:r>
        <w:rPr>
          <w:szCs w:val="24"/>
        </w:rPr>
        <w:t>for</w:t>
      </w:r>
      <w:r w:rsidR="00187A36">
        <w:rPr>
          <w:szCs w:val="24"/>
        </w:rPr>
        <w:t xml:space="preserve"> the problems. </w:t>
      </w:r>
    </w:p>
    <w:p w:rsidR="0087618B" w:rsidRDefault="0087618B" w:rsidP="0081527F">
      <w:pPr>
        <w:tabs>
          <w:tab w:val="left" w:pos="1620"/>
        </w:tabs>
        <w:rPr>
          <w:szCs w:val="24"/>
        </w:rPr>
      </w:pPr>
      <w:r w:rsidRPr="00350024">
        <w:rPr>
          <w:b/>
          <w:szCs w:val="24"/>
        </w:rPr>
        <w:t>Uncompetitive compensation</w:t>
      </w:r>
      <w:r>
        <w:rPr>
          <w:szCs w:val="24"/>
        </w:rPr>
        <w:t xml:space="preserve">: It is recognised that the GSK </w:t>
      </w:r>
      <w:r w:rsidR="001344FF">
        <w:rPr>
          <w:szCs w:val="24"/>
        </w:rPr>
        <w:t>Company</w:t>
      </w:r>
      <w:r>
        <w:rPr>
          <w:szCs w:val="24"/>
        </w:rPr>
        <w:t xml:space="preserve"> don’t provide competitive compensation to its staffs. According to the pay report of the company, the salary of the staffs </w:t>
      </w:r>
      <w:r w:rsidR="005C56B1">
        <w:rPr>
          <w:szCs w:val="24"/>
        </w:rPr>
        <w:t>is</w:t>
      </w:r>
      <w:r>
        <w:rPr>
          <w:szCs w:val="24"/>
        </w:rPr>
        <w:t xml:space="preserve"> average and lower to the dire competitor</w:t>
      </w:r>
      <w:r w:rsidR="001344FF">
        <w:rPr>
          <w:szCs w:val="24"/>
        </w:rPr>
        <w:t>s such as Pfizer</w:t>
      </w:r>
      <w:r>
        <w:rPr>
          <w:szCs w:val="24"/>
        </w:rPr>
        <w:t xml:space="preserve">, AG Bayer, Johnson and Johnson etc. As a result, the staffs are not getting </w:t>
      </w:r>
      <w:r w:rsidR="005C56B1">
        <w:rPr>
          <w:szCs w:val="24"/>
        </w:rPr>
        <w:t xml:space="preserve">the </w:t>
      </w:r>
      <w:r>
        <w:rPr>
          <w:szCs w:val="24"/>
        </w:rPr>
        <w:t>extrinsic motivation that can enhance their job satisfaction and motivates to work for the betterment of the company</w:t>
      </w:r>
      <w:r w:rsidR="006279E5">
        <w:rPr>
          <w:szCs w:val="24"/>
        </w:rPr>
        <w:t>(Abbot, 2014)</w:t>
      </w:r>
      <w:r>
        <w:rPr>
          <w:szCs w:val="24"/>
        </w:rPr>
        <w:t xml:space="preserve">. On the other hand, the GSK </w:t>
      </w:r>
      <w:r w:rsidR="001344FF">
        <w:rPr>
          <w:szCs w:val="24"/>
        </w:rPr>
        <w:t>Company</w:t>
      </w:r>
      <w:r>
        <w:rPr>
          <w:szCs w:val="24"/>
        </w:rPr>
        <w:t xml:space="preserve"> don’t have an Employee Ownership Plan (EOP) which most of the competitors now have that enhance the level of motivation for </w:t>
      </w:r>
      <w:r w:rsidR="001344FF">
        <w:rPr>
          <w:szCs w:val="24"/>
        </w:rPr>
        <w:t xml:space="preserve">enhancing their performance. That is why the employees in the production department </w:t>
      </w:r>
      <w:r w:rsidR="00D3531E">
        <w:rPr>
          <w:szCs w:val="24"/>
        </w:rPr>
        <w:t>are</w:t>
      </w:r>
      <w:r w:rsidR="001344FF">
        <w:rPr>
          <w:szCs w:val="24"/>
        </w:rPr>
        <w:t xml:space="preserve"> lacking motivation and job satisfaction. </w:t>
      </w:r>
    </w:p>
    <w:p w:rsidR="0087618B" w:rsidRDefault="0087618B" w:rsidP="0081527F">
      <w:pPr>
        <w:tabs>
          <w:tab w:val="left" w:pos="1620"/>
        </w:tabs>
        <w:rPr>
          <w:szCs w:val="24"/>
        </w:rPr>
      </w:pPr>
      <w:r w:rsidRPr="00350024">
        <w:rPr>
          <w:b/>
          <w:szCs w:val="24"/>
        </w:rPr>
        <w:lastRenderedPageBreak/>
        <w:t>Negative work environment</w:t>
      </w:r>
      <w:r>
        <w:rPr>
          <w:szCs w:val="24"/>
        </w:rPr>
        <w:t xml:space="preserve">: </w:t>
      </w:r>
      <w:r w:rsidR="001344FF">
        <w:rPr>
          <w:szCs w:val="24"/>
        </w:rPr>
        <w:t xml:space="preserve">According to research, it </w:t>
      </w:r>
      <w:r w:rsidR="005C56B1">
        <w:rPr>
          <w:szCs w:val="24"/>
        </w:rPr>
        <w:t>w</w:t>
      </w:r>
      <w:r w:rsidR="001344FF">
        <w:rPr>
          <w:szCs w:val="24"/>
        </w:rPr>
        <w:t>as eviden</w:t>
      </w:r>
      <w:r w:rsidR="00D3531E">
        <w:rPr>
          <w:szCs w:val="24"/>
        </w:rPr>
        <w:t>t</w:t>
      </w:r>
      <w:r w:rsidR="001344FF">
        <w:rPr>
          <w:szCs w:val="24"/>
        </w:rPr>
        <w:t xml:space="preserve"> that the work culture and work environment of the GSK </w:t>
      </w:r>
      <w:r w:rsidR="003F4A96">
        <w:rPr>
          <w:szCs w:val="24"/>
        </w:rPr>
        <w:t>Company</w:t>
      </w:r>
      <w:r w:rsidR="00072074">
        <w:rPr>
          <w:szCs w:val="24"/>
        </w:rPr>
        <w:t xml:space="preserve"> is negative in nature. That is because workplace bullying and harassment </w:t>
      </w:r>
      <w:r w:rsidR="005C56B1">
        <w:rPr>
          <w:szCs w:val="24"/>
        </w:rPr>
        <w:t>a</w:t>
      </w:r>
      <w:r w:rsidR="00D3531E">
        <w:rPr>
          <w:szCs w:val="24"/>
        </w:rPr>
        <w:t>lso exist</w:t>
      </w:r>
      <w:r w:rsidR="00072074">
        <w:rPr>
          <w:szCs w:val="24"/>
        </w:rPr>
        <w:t xml:space="preserve"> in the </w:t>
      </w:r>
      <w:r w:rsidR="003F4A96">
        <w:rPr>
          <w:szCs w:val="24"/>
        </w:rPr>
        <w:t xml:space="preserve">organisation. For this reason, the motivation level of the employee is lower and hence the lower job satisfaction. </w:t>
      </w:r>
      <w:r w:rsidR="004E4AEC">
        <w:rPr>
          <w:szCs w:val="24"/>
        </w:rPr>
        <w:t xml:space="preserve">Moreover, the GSK employees </w:t>
      </w:r>
      <w:r w:rsidR="005C56B1">
        <w:rPr>
          <w:szCs w:val="24"/>
        </w:rPr>
        <w:t>at</w:t>
      </w:r>
      <w:r w:rsidR="004E4AEC">
        <w:rPr>
          <w:szCs w:val="24"/>
        </w:rPr>
        <w:t xml:space="preserve"> the lower level have to face punishment for obtaining the goals and </w:t>
      </w:r>
      <w:r w:rsidR="00BC604A">
        <w:rPr>
          <w:szCs w:val="24"/>
        </w:rPr>
        <w:t>objectives that</w:t>
      </w:r>
      <w:r w:rsidR="004E4AEC">
        <w:rPr>
          <w:szCs w:val="24"/>
        </w:rPr>
        <w:t xml:space="preserve"> also decreasing the job satisfaction of the staffs. </w:t>
      </w:r>
    </w:p>
    <w:p w:rsidR="0087618B" w:rsidRDefault="0087618B" w:rsidP="0081527F">
      <w:pPr>
        <w:tabs>
          <w:tab w:val="left" w:pos="1620"/>
        </w:tabs>
        <w:rPr>
          <w:szCs w:val="24"/>
        </w:rPr>
      </w:pPr>
      <w:r w:rsidRPr="00350024">
        <w:rPr>
          <w:b/>
          <w:szCs w:val="24"/>
        </w:rPr>
        <w:t>Lack of training and development</w:t>
      </w:r>
      <w:r>
        <w:rPr>
          <w:szCs w:val="24"/>
        </w:rPr>
        <w:t xml:space="preserve">: </w:t>
      </w:r>
      <w:r w:rsidR="00BC604A">
        <w:rPr>
          <w:szCs w:val="24"/>
        </w:rPr>
        <w:t>In recent times, the GSK Company is facing lower productivity and lower profitability as a result. However, it is derived from the lack of the level of motivation and job satisfaction of the production department staffs and employees</w:t>
      </w:r>
      <w:r w:rsidR="006279E5">
        <w:rPr>
          <w:szCs w:val="24"/>
        </w:rPr>
        <w:t>(Jones, 2016)</w:t>
      </w:r>
      <w:r w:rsidR="00BC604A">
        <w:rPr>
          <w:szCs w:val="24"/>
        </w:rPr>
        <w:t xml:space="preserve">. </w:t>
      </w:r>
      <w:r w:rsidR="000640D5">
        <w:rPr>
          <w:szCs w:val="24"/>
        </w:rPr>
        <w:t xml:space="preserve">Therefore, one of the reasons </w:t>
      </w:r>
      <w:r w:rsidR="005C56B1">
        <w:rPr>
          <w:szCs w:val="24"/>
        </w:rPr>
        <w:t>for</w:t>
      </w:r>
      <w:r w:rsidR="000640D5">
        <w:rPr>
          <w:szCs w:val="24"/>
        </w:rPr>
        <w:t xml:space="preserve"> the lower level of motivation and lower job satisfaction is the lack of training and development of the staffs. It is historically proved that the training and motivation programs increase the job satisfaction and motivation of the staffs. As a result, the staffs can bring out their all</w:t>
      </w:r>
      <w:r w:rsidR="005C56B1">
        <w:rPr>
          <w:szCs w:val="24"/>
        </w:rPr>
        <w:t>-</w:t>
      </w:r>
      <w:r w:rsidR="000640D5">
        <w:rPr>
          <w:szCs w:val="24"/>
        </w:rPr>
        <w:t xml:space="preserve">out efforts in order to obtain the organisational goals and objectives. </w:t>
      </w:r>
    </w:p>
    <w:p w:rsidR="0087618B" w:rsidRDefault="0087618B" w:rsidP="0081527F">
      <w:pPr>
        <w:tabs>
          <w:tab w:val="left" w:pos="1620"/>
        </w:tabs>
        <w:rPr>
          <w:szCs w:val="24"/>
        </w:rPr>
      </w:pPr>
      <w:r w:rsidRPr="00350024">
        <w:rPr>
          <w:b/>
          <w:szCs w:val="24"/>
        </w:rPr>
        <w:t>Lower career growth</w:t>
      </w:r>
      <w:r>
        <w:rPr>
          <w:szCs w:val="24"/>
        </w:rPr>
        <w:t xml:space="preserve">: </w:t>
      </w:r>
      <w:r w:rsidR="006C1338">
        <w:rPr>
          <w:szCs w:val="24"/>
        </w:rPr>
        <w:t xml:space="preserve">The GSK Company is providing with the staffs of the company with </w:t>
      </w:r>
      <w:r w:rsidR="005C56B1">
        <w:rPr>
          <w:szCs w:val="24"/>
        </w:rPr>
        <w:t xml:space="preserve">a </w:t>
      </w:r>
      <w:r w:rsidR="006C1338">
        <w:rPr>
          <w:szCs w:val="24"/>
        </w:rPr>
        <w:t xml:space="preserve">lower level of career growth and sustainable promotional practices. As a result, the </w:t>
      </w:r>
      <w:r w:rsidR="00E951F5">
        <w:rPr>
          <w:szCs w:val="24"/>
        </w:rPr>
        <w:t>staffs are</w:t>
      </w:r>
      <w:r w:rsidR="006C1338">
        <w:rPr>
          <w:szCs w:val="24"/>
        </w:rPr>
        <w:t xml:space="preserve"> fear of their career in the organisation. On the other hand, the job </w:t>
      </w:r>
      <w:r w:rsidR="007F5775">
        <w:rPr>
          <w:szCs w:val="24"/>
        </w:rPr>
        <w:t>security of the staffs is</w:t>
      </w:r>
      <w:r w:rsidR="006C1338">
        <w:rPr>
          <w:szCs w:val="24"/>
        </w:rPr>
        <w:t xml:space="preserve"> not strengthened enough and for this reason, the </w:t>
      </w:r>
      <w:r w:rsidR="00E951F5">
        <w:rPr>
          <w:szCs w:val="24"/>
        </w:rPr>
        <w:t>staffs are consistently scar</w:t>
      </w:r>
      <w:r w:rsidR="007F5775">
        <w:rPr>
          <w:szCs w:val="24"/>
        </w:rPr>
        <w:t xml:space="preserve">ed regarding the security of </w:t>
      </w:r>
      <w:r w:rsidR="005C56B1">
        <w:rPr>
          <w:szCs w:val="24"/>
        </w:rPr>
        <w:t xml:space="preserve">the </w:t>
      </w:r>
      <w:r w:rsidR="007F5775">
        <w:rPr>
          <w:szCs w:val="24"/>
        </w:rPr>
        <w:t>job of the</w:t>
      </w:r>
      <w:r w:rsidR="00E951F5">
        <w:rPr>
          <w:szCs w:val="24"/>
        </w:rPr>
        <w:t xml:space="preserve"> staffs. </w:t>
      </w:r>
      <w:r w:rsidR="007F5775">
        <w:rPr>
          <w:szCs w:val="24"/>
        </w:rPr>
        <w:t>However, all of the factors are motivational drivers for the lower level staffs which are absent in the organisation. So, the staffs of the production department are not being motivated in order to work for the betterment of the company with their all</w:t>
      </w:r>
      <w:r w:rsidR="005C56B1">
        <w:rPr>
          <w:szCs w:val="24"/>
        </w:rPr>
        <w:t>-</w:t>
      </w:r>
      <w:r w:rsidR="007F5775">
        <w:rPr>
          <w:szCs w:val="24"/>
        </w:rPr>
        <w:t xml:space="preserve">out efforts. </w:t>
      </w:r>
    </w:p>
    <w:p w:rsidR="0087618B" w:rsidRDefault="0087618B" w:rsidP="0081527F">
      <w:pPr>
        <w:tabs>
          <w:tab w:val="left" w:pos="1620"/>
        </w:tabs>
        <w:rPr>
          <w:szCs w:val="24"/>
        </w:rPr>
      </w:pPr>
      <w:r w:rsidRPr="00350024">
        <w:rPr>
          <w:b/>
          <w:szCs w:val="24"/>
        </w:rPr>
        <w:t>No performance recognition initiatives</w:t>
      </w:r>
      <w:r>
        <w:rPr>
          <w:szCs w:val="24"/>
        </w:rPr>
        <w:t>:</w:t>
      </w:r>
      <w:r w:rsidR="00893A87">
        <w:rPr>
          <w:szCs w:val="24"/>
        </w:rPr>
        <w:t xml:space="preserve"> </w:t>
      </w:r>
      <w:r w:rsidR="005F13E9">
        <w:rPr>
          <w:szCs w:val="24"/>
        </w:rPr>
        <w:t xml:space="preserve">The Competitors of the GSK </w:t>
      </w:r>
      <w:r w:rsidR="00E95178">
        <w:rPr>
          <w:szCs w:val="24"/>
        </w:rPr>
        <w:t>Company</w:t>
      </w:r>
      <w:r w:rsidR="005F13E9">
        <w:rPr>
          <w:szCs w:val="24"/>
        </w:rPr>
        <w:t xml:space="preserve"> are adopting a range of </w:t>
      </w:r>
      <w:r w:rsidR="00E95178">
        <w:rPr>
          <w:szCs w:val="24"/>
        </w:rPr>
        <w:t>techniques for performance appraisals of the staffs and rewarding the most interactive and efficient staffs within the organisation</w:t>
      </w:r>
      <w:r w:rsidR="006279E5">
        <w:rPr>
          <w:szCs w:val="24"/>
        </w:rPr>
        <w:t>(Perkins et al., 2017)</w:t>
      </w:r>
      <w:r w:rsidR="00E95178">
        <w:rPr>
          <w:szCs w:val="24"/>
        </w:rPr>
        <w:t xml:space="preserve">. </w:t>
      </w:r>
      <w:r w:rsidR="00475968">
        <w:rPr>
          <w:szCs w:val="24"/>
        </w:rPr>
        <w:t xml:space="preserve">However, Key Performance Indicators (KPI), Balanced Score Cards (BSC) etc can be used for selecting the most potential staffs. Therefore, there </w:t>
      </w:r>
      <w:r w:rsidR="00AE602A">
        <w:rPr>
          <w:szCs w:val="24"/>
        </w:rPr>
        <w:t>are no such practices</w:t>
      </w:r>
      <w:r w:rsidR="00475968">
        <w:rPr>
          <w:szCs w:val="24"/>
        </w:rPr>
        <w:t xml:space="preserve"> within the GSK </w:t>
      </w:r>
      <w:r w:rsidR="00AE602A">
        <w:rPr>
          <w:szCs w:val="24"/>
        </w:rPr>
        <w:t>Company</w:t>
      </w:r>
      <w:r w:rsidR="00475968">
        <w:rPr>
          <w:szCs w:val="24"/>
        </w:rPr>
        <w:t xml:space="preserve">. </w:t>
      </w:r>
      <w:r w:rsidR="00AE602A">
        <w:rPr>
          <w:szCs w:val="24"/>
        </w:rPr>
        <w:t>On the other hand, Pfizer uses competency</w:t>
      </w:r>
      <w:r w:rsidR="005C56B1">
        <w:rPr>
          <w:szCs w:val="24"/>
        </w:rPr>
        <w:t>-</w:t>
      </w:r>
      <w:r w:rsidR="00AE602A">
        <w:rPr>
          <w:szCs w:val="24"/>
        </w:rPr>
        <w:t>based payment practices and Employee ownership plan in the organization that motivates the staffs to a great extent. So, the GSK Company has lack</w:t>
      </w:r>
      <w:r w:rsidR="005C56B1">
        <w:rPr>
          <w:szCs w:val="24"/>
        </w:rPr>
        <w:t>ed</w:t>
      </w:r>
      <w:r w:rsidR="00AE602A">
        <w:rPr>
          <w:szCs w:val="24"/>
        </w:rPr>
        <w:t xml:space="preserve"> in its human resource management practices and strategies that support to improve the motivation level of the staffs and enhance their job satisfaction.  </w:t>
      </w:r>
    </w:p>
    <w:p w:rsidR="0081527F" w:rsidRDefault="0081527F" w:rsidP="00350024">
      <w:pPr>
        <w:pStyle w:val="Heading2"/>
      </w:pPr>
      <w:bookmarkStart w:id="6" w:name="_Toc8254098"/>
      <w:r>
        <w:lastRenderedPageBreak/>
        <w:t>Alternative solutions to the identified problem</w:t>
      </w:r>
      <w:bookmarkEnd w:id="6"/>
    </w:p>
    <w:p w:rsidR="00D95165" w:rsidRDefault="006C4E80" w:rsidP="0081527F">
      <w:pPr>
        <w:tabs>
          <w:tab w:val="left" w:pos="1620"/>
        </w:tabs>
        <w:rPr>
          <w:szCs w:val="24"/>
        </w:rPr>
      </w:pPr>
      <w:r>
        <w:rPr>
          <w:szCs w:val="24"/>
        </w:rPr>
        <w:t xml:space="preserve">From the analysis of the problem and scenarios of the GSK Company, it </w:t>
      </w:r>
      <w:r w:rsidR="005C56B1">
        <w:rPr>
          <w:szCs w:val="24"/>
        </w:rPr>
        <w:t>w</w:t>
      </w:r>
      <w:r>
        <w:rPr>
          <w:szCs w:val="24"/>
        </w:rPr>
        <w:t>as eviden</w:t>
      </w:r>
      <w:r w:rsidR="00D3531E">
        <w:rPr>
          <w:szCs w:val="24"/>
        </w:rPr>
        <w:t>t</w:t>
      </w:r>
      <w:r>
        <w:rPr>
          <w:szCs w:val="24"/>
        </w:rPr>
        <w:t xml:space="preserve"> that the GSK Company has </w:t>
      </w:r>
      <w:r w:rsidR="005C56B1">
        <w:rPr>
          <w:szCs w:val="24"/>
        </w:rPr>
        <w:t xml:space="preserve">a </w:t>
      </w:r>
      <w:r>
        <w:rPr>
          <w:szCs w:val="24"/>
        </w:rPr>
        <w:t xml:space="preserve">substantial gap in the HRM practices. That’s why the level of motivation and job satisfaction of the staffs are decreasing day by. </w:t>
      </w:r>
      <w:r w:rsidR="00B11A64">
        <w:rPr>
          <w:szCs w:val="24"/>
        </w:rPr>
        <w:t>However, the company could solve the problem by taking a range of alternative solutions in its performance and HRM practices. They are shown in the following section.</w:t>
      </w:r>
    </w:p>
    <w:p w:rsidR="00FA5303" w:rsidRDefault="00FA5303" w:rsidP="00FA5303">
      <w:pPr>
        <w:tabs>
          <w:tab w:val="left" w:pos="1620"/>
        </w:tabs>
        <w:jc w:val="center"/>
        <w:rPr>
          <w:szCs w:val="24"/>
        </w:rPr>
      </w:pPr>
      <w:r>
        <w:rPr>
          <w:noProof/>
          <w:szCs w:val="24"/>
          <w:lang w:eastAsia="en-GB"/>
        </w:rPr>
        <w:drawing>
          <wp:inline distT="0" distB="0" distL="0" distR="0">
            <wp:extent cx="4543425" cy="2838450"/>
            <wp:effectExtent l="19050" t="0" r="9525"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4543425" cy="2838450"/>
                    </a:xfrm>
                    <a:prstGeom prst="rect">
                      <a:avLst/>
                    </a:prstGeom>
                    <a:noFill/>
                    <a:ln w="9525">
                      <a:noFill/>
                      <a:miter lim="800000"/>
                      <a:headEnd/>
                      <a:tailEnd/>
                    </a:ln>
                  </pic:spPr>
                </pic:pic>
              </a:graphicData>
            </a:graphic>
          </wp:inline>
        </w:drawing>
      </w:r>
    </w:p>
    <w:p w:rsidR="00FA5303" w:rsidRDefault="00FA5303" w:rsidP="00FA5303">
      <w:pPr>
        <w:tabs>
          <w:tab w:val="left" w:pos="1620"/>
        </w:tabs>
        <w:jc w:val="center"/>
        <w:rPr>
          <w:szCs w:val="24"/>
        </w:rPr>
      </w:pPr>
      <w:r>
        <w:rPr>
          <w:szCs w:val="24"/>
        </w:rPr>
        <w:t xml:space="preserve">Figure: Alternative solution to </w:t>
      </w:r>
      <w:r w:rsidR="005C56B1">
        <w:rPr>
          <w:szCs w:val="24"/>
        </w:rPr>
        <w:t xml:space="preserve">a </w:t>
      </w:r>
      <w:r>
        <w:rPr>
          <w:szCs w:val="24"/>
        </w:rPr>
        <w:t xml:space="preserve">given problem </w:t>
      </w:r>
    </w:p>
    <w:p w:rsidR="00FA5303" w:rsidRDefault="00FA5303" w:rsidP="00FA5303">
      <w:pPr>
        <w:tabs>
          <w:tab w:val="left" w:pos="1620"/>
        </w:tabs>
        <w:jc w:val="center"/>
        <w:rPr>
          <w:szCs w:val="24"/>
        </w:rPr>
      </w:pPr>
      <w:r>
        <w:rPr>
          <w:szCs w:val="24"/>
        </w:rPr>
        <w:t>Source: (Tornquist, 2010)</w:t>
      </w:r>
    </w:p>
    <w:p w:rsidR="00D95165" w:rsidRDefault="00D95165" w:rsidP="0081527F">
      <w:pPr>
        <w:tabs>
          <w:tab w:val="left" w:pos="1620"/>
        </w:tabs>
        <w:rPr>
          <w:szCs w:val="24"/>
        </w:rPr>
      </w:pPr>
      <w:r w:rsidRPr="00FA5303">
        <w:rPr>
          <w:b/>
          <w:szCs w:val="24"/>
        </w:rPr>
        <w:t>Providing competitive compensation</w:t>
      </w:r>
      <w:r w:rsidR="00BC3A27">
        <w:rPr>
          <w:szCs w:val="24"/>
        </w:rPr>
        <w:t xml:space="preserve">: </w:t>
      </w:r>
      <w:r w:rsidR="002D15CD">
        <w:rPr>
          <w:szCs w:val="24"/>
        </w:rPr>
        <w:t>It is evident from the research that the GSK company is not providing the staffs with competitive compensation to the lower level employees such as production staffs. The company large focus on the minimum wage regulation of the government in paying these staffs</w:t>
      </w:r>
      <w:r w:rsidR="006279E5">
        <w:rPr>
          <w:szCs w:val="24"/>
        </w:rPr>
        <w:t xml:space="preserve"> (Tornquist, 2010)</w:t>
      </w:r>
      <w:r w:rsidR="002D15CD">
        <w:rPr>
          <w:szCs w:val="24"/>
        </w:rPr>
        <w:t>. As a result, the staffs working in the production department are demotivated as the staffs of other department are getting better compensation compared to them. This unfair policy not only demotivating the staffs but also reducing the job satisfaction of the staffs. As a result, the company should pay competitive and fair p</w:t>
      </w:r>
      <w:r w:rsidR="005C56B1">
        <w:rPr>
          <w:szCs w:val="24"/>
        </w:rPr>
        <w:t>l</w:t>
      </w:r>
      <w:r w:rsidR="002D15CD">
        <w:rPr>
          <w:szCs w:val="24"/>
        </w:rPr>
        <w:t xml:space="preserve">ay to the staffs working in the production department. </w:t>
      </w:r>
    </w:p>
    <w:p w:rsidR="00AE602A" w:rsidRDefault="00D95165" w:rsidP="0081527F">
      <w:pPr>
        <w:tabs>
          <w:tab w:val="left" w:pos="1620"/>
        </w:tabs>
        <w:rPr>
          <w:szCs w:val="24"/>
        </w:rPr>
      </w:pPr>
      <w:r w:rsidRPr="00FA5303">
        <w:rPr>
          <w:b/>
          <w:szCs w:val="24"/>
        </w:rPr>
        <w:t>Providing competency</w:t>
      </w:r>
      <w:r w:rsidR="005C56B1">
        <w:rPr>
          <w:b/>
          <w:szCs w:val="24"/>
        </w:rPr>
        <w:t>-</w:t>
      </w:r>
      <w:r w:rsidRPr="00FA5303">
        <w:rPr>
          <w:b/>
          <w:szCs w:val="24"/>
        </w:rPr>
        <w:t>based payment</w:t>
      </w:r>
      <w:r w:rsidR="00331F0A">
        <w:rPr>
          <w:szCs w:val="24"/>
        </w:rPr>
        <w:t>: Competency</w:t>
      </w:r>
      <w:r w:rsidR="005C56B1">
        <w:rPr>
          <w:szCs w:val="24"/>
        </w:rPr>
        <w:t>-</w:t>
      </w:r>
      <w:r w:rsidR="00331F0A">
        <w:rPr>
          <w:szCs w:val="24"/>
        </w:rPr>
        <w:t xml:space="preserve">based payment </w:t>
      </w:r>
      <w:r w:rsidR="00DC129E">
        <w:rPr>
          <w:szCs w:val="24"/>
        </w:rPr>
        <w:t xml:space="preserve">is another tool that supports the GSK </w:t>
      </w:r>
      <w:r w:rsidR="00211E49">
        <w:rPr>
          <w:szCs w:val="24"/>
        </w:rPr>
        <w:t>Company</w:t>
      </w:r>
      <w:r w:rsidR="00DC129E">
        <w:rPr>
          <w:szCs w:val="24"/>
        </w:rPr>
        <w:t xml:space="preserve"> in order to enhance the motivational level and the </w:t>
      </w:r>
      <w:r w:rsidR="00211E49">
        <w:rPr>
          <w:szCs w:val="24"/>
        </w:rPr>
        <w:t xml:space="preserve">job satisfaction of </w:t>
      </w:r>
      <w:r w:rsidR="00211E49">
        <w:rPr>
          <w:szCs w:val="24"/>
        </w:rPr>
        <w:lastRenderedPageBreak/>
        <w:t>the staffs. However, in this payment model, the employees are paid according to his or her performance and competencies</w:t>
      </w:r>
      <w:r w:rsidR="006279E5">
        <w:rPr>
          <w:szCs w:val="24"/>
        </w:rPr>
        <w:t>(Marwala, 2016)</w:t>
      </w:r>
      <w:r w:rsidR="00211E49">
        <w:rPr>
          <w:szCs w:val="24"/>
        </w:rPr>
        <w:t xml:space="preserve">. </w:t>
      </w:r>
      <w:r w:rsidR="003B3126">
        <w:rPr>
          <w:szCs w:val="24"/>
        </w:rPr>
        <w:t>In this payment model, the highest performance is rewarded</w:t>
      </w:r>
      <w:r w:rsidR="005C56B1">
        <w:rPr>
          <w:szCs w:val="24"/>
        </w:rPr>
        <w:t>,</w:t>
      </w:r>
      <w:r w:rsidR="003B3126">
        <w:rPr>
          <w:szCs w:val="24"/>
        </w:rPr>
        <w:t xml:space="preserve"> on the contrary, the poor performance is </w:t>
      </w:r>
      <w:r w:rsidR="00700C6F">
        <w:rPr>
          <w:szCs w:val="24"/>
        </w:rPr>
        <w:t xml:space="preserve">punished. As a result, the </w:t>
      </w:r>
      <w:r w:rsidR="00044CF4">
        <w:rPr>
          <w:szCs w:val="24"/>
        </w:rPr>
        <w:t xml:space="preserve">employees are endeavours in order to enhance their performance within the scope. </w:t>
      </w:r>
    </w:p>
    <w:p w:rsidR="00D95165" w:rsidRDefault="00D95165" w:rsidP="0081527F">
      <w:pPr>
        <w:tabs>
          <w:tab w:val="left" w:pos="1620"/>
        </w:tabs>
        <w:rPr>
          <w:szCs w:val="24"/>
        </w:rPr>
      </w:pPr>
      <w:r w:rsidRPr="00FA5303">
        <w:rPr>
          <w:b/>
          <w:szCs w:val="24"/>
        </w:rPr>
        <w:t>Providing employee ownership plan</w:t>
      </w:r>
      <w:r w:rsidR="00220E5B">
        <w:rPr>
          <w:szCs w:val="24"/>
        </w:rPr>
        <w:t xml:space="preserve">: Another effective tool and solution for solving the problem of </w:t>
      </w:r>
      <w:r w:rsidR="00604EA7">
        <w:rPr>
          <w:szCs w:val="24"/>
        </w:rPr>
        <w:t xml:space="preserve">GSK Company’s lower productivity is to provide the employee with the ownership plan. </w:t>
      </w:r>
      <w:r w:rsidR="00C17B1A">
        <w:rPr>
          <w:szCs w:val="24"/>
        </w:rPr>
        <w:t xml:space="preserve">However, in this solution, the employees will be provided with the ownership programs. </w:t>
      </w:r>
      <w:r w:rsidR="00D61113">
        <w:rPr>
          <w:szCs w:val="24"/>
        </w:rPr>
        <w:t xml:space="preserve">As a result, the employees will be satisfied and endeavours to enhance the performance of </w:t>
      </w:r>
      <w:r w:rsidR="008F32E0">
        <w:rPr>
          <w:szCs w:val="24"/>
        </w:rPr>
        <w:t>the company</w:t>
      </w:r>
      <w:r w:rsidR="00D61113">
        <w:rPr>
          <w:szCs w:val="24"/>
        </w:rPr>
        <w:t xml:space="preserve">. </w:t>
      </w:r>
    </w:p>
    <w:p w:rsidR="00D95165" w:rsidRDefault="00D95165" w:rsidP="0081527F">
      <w:pPr>
        <w:tabs>
          <w:tab w:val="left" w:pos="1620"/>
        </w:tabs>
        <w:rPr>
          <w:szCs w:val="24"/>
        </w:rPr>
      </w:pPr>
      <w:r w:rsidRPr="00FA5303">
        <w:rPr>
          <w:b/>
          <w:szCs w:val="24"/>
        </w:rPr>
        <w:t>Job rotation and improved work culture</w:t>
      </w:r>
      <w:r w:rsidR="008F32E0">
        <w:rPr>
          <w:szCs w:val="24"/>
        </w:rPr>
        <w:t xml:space="preserve">: Job satisfaction and motivation </w:t>
      </w:r>
      <w:r w:rsidR="005C56B1">
        <w:rPr>
          <w:szCs w:val="24"/>
        </w:rPr>
        <w:t>are</w:t>
      </w:r>
      <w:r w:rsidR="008F32E0">
        <w:rPr>
          <w:szCs w:val="24"/>
        </w:rPr>
        <w:t xml:space="preserve"> largely dependent on </w:t>
      </w:r>
      <w:r w:rsidR="004F6D92">
        <w:rPr>
          <w:szCs w:val="24"/>
        </w:rPr>
        <w:t>providing the training and development to the staffs and implementing the job rotation strategies</w:t>
      </w:r>
      <w:r w:rsidR="006279E5">
        <w:rPr>
          <w:szCs w:val="24"/>
        </w:rPr>
        <w:t>(Putman and Paulus, 2010)</w:t>
      </w:r>
      <w:r w:rsidR="004F6D92">
        <w:rPr>
          <w:szCs w:val="24"/>
        </w:rPr>
        <w:t xml:space="preserve">. That is because the </w:t>
      </w:r>
      <w:r w:rsidR="00A46AFC">
        <w:rPr>
          <w:szCs w:val="24"/>
        </w:rPr>
        <w:t>employ</w:t>
      </w:r>
      <w:r w:rsidR="008F0070">
        <w:rPr>
          <w:szCs w:val="24"/>
        </w:rPr>
        <w:t>ees become bored and monotony du</w:t>
      </w:r>
      <w:r w:rsidR="00A46AFC">
        <w:rPr>
          <w:szCs w:val="24"/>
        </w:rPr>
        <w:t xml:space="preserve">e to doing a task over and again. </w:t>
      </w:r>
      <w:r w:rsidR="008F0070">
        <w:rPr>
          <w:szCs w:val="24"/>
        </w:rPr>
        <w:t xml:space="preserve">That is why job rotation opportunities should be provided to the employees. </w:t>
      </w:r>
    </w:p>
    <w:p w:rsidR="00D95165" w:rsidRDefault="00D95165" w:rsidP="0081527F">
      <w:pPr>
        <w:tabs>
          <w:tab w:val="left" w:pos="1620"/>
        </w:tabs>
        <w:rPr>
          <w:szCs w:val="24"/>
        </w:rPr>
      </w:pPr>
      <w:r w:rsidRPr="00FA5303">
        <w:rPr>
          <w:b/>
          <w:szCs w:val="24"/>
        </w:rPr>
        <w:t>Job security and</w:t>
      </w:r>
      <w:r w:rsidR="00E91D9C" w:rsidRPr="00FA5303">
        <w:rPr>
          <w:b/>
          <w:szCs w:val="24"/>
        </w:rPr>
        <w:t xml:space="preserve"> sustainable career growth</w:t>
      </w:r>
      <w:r w:rsidR="00E91D9C">
        <w:rPr>
          <w:szCs w:val="24"/>
        </w:rPr>
        <w:t xml:space="preserve">: </w:t>
      </w:r>
      <w:r w:rsidR="00C95ACD">
        <w:rPr>
          <w:szCs w:val="24"/>
        </w:rPr>
        <w:t xml:space="preserve">Another possible solution for solving the problem is providing the staffs with job security and sustainable career growth. As a result, the employees will not be </w:t>
      </w:r>
      <w:r w:rsidR="002B34A0">
        <w:rPr>
          <w:szCs w:val="24"/>
        </w:rPr>
        <w:t>remaining</w:t>
      </w:r>
      <w:r w:rsidR="00C95ACD">
        <w:rPr>
          <w:szCs w:val="24"/>
        </w:rPr>
        <w:t xml:space="preserve"> in fear of job lay off. </w:t>
      </w:r>
      <w:r w:rsidR="002B34A0">
        <w:rPr>
          <w:szCs w:val="24"/>
        </w:rPr>
        <w:t xml:space="preserve">On the other hand, the employees should be provided with opportunities </w:t>
      </w:r>
      <w:r w:rsidR="005C56B1">
        <w:rPr>
          <w:szCs w:val="24"/>
        </w:rPr>
        <w:t>for</w:t>
      </w:r>
      <w:r w:rsidR="002B34A0">
        <w:rPr>
          <w:szCs w:val="24"/>
        </w:rPr>
        <w:t xml:space="preserve"> promotions and career growth. Moreover, they will be provided with sustainable pension and gratuity programs. </w:t>
      </w:r>
      <w:r w:rsidR="00F176C4">
        <w:rPr>
          <w:szCs w:val="24"/>
        </w:rPr>
        <w:t xml:space="preserve">However, all these solutions discussed in the study will be supportive enough in order to solve the problems of lower motivation and lower job satisfaction as well as lower productivity of the employees. </w:t>
      </w:r>
    </w:p>
    <w:p w:rsidR="0081527F" w:rsidRDefault="0081527F" w:rsidP="00FA5303">
      <w:pPr>
        <w:pStyle w:val="Heading2"/>
      </w:pPr>
      <w:bookmarkStart w:id="7" w:name="_Toc8254099"/>
      <w:r>
        <w:t>Applying decision</w:t>
      </w:r>
      <w:r w:rsidR="005C56B1">
        <w:t>-</w:t>
      </w:r>
      <w:r>
        <w:t>making tools to evaluate the solutions</w:t>
      </w:r>
      <w:bookmarkEnd w:id="7"/>
    </w:p>
    <w:p w:rsidR="00F176C4" w:rsidRDefault="00F176C4" w:rsidP="0081527F">
      <w:pPr>
        <w:tabs>
          <w:tab w:val="left" w:pos="1620"/>
        </w:tabs>
        <w:rPr>
          <w:szCs w:val="24"/>
        </w:rPr>
      </w:pPr>
      <w:r>
        <w:rPr>
          <w:szCs w:val="24"/>
        </w:rPr>
        <w:t>However, in order to solve the problem that is outlined in the study should be solved using a range of decision</w:t>
      </w:r>
      <w:r w:rsidR="005C56B1">
        <w:rPr>
          <w:szCs w:val="24"/>
        </w:rPr>
        <w:t>-</w:t>
      </w:r>
      <w:r>
        <w:rPr>
          <w:szCs w:val="24"/>
        </w:rPr>
        <w:t xml:space="preserve">making tools and techniques. However, the possible and implementable tools and techniques are depicted in the following section. </w:t>
      </w:r>
    </w:p>
    <w:p w:rsidR="00BC3A27" w:rsidRDefault="00BC3A27" w:rsidP="00FA5303">
      <w:pPr>
        <w:pStyle w:val="Heading3"/>
      </w:pPr>
      <w:bookmarkStart w:id="8" w:name="_Toc8254100"/>
      <w:r>
        <w:t>Brainstorming and decision making</w:t>
      </w:r>
      <w:bookmarkEnd w:id="8"/>
      <w:r>
        <w:t xml:space="preserve"> </w:t>
      </w:r>
    </w:p>
    <w:p w:rsidR="00F176C4" w:rsidRDefault="00F5571A" w:rsidP="0081527F">
      <w:pPr>
        <w:tabs>
          <w:tab w:val="left" w:pos="1620"/>
        </w:tabs>
        <w:rPr>
          <w:szCs w:val="24"/>
        </w:rPr>
      </w:pPr>
      <w:r>
        <w:rPr>
          <w:szCs w:val="24"/>
        </w:rPr>
        <w:t xml:space="preserve">Brainstorming and decision making </w:t>
      </w:r>
      <w:r w:rsidR="005C56B1">
        <w:rPr>
          <w:szCs w:val="24"/>
        </w:rPr>
        <w:t>are</w:t>
      </w:r>
      <w:r>
        <w:rPr>
          <w:szCs w:val="24"/>
        </w:rPr>
        <w:t xml:space="preserve"> one of the vital tool</w:t>
      </w:r>
      <w:r w:rsidR="005C56B1">
        <w:rPr>
          <w:szCs w:val="24"/>
        </w:rPr>
        <w:t>s</w:t>
      </w:r>
      <w:r>
        <w:rPr>
          <w:szCs w:val="24"/>
        </w:rPr>
        <w:t xml:space="preserve"> for solving the problems that are existed in the GSK Company</w:t>
      </w:r>
      <w:r w:rsidR="006279E5">
        <w:rPr>
          <w:szCs w:val="24"/>
        </w:rPr>
        <w:t>(Puman and Paulus, 2010)</w:t>
      </w:r>
      <w:r>
        <w:rPr>
          <w:szCs w:val="24"/>
        </w:rPr>
        <w:t xml:space="preserve">. </w:t>
      </w:r>
      <w:r w:rsidR="00D62591">
        <w:rPr>
          <w:szCs w:val="24"/>
        </w:rPr>
        <w:t>However, it is a systematic approach through the problem is analyse</w:t>
      </w:r>
      <w:r w:rsidR="005C56B1">
        <w:rPr>
          <w:szCs w:val="24"/>
        </w:rPr>
        <w:t>d</w:t>
      </w:r>
      <w:r w:rsidR="00D62591">
        <w:rPr>
          <w:szCs w:val="24"/>
        </w:rPr>
        <w:t xml:space="preserve"> and a sustainable and everybody accepted decision is accepted </w:t>
      </w:r>
      <w:r w:rsidR="00D62591">
        <w:rPr>
          <w:szCs w:val="24"/>
        </w:rPr>
        <w:lastRenderedPageBreak/>
        <w:t>for solving the problem. However, the brainstorming is a circular approach which is adopted step by step in order to reach in a decision. The steps are described here-</w:t>
      </w:r>
    </w:p>
    <w:p w:rsidR="00DE6A6B" w:rsidRDefault="00D62591" w:rsidP="0081527F">
      <w:pPr>
        <w:tabs>
          <w:tab w:val="left" w:pos="1620"/>
        </w:tabs>
        <w:rPr>
          <w:szCs w:val="24"/>
        </w:rPr>
      </w:pPr>
      <w:r w:rsidRPr="00FA5303">
        <w:rPr>
          <w:b/>
          <w:szCs w:val="24"/>
        </w:rPr>
        <w:t>Arranging session</w:t>
      </w:r>
      <w:r>
        <w:rPr>
          <w:szCs w:val="24"/>
        </w:rPr>
        <w:t xml:space="preserve">: The first step of the brainstorming approach is to arrange a session comprising the departmental managers who are aware of </w:t>
      </w:r>
      <w:r w:rsidR="005C56B1">
        <w:rPr>
          <w:szCs w:val="24"/>
        </w:rPr>
        <w:t xml:space="preserve">the </w:t>
      </w:r>
      <w:r>
        <w:rPr>
          <w:szCs w:val="24"/>
        </w:rPr>
        <w:t xml:space="preserve">problem and have deep knowledge regarding it. </w:t>
      </w:r>
      <w:r w:rsidR="00DE6A6B">
        <w:rPr>
          <w:szCs w:val="24"/>
        </w:rPr>
        <w:t xml:space="preserve">However, the sessions generally held in a round table so that everyone can see the face of everyone. </w:t>
      </w:r>
    </w:p>
    <w:p w:rsidR="00FA5303" w:rsidRDefault="00FA5303" w:rsidP="005D6F41">
      <w:pPr>
        <w:tabs>
          <w:tab w:val="left" w:pos="1620"/>
        </w:tabs>
        <w:jc w:val="center"/>
        <w:rPr>
          <w:szCs w:val="24"/>
        </w:rPr>
      </w:pPr>
      <w:r>
        <w:rPr>
          <w:noProof/>
          <w:szCs w:val="24"/>
          <w:lang w:eastAsia="en-GB"/>
        </w:rPr>
        <w:drawing>
          <wp:inline distT="0" distB="0" distL="0" distR="0">
            <wp:extent cx="5486400" cy="3200400"/>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FA5303" w:rsidRDefault="00FA5303" w:rsidP="00FA5303">
      <w:pPr>
        <w:tabs>
          <w:tab w:val="left" w:pos="1620"/>
        </w:tabs>
        <w:jc w:val="center"/>
        <w:rPr>
          <w:szCs w:val="24"/>
        </w:rPr>
      </w:pPr>
      <w:r>
        <w:rPr>
          <w:szCs w:val="24"/>
        </w:rPr>
        <w:t xml:space="preserve">Figure: </w:t>
      </w:r>
      <w:r w:rsidR="0036113B">
        <w:rPr>
          <w:szCs w:val="24"/>
        </w:rPr>
        <w:t>Brainstorming and decision</w:t>
      </w:r>
      <w:r w:rsidR="005C56B1">
        <w:rPr>
          <w:szCs w:val="24"/>
        </w:rPr>
        <w:t>-</w:t>
      </w:r>
      <w:r w:rsidR="0036113B">
        <w:rPr>
          <w:szCs w:val="24"/>
        </w:rPr>
        <w:t xml:space="preserve">making stages </w:t>
      </w:r>
    </w:p>
    <w:p w:rsidR="0036113B" w:rsidRDefault="0036113B" w:rsidP="00FA5303">
      <w:pPr>
        <w:tabs>
          <w:tab w:val="left" w:pos="1620"/>
        </w:tabs>
        <w:jc w:val="center"/>
        <w:rPr>
          <w:szCs w:val="24"/>
        </w:rPr>
      </w:pPr>
      <w:r>
        <w:rPr>
          <w:szCs w:val="24"/>
        </w:rPr>
        <w:t>Source: (Putman and Paulus, 2010)</w:t>
      </w:r>
    </w:p>
    <w:p w:rsidR="00D62591" w:rsidRDefault="00D62591" w:rsidP="0081527F">
      <w:pPr>
        <w:tabs>
          <w:tab w:val="left" w:pos="1620"/>
        </w:tabs>
        <w:rPr>
          <w:szCs w:val="24"/>
        </w:rPr>
      </w:pPr>
      <w:r w:rsidRPr="00FA5303">
        <w:rPr>
          <w:b/>
          <w:szCs w:val="24"/>
        </w:rPr>
        <w:t>Briefing of the</w:t>
      </w:r>
      <w:r>
        <w:rPr>
          <w:szCs w:val="24"/>
        </w:rPr>
        <w:t xml:space="preserve"> </w:t>
      </w:r>
      <w:r w:rsidRPr="00FA5303">
        <w:rPr>
          <w:b/>
          <w:szCs w:val="24"/>
        </w:rPr>
        <w:t>problem</w:t>
      </w:r>
      <w:r w:rsidR="00B22DC4">
        <w:rPr>
          <w:szCs w:val="24"/>
        </w:rPr>
        <w:t xml:space="preserve">: </w:t>
      </w:r>
      <w:r w:rsidR="005C56B1">
        <w:rPr>
          <w:szCs w:val="24"/>
        </w:rPr>
        <w:t>At</w:t>
      </w:r>
      <w:r w:rsidR="00C86792">
        <w:rPr>
          <w:szCs w:val="24"/>
        </w:rPr>
        <w:t xml:space="preserve"> the beginning of the session, the </w:t>
      </w:r>
      <w:r w:rsidR="008C3F25">
        <w:rPr>
          <w:szCs w:val="24"/>
        </w:rPr>
        <w:t>chairperson of the session provides</w:t>
      </w:r>
      <w:r w:rsidR="008306F5">
        <w:rPr>
          <w:szCs w:val="24"/>
        </w:rPr>
        <w:t xml:space="preserve"> a brief introduction of the problem and the impact of the problem that is imposing upon the company</w:t>
      </w:r>
      <w:r w:rsidR="006279E5">
        <w:rPr>
          <w:szCs w:val="24"/>
        </w:rPr>
        <w:t>(Noordman, 2012)</w:t>
      </w:r>
      <w:r w:rsidR="008306F5">
        <w:rPr>
          <w:szCs w:val="24"/>
        </w:rPr>
        <w:t xml:space="preserve">. For this reason, the </w:t>
      </w:r>
      <w:r w:rsidR="008C3F25">
        <w:rPr>
          <w:szCs w:val="24"/>
        </w:rPr>
        <w:t>participants of the session get</w:t>
      </w:r>
      <w:r w:rsidR="00157E40">
        <w:rPr>
          <w:szCs w:val="24"/>
        </w:rPr>
        <w:t xml:space="preserve"> insight regarding the problem and can generate ideas conveniently. </w:t>
      </w:r>
    </w:p>
    <w:p w:rsidR="00D62591" w:rsidRDefault="00D62591" w:rsidP="0081527F">
      <w:pPr>
        <w:tabs>
          <w:tab w:val="left" w:pos="1620"/>
        </w:tabs>
        <w:rPr>
          <w:szCs w:val="24"/>
        </w:rPr>
      </w:pPr>
      <w:r w:rsidRPr="00FA5303">
        <w:rPr>
          <w:b/>
          <w:szCs w:val="24"/>
        </w:rPr>
        <w:t>Generating ideas</w:t>
      </w:r>
      <w:r w:rsidR="008C3F25">
        <w:rPr>
          <w:szCs w:val="24"/>
        </w:rPr>
        <w:t xml:space="preserve">: </w:t>
      </w:r>
      <w:r w:rsidR="001606D9">
        <w:rPr>
          <w:szCs w:val="24"/>
        </w:rPr>
        <w:t xml:space="preserve">In the next step, generating ideas or solutions is a vital option for the members of the session. As part of the idea generation process, the members of the session generate a long range of ideas for solving the problems. The chairperson of the session records the ideas and leaves them for and against argument on the solution.  </w:t>
      </w:r>
    </w:p>
    <w:p w:rsidR="00D62591" w:rsidRDefault="005C56B1" w:rsidP="0081527F">
      <w:pPr>
        <w:tabs>
          <w:tab w:val="left" w:pos="1620"/>
        </w:tabs>
        <w:rPr>
          <w:szCs w:val="24"/>
        </w:rPr>
      </w:pPr>
      <w:r>
        <w:rPr>
          <w:b/>
          <w:szCs w:val="24"/>
        </w:rPr>
        <w:lastRenderedPageBreak/>
        <w:t>The a</w:t>
      </w:r>
      <w:r w:rsidR="001606D9" w:rsidRPr="00FA5303">
        <w:rPr>
          <w:b/>
          <w:szCs w:val="24"/>
        </w:rPr>
        <w:t>rgument on the</w:t>
      </w:r>
      <w:r w:rsidR="00D62591" w:rsidRPr="00FA5303">
        <w:rPr>
          <w:b/>
          <w:szCs w:val="24"/>
        </w:rPr>
        <w:t xml:space="preserve"> ideas</w:t>
      </w:r>
      <w:r w:rsidR="00355DD0">
        <w:rPr>
          <w:szCs w:val="24"/>
        </w:rPr>
        <w:t xml:space="preserve">: After generating a long range of </w:t>
      </w:r>
      <w:r w:rsidR="00A7294C">
        <w:rPr>
          <w:szCs w:val="24"/>
        </w:rPr>
        <w:t xml:space="preserve">ideas, the members of the session provide for and against argument on the ideas. </w:t>
      </w:r>
      <w:r w:rsidR="00064DD6">
        <w:rPr>
          <w:szCs w:val="24"/>
        </w:rPr>
        <w:t xml:space="preserve">However, the session participants discuss the advantages and disadvantages of the ideas and solutions for finding the best alternative solution among the generated ideas. </w:t>
      </w:r>
    </w:p>
    <w:p w:rsidR="00D62591" w:rsidRDefault="00D62591" w:rsidP="0081527F">
      <w:pPr>
        <w:tabs>
          <w:tab w:val="left" w:pos="1620"/>
        </w:tabs>
        <w:rPr>
          <w:szCs w:val="24"/>
        </w:rPr>
      </w:pPr>
      <w:r w:rsidRPr="00FA5303">
        <w:rPr>
          <w:b/>
          <w:szCs w:val="24"/>
        </w:rPr>
        <w:t>Selecting an appropriate solution</w:t>
      </w:r>
      <w:r w:rsidR="00064DD6">
        <w:rPr>
          <w:szCs w:val="24"/>
        </w:rPr>
        <w:t xml:space="preserve">: However, the next and final step of brainstorming and idea generation session is to generate the best alternative solution from a range of solutions that are generated. </w:t>
      </w:r>
      <w:r w:rsidR="002B064B">
        <w:rPr>
          <w:szCs w:val="24"/>
        </w:rPr>
        <w:t xml:space="preserve">The solution is accepted by all session members and obtained the highest weight among others. </w:t>
      </w:r>
    </w:p>
    <w:p w:rsidR="00D62591" w:rsidRDefault="00D62591" w:rsidP="00FF05D8">
      <w:pPr>
        <w:pStyle w:val="Heading3"/>
      </w:pPr>
      <w:r>
        <w:t xml:space="preserve"> </w:t>
      </w:r>
    </w:p>
    <w:p w:rsidR="00BC3A27" w:rsidRDefault="00BC3A27" w:rsidP="00FF05D8">
      <w:pPr>
        <w:pStyle w:val="Heading3"/>
      </w:pPr>
      <w:bookmarkStart w:id="9" w:name="_Toc8254101"/>
      <w:r>
        <w:t>Ishikawa diagram</w:t>
      </w:r>
      <w:bookmarkEnd w:id="9"/>
      <w:r>
        <w:t xml:space="preserve"> </w:t>
      </w:r>
    </w:p>
    <w:p w:rsidR="002E3EBC" w:rsidRDefault="002B064B" w:rsidP="002E3EBC">
      <w:pPr>
        <w:tabs>
          <w:tab w:val="left" w:pos="1620"/>
        </w:tabs>
        <w:rPr>
          <w:szCs w:val="24"/>
        </w:rPr>
      </w:pPr>
      <w:r>
        <w:rPr>
          <w:szCs w:val="24"/>
        </w:rPr>
        <w:t xml:space="preserve">Ishikawa model diagram is described as the fishbone diagram or the root cause analysis diagram is a unique model that supports in order to breakdown the problem and identify the root causes of a problem. </w:t>
      </w:r>
      <w:r w:rsidR="002E3EBC">
        <w:rPr>
          <w:szCs w:val="24"/>
        </w:rPr>
        <w:t xml:space="preserve">It is recognised that the GSK Company don’t provide competitive compensation to its staffs. According to the pay report of the company, the salary of the staffs </w:t>
      </w:r>
      <w:r w:rsidR="005C56B1">
        <w:rPr>
          <w:szCs w:val="24"/>
        </w:rPr>
        <w:t>is</w:t>
      </w:r>
      <w:r w:rsidR="002E3EBC">
        <w:rPr>
          <w:szCs w:val="24"/>
        </w:rPr>
        <w:t xml:space="preserve"> average and lower to the dire competitors such as Pfizer, AG Bayer, Johnson and Johnson etc. As a result, the staffs are not getting </w:t>
      </w:r>
      <w:r w:rsidR="005C56B1">
        <w:rPr>
          <w:szCs w:val="24"/>
        </w:rPr>
        <w:t xml:space="preserve">the </w:t>
      </w:r>
      <w:r w:rsidR="002E3EBC">
        <w:rPr>
          <w:szCs w:val="24"/>
        </w:rPr>
        <w:t>extrinsic motivation that can enhance their job satisfaction and motivates to work for the betterment of the company</w:t>
      </w:r>
      <w:r w:rsidR="006279E5">
        <w:rPr>
          <w:szCs w:val="24"/>
        </w:rPr>
        <w:t xml:space="preserve"> (Istikomah, 2017)</w:t>
      </w:r>
      <w:r w:rsidR="002E3EBC">
        <w:rPr>
          <w:szCs w:val="24"/>
        </w:rPr>
        <w:t xml:space="preserve">. On the other hand, the GSK Company don’t have an Employee Ownership Plan (EOP) which most of the competitors now have that enhance the level of motivation for enhancing their performance. That is why the employees in the production department </w:t>
      </w:r>
      <w:r w:rsidR="00D3531E">
        <w:rPr>
          <w:szCs w:val="24"/>
        </w:rPr>
        <w:t>are</w:t>
      </w:r>
      <w:r w:rsidR="002E3EBC">
        <w:rPr>
          <w:szCs w:val="24"/>
        </w:rPr>
        <w:t xml:space="preserve"> lacking motivation and job satisfaction.  According to research, it </w:t>
      </w:r>
      <w:r w:rsidR="005C56B1">
        <w:rPr>
          <w:szCs w:val="24"/>
        </w:rPr>
        <w:t>w</w:t>
      </w:r>
      <w:r w:rsidR="002E3EBC">
        <w:rPr>
          <w:szCs w:val="24"/>
        </w:rPr>
        <w:t>as eviden</w:t>
      </w:r>
      <w:r w:rsidR="00D3531E">
        <w:rPr>
          <w:szCs w:val="24"/>
        </w:rPr>
        <w:t>t</w:t>
      </w:r>
      <w:r w:rsidR="002E3EBC">
        <w:rPr>
          <w:szCs w:val="24"/>
        </w:rPr>
        <w:t xml:space="preserve"> that the work culture and work environment of the GSK Company is negative in nature. That is because workplace bullying and harassment </w:t>
      </w:r>
      <w:r w:rsidR="005C56B1">
        <w:rPr>
          <w:szCs w:val="24"/>
        </w:rPr>
        <w:t>a</w:t>
      </w:r>
      <w:r w:rsidR="00D3531E">
        <w:rPr>
          <w:szCs w:val="24"/>
        </w:rPr>
        <w:t>lso exist</w:t>
      </w:r>
      <w:r w:rsidR="002E3EBC">
        <w:rPr>
          <w:szCs w:val="24"/>
        </w:rPr>
        <w:t xml:space="preserve"> in the organisation. For this reason, the motivation level of the employee is lower and hence the lower job satisfaction. Moreover, the GSK employees </w:t>
      </w:r>
      <w:r w:rsidR="005C56B1">
        <w:rPr>
          <w:szCs w:val="24"/>
        </w:rPr>
        <w:t>at</w:t>
      </w:r>
      <w:r w:rsidR="002E3EBC">
        <w:rPr>
          <w:szCs w:val="24"/>
        </w:rPr>
        <w:t xml:space="preserve"> the lower level have to face punishment for obtaining the goals and objectives that also decreasing the job satisfaction of the staffs. </w:t>
      </w:r>
    </w:p>
    <w:p w:rsidR="002B064B" w:rsidRPr="002E3EBC" w:rsidRDefault="002B064B" w:rsidP="0081527F">
      <w:pPr>
        <w:tabs>
          <w:tab w:val="left" w:pos="1620"/>
        </w:tabs>
      </w:pPr>
    </w:p>
    <w:p w:rsidR="002E3EBC" w:rsidRDefault="002E3EBC" w:rsidP="002E3EBC">
      <w:pPr>
        <w:tabs>
          <w:tab w:val="left" w:pos="1620"/>
        </w:tabs>
        <w:jc w:val="center"/>
        <w:rPr>
          <w:szCs w:val="24"/>
        </w:rPr>
      </w:pPr>
      <w:r>
        <w:rPr>
          <w:noProof/>
          <w:szCs w:val="24"/>
          <w:lang w:eastAsia="en-GB"/>
        </w:rPr>
        <w:lastRenderedPageBreak/>
        <w:drawing>
          <wp:inline distT="0" distB="0" distL="0" distR="0">
            <wp:extent cx="4972050" cy="21526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srcRect/>
                    <a:stretch>
                      <a:fillRect/>
                    </a:stretch>
                  </pic:blipFill>
                  <pic:spPr bwMode="auto">
                    <a:xfrm>
                      <a:off x="0" y="0"/>
                      <a:ext cx="4972050" cy="2152650"/>
                    </a:xfrm>
                    <a:prstGeom prst="rect">
                      <a:avLst/>
                    </a:prstGeom>
                    <a:noFill/>
                    <a:ln w="9525">
                      <a:noFill/>
                      <a:miter lim="800000"/>
                      <a:headEnd/>
                      <a:tailEnd/>
                    </a:ln>
                  </pic:spPr>
                </pic:pic>
              </a:graphicData>
            </a:graphic>
          </wp:inline>
        </w:drawing>
      </w:r>
    </w:p>
    <w:p w:rsidR="002E3EBC" w:rsidRDefault="002E3EBC" w:rsidP="002E3EBC">
      <w:pPr>
        <w:tabs>
          <w:tab w:val="left" w:pos="1620"/>
        </w:tabs>
        <w:jc w:val="center"/>
        <w:rPr>
          <w:szCs w:val="24"/>
        </w:rPr>
      </w:pPr>
      <w:r>
        <w:rPr>
          <w:szCs w:val="24"/>
        </w:rPr>
        <w:t>Figure: Ishikawa model or fishbone diagram</w:t>
      </w:r>
    </w:p>
    <w:p w:rsidR="002E3EBC" w:rsidRDefault="002E3EBC" w:rsidP="002E3EBC">
      <w:pPr>
        <w:tabs>
          <w:tab w:val="left" w:pos="1620"/>
        </w:tabs>
        <w:jc w:val="center"/>
        <w:rPr>
          <w:szCs w:val="24"/>
        </w:rPr>
      </w:pPr>
      <w:r>
        <w:rPr>
          <w:szCs w:val="24"/>
        </w:rPr>
        <w:t xml:space="preserve">Source: </w:t>
      </w:r>
      <w:r w:rsidR="006279E5">
        <w:rPr>
          <w:szCs w:val="24"/>
        </w:rPr>
        <w:t>(Istikomah, 2017)</w:t>
      </w:r>
    </w:p>
    <w:p w:rsidR="002E3EBC" w:rsidRDefault="002E3EBC" w:rsidP="002E3EBC">
      <w:pPr>
        <w:tabs>
          <w:tab w:val="left" w:pos="1620"/>
        </w:tabs>
        <w:rPr>
          <w:szCs w:val="24"/>
        </w:rPr>
      </w:pPr>
      <w:r>
        <w:rPr>
          <w:szCs w:val="24"/>
        </w:rPr>
        <w:t xml:space="preserve">Lack of training and development: In recent times, the GSK Company is facing lower productivity and lower profitability as a result. However, it is derived from the lack of the level of motivation and job satisfaction of the production department staffs and employees. Therefore, one of the reasons </w:t>
      </w:r>
      <w:r w:rsidR="005C56B1">
        <w:rPr>
          <w:szCs w:val="24"/>
        </w:rPr>
        <w:t>for</w:t>
      </w:r>
      <w:r>
        <w:rPr>
          <w:szCs w:val="24"/>
        </w:rPr>
        <w:t xml:space="preserve"> the lower level of motivation and lower job satisfaction is the lack of training and development of the staffs. It is historically proved that the training and motivation programs increase the job satisfaction and motivation of the staffs. As a result, the staffs can bring out their all</w:t>
      </w:r>
      <w:r w:rsidR="005C56B1">
        <w:rPr>
          <w:szCs w:val="24"/>
        </w:rPr>
        <w:t>-</w:t>
      </w:r>
      <w:r>
        <w:rPr>
          <w:szCs w:val="24"/>
        </w:rPr>
        <w:t xml:space="preserve">out efforts in order to obtain the organisational goals and objectives. The GSK Company is providing with the staffs of the company with </w:t>
      </w:r>
      <w:r w:rsidR="005C56B1">
        <w:rPr>
          <w:szCs w:val="24"/>
        </w:rPr>
        <w:t xml:space="preserve">a </w:t>
      </w:r>
      <w:r>
        <w:rPr>
          <w:szCs w:val="24"/>
        </w:rPr>
        <w:t>lower level of career growth and a sustainable promotional practice</w:t>
      </w:r>
      <w:r w:rsidR="005C56B1">
        <w:rPr>
          <w:szCs w:val="24"/>
        </w:rPr>
        <w:t xml:space="preserve"> </w:t>
      </w:r>
      <w:r w:rsidR="006279E5">
        <w:rPr>
          <w:szCs w:val="24"/>
        </w:rPr>
        <w:t>(Istikomah, 2017)</w:t>
      </w:r>
      <w:r>
        <w:rPr>
          <w:szCs w:val="24"/>
        </w:rPr>
        <w:t>. As a result, the staffs are fear of their career in the organisation. On the other hand, the job security of the staffs is not strengthened enough and for this reason, the staffs are consistently s</w:t>
      </w:r>
      <w:r w:rsidR="005C56B1">
        <w:rPr>
          <w:szCs w:val="24"/>
        </w:rPr>
        <w:t>cared regarding the security of</w:t>
      </w:r>
      <w:r w:rsidR="00D3531E">
        <w:rPr>
          <w:szCs w:val="24"/>
        </w:rPr>
        <w:t xml:space="preserve"> </w:t>
      </w:r>
      <w:r w:rsidR="005C56B1">
        <w:rPr>
          <w:szCs w:val="24"/>
        </w:rPr>
        <w:t xml:space="preserve">the </w:t>
      </w:r>
      <w:r>
        <w:rPr>
          <w:szCs w:val="24"/>
        </w:rPr>
        <w:t>job of the staffs. However, all of the factors are motivational drivers for the lower level staffs which are absent in the organisation. So, the staffs of the production department are not being motivated in order to work for the betterment of the company with their all</w:t>
      </w:r>
      <w:r w:rsidR="005C56B1">
        <w:rPr>
          <w:szCs w:val="24"/>
        </w:rPr>
        <w:t>-</w:t>
      </w:r>
      <w:r>
        <w:rPr>
          <w:szCs w:val="24"/>
        </w:rPr>
        <w:t>out efforts. The Competitors of the GSK Company are adopting a range of techniques for performance appraisals of the staffs and rewarding the most interactive and efficient staffs within the organisation. However, Key Performance Indicators (KPI), Balanced Score Cards (BSC) etc can be used for selecting the most potential staffs</w:t>
      </w:r>
      <w:r w:rsidR="006279E5">
        <w:rPr>
          <w:szCs w:val="24"/>
        </w:rPr>
        <w:t>(</w:t>
      </w:r>
      <w:r w:rsidR="002C0223">
        <w:rPr>
          <w:szCs w:val="24"/>
        </w:rPr>
        <w:t>O’Neil et al., 2012</w:t>
      </w:r>
      <w:r w:rsidR="006279E5">
        <w:rPr>
          <w:szCs w:val="24"/>
        </w:rPr>
        <w:t>)</w:t>
      </w:r>
      <w:r>
        <w:rPr>
          <w:szCs w:val="24"/>
        </w:rPr>
        <w:t>. Therefore, there are no such practices within the GSK Company. On the other hand, Pfizer uses competency</w:t>
      </w:r>
      <w:r w:rsidR="005C56B1">
        <w:rPr>
          <w:szCs w:val="24"/>
        </w:rPr>
        <w:t>-</w:t>
      </w:r>
      <w:r>
        <w:rPr>
          <w:szCs w:val="24"/>
        </w:rPr>
        <w:t xml:space="preserve">based payment practices and Employee </w:t>
      </w:r>
      <w:r>
        <w:rPr>
          <w:szCs w:val="24"/>
        </w:rPr>
        <w:lastRenderedPageBreak/>
        <w:t>ownership plan in the organization that motivates the staffs to a great extent. So, the GSK Company has lack</w:t>
      </w:r>
      <w:r w:rsidR="005C56B1">
        <w:rPr>
          <w:szCs w:val="24"/>
        </w:rPr>
        <w:t>ed</w:t>
      </w:r>
      <w:r>
        <w:rPr>
          <w:szCs w:val="24"/>
        </w:rPr>
        <w:t xml:space="preserve"> in its human resource management practices and strategies that support to improve the motivation level of the staffs and enhance their job satisfaction.  </w:t>
      </w:r>
    </w:p>
    <w:p w:rsidR="002E3EBC" w:rsidRDefault="002E3EBC" w:rsidP="0036113B">
      <w:pPr>
        <w:pStyle w:val="Heading3"/>
      </w:pPr>
    </w:p>
    <w:p w:rsidR="00BC3A27" w:rsidRDefault="00BC3A27" w:rsidP="0036113B">
      <w:pPr>
        <w:pStyle w:val="Heading3"/>
      </w:pPr>
      <w:bookmarkStart w:id="10" w:name="_Toc8254102"/>
      <w:r>
        <w:t>SWOT analysis</w:t>
      </w:r>
      <w:bookmarkEnd w:id="10"/>
    </w:p>
    <w:p w:rsidR="00CC511E" w:rsidRDefault="00E31A7F" w:rsidP="0081527F">
      <w:pPr>
        <w:tabs>
          <w:tab w:val="left" w:pos="1620"/>
        </w:tabs>
        <w:rPr>
          <w:szCs w:val="24"/>
        </w:rPr>
      </w:pPr>
      <w:r>
        <w:rPr>
          <w:szCs w:val="24"/>
        </w:rPr>
        <w:t>SWOT analysis provides opportunities in order to analyse the internal capabilities of the GSK Company in order to so</w:t>
      </w:r>
      <w:r w:rsidR="005C56B1">
        <w:rPr>
          <w:szCs w:val="24"/>
        </w:rPr>
        <w:t>lve the identified problem that is</w:t>
      </w:r>
      <w:r>
        <w:rPr>
          <w:szCs w:val="24"/>
        </w:rPr>
        <w:t xml:space="preserve"> discussed in the previous section. However, in order to increase the productivity of the employee through enhancing motivation and job satisfaction, the internal capabilities are imperative for the company. However, the threats and weakness of the company is analyse</w:t>
      </w:r>
      <w:r w:rsidR="005C56B1">
        <w:rPr>
          <w:szCs w:val="24"/>
        </w:rPr>
        <w:t>d</w:t>
      </w:r>
      <w:r>
        <w:rPr>
          <w:szCs w:val="24"/>
        </w:rPr>
        <w:t xml:space="preserve"> in the following section-</w:t>
      </w:r>
    </w:p>
    <w:p w:rsidR="00E31A7F" w:rsidRDefault="00E31A7F" w:rsidP="0081527F">
      <w:pPr>
        <w:tabs>
          <w:tab w:val="left" w:pos="1620"/>
        </w:tabs>
        <w:rPr>
          <w:szCs w:val="24"/>
        </w:rPr>
      </w:pPr>
      <w:r w:rsidRPr="0036113B">
        <w:rPr>
          <w:b/>
          <w:szCs w:val="24"/>
        </w:rPr>
        <w:t>Strengths:</w:t>
      </w:r>
      <w:r>
        <w:rPr>
          <w:szCs w:val="24"/>
        </w:rPr>
        <w:t xml:space="preserve"> The GSK Company has operations in 120 countries and production plants in more than 20 countries. As a result, the company has financial capabilities to solve the problem </w:t>
      </w:r>
      <w:r w:rsidR="005C56B1">
        <w:rPr>
          <w:szCs w:val="24"/>
        </w:rPr>
        <w:t>by</w:t>
      </w:r>
      <w:r>
        <w:rPr>
          <w:szCs w:val="24"/>
        </w:rPr>
        <w:t xml:space="preserve"> implementing motivational techniques</w:t>
      </w:r>
      <w:r w:rsidR="002C0223">
        <w:rPr>
          <w:szCs w:val="24"/>
        </w:rPr>
        <w:t>(Seth, 2015)</w:t>
      </w:r>
      <w:r>
        <w:rPr>
          <w:szCs w:val="24"/>
        </w:rPr>
        <w:t xml:space="preserve">. On the other hand, the company has </w:t>
      </w:r>
      <w:r w:rsidR="00051A15">
        <w:rPr>
          <w:szCs w:val="24"/>
        </w:rPr>
        <w:t>strong R&amp;D supports which are</w:t>
      </w:r>
      <w:r>
        <w:rPr>
          <w:szCs w:val="24"/>
        </w:rPr>
        <w:t xml:space="preserve"> expanding the product portfolio of the company. Moreover, the company has </w:t>
      </w:r>
      <w:r w:rsidR="005C56B1">
        <w:rPr>
          <w:szCs w:val="24"/>
        </w:rPr>
        <w:t xml:space="preserve">a </w:t>
      </w:r>
      <w:r>
        <w:rPr>
          <w:szCs w:val="24"/>
        </w:rPr>
        <w:t xml:space="preserve">strong distribution network worldwide. </w:t>
      </w:r>
      <w:r w:rsidR="00051A15">
        <w:rPr>
          <w:szCs w:val="24"/>
        </w:rPr>
        <w:t xml:space="preserve"> As a result, the company is capable of implementing the strategies. </w:t>
      </w:r>
    </w:p>
    <w:p w:rsidR="00051A15" w:rsidRDefault="00051A15" w:rsidP="0081527F">
      <w:pPr>
        <w:tabs>
          <w:tab w:val="left" w:pos="1620"/>
        </w:tabs>
        <w:rPr>
          <w:szCs w:val="24"/>
        </w:rPr>
      </w:pPr>
      <w:r w:rsidRPr="0036113B">
        <w:rPr>
          <w:b/>
          <w:szCs w:val="24"/>
        </w:rPr>
        <w:t>Weaknesses:</w:t>
      </w:r>
      <w:r>
        <w:rPr>
          <w:szCs w:val="24"/>
        </w:rPr>
        <w:t xml:space="preserve"> </w:t>
      </w:r>
      <w:r w:rsidR="00133824">
        <w:rPr>
          <w:szCs w:val="24"/>
        </w:rPr>
        <w:t xml:space="preserve">However, the GSK Company has a wide range of weaknesses on the way of implementing the strategies and ideas for enhancing the motivation and job satisfaction of the employees working in the production department. That is because the Return on Investment is lower for the company and the cost structure is not favourable for being high. On the other hand, the company is facing from lower marketing expertise due to </w:t>
      </w:r>
      <w:r w:rsidR="005C56B1">
        <w:rPr>
          <w:szCs w:val="24"/>
        </w:rPr>
        <w:t xml:space="preserve">the </w:t>
      </w:r>
      <w:r w:rsidR="000B624A">
        <w:rPr>
          <w:szCs w:val="24"/>
        </w:rPr>
        <w:t xml:space="preserve">appointment of </w:t>
      </w:r>
      <w:r w:rsidR="005C56B1">
        <w:rPr>
          <w:szCs w:val="24"/>
        </w:rPr>
        <w:t xml:space="preserve">a </w:t>
      </w:r>
      <w:r w:rsidR="000B624A">
        <w:rPr>
          <w:szCs w:val="24"/>
        </w:rPr>
        <w:t xml:space="preserve">newer marketing manager. </w:t>
      </w:r>
    </w:p>
    <w:p w:rsidR="002E3EBC" w:rsidRDefault="00CC511E" w:rsidP="00051A15">
      <w:pPr>
        <w:tabs>
          <w:tab w:val="left" w:pos="1620"/>
        </w:tabs>
        <w:jc w:val="center"/>
        <w:rPr>
          <w:szCs w:val="24"/>
        </w:rPr>
      </w:pPr>
      <w:r>
        <w:rPr>
          <w:noProof/>
          <w:szCs w:val="24"/>
          <w:lang w:eastAsia="en-GB"/>
        </w:rPr>
        <w:lastRenderedPageBreak/>
        <w:drawing>
          <wp:inline distT="0" distB="0" distL="0" distR="0">
            <wp:extent cx="3914775" cy="2733675"/>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srcRect/>
                    <a:stretch>
                      <a:fillRect/>
                    </a:stretch>
                  </pic:blipFill>
                  <pic:spPr bwMode="auto">
                    <a:xfrm>
                      <a:off x="0" y="0"/>
                      <a:ext cx="3914775" cy="2733675"/>
                    </a:xfrm>
                    <a:prstGeom prst="rect">
                      <a:avLst/>
                    </a:prstGeom>
                    <a:noFill/>
                    <a:ln w="9525">
                      <a:noFill/>
                      <a:miter lim="800000"/>
                      <a:headEnd/>
                      <a:tailEnd/>
                    </a:ln>
                  </pic:spPr>
                </pic:pic>
              </a:graphicData>
            </a:graphic>
          </wp:inline>
        </w:drawing>
      </w:r>
    </w:p>
    <w:p w:rsidR="000B624A" w:rsidRDefault="000B624A" w:rsidP="00051A15">
      <w:pPr>
        <w:tabs>
          <w:tab w:val="left" w:pos="1620"/>
        </w:tabs>
        <w:jc w:val="center"/>
        <w:rPr>
          <w:szCs w:val="24"/>
        </w:rPr>
      </w:pPr>
      <w:r>
        <w:rPr>
          <w:szCs w:val="24"/>
        </w:rPr>
        <w:t>Figure: SWOT analysis of GSK</w:t>
      </w:r>
    </w:p>
    <w:p w:rsidR="000B624A" w:rsidRDefault="000B624A" w:rsidP="00051A15">
      <w:pPr>
        <w:tabs>
          <w:tab w:val="left" w:pos="1620"/>
        </w:tabs>
        <w:jc w:val="center"/>
        <w:rPr>
          <w:szCs w:val="24"/>
        </w:rPr>
      </w:pPr>
      <w:r>
        <w:rPr>
          <w:szCs w:val="24"/>
        </w:rPr>
        <w:t>Source: Author</w:t>
      </w:r>
    </w:p>
    <w:p w:rsidR="003A2E24" w:rsidRDefault="000B624A" w:rsidP="000B624A">
      <w:pPr>
        <w:tabs>
          <w:tab w:val="left" w:pos="1620"/>
        </w:tabs>
        <w:rPr>
          <w:szCs w:val="24"/>
        </w:rPr>
      </w:pPr>
      <w:r w:rsidRPr="0036113B">
        <w:rPr>
          <w:b/>
          <w:szCs w:val="24"/>
        </w:rPr>
        <w:t>Opportunities:</w:t>
      </w:r>
      <w:r>
        <w:rPr>
          <w:szCs w:val="24"/>
        </w:rPr>
        <w:t xml:space="preserve"> The GSK Company has opportunities to ex</w:t>
      </w:r>
      <w:r w:rsidR="005C56B1">
        <w:rPr>
          <w:szCs w:val="24"/>
        </w:rPr>
        <w:t xml:space="preserve">pand the </w:t>
      </w:r>
      <w:r>
        <w:rPr>
          <w:szCs w:val="24"/>
        </w:rPr>
        <w:t xml:space="preserve">market through strategic expansion and thus enlarging market share. It will enable the company to obtain higher profitability and thus solving the problem. On the other hand, long product </w:t>
      </w:r>
      <w:r w:rsidR="000A7981">
        <w:rPr>
          <w:szCs w:val="24"/>
        </w:rPr>
        <w:t>portfolio of the company also supports</w:t>
      </w:r>
      <w:r>
        <w:rPr>
          <w:szCs w:val="24"/>
        </w:rPr>
        <w:t xml:space="preserve"> to obtain </w:t>
      </w:r>
      <w:r w:rsidR="005C56B1">
        <w:rPr>
          <w:szCs w:val="24"/>
        </w:rPr>
        <w:t xml:space="preserve">a </w:t>
      </w:r>
      <w:r>
        <w:rPr>
          <w:szCs w:val="24"/>
        </w:rPr>
        <w:t xml:space="preserve">larger market share. </w:t>
      </w:r>
      <w:r w:rsidR="000A7981">
        <w:rPr>
          <w:szCs w:val="24"/>
        </w:rPr>
        <w:t xml:space="preserve">Similarly, the </w:t>
      </w:r>
      <w:r w:rsidR="003A2E24">
        <w:rPr>
          <w:szCs w:val="24"/>
        </w:rPr>
        <w:t xml:space="preserve">demand </w:t>
      </w:r>
      <w:r w:rsidR="005C56B1">
        <w:rPr>
          <w:szCs w:val="24"/>
        </w:rPr>
        <w:t>for</w:t>
      </w:r>
      <w:r w:rsidR="003A2E24">
        <w:rPr>
          <w:szCs w:val="24"/>
        </w:rPr>
        <w:t xml:space="preserve"> quality health care services also provides</w:t>
      </w:r>
      <w:r w:rsidR="000A7981">
        <w:rPr>
          <w:szCs w:val="24"/>
        </w:rPr>
        <w:t xml:space="preserve"> opportunit</w:t>
      </w:r>
      <w:r w:rsidR="00A219A0">
        <w:rPr>
          <w:szCs w:val="24"/>
        </w:rPr>
        <w:t>ies to ensure quality g</w:t>
      </w:r>
      <w:r w:rsidR="000A7981">
        <w:rPr>
          <w:szCs w:val="24"/>
        </w:rPr>
        <w:t>oods in the market and</w:t>
      </w:r>
      <w:r w:rsidR="00A219A0">
        <w:rPr>
          <w:szCs w:val="24"/>
        </w:rPr>
        <w:t xml:space="preserve"> </w:t>
      </w:r>
      <w:r w:rsidR="003A2E24">
        <w:rPr>
          <w:szCs w:val="24"/>
        </w:rPr>
        <w:t xml:space="preserve">ensure profitability. However, higher profitability also ensures to implement motivational tools and techniques that ensure higher job satisfaction and increase productivity. </w:t>
      </w:r>
    </w:p>
    <w:p w:rsidR="000B624A" w:rsidRDefault="003A2E24" w:rsidP="000B624A">
      <w:pPr>
        <w:tabs>
          <w:tab w:val="left" w:pos="1620"/>
        </w:tabs>
        <w:rPr>
          <w:szCs w:val="24"/>
        </w:rPr>
      </w:pPr>
      <w:r w:rsidRPr="0036113B">
        <w:rPr>
          <w:b/>
          <w:szCs w:val="24"/>
        </w:rPr>
        <w:t>Threats:</w:t>
      </w:r>
      <w:r>
        <w:rPr>
          <w:szCs w:val="24"/>
        </w:rPr>
        <w:t xml:space="preserve"> The Brexit issue is </w:t>
      </w:r>
      <w:r w:rsidR="003B0864">
        <w:rPr>
          <w:szCs w:val="24"/>
        </w:rPr>
        <w:t xml:space="preserve">posing a </w:t>
      </w:r>
      <w:r w:rsidR="007D06B1">
        <w:rPr>
          <w:szCs w:val="24"/>
        </w:rPr>
        <w:t>threat for the company on the way of strategic expansion in the EU market arena</w:t>
      </w:r>
      <w:r w:rsidR="002C0223">
        <w:rPr>
          <w:szCs w:val="24"/>
        </w:rPr>
        <w:t>(Seth, 2015)</w:t>
      </w:r>
      <w:r w:rsidR="007D06B1">
        <w:rPr>
          <w:szCs w:val="24"/>
        </w:rPr>
        <w:t>. On the other hand, the immensely competitive market place of the pharmaceutical industry is also</w:t>
      </w:r>
      <w:r w:rsidR="00BE3A13">
        <w:rPr>
          <w:szCs w:val="24"/>
        </w:rPr>
        <w:t xml:space="preserve"> a potential threat for the GSK Company. </w:t>
      </w:r>
      <w:r w:rsidR="00623FBF">
        <w:rPr>
          <w:szCs w:val="24"/>
        </w:rPr>
        <w:t xml:space="preserve">Moreover, there exists a generic competition in the pharmaceutical sector. That is also a potential threat </w:t>
      </w:r>
      <w:r w:rsidR="005C56B1">
        <w:rPr>
          <w:szCs w:val="24"/>
        </w:rPr>
        <w:t>to</w:t>
      </w:r>
      <w:r w:rsidR="00623FBF">
        <w:rPr>
          <w:szCs w:val="24"/>
        </w:rPr>
        <w:t xml:space="preserve"> the company. As a result, the company will be able in order to </w:t>
      </w:r>
      <w:r w:rsidR="00A0136E">
        <w:rPr>
          <w:szCs w:val="24"/>
        </w:rPr>
        <w:t xml:space="preserve">implement the motivational tactics that enhance the job satisfaction of the employees. </w:t>
      </w:r>
    </w:p>
    <w:p w:rsidR="00BC3A27" w:rsidRDefault="00BC3A27" w:rsidP="0036113B">
      <w:pPr>
        <w:pStyle w:val="Heading3"/>
      </w:pPr>
      <w:bookmarkStart w:id="11" w:name="_Toc8254103"/>
      <w:r>
        <w:lastRenderedPageBreak/>
        <w:t>PESTLE analysis</w:t>
      </w:r>
      <w:bookmarkEnd w:id="11"/>
      <w:r>
        <w:t xml:space="preserve"> </w:t>
      </w:r>
    </w:p>
    <w:p w:rsidR="00A0136E" w:rsidRDefault="00B71841" w:rsidP="0081527F">
      <w:pPr>
        <w:tabs>
          <w:tab w:val="left" w:pos="1620"/>
        </w:tabs>
        <w:rPr>
          <w:szCs w:val="24"/>
        </w:rPr>
      </w:pPr>
      <w:r>
        <w:rPr>
          <w:szCs w:val="24"/>
        </w:rPr>
        <w:t xml:space="preserve">PESTLE analysis provides the opportunities in order to analyse the </w:t>
      </w:r>
      <w:r w:rsidR="00BD404B">
        <w:rPr>
          <w:szCs w:val="24"/>
        </w:rPr>
        <w:t>broad macro</w:t>
      </w:r>
      <w:r>
        <w:rPr>
          <w:szCs w:val="24"/>
        </w:rPr>
        <w:t xml:space="preserve"> environment of the GSK Company which can impact on the plan implementation regarding employee motivation and job satisfaction. </w:t>
      </w:r>
    </w:p>
    <w:p w:rsidR="00B71841" w:rsidRDefault="00B71841" w:rsidP="0081527F">
      <w:pPr>
        <w:tabs>
          <w:tab w:val="left" w:pos="1620"/>
        </w:tabs>
        <w:rPr>
          <w:szCs w:val="24"/>
        </w:rPr>
      </w:pPr>
      <w:r w:rsidRPr="0036113B">
        <w:rPr>
          <w:b/>
          <w:szCs w:val="24"/>
        </w:rPr>
        <w:t>Political factors:</w:t>
      </w:r>
      <w:r>
        <w:rPr>
          <w:szCs w:val="24"/>
        </w:rPr>
        <w:t xml:space="preserve"> </w:t>
      </w:r>
      <w:r w:rsidR="00BD404B">
        <w:rPr>
          <w:szCs w:val="24"/>
        </w:rPr>
        <w:t xml:space="preserve">The Brexit issue which has </w:t>
      </w:r>
      <w:r w:rsidR="005C56B1">
        <w:rPr>
          <w:szCs w:val="24"/>
        </w:rPr>
        <w:t xml:space="preserve">a </w:t>
      </w:r>
      <w:r w:rsidR="00BD404B">
        <w:rPr>
          <w:szCs w:val="24"/>
        </w:rPr>
        <w:t xml:space="preserve">potential impact on the performance and expansion of the GSK Company. </w:t>
      </w:r>
      <w:r w:rsidR="005C56B1">
        <w:rPr>
          <w:szCs w:val="24"/>
        </w:rPr>
        <w:t>On the other hand,</w:t>
      </w:r>
      <w:r w:rsidR="00D3531E">
        <w:rPr>
          <w:szCs w:val="24"/>
        </w:rPr>
        <w:t xml:space="preserve"> </w:t>
      </w:r>
      <w:r w:rsidR="00C7043E">
        <w:rPr>
          <w:szCs w:val="24"/>
        </w:rPr>
        <w:t xml:space="preserve">internal and international politics and government policies also play a potential role in the plan implementation of the company. </w:t>
      </w:r>
    </w:p>
    <w:p w:rsidR="000A49EE" w:rsidRDefault="00C7043E" w:rsidP="0081527F">
      <w:pPr>
        <w:tabs>
          <w:tab w:val="left" w:pos="1620"/>
        </w:tabs>
        <w:rPr>
          <w:szCs w:val="24"/>
        </w:rPr>
      </w:pPr>
      <w:r w:rsidRPr="0036113B">
        <w:rPr>
          <w:b/>
          <w:szCs w:val="24"/>
        </w:rPr>
        <w:t>Economic factors:</w:t>
      </w:r>
      <w:r>
        <w:rPr>
          <w:szCs w:val="24"/>
        </w:rPr>
        <w:t xml:space="preserve"> </w:t>
      </w:r>
      <w:r w:rsidR="000A49EE">
        <w:rPr>
          <w:szCs w:val="24"/>
        </w:rPr>
        <w:t>The economic condition also impact</w:t>
      </w:r>
      <w:r w:rsidR="005C56B1">
        <w:rPr>
          <w:szCs w:val="24"/>
        </w:rPr>
        <w:t>s</w:t>
      </w:r>
      <w:r w:rsidR="000A49EE">
        <w:rPr>
          <w:szCs w:val="24"/>
        </w:rPr>
        <w:t xml:space="preserve"> on the plan implementation of the GSK. For example, </w:t>
      </w:r>
      <w:r w:rsidR="005C56B1">
        <w:rPr>
          <w:szCs w:val="24"/>
        </w:rPr>
        <w:t xml:space="preserve">a </w:t>
      </w:r>
      <w:r w:rsidR="000A49EE">
        <w:rPr>
          <w:szCs w:val="24"/>
        </w:rPr>
        <w:t xml:space="preserve">favourable economic condition such as </w:t>
      </w:r>
      <w:r w:rsidR="005C56B1">
        <w:rPr>
          <w:szCs w:val="24"/>
        </w:rPr>
        <w:t xml:space="preserve">a </w:t>
      </w:r>
      <w:r w:rsidR="000A49EE">
        <w:rPr>
          <w:szCs w:val="24"/>
        </w:rPr>
        <w:t>moderate level of inflation, low</w:t>
      </w:r>
      <w:r w:rsidR="005C56B1">
        <w:rPr>
          <w:szCs w:val="24"/>
        </w:rPr>
        <w:t>-</w:t>
      </w:r>
      <w:r w:rsidR="000A49EE">
        <w:rPr>
          <w:szCs w:val="24"/>
        </w:rPr>
        <w:t xml:space="preserve">interest rate, </w:t>
      </w:r>
      <w:r w:rsidR="005C56B1">
        <w:rPr>
          <w:szCs w:val="24"/>
        </w:rPr>
        <w:t xml:space="preserve">the </w:t>
      </w:r>
      <w:r w:rsidR="000A49EE">
        <w:rPr>
          <w:szCs w:val="24"/>
        </w:rPr>
        <w:t>low unemployment rate also impact</w:t>
      </w:r>
      <w:r w:rsidR="005C56B1">
        <w:rPr>
          <w:szCs w:val="24"/>
        </w:rPr>
        <w:t>s</w:t>
      </w:r>
      <w:r w:rsidR="000A49EE">
        <w:rPr>
          <w:szCs w:val="24"/>
        </w:rPr>
        <w:t xml:space="preserve"> on the company performance</w:t>
      </w:r>
      <w:r w:rsidR="002C0223">
        <w:rPr>
          <w:szCs w:val="24"/>
        </w:rPr>
        <w:t>(Bros et al., 2010)</w:t>
      </w:r>
      <w:r w:rsidR="000A49EE">
        <w:rPr>
          <w:szCs w:val="24"/>
        </w:rPr>
        <w:t xml:space="preserve">. However, they favourably drive the profitability of the GSK </w:t>
      </w:r>
      <w:r w:rsidR="00B83945">
        <w:rPr>
          <w:szCs w:val="24"/>
        </w:rPr>
        <w:t>Company</w:t>
      </w:r>
      <w:r w:rsidR="000A49EE">
        <w:rPr>
          <w:szCs w:val="24"/>
        </w:rPr>
        <w:t xml:space="preserve"> and supports motivation and job satisfaction.</w:t>
      </w:r>
    </w:p>
    <w:p w:rsidR="00C7043E" w:rsidRDefault="000A49EE" w:rsidP="0081527F">
      <w:pPr>
        <w:tabs>
          <w:tab w:val="left" w:pos="1620"/>
        </w:tabs>
        <w:rPr>
          <w:szCs w:val="24"/>
        </w:rPr>
      </w:pPr>
      <w:r w:rsidRPr="0036113B">
        <w:rPr>
          <w:b/>
          <w:szCs w:val="24"/>
        </w:rPr>
        <w:t>Social factors:</w:t>
      </w:r>
      <w:r>
        <w:rPr>
          <w:szCs w:val="24"/>
        </w:rPr>
        <w:t xml:space="preserve"> The awareness of the social people, lifestyle of the social people, education level and population growth also supports the implementation of </w:t>
      </w:r>
      <w:r w:rsidR="005C56B1">
        <w:rPr>
          <w:szCs w:val="24"/>
        </w:rPr>
        <w:t xml:space="preserve">the </w:t>
      </w:r>
      <w:r>
        <w:rPr>
          <w:szCs w:val="24"/>
        </w:rPr>
        <w:t>plan in the GSK Company. However</w:t>
      </w:r>
      <w:r w:rsidR="00B83945">
        <w:rPr>
          <w:szCs w:val="24"/>
        </w:rPr>
        <w:t>,</w:t>
      </w:r>
      <w:r w:rsidR="00321881">
        <w:rPr>
          <w:szCs w:val="24"/>
        </w:rPr>
        <w:t xml:space="preserve"> favourable social environment and positive relationship of the GSK Company with social stakeholders also support </w:t>
      </w:r>
      <w:r w:rsidR="005C56B1">
        <w:rPr>
          <w:szCs w:val="24"/>
        </w:rPr>
        <w:t xml:space="preserve">the </w:t>
      </w:r>
      <w:r w:rsidR="00321881">
        <w:rPr>
          <w:szCs w:val="24"/>
        </w:rPr>
        <w:t xml:space="preserve">implementation of the plan and strategies for enhancing </w:t>
      </w:r>
      <w:r w:rsidR="00E31A0E">
        <w:rPr>
          <w:szCs w:val="24"/>
        </w:rPr>
        <w:t xml:space="preserve">motivation and job satisfaction. </w:t>
      </w:r>
      <w:r w:rsidR="00321881">
        <w:rPr>
          <w:szCs w:val="24"/>
        </w:rPr>
        <w:t xml:space="preserve"> </w:t>
      </w:r>
      <w:r>
        <w:rPr>
          <w:szCs w:val="24"/>
        </w:rPr>
        <w:t xml:space="preserve">  </w:t>
      </w:r>
    </w:p>
    <w:p w:rsidR="000A49EE" w:rsidRDefault="000A49EE" w:rsidP="000A49EE">
      <w:pPr>
        <w:tabs>
          <w:tab w:val="left" w:pos="1620"/>
        </w:tabs>
        <w:jc w:val="center"/>
        <w:rPr>
          <w:szCs w:val="24"/>
        </w:rPr>
      </w:pPr>
      <w:r>
        <w:rPr>
          <w:noProof/>
          <w:szCs w:val="24"/>
          <w:lang w:eastAsia="en-GB"/>
        </w:rPr>
        <w:drawing>
          <wp:inline distT="0" distB="0" distL="0" distR="0">
            <wp:extent cx="4810125" cy="27813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srcRect/>
                    <a:stretch>
                      <a:fillRect/>
                    </a:stretch>
                  </pic:blipFill>
                  <pic:spPr bwMode="auto">
                    <a:xfrm>
                      <a:off x="0" y="0"/>
                      <a:ext cx="4810125" cy="2781300"/>
                    </a:xfrm>
                    <a:prstGeom prst="rect">
                      <a:avLst/>
                    </a:prstGeom>
                    <a:noFill/>
                    <a:ln w="9525">
                      <a:noFill/>
                      <a:miter lim="800000"/>
                      <a:headEnd/>
                      <a:tailEnd/>
                    </a:ln>
                  </pic:spPr>
                </pic:pic>
              </a:graphicData>
            </a:graphic>
          </wp:inline>
        </w:drawing>
      </w:r>
    </w:p>
    <w:p w:rsidR="00A0136E" w:rsidRDefault="00E31A0E" w:rsidP="00A0136E">
      <w:pPr>
        <w:tabs>
          <w:tab w:val="left" w:pos="1620"/>
        </w:tabs>
        <w:jc w:val="center"/>
        <w:rPr>
          <w:noProof/>
          <w:szCs w:val="24"/>
          <w:lang w:val="en-US"/>
        </w:rPr>
      </w:pPr>
      <w:r>
        <w:rPr>
          <w:noProof/>
          <w:szCs w:val="24"/>
          <w:lang w:val="en-US"/>
        </w:rPr>
        <w:t>Figure: PESTLE analysis of GSK</w:t>
      </w:r>
    </w:p>
    <w:p w:rsidR="00E31A0E" w:rsidRDefault="00E31A0E" w:rsidP="00A0136E">
      <w:pPr>
        <w:tabs>
          <w:tab w:val="left" w:pos="1620"/>
        </w:tabs>
        <w:jc w:val="center"/>
        <w:rPr>
          <w:noProof/>
          <w:szCs w:val="24"/>
          <w:lang w:val="en-US"/>
        </w:rPr>
      </w:pPr>
      <w:r>
        <w:rPr>
          <w:noProof/>
          <w:szCs w:val="24"/>
          <w:lang w:val="en-US"/>
        </w:rPr>
        <w:lastRenderedPageBreak/>
        <w:t>Source: Author</w:t>
      </w:r>
    </w:p>
    <w:p w:rsidR="00E31A0E" w:rsidRDefault="00D70D51" w:rsidP="00E31A0E">
      <w:pPr>
        <w:tabs>
          <w:tab w:val="left" w:pos="1620"/>
        </w:tabs>
        <w:rPr>
          <w:noProof/>
          <w:szCs w:val="24"/>
          <w:lang w:val="en-US"/>
        </w:rPr>
      </w:pPr>
      <w:r w:rsidRPr="0036113B">
        <w:rPr>
          <w:b/>
          <w:noProof/>
          <w:szCs w:val="24"/>
          <w:lang w:val="en-US"/>
        </w:rPr>
        <w:t>Technological factors:</w:t>
      </w:r>
      <w:r>
        <w:rPr>
          <w:noProof/>
          <w:szCs w:val="24"/>
          <w:lang w:val="en-US"/>
        </w:rPr>
        <w:t xml:space="preserve"> GSK Company is aware of the technological factors such as the emergence of newer technologies, adaptability with newer technologies etc. for this reason, the company has invested a substantial amount of fund in the technology as well as R&amp;D. </w:t>
      </w:r>
    </w:p>
    <w:p w:rsidR="00D70D51" w:rsidRDefault="00D70D51" w:rsidP="00E31A0E">
      <w:pPr>
        <w:tabs>
          <w:tab w:val="left" w:pos="1620"/>
        </w:tabs>
        <w:rPr>
          <w:noProof/>
          <w:szCs w:val="24"/>
          <w:lang w:val="en-US"/>
        </w:rPr>
      </w:pPr>
      <w:r w:rsidRPr="0036113B">
        <w:rPr>
          <w:b/>
          <w:noProof/>
          <w:szCs w:val="24"/>
          <w:lang w:val="en-US"/>
        </w:rPr>
        <w:t>Legal factors:</w:t>
      </w:r>
      <w:r>
        <w:rPr>
          <w:noProof/>
          <w:szCs w:val="24"/>
          <w:lang w:val="en-US"/>
        </w:rPr>
        <w:t xml:space="preserve"> </w:t>
      </w:r>
      <w:r w:rsidR="00067F55">
        <w:rPr>
          <w:noProof/>
          <w:szCs w:val="24"/>
          <w:lang w:val="en-US"/>
        </w:rPr>
        <w:t xml:space="preserve">The health care policies of the government, laws regarding </w:t>
      </w:r>
      <w:r w:rsidR="005C56B1">
        <w:rPr>
          <w:noProof/>
          <w:szCs w:val="24"/>
          <w:lang w:val="en-US"/>
        </w:rPr>
        <w:t xml:space="preserve">the </w:t>
      </w:r>
      <w:r w:rsidR="00067F55">
        <w:rPr>
          <w:noProof/>
          <w:szCs w:val="24"/>
          <w:lang w:val="en-US"/>
        </w:rPr>
        <w:t xml:space="preserve">protection of consumer protection, and taxation policies of the government influences the operations of the GSK Company. </w:t>
      </w:r>
      <w:r w:rsidR="00A773B4">
        <w:rPr>
          <w:noProof/>
          <w:szCs w:val="24"/>
          <w:lang w:val="en-US"/>
        </w:rPr>
        <w:t xml:space="preserve">Moreover, the GSK Company has to </w:t>
      </w:r>
      <w:r w:rsidR="00F779FF">
        <w:rPr>
          <w:noProof/>
          <w:szCs w:val="24"/>
          <w:lang w:val="en-US"/>
        </w:rPr>
        <w:t>comply</w:t>
      </w:r>
      <w:r w:rsidR="005C56B1">
        <w:rPr>
          <w:noProof/>
          <w:szCs w:val="24"/>
          <w:lang w:val="en-US"/>
        </w:rPr>
        <w:t xml:space="preserve"> with</w:t>
      </w:r>
      <w:r w:rsidR="00F779FF">
        <w:rPr>
          <w:noProof/>
          <w:szCs w:val="24"/>
          <w:lang w:val="en-US"/>
        </w:rPr>
        <w:t xml:space="preserve"> a range of legal environment that supports the impleme</w:t>
      </w:r>
      <w:r w:rsidR="005C56B1">
        <w:rPr>
          <w:noProof/>
          <w:szCs w:val="24"/>
          <w:lang w:val="en-US"/>
        </w:rPr>
        <w:t>n</w:t>
      </w:r>
      <w:r w:rsidR="00F779FF">
        <w:rPr>
          <w:noProof/>
          <w:szCs w:val="24"/>
          <w:lang w:val="en-US"/>
        </w:rPr>
        <w:t xml:space="preserve">tation of motivational tools and techniques to the staffs. </w:t>
      </w:r>
    </w:p>
    <w:p w:rsidR="00F779FF" w:rsidRDefault="00F779FF" w:rsidP="00E31A0E">
      <w:pPr>
        <w:tabs>
          <w:tab w:val="left" w:pos="1620"/>
        </w:tabs>
        <w:rPr>
          <w:szCs w:val="24"/>
        </w:rPr>
      </w:pPr>
      <w:r w:rsidRPr="0036113B">
        <w:rPr>
          <w:b/>
          <w:noProof/>
          <w:szCs w:val="24"/>
          <w:lang w:val="en-US"/>
        </w:rPr>
        <w:t>Environ</w:t>
      </w:r>
      <w:r w:rsidR="005C56B1">
        <w:rPr>
          <w:b/>
          <w:noProof/>
          <w:szCs w:val="24"/>
          <w:lang w:val="en-US"/>
        </w:rPr>
        <w:t>men</w:t>
      </w:r>
      <w:r w:rsidRPr="0036113B">
        <w:rPr>
          <w:b/>
          <w:noProof/>
          <w:szCs w:val="24"/>
          <w:lang w:val="en-US"/>
        </w:rPr>
        <w:t>tal factors:</w:t>
      </w:r>
      <w:r>
        <w:rPr>
          <w:noProof/>
          <w:szCs w:val="24"/>
          <w:lang w:val="en-US"/>
        </w:rPr>
        <w:t xml:space="preserve"> </w:t>
      </w:r>
      <w:r w:rsidR="00D24C45">
        <w:rPr>
          <w:noProof/>
          <w:szCs w:val="24"/>
          <w:lang w:val="en-US"/>
        </w:rPr>
        <w:t>The CSR activities of the company, environ</w:t>
      </w:r>
      <w:r w:rsidR="005C56B1">
        <w:rPr>
          <w:noProof/>
          <w:szCs w:val="24"/>
          <w:lang w:val="en-US"/>
        </w:rPr>
        <w:t>ment</w:t>
      </w:r>
      <w:r w:rsidR="00D24C45">
        <w:rPr>
          <w:noProof/>
          <w:szCs w:val="24"/>
          <w:lang w:val="en-US"/>
        </w:rPr>
        <w:t>al awareness, we</w:t>
      </w:r>
      <w:r w:rsidR="005C56B1">
        <w:rPr>
          <w:noProof/>
          <w:szCs w:val="24"/>
          <w:lang w:val="en-US"/>
        </w:rPr>
        <w:t>a</w:t>
      </w:r>
      <w:r w:rsidR="00D24C45">
        <w:rPr>
          <w:noProof/>
          <w:szCs w:val="24"/>
          <w:lang w:val="en-US"/>
        </w:rPr>
        <w:t>ther condition and climate change im</w:t>
      </w:r>
      <w:r w:rsidR="005C56B1">
        <w:rPr>
          <w:noProof/>
          <w:szCs w:val="24"/>
          <w:lang w:val="en-US"/>
        </w:rPr>
        <w:t>pa</w:t>
      </w:r>
      <w:r w:rsidR="00D24C45">
        <w:rPr>
          <w:noProof/>
          <w:szCs w:val="24"/>
          <w:lang w:val="en-US"/>
        </w:rPr>
        <w:t xml:space="preserve">ct on the performance of the government. For this reason, </w:t>
      </w:r>
      <w:r w:rsidR="003F1202">
        <w:rPr>
          <w:noProof/>
          <w:szCs w:val="24"/>
          <w:lang w:val="en-US"/>
        </w:rPr>
        <w:t xml:space="preserve">the implementation of </w:t>
      </w:r>
      <w:r w:rsidR="005C56B1">
        <w:rPr>
          <w:noProof/>
          <w:szCs w:val="24"/>
          <w:lang w:val="en-US"/>
        </w:rPr>
        <w:t xml:space="preserve">the </w:t>
      </w:r>
      <w:r w:rsidR="003F1202">
        <w:rPr>
          <w:noProof/>
          <w:szCs w:val="24"/>
          <w:lang w:val="en-US"/>
        </w:rPr>
        <w:t xml:space="preserve">plan regarding employee motivation and job satisfaction becomes easier for the company. </w:t>
      </w:r>
    </w:p>
    <w:p w:rsidR="0081527F" w:rsidRDefault="0081527F" w:rsidP="0036113B">
      <w:pPr>
        <w:pStyle w:val="Heading2"/>
      </w:pPr>
      <w:bookmarkStart w:id="12" w:name="_Toc8254104"/>
      <w:r>
        <w:t>Solution implementation plan</w:t>
      </w:r>
      <w:bookmarkEnd w:id="12"/>
      <w:r>
        <w:t xml:space="preserve"> </w:t>
      </w:r>
    </w:p>
    <w:p w:rsidR="00AE50C5" w:rsidRDefault="00AE50C5" w:rsidP="0081527F">
      <w:pPr>
        <w:tabs>
          <w:tab w:val="left" w:pos="1620"/>
        </w:tabs>
        <w:rPr>
          <w:szCs w:val="24"/>
        </w:rPr>
      </w:pPr>
      <w:r>
        <w:rPr>
          <w:szCs w:val="24"/>
        </w:rPr>
        <w:t>In order to implement the plan, the first stage is to select the best alternative solution</w:t>
      </w:r>
      <w:r w:rsidR="00C91CD3">
        <w:rPr>
          <w:szCs w:val="24"/>
        </w:rPr>
        <w:t>. However</w:t>
      </w:r>
      <w:r w:rsidR="005C56B1">
        <w:rPr>
          <w:szCs w:val="24"/>
        </w:rPr>
        <w:t>,</w:t>
      </w:r>
      <w:r w:rsidR="00C91CD3">
        <w:rPr>
          <w:szCs w:val="24"/>
        </w:rPr>
        <w:t xml:space="preserve"> the best solution is selected by critical analysis of the alternative solutions. Secondly, the analysis of the financial implications of the selected solution should be analysed before </w:t>
      </w:r>
      <w:r w:rsidR="00D3531E">
        <w:rPr>
          <w:szCs w:val="24"/>
        </w:rPr>
        <w:t xml:space="preserve">the </w:t>
      </w:r>
      <w:r w:rsidR="00C91CD3">
        <w:rPr>
          <w:szCs w:val="24"/>
        </w:rPr>
        <w:t xml:space="preserve">implementation of the plan. </w:t>
      </w:r>
    </w:p>
    <w:p w:rsidR="00AE50C5" w:rsidRDefault="00AE50C5" w:rsidP="00AE50C5">
      <w:pPr>
        <w:tabs>
          <w:tab w:val="left" w:pos="1620"/>
        </w:tabs>
        <w:jc w:val="center"/>
        <w:rPr>
          <w:szCs w:val="24"/>
        </w:rPr>
      </w:pPr>
      <w:r>
        <w:rPr>
          <w:noProof/>
          <w:szCs w:val="24"/>
          <w:lang w:eastAsia="en-GB"/>
        </w:rPr>
        <w:lastRenderedPageBreak/>
        <w:drawing>
          <wp:inline distT="0" distB="0" distL="0" distR="0">
            <wp:extent cx="3448050" cy="3313552"/>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a:stretch>
                      <a:fillRect/>
                    </a:stretch>
                  </pic:blipFill>
                  <pic:spPr bwMode="auto">
                    <a:xfrm>
                      <a:off x="0" y="0"/>
                      <a:ext cx="3449050" cy="3314513"/>
                    </a:xfrm>
                    <a:prstGeom prst="rect">
                      <a:avLst/>
                    </a:prstGeom>
                    <a:noFill/>
                    <a:ln w="9525">
                      <a:noFill/>
                      <a:miter lim="800000"/>
                      <a:headEnd/>
                      <a:tailEnd/>
                    </a:ln>
                  </pic:spPr>
                </pic:pic>
              </a:graphicData>
            </a:graphic>
          </wp:inline>
        </w:drawing>
      </w:r>
    </w:p>
    <w:p w:rsidR="00AE50C5" w:rsidRDefault="00AE50C5" w:rsidP="0081527F">
      <w:pPr>
        <w:tabs>
          <w:tab w:val="left" w:pos="1620"/>
        </w:tabs>
        <w:rPr>
          <w:szCs w:val="24"/>
        </w:rPr>
      </w:pPr>
    </w:p>
    <w:p w:rsidR="00AE50C5" w:rsidRDefault="00AE50C5" w:rsidP="00AE50C5">
      <w:pPr>
        <w:tabs>
          <w:tab w:val="left" w:pos="1620"/>
        </w:tabs>
        <w:jc w:val="center"/>
        <w:rPr>
          <w:szCs w:val="24"/>
        </w:rPr>
      </w:pPr>
      <w:r>
        <w:rPr>
          <w:szCs w:val="24"/>
        </w:rPr>
        <w:t xml:space="preserve">Figure: Solution implementation plan </w:t>
      </w:r>
    </w:p>
    <w:p w:rsidR="00AE50C5" w:rsidRDefault="00AE50C5" w:rsidP="00AE50C5">
      <w:pPr>
        <w:tabs>
          <w:tab w:val="left" w:pos="1620"/>
        </w:tabs>
        <w:jc w:val="center"/>
        <w:rPr>
          <w:szCs w:val="24"/>
        </w:rPr>
      </w:pPr>
      <w:r>
        <w:rPr>
          <w:szCs w:val="24"/>
        </w:rPr>
        <w:t xml:space="preserve">Source: </w:t>
      </w:r>
      <w:r w:rsidR="00A524E5">
        <w:rPr>
          <w:szCs w:val="24"/>
        </w:rPr>
        <w:t>(Delorme, 2014)</w:t>
      </w:r>
    </w:p>
    <w:p w:rsidR="00AE50C5" w:rsidRDefault="00C91CD3" w:rsidP="00C91CD3">
      <w:pPr>
        <w:tabs>
          <w:tab w:val="left" w:pos="1620"/>
        </w:tabs>
        <w:rPr>
          <w:szCs w:val="24"/>
        </w:rPr>
      </w:pPr>
      <w:r>
        <w:rPr>
          <w:szCs w:val="24"/>
        </w:rPr>
        <w:t>In the third stage, the plan should be communicated with the stakeholders such as investors, creditors, suppliers, customers etc</w:t>
      </w:r>
      <w:r w:rsidR="00A524E5">
        <w:rPr>
          <w:szCs w:val="24"/>
        </w:rPr>
        <w:t>(Delorme, 2014)</w:t>
      </w:r>
      <w:r>
        <w:rPr>
          <w:szCs w:val="24"/>
        </w:rPr>
        <w:t xml:space="preserve">. And finally, the plan is implemented within the organisation engaging all layer of the organisation. </w:t>
      </w:r>
    </w:p>
    <w:p w:rsidR="00C91CD3" w:rsidRDefault="00C91CD3" w:rsidP="0036113B">
      <w:pPr>
        <w:pStyle w:val="Heading2"/>
      </w:pPr>
      <w:bookmarkStart w:id="13" w:name="_Toc8254105"/>
      <w:r>
        <w:t>Plan communication tactics</w:t>
      </w:r>
      <w:bookmarkEnd w:id="13"/>
      <w:r>
        <w:t xml:space="preserve"> </w:t>
      </w:r>
    </w:p>
    <w:p w:rsidR="00C91CD3" w:rsidRDefault="00C91CD3" w:rsidP="00C91CD3">
      <w:pPr>
        <w:tabs>
          <w:tab w:val="left" w:pos="1620"/>
        </w:tabs>
        <w:rPr>
          <w:szCs w:val="24"/>
        </w:rPr>
      </w:pPr>
      <w:r>
        <w:rPr>
          <w:szCs w:val="24"/>
        </w:rPr>
        <w:t>The solution plan should be communicated with the stakeholders following a range of stages such as the f</w:t>
      </w:r>
      <w:r w:rsidR="0094223B">
        <w:rPr>
          <w:szCs w:val="24"/>
        </w:rPr>
        <w:t xml:space="preserve">irst stage is to establish the objective of the communication. On the second stage, the key </w:t>
      </w:r>
      <w:r w:rsidR="00B4725C">
        <w:rPr>
          <w:szCs w:val="24"/>
        </w:rPr>
        <w:t>messages</w:t>
      </w:r>
      <w:r w:rsidR="0094223B">
        <w:rPr>
          <w:szCs w:val="24"/>
        </w:rPr>
        <w:t xml:space="preserve"> are required to identify what should be communicated with the stakeholders. </w:t>
      </w:r>
    </w:p>
    <w:p w:rsidR="00C91CD3" w:rsidRDefault="00C91CD3" w:rsidP="00C91CD3">
      <w:pPr>
        <w:tabs>
          <w:tab w:val="left" w:pos="1620"/>
        </w:tabs>
        <w:jc w:val="center"/>
        <w:rPr>
          <w:szCs w:val="24"/>
        </w:rPr>
      </w:pPr>
      <w:r w:rsidRPr="00C91CD3">
        <w:rPr>
          <w:noProof/>
          <w:szCs w:val="24"/>
          <w:lang w:eastAsia="en-GB"/>
        </w:rPr>
        <w:lastRenderedPageBreak/>
        <w:drawing>
          <wp:inline distT="0" distB="0" distL="0" distR="0">
            <wp:extent cx="2191587" cy="2190541"/>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srcRect/>
                    <a:stretch>
                      <a:fillRect/>
                    </a:stretch>
                  </pic:blipFill>
                  <pic:spPr bwMode="auto">
                    <a:xfrm>
                      <a:off x="0" y="0"/>
                      <a:ext cx="2194799" cy="2193751"/>
                    </a:xfrm>
                    <a:prstGeom prst="rect">
                      <a:avLst/>
                    </a:prstGeom>
                    <a:noFill/>
                    <a:ln w="9525">
                      <a:noFill/>
                      <a:miter lim="800000"/>
                      <a:headEnd/>
                      <a:tailEnd/>
                    </a:ln>
                  </pic:spPr>
                </pic:pic>
              </a:graphicData>
            </a:graphic>
          </wp:inline>
        </w:drawing>
      </w:r>
    </w:p>
    <w:p w:rsidR="0094223B" w:rsidRDefault="0094223B" w:rsidP="00C91CD3">
      <w:pPr>
        <w:tabs>
          <w:tab w:val="left" w:pos="1620"/>
        </w:tabs>
        <w:jc w:val="center"/>
        <w:rPr>
          <w:szCs w:val="24"/>
        </w:rPr>
      </w:pPr>
      <w:r>
        <w:rPr>
          <w:szCs w:val="24"/>
        </w:rPr>
        <w:t xml:space="preserve">Figure: Stakeholder communication plan </w:t>
      </w:r>
    </w:p>
    <w:p w:rsidR="0094223B" w:rsidRDefault="0094223B" w:rsidP="00C91CD3">
      <w:pPr>
        <w:tabs>
          <w:tab w:val="left" w:pos="1620"/>
        </w:tabs>
        <w:jc w:val="center"/>
        <w:rPr>
          <w:szCs w:val="24"/>
        </w:rPr>
      </w:pPr>
      <w:r>
        <w:rPr>
          <w:szCs w:val="24"/>
        </w:rPr>
        <w:t xml:space="preserve">Source: </w:t>
      </w:r>
      <w:r w:rsidR="00A524E5">
        <w:rPr>
          <w:szCs w:val="24"/>
        </w:rPr>
        <w:t>(Rao, 2010)</w:t>
      </w:r>
    </w:p>
    <w:p w:rsidR="0094223B" w:rsidRDefault="0094223B" w:rsidP="0094223B">
      <w:pPr>
        <w:tabs>
          <w:tab w:val="left" w:pos="1620"/>
        </w:tabs>
        <w:rPr>
          <w:szCs w:val="24"/>
        </w:rPr>
      </w:pPr>
      <w:r>
        <w:rPr>
          <w:szCs w:val="24"/>
        </w:rPr>
        <w:t xml:space="preserve">On the other hand, key stakeholders should be identified and prioritised before communicating the key messages. Moreover, developing an effective communication channel in the third stage is required for effective stakeholder communication. Thus, the </w:t>
      </w:r>
      <w:r w:rsidR="00EE79FA">
        <w:rPr>
          <w:szCs w:val="24"/>
        </w:rPr>
        <w:t>communication off the plan with the stakeholders is</w:t>
      </w:r>
      <w:r>
        <w:rPr>
          <w:szCs w:val="24"/>
        </w:rPr>
        <w:t xml:space="preserve"> completed. </w:t>
      </w:r>
    </w:p>
    <w:p w:rsidR="0081527F" w:rsidRDefault="0081527F" w:rsidP="0036113B">
      <w:pPr>
        <w:pStyle w:val="Heading2"/>
      </w:pPr>
      <w:bookmarkStart w:id="14" w:name="_Toc8254106"/>
      <w:r>
        <w:t>Appropriate monitoring and review techniques for implementing the plan</w:t>
      </w:r>
      <w:bookmarkEnd w:id="14"/>
      <w:r>
        <w:t xml:space="preserve"> </w:t>
      </w:r>
    </w:p>
    <w:p w:rsidR="0094467A" w:rsidRDefault="0094467A" w:rsidP="0081527F">
      <w:pPr>
        <w:tabs>
          <w:tab w:val="left" w:pos="1620"/>
        </w:tabs>
        <w:rPr>
          <w:szCs w:val="24"/>
        </w:rPr>
      </w:pPr>
      <w:r>
        <w:rPr>
          <w:szCs w:val="24"/>
        </w:rPr>
        <w:t xml:space="preserve">However, the implementation of the plan for solving the problem is not enough; rather it should be monitored properly to see if it is going </w:t>
      </w:r>
      <w:r w:rsidR="00D3531E">
        <w:rPr>
          <w:szCs w:val="24"/>
        </w:rPr>
        <w:t>in</w:t>
      </w:r>
      <w:r>
        <w:rPr>
          <w:szCs w:val="24"/>
        </w:rPr>
        <w:t xml:space="preserve"> </w:t>
      </w:r>
      <w:r w:rsidR="005C56B1">
        <w:rPr>
          <w:szCs w:val="24"/>
        </w:rPr>
        <w:t xml:space="preserve">the </w:t>
      </w:r>
      <w:r>
        <w:rPr>
          <w:szCs w:val="24"/>
        </w:rPr>
        <w:t xml:space="preserve">right direction. However, </w:t>
      </w:r>
      <w:r w:rsidR="00C1373F">
        <w:rPr>
          <w:szCs w:val="24"/>
        </w:rPr>
        <w:t xml:space="preserve">if </w:t>
      </w:r>
      <w:r>
        <w:rPr>
          <w:szCs w:val="24"/>
        </w:rPr>
        <w:t xml:space="preserve">it is not </w:t>
      </w:r>
      <w:r w:rsidR="005C56B1">
        <w:rPr>
          <w:szCs w:val="24"/>
        </w:rPr>
        <w:t>i</w:t>
      </w:r>
      <w:r>
        <w:rPr>
          <w:szCs w:val="24"/>
        </w:rPr>
        <w:t xml:space="preserve">n </w:t>
      </w:r>
      <w:r w:rsidR="00C1373F">
        <w:rPr>
          <w:szCs w:val="24"/>
        </w:rPr>
        <w:t xml:space="preserve">the right direction, the GSK Company can take corrective actions. </w:t>
      </w:r>
    </w:p>
    <w:p w:rsidR="005D6F41" w:rsidRDefault="005D6F41" w:rsidP="0081527F">
      <w:pPr>
        <w:tabs>
          <w:tab w:val="left" w:pos="1620"/>
        </w:tabs>
        <w:rPr>
          <w:szCs w:val="24"/>
        </w:rPr>
      </w:pPr>
    </w:p>
    <w:p w:rsidR="00C1373F" w:rsidRDefault="00C1373F" w:rsidP="005D6F41">
      <w:pPr>
        <w:tabs>
          <w:tab w:val="left" w:pos="1620"/>
        </w:tabs>
        <w:jc w:val="center"/>
        <w:rPr>
          <w:szCs w:val="24"/>
        </w:rPr>
      </w:pPr>
      <w:r>
        <w:rPr>
          <w:noProof/>
          <w:szCs w:val="24"/>
          <w:lang w:eastAsia="en-GB"/>
        </w:rPr>
        <w:lastRenderedPageBreak/>
        <w:drawing>
          <wp:inline distT="0" distB="0" distL="0" distR="0">
            <wp:extent cx="4533900" cy="2466975"/>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C1373F" w:rsidRDefault="00C1373F" w:rsidP="00C1373F">
      <w:pPr>
        <w:tabs>
          <w:tab w:val="left" w:pos="1620"/>
        </w:tabs>
        <w:jc w:val="center"/>
        <w:rPr>
          <w:szCs w:val="24"/>
        </w:rPr>
      </w:pPr>
      <w:r>
        <w:rPr>
          <w:szCs w:val="24"/>
        </w:rPr>
        <w:t>Figure: Monitoring and review technique</w:t>
      </w:r>
    </w:p>
    <w:p w:rsidR="00C1373F" w:rsidRDefault="00C1373F" w:rsidP="00C1373F">
      <w:pPr>
        <w:tabs>
          <w:tab w:val="left" w:pos="1620"/>
        </w:tabs>
        <w:jc w:val="center"/>
        <w:rPr>
          <w:szCs w:val="24"/>
        </w:rPr>
      </w:pPr>
      <w:r>
        <w:rPr>
          <w:szCs w:val="24"/>
        </w:rPr>
        <w:t xml:space="preserve">Source: </w:t>
      </w:r>
      <w:r w:rsidR="00A524E5">
        <w:rPr>
          <w:szCs w:val="24"/>
        </w:rPr>
        <w:t>(Jones, 2016)</w:t>
      </w:r>
    </w:p>
    <w:p w:rsidR="00C1373F" w:rsidRDefault="00C1373F" w:rsidP="00C1373F">
      <w:pPr>
        <w:tabs>
          <w:tab w:val="left" w:pos="1620"/>
        </w:tabs>
        <w:rPr>
          <w:szCs w:val="24"/>
        </w:rPr>
      </w:pPr>
      <w:r>
        <w:rPr>
          <w:szCs w:val="24"/>
        </w:rPr>
        <w:t>The first stage of the appropriate monitoring and review technique is to set an objective for the monitoring and review. The second stage is to establish a standard of performance with which the actual performance is measured</w:t>
      </w:r>
      <w:r w:rsidR="00A524E5">
        <w:rPr>
          <w:szCs w:val="24"/>
        </w:rPr>
        <w:t>(Delorme, 2014)</w:t>
      </w:r>
      <w:r>
        <w:rPr>
          <w:szCs w:val="24"/>
        </w:rPr>
        <w:t xml:space="preserve">. However, data should be collected for analysing and comparing if the plan is going </w:t>
      </w:r>
      <w:r w:rsidR="005C56B1">
        <w:rPr>
          <w:szCs w:val="24"/>
        </w:rPr>
        <w:t>in</w:t>
      </w:r>
      <w:r>
        <w:rPr>
          <w:szCs w:val="24"/>
        </w:rPr>
        <w:t xml:space="preserve"> the right direction in the fourth stage. In the final stage, the monitor takes corrective actions if the plan goes to the wrong direction or deviated from the standard. </w:t>
      </w:r>
    </w:p>
    <w:p w:rsidR="0036113B" w:rsidRDefault="0036113B">
      <w:pPr>
        <w:spacing w:line="276" w:lineRule="auto"/>
        <w:jc w:val="left"/>
        <w:rPr>
          <w:szCs w:val="24"/>
        </w:rPr>
      </w:pPr>
      <w:r>
        <w:rPr>
          <w:szCs w:val="24"/>
        </w:rPr>
        <w:br w:type="page"/>
      </w:r>
    </w:p>
    <w:p w:rsidR="0081527F" w:rsidRDefault="0081527F" w:rsidP="0036113B">
      <w:pPr>
        <w:pStyle w:val="Heading1"/>
      </w:pPr>
      <w:bookmarkStart w:id="15" w:name="_Toc8254107"/>
      <w:r>
        <w:lastRenderedPageBreak/>
        <w:t>Conclusion</w:t>
      </w:r>
      <w:bookmarkEnd w:id="15"/>
    </w:p>
    <w:p w:rsidR="00C1373F" w:rsidRDefault="005D3FE1" w:rsidP="0081527F">
      <w:pPr>
        <w:tabs>
          <w:tab w:val="left" w:pos="1620"/>
        </w:tabs>
        <w:rPr>
          <w:szCs w:val="24"/>
        </w:rPr>
      </w:pPr>
      <w:r>
        <w:rPr>
          <w:szCs w:val="24"/>
        </w:rPr>
        <w:t xml:space="preserve">In conclusion, </w:t>
      </w:r>
      <w:r w:rsidR="00EE4341">
        <w:rPr>
          <w:szCs w:val="24"/>
        </w:rPr>
        <w:t xml:space="preserve">it can be stated that the GSK Company is facing a range of problems which </w:t>
      </w:r>
      <w:r w:rsidR="005C56B1">
        <w:rPr>
          <w:szCs w:val="24"/>
        </w:rPr>
        <w:t>I</w:t>
      </w:r>
      <w:r w:rsidR="00EE4341">
        <w:rPr>
          <w:szCs w:val="24"/>
        </w:rPr>
        <w:t xml:space="preserve"> reducing the productivity of the company. </w:t>
      </w:r>
      <w:r w:rsidR="00A54FE8">
        <w:rPr>
          <w:szCs w:val="24"/>
        </w:rPr>
        <w:t>However, alternative solutio</w:t>
      </w:r>
      <w:r w:rsidR="00DC2FAF">
        <w:rPr>
          <w:szCs w:val="24"/>
        </w:rPr>
        <w:t xml:space="preserve">ns are proposed for the resolution of the problem. A range of tools and techniques have been implemented to find out a solution. On the other hand, the plan should be implemented following a range of plan implementation strategy. Moreover, the </w:t>
      </w:r>
      <w:r w:rsidR="00D8449C">
        <w:rPr>
          <w:szCs w:val="24"/>
        </w:rPr>
        <w:t xml:space="preserve">plan should be communicated with stakeholders properly. In addition, the implemented plan </w:t>
      </w:r>
      <w:r w:rsidR="00F80361">
        <w:rPr>
          <w:szCs w:val="24"/>
        </w:rPr>
        <w:t xml:space="preserve">should be monitored and reviewed for proper implementation. </w:t>
      </w:r>
    </w:p>
    <w:p w:rsidR="0036113B" w:rsidRDefault="0036113B">
      <w:pPr>
        <w:spacing w:line="276" w:lineRule="auto"/>
        <w:jc w:val="left"/>
        <w:rPr>
          <w:szCs w:val="24"/>
        </w:rPr>
      </w:pPr>
      <w:r>
        <w:rPr>
          <w:szCs w:val="24"/>
        </w:rPr>
        <w:br w:type="page"/>
      </w:r>
    </w:p>
    <w:p w:rsidR="0081527F" w:rsidRDefault="0081527F" w:rsidP="0036113B">
      <w:pPr>
        <w:pStyle w:val="Heading1"/>
      </w:pPr>
      <w:bookmarkStart w:id="16" w:name="_Toc8254108"/>
      <w:r>
        <w:lastRenderedPageBreak/>
        <w:t>Reference</w:t>
      </w:r>
      <w:bookmarkEnd w:id="16"/>
      <w:r>
        <w:t xml:space="preserve"> </w:t>
      </w:r>
    </w:p>
    <w:p w:rsidR="006279E5" w:rsidRDefault="006279E5" w:rsidP="006279E5">
      <w:pPr>
        <w:pStyle w:val="NormalWeb"/>
        <w:spacing w:line="360" w:lineRule="auto"/>
        <w:jc w:val="both"/>
      </w:pPr>
      <w:r>
        <w:t>Abbot</w:t>
      </w:r>
      <w:r w:rsidRPr="00110E46">
        <w:t xml:space="preserve">, H. (2014). </w:t>
      </w:r>
      <w:r w:rsidRPr="00110E46">
        <w:rPr>
          <w:i/>
          <w:iCs/>
        </w:rPr>
        <w:t>Strategic management</w:t>
      </w:r>
      <w:r>
        <w:rPr>
          <w:i/>
          <w:iCs/>
        </w:rPr>
        <w:t xml:space="preserve"> in </w:t>
      </w:r>
      <w:r w:rsidRPr="00991972">
        <w:rPr>
          <w:i/>
          <w:iCs/>
          <w:noProof/>
        </w:rPr>
        <w:t>problem</w:t>
      </w:r>
      <w:r>
        <w:rPr>
          <w:i/>
          <w:iCs/>
          <w:noProof/>
        </w:rPr>
        <w:t>-</w:t>
      </w:r>
      <w:r w:rsidRPr="00991972">
        <w:rPr>
          <w:i/>
          <w:iCs/>
          <w:noProof/>
        </w:rPr>
        <w:t>solving</w:t>
      </w:r>
      <w:r w:rsidRPr="00110E46">
        <w:t>. [Place of publication not identified]: Palgrave Macmillan.</w:t>
      </w:r>
    </w:p>
    <w:p w:rsidR="006279E5" w:rsidRDefault="006279E5" w:rsidP="006279E5">
      <w:r>
        <w:t xml:space="preserve">Bross, R., de Araújo, M. and Salgado, H. (2010). A Review of Analytical Techniques for </w:t>
      </w:r>
      <w:r w:rsidR="005C56B1">
        <w:t xml:space="preserve">the </w:t>
      </w:r>
      <w:r>
        <w:t xml:space="preserve">Determination of Glimepiride: Present and Perspectives. </w:t>
      </w:r>
      <w:r>
        <w:rPr>
          <w:i/>
          <w:iCs/>
        </w:rPr>
        <w:t>Therapeutic Drug Monitoring</w:t>
      </w:r>
      <w:r>
        <w:t>, 32(5), pp.550-559</w:t>
      </w:r>
    </w:p>
    <w:p w:rsidR="006279E5" w:rsidRDefault="006279E5" w:rsidP="006279E5">
      <w:pPr>
        <w:pStyle w:val="NormalWeb"/>
      </w:pPr>
      <w:r>
        <w:t xml:space="preserve">Delorme, Q. (2014). Defining Goals and Objectives for a Woodlot. </w:t>
      </w:r>
      <w:r>
        <w:rPr>
          <w:i/>
          <w:iCs/>
        </w:rPr>
        <w:t>The Forestry Chronicle</w:t>
      </w:r>
      <w:r>
        <w:t>, 90(05), pp.560-561.</w:t>
      </w:r>
    </w:p>
    <w:p w:rsidR="006279E5" w:rsidRDefault="006279E5" w:rsidP="006279E5">
      <w:pPr>
        <w:pStyle w:val="NormalWeb"/>
      </w:pPr>
      <w:r>
        <w:t xml:space="preserve">Denby, S. (2010). The importance of training needs analysis. </w:t>
      </w:r>
      <w:r>
        <w:rPr>
          <w:i/>
          <w:iCs/>
        </w:rPr>
        <w:t>Industrial and Commercial Training</w:t>
      </w:r>
      <w:r>
        <w:t>, 42(3), pp.147-150.</w:t>
      </w:r>
    </w:p>
    <w:p w:rsidR="00B20C6F" w:rsidRDefault="005C56B1" w:rsidP="006279E5">
      <w:pPr>
        <w:pStyle w:val="NormalWeb"/>
      </w:pPr>
      <w:r>
        <w:t>g</w:t>
      </w:r>
      <w:r w:rsidR="00B20C6F">
        <w:t xml:space="preserve">sk. com(2019). </w:t>
      </w:r>
      <w:r w:rsidR="00B20C6F">
        <w:rPr>
          <w:i/>
          <w:iCs/>
        </w:rPr>
        <w:t>gsk-pharmaceutical products manufacturer and supplier</w:t>
      </w:r>
      <w:r w:rsidR="00B20C6F">
        <w:t>. [online] Available at: https://www.gsk.com/us/english/ [Accessed 19 February. 2019].</w:t>
      </w:r>
    </w:p>
    <w:p w:rsidR="006279E5" w:rsidRDefault="006279E5" w:rsidP="006279E5">
      <w:pPr>
        <w:pStyle w:val="NormalWeb"/>
      </w:pPr>
      <w:r>
        <w:t xml:space="preserve">Istikomah, I. (2017). The Influences Of Problem-Based Learning Model with Fishbone Diagram to </w:t>
      </w:r>
      <w:r w:rsidRPr="00A97088">
        <w:rPr>
          <w:noProof/>
        </w:rPr>
        <w:t>Students'</w:t>
      </w:r>
      <w:r>
        <w:t xml:space="preserve"> Critical Thinking Ability. </w:t>
      </w:r>
      <w:r>
        <w:rPr>
          <w:i/>
          <w:iCs/>
        </w:rPr>
        <w:t>Indonesian Journal of Informatics Education</w:t>
      </w:r>
      <w:r>
        <w:t>, 1(2).</w:t>
      </w:r>
    </w:p>
    <w:p w:rsidR="006279E5" w:rsidRDefault="006279E5" w:rsidP="006279E5">
      <w:pPr>
        <w:pStyle w:val="NormalWeb"/>
      </w:pPr>
      <w:r>
        <w:t xml:space="preserve">Jones, P. (2016). </w:t>
      </w:r>
      <w:r>
        <w:rPr>
          <w:i/>
          <w:iCs/>
        </w:rPr>
        <w:t>Communicating strategy</w:t>
      </w:r>
      <w:r>
        <w:t>. London: Routledge.</w:t>
      </w:r>
    </w:p>
    <w:p w:rsidR="006279E5" w:rsidRDefault="006279E5" w:rsidP="006279E5">
      <w:pPr>
        <w:pStyle w:val="NormalWeb"/>
      </w:pPr>
      <w:r>
        <w:t xml:space="preserve">Marwala, T. (2016). </w:t>
      </w:r>
      <w:r>
        <w:rPr>
          <w:i/>
          <w:iCs/>
        </w:rPr>
        <w:t>Artificial intelligence techniques for rational decision making</w:t>
      </w:r>
      <w:r>
        <w:t>. [Place of publication not identified]: Springer International Pu.</w:t>
      </w:r>
    </w:p>
    <w:p w:rsidR="006279E5" w:rsidRDefault="006279E5" w:rsidP="006279E5">
      <w:pPr>
        <w:pStyle w:val="NormalWeb"/>
      </w:pPr>
      <w:r>
        <w:t xml:space="preserve">Noordman (2012). Do Trained Practice Nurses Apply Motivational Interviewing Techniques in Primary Care Consultations?. </w:t>
      </w:r>
      <w:r>
        <w:rPr>
          <w:i/>
          <w:iCs/>
        </w:rPr>
        <w:t xml:space="preserve">Journal of </w:t>
      </w:r>
    </w:p>
    <w:p w:rsidR="006279E5" w:rsidRDefault="006279E5" w:rsidP="006279E5">
      <w:pPr>
        <w:pStyle w:val="NormalWeb"/>
      </w:pPr>
      <w:r>
        <w:t xml:space="preserve">O'Neil, J., Drillings, M. and O'Neil, H. (2012). </w:t>
      </w:r>
      <w:r>
        <w:rPr>
          <w:i/>
          <w:iCs/>
        </w:rPr>
        <w:t>Motivation</w:t>
      </w:r>
      <w:r>
        <w:t>. Hoboken: Taylor and Francis.</w:t>
      </w:r>
    </w:p>
    <w:p w:rsidR="006279E5" w:rsidRDefault="006279E5" w:rsidP="006279E5">
      <w:pPr>
        <w:pStyle w:val="NormalWeb"/>
      </w:pPr>
      <w:r>
        <w:t xml:space="preserve">Perkins, G., Lean, J. and Newbery, R. (2017). The Role of Organizational Vision in Guiding Idea Generation within SME Contexts. </w:t>
      </w:r>
      <w:r>
        <w:rPr>
          <w:i/>
          <w:iCs/>
        </w:rPr>
        <w:t>Creativity and Innovation Management</w:t>
      </w:r>
      <w:r>
        <w:t>, 26(1), pp.75-90.</w:t>
      </w:r>
    </w:p>
    <w:p w:rsidR="006279E5" w:rsidRDefault="006279E5" w:rsidP="006279E5">
      <w:pPr>
        <w:pStyle w:val="NormalWeb"/>
      </w:pPr>
      <w:r>
        <w:t xml:space="preserve">Philips. (2018). </w:t>
      </w:r>
      <w:r>
        <w:rPr>
          <w:i/>
          <w:iCs/>
        </w:rPr>
        <w:t>Philips</w:t>
      </w:r>
      <w:r>
        <w:t>. [online] Available at: https://www.philips.com/ [Accessed 18 Nov. 2018].</w:t>
      </w:r>
    </w:p>
    <w:p w:rsidR="006279E5" w:rsidRDefault="006279E5" w:rsidP="006279E5">
      <w:pPr>
        <w:pStyle w:val="NormalWeb"/>
      </w:pPr>
      <w:r>
        <w:t xml:space="preserve">PUTMAN, V. and PAULUS, P. (2010). Brainstorming, Brainstorming Rules and Decision Making. </w:t>
      </w:r>
      <w:r>
        <w:rPr>
          <w:i/>
          <w:iCs/>
        </w:rPr>
        <w:t>The Journal of Creative Behavior</w:t>
      </w:r>
      <w:r>
        <w:t>, 43(1), pp.29-40.</w:t>
      </w:r>
    </w:p>
    <w:p w:rsidR="006279E5" w:rsidRDefault="006279E5" w:rsidP="006279E5">
      <w:pPr>
        <w:pStyle w:val="NormalWeb"/>
      </w:pPr>
      <w:r>
        <w:t xml:space="preserve">Schmidle, T. (2011). Performance Management. </w:t>
      </w:r>
      <w:r>
        <w:rPr>
          <w:i/>
          <w:iCs/>
        </w:rPr>
        <w:t>Public Performance &amp; Management Review</w:t>
      </w:r>
      <w:r>
        <w:t>, 35(2), pp.370-389.</w:t>
      </w:r>
    </w:p>
    <w:p w:rsidR="006279E5" w:rsidRPr="008A0BEE" w:rsidRDefault="006279E5" w:rsidP="006279E5">
      <w:pPr>
        <w:spacing w:before="100" w:beforeAutospacing="1" w:after="100" w:afterAutospacing="1" w:line="240" w:lineRule="auto"/>
        <w:jc w:val="left"/>
        <w:rPr>
          <w:rFonts w:eastAsia="Times New Roman" w:cs="Arial"/>
          <w:szCs w:val="24"/>
          <w:lang w:val="en-US"/>
        </w:rPr>
      </w:pPr>
      <w:r>
        <w:rPr>
          <w:rFonts w:eastAsia="Times New Roman" w:cs="Arial"/>
          <w:szCs w:val="24"/>
          <w:lang w:val="en-US"/>
        </w:rPr>
        <w:lastRenderedPageBreak/>
        <w:t xml:space="preserve">Seth, C. (2015). </w:t>
      </w:r>
      <w:r>
        <w:rPr>
          <w:rFonts w:eastAsia="Times New Roman" w:cs="Arial"/>
          <w:i/>
          <w:iCs/>
          <w:szCs w:val="24"/>
          <w:lang w:val="en-US"/>
        </w:rPr>
        <w:t>Swot analysis</w:t>
      </w:r>
      <w:r>
        <w:rPr>
          <w:rFonts w:eastAsia="Times New Roman" w:cs="Arial"/>
          <w:szCs w:val="24"/>
          <w:lang w:val="en-US"/>
        </w:rPr>
        <w:t>. Namur: 50minutes.</w:t>
      </w:r>
    </w:p>
    <w:p w:rsidR="006279E5" w:rsidRDefault="006279E5" w:rsidP="006279E5">
      <w:pPr>
        <w:pStyle w:val="NormalWeb"/>
      </w:pPr>
      <w:r>
        <w:t xml:space="preserve">Tornquist, D. (2010). </w:t>
      </w:r>
      <w:r>
        <w:rPr>
          <w:i/>
          <w:iCs/>
        </w:rPr>
        <w:t>Effects of Amtrak's poor on-time performance</w:t>
      </w:r>
      <w:r>
        <w:t>. [Washington, D.C.]: U.S. Dept. of Transportation, Office of the Secretary of Transportation, Office of Inspector General.</w:t>
      </w:r>
    </w:p>
    <w:p w:rsidR="006279E5" w:rsidRDefault="006279E5" w:rsidP="006279E5">
      <w:pPr>
        <w:pStyle w:val="NormalWeb"/>
      </w:pPr>
      <w:r>
        <w:t xml:space="preserve">Rao, T. (2010). </w:t>
      </w:r>
      <w:r>
        <w:rPr>
          <w:i/>
          <w:iCs/>
        </w:rPr>
        <w:t>Performance management and appraisal systems</w:t>
      </w:r>
      <w:r>
        <w:t>. New Delhi: Response Books, a division of Sage Publication.</w:t>
      </w:r>
    </w:p>
    <w:p w:rsidR="006279E5" w:rsidRDefault="006279E5" w:rsidP="006279E5">
      <w:pPr>
        <w:rPr>
          <w:szCs w:val="24"/>
        </w:rPr>
      </w:pPr>
    </w:p>
    <w:p w:rsidR="006279E5" w:rsidRDefault="006279E5" w:rsidP="006279E5">
      <w:pPr>
        <w:rPr>
          <w:szCs w:val="24"/>
        </w:rPr>
      </w:pPr>
    </w:p>
    <w:p w:rsidR="006279E5" w:rsidRDefault="006279E5" w:rsidP="006279E5"/>
    <w:p w:rsidR="006279E5" w:rsidRPr="00D1152A" w:rsidRDefault="006279E5" w:rsidP="006279E5">
      <w:pPr>
        <w:rPr>
          <w:b/>
          <w:szCs w:val="24"/>
        </w:rPr>
      </w:pPr>
    </w:p>
    <w:p w:rsidR="006279E5" w:rsidRPr="00D1152A" w:rsidRDefault="006279E5" w:rsidP="006279E5">
      <w:pPr>
        <w:rPr>
          <w:szCs w:val="24"/>
        </w:rPr>
      </w:pPr>
    </w:p>
    <w:p w:rsidR="0081527F" w:rsidRPr="0081527F" w:rsidRDefault="0081527F" w:rsidP="0081527F">
      <w:pPr>
        <w:tabs>
          <w:tab w:val="left" w:pos="1620"/>
        </w:tabs>
        <w:rPr>
          <w:szCs w:val="24"/>
        </w:rPr>
      </w:pPr>
    </w:p>
    <w:sectPr w:rsidR="0081527F" w:rsidRPr="0081527F" w:rsidSect="00FD6F95">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5E9" w:rsidRDefault="00A125E9" w:rsidP="00FD6F95">
      <w:pPr>
        <w:spacing w:after="0" w:line="240" w:lineRule="auto"/>
      </w:pPr>
      <w:r>
        <w:separator/>
      </w:r>
    </w:p>
  </w:endnote>
  <w:endnote w:type="continuationSeparator" w:id="0">
    <w:p w:rsidR="00A125E9" w:rsidRDefault="00A125E9" w:rsidP="00FD6F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338" w:rsidRDefault="004E133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38735"/>
      <w:docPartObj>
        <w:docPartGallery w:val="Page Numbers (Bottom of Page)"/>
        <w:docPartUnique/>
      </w:docPartObj>
    </w:sdtPr>
    <w:sdtEndPr>
      <w:rPr>
        <w:color w:val="7F7F7F" w:themeColor="background1" w:themeShade="7F"/>
        <w:spacing w:val="60"/>
      </w:rPr>
    </w:sdtEndPr>
    <w:sdtContent>
      <w:p w:rsidR="00FD6F95" w:rsidRDefault="00A125E9">
        <w:pPr>
          <w:pStyle w:val="Footer"/>
          <w:pBdr>
            <w:top w:val="single" w:sz="4" w:space="1" w:color="D9D9D9" w:themeColor="background1" w:themeShade="D9"/>
          </w:pBdr>
          <w:rPr>
            <w:b/>
          </w:rPr>
        </w:pPr>
        <w:r>
          <w:fldChar w:fldCharType="begin"/>
        </w:r>
        <w:r>
          <w:instrText xml:space="preserve"> PAGE   \* MERGEFORMAT </w:instrText>
        </w:r>
        <w:r>
          <w:fldChar w:fldCharType="separate"/>
        </w:r>
        <w:r w:rsidR="005D6F41" w:rsidRPr="005D6F41">
          <w:rPr>
            <w:b/>
            <w:noProof/>
          </w:rPr>
          <w:t>18</w:t>
        </w:r>
        <w:r>
          <w:rPr>
            <w:b/>
            <w:noProof/>
          </w:rPr>
          <w:fldChar w:fldCharType="end"/>
        </w:r>
        <w:r w:rsidR="00FD6F95">
          <w:rPr>
            <w:b/>
          </w:rPr>
          <w:t xml:space="preserve"> | </w:t>
        </w:r>
        <w:r w:rsidR="00FD6F95">
          <w:rPr>
            <w:color w:val="7F7F7F" w:themeColor="background1" w:themeShade="7F"/>
            <w:spacing w:val="60"/>
          </w:rPr>
          <w:t>Page</w:t>
        </w:r>
      </w:p>
    </w:sdtContent>
  </w:sdt>
  <w:p w:rsidR="00FD6F95" w:rsidRDefault="00FD6F95">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338" w:rsidRDefault="004E13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5E9" w:rsidRDefault="00A125E9" w:rsidP="00FD6F95">
      <w:pPr>
        <w:spacing w:after="0" w:line="240" w:lineRule="auto"/>
      </w:pPr>
      <w:r>
        <w:separator/>
      </w:r>
    </w:p>
  </w:footnote>
  <w:footnote w:type="continuationSeparator" w:id="0">
    <w:p w:rsidR="00A125E9" w:rsidRDefault="00A125E9" w:rsidP="00FD6F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338" w:rsidRDefault="004E133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338" w:rsidRDefault="004E133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1338" w:rsidRDefault="004E133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docVars>
    <w:docVar w:name="__Grammarly_42____i" w:val="H4sIAAAAAAAEAKtWckksSQxILCpxzi/NK1GyMqwFAAEhoTITAAAA"/>
    <w:docVar w:name="__Grammarly_42___1" w:val="H4sIAAAAAAAEAKtWcslP9kxRslIyNDYyMLQwNDEwtjA3Njc2MDFT0lEKTi0uzszPAykwqgUA0M7V0CwAAAA="/>
  </w:docVars>
  <w:rsids>
    <w:rsidRoot w:val="006C0E86"/>
    <w:rsid w:val="00003B98"/>
    <w:rsid w:val="00044CF4"/>
    <w:rsid w:val="00051A15"/>
    <w:rsid w:val="000640D5"/>
    <w:rsid w:val="00064DD6"/>
    <w:rsid w:val="00067F55"/>
    <w:rsid w:val="00072074"/>
    <w:rsid w:val="000817DB"/>
    <w:rsid w:val="000A49EE"/>
    <w:rsid w:val="000A74B2"/>
    <w:rsid w:val="000A7981"/>
    <w:rsid w:val="000B624A"/>
    <w:rsid w:val="000F1EEB"/>
    <w:rsid w:val="00116D33"/>
    <w:rsid w:val="00121555"/>
    <w:rsid w:val="001309BD"/>
    <w:rsid w:val="00133824"/>
    <w:rsid w:val="001344FF"/>
    <w:rsid w:val="00157E40"/>
    <w:rsid w:val="001606D9"/>
    <w:rsid w:val="00187A36"/>
    <w:rsid w:val="001D4BA1"/>
    <w:rsid w:val="00211E49"/>
    <w:rsid w:val="00220E5B"/>
    <w:rsid w:val="002B064B"/>
    <w:rsid w:val="002B2AE9"/>
    <w:rsid w:val="002B34A0"/>
    <w:rsid w:val="002C0223"/>
    <w:rsid w:val="002D15CD"/>
    <w:rsid w:val="002E3EBC"/>
    <w:rsid w:val="00321881"/>
    <w:rsid w:val="00331F0A"/>
    <w:rsid w:val="00350024"/>
    <w:rsid w:val="00355DD0"/>
    <w:rsid w:val="0036113B"/>
    <w:rsid w:val="003877F3"/>
    <w:rsid w:val="003A2E24"/>
    <w:rsid w:val="003A4283"/>
    <w:rsid w:val="003B0864"/>
    <w:rsid w:val="003B3126"/>
    <w:rsid w:val="003C45ED"/>
    <w:rsid w:val="003F1202"/>
    <w:rsid w:val="003F4A96"/>
    <w:rsid w:val="004234EB"/>
    <w:rsid w:val="00475968"/>
    <w:rsid w:val="004805BB"/>
    <w:rsid w:val="0049701A"/>
    <w:rsid w:val="004E1338"/>
    <w:rsid w:val="004E4AEC"/>
    <w:rsid w:val="004F6D92"/>
    <w:rsid w:val="005031E0"/>
    <w:rsid w:val="00540159"/>
    <w:rsid w:val="0055554A"/>
    <w:rsid w:val="005C56B1"/>
    <w:rsid w:val="005D3FE1"/>
    <w:rsid w:val="005D6F41"/>
    <w:rsid w:val="005F13E9"/>
    <w:rsid w:val="00604EA7"/>
    <w:rsid w:val="00623FBF"/>
    <w:rsid w:val="006279E5"/>
    <w:rsid w:val="006651D6"/>
    <w:rsid w:val="006C0E86"/>
    <w:rsid w:val="006C1338"/>
    <w:rsid w:val="006C4E80"/>
    <w:rsid w:val="00700C6F"/>
    <w:rsid w:val="00766F78"/>
    <w:rsid w:val="007D06B1"/>
    <w:rsid w:val="007F5775"/>
    <w:rsid w:val="00810B18"/>
    <w:rsid w:val="0081527F"/>
    <w:rsid w:val="008306F5"/>
    <w:rsid w:val="00872661"/>
    <w:rsid w:val="00875CEF"/>
    <w:rsid w:val="0087618B"/>
    <w:rsid w:val="0089240D"/>
    <w:rsid w:val="00893A87"/>
    <w:rsid w:val="008C2F1C"/>
    <w:rsid w:val="008C3F25"/>
    <w:rsid w:val="008F0070"/>
    <w:rsid w:val="008F32E0"/>
    <w:rsid w:val="0094223B"/>
    <w:rsid w:val="0094467A"/>
    <w:rsid w:val="009659E8"/>
    <w:rsid w:val="009A6287"/>
    <w:rsid w:val="00A0136E"/>
    <w:rsid w:val="00A125E9"/>
    <w:rsid w:val="00A219A0"/>
    <w:rsid w:val="00A46AFC"/>
    <w:rsid w:val="00A50B3B"/>
    <w:rsid w:val="00A524E5"/>
    <w:rsid w:val="00A54FE8"/>
    <w:rsid w:val="00A7294C"/>
    <w:rsid w:val="00A773B4"/>
    <w:rsid w:val="00AA44B9"/>
    <w:rsid w:val="00AE401C"/>
    <w:rsid w:val="00AE50C5"/>
    <w:rsid w:val="00AE602A"/>
    <w:rsid w:val="00B11A64"/>
    <w:rsid w:val="00B20C6F"/>
    <w:rsid w:val="00B22DC4"/>
    <w:rsid w:val="00B4725C"/>
    <w:rsid w:val="00B66C5C"/>
    <w:rsid w:val="00B71841"/>
    <w:rsid w:val="00B83945"/>
    <w:rsid w:val="00BC3A27"/>
    <w:rsid w:val="00BC604A"/>
    <w:rsid w:val="00BD404B"/>
    <w:rsid w:val="00BE3A13"/>
    <w:rsid w:val="00C12DE7"/>
    <w:rsid w:val="00C1373F"/>
    <w:rsid w:val="00C17B1A"/>
    <w:rsid w:val="00C2169E"/>
    <w:rsid w:val="00C57EE0"/>
    <w:rsid w:val="00C60165"/>
    <w:rsid w:val="00C7043E"/>
    <w:rsid w:val="00C86792"/>
    <w:rsid w:val="00C91CD3"/>
    <w:rsid w:val="00C95ACD"/>
    <w:rsid w:val="00CA7941"/>
    <w:rsid w:val="00CC511E"/>
    <w:rsid w:val="00D03221"/>
    <w:rsid w:val="00D24C45"/>
    <w:rsid w:val="00D3229F"/>
    <w:rsid w:val="00D3531E"/>
    <w:rsid w:val="00D61113"/>
    <w:rsid w:val="00D62591"/>
    <w:rsid w:val="00D70D51"/>
    <w:rsid w:val="00D8083C"/>
    <w:rsid w:val="00D8449C"/>
    <w:rsid w:val="00D95165"/>
    <w:rsid w:val="00DC129E"/>
    <w:rsid w:val="00DC2FAF"/>
    <w:rsid w:val="00DE6A6B"/>
    <w:rsid w:val="00DF7074"/>
    <w:rsid w:val="00E31A0E"/>
    <w:rsid w:val="00E31A7F"/>
    <w:rsid w:val="00E91D9C"/>
    <w:rsid w:val="00E95178"/>
    <w:rsid w:val="00E951F5"/>
    <w:rsid w:val="00EA4E81"/>
    <w:rsid w:val="00EE4341"/>
    <w:rsid w:val="00EE79FA"/>
    <w:rsid w:val="00F04E3C"/>
    <w:rsid w:val="00F1548C"/>
    <w:rsid w:val="00F176C4"/>
    <w:rsid w:val="00F5571A"/>
    <w:rsid w:val="00F65A1A"/>
    <w:rsid w:val="00F779FF"/>
    <w:rsid w:val="00F80361"/>
    <w:rsid w:val="00F86345"/>
    <w:rsid w:val="00FA5303"/>
    <w:rsid w:val="00FD6F95"/>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426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E8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50024"/>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350024"/>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FA5303"/>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E3E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3EBC"/>
    <w:rPr>
      <w:rFonts w:ascii="Tahoma" w:hAnsi="Tahoma" w:cs="Tahoma"/>
      <w:sz w:val="16"/>
      <w:szCs w:val="16"/>
      <w:lang w:val="en-GB"/>
    </w:rPr>
  </w:style>
  <w:style w:type="paragraph" w:styleId="NormalWeb">
    <w:name w:val="Normal (Web)"/>
    <w:basedOn w:val="Normal"/>
    <w:uiPriority w:val="99"/>
    <w:unhideWhenUsed/>
    <w:rsid w:val="006279E5"/>
    <w:pPr>
      <w:spacing w:before="100" w:beforeAutospacing="1" w:after="100" w:afterAutospacing="1" w:line="240" w:lineRule="auto"/>
      <w:jc w:val="left"/>
    </w:pPr>
    <w:rPr>
      <w:rFonts w:eastAsia="Times New Roman" w:cs="Times New Roman"/>
      <w:szCs w:val="24"/>
      <w:lang w:val="en-US"/>
    </w:rPr>
  </w:style>
  <w:style w:type="character" w:customStyle="1" w:styleId="Heading1Char">
    <w:name w:val="Heading 1 Char"/>
    <w:basedOn w:val="DefaultParagraphFont"/>
    <w:link w:val="Heading1"/>
    <w:uiPriority w:val="9"/>
    <w:rsid w:val="00350024"/>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350024"/>
    <w:rPr>
      <w:rFonts w:ascii="Times New Roman" w:eastAsiaTheme="majorEastAsia" w:hAnsi="Times New Roman" w:cstheme="majorBidi"/>
      <w:b/>
      <w:bCs/>
      <w:sz w:val="24"/>
      <w:szCs w:val="26"/>
      <w:lang w:val="en-GB"/>
    </w:rPr>
  </w:style>
  <w:style w:type="character" w:customStyle="1" w:styleId="Heading3Char">
    <w:name w:val="Heading 3 Char"/>
    <w:basedOn w:val="DefaultParagraphFont"/>
    <w:link w:val="Heading3"/>
    <w:uiPriority w:val="9"/>
    <w:rsid w:val="00FA5303"/>
    <w:rPr>
      <w:rFonts w:ascii="Times New Roman" w:eastAsiaTheme="majorEastAsia" w:hAnsi="Times New Roman" w:cstheme="majorBidi"/>
      <w:b/>
      <w:bCs/>
      <w:sz w:val="24"/>
      <w:lang w:val="en-GB"/>
    </w:rPr>
  </w:style>
  <w:style w:type="paragraph" w:styleId="Header">
    <w:name w:val="header"/>
    <w:basedOn w:val="Normal"/>
    <w:link w:val="HeaderChar"/>
    <w:uiPriority w:val="99"/>
    <w:semiHidden/>
    <w:unhideWhenUsed/>
    <w:rsid w:val="00FD6F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D6F95"/>
    <w:rPr>
      <w:rFonts w:ascii="Times New Roman" w:hAnsi="Times New Roman"/>
      <w:sz w:val="24"/>
      <w:lang w:val="en-GB"/>
    </w:rPr>
  </w:style>
  <w:style w:type="paragraph" w:styleId="Footer">
    <w:name w:val="footer"/>
    <w:basedOn w:val="Normal"/>
    <w:link w:val="FooterChar"/>
    <w:uiPriority w:val="99"/>
    <w:unhideWhenUsed/>
    <w:rsid w:val="00FD6F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F95"/>
    <w:rPr>
      <w:rFonts w:ascii="Times New Roman" w:hAnsi="Times New Roman"/>
      <w:sz w:val="24"/>
      <w:lang w:val="en-GB"/>
    </w:rPr>
  </w:style>
  <w:style w:type="paragraph" w:styleId="TOCHeading">
    <w:name w:val="TOC Heading"/>
    <w:basedOn w:val="Heading1"/>
    <w:next w:val="Normal"/>
    <w:uiPriority w:val="39"/>
    <w:semiHidden/>
    <w:unhideWhenUsed/>
    <w:qFormat/>
    <w:rsid w:val="00FD6F95"/>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FD6F95"/>
    <w:pPr>
      <w:spacing w:after="100"/>
    </w:pPr>
  </w:style>
  <w:style w:type="paragraph" w:styleId="TOC2">
    <w:name w:val="toc 2"/>
    <w:basedOn w:val="Normal"/>
    <w:next w:val="Normal"/>
    <w:autoRedefine/>
    <w:uiPriority w:val="39"/>
    <w:unhideWhenUsed/>
    <w:rsid w:val="00FD6F95"/>
    <w:pPr>
      <w:spacing w:after="100"/>
      <w:ind w:left="240"/>
    </w:pPr>
  </w:style>
  <w:style w:type="paragraph" w:styleId="TOC3">
    <w:name w:val="toc 3"/>
    <w:basedOn w:val="Normal"/>
    <w:next w:val="Normal"/>
    <w:autoRedefine/>
    <w:uiPriority w:val="39"/>
    <w:unhideWhenUsed/>
    <w:rsid w:val="00FD6F95"/>
    <w:pPr>
      <w:spacing w:after="100"/>
      <w:ind w:left="480"/>
    </w:pPr>
  </w:style>
  <w:style w:type="character" w:styleId="Hyperlink">
    <w:name w:val="Hyperlink"/>
    <w:basedOn w:val="DefaultParagraphFont"/>
    <w:uiPriority w:val="99"/>
    <w:unhideWhenUsed/>
    <w:rsid w:val="00FD6F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2.png"/><Relationship Id="rId26" Type="http://schemas.openxmlformats.org/officeDocument/2006/relationships/diagramColors" Target="diagrams/colors3.xml"/><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diagramData" Target="diagrams/data1.xml"/><Relationship Id="rId12" Type="http://schemas.openxmlformats.org/officeDocument/2006/relationships/image" Target="media/image1.png"/><Relationship Id="rId17" Type="http://schemas.microsoft.com/office/2007/relationships/diagramDrawing" Target="diagrams/drawing2.xml"/><Relationship Id="rId25" Type="http://schemas.openxmlformats.org/officeDocument/2006/relationships/diagramQuickStyle" Target="diagrams/quickStyle3.xml"/><Relationship Id="rId33" Type="http://schemas.openxmlformats.org/officeDocument/2006/relationships/footer" Target="footer3.xml"/><Relationship Id="rId2" Type="http://schemas.openxmlformats.org/officeDocument/2006/relationships/styles" Target="styles.xml"/><Relationship Id="rId16" Type="http://schemas.openxmlformats.org/officeDocument/2006/relationships/diagramColors" Target="diagrams/colors2.xml"/><Relationship Id="rId20" Type="http://schemas.openxmlformats.org/officeDocument/2006/relationships/image" Target="media/image4.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Layout" Target="diagrams/layout3.xm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3.xml"/><Relationship Id="rId28" Type="http://schemas.openxmlformats.org/officeDocument/2006/relationships/header" Target="header1.xml"/><Relationship Id="rId10" Type="http://schemas.openxmlformats.org/officeDocument/2006/relationships/diagramColors" Target="diagrams/colors1.xml"/><Relationship Id="rId19" Type="http://schemas.openxmlformats.org/officeDocument/2006/relationships/image" Target="media/image3.png"/><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Layout" Target="diagrams/layout2.xml"/><Relationship Id="rId22" Type="http://schemas.openxmlformats.org/officeDocument/2006/relationships/image" Target="media/image6.png"/><Relationship Id="rId27" Type="http://schemas.microsoft.com/office/2007/relationships/diagramDrawing" Target="diagrams/drawing3.xm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0C2B1A8-57AE-4214-B531-A8F20C2C3A81}" type="doc">
      <dgm:prSet loTypeId="urn:microsoft.com/office/officeart/2005/8/layout/radial1" loCatId="cycle" qsTypeId="urn:microsoft.com/office/officeart/2005/8/quickstyle/simple1" qsCatId="simple" csTypeId="urn:microsoft.com/office/officeart/2005/8/colors/accent0_2" csCatId="mainScheme" phldr="1"/>
      <dgm:spPr/>
      <dgm:t>
        <a:bodyPr/>
        <a:lstStyle/>
        <a:p>
          <a:endParaRPr lang="en-US"/>
        </a:p>
      </dgm:t>
    </dgm:pt>
    <dgm:pt modelId="{DC27F9C6-E152-44E6-A23C-7C4225B472DE}">
      <dgm:prSet phldrT="[Text]"/>
      <dgm:spPr/>
      <dgm:t>
        <a:bodyPr/>
        <a:lstStyle/>
        <a:p>
          <a:pPr algn="ctr"/>
          <a:r>
            <a:rPr lang="en-US">
              <a:latin typeface="Times New Roman" pitchFamily="18" charset="0"/>
              <a:cs typeface="Times New Roman" pitchFamily="18" charset="0"/>
            </a:rPr>
            <a:t>Scope and impact</a:t>
          </a:r>
        </a:p>
      </dgm:t>
    </dgm:pt>
    <dgm:pt modelId="{2F61FB16-D1C9-4ED2-A3F6-756F8B7AA7C3}" type="parTrans" cxnId="{64F49935-B0DD-4E72-BF57-070C73F077B4}">
      <dgm:prSet/>
      <dgm:spPr/>
      <dgm:t>
        <a:bodyPr/>
        <a:lstStyle/>
        <a:p>
          <a:pPr algn="ctr"/>
          <a:endParaRPr lang="en-US"/>
        </a:p>
      </dgm:t>
    </dgm:pt>
    <dgm:pt modelId="{02071836-49DA-4768-91FF-BBC23793305C}" type="sibTrans" cxnId="{64F49935-B0DD-4E72-BF57-070C73F077B4}">
      <dgm:prSet/>
      <dgm:spPr/>
      <dgm:t>
        <a:bodyPr/>
        <a:lstStyle/>
        <a:p>
          <a:pPr algn="ctr"/>
          <a:endParaRPr lang="en-US"/>
        </a:p>
      </dgm:t>
    </dgm:pt>
    <dgm:pt modelId="{7633F73A-AFC2-445C-A985-75F343CFA884}">
      <dgm:prSet phldrT="[Text]"/>
      <dgm:spPr/>
      <dgm:t>
        <a:bodyPr/>
        <a:lstStyle/>
        <a:p>
          <a:pPr algn="ctr"/>
          <a:r>
            <a:rPr lang="en-US">
              <a:latin typeface="Times New Roman" pitchFamily="18" charset="0"/>
              <a:cs typeface="Times New Roman" pitchFamily="18" charset="0"/>
            </a:rPr>
            <a:t>Lower production</a:t>
          </a:r>
        </a:p>
      </dgm:t>
    </dgm:pt>
    <dgm:pt modelId="{A2A9CA00-2C94-41F6-93A0-E6206C7330CC}" type="parTrans" cxnId="{5663FB90-D01A-4281-97F7-7EA5E8587A73}">
      <dgm:prSet/>
      <dgm:spPr/>
      <dgm:t>
        <a:bodyPr/>
        <a:lstStyle/>
        <a:p>
          <a:pPr algn="ctr"/>
          <a:endParaRPr lang="en-US">
            <a:latin typeface="Times New Roman" pitchFamily="18" charset="0"/>
            <a:cs typeface="Times New Roman" pitchFamily="18" charset="0"/>
          </a:endParaRPr>
        </a:p>
      </dgm:t>
    </dgm:pt>
    <dgm:pt modelId="{5711B8E0-DB6C-4C54-842C-416AF11A3389}" type="sibTrans" cxnId="{5663FB90-D01A-4281-97F7-7EA5E8587A73}">
      <dgm:prSet/>
      <dgm:spPr/>
      <dgm:t>
        <a:bodyPr/>
        <a:lstStyle/>
        <a:p>
          <a:pPr algn="ctr"/>
          <a:endParaRPr lang="en-US"/>
        </a:p>
      </dgm:t>
    </dgm:pt>
    <dgm:pt modelId="{D002F8B1-1784-4A8E-A8DE-8A26C4748DAE}">
      <dgm:prSet phldrT="[Text]"/>
      <dgm:spPr/>
      <dgm:t>
        <a:bodyPr/>
        <a:lstStyle/>
        <a:p>
          <a:pPr algn="ctr"/>
          <a:r>
            <a:rPr lang="en-US">
              <a:latin typeface="Times New Roman" pitchFamily="18" charset="0"/>
              <a:cs typeface="Times New Roman" pitchFamily="18" charset="0"/>
            </a:rPr>
            <a:t>Rising cost </a:t>
          </a:r>
        </a:p>
      </dgm:t>
    </dgm:pt>
    <dgm:pt modelId="{88F8B700-B1EA-4E57-82D9-B9CFBDF635B6}" type="parTrans" cxnId="{A6463B14-FC42-4E2D-B858-F853AF68AF94}">
      <dgm:prSet/>
      <dgm:spPr/>
      <dgm:t>
        <a:bodyPr/>
        <a:lstStyle/>
        <a:p>
          <a:pPr algn="ctr"/>
          <a:endParaRPr lang="en-US">
            <a:latin typeface="Times New Roman" pitchFamily="18" charset="0"/>
            <a:cs typeface="Times New Roman" pitchFamily="18" charset="0"/>
          </a:endParaRPr>
        </a:p>
      </dgm:t>
    </dgm:pt>
    <dgm:pt modelId="{B5060D07-CAFC-430A-B978-73E7880CD842}" type="sibTrans" cxnId="{A6463B14-FC42-4E2D-B858-F853AF68AF94}">
      <dgm:prSet/>
      <dgm:spPr/>
      <dgm:t>
        <a:bodyPr/>
        <a:lstStyle/>
        <a:p>
          <a:pPr algn="ctr"/>
          <a:endParaRPr lang="en-US"/>
        </a:p>
      </dgm:t>
    </dgm:pt>
    <dgm:pt modelId="{8D733AD6-C7D1-414F-BD94-07DE3280E608}">
      <dgm:prSet phldrT="[Text]"/>
      <dgm:spPr/>
      <dgm:t>
        <a:bodyPr/>
        <a:lstStyle/>
        <a:p>
          <a:pPr algn="ctr"/>
          <a:r>
            <a:rPr lang="en-US">
              <a:latin typeface="Times New Roman" pitchFamily="18" charset="0"/>
              <a:cs typeface="Times New Roman" pitchFamily="18" charset="0"/>
            </a:rPr>
            <a:t>Lower job commitment </a:t>
          </a:r>
        </a:p>
      </dgm:t>
    </dgm:pt>
    <dgm:pt modelId="{629203AC-AD0F-4564-B0B4-611CFDD3FC4C}" type="parTrans" cxnId="{6622E791-DD91-4788-AE8B-21F37CFB2987}">
      <dgm:prSet/>
      <dgm:spPr/>
      <dgm:t>
        <a:bodyPr/>
        <a:lstStyle/>
        <a:p>
          <a:pPr algn="ctr"/>
          <a:endParaRPr lang="en-US">
            <a:latin typeface="Times New Roman" pitchFamily="18" charset="0"/>
            <a:cs typeface="Times New Roman" pitchFamily="18" charset="0"/>
          </a:endParaRPr>
        </a:p>
      </dgm:t>
    </dgm:pt>
    <dgm:pt modelId="{B861C734-2AC2-4A69-9D5C-87A41C0D9247}" type="sibTrans" cxnId="{6622E791-DD91-4788-AE8B-21F37CFB2987}">
      <dgm:prSet/>
      <dgm:spPr/>
      <dgm:t>
        <a:bodyPr/>
        <a:lstStyle/>
        <a:p>
          <a:pPr algn="ctr"/>
          <a:endParaRPr lang="en-US"/>
        </a:p>
      </dgm:t>
    </dgm:pt>
    <dgm:pt modelId="{5FDC5EDA-E107-469B-8CB0-1B3B07267B92}">
      <dgm:prSet phldrT="[Text]"/>
      <dgm:spPr/>
      <dgm:t>
        <a:bodyPr/>
        <a:lstStyle/>
        <a:p>
          <a:pPr algn="ctr"/>
          <a:r>
            <a:rPr lang="en-US">
              <a:latin typeface="Times New Roman" pitchFamily="18" charset="0"/>
              <a:cs typeface="Times New Roman" pitchFamily="18" charset="0"/>
            </a:rPr>
            <a:t>High  Employee turnover</a:t>
          </a:r>
        </a:p>
      </dgm:t>
    </dgm:pt>
    <dgm:pt modelId="{6BA5B1F7-1E1A-403D-A5B7-FF86EA5BA2CF}" type="parTrans" cxnId="{3B9B4A86-703B-47B0-84A5-5D7684A4BA78}">
      <dgm:prSet/>
      <dgm:spPr/>
      <dgm:t>
        <a:bodyPr/>
        <a:lstStyle/>
        <a:p>
          <a:pPr algn="ctr"/>
          <a:endParaRPr lang="en-US">
            <a:latin typeface="Times New Roman" pitchFamily="18" charset="0"/>
            <a:cs typeface="Times New Roman" pitchFamily="18" charset="0"/>
          </a:endParaRPr>
        </a:p>
      </dgm:t>
    </dgm:pt>
    <dgm:pt modelId="{DC0C9FF5-8360-42AF-A818-5FA5190A4658}" type="sibTrans" cxnId="{3B9B4A86-703B-47B0-84A5-5D7684A4BA78}">
      <dgm:prSet/>
      <dgm:spPr/>
      <dgm:t>
        <a:bodyPr/>
        <a:lstStyle/>
        <a:p>
          <a:pPr algn="ctr"/>
          <a:endParaRPr lang="en-US"/>
        </a:p>
      </dgm:t>
    </dgm:pt>
    <dgm:pt modelId="{32D5C641-BFBF-4F6C-9F84-356845EDD0D5}">
      <dgm:prSet/>
      <dgm:spPr/>
      <dgm:t>
        <a:bodyPr/>
        <a:lstStyle/>
        <a:p>
          <a:pPr algn="ctr"/>
          <a:r>
            <a:rPr lang="en-US">
              <a:latin typeface="Times New Roman" pitchFamily="18" charset="0"/>
              <a:cs typeface="Times New Roman" pitchFamily="18" charset="0"/>
            </a:rPr>
            <a:t>Lower profitability </a:t>
          </a:r>
        </a:p>
      </dgm:t>
    </dgm:pt>
    <dgm:pt modelId="{F574D657-B971-4B52-85C3-1B2B1189D322}" type="parTrans" cxnId="{F4FE31FF-9480-4AC8-B3C3-E1FD572236BC}">
      <dgm:prSet/>
      <dgm:spPr/>
      <dgm:t>
        <a:bodyPr/>
        <a:lstStyle/>
        <a:p>
          <a:pPr algn="ctr"/>
          <a:endParaRPr lang="en-US">
            <a:latin typeface="Times New Roman" pitchFamily="18" charset="0"/>
            <a:cs typeface="Times New Roman" pitchFamily="18" charset="0"/>
          </a:endParaRPr>
        </a:p>
      </dgm:t>
    </dgm:pt>
    <dgm:pt modelId="{D8A2F23F-FBE2-4B85-93C4-8DA35B6FFE92}" type="sibTrans" cxnId="{F4FE31FF-9480-4AC8-B3C3-E1FD572236BC}">
      <dgm:prSet/>
      <dgm:spPr/>
      <dgm:t>
        <a:bodyPr/>
        <a:lstStyle/>
        <a:p>
          <a:pPr algn="ctr"/>
          <a:endParaRPr lang="en-US"/>
        </a:p>
      </dgm:t>
    </dgm:pt>
    <dgm:pt modelId="{A2748B94-4E82-4864-9002-EE147F9E667C}">
      <dgm:prSet/>
      <dgm:spPr/>
      <dgm:t>
        <a:bodyPr/>
        <a:lstStyle/>
        <a:p>
          <a:pPr algn="ctr"/>
          <a:r>
            <a:rPr lang="en-US">
              <a:latin typeface="Times New Roman" pitchFamily="18" charset="0"/>
              <a:cs typeface="Times New Roman" pitchFamily="18" charset="0"/>
            </a:rPr>
            <a:t>Strategic impact </a:t>
          </a:r>
        </a:p>
      </dgm:t>
    </dgm:pt>
    <dgm:pt modelId="{17AC7481-BA8D-4400-86E1-E87E81A04BCE}" type="parTrans" cxnId="{B95431F5-B6DB-4E5D-9417-825FB93DD788}">
      <dgm:prSet/>
      <dgm:spPr/>
      <dgm:t>
        <a:bodyPr/>
        <a:lstStyle/>
        <a:p>
          <a:pPr algn="ctr"/>
          <a:endParaRPr lang="en-US">
            <a:latin typeface="Times New Roman" pitchFamily="18" charset="0"/>
            <a:cs typeface="Times New Roman" pitchFamily="18" charset="0"/>
          </a:endParaRPr>
        </a:p>
      </dgm:t>
    </dgm:pt>
    <dgm:pt modelId="{4A051546-2B88-4E70-B20A-C58F06F64376}" type="sibTrans" cxnId="{B95431F5-B6DB-4E5D-9417-825FB93DD788}">
      <dgm:prSet/>
      <dgm:spPr/>
      <dgm:t>
        <a:bodyPr/>
        <a:lstStyle/>
        <a:p>
          <a:pPr algn="ctr"/>
          <a:endParaRPr lang="en-US"/>
        </a:p>
      </dgm:t>
    </dgm:pt>
    <dgm:pt modelId="{162F973A-3621-4442-93FB-A83A0D76558E}" type="pres">
      <dgm:prSet presAssocID="{90C2B1A8-57AE-4214-B531-A8F20C2C3A81}" presName="cycle" presStyleCnt="0">
        <dgm:presLayoutVars>
          <dgm:chMax val="1"/>
          <dgm:dir/>
          <dgm:animLvl val="ctr"/>
          <dgm:resizeHandles val="exact"/>
        </dgm:presLayoutVars>
      </dgm:prSet>
      <dgm:spPr/>
      <dgm:t>
        <a:bodyPr/>
        <a:lstStyle/>
        <a:p>
          <a:endParaRPr lang="en-US"/>
        </a:p>
      </dgm:t>
    </dgm:pt>
    <dgm:pt modelId="{67EF2620-3D7F-4202-B423-02A9E1E205AB}" type="pres">
      <dgm:prSet presAssocID="{DC27F9C6-E152-44E6-A23C-7C4225B472DE}" presName="centerShape" presStyleLbl="node0" presStyleIdx="0" presStyleCnt="1"/>
      <dgm:spPr/>
      <dgm:t>
        <a:bodyPr/>
        <a:lstStyle/>
        <a:p>
          <a:endParaRPr lang="en-US"/>
        </a:p>
      </dgm:t>
    </dgm:pt>
    <dgm:pt modelId="{CA724638-F460-482D-BD80-9F113EC8A739}" type="pres">
      <dgm:prSet presAssocID="{A2A9CA00-2C94-41F6-93A0-E6206C7330CC}" presName="Name9" presStyleLbl="parChTrans1D2" presStyleIdx="0" presStyleCnt="6"/>
      <dgm:spPr/>
      <dgm:t>
        <a:bodyPr/>
        <a:lstStyle/>
        <a:p>
          <a:endParaRPr lang="en-US"/>
        </a:p>
      </dgm:t>
    </dgm:pt>
    <dgm:pt modelId="{BDB19C31-B602-4703-B234-6399F8EF3B7C}" type="pres">
      <dgm:prSet presAssocID="{A2A9CA00-2C94-41F6-93A0-E6206C7330CC}" presName="connTx" presStyleLbl="parChTrans1D2" presStyleIdx="0" presStyleCnt="6"/>
      <dgm:spPr/>
      <dgm:t>
        <a:bodyPr/>
        <a:lstStyle/>
        <a:p>
          <a:endParaRPr lang="en-US"/>
        </a:p>
      </dgm:t>
    </dgm:pt>
    <dgm:pt modelId="{F2890BD8-B09E-4C4F-821E-71747D1ECD69}" type="pres">
      <dgm:prSet presAssocID="{7633F73A-AFC2-445C-A985-75F343CFA884}" presName="node" presStyleLbl="node1" presStyleIdx="0" presStyleCnt="6">
        <dgm:presLayoutVars>
          <dgm:bulletEnabled val="1"/>
        </dgm:presLayoutVars>
      </dgm:prSet>
      <dgm:spPr/>
      <dgm:t>
        <a:bodyPr/>
        <a:lstStyle/>
        <a:p>
          <a:endParaRPr lang="en-US"/>
        </a:p>
      </dgm:t>
    </dgm:pt>
    <dgm:pt modelId="{507D2D1D-ECBA-4B25-A6F1-AC1A19873F93}" type="pres">
      <dgm:prSet presAssocID="{88F8B700-B1EA-4E57-82D9-B9CFBDF635B6}" presName="Name9" presStyleLbl="parChTrans1D2" presStyleIdx="1" presStyleCnt="6"/>
      <dgm:spPr/>
      <dgm:t>
        <a:bodyPr/>
        <a:lstStyle/>
        <a:p>
          <a:endParaRPr lang="en-US"/>
        </a:p>
      </dgm:t>
    </dgm:pt>
    <dgm:pt modelId="{731B0F27-564A-475E-B7CB-3360E93C9ED4}" type="pres">
      <dgm:prSet presAssocID="{88F8B700-B1EA-4E57-82D9-B9CFBDF635B6}" presName="connTx" presStyleLbl="parChTrans1D2" presStyleIdx="1" presStyleCnt="6"/>
      <dgm:spPr/>
      <dgm:t>
        <a:bodyPr/>
        <a:lstStyle/>
        <a:p>
          <a:endParaRPr lang="en-US"/>
        </a:p>
      </dgm:t>
    </dgm:pt>
    <dgm:pt modelId="{D2350793-9393-4D03-A13A-AE90B89FE32D}" type="pres">
      <dgm:prSet presAssocID="{D002F8B1-1784-4A8E-A8DE-8A26C4748DAE}" presName="node" presStyleLbl="node1" presStyleIdx="1" presStyleCnt="6">
        <dgm:presLayoutVars>
          <dgm:bulletEnabled val="1"/>
        </dgm:presLayoutVars>
      </dgm:prSet>
      <dgm:spPr/>
      <dgm:t>
        <a:bodyPr/>
        <a:lstStyle/>
        <a:p>
          <a:endParaRPr lang="en-US"/>
        </a:p>
      </dgm:t>
    </dgm:pt>
    <dgm:pt modelId="{8FF6098B-77E3-433A-A470-5FBED269C891}" type="pres">
      <dgm:prSet presAssocID="{629203AC-AD0F-4564-B0B4-611CFDD3FC4C}" presName="Name9" presStyleLbl="parChTrans1D2" presStyleIdx="2" presStyleCnt="6"/>
      <dgm:spPr/>
      <dgm:t>
        <a:bodyPr/>
        <a:lstStyle/>
        <a:p>
          <a:endParaRPr lang="en-US"/>
        </a:p>
      </dgm:t>
    </dgm:pt>
    <dgm:pt modelId="{BC778A06-7A4E-4ADB-9FA2-956649696A25}" type="pres">
      <dgm:prSet presAssocID="{629203AC-AD0F-4564-B0B4-611CFDD3FC4C}" presName="connTx" presStyleLbl="parChTrans1D2" presStyleIdx="2" presStyleCnt="6"/>
      <dgm:spPr/>
      <dgm:t>
        <a:bodyPr/>
        <a:lstStyle/>
        <a:p>
          <a:endParaRPr lang="en-US"/>
        </a:p>
      </dgm:t>
    </dgm:pt>
    <dgm:pt modelId="{160BACC2-AA83-474D-A0A2-A5BE9D9D4D10}" type="pres">
      <dgm:prSet presAssocID="{8D733AD6-C7D1-414F-BD94-07DE3280E608}" presName="node" presStyleLbl="node1" presStyleIdx="2" presStyleCnt="6">
        <dgm:presLayoutVars>
          <dgm:bulletEnabled val="1"/>
        </dgm:presLayoutVars>
      </dgm:prSet>
      <dgm:spPr/>
      <dgm:t>
        <a:bodyPr/>
        <a:lstStyle/>
        <a:p>
          <a:endParaRPr lang="en-US"/>
        </a:p>
      </dgm:t>
    </dgm:pt>
    <dgm:pt modelId="{657F9B84-18F5-4554-9220-66DC25EA693E}" type="pres">
      <dgm:prSet presAssocID="{6BA5B1F7-1E1A-403D-A5B7-FF86EA5BA2CF}" presName="Name9" presStyleLbl="parChTrans1D2" presStyleIdx="3" presStyleCnt="6"/>
      <dgm:spPr/>
      <dgm:t>
        <a:bodyPr/>
        <a:lstStyle/>
        <a:p>
          <a:endParaRPr lang="en-US"/>
        </a:p>
      </dgm:t>
    </dgm:pt>
    <dgm:pt modelId="{6F71E7E2-2A6B-4EBA-9ED6-82D12A9ED68E}" type="pres">
      <dgm:prSet presAssocID="{6BA5B1F7-1E1A-403D-A5B7-FF86EA5BA2CF}" presName="connTx" presStyleLbl="parChTrans1D2" presStyleIdx="3" presStyleCnt="6"/>
      <dgm:spPr/>
      <dgm:t>
        <a:bodyPr/>
        <a:lstStyle/>
        <a:p>
          <a:endParaRPr lang="en-US"/>
        </a:p>
      </dgm:t>
    </dgm:pt>
    <dgm:pt modelId="{AE8A44ED-2CE8-4E24-A1B1-5C48095A3B37}" type="pres">
      <dgm:prSet presAssocID="{5FDC5EDA-E107-469B-8CB0-1B3B07267B92}" presName="node" presStyleLbl="node1" presStyleIdx="3" presStyleCnt="6">
        <dgm:presLayoutVars>
          <dgm:bulletEnabled val="1"/>
        </dgm:presLayoutVars>
      </dgm:prSet>
      <dgm:spPr/>
      <dgm:t>
        <a:bodyPr/>
        <a:lstStyle/>
        <a:p>
          <a:endParaRPr lang="en-US"/>
        </a:p>
      </dgm:t>
    </dgm:pt>
    <dgm:pt modelId="{6AC91FD2-F7FF-4448-9173-F01BCF1D7AA2}" type="pres">
      <dgm:prSet presAssocID="{F574D657-B971-4B52-85C3-1B2B1189D322}" presName="Name9" presStyleLbl="parChTrans1D2" presStyleIdx="4" presStyleCnt="6"/>
      <dgm:spPr/>
      <dgm:t>
        <a:bodyPr/>
        <a:lstStyle/>
        <a:p>
          <a:endParaRPr lang="en-US"/>
        </a:p>
      </dgm:t>
    </dgm:pt>
    <dgm:pt modelId="{FEB82360-74CE-472C-9C40-F3AF72040750}" type="pres">
      <dgm:prSet presAssocID="{F574D657-B971-4B52-85C3-1B2B1189D322}" presName="connTx" presStyleLbl="parChTrans1D2" presStyleIdx="4" presStyleCnt="6"/>
      <dgm:spPr/>
      <dgm:t>
        <a:bodyPr/>
        <a:lstStyle/>
        <a:p>
          <a:endParaRPr lang="en-US"/>
        </a:p>
      </dgm:t>
    </dgm:pt>
    <dgm:pt modelId="{FA7EAC35-54E2-42A8-9DA0-41598838D24A}" type="pres">
      <dgm:prSet presAssocID="{32D5C641-BFBF-4F6C-9F84-356845EDD0D5}" presName="node" presStyleLbl="node1" presStyleIdx="4" presStyleCnt="6">
        <dgm:presLayoutVars>
          <dgm:bulletEnabled val="1"/>
        </dgm:presLayoutVars>
      </dgm:prSet>
      <dgm:spPr/>
      <dgm:t>
        <a:bodyPr/>
        <a:lstStyle/>
        <a:p>
          <a:endParaRPr lang="en-US"/>
        </a:p>
      </dgm:t>
    </dgm:pt>
    <dgm:pt modelId="{65D069D3-8F12-4AC5-8E35-8D75A8B5326D}" type="pres">
      <dgm:prSet presAssocID="{17AC7481-BA8D-4400-86E1-E87E81A04BCE}" presName="Name9" presStyleLbl="parChTrans1D2" presStyleIdx="5" presStyleCnt="6"/>
      <dgm:spPr/>
      <dgm:t>
        <a:bodyPr/>
        <a:lstStyle/>
        <a:p>
          <a:endParaRPr lang="en-US"/>
        </a:p>
      </dgm:t>
    </dgm:pt>
    <dgm:pt modelId="{40463763-5D87-4E84-A620-AB983A50D50D}" type="pres">
      <dgm:prSet presAssocID="{17AC7481-BA8D-4400-86E1-E87E81A04BCE}" presName="connTx" presStyleLbl="parChTrans1D2" presStyleIdx="5" presStyleCnt="6"/>
      <dgm:spPr/>
      <dgm:t>
        <a:bodyPr/>
        <a:lstStyle/>
        <a:p>
          <a:endParaRPr lang="en-US"/>
        </a:p>
      </dgm:t>
    </dgm:pt>
    <dgm:pt modelId="{E256C189-58F1-489C-9D63-7E562CC0E22D}" type="pres">
      <dgm:prSet presAssocID="{A2748B94-4E82-4864-9002-EE147F9E667C}" presName="node" presStyleLbl="node1" presStyleIdx="5" presStyleCnt="6">
        <dgm:presLayoutVars>
          <dgm:bulletEnabled val="1"/>
        </dgm:presLayoutVars>
      </dgm:prSet>
      <dgm:spPr/>
      <dgm:t>
        <a:bodyPr/>
        <a:lstStyle/>
        <a:p>
          <a:endParaRPr lang="en-US"/>
        </a:p>
      </dgm:t>
    </dgm:pt>
  </dgm:ptLst>
  <dgm:cxnLst>
    <dgm:cxn modelId="{2547AA3A-49DE-40A0-84FF-799794CFED64}" type="presOf" srcId="{90C2B1A8-57AE-4214-B531-A8F20C2C3A81}" destId="{162F973A-3621-4442-93FB-A83A0D76558E}" srcOrd="0" destOrd="0" presId="urn:microsoft.com/office/officeart/2005/8/layout/radial1"/>
    <dgm:cxn modelId="{D1FF78D2-5128-4B7A-A7A2-CCFBEFCA62FB}" type="presOf" srcId="{DC27F9C6-E152-44E6-A23C-7C4225B472DE}" destId="{67EF2620-3D7F-4202-B423-02A9E1E205AB}" srcOrd="0" destOrd="0" presId="urn:microsoft.com/office/officeart/2005/8/layout/radial1"/>
    <dgm:cxn modelId="{A49F90A1-5E05-4E15-B9DC-ED3A7EED07DC}" type="presOf" srcId="{88F8B700-B1EA-4E57-82D9-B9CFBDF635B6}" destId="{507D2D1D-ECBA-4B25-A6F1-AC1A19873F93}" srcOrd="0" destOrd="0" presId="urn:microsoft.com/office/officeart/2005/8/layout/radial1"/>
    <dgm:cxn modelId="{28AA0491-3578-4C37-8B5F-1914996690BC}" type="presOf" srcId="{A2748B94-4E82-4864-9002-EE147F9E667C}" destId="{E256C189-58F1-489C-9D63-7E562CC0E22D}" srcOrd="0" destOrd="0" presId="urn:microsoft.com/office/officeart/2005/8/layout/radial1"/>
    <dgm:cxn modelId="{F4FE31FF-9480-4AC8-B3C3-E1FD572236BC}" srcId="{DC27F9C6-E152-44E6-A23C-7C4225B472DE}" destId="{32D5C641-BFBF-4F6C-9F84-356845EDD0D5}" srcOrd="4" destOrd="0" parTransId="{F574D657-B971-4B52-85C3-1B2B1189D322}" sibTransId="{D8A2F23F-FBE2-4B85-93C4-8DA35B6FFE92}"/>
    <dgm:cxn modelId="{303D745C-7717-4D6E-A0A4-915BFD7F55EE}" type="presOf" srcId="{17AC7481-BA8D-4400-86E1-E87E81A04BCE}" destId="{40463763-5D87-4E84-A620-AB983A50D50D}" srcOrd="1" destOrd="0" presId="urn:microsoft.com/office/officeart/2005/8/layout/radial1"/>
    <dgm:cxn modelId="{06B21DF2-8040-4746-A9D0-0B534733A332}" type="presOf" srcId="{A2A9CA00-2C94-41F6-93A0-E6206C7330CC}" destId="{CA724638-F460-482D-BD80-9F113EC8A739}" srcOrd="0" destOrd="0" presId="urn:microsoft.com/office/officeart/2005/8/layout/radial1"/>
    <dgm:cxn modelId="{64F49935-B0DD-4E72-BF57-070C73F077B4}" srcId="{90C2B1A8-57AE-4214-B531-A8F20C2C3A81}" destId="{DC27F9C6-E152-44E6-A23C-7C4225B472DE}" srcOrd="0" destOrd="0" parTransId="{2F61FB16-D1C9-4ED2-A3F6-756F8B7AA7C3}" sibTransId="{02071836-49DA-4768-91FF-BBC23793305C}"/>
    <dgm:cxn modelId="{D0805A29-A8C1-4BEB-8FD8-26F483CB334C}" type="presOf" srcId="{F574D657-B971-4B52-85C3-1B2B1189D322}" destId="{FEB82360-74CE-472C-9C40-F3AF72040750}" srcOrd="1" destOrd="0" presId="urn:microsoft.com/office/officeart/2005/8/layout/radial1"/>
    <dgm:cxn modelId="{BDF0C953-8AEB-4209-8A15-D7B246DA9D8E}" type="presOf" srcId="{629203AC-AD0F-4564-B0B4-611CFDD3FC4C}" destId="{BC778A06-7A4E-4ADB-9FA2-956649696A25}" srcOrd="1" destOrd="0" presId="urn:microsoft.com/office/officeart/2005/8/layout/radial1"/>
    <dgm:cxn modelId="{3B9B4A86-703B-47B0-84A5-5D7684A4BA78}" srcId="{DC27F9C6-E152-44E6-A23C-7C4225B472DE}" destId="{5FDC5EDA-E107-469B-8CB0-1B3B07267B92}" srcOrd="3" destOrd="0" parTransId="{6BA5B1F7-1E1A-403D-A5B7-FF86EA5BA2CF}" sibTransId="{DC0C9FF5-8360-42AF-A818-5FA5190A4658}"/>
    <dgm:cxn modelId="{5663FB90-D01A-4281-97F7-7EA5E8587A73}" srcId="{DC27F9C6-E152-44E6-A23C-7C4225B472DE}" destId="{7633F73A-AFC2-445C-A985-75F343CFA884}" srcOrd="0" destOrd="0" parTransId="{A2A9CA00-2C94-41F6-93A0-E6206C7330CC}" sibTransId="{5711B8E0-DB6C-4C54-842C-416AF11A3389}"/>
    <dgm:cxn modelId="{A6463B14-FC42-4E2D-B858-F853AF68AF94}" srcId="{DC27F9C6-E152-44E6-A23C-7C4225B472DE}" destId="{D002F8B1-1784-4A8E-A8DE-8A26C4748DAE}" srcOrd="1" destOrd="0" parTransId="{88F8B700-B1EA-4E57-82D9-B9CFBDF635B6}" sibTransId="{B5060D07-CAFC-430A-B978-73E7880CD842}"/>
    <dgm:cxn modelId="{CC9A733A-4D23-49A7-B6BD-EC071B80CE5A}" type="presOf" srcId="{D002F8B1-1784-4A8E-A8DE-8A26C4748DAE}" destId="{D2350793-9393-4D03-A13A-AE90B89FE32D}" srcOrd="0" destOrd="0" presId="urn:microsoft.com/office/officeart/2005/8/layout/radial1"/>
    <dgm:cxn modelId="{BAAAABD1-5759-4AE5-950F-F4E3D9A41C0D}" type="presOf" srcId="{629203AC-AD0F-4564-B0B4-611CFDD3FC4C}" destId="{8FF6098B-77E3-433A-A470-5FBED269C891}" srcOrd="0" destOrd="0" presId="urn:microsoft.com/office/officeart/2005/8/layout/radial1"/>
    <dgm:cxn modelId="{FF2546A8-EA02-4188-BBA1-E34EE68DB257}" type="presOf" srcId="{6BA5B1F7-1E1A-403D-A5B7-FF86EA5BA2CF}" destId="{657F9B84-18F5-4554-9220-66DC25EA693E}" srcOrd="0" destOrd="0" presId="urn:microsoft.com/office/officeart/2005/8/layout/radial1"/>
    <dgm:cxn modelId="{C464C971-1DED-4E96-ABF9-80A46968E28F}" type="presOf" srcId="{17AC7481-BA8D-4400-86E1-E87E81A04BCE}" destId="{65D069D3-8F12-4AC5-8E35-8D75A8B5326D}" srcOrd="0" destOrd="0" presId="urn:microsoft.com/office/officeart/2005/8/layout/radial1"/>
    <dgm:cxn modelId="{7E159456-A080-4D14-9008-7E83E8E19A98}" type="presOf" srcId="{32D5C641-BFBF-4F6C-9F84-356845EDD0D5}" destId="{FA7EAC35-54E2-42A8-9DA0-41598838D24A}" srcOrd="0" destOrd="0" presId="urn:microsoft.com/office/officeart/2005/8/layout/radial1"/>
    <dgm:cxn modelId="{6622E791-DD91-4788-AE8B-21F37CFB2987}" srcId="{DC27F9C6-E152-44E6-A23C-7C4225B472DE}" destId="{8D733AD6-C7D1-414F-BD94-07DE3280E608}" srcOrd="2" destOrd="0" parTransId="{629203AC-AD0F-4564-B0B4-611CFDD3FC4C}" sibTransId="{B861C734-2AC2-4A69-9D5C-87A41C0D9247}"/>
    <dgm:cxn modelId="{B0CBC669-8195-4375-83FC-032647018C42}" type="presOf" srcId="{7633F73A-AFC2-445C-A985-75F343CFA884}" destId="{F2890BD8-B09E-4C4F-821E-71747D1ECD69}" srcOrd="0" destOrd="0" presId="urn:microsoft.com/office/officeart/2005/8/layout/radial1"/>
    <dgm:cxn modelId="{D04FCF50-5950-4F6C-ABDB-799E946398AE}" type="presOf" srcId="{5FDC5EDA-E107-469B-8CB0-1B3B07267B92}" destId="{AE8A44ED-2CE8-4E24-A1B1-5C48095A3B37}" srcOrd="0" destOrd="0" presId="urn:microsoft.com/office/officeart/2005/8/layout/radial1"/>
    <dgm:cxn modelId="{932878A3-94A2-4D55-9131-15F43FDF3222}" type="presOf" srcId="{F574D657-B971-4B52-85C3-1B2B1189D322}" destId="{6AC91FD2-F7FF-4448-9173-F01BCF1D7AA2}" srcOrd="0" destOrd="0" presId="urn:microsoft.com/office/officeart/2005/8/layout/radial1"/>
    <dgm:cxn modelId="{B95431F5-B6DB-4E5D-9417-825FB93DD788}" srcId="{DC27F9C6-E152-44E6-A23C-7C4225B472DE}" destId="{A2748B94-4E82-4864-9002-EE147F9E667C}" srcOrd="5" destOrd="0" parTransId="{17AC7481-BA8D-4400-86E1-E87E81A04BCE}" sibTransId="{4A051546-2B88-4E70-B20A-C58F06F64376}"/>
    <dgm:cxn modelId="{B3F09A0D-E817-4FF0-B764-4E53575B85FB}" type="presOf" srcId="{6BA5B1F7-1E1A-403D-A5B7-FF86EA5BA2CF}" destId="{6F71E7E2-2A6B-4EBA-9ED6-82D12A9ED68E}" srcOrd="1" destOrd="0" presId="urn:microsoft.com/office/officeart/2005/8/layout/radial1"/>
    <dgm:cxn modelId="{22C8491B-0087-46AD-953C-82270BDBE83A}" type="presOf" srcId="{88F8B700-B1EA-4E57-82D9-B9CFBDF635B6}" destId="{731B0F27-564A-475E-B7CB-3360E93C9ED4}" srcOrd="1" destOrd="0" presId="urn:microsoft.com/office/officeart/2005/8/layout/radial1"/>
    <dgm:cxn modelId="{2628B87F-DC33-4A16-A0B9-B069206D7CEB}" type="presOf" srcId="{8D733AD6-C7D1-414F-BD94-07DE3280E608}" destId="{160BACC2-AA83-474D-A0A2-A5BE9D9D4D10}" srcOrd="0" destOrd="0" presId="urn:microsoft.com/office/officeart/2005/8/layout/radial1"/>
    <dgm:cxn modelId="{9C3772E1-A1E2-4679-B67B-AC96FF9EC735}" type="presOf" srcId="{A2A9CA00-2C94-41F6-93A0-E6206C7330CC}" destId="{BDB19C31-B602-4703-B234-6399F8EF3B7C}" srcOrd="1" destOrd="0" presId="urn:microsoft.com/office/officeart/2005/8/layout/radial1"/>
    <dgm:cxn modelId="{2D71B1CB-D7D2-435A-A778-73C92C324423}" type="presParOf" srcId="{162F973A-3621-4442-93FB-A83A0D76558E}" destId="{67EF2620-3D7F-4202-B423-02A9E1E205AB}" srcOrd="0" destOrd="0" presId="urn:microsoft.com/office/officeart/2005/8/layout/radial1"/>
    <dgm:cxn modelId="{7A2B2D54-57EA-4928-BF26-5BA0F91E6AB7}" type="presParOf" srcId="{162F973A-3621-4442-93FB-A83A0D76558E}" destId="{CA724638-F460-482D-BD80-9F113EC8A739}" srcOrd="1" destOrd="0" presId="urn:microsoft.com/office/officeart/2005/8/layout/radial1"/>
    <dgm:cxn modelId="{26143A12-3015-4322-A749-A9EA8E16DDD3}" type="presParOf" srcId="{CA724638-F460-482D-BD80-9F113EC8A739}" destId="{BDB19C31-B602-4703-B234-6399F8EF3B7C}" srcOrd="0" destOrd="0" presId="urn:microsoft.com/office/officeart/2005/8/layout/radial1"/>
    <dgm:cxn modelId="{10810246-1577-439C-88E7-C5AC1B2BA813}" type="presParOf" srcId="{162F973A-3621-4442-93FB-A83A0D76558E}" destId="{F2890BD8-B09E-4C4F-821E-71747D1ECD69}" srcOrd="2" destOrd="0" presId="urn:microsoft.com/office/officeart/2005/8/layout/radial1"/>
    <dgm:cxn modelId="{D1709158-525B-4244-9629-339DE586EF25}" type="presParOf" srcId="{162F973A-3621-4442-93FB-A83A0D76558E}" destId="{507D2D1D-ECBA-4B25-A6F1-AC1A19873F93}" srcOrd="3" destOrd="0" presId="urn:microsoft.com/office/officeart/2005/8/layout/radial1"/>
    <dgm:cxn modelId="{16C9048F-B008-4EBB-A5DE-B351009811F5}" type="presParOf" srcId="{507D2D1D-ECBA-4B25-A6F1-AC1A19873F93}" destId="{731B0F27-564A-475E-B7CB-3360E93C9ED4}" srcOrd="0" destOrd="0" presId="urn:microsoft.com/office/officeart/2005/8/layout/radial1"/>
    <dgm:cxn modelId="{441D294F-9AF6-4B9A-9AE0-2D314A8D5432}" type="presParOf" srcId="{162F973A-3621-4442-93FB-A83A0D76558E}" destId="{D2350793-9393-4D03-A13A-AE90B89FE32D}" srcOrd="4" destOrd="0" presId="urn:microsoft.com/office/officeart/2005/8/layout/radial1"/>
    <dgm:cxn modelId="{EF4277B9-27BD-41BA-BA44-67911263C588}" type="presParOf" srcId="{162F973A-3621-4442-93FB-A83A0D76558E}" destId="{8FF6098B-77E3-433A-A470-5FBED269C891}" srcOrd="5" destOrd="0" presId="urn:microsoft.com/office/officeart/2005/8/layout/radial1"/>
    <dgm:cxn modelId="{78D7EB2F-A7A9-4B28-924C-47D9ED1AD085}" type="presParOf" srcId="{8FF6098B-77E3-433A-A470-5FBED269C891}" destId="{BC778A06-7A4E-4ADB-9FA2-956649696A25}" srcOrd="0" destOrd="0" presId="urn:microsoft.com/office/officeart/2005/8/layout/radial1"/>
    <dgm:cxn modelId="{B8CC58E6-B532-42E1-8A8F-D863CF28B74A}" type="presParOf" srcId="{162F973A-3621-4442-93FB-A83A0D76558E}" destId="{160BACC2-AA83-474D-A0A2-A5BE9D9D4D10}" srcOrd="6" destOrd="0" presId="urn:microsoft.com/office/officeart/2005/8/layout/radial1"/>
    <dgm:cxn modelId="{D4034690-E7D7-4BE4-A5F0-20485ABB0015}" type="presParOf" srcId="{162F973A-3621-4442-93FB-A83A0D76558E}" destId="{657F9B84-18F5-4554-9220-66DC25EA693E}" srcOrd="7" destOrd="0" presId="urn:microsoft.com/office/officeart/2005/8/layout/radial1"/>
    <dgm:cxn modelId="{A6ED43C4-C675-49EE-914F-5E7C8D3173A0}" type="presParOf" srcId="{657F9B84-18F5-4554-9220-66DC25EA693E}" destId="{6F71E7E2-2A6B-4EBA-9ED6-82D12A9ED68E}" srcOrd="0" destOrd="0" presId="urn:microsoft.com/office/officeart/2005/8/layout/radial1"/>
    <dgm:cxn modelId="{66429053-229A-4C0E-BE73-A37EC8C33070}" type="presParOf" srcId="{162F973A-3621-4442-93FB-A83A0D76558E}" destId="{AE8A44ED-2CE8-4E24-A1B1-5C48095A3B37}" srcOrd="8" destOrd="0" presId="urn:microsoft.com/office/officeart/2005/8/layout/radial1"/>
    <dgm:cxn modelId="{953E9147-3D32-46AD-8B15-50A0DEF4FBBA}" type="presParOf" srcId="{162F973A-3621-4442-93FB-A83A0D76558E}" destId="{6AC91FD2-F7FF-4448-9173-F01BCF1D7AA2}" srcOrd="9" destOrd="0" presId="urn:microsoft.com/office/officeart/2005/8/layout/radial1"/>
    <dgm:cxn modelId="{F807D381-AA25-4E12-A842-A65EB393374B}" type="presParOf" srcId="{6AC91FD2-F7FF-4448-9173-F01BCF1D7AA2}" destId="{FEB82360-74CE-472C-9C40-F3AF72040750}" srcOrd="0" destOrd="0" presId="urn:microsoft.com/office/officeart/2005/8/layout/radial1"/>
    <dgm:cxn modelId="{91A59B71-7E27-4C1D-883F-38F4309873C0}" type="presParOf" srcId="{162F973A-3621-4442-93FB-A83A0D76558E}" destId="{FA7EAC35-54E2-42A8-9DA0-41598838D24A}" srcOrd="10" destOrd="0" presId="urn:microsoft.com/office/officeart/2005/8/layout/radial1"/>
    <dgm:cxn modelId="{1FBE6C1A-D2D2-436A-8C8B-0034EE7A7034}" type="presParOf" srcId="{162F973A-3621-4442-93FB-A83A0D76558E}" destId="{65D069D3-8F12-4AC5-8E35-8D75A8B5326D}" srcOrd="11" destOrd="0" presId="urn:microsoft.com/office/officeart/2005/8/layout/radial1"/>
    <dgm:cxn modelId="{463D22D5-2962-4159-AE25-D6145F8A18C9}" type="presParOf" srcId="{65D069D3-8F12-4AC5-8E35-8D75A8B5326D}" destId="{40463763-5D87-4E84-A620-AB983A50D50D}" srcOrd="0" destOrd="0" presId="urn:microsoft.com/office/officeart/2005/8/layout/radial1"/>
    <dgm:cxn modelId="{F27DB074-65B5-431E-9992-18A79681227E}" type="presParOf" srcId="{162F973A-3621-4442-93FB-A83A0D76558E}" destId="{E256C189-58F1-489C-9D63-7E562CC0E22D}" srcOrd="12" destOrd="0" presId="urn:microsoft.com/office/officeart/2005/8/layout/radial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981D0F6-6561-44E4-A962-EE829418747F}"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8685C994-9DCB-4CEA-A6D0-1880ACC581DA}">
      <dgm:prSet phldrT="[Text]"/>
      <dgm:spPr/>
      <dgm:t>
        <a:bodyPr/>
        <a:lstStyle/>
        <a:p>
          <a:r>
            <a:rPr lang="en-US">
              <a:latin typeface="Times New Roman" pitchFamily="18" charset="0"/>
              <a:cs typeface="Times New Roman" pitchFamily="18" charset="0"/>
            </a:rPr>
            <a:t>Arranging session</a:t>
          </a:r>
        </a:p>
      </dgm:t>
    </dgm:pt>
    <dgm:pt modelId="{B3D732B6-C2D2-4D3A-88EA-5B29D7FDD16A}" type="parTrans" cxnId="{A546E60C-6350-4997-8784-613128CD23D5}">
      <dgm:prSet/>
      <dgm:spPr/>
      <dgm:t>
        <a:bodyPr/>
        <a:lstStyle/>
        <a:p>
          <a:endParaRPr lang="en-US"/>
        </a:p>
      </dgm:t>
    </dgm:pt>
    <dgm:pt modelId="{64ACB117-F81E-4C3E-A2D8-65ABAADB28B6}" type="sibTrans" cxnId="{A546E60C-6350-4997-8784-613128CD23D5}">
      <dgm:prSet/>
      <dgm:spPr/>
      <dgm:t>
        <a:bodyPr/>
        <a:lstStyle/>
        <a:p>
          <a:endParaRPr lang="en-US">
            <a:latin typeface="Times New Roman" pitchFamily="18" charset="0"/>
            <a:cs typeface="Times New Roman" pitchFamily="18" charset="0"/>
          </a:endParaRPr>
        </a:p>
      </dgm:t>
    </dgm:pt>
    <dgm:pt modelId="{C1F23AFB-19F5-47C8-8B08-E680A5887275}">
      <dgm:prSet phldrT="[Text]"/>
      <dgm:spPr/>
      <dgm:t>
        <a:bodyPr/>
        <a:lstStyle/>
        <a:p>
          <a:r>
            <a:rPr lang="en-US">
              <a:latin typeface="Times New Roman" pitchFamily="18" charset="0"/>
              <a:cs typeface="Times New Roman" pitchFamily="18" charset="0"/>
            </a:rPr>
            <a:t>Briefing the problem </a:t>
          </a:r>
        </a:p>
      </dgm:t>
    </dgm:pt>
    <dgm:pt modelId="{38226CF4-DA8B-4EA1-B36F-D80EAE281CB4}" type="parTrans" cxnId="{6303D6B5-C2DB-466B-AB3A-FAF7628F5538}">
      <dgm:prSet/>
      <dgm:spPr/>
      <dgm:t>
        <a:bodyPr/>
        <a:lstStyle/>
        <a:p>
          <a:endParaRPr lang="en-US"/>
        </a:p>
      </dgm:t>
    </dgm:pt>
    <dgm:pt modelId="{046B29AE-9F07-41AE-A33B-88ADE3EE8237}" type="sibTrans" cxnId="{6303D6B5-C2DB-466B-AB3A-FAF7628F5538}">
      <dgm:prSet/>
      <dgm:spPr/>
      <dgm:t>
        <a:bodyPr/>
        <a:lstStyle/>
        <a:p>
          <a:endParaRPr lang="en-US">
            <a:latin typeface="Times New Roman" pitchFamily="18" charset="0"/>
            <a:cs typeface="Times New Roman" pitchFamily="18" charset="0"/>
          </a:endParaRPr>
        </a:p>
      </dgm:t>
    </dgm:pt>
    <dgm:pt modelId="{7D11A9CC-99E4-4591-9E50-DFD50099C20B}">
      <dgm:prSet phldrT="[Text]"/>
      <dgm:spPr/>
      <dgm:t>
        <a:bodyPr/>
        <a:lstStyle/>
        <a:p>
          <a:r>
            <a:rPr lang="en-US">
              <a:latin typeface="Times New Roman" pitchFamily="18" charset="0"/>
              <a:cs typeface="Times New Roman" pitchFamily="18" charset="0"/>
            </a:rPr>
            <a:t>Generating ideas </a:t>
          </a:r>
        </a:p>
      </dgm:t>
    </dgm:pt>
    <dgm:pt modelId="{B80D8E4E-7FE9-4BCB-9C42-AD22ECDC2D49}" type="parTrans" cxnId="{2357DE41-FB08-443B-B0C9-ADCC7EE68BFC}">
      <dgm:prSet/>
      <dgm:spPr/>
      <dgm:t>
        <a:bodyPr/>
        <a:lstStyle/>
        <a:p>
          <a:endParaRPr lang="en-US"/>
        </a:p>
      </dgm:t>
    </dgm:pt>
    <dgm:pt modelId="{9FC33066-CEE3-47EB-990A-074B84C8C37B}" type="sibTrans" cxnId="{2357DE41-FB08-443B-B0C9-ADCC7EE68BFC}">
      <dgm:prSet/>
      <dgm:spPr/>
      <dgm:t>
        <a:bodyPr/>
        <a:lstStyle/>
        <a:p>
          <a:endParaRPr lang="en-US">
            <a:latin typeface="Times New Roman" pitchFamily="18" charset="0"/>
            <a:cs typeface="Times New Roman" pitchFamily="18" charset="0"/>
          </a:endParaRPr>
        </a:p>
      </dgm:t>
    </dgm:pt>
    <dgm:pt modelId="{2B82DB6E-A8C4-4C29-A832-40EE1C8465E5}">
      <dgm:prSet phldrT="[Text]"/>
      <dgm:spPr/>
      <dgm:t>
        <a:bodyPr/>
        <a:lstStyle/>
        <a:p>
          <a:r>
            <a:rPr lang="en-US">
              <a:latin typeface="Times New Roman" pitchFamily="18" charset="0"/>
              <a:cs typeface="Times New Roman" pitchFamily="18" charset="0"/>
            </a:rPr>
            <a:t>argument on ideas</a:t>
          </a:r>
        </a:p>
      </dgm:t>
    </dgm:pt>
    <dgm:pt modelId="{80F9325F-03D4-4A59-AB5C-F98AB39B8B3E}" type="parTrans" cxnId="{8F004C71-D960-40F5-9BF9-9089481D2359}">
      <dgm:prSet/>
      <dgm:spPr/>
      <dgm:t>
        <a:bodyPr/>
        <a:lstStyle/>
        <a:p>
          <a:endParaRPr lang="en-US"/>
        </a:p>
      </dgm:t>
    </dgm:pt>
    <dgm:pt modelId="{1D5C063D-A9F9-48AD-AE59-1A92DC54E3A5}" type="sibTrans" cxnId="{8F004C71-D960-40F5-9BF9-9089481D2359}">
      <dgm:prSet/>
      <dgm:spPr/>
      <dgm:t>
        <a:bodyPr/>
        <a:lstStyle/>
        <a:p>
          <a:endParaRPr lang="en-US">
            <a:latin typeface="Times New Roman" pitchFamily="18" charset="0"/>
            <a:cs typeface="Times New Roman" pitchFamily="18" charset="0"/>
          </a:endParaRPr>
        </a:p>
      </dgm:t>
    </dgm:pt>
    <dgm:pt modelId="{4E86122B-B2B2-4B72-AA82-F01B416B5BC0}">
      <dgm:prSet phldrT="[Text]"/>
      <dgm:spPr/>
      <dgm:t>
        <a:bodyPr/>
        <a:lstStyle/>
        <a:p>
          <a:r>
            <a:rPr lang="en-US">
              <a:latin typeface="Times New Roman" pitchFamily="18" charset="0"/>
              <a:cs typeface="Times New Roman" pitchFamily="18" charset="0"/>
            </a:rPr>
            <a:t>selecting best solution </a:t>
          </a:r>
        </a:p>
      </dgm:t>
    </dgm:pt>
    <dgm:pt modelId="{A94B9440-30F4-4D45-8796-ABB1A57B9224}" type="parTrans" cxnId="{87590DE6-DA82-4CFA-834B-0C0BC1E1795B}">
      <dgm:prSet/>
      <dgm:spPr/>
      <dgm:t>
        <a:bodyPr/>
        <a:lstStyle/>
        <a:p>
          <a:endParaRPr lang="en-US"/>
        </a:p>
      </dgm:t>
    </dgm:pt>
    <dgm:pt modelId="{90D7D389-BFE5-4EF9-AE6E-745595D5E28A}" type="sibTrans" cxnId="{87590DE6-DA82-4CFA-834B-0C0BC1E1795B}">
      <dgm:prSet/>
      <dgm:spPr/>
      <dgm:t>
        <a:bodyPr/>
        <a:lstStyle/>
        <a:p>
          <a:endParaRPr lang="en-US">
            <a:latin typeface="Times New Roman" pitchFamily="18" charset="0"/>
            <a:cs typeface="Times New Roman" pitchFamily="18" charset="0"/>
          </a:endParaRPr>
        </a:p>
      </dgm:t>
    </dgm:pt>
    <dgm:pt modelId="{CF12A4E1-9BB4-43C4-B4E4-48F0962EE2D5}" type="pres">
      <dgm:prSet presAssocID="{6981D0F6-6561-44E4-A962-EE829418747F}" presName="cycle" presStyleCnt="0">
        <dgm:presLayoutVars>
          <dgm:dir/>
          <dgm:resizeHandles val="exact"/>
        </dgm:presLayoutVars>
      </dgm:prSet>
      <dgm:spPr/>
      <dgm:t>
        <a:bodyPr/>
        <a:lstStyle/>
        <a:p>
          <a:endParaRPr lang="en-US"/>
        </a:p>
      </dgm:t>
    </dgm:pt>
    <dgm:pt modelId="{61D4314E-FDF6-4E5F-BFB1-56638922E654}" type="pres">
      <dgm:prSet presAssocID="{8685C994-9DCB-4CEA-A6D0-1880ACC581DA}" presName="node" presStyleLbl="node1" presStyleIdx="0" presStyleCnt="5">
        <dgm:presLayoutVars>
          <dgm:bulletEnabled val="1"/>
        </dgm:presLayoutVars>
      </dgm:prSet>
      <dgm:spPr/>
      <dgm:t>
        <a:bodyPr/>
        <a:lstStyle/>
        <a:p>
          <a:endParaRPr lang="en-US"/>
        </a:p>
      </dgm:t>
    </dgm:pt>
    <dgm:pt modelId="{09EC47C6-6AE8-43AB-A569-9712ACB54654}" type="pres">
      <dgm:prSet presAssocID="{64ACB117-F81E-4C3E-A2D8-65ABAADB28B6}" presName="sibTrans" presStyleLbl="sibTrans2D1" presStyleIdx="0" presStyleCnt="5"/>
      <dgm:spPr/>
      <dgm:t>
        <a:bodyPr/>
        <a:lstStyle/>
        <a:p>
          <a:endParaRPr lang="en-US"/>
        </a:p>
      </dgm:t>
    </dgm:pt>
    <dgm:pt modelId="{19A7E3BC-6917-4DE1-8095-6893A5479ED8}" type="pres">
      <dgm:prSet presAssocID="{64ACB117-F81E-4C3E-A2D8-65ABAADB28B6}" presName="connectorText" presStyleLbl="sibTrans2D1" presStyleIdx="0" presStyleCnt="5"/>
      <dgm:spPr/>
      <dgm:t>
        <a:bodyPr/>
        <a:lstStyle/>
        <a:p>
          <a:endParaRPr lang="en-US"/>
        </a:p>
      </dgm:t>
    </dgm:pt>
    <dgm:pt modelId="{17AC6F3F-E00F-4567-BECB-BAB5BA4439A4}" type="pres">
      <dgm:prSet presAssocID="{C1F23AFB-19F5-47C8-8B08-E680A5887275}" presName="node" presStyleLbl="node1" presStyleIdx="1" presStyleCnt="5">
        <dgm:presLayoutVars>
          <dgm:bulletEnabled val="1"/>
        </dgm:presLayoutVars>
      </dgm:prSet>
      <dgm:spPr/>
      <dgm:t>
        <a:bodyPr/>
        <a:lstStyle/>
        <a:p>
          <a:endParaRPr lang="en-US"/>
        </a:p>
      </dgm:t>
    </dgm:pt>
    <dgm:pt modelId="{488D43A3-CB4F-4F03-98D3-D70DD5D76178}" type="pres">
      <dgm:prSet presAssocID="{046B29AE-9F07-41AE-A33B-88ADE3EE8237}" presName="sibTrans" presStyleLbl="sibTrans2D1" presStyleIdx="1" presStyleCnt="5"/>
      <dgm:spPr/>
      <dgm:t>
        <a:bodyPr/>
        <a:lstStyle/>
        <a:p>
          <a:endParaRPr lang="en-US"/>
        </a:p>
      </dgm:t>
    </dgm:pt>
    <dgm:pt modelId="{6562AE0F-5859-45DA-AE46-AD5A2FFE1569}" type="pres">
      <dgm:prSet presAssocID="{046B29AE-9F07-41AE-A33B-88ADE3EE8237}" presName="connectorText" presStyleLbl="sibTrans2D1" presStyleIdx="1" presStyleCnt="5"/>
      <dgm:spPr/>
      <dgm:t>
        <a:bodyPr/>
        <a:lstStyle/>
        <a:p>
          <a:endParaRPr lang="en-US"/>
        </a:p>
      </dgm:t>
    </dgm:pt>
    <dgm:pt modelId="{40D94BDF-276D-4683-8788-6AFA3820D0CB}" type="pres">
      <dgm:prSet presAssocID="{7D11A9CC-99E4-4591-9E50-DFD50099C20B}" presName="node" presStyleLbl="node1" presStyleIdx="2" presStyleCnt="5">
        <dgm:presLayoutVars>
          <dgm:bulletEnabled val="1"/>
        </dgm:presLayoutVars>
      </dgm:prSet>
      <dgm:spPr/>
      <dgm:t>
        <a:bodyPr/>
        <a:lstStyle/>
        <a:p>
          <a:endParaRPr lang="en-US"/>
        </a:p>
      </dgm:t>
    </dgm:pt>
    <dgm:pt modelId="{30D9396F-7AB7-4E29-8FCC-1C5994353E64}" type="pres">
      <dgm:prSet presAssocID="{9FC33066-CEE3-47EB-990A-074B84C8C37B}" presName="sibTrans" presStyleLbl="sibTrans2D1" presStyleIdx="2" presStyleCnt="5"/>
      <dgm:spPr/>
      <dgm:t>
        <a:bodyPr/>
        <a:lstStyle/>
        <a:p>
          <a:endParaRPr lang="en-US"/>
        </a:p>
      </dgm:t>
    </dgm:pt>
    <dgm:pt modelId="{52F7A44C-B1F2-48B6-943C-B9E97F6C984D}" type="pres">
      <dgm:prSet presAssocID="{9FC33066-CEE3-47EB-990A-074B84C8C37B}" presName="connectorText" presStyleLbl="sibTrans2D1" presStyleIdx="2" presStyleCnt="5"/>
      <dgm:spPr/>
      <dgm:t>
        <a:bodyPr/>
        <a:lstStyle/>
        <a:p>
          <a:endParaRPr lang="en-US"/>
        </a:p>
      </dgm:t>
    </dgm:pt>
    <dgm:pt modelId="{B479EFA1-6269-4101-B807-C00D2BB4AEDE}" type="pres">
      <dgm:prSet presAssocID="{2B82DB6E-A8C4-4C29-A832-40EE1C8465E5}" presName="node" presStyleLbl="node1" presStyleIdx="3" presStyleCnt="5">
        <dgm:presLayoutVars>
          <dgm:bulletEnabled val="1"/>
        </dgm:presLayoutVars>
      </dgm:prSet>
      <dgm:spPr/>
      <dgm:t>
        <a:bodyPr/>
        <a:lstStyle/>
        <a:p>
          <a:endParaRPr lang="en-US"/>
        </a:p>
      </dgm:t>
    </dgm:pt>
    <dgm:pt modelId="{B51B1D79-CC5D-4267-A487-A97AB2009523}" type="pres">
      <dgm:prSet presAssocID="{1D5C063D-A9F9-48AD-AE59-1A92DC54E3A5}" presName="sibTrans" presStyleLbl="sibTrans2D1" presStyleIdx="3" presStyleCnt="5"/>
      <dgm:spPr/>
      <dgm:t>
        <a:bodyPr/>
        <a:lstStyle/>
        <a:p>
          <a:endParaRPr lang="en-US"/>
        </a:p>
      </dgm:t>
    </dgm:pt>
    <dgm:pt modelId="{DE76B9BE-C864-4C90-8CE3-ACE56D2866A9}" type="pres">
      <dgm:prSet presAssocID="{1D5C063D-A9F9-48AD-AE59-1A92DC54E3A5}" presName="connectorText" presStyleLbl="sibTrans2D1" presStyleIdx="3" presStyleCnt="5"/>
      <dgm:spPr/>
      <dgm:t>
        <a:bodyPr/>
        <a:lstStyle/>
        <a:p>
          <a:endParaRPr lang="en-US"/>
        </a:p>
      </dgm:t>
    </dgm:pt>
    <dgm:pt modelId="{590381A9-D77C-4F67-A754-398AD15D59CE}" type="pres">
      <dgm:prSet presAssocID="{4E86122B-B2B2-4B72-AA82-F01B416B5BC0}" presName="node" presStyleLbl="node1" presStyleIdx="4" presStyleCnt="5">
        <dgm:presLayoutVars>
          <dgm:bulletEnabled val="1"/>
        </dgm:presLayoutVars>
      </dgm:prSet>
      <dgm:spPr/>
      <dgm:t>
        <a:bodyPr/>
        <a:lstStyle/>
        <a:p>
          <a:endParaRPr lang="en-US"/>
        </a:p>
      </dgm:t>
    </dgm:pt>
    <dgm:pt modelId="{3983B1E8-FE61-4921-A436-053078270174}" type="pres">
      <dgm:prSet presAssocID="{90D7D389-BFE5-4EF9-AE6E-745595D5E28A}" presName="sibTrans" presStyleLbl="sibTrans2D1" presStyleIdx="4" presStyleCnt="5"/>
      <dgm:spPr/>
      <dgm:t>
        <a:bodyPr/>
        <a:lstStyle/>
        <a:p>
          <a:endParaRPr lang="en-US"/>
        </a:p>
      </dgm:t>
    </dgm:pt>
    <dgm:pt modelId="{19D3EDE1-3E7B-4170-A81D-02204DB52C17}" type="pres">
      <dgm:prSet presAssocID="{90D7D389-BFE5-4EF9-AE6E-745595D5E28A}" presName="connectorText" presStyleLbl="sibTrans2D1" presStyleIdx="4" presStyleCnt="5"/>
      <dgm:spPr/>
      <dgm:t>
        <a:bodyPr/>
        <a:lstStyle/>
        <a:p>
          <a:endParaRPr lang="en-US"/>
        </a:p>
      </dgm:t>
    </dgm:pt>
  </dgm:ptLst>
  <dgm:cxnLst>
    <dgm:cxn modelId="{38ED7756-5B2B-4EC6-8906-BB4E36804077}" type="presOf" srcId="{1D5C063D-A9F9-48AD-AE59-1A92DC54E3A5}" destId="{B51B1D79-CC5D-4267-A487-A97AB2009523}" srcOrd="0" destOrd="0" presId="urn:microsoft.com/office/officeart/2005/8/layout/cycle2"/>
    <dgm:cxn modelId="{6303D6B5-C2DB-466B-AB3A-FAF7628F5538}" srcId="{6981D0F6-6561-44E4-A962-EE829418747F}" destId="{C1F23AFB-19F5-47C8-8B08-E680A5887275}" srcOrd="1" destOrd="0" parTransId="{38226CF4-DA8B-4EA1-B36F-D80EAE281CB4}" sibTransId="{046B29AE-9F07-41AE-A33B-88ADE3EE8237}"/>
    <dgm:cxn modelId="{E9FC2FE5-DF4A-4840-BC13-8A65B7D7991D}" type="presOf" srcId="{7D11A9CC-99E4-4591-9E50-DFD50099C20B}" destId="{40D94BDF-276D-4683-8788-6AFA3820D0CB}" srcOrd="0" destOrd="0" presId="urn:microsoft.com/office/officeart/2005/8/layout/cycle2"/>
    <dgm:cxn modelId="{1C239129-3EC0-432C-89DD-CBB36FDD778D}" type="presOf" srcId="{1D5C063D-A9F9-48AD-AE59-1A92DC54E3A5}" destId="{DE76B9BE-C864-4C90-8CE3-ACE56D2866A9}" srcOrd="1" destOrd="0" presId="urn:microsoft.com/office/officeart/2005/8/layout/cycle2"/>
    <dgm:cxn modelId="{574EAB5C-7DA0-4731-9F43-3A21EA5D33B4}" type="presOf" srcId="{90D7D389-BFE5-4EF9-AE6E-745595D5E28A}" destId="{3983B1E8-FE61-4921-A436-053078270174}" srcOrd="0" destOrd="0" presId="urn:microsoft.com/office/officeart/2005/8/layout/cycle2"/>
    <dgm:cxn modelId="{7B122C17-3DAA-4E5E-A2E8-9C4A39F00962}" type="presOf" srcId="{64ACB117-F81E-4C3E-A2D8-65ABAADB28B6}" destId="{09EC47C6-6AE8-43AB-A569-9712ACB54654}" srcOrd="0" destOrd="0" presId="urn:microsoft.com/office/officeart/2005/8/layout/cycle2"/>
    <dgm:cxn modelId="{CF8234B2-9BD7-4EF6-98FB-DFB0B2186A98}" type="presOf" srcId="{2B82DB6E-A8C4-4C29-A832-40EE1C8465E5}" destId="{B479EFA1-6269-4101-B807-C00D2BB4AEDE}" srcOrd="0" destOrd="0" presId="urn:microsoft.com/office/officeart/2005/8/layout/cycle2"/>
    <dgm:cxn modelId="{AF995215-BAAC-4C47-B4C4-31513D4DDDB7}" type="presOf" srcId="{C1F23AFB-19F5-47C8-8B08-E680A5887275}" destId="{17AC6F3F-E00F-4567-BECB-BAB5BA4439A4}" srcOrd="0" destOrd="0" presId="urn:microsoft.com/office/officeart/2005/8/layout/cycle2"/>
    <dgm:cxn modelId="{D9DFFDCE-A252-40F1-A28C-CD63C5502917}" type="presOf" srcId="{8685C994-9DCB-4CEA-A6D0-1880ACC581DA}" destId="{61D4314E-FDF6-4E5F-BFB1-56638922E654}" srcOrd="0" destOrd="0" presId="urn:microsoft.com/office/officeart/2005/8/layout/cycle2"/>
    <dgm:cxn modelId="{A546E60C-6350-4997-8784-613128CD23D5}" srcId="{6981D0F6-6561-44E4-A962-EE829418747F}" destId="{8685C994-9DCB-4CEA-A6D0-1880ACC581DA}" srcOrd="0" destOrd="0" parTransId="{B3D732B6-C2D2-4D3A-88EA-5B29D7FDD16A}" sibTransId="{64ACB117-F81E-4C3E-A2D8-65ABAADB28B6}"/>
    <dgm:cxn modelId="{1C308A9A-31C4-4AF4-BF3D-9F008B6FC60C}" type="presOf" srcId="{4E86122B-B2B2-4B72-AA82-F01B416B5BC0}" destId="{590381A9-D77C-4F67-A754-398AD15D59CE}" srcOrd="0" destOrd="0" presId="urn:microsoft.com/office/officeart/2005/8/layout/cycle2"/>
    <dgm:cxn modelId="{E36D5440-0020-4E4C-9406-73FD74FBF755}" type="presOf" srcId="{046B29AE-9F07-41AE-A33B-88ADE3EE8237}" destId="{6562AE0F-5859-45DA-AE46-AD5A2FFE1569}" srcOrd="1" destOrd="0" presId="urn:microsoft.com/office/officeart/2005/8/layout/cycle2"/>
    <dgm:cxn modelId="{8F004C71-D960-40F5-9BF9-9089481D2359}" srcId="{6981D0F6-6561-44E4-A962-EE829418747F}" destId="{2B82DB6E-A8C4-4C29-A832-40EE1C8465E5}" srcOrd="3" destOrd="0" parTransId="{80F9325F-03D4-4A59-AB5C-F98AB39B8B3E}" sibTransId="{1D5C063D-A9F9-48AD-AE59-1A92DC54E3A5}"/>
    <dgm:cxn modelId="{A67F0272-70B9-4D8A-A48E-38EAF0BCE26B}" type="presOf" srcId="{046B29AE-9F07-41AE-A33B-88ADE3EE8237}" destId="{488D43A3-CB4F-4F03-98D3-D70DD5D76178}" srcOrd="0" destOrd="0" presId="urn:microsoft.com/office/officeart/2005/8/layout/cycle2"/>
    <dgm:cxn modelId="{1E2BE2A2-A0C7-49F0-8D40-F2074F4B1EDF}" type="presOf" srcId="{90D7D389-BFE5-4EF9-AE6E-745595D5E28A}" destId="{19D3EDE1-3E7B-4170-A81D-02204DB52C17}" srcOrd="1" destOrd="0" presId="urn:microsoft.com/office/officeart/2005/8/layout/cycle2"/>
    <dgm:cxn modelId="{024F3B14-3406-43F4-BA49-CC4358C713AA}" type="presOf" srcId="{9FC33066-CEE3-47EB-990A-074B84C8C37B}" destId="{52F7A44C-B1F2-48B6-943C-B9E97F6C984D}" srcOrd="1" destOrd="0" presId="urn:microsoft.com/office/officeart/2005/8/layout/cycle2"/>
    <dgm:cxn modelId="{9794FAF4-E891-4E1D-A01B-E04F3BE12218}" type="presOf" srcId="{9FC33066-CEE3-47EB-990A-074B84C8C37B}" destId="{30D9396F-7AB7-4E29-8FCC-1C5994353E64}" srcOrd="0" destOrd="0" presId="urn:microsoft.com/office/officeart/2005/8/layout/cycle2"/>
    <dgm:cxn modelId="{2357DE41-FB08-443B-B0C9-ADCC7EE68BFC}" srcId="{6981D0F6-6561-44E4-A962-EE829418747F}" destId="{7D11A9CC-99E4-4591-9E50-DFD50099C20B}" srcOrd="2" destOrd="0" parTransId="{B80D8E4E-7FE9-4BCB-9C42-AD22ECDC2D49}" sibTransId="{9FC33066-CEE3-47EB-990A-074B84C8C37B}"/>
    <dgm:cxn modelId="{FCE1916A-B5D0-436E-9135-323DD508B8E6}" type="presOf" srcId="{6981D0F6-6561-44E4-A962-EE829418747F}" destId="{CF12A4E1-9BB4-43C4-B4E4-48F0962EE2D5}" srcOrd="0" destOrd="0" presId="urn:microsoft.com/office/officeart/2005/8/layout/cycle2"/>
    <dgm:cxn modelId="{6541DCCF-6FC5-4013-96A2-3EFC6D815724}" type="presOf" srcId="{64ACB117-F81E-4C3E-A2D8-65ABAADB28B6}" destId="{19A7E3BC-6917-4DE1-8095-6893A5479ED8}" srcOrd="1" destOrd="0" presId="urn:microsoft.com/office/officeart/2005/8/layout/cycle2"/>
    <dgm:cxn modelId="{87590DE6-DA82-4CFA-834B-0C0BC1E1795B}" srcId="{6981D0F6-6561-44E4-A962-EE829418747F}" destId="{4E86122B-B2B2-4B72-AA82-F01B416B5BC0}" srcOrd="4" destOrd="0" parTransId="{A94B9440-30F4-4D45-8796-ABB1A57B9224}" sibTransId="{90D7D389-BFE5-4EF9-AE6E-745595D5E28A}"/>
    <dgm:cxn modelId="{9CC06AA3-EDDF-4453-83E8-D3612A247AEB}" type="presParOf" srcId="{CF12A4E1-9BB4-43C4-B4E4-48F0962EE2D5}" destId="{61D4314E-FDF6-4E5F-BFB1-56638922E654}" srcOrd="0" destOrd="0" presId="urn:microsoft.com/office/officeart/2005/8/layout/cycle2"/>
    <dgm:cxn modelId="{EC6E5D3A-D75A-4CCA-986A-7465A3275ED8}" type="presParOf" srcId="{CF12A4E1-9BB4-43C4-B4E4-48F0962EE2D5}" destId="{09EC47C6-6AE8-43AB-A569-9712ACB54654}" srcOrd="1" destOrd="0" presId="urn:microsoft.com/office/officeart/2005/8/layout/cycle2"/>
    <dgm:cxn modelId="{F7AABD18-7837-407B-B3B7-56405C95DAC7}" type="presParOf" srcId="{09EC47C6-6AE8-43AB-A569-9712ACB54654}" destId="{19A7E3BC-6917-4DE1-8095-6893A5479ED8}" srcOrd="0" destOrd="0" presId="urn:microsoft.com/office/officeart/2005/8/layout/cycle2"/>
    <dgm:cxn modelId="{7814C09B-20AA-4831-B792-E420982533E5}" type="presParOf" srcId="{CF12A4E1-9BB4-43C4-B4E4-48F0962EE2D5}" destId="{17AC6F3F-E00F-4567-BECB-BAB5BA4439A4}" srcOrd="2" destOrd="0" presId="urn:microsoft.com/office/officeart/2005/8/layout/cycle2"/>
    <dgm:cxn modelId="{FBE43CFA-C2B5-4F78-8F07-B10C47685732}" type="presParOf" srcId="{CF12A4E1-9BB4-43C4-B4E4-48F0962EE2D5}" destId="{488D43A3-CB4F-4F03-98D3-D70DD5D76178}" srcOrd="3" destOrd="0" presId="urn:microsoft.com/office/officeart/2005/8/layout/cycle2"/>
    <dgm:cxn modelId="{4D7043C2-AD7E-4F69-9194-5FF2FDB5AE45}" type="presParOf" srcId="{488D43A3-CB4F-4F03-98D3-D70DD5D76178}" destId="{6562AE0F-5859-45DA-AE46-AD5A2FFE1569}" srcOrd="0" destOrd="0" presId="urn:microsoft.com/office/officeart/2005/8/layout/cycle2"/>
    <dgm:cxn modelId="{FA5CF2EE-7D17-47E7-9AAB-D305492F9BB8}" type="presParOf" srcId="{CF12A4E1-9BB4-43C4-B4E4-48F0962EE2D5}" destId="{40D94BDF-276D-4683-8788-6AFA3820D0CB}" srcOrd="4" destOrd="0" presId="urn:microsoft.com/office/officeart/2005/8/layout/cycle2"/>
    <dgm:cxn modelId="{57E012DE-7532-4B15-8746-2FE5B1DCAA0C}" type="presParOf" srcId="{CF12A4E1-9BB4-43C4-B4E4-48F0962EE2D5}" destId="{30D9396F-7AB7-4E29-8FCC-1C5994353E64}" srcOrd="5" destOrd="0" presId="urn:microsoft.com/office/officeart/2005/8/layout/cycle2"/>
    <dgm:cxn modelId="{EEDF237E-B429-45EB-A112-029092800AA7}" type="presParOf" srcId="{30D9396F-7AB7-4E29-8FCC-1C5994353E64}" destId="{52F7A44C-B1F2-48B6-943C-B9E97F6C984D}" srcOrd="0" destOrd="0" presId="urn:microsoft.com/office/officeart/2005/8/layout/cycle2"/>
    <dgm:cxn modelId="{E3FDCC50-99E8-49DA-9D38-DA1717C2F039}" type="presParOf" srcId="{CF12A4E1-9BB4-43C4-B4E4-48F0962EE2D5}" destId="{B479EFA1-6269-4101-B807-C00D2BB4AEDE}" srcOrd="6" destOrd="0" presId="urn:microsoft.com/office/officeart/2005/8/layout/cycle2"/>
    <dgm:cxn modelId="{A4758147-A3C0-4589-A1F6-F6DA80DFE59F}" type="presParOf" srcId="{CF12A4E1-9BB4-43C4-B4E4-48F0962EE2D5}" destId="{B51B1D79-CC5D-4267-A487-A97AB2009523}" srcOrd="7" destOrd="0" presId="urn:microsoft.com/office/officeart/2005/8/layout/cycle2"/>
    <dgm:cxn modelId="{64F7E9D8-D2E2-40CA-B786-71BFBF5EB5E6}" type="presParOf" srcId="{B51B1D79-CC5D-4267-A487-A97AB2009523}" destId="{DE76B9BE-C864-4C90-8CE3-ACE56D2866A9}" srcOrd="0" destOrd="0" presId="urn:microsoft.com/office/officeart/2005/8/layout/cycle2"/>
    <dgm:cxn modelId="{7BEF0CB9-DD3C-46C0-88F6-D314B45E1699}" type="presParOf" srcId="{CF12A4E1-9BB4-43C4-B4E4-48F0962EE2D5}" destId="{590381A9-D77C-4F67-A754-398AD15D59CE}" srcOrd="8" destOrd="0" presId="urn:microsoft.com/office/officeart/2005/8/layout/cycle2"/>
    <dgm:cxn modelId="{2086A6C8-69BC-4479-BC42-F33B7AB79EBC}" type="presParOf" srcId="{CF12A4E1-9BB4-43C4-B4E4-48F0962EE2D5}" destId="{3983B1E8-FE61-4921-A436-053078270174}" srcOrd="9" destOrd="0" presId="urn:microsoft.com/office/officeart/2005/8/layout/cycle2"/>
    <dgm:cxn modelId="{6E66D1A2-D5CD-40D6-B806-F3AD07042B26}" type="presParOf" srcId="{3983B1E8-FE61-4921-A436-053078270174}" destId="{19D3EDE1-3E7B-4170-A81D-02204DB52C17}" srcOrd="0" destOrd="0" presId="urn:microsoft.com/office/officeart/2005/8/layout/cycle2"/>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84F352-FF99-4C1F-9482-83CE8B00C01D}" type="doc">
      <dgm:prSet loTypeId="urn:microsoft.com/office/officeart/2005/8/layout/cycle5" loCatId="cycle" qsTypeId="urn:microsoft.com/office/officeart/2005/8/quickstyle/simple1" qsCatId="simple" csTypeId="urn:microsoft.com/office/officeart/2005/8/colors/accent1_2" csCatId="accent1" phldr="1"/>
      <dgm:spPr/>
      <dgm:t>
        <a:bodyPr/>
        <a:lstStyle/>
        <a:p>
          <a:endParaRPr lang="en-US"/>
        </a:p>
      </dgm:t>
    </dgm:pt>
    <dgm:pt modelId="{CF931ECF-800E-4B4A-AAE2-716DB94890C9}">
      <dgm:prSet phldrT="[Text]"/>
      <dgm:spPr/>
      <dgm:t>
        <a:bodyPr/>
        <a:lstStyle/>
        <a:p>
          <a:pPr algn="ctr"/>
          <a:r>
            <a:rPr lang="en-US">
              <a:latin typeface="Times New Roman" pitchFamily="18" charset="0"/>
              <a:cs typeface="Times New Roman" pitchFamily="18" charset="0"/>
            </a:rPr>
            <a:t>Setting objective </a:t>
          </a:r>
        </a:p>
      </dgm:t>
    </dgm:pt>
    <dgm:pt modelId="{1584AE02-0F5B-4944-8C86-21EEB78C1BB7}" type="parTrans" cxnId="{BA3CFCF9-F368-4095-99D5-1DDD609134E3}">
      <dgm:prSet/>
      <dgm:spPr/>
      <dgm:t>
        <a:bodyPr/>
        <a:lstStyle/>
        <a:p>
          <a:pPr algn="ctr"/>
          <a:endParaRPr lang="en-US"/>
        </a:p>
      </dgm:t>
    </dgm:pt>
    <dgm:pt modelId="{C0299A11-6039-41EC-9D33-14010DAF19AF}" type="sibTrans" cxnId="{BA3CFCF9-F368-4095-99D5-1DDD609134E3}">
      <dgm:prSet/>
      <dgm:spPr/>
      <dgm:t>
        <a:bodyPr/>
        <a:lstStyle/>
        <a:p>
          <a:pPr algn="ctr"/>
          <a:endParaRPr lang="en-US">
            <a:latin typeface="Times New Roman" pitchFamily="18" charset="0"/>
            <a:cs typeface="Times New Roman" pitchFamily="18" charset="0"/>
          </a:endParaRPr>
        </a:p>
      </dgm:t>
    </dgm:pt>
    <dgm:pt modelId="{C99A2608-3BDC-4531-97F5-0ADFDF3C4875}">
      <dgm:prSet phldrT="[Text]"/>
      <dgm:spPr/>
      <dgm:t>
        <a:bodyPr/>
        <a:lstStyle/>
        <a:p>
          <a:pPr algn="ctr"/>
          <a:r>
            <a:rPr lang="en-US">
              <a:latin typeface="Times New Roman" pitchFamily="18" charset="0"/>
              <a:cs typeface="Times New Roman" pitchFamily="18" charset="0"/>
            </a:rPr>
            <a:t>Setting standard</a:t>
          </a:r>
        </a:p>
      </dgm:t>
    </dgm:pt>
    <dgm:pt modelId="{6756A4DF-0486-41C7-BD71-C84AB3B324AF}" type="parTrans" cxnId="{8086CAD8-EA9E-40EA-A877-DB8CFBF08643}">
      <dgm:prSet/>
      <dgm:spPr/>
      <dgm:t>
        <a:bodyPr/>
        <a:lstStyle/>
        <a:p>
          <a:pPr algn="ctr"/>
          <a:endParaRPr lang="en-US"/>
        </a:p>
      </dgm:t>
    </dgm:pt>
    <dgm:pt modelId="{89EA1B01-64C2-4411-B56F-718F98ACA596}" type="sibTrans" cxnId="{8086CAD8-EA9E-40EA-A877-DB8CFBF08643}">
      <dgm:prSet/>
      <dgm:spPr/>
      <dgm:t>
        <a:bodyPr/>
        <a:lstStyle/>
        <a:p>
          <a:pPr algn="ctr"/>
          <a:endParaRPr lang="en-US">
            <a:latin typeface="Times New Roman" pitchFamily="18" charset="0"/>
            <a:cs typeface="Times New Roman" pitchFamily="18" charset="0"/>
          </a:endParaRPr>
        </a:p>
      </dgm:t>
    </dgm:pt>
    <dgm:pt modelId="{E53F576E-878B-4BFA-A8F5-4392FED45359}">
      <dgm:prSet phldrT="[Text]"/>
      <dgm:spPr/>
      <dgm:t>
        <a:bodyPr/>
        <a:lstStyle/>
        <a:p>
          <a:pPr algn="ctr"/>
          <a:r>
            <a:rPr lang="en-US">
              <a:latin typeface="Times New Roman" pitchFamily="18" charset="0"/>
              <a:cs typeface="Times New Roman" pitchFamily="18" charset="0"/>
            </a:rPr>
            <a:t>Collecting data </a:t>
          </a:r>
        </a:p>
      </dgm:t>
    </dgm:pt>
    <dgm:pt modelId="{6BC0BF4B-1DD7-465D-908F-E1E6014BD0C1}" type="parTrans" cxnId="{1204D4F6-1362-4F2C-8AFB-2462E844F7F3}">
      <dgm:prSet/>
      <dgm:spPr/>
      <dgm:t>
        <a:bodyPr/>
        <a:lstStyle/>
        <a:p>
          <a:pPr algn="ctr"/>
          <a:endParaRPr lang="en-US"/>
        </a:p>
      </dgm:t>
    </dgm:pt>
    <dgm:pt modelId="{2E0C01C4-09AE-4EC0-A70F-47916151DFB0}" type="sibTrans" cxnId="{1204D4F6-1362-4F2C-8AFB-2462E844F7F3}">
      <dgm:prSet/>
      <dgm:spPr/>
      <dgm:t>
        <a:bodyPr/>
        <a:lstStyle/>
        <a:p>
          <a:pPr algn="ctr"/>
          <a:endParaRPr lang="en-US">
            <a:latin typeface="Times New Roman" pitchFamily="18" charset="0"/>
            <a:cs typeface="Times New Roman" pitchFamily="18" charset="0"/>
          </a:endParaRPr>
        </a:p>
      </dgm:t>
    </dgm:pt>
    <dgm:pt modelId="{111AC4D6-3DE8-4D1A-A888-53A7D8E68929}">
      <dgm:prSet phldrT="[Text]"/>
      <dgm:spPr/>
      <dgm:t>
        <a:bodyPr/>
        <a:lstStyle/>
        <a:p>
          <a:pPr algn="ctr"/>
          <a:r>
            <a:rPr lang="en-US">
              <a:latin typeface="Times New Roman" pitchFamily="18" charset="0"/>
              <a:cs typeface="Times New Roman" pitchFamily="18" charset="0"/>
            </a:rPr>
            <a:t>Comparing with standard </a:t>
          </a:r>
        </a:p>
      </dgm:t>
    </dgm:pt>
    <dgm:pt modelId="{C817F6D6-BC4A-4546-AD56-5EF91A36DA3A}" type="parTrans" cxnId="{CF962D98-26CE-4435-85F6-2AF7CA652362}">
      <dgm:prSet/>
      <dgm:spPr/>
      <dgm:t>
        <a:bodyPr/>
        <a:lstStyle/>
        <a:p>
          <a:pPr algn="ctr"/>
          <a:endParaRPr lang="en-US"/>
        </a:p>
      </dgm:t>
    </dgm:pt>
    <dgm:pt modelId="{3CB4573C-B962-4151-9EDC-9265668A0D87}" type="sibTrans" cxnId="{CF962D98-26CE-4435-85F6-2AF7CA652362}">
      <dgm:prSet/>
      <dgm:spPr/>
      <dgm:t>
        <a:bodyPr/>
        <a:lstStyle/>
        <a:p>
          <a:pPr algn="ctr"/>
          <a:endParaRPr lang="en-US">
            <a:latin typeface="Times New Roman" pitchFamily="18" charset="0"/>
            <a:cs typeface="Times New Roman" pitchFamily="18" charset="0"/>
          </a:endParaRPr>
        </a:p>
      </dgm:t>
    </dgm:pt>
    <dgm:pt modelId="{2E6CF04B-5CCA-4868-8720-509E6ED80D2A}">
      <dgm:prSet phldrT="[Text]"/>
      <dgm:spPr/>
      <dgm:t>
        <a:bodyPr/>
        <a:lstStyle/>
        <a:p>
          <a:pPr algn="ctr"/>
          <a:r>
            <a:rPr lang="en-US">
              <a:latin typeface="Times New Roman" pitchFamily="18" charset="0"/>
              <a:cs typeface="Times New Roman" pitchFamily="18" charset="0"/>
            </a:rPr>
            <a:t>Take cirrecctive actions </a:t>
          </a:r>
        </a:p>
      </dgm:t>
    </dgm:pt>
    <dgm:pt modelId="{4D464B7A-19F5-4465-8454-EC67075D2BE9}" type="parTrans" cxnId="{37468DD8-0EF6-496E-AC14-F4032485C98C}">
      <dgm:prSet/>
      <dgm:spPr/>
      <dgm:t>
        <a:bodyPr/>
        <a:lstStyle/>
        <a:p>
          <a:pPr algn="ctr"/>
          <a:endParaRPr lang="en-US"/>
        </a:p>
      </dgm:t>
    </dgm:pt>
    <dgm:pt modelId="{465F2614-3B2A-43CD-B781-E497BEA9DBB3}" type="sibTrans" cxnId="{37468DD8-0EF6-496E-AC14-F4032485C98C}">
      <dgm:prSet/>
      <dgm:spPr/>
      <dgm:t>
        <a:bodyPr/>
        <a:lstStyle/>
        <a:p>
          <a:pPr algn="ctr"/>
          <a:endParaRPr lang="en-US">
            <a:latin typeface="Times New Roman" pitchFamily="18" charset="0"/>
            <a:cs typeface="Times New Roman" pitchFamily="18" charset="0"/>
          </a:endParaRPr>
        </a:p>
      </dgm:t>
    </dgm:pt>
    <dgm:pt modelId="{B2FB2465-AD2F-4382-BD44-C8108D09586A}" type="pres">
      <dgm:prSet presAssocID="{F284F352-FF99-4C1F-9482-83CE8B00C01D}" presName="cycle" presStyleCnt="0">
        <dgm:presLayoutVars>
          <dgm:dir/>
          <dgm:resizeHandles val="exact"/>
        </dgm:presLayoutVars>
      </dgm:prSet>
      <dgm:spPr/>
      <dgm:t>
        <a:bodyPr/>
        <a:lstStyle/>
        <a:p>
          <a:endParaRPr lang="en-US"/>
        </a:p>
      </dgm:t>
    </dgm:pt>
    <dgm:pt modelId="{33FC0B03-45B4-4FB2-9C43-42728076580D}" type="pres">
      <dgm:prSet presAssocID="{CF931ECF-800E-4B4A-AAE2-716DB94890C9}" presName="node" presStyleLbl="node1" presStyleIdx="0" presStyleCnt="5">
        <dgm:presLayoutVars>
          <dgm:bulletEnabled val="1"/>
        </dgm:presLayoutVars>
      </dgm:prSet>
      <dgm:spPr/>
      <dgm:t>
        <a:bodyPr/>
        <a:lstStyle/>
        <a:p>
          <a:endParaRPr lang="en-US"/>
        </a:p>
      </dgm:t>
    </dgm:pt>
    <dgm:pt modelId="{8DF534B9-BD51-476E-8579-7B2FC79B73A0}" type="pres">
      <dgm:prSet presAssocID="{CF931ECF-800E-4B4A-AAE2-716DB94890C9}" presName="spNode" presStyleCnt="0"/>
      <dgm:spPr/>
    </dgm:pt>
    <dgm:pt modelId="{6D3F5B9D-E332-492D-A589-20CD92934159}" type="pres">
      <dgm:prSet presAssocID="{C0299A11-6039-41EC-9D33-14010DAF19AF}" presName="sibTrans" presStyleLbl="sibTrans1D1" presStyleIdx="0" presStyleCnt="5"/>
      <dgm:spPr/>
      <dgm:t>
        <a:bodyPr/>
        <a:lstStyle/>
        <a:p>
          <a:endParaRPr lang="en-US"/>
        </a:p>
      </dgm:t>
    </dgm:pt>
    <dgm:pt modelId="{07716C26-EFE8-41D1-A049-55691144D590}" type="pres">
      <dgm:prSet presAssocID="{C99A2608-3BDC-4531-97F5-0ADFDF3C4875}" presName="node" presStyleLbl="node1" presStyleIdx="1" presStyleCnt="5">
        <dgm:presLayoutVars>
          <dgm:bulletEnabled val="1"/>
        </dgm:presLayoutVars>
      </dgm:prSet>
      <dgm:spPr/>
      <dgm:t>
        <a:bodyPr/>
        <a:lstStyle/>
        <a:p>
          <a:endParaRPr lang="en-US"/>
        </a:p>
      </dgm:t>
    </dgm:pt>
    <dgm:pt modelId="{B3D3EC4F-6880-435A-8051-B241BF03D8DB}" type="pres">
      <dgm:prSet presAssocID="{C99A2608-3BDC-4531-97F5-0ADFDF3C4875}" presName="spNode" presStyleCnt="0"/>
      <dgm:spPr/>
    </dgm:pt>
    <dgm:pt modelId="{3C6F1E14-B8D3-4129-9DCD-628D1C97A0BE}" type="pres">
      <dgm:prSet presAssocID="{89EA1B01-64C2-4411-B56F-718F98ACA596}" presName="sibTrans" presStyleLbl="sibTrans1D1" presStyleIdx="1" presStyleCnt="5"/>
      <dgm:spPr/>
      <dgm:t>
        <a:bodyPr/>
        <a:lstStyle/>
        <a:p>
          <a:endParaRPr lang="en-US"/>
        </a:p>
      </dgm:t>
    </dgm:pt>
    <dgm:pt modelId="{2EA112F9-C14B-4B43-ADBB-B308A91839A9}" type="pres">
      <dgm:prSet presAssocID="{E53F576E-878B-4BFA-A8F5-4392FED45359}" presName="node" presStyleLbl="node1" presStyleIdx="2" presStyleCnt="5">
        <dgm:presLayoutVars>
          <dgm:bulletEnabled val="1"/>
        </dgm:presLayoutVars>
      </dgm:prSet>
      <dgm:spPr/>
      <dgm:t>
        <a:bodyPr/>
        <a:lstStyle/>
        <a:p>
          <a:endParaRPr lang="en-US"/>
        </a:p>
      </dgm:t>
    </dgm:pt>
    <dgm:pt modelId="{CE3102C6-85CA-4D41-832C-635BF94273C3}" type="pres">
      <dgm:prSet presAssocID="{E53F576E-878B-4BFA-A8F5-4392FED45359}" presName="spNode" presStyleCnt="0"/>
      <dgm:spPr/>
    </dgm:pt>
    <dgm:pt modelId="{D4CEA5A7-3D80-4AA7-AD10-ACCC27A45556}" type="pres">
      <dgm:prSet presAssocID="{2E0C01C4-09AE-4EC0-A70F-47916151DFB0}" presName="sibTrans" presStyleLbl="sibTrans1D1" presStyleIdx="2" presStyleCnt="5"/>
      <dgm:spPr/>
      <dgm:t>
        <a:bodyPr/>
        <a:lstStyle/>
        <a:p>
          <a:endParaRPr lang="en-US"/>
        </a:p>
      </dgm:t>
    </dgm:pt>
    <dgm:pt modelId="{A42BAB72-E0F4-4D4E-B41C-DB19D7EA2A4A}" type="pres">
      <dgm:prSet presAssocID="{111AC4D6-3DE8-4D1A-A888-53A7D8E68929}" presName="node" presStyleLbl="node1" presStyleIdx="3" presStyleCnt="5">
        <dgm:presLayoutVars>
          <dgm:bulletEnabled val="1"/>
        </dgm:presLayoutVars>
      </dgm:prSet>
      <dgm:spPr/>
      <dgm:t>
        <a:bodyPr/>
        <a:lstStyle/>
        <a:p>
          <a:endParaRPr lang="en-US"/>
        </a:p>
      </dgm:t>
    </dgm:pt>
    <dgm:pt modelId="{002C62A7-5FFE-4616-B848-716F6150B223}" type="pres">
      <dgm:prSet presAssocID="{111AC4D6-3DE8-4D1A-A888-53A7D8E68929}" presName="spNode" presStyleCnt="0"/>
      <dgm:spPr/>
    </dgm:pt>
    <dgm:pt modelId="{0DD67A37-4607-4E00-8339-A9C9F5D67066}" type="pres">
      <dgm:prSet presAssocID="{3CB4573C-B962-4151-9EDC-9265668A0D87}" presName="sibTrans" presStyleLbl="sibTrans1D1" presStyleIdx="3" presStyleCnt="5"/>
      <dgm:spPr/>
      <dgm:t>
        <a:bodyPr/>
        <a:lstStyle/>
        <a:p>
          <a:endParaRPr lang="en-US"/>
        </a:p>
      </dgm:t>
    </dgm:pt>
    <dgm:pt modelId="{6D130C05-E9A7-404A-BE27-1D17D7E63E37}" type="pres">
      <dgm:prSet presAssocID="{2E6CF04B-5CCA-4868-8720-509E6ED80D2A}" presName="node" presStyleLbl="node1" presStyleIdx="4" presStyleCnt="5">
        <dgm:presLayoutVars>
          <dgm:bulletEnabled val="1"/>
        </dgm:presLayoutVars>
      </dgm:prSet>
      <dgm:spPr/>
      <dgm:t>
        <a:bodyPr/>
        <a:lstStyle/>
        <a:p>
          <a:endParaRPr lang="en-US"/>
        </a:p>
      </dgm:t>
    </dgm:pt>
    <dgm:pt modelId="{D4550A1A-8F42-4B13-8C70-ECE7582F770C}" type="pres">
      <dgm:prSet presAssocID="{2E6CF04B-5CCA-4868-8720-509E6ED80D2A}" presName="spNode" presStyleCnt="0"/>
      <dgm:spPr/>
    </dgm:pt>
    <dgm:pt modelId="{069AB839-4614-4860-B74F-C8ECD52FBE5C}" type="pres">
      <dgm:prSet presAssocID="{465F2614-3B2A-43CD-B781-E497BEA9DBB3}" presName="sibTrans" presStyleLbl="sibTrans1D1" presStyleIdx="4" presStyleCnt="5"/>
      <dgm:spPr/>
      <dgm:t>
        <a:bodyPr/>
        <a:lstStyle/>
        <a:p>
          <a:endParaRPr lang="en-US"/>
        </a:p>
      </dgm:t>
    </dgm:pt>
  </dgm:ptLst>
  <dgm:cxnLst>
    <dgm:cxn modelId="{BA3CFCF9-F368-4095-99D5-1DDD609134E3}" srcId="{F284F352-FF99-4C1F-9482-83CE8B00C01D}" destId="{CF931ECF-800E-4B4A-AAE2-716DB94890C9}" srcOrd="0" destOrd="0" parTransId="{1584AE02-0F5B-4944-8C86-21EEB78C1BB7}" sibTransId="{C0299A11-6039-41EC-9D33-14010DAF19AF}"/>
    <dgm:cxn modelId="{6B6F9CD7-F82C-4989-A9F3-BD58488B7F1A}" type="presOf" srcId="{2E6CF04B-5CCA-4868-8720-509E6ED80D2A}" destId="{6D130C05-E9A7-404A-BE27-1D17D7E63E37}" srcOrd="0" destOrd="0" presId="urn:microsoft.com/office/officeart/2005/8/layout/cycle5"/>
    <dgm:cxn modelId="{57AC3147-CF51-4764-9884-E5DFDE0AED32}" type="presOf" srcId="{CF931ECF-800E-4B4A-AAE2-716DB94890C9}" destId="{33FC0B03-45B4-4FB2-9C43-42728076580D}" srcOrd="0" destOrd="0" presId="urn:microsoft.com/office/officeart/2005/8/layout/cycle5"/>
    <dgm:cxn modelId="{F5C05B32-323D-4EF4-907C-A1D95AA8F261}" type="presOf" srcId="{3CB4573C-B962-4151-9EDC-9265668A0D87}" destId="{0DD67A37-4607-4E00-8339-A9C9F5D67066}" srcOrd="0" destOrd="0" presId="urn:microsoft.com/office/officeart/2005/8/layout/cycle5"/>
    <dgm:cxn modelId="{1432C8F1-7524-4060-B603-60465BC505CF}" type="presOf" srcId="{E53F576E-878B-4BFA-A8F5-4392FED45359}" destId="{2EA112F9-C14B-4B43-ADBB-B308A91839A9}" srcOrd="0" destOrd="0" presId="urn:microsoft.com/office/officeart/2005/8/layout/cycle5"/>
    <dgm:cxn modelId="{8086CAD8-EA9E-40EA-A877-DB8CFBF08643}" srcId="{F284F352-FF99-4C1F-9482-83CE8B00C01D}" destId="{C99A2608-3BDC-4531-97F5-0ADFDF3C4875}" srcOrd="1" destOrd="0" parTransId="{6756A4DF-0486-41C7-BD71-C84AB3B324AF}" sibTransId="{89EA1B01-64C2-4411-B56F-718F98ACA596}"/>
    <dgm:cxn modelId="{23BF2A82-174A-4440-B35B-A7554C2E83DE}" type="presOf" srcId="{C99A2608-3BDC-4531-97F5-0ADFDF3C4875}" destId="{07716C26-EFE8-41D1-A049-55691144D590}" srcOrd="0" destOrd="0" presId="urn:microsoft.com/office/officeart/2005/8/layout/cycle5"/>
    <dgm:cxn modelId="{E332651A-D1B7-4D64-A990-7CE6841594F1}" type="presOf" srcId="{89EA1B01-64C2-4411-B56F-718F98ACA596}" destId="{3C6F1E14-B8D3-4129-9DCD-628D1C97A0BE}" srcOrd="0" destOrd="0" presId="urn:microsoft.com/office/officeart/2005/8/layout/cycle5"/>
    <dgm:cxn modelId="{CB14344F-3AA6-48A9-B19F-E59872E5A960}" type="presOf" srcId="{465F2614-3B2A-43CD-B781-E497BEA9DBB3}" destId="{069AB839-4614-4860-B74F-C8ECD52FBE5C}" srcOrd="0" destOrd="0" presId="urn:microsoft.com/office/officeart/2005/8/layout/cycle5"/>
    <dgm:cxn modelId="{987ACB53-B0EA-4BD2-B485-6A364C808BAB}" type="presOf" srcId="{F284F352-FF99-4C1F-9482-83CE8B00C01D}" destId="{B2FB2465-AD2F-4382-BD44-C8108D09586A}" srcOrd="0" destOrd="0" presId="urn:microsoft.com/office/officeart/2005/8/layout/cycle5"/>
    <dgm:cxn modelId="{15F06958-A14C-4913-B5B9-121A32FEE98D}" type="presOf" srcId="{C0299A11-6039-41EC-9D33-14010DAF19AF}" destId="{6D3F5B9D-E332-492D-A589-20CD92934159}" srcOrd="0" destOrd="0" presId="urn:microsoft.com/office/officeart/2005/8/layout/cycle5"/>
    <dgm:cxn modelId="{66A00CB6-2BCC-4936-BC92-300029C76C02}" type="presOf" srcId="{111AC4D6-3DE8-4D1A-A888-53A7D8E68929}" destId="{A42BAB72-E0F4-4D4E-B41C-DB19D7EA2A4A}" srcOrd="0" destOrd="0" presId="urn:microsoft.com/office/officeart/2005/8/layout/cycle5"/>
    <dgm:cxn modelId="{37468DD8-0EF6-496E-AC14-F4032485C98C}" srcId="{F284F352-FF99-4C1F-9482-83CE8B00C01D}" destId="{2E6CF04B-5CCA-4868-8720-509E6ED80D2A}" srcOrd="4" destOrd="0" parTransId="{4D464B7A-19F5-4465-8454-EC67075D2BE9}" sibTransId="{465F2614-3B2A-43CD-B781-E497BEA9DBB3}"/>
    <dgm:cxn modelId="{8CCD11C5-6A4D-41FA-9616-F89C0571E63F}" type="presOf" srcId="{2E0C01C4-09AE-4EC0-A70F-47916151DFB0}" destId="{D4CEA5A7-3D80-4AA7-AD10-ACCC27A45556}" srcOrd="0" destOrd="0" presId="urn:microsoft.com/office/officeart/2005/8/layout/cycle5"/>
    <dgm:cxn modelId="{CF962D98-26CE-4435-85F6-2AF7CA652362}" srcId="{F284F352-FF99-4C1F-9482-83CE8B00C01D}" destId="{111AC4D6-3DE8-4D1A-A888-53A7D8E68929}" srcOrd="3" destOrd="0" parTransId="{C817F6D6-BC4A-4546-AD56-5EF91A36DA3A}" sibTransId="{3CB4573C-B962-4151-9EDC-9265668A0D87}"/>
    <dgm:cxn modelId="{1204D4F6-1362-4F2C-8AFB-2462E844F7F3}" srcId="{F284F352-FF99-4C1F-9482-83CE8B00C01D}" destId="{E53F576E-878B-4BFA-A8F5-4392FED45359}" srcOrd="2" destOrd="0" parTransId="{6BC0BF4B-1DD7-465D-908F-E1E6014BD0C1}" sibTransId="{2E0C01C4-09AE-4EC0-A70F-47916151DFB0}"/>
    <dgm:cxn modelId="{51C98D6C-EBBE-44D0-B9E3-C77C7981FE07}" type="presParOf" srcId="{B2FB2465-AD2F-4382-BD44-C8108D09586A}" destId="{33FC0B03-45B4-4FB2-9C43-42728076580D}" srcOrd="0" destOrd="0" presId="urn:microsoft.com/office/officeart/2005/8/layout/cycle5"/>
    <dgm:cxn modelId="{79CA5B70-3845-44A0-9010-EE7C751529DE}" type="presParOf" srcId="{B2FB2465-AD2F-4382-BD44-C8108D09586A}" destId="{8DF534B9-BD51-476E-8579-7B2FC79B73A0}" srcOrd="1" destOrd="0" presId="urn:microsoft.com/office/officeart/2005/8/layout/cycle5"/>
    <dgm:cxn modelId="{CCA50E5E-142D-4B14-9C1B-A334F6FEEB82}" type="presParOf" srcId="{B2FB2465-AD2F-4382-BD44-C8108D09586A}" destId="{6D3F5B9D-E332-492D-A589-20CD92934159}" srcOrd="2" destOrd="0" presId="urn:microsoft.com/office/officeart/2005/8/layout/cycle5"/>
    <dgm:cxn modelId="{571AB61E-5519-4472-905B-E7A845A12FC9}" type="presParOf" srcId="{B2FB2465-AD2F-4382-BD44-C8108D09586A}" destId="{07716C26-EFE8-41D1-A049-55691144D590}" srcOrd="3" destOrd="0" presId="urn:microsoft.com/office/officeart/2005/8/layout/cycle5"/>
    <dgm:cxn modelId="{A45A1D81-8FB1-42FC-92AE-E3CA31A33AEA}" type="presParOf" srcId="{B2FB2465-AD2F-4382-BD44-C8108D09586A}" destId="{B3D3EC4F-6880-435A-8051-B241BF03D8DB}" srcOrd="4" destOrd="0" presId="urn:microsoft.com/office/officeart/2005/8/layout/cycle5"/>
    <dgm:cxn modelId="{6A448FAD-6FAD-4BA3-97F3-8B0A49148019}" type="presParOf" srcId="{B2FB2465-AD2F-4382-BD44-C8108D09586A}" destId="{3C6F1E14-B8D3-4129-9DCD-628D1C97A0BE}" srcOrd="5" destOrd="0" presId="urn:microsoft.com/office/officeart/2005/8/layout/cycle5"/>
    <dgm:cxn modelId="{90E97406-4236-4C94-BD48-0DD49FE4B351}" type="presParOf" srcId="{B2FB2465-AD2F-4382-BD44-C8108D09586A}" destId="{2EA112F9-C14B-4B43-ADBB-B308A91839A9}" srcOrd="6" destOrd="0" presId="urn:microsoft.com/office/officeart/2005/8/layout/cycle5"/>
    <dgm:cxn modelId="{9AC78BDB-C280-4DB3-8FD3-78A0DB3B5DC2}" type="presParOf" srcId="{B2FB2465-AD2F-4382-BD44-C8108D09586A}" destId="{CE3102C6-85CA-4D41-832C-635BF94273C3}" srcOrd="7" destOrd="0" presId="urn:microsoft.com/office/officeart/2005/8/layout/cycle5"/>
    <dgm:cxn modelId="{6DD693AC-42E6-4BCB-A959-BC990A8DD0D4}" type="presParOf" srcId="{B2FB2465-AD2F-4382-BD44-C8108D09586A}" destId="{D4CEA5A7-3D80-4AA7-AD10-ACCC27A45556}" srcOrd="8" destOrd="0" presId="urn:microsoft.com/office/officeart/2005/8/layout/cycle5"/>
    <dgm:cxn modelId="{A53DC0AC-708E-4BB2-9C2E-799989386BC7}" type="presParOf" srcId="{B2FB2465-AD2F-4382-BD44-C8108D09586A}" destId="{A42BAB72-E0F4-4D4E-B41C-DB19D7EA2A4A}" srcOrd="9" destOrd="0" presId="urn:microsoft.com/office/officeart/2005/8/layout/cycle5"/>
    <dgm:cxn modelId="{0D48E531-6899-494E-9C12-04AAFD622478}" type="presParOf" srcId="{B2FB2465-AD2F-4382-BD44-C8108D09586A}" destId="{002C62A7-5FFE-4616-B848-716F6150B223}" srcOrd="10" destOrd="0" presId="urn:microsoft.com/office/officeart/2005/8/layout/cycle5"/>
    <dgm:cxn modelId="{9C02976D-D065-40F7-BFC2-D2BA3BE6C053}" type="presParOf" srcId="{B2FB2465-AD2F-4382-BD44-C8108D09586A}" destId="{0DD67A37-4607-4E00-8339-A9C9F5D67066}" srcOrd="11" destOrd="0" presId="urn:microsoft.com/office/officeart/2005/8/layout/cycle5"/>
    <dgm:cxn modelId="{3F9244C2-8B83-49F6-BB68-EA39546CDA5D}" type="presParOf" srcId="{B2FB2465-AD2F-4382-BD44-C8108D09586A}" destId="{6D130C05-E9A7-404A-BE27-1D17D7E63E37}" srcOrd="12" destOrd="0" presId="urn:microsoft.com/office/officeart/2005/8/layout/cycle5"/>
    <dgm:cxn modelId="{250B01B8-878D-4F5B-86D3-85298D026F64}" type="presParOf" srcId="{B2FB2465-AD2F-4382-BD44-C8108D09586A}" destId="{D4550A1A-8F42-4B13-8C70-ECE7582F770C}" srcOrd="13" destOrd="0" presId="urn:microsoft.com/office/officeart/2005/8/layout/cycle5"/>
    <dgm:cxn modelId="{34A134D9-2D14-4727-9188-831F07FBA8A5}" type="presParOf" srcId="{B2FB2465-AD2F-4382-BD44-C8108D09586A}" destId="{069AB839-4614-4860-B74F-C8ECD52FBE5C}" srcOrd="14" destOrd="0" presId="urn:microsoft.com/office/officeart/2005/8/layout/cycle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7EF2620-3D7F-4202-B423-02A9E1E205AB}">
      <dsp:nvSpPr>
        <dsp:cNvPr id="0" name=""/>
        <dsp:cNvSpPr/>
      </dsp:nvSpPr>
      <dsp:spPr>
        <a:xfrm>
          <a:off x="2087348" y="1011023"/>
          <a:ext cx="768778" cy="768778"/>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US" sz="1300" kern="1200">
              <a:latin typeface="Times New Roman" pitchFamily="18" charset="0"/>
              <a:cs typeface="Times New Roman" pitchFamily="18" charset="0"/>
            </a:rPr>
            <a:t>Scope and impact</a:t>
          </a:r>
        </a:p>
      </dsp:txBody>
      <dsp:txXfrm>
        <a:off x="2199933" y="1123608"/>
        <a:ext cx="543608" cy="543608"/>
      </dsp:txXfrm>
    </dsp:sp>
    <dsp:sp modelId="{CA724638-F460-482D-BD80-9F113EC8A739}">
      <dsp:nvSpPr>
        <dsp:cNvPr id="0" name=""/>
        <dsp:cNvSpPr/>
      </dsp:nvSpPr>
      <dsp:spPr>
        <a:xfrm rot="16200000">
          <a:off x="2355727" y="881016"/>
          <a:ext cx="232020" cy="27992"/>
        </a:xfrm>
        <a:custGeom>
          <a:avLst/>
          <a:gdLst/>
          <a:ahLst/>
          <a:cxnLst/>
          <a:rect l="0" t="0" r="0" b="0"/>
          <a:pathLst>
            <a:path>
              <a:moveTo>
                <a:pt x="0" y="13996"/>
              </a:moveTo>
              <a:lnTo>
                <a:pt x="232020" y="1399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Times New Roman" pitchFamily="18" charset="0"/>
            <a:cs typeface="Times New Roman" pitchFamily="18" charset="0"/>
          </a:endParaRPr>
        </a:p>
      </dsp:txBody>
      <dsp:txXfrm>
        <a:off x="2465936" y="889212"/>
        <a:ext cx="11601" cy="11601"/>
      </dsp:txXfrm>
    </dsp:sp>
    <dsp:sp modelId="{F2890BD8-B09E-4C4F-821E-71747D1ECD69}">
      <dsp:nvSpPr>
        <dsp:cNvPr id="0" name=""/>
        <dsp:cNvSpPr/>
      </dsp:nvSpPr>
      <dsp:spPr>
        <a:xfrm>
          <a:off x="2087348" y="10224"/>
          <a:ext cx="768778" cy="768778"/>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itchFamily="18" charset="0"/>
              <a:cs typeface="Times New Roman" pitchFamily="18" charset="0"/>
            </a:rPr>
            <a:t>Lower production</a:t>
          </a:r>
        </a:p>
      </dsp:txBody>
      <dsp:txXfrm>
        <a:off x="2199933" y="122809"/>
        <a:ext cx="543608" cy="543608"/>
      </dsp:txXfrm>
    </dsp:sp>
    <dsp:sp modelId="{507D2D1D-ECBA-4B25-A6F1-AC1A19873F93}">
      <dsp:nvSpPr>
        <dsp:cNvPr id="0" name=""/>
        <dsp:cNvSpPr/>
      </dsp:nvSpPr>
      <dsp:spPr>
        <a:xfrm rot="19800000">
          <a:off x="2789085" y="1131216"/>
          <a:ext cx="232020" cy="27992"/>
        </a:xfrm>
        <a:custGeom>
          <a:avLst/>
          <a:gdLst/>
          <a:ahLst/>
          <a:cxnLst/>
          <a:rect l="0" t="0" r="0" b="0"/>
          <a:pathLst>
            <a:path>
              <a:moveTo>
                <a:pt x="0" y="13996"/>
              </a:moveTo>
              <a:lnTo>
                <a:pt x="232020" y="1399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Times New Roman" pitchFamily="18" charset="0"/>
            <a:cs typeface="Times New Roman" pitchFamily="18" charset="0"/>
          </a:endParaRPr>
        </a:p>
      </dsp:txBody>
      <dsp:txXfrm>
        <a:off x="2899295" y="1139412"/>
        <a:ext cx="11601" cy="11601"/>
      </dsp:txXfrm>
    </dsp:sp>
    <dsp:sp modelId="{D2350793-9393-4D03-A13A-AE90B89FE32D}">
      <dsp:nvSpPr>
        <dsp:cNvPr id="0" name=""/>
        <dsp:cNvSpPr/>
      </dsp:nvSpPr>
      <dsp:spPr>
        <a:xfrm>
          <a:off x="2954065" y="510623"/>
          <a:ext cx="768778" cy="768778"/>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itchFamily="18" charset="0"/>
              <a:cs typeface="Times New Roman" pitchFamily="18" charset="0"/>
            </a:rPr>
            <a:t>Rising cost </a:t>
          </a:r>
        </a:p>
      </dsp:txBody>
      <dsp:txXfrm>
        <a:off x="3066650" y="623208"/>
        <a:ext cx="543608" cy="543608"/>
      </dsp:txXfrm>
    </dsp:sp>
    <dsp:sp modelId="{8FF6098B-77E3-433A-A470-5FBED269C891}">
      <dsp:nvSpPr>
        <dsp:cNvPr id="0" name=""/>
        <dsp:cNvSpPr/>
      </dsp:nvSpPr>
      <dsp:spPr>
        <a:xfrm rot="1800000">
          <a:off x="2789085" y="1631616"/>
          <a:ext cx="232020" cy="27992"/>
        </a:xfrm>
        <a:custGeom>
          <a:avLst/>
          <a:gdLst/>
          <a:ahLst/>
          <a:cxnLst/>
          <a:rect l="0" t="0" r="0" b="0"/>
          <a:pathLst>
            <a:path>
              <a:moveTo>
                <a:pt x="0" y="13996"/>
              </a:moveTo>
              <a:lnTo>
                <a:pt x="232020" y="1399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Times New Roman" pitchFamily="18" charset="0"/>
            <a:cs typeface="Times New Roman" pitchFamily="18" charset="0"/>
          </a:endParaRPr>
        </a:p>
      </dsp:txBody>
      <dsp:txXfrm>
        <a:off x="2899295" y="1639811"/>
        <a:ext cx="11601" cy="11601"/>
      </dsp:txXfrm>
    </dsp:sp>
    <dsp:sp modelId="{160BACC2-AA83-474D-A0A2-A5BE9D9D4D10}">
      <dsp:nvSpPr>
        <dsp:cNvPr id="0" name=""/>
        <dsp:cNvSpPr/>
      </dsp:nvSpPr>
      <dsp:spPr>
        <a:xfrm>
          <a:off x="2954065" y="1511422"/>
          <a:ext cx="768778" cy="768778"/>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itchFamily="18" charset="0"/>
              <a:cs typeface="Times New Roman" pitchFamily="18" charset="0"/>
            </a:rPr>
            <a:t>Lower job commitment </a:t>
          </a:r>
        </a:p>
      </dsp:txBody>
      <dsp:txXfrm>
        <a:off x="3066650" y="1624007"/>
        <a:ext cx="543608" cy="543608"/>
      </dsp:txXfrm>
    </dsp:sp>
    <dsp:sp modelId="{657F9B84-18F5-4554-9220-66DC25EA693E}">
      <dsp:nvSpPr>
        <dsp:cNvPr id="0" name=""/>
        <dsp:cNvSpPr/>
      </dsp:nvSpPr>
      <dsp:spPr>
        <a:xfrm rot="5400000">
          <a:off x="2355727" y="1881815"/>
          <a:ext cx="232020" cy="27992"/>
        </a:xfrm>
        <a:custGeom>
          <a:avLst/>
          <a:gdLst/>
          <a:ahLst/>
          <a:cxnLst/>
          <a:rect l="0" t="0" r="0" b="0"/>
          <a:pathLst>
            <a:path>
              <a:moveTo>
                <a:pt x="0" y="13996"/>
              </a:moveTo>
              <a:lnTo>
                <a:pt x="232020" y="1399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Times New Roman" pitchFamily="18" charset="0"/>
            <a:cs typeface="Times New Roman" pitchFamily="18" charset="0"/>
          </a:endParaRPr>
        </a:p>
      </dsp:txBody>
      <dsp:txXfrm>
        <a:off x="2465936" y="1890011"/>
        <a:ext cx="11601" cy="11601"/>
      </dsp:txXfrm>
    </dsp:sp>
    <dsp:sp modelId="{AE8A44ED-2CE8-4E24-A1B1-5C48095A3B37}">
      <dsp:nvSpPr>
        <dsp:cNvPr id="0" name=""/>
        <dsp:cNvSpPr/>
      </dsp:nvSpPr>
      <dsp:spPr>
        <a:xfrm>
          <a:off x="2087348" y="2011822"/>
          <a:ext cx="768778" cy="768778"/>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itchFamily="18" charset="0"/>
              <a:cs typeface="Times New Roman" pitchFamily="18" charset="0"/>
            </a:rPr>
            <a:t>High  Employee turnover</a:t>
          </a:r>
        </a:p>
      </dsp:txBody>
      <dsp:txXfrm>
        <a:off x="2199933" y="2124407"/>
        <a:ext cx="543608" cy="543608"/>
      </dsp:txXfrm>
    </dsp:sp>
    <dsp:sp modelId="{6AC91FD2-F7FF-4448-9173-F01BCF1D7AA2}">
      <dsp:nvSpPr>
        <dsp:cNvPr id="0" name=""/>
        <dsp:cNvSpPr/>
      </dsp:nvSpPr>
      <dsp:spPr>
        <a:xfrm rot="9000000">
          <a:off x="1922368" y="1631616"/>
          <a:ext cx="232020" cy="27992"/>
        </a:xfrm>
        <a:custGeom>
          <a:avLst/>
          <a:gdLst/>
          <a:ahLst/>
          <a:cxnLst/>
          <a:rect l="0" t="0" r="0" b="0"/>
          <a:pathLst>
            <a:path>
              <a:moveTo>
                <a:pt x="0" y="13996"/>
              </a:moveTo>
              <a:lnTo>
                <a:pt x="232020" y="1399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Times New Roman" pitchFamily="18" charset="0"/>
            <a:cs typeface="Times New Roman" pitchFamily="18" charset="0"/>
          </a:endParaRPr>
        </a:p>
      </dsp:txBody>
      <dsp:txXfrm rot="10800000">
        <a:off x="2032578" y="1639811"/>
        <a:ext cx="11601" cy="11601"/>
      </dsp:txXfrm>
    </dsp:sp>
    <dsp:sp modelId="{FA7EAC35-54E2-42A8-9DA0-41598838D24A}">
      <dsp:nvSpPr>
        <dsp:cNvPr id="0" name=""/>
        <dsp:cNvSpPr/>
      </dsp:nvSpPr>
      <dsp:spPr>
        <a:xfrm>
          <a:off x="1220630" y="1511422"/>
          <a:ext cx="768778" cy="768778"/>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itchFamily="18" charset="0"/>
              <a:cs typeface="Times New Roman" pitchFamily="18" charset="0"/>
            </a:rPr>
            <a:t>Lower profitability </a:t>
          </a:r>
        </a:p>
      </dsp:txBody>
      <dsp:txXfrm>
        <a:off x="1333215" y="1624007"/>
        <a:ext cx="543608" cy="543608"/>
      </dsp:txXfrm>
    </dsp:sp>
    <dsp:sp modelId="{65D069D3-8F12-4AC5-8E35-8D75A8B5326D}">
      <dsp:nvSpPr>
        <dsp:cNvPr id="0" name=""/>
        <dsp:cNvSpPr/>
      </dsp:nvSpPr>
      <dsp:spPr>
        <a:xfrm rot="12600000">
          <a:off x="1922368" y="1131216"/>
          <a:ext cx="232020" cy="27992"/>
        </a:xfrm>
        <a:custGeom>
          <a:avLst/>
          <a:gdLst/>
          <a:ahLst/>
          <a:cxnLst/>
          <a:rect l="0" t="0" r="0" b="0"/>
          <a:pathLst>
            <a:path>
              <a:moveTo>
                <a:pt x="0" y="13996"/>
              </a:moveTo>
              <a:lnTo>
                <a:pt x="232020" y="1399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latin typeface="Times New Roman" pitchFamily="18" charset="0"/>
            <a:cs typeface="Times New Roman" pitchFamily="18" charset="0"/>
          </a:endParaRPr>
        </a:p>
      </dsp:txBody>
      <dsp:txXfrm rot="10800000">
        <a:off x="2032578" y="1139412"/>
        <a:ext cx="11601" cy="11601"/>
      </dsp:txXfrm>
    </dsp:sp>
    <dsp:sp modelId="{E256C189-58F1-489C-9D63-7E562CC0E22D}">
      <dsp:nvSpPr>
        <dsp:cNvPr id="0" name=""/>
        <dsp:cNvSpPr/>
      </dsp:nvSpPr>
      <dsp:spPr>
        <a:xfrm>
          <a:off x="1220630" y="510623"/>
          <a:ext cx="768778" cy="768778"/>
        </a:xfrm>
        <a:prstGeom prst="ellipse">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US" sz="800" kern="1200">
              <a:latin typeface="Times New Roman" pitchFamily="18" charset="0"/>
              <a:cs typeface="Times New Roman" pitchFamily="18" charset="0"/>
            </a:rPr>
            <a:t>Strategic impact </a:t>
          </a:r>
        </a:p>
      </dsp:txBody>
      <dsp:txXfrm>
        <a:off x="1333215" y="623208"/>
        <a:ext cx="543608" cy="54360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D4314E-FDF6-4E5F-BFB1-56638922E654}">
      <dsp:nvSpPr>
        <dsp:cNvPr id="0" name=""/>
        <dsp:cNvSpPr/>
      </dsp:nvSpPr>
      <dsp:spPr>
        <a:xfrm>
          <a:off x="2259657" y="390"/>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itchFamily="18" charset="0"/>
              <a:cs typeface="Times New Roman" pitchFamily="18" charset="0"/>
            </a:rPr>
            <a:t>Arranging session</a:t>
          </a:r>
        </a:p>
      </dsp:txBody>
      <dsp:txXfrm>
        <a:off x="2401283" y="142016"/>
        <a:ext cx="683833" cy="683833"/>
      </dsp:txXfrm>
    </dsp:sp>
    <dsp:sp modelId="{09EC47C6-6AE8-43AB-A569-9712ACB54654}">
      <dsp:nvSpPr>
        <dsp:cNvPr id="0" name=""/>
        <dsp:cNvSpPr/>
      </dsp:nvSpPr>
      <dsp:spPr>
        <a:xfrm rot="2160000">
          <a:off x="3196004" y="74284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a:off x="3203348" y="785523"/>
        <a:ext cx="179453" cy="195835"/>
      </dsp:txXfrm>
    </dsp:sp>
    <dsp:sp modelId="{17AC6F3F-E00F-4567-BECB-BAB5BA4439A4}">
      <dsp:nvSpPr>
        <dsp:cNvPr id="0" name=""/>
        <dsp:cNvSpPr/>
      </dsp:nvSpPr>
      <dsp:spPr>
        <a:xfrm>
          <a:off x="3433369"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itchFamily="18" charset="0"/>
              <a:cs typeface="Times New Roman" pitchFamily="18" charset="0"/>
            </a:rPr>
            <a:t>Briefing the problem </a:t>
          </a:r>
        </a:p>
      </dsp:txBody>
      <dsp:txXfrm>
        <a:off x="3574995" y="994768"/>
        <a:ext cx="683833" cy="683833"/>
      </dsp:txXfrm>
    </dsp:sp>
    <dsp:sp modelId="{488D43A3-CB4F-4F03-98D3-D70DD5D76178}">
      <dsp:nvSpPr>
        <dsp:cNvPr id="0" name=""/>
        <dsp:cNvSpPr/>
      </dsp:nvSpPr>
      <dsp:spPr>
        <a:xfrm rot="6480000">
          <a:off x="3566814" y="1856479"/>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rot="10800000">
        <a:off x="3617152" y="1885185"/>
        <a:ext cx="179453" cy="195835"/>
      </dsp:txXfrm>
    </dsp:sp>
    <dsp:sp modelId="{40D94BDF-276D-4683-8788-6AFA3820D0CB}">
      <dsp:nvSpPr>
        <dsp:cNvPr id="0" name=""/>
        <dsp:cNvSpPr/>
      </dsp:nvSpPr>
      <dsp:spPr>
        <a:xfrm>
          <a:off x="2985051"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itchFamily="18" charset="0"/>
              <a:cs typeface="Times New Roman" pitchFamily="18" charset="0"/>
            </a:rPr>
            <a:t>Generating ideas </a:t>
          </a:r>
        </a:p>
      </dsp:txBody>
      <dsp:txXfrm>
        <a:off x="3126677" y="2374550"/>
        <a:ext cx="683833" cy="683833"/>
      </dsp:txXfrm>
    </dsp:sp>
    <dsp:sp modelId="{30D9396F-7AB7-4E29-8FCC-1C5994353E64}">
      <dsp:nvSpPr>
        <dsp:cNvPr id="0" name=""/>
        <dsp:cNvSpPr/>
      </dsp:nvSpPr>
      <dsp:spPr>
        <a:xfrm rot="10800000">
          <a:off x="2622274" y="2553271"/>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rot="10800000">
        <a:off x="2699183" y="2618549"/>
        <a:ext cx="179453" cy="195835"/>
      </dsp:txXfrm>
    </dsp:sp>
    <dsp:sp modelId="{B479EFA1-6269-4101-B807-C00D2BB4AEDE}">
      <dsp:nvSpPr>
        <dsp:cNvPr id="0" name=""/>
        <dsp:cNvSpPr/>
      </dsp:nvSpPr>
      <dsp:spPr>
        <a:xfrm>
          <a:off x="1534263" y="2232924"/>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itchFamily="18" charset="0"/>
              <a:cs typeface="Times New Roman" pitchFamily="18" charset="0"/>
            </a:rPr>
            <a:t>argument on ideas</a:t>
          </a:r>
        </a:p>
      </dsp:txBody>
      <dsp:txXfrm>
        <a:off x="1675889" y="2374550"/>
        <a:ext cx="683833" cy="683833"/>
      </dsp:txXfrm>
    </dsp:sp>
    <dsp:sp modelId="{B51B1D79-CC5D-4267-A487-A97AB2009523}">
      <dsp:nvSpPr>
        <dsp:cNvPr id="0" name=""/>
        <dsp:cNvSpPr/>
      </dsp:nvSpPr>
      <dsp:spPr>
        <a:xfrm rot="15120000">
          <a:off x="1667707" y="1870280"/>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rot="10800000">
        <a:off x="1718045" y="1972130"/>
        <a:ext cx="179453" cy="195835"/>
      </dsp:txXfrm>
    </dsp:sp>
    <dsp:sp modelId="{590381A9-D77C-4F67-A754-398AD15D59CE}">
      <dsp:nvSpPr>
        <dsp:cNvPr id="0" name=""/>
        <dsp:cNvSpPr/>
      </dsp:nvSpPr>
      <dsp:spPr>
        <a:xfrm>
          <a:off x="1085945" y="853142"/>
          <a:ext cx="967085" cy="967085"/>
        </a:xfrm>
        <a:prstGeom prst="ellipse">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itchFamily="18" charset="0"/>
              <a:cs typeface="Times New Roman" pitchFamily="18" charset="0"/>
            </a:rPr>
            <a:t>selecting best solution </a:t>
          </a:r>
        </a:p>
      </dsp:txBody>
      <dsp:txXfrm>
        <a:off x="1227571" y="994768"/>
        <a:ext cx="683833" cy="683833"/>
      </dsp:txXfrm>
    </dsp:sp>
    <dsp:sp modelId="{3983B1E8-FE61-4921-A436-053078270174}">
      <dsp:nvSpPr>
        <dsp:cNvPr id="0" name=""/>
        <dsp:cNvSpPr/>
      </dsp:nvSpPr>
      <dsp:spPr>
        <a:xfrm rot="19440000">
          <a:off x="2022292" y="751378"/>
          <a:ext cx="256362" cy="3263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a:lnSpc>
              <a:spcPct val="90000"/>
            </a:lnSpc>
            <a:spcBef>
              <a:spcPct val="0"/>
            </a:spcBef>
            <a:spcAft>
              <a:spcPct val="35000"/>
            </a:spcAft>
          </a:pPr>
          <a:endParaRPr lang="en-US" sz="900" kern="1200">
            <a:latin typeface="Times New Roman" pitchFamily="18" charset="0"/>
            <a:cs typeface="Times New Roman" pitchFamily="18" charset="0"/>
          </a:endParaRPr>
        </a:p>
      </dsp:txBody>
      <dsp:txXfrm>
        <a:off x="2029636" y="839259"/>
        <a:ext cx="179453" cy="19583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FC0B03-45B4-4FB2-9C43-42728076580D}">
      <dsp:nvSpPr>
        <dsp:cNvPr id="0" name=""/>
        <dsp:cNvSpPr/>
      </dsp:nvSpPr>
      <dsp:spPr>
        <a:xfrm>
          <a:off x="1861821" y="537"/>
          <a:ext cx="810257" cy="52666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Setting objective </a:t>
          </a:r>
        </a:p>
      </dsp:txBody>
      <dsp:txXfrm>
        <a:off x="1887531" y="26247"/>
        <a:ext cx="758837" cy="475247"/>
      </dsp:txXfrm>
    </dsp:sp>
    <dsp:sp modelId="{6D3F5B9D-E332-492D-A589-20CD92934159}">
      <dsp:nvSpPr>
        <dsp:cNvPr id="0" name=""/>
        <dsp:cNvSpPr/>
      </dsp:nvSpPr>
      <dsp:spPr>
        <a:xfrm>
          <a:off x="1214281" y="263870"/>
          <a:ext cx="2105336" cy="2105336"/>
        </a:xfrm>
        <a:custGeom>
          <a:avLst/>
          <a:gdLst/>
          <a:ahLst/>
          <a:cxnLst/>
          <a:rect l="0" t="0" r="0" b="0"/>
          <a:pathLst>
            <a:path>
              <a:moveTo>
                <a:pt x="1566452" y="133899"/>
              </a:moveTo>
              <a:arcTo wR="1052668" hR="1052668" stAng="17952860" swAng="1212452"/>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07716C26-EFE8-41D1-A049-55691144D590}">
      <dsp:nvSpPr>
        <dsp:cNvPr id="0" name=""/>
        <dsp:cNvSpPr/>
      </dsp:nvSpPr>
      <dsp:spPr>
        <a:xfrm>
          <a:off x="2862968" y="727912"/>
          <a:ext cx="810257" cy="52666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Setting standard</a:t>
          </a:r>
        </a:p>
      </dsp:txBody>
      <dsp:txXfrm>
        <a:off x="2888678" y="753622"/>
        <a:ext cx="758837" cy="475247"/>
      </dsp:txXfrm>
    </dsp:sp>
    <dsp:sp modelId="{3C6F1E14-B8D3-4129-9DCD-628D1C97A0BE}">
      <dsp:nvSpPr>
        <dsp:cNvPr id="0" name=""/>
        <dsp:cNvSpPr/>
      </dsp:nvSpPr>
      <dsp:spPr>
        <a:xfrm>
          <a:off x="1214281" y="263870"/>
          <a:ext cx="2105336" cy="2105336"/>
        </a:xfrm>
        <a:custGeom>
          <a:avLst/>
          <a:gdLst/>
          <a:ahLst/>
          <a:cxnLst/>
          <a:rect l="0" t="0" r="0" b="0"/>
          <a:pathLst>
            <a:path>
              <a:moveTo>
                <a:pt x="2102817" y="1125445"/>
              </a:moveTo>
              <a:arcTo wR="1052668" hR="1052668" stAng="21837862" swAng="1360433"/>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2EA112F9-C14B-4B43-ADBB-B308A91839A9}">
      <dsp:nvSpPr>
        <dsp:cNvPr id="0" name=""/>
        <dsp:cNvSpPr/>
      </dsp:nvSpPr>
      <dsp:spPr>
        <a:xfrm>
          <a:off x="2480564" y="1904831"/>
          <a:ext cx="810257" cy="52666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Collecting data </a:t>
          </a:r>
        </a:p>
      </dsp:txBody>
      <dsp:txXfrm>
        <a:off x="2506274" y="1930541"/>
        <a:ext cx="758837" cy="475247"/>
      </dsp:txXfrm>
    </dsp:sp>
    <dsp:sp modelId="{D4CEA5A7-3D80-4AA7-AD10-ACCC27A45556}">
      <dsp:nvSpPr>
        <dsp:cNvPr id="0" name=""/>
        <dsp:cNvSpPr/>
      </dsp:nvSpPr>
      <dsp:spPr>
        <a:xfrm>
          <a:off x="1214281" y="263870"/>
          <a:ext cx="2105336" cy="2105336"/>
        </a:xfrm>
        <a:custGeom>
          <a:avLst/>
          <a:gdLst/>
          <a:ahLst/>
          <a:cxnLst/>
          <a:rect l="0" t="0" r="0" b="0"/>
          <a:pathLst>
            <a:path>
              <a:moveTo>
                <a:pt x="1182002" y="2097360"/>
              </a:moveTo>
              <a:arcTo wR="1052668" hR="1052668" stAng="4976556" swAng="846889"/>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A42BAB72-E0F4-4D4E-B41C-DB19D7EA2A4A}">
      <dsp:nvSpPr>
        <dsp:cNvPr id="0" name=""/>
        <dsp:cNvSpPr/>
      </dsp:nvSpPr>
      <dsp:spPr>
        <a:xfrm>
          <a:off x="1243078" y="1904831"/>
          <a:ext cx="810257" cy="52666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Comparing with standard </a:t>
          </a:r>
        </a:p>
      </dsp:txBody>
      <dsp:txXfrm>
        <a:off x="1268788" y="1930541"/>
        <a:ext cx="758837" cy="475247"/>
      </dsp:txXfrm>
    </dsp:sp>
    <dsp:sp modelId="{0DD67A37-4607-4E00-8339-A9C9F5D67066}">
      <dsp:nvSpPr>
        <dsp:cNvPr id="0" name=""/>
        <dsp:cNvSpPr/>
      </dsp:nvSpPr>
      <dsp:spPr>
        <a:xfrm>
          <a:off x="1214281" y="263870"/>
          <a:ext cx="2105336" cy="2105336"/>
        </a:xfrm>
        <a:custGeom>
          <a:avLst/>
          <a:gdLst/>
          <a:ahLst/>
          <a:cxnLst/>
          <a:rect l="0" t="0" r="0" b="0"/>
          <a:pathLst>
            <a:path>
              <a:moveTo>
                <a:pt x="111735" y="1524637"/>
              </a:moveTo>
              <a:arcTo wR="1052668" hR="1052668" stAng="9201706" swAng="1360433"/>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 modelId="{6D130C05-E9A7-404A-BE27-1D17D7E63E37}">
      <dsp:nvSpPr>
        <dsp:cNvPr id="0" name=""/>
        <dsp:cNvSpPr/>
      </dsp:nvSpPr>
      <dsp:spPr>
        <a:xfrm>
          <a:off x="860674" y="727912"/>
          <a:ext cx="810257" cy="526667"/>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US" sz="1000" kern="1200">
              <a:latin typeface="Times New Roman" pitchFamily="18" charset="0"/>
              <a:cs typeface="Times New Roman" pitchFamily="18" charset="0"/>
            </a:rPr>
            <a:t>Take cirrecctive actions </a:t>
          </a:r>
        </a:p>
      </dsp:txBody>
      <dsp:txXfrm>
        <a:off x="886384" y="753622"/>
        <a:ext cx="758837" cy="475247"/>
      </dsp:txXfrm>
    </dsp:sp>
    <dsp:sp modelId="{069AB839-4614-4860-B74F-C8ECD52FBE5C}">
      <dsp:nvSpPr>
        <dsp:cNvPr id="0" name=""/>
        <dsp:cNvSpPr/>
      </dsp:nvSpPr>
      <dsp:spPr>
        <a:xfrm>
          <a:off x="1214281" y="263870"/>
          <a:ext cx="2105336" cy="2105336"/>
        </a:xfrm>
        <a:custGeom>
          <a:avLst/>
          <a:gdLst/>
          <a:ahLst/>
          <a:cxnLst/>
          <a:rect l="0" t="0" r="0" b="0"/>
          <a:pathLst>
            <a:path>
              <a:moveTo>
                <a:pt x="253146" y="367923"/>
              </a:moveTo>
              <a:arcTo wR="1052668" hR="1052668" stAng="13234688" swAng="1212452"/>
            </a:path>
          </a:pathLst>
        </a:custGeom>
        <a:noFill/>
        <a:ln w="9525" cap="flat" cmpd="sng" algn="ctr">
          <a:solidFill>
            <a:schemeClr val="accent1">
              <a:hueOff val="0"/>
              <a:satOff val="0"/>
              <a:lumOff val="0"/>
              <a:alphaOff val="0"/>
            </a:schemeClr>
          </a:solidFill>
          <a:prstDash val="solid"/>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B4530-219D-4E93-88DF-D639F933ED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4652</Words>
  <Characters>26518</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2019-05-08T18:28:00Z</dcterms:created>
  <dcterms:modified xsi:type="dcterms:W3CDTF">2019-05-08T19:03:00Z</dcterms:modified>
</cp:coreProperties>
</file>