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840AD" w14:textId="73390C2A" w:rsidR="00584F93" w:rsidRDefault="0050346F" w:rsidP="0050346F">
      <w:pPr>
        <w:spacing w:after="0"/>
        <w:rPr>
          <w:rFonts w:cs="Times New Roman"/>
          <w:b/>
        </w:rPr>
      </w:pPr>
      <w:r>
        <w:rPr>
          <w:noProof/>
        </w:rPr>
        <w:drawing>
          <wp:inline distT="0" distB="0" distL="0" distR="0" wp14:anchorId="6E94A4C3" wp14:editId="6FB0F3E4">
            <wp:extent cx="5943600" cy="495300"/>
            <wp:effectExtent l="0" t="0" r="0" b="0"/>
            <wp:docPr id="773388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88791" name=""/>
                    <pic:cNvPicPr/>
                  </pic:nvPicPr>
                  <pic:blipFill>
                    <a:blip r:embed="rId6"/>
                    <a:stretch>
                      <a:fillRect/>
                    </a:stretch>
                  </pic:blipFill>
                  <pic:spPr>
                    <a:xfrm>
                      <a:off x="0" y="0"/>
                      <a:ext cx="5943600" cy="495300"/>
                    </a:xfrm>
                    <a:prstGeom prst="rect">
                      <a:avLst/>
                    </a:prstGeom>
                  </pic:spPr>
                </pic:pic>
              </a:graphicData>
            </a:graphic>
          </wp:inline>
        </w:drawing>
      </w:r>
    </w:p>
    <w:p w14:paraId="67B419F1" w14:textId="1C003A19" w:rsidR="00584F93" w:rsidRDefault="00584F93" w:rsidP="00584F93">
      <w:pPr>
        <w:spacing w:after="0"/>
        <w:jc w:val="center"/>
        <w:rPr>
          <w:rFonts w:cs="Times New Roman"/>
          <w:b/>
        </w:rPr>
      </w:pPr>
      <w:r>
        <w:rPr>
          <w:rFonts w:cs="Times New Roman"/>
          <w:b/>
        </w:rPr>
        <w:t>Student</w:t>
      </w:r>
      <w:r w:rsidRPr="00584F93">
        <w:rPr>
          <w:rFonts w:cs="Times New Roman"/>
          <w:b/>
        </w:rPr>
        <w:t xml:space="preserve"> </w:t>
      </w:r>
      <w:r>
        <w:rPr>
          <w:rFonts w:cs="Times New Roman"/>
          <w:b/>
        </w:rPr>
        <w:t>N</w:t>
      </w:r>
      <w:r w:rsidRPr="00584F93">
        <w:rPr>
          <w:rFonts w:cs="Times New Roman"/>
          <w:b/>
        </w:rPr>
        <w:t>ame</w:t>
      </w:r>
      <w:r>
        <w:rPr>
          <w:rFonts w:cs="Times New Roman"/>
          <w:b/>
        </w:rPr>
        <w:t>:</w:t>
      </w:r>
      <w:r w:rsidR="009F34B2">
        <w:rPr>
          <w:rFonts w:cs="Times New Roman"/>
          <w:b/>
        </w:rPr>
        <w:t xml:space="preserve"> Violeta-Ionela Necsoi</w:t>
      </w:r>
    </w:p>
    <w:p w14:paraId="7E581FEC" w14:textId="6FD702AA" w:rsidR="00584F93" w:rsidRDefault="00584F93" w:rsidP="00584F93">
      <w:pPr>
        <w:spacing w:after="0"/>
        <w:jc w:val="center"/>
        <w:rPr>
          <w:rFonts w:cs="Times New Roman"/>
          <w:b/>
        </w:rPr>
      </w:pPr>
      <w:r>
        <w:rPr>
          <w:rFonts w:cs="Times New Roman"/>
          <w:b/>
        </w:rPr>
        <w:t>S</w:t>
      </w:r>
      <w:r w:rsidRPr="00584F93">
        <w:rPr>
          <w:rFonts w:cs="Times New Roman"/>
          <w:b/>
        </w:rPr>
        <w:t xml:space="preserve">tudent </w:t>
      </w:r>
      <w:r>
        <w:rPr>
          <w:rFonts w:cs="Times New Roman"/>
          <w:b/>
        </w:rPr>
        <w:t>N</w:t>
      </w:r>
      <w:r w:rsidRPr="00584F93">
        <w:rPr>
          <w:rFonts w:cs="Times New Roman"/>
          <w:b/>
        </w:rPr>
        <w:t>umber</w:t>
      </w:r>
      <w:r>
        <w:rPr>
          <w:rFonts w:cs="Times New Roman"/>
          <w:b/>
        </w:rPr>
        <w:t>:</w:t>
      </w:r>
      <w:r w:rsidR="0050346F">
        <w:rPr>
          <w:rFonts w:cs="Times New Roman"/>
          <w:b/>
        </w:rPr>
        <w:t xml:space="preserve"> </w:t>
      </w:r>
      <w:r w:rsidR="009F34B2">
        <w:rPr>
          <w:rFonts w:cs="Times New Roman"/>
          <w:b/>
        </w:rPr>
        <w:t>2212736</w:t>
      </w:r>
    </w:p>
    <w:p w14:paraId="4604F061" w14:textId="742F166C" w:rsidR="00E5186F" w:rsidRDefault="00E5186F" w:rsidP="00584F93">
      <w:pPr>
        <w:spacing w:after="0"/>
        <w:jc w:val="center"/>
        <w:rPr>
          <w:rFonts w:cs="Times New Roman"/>
          <w:b/>
        </w:rPr>
      </w:pPr>
      <w:r w:rsidRPr="00E5186F">
        <w:rPr>
          <w:noProof/>
        </w:rPr>
        <w:drawing>
          <wp:inline distT="0" distB="0" distL="0" distR="0" wp14:anchorId="4D7C1D1A" wp14:editId="6390CFE9">
            <wp:extent cx="2750820" cy="395624"/>
            <wp:effectExtent l="0" t="0" r="0" b="4445"/>
            <wp:docPr id="333944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44400" name=""/>
                    <pic:cNvPicPr/>
                  </pic:nvPicPr>
                  <pic:blipFill>
                    <a:blip r:embed="rId7"/>
                    <a:stretch>
                      <a:fillRect/>
                    </a:stretch>
                  </pic:blipFill>
                  <pic:spPr>
                    <a:xfrm>
                      <a:off x="0" y="0"/>
                      <a:ext cx="2786769" cy="400794"/>
                    </a:xfrm>
                    <a:prstGeom prst="rect">
                      <a:avLst/>
                    </a:prstGeom>
                  </pic:spPr>
                </pic:pic>
              </a:graphicData>
            </a:graphic>
          </wp:inline>
        </w:drawing>
      </w:r>
    </w:p>
    <w:p w14:paraId="48663DA6" w14:textId="5DB802A4" w:rsidR="00584F93" w:rsidRDefault="00584F93" w:rsidP="00584F93">
      <w:pPr>
        <w:spacing w:after="0"/>
        <w:jc w:val="center"/>
        <w:rPr>
          <w:rFonts w:cs="Times New Roman"/>
          <w:b/>
        </w:rPr>
      </w:pPr>
      <w:r>
        <w:rPr>
          <w:rFonts w:cs="Times New Roman"/>
          <w:b/>
        </w:rPr>
        <w:t>D</w:t>
      </w:r>
      <w:r w:rsidRPr="00584F93">
        <w:rPr>
          <w:rFonts w:cs="Times New Roman"/>
          <w:b/>
        </w:rPr>
        <w:t xml:space="preserve">epartment </w:t>
      </w:r>
      <w:r>
        <w:rPr>
          <w:rFonts w:cs="Times New Roman"/>
          <w:b/>
        </w:rPr>
        <w:t>N</w:t>
      </w:r>
      <w:r w:rsidRPr="00584F93">
        <w:rPr>
          <w:rFonts w:cs="Times New Roman"/>
          <w:b/>
        </w:rPr>
        <w:t>ame</w:t>
      </w:r>
      <w:r>
        <w:rPr>
          <w:rFonts w:cs="Times New Roman"/>
          <w:b/>
        </w:rPr>
        <w:t>:</w:t>
      </w:r>
      <w:r w:rsidR="009F34B2">
        <w:rPr>
          <w:rFonts w:cs="Times New Roman"/>
          <w:b/>
        </w:rPr>
        <w:t xml:space="preserve"> Institute of Management and Health</w:t>
      </w:r>
    </w:p>
    <w:p w14:paraId="1C58BC37" w14:textId="0D4E6E18" w:rsidR="00E5186F" w:rsidRDefault="00E5186F" w:rsidP="00584F93">
      <w:pPr>
        <w:spacing w:after="0"/>
        <w:jc w:val="center"/>
        <w:rPr>
          <w:rFonts w:cs="Times New Roman"/>
          <w:b/>
        </w:rPr>
      </w:pPr>
      <w:r>
        <w:rPr>
          <w:noProof/>
        </w:rPr>
        <w:drawing>
          <wp:inline distT="0" distB="0" distL="0" distR="0" wp14:anchorId="14E2547B" wp14:editId="2C24D596">
            <wp:extent cx="2491740" cy="237309"/>
            <wp:effectExtent l="0" t="0" r="3810" b="0"/>
            <wp:docPr id="83720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205876" name=""/>
                    <pic:cNvPicPr/>
                  </pic:nvPicPr>
                  <pic:blipFill>
                    <a:blip r:embed="rId8"/>
                    <a:stretch>
                      <a:fillRect/>
                    </a:stretch>
                  </pic:blipFill>
                  <pic:spPr>
                    <a:xfrm>
                      <a:off x="0" y="0"/>
                      <a:ext cx="2581403" cy="245848"/>
                    </a:xfrm>
                    <a:prstGeom prst="rect">
                      <a:avLst/>
                    </a:prstGeom>
                  </pic:spPr>
                </pic:pic>
              </a:graphicData>
            </a:graphic>
          </wp:inline>
        </w:drawing>
      </w:r>
    </w:p>
    <w:p w14:paraId="120C25DE" w14:textId="465EE73E" w:rsidR="00814FB9" w:rsidRPr="006D2894" w:rsidRDefault="00814FB9" w:rsidP="004B3466">
      <w:pPr>
        <w:spacing w:after="0"/>
        <w:rPr>
          <w:rFonts w:cs="Times New Roman"/>
          <w:b/>
        </w:rPr>
      </w:pPr>
      <w:r w:rsidRPr="006D2894">
        <w:rPr>
          <w:rFonts w:cs="Times New Roman"/>
          <w:b/>
        </w:rPr>
        <w:t xml:space="preserve">AI Declaration </w:t>
      </w:r>
    </w:p>
    <w:p w14:paraId="466C4B58" w14:textId="03490B4A" w:rsidR="009C4FEB" w:rsidRPr="006D2894" w:rsidRDefault="009C4FEB" w:rsidP="004B3466">
      <w:pPr>
        <w:spacing w:after="0"/>
        <w:rPr>
          <w:rFonts w:cs="Times New Roman"/>
          <w:b/>
        </w:rPr>
      </w:pPr>
      <w:r w:rsidRPr="006D2894">
        <w:rPr>
          <w:rFonts w:cs="Times New Roman"/>
          <w:b/>
          <w:noProof/>
        </w:rPr>
        <w:drawing>
          <wp:inline distT="0" distB="0" distL="0" distR="0" wp14:anchorId="2442D4E6" wp14:editId="7EF9C1EB">
            <wp:extent cx="5943600" cy="1337945"/>
            <wp:effectExtent l="0" t="0" r="0" b="0"/>
            <wp:docPr id="882450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50340" name="Picture 882450340"/>
                    <pic:cNvPicPr/>
                  </pic:nvPicPr>
                  <pic:blipFill>
                    <a:blip r:embed="rId9">
                      <a:extLst>
                        <a:ext uri="{28A0092B-C50C-407E-A947-70E740481C1C}">
                          <a14:useLocalDpi xmlns:a14="http://schemas.microsoft.com/office/drawing/2010/main" val="0"/>
                        </a:ext>
                      </a:extLst>
                    </a:blip>
                    <a:stretch>
                      <a:fillRect/>
                    </a:stretch>
                  </pic:blipFill>
                  <pic:spPr>
                    <a:xfrm>
                      <a:off x="0" y="0"/>
                      <a:ext cx="5943600" cy="1337945"/>
                    </a:xfrm>
                    <a:prstGeom prst="rect">
                      <a:avLst/>
                    </a:prstGeom>
                  </pic:spPr>
                </pic:pic>
              </a:graphicData>
            </a:graphic>
          </wp:inline>
        </w:drawing>
      </w:r>
    </w:p>
    <w:p w14:paraId="7448FB4A" w14:textId="2EDD3EE5" w:rsidR="000C52E5" w:rsidRPr="006D2894" w:rsidRDefault="000C52E5" w:rsidP="004B3466">
      <w:pPr>
        <w:spacing w:after="0"/>
        <w:rPr>
          <w:rFonts w:cs="Times New Roman"/>
        </w:rPr>
      </w:pPr>
    </w:p>
    <w:p w14:paraId="78C29827" w14:textId="5C53FC83" w:rsidR="000C52E5" w:rsidRPr="006D2894" w:rsidRDefault="000C52E5" w:rsidP="004B3466">
      <w:pPr>
        <w:spacing w:after="0"/>
        <w:rPr>
          <w:rFonts w:cs="Times New Roman"/>
        </w:rPr>
      </w:pPr>
    </w:p>
    <w:p w14:paraId="1D0B209B" w14:textId="4EEEAD2E" w:rsidR="000C52E5" w:rsidRPr="006D2894" w:rsidRDefault="000C52E5" w:rsidP="004B3466">
      <w:pPr>
        <w:spacing w:after="0"/>
        <w:rPr>
          <w:rFonts w:cs="Times New Roman"/>
        </w:rPr>
      </w:pPr>
    </w:p>
    <w:p w14:paraId="6E2D4D7C" w14:textId="2DDD5B83" w:rsidR="00814FB9" w:rsidRPr="006D2894" w:rsidRDefault="00814FB9" w:rsidP="004B3466">
      <w:pPr>
        <w:spacing w:after="0"/>
        <w:rPr>
          <w:rFonts w:cs="Times New Roman"/>
        </w:rPr>
      </w:pPr>
      <w:r w:rsidRPr="006D2894">
        <w:rPr>
          <w:rFonts w:cs="Times New Roman"/>
        </w:rPr>
        <w:br w:type="page"/>
      </w:r>
    </w:p>
    <w:p w14:paraId="645E6209" w14:textId="61C2F7AA" w:rsidR="000C52E5" w:rsidRPr="006D2894" w:rsidRDefault="00814FB9" w:rsidP="006D2894">
      <w:pPr>
        <w:jc w:val="center"/>
        <w:rPr>
          <w:b/>
          <w:bCs/>
        </w:rPr>
      </w:pPr>
      <w:r w:rsidRPr="006D2894">
        <w:rPr>
          <w:b/>
          <w:bCs/>
        </w:rPr>
        <w:lastRenderedPageBreak/>
        <w:t>Acknowledgement</w:t>
      </w:r>
    </w:p>
    <w:p w14:paraId="498F77D8" w14:textId="3C6DB96F" w:rsidR="008F281C" w:rsidRPr="006D2894" w:rsidRDefault="006D2894" w:rsidP="004B3466">
      <w:pPr>
        <w:spacing w:after="0"/>
        <w:rPr>
          <w:rFonts w:cs="Times New Roman"/>
        </w:rPr>
      </w:pPr>
      <w:r w:rsidRPr="006D2894">
        <w:t>I want to thank everyone who helped me during my research project. I want to thank my supervisor for the helpful guidance, positive feedback, and encouragement they have given me all along. I sincerely appreciate everything they do. Thank you very much to the management and staff of Marriott for allowing me to work in their supportive environment and for giving me the helpful information needed to prepare my research. A special thanks to the University of Wales Trinity Saint David and all my academic teachers for teaching me the essential skills I need for my career. My family and friends have supported me, given me patience and kept me motivated every step of the way. I am very thankful for them.</w:t>
      </w:r>
      <w:r w:rsidR="008F281C" w:rsidRPr="006D2894">
        <w:rPr>
          <w:rFonts w:cs="Times New Roman"/>
        </w:rPr>
        <w:br w:type="page"/>
      </w:r>
    </w:p>
    <w:p w14:paraId="4C535498" w14:textId="4C11E446" w:rsidR="00814FB9" w:rsidRPr="006D2894" w:rsidRDefault="00814FB9" w:rsidP="004B3466">
      <w:pPr>
        <w:spacing w:after="0"/>
        <w:jc w:val="center"/>
        <w:rPr>
          <w:rFonts w:cs="Times New Roman"/>
          <w:b/>
          <w:bCs/>
        </w:rPr>
      </w:pPr>
      <w:r w:rsidRPr="006D2894">
        <w:rPr>
          <w:rFonts w:cs="Times New Roman"/>
          <w:b/>
          <w:bCs/>
        </w:rPr>
        <w:lastRenderedPageBreak/>
        <w:t>Abstract</w:t>
      </w:r>
    </w:p>
    <w:p w14:paraId="29F351A0" w14:textId="1A3A61D3" w:rsidR="008F281C" w:rsidRPr="006D2894" w:rsidRDefault="00F2670C" w:rsidP="004B3466">
      <w:pPr>
        <w:spacing w:after="0"/>
        <w:rPr>
          <w:rFonts w:cs="Times New Roman"/>
        </w:rPr>
      </w:pPr>
      <w:r w:rsidRPr="006D2894">
        <w:rPr>
          <w:rFonts w:cs="Times New Roman"/>
        </w:rPr>
        <w:t>This research explores how language barriers affect teamwork in Marriott hotels. The study focuses on multicultural teams where workers speak many different languages. It aims to understand how language problems affect communication, satisfaction, and staff collaboration. A survey was given to fifty-two Marriott employees from various cultural backgrounds. The results showed that many workers struggle with communication due to language issues. Some people avoid meetings or speaking up because they fear misunderstandings. This fear can lead to stress, isolation, and lower job satisfaction at work.</w:t>
      </w:r>
      <w:r w:rsidR="000E2E03" w:rsidRPr="006D2894">
        <w:rPr>
          <w:rFonts w:cs="Times New Roman"/>
        </w:rPr>
        <w:t xml:space="preserve"> </w:t>
      </w:r>
      <w:r w:rsidRPr="006D2894">
        <w:rPr>
          <w:rFonts w:cs="Times New Roman"/>
        </w:rPr>
        <w:t>The research supports ideas found in past studies from the literature review. Authors like Tenzer and Nur agree that language gaps reduce teamwork and morale. Some employees form language-based groups, which can make others feel left out. These groups hurt unity and make the workplace less inclusive and effective. Marriott provides language tools, but not all staff know how to use them. Many participants said they were unsure or unaware of the available support. Workers said that better training and peer support could improve communication.</w:t>
      </w:r>
      <w:r w:rsidR="000E2E03" w:rsidRPr="006D2894">
        <w:rPr>
          <w:rFonts w:cs="Times New Roman"/>
        </w:rPr>
        <w:t xml:space="preserve"> </w:t>
      </w:r>
      <w:r w:rsidRPr="006D2894">
        <w:rPr>
          <w:rFonts w:cs="Times New Roman"/>
        </w:rPr>
        <w:t>The research shows that leaders play a big role in staff inclusion. When leaders ignore language issues, staff feel less respected and involved. But when leaders support inclusive talk, workers feel confident and able to contribute. Language is more than just a tool</w:t>
      </w:r>
      <w:r w:rsidR="00857616" w:rsidRPr="006D2894">
        <w:rPr>
          <w:rFonts w:cs="Times New Roman"/>
        </w:rPr>
        <w:t xml:space="preserve"> </w:t>
      </w:r>
      <w:r w:rsidRPr="006D2894">
        <w:rPr>
          <w:rFonts w:cs="Times New Roman"/>
        </w:rPr>
        <w:t>it can create power differences too. This study closes a gap in research by focusing on hospitality settings. Marriott teams need more tailored support to reduce language stress and improve teamwork. Solving communication issues leads to better teamwork, higher morale, and guest satisfaction. Stronger language strategies will help create a more equal and united workplace.</w:t>
      </w:r>
      <w:r w:rsidR="008F281C" w:rsidRPr="006D2894">
        <w:rPr>
          <w:rFonts w:cs="Times New Roman"/>
        </w:rPr>
        <w:br w:type="page"/>
      </w:r>
    </w:p>
    <w:sdt>
      <w:sdtPr>
        <w:rPr>
          <w:rFonts w:ascii="Times New Roman" w:eastAsiaTheme="minorHAnsi" w:hAnsi="Times New Roman" w:cs="Times New Roman"/>
          <w:color w:val="auto"/>
          <w:kern w:val="2"/>
          <w:sz w:val="24"/>
          <w:szCs w:val="24"/>
          <w14:ligatures w14:val="standardContextual"/>
        </w:rPr>
        <w:id w:val="798117925"/>
        <w:docPartObj>
          <w:docPartGallery w:val="Table of Contents"/>
          <w:docPartUnique/>
        </w:docPartObj>
      </w:sdtPr>
      <w:sdtEndPr>
        <w:rPr>
          <w:b/>
          <w:bCs/>
          <w:noProof/>
        </w:rPr>
      </w:sdtEndPr>
      <w:sdtContent>
        <w:p w14:paraId="768F26D0" w14:textId="1639974E" w:rsidR="008F281C" w:rsidRPr="006D2894" w:rsidRDefault="008F281C" w:rsidP="004B3466">
          <w:pPr>
            <w:pStyle w:val="TOCHeading"/>
            <w:spacing w:before="0" w:line="360" w:lineRule="auto"/>
            <w:jc w:val="both"/>
            <w:rPr>
              <w:rFonts w:ascii="Times New Roman" w:hAnsi="Times New Roman" w:cs="Times New Roman"/>
              <w:b/>
              <w:bCs/>
              <w:color w:val="auto"/>
              <w:sz w:val="24"/>
              <w:szCs w:val="24"/>
            </w:rPr>
          </w:pPr>
          <w:r w:rsidRPr="006D2894">
            <w:rPr>
              <w:rFonts w:ascii="Times New Roman" w:hAnsi="Times New Roman" w:cs="Times New Roman"/>
              <w:b/>
              <w:bCs/>
              <w:color w:val="auto"/>
              <w:sz w:val="24"/>
              <w:szCs w:val="24"/>
            </w:rPr>
            <w:t>Table of Contents</w:t>
          </w:r>
        </w:p>
        <w:p w14:paraId="474184ED" w14:textId="058B53E3" w:rsidR="0044602A" w:rsidRDefault="008F281C">
          <w:pPr>
            <w:pStyle w:val="TOC1"/>
            <w:tabs>
              <w:tab w:val="left" w:pos="480"/>
              <w:tab w:val="right" w:leader="dot" w:pos="9350"/>
            </w:tabs>
            <w:rPr>
              <w:rFonts w:asciiTheme="minorHAnsi" w:eastAsiaTheme="minorEastAsia" w:hAnsiTheme="minorHAnsi"/>
              <w:noProof/>
            </w:rPr>
          </w:pPr>
          <w:r w:rsidRPr="006D2894">
            <w:rPr>
              <w:rFonts w:cs="Times New Roman"/>
            </w:rPr>
            <w:fldChar w:fldCharType="begin"/>
          </w:r>
          <w:r w:rsidRPr="006D2894">
            <w:rPr>
              <w:rFonts w:cs="Times New Roman"/>
            </w:rPr>
            <w:instrText xml:space="preserve"> TOC \o "1-3" \h \z \u </w:instrText>
          </w:r>
          <w:r w:rsidRPr="006D2894">
            <w:rPr>
              <w:rFonts w:cs="Times New Roman"/>
            </w:rPr>
            <w:fldChar w:fldCharType="separate"/>
          </w:r>
          <w:hyperlink w:anchor="_Toc199597024" w:history="1">
            <w:r w:rsidR="0044602A" w:rsidRPr="003F3C1E">
              <w:rPr>
                <w:rStyle w:val="Hyperlink"/>
                <w:rFonts w:cs="Times New Roman"/>
                <w:noProof/>
              </w:rPr>
              <w:t>1</w:t>
            </w:r>
            <w:r w:rsidR="0044602A">
              <w:rPr>
                <w:rFonts w:asciiTheme="minorHAnsi" w:eastAsiaTheme="minorEastAsia" w:hAnsiTheme="minorHAnsi"/>
                <w:noProof/>
              </w:rPr>
              <w:tab/>
            </w:r>
            <w:r w:rsidR="0044602A" w:rsidRPr="003F3C1E">
              <w:rPr>
                <w:rStyle w:val="Hyperlink"/>
                <w:rFonts w:cs="Times New Roman"/>
                <w:noProof/>
              </w:rPr>
              <w:t>Chapter 1: Introduction</w:t>
            </w:r>
            <w:r w:rsidR="0044602A">
              <w:rPr>
                <w:noProof/>
                <w:webHidden/>
              </w:rPr>
              <w:tab/>
            </w:r>
            <w:r w:rsidR="0044602A">
              <w:rPr>
                <w:noProof/>
                <w:webHidden/>
              </w:rPr>
              <w:fldChar w:fldCharType="begin"/>
            </w:r>
            <w:r w:rsidR="0044602A">
              <w:rPr>
                <w:noProof/>
                <w:webHidden/>
              </w:rPr>
              <w:instrText xml:space="preserve"> PAGEREF _Toc199597024 \h </w:instrText>
            </w:r>
            <w:r w:rsidR="0044602A">
              <w:rPr>
                <w:noProof/>
                <w:webHidden/>
              </w:rPr>
            </w:r>
            <w:r w:rsidR="0044602A">
              <w:rPr>
                <w:noProof/>
                <w:webHidden/>
              </w:rPr>
              <w:fldChar w:fldCharType="separate"/>
            </w:r>
            <w:r w:rsidR="0044602A">
              <w:rPr>
                <w:noProof/>
                <w:webHidden/>
              </w:rPr>
              <w:t>6</w:t>
            </w:r>
            <w:r w:rsidR="0044602A">
              <w:rPr>
                <w:noProof/>
                <w:webHidden/>
              </w:rPr>
              <w:fldChar w:fldCharType="end"/>
            </w:r>
          </w:hyperlink>
        </w:p>
        <w:p w14:paraId="3795578F" w14:textId="1BBF58D4" w:rsidR="0044602A" w:rsidRDefault="0044602A">
          <w:pPr>
            <w:pStyle w:val="TOC2"/>
            <w:tabs>
              <w:tab w:val="left" w:pos="960"/>
              <w:tab w:val="right" w:leader="dot" w:pos="9350"/>
            </w:tabs>
            <w:rPr>
              <w:rFonts w:asciiTheme="minorHAnsi" w:eastAsiaTheme="minorEastAsia" w:hAnsiTheme="minorHAnsi"/>
              <w:noProof/>
            </w:rPr>
          </w:pPr>
          <w:hyperlink w:anchor="_Toc199597025" w:history="1">
            <w:r w:rsidRPr="003F3C1E">
              <w:rPr>
                <w:rStyle w:val="Hyperlink"/>
                <w:rFonts w:cs="Times New Roman"/>
                <w:noProof/>
              </w:rPr>
              <w:t>1.1</w:t>
            </w:r>
            <w:r>
              <w:rPr>
                <w:rFonts w:asciiTheme="minorHAnsi" w:eastAsiaTheme="minorEastAsia" w:hAnsiTheme="minorHAnsi"/>
                <w:noProof/>
              </w:rPr>
              <w:tab/>
            </w:r>
            <w:r w:rsidRPr="003F3C1E">
              <w:rPr>
                <w:rStyle w:val="Hyperlink"/>
                <w:rFonts w:cs="Times New Roman"/>
                <w:noProof/>
              </w:rPr>
              <w:t>Background and Context</w:t>
            </w:r>
            <w:r>
              <w:rPr>
                <w:noProof/>
                <w:webHidden/>
              </w:rPr>
              <w:tab/>
            </w:r>
            <w:r>
              <w:rPr>
                <w:noProof/>
                <w:webHidden/>
              </w:rPr>
              <w:fldChar w:fldCharType="begin"/>
            </w:r>
            <w:r>
              <w:rPr>
                <w:noProof/>
                <w:webHidden/>
              </w:rPr>
              <w:instrText xml:space="preserve"> PAGEREF _Toc199597025 \h </w:instrText>
            </w:r>
            <w:r>
              <w:rPr>
                <w:noProof/>
                <w:webHidden/>
              </w:rPr>
            </w:r>
            <w:r>
              <w:rPr>
                <w:noProof/>
                <w:webHidden/>
              </w:rPr>
              <w:fldChar w:fldCharType="separate"/>
            </w:r>
            <w:r>
              <w:rPr>
                <w:noProof/>
                <w:webHidden/>
              </w:rPr>
              <w:t>6</w:t>
            </w:r>
            <w:r>
              <w:rPr>
                <w:noProof/>
                <w:webHidden/>
              </w:rPr>
              <w:fldChar w:fldCharType="end"/>
            </w:r>
          </w:hyperlink>
        </w:p>
        <w:p w14:paraId="774CCC28" w14:textId="33385B59" w:rsidR="0044602A" w:rsidRDefault="0044602A">
          <w:pPr>
            <w:pStyle w:val="TOC2"/>
            <w:tabs>
              <w:tab w:val="left" w:pos="960"/>
              <w:tab w:val="right" w:leader="dot" w:pos="9350"/>
            </w:tabs>
            <w:rPr>
              <w:rFonts w:asciiTheme="minorHAnsi" w:eastAsiaTheme="minorEastAsia" w:hAnsiTheme="minorHAnsi"/>
              <w:noProof/>
            </w:rPr>
          </w:pPr>
          <w:hyperlink w:anchor="_Toc199597026" w:history="1">
            <w:r w:rsidRPr="003F3C1E">
              <w:rPr>
                <w:rStyle w:val="Hyperlink"/>
                <w:rFonts w:cs="Times New Roman"/>
                <w:noProof/>
              </w:rPr>
              <w:t>1.2</w:t>
            </w:r>
            <w:r>
              <w:rPr>
                <w:rFonts w:asciiTheme="minorHAnsi" w:eastAsiaTheme="minorEastAsia" w:hAnsiTheme="minorHAnsi"/>
                <w:noProof/>
              </w:rPr>
              <w:tab/>
            </w:r>
            <w:r w:rsidRPr="003F3C1E">
              <w:rPr>
                <w:rStyle w:val="Hyperlink"/>
                <w:rFonts w:cs="Times New Roman"/>
                <w:noProof/>
              </w:rPr>
              <w:t>Research Question</w:t>
            </w:r>
            <w:r>
              <w:rPr>
                <w:noProof/>
                <w:webHidden/>
              </w:rPr>
              <w:tab/>
            </w:r>
            <w:r>
              <w:rPr>
                <w:noProof/>
                <w:webHidden/>
              </w:rPr>
              <w:fldChar w:fldCharType="begin"/>
            </w:r>
            <w:r>
              <w:rPr>
                <w:noProof/>
                <w:webHidden/>
              </w:rPr>
              <w:instrText xml:space="preserve"> PAGEREF _Toc199597026 \h </w:instrText>
            </w:r>
            <w:r>
              <w:rPr>
                <w:noProof/>
                <w:webHidden/>
              </w:rPr>
            </w:r>
            <w:r>
              <w:rPr>
                <w:noProof/>
                <w:webHidden/>
              </w:rPr>
              <w:fldChar w:fldCharType="separate"/>
            </w:r>
            <w:r>
              <w:rPr>
                <w:noProof/>
                <w:webHidden/>
              </w:rPr>
              <w:t>6</w:t>
            </w:r>
            <w:r>
              <w:rPr>
                <w:noProof/>
                <w:webHidden/>
              </w:rPr>
              <w:fldChar w:fldCharType="end"/>
            </w:r>
          </w:hyperlink>
        </w:p>
        <w:p w14:paraId="5841181C" w14:textId="7347991B" w:rsidR="0044602A" w:rsidRDefault="0044602A">
          <w:pPr>
            <w:pStyle w:val="TOC2"/>
            <w:tabs>
              <w:tab w:val="left" w:pos="960"/>
              <w:tab w:val="right" w:leader="dot" w:pos="9350"/>
            </w:tabs>
            <w:rPr>
              <w:rFonts w:asciiTheme="minorHAnsi" w:eastAsiaTheme="minorEastAsia" w:hAnsiTheme="minorHAnsi"/>
              <w:noProof/>
            </w:rPr>
          </w:pPr>
          <w:hyperlink w:anchor="_Toc199597027" w:history="1">
            <w:r w:rsidRPr="003F3C1E">
              <w:rPr>
                <w:rStyle w:val="Hyperlink"/>
                <w:rFonts w:cs="Times New Roman"/>
                <w:noProof/>
              </w:rPr>
              <w:t>1.3</w:t>
            </w:r>
            <w:r>
              <w:rPr>
                <w:rFonts w:asciiTheme="minorHAnsi" w:eastAsiaTheme="minorEastAsia" w:hAnsiTheme="minorHAnsi"/>
                <w:noProof/>
              </w:rPr>
              <w:tab/>
            </w:r>
            <w:r w:rsidRPr="003F3C1E">
              <w:rPr>
                <w:rStyle w:val="Hyperlink"/>
                <w:rFonts w:cs="Times New Roman"/>
                <w:noProof/>
              </w:rPr>
              <w:t>Research Aim and Objectives</w:t>
            </w:r>
            <w:r>
              <w:rPr>
                <w:noProof/>
                <w:webHidden/>
              </w:rPr>
              <w:tab/>
            </w:r>
            <w:r>
              <w:rPr>
                <w:noProof/>
                <w:webHidden/>
              </w:rPr>
              <w:fldChar w:fldCharType="begin"/>
            </w:r>
            <w:r>
              <w:rPr>
                <w:noProof/>
                <w:webHidden/>
              </w:rPr>
              <w:instrText xml:space="preserve"> PAGEREF _Toc199597027 \h </w:instrText>
            </w:r>
            <w:r>
              <w:rPr>
                <w:noProof/>
                <w:webHidden/>
              </w:rPr>
            </w:r>
            <w:r>
              <w:rPr>
                <w:noProof/>
                <w:webHidden/>
              </w:rPr>
              <w:fldChar w:fldCharType="separate"/>
            </w:r>
            <w:r>
              <w:rPr>
                <w:noProof/>
                <w:webHidden/>
              </w:rPr>
              <w:t>7</w:t>
            </w:r>
            <w:r>
              <w:rPr>
                <w:noProof/>
                <w:webHidden/>
              </w:rPr>
              <w:fldChar w:fldCharType="end"/>
            </w:r>
          </w:hyperlink>
        </w:p>
        <w:p w14:paraId="5446D47F" w14:textId="101EE39F" w:rsidR="0044602A" w:rsidRDefault="0044602A">
          <w:pPr>
            <w:pStyle w:val="TOC2"/>
            <w:tabs>
              <w:tab w:val="left" w:pos="960"/>
              <w:tab w:val="right" w:leader="dot" w:pos="9350"/>
            </w:tabs>
            <w:rPr>
              <w:rFonts w:asciiTheme="minorHAnsi" w:eastAsiaTheme="minorEastAsia" w:hAnsiTheme="minorHAnsi"/>
              <w:noProof/>
            </w:rPr>
          </w:pPr>
          <w:hyperlink w:anchor="_Toc199597028" w:history="1">
            <w:r w:rsidRPr="003F3C1E">
              <w:rPr>
                <w:rStyle w:val="Hyperlink"/>
                <w:rFonts w:cs="Times New Roman"/>
                <w:noProof/>
              </w:rPr>
              <w:t>1.4</w:t>
            </w:r>
            <w:r>
              <w:rPr>
                <w:rFonts w:asciiTheme="minorHAnsi" w:eastAsiaTheme="minorEastAsia" w:hAnsiTheme="minorHAnsi"/>
                <w:noProof/>
              </w:rPr>
              <w:tab/>
            </w:r>
            <w:r w:rsidRPr="003F3C1E">
              <w:rPr>
                <w:rStyle w:val="Hyperlink"/>
                <w:rFonts w:cs="Times New Roman"/>
                <w:noProof/>
              </w:rPr>
              <w:t>Research Problem and Rationale</w:t>
            </w:r>
            <w:r>
              <w:rPr>
                <w:noProof/>
                <w:webHidden/>
              </w:rPr>
              <w:tab/>
            </w:r>
            <w:r>
              <w:rPr>
                <w:noProof/>
                <w:webHidden/>
              </w:rPr>
              <w:fldChar w:fldCharType="begin"/>
            </w:r>
            <w:r>
              <w:rPr>
                <w:noProof/>
                <w:webHidden/>
              </w:rPr>
              <w:instrText xml:space="preserve"> PAGEREF _Toc199597028 \h </w:instrText>
            </w:r>
            <w:r>
              <w:rPr>
                <w:noProof/>
                <w:webHidden/>
              </w:rPr>
            </w:r>
            <w:r>
              <w:rPr>
                <w:noProof/>
                <w:webHidden/>
              </w:rPr>
              <w:fldChar w:fldCharType="separate"/>
            </w:r>
            <w:r>
              <w:rPr>
                <w:noProof/>
                <w:webHidden/>
              </w:rPr>
              <w:t>7</w:t>
            </w:r>
            <w:r>
              <w:rPr>
                <w:noProof/>
                <w:webHidden/>
              </w:rPr>
              <w:fldChar w:fldCharType="end"/>
            </w:r>
          </w:hyperlink>
        </w:p>
        <w:p w14:paraId="3C52DC4F" w14:textId="47E83874" w:rsidR="0044602A" w:rsidRDefault="0044602A">
          <w:pPr>
            <w:pStyle w:val="TOC1"/>
            <w:tabs>
              <w:tab w:val="left" w:pos="480"/>
              <w:tab w:val="right" w:leader="dot" w:pos="9350"/>
            </w:tabs>
            <w:rPr>
              <w:rFonts w:asciiTheme="minorHAnsi" w:eastAsiaTheme="minorEastAsia" w:hAnsiTheme="minorHAnsi"/>
              <w:noProof/>
            </w:rPr>
          </w:pPr>
          <w:hyperlink w:anchor="_Toc199597029" w:history="1">
            <w:r w:rsidRPr="003F3C1E">
              <w:rPr>
                <w:rStyle w:val="Hyperlink"/>
                <w:rFonts w:cs="Times New Roman"/>
                <w:noProof/>
              </w:rPr>
              <w:t>2</w:t>
            </w:r>
            <w:r>
              <w:rPr>
                <w:rFonts w:asciiTheme="minorHAnsi" w:eastAsiaTheme="minorEastAsia" w:hAnsiTheme="minorHAnsi"/>
                <w:noProof/>
              </w:rPr>
              <w:tab/>
            </w:r>
            <w:r w:rsidRPr="003F3C1E">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_Toc199597029 \h </w:instrText>
            </w:r>
            <w:r>
              <w:rPr>
                <w:noProof/>
                <w:webHidden/>
              </w:rPr>
            </w:r>
            <w:r>
              <w:rPr>
                <w:noProof/>
                <w:webHidden/>
              </w:rPr>
              <w:fldChar w:fldCharType="separate"/>
            </w:r>
            <w:r>
              <w:rPr>
                <w:noProof/>
                <w:webHidden/>
              </w:rPr>
              <w:t>8</w:t>
            </w:r>
            <w:r>
              <w:rPr>
                <w:noProof/>
                <w:webHidden/>
              </w:rPr>
              <w:fldChar w:fldCharType="end"/>
            </w:r>
          </w:hyperlink>
        </w:p>
        <w:p w14:paraId="51DAAA2D" w14:textId="0611CE56" w:rsidR="0044602A" w:rsidRDefault="0044602A">
          <w:pPr>
            <w:pStyle w:val="TOC2"/>
            <w:tabs>
              <w:tab w:val="left" w:pos="960"/>
              <w:tab w:val="right" w:leader="dot" w:pos="9350"/>
            </w:tabs>
            <w:rPr>
              <w:rFonts w:asciiTheme="minorHAnsi" w:eastAsiaTheme="minorEastAsia" w:hAnsiTheme="minorHAnsi"/>
              <w:noProof/>
            </w:rPr>
          </w:pPr>
          <w:hyperlink w:anchor="_Toc199597030" w:history="1">
            <w:r w:rsidRPr="003F3C1E">
              <w:rPr>
                <w:rStyle w:val="Hyperlink"/>
                <w:rFonts w:cs="Times New Roman"/>
                <w:noProof/>
              </w:rPr>
              <w:t>2.1</w:t>
            </w:r>
            <w:r>
              <w:rPr>
                <w:rFonts w:asciiTheme="minorHAnsi" w:eastAsiaTheme="minorEastAsia" w:hAnsiTheme="minorHAnsi"/>
                <w:noProof/>
              </w:rPr>
              <w:tab/>
            </w:r>
            <w:r w:rsidRPr="003F3C1E">
              <w:rPr>
                <w:rStyle w:val="Hyperlink"/>
                <w:rFonts w:cs="Times New Roman"/>
                <w:noProof/>
              </w:rPr>
              <w:t>Introduction</w:t>
            </w:r>
            <w:r>
              <w:rPr>
                <w:noProof/>
                <w:webHidden/>
              </w:rPr>
              <w:tab/>
            </w:r>
            <w:r>
              <w:rPr>
                <w:noProof/>
                <w:webHidden/>
              </w:rPr>
              <w:fldChar w:fldCharType="begin"/>
            </w:r>
            <w:r>
              <w:rPr>
                <w:noProof/>
                <w:webHidden/>
              </w:rPr>
              <w:instrText xml:space="preserve"> PAGEREF _Toc199597030 \h </w:instrText>
            </w:r>
            <w:r>
              <w:rPr>
                <w:noProof/>
                <w:webHidden/>
              </w:rPr>
            </w:r>
            <w:r>
              <w:rPr>
                <w:noProof/>
                <w:webHidden/>
              </w:rPr>
              <w:fldChar w:fldCharType="separate"/>
            </w:r>
            <w:r>
              <w:rPr>
                <w:noProof/>
                <w:webHidden/>
              </w:rPr>
              <w:t>8</w:t>
            </w:r>
            <w:r>
              <w:rPr>
                <w:noProof/>
                <w:webHidden/>
              </w:rPr>
              <w:fldChar w:fldCharType="end"/>
            </w:r>
          </w:hyperlink>
        </w:p>
        <w:p w14:paraId="4CBF5444" w14:textId="6619003D" w:rsidR="0044602A" w:rsidRDefault="0044602A">
          <w:pPr>
            <w:pStyle w:val="TOC2"/>
            <w:tabs>
              <w:tab w:val="left" w:pos="960"/>
              <w:tab w:val="right" w:leader="dot" w:pos="9350"/>
            </w:tabs>
            <w:rPr>
              <w:rFonts w:asciiTheme="minorHAnsi" w:eastAsiaTheme="minorEastAsia" w:hAnsiTheme="minorHAnsi"/>
              <w:noProof/>
            </w:rPr>
          </w:pPr>
          <w:hyperlink w:anchor="_Toc199597031" w:history="1">
            <w:r w:rsidRPr="003F3C1E">
              <w:rPr>
                <w:rStyle w:val="Hyperlink"/>
                <w:rFonts w:cs="Times New Roman"/>
                <w:noProof/>
              </w:rPr>
              <w:t>2.2</w:t>
            </w:r>
            <w:r>
              <w:rPr>
                <w:rFonts w:asciiTheme="minorHAnsi" w:eastAsiaTheme="minorEastAsia" w:hAnsiTheme="minorHAnsi"/>
                <w:noProof/>
              </w:rPr>
              <w:tab/>
            </w:r>
            <w:r w:rsidRPr="003F3C1E">
              <w:rPr>
                <w:rStyle w:val="Hyperlink"/>
                <w:rFonts w:cs="Times New Roman"/>
                <w:noProof/>
              </w:rPr>
              <w:t>Language and Communication in Multicultural Workplaces</w:t>
            </w:r>
            <w:r>
              <w:rPr>
                <w:noProof/>
                <w:webHidden/>
              </w:rPr>
              <w:tab/>
            </w:r>
            <w:r>
              <w:rPr>
                <w:noProof/>
                <w:webHidden/>
              </w:rPr>
              <w:fldChar w:fldCharType="begin"/>
            </w:r>
            <w:r>
              <w:rPr>
                <w:noProof/>
                <w:webHidden/>
              </w:rPr>
              <w:instrText xml:space="preserve"> PAGEREF _Toc199597031 \h </w:instrText>
            </w:r>
            <w:r>
              <w:rPr>
                <w:noProof/>
                <w:webHidden/>
              </w:rPr>
            </w:r>
            <w:r>
              <w:rPr>
                <w:noProof/>
                <w:webHidden/>
              </w:rPr>
              <w:fldChar w:fldCharType="separate"/>
            </w:r>
            <w:r>
              <w:rPr>
                <w:noProof/>
                <w:webHidden/>
              </w:rPr>
              <w:t>8</w:t>
            </w:r>
            <w:r>
              <w:rPr>
                <w:noProof/>
                <w:webHidden/>
              </w:rPr>
              <w:fldChar w:fldCharType="end"/>
            </w:r>
          </w:hyperlink>
        </w:p>
        <w:p w14:paraId="63109F53" w14:textId="6AA4705D" w:rsidR="0044602A" w:rsidRDefault="0044602A">
          <w:pPr>
            <w:pStyle w:val="TOC2"/>
            <w:tabs>
              <w:tab w:val="left" w:pos="960"/>
              <w:tab w:val="right" w:leader="dot" w:pos="9350"/>
            </w:tabs>
            <w:rPr>
              <w:rFonts w:asciiTheme="minorHAnsi" w:eastAsiaTheme="minorEastAsia" w:hAnsiTheme="minorHAnsi"/>
              <w:noProof/>
            </w:rPr>
          </w:pPr>
          <w:hyperlink w:anchor="_Toc199597032" w:history="1">
            <w:r w:rsidRPr="003F3C1E">
              <w:rPr>
                <w:rStyle w:val="Hyperlink"/>
                <w:rFonts w:cs="Times New Roman"/>
                <w:noProof/>
              </w:rPr>
              <w:t>2.3</w:t>
            </w:r>
            <w:r>
              <w:rPr>
                <w:rFonts w:asciiTheme="minorHAnsi" w:eastAsiaTheme="minorEastAsia" w:hAnsiTheme="minorHAnsi"/>
                <w:noProof/>
              </w:rPr>
              <w:tab/>
            </w:r>
            <w:r w:rsidRPr="003F3C1E">
              <w:rPr>
                <w:rStyle w:val="Hyperlink"/>
                <w:rFonts w:cs="Times New Roman"/>
                <w:noProof/>
              </w:rPr>
              <w:t>Language barriers on Team Dynamics</w:t>
            </w:r>
            <w:r>
              <w:rPr>
                <w:noProof/>
                <w:webHidden/>
              </w:rPr>
              <w:tab/>
            </w:r>
            <w:r>
              <w:rPr>
                <w:noProof/>
                <w:webHidden/>
              </w:rPr>
              <w:fldChar w:fldCharType="begin"/>
            </w:r>
            <w:r>
              <w:rPr>
                <w:noProof/>
                <w:webHidden/>
              </w:rPr>
              <w:instrText xml:space="preserve"> PAGEREF _Toc199597032 \h </w:instrText>
            </w:r>
            <w:r>
              <w:rPr>
                <w:noProof/>
                <w:webHidden/>
              </w:rPr>
            </w:r>
            <w:r>
              <w:rPr>
                <w:noProof/>
                <w:webHidden/>
              </w:rPr>
              <w:fldChar w:fldCharType="separate"/>
            </w:r>
            <w:r>
              <w:rPr>
                <w:noProof/>
                <w:webHidden/>
              </w:rPr>
              <w:t>8</w:t>
            </w:r>
            <w:r>
              <w:rPr>
                <w:noProof/>
                <w:webHidden/>
              </w:rPr>
              <w:fldChar w:fldCharType="end"/>
            </w:r>
          </w:hyperlink>
        </w:p>
        <w:p w14:paraId="0FBD1F34" w14:textId="380291E1" w:rsidR="0044602A" w:rsidRDefault="0044602A">
          <w:pPr>
            <w:pStyle w:val="TOC2"/>
            <w:tabs>
              <w:tab w:val="left" w:pos="960"/>
              <w:tab w:val="right" w:leader="dot" w:pos="9350"/>
            </w:tabs>
            <w:rPr>
              <w:rFonts w:asciiTheme="minorHAnsi" w:eastAsiaTheme="minorEastAsia" w:hAnsiTheme="minorHAnsi"/>
              <w:noProof/>
            </w:rPr>
          </w:pPr>
          <w:hyperlink w:anchor="_Toc199597033" w:history="1">
            <w:r w:rsidRPr="003F3C1E">
              <w:rPr>
                <w:rStyle w:val="Hyperlink"/>
                <w:rFonts w:cs="Times New Roman"/>
                <w:noProof/>
              </w:rPr>
              <w:t>2.4</w:t>
            </w:r>
            <w:r>
              <w:rPr>
                <w:rFonts w:asciiTheme="minorHAnsi" w:eastAsiaTheme="minorEastAsia" w:hAnsiTheme="minorHAnsi"/>
                <w:noProof/>
              </w:rPr>
              <w:tab/>
            </w:r>
            <w:r w:rsidRPr="003F3C1E">
              <w:rPr>
                <w:rStyle w:val="Hyperlink"/>
                <w:rFonts w:cs="Times New Roman"/>
                <w:noProof/>
              </w:rPr>
              <w:t>Employees satisfaction and employee Morale</w:t>
            </w:r>
            <w:r>
              <w:rPr>
                <w:noProof/>
                <w:webHidden/>
              </w:rPr>
              <w:tab/>
            </w:r>
            <w:r>
              <w:rPr>
                <w:noProof/>
                <w:webHidden/>
              </w:rPr>
              <w:fldChar w:fldCharType="begin"/>
            </w:r>
            <w:r>
              <w:rPr>
                <w:noProof/>
                <w:webHidden/>
              </w:rPr>
              <w:instrText xml:space="preserve"> PAGEREF _Toc199597033 \h </w:instrText>
            </w:r>
            <w:r>
              <w:rPr>
                <w:noProof/>
                <w:webHidden/>
              </w:rPr>
            </w:r>
            <w:r>
              <w:rPr>
                <w:noProof/>
                <w:webHidden/>
              </w:rPr>
              <w:fldChar w:fldCharType="separate"/>
            </w:r>
            <w:r>
              <w:rPr>
                <w:noProof/>
                <w:webHidden/>
              </w:rPr>
              <w:t>9</w:t>
            </w:r>
            <w:r>
              <w:rPr>
                <w:noProof/>
                <w:webHidden/>
              </w:rPr>
              <w:fldChar w:fldCharType="end"/>
            </w:r>
          </w:hyperlink>
        </w:p>
        <w:p w14:paraId="6562BE84" w14:textId="64300DE5" w:rsidR="0044602A" w:rsidRDefault="0044602A">
          <w:pPr>
            <w:pStyle w:val="TOC2"/>
            <w:tabs>
              <w:tab w:val="left" w:pos="960"/>
              <w:tab w:val="right" w:leader="dot" w:pos="9350"/>
            </w:tabs>
            <w:rPr>
              <w:rFonts w:asciiTheme="minorHAnsi" w:eastAsiaTheme="minorEastAsia" w:hAnsiTheme="minorHAnsi"/>
              <w:noProof/>
            </w:rPr>
          </w:pPr>
          <w:hyperlink w:anchor="_Toc199597034" w:history="1">
            <w:r w:rsidRPr="003F3C1E">
              <w:rPr>
                <w:rStyle w:val="Hyperlink"/>
                <w:rFonts w:cs="Times New Roman"/>
                <w:noProof/>
              </w:rPr>
              <w:t>2.5</w:t>
            </w:r>
            <w:r>
              <w:rPr>
                <w:rFonts w:asciiTheme="minorHAnsi" w:eastAsiaTheme="minorEastAsia" w:hAnsiTheme="minorHAnsi"/>
                <w:noProof/>
              </w:rPr>
              <w:tab/>
            </w:r>
            <w:r w:rsidRPr="003F3C1E">
              <w:rPr>
                <w:rStyle w:val="Hyperlink"/>
                <w:rFonts w:cs="Times New Roman"/>
                <w:noProof/>
              </w:rPr>
              <w:t>Language Use and Power Dynamics in the Workplace</w:t>
            </w:r>
            <w:r>
              <w:rPr>
                <w:noProof/>
                <w:webHidden/>
              </w:rPr>
              <w:tab/>
            </w:r>
            <w:r>
              <w:rPr>
                <w:noProof/>
                <w:webHidden/>
              </w:rPr>
              <w:fldChar w:fldCharType="begin"/>
            </w:r>
            <w:r>
              <w:rPr>
                <w:noProof/>
                <w:webHidden/>
              </w:rPr>
              <w:instrText xml:space="preserve"> PAGEREF _Toc199597034 \h </w:instrText>
            </w:r>
            <w:r>
              <w:rPr>
                <w:noProof/>
                <w:webHidden/>
              </w:rPr>
            </w:r>
            <w:r>
              <w:rPr>
                <w:noProof/>
                <w:webHidden/>
              </w:rPr>
              <w:fldChar w:fldCharType="separate"/>
            </w:r>
            <w:r>
              <w:rPr>
                <w:noProof/>
                <w:webHidden/>
              </w:rPr>
              <w:t>9</w:t>
            </w:r>
            <w:r>
              <w:rPr>
                <w:noProof/>
                <w:webHidden/>
              </w:rPr>
              <w:fldChar w:fldCharType="end"/>
            </w:r>
          </w:hyperlink>
        </w:p>
        <w:p w14:paraId="1833C9BD" w14:textId="4DE9140A" w:rsidR="0044602A" w:rsidRDefault="0044602A">
          <w:pPr>
            <w:pStyle w:val="TOC2"/>
            <w:tabs>
              <w:tab w:val="left" w:pos="960"/>
              <w:tab w:val="right" w:leader="dot" w:pos="9350"/>
            </w:tabs>
            <w:rPr>
              <w:rFonts w:asciiTheme="minorHAnsi" w:eastAsiaTheme="minorEastAsia" w:hAnsiTheme="minorHAnsi"/>
              <w:noProof/>
            </w:rPr>
          </w:pPr>
          <w:hyperlink w:anchor="_Toc199597035" w:history="1">
            <w:r w:rsidRPr="003F3C1E">
              <w:rPr>
                <w:rStyle w:val="Hyperlink"/>
                <w:rFonts w:cs="Times New Roman"/>
                <w:noProof/>
              </w:rPr>
              <w:t>2.6</w:t>
            </w:r>
            <w:r>
              <w:rPr>
                <w:rFonts w:asciiTheme="minorHAnsi" w:eastAsiaTheme="minorEastAsia" w:hAnsiTheme="minorHAnsi"/>
                <w:noProof/>
              </w:rPr>
              <w:tab/>
            </w:r>
            <w:r w:rsidRPr="003F3C1E">
              <w:rPr>
                <w:rStyle w:val="Hyperlink"/>
                <w:rFonts w:cs="Times New Roman"/>
                <w:noProof/>
              </w:rPr>
              <w:t>Strategies for Overcoming Language Barriers</w:t>
            </w:r>
            <w:r>
              <w:rPr>
                <w:noProof/>
                <w:webHidden/>
              </w:rPr>
              <w:tab/>
            </w:r>
            <w:r>
              <w:rPr>
                <w:noProof/>
                <w:webHidden/>
              </w:rPr>
              <w:fldChar w:fldCharType="begin"/>
            </w:r>
            <w:r>
              <w:rPr>
                <w:noProof/>
                <w:webHidden/>
              </w:rPr>
              <w:instrText xml:space="preserve"> PAGEREF _Toc199597035 \h </w:instrText>
            </w:r>
            <w:r>
              <w:rPr>
                <w:noProof/>
                <w:webHidden/>
              </w:rPr>
            </w:r>
            <w:r>
              <w:rPr>
                <w:noProof/>
                <w:webHidden/>
              </w:rPr>
              <w:fldChar w:fldCharType="separate"/>
            </w:r>
            <w:r>
              <w:rPr>
                <w:noProof/>
                <w:webHidden/>
              </w:rPr>
              <w:t>10</w:t>
            </w:r>
            <w:r>
              <w:rPr>
                <w:noProof/>
                <w:webHidden/>
              </w:rPr>
              <w:fldChar w:fldCharType="end"/>
            </w:r>
          </w:hyperlink>
        </w:p>
        <w:p w14:paraId="15CF0DD6" w14:textId="2A62C136" w:rsidR="0044602A" w:rsidRDefault="0044602A">
          <w:pPr>
            <w:pStyle w:val="TOC2"/>
            <w:tabs>
              <w:tab w:val="left" w:pos="960"/>
              <w:tab w:val="right" w:leader="dot" w:pos="9350"/>
            </w:tabs>
            <w:rPr>
              <w:rFonts w:asciiTheme="minorHAnsi" w:eastAsiaTheme="minorEastAsia" w:hAnsiTheme="minorHAnsi"/>
              <w:noProof/>
            </w:rPr>
          </w:pPr>
          <w:hyperlink w:anchor="_Toc199597036" w:history="1">
            <w:r w:rsidRPr="003F3C1E">
              <w:rPr>
                <w:rStyle w:val="Hyperlink"/>
                <w:rFonts w:cs="Times New Roman"/>
                <w:noProof/>
              </w:rPr>
              <w:t>2.7</w:t>
            </w:r>
            <w:r>
              <w:rPr>
                <w:rFonts w:asciiTheme="minorHAnsi" w:eastAsiaTheme="minorEastAsia" w:hAnsiTheme="minorHAnsi"/>
                <w:noProof/>
              </w:rPr>
              <w:tab/>
            </w:r>
            <w:r w:rsidRPr="003F3C1E">
              <w:rPr>
                <w:rStyle w:val="Hyperlink"/>
                <w:rFonts w:cs="Times New Roman"/>
                <w:noProof/>
              </w:rPr>
              <w:t>Gaps research</w:t>
            </w:r>
            <w:r>
              <w:rPr>
                <w:noProof/>
                <w:webHidden/>
              </w:rPr>
              <w:tab/>
            </w:r>
            <w:r>
              <w:rPr>
                <w:noProof/>
                <w:webHidden/>
              </w:rPr>
              <w:fldChar w:fldCharType="begin"/>
            </w:r>
            <w:r>
              <w:rPr>
                <w:noProof/>
                <w:webHidden/>
              </w:rPr>
              <w:instrText xml:space="preserve"> PAGEREF _Toc199597036 \h </w:instrText>
            </w:r>
            <w:r>
              <w:rPr>
                <w:noProof/>
                <w:webHidden/>
              </w:rPr>
            </w:r>
            <w:r>
              <w:rPr>
                <w:noProof/>
                <w:webHidden/>
              </w:rPr>
              <w:fldChar w:fldCharType="separate"/>
            </w:r>
            <w:r>
              <w:rPr>
                <w:noProof/>
                <w:webHidden/>
              </w:rPr>
              <w:t>10</w:t>
            </w:r>
            <w:r>
              <w:rPr>
                <w:noProof/>
                <w:webHidden/>
              </w:rPr>
              <w:fldChar w:fldCharType="end"/>
            </w:r>
          </w:hyperlink>
        </w:p>
        <w:p w14:paraId="43528ABB" w14:textId="5B6987C0" w:rsidR="0044602A" w:rsidRDefault="0044602A">
          <w:pPr>
            <w:pStyle w:val="TOC1"/>
            <w:tabs>
              <w:tab w:val="left" w:pos="480"/>
              <w:tab w:val="right" w:leader="dot" w:pos="9350"/>
            </w:tabs>
            <w:rPr>
              <w:rFonts w:asciiTheme="minorHAnsi" w:eastAsiaTheme="minorEastAsia" w:hAnsiTheme="minorHAnsi"/>
              <w:noProof/>
            </w:rPr>
          </w:pPr>
          <w:hyperlink w:anchor="_Toc199597037" w:history="1">
            <w:r w:rsidRPr="003F3C1E">
              <w:rPr>
                <w:rStyle w:val="Hyperlink"/>
                <w:rFonts w:cs="Times New Roman"/>
                <w:noProof/>
              </w:rPr>
              <w:t>3</w:t>
            </w:r>
            <w:r>
              <w:rPr>
                <w:rFonts w:asciiTheme="minorHAnsi" w:eastAsiaTheme="minorEastAsia" w:hAnsiTheme="minorHAnsi"/>
                <w:noProof/>
              </w:rPr>
              <w:tab/>
            </w:r>
            <w:r w:rsidRPr="003F3C1E">
              <w:rPr>
                <w:rStyle w:val="Hyperlink"/>
                <w:rFonts w:cs="Times New Roman"/>
                <w:bCs/>
                <w:noProof/>
              </w:rPr>
              <w:t>Chapter 3: Methods</w:t>
            </w:r>
            <w:r>
              <w:rPr>
                <w:noProof/>
                <w:webHidden/>
              </w:rPr>
              <w:tab/>
            </w:r>
            <w:r>
              <w:rPr>
                <w:noProof/>
                <w:webHidden/>
              </w:rPr>
              <w:fldChar w:fldCharType="begin"/>
            </w:r>
            <w:r>
              <w:rPr>
                <w:noProof/>
                <w:webHidden/>
              </w:rPr>
              <w:instrText xml:space="preserve"> PAGEREF _Toc199597037 \h </w:instrText>
            </w:r>
            <w:r>
              <w:rPr>
                <w:noProof/>
                <w:webHidden/>
              </w:rPr>
            </w:r>
            <w:r>
              <w:rPr>
                <w:noProof/>
                <w:webHidden/>
              </w:rPr>
              <w:fldChar w:fldCharType="separate"/>
            </w:r>
            <w:r>
              <w:rPr>
                <w:noProof/>
                <w:webHidden/>
              </w:rPr>
              <w:t>12</w:t>
            </w:r>
            <w:r>
              <w:rPr>
                <w:noProof/>
                <w:webHidden/>
              </w:rPr>
              <w:fldChar w:fldCharType="end"/>
            </w:r>
          </w:hyperlink>
        </w:p>
        <w:p w14:paraId="50A1066B" w14:textId="3B13E378" w:rsidR="0044602A" w:rsidRDefault="0044602A">
          <w:pPr>
            <w:pStyle w:val="TOC2"/>
            <w:tabs>
              <w:tab w:val="left" w:pos="960"/>
              <w:tab w:val="right" w:leader="dot" w:pos="9350"/>
            </w:tabs>
            <w:rPr>
              <w:rFonts w:asciiTheme="minorHAnsi" w:eastAsiaTheme="minorEastAsia" w:hAnsiTheme="minorHAnsi"/>
              <w:noProof/>
            </w:rPr>
          </w:pPr>
          <w:hyperlink w:anchor="_Toc199597038" w:history="1">
            <w:r w:rsidRPr="003F3C1E">
              <w:rPr>
                <w:rStyle w:val="Hyperlink"/>
                <w:rFonts w:cs="Times New Roman"/>
                <w:noProof/>
              </w:rPr>
              <w:t>3.1</w:t>
            </w:r>
            <w:r>
              <w:rPr>
                <w:rFonts w:asciiTheme="minorHAnsi" w:eastAsiaTheme="minorEastAsia" w:hAnsiTheme="minorHAnsi"/>
                <w:noProof/>
              </w:rPr>
              <w:tab/>
            </w:r>
            <w:r w:rsidRPr="003F3C1E">
              <w:rPr>
                <w:rStyle w:val="Hyperlink"/>
                <w:rFonts w:cs="Times New Roman"/>
                <w:noProof/>
              </w:rPr>
              <w:t>Research Philosophy</w:t>
            </w:r>
            <w:r>
              <w:rPr>
                <w:noProof/>
                <w:webHidden/>
              </w:rPr>
              <w:tab/>
            </w:r>
            <w:r>
              <w:rPr>
                <w:noProof/>
                <w:webHidden/>
              </w:rPr>
              <w:fldChar w:fldCharType="begin"/>
            </w:r>
            <w:r>
              <w:rPr>
                <w:noProof/>
                <w:webHidden/>
              </w:rPr>
              <w:instrText xml:space="preserve"> PAGEREF _Toc199597038 \h </w:instrText>
            </w:r>
            <w:r>
              <w:rPr>
                <w:noProof/>
                <w:webHidden/>
              </w:rPr>
            </w:r>
            <w:r>
              <w:rPr>
                <w:noProof/>
                <w:webHidden/>
              </w:rPr>
              <w:fldChar w:fldCharType="separate"/>
            </w:r>
            <w:r>
              <w:rPr>
                <w:noProof/>
                <w:webHidden/>
              </w:rPr>
              <w:t>12</w:t>
            </w:r>
            <w:r>
              <w:rPr>
                <w:noProof/>
                <w:webHidden/>
              </w:rPr>
              <w:fldChar w:fldCharType="end"/>
            </w:r>
          </w:hyperlink>
        </w:p>
        <w:p w14:paraId="4C801295" w14:textId="62793520" w:rsidR="0044602A" w:rsidRDefault="0044602A">
          <w:pPr>
            <w:pStyle w:val="TOC2"/>
            <w:tabs>
              <w:tab w:val="left" w:pos="960"/>
              <w:tab w:val="right" w:leader="dot" w:pos="9350"/>
            </w:tabs>
            <w:rPr>
              <w:rFonts w:asciiTheme="minorHAnsi" w:eastAsiaTheme="minorEastAsia" w:hAnsiTheme="minorHAnsi"/>
              <w:noProof/>
            </w:rPr>
          </w:pPr>
          <w:hyperlink w:anchor="_Toc199597039" w:history="1">
            <w:r w:rsidRPr="003F3C1E">
              <w:rPr>
                <w:rStyle w:val="Hyperlink"/>
                <w:rFonts w:cs="Times New Roman"/>
                <w:noProof/>
              </w:rPr>
              <w:t>3.2</w:t>
            </w:r>
            <w:r>
              <w:rPr>
                <w:rFonts w:asciiTheme="minorHAnsi" w:eastAsiaTheme="minorEastAsia" w:hAnsiTheme="minorHAnsi"/>
                <w:noProof/>
              </w:rPr>
              <w:tab/>
            </w:r>
            <w:r w:rsidRPr="003F3C1E">
              <w:rPr>
                <w:rStyle w:val="Hyperlink"/>
                <w:rFonts w:cs="Times New Roman"/>
                <w:bCs/>
                <w:noProof/>
              </w:rPr>
              <w:t>Research Approach</w:t>
            </w:r>
            <w:r>
              <w:rPr>
                <w:noProof/>
                <w:webHidden/>
              </w:rPr>
              <w:tab/>
            </w:r>
            <w:r>
              <w:rPr>
                <w:noProof/>
                <w:webHidden/>
              </w:rPr>
              <w:fldChar w:fldCharType="begin"/>
            </w:r>
            <w:r>
              <w:rPr>
                <w:noProof/>
                <w:webHidden/>
              </w:rPr>
              <w:instrText xml:space="preserve"> PAGEREF _Toc199597039 \h </w:instrText>
            </w:r>
            <w:r>
              <w:rPr>
                <w:noProof/>
                <w:webHidden/>
              </w:rPr>
            </w:r>
            <w:r>
              <w:rPr>
                <w:noProof/>
                <w:webHidden/>
              </w:rPr>
              <w:fldChar w:fldCharType="separate"/>
            </w:r>
            <w:r>
              <w:rPr>
                <w:noProof/>
                <w:webHidden/>
              </w:rPr>
              <w:t>12</w:t>
            </w:r>
            <w:r>
              <w:rPr>
                <w:noProof/>
                <w:webHidden/>
              </w:rPr>
              <w:fldChar w:fldCharType="end"/>
            </w:r>
          </w:hyperlink>
        </w:p>
        <w:p w14:paraId="6855C48E" w14:textId="0BCF10D1" w:rsidR="0044602A" w:rsidRDefault="0044602A">
          <w:pPr>
            <w:pStyle w:val="TOC2"/>
            <w:tabs>
              <w:tab w:val="left" w:pos="960"/>
              <w:tab w:val="right" w:leader="dot" w:pos="9350"/>
            </w:tabs>
            <w:rPr>
              <w:rFonts w:asciiTheme="minorHAnsi" w:eastAsiaTheme="minorEastAsia" w:hAnsiTheme="minorHAnsi"/>
              <w:noProof/>
            </w:rPr>
          </w:pPr>
          <w:hyperlink w:anchor="_Toc199597040" w:history="1">
            <w:r w:rsidRPr="003F3C1E">
              <w:rPr>
                <w:rStyle w:val="Hyperlink"/>
                <w:rFonts w:cs="Times New Roman"/>
                <w:noProof/>
              </w:rPr>
              <w:t>3.3</w:t>
            </w:r>
            <w:r>
              <w:rPr>
                <w:rFonts w:asciiTheme="minorHAnsi" w:eastAsiaTheme="minorEastAsia" w:hAnsiTheme="minorHAnsi"/>
                <w:noProof/>
              </w:rPr>
              <w:tab/>
            </w:r>
            <w:r w:rsidRPr="003F3C1E">
              <w:rPr>
                <w:rStyle w:val="Hyperlink"/>
                <w:rFonts w:cs="Times New Roman"/>
                <w:noProof/>
              </w:rPr>
              <w:t>Research Strategy/Method</w:t>
            </w:r>
            <w:r>
              <w:rPr>
                <w:noProof/>
                <w:webHidden/>
              </w:rPr>
              <w:tab/>
            </w:r>
            <w:r>
              <w:rPr>
                <w:noProof/>
                <w:webHidden/>
              </w:rPr>
              <w:fldChar w:fldCharType="begin"/>
            </w:r>
            <w:r>
              <w:rPr>
                <w:noProof/>
                <w:webHidden/>
              </w:rPr>
              <w:instrText xml:space="preserve"> PAGEREF _Toc199597040 \h </w:instrText>
            </w:r>
            <w:r>
              <w:rPr>
                <w:noProof/>
                <w:webHidden/>
              </w:rPr>
            </w:r>
            <w:r>
              <w:rPr>
                <w:noProof/>
                <w:webHidden/>
              </w:rPr>
              <w:fldChar w:fldCharType="separate"/>
            </w:r>
            <w:r>
              <w:rPr>
                <w:noProof/>
                <w:webHidden/>
              </w:rPr>
              <w:t>12</w:t>
            </w:r>
            <w:r>
              <w:rPr>
                <w:noProof/>
                <w:webHidden/>
              </w:rPr>
              <w:fldChar w:fldCharType="end"/>
            </w:r>
          </w:hyperlink>
        </w:p>
        <w:p w14:paraId="3D62610A" w14:textId="5856CC31" w:rsidR="0044602A" w:rsidRDefault="0044602A">
          <w:pPr>
            <w:pStyle w:val="TOC2"/>
            <w:tabs>
              <w:tab w:val="left" w:pos="960"/>
              <w:tab w:val="right" w:leader="dot" w:pos="9350"/>
            </w:tabs>
            <w:rPr>
              <w:rFonts w:asciiTheme="minorHAnsi" w:eastAsiaTheme="minorEastAsia" w:hAnsiTheme="minorHAnsi"/>
              <w:noProof/>
            </w:rPr>
          </w:pPr>
          <w:hyperlink w:anchor="_Toc199597041" w:history="1">
            <w:r w:rsidRPr="003F3C1E">
              <w:rPr>
                <w:rStyle w:val="Hyperlink"/>
                <w:rFonts w:cs="Times New Roman"/>
                <w:noProof/>
              </w:rPr>
              <w:t>3.4</w:t>
            </w:r>
            <w:r>
              <w:rPr>
                <w:rFonts w:asciiTheme="minorHAnsi" w:eastAsiaTheme="minorEastAsia" w:hAnsiTheme="minorHAnsi"/>
                <w:noProof/>
              </w:rPr>
              <w:tab/>
            </w:r>
            <w:r w:rsidRPr="003F3C1E">
              <w:rPr>
                <w:rStyle w:val="Hyperlink"/>
                <w:rFonts w:cs="Times New Roman"/>
                <w:noProof/>
              </w:rPr>
              <w:t>Research Methodology</w:t>
            </w:r>
            <w:r>
              <w:rPr>
                <w:noProof/>
                <w:webHidden/>
              </w:rPr>
              <w:tab/>
            </w:r>
            <w:r>
              <w:rPr>
                <w:noProof/>
                <w:webHidden/>
              </w:rPr>
              <w:fldChar w:fldCharType="begin"/>
            </w:r>
            <w:r>
              <w:rPr>
                <w:noProof/>
                <w:webHidden/>
              </w:rPr>
              <w:instrText xml:space="preserve"> PAGEREF _Toc199597041 \h </w:instrText>
            </w:r>
            <w:r>
              <w:rPr>
                <w:noProof/>
                <w:webHidden/>
              </w:rPr>
            </w:r>
            <w:r>
              <w:rPr>
                <w:noProof/>
                <w:webHidden/>
              </w:rPr>
              <w:fldChar w:fldCharType="separate"/>
            </w:r>
            <w:r>
              <w:rPr>
                <w:noProof/>
                <w:webHidden/>
              </w:rPr>
              <w:t>12</w:t>
            </w:r>
            <w:r>
              <w:rPr>
                <w:noProof/>
                <w:webHidden/>
              </w:rPr>
              <w:fldChar w:fldCharType="end"/>
            </w:r>
          </w:hyperlink>
        </w:p>
        <w:p w14:paraId="0231943A" w14:textId="7D9C49DA" w:rsidR="0044602A" w:rsidRDefault="0044602A">
          <w:pPr>
            <w:pStyle w:val="TOC2"/>
            <w:tabs>
              <w:tab w:val="left" w:pos="960"/>
              <w:tab w:val="right" w:leader="dot" w:pos="9350"/>
            </w:tabs>
            <w:rPr>
              <w:rFonts w:asciiTheme="minorHAnsi" w:eastAsiaTheme="minorEastAsia" w:hAnsiTheme="minorHAnsi"/>
              <w:noProof/>
            </w:rPr>
          </w:pPr>
          <w:hyperlink w:anchor="_Toc199597042" w:history="1">
            <w:r w:rsidRPr="003F3C1E">
              <w:rPr>
                <w:rStyle w:val="Hyperlink"/>
                <w:rFonts w:cs="Times New Roman"/>
                <w:noProof/>
              </w:rPr>
              <w:t>3.5</w:t>
            </w:r>
            <w:r>
              <w:rPr>
                <w:rFonts w:asciiTheme="minorHAnsi" w:eastAsiaTheme="minorEastAsia" w:hAnsiTheme="minorHAnsi"/>
                <w:noProof/>
              </w:rPr>
              <w:tab/>
            </w:r>
            <w:r w:rsidRPr="003F3C1E">
              <w:rPr>
                <w:rStyle w:val="Hyperlink"/>
                <w:rFonts w:cs="Times New Roman"/>
                <w:noProof/>
              </w:rPr>
              <w:t>Research Instrument/Tool</w:t>
            </w:r>
            <w:r>
              <w:rPr>
                <w:noProof/>
                <w:webHidden/>
              </w:rPr>
              <w:tab/>
            </w:r>
            <w:r>
              <w:rPr>
                <w:noProof/>
                <w:webHidden/>
              </w:rPr>
              <w:fldChar w:fldCharType="begin"/>
            </w:r>
            <w:r>
              <w:rPr>
                <w:noProof/>
                <w:webHidden/>
              </w:rPr>
              <w:instrText xml:space="preserve"> PAGEREF _Toc199597042 \h </w:instrText>
            </w:r>
            <w:r>
              <w:rPr>
                <w:noProof/>
                <w:webHidden/>
              </w:rPr>
            </w:r>
            <w:r>
              <w:rPr>
                <w:noProof/>
                <w:webHidden/>
              </w:rPr>
              <w:fldChar w:fldCharType="separate"/>
            </w:r>
            <w:r>
              <w:rPr>
                <w:noProof/>
                <w:webHidden/>
              </w:rPr>
              <w:t>12</w:t>
            </w:r>
            <w:r>
              <w:rPr>
                <w:noProof/>
                <w:webHidden/>
              </w:rPr>
              <w:fldChar w:fldCharType="end"/>
            </w:r>
          </w:hyperlink>
        </w:p>
        <w:p w14:paraId="43103582" w14:textId="1CDCC5D4" w:rsidR="0044602A" w:rsidRDefault="0044602A">
          <w:pPr>
            <w:pStyle w:val="TOC2"/>
            <w:tabs>
              <w:tab w:val="left" w:pos="960"/>
              <w:tab w:val="right" w:leader="dot" w:pos="9350"/>
            </w:tabs>
            <w:rPr>
              <w:rFonts w:asciiTheme="minorHAnsi" w:eastAsiaTheme="minorEastAsia" w:hAnsiTheme="minorHAnsi"/>
              <w:noProof/>
            </w:rPr>
          </w:pPr>
          <w:hyperlink w:anchor="_Toc199597043" w:history="1">
            <w:r w:rsidRPr="003F3C1E">
              <w:rPr>
                <w:rStyle w:val="Hyperlink"/>
                <w:rFonts w:cs="Times New Roman"/>
                <w:noProof/>
              </w:rPr>
              <w:t>3.6</w:t>
            </w:r>
            <w:r>
              <w:rPr>
                <w:rFonts w:asciiTheme="minorHAnsi" w:eastAsiaTheme="minorEastAsia" w:hAnsiTheme="minorHAnsi"/>
                <w:noProof/>
              </w:rPr>
              <w:tab/>
            </w:r>
            <w:r w:rsidRPr="003F3C1E">
              <w:rPr>
                <w:rStyle w:val="Hyperlink"/>
                <w:rFonts w:cs="Times New Roman"/>
                <w:noProof/>
              </w:rPr>
              <w:t>Sampling Approach.</w:t>
            </w:r>
            <w:r>
              <w:rPr>
                <w:noProof/>
                <w:webHidden/>
              </w:rPr>
              <w:tab/>
            </w:r>
            <w:r>
              <w:rPr>
                <w:noProof/>
                <w:webHidden/>
              </w:rPr>
              <w:fldChar w:fldCharType="begin"/>
            </w:r>
            <w:r>
              <w:rPr>
                <w:noProof/>
                <w:webHidden/>
              </w:rPr>
              <w:instrText xml:space="preserve"> PAGEREF _Toc199597043 \h </w:instrText>
            </w:r>
            <w:r>
              <w:rPr>
                <w:noProof/>
                <w:webHidden/>
              </w:rPr>
            </w:r>
            <w:r>
              <w:rPr>
                <w:noProof/>
                <w:webHidden/>
              </w:rPr>
              <w:fldChar w:fldCharType="separate"/>
            </w:r>
            <w:r>
              <w:rPr>
                <w:noProof/>
                <w:webHidden/>
              </w:rPr>
              <w:t>12</w:t>
            </w:r>
            <w:r>
              <w:rPr>
                <w:noProof/>
                <w:webHidden/>
              </w:rPr>
              <w:fldChar w:fldCharType="end"/>
            </w:r>
          </w:hyperlink>
        </w:p>
        <w:p w14:paraId="5FE19E29" w14:textId="55C0B8D9" w:rsidR="0044602A" w:rsidRDefault="0044602A">
          <w:pPr>
            <w:pStyle w:val="TOC2"/>
            <w:tabs>
              <w:tab w:val="left" w:pos="960"/>
              <w:tab w:val="right" w:leader="dot" w:pos="9350"/>
            </w:tabs>
            <w:rPr>
              <w:rFonts w:asciiTheme="minorHAnsi" w:eastAsiaTheme="minorEastAsia" w:hAnsiTheme="minorHAnsi"/>
              <w:noProof/>
            </w:rPr>
          </w:pPr>
          <w:hyperlink w:anchor="_Toc199597044" w:history="1">
            <w:r w:rsidRPr="003F3C1E">
              <w:rPr>
                <w:rStyle w:val="Hyperlink"/>
                <w:rFonts w:cs="Times New Roman"/>
                <w:noProof/>
              </w:rPr>
              <w:t>3.7</w:t>
            </w:r>
            <w:r>
              <w:rPr>
                <w:rFonts w:asciiTheme="minorHAnsi" w:eastAsiaTheme="minorEastAsia" w:hAnsiTheme="minorHAnsi"/>
                <w:noProof/>
              </w:rPr>
              <w:tab/>
            </w:r>
            <w:r w:rsidRPr="003F3C1E">
              <w:rPr>
                <w:rStyle w:val="Hyperlink"/>
                <w:rFonts w:cs="Times New Roman"/>
                <w:noProof/>
              </w:rPr>
              <w:t>Ethical Implications</w:t>
            </w:r>
            <w:r>
              <w:rPr>
                <w:noProof/>
                <w:webHidden/>
              </w:rPr>
              <w:tab/>
            </w:r>
            <w:r>
              <w:rPr>
                <w:noProof/>
                <w:webHidden/>
              </w:rPr>
              <w:fldChar w:fldCharType="begin"/>
            </w:r>
            <w:r>
              <w:rPr>
                <w:noProof/>
                <w:webHidden/>
              </w:rPr>
              <w:instrText xml:space="preserve"> PAGEREF _Toc199597044 \h </w:instrText>
            </w:r>
            <w:r>
              <w:rPr>
                <w:noProof/>
                <w:webHidden/>
              </w:rPr>
            </w:r>
            <w:r>
              <w:rPr>
                <w:noProof/>
                <w:webHidden/>
              </w:rPr>
              <w:fldChar w:fldCharType="separate"/>
            </w:r>
            <w:r>
              <w:rPr>
                <w:noProof/>
                <w:webHidden/>
              </w:rPr>
              <w:t>13</w:t>
            </w:r>
            <w:r>
              <w:rPr>
                <w:noProof/>
                <w:webHidden/>
              </w:rPr>
              <w:fldChar w:fldCharType="end"/>
            </w:r>
          </w:hyperlink>
        </w:p>
        <w:p w14:paraId="6D7D64E2" w14:textId="257F9B1E" w:rsidR="0044602A" w:rsidRDefault="0044602A">
          <w:pPr>
            <w:pStyle w:val="TOC2"/>
            <w:tabs>
              <w:tab w:val="left" w:pos="960"/>
              <w:tab w:val="right" w:leader="dot" w:pos="9350"/>
            </w:tabs>
            <w:rPr>
              <w:rFonts w:asciiTheme="minorHAnsi" w:eastAsiaTheme="minorEastAsia" w:hAnsiTheme="minorHAnsi"/>
              <w:noProof/>
            </w:rPr>
          </w:pPr>
          <w:hyperlink w:anchor="_Toc199597045" w:history="1">
            <w:r w:rsidRPr="003F3C1E">
              <w:rPr>
                <w:rStyle w:val="Hyperlink"/>
                <w:rFonts w:cs="Times New Roman"/>
                <w:noProof/>
              </w:rPr>
              <w:t>3.8</w:t>
            </w:r>
            <w:r>
              <w:rPr>
                <w:rFonts w:asciiTheme="minorHAnsi" w:eastAsiaTheme="minorEastAsia" w:hAnsiTheme="minorHAnsi"/>
                <w:noProof/>
              </w:rPr>
              <w:tab/>
            </w:r>
            <w:r w:rsidRPr="003F3C1E">
              <w:rPr>
                <w:rStyle w:val="Hyperlink"/>
                <w:rFonts w:cs="Times New Roman"/>
                <w:noProof/>
              </w:rPr>
              <w:t>Consideration of Alternative Methods</w:t>
            </w:r>
            <w:r>
              <w:rPr>
                <w:noProof/>
                <w:webHidden/>
              </w:rPr>
              <w:tab/>
            </w:r>
            <w:r>
              <w:rPr>
                <w:noProof/>
                <w:webHidden/>
              </w:rPr>
              <w:fldChar w:fldCharType="begin"/>
            </w:r>
            <w:r>
              <w:rPr>
                <w:noProof/>
                <w:webHidden/>
              </w:rPr>
              <w:instrText xml:space="preserve"> PAGEREF _Toc199597045 \h </w:instrText>
            </w:r>
            <w:r>
              <w:rPr>
                <w:noProof/>
                <w:webHidden/>
              </w:rPr>
            </w:r>
            <w:r>
              <w:rPr>
                <w:noProof/>
                <w:webHidden/>
              </w:rPr>
              <w:fldChar w:fldCharType="separate"/>
            </w:r>
            <w:r>
              <w:rPr>
                <w:noProof/>
                <w:webHidden/>
              </w:rPr>
              <w:t>13</w:t>
            </w:r>
            <w:r>
              <w:rPr>
                <w:noProof/>
                <w:webHidden/>
              </w:rPr>
              <w:fldChar w:fldCharType="end"/>
            </w:r>
          </w:hyperlink>
        </w:p>
        <w:p w14:paraId="7E9411B5" w14:textId="0ED1D626" w:rsidR="0044602A" w:rsidRDefault="0044602A">
          <w:pPr>
            <w:pStyle w:val="TOC2"/>
            <w:tabs>
              <w:tab w:val="left" w:pos="960"/>
              <w:tab w:val="right" w:leader="dot" w:pos="9350"/>
            </w:tabs>
            <w:rPr>
              <w:rFonts w:asciiTheme="minorHAnsi" w:eastAsiaTheme="minorEastAsia" w:hAnsiTheme="minorHAnsi"/>
              <w:noProof/>
            </w:rPr>
          </w:pPr>
          <w:hyperlink w:anchor="_Toc199597046" w:history="1">
            <w:r w:rsidRPr="003F3C1E">
              <w:rPr>
                <w:rStyle w:val="Hyperlink"/>
                <w:rFonts w:cs="Times New Roman"/>
                <w:noProof/>
              </w:rPr>
              <w:t>3.9</w:t>
            </w:r>
            <w:r>
              <w:rPr>
                <w:rFonts w:asciiTheme="minorHAnsi" w:eastAsiaTheme="minorEastAsia" w:hAnsiTheme="minorHAnsi"/>
                <w:noProof/>
              </w:rPr>
              <w:tab/>
            </w:r>
            <w:r w:rsidRPr="003F3C1E">
              <w:rPr>
                <w:rStyle w:val="Hyperlink"/>
                <w:rFonts w:cs="Times New Roman"/>
                <w:noProof/>
              </w:rPr>
              <w:t>Limitations of the Method</w:t>
            </w:r>
            <w:r>
              <w:rPr>
                <w:noProof/>
                <w:webHidden/>
              </w:rPr>
              <w:tab/>
            </w:r>
            <w:r>
              <w:rPr>
                <w:noProof/>
                <w:webHidden/>
              </w:rPr>
              <w:fldChar w:fldCharType="begin"/>
            </w:r>
            <w:r>
              <w:rPr>
                <w:noProof/>
                <w:webHidden/>
              </w:rPr>
              <w:instrText xml:space="preserve"> PAGEREF _Toc199597046 \h </w:instrText>
            </w:r>
            <w:r>
              <w:rPr>
                <w:noProof/>
                <w:webHidden/>
              </w:rPr>
            </w:r>
            <w:r>
              <w:rPr>
                <w:noProof/>
                <w:webHidden/>
              </w:rPr>
              <w:fldChar w:fldCharType="separate"/>
            </w:r>
            <w:r>
              <w:rPr>
                <w:noProof/>
                <w:webHidden/>
              </w:rPr>
              <w:t>13</w:t>
            </w:r>
            <w:r>
              <w:rPr>
                <w:noProof/>
                <w:webHidden/>
              </w:rPr>
              <w:fldChar w:fldCharType="end"/>
            </w:r>
          </w:hyperlink>
        </w:p>
        <w:p w14:paraId="11784445" w14:textId="1E04ABD3" w:rsidR="0044602A" w:rsidRDefault="0044602A">
          <w:pPr>
            <w:pStyle w:val="TOC2"/>
            <w:tabs>
              <w:tab w:val="left" w:pos="960"/>
              <w:tab w:val="right" w:leader="dot" w:pos="9350"/>
            </w:tabs>
            <w:rPr>
              <w:rFonts w:asciiTheme="minorHAnsi" w:eastAsiaTheme="minorEastAsia" w:hAnsiTheme="minorHAnsi"/>
              <w:noProof/>
            </w:rPr>
          </w:pPr>
          <w:hyperlink w:anchor="_Toc199597047" w:history="1">
            <w:r w:rsidRPr="003F3C1E">
              <w:rPr>
                <w:rStyle w:val="Hyperlink"/>
                <w:rFonts w:cs="Times New Roman"/>
                <w:noProof/>
              </w:rPr>
              <w:t>3.10</w:t>
            </w:r>
            <w:r>
              <w:rPr>
                <w:rFonts w:asciiTheme="minorHAnsi" w:eastAsiaTheme="minorEastAsia" w:hAnsiTheme="minorHAnsi"/>
                <w:noProof/>
              </w:rPr>
              <w:tab/>
            </w:r>
            <w:r w:rsidRPr="003F3C1E">
              <w:rPr>
                <w:rStyle w:val="Hyperlink"/>
                <w:rFonts w:cs="Times New Roman"/>
                <w:noProof/>
              </w:rPr>
              <w:t>Summary</w:t>
            </w:r>
            <w:r>
              <w:rPr>
                <w:noProof/>
                <w:webHidden/>
              </w:rPr>
              <w:tab/>
            </w:r>
            <w:r>
              <w:rPr>
                <w:noProof/>
                <w:webHidden/>
              </w:rPr>
              <w:fldChar w:fldCharType="begin"/>
            </w:r>
            <w:r>
              <w:rPr>
                <w:noProof/>
                <w:webHidden/>
              </w:rPr>
              <w:instrText xml:space="preserve"> PAGEREF _Toc199597047 \h </w:instrText>
            </w:r>
            <w:r>
              <w:rPr>
                <w:noProof/>
                <w:webHidden/>
              </w:rPr>
            </w:r>
            <w:r>
              <w:rPr>
                <w:noProof/>
                <w:webHidden/>
              </w:rPr>
              <w:fldChar w:fldCharType="separate"/>
            </w:r>
            <w:r>
              <w:rPr>
                <w:noProof/>
                <w:webHidden/>
              </w:rPr>
              <w:t>13</w:t>
            </w:r>
            <w:r>
              <w:rPr>
                <w:noProof/>
                <w:webHidden/>
              </w:rPr>
              <w:fldChar w:fldCharType="end"/>
            </w:r>
          </w:hyperlink>
        </w:p>
        <w:p w14:paraId="4DDFB3C1" w14:textId="741C60C7" w:rsidR="0044602A" w:rsidRDefault="0044602A">
          <w:pPr>
            <w:pStyle w:val="TOC1"/>
            <w:tabs>
              <w:tab w:val="left" w:pos="480"/>
              <w:tab w:val="right" w:leader="dot" w:pos="9350"/>
            </w:tabs>
            <w:rPr>
              <w:rFonts w:asciiTheme="minorHAnsi" w:eastAsiaTheme="minorEastAsia" w:hAnsiTheme="minorHAnsi"/>
              <w:noProof/>
            </w:rPr>
          </w:pPr>
          <w:hyperlink w:anchor="_Toc199597048" w:history="1">
            <w:r w:rsidRPr="003F3C1E">
              <w:rPr>
                <w:rStyle w:val="Hyperlink"/>
                <w:rFonts w:cs="Times New Roman"/>
                <w:noProof/>
              </w:rPr>
              <w:t>4</w:t>
            </w:r>
            <w:r>
              <w:rPr>
                <w:rFonts w:asciiTheme="minorHAnsi" w:eastAsiaTheme="minorEastAsia" w:hAnsiTheme="minorHAnsi"/>
                <w:noProof/>
              </w:rPr>
              <w:tab/>
            </w:r>
            <w:r w:rsidRPr="003F3C1E">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_Toc199597048 \h </w:instrText>
            </w:r>
            <w:r>
              <w:rPr>
                <w:noProof/>
                <w:webHidden/>
              </w:rPr>
            </w:r>
            <w:r>
              <w:rPr>
                <w:noProof/>
                <w:webHidden/>
              </w:rPr>
              <w:fldChar w:fldCharType="separate"/>
            </w:r>
            <w:r>
              <w:rPr>
                <w:noProof/>
                <w:webHidden/>
              </w:rPr>
              <w:t>14</w:t>
            </w:r>
            <w:r>
              <w:rPr>
                <w:noProof/>
                <w:webHidden/>
              </w:rPr>
              <w:fldChar w:fldCharType="end"/>
            </w:r>
          </w:hyperlink>
        </w:p>
        <w:p w14:paraId="19FFBECB" w14:textId="49C51467" w:rsidR="0044602A" w:rsidRDefault="0044602A">
          <w:pPr>
            <w:pStyle w:val="TOC2"/>
            <w:tabs>
              <w:tab w:val="left" w:pos="960"/>
              <w:tab w:val="right" w:leader="dot" w:pos="9350"/>
            </w:tabs>
            <w:rPr>
              <w:rFonts w:asciiTheme="minorHAnsi" w:eastAsiaTheme="minorEastAsia" w:hAnsiTheme="minorHAnsi"/>
              <w:noProof/>
            </w:rPr>
          </w:pPr>
          <w:hyperlink w:anchor="_Toc199597049" w:history="1">
            <w:r w:rsidRPr="003F3C1E">
              <w:rPr>
                <w:rStyle w:val="Hyperlink"/>
                <w:rFonts w:cs="Times New Roman"/>
                <w:noProof/>
              </w:rPr>
              <w:t>4.1</w:t>
            </w:r>
            <w:r>
              <w:rPr>
                <w:rFonts w:asciiTheme="minorHAnsi" w:eastAsiaTheme="minorEastAsia" w:hAnsiTheme="minorHAnsi"/>
                <w:noProof/>
              </w:rPr>
              <w:tab/>
            </w:r>
            <w:r w:rsidRPr="003F3C1E">
              <w:rPr>
                <w:rStyle w:val="Hyperlink"/>
                <w:rFonts w:cs="Times New Roman"/>
                <w:noProof/>
              </w:rPr>
              <w:t>Discussion</w:t>
            </w:r>
            <w:r>
              <w:rPr>
                <w:noProof/>
                <w:webHidden/>
              </w:rPr>
              <w:tab/>
            </w:r>
            <w:r>
              <w:rPr>
                <w:noProof/>
                <w:webHidden/>
              </w:rPr>
              <w:fldChar w:fldCharType="begin"/>
            </w:r>
            <w:r>
              <w:rPr>
                <w:noProof/>
                <w:webHidden/>
              </w:rPr>
              <w:instrText xml:space="preserve"> PAGEREF _Toc199597049 \h </w:instrText>
            </w:r>
            <w:r>
              <w:rPr>
                <w:noProof/>
                <w:webHidden/>
              </w:rPr>
            </w:r>
            <w:r>
              <w:rPr>
                <w:noProof/>
                <w:webHidden/>
              </w:rPr>
              <w:fldChar w:fldCharType="separate"/>
            </w:r>
            <w:r>
              <w:rPr>
                <w:noProof/>
                <w:webHidden/>
              </w:rPr>
              <w:t>24</w:t>
            </w:r>
            <w:r>
              <w:rPr>
                <w:noProof/>
                <w:webHidden/>
              </w:rPr>
              <w:fldChar w:fldCharType="end"/>
            </w:r>
          </w:hyperlink>
        </w:p>
        <w:p w14:paraId="034736C2" w14:textId="204714E0" w:rsidR="0044602A" w:rsidRDefault="0044602A">
          <w:pPr>
            <w:pStyle w:val="TOC1"/>
            <w:tabs>
              <w:tab w:val="left" w:pos="480"/>
              <w:tab w:val="right" w:leader="dot" w:pos="9350"/>
            </w:tabs>
            <w:rPr>
              <w:rFonts w:asciiTheme="minorHAnsi" w:eastAsiaTheme="minorEastAsia" w:hAnsiTheme="minorHAnsi"/>
              <w:noProof/>
            </w:rPr>
          </w:pPr>
          <w:hyperlink w:anchor="_Toc199597050" w:history="1">
            <w:r w:rsidRPr="003F3C1E">
              <w:rPr>
                <w:rStyle w:val="Hyperlink"/>
                <w:rFonts w:cs="Times New Roman"/>
                <w:noProof/>
              </w:rPr>
              <w:t>5</w:t>
            </w:r>
            <w:r>
              <w:rPr>
                <w:rFonts w:asciiTheme="minorHAnsi" w:eastAsiaTheme="minorEastAsia" w:hAnsiTheme="minorHAnsi"/>
                <w:noProof/>
              </w:rPr>
              <w:tab/>
            </w:r>
            <w:r w:rsidRPr="003F3C1E">
              <w:rPr>
                <w:rStyle w:val="Hyperlink"/>
                <w:rFonts w:cs="Times New Roman"/>
                <w:noProof/>
              </w:rPr>
              <w:t>Chapter 5 Conclusion</w:t>
            </w:r>
            <w:r>
              <w:rPr>
                <w:noProof/>
                <w:webHidden/>
              </w:rPr>
              <w:tab/>
            </w:r>
            <w:r>
              <w:rPr>
                <w:noProof/>
                <w:webHidden/>
              </w:rPr>
              <w:fldChar w:fldCharType="begin"/>
            </w:r>
            <w:r>
              <w:rPr>
                <w:noProof/>
                <w:webHidden/>
              </w:rPr>
              <w:instrText xml:space="preserve"> PAGEREF _Toc199597050 \h </w:instrText>
            </w:r>
            <w:r>
              <w:rPr>
                <w:noProof/>
                <w:webHidden/>
              </w:rPr>
            </w:r>
            <w:r>
              <w:rPr>
                <w:noProof/>
                <w:webHidden/>
              </w:rPr>
              <w:fldChar w:fldCharType="separate"/>
            </w:r>
            <w:r>
              <w:rPr>
                <w:noProof/>
                <w:webHidden/>
              </w:rPr>
              <w:t>29</w:t>
            </w:r>
            <w:r>
              <w:rPr>
                <w:noProof/>
                <w:webHidden/>
              </w:rPr>
              <w:fldChar w:fldCharType="end"/>
            </w:r>
          </w:hyperlink>
        </w:p>
        <w:p w14:paraId="5E0C6F1D" w14:textId="3619C2FB" w:rsidR="0044602A" w:rsidRDefault="0044602A">
          <w:pPr>
            <w:pStyle w:val="TOC2"/>
            <w:tabs>
              <w:tab w:val="left" w:pos="960"/>
              <w:tab w:val="right" w:leader="dot" w:pos="9350"/>
            </w:tabs>
            <w:rPr>
              <w:rFonts w:asciiTheme="minorHAnsi" w:eastAsiaTheme="minorEastAsia" w:hAnsiTheme="minorHAnsi"/>
              <w:noProof/>
            </w:rPr>
          </w:pPr>
          <w:hyperlink w:anchor="_Toc199597051" w:history="1">
            <w:r w:rsidRPr="003F3C1E">
              <w:rPr>
                <w:rStyle w:val="Hyperlink"/>
                <w:noProof/>
              </w:rPr>
              <w:t>5.1</w:t>
            </w:r>
            <w:r>
              <w:rPr>
                <w:rFonts w:asciiTheme="minorHAnsi" w:eastAsiaTheme="minorEastAsia" w:hAnsiTheme="minorHAnsi"/>
                <w:noProof/>
              </w:rPr>
              <w:tab/>
            </w:r>
            <w:r w:rsidRPr="003F3C1E">
              <w:rPr>
                <w:rStyle w:val="Hyperlink"/>
                <w:noProof/>
              </w:rPr>
              <w:t>Recommendations</w:t>
            </w:r>
            <w:r>
              <w:rPr>
                <w:noProof/>
                <w:webHidden/>
              </w:rPr>
              <w:tab/>
            </w:r>
            <w:r>
              <w:rPr>
                <w:noProof/>
                <w:webHidden/>
              </w:rPr>
              <w:fldChar w:fldCharType="begin"/>
            </w:r>
            <w:r>
              <w:rPr>
                <w:noProof/>
                <w:webHidden/>
              </w:rPr>
              <w:instrText xml:space="preserve"> PAGEREF _Toc199597051 \h </w:instrText>
            </w:r>
            <w:r>
              <w:rPr>
                <w:noProof/>
                <w:webHidden/>
              </w:rPr>
            </w:r>
            <w:r>
              <w:rPr>
                <w:noProof/>
                <w:webHidden/>
              </w:rPr>
              <w:fldChar w:fldCharType="separate"/>
            </w:r>
            <w:r>
              <w:rPr>
                <w:noProof/>
                <w:webHidden/>
              </w:rPr>
              <w:t>31</w:t>
            </w:r>
            <w:r>
              <w:rPr>
                <w:noProof/>
                <w:webHidden/>
              </w:rPr>
              <w:fldChar w:fldCharType="end"/>
            </w:r>
          </w:hyperlink>
        </w:p>
        <w:p w14:paraId="1E0FA60C" w14:textId="05DC0A15" w:rsidR="0044602A" w:rsidRDefault="0044602A">
          <w:pPr>
            <w:pStyle w:val="TOC3"/>
            <w:tabs>
              <w:tab w:val="left" w:pos="1440"/>
              <w:tab w:val="right" w:leader="dot" w:pos="9350"/>
            </w:tabs>
            <w:rPr>
              <w:rFonts w:asciiTheme="minorHAnsi" w:eastAsiaTheme="minorEastAsia" w:hAnsiTheme="minorHAnsi"/>
              <w:noProof/>
            </w:rPr>
          </w:pPr>
          <w:hyperlink w:anchor="_Toc199597052" w:history="1">
            <w:r w:rsidRPr="003F3C1E">
              <w:rPr>
                <w:rStyle w:val="Hyperlink"/>
                <w:noProof/>
              </w:rPr>
              <w:t>5.1.1</w:t>
            </w:r>
            <w:r>
              <w:rPr>
                <w:rFonts w:asciiTheme="minorHAnsi" w:eastAsiaTheme="minorEastAsia" w:hAnsiTheme="minorHAnsi"/>
                <w:noProof/>
              </w:rPr>
              <w:tab/>
            </w:r>
            <w:r w:rsidRPr="003F3C1E">
              <w:rPr>
                <w:rStyle w:val="Hyperlink"/>
                <w:noProof/>
              </w:rPr>
              <w:t>Employee’s self-esteem</w:t>
            </w:r>
            <w:r>
              <w:rPr>
                <w:noProof/>
                <w:webHidden/>
              </w:rPr>
              <w:tab/>
            </w:r>
            <w:r>
              <w:rPr>
                <w:noProof/>
                <w:webHidden/>
              </w:rPr>
              <w:fldChar w:fldCharType="begin"/>
            </w:r>
            <w:r>
              <w:rPr>
                <w:noProof/>
                <w:webHidden/>
              </w:rPr>
              <w:instrText xml:space="preserve"> PAGEREF _Toc199597052 \h </w:instrText>
            </w:r>
            <w:r>
              <w:rPr>
                <w:noProof/>
                <w:webHidden/>
              </w:rPr>
            </w:r>
            <w:r>
              <w:rPr>
                <w:noProof/>
                <w:webHidden/>
              </w:rPr>
              <w:fldChar w:fldCharType="separate"/>
            </w:r>
            <w:r>
              <w:rPr>
                <w:noProof/>
                <w:webHidden/>
              </w:rPr>
              <w:t>31</w:t>
            </w:r>
            <w:r>
              <w:rPr>
                <w:noProof/>
                <w:webHidden/>
              </w:rPr>
              <w:fldChar w:fldCharType="end"/>
            </w:r>
          </w:hyperlink>
        </w:p>
        <w:p w14:paraId="5961E42A" w14:textId="46CAAE87" w:rsidR="0044602A" w:rsidRDefault="0044602A">
          <w:pPr>
            <w:pStyle w:val="TOC3"/>
            <w:tabs>
              <w:tab w:val="left" w:pos="1440"/>
              <w:tab w:val="right" w:leader="dot" w:pos="9350"/>
            </w:tabs>
            <w:rPr>
              <w:rFonts w:asciiTheme="minorHAnsi" w:eastAsiaTheme="minorEastAsia" w:hAnsiTheme="minorHAnsi"/>
              <w:noProof/>
            </w:rPr>
          </w:pPr>
          <w:hyperlink w:anchor="_Toc199597053" w:history="1">
            <w:r w:rsidRPr="003F3C1E">
              <w:rPr>
                <w:rStyle w:val="Hyperlink"/>
                <w:noProof/>
              </w:rPr>
              <w:t>5.1.2</w:t>
            </w:r>
            <w:r>
              <w:rPr>
                <w:rFonts w:asciiTheme="minorHAnsi" w:eastAsiaTheme="minorEastAsia" w:hAnsiTheme="minorHAnsi"/>
                <w:noProof/>
              </w:rPr>
              <w:tab/>
            </w:r>
            <w:r w:rsidRPr="003F3C1E">
              <w:rPr>
                <w:rStyle w:val="Hyperlink"/>
                <w:noProof/>
              </w:rPr>
              <w:t>Training sessions</w:t>
            </w:r>
            <w:r>
              <w:rPr>
                <w:noProof/>
                <w:webHidden/>
              </w:rPr>
              <w:tab/>
            </w:r>
            <w:r>
              <w:rPr>
                <w:noProof/>
                <w:webHidden/>
              </w:rPr>
              <w:fldChar w:fldCharType="begin"/>
            </w:r>
            <w:r>
              <w:rPr>
                <w:noProof/>
                <w:webHidden/>
              </w:rPr>
              <w:instrText xml:space="preserve"> PAGEREF _Toc199597053 \h </w:instrText>
            </w:r>
            <w:r>
              <w:rPr>
                <w:noProof/>
                <w:webHidden/>
              </w:rPr>
            </w:r>
            <w:r>
              <w:rPr>
                <w:noProof/>
                <w:webHidden/>
              </w:rPr>
              <w:fldChar w:fldCharType="separate"/>
            </w:r>
            <w:r>
              <w:rPr>
                <w:noProof/>
                <w:webHidden/>
              </w:rPr>
              <w:t>31</w:t>
            </w:r>
            <w:r>
              <w:rPr>
                <w:noProof/>
                <w:webHidden/>
              </w:rPr>
              <w:fldChar w:fldCharType="end"/>
            </w:r>
          </w:hyperlink>
        </w:p>
        <w:p w14:paraId="1B7AF5E1" w14:textId="09FEC98C" w:rsidR="0044602A" w:rsidRDefault="0044602A">
          <w:pPr>
            <w:pStyle w:val="TOC3"/>
            <w:tabs>
              <w:tab w:val="left" w:pos="1440"/>
              <w:tab w:val="right" w:leader="dot" w:pos="9350"/>
            </w:tabs>
            <w:rPr>
              <w:rFonts w:asciiTheme="minorHAnsi" w:eastAsiaTheme="minorEastAsia" w:hAnsiTheme="minorHAnsi"/>
              <w:noProof/>
            </w:rPr>
          </w:pPr>
          <w:hyperlink w:anchor="_Toc199597054" w:history="1">
            <w:r w:rsidRPr="003F3C1E">
              <w:rPr>
                <w:rStyle w:val="Hyperlink"/>
                <w:noProof/>
              </w:rPr>
              <w:t>5.1.3</w:t>
            </w:r>
            <w:r>
              <w:rPr>
                <w:rFonts w:asciiTheme="minorHAnsi" w:eastAsiaTheme="minorEastAsia" w:hAnsiTheme="minorHAnsi"/>
                <w:noProof/>
              </w:rPr>
              <w:tab/>
            </w:r>
            <w:r w:rsidRPr="003F3C1E">
              <w:rPr>
                <w:rStyle w:val="Hyperlink"/>
                <w:noProof/>
              </w:rPr>
              <w:t>Formal Policies and language barrier</w:t>
            </w:r>
            <w:r>
              <w:rPr>
                <w:noProof/>
                <w:webHidden/>
              </w:rPr>
              <w:tab/>
            </w:r>
            <w:r>
              <w:rPr>
                <w:noProof/>
                <w:webHidden/>
              </w:rPr>
              <w:fldChar w:fldCharType="begin"/>
            </w:r>
            <w:r>
              <w:rPr>
                <w:noProof/>
                <w:webHidden/>
              </w:rPr>
              <w:instrText xml:space="preserve"> PAGEREF _Toc199597054 \h </w:instrText>
            </w:r>
            <w:r>
              <w:rPr>
                <w:noProof/>
                <w:webHidden/>
              </w:rPr>
            </w:r>
            <w:r>
              <w:rPr>
                <w:noProof/>
                <w:webHidden/>
              </w:rPr>
              <w:fldChar w:fldCharType="separate"/>
            </w:r>
            <w:r>
              <w:rPr>
                <w:noProof/>
                <w:webHidden/>
              </w:rPr>
              <w:t>32</w:t>
            </w:r>
            <w:r>
              <w:rPr>
                <w:noProof/>
                <w:webHidden/>
              </w:rPr>
              <w:fldChar w:fldCharType="end"/>
            </w:r>
          </w:hyperlink>
        </w:p>
        <w:p w14:paraId="57376B50" w14:textId="0145525A" w:rsidR="0044602A" w:rsidRDefault="0044602A">
          <w:pPr>
            <w:pStyle w:val="TOC3"/>
            <w:tabs>
              <w:tab w:val="left" w:pos="1440"/>
              <w:tab w:val="right" w:leader="dot" w:pos="9350"/>
            </w:tabs>
            <w:rPr>
              <w:rFonts w:asciiTheme="minorHAnsi" w:eastAsiaTheme="minorEastAsia" w:hAnsiTheme="minorHAnsi"/>
              <w:noProof/>
            </w:rPr>
          </w:pPr>
          <w:hyperlink w:anchor="_Toc199597055" w:history="1">
            <w:r w:rsidRPr="003F3C1E">
              <w:rPr>
                <w:rStyle w:val="Hyperlink"/>
                <w:noProof/>
              </w:rPr>
              <w:t>5.1.4</w:t>
            </w:r>
            <w:r>
              <w:rPr>
                <w:rFonts w:asciiTheme="minorHAnsi" w:eastAsiaTheme="minorEastAsia" w:hAnsiTheme="minorHAnsi"/>
                <w:noProof/>
              </w:rPr>
              <w:tab/>
            </w:r>
            <w:r w:rsidRPr="003F3C1E">
              <w:rPr>
                <w:rStyle w:val="Hyperlink"/>
                <w:noProof/>
              </w:rPr>
              <w:t>Communication Environment</w:t>
            </w:r>
            <w:r>
              <w:rPr>
                <w:noProof/>
                <w:webHidden/>
              </w:rPr>
              <w:tab/>
            </w:r>
            <w:r>
              <w:rPr>
                <w:noProof/>
                <w:webHidden/>
              </w:rPr>
              <w:fldChar w:fldCharType="begin"/>
            </w:r>
            <w:r>
              <w:rPr>
                <w:noProof/>
                <w:webHidden/>
              </w:rPr>
              <w:instrText xml:space="preserve"> PAGEREF _Toc199597055 \h </w:instrText>
            </w:r>
            <w:r>
              <w:rPr>
                <w:noProof/>
                <w:webHidden/>
              </w:rPr>
            </w:r>
            <w:r>
              <w:rPr>
                <w:noProof/>
                <w:webHidden/>
              </w:rPr>
              <w:fldChar w:fldCharType="separate"/>
            </w:r>
            <w:r>
              <w:rPr>
                <w:noProof/>
                <w:webHidden/>
              </w:rPr>
              <w:t>32</w:t>
            </w:r>
            <w:r>
              <w:rPr>
                <w:noProof/>
                <w:webHidden/>
              </w:rPr>
              <w:fldChar w:fldCharType="end"/>
            </w:r>
          </w:hyperlink>
        </w:p>
        <w:p w14:paraId="041CCD35" w14:textId="47A96884" w:rsidR="0044602A" w:rsidRDefault="0044602A">
          <w:pPr>
            <w:pStyle w:val="TOC3"/>
            <w:tabs>
              <w:tab w:val="left" w:pos="1440"/>
              <w:tab w:val="right" w:leader="dot" w:pos="9350"/>
            </w:tabs>
            <w:rPr>
              <w:rFonts w:asciiTheme="minorHAnsi" w:eastAsiaTheme="minorEastAsia" w:hAnsiTheme="minorHAnsi"/>
              <w:noProof/>
            </w:rPr>
          </w:pPr>
          <w:hyperlink w:anchor="_Toc199597056" w:history="1">
            <w:r w:rsidRPr="003F3C1E">
              <w:rPr>
                <w:rStyle w:val="Hyperlink"/>
                <w:noProof/>
              </w:rPr>
              <w:t>5.1.5</w:t>
            </w:r>
            <w:r>
              <w:rPr>
                <w:rFonts w:asciiTheme="minorHAnsi" w:eastAsiaTheme="minorEastAsia" w:hAnsiTheme="minorHAnsi"/>
                <w:noProof/>
              </w:rPr>
              <w:tab/>
            </w:r>
            <w:r w:rsidRPr="003F3C1E">
              <w:rPr>
                <w:rStyle w:val="Hyperlink"/>
                <w:noProof/>
              </w:rPr>
              <w:t>Employees Engagement</w:t>
            </w:r>
            <w:r>
              <w:rPr>
                <w:noProof/>
                <w:webHidden/>
              </w:rPr>
              <w:tab/>
            </w:r>
            <w:r>
              <w:rPr>
                <w:noProof/>
                <w:webHidden/>
              </w:rPr>
              <w:fldChar w:fldCharType="begin"/>
            </w:r>
            <w:r>
              <w:rPr>
                <w:noProof/>
                <w:webHidden/>
              </w:rPr>
              <w:instrText xml:space="preserve"> PAGEREF _Toc199597056 \h </w:instrText>
            </w:r>
            <w:r>
              <w:rPr>
                <w:noProof/>
                <w:webHidden/>
              </w:rPr>
            </w:r>
            <w:r>
              <w:rPr>
                <w:noProof/>
                <w:webHidden/>
              </w:rPr>
              <w:fldChar w:fldCharType="separate"/>
            </w:r>
            <w:r>
              <w:rPr>
                <w:noProof/>
                <w:webHidden/>
              </w:rPr>
              <w:t>33</w:t>
            </w:r>
            <w:r>
              <w:rPr>
                <w:noProof/>
                <w:webHidden/>
              </w:rPr>
              <w:fldChar w:fldCharType="end"/>
            </w:r>
          </w:hyperlink>
        </w:p>
        <w:p w14:paraId="5FF9285E" w14:textId="7AA2FB1D" w:rsidR="0044602A" w:rsidRDefault="0044602A">
          <w:pPr>
            <w:pStyle w:val="TOC1"/>
            <w:tabs>
              <w:tab w:val="left" w:pos="480"/>
              <w:tab w:val="right" w:leader="dot" w:pos="9350"/>
            </w:tabs>
            <w:rPr>
              <w:rFonts w:asciiTheme="minorHAnsi" w:eastAsiaTheme="minorEastAsia" w:hAnsiTheme="minorHAnsi"/>
              <w:noProof/>
            </w:rPr>
          </w:pPr>
          <w:hyperlink w:anchor="_Toc199597057" w:history="1">
            <w:r w:rsidRPr="003F3C1E">
              <w:rPr>
                <w:rStyle w:val="Hyperlink"/>
                <w:rFonts w:cs="Times New Roman"/>
                <w:noProof/>
              </w:rPr>
              <w:t>6</w:t>
            </w:r>
            <w:r>
              <w:rPr>
                <w:rFonts w:asciiTheme="minorHAnsi" w:eastAsiaTheme="minorEastAsia" w:hAnsiTheme="minorHAnsi"/>
                <w:noProof/>
              </w:rPr>
              <w:tab/>
            </w:r>
            <w:r w:rsidRPr="003F3C1E">
              <w:rPr>
                <w:rStyle w:val="Hyperlink"/>
                <w:rFonts w:cs="Times New Roman"/>
                <w:noProof/>
              </w:rPr>
              <w:t>References</w:t>
            </w:r>
            <w:r>
              <w:rPr>
                <w:noProof/>
                <w:webHidden/>
              </w:rPr>
              <w:tab/>
            </w:r>
            <w:r>
              <w:rPr>
                <w:noProof/>
                <w:webHidden/>
              </w:rPr>
              <w:fldChar w:fldCharType="begin"/>
            </w:r>
            <w:r>
              <w:rPr>
                <w:noProof/>
                <w:webHidden/>
              </w:rPr>
              <w:instrText xml:space="preserve"> PAGEREF _Toc199597057 \h </w:instrText>
            </w:r>
            <w:r>
              <w:rPr>
                <w:noProof/>
                <w:webHidden/>
              </w:rPr>
            </w:r>
            <w:r>
              <w:rPr>
                <w:noProof/>
                <w:webHidden/>
              </w:rPr>
              <w:fldChar w:fldCharType="separate"/>
            </w:r>
            <w:r>
              <w:rPr>
                <w:noProof/>
                <w:webHidden/>
              </w:rPr>
              <w:t>34</w:t>
            </w:r>
            <w:r>
              <w:rPr>
                <w:noProof/>
                <w:webHidden/>
              </w:rPr>
              <w:fldChar w:fldCharType="end"/>
            </w:r>
          </w:hyperlink>
        </w:p>
        <w:p w14:paraId="748E8E3D" w14:textId="380FAE63" w:rsidR="0044602A" w:rsidRDefault="0044602A">
          <w:pPr>
            <w:pStyle w:val="TOC1"/>
            <w:tabs>
              <w:tab w:val="right" w:leader="dot" w:pos="9350"/>
            </w:tabs>
            <w:rPr>
              <w:rFonts w:asciiTheme="minorHAnsi" w:eastAsiaTheme="minorEastAsia" w:hAnsiTheme="minorHAnsi"/>
              <w:noProof/>
            </w:rPr>
          </w:pPr>
          <w:hyperlink w:anchor="_Toc199597058" w:history="1">
            <w:r w:rsidRPr="003F3C1E">
              <w:rPr>
                <w:rStyle w:val="Hyperlink"/>
                <w:noProof/>
              </w:rPr>
              <w:t>Appendices</w:t>
            </w:r>
            <w:r>
              <w:rPr>
                <w:noProof/>
                <w:webHidden/>
              </w:rPr>
              <w:tab/>
            </w:r>
            <w:r>
              <w:rPr>
                <w:noProof/>
                <w:webHidden/>
              </w:rPr>
              <w:fldChar w:fldCharType="begin"/>
            </w:r>
            <w:r>
              <w:rPr>
                <w:noProof/>
                <w:webHidden/>
              </w:rPr>
              <w:instrText xml:space="preserve"> PAGEREF _Toc199597058 \h </w:instrText>
            </w:r>
            <w:r>
              <w:rPr>
                <w:noProof/>
                <w:webHidden/>
              </w:rPr>
            </w:r>
            <w:r>
              <w:rPr>
                <w:noProof/>
                <w:webHidden/>
              </w:rPr>
              <w:fldChar w:fldCharType="separate"/>
            </w:r>
            <w:r>
              <w:rPr>
                <w:noProof/>
                <w:webHidden/>
              </w:rPr>
              <w:t>44</w:t>
            </w:r>
            <w:r>
              <w:rPr>
                <w:noProof/>
                <w:webHidden/>
              </w:rPr>
              <w:fldChar w:fldCharType="end"/>
            </w:r>
          </w:hyperlink>
        </w:p>
        <w:p w14:paraId="1BF3B02D" w14:textId="375AB6D7" w:rsidR="0044602A" w:rsidRDefault="0044602A">
          <w:pPr>
            <w:pStyle w:val="TOC2"/>
            <w:tabs>
              <w:tab w:val="left" w:pos="960"/>
              <w:tab w:val="right" w:leader="dot" w:pos="9350"/>
            </w:tabs>
            <w:rPr>
              <w:rFonts w:asciiTheme="minorHAnsi" w:eastAsiaTheme="minorEastAsia" w:hAnsiTheme="minorHAnsi"/>
              <w:noProof/>
            </w:rPr>
          </w:pPr>
          <w:hyperlink w:anchor="_Toc199597059" w:history="1">
            <w:r w:rsidRPr="003F3C1E">
              <w:rPr>
                <w:rStyle w:val="Hyperlink"/>
                <w:noProof/>
              </w:rPr>
              <w:t>6.1</w:t>
            </w:r>
            <w:r>
              <w:rPr>
                <w:rFonts w:asciiTheme="minorHAnsi" w:eastAsiaTheme="minorEastAsia" w:hAnsiTheme="minorHAnsi"/>
                <w:noProof/>
              </w:rPr>
              <w:tab/>
            </w:r>
            <w:r w:rsidRPr="003F3C1E">
              <w:rPr>
                <w:rStyle w:val="Hyperlink"/>
                <w:noProof/>
              </w:rPr>
              <w:t>Questionnaire</w:t>
            </w:r>
            <w:r>
              <w:rPr>
                <w:noProof/>
                <w:webHidden/>
              </w:rPr>
              <w:tab/>
            </w:r>
            <w:r>
              <w:rPr>
                <w:noProof/>
                <w:webHidden/>
              </w:rPr>
              <w:fldChar w:fldCharType="begin"/>
            </w:r>
            <w:r>
              <w:rPr>
                <w:noProof/>
                <w:webHidden/>
              </w:rPr>
              <w:instrText xml:space="preserve"> PAGEREF _Toc199597059 \h </w:instrText>
            </w:r>
            <w:r>
              <w:rPr>
                <w:noProof/>
                <w:webHidden/>
              </w:rPr>
            </w:r>
            <w:r>
              <w:rPr>
                <w:noProof/>
                <w:webHidden/>
              </w:rPr>
              <w:fldChar w:fldCharType="separate"/>
            </w:r>
            <w:r>
              <w:rPr>
                <w:noProof/>
                <w:webHidden/>
              </w:rPr>
              <w:t>45</w:t>
            </w:r>
            <w:r>
              <w:rPr>
                <w:noProof/>
                <w:webHidden/>
              </w:rPr>
              <w:fldChar w:fldCharType="end"/>
            </w:r>
          </w:hyperlink>
        </w:p>
        <w:p w14:paraId="5D293B97" w14:textId="6EBA651E" w:rsidR="009C4FEB" w:rsidRPr="006D2894" w:rsidRDefault="008F281C" w:rsidP="004B3466">
          <w:pPr>
            <w:spacing w:after="0"/>
            <w:rPr>
              <w:rFonts w:cs="Times New Roman"/>
            </w:rPr>
          </w:pPr>
          <w:r w:rsidRPr="006D2894">
            <w:rPr>
              <w:rFonts w:cs="Times New Roman"/>
              <w:b/>
              <w:bCs/>
              <w:noProof/>
            </w:rPr>
            <w:fldChar w:fldCharType="end"/>
          </w:r>
        </w:p>
      </w:sdtContent>
    </w:sdt>
    <w:p w14:paraId="51677981" w14:textId="77777777" w:rsidR="006D2894" w:rsidRDefault="006D2894">
      <w:pPr>
        <w:spacing w:line="278" w:lineRule="auto"/>
        <w:jc w:val="left"/>
        <w:rPr>
          <w:rFonts w:eastAsiaTheme="majorEastAsia" w:cs="Times New Roman"/>
          <w:b/>
        </w:rPr>
      </w:pPr>
      <w:r>
        <w:rPr>
          <w:rFonts w:cs="Times New Roman"/>
        </w:rPr>
        <w:br w:type="page"/>
      </w:r>
    </w:p>
    <w:p w14:paraId="29E779F3" w14:textId="7DBCDC97" w:rsidR="0031346B" w:rsidRPr="006D2894" w:rsidRDefault="001E0C95" w:rsidP="004B3466">
      <w:pPr>
        <w:pStyle w:val="Heading1"/>
        <w:spacing w:before="0" w:after="0"/>
        <w:rPr>
          <w:rFonts w:cs="Times New Roman"/>
          <w:szCs w:val="24"/>
        </w:rPr>
      </w:pPr>
      <w:bookmarkStart w:id="0" w:name="_Toc199597024"/>
      <w:r w:rsidRPr="006D2894">
        <w:rPr>
          <w:rFonts w:cs="Times New Roman"/>
          <w:szCs w:val="24"/>
        </w:rPr>
        <w:lastRenderedPageBreak/>
        <w:t>Ch</w:t>
      </w:r>
      <w:r w:rsidR="00C7170C" w:rsidRPr="006D2894">
        <w:rPr>
          <w:rFonts w:cs="Times New Roman"/>
          <w:szCs w:val="24"/>
        </w:rPr>
        <w:t>apter 1: Introduction</w:t>
      </w:r>
      <w:bookmarkEnd w:id="0"/>
      <w:r w:rsidR="00C7170C" w:rsidRPr="006D2894">
        <w:rPr>
          <w:rFonts w:cs="Times New Roman"/>
          <w:szCs w:val="24"/>
        </w:rPr>
        <w:t xml:space="preserve"> </w:t>
      </w:r>
    </w:p>
    <w:p w14:paraId="1A7CFF6A" w14:textId="592AE0F4" w:rsidR="00C7170C" w:rsidRPr="006D2894" w:rsidRDefault="001E0C95" w:rsidP="004B3466">
      <w:pPr>
        <w:pStyle w:val="Heading2"/>
        <w:spacing w:after="0"/>
        <w:rPr>
          <w:rFonts w:cs="Times New Roman"/>
        </w:rPr>
      </w:pPr>
      <w:bookmarkStart w:id="1" w:name="_Toc199597025"/>
      <w:r w:rsidRPr="006D2894">
        <w:rPr>
          <w:rFonts w:cs="Times New Roman"/>
        </w:rPr>
        <w:t>Background and Context</w:t>
      </w:r>
      <w:bookmarkEnd w:id="1"/>
      <w:r w:rsidRPr="006D2894">
        <w:rPr>
          <w:rFonts w:cs="Times New Roman"/>
        </w:rPr>
        <w:t xml:space="preserve"> </w:t>
      </w:r>
    </w:p>
    <w:p w14:paraId="669CF1ED" w14:textId="02B1E2C0" w:rsidR="00F56731" w:rsidRPr="006D2894" w:rsidRDefault="0050346F" w:rsidP="004B3466">
      <w:pPr>
        <w:spacing w:after="0"/>
        <w:rPr>
          <w:rFonts w:cs="Times New Roman"/>
        </w:rPr>
      </w:pPr>
      <w:r>
        <w:rPr>
          <w:rFonts w:cs="Times New Roman"/>
        </w:rPr>
        <w:t>H</w:t>
      </w:r>
      <w:r w:rsidR="001E0C95" w:rsidRPr="006D2894">
        <w:rPr>
          <w:rFonts w:cs="Times New Roman"/>
        </w:rPr>
        <w:t xml:space="preserve">ospitality sector that thrives on diversity within the workforce, especially in terms of bringing in staff from across the globe in global hotel chains like Marriott. Multicultural management has been pointed out as a factor in the enhanced </w:t>
      </w:r>
      <w:r w:rsidRPr="006D2894">
        <w:rPr>
          <w:rFonts w:cs="Times New Roman"/>
        </w:rPr>
        <w:t>advancement</w:t>
      </w:r>
      <w:r w:rsidR="001E0C95" w:rsidRPr="006D2894">
        <w:rPr>
          <w:rFonts w:cs="Times New Roman"/>
        </w:rPr>
        <w:t xml:space="preserve"> </w:t>
      </w:r>
      <w:r w:rsidRPr="006D2894">
        <w:rPr>
          <w:rFonts w:cs="Times New Roman"/>
        </w:rPr>
        <w:t>effective</w:t>
      </w:r>
      <w:r w:rsidR="001E0C95" w:rsidRPr="006D2894">
        <w:rPr>
          <w:rFonts w:cs="Times New Roman"/>
        </w:rPr>
        <w:t xml:space="preserve"> working in hotels (Skordoulis et al. 2024). Therefore, service-based businesses rely heavily on interpersonal interactions, effective communication is paramount to the delivery of consistent guest experiences and smooth internal operations. Manoharan et al. (2021) with increasing globalization, the workforce in the hospitality sector is becoming increasingly diverse, gathering together employees carrying a wide range of languages and cultures</w:t>
      </w:r>
      <w:r w:rsidR="00B8008A">
        <w:rPr>
          <w:rFonts w:cs="Times New Roman"/>
        </w:rPr>
        <w:t xml:space="preserve"> (</w:t>
      </w:r>
      <w:r w:rsidR="00B8008A" w:rsidRPr="00F80197">
        <w:t>Ahmad</w:t>
      </w:r>
      <w:r w:rsidR="00B8008A">
        <w:t xml:space="preserve"> </w:t>
      </w:r>
      <w:r w:rsidR="00B8008A" w:rsidRPr="00F80197">
        <w:t>and Scott,</w:t>
      </w:r>
      <w:r w:rsidR="00B8008A">
        <w:t xml:space="preserve"> </w:t>
      </w:r>
      <w:r w:rsidR="00B8008A" w:rsidRPr="00F80197">
        <w:t>2021)</w:t>
      </w:r>
      <w:r w:rsidR="001E0C95" w:rsidRPr="006D2894">
        <w:rPr>
          <w:rFonts w:cs="Times New Roman"/>
        </w:rPr>
        <w:t>. Language becomes a pivotal part of</w:t>
      </w:r>
      <w:r w:rsidR="00B8008A">
        <w:rPr>
          <w:rFonts w:cs="Times New Roman"/>
        </w:rPr>
        <w:t xml:space="preserve"> </w:t>
      </w:r>
      <w:r w:rsidR="001E0C95" w:rsidRPr="006D2894">
        <w:rPr>
          <w:rFonts w:cs="Times New Roman"/>
        </w:rPr>
        <w:t>between the team members, conflict resolution, and the morale of the staff. On the other hand, misunderstandings caused by language barriers can disrupt workflows, lower employee satis</w:t>
      </w:r>
      <w:r w:rsidR="001962D3" w:rsidRPr="006D2894">
        <w:rPr>
          <w:rFonts w:cs="Times New Roman"/>
        </w:rPr>
        <w:t xml:space="preserve">faction, and damage team unity </w:t>
      </w:r>
      <w:r w:rsidR="001E0C95" w:rsidRPr="006D2894">
        <w:rPr>
          <w:rFonts w:cs="Times New Roman"/>
        </w:rPr>
        <w:t>(Fiset et al., 2023).</w:t>
      </w:r>
      <w:r w:rsidR="001962D3" w:rsidRPr="006D2894">
        <w:rPr>
          <w:rFonts w:cs="Times New Roman"/>
        </w:rPr>
        <w:t xml:space="preserve"> </w:t>
      </w:r>
      <w:r w:rsidR="001E0C95" w:rsidRPr="006D2894">
        <w:rPr>
          <w:rFonts w:cs="Times New Roman"/>
        </w:rPr>
        <w:t xml:space="preserve">Occurrences have been noted when speaking with particular ethnic groups would tend to be done in their native </w:t>
      </w:r>
      <w:r w:rsidR="00765101" w:rsidRPr="006D2894">
        <w:rPr>
          <w:rFonts w:cs="Times New Roman"/>
        </w:rPr>
        <w:t>language</w:t>
      </w:r>
      <w:r w:rsidR="001E0C95" w:rsidRPr="006D2894">
        <w:rPr>
          <w:rFonts w:cs="Times New Roman"/>
        </w:rPr>
        <w:t>, creating gaps experienced by their counterparts who come from differing linguistic backgrounds. Practices like these can reduce how people unite, feel included and feel positive about being part of a team</w:t>
      </w:r>
      <w:r w:rsidR="00B8008A">
        <w:rPr>
          <w:rFonts w:cs="Times New Roman"/>
        </w:rPr>
        <w:t xml:space="preserve"> (</w:t>
      </w:r>
      <w:r w:rsidR="00B8008A" w:rsidRPr="00F80197">
        <w:t>Shore and Chung,</w:t>
      </w:r>
      <w:r w:rsidR="00B8008A">
        <w:t xml:space="preserve"> </w:t>
      </w:r>
      <w:r w:rsidR="00B8008A" w:rsidRPr="00F80197">
        <w:t>2021</w:t>
      </w:r>
      <w:r w:rsidR="00B8008A">
        <w:t>)</w:t>
      </w:r>
      <w:r w:rsidR="001E0C95" w:rsidRPr="006D2894">
        <w:rPr>
          <w:rFonts w:cs="Times New Roman"/>
        </w:rPr>
        <w:t>. This study is carried out to examine how using different languages affects team performance, employee satisfaction and communication in a hospital environment.</w:t>
      </w:r>
    </w:p>
    <w:p w14:paraId="2D7F63A4" w14:textId="5F8BEB82" w:rsidR="00F56731" w:rsidRPr="006D2894" w:rsidRDefault="001E0C95" w:rsidP="004B3466">
      <w:pPr>
        <w:spacing w:after="0"/>
        <w:rPr>
          <w:rFonts w:cs="Times New Roman"/>
          <w:b/>
        </w:rPr>
      </w:pPr>
      <w:r w:rsidRPr="006D2894">
        <w:rPr>
          <w:rFonts w:cs="Times New Roman"/>
          <w:b/>
        </w:rPr>
        <w:t xml:space="preserve"> Case Study </w:t>
      </w:r>
    </w:p>
    <w:p w14:paraId="5D04DD0F" w14:textId="353EE416" w:rsidR="00F56731" w:rsidRPr="006D2894" w:rsidRDefault="001E0C95" w:rsidP="004B3466">
      <w:pPr>
        <w:spacing w:after="0"/>
        <w:rPr>
          <w:rFonts w:cs="Times New Roman"/>
        </w:rPr>
      </w:pPr>
      <w:r w:rsidRPr="006D2894">
        <w:rPr>
          <w:rFonts w:cs="Times New Roman"/>
        </w:rPr>
        <w:t>Marriott International is one of the hotel's top brands in the world with almost 9100 properties across 142 countries (Marriott International, 2025). The case study of this research is a Marriott hotel based in the United Kingdom, which has a diverse workforce from various ethnic and linguistic backgrounds such as South Asian, European, and African. In that sense, this diversity would reflect the multicultural nature of the broad hospitality industry. The location chosen thus becomes both a valid and feasible example for studying the actual working example of the influence of language barriers on multicultural teams and for finding ways of improving communication and inclusion in the workplace.</w:t>
      </w:r>
    </w:p>
    <w:p w14:paraId="753B5C4F" w14:textId="0B5B7119" w:rsidR="00C7170C" w:rsidRPr="006D2894" w:rsidRDefault="001E0C95" w:rsidP="004B3466">
      <w:pPr>
        <w:pStyle w:val="Heading2"/>
        <w:spacing w:after="0"/>
        <w:rPr>
          <w:rFonts w:cs="Times New Roman"/>
        </w:rPr>
      </w:pPr>
      <w:bookmarkStart w:id="2" w:name="_Toc199597026"/>
      <w:r w:rsidRPr="006D2894">
        <w:rPr>
          <w:rFonts w:cs="Times New Roman"/>
        </w:rPr>
        <w:t>Research Question</w:t>
      </w:r>
      <w:bookmarkEnd w:id="2"/>
    </w:p>
    <w:p w14:paraId="6DA54DD4" w14:textId="388700A9" w:rsidR="00B467E4" w:rsidRPr="006D2894" w:rsidRDefault="001E0C95" w:rsidP="004B3466">
      <w:pPr>
        <w:spacing w:after="0"/>
        <w:rPr>
          <w:rFonts w:cs="Times New Roman"/>
        </w:rPr>
      </w:pPr>
      <w:r w:rsidRPr="006D2894">
        <w:rPr>
          <w:rFonts w:cs="Times New Roman"/>
        </w:rPr>
        <w:t>Q1: How to evaluate the extent to which language barriers affect collaboration and inclusion within multicultural teams at Marriott.</w:t>
      </w:r>
    </w:p>
    <w:p w14:paraId="4E0E8C98" w14:textId="3C79D0A9" w:rsidR="00B467E4" w:rsidRPr="006D2894" w:rsidRDefault="001E0C95" w:rsidP="004B3466">
      <w:pPr>
        <w:spacing w:after="0"/>
        <w:rPr>
          <w:rFonts w:cs="Times New Roman"/>
        </w:rPr>
      </w:pPr>
      <w:r w:rsidRPr="006D2894">
        <w:rPr>
          <w:rFonts w:cs="Times New Roman"/>
        </w:rPr>
        <w:lastRenderedPageBreak/>
        <w:t>Q2: How to identify specific communication challenges faced by team members from different linguistic backgrounds and assess their impact on employee morale and satisfaction.</w:t>
      </w:r>
    </w:p>
    <w:p w14:paraId="2B7812F1" w14:textId="108FB501" w:rsidR="00C7170C" w:rsidRPr="006D2894" w:rsidRDefault="001E0C95" w:rsidP="004B3466">
      <w:pPr>
        <w:pStyle w:val="Heading2"/>
        <w:spacing w:after="0"/>
        <w:rPr>
          <w:rFonts w:cs="Times New Roman"/>
        </w:rPr>
      </w:pPr>
      <w:bookmarkStart w:id="3" w:name="_Toc199597027"/>
      <w:r w:rsidRPr="006D2894">
        <w:rPr>
          <w:rFonts w:cs="Times New Roman"/>
        </w:rPr>
        <w:t>Research Aim and Objectives</w:t>
      </w:r>
      <w:bookmarkEnd w:id="3"/>
    </w:p>
    <w:p w14:paraId="741FA7E0" w14:textId="7E7CEF74" w:rsidR="00A436D4" w:rsidRPr="006D2894" w:rsidRDefault="001E0C95" w:rsidP="004B3466">
      <w:pPr>
        <w:spacing w:after="0"/>
        <w:rPr>
          <w:rFonts w:cs="Times New Roman"/>
        </w:rPr>
      </w:pPr>
      <w:r w:rsidRPr="006D2894">
        <w:rPr>
          <w:rFonts w:cs="Times New Roman"/>
        </w:rPr>
        <w:t>To explore how language use within multicultural teams affects team dynamics, communication, and employee satisfaction.</w:t>
      </w:r>
    </w:p>
    <w:p w14:paraId="19FB29A8" w14:textId="3C39B831" w:rsidR="00A436D4" w:rsidRPr="006D2894" w:rsidRDefault="001E0C95" w:rsidP="004B3466">
      <w:pPr>
        <w:spacing w:after="0"/>
        <w:rPr>
          <w:rFonts w:cs="Times New Roman"/>
        </w:rPr>
      </w:pPr>
      <w:r w:rsidRPr="006D2894">
        <w:rPr>
          <w:rFonts w:cs="Times New Roman"/>
        </w:rPr>
        <w:t>Objectives</w:t>
      </w:r>
    </w:p>
    <w:p w14:paraId="5D1CBDBC" w14:textId="42F29292" w:rsidR="00A436D4" w:rsidRPr="006D2894" w:rsidRDefault="001E0C95" w:rsidP="004B3466">
      <w:pPr>
        <w:pStyle w:val="ListParagraph"/>
        <w:numPr>
          <w:ilvl w:val="0"/>
          <w:numId w:val="2"/>
        </w:numPr>
        <w:spacing w:after="0"/>
        <w:rPr>
          <w:rFonts w:cs="Times New Roman"/>
        </w:rPr>
      </w:pPr>
      <w:r w:rsidRPr="006D2894">
        <w:rPr>
          <w:rFonts w:cs="Times New Roman"/>
        </w:rPr>
        <w:t>To evaluate the extent to which language barriers affect collaboration and inclusion within multicultural teams at Marriott.</w:t>
      </w:r>
    </w:p>
    <w:p w14:paraId="6A82CF02" w14:textId="02882407" w:rsidR="00A436D4" w:rsidRPr="006D2894" w:rsidRDefault="001E0C95" w:rsidP="004B3466">
      <w:pPr>
        <w:pStyle w:val="ListParagraph"/>
        <w:numPr>
          <w:ilvl w:val="0"/>
          <w:numId w:val="2"/>
        </w:numPr>
        <w:spacing w:after="0"/>
        <w:rPr>
          <w:rFonts w:cs="Times New Roman"/>
        </w:rPr>
      </w:pPr>
      <w:r w:rsidRPr="006D2894">
        <w:rPr>
          <w:rFonts w:cs="Times New Roman"/>
        </w:rPr>
        <w:t>To identify specific communication challenges faced by team members from different linguistic backgrounds and assess their impact on employee morale and satisfaction.</w:t>
      </w:r>
    </w:p>
    <w:p w14:paraId="0E320E04" w14:textId="0DD4E931" w:rsidR="00A436D4" w:rsidRPr="006D2894" w:rsidRDefault="001E0C95" w:rsidP="004B3466">
      <w:pPr>
        <w:pStyle w:val="ListParagraph"/>
        <w:numPr>
          <w:ilvl w:val="0"/>
          <w:numId w:val="2"/>
        </w:numPr>
        <w:spacing w:after="0"/>
        <w:rPr>
          <w:rFonts w:cs="Times New Roman"/>
        </w:rPr>
      </w:pPr>
      <w:r w:rsidRPr="006D2894">
        <w:rPr>
          <w:rFonts w:cs="Times New Roman"/>
        </w:rPr>
        <w:t>To recommend strategies and best practices to improve communication and inclusivity in linguistically diverse workplace teams.</w:t>
      </w:r>
    </w:p>
    <w:p w14:paraId="6370931F" w14:textId="3C02ADF4" w:rsidR="00C7170C" w:rsidRPr="006D2894" w:rsidRDefault="001E0C95" w:rsidP="004B3466">
      <w:pPr>
        <w:pStyle w:val="Heading2"/>
        <w:spacing w:after="0"/>
        <w:rPr>
          <w:rFonts w:cs="Times New Roman"/>
        </w:rPr>
      </w:pPr>
      <w:bookmarkStart w:id="4" w:name="_Toc199597028"/>
      <w:r w:rsidRPr="006D2894">
        <w:rPr>
          <w:rFonts w:cs="Times New Roman"/>
        </w:rPr>
        <w:t>Research Problem and Rationale</w:t>
      </w:r>
      <w:bookmarkEnd w:id="4"/>
    </w:p>
    <w:p w14:paraId="4DD84979" w14:textId="22A99967" w:rsidR="006D3A43" w:rsidRPr="006D2894" w:rsidRDefault="001E0C95" w:rsidP="004B3466">
      <w:pPr>
        <w:spacing w:after="0"/>
        <w:rPr>
          <w:rFonts w:cs="Times New Roman"/>
        </w:rPr>
      </w:pPr>
      <w:r w:rsidRPr="006D2894">
        <w:rPr>
          <w:rFonts w:cs="Times New Roman"/>
        </w:rPr>
        <w:t>The same team must also lay effective communication outlet processes in the operation. This is vital in every industry but more in hospitality since everything would ultimately want to affect how guests view the services delivered. Language barriers can disrupt communication, employee morale, and exclusion because of the differences in a multicultural team (Ali et al., 2021). Language diversity can also create a lack of trust, interfere with knowledge sharing and affect team dynamics</w:t>
      </w:r>
      <w:r w:rsidR="00B8008A">
        <w:rPr>
          <w:rFonts w:cs="Times New Roman"/>
        </w:rPr>
        <w:t xml:space="preserve"> (</w:t>
      </w:r>
      <w:r w:rsidR="002D4B8F" w:rsidRPr="0085338A">
        <w:t>Zhang,</w:t>
      </w:r>
      <w:r w:rsidR="002D4B8F">
        <w:t xml:space="preserve"> </w:t>
      </w:r>
      <w:r w:rsidR="002D4B8F" w:rsidRPr="0085338A">
        <w:t>2019</w:t>
      </w:r>
      <w:r w:rsidR="00B8008A" w:rsidRPr="00F80197">
        <w:t>)</w:t>
      </w:r>
      <w:r w:rsidRPr="006D2894">
        <w:rPr>
          <w:rFonts w:cs="Times New Roman"/>
        </w:rPr>
        <w:t>. There has been much interest shown towards diversity, inclusion, and whether these efforts are matched with attention to outcome studies. Unfortunately, this has been the case for research focusing on the impact of linguistic diversity issues among multicultural hospitality teams (Tenzer and Pudelko, 2020).</w:t>
      </w:r>
      <w:r w:rsidR="00431153" w:rsidRPr="006D2894">
        <w:rPr>
          <w:rFonts w:cs="Times New Roman"/>
        </w:rPr>
        <w:t xml:space="preserve"> </w:t>
      </w:r>
      <w:r w:rsidRPr="006D2894">
        <w:rPr>
          <w:rFonts w:cs="Times New Roman"/>
        </w:rPr>
        <w:t>Linguistic clustering that is where staff speak their native tongue has been seen at Marriott causing misunderstanding and fragmenting among the teams</w:t>
      </w:r>
      <w:r w:rsidR="00B8008A">
        <w:rPr>
          <w:rFonts w:cs="Times New Roman"/>
        </w:rPr>
        <w:t xml:space="preserve"> (</w:t>
      </w:r>
      <w:r w:rsidR="00B8008A" w:rsidRPr="00F80197">
        <w:t>None Abdul Subhan</w:t>
      </w:r>
      <w:r w:rsidR="00B8008A">
        <w:t xml:space="preserve"> et al., 2023)</w:t>
      </w:r>
      <w:r w:rsidR="00890A74" w:rsidRPr="006D2894">
        <w:rPr>
          <w:rFonts w:cs="Times New Roman"/>
        </w:rPr>
        <w:t xml:space="preserve">. </w:t>
      </w:r>
      <w:r w:rsidRPr="006D2894">
        <w:rPr>
          <w:rFonts w:cs="Times New Roman"/>
        </w:rPr>
        <w:t>Such patterns may impact teamwork and workplace cohesion. The research problem is to understand how issues arising from such language barriers affect communication, inclusion, and job satisfaction in particular hotel settings that are culturally and linguistically diverse</w:t>
      </w:r>
      <w:r w:rsidR="00594DCF">
        <w:rPr>
          <w:rFonts w:cs="Times New Roman"/>
        </w:rPr>
        <w:t xml:space="preserve"> (</w:t>
      </w:r>
      <w:r w:rsidR="00594DCF" w:rsidRPr="00594DCF">
        <w:rPr>
          <w:rFonts w:cs="Times New Roman"/>
        </w:rPr>
        <w:t>Zientara</w:t>
      </w:r>
      <w:r w:rsidR="00903B99">
        <w:rPr>
          <w:rFonts w:cs="Times New Roman"/>
        </w:rPr>
        <w:t xml:space="preserve"> et al., </w:t>
      </w:r>
      <w:r w:rsidR="00594DCF" w:rsidRPr="00594DCF">
        <w:rPr>
          <w:rFonts w:cs="Times New Roman"/>
        </w:rPr>
        <w:t>2025</w:t>
      </w:r>
      <w:r w:rsidR="00594DCF">
        <w:rPr>
          <w:rFonts w:cs="Times New Roman"/>
        </w:rPr>
        <w:t>)</w:t>
      </w:r>
      <w:r w:rsidRPr="006D2894">
        <w:rPr>
          <w:rFonts w:cs="Times New Roman"/>
        </w:rPr>
        <w:t xml:space="preserve">. </w:t>
      </w:r>
    </w:p>
    <w:p w14:paraId="0AC9DCE7" w14:textId="7D2C3F1D" w:rsidR="006D3A43" w:rsidRPr="006D2894" w:rsidRDefault="009D2381" w:rsidP="004B3466">
      <w:pPr>
        <w:spacing w:after="0"/>
        <w:rPr>
          <w:rFonts w:cs="Times New Roman"/>
        </w:rPr>
      </w:pPr>
      <w:r w:rsidRPr="006D2894">
        <w:rPr>
          <w:rFonts w:cs="Times New Roman"/>
        </w:rPr>
        <w:br w:type="page"/>
      </w:r>
    </w:p>
    <w:p w14:paraId="78301081" w14:textId="77777777" w:rsidR="006D3A43" w:rsidRPr="006D2894" w:rsidRDefault="006D3A43" w:rsidP="004B3466">
      <w:pPr>
        <w:spacing w:after="0"/>
        <w:rPr>
          <w:rFonts w:cs="Times New Roman"/>
        </w:rPr>
      </w:pPr>
    </w:p>
    <w:p w14:paraId="1534D64A" w14:textId="0381661E" w:rsidR="0031346B" w:rsidRPr="006D2894" w:rsidRDefault="001E0C95" w:rsidP="004B3466">
      <w:pPr>
        <w:pStyle w:val="Heading1"/>
        <w:spacing w:before="0" w:after="0"/>
        <w:rPr>
          <w:rFonts w:cs="Times New Roman"/>
          <w:szCs w:val="24"/>
        </w:rPr>
      </w:pPr>
      <w:bookmarkStart w:id="5" w:name="_Toc199597029"/>
      <w:r w:rsidRPr="006D2894">
        <w:rPr>
          <w:rFonts w:cs="Times New Roman"/>
          <w:szCs w:val="24"/>
        </w:rPr>
        <w:t>Chapter 2 Literature Review</w:t>
      </w:r>
      <w:bookmarkEnd w:id="5"/>
      <w:r w:rsidRPr="006D2894">
        <w:rPr>
          <w:rFonts w:cs="Times New Roman"/>
          <w:szCs w:val="24"/>
        </w:rPr>
        <w:t xml:space="preserve"> </w:t>
      </w:r>
    </w:p>
    <w:p w14:paraId="16374373" w14:textId="6B9A043E" w:rsidR="00C7170C" w:rsidRPr="006D2894" w:rsidRDefault="001E0C95" w:rsidP="004B3466">
      <w:pPr>
        <w:pStyle w:val="Heading2"/>
        <w:spacing w:after="0"/>
        <w:rPr>
          <w:rFonts w:cs="Times New Roman"/>
        </w:rPr>
      </w:pPr>
      <w:bookmarkStart w:id="6" w:name="_Toc199597030"/>
      <w:r w:rsidRPr="006D2894">
        <w:rPr>
          <w:rFonts w:cs="Times New Roman"/>
        </w:rPr>
        <w:t>Introduction</w:t>
      </w:r>
      <w:bookmarkEnd w:id="6"/>
    </w:p>
    <w:p w14:paraId="6742F649" w14:textId="1B55C817" w:rsidR="004B1081" w:rsidRPr="006D2894" w:rsidRDefault="0066087F" w:rsidP="004B3466">
      <w:pPr>
        <w:spacing w:after="0"/>
        <w:rPr>
          <w:rFonts w:cs="Times New Roman"/>
        </w:rPr>
      </w:pPr>
      <w:r w:rsidRPr="0066087F">
        <w:rPr>
          <w:rFonts w:cs="Times New Roman"/>
        </w:rPr>
        <w:t>The chapter will study existing research on language barriers in multicultural teams and examine their effects on communication, feeling of belonging and the satisfaction of hospitality employees. It introduces multiculturalism in relation to hospitality before looking into difficulties related to language and communication and how they aff</w:t>
      </w:r>
      <w:r>
        <w:rPr>
          <w:rFonts w:cs="Times New Roman"/>
        </w:rPr>
        <w:t>ect teams and happiness at work</w:t>
      </w:r>
      <w:r w:rsidR="00A07A24" w:rsidRPr="006D2894">
        <w:rPr>
          <w:rFonts w:cs="Times New Roman"/>
        </w:rPr>
        <w:t>.</w:t>
      </w:r>
    </w:p>
    <w:p w14:paraId="49961E80" w14:textId="46784A5F" w:rsidR="00C7170C" w:rsidRPr="006D2894" w:rsidRDefault="001E0C95" w:rsidP="004B3466">
      <w:pPr>
        <w:pStyle w:val="Heading2"/>
        <w:spacing w:after="0"/>
        <w:rPr>
          <w:rFonts w:cs="Times New Roman"/>
        </w:rPr>
      </w:pPr>
      <w:bookmarkStart w:id="7" w:name="_Toc199597031"/>
      <w:r w:rsidRPr="006D2894">
        <w:rPr>
          <w:rFonts w:cs="Times New Roman"/>
        </w:rPr>
        <w:t>Language and Communication in Multicultural Workplaces</w:t>
      </w:r>
      <w:bookmarkEnd w:id="7"/>
      <w:r w:rsidR="0083793E" w:rsidRPr="006D2894">
        <w:rPr>
          <w:rFonts w:cs="Times New Roman"/>
        </w:rPr>
        <w:t xml:space="preserve"> </w:t>
      </w:r>
    </w:p>
    <w:p w14:paraId="20873CDD" w14:textId="756D6676" w:rsidR="006A635A" w:rsidRPr="006D2894" w:rsidRDefault="0066087F" w:rsidP="004B3466">
      <w:pPr>
        <w:spacing w:after="0"/>
        <w:rPr>
          <w:rFonts w:cs="Times New Roman"/>
        </w:rPr>
      </w:pPr>
      <w:r w:rsidRPr="0066087F">
        <w:rPr>
          <w:rFonts w:cs="Times New Roman"/>
        </w:rPr>
        <w:t>As reported by Adair et al. (2024), for multicultural businesses, good communication among team members is key to achieving success. It is in this field that language influences important things such as building relationships, expressing identities or making trust. Loderer et al. (2024) state that language differences can result in misunderstandings, less knowledge being shared and less team unity</w:t>
      </w:r>
      <w:r w:rsidR="001E0C95" w:rsidRPr="006D2894">
        <w:rPr>
          <w:rFonts w:cs="Times New Roman"/>
        </w:rPr>
        <w:t>. If accents, vocabulary differences, or cultural nuance further confuse messages, they can create internal or external conflicts that would undermine collaboration.</w:t>
      </w:r>
    </w:p>
    <w:p w14:paraId="45247C57" w14:textId="4FA92859" w:rsidR="0083793E" w:rsidRPr="006D2894" w:rsidRDefault="001E0C95" w:rsidP="004B3466">
      <w:pPr>
        <w:spacing w:after="0"/>
        <w:rPr>
          <w:rFonts w:cs="Times New Roman"/>
        </w:rPr>
      </w:pPr>
      <w:r w:rsidRPr="006D2894">
        <w:rPr>
          <w:rFonts w:cs="Times New Roman"/>
        </w:rPr>
        <w:t xml:space="preserve">Further, </w:t>
      </w:r>
      <w:r w:rsidR="00A07A24" w:rsidRPr="006D2894">
        <w:rPr>
          <w:rFonts w:cs="Times New Roman"/>
        </w:rPr>
        <w:t>Vigier and Spencer (2018) state that linguistic diversity can create informal subgroups within teams, where employees who share a native language may feel less inclined to communicate with other members of the group, inadvertently or not. This could affect perceptions of fairness and belonging. It has shown that the use of inclusive language practices, such as promoting a common working language or language training, may significantly improve integration and communication efficiency in groups</w:t>
      </w:r>
      <w:r w:rsidR="00B8008A">
        <w:rPr>
          <w:rFonts w:cs="Times New Roman"/>
        </w:rPr>
        <w:t xml:space="preserve"> (</w:t>
      </w:r>
      <w:r w:rsidR="00B8008A" w:rsidRPr="00F80197">
        <w:t>Van Swol</w:t>
      </w:r>
      <w:r w:rsidR="00B8008A">
        <w:t xml:space="preserve"> </w:t>
      </w:r>
      <w:r w:rsidR="00B8008A" w:rsidRPr="00F80197">
        <w:t>and Kane, 2018)</w:t>
      </w:r>
      <w:r w:rsidR="00A07A24" w:rsidRPr="006D2894">
        <w:rPr>
          <w:rFonts w:cs="Times New Roman"/>
        </w:rPr>
        <w:t>. Many organisations, however, overlook such ends. Language, especially in industries like hospitality, where everyone is networked by their work with other people, seems to be m</w:t>
      </w:r>
      <w:r w:rsidR="00431153" w:rsidRPr="006D2894">
        <w:rPr>
          <w:rFonts w:cs="Times New Roman"/>
        </w:rPr>
        <w:t>arginal in workplace dynamics</w:t>
      </w:r>
      <w:r w:rsidR="00B8008A">
        <w:rPr>
          <w:rFonts w:cs="Times New Roman"/>
        </w:rPr>
        <w:t xml:space="preserve"> (</w:t>
      </w:r>
      <w:r w:rsidR="00B8008A" w:rsidRPr="00F80197">
        <w:t>Omuris,</w:t>
      </w:r>
      <w:r w:rsidR="00B8008A">
        <w:t xml:space="preserve"> </w:t>
      </w:r>
      <w:r w:rsidR="00B8008A" w:rsidRPr="00F80197">
        <w:t>2019)</w:t>
      </w:r>
      <w:r w:rsidR="00431153" w:rsidRPr="006D2894">
        <w:rPr>
          <w:rFonts w:cs="Times New Roman"/>
        </w:rPr>
        <w:t xml:space="preserve">. </w:t>
      </w:r>
    </w:p>
    <w:p w14:paraId="727A4E8A" w14:textId="3C6469BF" w:rsidR="00C7170C" w:rsidRPr="006D2894" w:rsidRDefault="00E5186F" w:rsidP="004B3466">
      <w:pPr>
        <w:pStyle w:val="Heading2"/>
        <w:spacing w:after="0"/>
        <w:rPr>
          <w:rFonts w:cs="Times New Roman"/>
        </w:rPr>
      </w:pPr>
      <w:bookmarkStart w:id="8" w:name="_Toc199597032"/>
      <w:r>
        <w:rPr>
          <w:rFonts w:cs="Times New Roman"/>
        </w:rPr>
        <w:t>Language barriers</w:t>
      </w:r>
      <w:r w:rsidR="001E0C95" w:rsidRPr="006D2894">
        <w:rPr>
          <w:rFonts w:cs="Times New Roman"/>
        </w:rPr>
        <w:t xml:space="preserve"> on Team Dynamics</w:t>
      </w:r>
      <w:bookmarkEnd w:id="8"/>
      <w:r w:rsidR="0083793E" w:rsidRPr="006D2894">
        <w:rPr>
          <w:rFonts w:cs="Times New Roman"/>
        </w:rPr>
        <w:t xml:space="preserve"> </w:t>
      </w:r>
    </w:p>
    <w:p w14:paraId="6FB700B4" w14:textId="7F0967B9" w:rsidR="006A635A" w:rsidRPr="006D2894" w:rsidRDefault="001E0C95" w:rsidP="004B3466">
      <w:pPr>
        <w:spacing w:after="0"/>
        <w:rPr>
          <w:rFonts w:cs="Times New Roman"/>
        </w:rPr>
      </w:pPr>
      <w:r w:rsidRPr="006D2894">
        <w:rPr>
          <w:rFonts w:cs="Times New Roman"/>
        </w:rPr>
        <w:t xml:space="preserve">According to Tenzer et al. (2021), language barriers significantly act against team dynamics in multicultural workplaces, which often leads to the hindrance of collaboration, mutual understanding, and overall group effectiveness. Different language abilities or missing common language among team members usually leads to confusion, delays and less trust between coworkers. Further, hotels and other service spaces often </w:t>
      </w:r>
      <w:r w:rsidR="00B3267C" w:rsidRPr="006D2894">
        <w:rPr>
          <w:rFonts w:cs="Times New Roman"/>
        </w:rPr>
        <w:t>confront</w:t>
      </w:r>
      <w:r w:rsidRPr="006D2894">
        <w:rPr>
          <w:rFonts w:cs="Times New Roman"/>
        </w:rPr>
        <w:t xml:space="preserve"> these </w:t>
      </w:r>
      <w:r w:rsidR="00BE191B" w:rsidRPr="006D2894">
        <w:rPr>
          <w:rFonts w:cs="Times New Roman"/>
        </w:rPr>
        <w:t>challenges</w:t>
      </w:r>
      <w:r w:rsidRPr="006D2894">
        <w:rPr>
          <w:rFonts w:cs="Times New Roman"/>
        </w:rPr>
        <w:t xml:space="preserve"> since communication among </w:t>
      </w:r>
      <w:r w:rsidR="00BE191B" w:rsidRPr="006D2894">
        <w:rPr>
          <w:rFonts w:cs="Times New Roman"/>
        </w:rPr>
        <w:t>employees</w:t>
      </w:r>
      <w:r w:rsidRPr="006D2894">
        <w:rPr>
          <w:rFonts w:cs="Times New Roman"/>
        </w:rPr>
        <w:t xml:space="preserve"> must be smooth to serve their customers </w:t>
      </w:r>
      <w:r w:rsidR="00B84CA6" w:rsidRPr="006D2894">
        <w:rPr>
          <w:rFonts w:cs="Times New Roman"/>
        </w:rPr>
        <w:t>efficiently</w:t>
      </w:r>
      <w:r w:rsidRPr="006D2894">
        <w:rPr>
          <w:rFonts w:cs="Times New Roman"/>
        </w:rPr>
        <w:t>.</w:t>
      </w:r>
    </w:p>
    <w:p w14:paraId="6FD80519" w14:textId="55B02A2E" w:rsidR="006A635A" w:rsidRPr="006D2894" w:rsidRDefault="001E0C95" w:rsidP="004B3466">
      <w:pPr>
        <w:spacing w:after="0"/>
        <w:rPr>
          <w:rFonts w:cs="Times New Roman"/>
        </w:rPr>
      </w:pPr>
      <w:r w:rsidRPr="006D2894">
        <w:rPr>
          <w:rFonts w:cs="Times New Roman"/>
        </w:rPr>
        <w:lastRenderedPageBreak/>
        <w:t>According to Vigier and Spencer (2018), language differences in a team can result in the formation of separate groups formed by people of the same background. Because of this, teams may not feel cohesive, have fewer interactions with other groups and face difficulties in understanding or accepting each other. If there is not good, communication within a multicultural team, goals may clash and workers may argue which can lower how productive team members become. According to Ahmad (2017), non-native speakers might not take part in discussions as much as they would like, because they fear mistakes or miscommunication, which reduces their ability to share knowledge and ideas. By mistake, team leaders can miss quiet members and possibly make it harder for them to participate and be involved. Consequently, if there are language problems, group stability may be disrupted and sharing trust and working well together will be challenging for any team.</w:t>
      </w:r>
    </w:p>
    <w:p w14:paraId="33F53176" w14:textId="19B5D620" w:rsidR="00C7170C" w:rsidRPr="006D2894" w:rsidRDefault="0050346F" w:rsidP="004B3466">
      <w:pPr>
        <w:pStyle w:val="Heading2"/>
        <w:spacing w:after="0"/>
        <w:rPr>
          <w:rFonts w:cs="Times New Roman"/>
        </w:rPr>
      </w:pPr>
      <w:bookmarkStart w:id="9" w:name="_Toc199597033"/>
      <w:r>
        <w:rPr>
          <w:rFonts w:cs="Times New Roman"/>
        </w:rPr>
        <w:t>Employees satisfaction and employee Morale</w:t>
      </w:r>
      <w:bookmarkEnd w:id="9"/>
      <w:r>
        <w:rPr>
          <w:rFonts w:cs="Times New Roman"/>
        </w:rPr>
        <w:t xml:space="preserve"> </w:t>
      </w:r>
      <w:r w:rsidR="004B1081" w:rsidRPr="006D2894">
        <w:rPr>
          <w:rFonts w:cs="Times New Roman"/>
        </w:rPr>
        <w:t xml:space="preserve"> </w:t>
      </w:r>
    </w:p>
    <w:p w14:paraId="1A749618" w14:textId="56FD5749" w:rsidR="004B1081" w:rsidRPr="006D2894" w:rsidRDefault="001E0C95" w:rsidP="004B3466">
      <w:pPr>
        <w:spacing w:after="0"/>
        <w:rPr>
          <w:rFonts w:cs="Times New Roman"/>
        </w:rPr>
      </w:pPr>
      <w:r w:rsidRPr="006D2894">
        <w:rPr>
          <w:rFonts w:cs="Times New Roman"/>
        </w:rPr>
        <w:t>According to Nur (2024), language barriers have a significant impact on employee morale and satisfaction within multicultural teams. This is especially true in sectors that provide services such as hospitality, where effective interpersonal interaction is necessary for the bottom line of the business. One of these potential sources of communication problems through the medium of languages is language barriers that involve several languages spoken by the employees. Campbell et al. (2020), say that rather miscommunication, exclusion from discussions, or difficulty understanding the team's expectations can make the employee feel frustrated as well as less confident, and all this might result in demotivation.</w:t>
      </w:r>
    </w:p>
    <w:p w14:paraId="5C826F75" w14:textId="777CD5A5" w:rsidR="004B1081" w:rsidRPr="006D2894" w:rsidRDefault="001E0C95" w:rsidP="004B3466">
      <w:pPr>
        <w:spacing w:after="0"/>
        <w:rPr>
          <w:rFonts w:cs="Times New Roman"/>
        </w:rPr>
      </w:pPr>
      <w:r w:rsidRPr="006D2894">
        <w:rPr>
          <w:rFonts w:cs="Times New Roman"/>
        </w:rPr>
        <w:t>This weakens interpersonal relationships and might affect team cohesion; eventually, below-the-bracket employee performance and a high turnover ratio can be expected. Such theories of motivation have been put forward as Herzberg's Two-Factor Theory as a good window to understand this phenomenon</w:t>
      </w:r>
      <w:r w:rsidR="00127C99">
        <w:rPr>
          <w:rFonts w:cs="Times New Roman"/>
        </w:rPr>
        <w:t xml:space="preserve"> (</w:t>
      </w:r>
      <w:r w:rsidR="00127C99" w:rsidRPr="00127C99">
        <w:rPr>
          <w:rFonts w:cs="Times New Roman"/>
        </w:rPr>
        <w:t>Hajiali</w:t>
      </w:r>
      <w:r w:rsidR="00DF28B3">
        <w:rPr>
          <w:rFonts w:cs="Times New Roman"/>
        </w:rPr>
        <w:t xml:space="preserve"> et al., </w:t>
      </w:r>
      <w:r w:rsidR="00127C99" w:rsidRPr="00127C99">
        <w:rPr>
          <w:rFonts w:cs="Times New Roman"/>
        </w:rPr>
        <w:t>2022</w:t>
      </w:r>
      <w:r w:rsidR="00127C99">
        <w:rPr>
          <w:rFonts w:cs="Times New Roman"/>
        </w:rPr>
        <w:t>)</w:t>
      </w:r>
      <w:r w:rsidRPr="006D2894">
        <w:rPr>
          <w:rFonts w:cs="Times New Roman"/>
        </w:rPr>
        <w:t>. It distinguishes between the hygiene factors (prevent dissatisfaction) and motivational among them (increase satisfaction). Misunderstanding with or exclusion from other me</w:t>
      </w:r>
      <w:r w:rsidR="00845100" w:rsidRPr="006D2894">
        <w:rPr>
          <w:rFonts w:cs="Times New Roman"/>
        </w:rPr>
        <w:t>mbers makes someone demotivated,</w:t>
      </w:r>
      <w:r w:rsidRPr="006D2894">
        <w:rPr>
          <w:rFonts w:cs="Times New Roman"/>
        </w:rPr>
        <w:t xml:space="preserve"> that is less involvement and well-being is alive in well-being at the participatory level (Hinton, 2019</w:t>
      </w:r>
      <w:r w:rsidR="00F873CE" w:rsidRPr="006D2894">
        <w:rPr>
          <w:rFonts w:cs="Times New Roman"/>
        </w:rPr>
        <w:t>)</w:t>
      </w:r>
      <w:r w:rsidRPr="006D2894">
        <w:rPr>
          <w:rFonts w:cs="Times New Roman"/>
        </w:rPr>
        <w:t>.</w:t>
      </w:r>
    </w:p>
    <w:p w14:paraId="0E41F38D" w14:textId="1E7EEE9A" w:rsidR="00C7170C" w:rsidRPr="006D2894" w:rsidRDefault="001E0C95" w:rsidP="004B3466">
      <w:pPr>
        <w:pStyle w:val="Heading2"/>
        <w:spacing w:after="0"/>
        <w:rPr>
          <w:rFonts w:cs="Times New Roman"/>
        </w:rPr>
      </w:pPr>
      <w:bookmarkStart w:id="10" w:name="_Toc199597034"/>
      <w:r w:rsidRPr="006D2894">
        <w:rPr>
          <w:rFonts w:cs="Times New Roman"/>
        </w:rPr>
        <w:t>Language Use and Power Dynamics in the Workplace</w:t>
      </w:r>
      <w:bookmarkEnd w:id="10"/>
      <w:r w:rsidR="004B1081" w:rsidRPr="006D2894">
        <w:rPr>
          <w:rFonts w:cs="Times New Roman"/>
        </w:rPr>
        <w:t xml:space="preserve"> </w:t>
      </w:r>
    </w:p>
    <w:p w14:paraId="7C7A5368" w14:textId="7EB0FCDA" w:rsidR="00845100" w:rsidRPr="006D2894" w:rsidRDefault="001E0C95" w:rsidP="004B3466">
      <w:pPr>
        <w:spacing w:after="0"/>
        <w:rPr>
          <w:rFonts w:cs="Times New Roman"/>
        </w:rPr>
      </w:pPr>
      <w:r w:rsidRPr="006D2894">
        <w:rPr>
          <w:rFonts w:cs="Times New Roman"/>
        </w:rPr>
        <w:t xml:space="preserve">According to Khan (2023), in cultures where there is diversity in terms of social and economic status and ethnicity, one important dimension that occurs is language about the establishment and maintenance of power and social dynamics within organizations. In addition to being a means of </w:t>
      </w:r>
      <w:r w:rsidRPr="006D2894">
        <w:rPr>
          <w:rFonts w:cs="Times New Roman"/>
        </w:rPr>
        <w:lastRenderedPageBreak/>
        <w:t xml:space="preserve">communication among persons, language is also the means through which inclusion, exclusion, and hierarchy are imposed upon individuals who speak it. When a diverse team decides on an employee who will speak in their native language within this team, this decision may produce an in-group or out-group situation regarding the language. The language privilege described by Gaibrois and Nentwich (2020), states how to command the most worldwide language as dominant-most often English in global industries, gets associated with competency, professionalism, and status. An employee not mastering the dominant language will be seen, as incompetent he/she might be in terms of actual performance or qualifications, as much less able. </w:t>
      </w:r>
    </w:p>
    <w:p w14:paraId="3FD8CDF0" w14:textId="1761E18D" w:rsidR="00694B45" w:rsidRPr="006D2894" w:rsidRDefault="001E0C95" w:rsidP="004B3466">
      <w:pPr>
        <w:spacing w:after="0"/>
        <w:rPr>
          <w:rFonts w:cs="Times New Roman"/>
        </w:rPr>
      </w:pPr>
      <w:r w:rsidRPr="006D2894">
        <w:rPr>
          <w:rFonts w:cs="Times New Roman"/>
        </w:rPr>
        <w:t xml:space="preserve">Besides, Wilmot (2024) claimed informal use of native languages among subsets of staff would instead disrupt transparency, create misunderstandings, and contribute to perceived inequality. These dynamics could determine </w:t>
      </w:r>
      <w:r w:rsidR="00324DF3" w:rsidRPr="006D2894">
        <w:rPr>
          <w:rFonts w:cs="Times New Roman"/>
        </w:rPr>
        <w:t>who</w:t>
      </w:r>
      <w:r w:rsidRPr="006D2894">
        <w:rPr>
          <w:rFonts w:cs="Times New Roman"/>
        </w:rPr>
        <w:t xml:space="preserve"> feels entitled to talk up or not at the discussions and consequent decision-making processes. Framing the issue of the use of language as an issue of power is key to ensuring an inclusive work environment, one in which every employee is respected, valued, and gets a chance to contribute equally, regardless of linguistic background</w:t>
      </w:r>
      <w:r w:rsidR="0001594E">
        <w:rPr>
          <w:rFonts w:cs="Times New Roman"/>
        </w:rPr>
        <w:t>.</w:t>
      </w:r>
    </w:p>
    <w:p w14:paraId="12A78523" w14:textId="7081D517" w:rsidR="00C7170C" w:rsidRPr="006D2894" w:rsidRDefault="001E0C95" w:rsidP="004B3466">
      <w:pPr>
        <w:pStyle w:val="Heading2"/>
        <w:spacing w:after="0"/>
        <w:rPr>
          <w:rFonts w:cs="Times New Roman"/>
        </w:rPr>
      </w:pPr>
      <w:bookmarkStart w:id="11" w:name="_Toc199597035"/>
      <w:r w:rsidRPr="006D2894">
        <w:rPr>
          <w:rFonts w:cs="Times New Roman"/>
        </w:rPr>
        <w:t>Strategies for Overcoming Language Barriers</w:t>
      </w:r>
      <w:bookmarkEnd w:id="11"/>
      <w:r w:rsidR="004B1081" w:rsidRPr="006D2894">
        <w:rPr>
          <w:rFonts w:cs="Times New Roman"/>
        </w:rPr>
        <w:t xml:space="preserve"> </w:t>
      </w:r>
    </w:p>
    <w:p w14:paraId="565CD4FA" w14:textId="668B7022" w:rsidR="00324DF3" w:rsidRPr="006D2894" w:rsidRDefault="001E0C95" w:rsidP="004B3466">
      <w:pPr>
        <w:spacing w:after="0"/>
        <w:rPr>
          <w:rFonts w:cs="Times New Roman"/>
        </w:rPr>
      </w:pPr>
      <w:r w:rsidRPr="006D2894">
        <w:rPr>
          <w:rFonts w:cs="Times New Roman"/>
        </w:rPr>
        <w:t>In order to communicate well and make multicultural teams more inclusive, intentional methods are needed. Several studies have found that organizations should provide language classes, let team members work in a common language (usually English) and arrange activities that foster respect</w:t>
      </w:r>
      <w:r w:rsidR="00A74AE4">
        <w:rPr>
          <w:rFonts w:cs="Times New Roman"/>
        </w:rPr>
        <w:t xml:space="preserve"> (</w:t>
      </w:r>
      <w:r w:rsidR="00A74AE4">
        <w:t>Hirmer et al., 2022)</w:t>
      </w:r>
      <w:r w:rsidRPr="006D2894">
        <w:rPr>
          <w:rFonts w:cs="Times New Roman"/>
        </w:rPr>
        <w:t>. They help people interact regardless of culture and make it less likely that someone will be excluded.</w:t>
      </w:r>
    </w:p>
    <w:p w14:paraId="5A5CC7E3" w14:textId="456DD474" w:rsidR="004B1081" w:rsidRPr="006D2894" w:rsidRDefault="001E0C95" w:rsidP="004B3466">
      <w:pPr>
        <w:spacing w:after="0"/>
        <w:rPr>
          <w:rFonts w:cs="Times New Roman"/>
        </w:rPr>
      </w:pPr>
      <w:r w:rsidRPr="006D2894">
        <w:rPr>
          <w:rFonts w:cs="Times New Roman"/>
        </w:rPr>
        <w:t>Salih (2024) argues that having inclusive communication policies is extremely important. A company that standardizes language around the workplace and supports linguistic sensitivity often performs well in a diverse environment. Understanding linguistic exclusion and advertising inclusive policies are also things that managers should be trained in. According to Papatsimouli et al (2023), technology contributes to this effort, since tools like instant translation apps, signs in several languages and multilingual platforms ar</w:t>
      </w:r>
      <w:r w:rsidR="00431153" w:rsidRPr="006D2894">
        <w:rPr>
          <w:rFonts w:cs="Times New Roman"/>
        </w:rPr>
        <w:t xml:space="preserve">e helpful. </w:t>
      </w:r>
    </w:p>
    <w:p w14:paraId="22A3EDC5" w14:textId="5FE8CC47" w:rsidR="00C7170C" w:rsidRPr="006D2894" w:rsidRDefault="001E0C95" w:rsidP="004B3466">
      <w:pPr>
        <w:pStyle w:val="Heading2"/>
        <w:spacing w:after="0"/>
        <w:rPr>
          <w:rFonts w:cs="Times New Roman"/>
        </w:rPr>
      </w:pPr>
      <w:bookmarkStart w:id="12" w:name="_Toc199597036"/>
      <w:r w:rsidRPr="006D2894">
        <w:rPr>
          <w:rFonts w:cs="Times New Roman"/>
        </w:rPr>
        <w:t>Gaps re</w:t>
      </w:r>
      <w:r w:rsidR="00E5186F">
        <w:rPr>
          <w:rFonts w:cs="Times New Roman"/>
        </w:rPr>
        <w:t>search</w:t>
      </w:r>
      <w:bookmarkEnd w:id="12"/>
    </w:p>
    <w:p w14:paraId="06CFF257" w14:textId="7CDF2A36" w:rsidR="00694B45" w:rsidRPr="006D2894" w:rsidRDefault="00E5186F" w:rsidP="004B3466">
      <w:pPr>
        <w:spacing w:after="0"/>
        <w:rPr>
          <w:rFonts w:cs="Times New Roman"/>
        </w:rPr>
      </w:pPr>
      <w:r>
        <w:rPr>
          <w:rFonts w:cs="Times New Roman"/>
        </w:rPr>
        <w:t xml:space="preserve">Previous </w:t>
      </w:r>
      <w:r w:rsidR="001E0C95" w:rsidRPr="006D2894">
        <w:rPr>
          <w:rFonts w:cs="Times New Roman"/>
        </w:rPr>
        <w:t>studies usually focus</w:t>
      </w:r>
      <w:r>
        <w:rPr>
          <w:rFonts w:cs="Times New Roman"/>
        </w:rPr>
        <w:t>es</w:t>
      </w:r>
      <w:r w:rsidR="001E0C95" w:rsidRPr="006D2894">
        <w:rPr>
          <w:rFonts w:cs="Times New Roman"/>
        </w:rPr>
        <w:t xml:space="preserve"> language barriers multinational corporations, yet there are very few studies about how teams in hospitality handle communication issues on the spot</w:t>
      </w:r>
      <w:r w:rsidR="009C7B1F">
        <w:rPr>
          <w:rFonts w:cs="Times New Roman"/>
        </w:rPr>
        <w:t xml:space="preserve"> (</w:t>
      </w:r>
      <w:r w:rsidR="009C7B1F" w:rsidRPr="006C28A3">
        <w:t>Tenzer</w:t>
      </w:r>
      <w:r w:rsidR="009C7B1F">
        <w:t xml:space="preserve"> et al., 2021)</w:t>
      </w:r>
      <w:r w:rsidR="001E0C95" w:rsidRPr="006D2894">
        <w:rPr>
          <w:rFonts w:cs="Times New Roman"/>
        </w:rPr>
        <w:t xml:space="preserve">. Many studies ignore how the hospitality industry is people-centred by applying the same conclusions to all kinds of organizations. In particular, few studies consider how speaking native </w:t>
      </w:r>
      <w:r w:rsidR="001E0C95" w:rsidRPr="006D2894">
        <w:rPr>
          <w:rFonts w:cs="Times New Roman"/>
        </w:rPr>
        <w:lastRenderedPageBreak/>
        <w:t>languages at work affects teamwork, inclusion and workers' morale each day</w:t>
      </w:r>
      <w:r w:rsidR="009C7B1F">
        <w:rPr>
          <w:rFonts w:cs="Times New Roman"/>
        </w:rPr>
        <w:t xml:space="preserve"> (</w:t>
      </w:r>
      <w:r w:rsidR="009C7B1F" w:rsidRPr="006C28A3">
        <w:t>Kim</w:t>
      </w:r>
      <w:r w:rsidR="009C7B1F">
        <w:t xml:space="preserve"> et al., 2018)</w:t>
      </w:r>
      <w:r w:rsidR="001E0C95" w:rsidRPr="006D2894">
        <w:rPr>
          <w:rFonts w:cs="Times New Roman"/>
        </w:rPr>
        <w:t>. As a result, we do not know enough about how employees and customers commu</w:t>
      </w:r>
      <w:r w:rsidR="00431153" w:rsidRPr="006D2894">
        <w:rPr>
          <w:rFonts w:cs="Times New Roman"/>
        </w:rPr>
        <w:t xml:space="preserve">nicate in real-life situations. </w:t>
      </w:r>
      <w:r w:rsidR="001E0C95" w:rsidRPr="006D2894">
        <w:rPr>
          <w:rFonts w:cs="Times New Roman"/>
        </w:rPr>
        <w:t>Furthermore, it is rare to find qualitative case studies focusing on observing multicultural teams in global hotel organizations</w:t>
      </w:r>
      <w:r w:rsidR="00A74AE4">
        <w:rPr>
          <w:rFonts w:cs="Times New Roman"/>
        </w:rPr>
        <w:t xml:space="preserve"> (</w:t>
      </w:r>
      <w:r w:rsidR="00A74AE4">
        <w:t>Chaudhry et al., 2021)</w:t>
      </w:r>
      <w:r w:rsidR="001E0C95" w:rsidRPr="006D2894">
        <w:rPr>
          <w:rFonts w:cs="Times New Roman"/>
        </w:rPr>
        <w:t>. The study is aimed at closing this gap by closely studying how language is used and its impact on</w:t>
      </w:r>
      <w:r w:rsidR="00431153" w:rsidRPr="006D2894">
        <w:rPr>
          <w:rFonts w:cs="Times New Roman"/>
        </w:rPr>
        <w:t xml:space="preserve"> hotel employees in real life. </w:t>
      </w:r>
    </w:p>
    <w:p w14:paraId="0D11933E" w14:textId="764A63B9" w:rsidR="00793EDC" w:rsidRPr="006D2894" w:rsidRDefault="00793EDC" w:rsidP="004B3466">
      <w:pPr>
        <w:spacing w:after="0"/>
        <w:rPr>
          <w:rFonts w:cs="Times New Roman"/>
        </w:rPr>
      </w:pPr>
      <w:r w:rsidRPr="006D2894">
        <w:rPr>
          <w:rFonts w:cs="Times New Roman"/>
        </w:rPr>
        <w:br w:type="page"/>
      </w:r>
    </w:p>
    <w:p w14:paraId="614DF6F4" w14:textId="6BC474B3" w:rsidR="009D2381" w:rsidRPr="006D2894" w:rsidRDefault="009D2381" w:rsidP="004B3466">
      <w:pPr>
        <w:pStyle w:val="Heading1"/>
        <w:spacing w:before="0" w:after="0"/>
        <w:rPr>
          <w:rFonts w:cs="Times New Roman"/>
          <w:b w:val="0"/>
          <w:bCs/>
          <w:szCs w:val="24"/>
        </w:rPr>
      </w:pPr>
      <w:bookmarkStart w:id="13" w:name="_Toc199597037"/>
      <w:r w:rsidRPr="006D2894">
        <w:rPr>
          <w:rFonts w:cs="Times New Roman"/>
          <w:bCs/>
          <w:szCs w:val="24"/>
        </w:rPr>
        <w:lastRenderedPageBreak/>
        <w:t>Chapter 3: Methods</w:t>
      </w:r>
      <w:bookmarkEnd w:id="13"/>
    </w:p>
    <w:p w14:paraId="0707D047" w14:textId="522F9AB1" w:rsidR="009D2381" w:rsidRPr="006D2894" w:rsidRDefault="009D2381" w:rsidP="004B3466">
      <w:pPr>
        <w:pStyle w:val="Heading2"/>
        <w:spacing w:after="0"/>
        <w:rPr>
          <w:rFonts w:cs="Times New Roman"/>
        </w:rPr>
      </w:pPr>
      <w:bookmarkStart w:id="14" w:name="_Toc199597038"/>
      <w:r w:rsidRPr="006D2894">
        <w:rPr>
          <w:rFonts w:cs="Times New Roman"/>
        </w:rPr>
        <w:t>Research Philosophy</w:t>
      </w:r>
      <w:bookmarkEnd w:id="14"/>
    </w:p>
    <w:p w14:paraId="51CDDAE8" w14:textId="77777777" w:rsidR="009D2381" w:rsidRPr="006D2894" w:rsidRDefault="009D2381" w:rsidP="004B3466">
      <w:pPr>
        <w:spacing w:after="0"/>
        <w:rPr>
          <w:rFonts w:eastAsiaTheme="majorEastAsia" w:cs="Times New Roman"/>
        </w:rPr>
      </w:pPr>
      <w:r w:rsidRPr="006D2894">
        <w:rPr>
          <w:rFonts w:eastAsiaTheme="majorEastAsia" w:cs="Times New Roman"/>
        </w:rPr>
        <w:t>Since positivism emphasizes using objective data, this study fits naturally with the quantitative methods we are using. Researchers using positivism can analyze visible and numeric information like team communication and staff satisfaction (Ali and Anwar, 2021).</w:t>
      </w:r>
    </w:p>
    <w:p w14:paraId="6153C913" w14:textId="6BFAF321" w:rsidR="009D2381" w:rsidRPr="006D2894" w:rsidRDefault="009D2381" w:rsidP="004B3466">
      <w:pPr>
        <w:pStyle w:val="Heading2"/>
        <w:spacing w:after="0"/>
        <w:rPr>
          <w:rFonts w:cs="Times New Roman"/>
          <w:b w:val="0"/>
          <w:bCs/>
        </w:rPr>
      </w:pPr>
      <w:bookmarkStart w:id="15" w:name="_Toc199597039"/>
      <w:r w:rsidRPr="006D2894">
        <w:rPr>
          <w:rFonts w:cs="Times New Roman"/>
          <w:b w:val="0"/>
          <w:bCs/>
        </w:rPr>
        <w:t>Research Approach</w:t>
      </w:r>
      <w:bookmarkEnd w:id="15"/>
    </w:p>
    <w:p w14:paraId="6655D317" w14:textId="77777777" w:rsidR="009D2381" w:rsidRPr="006D2894" w:rsidRDefault="009D2381" w:rsidP="004B3466">
      <w:pPr>
        <w:spacing w:after="0"/>
        <w:rPr>
          <w:rFonts w:eastAsiaTheme="majorEastAsia" w:cs="Times New Roman"/>
        </w:rPr>
      </w:pPr>
      <w:r w:rsidRPr="006D2894">
        <w:rPr>
          <w:rFonts w:eastAsiaTheme="majorEastAsia" w:cs="Times New Roman"/>
        </w:rPr>
        <w:t>The study starts by using theories on language barriers and gathers information from Marriott staff to test them. This way of researching suits anyone looking to see if existing studies’ discoveries are present in their data (Pirola et al., 2019).</w:t>
      </w:r>
    </w:p>
    <w:p w14:paraId="058FF67F" w14:textId="595B1554" w:rsidR="009D2381" w:rsidRPr="006D2894" w:rsidRDefault="009D2381" w:rsidP="004B3466">
      <w:pPr>
        <w:pStyle w:val="Heading2"/>
        <w:spacing w:after="0"/>
        <w:rPr>
          <w:rFonts w:cs="Times New Roman"/>
        </w:rPr>
      </w:pPr>
      <w:bookmarkStart w:id="16" w:name="_Toc199597040"/>
      <w:r w:rsidRPr="006D2894">
        <w:rPr>
          <w:rFonts w:cs="Times New Roman"/>
        </w:rPr>
        <w:t>Research Strategy/Method</w:t>
      </w:r>
      <w:bookmarkEnd w:id="16"/>
    </w:p>
    <w:p w14:paraId="7EF01124" w14:textId="67F5961A" w:rsidR="009D2381" w:rsidRPr="006D2894" w:rsidRDefault="009D2381" w:rsidP="004B3466">
      <w:pPr>
        <w:spacing w:after="0"/>
        <w:rPr>
          <w:rFonts w:eastAsiaTheme="majorEastAsia" w:cs="Times New Roman"/>
        </w:rPr>
      </w:pPr>
      <w:r w:rsidRPr="006D2894">
        <w:rPr>
          <w:rFonts w:eastAsiaTheme="majorEastAsia" w:cs="Times New Roman"/>
        </w:rPr>
        <w:t>A case study strategy is used in this study and Marriott is chosen as the placement hotel to observe language difficulties among mixed national teams. A case study is required when you are trying to study a modern topic as it actually happens. The researcher studies how various forms of communication function for staff members in different languages. Employing it helps to understand employee behavior in an organization</w:t>
      </w:r>
      <w:r w:rsidR="009C7B1F">
        <w:rPr>
          <w:rFonts w:eastAsiaTheme="majorEastAsia" w:cs="Times New Roman"/>
        </w:rPr>
        <w:t xml:space="preserve"> (</w:t>
      </w:r>
      <w:r w:rsidR="009C7B1F" w:rsidRPr="006C28A3">
        <w:t>Ewing</w:t>
      </w:r>
      <w:r w:rsidR="009C7B1F">
        <w:t xml:space="preserve"> et al., 2018)</w:t>
      </w:r>
      <w:r w:rsidRPr="006D2894">
        <w:rPr>
          <w:rFonts w:eastAsiaTheme="majorEastAsia" w:cs="Times New Roman"/>
        </w:rPr>
        <w:t>. Although it is possible to use qualitative as well as quantitative tools with case studies, this project mainly uses surveys to gather data.</w:t>
      </w:r>
    </w:p>
    <w:p w14:paraId="5ACE9C52" w14:textId="49C7D8A0" w:rsidR="009D2381" w:rsidRPr="006D2894" w:rsidRDefault="009D2381" w:rsidP="004B3466">
      <w:pPr>
        <w:pStyle w:val="Heading2"/>
        <w:spacing w:after="0"/>
        <w:rPr>
          <w:rFonts w:cs="Times New Roman"/>
        </w:rPr>
      </w:pPr>
      <w:bookmarkStart w:id="17" w:name="_Toc199597041"/>
      <w:r w:rsidRPr="006D2894">
        <w:rPr>
          <w:rFonts w:cs="Times New Roman"/>
        </w:rPr>
        <w:t>Research Methodology</w:t>
      </w:r>
      <w:bookmarkEnd w:id="17"/>
    </w:p>
    <w:p w14:paraId="434FD493" w14:textId="28E6668E" w:rsidR="009D2381" w:rsidRPr="006D2894" w:rsidRDefault="009D2381" w:rsidP="004B3466">
      <w:pPr>
        <w:spacing w:after="0"/>
        <w:rPr>
          <w:rFonts w:eastAsiaTheme="majorEastAsia" w:cs="Times New Roman"/>
        </w:rPr>
      </w:pPr>
      <w:r w:rsidRPr="006D2894">
        <w:rPr>
          <w:rFonts w:eastAsiaTheme="majorEastAsia" w:cs="Times New Roman"/>
        </w:rPr>
        <w:t>An objectively measured approach was chosen to oversee how loneliness was reported by a diverse number of participants</w:t>
      </w:r>
      <w:r w:rsidR="0001594E">
        <w:rPr>
          <w:rFonts w:eastAsiaTheme="majorEastAsia" w:cs="Times New Roman"/>
        </w:rPr>
        <w:t xml:space="preserve"> (</w:t>
      </w:r>
      <w:r w:rsidR="0001594E" w:rsidRPr="00952AC4">
        <w:t>Baburajan</w:t>
      </w:r>
      <w:r w:rsidR="0001594E">
        <w:t xml:space="preserve"> et al., 2021)</w:t>
      </w:r>
      <w:r w:rsidRPr="006D2894">
        <w:rPr>
          <w:rFonts w:eastAsiaTheme="majorEastAsia" w:cs="Times New Roman"/>
        </w:rPr>
        <w:t>. Researcher bias can be reduced and trends can be easily identified using quantitative methods when trying to measure communication and satisfaction in various teams (Lawlor et al., 2021).</w:t>
      </w:r>
    </w:p>
    <w:p w14:paraId="689ADC9F" w14:textId="0D4B5E78" w:rsidR="009D2381" w:rsidRPr="006D2894" w:rsidRDefault="009D2381" w:rsidP="004B3466">
      <w:pPr>
        <w:pStyle w:val="Heading2"/>
        <w:spacing w:after="0"/>
        <w:rPr>
          <w:rFonts w:cs="Times New Roman"/>
        </w:rPr>
      </w:pPr>
      <w:bookmarkStart w:id="18" w:name="_Toc199597042"/>
      <w:r w:rsidRPr="006D2894">
        <w:rPr>
          <w:rFonts w:cs="Times New Roman"/>
        </w:rPr>
        <w:t>Research Instrument/Tool</w:t>
      </w:r>
      <w:bookmarkEnd w:id="18"/>
    </w:p>
    <w:p w14:paraId="180EBC12" w14:textId="13E8265E" w:rsidR="009D2381" w:rsidRPr="006D2894" w:rsidRDefault="009D2381" w:rsidP="004B3466">
      <w:pPr>
        <w:spacing w:after="0"/>
        <w:rPr>
          <w:rFonts w:eastAsiaTheme="majorEastAsia" w:cs="Times New Roman"/>
        </w:rPr>
      </w:pPr>
      <w:r w:rsidRPr="006D2894">
        <w:rPr>
          <w:rFonts w:eastAsiaTheme="majorEastAsia" w:cs="Times New Roman"/>
        </w:rPr>
        <w:t>Researchers used an online survey to gather the data</w:t>
      </w:r>
      <w:r w:rsidR="0001594E">
        <w:rPr>
          <w:rFonts w:eastAsiaTheme="majorEastAsia" w:cs="Times New Roman"/>
        </w:rPr>
        <w:t xml:space="preserve"> (</w:t>
      </w:r>
      <w:r w:rsidR="0001594E" w:rsidRPr="0001594E">
        <w:rPr>
          <w:rFonts w:eastAsiaTheme="majorEastAsia" w:cs="Times New Roman"/>
        </w:rPr>
        <w:t>Aspers</w:t>
      </w:r>
      <w:r w:rsidR="0001594E">
        <w:rPr>
          <w:rFonts w:eastAsiaTheme="majorEastAsia" w:cs="Times New Roman"/>
        </w:rPr>
        <w:t xml:space="preserve"> </w:t>
      </w:r>
      <w:r w:rsidR="0001594E" w:rsidRPr="0001594E">
        <w:rPr>
          <w:rFonts w:eastAsiaTheme="majorEastAsia" w:cs="Times New Roman"/>
        </w:rPr>
        <w:t>and Corte, 2019)</w:t>
      </w:r>
      <w:r w:rsidRPr="006D2894">
        <w:rPr>
          <w:rFonts w:eastAsiaTheme="majorEastAsia" w:cs="Times New Roman"/>
        </w:rPr>
        <w:t>. A high number of people can participate using online surveys and their answers remain confidential. Survey questions were of the closed-ended type, with ratings using Likert scales to evaluate team communication, inclusion and how satisfied staff were</w:t>
      </w:r>
      <w:r w:rsidR="0001594E">
        <w:rPr>
          <w:rFonts w:eastAsiaTheme="majorEastAsia" w:cs="Times New Roman"/>
        </w:rPr>
        <w:t xml:space="preserve">. </w:t>
      </w:r>
      <w:r w:rsidRPr="006D2894">
        <w:rPr>
          <w:rFonts w:eastAsiaTheme="majorEastAsia" w:cs="Times New Roman"/>
        </w:rPr>
        <w:t>Because attitudes are measured, we can see how they differ among different groups. The objective of gathering responses was 150 Marriott employees, representing a variety of cultures and languages.</w:t>
      </w:r>
    </w:p>
    <w:p w14:paraId="0851BF22" w14:textId="1F0257D4" w:rsidR="009D2381" w:rsidRPr="006D2894" w:rsidRDefault="009D2381" w:rsidP="004B3466">
      <w:pPr>
        <w:pStyle w:val="Heading2"/>
        <w:spacing w:after="0"/>
        <w:rPr>
          <w:rFonts w:cs="Times New Roman"/>
        </w:rPr>
      </w:pPr>
      <w:bookmarkStart w:id="19" w:name="_Toc199597043"/>
      <w:r w:rsidRPr="006D2894">
        <w:rPr>
          <w:rFonts w:cs="Times New Roman"/>
        </w:rPr>
        <w:t>Sampling Approach.</w:t>
      </w:r>
      <w:bookmarkEnd w:id="19"/>
    </w:p>
    <w:p w14:paraId="431E1E7E" w14:textId="1D114F33" w:rsidR="009D2381" w:rsidRPr="006D2894" w:rsidRDefault="009D2381" w:rsidP="004B3466">
      <w:pPr>
        <w:spacing w:after="0"/>
        <w:rPr>
          <w:rFonts w:eastAsiaTheme="majorEastAsia" w:cs="Times New Roman"/>
        </w:rPr>
      </w:pPr>
      <w:r w:rsidRPr="006D2894">
        <w:rPr>
          <w:rFonts w:eastAsiaTheme="majorEastAsia" w:cs="Times New Roman"/>
        </w:rPr>
        <w:lastRenderedPageBreak/>
        <w:t>Employees in departments that tend to have multicultural teams were purposely chosen for this study</w:t>
      </w:r>
      <w:r w:rsidR="0001594E">
        <w:rPr>
          <w:rFonts w:eastAsiaTheme="majorEastAsia" w:cs="Times New Roman"/>
        </w:rPr>
        <w:t xml:space="preserve"> (</w:t>
      </w:r>
      <w:r w:rsidR="0001594E" w:rsidRPr="00952AC4">
        <w:t>Tingvold and Munkejord,</w:t>
      </w:r>
      <w:r w:rsidR="0001594E">
        <w:t xml:space="preserve"> </w:t>
      </w:r>
      <w:r w:rsidR="0001594E" w:rsidRPr="00952AC4">
        <w:t>2020</w:t>
      </w:r>
      <w:r w:rsidR="0001594E">
        <w:t>)</w:t>
      </w:r>
      <w:r w:rsidRPr="006D2894">
        <w:rPr>
          <w:rFonts w:eastAsiaTheme="majorEastAsia" w:cs="Times New Roman"/>
        </w:rPr>
        <w:t>. This method works well when a case must be selected with specific participant characteristics. Everyone was free to join and digital permission was secured</w:t>
      </w:r>
      <w:r w:rsidR="00F31CBD">
        <w:rPr>
          <w:rFonts w:eastAsiaTheme="majorEastAsia" w:cs="Times New Roman"/>
        </w:rPr>
        <w:t xml:space="preserve"> </w:t>
      </w:r>
      <w:r w:rsidR="00F31CBD" w:rsidRPr="00F31CBD">
        <w:rPr>
          <w:rFonts w:eastAsiaTheme="majorEastAsia" w:cs="Times New Roman"/>
        </w:rPr>
        <w:t>(Kreuter et al., 2018</w:t>
      </w:r>
      <w:r w:rsidR="00F31CBD">
        <w:rPr>
          <w:rFonts w:eastAsiaTheme="majorEastAsia" w:cs="Times New Roman"/>
        </w:rPr>
        <w:t xml:space="preserve">; </w:t>
      </w:r>
      <w:r w:rsidR="00F31CBD" w:rsidRPr="00F31CBD">
        <w:rPr>
          <w:rFonts w:eastAsiaTheme="majorEastAsia" w:cs="Times New Roman"/>
        </w:rPr>
        <w:t>Pangrazio and Sefton-Green, 202</w:t>
      </w:r>
      <w:r w:rsidR="00DD2CE8">
        <w:rPr>
          <w:rFonts w:eastAsiaTheme="majorEastAsia" w:cs="Times New Roman"/>
        </w:rPr>
        <w:t>;</w:t>
      </w:r>
      <w:r w:rsidR="00F31CBD">
        <w:rPr>
          <w:rFonts w:eastAsiaTheme="majorEastAsia" w:cs="Times New Roman"/>
        </w:rPr>
        <w:t xml:space="preserve"> </w:t>
      </w:r>
      <w:r w:rsidR="00A41356" w:rsidRPr="00A41356">
        <w:rPr>
          <w:rFonts w:eastAsiaTheme="majorEastAsia" w:cs="Times New Roman"/>
        </w:rPr>
        <w:t>Engin and Eve</w:t>
      </w:r>
      <w:r w:rsidR="00DD2CE8">
        <w:rPr>
          <w:rFonts w:eastAsiaTheme="majorEastAsia" w:cs="Times New Roman"/>
        </w:rPr>
        <w:t>lyn</w:t>
      </w:r>
      <w:r w:rsidR="00A41356" w:rsidRPr="00A41356">
        <w:rPr>
          <w:rFonts w:eastAsiaTheme="majorEastAsia" w:cs="Times New Roman"/>
        </w:rPr>
        <w:t>, 2020</w:t>
      </w:r>
      <w:r w:rsidR="00F31CBD" w:rsidRPr="00F31CBD">
        <w:rPr>
          <w:rFonts w:eastAsiaTheme="majorEastAsia" w:cs="Times New Roman"/>
        </w:rPr>
        <w:t>)</w:t>
      </w:r>
      <w:r w:rsidRPr="006D2894">
        <w:rPr>
          <w:rFonts w:eastAsiaTheme="majorEastAsia" w:cs="Times New Roman"/>
        </w:rPr>
        <w:t>. Questions in the survey came from literature themes related to communication problems, language problems, team interactions and emotions like feeling isolated.</w:t>
      </w:r>
    </w:p>
    <w:p w14:paraId="7584A8E1" w14:textId="06B964A9" w:rsidR="009D2381" w:rsidRPr="006D2894" w:rsidRDefault="009D2381" w:rsidP="004B3466">
      <w:pPr>
        <w:pStyle w:val="Heading2"/>
        <w:spacing w:after="0"/>
        <w:rPr>
          <w:rFonts w:cs="Times New Roman"/>
        </w:rPr>
      </w:pPr>
      <w:bookmarkStart w:id="20" w:name="_Toc199597044"/>
      <w:r w:rsidRPr="006D2894">
        <w:rPr>
          <w:rFonts w:cs="Times New Roman"/>
        </w:rPr>
        <w:t>Ethical Implications</w:t>
      </w:r>
      <w:bookmarkEnd w:id="20"/>
    </w:p>
    <w:p w14:paraId="7D4FA929" w14:textId="117E779C" w:rsidR="009D2381" w:rsidRPr="006D2894" w:rsidRDefault="009D2381" w:rsidP="004B3466">
      <w:pPr>
        <w:spacing w:after="0"/>
        <w:rPr>
          <w:rFonts w:eastAsiaTheme="majorEastAsia" w:cs="Times New Roman"/>
        </w:rPr>
      </w:pPr>
      <w:r w:rsidRPr="006D2894">
        <w:rPr>
          <w:rFonts w:eastAsiaTheme="majorEastAsia" w:cs="Times New Roman"/>
        </w:rPr>
        <w:t>The university approved the research ethically and Marriott HR allowed it to take place. All participants were completely safe and no personal data about them was saved</w:t>
      </w:r>
      <w:r w:rsidR="009C7B1F">
        <w:rPr>
          <w:rFonts w:eastAsiaTheme="majorEastAsia" w:cs="Times New Roman"/>
        </w:rPr>
        <w:t xml:space="preserve"> (</w:t>
      </w:r>
      <w:r w:rsidR="009C7B1F" w:rsidRPr="006C28A3">
        <w:t>Jain, 2021)</w:t>
      </w:r>
      <w:r w:rsidRPr="006D2894">
        <w:rPr>
          <w:rFonts w:eastAsiaTheme="majorEastAsia" w:cs="Times New Roman"/>
        </w:rPr>
        <w:t>. The research was carried out unobtrusively to ensure both participant’s comfort and high quality of the data gathered. They made sure to practice ethics to safeguard the participants and meet the requirements of the institution (Mishra and Aithal, 2023).</w:t>
      </w:r>
    </w:p>
    <w:p w14:paraId="7419799C" w14:textId="1E197786" w:rsidR="009D2381" w:rsidRPr="006D2894" w:rsidRDefault="009D2381" w:rsidP="004B3466">
      <w:pPr>
        <w:pStyle w:val="Heading2"/>
        <w:spacing w:after="0"/>
        <w:rPr>
          <w:rFonts w:cs="Times New Roman"/>
        </w:rPr>
      </w:pPr>
      <w:bookmarkStart w:id="21" w:name="_Toc199597045"/>
      <w:r w:rsidRPr="006D2894">
        <w:rPr>
          <w:rFonts w:cs="Times New Roman"/>
        </w:rPr>
        <w:t>Consideration of Alternative Methods</w:t>
      </w:r>
      <w:bookmarkEnd w:id="21"/>
    </w:p>
    <w:p w14:paraId="105B4F49" w14:textId="223BB2DA" w:rsidR="009D2381" w:rsidRPr="006D2894" w:rsidRDefault="009D2381" w:rsidP="004B3466">
      <w:pPr>
        <w:spacing w:after="0"/>
        <w:rPr>
          <w:rFonts w:eastAsiaTheme="majorEastAsia" w:cs="Times New Roman"/>
        </w:rPr>
      </w:pPr>
      <w:r w:rsidRPr="006D2894">
        <w:rPr>
          <w:rFonts w:eastAsiaTheme="majorEastAsia" w:cs="Times New Roman"/>
        </w:rPr>
        <w:t>Netnography was used as an extra approach to observe how teams connect using online tools</w:t>
      </w:r>
      <w:r w:rsidR="00F31CBD">
        <w:rPr>
          <w:rFonts w:eastAsiaTheme="majorEastAsia" w:cs="Times New Roman"/>
        </w:rPr>
        <w:t xml:space="preserve"> </w:t>
      </w:r>
      <w:r w:rsidR="00F31CBD" w:rsidRPr="00F31CBD">
        <w:rPr>
          <w:rFonts w:eastAsiaTheme="majorEastAsia" w:cs="Times New Roman"/>
        </w:rPr>
        <w:t>(Addeo et al., 2019</w:t>
      </w:r>
      <w:r w:rsidR="00F31CBD">
        <w:rPr>
          <w:rFonts w:eastAsiaTheme="majorEastAsia" w:cs="Times New Roman"/>
        </w:rPr>
        <w:t xml:space="preserve">; </w:t>
      </w:r>
      <w:r w:rsidR="00F31CBD" w:rsidRPr="00F31CBD">
        <w:rPr>
          <w:rFonts w:eastAsiaTheme="majorEastAsia" w:cs="Times New Roman"/>
        </w:rPr>
        <w:t>Morais</w:t>
      </w:r>
      <w:r w:rsidR="00F31CBD">
        <w:rPr>
          <w:rFonts w:eastAsiaTheme="majorEastAsia" w:cs="Times New Roman"/>
        </w:rPr>
        <w:t xml:space="preserve"> et al.,</w:t>
      </w:r>
      <w:r w:rsidR="00F31CBD" w:rsidRPr="00F31CBD">
        <w:rPr>
          <w:rFonts w:eastAsiaTheme="majorEastAsia" w:cs="Times New Roman"/>
        </w:rPr>
        <w:t xml:space="preserve"> 2020))</w:t>
      </w:r>
      <w:r w:rsidRPr="006D2894">
        <w:rPr>
          <w:rFonts w:eastAsiaTheme="majorEastAsia" w:cs="Times New Roman"/>
        </w:rPr>
        <w:t>. But the quick response strategy could not be used because managers did not have access to enough internal platforms. Following Kim and Han (2020), future research may use netnography to record team members’ digital interactions in real time. In our project, the best way to gain feedback was through collecting it through surveys.</w:t>
      </w:r>
    </w:p>
    <w:p w14:paraId="19FD4F81" w14:textId="5CE9579F" w:rsidR="009D2381" w:rsidRPr="006D2894" w:rsidRDefault="009D2381" w:rsidP="004B3466">
      <w:pPr>
        <w:pStyle w:val="Heading2"/>
        <w:spacing w:after="0"/>
        <w:rPr>
          <w:rFonts w:cs="Times New Roman"/>
        </w:rPr>
      </w:pPr>
      <w:bookmarkStart w:id="22" w:name="_Toc199597046"/>
      <w:r w:rsidRPr="006D2894">
        <w:rPr>
          <w:rFonts w:cs="Times New Roman"/>
        </w:rPr>
        <w:t>Limitations of the Method</w:t>
      </w:r>
      <w:bookmarkEnd w:id="22"/>
    </w:p>
    <w:p w14:paraId="25DFD33E" w14:textId="22975373" w:rsidR="009D2381" w:rsidRPr="006D2894" w:rsidRDefault="009D2381" w:rsidP="004B3466">
      <w:pPr>
        <w:spacing w:after="0"/>
        <w:rPr>
          <w:rFonts w:eastAsiaTheme="majorEastAsia" w:cs="Times New Roman"/>
        </w:rPr>
      </w:pPr>
      <w:r w:rsidRPr="006D2894">
        <w:rPr>
          <w:rFonts w:eastAsiaTheme="majorEastAsia" w:cs="Times New Roman"/>
        </w:rPr>
        <w:t>Though the survey method is good for collecting a lot of information, it doesn’t pick up on emotional or cultural sides</w:t>
      </w:r>
      <w:r w:rsidR="007B1B15">
        <w:rPr>
          <w:rFonts w:eastAsiaTheme="majorEastAsia" w:cs="Times New Roman"/>
        </w:rPr>
        <w:t xml:space="preserve"> (</w:t>
      </w:r>
      <w:r w:rsidR="007B1B15" w:rsidRPr="006C28A3">
        <w:t>Paulo</w:t>
      </w:r>
      <w:r w:rsidR="007B1B15">
        <w:t xml:space="preserve">, </w:t>
      </w:r>
      <w:r w:rsidR="007B1B15" w:rsidRPr="006C28A3">
        <w:t>2021)</w:t>
      </w:r>
      <w:r w:rsidRPr="006D2894">
        <w:rPr>
          <w:rFonts w:eastAsiaTheme="majorEastAsia" w:cs="Times New Roman"/>
        </w:rPr>
        <w:t>. Yet, with these structuring tools, the reliability raises and data can be explored statistically. This makes it likely that the results can be used by all of Marriott’s team members (Rinaldo and Guhin, 2019).</w:t>
      </w:r>
    </w:p>
    <w:p w14:paraId="16B7C106" w14:textId="6787D87E" w:rsidR="009D2381" w:rsidRPr="006D2894" w:rsidRDefault="009D2381" w:rsidP="004B3466">
      <w:pPr>
        <w:pStyle w:val="Heading2"/>
        <w:spacing w:after="0"/>
        <w:rPr>
          <w:rFonts w:cs="Times New Roman"/>
        </w:rPr>
      </w:pPr>
      <w:bookmarkStart w:id="23" w:name="_Toc199597047"/>
      <w:r w:rsidRPr="006D2894">
        <w:rPr>
          <w:rFonts w:cs="Times New Roman"/>
        </w:rPr>
        <w:t>Summary</w:t>
      </w:r>
      <w:bookmarkEnd w:id="23"/>
    </w:p>
    <w:p w14:paraId="2274D24E" w14:textId="77777777" w:rsidR="009D2381" w:rsidRPr="006D2894" w:rsidRDefault="009D2381" w:rsidP="004B3466">
      <w:pPr>
        <w:spacing w:after="0"/>
        <w:rPr>
          <w:rFonts w:eastAsiaTheme="majorEastAsia" w:cs="Times New Roman"/>
        </w:rPr>
      </w:pPr>
      <w:r w:rsidRPr="006D2894">
        <w:rPr>
          <w:rFonts w:eastAsiaTheme="majorEastAsia" w:cs="Times New Roman"/>
        </w:rPr>
        <w:t>To conclude, applying both a case study strategy and quantitative survey helped the researcher judge how language barriers affect teamwork, inclusion and satisfaction at Marriott. When an approach is narrow and within the same company, the results are useful for managers as well as researchers (Van der Heijden et al., 2020).</w:t>
      </w:r>
    </w:p>
    <w:p w14:paraId="50C32F87" w14:textId="77777777" w:rsidR="009D2381" w:rsidRPr="006D2894" w:rsidRDefault="009D2381" w:rsidP="004B3466">
      <w:pPr>
        <w:spacing w:after="0"/>
        <w:rPr>
          <w:rFonts w:eastAsiaTheme="majorEastAsia" w:cs="Times New Roman"/>
        </w:rPr>
      </w:pPr>
    </w:p>
    <w:p w14:paraId="7692D5BB" w14:textId="1EE0A4DF" w:rsidR="009D2381" w:rsidRPr="006D2894" w:rsidRDefault="009D2381" w:rsidP="004B3466">
      <w:pPr>
        <w:spacing w:after="0"/>
        <w:rPr>
          <w:rFonts w:eastAsiaTheme="majorEastAsia" w:cs="Times New Roman"/>
        </w:rPr>
      </w:pPr>
      <w:r w:rsidRPr="006D2894">
        <w:rPr>
          <w:rFonts w:eastAsiaTheme="majorEastAsia" w:cs="Times New Roman"/>
        </w:rPr>
        <w:br w:type="page"/>
      </w:r>
    </w:p>
    <w:p w14:paraId="3B2F3CB2" w14:textId="09739E16" w:rsidR="009D2381" w:rsidRPr="006D2894" w:rsidRDefault="001E0C95" w:rsidP="004B3466">
      <w:pPr>
        <w:pStyle w:val="Heading1"/>
        <w:spacing w:before="0" w:after="0"/>
        <w:rPr>
          <w:rFonts w:cs="Times New Roman"/>
          <w:szCs w:val="24"/>
        </w:rPr>
      </w:pPr>
      <w:bookmarkStart w:id="24" w:name="_Toc199597048"/>
      <w:r w:rsidRPr="006D2894">
        <w:rPr>
          <w:rFonts w:cs="Times New Roman"/>
          <w:szCs w:val="24"/>
        </w:rPr>
        <w:lastRenderedPageBreak/>
        <w:t>Chapter 4 Findings and Discussion</w:t>
      </w:r>
      <w:bookmarkEnd w:id="24"/>
      <w:r w:rsidRPr="006D2894">
        <w:rPr>
          <w:rFonts w:cs="Times New Roman"/>
          <w:szCs w:val="24"/>
        </w:rPr>
        <w:t xml:space="preserve"> </w:t>
      </w:r>
    </w:p>
    <w:p w14:paraId="17A8D877" w14:textId="60DBDAB8" w:rsidR="009D2381" w:rsidRPr="006D2894" w:rsidRDefault="0001594E" w:rsidP="004B3466">
      <w:pPr>
        <w:spacing w:after="0"/>
        <w:rPr>
          <w:rFonts w:cs="Times New Roman"/>
        </w:rPr>
      </w:pPr>
      <w:r>
        <w:rPr>
          <w:rFonts w:cs="Times New Roman"/>
        </w:rPr>
        <w:t>T</w:t>
      </w:r>
      <w:r w:rsidR="009D2381" w:rsidRPr="006D2894">
        <w:rPr>
          <w:rFonts w:cs="Times New Roman"/>
        </w:rPr>
        <w:t xml:space="preserve">he research 52 Marriott workers who took part in a survey about language barriers </w:t>
      </w:r>
      <w:r>
        <w:rPr>
          <w:rFonts w:cs="Times New Roman"/>
        </w:rPr>
        <w:t>m</w:t>
      </w:r>
      <w:r w:rsidR="009D2381" w:rsidRPr="006D2894">
        <w:rPr>
          <w:rFonts w:cs="Times New Roman"/>
        </w:rPr>
        <w:t>y goal in this research was to look objectively at how communication, emotions and support for language diversity are managed in organizations. The research gathered answers through specific yes/no questions and trends and percentages are used for analysis to make sure the process is impartial.</w:t>
      </w:r>
    </w:p>
    <w:p w14:paraId="43851037" w14:textId="77777777" w:rsidR="009D2381" w:rsidRPr="006D2894" w:rsidRDefault="009D2381" w:rsidP="004B3466">
      <w:pPr>
        <w:spacing w:after="0"/>
        <w:rPr>
          <w:rFonts w:cs="Times New Roman"/>
        </w:rPr>
      </w:pPr>
    </w:p>
    <w:p w14:paraId="62CBF6A7" w14:textId="77777777" w:rsidR="009D2381" w:rsidRPr="006D2894" w:rsidRDefault="009D2381" w:rsidP="004B3466">
      <w:pPr>
        <w:spacing w:after="0"/>
        <w:rPr>
          <w:rFonts w:cs="Times New Roman"/>
        </w:rPr>
      </w:pPr>
      <w:r w:rsidRPr="006D2894">
        <w:rPr>
          <w:rFonts w:cs="Times New Roman"/>
          <w:noProof/>
        </w:rPr>
        <w:drawing>
          <wp:inline distT="0" distB="0" distL="0" distR="0" wp14:anchorId="5178CAA3" wp14:editId="2202B7BE">
            <wp:extent cx="5943600" cy="2362835"/>
            <wp:effectExtent l="0" t="0" r="0" b="0"/>
            <wp:docPr id="78780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01797" name=""/>
                    <pic:cNvPicPr/>
                  </pic:nvPicPr>
                  <pic:blipFill>
                    <a:blip r:embed="rId10"/>
                    <a:stretch>
                      <a:fillRect/>
                    </a:stretch>
                  </pic:blipFill>
                  <pic:spPr>
                    <a:xfrm>
                      <a:off x="0" y="0"/>
                      <a:ext cx="5943600" cy="2362835"/>
                    </a:xfrm>
                    <a:prstGeom prst="rect">
                      <a:avLst/>
                    </a:prstGeom>
                  </pic:spPr>
                </pic:pic>
              </a:graphicData>
            </a:graphic>
          </wp:inline>
        </w:drawing>
      </w:r>
    </w:p>
    <w:p w14:paraId="45C25B5B" w14:textId="77777777" w:rsidR="009D2381" w:rsidRPr="006D2894" w:rsidRDefault="009D2381" w:rsidP="004B3466">
      <w:pPr>
        <w:spacing w:after="0"/>
        <w:rPr>
          <w:rFonts w:cs="Times New Roman"/>
        </w:rPr>
      </w:pPr>
      <w:r w:rsidRPr="006D2894">
        <w:rPr>
          <w:rFonts w:cs="Times New Roman"/>
          <w:noProof/>
        </w:rPr>
        <w:drawing>
          <wp:inline distT="0" distB="0" distL="0" distR="0" wp14:anchorId="5D4FB669" wp14:editId="5615B16F">
            <wp:extent cx="5943600" cy="2469515"/>
            <wp:effectExtent l="0" t="0" r="0" b="6985"/>
            <wp:docPr id="51790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907326" name=""/>
                    <pic:cNvPicPr/>
                  </pic:nvPicPr>
                  <pic:blipFill>
                    <a:blip r:embed="rId11"/>
                    <a:stretch>
                      <a:fillRect/>
                    </a:stretch>
                  </pic:blipFill>
                  <pic:spPr>
                    <a:xfrm>
                      <a:off x="0" y="0"/>
                      <a:ext cx="5943600" cy="2469515"/>
                    </a:xfrm>
                    <a:prstGeom prst="rect">
                      <a:avLst/>
                    </a:prstGeom>
                  </pic:spPr>
                </pic:pic>
              </a:graphicData>
            </a:graphic>
          </wp:inline>
        </w:drawing>
      </w:r>
    </w:p>
    <w:p w14:paraId="4C37811C" w14:textId="77777777" w:rsidR="009D2381" w:rsidRPr="006D2894" w:rsidRDefault="009D2381" w:rsidP="004B3466">
      <w:pPr>
        <w:spacing w:after="0"/>
        <w:rPr>
          <w:rFonts w:cs="Times New Roman"/>
        </w:rPr>
      </w:pPr>
      <w:r w:rsidRPr="006D2894">
        <w:rPr>
          <w:rFonts w:cs="Times New Roman"/>
        </w:rPr>
        <w:t>The group of participants consisted mostly of experienced workers. Of those, the majority, 53.8%, were in their mid-30s, followed by those between 30 and 35 at 32.7% and less than one-third were under 30. There is evidence that many participants are mid-career with plenty of experience interacting with different types of teams. Most of the participants who responded were female, with 80.8% identifying that way and 19.2% identifying as male. This can result from changes in how departments work or from adjustments in the makeup of the hotel’s staff for the case study.</w:t>
      </w:r>
    </w:p>
    <w:p w14:paraId="0860DADA" w14:textId="77777777" w:rsidR="009D2381" w:rsidRPr="006D2894" w:rsidRDefault="009D2381" w:rsidP="004B3466">
      <w:pPr>
        <w:spacing w:after="0"/>
        <w:rPr>
          <w:rFonts w:cs="Times New Roman"/>
        </w:rPr>
      </w:pPr>
      <w:r w:rsidRPr="006D2894">
        <w:rPr>
          <w:rFonts w:cs="Times New Roman"/>
          <w:noProof/>
        </w:rPr>
        <w:lastRenderedPageBreak/>
        <w:drawing>
          <wp:inline distT="0" distB="0" distL="0" distR="0" wp14:anchorId="1944E09E" wp14:editId="0269D974">
            <wp:extent cx="5943600" cy="2616200"/>
            <wp:effectExtent l="0" t="0" r="0" b="0"/>
            <wp:docPr id="384979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979265" name=""/>
                    <pic:cNvPicPr/>
                  </pic:nvPicPr>
                  <pic:blipFill>
                    <a:blip r:embed="rId12"/>
                    <a:stretch>
                      <a:fillRect/>
                    </a:stretch>
                  </pic:blipFill>
                  <pic:spPr>
                    <a:xfrm>
                      <a:off x="0" y="0"/>
                      <a:ext cx="5943600" cy="2616200"/>
                    </a:xfrm>
                    <a:prstGeom prst="rect">
                      <a:avLst/>
                    </a:prstGeom>
                  </pic:spPr>
                </pic:pic>
              </a:graphicData>
            </a:graphic>
          </wp:inline>
        </w:drawing>
      </w:r>
    </w:p>
    <w:p w14:paraId="06B8A235" w14:textId="77777777" w:rsidR="009D2381" w:rsidRPr="006D2894" w:rsidRDefault="009D2381" w:rsidP="004B3466">
      <w:pPr>
        <w:spacing w:after="0"/>
        <w:rPr>
          <w:rFonts w:cs="Times New Roman"/>
        </w:rPr>
      </w:pPr>
      <w:r w:rsidRPr="006D2894">
        <w:rPr>
          <w:rFonts w:cs="Times New Roman"/>
        </w:rPr>
        <w:t>Most of those interviewed said it was very common to interact with team members who use other native languages. In truth, 40.4% of people said they strongly agreed and 19.2% agreed that they have multilingual colleagues whom they interact with quite a lot. Just 9.6% were opposed to this idea and nobody strongly counted as disagreement, showing the existence of a multilingual environment. With this in mind, it is now clear what needs to be investigated regarding language barriers and working together.</w:t>
      </w:r>
    </w:p>
    <w:p w14:paraId="743389E4" w14:textId="77777777" w:rsidR="009D2381" w:rsidRPr="006D2894" w:rsidRDefault="009D2381" w:rsidP="004B3466">
      <w:pPr>
        <w:spacing w:after="0"/>
        <w:rPr>
          <w:rFonts w:cs="Times New Roman"/>
        </w:rPr>
      </w:pPr>
    </w:p>
    <w:p w14:paraId="783DEA55" w14:textId="77777777" w:rsidR="009D2381" w:rsidRPr="006D2894" w:rsidRDefault="009D2381" w:rsidP="004B3466">
      <w:pPr>
        <w:spacing w:after="0"/>
        <w:rPr>
          <w:rFonts w:cs="Times New Roman"/>
        </w:rPr>
      </w:pPr>
      <w:r w:rsidRPr="006D2894">
        <w:rPr>
          <w:rFonts w:cs="Times New Roman"/>
          <w:noProof/>
        </w:rPr>
        <w:drawing>
          <wp:inline distT="0" distB="0" distL="0" distR="0" wp14:anchorId="31C7F8A1" wp14:editId="5F9A08E3">
            <wp:extent cx="5943600" cy="2625090"/>
            <wp:effectExtent l="0" t="0" r="0" b="3810"/>
            <wp:docPr id="281060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60626" name=""/>
                    <pic:cNvPicPr/>
                  </pic:nvPicPr>
                  <pic:blipFill>
                    <a:blip r:embed="rId13"/>
                    <a:stretch>
                      <a:fillRect/>
                    </a:stretch>
                  </pic:blipFill>
                  <pic:spPr>
                    <a:xfrm>
                      <a:off x="0" y="0"/>
                      <a:ext cx="5943600" cy="2625090"/>
                    </a:xfrm>
                    <a:prstGeom prst="rect">
                      <a:avLst/>
                    </a:prstGeom>
                  </pic:spPr>
                </pic:pic>
              </a:graphicData>
            </a:graphic>
          </wp:inline>
        </w:drawing>
      </w:r>
    </w:p>
    <w:p w14:paraId="7A53BE7B" w14:textId="77777777" w:rsidR="009D2381" w:rsidRPr="006D2894" w:rsidRDefault="009D2381" w:rsidP="004B3466">
      <w:pPr>
        <w:spacing w:after="0"/>
        <w:rPr>
          <w:rFonts w:cs="Times New Roman"/>
        </w:rPr>
      </w:pPr>
      <w:r w:rsidRPr="006D2894">
        <w:rPr>
          <w:rFonts w:cs="Times New Roman"/>
        </w:rPr>
        <w:t xml:space="preserve">It also looked further into how different languages could affect team collaboration. According to the survey, 46.2% said that language issues hinder their team’s collaboration and 11.5% agreed with this. At the same time, 19.2% disagreed and the rest did not show strong opinions. Interestingly, everyone seemed agreed, indicating that most people recognize how language issues </w:t>
      </w:r>
      <w:r w:rsidRPr="006D2894">
        <w:rPr>
          <w:rFonts w:cs="Times New Roman"/>
        </w:rPr>
        <w:lastRenderedPageBreak/>
        <w:t>stand in the way of working well together. Similar questions sought to find out if misunderstandings had occurred for respondents at work because of language difficulties. About a third of respondents (34.6%) said they strongly agreed and another 17.3% said they agreed that these incidents had occurred. This suggests that more than half of the sample have personally faced communication failures because of different languages.</w:t>
      </w:r>
    </w:p>
    <w:p w14:paraId="79BF5B68" w14:textId="77777777" w:rsidR="009D2381" w:rsidRPr="006D2894" w:rsidRDefault="009D2381" w:rsidP="004B3466">
      <w:pPr>
        <w:spacing w:after="0"/>
        <w:rPr>
          <w:rFonts w:cs="Times New Roman"/>
        </w:rPr>
      </w:pPr>
      <w:r w:rsidRPr="006D2894">
        <w:rPr>
          <w:rFonts w:cs="Times New Roman"/>
          <w:noProof/>
        </w:rPr>
        <w:drawing>
          <wp:inline distT="0" distB="0" distL="0" distR="0" wp14:anchorId="3353D97D" wp14:editId="32CB4EE7">
            <wp:extent cx="5943600" cy="2584450"/>
            <wp:effectExtent l="0" t="0" r="0" b="6350"/>
            <wp:docPr id="1397836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836079" name=""/>
                    <pic:cNvPicPr/>
                  </pic:nvPicPr>
                  <pic:blipFill>
                    <a:blip r:embed="rId14"/>
                    <a:stretch>
                      <a:fillRect/>
                    </a:stretch>
                  </pic:blipFill>
                  <pic:spPr>
                    <a:xfrm>
                      <a:off x="0" y="0"/>
                      <a:ext cx="5943600" cy="2584450"/>
                    </a:xfrm>
                    <a:prstGeom prst="rect">
                      <a:avLst/>
                    </a:prstGeom>
                  </pic:spPr>
                </pic:pic>
              </a:graphicData>
            </a:graphic>
          </wp:inline>
        </w:drawing>
      </w:r>
    </w:p>
    <w:p w14:paraId="3D22A62F" w14:textId="77777777" w:rsidR="009D2381" w:rsidRPr="006D2894" w:rsidRDefault="009D2381" w:rsidP="004B3466">
      <w:pPr>
        <w:spacing w:after="0"/>
        <w:rPr>
          <w:rFonts w:cs="Times New Roman"/>
        </w:rPr>
      </w:pPr>
      <w:r w:rsidRPr="006D2894">
        <w:rPr>
          <w:rFonts w:cs="Times New Roman"/>
        </w:rPr>
        <w:t>The study also probed the effects of language barriers on people’s moods and minds. Participants were asked if they avoided participating in meetings because of issues with language and 38.5% strongly agreed while 21.2% were neutral. About 60% of the staff either had doubts about offering their views or were reluctant to do so, likely thanks to the fear of being misunderstood. Employees’ answers to this question were similar to those about whether language barriers influence morale and job satisfaction. It can be seen that 46.2% strongly agreed, 15.4% agreed and just 13.5% disagreed, meaning communication problems could have serious effects on staff morale and health.</w:t>
      </w:r>
    </w:p>
    <w:p w14:paraId="754E2739" w14:textId="77777777" w:rsidR="009D2381" w:rsidRPr="006D2894" w:rsidRDefault="009D2381" w:rsidP="004B3466">
      <w:pPr>
        <w:spacing w:after="0"/>
        <w:rPr>
          <w:rFonts w:cs="Times New Roman"/>
        </w:rPr>
      </w:pPr>
      <w:r w:rsidRPr="006D2894">
        <w:rPr>
          <w:rFonts w:cs="Times New Roman"/>
          <w:noProof/>
        </w:rPr>
        <w:lastRenderedPageBreak/>
        <w:drawing>
          <wp:inline distT="0" distB="0" distL="0" distR="0" wp14:anchorId="3C9EBA20" wp14:editId="30573F08">
            <wp:extent cx="5943600" cy="2703830"/>
            <wp:effectExtent l="0" t="0" r="0" b="1270"/>
            <wp:docPr id="913424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424437" name=""/>
                    <pic:cNvPicPr/>
                  </pic:nvPicPr>
                  <pic:blipFill>
                    <a:blip r:embed="rId15"/>
                    <a:stretch>
                      <a:fillRect/>
                    </a:stretch>
                  </pic:blipFill>
                  <pic:spPr>
                    <a:xfrm>
                      <a:off x="0" y="0"/>
                      <a:ext cx="5943600" cy="2703830"/>
                    </a:xfrm>
                    <a:prstGeom prst="rect">
                      <a:avLst/>
                    </a:prstGeom>
                  </pic:spPr>
                </pic:pic>
              </a:graphicData>
            </a:graphic>
          </wp:inline>
        </w:drawing>
      </w:r>
    </w:p>
    <w:p w14:paraId="5243A0DB" w14:textId="77777777" w:rsidR="009D2381" w:rsidRPr="006D2894" w:rsidRDefault="009D2381" w:rsidP="004B3466">
      <w:pPr>
        <w:spacing w:after="0"/>
        <w:rPr>
          <w:rFonts w:cs="Times New Roman"/>
        </w:rPr>
      </w:pPr>
      <w:r w:rsidRPr="006D2894">
        <w:rPr>
          <w:rFonts w:cs="Times New Roman"/>
        </w:rPr>
        <w:t>It is found that workers felt more confidence in some aspects than in others. When the question was about feeling comfortable using the workplace language to express themselves, 44.2% strongly agreed and 15.4% agreed, meaning more than half felt able to do so. Also, it was clear from the survey that a gap in confidence within the team persists, as 13.5% did not agree. People had strong, divided opinions about feeling respected in team talks, despite any language differences. About half of all staff members reported a sense of belonging and almost one-third disagreed which means that a feeling of inclusion depends strongly on the culture and style of department heads.</w:t>
      </w:r>
    </w:p>
    <w:p w14:paraId="077EC1D0" w14:textId="77777777" w:rsidR="009D2381" w:rsidRPr="006D2894" w:rsidRDefault="009D2381" w:rsidP="004B3466">
      <w:pPr>
        <w:spacing w:after="0"/>
        <w:rPr>
          <w:rFonts w:cs="Times New Roman"/>
        </w:rPr>
      </w:pPr>
      <w:r w:rsidRPr="006D2894">
        <w:rPr>
          <w:rFonts w:cs="Times New Roman"/>
          <w:noProof/>
        </w:rPr>
        <w:drawing>
          <wp:inline distT="0" distB="0" distL="0" distR="0" wp14:anchorId="1E19F4D8" wp14:editId="64D2BB43">
            <wp:extent cx="5943600" cy="2886710"/>
            <wp:effectExtent l="0" t="0" r="0" b="8890"/>
            <wp:docPr id="153036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36300" name=""/>
                    <pic:cNvPicPr/>
                  </pic:nvPicPr>
                  <pic:blipFill>
                    <a:blip r:embed="rId16"/>
                    <a:stretch>
                      <a:fillRect/>
                    </a:stretch>
                  </pic:blipFill>
                  <pic:spPr>
                    <a:xfrm>
                      <a:off x="0" y="0"/>
                      <a:ext cx="5943600" cy="2886710"/>
                    </a:xfrm>
                    <a:prstGeom prst="rect">
                      <a:avLst/>
                    </a:prstGeom>
                  </pic:spPr>
                </pic:pic>
              </a:graphicData>
            </a:graphic>
          </wp:inline>
        </w:drawing>
      </w:r>
    </w:p>
    <w:p w14:paraId="3F57B66C" w14:textId="030CA9C3" w:rsidR="00AA24B3" w:rsidRPr="006D2894" w:rsidRDefault="00B87C3E" w:rsidP="004B3466">
      <w:pPr>
        <w:spacing w:after="0"/>
        <w:rPr>
          <w:rFonts w:cs="Times New Roman"/>
        </w:rPr>
      </w:pPr>
      <w:r w:rsidRPr="006D2894">
        <w:rPr>
          <w:rFonts w:cs="Times New Roman"/>
        </w:rPr>
        <w:lastRenderedPageBreak/>
        <w:t>In the above</w:t>
      </w:r>
      <w:r w:rsidR="00AA24B3" w:rsidRPr="006D2894">
        <w:rPr>
          <w:rFonts w:cs="Times New Roman"/>
        </w:rPr>
        <w:t xml:space="preserve"> chart presents if team members feel they are included and respected during conversations despite language differences. Among the 52 participants, roughly 52% disagreed and roughly 37% strongly agreed. Only a very small amount of people chose neutral or agree and no one disagreed strongly. So while plenty do find their place within the community, over 50% of people feel they are not respected by others</w:t>
      </w:r>
    </w:p>
    <w:p w14:paraId="24DDEA48" w14:textId="77777777" w:rsidR="009D2381" w:rsidRPr="006D2894" w:rsidRDefault="009D2381" w:rsidP="004B3466">
      <w:pPr>
        <w:spacing w:after="0"/>
        <w:rPr>
          <w:rFonts w:cs="Times New Roman"/>
        </w:rPr>
      </w:pPr>
      <w:r w:rsidRPr="006D2894">
        <w:rPr>
          <w:rFonts w:cs="Times New Roman"/>
          <w:noProof/>
        </w:rPr>
        <w:drawing>
          <wp:inline distT="0" distB="0" distL="0" distR="0" wp14:anchorId="0366ED68" wp14:editId="1EAE701F">
            <wp:extent cx="5943600" cy="2546985"/>
            <wp:effectExtent l="0" t="0" r="0" b="5715"/>
            <wp:docPr id="813645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645215" name=""/>
                    <pic:cNvPicPr/>
                  </pic:nvPicPr>
                  <pic:blipFill>
                    <a:blip r:embed="rId17"/>
                    <a:stretch>
                      <a:fillRect/>
                    </a:stretch>
                  </pic:blipFill>
                  <pic:spPr>
                    <a:xfrm>
                      <a:off x="0" y="0"/>
                      <a:ext cx="5943600" cy="2546985"/>
                    </a:xfrm>
                    <a:prstGeom prst="rect">
                      <a:avLst/>
                    </a:prstGeom>
                  </pic:spPr>
                </pic:pic>
              </a:graphicData>
            </a:graphic>
          </wp:inline>
        </w:drawing>
      </w:r>
    </w:p>
    <w:p w14:paraId="33D2FCFE" w14:textId="5EB5E17B" w:rsidR="00B87C3E" w:rsidRPr="006D2894" w:rsidRDefault="00B87C3E" w:rsidP="004B3466">
      <w:pPr>
        <w:spacing w:after="0"/>
        <w:rPr>
          <w:rFonts w:cs="Times New Roman"/>
        </w:rPr>
      </w:pPr>
      <w:r w:rsidRPr="006D2894">
        <w:rPr>
          <w:rFonts w:cs="Times New Roman"/>
        </w:rPr>
        <w:t>Out of the 52 responses, 46.2% disagreed and 25% strongly disagreed that language issues affect their work satisfaction. Nearly 13.5% of staff supported this view and 15.4% were unsure. Although most workers are not influenced, some language barriers caused by English tend to decrease job satisfaction in a number of cases. Neutral replies mean the person might be uncertain about their feelings. The data reveals that while language issues aren’t the same for everyone, they continue to have a negative impact on some employees, so extra care and attention are still needed in the workplace</w:t>
      </w:r>
    </w:p>
    <w:p w14:paraId="6CB67DAD" w14:textId="77777777" w:rsidR="00AA24B3" w:rsidRPr="006D2894" w:rsidRDefault="00AA24B3" w:rsidP="004B3466">
      <w:pPr>
        <w:spacing w:after="0"/>
        <w:rPr>
          <w:rFonts w:cs="Times New Roman"/>
        </w:rPr>
      </w:pPr>
    </w:p>
    <w:p w14:paraId="5AA206FF" w14:textId="77777777" w:rsidR="00AA24B3" w:rsidRPr="006D2894" w:rsidRDefault="009D2381" w:rsidP="004B3466">
      <w:pPr>
        <w:spacing w:after="0"/>
        <w:rPr>
          <w:rFonts w:cs="Times New Roman"/>
          <w:noProof/>
          <w:lang w:val="en-GB" w:eastAsia="en-GB"/>
        </w:rPr>
      </w:pPr>
      <w:r w:rsidRPr="006D2894">
        <w:rPr>
          <w:rFonts w:cs="Times New Roman"/>
          <w:noProof/>
        </w:rPr>
        <w:lastRenderedPageBreak/>
        <w:drawing>
          <wp:inline distT="0" distB="0" distL="0" distR="0" wp14:anchorId="251017BA" wp14:editId="756AF277">
            <wp:extent cx="5943600" cy="2652395"/>
            <wp:effectExtent l="0" t="0" r="0" b="0"/>
            <wp:docPr id="854543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43182" name=""/>
                    <pic:cNvPicPr/>
                  </pic:nvPicPr>
                  <pic:blipFill>
                    <a:blip r:embed="rId18"/>
                    <a:stretch>
                      <a:fillRect/>
                    </a:stretch>
                  </pic:blipFill>
                  <pic:spPr>
                    <a:xfrm>
                      <a:off x="0" y="0"/>
                      <a:ext cx="5943600" cy="2652395"/>
                    </a:xfrm>
                    <a:prstGeom prst="rect">
                      <a:avLst/>
                    </a:prstGeom>
                  </pic:spPr>
                </pic:pic>
              </a:graphicData>
            </a:graphic>
          </wp:inline>
        </w:drawing>
      </w:r>
    </w:p>
    <w:p w14:paraId="55EC7ABF" w14:textId="079EA898" w:rsidR="00AA24B3" w:rsidRPr="006D2894" w:rsidRDefault="00AA24B3" w:rsidP="004B3466">
      <w:pPr>
        <w:spacing w:after="0"/>
        <w:rPr>
          <w:rFonts w:cs="Times New Roman"/>
          <w:noProof/>
          <w:lang w:val="en-GB" w:eastAsia="en-GB"/>
        </w:rPr>
      </w:pPr>
      <w:r w:rsidRPr="006D2894">
        <w:rPr>
          <w:rFonts w:cs="Times New Roman"/>
          <w:noProof/>
          <w:lang w:val="en-GB" w:eastAsia="en-GB"/>
        </w:rPr>
        <w:t>The above-mentioned graph show that about 30.8% of those surveyed strongly agreed and another 21.2% agreed, meaning at least 52% of respondents avoid communicating in meetings due to language difficulties. Nine point six percent agreed, 9.6% were neutral and thirty eight point five percent disagreed. It is clear from the findings that workers from different countries struggle to take part, because many feel hesitant or uncomfortable joining in. Because of these factors, teams might not perform well, generate innovative ideas or feel confident enough. With supportive rules and equal chances, all team members may feel safe enough to share what they think and feel.</w:t>
      </w:r>
    </w:p>
    <w:p w14:paraId="1D056EA3" w14:textId="14F3540F" w:rsidR="00AA24B3" w:rsidRPr="006D2894" w:rsidRDefault="009D2381" w:rsidP="004B3466">
      <w:pPr>
        <w:spacing w:after="0"/>
        <w:rPr>
          <w:rFonts w:cs="Times New Roman"/>
          <w:noProof/>
          <w:lang w:val="en-GB" w:eastAsia="en-GB"/>
        </w:rPr>
      </w:pPr>
      <w:r w:rsidRPr="006D2894">
        <w:rPr>
          <w:rFonts w:cs="Times New Roman"/>
          <w:noProof/>
        </w:rPr>
        <w:drawing>
          <wp:inline distT="0" distB="0" distL="0" distR="0" wp14:anchorId="22E4AC67" wp14:editId="39B6B7EC">
            <wp:extent cx="5943600" cy="2871470"/>
            <wp:effectExtent l="0" t="0" r="0" b="5080"/>
            <wp:docPr id="874387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387987" name=""/>
                    <pic:cNvPicPr/>
                  </pic:nvPicPr>
                  <pic:blipFill>
                    <a:blip r:embed="rId19"/>
                    <a:stretch>
                      <a:fillRect/>
                    </a:stretch>
                  </pic:blipFill>
                  <pic:spPr>
                    <a:xfrm>
                      <a:off x="0" y="0"/>
                      <a:ext cx="5943600" cy="2871470"/>
                    </a:xfrm>
                    <a:prstGeom prst="rect">
                      <a:avLst/>
                    </a:prstGeom>
                  </pic:spPr>
                </pic:pic>
              </a:graphicData>
            </a:graphic>
          </wp:inline>
        </w:drawing>
      </w:r>
      <w:r w:rsidR="00AA24B3" w:rsidRPr="006D2894">
        <w:rPr>
          <w:rFonts w:cs="Times New Roman"/>
          <w:noProof/>
          <w:lang w:val="en-GB" w:eastAsia="en-GB"/>
        </w:rPr>
        <w:t xml:space="preserve"> </w:t>
      </w:r>
    </w:p>
    <w:p w14:paraId="4B515B2E" w14:textId="77777777" w:rsidR="00AA24B3" w:rsidRPr="006D2894" w:rsidRDefault="00AA24B3" w:rsidP="004B3466">
      <w:pPr>
        <w:spacing w:after="0"/>
        <w:rPr>
          <w:rFonts w:cs="Times New Roman"/>
          <w:noProof/>
          <w:lang w:val="en-GB" w:eastAsia="en-GB"/>
        </w:rPr>
      </w:pPr>
      <w:r w:rsidRPr="006D2894">
        <w:rPr>
          <w:rFonts w:cs="Times New Roman"/>
          <w:noProof/>
          <w:lang w:val="en-GB" w:eastAsia="en-GB"/>
        </w:rPr>
        <w:t xml:space="preserve">According to the survey, 46.2% disagreed and another 23.1% strongly disagreed that colleagues work to communicate well when there are language differences. Then again, 19.2% agreed and </w:t>
      </w:r>
      <w:r w:rsidRPr="006D2894">
        <w:rPr>
          <w:rFonts w:cs="Times New Roman"/>
          <w:noProof/>
          <w:lang w:val="en-GB" w:eastAsia="en-GB"/>
        </w:rPr>
        <w:lastRenderedPageBreak/>
        <w:t>11.5% remained undecided. As a result, most employees notice a lack of strong communication from their colleagues, while a minority see positive efforts being made. From the findings, we can see that many team members do not feel that language issues are being handled well enough in team communication. Being more aware and encouraging people to speak up could reduce the sense of exclusion and encourage everyone to feel included.</w:t>
      </w:r>
    </w:p>
    <w:p w14:paraId="78F6E9F5" w14:textId="0B23DBA4" w:rsidR="00AA24B3" w:rsidRPr="006D2894" w:rsidRDefault="009D2381" w:rsidP="004B3466">
      <w:pPr>
        <w:spacing w:after="0"/>
        <w:rPr>
          <w:rFonts w:cs="Times New Roman"/>
          <w:noProof/>
          <w:lang w:val="en-GB" w:eastAsia="en-GB"/>
        </w:rPr>
      </w:pPr>
      <w:r w:rsidRPr="006D2894">
        <w:rPr>
          <w:rFonts w:cs="Times New Roman"/>
          <w:noProof/>
        </w:rPr>
        <w:drawing>
          <wp:inline distT="0" distB="0" distL="0" distR="0" wp14:anchorId="31BA9DAB" wp14:editId="5F3F8728">
            <wp:extent cx="5943600" cy="2722880"/>
            <wp:effectExtent l="0" t="0" r="0" b="1270"/>
            <wp:docPr id="35516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65997" name=""/>
                    <pic:cNvPicPr/>
                  </pic:nvPicPr>
                  <pic:blipFill>
                    <a:blip r:embed="rId20"/>
                    <a:stretch>
                      <a:fillRect/>
                    </a:stretch>
                  </pic:blipFill>
                  <pic:spPr>
                    <a:xfrm>
                      <a:off x="0" y="0"/>
                      <a:ext cx="5943600" cy="2722880"/>
                    </a:xfrm>
                    <a:prstGeom prst="rect">
                      <a:avLst/>
                    </a:prstGeom>
                  </pic:spPr>
                </pic:pic>
              </a:graphicData>
            </a:graphic>
          </wp:inline>
        </w:drawing>
      </w:r>
    </w:p>
    <w:p w14:paraId="4B13A0B7" w14:textId="782147CD" w:rsidR="00AA24B3" w:rsidRPr="006D2894" w:rsidRDefault="00AA24B3" w:rsidP="004B3466">
      <w:pPr>
        <w:spacing w:after="0"/>
        <w:rPr>
          <w:rFonts w:cs="Times New Roman"/>
          <w:noProof/>
          <w:lang w:val="en-GB" w:eastAsia="en-GB"/>
        </w:rPr>
      </w:pPr>
      <w:r w:rsidRPr="006D2894">
        <w:rPr>
          <w:rFonts w:cs="Times New Roman"/>
          <w:noProof/>
          <w:lang w:val="en-GB" w:eastAsia="en-GB"/>
        </w:rPr>
        <w:t>thr above graph shows that 46% of audience disagreed that their teams are using effective approaches to manage language challenges and a further 28.8% strongly disagreed. Just over one in ten participants agreed and fewer than one in ten remained neutral. From this data, it</w:t>
      </w:r>
      <w:r w:rsidR="00F85F10" w:rsidRPr="006D2894">
        <w:rPr>
          <w:rFonts w:cs="Times New Roman"/>
          <w:noProof/>
          <w:lang w:val="en-GB" w:eastAsia="en-GB"/>
        </w:rPr>
        <w:t xml:space="preserve"> i</w:t>
      </w:r>
      <w:r w:rsidRPr="006D2894">
        <w:rPr>
          <w:rFonts w:cs="Times New Roman"/>
          <w:noProof/>
          <w:lang w:val="en-GB" w:eastAsia="en-GB"/>
        </w:rPr>
        <w:t>s clear that most team members lack confidence in the current solutions for language challenges. Many team members think that the ways things are done now are not effective enough to warrant much support. Based on the results, the organization requires development in communication, since effective strategies help improve teamwork and make everyone more productive</w:t>
      </w:r>
      <w:r w:rsidR="009C5BE2" w:rsidRPr="006D2894">
        <w:rPr>
          <w:rFonts w:cs="Times New Roman"/>
          <w:noProof/>
          <w:lang w:val="en-GB" w:eastAsia="en-GB"/>
        </w:rPr>
        <w:t>.</w:t>
      </w:r>
    </w:p>
    <w:p w14:paraId="47B1A45D" w14:textId="77777777" w:rsidR="00EF4F13" w:rsidRPr="006D2894" w:rsidRDefault="009D2381" w:rsidP="004B3466">
      <w:pPr>
        <w:spacing w:after="0"/>
        <w:rPr>
          <w:rFonts w:cs="Times New Roman"/>
        </w:rPr>
      </w:pPr>
      <w:r w:rsidRPr="006D2894">
        <w:rPr>
          <w:rFonts w:cs="Times New Roman"/>
          <w:noProof/>
        </w:rPr>
        <w:lastRenderedPageBreak/>
        <w:drawing>
          <wp:inline distT="0" distB="0" distL="0" distR="0" wp14:anchorId="2330E1CD" wp14:editId="255327E7">
            <wp:extent cx="5943600" cy="2787015"/>
            <wp:effectExtent l="0" t="0" r="0" b="0"/>
            <wp:docPr id="1186310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310950" name=""/>
                    <pic:cNvPicPr/>
                  </pic:nvPicPr>
                  <pic:blipFill>
                    <a:blip r:embed="rId21"/>
                    <a:stretch>
                      <a:fillRect/>
                    </a:stretch>
                  </pic:blipFill>
                  <pic:spPr>
                    <a:xfrm>
                      <a:off x="0" y="0"/>
                      <a:ext cx="5943600" cy="2787015"/>
                    </a:xfrm>
                    <a:prstGeom prst="rect">
                      <a:avLst/>
                    </a:prstGeom>
                  </pic:spPr>
                </pic:pic>
              </a:graphicData>
            </a:graphic>
          </wp:inline>
        </w:drawing>
      </w:r>
    </w:p>
    <w:p w14:paraId="04FB6FD6" w14:textId="77777777" w:rsidR="00EF4F13" w:rsidRPr="006D2894" w:rsidRDefault="00EF4F13" w:rsidP="004B3466">
      <w:pPr>
        <w:spacing w:after="0"/>
        <w:rPr>
          <w:rFonts w:cs="Times New Roman"/>
        </w:rPr>
      </w:pPr>
      <w:r w:rsidRPr="006D2894">
        <w:rPr>
          <w:rFonts w:cs="Times New Roman"/>
        </w:rPr>
        <w:t>One main question on the survey dealt with whether Marriott helps employees with the necessary tools for cross-language use. Out of the whole sample, 55.8% either agreed (42.3%) or strongly agreed (13.5%) that help is provided. At the same time, 26.9% of people disagreed and 17.3% were unsure. Despite Marriott’s efforts being recognized by over half the workforce, a significant number either feel ignored or uninformed about available resources. From these findings, it appears that Marriott has implemented these tools already, but availability, understanding or use of them may differ between team members and locations.</w:t>
      </w:r>
    </w:p>
    <w:p w14:paraId="570C13C7" w14:textId="77777777" w:rsidR="00EF4F13" w:rsidRPr="006D2894" w:rsidRDefault="009D2381" w:rsidP="004B3466">
      <w:pPr>
        <w:spacing w:after="0"/>
        <w:rPr>
          <w:rFonts w:cs="Times New Roman"/>
        </w:rPr>
      </w:pPr>
      <w:r w:rsidRPr="006D2894">
        <w:rPr>
          <w:rFonts w:cs="Times New Roman"/>
          <w:noProof/>
        </w:rPr>
        <w:drawing>
          <wp:inline distT="0" distB="0" distL="0" distR="0" wp14:anchorId="022E85C4" wp14:editId="4DCE5032">
            <wp:extent cx="5943600" cy="2835275"/>
            <wp:effectExtent l="0" t="0" r="0" b="3175"/>
            <wp:docPr id="612371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71658" name=""/>
                    <pic:cNvPicPr/>
                  </pic:nvPicPr>
                  <pic:blipFill>
                    <a:blip r:embed="rId22"/>
                    <a:stretch>
                      <a:fillRect/>
                    </a:stretch>
                  </pic:blipFill>
                  <pic:spPr>
                    <a:xfrm>
                      <a:off x="0" y="0"/>
                      <a:ext cx="5943600" cy="2835275"/>
                    </a:xfrm>
                    <a:prstGeom prst="rect">
                      <a:avLst/>
                    </a:prstGeom>
                  </pic:spPr>
                </pic:pic>
              </a:graphicData>
            </a:graphic>
          </wp:inline>
        </w:drawing>
      </w:r>
    </w:p>
    <w:p w14:paraId="2F091E53" w14:textId="77777777" w:rsidR="00EF4F13" w:rsidRPr="006D2894" w:rsidRDefault="00EF4F13" w:rsidP="004B3466">
      <w:pPr>
        <w:spacing w:after="0"/>
        <w:rPr>
          <w:rFonts w:cs="Times New Roman"/>
        </w:rPr>
      </w:pPr>
      <w:r w:rsidRPr="006D2894">
        <w:rPr>
          <w:rFonts w:cs="Times New Roman"/>
        </w:rPr>
        <w:t xml:space="preserve">The question then becomes whether Marriott’s support or training has made it easier for staff to handle situations with teams that speak various languages. Nearly two-thirds of people (61%) </w:t>
      </w:r>
      <w:r w:rsidRPr="006D2894">
        <w:rPr>
          <w:rFonts w:cs="Times New Roman"/>
        </w:rPr>
        <w:lastRenderedPageBreak/>
        <w:t>agreed, either strongly or a little, though 26.9% disagreed and 11.5% were not sure. In other words, most people believe the support is useful, but it could still be better applied and done more consistently. A group of staff pointed out that the training materials were not created with their unique language needs in mind, so there is an opportunity for Marriott to develop more specific training.</w:t>
      </w:r>
    </w:p>
    <w:p w14:paraId="3DE3DD77" w14:textId="77777777" w:rsidR="00EF4F13" w:rsidRPr="006D2894" w:rsidRDefault="009D2381" w:rsidP="004B3466">
      <w:pPr>
        <w:spacing w:after="0"/>
        <w:rPr>
          <w:rFonts w:cs="Times New Roman"/>
        </w:rPr>
      </w:pPr>
      <w:r w:rsidRPr="006D2894">
        <w:rPr>
          <w:rFonts w:cs="Times New Roman"/>
          <w:noProof/>
        </w:rPr>
        <w:drawing>
          <wp:inline distT="0" distB="0" distL="0" distR="0" wp14:anchorId="7EE77D82" wp14:editId="11C6D1ED">
            <wp:extent cx="5943600" cy="2959100"/>
            <wp:effectExtent l="0" t="0" r="0" b="0"/>
            <wp:docPr id="921456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56902" name=""/>
                    <pic:cNvPicPr/>
                  </pic:nvPicPr>
                  <pic:blipFill>
                    <a:blip r:embed="rId23"/>
                    <a:stretch>
                      <a:fillRect/>
                    </a:stretch>
                  </pic:blipFill>
                  <pic:spPr>
                    <a:xfrm>
                      <a:off x="0" y="0"/>
                      <a:ext cx="5943600" cy="2959100"/>
                    </a:xfrm>
                    <a:prstGeom prst="rect">
                      <a:avLst/>
                    </a:prstGeom>
                  </pic:spPr>
                </pic:pic>
              </a:graphicData>
            </a:graphic>
          </wp:inline>
        </w:drawing>
      </w:r>
    </w:p>
    <w:p w14:paraId="01612F53" w14:textId="15D280A5" w:rsidR="00EF4F13" w:rsidRPr="006D2894" w:rsidRDefault="00EF4F13" w:rsidP="004B3466">
      <w:pPr>
        <w:spacing w:after="0"/>
        <w:rPr>
          <w:rFonts w:cs="Times New Roman"/>
        </w:rPr>
      </w:pPr>
      <w:r w:rsidRPr="006D2894">
        <w:rPr>
          <w:rFonts w:cs="Times New Roman"/>
        </w:rPr>
        <w:t>The way people respond to the question of improving language communication in the workplace tends to reveal how happy they are. The majority of staff (50%) strongly felt that this was very important and an additional 7.7% agreed, so it became a key priority. Crucially, everyone involved gave only positive responses or were neutral. Nearly everyone in the workforce seeing language inclusivity as strategic proves its great worth. The argument shows that enhancing how teams offer and receive information is both desirable and essential to support a good workplace atmosphere.</w:t>
      </w:r>
    </w:p>
    <w:p w14:paraId="636A9ABB" w14:textId="77777777" w:rsidR="00EF4F13" w:rsidRPr="006D2894" w:rsidRDefault="00EF4F13" w:rsidP="004B3466">
      <w:pPr>
        <w:spacing w:after="0"/>
        <w:rPr>
          <w:rFonts w:cs="Times New Roman"/>
        </w:rPr>
      </w:pPr>
    </w:p>
    <w:p w14:paraId="1ABCFD0E" w14:textId="77777777" w:rsidR="00EF4F13" w:rsidRPr="006D2894" w:rsidRDefault="009D2381" w:rsidP="004B3466">
      <w:pPr>
        <w:spacing w:after="0"/>
        <w:rPr>
          <w:rFonts w:cs="Times New Roman"/>
        </w:rPr>
      </w:pPr>
      <w:r w:rsidRPr="006D2894">
        <w:rPr>
          <w:rFonts w:cs="Times New Roman"/>
          <w:noProof/>
        </w:rPr>
        <w:lastRenderedPageBreak/>
        <w:drawing>
          <wp:inline distT="0" distB="0" distL="0" distR="0" wp14:anchorId="13702194" wp14:editId="4FC4F23F">
            <wp:extent cx="5943600" cy="2946400"/>
            <wp:effectExtent l="0" t="0" r="0" b="6350"/>
            <wp:docPr id="182277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77863" name=""/>
                    <pic:cNvPicPr/>
                  </pic:nvPicPr>
                  <pic:blipFill>
                    <a:blip r:embed="rId24"/>
                    <a:stretch>
                      <a:fillRect/>
                    </a:stretch>
                  </pic:blipFill>
                  <pic:spPr>
                    <a:xfrm>
                      <a:off x="0" y="0"/>
                      <a:ext cx="5943600" cy="2946400"/>
                    </a:xfrm>
                    <a:prstGeom prst="rect">
                      <a:avLst/>
                    </a:prstGeom>
                  </pic:spPr>
                </pic:pic>
              </a:graphicData>
            </a:graphic>
          </wp:inline>
        </w:drawing>
      </w:r>
    </w:p>
    <w:p w14:paraId="1B612EB3" w14:textId="77777777" w:rsidR="00EF4F13" w:rsidRPr="006D2894" w:rsidRDefault="00EF4F13" w:rsidP="004B3466">
      <w:pPr>
        <w:spacing w:after="0"/>
        <w:rPr>
          <w:rFonts w:cs="Times New Roman"/>
        </w:rPr>
      </w:pPr>
    </w:p>
    <w:p w14:paraId="7A495C6B" w14:textId="77777777" w:rsidR="00EF4F13" w:rsidRPr="006D2894" w:rsidRDefault="00EF4F13" w:rsidP="004B3466">
      <w:pPr>
        <w:spacing w:after="0"/>
        <w:rPr>
          <w:rFonts w:cs="Times New Roman"/>
        </w:rPr>
      </w:pPr>
      <w:r w:rsidRPr="006D2894">
        <w:rPr>
          <w:rFonts w:cs="Times New Roman"/>
        </w:rPr>
        <w:t>Participants were asked if differences in language may block certain team members from fully participating. Over 4 in 10 (48.1%) participants strongly agreed and a further 11.5% agreed too. The results confirm that communication issues are perceived by almost everyone (88.5%) to result in missed potential. As a result, our organisation faces a risk because members of the team with language barriers may not get to use their abilities at work. Therefore, Marriott ought to try using more inclusive ways to talk to staff and design events where employees can express their opinions in ways that fit their abilities.</w:t>
      </w:r>
    </w:p>
    <w:p w14:paraId="692CF009" w14:textId="77777777" w:rsidR="00EF4F13" w:rsidRPr="006D2894" w:rsidRDefault="00EF4F13" w:rsidP="004B3466">
      <w:pPr>
        <w:spacing w:after="0"/>
        <w:rPr>
          <w:rFonts w:cs="Times New Roman"/>
        </w:rPr>
      </w:pPr>
    </w:p>
    <w:p w14:paraId="17080B18" w14:textId="11D10517" w:rsidR="009D2381" w:rsidRPr="006D2894" w:rsidRDefault="009D2381" w:rsidP="004B3466">
      <w:pPr>
        <w:spacing w:after="0"/>
        <w:rPr>
          <w:rFonts w:cs="Times New Roman"/>
        </w:rPr>
      </w:pPr>
      <w:r w:rsidRPr="006D2894">
        <w:rPr>
          <w:rFonts w:cs="Times New Roman"/>
          <w:noProof/>
        </w:rPr>
        <w:drawing>
          <wp:inline distT="0" distB="0" distL="0" distR="0" wp14:anchorId="518E3FAA" wp14:editId="592D425C">
            <wp:extent cx="5943600" cy="2625725"/>
            <wp:effectExtent l="0" t="0" r="0" b="3175"/>
            <wp:docPr id="2065386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386674" name=""/>
                    <pic:cNvPicPr/>
                  </pic:nvPicPr>
                  <pic:blipFill>
                    <a:blip r:embed="rId25"/>
                    <a:stretch>
                      <a:fillRect/>
                    </a:stretch>
                  </pic:blipFill>
                  <pic:spPr>
                    <a:xfrm>
                      <a:off x="0" y="0"/>
                      <a:ext cx="5943600" cy="2625725"/>
                    </a:xfrm>
                    <a:prstGeom prst="rect">
                      <a:avLst/>
                    </a:prstGeom>
                  </pic:spPr>
                </pic:pic>
              </a:graphicData>
            </a:graphic>
          </wp:inline>
        </w:drawing>
      </w:r>
    </w:p>
    <w:p w14:paraId="3046C728" w14:textId="483DF877" w:rsidR="00EF4F13" w:rsidRPr="006D2894" w:rsidRDefault="00EF4F13" w:rsidP="004B3466">
      <w:pPr>
        <w:spacing w:after="0"/>
        <w:rPr>
          <w:rFonts w:cs="Times New Roman"/>
        </w:rPr>
      </w:pPr>
      <w:r w:rsidRPr="006D2894">
        <w:rPr>
          <w:rFonts w:cs="Times New Roman"/>
        </w:rPr>
        <w:lastRenderedPageBreak/>
        <w:t>The survey also asked if workers experienced support from colleagues when they had trouble with language. Although the study didn’t disclose exact data, the fact that this question was included reflects how important peer support is for an inclusive team. Informal exchanges among employees often help where formal education fails and can encourage everyone to cooperate and care for one another. Team cohesion can be boosted and non-native speakers made more comfortable if the company introduces mentorship, buddy systems or matching new hires with native speakers.</w:t>
      </w:r>
    </w:p>
    <w:p w14:paraId="6B46588F" w14:textId="682639BE" w:rsidR="00814FB9" w:rsidRPr="006D2894" w:rsidRDefault="00814FB9" w:rsidP="004B3466">
      <w:pPr>
        <w:pStyle w:val="Heading2"/>
        <w:spacing w:after="0"/>
        <w:rPr>
          <w:rFonts w:cs="Times New Roman"/>
        </w:rPr>
      </w:pPr>
      <w:bookmarkStart w:id="25" w:name="_Toc199597049"/>
      <w:r w:rsidRPr="006D2894">
        <w:rPr>
          <w:rFonts w:cs="Times New Roman"/>
        </w:rPr>
        <w:t>Discussion</w:t>
      </w:r>
      <w:bookmarkEnd w:id="25"/>
      <w:r w:rsidRPr="006D2894">
        <w:rPr>
          <w:rFonts w:cs="Times New Roman"/>
        </w:rPr>
        <w:t xml:space="preserve"> </w:t>
      </w:r>
    </w:p>
    <w:p w14:paraId="235D34BB" w14:textId="18FAD18D" w:rsidR="00266666" w:rsidRPr="006D2894" w:rsidRDefault="00266666" w:rsidP="004B3466">
      <w:pPr>
        <w:pStyle w:val="NormalWeb"/>
        <w:spacing w:before="0" w:beforeAutospacing="0" w:after="0" w:afterAutospacing="0" w:line="360" w:lineRule="auto"/>
        <w:jc w:val="both"/>
      </w:pPr>
      <w:r w:rsidRPr="006D2894">
        <w:t>The survey investigated how language barriers influence team performance and collaboration. Most participants confirmed they work with multilingual colleagues almost every single day. This finding supports studies by Adair et al. (2024), who argue that communication is essential. In Marriott’s multicultural environment, many team members face language-based misunderstandings regularly. This result echoes Tenzer et al. (2021), who stated language differences weaken teamwork. The participants’ answers showed language diversity was both common and influential in teams. Almost half of the respondents believed that communication difficulties weakened team cooperation.</w:t>
      </w:r>
      <w:r w:rsidR="004C2611" w:rsidRPr="006D2894">
        <w:t xml:space="preserve"> </w:t>
      </w:r>
      <w:r w:rsidRPr="006D2894">
        <w:t>These results confirm earlier research from Loderer et al. (2024), highlighting reduced cohesion. Some workers feared being misunderstood, and this affected their confidence significantly</w:t>
      </w:r>
      <w:r w:rsidR="00B260AA">
        <w:t xml:space="preserve"> (</w:t>
      </w:r>
      <w:r w:rsidR="00B260AA" w:rsidRPr="00B260AA">
        <w:t>Bellini</w:t>
      </w:r>
      <w:r w:rsidR="00FD4719">
        <w:t xml:space="preserve"> et al.</w:t>
      </w:r>
      <w:r w:rsidR="00B260AA" w:rsidRPr="00B260AA">
        <w:t>, 2022</w:t>
      </w:r>
      <w:r w:rsidR="00B260AA">
        <w:t>)</w:t>
      </w:r>
      <w:r w:rsidRPr="006D2894">
        <w:t>. Such experiences led to reluctance to join meetings or share their opinions freely. This aligns with Nur (2024), who explained that language barriers reduce workplace participation. A portion of employees expressed feeling left out in conversations and decision-making. These emotional reactions match Herzberg’s theory, where communication affects job satisfaction. Poor communication increases dissatisfaction, especially in service settings where interaction is vital.</w:t>
      </w:r>
      <w:r w:rsidR="006D7B0A" w:rsidRPr="006D2894">
        <w:t xml:space="preserve"> The s</w:t>
      </w:r>
      <w:r w:rsidRPr="006D2894">
        <w:t>urvey data revealed that many employees hesitate to speak during team meetings. They worry their language skills will cause embarrassment or lead to rejection. This issue mirrors findings from Swords (2022), who saw silence as a defensive mechanism. Being silent leads to less innovation and reduced idea sharing in group projects. When staff cannot contribute openly, teamwork becomes less effective and engaging. Marriott’s multicultural staff face challenges that reduce their involvement in critical conversations</w:t>
      </w:r>
      <w:r w:rsidR="00306CD1">
        <w:t xml:space="preserve"> (</w:t>
      </w:r>
      <w:r w:rsidR="00306CD1" w:rsidRPr="00306CD1">
        <w:t>Fagyas &amp; Datta, 2023</w:t>
      </w:r>
      <w:r w:rsidR="00306CD1">
        <w:t>)</w:t>
      </w:r>
      <w:r w:rsidRPr="006D2894">
        <w:t>.</w:t>
      </w:r>
    </w:p>
    <w:p w14:paraId="6880123E" w14:textId="03EA74F7" w:rsidR="00266666" w:rsidRPr="006D2894" w:rsidRDefault="00266666" w:rsidP="004B3466">
      <w:pPr>
        <w:pStyle w:val="NormalWeb"/>
        <w:spacing w:before="0" w:beforeAutospacing="0" w:after="0" w:afterAutospacing="0" w:line="360" w:lineRule="auto"/>
        <w:jc w:val="both"/>
      </w:pPr>
      <w:r w:rsidRPr="006D2894">
        <w:t xml:space="preserve">A major finding was the gap in respect during conversations. Around half of the workers felt they weren’t respected because of language issues. This reflects Khan’s (2023) analysis of power structures through language use. Teams that favour dominant languages like English may exclude </w:t>
      </w:r>
      <w:r w:rsidRPr="006D2894">
        <w:lastRenderedPageBreak/>
        <w:t>others unintentionally. Gaibrois and Nentwich (2020) also pointed out that native English speakers hold unfair advantages. Language becomes a tool for maintaining hierarchy instead of building inclusion. Some Marriott employees reported that native-speaking groups dominated discussions unfairly.</w:t>
      </w:r>
      <w:r w:rsidR="009F7C12" w:rsidRPr="006D2894">
        <w:t xml:space="preserve"> </w:t>
      </w:r>
      <w:r w:rsidRPr="006D2894">
        <w:t>These behaviours create “in-groups” and “out-groups” that limit collaboration and fairness. Vigier and Spencer (2018) described this linguistic grouping as harmful to unity. Employees who speak minority languages often feel excluded or invisible in teams. Power dynamics shaped by language affect morale and reduce feelings of belonging. According to Wilmot (2024), native language clusters can spread inequality in decision-making.</w:t>
      </w:r>
    </w:p>
    <w:p w14:paraId="48102103" w14:textId="5A3861F1" w:rsidR="00266666" w:rsidRPr="006D2894" w:rsidRDefault="00266666" w:rsidP="004B3466">
      <w:pPr>
        <w:pStyle w:val="NormalWeb"/>
        <w:spacing w:before="0" w:beforeAutospacing="0" w:after="0" w:afterAutospacing="0" w:line="360" w:lineRule="auto"/>
        <w:jc w:val="both"/>
      </w:pPr>
      <w:r w:rsidRPr="006D2894">
        <w:t>The survey results highlighted that some teams lack strong communication strategies entirely. Nearly half of the respondents disagreed that teams handle language issues well. This proves that multilingual teams require intentional and structured communication practices. Despite Marriott’s global image, some teams lack effective multilingual communication support. The LR supports this through Salih’s (2024) emphasis on inclusive language policies. Not having strong policies increases misunderstanding, exclusion and emotional stress in teams.</w:t>
      </w:r>
      <w:r w:rsidR="0019756E" w:rsidRPr="006D2894">
        <w:t xml:space="preserve"> </w:t>
      </w:r>
      <w:r w:rsidRPr="006D2894">
        <w:t>The survey showed that Marriott provides some resources for cross-language use. Slightly more than half of the respondents agreed that tools were available. However, a large portion of employees remained unaware or unsure of these resources. This inconsistency suggests problems with the communication of policy or training access. These gaps in training weaken employees’ ability to deal with language challenges. Some staff believed training was not suited to their individual language needs.</w:t>
      </w:r>
    </w:p>
    <w:p w14:paraId="7392A397" w14:textId="5305F883" w:rsidR="00EA1321" w:rsidRDefault="00266666" w:rsidP="004B3466">
      <w:pPr>
        <w:pStyle w:val="NormalWeb"/>
        <w:spacing w:before="0" w:beforeAutospacing="0" w:after="0" w:afterAutospacing="0" w:line="360" w:lineRule="auto"/>
        <w:jc w:val="both"/>
      </w:pPr>
      <w:r w:rsidRPr="006D2894">
        <w:t>This echoes Al-Salman and Haider (2021), who said tools work best when customised. Marriott must redesign training to meet the actual needs of different language groups. If staff don’t use tools properly, language barriers will remain unresolved. Marriott’s support for training seems useful but not consistent or department-specific. Participants wanted more targeted approaches to help them in daily interactions.</w:t>
      </w:r>
      <w:r w:rsidR="0030381D" w:rsidRPr="006D2894">
        <w:t xml:space="preserve"> </w:t>
      </w:r>
      <w:r w:rsidRPr="006D2894">
        <w:t>The study also asked if improving communication would increase workplace satisfaction. More than half of the respondents strongly believed it would help a lot. This belief supports the LR findings on inclusivity. Improving language inclusiveness not only boosts communication but encourages innovation. Marriott teams may benefit from broader and more inclusive language strategies. Participants said they valued communication that is accessible to all employees equally.</w:t>
      </w:r>
      <w:r w:rsidR="00942552" w:rsidRPr="006D2894">
        <w:t xml:space="preserve"> </w:t>
      </w:r>
      <w:r w:rsidRPr="006D2894">
        <w:t xml:space="preserve">Another finding from the survey was the loss of potential due to language differences. Around 88.5% of employees believed language gaps blocked team participation. This </w:t>
      </w:r>
      <w:r w:rsidRPr="006D2894">
        <w:lastRenderedPageBreak/>
        <w:t>supports Tenzer and Pudelko’s (2020) research on underused staff capabilities. If staff feel excluded, their skills go unused, weakening overall team strength. Marriott may be losing talent and productivity due to these avoidable problems.</w:t>
      </w:r>
    </w:p>
    <w:p w14:paraId="5008B759" w14:textId="2E1474EB" w:rsidR="00266666" w:rsidRPr="006D2894" w:rsidRDefault="00266666" w:rsidP="004B3466">
      <w:pPr>
        <w:pStyle w:val="NormalWeb"/>
        <w:spacing w:before="0" w:beforeAutospacing="0" w:after="0" w:afterAutospacing="0" w:line="360" w:lineRule="auto"/>
        <w:jc w:val="both"/>
      </w:pPr>
      <w:r w:rsidRPr="006D2894">
        <w:t>Respondents highlighted that coworkers often don’t support each other during misunderstandings. Peer support was missing, though it could help overcome language problems. This links to Kim and Han (2020), who recommended buddy systems in multicultural teams. These systems let new staff feel safe while adjusting to different communication styles. The literature notes that informal support is often more helpful than formal programs. Marriott might improve inclusion by promoting these informal team structures actively.</w:t>
      </w:r>
      <w:r w:rsidR="006F36C5" w:rsidRPr="006D2894">
        <w:t xml:space="preserve"> </w:t>
      </w:r>
      <w:r w:rsidRPr="006D2894">
        <w:t>It</w:t>
      </w:r>
      <w:r w:rsidR="006F36C5" w:rsidRPr="006D2894">
        <w:t xml:space="preserve"> i</w:t>
      </w:r>
      <w:r w:rsidRPr="006D2894">
        <w:t>s clear that Marriott faces major communication challenges in its diverse teams. Many workers think the current strategies are ineffective or inconsistently applied. Effective communication strategies must include both training and informal peer support</w:t>
      </w:r>
      <w:r w:rsidR="00EA1321">
        <w:t xml:space="preserve"> (</w:t>
      </w:r>
      <w:r w:rsidR="00323E78" w:rsidRPr="00323E78">
        <w:t>Soyoof</w:t>
      </w:r>
      <w:r w:rsidR="000E33A5">
        <w:t xml:space="preserve"> et al., </w:t>
      </w:r>
      <w:r w:rsidR="00323E78" w:rsidRPr="00323E78">
        <w:t>2023</w:t>
      </w:r>
      <w:r w:rsidR="00EA1321">
        <w:t>)</w:t>
      </w:r>
      <w:r w:rsidRPr="006D2894">
        <w:t>. Marriott’s language training could be better adapted to individual team dynamics. Employees in this study said their departments lack tailored communication support. Better methods would help workers contribute ideas and feel part of the team.</w:t>
      </w:r>
    </w:p>
    <w:p w14:paraId="3F3F1FA4" w14:textId="7D951B68" w:rsidR="00266666" w:rsidRPr="006D2894" w:rsidRDefault="00266666" w:rsidP="004B3466">
      <w:pPr>
        <w:pStyle w:val="NormalWeb"/>
        <w:spacing w:before="0" w:beforeAutospacing="0" w:after="0" w:afterAutospacing="0" w:line="360" w:lineRule="auto"/>
        <w:jc w:val="both"/>
      </w:pPr>
      <w:r w:rsidRPr="006D2894">
        <w:t xml:space="preserve">The </w:t>
      </w:r>
      <w:r w:rsidR="00F767BE" w:rsidRPr="006D2894">
        <w:t>l</w:t>
      </w:r>
      <w:r w:rsidRPr="006D2894">
        <w:t xml:space="preserve">iterature </w:t>
      </w:r>
      <w:r w:rsidR="00F767BE" w:rsidRPr="006D2894">
        <w:t>r</w:t>
      </w:r>
      <w:r w:rsidRPr="006D2894">
        <w:t>eview emphasi</w:t>
      </w:r>
      <w:r w:rsidR="004B3466" w:rsidRPr="006D2894">
        <w:t>s</w:t>
      </w:r>
      <w:r w:rsidRPr="006D2894">
        <w:t>ed that language is not just a tool but a power structure. Employees may feel less valuable when their language is not understood or accepted. According to Khan (2023), language influences both identity and workplace status. If people are afraid to speak, they become invisible and disengaged from the team. Staff who feel ignored tend to withdraw from both social and work activities. Marriott must address these emotional effects to improve morale and productivity.</w:t>
      </w:r>
      <w:r w:rsidR="00240129" w:rsidRPr="006D2894">
        <w:t xml:space="preserve"> </w:t>
      </w:r>
      <w:r w:rsidRPr="006D2894">
        <w:t>The findings also support Herzberg’s two-factor theory on motivation and morale. When communication is poor, employees experience dissatisfaction even if other factors are positive. Language gaps thus become hygiene issues, lowering satisfaction and increasing frustration. If left unresolved, these issues may cause higher staff turnover and emotional burnout. Staff want to feel valued and involved, not just tolerated or misunderstood.</w:t>
      </w:r>
      <w:r w:rsidR="00802583" w:rsidRPr="006D2894">
        <w:t xml:space="preserve"> </w:t>
      </w:r>
      <w:r w:rsidRPr="006D2894">
        <w:t>Marriott has taken some steps, like offering translation tools and training sessions. But participants said those steps did not always reach them or fit their needs. Better communication is needed about what resources exist and how to use them. More inclusive tools, like multilingual signs or visual aids, could help many teams. Marriott must listen carefully to what different teams say they need to succeed.</w:t>
      </w:r>
      <w:r w:rsidR="00201D9E" w:rsidRPr="006D2894">
        <w:t xml:space="preserve"> </w:t>
      </w:r>
      <w:r w:rsidRPr="006D2894">
        <w:t xml:space="preserve">Survey responses also showed that managers play a huge role in inclusive communication. Employees who felt respected by leaders were more likely to share their opinions. But where </w:t>
      </w:r>
      <w:r w:rsidRPr="006D2894">
        <w:lastRenderedPageBreak/>
        <w:t>leaders ignored language issues, staff felt excluded and silenced. This supports findings from Campbell et al. (2020), who wrote about communication breakdowns. A leader’s sensitivity to language can improve or destroy team harmony. Training leaders in inclusive communication could improve staff satisfaction significantly.</w:t>
      </w:r>
    </w:p>
    <w:p w14:paraId="67562190" w14:textId="4B471C34" w:rsidR="00266666" w:rsidRPr="006D2894" w:rsidRDefault="00266666" w:rsidP="004B3466">
      <w:pPr>
        <w:pStyle w:val="NormalWeb"/>
        <w:spacing w:before="0" w:beforeAutospacing="0" w:after="0" w:afterAutospacing="0" w:line="360" w:lineRule="auto"/>
        <w:jc w:val="both"/>
      </w:pPr>
      <w:r w:rsidRPr="006D2894">
        <w:t>Participants agreed that language inclusion should be a top priority for improvement. Half of them felt strongly that inclusive communication is very important at work. This proves employees are ready and willing to support change in communication policies. Marriott should use this momentum to improve language strategies across all teams. Including staff in designing language programs could make them more effective and popular.</w:t>
      </w:r>
      <w:r w:rsidR="00F632B2" w:rsidRPr="006D2894">
        <w:t xml:space="preserve"> This </w:t>
      </w:r>
      <w:r w:rsidRPr="006D2894">
        <w:t>study closes a gap in literature by focusing on hospitality settings. Most previous research looked at multinational corporations, not people-first industries. Marriott’s case shows that language issues directly affect service quality and job morale. Future research should include more emotional data through interviews or storytelling. These methods could reveal subtle struggles and hidden solutions not found in surveys.</w:t>
      </w:r>
    </w:p>
    <w:p w14:paraId="63A049BC" w14:textId="7BBA86D3" w:rsidR="0099771C" w:rsidRPr="006D2894" w:rsidRDefault="0099771C" w:rsidP="004B3466">
      <w:pPr>
        <w:spacing w:after="0"/>
        <w:rPr>
          <w:rFonts w:eastAsia="Times New Roman" w:cs="Times New Roman"/>
          <w:kern w:val="0"/>
          <w14:ligatures w14:val="none"/>
        </w:rPr>
      </w:pPr>
      <w:r w:rsidRPr="006D2894">
        <w:rPr>
          <w:rFonts w:eastAsia="Times New Roman" w:cs="Times New Roman"/>
          <w:kern w:val="0"/>
          <w14:ligatures w14:val="none"/>
        </w:rPr>
        <w:t>There are many Marriott employees face language barriers at their workplace. These language problems make it hard for people to talk and work together. As a result, team spirit and job satisfaction are often reduced every day. Although Marriott provides some tools to help, many staff still feel excluded. Some workers do not feel fully supported or included in team discussions either. This makes them less willing to speak or take part in meetings. Language issues can also make workers feel left out or unimportant at work.</w:t>
      </w:r>
      <w:r w:rsidR="005E2AC9" w:rsidRPr="006D2894">
        <w:rPr>
          <w:rFonts w:eastAsia="Times New Roman" w:cs="Times New Roman"/>
          <w:kern w:val="0"/>
          <w14:ligatures w14:val="none"/>
        </w:rPr>
        <w:t xml:space="preserve"> </w:t>
      </w:r>
      <w:r w:rsidRPr="006D2894">
        <w:rPr>
          <w:rFonts w:eastAsia="Times New Roman" w:cs="Times New Roman"/>
          <w:kern w:val="0"/>
          <w14:ligatures w14:val="none"/>
        </w:rPr>
        <w:t>Formal training is helpful but is not always enough on its own. Teams need better ways to improve everyday communication between their members. Simple changes like using clear words or visual aids can help staff. Language support should match the team’s needs and not follow one rule</w:t>
      </w:r>
      <w:r w:rsidR="00B90462">
        <w:rPr>
          <w:rFonts w:eastAsia="Times New Roman" w:cs="Times New Roman"/>
          <w:kern w:val="0"/>
          <w14:ligatures w14:val="none"/>
        </w:rPr>
        <w:t xml:space="preserve"> (</w:t>
      </w:r>
      <w:r w:rsidR="00B90462" w:rsidRPr="00B90462">
        <w:rPr>
          <w:rFonts w:eastAsia="Times New Roman" w:cs="Times New Roman"/>
          <w:kern w:val="0"/>
          <w14:ligatures w14:val="none"/>
        </w:rPr>
        <w:t>Luo</w:t>
      </w:r>
      <w:r w:rsidR="00E1081A">
        <w:rPr>
          <w:rFonts w:eastAsia="Times New Roman" w:cs="Times New Roman"/>
          <w:kern w:val="0"/>
          <w14:ligatures w14:val="none"/>
        </w:rPr>
        <w:t xml:space="preserve"> et al., </w:t>
      </w:r>
      <w:r w:rsidR="00B90462" w:rsidRPr="00B90462">
        <w:rPr>
          <w:rFonts w:eastAsia="Times New Roman" w:cs="Times New Roman"/>
          <w:kern w:val="0"/>
          <w14:ligatures w14:val="none"/>
        </w:rPr>
        <w:t>, 2021</w:t>
      </w:r>
      <w:r w:rsidR="00B90462">
        <w:rPr>
          <w:rFonts w:eastAsia="Times New Roman" w:cs="Times New Roman"/>
          <w:kern w:val="0"/>
          <w14:ligatures w14:val="none"/>
        </w:rPr>
        <w:t>)</w:t>
      </w:r>
      <w:r w:rsidRPr="006D2894">
        <w:rPr>
          <w:rFonts w:eastAsia="Times New Roman" w:cs="Times New Roman"/>
          <w:kern w:val="0"/>
          <w14:ligatures w14:val="none"/>
        </w:rPr>
        <w:t>. Some team members may need extra help to feel safe when speaking up. Creating a respectful environment will improve the mood and trust in teams. Staff feel better when their managers listen and respect their language struggles.</w:t>
      </w:r>
      <w:r w:rsidR="00BB38D7" w:rsidRPr="006D2894">
        <w:rPr>
          <w:rFonts w:eastAsia="Times New Roman" w:cs="Times New Roman"/>
          <w:kern w:val="0"/>
          <w14:ligatures w14:val="none"/>
        </w:rPr>
        <w:t xml:space="preserve"> </w:t>
      </w:r>
      <w:r w:rsidRPr="006D2894">
        <w:rPr>
          <w:rFonts w:eastAsia="Times New Roman" w:cs="Times New Roman"/>
          <w:kern w:val="0"/>
          <w14:ligatures w14:val="none"/>
        </w:rPr>
        <w:t>Power and respect are also affected by how language is used at work. If only some workers understand everything, others may feel less important. This feeling can lower their confidence and stop them from sharing ideas. Managers need to make sure all voices are heard equally in the team. They should offer support and check if everyone can take part fully. When employees feel respected and safe, their work performance also improves.</w:t>
      </w:r>
      <w:r w:rsidR="003349AF" w:rsidRPr="006D2894">
        <w:rPr>
          <w:rFonts w:eastAsia="Times New Roman" w:cs="Times New Roman"/>
          <w:kern w:val="0"/>
          <w14:ligatures w14:val="none"/>
        </w:rPr>
        <w:t xml:space="preserve"> </w:t>
      </w:r>
      <w:r w:rsidRPr="006D2894">
        <w:rPr>
          <w:rFonts w:eastAsia="Times New Roman" w:cs="Times New Roman"/>
          <w:kern w:val="0"/>
          <w14:ligatures w14:val="none"/>
        </w:rPr>
        <w:t xml:space="preserve">Marriott can become more successful by being open to language needs. If communication is fair and clear, teams will </w:t>
      </w:r>
      <w:r w:rsidRPr="006D2894">
        <w:rPr>
          <w:rFonts w:eastAsia="Times New Roman" w:cs="Times New Roman"/>
          <w:kern w:val="0"/>
          <w14:ligatures w14:val="none"/>
        </w:rPr>
        <w:lastRenderedPageBreak/>
        <w:t>work better and feel happier. Treating language problems with care helps build trust and teamwork in every department.</w:t>
      </w:r>
    </w:p>
    <w:p w14:paraId="3268C5F0" w14:textId="787E5B6E" w:rsidR="009D2381" w:rsidRPr="006D2894" w:rsidRDefault="004631EE" w:rsidP="004B3466">
      <w:pPr>
        <w:spacing w:after="0"/>
        <w:rPr>
          <w:rFonts w:cs="Times New Roman"/>
        </w:rPr>
      </w:pPr>
      <w:r w:rsidRPr="006D2894">
        <w:rPr>
          <w:rFonts w:cs="Times New Roman"/>
        </w:rPr>
        <w:br w:type="page"/>
      </w:r>
    </w:p>
    <w:p w14:paraId="136AB698" w14:textId="4F3A1ECD" w:rsidR="00814FB9" w:rsidRPr="006D2894" w:rsidRDefault="001E0C95" w:rsidP="004B3466">
      <w:pPr>
        <w:pStyle w:val="Heading1"/>
        <w:spacing w:before="0" w:after="0"/>
        <w:rPr>
          <w:rFonts w:cs="Times New Roman"/>
          <w:szCs w:val="24"/>
        </w:rPr>
      </w:pPr>
      <w:bookmarkStart w:id="26" w:name="_Toc199597050"/>
      <w:r w:rsidRPr="006D2894">
        <w:rPr>
          <w:rFonts w:cs="Times New Roman"/>
          <w:szCs w:val="24"/>
        </w:rPr>
        <w:lastRenderedPageBreak/>
        <w:t>Chapter 5 Conclusion</w:t>
      </w:r>
      <w:bookmarkEnd w:id="26"/>
      <w:r w:rsidRPr="006D2894">
        <w:rPr>
          <w:rFonts w:cs="Times New Roman"/>
          <w:szCs w:val="24"/>
        </w:rPr>
        <w:t xml:space="preserve"> </w:t>
      </w:r>
    </w:p>
    <w:p w14:paraId="185A2707" w14:textId="7A1A9C4B" w:rsidR="004631EE" w:rsidRPr="006D2894" w:rsidRDefault="004631EE" w:rsidP="004B3466">
      <w:pPr>
        <w:spacing w:after="0"/>
        <w:rPr>
          <w:rFonts w:cs="Times New Roman"/>
        </w:rPr>
      </w:pPr>
      <w:r w:rsidRPr="006D2894">
        <w:rPr>
          <w:rFonts w:cs="Times New Roman"/>
        </w:rPr>
        <w:t xml:space="preserve">The research focused on discovering how different languages affect multicultural teams found in Marriott hotels in the UK. </w:t>
      </w:r>
      <w:r w:rsidR="007E5927" w:rsidRPr="006D2894">
        <w:rPr>
          <w:rFonts w:cs="Times New Roman"/>
        </w:rPr>
        <w:t xml:space="preserve">A study indicates that knowing several languages can set advantages for workers, despite some troubles it may present (Manoharan et al., 2021). Having individuals from different cultures join a team creates a richer group culture, yet not understanding each other’s language at work can be challenging (Skordoulis et al., 2024). People in service industries need good communication to boost their productivity, sense of inclusion and mental health, as the evidence shows (Fiset et al., 2023). Information from 52 employees in the survey allowed the study to examine how variations in language can affect workplace relationships, collaboration and mood. Khan points out that language has a big role in how social inclusion, identity and power work in the workplace (Khan, 2023). Gaibrois and Nentwich (2020) as well as Tenzer and colleagues (2021) believe that difficulty with communication can cause individuals to group together instead of working as a team. </w:t>
      </w:r>
      <w:r w:rsidRPr="006D2894">
        <w:rPr>
          <w:rFonts w:cs="Times New Roman"/>
        </w:rPr>
        <w:t>According to the current study, numerous Marriott staff said they felt isolated whenever native language groups were formed. It was found that language barriers result in misunderstanding for 59.6% of participants in teamwork situations.</w:t>
      </w:r>
      <w:r w:rsidR="00922510" w:rsidRPr="006D2894">
        <w:rPr>
          <w:rFonts w:cs="Times New Roman"/>
        </w:rPr>
        <w:t xml:space="preserve"> </w:t>
      </w:r>
      <w:r w:rsidRPr="006D2894">
        <w:rPr>
          <w:rFonts w:cs="Times New Roman"/>
        </w:rPr>
        <w:t xml:space="preserve">Loderer et al. (2024) also discovered that when communication and cultural awareness are misused, friction and reduced productivity appear in the teamwork of global teams whose positions are heavily people-oriented. The findings suggest that challenges with language can seriously harm an employee’s confidence, mood and general psychological safety at work. Nearly half the participants said they were reluctant to talk during meetings because they worried about their language abilities. This result confirms the earlier findings of Nur (2024) and Swords (2022) that people are likely to stay silent in multicultural situations because they worry about making </w:t>
      </w:r>
      <w:r w:rsidR="00A80BA0" w:rsidRPr="006D2894">
        <w:rPr>
          <w:rFonts w:cs="Times New Roman"/>
        </w:rPr>
        <w:t>errors</w:t>
      </w:r>
      <w:r w:rsidRPr="006D2894">
        <w:rPr>
          <w:rFonts w:cs="Times New Roman"/>
        </w:rPr>
        <w:t xml:space="preserve"> or looking foolish. As a result, less innovation and involvement happen which cannot contribute to achieving the collaborative objectives in team projects. Herzberg’s theory fits these results by revealing that having poor communication confidence can influence mood negatively. If people at work do not feel free to speak up, they usually retreat, contributing less to their team. </w:t>
      </w:r>
    </w:p>
    <w:p w14:paraId="4202DAC3" w14:textId="0D36735E" w:rsidR="004631EE" w:rsidRPr="006D2894" w:rsidRDefault="004631EE" w:rsidP="004B3466">
      <w:pPr>
        <w:spacing w:after="0"/>
        <w:rPr>
          <w:rFonts w:cs="Times New Roman"/>
        </w:rPr>
      </w:pPr>
      <w:r w:rsidRPr="006D2894">
        <w:rPr>
          <w:rFonts w:cs="Times New Roman"/>
        </w:rPr>
        <w:t xml:space="preserve">The selection of a positivist, survey-based case study let researchers collect useful data on communication in Marriott's diverse environment. Real-world situations were analyzed which helped and surveys were used to collect attitudes ethically and easily </w:t>
      </w:r>
      <w:r w:rsidR="00A80BA0" w:rsidRPr="006D2894">
        <w:rPr>
          <w:rFonts w:cs="Times New Roman"/>
        </w:rPr>
        <w:t>(</w:t>
      </w:r>
      <w:r w:rsidRPr="006D2894">
        <w:rPr>
          <w:rFonts w:cs="Times New Roman"/>
        </w:rPr>
        <w:t xml:space="preserve">Lawlor et al., 2021). By using the research strategy, it was confirmed that language-related stress, feeling cut off emotionally and not belonging were things that many team members faced regardless of their </w:t>
      </w:r>
      <w:r w:rsidRPr="006D2894">
        <w:rPr>
          <w:rFonts w:cs="Times New Roman"/>
        </w:rPr>
        <w:lastRenderedPageBreak/>
        <w:t>department. Rinaldo and Guhin conclude that surveys lack subtlety, but their system ensures data is consistent and makes it possible to spot widespread trends among teams of different backgrounds and communication styles. Nearly a third of Marriott employees felt Marriott was failing to support them in communicating, despite the company’s effort to provide necessary tools. The fact that perception is inconsistent implies certain gaps in training, how it is provided or who can attend which could be caused by decentralized treatment. This agrees with Al-Salman and Haider (2021), who noticed that communication tools work well when they are adapted to teams’ language skills and used clearly and consistently. Besides, participants were united in thinking that enhancing how they communicate would improve team performance and their satisfaction at work. This result is consistent with the findings emphasized using inclusive language boosts worker capabilities and sparks fresh ideas in worldwide groups. Almost all respondents</w:t>
      </w:r>
      <w:r w:rsidR="00A80BA0" w:rsidRPr="006D2894">
        <w:rPr>
          <w:rFonts w:cs="Times New Roman"/>
        </w:rPr>
        <w:t xml:space="preserve"> </w:t>
      </w:r>
      <w:r w:rsidRPr="006D2894">
        <w:rPr>
          <w:rFonts w:cs="Times New Roman"/>
        </w:rPr>
        <w:t xml:space="preserve">88.5% said that language issues were a reason why some team members couldn’t fully take part. It points out that, without control, differences in language can lead to disengagement and us wasting valuable talents. </w:t>
      </w:r>
    </w:p>
    <w:p w14:paraId="1D734925" w14:textId="0BDE0A39" w:rsidR="004631EE" w:rsidRPr="006D2894" w:rsidRDefault="004631EE" w:rsidP="004B3466">
      <w:pPr>
        <w:spacing w:after="0"/>
        <w:rPr>
          <w:rFonts w:cs="Times New Roman"/>
        </w:rPr>
      </w:pPr>
      <w:r w:rsidRPr="006D2894">
        <w:rPr>
          <w:rFonts w:cs="Times New Roman"/>
        </w:rPr>
        <w:t xml:space="preserve">According to Vigier and Spencer (2018), having language-based groups can make teams less united and can weaken the whole group’s abilities. As a result, Marriott needs to work around the hidden barriers that languages can create and make sure every opinion is shared equally at all points in the company. If important changes are not taken, wasting capable team members will keep lowering both performance and workers’ morale. Peer support was found to be an important, but not easily counted, part of inclusive communication in all the studies. Even if the survey did not include detailed answers on this point, questions that relate to team support revealed big differences among people. Kim and Han (2020) suggested in earlier literature that unofficial activities such as buddy systems, peer mentoring and group matching can reduce language stress when the primary systems are not enough. Introducing such practices into Marriott’s system could greatly strengthen the teamwork of its multicultural staff, mainly if they are expected by both staff and leaders.  This work helps bridge a gap in the research by studying language dynamics live in a hospitality setting. Unlike many general studies on multinational corporations, this research looked at an industry where success depends on strong communication between people. It supports the suggestions made by Salih (2024) and Papatsimouli et al. (2023), who highlighted using traditional human methods as well as applications and signs in several languages. Further study can benefit from using interviews or observing online communities to better appreciate the emotional details staff share through surveys. All in all, the research shows that language </w:t>
      </w:r>
      <w:r w:rsidRPr="006D2894">
        <w:rPr>
          <w:rFonts w:cs="Times New Roman"/>
        </w:rPr>
        <w:lastRenderedPageBreak/>
        <w:t xml:space="preserve">challenges are still a major and complicated issue for multicultural teams in hospitality. Marriott has tried hard to tackle communication issues, yet problems in training, team approaches and empathy can still be found. To achieve progress, Marriott needs to offer special training in each department, back inclusive leadership and allow more communication among employees. Working on these matters increases fairness, improves how teams communicate and results in better performance and guest satisfaction. The research and published works indicate that including all employees in communication is not optional in today’s </w:t>
      </w:r>
      <w:r w:rsidR="00696894" w:rsidRPr="006D2894">
        <w:rPr>
          <w:rFonts w:cs="Times New Roman"/>
        </w:rPr>
        <w:t>globalized</w:t>
      </w:r>
      <w:r w:rsidRPr="006D2894">
        <w:rPr>
          <w:rFonts w:cs="Times New Roman"/>
        </w:rPr>
        <w:t xml:space="preserve"> workplace.</w:t>
      </w:r>
    </w:p>
    <w:p w14:paraId="711328BA" w14:textId="513BFD28" w:rsidR="006D2894" w:rsidRPr="006D2894" w:rsidRDefault="001E0C95" w:rsidP="00350BBF">
      <w:pPr>
        <w:pStyle w:val="Heading2"/>
      </w:pPr>
      <w:r w:rsidRPr="006D2894">
        <w:t xml:space="preserve"> </w:t>
      </w:r>
      <w:bookmarkStart w:id="27" w:name="_Toc199597051"/>
      <w:r w:rsidRPr="006D2894">
        <w:t>Recommendations</w:t>
      </w:r>
      <w:bookmarkEnd w:id="27"/>
      <w:r w:rsidRPr="006D2894">
        <w:t xml:space="preserve"> </w:t>
      </w:r>
    </w:p>
    <w:p w14:paraId="30DF7B89" w14:textId="3E58C17C" w:rsidR="00661BA9" w:rsidRDefault="00CB7A4C" w:rsidP="00CB7A4C">
      <w:pPr>
        <w:pStyle w:val="Heading3"/>
      </w:pPr>
      <w:bookmarkStart w:id="28" w:name="_Toc199597052"/>
      <w:r>
        <w:t>E</w:t>
      </w:r>
      <w:r w:rsidRPr="006D2894">
        <w:t>mployee</w:t>
      </w:r>
      <w:r>
        <w:t>’</w:t>
      </w:r>
      <w:r w:rsidRPr="006D2894">
        <w:t>s self-esteem</w:t>
      </w:r>
      <w:bookmarkEnd w:id="28"/>
    </w:p>
    <w:p w14:paraId="0DB10DE7" w14:textId="5840C148" w:rsidR="006D2894" w:rsidRPr="006D2894" w:rsidRDefault="006D2894" w:rsidP="00CB7A4C">
      <w:r w:rsidRPr="006D2894">
        <w:t>Assigning a common language for work helps minimise misunderstandings and create a sense of belonging, and it’s usual for these companies to use English (Fiset et al., 2023). All team members have a common way to keep in touch, which lessens the chance that someone will feel left out or misinterpreted. Moreover, Marriott needs to formalise all work-related communication in English, whether in meetings, in written form or on its signs (Yata Onkhaw and Fedorova, 2019). This policy must be explained clearly to all staff and backed up by convenient resources for studying other languages.</w:t>
      </w:r>
      <w:r w:rsidR="00661BA9">
        <w:t xml:space="preserve"> </w:t>
      </w:r>
      <w:r w:rsidRPr="006D2894">
        <w:t>Speaking English well affects employees' self-esteem, willingness to participate, and how fulfilled they feel. Subsequently, Language training benefits effective communication and makes employees feel valued and included by their organisation (Sumaiya et al., 2022). Marriott should provide language learning classes at work, guided by the company's resources</w:t>
      </w:r>
      <w:r w:rsidR="000E314A">
        <w:t xml:space="preserve"> (Huang and Rust, 2021). M</w:t>
      </w:r>
      <w:r w:rsidRPr="006D2894">
        <w:t>oreover, it offers beginner, intermediate, and advanced training, plus modules for hospitality-specific terms. Therefore, access to learning apps and resources can continue to help students improve</w:t>
      </w:r>
      <w:r w:rsidR="000E314A">
        <w:t xml:space="preserve"> (Tang, 2024)</w:t>
      </w:r>
      <w:r w:rsidRPr="006D2894">
        <w:t>.</w:t>
      </w:r>
    </w:p>
    <w:p w14:paraId="310DC082" w14:textId="3C5F3B44" w:rsidR="00CB7A4C" w:rsidRDefault="00CB7A4C" w:rsidP="00CB7A4C">
      <w:pPr>
        <w:pStyle w:val="Heading3"/>
      </w:pPr>
      <w:bookmarkStart w:id="29" w:name="_Toc199597053"/>
      <w:r w:rsidRPr="006D2894">
        <w:t>Training</w:t>
      </w:r>
      <w:r>
        <w:t xml:space="preserve"> sessions</w:t>
      </w:r>
      <w:bookmarkEnd w:id="29"/>
      <w:r>
        <w:t xml:space="preserve"> </w:t>
      </w:r>
    </w:p>
    <w:p w14:paraId="6E933109" w14:textId="744B3C8B" w:rsidR="006D2894" w:rsidRDefault="006D2894" w:rsidP="00CB7A4C">
      <w:r w:rsidRPr="006D2894">
        <w:t>People who speak a local language among themselves can become excluded from those who don’t, leading to unequal treatment. On the other hand, Marriott should create an environment where all employees can communicate comfortably</w:t>
      </w:r>
      <w:r w:rsidR="009C7B1F">
        <w:t xml:space="preserve"> (</w:t>
      </w:r>
      <w:r w:rsidR="009C7B1F" w:rsidRPr="006C28A3">
        <w:t xml:space="preserve">Brainee, 2024). </w:t>
      </w:r>
      <w:r w:rsidRPr="006D2894">
        <w:t xml:space="preserve"> Tra</w:t>
      </w:r>
      <w:r w:rsidR="009C7B1F">
        <w:t>i</w:t>
      </w:r>
      <w:r w:rsidRPr="006D2894">
        <w:t>ning managers to use the common language in all group meetings and to look out for possible clustering based on language will help the learning process (Gosal et al., 2019). Furthermore, staff members should understand the problem of not using inclusive language and be prompted to bring everyone into conversations, particularly at group meetings (Mullen and Klimaitis, 2019).</w:t>
      </w:r>
      <w:r w:rsidR="00661BA9">
        <w:t xml:space="preserve"> </w:t>
      </w:r>
      <w:r w:rsidRPr="006D2894">
        <w:t xml:space="preserve">Moreover, emergency or complicated </w:t>
      </w:r>
      <w:r w:rsidRPr="006D2894">
        <w:lastRenderedPageBreak/>
        <w:t>situations can be made clear with digital tools so that mistakes in communication do not get in the way of service</w:t>
      </w:r>
      <w:r w:rsidR="000E314A">
        <w:t xml:space="preserve"> (</w:t>
      </w:r>
      <w:r w:rsidR="000E314A" w:rsidRPr="00177970">
        <w:t>Dudar</w:t>
      </w:r>
      <w:r w:rsidR="000E314A">
        <w:t xml:space="preserve"> et al., 2021)</w:t>
      </w:r>
      <w:r w:rsidRPr="006D2894">
        <w:t>. Marriott should install real-time translation applications, incorporate multilingual digital displays and supply communication platforms that offer multiple languages (Papatsimouli et al., 2023). Moreover, these tools help frontline employees communicate well with staff and customers from many backgrounds</w:t>
      </w:r>
      <w:r w:rsidR="000E314A">
        <w:t xml:space="preserve"> (Ek Styvén et al., 2022)</w:t>
      </w:r>
      <w:r w:rsidRPr="006D2894">
        <w:t>.</w:t>
      </w:r>
    </w:p>
    <w:p w14:paraId="51444A37" w14:textId="5D833C31" w:rsidR="00661BA9" w:rsidRPr="006D2894" w:rsidRDefault="00661BA9" w:rsidP="00CB7A4C">
      <w:pPr>
        <w:pStyle w:val="Heading3"/>
      </w:pPr>
      <w:bookmarkStart w:id="30" w:name="_Toc199597054"/>
      <w:r>
        <w:t>F</w:t>
      </w:r>
      <w:r w:rsidRPr="006D2894">
        <w:t xml:space="preserve">ormal </w:t>
      </w:r>
      <w:r>
        <w:t>P</w:t>
      </w:r>
      <w:r w:rsidRPr="006D2894">
        <w:t xml:space="preserve">olicies </w:t>
      </w:r>
      <w:r>
        <w:t>and language barrier</w:t>
      </w:r>
      <w:bookmarkEnd w:id="30"/>
      <w:r>
        <w:t xml:space="preserve"> </w:t>
      </w:r>
    </w:p>
    <w:p w14:paraId="1B07D031" w14:textId="15C92E45" w:rsidR="006D2894" w:rsidRPr="005D12AF" w:rsidRDefault="006D2894" w:rsidP="005D12AF">
      <w:pPr>
        <w:rPr>
          <w:rFonts w:eastAsia="Times New Roman" w:cs="Times New Roman"/>
          <w:kern w:val="0"/>
          <w14:ligatures w14:val="none"/>
        </w:rPr>
      </w:pPr>
      <w:r w:rsidRPr="005D12AF">
        <w:rPr>
          <w:rFonts w:cs="Times New Roman"/>
        </w:rPr>
        <w:t>Different cultural practices commonly meet language problems, leading to message understanding and group interaction issues. Moreover, teaching people about cultures from other parts of the world reduces disputes and improves work teams. Marriott needs to hold regular workshops that teach participants about the balance of language and culture. These sessions must give practical tips on dealing with cultural differences, reading expressions, and growing empathy among colleagues.</w:t>
      </w:r>
      <w:r w:rsidR="00661BA9" w:rsidRPr="005D12AF">
        <w:rPr>
          <w:rFonts w:cs="Times New Roman"/>
        </w:rPr>
        <w:t xml:space="preserve"> Moreover, c</w:t>
      </w:r>
      <w:r w:rsidRPr="005D12AF">
        <w:rPr>
          <w:rFonts w:cs="Times New Roman"/>
        </w:rPr>
        <w:t>ollecting formal policies about language use and inclusion can help people understand the rules and solve issues related to different languages</w:t>
      </w:r>
      <w:r w:rsidR="005D12AF" w:rsidRPr="005D12AF">
        <w:rPr>
          <w:rFonts w:cs="Times New Roman"/>
        </w:rPr>
        <w:t xml:space="preserve"> </w:t>
      </w:r>
      <w:r w:rsidR="005D12AF" w:rsidRPr="005D12AF">
        <w:rPr>
          <w:rFonts w:eastAsia="Times New Roman" w:cs="Times New Roman"/>
          <w:kern w:val="0"/>
          <w14:ligatures w14:val="none"/>
        </w:rPr>
        <w:t>(Holzinger, 2019)</w:t>
      </w:r>
      <w:r w:rsidRPr="005D12AF">
        <w:rPr>
          <w:rFonts w:cs="Times New Roman"/>
        </w:rPr>
        <w:t>. Subsequently, the company should design and issue a policy that helps everyone understand what language they should use, how to speak up if needed and what kinds of support are in place. Moreover, human resources should ensure this policy is taught to colleagues in their initial and continuous learning sessions. Moreover, reaching guests using everyday language is vital, but appreciating multilingualism toppers adds to both guest experience and employee spirits. By acknowledging its multilingual employees, Marriott can use their skills to communicate with guests, do translations and act as cultural guides. Making language awards or offering employees incentives helps them support and build new skills.</w:t>
      </w:r>
    </w:p>
    <w:p w14:paraId="3947545B" w14:textId="765C4198" w:rsidR="00661BA9" w:rsidRPr="006D2894" w:rsidRDefault="00661BA9" w:rsidP="00CB7A4C">
      <w:pPr>
        <w:pStyle w:val="Heading3"/>
      </w:pPr>
      <w:bookmarkStart w:id="31" w:name="_Toc199597055"/>
      <w:r>
        <w:t>C</w:t>
      </w:r>
      <w:r w:rsidRPr="006D2894">
        <w:t xml:space="preserve">ommunication </w:t>
      </w:r>
      <w:r>
        <w:t>E</w:t>
      </w:r>
      <w:r w:rsidRPr="006D2894">
        <w:t>nvironment</w:t>
      </w:r>
      <w:bookmarkEnd w:id="31"/>
      <w:r w:rsidRPr="006D2894">
        <w:t xml:space="preserve"> </w:t>
      </w:r>
    </w:p>
    <w:p w14:paraId="19DBD726" w14:textId="2842509B" w:rsidR="006D2894" w:rsidRPr="001430D5" w:rsidRDefault="006D2894" w:rsidP="001430D5">
      <w:pPr>
        <w:rPr>
          <w:rFonts w:eastAsia="Times New Roman" w:cs="Times New Roman"/>
          <w:kern w:val="0"/>
          <w14:ligatures w14:val="none"/>
        </w:rPr>
      </w:pPr>
      <w:r w:rsidRPr="001430D5">
        <w:rPr>
          <w:rFonts w:cs="Times New Roman"/>
        </w:rPr>
        <w:t>Tracking the communication environment is essential so fresh challenges can be spotted and progress with intervention strategies can be evaluated</w:t>
      </w:r>
      <w:r w:rsidR="001430D5" w:rsidRPr="001430D5">
        <w:rPr>
          <w:rFonts w:cs="Times New Roman"/>
        </w:rPr>
        <w:t xml:space="preserve"> </w:t>
      </w:r>
      <w:r w:rsidR="001430D5" w:rsidRPr="001430D5">
        <w:rPr>
          <w:rFonts w:eastAsia="Times New Roman" w:cs="Times New Roman"/>
          <w:kern w:val="0"/>
          <w14:ligatures w14:val="none"/>
        </w:rPr>
        <w:t>(Mudawi et al. 2023)</w:t>
      </w:r>
      <w:r w:rsidRPr="001430D5">
        <w:rPr>
          <w:rFonts w:cs="Times New Roman"/>
        </w:rPr>
        <w:t xml:space="preserve">. However, the company should regularly ask workers for their opinions on communication, sense of belonging, and satisfaction. Data analysis uncovers trends to help decide on the best language and inclusion choices. Managers help promote inclusive communication and handle language problems they encounter during work. Moreover, Marriott should offer its managers instructions on how to deal with diversity in speech, settle disputes and help team members who use different languages. Leaders need easy-to-use resources and educational materials that enable them to encourage a </w:t>
      </w:r>
      <w:r w:rsidRPr="001430D5">
        <w:rPr>
          <w:rFonts w:cs="Times New Roman"/>
        </w:rPr>
        <w:lastRenderedPageBreak/>
        <w:t>diverse team atmosphere</w:t>
      </w:r>
      <w:r w:rsidR="001430D5" w:rsidRPr="001430D5">
        <w:rPr>
          <w:rFonts w:cs="Times New Roman"/>
        </w:rPr>
        <w:t xml:space="preserve"> </w:t>
      </w:r>
      <w:r w:rsidR="001430D5" w:rsidRPr="001430D5">
        <w:rPr>
          <w:rFonts w:eastAsia="Times New Roman" w:cs="Times New Roman"/>
          <w:kern w:val="0"/>
          <w14:ligatures w14:val="none"/>
        </w:rPr>
        <w:t>(Uchenna et al. 2024)</w:t>
      </w:r>
      <w:r w:rsidRPr="001430D5">
        <w:rPr>
          <w:rFonts w:cs="Times New Roman"/>
        </w:rPr>
        <w:t>.</w:t>
      </w:r>
      <w:r w:rsidR="00661BA9" w:rsidRPr="001430D5">
        <w:rPr>
          <w:rFonts w:cs="Times New Roman"/>
        </w:rPr>
        <w:t xml:space="preserve"> </w:t>
      </w:r>
      <w:r w:rsidRPr="001430D5">
        <w:rPr>
          <w:rFonts w:cs="Times New Roman"/>
        </w:rPr>
        <w:t>Planned team events can help people overcome language and cultural differences and support teamwork. Marriott can hold team-building activities frequently to help employees from multiple language groups get to know each other. Activities are set up to ensure groups of workers practice teamwork and communicate, assisting them in creating an understanding that is not limited to a common language.</w:t>
      </w:r>
    </w:p>
    <w:p w14:paraId="6C53FC8A" w14:textId="564AE2C4" w:rsidR="00661BA9" w:rsidRDefault="00661BA9" w:rsidP="00CB7A4C">
      <w:pPr>
        <w:pStyle w:val="Heading3"/>
      </w:pPr>
      <w:bookmarkStart w:id="32" w:name="_Toc199597056"/>
      <w:r w:rsidRPr="006D2894">
        <w:t xml:space="preserve">Employees </w:t>
      </w:r>
      <w:r>
        <w:t>Engagement</w:t>
      </w:r>
      <w:bookmarkEnd w:id="32"/>
      <w:r>
        <w:t xml:space="preserve"> </w:t>
      </w:r>
    </w:p>
    <w:p w14:paraId="2FAB00E0" w14:textId="131B1EC1" w:rsidR="006D2894" w:rsidRPr="001430D5" w:rsidRDefault="006D2894" w:rsidP="005D12AF">
      <w:pPr>
        <w:rPr>
          <w:rFonts w:eastAsia="Times New Roman" w:cs="Times New Roman"/>
          <w:kern w:val="0"/>
          <w14:ligatures w14:val="none"/>
        </w:rPr>
      </w:pPr>
      <w:r w:rsidRPr="006D2894">
        <w:t>Marriott should start a mentorship or buddy system with those who speak some languages and pair them with fluent teammates. One-on-one support lets you try informal language, connect with others and learn fast in an encouraging setting (</w:t>
      </w:r>
      <w:r w:rsidR="001430D5" w:rsidRPr="001430D5">
        <w:rPr>
          <w:rFonts w:eastAsia="Times New Roman" w:cs="Times New Roman"/>
          <w:kern w:val="0"/>
          <w14:ligatures w14:val="none"/>
        </w:rPr>
        <w:t>Joshi et al., 2020)</w:t>
      </w:r>
      <w:r w:rsidRPr="006D2894">
        <w:t>. Moreover, mentors teach how to speak and listen in the workplace, clear any confusion and give helpful advice. Subsequently, they encourage inclusion, make employees feel less alone and motivate everyone to join in. Employees working together can boost everyone's confidence, increase participation, and support a unified workforce (Azevedo et al., 2021</w:t>
      </w:r>
      <w:r w:rsidR="001430D5">
        <w:t>;</w:t>
      </w:r>
      <w:r w:rsidR="001430D5" w:rsidRPr="001430D5">
        <w:t xml:space="preserve"> </w:t>
      </w:r>
      <w:r w:rsidR="001430D5" w:rsidRPr="001430D5">
        <w:rPr>
          <w:rFonts w:eastAsia="Times New Roman" w:cs="Times New Roman"/>
          <w:kern w:val="0"/>
          <w14:ligatures w14:val="none"/>
        </w:rPr>
        <w:t>Nguyen et al., 2024)</w:t>
      </w:r>
      <w:r w:rsidRPr="006D2894">
        <w:t>.</w:t>
      </w:r>
      <w:r w:rsidR="00661BA9">
        <w:t xml:space="preserve"> </w:t>
      </w:r>
      <w:r w:rsidRPr="006D2894">
        <w:t xml:space="preserve">Marriott needs to make safety rules, HR handbooks and training manuals accessible in every language its personnel </w:t>
      </w:r>
      <w:r w:rsidR="00661BA9" w:rsidRPr="006D2894">
        <w:t>speak</w:t>
      </w:r>
      <w:r w:rsidRPr="006D2894">
        <w:t>. However, English is used at work, and supplying documents in other languages helps employees grasp essential points, which leads to fewer risks and better compliance. Subsequently, if bosses use simple language with visual aids, employees who have problems with English. Moreover, by customising how it communicates, Marriott values different languages and guarantees that all its workers have the same access to vital info, which makes the workplace safer and more informed.</w:t>
      </w:r>
    </w:p>
    <w:p w14:paraId="20CD6261" w14:textId="0243F896" w:rsidR="00BA3DF7" w:rsidRPr="006D2894" w:rsidRDefault="00BA3DF7" w:rsidP="006D2894">
      <w:pPr>
        <w:pStyle w:val="ListParagraph"/>
        <w:numPr>
          <w:ilvl w:val="0"/>
          <w:numId w:val="3"/>
        </w:numPr>
        <w:spacing w:after="0"/>
        <w:rPr>
          <w:rFonts w:cs="Times New Roman"/>
        </w:rPr>
      </w:pPr>
      <w:r w:rsidRPr="006D2894">
        <w:rPr>
          <w:rFonts w:cs="Times New Roman"/>
        </w:rPr>
        <w:br w:type="page"/>
      </w:r>
    </w:p>
    <w:p w14:paraId="04A441B3" w14:textId="77777777" w:rsidR="00BA3DF7" w:rsidRPr="006D2894" w:rsidRDefault="00BA3DF7" w:rsidP="004B3466">
      <w:pPr>
        <w:spacing w:after="0"/>
        <w:rPr>
          <w:rFonts w:cs="Times New Roman"/>
        </w:rPr>
      </w:pPr>
    </w:p>
    <w:p w14:paraId="168003E2" w14:textId="21B55F75" w:rsidR="000E314A" w:rsidRPr="0066555A" w:rsidRDefault="001E0C95" w:rsidP="0066555A">
      <w:pPr>
        <w:pStyle w:val="Heading1"/>
        <w:spacing w:before="0" w:after="0"/>
        <w:rPr>
          <w:rFonts w:cs="Times New Roman"/>
          <w:szCs w:val="24"/>
        </w:rPr>
      </w:pPr>
      <w:bookmarkStart w:id="33" w:name="_Toc199597057"/>
      <w:r w:rsidRPr="006D2894">
        <w:rPr>
          <w:rFonts w:cs="Times New Roman"/>
          <w:szCs w:val="24"/>
        </w:rPr>
        <w:t>References</w:t>
      </w:r>
      <w:bookmarkEnd w:id="33"/>
    </w:p>
    <w:p w14:paraId="72A2E1E0" w14:textId="77777777" w:rsidR="0001594E" w:rsidRPr="000E314A" w:rsidRDefault="0001594E" w:rsidP="000E314A">
      <w:pPr>
        <w:ind w:left="720" w:hanging="720"/>
      </w:pPr>
    </w:p>
    <w:p w14:paraId="6DC03300" w14:textId="77777777" w:rsidR="0001594E" w:rsidRPr="0066555A" w:rsidRDefault="0001594E" w:rsidP="0066555A">
      <w:pPr>
        <w:ind w:left="720" w:hanging="720"/>
      </w:pPr>
    </w:p>
    <w:p w14:paraId="0171851C" w14:textId="77777777" w:rsidR="0001594E" w:rsidRPr="000E314A" w:rsidRDefault="0001594E" w:rsidP="000E314A">
      <w:pPr>
        <w:ind w:left="720" w:hanging="720"/>
      </w:pPr>
    </w:p>
    <w:p w14:paraId="7B0C2B41" w14:textId="77777777" w:rsidR="0001594E" w:rsidRPr="006D2894" w:rsidRDefault="0001594E" w:rsidP="007B1B15">
      <w:pPr>
        <w:pStyle w:val="NormalWeb"/>
        <w:spacing w:before="0" w:beforeAutospacing="0" w:after="240" w:afterAutospacing="0" w:line="360" w:lineRule="auto"/>
        <w:jc w:val="both"/>
      </w:pPr>
    </w:p>
    <w:p w14:paraId="1CE463A3" w14:textId="77777777" w:rsidR="0001594E" w:rsidRDefault="0001594E" w:rsidP="007B1B15"/>
    <w:p w14:paraId="00CF2F5F" w14:textId="77777777" w:rsidR="0001594E" w:rsidRPr="006D2894" w:rsidRDefault="0001594E" w:rsidP="007B1B15"/>
    <w:p w14:paraId="27590A1C" w14:textId="77777777" w:rsidR="0001594E" w:rsidRPr="006D2894" w:rsidRDefault="0001594E" w:rsidP="007B1B15"/>
    <w:p w14:paraId="1DE5894D" w14:textId="77777777" w:rsidR="0001594E" w:rsidRDefault="0001594E" w:rsidP="000E314A">
      <w:pPr>
        <w:ind w:left="720" w:hanging="720"/>
      </w:pPr>
      <w:r w:rsidRPr="000E314A">
        <w:t>Adair, W.L., Buchan, N.R., Chen, X.-P. and Leigh Anne Liu (2024). Listening and Speaking Without Words: Effective Communication in Multicultural Teams. Springer series in emerging cultural perspectives in work, organizational, and personnel studies, pp.45–61. doi:https://doi.org/10.1007/978-3-031-53645-8_4.</w:t>
      </w:r>
    </w:p>
    <w:p w14:paraId="09D105A3" w14:textId="77777777" w:rsidR="0001594E" w:rsidRPr="0066555A" w:rsidRDefault="0001594E" w:rsidP="0066555A">
      <w:pPr>
        <w:ind w:left="720" w:hanging="720"/>
      </w:pPr>
      <w:r w:rsidRPr="0066555A">
        <w:t xml:space="preserve">Addeo, F., Delli Paoli, A., Esposito, M. and Ylenia Bolcato, M. (2019). Doing Social Research on Online Communities: The Benefits of Netnography. </w:t>
      </w:r>
      <w:r w:rsidRPr="0066555A">
        <w:rPr>
          <w:i/>
          <w:iCs/>
        </w:rPr>
        <w:t>ATHENS JOURNAL OF SOCIAL SCIENCES</w:t>
      </w:r>
      <w:r w:rsidRPr="0066555A">
        <w:t>, [online] 7(1), pp.9–38. doi:https://doi.org/10.30958/ajss.7-1-1.</w:t>
      </w:r>
    </w:p>
    <w:p w14:paraId="32D1F1F4" w14:textId="77777777" w:rsidR="0001594E" w:rsidRPr="000E314A" w:rsidRDefault="0001594E" w:rsidP="000E314A">
      <w:pPr>
        <w:ind w:left="720" w:hanging="720"/>
      </w:pPr>
      <w:r w:rsidRPr="000E314A">
        <w:t>Ahmad, F. (2017). Knowledge sharing in a non-native language context: Challenges and strategies. Journal of Information Science, 44(2), pp.248–264. doi:https://doi.org/10.1177/0165551516683607.</w:t>
      </w:r>
    </w:p>
    <w:p w14:paraId="3B3BF485" w14:textId="77777777" w:rsidR="0001594E" w:rsidRPr="000E314A" w:rsidRDefault="0001594E" w:rsidP="000E314A">
      <w:pPr>
        <w:ind w:left="720" w:hanging="720"/>
      </w:pPr>
      <w:r w:rsidRPr="000E314A">
        <w:t>Ahmad, R. and Scott, N. (2021). Benefits and challenges for Malaysian hotels when employing foreign workers and interns. International Journal of Culture, Tourism and Hospitality Research, 15(2), pp.248–265. doi:https://doi.org/10.1108/ijcthr-05-2020-0103.</w:t>
      </w:r>
    </w:p>
    <w:p w14:paraId="06207078" w14:textId="77777777" w:rsidR="0001594E" w:rsidRPr="000E314A" w:rsidRDefault="0001594E" w:rsidP="000E314A">
      <w:pPr>
        <w:ind w:left="720" w:hanging="720"/>
      </w:pPr>
      <w:r w:rsidRPr="000E314A">
        <w:t>Ali, B.J. and Anwar, G. (2021). An Empirical Study of Employees’ Motivation and Its Influence Job Satisfaction. International Journal of Engineering, Business and Management, [online] 5(2), pp.21–30. doi:https://doi.org/10.22161/ijebm.5.2.3.</w:t>
      </w:r>
    </w:p>
    <w:p w14:paraId="258754CE" w14:textId="77777777" w:rsidR="0001594E" w:rsidRPr="000E314A" w:rsidRDefault="0001594E" w:rsidP="000E314A">
      <w:pPr>
        <w:ind w:left="720" w:hanging="720"/>
      </w:pPr>
      <w:r w:rsidRPr="000E314A">
        <w:lastRenderedPageBreak/>
        <w:t xml:space="preserve">Ali, B.J., Gardi, B., Othman, B.J., Ahmed, S.A., Ismael, N.B., Hamza, P.A., Aziz, H.M., Sabir, B.Y., Sorguli, S. and Anwar, G. (2021). Hotel service quality: The impact of service quality on customer satisfaction in hospitality. International Journal of Engineering, Business and Management, [online] 5(3), pp.14–28. doi: </w:t>
      </w:r>
      <w:hyperlink r:id="rId26" w:history="1">
        <w:r w:rsidRPr="000E314A">
          <w:rPr>
            <w:rStyle w:val="Hyperlink"/>
          </w:rPr>
          <w:t>https://doi.org/10.22161/ijebm.5.3.2</w:t>
        </w:r>
      </w:hyperlink>
      <w:r w:rsidRPr="000E314A">
        <w:t xml:space="preserve">. </w:t>
      </w:r>
    </w:p>
    <w:p w14:paraId="53CD38ED" w14:textId="77777777" w:rsidR="0001594E" w:rsidRPr="00952AC4" w:rsidRDefault="0001594E" w:rsidP="0001594E">
      <w:pPr>
        <w:spacing w:line="278" w:lineRule="auto"/>
        <w:ind w:left="720" w:hanging="720"/>
      </w:pPr>
      <w:r w:rsidRPr="00952AC4">
        <w:t xml:space="preserve">Aspers, P. and Corte, U. (2019). What Is Qualitative in Qualitative Research. </w:t>
      </w:r>
      <w:r w:rsidRPr="00952AC4">
        <w:rPr>
          <w:i/>
          <w:iCs/>
        </w:rPr>
        <w:t>Qualitative Sociology</w:t>
      </w:r>
      <w:r w:rsidRPr="00952AC4">
        <w:t>, [online] 42(2), pp.139–160. doi:https://doi.org/10.1007/s11133-019-9413-7.</w:t>
      </w:r>
    </w:p>
    <w:p w14:paraId="030DD0FD" w14:textId="77777777" w:rsidR="0001594E" w:rsidRPr="000E314A" w:rsidRDefault="0001594E" w:rsidP="000E314A">
      <w:pPr>
        <w:ind w:left="720" w:hanging="720"/>
      </w:pPr>
      <w:r w:rsidRPr="000E314A">
        <w:t>Azevedo, M.C. de, Schlosser, F. and McPhee, D. (2020). Building organizational innovation through HRM, employee voice and engagement. Personnel Review, [online] 50(2), pp.751–769. doi:https://doi.org/10.1108/pr-12-2019-0687.</w:t>
      </w:r>
    </w:p>
    <w:p w14:paraId="44173B2C" w14:textId="77777777" w:rsidR="0001594E" w:rsidRPr="00952AC4" w:rsidRDefault="0001594E" w:rsidP="0001594E">
      <w:pPr>
        <w:spacing w:line="278" w:lineRule="auto"/>
        <w:ind w:left="720" w:hanging="720"/>
      </w:pPr>
      <w:r w:rsidRPr="00952AC4">
        <w:t xml:space="preserve">Baburajan, V., Silva, J. de A. and Pereira, F.C. (2021). Open-Ended versus Closed-Ended Responses: a Comparison Study Using Topic Modeling and Factor Analysis. </w:t>
      </w:r>
      <w:r w:rsidRPr="00952AC4">
        <w:rPr>
          <w:i/>
          <w:iCs/>
        </w:rPr>
        <w:t>IEEE Transactions on Intelligent Transportation Systems</w:t>
      </w:r>
      <w:r w:rsidRPr="00952AC4">
        <w:t>, 22(4), pp.2123–2132. doi:https://doi.org/10.1109/tits.2020.3040904.</w:t>
      </w:r>
    </w:p>
    <w:p w14:paraId="4A45E8D8" w14:textId="77777777" w:rsidR="0001594E" w:rsidRPr="000E314A" w:rsidRDefault="0001594E" w:rsidP="000E314A">
      <w:pPr>
        <w:ind w:left="720" w:hanging="720"/>
      </w:pPr>
      <w:r w:rsidRPr="000E314A">
        <w:t>Bailey, E., Mühlmann, C., Rice, S., Nedeljkovic, M., Alvarez-Jimenez, M., Sander, L., Calear, A.L., Batterham, P.J. and Robinson, J. (2020). Ethical issues and practical barriers in internet-based suicide prevention research: a review and investigator survey. BMC Medical Ethics, 21(1). doi:https://doi.org/10.1186/s12910-020-00479-1.</w:t>
      </w:r>
    </w:p>
    <w:p w14:paraId="7702797C" w14:textId="77777777" w:rsidR="0001594E" w:rsidRPr="000E314A" w:rsidRDefault="0001594E" w:rsidP="000E314A">
      <w:pPr>
        <w:ind w:left="720" w:hanging="720"/>
      </w:pPr>
      <w:r w:rsidRPr="000E314A">
        <w:t>Bellini, D., Cubico, S., Ardolino, P., Bonaiuto, M., Mascia, M. L., &amp; Barbieri, B. (2022). Understanding and exploring the concept of fear, in the work context and its role in improving safety performance and reducing well-being in a steady job insecurity period. Sustainability, 14(21), 14146.  </w:t>
      </w:r>
      <w:hyperlink r:id="rId27" w:history="1">
        <w:r w:rsidRPr="000E314A">
          <w:rPr>
            <w:rStyle w:val="Hyperlink"/>
          </w:rPr>
          <w:t>https://doi.org/10.3390/su142114146</w:t>
        </w:r>
      </w:hyperlink>
    </w:p>
    <w:p w14:paraId="34FB9424" w14:textId="77777777" w:rsidR="0001594E" w:rsidRPr="000E314A" w:rsidRDefault="0001594E" w:rsidP="000E314A">
      <w:pPr>
        <w:ind w:left="720" w:hanging="720"/>
      </w:pPr>
      <w:r w:rsidRPr="000E314A">
        <w:t>Bower, M., DeWitt, D. and Lai, J.W.M. (2020). Reasons associated with preservice teachers’ intention to use immersive virtual reality in education. British Journal of Educational Technology, 51(6). doi:https://doi.org/10.1111/bjet.13009.</w:t>
      </w:r>
    </w:p>
    <w:p w14:paraId="326EF9ED" w14:textId="77777777" w:rsidR="0001594E" w:rsidRPr="006C28A3" w:rsidRDefault="0001594E" w:rsidP="000E314A">
      <w:pPr>
        <w:ind w:left="720" w:hanging="720"/>
      </w:pPr>
      <w:r w:rsidRPr="006C28A3">
        <w:t xml:space="preserve">Brainee, H.J. (2024). Investigating the Impact of Cultural Awareness on Language Learners’ Motivation and Proficiency. </w:t>
      </w:r>
      <w:r w:rsidRPr="00177970">
        <w:rPr>
          <w:i/>
          <w:iCs/>
        </w:rPr>
        <w:t>Journal of gender, culture and society</w:t>
      </w:r>
      <w:r w:rsidRPr="006C28A3">
        <w:t>, 4(1), pp.29–38. doi:https://doi.org/10.32996/jgcs.2024.4.1.4.</w:t>
      </w:r>
    </w:p>
    <w:p w14:paraId="6676D28F" w14:textId="77777777" w:rsidR="0001594E" w:rsidRPr="000E314A" w:rsidRDefault="0001594E" w:rsidP="000E314A">
      <w:pPr>
        <w:ind w:left="720" w:hanging="720"/>
      </w:pPr>
      <w:r w:rsidRPr="000E314A">
        <w:lastRenderedPageBreak/>
        <w:t>Campbell, S., Campbell-Phillips, S. and Phillips, D. (2020). Lack of Communication between Management and Employees. SIASAT, 5(3), pp.32–39. doi:https://doi.org/10.33258/siasat.v5i3.67.</w:t>
      </w:r>
    </w:p>
    <w:p w14:paraId="7778B381" w14:textId="77777777" w:rsidR="0001594E" w:rsidRPr="000E314A" w:rsidRDefault="0001594E" w:rsidP="000E314A">
      <w:pPr>
        <w:ind w:left="720" w:hanging="720"/>
      </w:pPr>
      <w:r w:rsidRPr="000E314A">
        <w:t>Charalampos Giousmpasoglou (2024). The Contemporary Hotel Industry. Springer Nature.</w:t>
      </w:r>
    </w:p>
    <w:p w14:paraId="6C8B49DB" w14:textId="77777777" w:rsidR="0001594E" w:rsidRPr="000E314A" w:rsidRDefault="0001594E" w:rsidP="000E314A">
      <w:pPr>
        <w:ind w:left="720" w:hanging="720"/>
      </w:pPr>
      <w:r w:rsidRPr="000E314A">
        <w:t>Chaudhry, I.S., Paquibut, R.Y. and Tunio, M.N. (2021). Do Workforce diversity, Inclusion practices, &amp; Organizational Characteristics Contribute to Organizational innovation? Evidence from the U.A.E. Cogent Business &amp; Management, 8(1), pp.1–24. doi:https://doi.org/10.1080/23311975.2021.1947549.</w:t>
      </w:r>
    </w:p>
    <w:p w14:paraId="369D4946" w14:textId="77777777" w:rsidR="0001594E" w:rsidRPr="000E314A" w:rsidRDefault="0001594E" w:rsidP="000E314A">
      <w:pPr>
        <w:ind w:left="720" w:hanging="720"/>
      </w:pPr>
      <w:r w:rsidRPr="000E314A">
        <w:t>Dayama, P., Mokmas, N., Onouhn, P. and Manochphinyo, A. (2021). English Speaking Problems and Solutions between Employees and Customers in Workplaces. Jurnal Bahasa Inggris Terapan, 7(1), pp.1–18. doi:https://doi.org/10.35313/jbit.v7i1.3466.</w:t>
      </w:r>
    </w:p>
    <w:p w14:paraId="4B10DFDD" w14:textId="77777777" w:rsidR="0001594E" w:rsidRDefault="0001594E" w:rsidP="000E314A">
      <w:pPr>
        <w:ind w:left="720" w:hanging="720"/>
      </w:pPr>
      <w:r w:rsidRPr="00177970">
        <w:t xml:space="preserve">Dudar, V.L., Riznyk, V.V., Kotsur, V.V., Pechenizka, S.S. and Kovtun, O.A. (2021). Use of modern technologies and digital tools in the context of distance and mixed learning. </w:t>
      </w:r>
      <w:r w:rsidRPr="00177970">
        <w:rPr>
          <w:i/>
          <w:iCs/>
        </w:rPr>
        <w:t>Linguistics and Culture Review</w:t>
      </w:r>
      <w:r w:rsidRPr="00177970">
        <w:t>, 5(S2), pp.733–750. doi:https://doi.org/10.21744/lingcure.v5ns2.1416.</w:t>
      </w:r>
    </w:p>
    <w:p w14:paraId="61690E87" w14:textId="77777777" w:rsidR="0001594E" w:rsidRDefault="0001594E" w:rsidP="000E314A">
      <w:pPr>
        <w:pStyle w:val="NormalWeb"/>
        <w:spacing w:before="0" w:beforeAutospacing="0" w:after="240" w:afterAutospacing="0" w:line="360" w:lineRule="auto"/>
        <w:ind w:left="720" w:hanging="720"/>
      </w:pPr>
      <w:r>
        <w:t xml:space="preserve">Ek Styvén, M., Näppä, A., Mariani, M. and Nataraajan, R. (2022). Employee perceptions of employers’ creativity and innovation: Implications for employer attractiveness and branding in tourism and hospitality. </w:t>
      </w:r>
      <w:r>
        <w:rPr>
          <w:i/>
          <w:iCs/>
        </w:rPr>
        <w:t>Journal of Business Research</w:t>
      </w:r>
      <w:r>
        <w:t>, 141, pp.290–298. doi:https://doi.org/10.1016/j.jbusres.2021.12.038.</w:t>
      </w:r>
    </w:p>
    <w:p w14:paraId="165F4ACE" w14:textId="77777777" w:rsidR="0001594E" w:rsidRPr="0066555A" w:rsidRDefault="0001594E" w:rsidP="0066555A">
      <w:pPr>
        <w:ind w:left="720" w:hanging="720"/>
      </w:pPr>
      <w:r w:rsidRPr="0066555A">
        <w:t xml:space="preserve">Engin Isin and Evelyn Ruppert (2020). </w:t>
      </w:r>
      <w:r w:rsidRPr="0066555A">
        <w:rPr>
          <w:i/>
          <w:iCs/>
        </w:rPr>
        <w:t>Being Digital Citizens, Second Edition OPEN ACCESS PDF from Rowman &amp; Littlefield</w:t>
      </w:r>
      <w:r w:rsidRPr="0066555A">
        <w:t>. [online] Available at: https://research.gold.ac.uk/id/eprint/29321/7/Isin%20and%20Ruppert%20(2020)%20Being%20Digital%20Citizens_Second%20Ed_OA.pdf.</w:t>
      </w:r>
    </w:p>
    <w:p w14:paraId="60C57AAE" w14:textId="77777777" w:rsidR="0001594E" w:rsidRPr="006C28A3" w:rsidRDefault="0001594E" w:rsidP="000E314A">
      <w:pPr>
        <w:ind w:left="720" w:hanging="720"/>
      </w:pPr>
      <w:r w:rsidRPr="006C28A3">
        <w:t xml:space="preserve">Ewing, J., Patterson, L., Irvine, N., Doherty, L., Loughrey, A., Kidney, J., Sheppard, C., Kapatai, G., Fry, N.K., Ramsay, M. and Jessop, L. (2017). Serious pneumococcal disease outbreak in men exposed to metal fume – detection, response and future prevention through pneumococcal vaccination. </w:t>
      </w:r>
      <w:r w:rsidRPr="00177970">
        <w:rPr>
          <w:i/>
          <w:iCs/>
        </w:rPr>
        <w:t>Vaccine</w:t>
      </w:r>
      <w:r w:rsidRPr="006C28A3">
        <w:t>, 35(32), pp.3945–3950. doi:https://doi.org/10.1016/j.vaccine.2017.06.010.</w:t>
      </w:r>
    </w:p>
    <w:p w14:paraId="130047BF" w14:textId="77777777" w:rsidR="0001594E" w:rsidRPr="000E314A" w:rsidRDefault="0001594E" w:rsidP="000E314A">
      <w:pPr>
        <w:ind w:left="720" w:hanging="720"/>
      </w:pPr>
      <w:r w:rsidRPr="000E314A">
        <w:lastRenderedPageBreak/>
        <w:t>Fagyas, C., &amp; Datta, P. (2023). An investigation of the factors associated with consumer behaviour at arrival, check-in and the check-out process: A case study Marriott International Inc. in the UK. Journal of Business and Retail Management Research, 17(2). DOI:10.24052/JBRMR/V17IS02/ART-02</w:t>
      </w:r>
    </w:p>
    <w:p w14:paraId="0CCD1865" w14:textId="77777777" w:rsidR="0001594E" w:rsidRPr="000E314A" w:rsidRDefault="0001594E" w:rsidP="000E314A">
      <w:pPr>
        <w:ind w:left="720" w:hanging="720"/>
      </w:pPr>
      <w:r w:rsidRPr="000E314A">
        <w:t xml:space="preserve">Fiset, J., Bhave, D.P. and Jha, N. (2023). The effects of language-related misunderstanding at work. Journal of Management, 50(1). doi: </w:t>
      </w:r>
      <w:hyperlink r:id="rId28" w:history="1">
        <w:r w:rsidRPr="000E314A">
          <w:rPr>
            <w:rStyle w:val="Hyperlink"/>
          </w:rPr>
          <w:t>https://doi.org/10.1177/01492063231181651</w:t>
        </w:r>
      </w:hyperlink>
      <w:r w:rsidRPr="000E314A">
        <w:t xml:space="preserve">. </w:t>
      </w:r>
    </w:p>
    <w:p w14:paraId="332DA266" w14:textId="77777777" w:rsidR="0001594E" w:rsidRPr="000E314A" w:rsidRDefault="0001594E" w:rsidP="000E314A">
      <w:pPr>
        <w:ind w:left="720" w:hanging="720"/>
      </w:pPr>
      <w:r w:rsidRPr="000E314A">
        <w:t>Fiset, J., Bhave, D.P. and Jha, N. (2023). The effects of language-related misunderstanding at work. Journal of Management, 50(1). doi:https://doi.org/10.1177/01492063231181651.</w:t>
      </w:r>
    </w:p>
    <w:p w14:paraId="78BBF65F" w14:textId="77777777" w:rsidR="0001594E" w:rsidRPr="000E314A" w:rsidRDefault="0001594E" w:rsidP="000E314A">
      <w:pPr>
        <w:ind w:left="720" w:hanging="720"/>
      </w:pPr>
      <w:r w:rsidRPr="000E314A">
        <w:t>Gaibrois, C. and Nentwich, J. (2020). The dynamics of privilege: How employees of a multinational corporation construct and contest the privileging effects of English proficiency. Canadian Journal of Administrative Sciences / Revue Canadienne des Sciences de l’Administration, 37(4), pp.468–482. doi:https://doi.org/10.1002/cjas.1563.</w:t>
      </w:r>
    </w:p>
    <w:p w14:paraId="5DE79A1D" w14:textId="77777777" w:rsidR="0001594E" w:rsidRPr="000E314A" w:rsidRDefault="0001594E" w:rsidP="000E314A">
      <w:pPr>
        <w:ind w:left="720" w:hanging="720"/>
      </w:pPr>
      <w:r w:rsidRPr="000E314A">
        <w:t>Gosal, A.S., Geijzendorffer, I.R., Václavík, T., Poulin, B. and Ziv, G. (2019). Using social media, machine learning and natural language processing to map multiple recreational beneficiaries. Ecosystem Services, 38, p.100958. doi:https://doi.org/10.1016/j.ecoser.2019.100958.</w:t>
      </w:r>
    </w:p>
    <w:p w14:paraId="19103144" w14:textId="77777777" w:rsidR="0001594E" w:rsidRPr="000E314A" w:rsidRDefault="0001594E" w:rsidP="000E314A">
      <w:pPr>
        <w:ind w:left="720" w:hanging="720"/>
      </w:pPr>
      <w:r w:rsidRPr="000E314A">
        <w:t xml:space="preserve">Hajiali, I., Kessi, A. M. F., Budiandriani, B., Prihatin, E., &amp; Sufri, M. M. (2022). Determination of work motivation, leadership style, employee competence on job satisfaction and employee performance. Golden Ratio of Human Resource Management, 2(1), 57-69. </w:t>
      </w:r>
      <w:hyperlink r:id="rId29" w:history="1">
        <w:r w:rsidRPr="000E314A">
          <w:rPr>
            <w:rStyle w:val="Hyperlink"/>
          </w:rPr>
          <w:t>https://doi.org/10.52970/grhrm.v2i1.160</w:t>
        </w:r>
      </w:hyperlink>
    </w:p>
    <w:p w14:paraId="1D3EB24E" w14:textId="77777777" w:rsidR="0001594E" w:rsidRPr="000E314A" w:rsidRDefault="0001594E" w:rsidP="000E314A">
      <w:pPr>
        <w:ind w:left="720" w:hanging="720"/>
      </w:pPr>
      <w:r w:rsidRPr="000E314A">
        <w:t>Hinton, B.L. (2019). An Empirical Investigation of the Herzberg Methodology and two-factor Theory. Organizational Behavior and Human Performance, 3(3), pp.286–309.</w:t>
      </w:r>
    </w:p>
    <w:p w14:paraId="094B2172" w14:textId="77777777" w:rsidR="0001594E" w:rsidRPr="000E314A" w:rsidRDefault="0001594E" w:rsidP="000E314A">
      <w:pPr>
        <w:ind w:left="720" w:hanging="720"/>
      </w:pPr>
      <w:r w:rsidRPr="000E314A">
        <w:t>Hirmer, S.A., Mazzone, A., Leonard, A. and Conforti, C. (2022). The power of language: Exploring values, empowerment dynamics and communication strategies for gender-inclusive energy service design in rural Uganda. Energy Research &amp; Social Science, [online] 85, p.102379. doi:https://doi.org/10.1016/j.erss.2021.102379.</w:t>
      </w:r>
    </w:p>
    <w:p w14:paraId="224ED45A" w14:textId="77777777" w:rsidR="0001594E" w:rsidRPr="00F255D8" w:rsidRDefault="0001594E" w:rsidP="00F255D8">
      <w:pPr>
        <w:spacing w:after="240"/>
        <w:ind w:left="720" w:hanging="720"/>
        <w:rPr>
          <w:rFonts w:eastAsia="Times New Roman" w:cs="Times New Roman"/>
          <w:kern w:val="0"/>
          <w14:ligatures w14:val="none"/>
        </w:rPr>
      </w:pPr>
      <w:r w:rsidRPr="00F255D8">
        <w:rPr>
          <w:rFonts w:eastAsia="Times New Roman" w:cs="Times New Roman"/>
          <w:kern w:val="0"/>
          <w14:ligatures w14:val="none"/>
        </w:rPr>
        <w:lastRenderedPageBreak/>
        <w:t xml:space="preserve">Holzinger, C. (2019). ‘We don’t worry that much about language’: street-level bureaucracy in the context of linguistic diversity. </w:t>
      </w:r>
      <w:r w:rsidRPr="00F255D8">
        <w:rPr>
          <w:rFonts w:eastAsia="Times New Roman" w:cs="Times New Roman"/>
          <w:i/>
          <w:iCs/>
          <w:kern w:val="0"/>
          <w14:ligatures w14:val="none"/>
        </w:rPr>
        <w:t>Journal of Ethnic and Migration Studies</w:t>
      </w:r>
      <w:r w:rsidRPr="00F255D8">
        <w:rPr>
          <w:rFonts w:eastAsia="Times New Roman" w:cs="Times New Roman"/>
          <w:kern w:val="0"/>
          <w14:ligatures w14:val="none"/>
        </w:rPr>
        <w:t>, pp.1–17. doi:https://doi.org/10.1080/1369183x.2019.1610365.</w:t>
      </w:r>
    </w:p>
    <w:p w14:paraId="4535548A" w14:textId="77777777" w:rsidR="0001594E" w:rsidRDefault="0001594E" w:rsidP="000E314A">
      <w:pPr>
        <w:pStyle w:val="NormalWeb"/>
        <w:spacing w:before="0" w:beforeAutospacing="0" w:after="240" w:afterAutospacing="0" w:line="360" w:lineRule="auto"/>
        <w:ind w:left="720" w:hanging="720"/>
      </w:pPr>
      <w:r>
        <w:t xml:space="preserve">Huang, M.-H. and Rust, R.T. (2021). A Strategic Framework for Artificial Intelligence in Marketing. </w:t>
      </w:r>
      <w:r>
        <w:rPr>
          <w:i/>
          <w:iCs/>
        </w:rPr>
        <w:t>Journal of the Academy of Marketing Science</w:t>
      </w:r>
      <w:r>
        <w:t>, 49(1), pp.30–50. doi:https://doi.org/10.1007/s11747-020-00749-9.</w:t>
      </w:r>
    </w:p>
    <w:p w14:paraId="29F915CA" w14:textId="77777777" w:rsidR="0001594E" w:rsidRPr="000E314A" w:rsidRDefault="0001594E" w:rsidP="000E314A">
      <w:pPr>
        <w:ind w:left="720" w:hanging="720"/>
      </w:pPr>
      <w:r w:rsidRPr="000E314A">
        <w:t>Islam, S. and Samsudin, S. (2020). Characteristics, importance and objectives of research: An overview of the indispensable of ethical research. International Journal of Scientific and Research Publications (IJSRP), [online] 10(5), pp.331–335. doi:https://doi.org/10.29322/ijsrp.10.05.2020.p10138.</w:t>
      </w:r>
    </w:p>
    <w:p w14:paraId="53C5B030" w14:textId="77777777" w:rsidR="0001594E" w:rsidRPr="006C28A3" w:rsidRDefault="0001594E" w:rsidP="000E314A">
      <w:pPr>
        <w:ind w:left="720" w:hanging="720"/>
      </w:pPr>
      <w:r w:rsidRPr="006C28A3">
        <w:t xml:space="preserve">Jain, N. (2021). Survey versus Interviews: Comparing Data Collection Tools for Exploratory Research. </w:t>
      </w:r>
      <w:r w:rsidRPr="00177970">
        <w:rPr>
          <w:i/>
          <w:iCs/>
        </w:rPr>
        <w:t>The Qualitative Report</w:t>
      </w:r>
      <w:r w:rsidRPr="006C28A3">
        <w:t>, [online] 26(2), pp.541–554. doi:https://doi.org/10.46743/2160-3715/2021.4492.</w:t>
      </w:r>
    </w:p>
    <w:p w14:paraId="6204F80E" w14:textId="77777777" w:rsidR="0001594E" w:rsidRPr="00F255D8" w:rsidRDefault="0001594E" w:rsidP="00F255D8">
      <w:pPr>
        <w:spacing w:after="240"/>
        <w:ind w:left="720" w:hanging="720"/>
        <w:rPr>
          <w:rFonts w:eastAsia="Times New Roman" w:cs="Times New Roman"/>
          <w:kern w:val="0"/>
          <w14:ligatures w14:val="none"/>
        </w:rPr>
      </w:pPr>
      <w:r w:rsidRPr="00F255D8">
        <w:rPr>
          <w:rFonts w:eastAsia="Times New Roman" w:cs="Times New Roman"/>
          <w:kern w:val="0"/>
          <w14:ligatures w14:val="none"/>
        </w:rPr>
        <w:t>Joshi, N., Matejka, J., Anderson, F., Grossman, T. and Fitzmaurice, G. (2020). MicroMentor: Peer-to-Peer Software Help Sessions in Three Minutes or Less. doi:https://doi.org/10.1145/3313831.3376230.</w:t>
      </w:r>
    </w:p>
    <w:p w14:paraId="73AD0A06" w14:textId="77777777" w:rsidR="0001594E" w:rsidRPr="000E314A" w:rsidRDefault="0001594E" w:rsidP="000E314A">
      <w:pPr>
        <w:ind w:left="720" w:hanging="720"/>
      </w:pPr>
      <w:r w:rsidRPr="000E314A">
        <w:t>Khan, A. (2023). Language and Globalization: A Critical Study on Language, Culture, and Power Dynamics. International Journal of English Learning &amp; Teaching Skills, [online] 5(3), pp.5–16. doi:https://doi.org/10.15864/ijelts.5305.</w:t>
      </w:r>
    </w:p>
    <w:p w14:paraId="50667952" w14:textId="77777777" w:rsidR="0001594E" w:rsidRPr="000E314A" w:rsidRDefault="0001594E" w:rsidP="000E314A">
      <w:pPr>
        <w:ind w:left="720" w:hanging="720"/>
      </w:pPr>
      <w:r w:rsidRPr="000E314A">
        <w:t>Kim, J.J. and Han, H. (2020). Hotel of the future: exploring the attributes of a smart hotel adopting a mixed-methods approach. Journal of Travel &amp; Tourism Marketing, 37(7), pp.804–822. doi:https://doi.org/10.1080/10548408.2020.1835788.</w:t>
      </w:r>
    </w:p>
    <w:p w14:paraId="0649236C" w14:textId="77777777" w:rsidR="0001594E" w:rsidRPr="006C28A3" w:rsidRDefault="0001594E" w:rsidP="000E314A">
      <w:pPr>
        <w:ind w:left="720" w:hanging="720"/>
      </w:pPr>
      <w:r w:rsidRPr="006C28A3">
        <w:t xml:space="preserve">Kim, R., Roberson, L., Russo, M. and Briganti, P. (2018). Language Diversity, Nonnative Accents, and Their Consequences at the Workplace: Recommendations for Individuals, Teams, and Organizations. </w:t>
      </w:r>
      <w:r w:rsidRPr="00177970">
        <w:rPr>
          <w:i/>
          <w:iCs/>
        </w:rPr>
        <w:t>The Journal of Applied Behavioral Science</w:t>
      </w:r>
      <w:r w:rsidRPr="006C28A3">
        <w:t>, 55(1), pp.73–95. doi:https://doi.org/10.1177/0021886318800997.</w:t>
      </w:r>
    </w:p>
    <w:p w14:paraId="3EE0978A" w14:textId="77777777" w:rsidR="0001594E" w:rsidRPr="0066555A" w:rsidRDefault="0001594E" w:rsidP="0066555A">
      <w:pPr>
        <w:ind w:left="720" w:hanging="720"/>
      </w:pPr>
      <w:r w:rsidRPr="0066555A">
        <w:lastRenderedPageBreak/>
        <w:t xml:space="preserve">Kreuter, F., Haas, G.-C., Keusch, F., Bähr, S. and Trappmann, M. (2018). Collecting Survey and Smartphone Sensor Data With an App: Opportunities and Challenges Around Privacy and Informed Consent. </w:t>
      </w:r>
      <w:r w:rsidRPr="0066555A">
        <w:rPr>
          <w:i/>
          <w:iCs/>
        </w:rPr>
        <w:t>Social Science Computer Review</w:t>
      </w:r>
      <w:r w:rsidRPr="0066555A">
        <w:t>, 38(5), pp.533–549. doi:https://doi.org/10.1177/0894439318816389.</w:t>
      </w:r>
    </w:p>
    <w:p w14:paraId="4922508A" w14:textId="77777777" w:rsidR="0001594E" w:rsidRPr="000E314A" w:rsidRDefault="0001594E" w:rsidP="000E314A">
      <w:pPr>
        <w:ind w:left="720" w:hanging="720"/>
      </w:pPr>
      <w:r w:rsidRPr="000E314A">
        <w:t>Lawlor, J., Thomas, C., Guhin, A.T., Kenyon, K., Lerner, M.D. and Drahota, A. (2021). Suspicious and fraudulent online survey participation: Introducing the REAL framework. Methodological Innovations, [online] 14(3), p.205979912110504. doi:https://doi.org/10.1177/20597991211050467.</w:t>
      </w:r>
    </w:p>
    <w:p w14:paraId="44789BF1" w14:textId="77777777" w:rsidR="0001594E" w:rsidRPr="000E314A" w:rsidRDefault="0001594E" w:rsidP="000E314A">
      <w:pPr>
        <w:ind w:left="720" w:hanging="720"/>
      </w:pPr>
      <w:r w:rsidRPr="000E314A">
        <w:t>Loderer, A., Muehlfeld, K., Wilken, R.L., Moritz, A. and Slomski, V. (2024). The language barrier as a springboard towards (team) creativity: An exploratory study of foreign language use in teams. International Business Review, 33(2), pp.102247–102247. doi:https://doi.org/10.1016/j.ibusrev.2023.102247.</w:t>
      </w:r>
    </w:p>
    <w:p w14:paraId="62035646" w14:textId="77777777" w:rsidR="0001594E" w:rsidRDefault="0001594E" w:rsidP="000E314A">
      <w:pPr>
        <w:ind w:left="720" w:hanging="720"/>
      </w:pPr>
      <w:r w:rsidRPr="000E314A">
        <w:t xml:space="preserve">Luo, Y., Tang, N., Li, G., Chai, C., Li, W., &amp; Qin, X. (2021, June). Synthesizing natural language to visualization (NL2VIS) benchmarks from NL2SQL benchmarks. In Proceedings of the 2021 International Conference on Management of Data (pp. 1235-1247). </w:t>
      </w:r>
      <w:hyperlink r:id="rId30" w:history="1">
        <w:r w:rsidRPr="000E314A">
          <w:rPr>
            <w:rStyle w:val="Hyperlink"/>
          </w:rPr>
          <w:t>https://doi.org/10.1145/3448016.3457261</w:t>
        </w:r>
      </w:hyperlink>
    </w:p>
    <w:p w14:paraId="3511A095" w14:textId="77777777" w:rsidR="0001594E" w:rsidRPr="000E314A" w:rsidRDefault="0001594E" w:rsidP="000E314A">
      <w:pPr>
        <w:ind w:left="720" w:hanging="720"/>
      </w:pPr>
      <w:r w:rsidRPr="000E314A">
        <w:t xml:space="preserve">Manoharan, A., Gross, M.J. and Sardeshmukh, S.R. (2021). Antecedents and outcomes of a culturally diverse workforce in hotels. Journal of Hospitality &amp; Tourism Research, 45(8), p.109634802098690. doi: </w:t>
      </w:r>
      <w:hyperlink r:id="rId31" w:history="1">
        <w:r w:rsidRPr="000E314A">
          <w:rPr>
            <w:rStyle w:val="Hyperlink"/>
          </w:rPr>
          <w:t>https://doi.org/10.1177/1096348020986906</w:t>
        </w:r>
      </w:hyperlink>
      <w:r w:rsidRPr="000E314A">
        <w:t xml:space="preserve">. </w:t>
      </w:r>
    </w:p>
    <w:p w14:paraId="004A5637" w14:textId="77777777" w:rsidR="0001594E" w:rsidRPr="000E314A" w:rsidRDefault="0001594E" w:rsidP="000E314A">
      <w:pPr>
        <w:ind w:left="720" w:hanging="720"/>
      </w:pPr>
      <w:r w:rsidRPr="000E314A">
        <w:t xml:space="preserve">Marriott International. (2025). About Marriott International | Corporate Information. [online] Marriott.com. Available at: </w:t>
      </w:r>
      <w:hyperlink r:id="rId32" w:history="1">
        <w:r w:rsidRPr="000E314A">
          <w:rPr>
            <w:rStyle w:val="Hyperlink"/>
          </w:rPr>
          <w:t>https://www.marriott.com/marriott/aboutmarriott.mi</w:t>
        </w:r>
      </w:hyperlink>
      <w:r w:rsidRPr="000E314A">
        <w:t xml:space="preserve">. </w:t>
      </w:r>
    </w:p>
    <w:p w14:paraId="3EDA268A" w14:textId="77777777" w:rsidR="0001594E" w:rsidRPr="000E314A" w:rsidRDefault="0001594E" w:rsidP="000E314A">
      <w:pPr>
        <w:ind w:left="720" w:hanging="720"/>
      </w:pPr>
      <w:r w:rsidRPr="000E314A">
        <w:t>Mishra, A.K. and Aithal, P.S. (2023). Building Ethical Capital through Human Resource. Zenodo (CERN European Organization for Nuclear Research). doi:https://doi.org/10.5281/zenodo.7519862.</w:t>
      </w:r>
    </w:p>
    <w:p w14:paraId="52055C91" w14:textId="77777777" w:rsidR="0001594E" w:rsidRPr="0066555A" w:rsidRDefault="0001594E" w:rsidP="0066555A">
      <w:pPr>
        <w:ind w:left="720" w:hanging="720"/>
      </w:pPr>
      <w:r w:rsidRPr="0066555A">
        <w:t xml:space="preserve">Morais, G., Santos, V. and Gonçalves, C. (2020). Netnography: Origins, Foundations, Evolution and Axiological and Methodological Developments and Trends. </w:t>
      </w:r>
      <w:r w:rsidRPr="0066555A">
        <w:rPr>
          <w:i/>
          <w:iCs/>
        </w:rPr>
        <w:t>The Qualitative Report</w:t>
      </w:r>
      <w:r w:rsidRPr="0066555A">
        <w:t>, 25(2). doi:https://doi.org/10.46743/2160-3715/2020.4227.</w:t>
      </w:r>
    </w:p>
    <w:p w14:paraId="32BD0623" w14:textId="77777777" w:rsidR="0001594E" w:rsidRPr="00F255D8" w:rsidRDefault="0001594E" w:rsidP="00F255D8">
      <w:pPr>
        <w:spacing w:after="240"/>
        <w:ind w:left="720" w:hanging="720"/>
        <w:rPr>
          <w:rFonts w:eastAsia="Times New Roman" w:cs="Times New Roman"/>
          <w:kern w:val="0"/>
          <w14:ligatures w14:val="none"/>
        </w:rPr>
      </w:pPr>
      <w:r w:rsidRPr="00F255D8">
        <w:rPr>
          <w:rFonts w:eastAsia="Times New Roman" w:cs="Times New Roman"/>
          <w:kern w:val="0"/>
          <w14:ligatures w14:val="none"/>
        </w:rPr>
        <w:lastRenderedPageBreak/>
        <w:t xml:space="preserve">Mudawi, N.A., Pervaiz, M., Alabduallah, B.I., Alazeb, A., Alshahrani, A., Alotaibi, S.S. and Jalal, A. (2023). Predictive Analytics for Sustainable E-Learning: Tracking Student Behaviors. </w:t>
      </w:r>
      <w:r w:rsidRPr="00F255D8">
        <w:rPr>
          <w:rFonts w:eastAsia="Times New Roman" w:cs="Times New Roman"/>
          <w:i/>
          <w:iCs/>
          <w:kern w:val="0"/>
          <w14:ligatures w14:val="none"/>
        </w:rPr>
        <w:t>Sustainability</w:t>
      </w:r>
      <w:r w:rsidRPr="00F255D8">
        <w:rPr>
          <w:rFonts w:eastAsia="Times New Roman" w:cs="Times New Roman"/>
          <w:kern w:val="0"/>
          <w14:ligatures w14:val="none"/>
        </w:rPr>
        <w:t>, [online] 15(20), p.14780. doi:https://doi.org/10.3390/su152014780.</w:t>
      </w:r>
    </w:p>
    <w:p w14:paraId="18A12FEE" w14:textId="77777777" w:rsidR="0001594E" w:rsidRPr="000E314A" w:rsidRDefault="0001594E" w:rsidP="000E314A">
      <w:pPr>
        <w:ind w:left="720" w:hanging="720"/>
      </w:pPr>
      <w:r w:rsidRPr="000E314A">
        <w:t>Mullen, C.A. and Klimaitis, C.C. (2019). Defining mentoring: a Literature Review of issues, types, and Applications. Annals of the New York Academy of Sciences, 1483(1), pp.19–35. doi:https://doi.org/10.1111/nyas.14176.</w:t>
      </w:r>
    </w:p>
    <w:p w14:paraId="7AB86E50" w14:textId="77777777" w:rsidR="0001594E" w:rsidRPr="00F255D8" w:rsidRDefault="0001594E" w:rsidP="00F255D8">
      <w:pPr>
        <w:spacing w:after="240"/>
        <w:ind w:left="720" w:hanging="720"/>
        <w:rPr>
          <w:rFonts w:eastAsia="Times New Roman" w:cs="Times New Roman"/>
          <w:kern w:val="0"/>
          <w14:ligatures w14:val="none"/>
        </w:rPr>
      </w:pPr>
      <w:r w:rsidRPr="00F255D8">
        <w:rPr>
          <w:rFonts w:eastAsia="Times New Roman" w:cs="Times New Roman"/>
          <w:kern w:val="0"/>
          <w14:ligatures w14:val="none"/>
        </w:rPr>
        <w:t xml:space="preserve">Nguyen, M., Pontes, N., Malik, A., Gupta, J. and Ritika Gugnani (2024). Impact of high involvement work systems in shaping power, knowledge sharing, rewards and knowledge perception of employees. </w:t>
      </w:r>
      <w:r w:rsidRPr="00F255D8">
        <w:rPr>
          <w:rFonts w:eastAsia="Times New Roman" w:cs="Times New Roman"/>
          <w:i/>
          <w:iCs/>
          <w:kern w:val="0"/>
          <w14:ligatures w14:val="none"/>
        </w:rPr>
        <w:t>Journal of Knowledge Management</w:t>
      </w:r>
      <w:r w:rsidRPr="00F255D8">
        <w:rPr>
          <w:rFonts w:eastAsia="Times New Roman" w:cs="Times New Roman"/>
          <w:kern w:val="0"/>
          <w14:ligatures w14:val="none"/>
        </w:rPr>
        <w:t>, 28(6). doi:https://doi.org/10.1108/jkm-04-2023-0345.</w:t>
      </w:r>
    </w:p>
    <w:p w14:paraId="106CDD64" w14:textId="77777777" w:rsidR="0001594E" w:rsidRPr="000E314A" w:rsidRDefault="0001594E" w:rsidP="000E314A">
      <w:pPr>
        <w:ind w:left="720" w:hanging="720"/>
      </w:pPr>
      <w:r w:rsidRPr="000E314A">
        <w:t>None Abdul Subhan, Achmad Firdaus and None Mukhamad Najib (2023). The Influence of Islamic Service Quality and Trust on Customer Satisfaction and Intention in Reusing The Services in The Implementation of Umrah and Special Hajj Pilgrimage. 10(3), pp.275–289. doi:https://doi.org/10.20473/vol10iss20233pp275-289.</w:t>
      </w:r>
    </w:p>
    <w:p w14:paraId="3B75EF37" w14:textId="77777777" w:rsidR="0001594E" w:rsidRPr="000E314A" w:rsidRDefault="0001594E" w:rsidP="000E314A">
      <w:pPr>
        <w:ind w:left="720" w:hanging="720"/>
      </w:pPr>
      <w:r w:rsidRPr="000E314A">
        <w:t>Nur, S. (2024). The effects of language barriers towards job performance and job satisfaction among employees at multilingual organisations / Nur Syahira Md Subre - UiTM Institutional Repository. Uitm.edu.my. [online] doi:https://ir.uitm.edu.my/id/eprint/106774/1/106774.pdf.</w:t>
      </w:r>
    </w:p>
    <w:p w14:paraId="3666D910" w14:textId="77777777" w:rsidR="0001594E" w:rsidRPr="000E314A" w:rsidRDefault="0001594E" w:rsidP="000E314A">
      <w:pPr>
        <w:ind w:left="720" w:hanging="720"/>
      </w:pPr>
      <w:r w:rsidRPr="000E314A">
        <w:t>Omuris, E. (2019). Workplace friendship in hospitality organizations: a scale development. International Journal of Contemporary Hospitality Management, 31(3), pp.1390–1411. doi:https://doi.org/10.1108/ijchm-10-2017-0658.</w:t>
      </w:r>
    </w:p>
    <w:p w14:paraId="22A20A9D" w14:textId="77777777" w:rsidR="0001594E" w:rsidRDefault="0001594E" w:rsidP="0066555A">
      <w:pPr>
        <w:ind w:left="720" w:hanging="720"/>
      </w:pPr>
      <w:r w:rsidRPr="0066555A">
        <w:t xml:space="preserve">Pangrazio, L. and Sefton-Green, J. (2021). Digital Rights, Digital Citizenship and Digital Literacy: What’s the Difference? </w:t>
      </w:r>
      <w:r w:rsidRPr="0066555A">
        <w:rPr>
          <w:i/>
          <w:iCs/>
        </w:rPr>
        <w:t>Journal of New Approaches in Educational Research</w:t>
      </w:r>
      <w:r w:rsidRPr="0066555A">
        <w:t>, [online] 10(1), pp.15–27. doi:https://doi.org/10.7821/naer.2021.1.616.</w:t>
      </w:r>
    </w:p>
    <w:p w14:paraId="3D7DEDAC" w14:textId="77777777" w:rsidR="0001594E" w:rsidRPr="000E314A" w:rsidRDefault="0001594E" w:rsidP="000E314A">
      <w:pPr>
        <w:ind w:left="720" w:hanging="720"/>
      </w:pPr>
      <w:r w:rsidRPr="000E314A">
        <w:t>Papatsimouli, M., Sarigiannidis, P. and Fragulis, G.F. (2023). A Survey of Advancements in Real-Time Sign Language Translators: Integration with IoT Technology. Technologies, [online] 11(4), p.83. doi:https://doi.org/10.3390/technologies11040083.</w:t>
      </w:r>
    </w:p>
    <w:p w14:paraId="2313A1A6" w14:textId="77777777" w:rsidR="0001594E" w:rsidRPr="000E314A" w:rsidRDefault="0001594E" w:rsidP="000E314A">
      <w:pPr>
        <w:ind w:left="720" w:hanging="720"/>
      </w:pPr>
      <w:r w:rsidRPr="000E314A">
        <w:lastRenderedPageBreak/>
        <w:t>Papatsimouli, M., Sarigiannidis, P. and Fragulis, G.F. (2023). A Survey of Advancements in Real-Time Sign Language Translators: Integration with IoT Technology. Technologies, [online] 11(4), p.83. doi:https://doi.org/10.3390/technologies11040083.</w:t>
      </w:r>
    </w:p>
    <w:p w14:paraId="432D1FB1" w14:textId="77777777" w:rsidR="0001594E" w:rsidRPr="006C28A3" w:rsidRDefault="0001594E" w:rsidP="000E314A">
      <w:pPr>
        <w:ind w:left="720" w:hanging="720"/>
      </w:pPr>
      <w:r w:rsidRPr="006C28A3">
        <w:t>Paulo (2021). Enriching data analytics with incremental data cleaning and attribute domain management. doi:https://doi.org/10.11606/t.55.2021.tde-16072021-120503.</w:t>
      </w:r>
    </w:p>
    <w:p w14:paraId="3525A098" w14:textId="77777777" w:rsidR="0001594E" w:rsidRPr="000E314A" w:rsidRDefault="0001594E" w:rsidP="000E314A">
      <w:pPr>
        <w:ind w:left="720" w:hanging="720"/>
      </w:pPr>
      <w:r w:rsidRPr="000E314A">
        <w:t>Pirola, F., Cimini, C. and Pinto, R. (2019). Digital readiness assessment of Italian SMEs: a case-study research. Journal of Manufacturing Technology Management. doi:https://doi.org/10.1108/jmtm-09-2018-0305.</w:t>
      </w:r>
    </w:p>
    <w:p w14:paraId="7F8EB225" w14:textId="77777777" w:rsidR="0001594E" w:rsidRPr="000E314A" w:rsidRDefault="0001594E" w:rsidP="000E314A">
      <w:pPr>
        <w:ind w:left="720" w:hanging="720"/>
      </w:pPr>
      <w:r w:rsidRPr="000E314A">
        <w:t>Rinaldo, R. and Guhin, J. (2019). How and Why Interviews Work: Ethnographic Interviews and Meso-level Public Culture. Sociological Methods &amp; Research, 51(1), p.004912411988247. doi:https://doi.org/10.1177/0049124119882471.</w:t>
      </w:r>
    </w:p>
    <w:p w14:paraId="205527DC" w14:textId="77777777" w:rsidR="0001594E" w:rsidRPr="000E314A" w:rsidRDefault="0001594E" w:rsidP="000E314A">
      <w:pPr>
        <w:ind w:left="720" w:hanging="720"/>
      </w:pPr>
      <w:r w:rsidRPr="000E314A">
        <w:t>Salih, A. M. F. Z. (2024). Language Barriers And Their Impact On Effective Communication In Different Fields. Journal of Advancement of Social Science and Humanity; Special Issue, 18(1), 22-32.</w:t>
      </w:r>
    </w:p>
    <w:p w14:paraId="7DE6E47B" w14:textId="77777777" w:rsidR="0001594E" w:rsidRPr="000E314A" w:rsidRDefault="0001594E" w:rsidP="000E314A">
      <w:pPr>
        <w:ind w:left="720" w:hanging="720"/>
      </w:pPr>
      <w:r w:rsidRPr="000E314A">
        <w:t xml:space="preserve">Shore, L.M. and Chung, B.G. (2021). Inclusive Leadership: How Leaders Sustain or Discourage Work Group Inclusion. Group &amp; Organization Management, 47(4), pp.723–754. </w:t>
      </w:r>
      <w:hyperlink r:id="rId33" w:history="1">
        <w:r w:rsidRPr="000E314A">
          <w:rPr>
            <w:rStyle w:val="Hyperlink"/>
          </w:rPr>
          <w:t>doi.org/10.1177/105960112199958</w:t>
        </w:r>
      </w:hyperlink>
    </w:p>
    <w:p w14:paraId="1DD8406A" w14:textId="77777777" w:rsidR="0001594E" w:rsidRPr="000E314A" w:rsidRDefault="0001594E" w:rsidP="000E314A">
      <w:pPr>
        <w:ind w:left="720" w:hanging="720"/>
      </w:pPr>
      <w:r w:rsidRPr="000E314A">
        <w:t xml:space="preserve">Skordoulis, M., Patsatzi, O., Kalogiannidis, S., Patitsa, C. and Papagrigoriou, A. (2024). Strategic Management of Multiculturalism for Social Sustainability in Hospitality Services: The Case of Hotels in Athens. Tourism and Hospitality, [online] 5(4), pp.977–995. doi: </w:t>
      </w:r>
      <w:hyperlink r:id="rId34" w:history="1">
        <w:r w:rsidRPr="000E314A">
          <w:rPr>
            <w:rStyle w:val="Hyperlink"/>
          </w:rPr>
          <w:t>https://doi.org/10.3390/tourhosp5040055</w:t>
        </w:r>
      </w:hyperlink>
      <w:r w:rsidRPr="000E314A">
        <w:t xml:space="preserve">. </w:t>
      </w:r>
    </w:p>
    <w:p w14:paraId="0C2BF48F" w14:textId="77777777" w:rsidR="0001594E" w:rsidRPr="000E314A" w:rsidRDefault="0001594E" w:rsidP="000E314A">
      <w:pPr>
        <w:ind w:left="720" w:hanging="720"/>
      </w:pPr>
      <w:r w:rsidRPr="000E314A">
        <w:t xml:space="preserve">Soyoof, A., Reynolds, B. L., Vazquez-Calvo, B., &amp; McLay, K. (2023). Informal digital learning of English (IDLE): A scoping review of what has been done and a look towards what is to come. Computer Assisted Language Learning, 36(4), 608-640. </w:t>
      </w:r>
      <w:hyperlink r:id="rId35" w:history="1">
        <w:r w:rsidRPr="000E314A">
          <w:rPr>
            <w:rStyle w:val="Hyperlink"/>
          </w:rPr>
          <w:t>https://doi.org/10.1080/09588221.2021.1936562</w:t>
        </w:r>
      </w:hyperlink>
    </w:p>
    <w:p w14:paraId="0D51C175" w14:textId="77777777" w:rsidR="0001594E" w:rsidRPr="000E314A" w:rsidRDefault="0001594E" w:rsidP="000E314A">
      <w:pPr>
        <w:ind w:left="720" w:hanging="720"/>
      </w:pPr>
      <w:r w:rsidRPr="000E314A">
        <w:t>Stantcheva, S. (2023). How to Run Surveys: A Guide to Creating Your Own Identifying Variation and Revealing the Invisible. Annual Review of Economics, [online] 15(1), pp.205–234. doi:https://doi.org/10.1146/annurev-economics-091622-010157.</w:t>
      </w:r>
    </w:p>
    <w:p w14:paraId="14775F20" w14:textId="77777777" w:rsidR="0001594E" w:rsidRPr="000E314A" w:rsidRDefault="0001594E" w:rsidP="000E314A">
      <w:pPr>
        <w:ind w:left="720" w:hanging="720"/>
      </w:pPr>
      <w:r w:rsidRPr="000E314A">
        <w:lastRenderedPageBreak/>
        <w:t>Sumaiya, B., Srivastava, S., Jain, V. and Prakash, V. (2022). The Role of Effective Communication Skills in Professional Life. World Journal of English Language, 12(3), p.134. doi:https://doi.org/10.5430/wjel.v12n3p134.</w:t>
      </w:r>
    </w:p>
    <w:p w14:paraId="42891C40" w14:textId="77777777" w:rsidR="0001594E" w:rsidRDefault="0001594E" w:rsidP="000E314A">
      <w:pPr>
        <w:pStyle w:val="NormalWeb"/>
        <w:spacing w:before="0" w:beforeAutospacing="0" w:after="240" w:afterAutospacing="0" w:line="360" w:lineRule="auto"/>
        <w:ind w:left="720" w:hanging="720"/>
      </w:pPr>
      <w:r>
        <w:t xml:space="preserve">Tang, F. (2024). Understanding the role of digital immersive technology in educating the students of english language: does it promote critical thinking and self-directed learning for achieving sustainability in education with the help of teamwork? </w:t>
      </w:r>
      <w:r>
        <w:rPr>
          <w:i/>
          <w:iCs/>
        </w:rPr>
        <w:t>BMC Psychology</w:t>
      </w:r>
      <w:r>
        <w:t>, [online] 12(1). doi:https://doi.org/10.1186/s40359-024-01636-6.</w:t>
      </w:r>
    </w:p>
    <w:p w14:paraId="210DA3FC" w14:textId="77777777" w:rsidR="0001594E" w:rsidRPr="000E314A" w:rsidRDefault="0001594E" w:rsidP="0001594E">
      <w:pPr>
        <w:ind w:left="720" w:hanging="720"/>
      </w:pPr>
      <w:r w:rsidRPr="000E314A">
        <w:t xml:space="preserve">Tenzer, H. and Pudelko, M. (2020). The Impact of Language Diversity on Multinational Teamwork. Managing Multilingual Workplaces, [online] pp.88–104. doi: </w:t>
      </w:r>
      <w:hyperlink r:id="rId36" w:history="1">
        <w:r w:rsidRPr="000E314A">
          <w:rPr>
            <w:rStyle w:val="Hyperlink"/>
          </w:rPr>
          <w:t>https://doi.org/10.4324/9780429431128-9</w:t>
        </w:r>
      </w:hyperlink>
      <w:r w:rsidRPr="000E314A">
        <w:t xml:space="preserve">. </w:t>
      </w:r>
    </w:p>
    <w:p w14:paraId="2358C122" w14:textId="77777777" w:rsidR="0001594E" w:rsidRPr="006C28A3" w:rsidRDefault="0001594E" w:rsidP="000E314A">
      <w:pPr>
        <w:ind w:left="720" w:hanging="720"/>
      </w:pPr>
      <w:r w:rsidRPr="006C28A3">
        <w:t xml:space="preserve">Tenzer, H., Pudelko, M. and Zellmer-Bruhn, M. (2021). The impact of language barriers on knowledge processing in multinational teams. </w:t>
      </w:r>
      <w:r w:rsidRPr="00177970">
        <w:rPr>
          <w:i/>
          <w:iCs/>
        </w:rPr>
        <w:t>Journal of World Business</w:t>
      </w:r>
      <w:r w:rsidRPr="006C28A3">
        <w:t>, [online] 56(2), p.101184. doi:https://doi.org/10.1016/j.jwb.2020.101184.</w:t>
      </w:r>
    </w:p>
    <w:p w14:paraId="1EF5ECE0" w14:textId="77777777" w:rsidR="0001594E" w:rsidRPr="00952AC4" w:rsidRDefault="0001594E" w:rsidP="0001594E">
      <w:pPr>
        <w:spacing w:line="278" w:lineRule="auto"/>
        <w:ind w:left="720" w:hanging="720"/>
      </w:pPr>
      <w:r w:rsidRPr="00952AC4">
        <w:t xml:space="preserve">Tingvold, L. and Munkejord, M.C. (2020). Shared goals, communication and mutual respect in multicultural staff teams: A relational coordination perspective. </w:t>
      </w:r>
      <w:r w:rsidRPr="00952AC4">
        <w:rPr>
          <w:i/>
          <w:iCs/>
        </w:rPr>
        <w:t>Nursing Open</w:t>
      </w:r>
      <w:r w:rsidRPr="00952AC4">
        <w:t>, 8(2), pp.957–965. doi:https://doi.org/10.1002/nop2.704.</w:t>
      </w:r>
    </w:p>
    <w:p w14:paraId="5B8D17B4" w14:textId="77777777" w:rsidR="0001594E" w:rsidRPr="00F255D8" w:rsidRDefault="0001594E" w:rsidP="00F255D8">
      <w:pPr>
        <w:spacing w:after="240"/>
        <w:ind w:left="720" w:hanging="720"/>
        <w:rPr>
          <w:rFonts w:eastAsia="Times New Roman" w:cs="Times New Roman"/>
          <w:kern w:val="0"/>
          <w14:ligatures w14:val="none"/>
        </w:rPr>
      </w:pPr>
      <w:r w:rsidRPr="00F255D8">
        <w:rPr>
          <w:rFonts w:eastAsia="Times New Roman" w:cs="Times New Roman"/>
          <w:kern w:val="0"/>
          <w14:ligatures w14:val="none"/>
        </w:rPr>
        <w:t xml:space="preserve">Uchenna, R., Patrick, M., Gil-Ozoudeh, N.I. and Iwuanyanwu, N.O. (2024). Cross-functional team dynamics in technology management: a comprehensive review of efficiency and innovation enhancement. </w:t>
      </w:r>
      <w:r w:rsidRPr="00F255D8">
        <w:rPr>
          <w:rFonts w:eastAsia="Times New Roman" w:cs="Times New Roman"/>
          <w:i/>
          <w:iCs/>
          <w:kern w:val="0"/>
          <w14:ligatures w14:val="none"/>
        </w:rPr>
        <w:t>Engineering Science &amp; Technology Journal</w:t>
      </w:r>
      <w:r w:rsidRPr="00F255D8">
        <w:rPr>
          <w:rFonts w:eastAsia="Times New Roman" w:cs="Times New Roman"/>
          <w:kern w:val="0"/>
          <w14:ligatures w14:val="none"/>
        </w:rPr>
        <w:t>, 5(12), pp.3248–3265. doi:https://doi.org/10.51594/estj.v5i12.1756.</w:t>
      </w:r>
    </w:p>
    <w:p w14:paraId="4ED3356C" w14:textId="77777777" w:rsidR="0001594E" w:rsidRPr="000E314A" w:rsidRDefault="0001594E" w:rsidP="000E314A">
      <w:pPr>
        <w:ind w:left="720" w:hanging="720"/>
      </w:pPr>
      <w:r w:rsidRPr="000E314A">
        <w:t>Van der Heijden, B., De Vos, A., Akkermans, J., Spurk, D., Semeijn, J., Van der Velde, M. and Fugate, M. (2020). Sustainable careers across the lifespan: Moving the field forward. Journal of Vocational Behavior, 117, p.103344. doi:https://doi.org/10.1016/j.jvb.2019.103344.</w:t>
      </w:r>
    </w:p>
    <w:p w14:paraId="17B552B1" w14:textId="77777777" w:rsidR="0001594E" w:rsidRPr="000E314A" w:rsidRDefault="0001594E" w:rsidP="000E314A">
      <w:pPr>
        <w:ind w:left="720" w:hanging="720"/>
      </w:pPr>
      <w:r w:rsidRPr="000E314A">
        <w:t>Van Swol, L.M. and Kane, A.A. (2018). Language and Group Processes: An Integrative, Interdisciplinary Review. Small Group Research, 50(1), pp.3–38. doi:https://doi.org/10.1177/1046496418785019.</w:t>
      </w:r>
    </w:p>
    <w:p w14:paraId="22321DB4" w14:textId="77777777" w:rsidR="0001594E" w:rsidRPr="000E314A" w:rsidRDefault="0001594E" w:rsidP="000E314A">
      <w:pPr>
        <w:ind w:left="720" w:hanging="720"/>
      </w:pPr>
      <w:r w:rsidRPr="000E314A">
        <w:lastRenderedPageBreak/>
        <w:t>Vigier, M. and Spencer-Oatey, H. (2018). The interplay of rules, asymmetries in language fluency, and team dynamics in culturally diverse teams. Cross Cultural &amp; Strategic Management, 25(1), pp.157–182. doi:https://doi.org/10.1108/ccsm-08-2016-0157.</w:t>
      </w:r>
    </w:p>
    <w:p w14:paraId="77AA4E37" w14:textId="77777777" w:rsidR="0001594E" w:rsidRPr="000E314A" w:rsidRDefault="0001594E" w:rsidP="000E314A">
      <w:pPr>
        <w:ind w:left="720" w:hanging="720"/>
      </w:pPr>
      <w:r w:rsidRPr="000E314A">
        <w:t>Wilmot, N. V. (2024). Language as a source of epistemic injustice in organisations. Journal of Business Ethics, 195(2), 233-247. doi:https://doi.org/10.1007/s10551-024-05644-9.</w:t>
      </w:r>
    </w:p>
    <w:p w14:paraId="5B878D4A" w14:textId="77777777" w:rsidR="0001594E" w:rsidRPr="000E314A" w:rsidRDefault="0001594E" w:rsidP="000E314A">
      <w:pPr>
        <w:ind w:left="720" w:hanging="720"/>
      </w:pPr>
      <w:r w:rsidRPr="000E314A">
        <w:t>Yata Onkhaw and Fedorova, N. (2019). Cross-cultural Comunication in International Organizations.</w:t>
      </w:r>
    </w:p>
    <w:p w14:paraId="7A442CB7" w14:textId="77777777" w:rsidR="0001594E" w:rsidRPr="0085338A" w:rsidRDefault="0001594E" w:rsidP="00EC7799">
      <w:pPr>
        <w:ind w:left="720" w:hanging="720"/>
      </w:pPr>
      <w:r w:rsidRPr="0085338A">
        <w:t xml:space="preserve">Zhang, X. (2019). Effects of Freedom Restoration, Language Variety, and Issue Type on Psychological Reactance. </w:t>
      </w:r>
      <w:r w:rsidRPr="0085338A">
        <w:rPr>
          <w:i/>
          <w:iCs/>
        </w:rPr>
        <w:t>Health Communication</w:t>
      </w:r>
      <w:r w:rsidRPr="0085338A">
        <w:t>, pp.1–12. doi:https://doi.org/10.1080/10410236.2019.1631565.</w:t>
      </w:r>
    </w:p>
    <w:p w14:paraId="24746AB5" w14:textId="77777777" w:rsidR="0001594E" w:rsidRDefault="0001594E" w:rsidP="000E314A">
      <w:pPr>
        <w:ind w:left="720" w:hanging="720"/>
      </w:pPr>
      <w:r w:rsidRPr="000E314A">
        <w:t>Zientara, P., Adamska, J., &amp; Bąk, M. (2025). Social Sustainability and the Employee: Labor, Employment Relations, and the Hospitality Industry. Taylor &amp; Francis. DOI: 10.4324/9781003534266-1.</w:t>
      </w:r>
    </w:p>
    <w:p w14:paraId="7C0C3A3A" w14:textId="7C22CFEF" w:rsidR="00866A18" w:rsidRPr="007B1B15" w:rsidRDefault="00866A18" w:rsidP="007B1B15">
      <w:pPr>
        <w:spacing w:after="0"/>
        <w:ind w:left="360"/>
        <w:rPr>
          <w:rFonts w:cs="Times New Roman"/>
          <w:color w:val="000000" w:themeColor="text1"/>
        </w:rPr>
      </w:pPr>
      <w:r w:rsidRPr="007B1B15">
        <w:rPr>
          <w:rFonts w:cs="Times New Roman"/>
          <w:color w:val="000000" w:themeColor="text1"/>
        </w:rPr>
        <w:br w:type="page"/>
      </w:r>
    </w:p>
    <w:p w14:paraId="5E8FF03E" w14:textId="0478CC68" w:rsidR="00866A18" w:rsidRPr="006D2894" w:rsidRDefault="00866A18" w:rsidP="007B1B15">
      <w:pPr>
        <w:pStyle w:val="Heading1"/>
        <w:numPr>
          <w:ilvl w:val="0"/>
          <w:numId w:val="0"/>
        </w:numPr>
        <w:ind w:left="360"/>
      </w:pPr>
      <w:bookmarkStart w:id="34" w:name="_Toc199597058"/>
      <w:r w:rsidRPr="006D2894">
        <w:lastRenderedPageBreak/>
        <w:t>Appendices</w:t>
      </w:r>
      <w:bookmarkEnd w:id="34"/>
    </w:p>
    <w:p w14:paraId="05FA9DFB" w14:textId="77777777" w:rsidR="00866A18" w:rsidRPr="006D2894" w:rsidRDefault="00866A18" w:rsidP="004B3466">
      <w:pPr>
        <w:spacing w:after="0"/>
        <w:ind w:left="720" w:hanging="720"/>
        <w:rPr>
          <w:rFonts w:cs="Times New Roman"/>
          <w:color w:val="000000" w:themeColor="text1"/>
        </w:rPr>
      </w:pPr>
      <w:r w:rsidRPr="006D2894">
        <w:rPr>
          <w:rFonts w:cs="Times New Roman"/>
          <w:noProof/>
          <w:color w:val="000000" w:themeColor="text1"/>
        </w:rPr>
        <w:drawing>
          <wp:inline distT="0" distB="0" distL="0" distR="0" wp14:anchorId="08D9D16B" wp14:editId="761B7FE8">
            <wp:extent cx="5943600" cy="2716530"/>
            <wp:effectExtent l="0" t="0" r="0" b="7620"/>
            <wp:docPr id="337471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471753" name="Picture 33747175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2716530"/>
                    </a:xfrm>
                    <a:prstGeom prst="rect">
                      <a:avLst/>
                    </a:prstGeom>
                  </pic:spPr>
                </pic:pic>
              </a:graphicData>
            </a:graphic>
          </wp:inline>
        </w:drawing>
      </w:r>
    </w:p>
    <w:p w14:paraId="0A939E94" w14:textId="21421362" w:rsidR="00AC64EB" w:rsidRDefault="00866A18" w:rsidP="004B3466">
      <w:pPr>
        <w:spacing w:after="0"/>
        <w:ind w:left="720" w:hanging="720"/>
        <w:rPr>
          <w:rFonts w:cs="Times New Roman"/>
          <w:color w:val="000000" w:themeColor="text1"/>
        </w:rPr>
      </w:pPr>
      <w:r w:rsidRPr="006D2894">
        <w:rPr>
          <w:rFonts w:cs="Times New Roman"/>
          <w:noProof/>
          <w:color w:val="000000" w:themeColor="text1"/>
        </w:rPr>
        <w:drawing>
          <wp:inline distT="0" distB="0" distL="0" distR="0" wp14:anchorId="5F901255" wp14:editId="774A3D38">
            <wp:extent cx="5943600" cy="2360930"/>
            <wp:effectExtent l="0" t="0" r="0" b="1270"/>
            <wp:docPr id="9520854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85430" name="Picture 95208543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2360930"/>
                    </a:xfrm>
                    <a:prstGeom prst="rect">
                      <a:avLst/>
                    </a:prstGeom>
                  </pic:spPr>
                </pic:pic>
              </a:graphicData>
            </a:graphic>
          </wp:inline>
        </w:drawing>
      </w:r>
    </w:p>
    <w:p w14:paraId="679BA4ED" w14:textId="77777777" w:rsidR="00AF004A" w:rsidRDefault="00AF004A" w:rsidP="004B3466">
      <w:pPr>
        <w:spacing w:after="0"/>
        <w:ind w:left="720" w:hanging="720"/>
        <w:rPr>
          <w:rFonts w:cs="Times New Roman"/>
          <w:color w:val="000000" w:themeColor="text1"/>
        </w:rPr>
      </w:pPr>
    </w:p>
    <w:p w14:paraId="539E6DF0" w14:textId="4CA6DBC5" w:rsidR="00AF004A" w:rsidRDefault="00801DFC" w:rsidP="00801DFC">
      <w:pPr>
        <w:spacing w:line="278" w:lineRule="auto"/>
        <w:jc w:val="left"/>
        <w:rPr>
          <w:rFonts w:cs="Times New Roman"/>
          <w:color w:val="000000" w:themeColor="text1"/>
        </w:rPr>
      </w:pPr>
      <w:r>
        <w:rPr>
          <w:rFonts w:cs="Times New Roman"/>
          <w:color w:val="000000" w:themeColor="text1"/>
        </w:rPr>
        <w:br w:type="page"/>
      </w:r>
    </w:p>
    <w:p w14:paraId="73D3F953" w14:textId="5CC28329" w:rsidR="00AF004A" w:rsidRDefault="00801DFC" w:rsidP="00801DFC">
      <w:pPr>
        <w:pStyle w:val="Heading2"/>
      </w:pPr>
      <w:bookmarkStart w:id="35" w:name="_Toc199597059"/>
      <w:r>
        <w:lastRenderedPageBreak/>
        <w:t>Questionnaire</w:t>
      </w:r>
      <w:bookmarkEnd w:id="35"/>
      <w:r>
        <w:t xml:space="preserve"> </w:t>
      </w:r>
    </w:p>
    <w:p w14:paraId="1E0030C5" w14:textId="1A2BA6AF" w:rsidR="0001594E" w:rsidRDefault="0001594E" w:rsidP="0001594E">
      <w:pPr>
        <w:spacing w:after="0"/>
        <w:rPr>
          <w:rFonts w:cs="Times New Roman"/>
          <w:color w:val="000000" w:themeColor="text1"/>
        </w:rPr>
      </w:pPr>
      <w:r>
        <w:rPr>
          <w:noProof/>
        </w:rPr>
        <w:drawing>
          <wp:inline distT="0" distB="0" distL="0" distR="0" wp14:anchorId="123D351E" wp14:editId="15F2AEE1">
            <wp:extent cx="6594102" cy="7465512"/>
            <wp:effectExtent l="0" t="0" r="0" b="2540"/>
            <wp:docPr id="248764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64253" name=""/>
                    <pic:cNvPicPr/>
                  </pic:nvPicPr>
                  <pic:blipFill>
                    <a:blip r:embed="rId39"/>
                    <a:stretch>
                      <a:fillRect/>
                    </a:stretch>
                  </pic:blipFill>
                  <pic:spPr>
                    <a:xfrm>
                      <a:off x="0" y="0"/>
                      <a:ext cx="6597748" cy="7469640"/>
                    </a:xfrm>
                    <a:prstGeom prst="rect">
                      <a:avLst/>
                    </a:prstGeom>
                  </pic:spPr>
                </pic:pic>
              </a:graphicData>
            </a:graphic>
          </wp:inline>
        </w:drawing>
      </w:r>
    </w:p>
    <w:p w14:paraId="412E689F" w14:textId="77777777" w:rsidR="0001594E" w:rsidRDefault="0001594E" w:rsidP="0001594E">
      <w:pPr>
        <w:spacing w:after="0"/>
        <w:rPr>
          <w:rFonts w:cs="Times New Roman"/>
          <w:color w:val="000000" w:themeColor="text1"/>
        </w:rPr>
      </w:pPr>
    </w:p>
    <w:p w14:paraId="734DB03E" w14:textId="77777777" w:rsidR="0001594E" w:rsidRDefault="0001594E" w:rsidP="0001594E">
      <w:pPr>
        <w:spacing w:after="0"/>
        <w:rPr>
          <w:rFonts w:cs="Times New Roman"/>
          <w:color w:val="000000" w:themeColor="text1"/>
        </w:rPr>
      </w:pPr>
    </w:p>
    <w:p w14:paraId="70C00AD5" w14:textId="77777777" w:rsidR="0001594E" w:rsidRDefault="0001594E" w:rsidP="0001594E">
      <w:pPr>
        <w:spacing w:after="0"/>
        <w:rPr>
          <w:rFonts w:cs="Times New Roman"/>
          <w:color w:val="000000" w:themeColor="text1"/>
        </w:rPr>
      </w:pPr>
    </w:p>
    <w:p w14:paraId="6A29F751" w14:textId="2F35A5E1" w:rsidR="0001594E" w:rsidRPr="00801DFC" w:rsidRDefault="0044602A" w:rsidP="0001594E">
      <w:pPr>
        <w:spacing w:after="0"/>
        <w:rPr>
          <w:rFonts w:cs="Times New Roman"/>
          <w:color w:val="000000" w:themeColor="text1"/>
        </w:rPr>
      </w:pPr>
      <w:r>
        <w:rPr>
          <w:noProof/>
        </w:rPr>
        <w:drawing>
          <wp:inline distT="0" distB="0" distL="0" distR="0" wp14:anchorId="38297E02" wp14:editId="54EB3F47">
            <wp:extent cx="5943600" cy="7424509"/>
            <wp:effectExtent l="0" t="0" r="0" b="5080"/>
            <wp:docPr id="52993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37941" name=""/>
                    <pic:cNvPicPr/>
                  </pic:nvPicPr>
                  <pic:blipFill>
                    <a:blip r:embed="rId40"/>
                    <a:stretch>
                      <a:fillRect/>
                    </a:stretch>
                  </pic:blipFill>
                  <pic:spPr>
                    <a:xfrm>
                      <a:off x="0" y="0"/>
                      <a:ext cx="5943600" cy="7424509"/>
                    </a:xfrm>
                    <a:prstGeom prst="rect">
                      <a:avLst/>
                    </a:prstGeom>
                  </pic:spPr>
                </pic:pic>
              </a:graphicData>
            </a:graphic>
          </wp:inline>
        </w:drawing>
      </w:r>
    </w:p>
    <w:p w14:paraId="4D3C93C2" w14:textId="77777777" w:rsidR="0044602A" w:rsidRDefault="0044602A" w:rsidP="0044602A">
      <w:pPr>
        <w:spacing w:after="0"/>
        <w:rPr>
          <w:rFonts w:cs="Times New Roman"/>
          <w:color w:val="000000" w:themeColor="text1"/>
        </w:rPr>
      </w:pPr>
    </w:p>
    <w:p w14:paraId="3C1EBFD9" w14:textId="77777777" w:rsidR="0044602A" w:rsidRPr="00801DFC" w:rsidRDefault="0044602A" w:rsidP="00801DFC">
      <w:pPr>
        <w:spacing w:after="0"/>
        <w:ind w:left="720" w:hanging="720"/>
        <w:rPr>
          <w:rFonts w:cs="Times New Roman"/>
          <w:color w:val="000000" w:themeColor="text1"/>
        </w:rPr>
      </w:pPr>
    </w:p>
    <w:p w14:paraId="70CBA40F" w14:textId="039F4436" w:rsidR="00AF004A" w:rsidRDefault="0044602A" w:rsidP="004B3466">
      <w:pPr>
        <w:spacing w:after="0"/>
        <w:ind w:left="720" w:hanging="720"/>
        <w:rPr>
          <w:rFonts w:cs="Times New Roman"/>
          <w:color w:val="000000" w:themeColor="text1"/>
        </w:rPr>
      </w:pPr>
      <w:r>
        <w:rPr>
          <w:noProof/>
        </w:rPr>
        <w:drawing>
          <wp:inline distT="0" distB="0" distL="0" distR="0" wp14:anchorId="10086B8A" wp14:editId="1916E5DD">
            <wp:extent cx="6207056" cy="5749447"/>
            <wp:effectExtent l="0" t="0" r="3810" b="3810"/>
            <wp:docPr id="2034438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38032" name=""/>
                    <pic:cNvPicPr/>
                  </pic:nvPicPr>
                  <pic:blipFill>
                    <a:blip r:embed="rId41"/>
                    <a:stretch>
                      <a:fillRect/>
                    </a:stretch>
                  </pic:blipFill>
                  <pic:spPr>
                    <a:xfrm>
                      <a:off x="0" y="0"/>
                      <a:ext cx="6214095" cy="5755967"/>
                    </a:xfrm>
                    <a:prstGeom prst="rect">
                      <a:avLst/>
                    </a:prstGeom>
                  </pic:spPr>
                </pic:pic>
              </a:graphicData>
            </a:graphic>
          </wp:inline>
        </w:drawing>
      </w:r>
    </w:p>
    <w:p w14:paraId="063A5720" w14:textId="6563EB67" w:rsidR="00B8153D" w:rsidRPr="00FA4676" w:rsidRDefault="00B8153D" w:rsidP="00A74AE4">
      <w:pPr>
        <w:spacing w:line="278" w:lineRule="auto"/>
        <w:jc w:val="left"/>
        <w:rPr>
          <w:rFonts w:cs="Times New Roman"/>
          <w:color w:val="000000" w:themeColor="text1"/>
        </w:rPr>
      </w:pPr>
    </w:p>
    <w:sectPr w:rsidR="00B8153D" w:rsidRPr="00FA46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D49D7"/>
    <w:multiLevelType w:val="multilevel"/>
    <w:tmpl w:val="4128202C"/>
    <w:lvl w:ilvl="0">
      <w:start w:val="1"/>
      <w:numFmt w:val="decimal"/>
      <w:pStyle w:val="Heading1"/>
      <w:lvlText w:val="%1"/>
      <w:lvlJc w:val="left"/>
      <w:pPr>
        <w:ind w:left="432" w:hanging="432"/>
      </w:pPr>
      <w:rPr>
        <w:b/>
        <w:bCs w:val="0"/>
      </w:rPr>
    </w:lvl>
    <w:lvl w:ilvl="1">
      <w:start w:val="1"/>
      <w:numFmt w:val="decimal"/>
      <w:pStyle w:val="Heading2"/>
      <w:lvlText w:val="%1.%2"/>
      <w:lvlJc w:val="left"/>
      <w:pPr>
        <w:ind w:left="936" w:hanging="576"/>
      </w:pPr>
      <w:rPr>
        <w:b/>
        <w:bCs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AF234EE"/>
    <w:multiLevelType w:val="multilevel"/>
    <w:tmpl w:val="A536AE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B81E58"/>
    <w:multiLevelType w:val="multilevel"/>
    <w:tmpl w:val="82D6C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640AB1"/>
    <w:multiLevelType w:val="hybridMultilevel"/>
    <w:tmpl w:val="9612CE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B718F4"/>
    <w:multiLevelType w:val="multilevel"/>
    <w:tmpl w:val="EE98C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B257AB"/>
    <w:multiLevelType w:val="hybridMultilevel"/>
    <w:tmpl w:val="103A073C"/>
    <w:lvl w:ilvl="0" w:tplc="277AFCDC">
      <w:start w:val="1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53300E37"/>
    <w:multiLevelType w:val="multilevel"/>
    <w:tmpl w:val="EB140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173683"/>
    <w:multiLevelType w:val="multilevel"/>
    <w:tmpl w:val="E026C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190AD9"/>
    <w:multiLevelType w:val="hybridMultilevel"/>
    <w:tmpl w:val="D506DA3A"/>
    <w:lvl w:ilvl="0" w:tplc="4622E26A">
      <w:start w:val="1"/>
      <w:numFmt w:val="bullet"/>
      <w:lvlText w:val=""/>
      <w:lvlJc w:val="left"/>
      <w:pPr>
        <w:ind w:left="720" w:hanging="360"/>
      </w:pPr>
      <w:rPr>
        <w:rFonts w:ascii="Symbol" w:hAnsi="Symbol" w:hint="default"/>
      </w:rPr>
    </w:lvl>
    <w:lvl w:ilvl="1" w:tplc="AD06682E" w:tentative="1">
      <w:start w:val="1"/>
      <w:numFmt w:val="bullet"/>
      <w:lvlText w:val="o"/>
      <w:lvlJc w:val="left"/>
      <w:pPr>
        <w:ind w:left="1440" w:hanging="360"/>
      </w:pPr>
      <w:rPr>
        <w:rFonts w:ascii="Courier New" w:hAnsi="Courier New" w:cs="Courier New" w:hint="default"/>
      </w:rPr>
    </w:lvl>
    <w:lvl w:ilvl="2" w:tplc="4532204A" w:tentative="1">
      <w:start w:val="1"/>
      <w:numFmt w:val="bullet"/>
      <w:lvlText w:val=""/>
      <w:lvlJc w:val="left"/>
      <w:pPr>
        <w:ind w:left="2160" w:hanging="360"/>
      </w:pPr>
      <w:rPr>
        <w:rFonts w:ascii="Wingdings" w:hAnsi="Wingdings" w:hint="default"/>
      </w:rPr>
    </w:lvl>
    <w:lvl w:ilvl="3" w:tplc="2514CEFC" w:tentative="1">
      <w:start w:val="1"/>
      <w:numFmt w:val="bullet"/>
      <w:lvlText w:val=""/>
      <w:lvlJc w:val="left"/>
      <w:pPr>
        <w:ind w:left="2880" w:hanging="360"/>
      </w:pPr>
      <w:rPr>
        <w:rFonts w:ascii="Symbol" w:hAnsi="Symbol" w:hint="default"/>
      </w:rPr>
    </w:lvl>
    <w:lvl w:ilvl="4" w:tplc="3D2C5318" w:tentative="1">
      <w:start w:val="1"/>
      <w:numFmt w:val="bullet"/>
      <w:lvlText w:val="o"/>
      <w:lvlJc w:val="left"/>
      <w:pPr>
        <w:ind w:left="3600" w:hanging="360"/>
      </w:pPr>
      <w:rPr>
        <w:rFonts w:ascii="Courier New" w:hAnsi="Courier New" w:cs="Courier New" w:hint="default"/>
      </w:rPr>
    </w:lvl>
    <w:lvl w:ilvl="5" w:tplc="3DE87F02" w:tentative="1">
      <w:start w:val="1"/>
      <w:numFmt w:val="bullet"/>
      <w:lvlText w:val=""/>
      <w:lvlJc w:val="left"/>
      <w:pPr>
        <w:ind w:left="4320" w:hanging="360"/>
      </w:pPr>
      <w:rPr>
        <w:rFonts w:ascii="Wingdings" w:hAnsi="Wingdings" w:hint="default"/>
      </w:rPr>
    </w:lvl>
    <w:lvl w:ilvl="6" w:tplc="D910BCA4" w:tentative="1">
      <w:start w:val="1"/>
      <w:numFmt w:val="bullet"/>
      <w:lvlText w:val=""/>
      <w:lvlJc w:val="left"/>
      <w:pPr>
        <w:ind w:left="5040" w:hanging="360"/>
      </w:pPr>
      <w:rPr>
        <w:rFonts w:ascii="Symbol" w:hAnsi="Symbol" w:hint="default"/>
      </w:rPr>
    </w:lvl>
    <w:lvl w:ilvl="7" w:tplc="857424C8" w:tentative="1">
      <w:start w:val="1"/>
      <w:numFmt w:val="bullet"/>
      <w:lvlText w:val="o"/>
      <w:lvlJc w:val="left"/>
      <w:pPr>
        <w:ind w:left="5760" w:hanging="360"/>
      </w:pPr>
      <w:rPr>
        <w:rFonts w:ascii="Courier New" w:hAnsi="Courier New" w:cs="Courier New" w:hint="default"/>
      </w:rPr>
    </w:lvl>
    <w:lvl w:ilvl="8" w:tplc="791A802A" w:tentative="1">
      <w:start w:val="1"/>
      <w:numFmt w:val="bullet"/>
      <w:lvlText w:val=""/>
      <w:lvlJc w:val="left"/>
      <w:pPr>
        <w:ind w:left="6480" w:hanging="360"/>
      </w:pPr>
      <w:rPr>
        <w:rFonts w:ascii="Wingdings" w:hAnsi="Wingdings" w:hint="default"/>
      </w:rPr>
    </w:lvl>
  </w:abstractNum>
  <w:abstractNum w:abstractNumId="9" w15:restartNumberingAfterBreak="0">
    <w:nsid w:val="690701B4"/>
    <w:multiLevelType w:val="hybridMultilevel"/>
    <w:tmpl w:val="592EB3AA"/>
    <w:lvl w:ilvl="0" w:tplc="C5386858">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70A65C2C"/>
    <w:multiLevelType w:val="hybridMultilevel"/>
    <w:tmpl w:val="9DEA85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64C239B"/>
    <w:multiLevelType w:val="hybridMultilevel"/>
    <w:tmpl w:val="DCF07F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6380858">
    <w:abstractNumId w:val="0"/>
  </w:num>
  <w:num w:numId="2" w16cid:durableId="642735590">
    <w:abstractNumId w:val="8"/>
  </w:num>
  <w:num w:numId="3" w16cid:durableId="961570629">
    <w:abstractNumId w:val="3"/>
  </w:num>
  <w:num w:numId="4" w16cid:durableId="1517840667">
    <w:abstractNumId w:val="6"/>
  </w:num>
  <w:num w:numId="5" w16cid:durableId="1096438672">
    <w:abstractNumId w:val="1"/>
  </w:num>
  <w:num w:numId="6" w16cid:durableId="1339235284">
    <w:abstractNumId w:val="4"/>
  </w:num>
  <w:num w:numId="7" w16cid:durableId="1447508003">
    <w:abstractNumId w:val="7"/>
  </w:num>
  <w:num w:numId="8" w16cid:durableId="1919821713">
    <w:abstractNumId w:val="2"/>
  </w:num>
  <w:num w:numId="9" w16cid:durableId="1664894930">
    <w:abstractNumId w:val="10"/>
  </w:num>
  <w:num w:numId="10" w16cid:durableId="623005430">
    <w:abstractNumId w:val="11"/>
  </w:num>
  <w:num w:numId="11" w16cid:durableId="636840502">
    <w:abstractNumId w:val="9"/>
  </w:num>
  <w:num w:numId="12" w16cid:durableId="11716823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46B"/>
    <w:rsid w:val="000003E9"/>
    <w:rsid w:val="0001594E"/>
    <w:rsid w:val="00020A8F"/>
    <w:rsid w:val="00025153"/>
    <w:rsid w:val="00040A72"/>
    <w:rsid w:val="000A00E8"/>
    <w:rsid w:val="000B42F3"/>
    <w:rsid w:val="000C52E5"/>
    <w:rsid w:val="000E2E03"/>
    <w:rsid w:val="000E314A"/>
    <w:rsid w:val="000E33A5"/>
    <w:rsid w:val="00127C99"/>
    <w:rsid w:val="0014100B"/>
    <w:rsid w:val="001430D5"/>
    <w:rsid w:val="00172955"/>
    <w:rsid w:val="001962D3"/>
    <w:rsid w:val="0019756E"/>
    <w:rsid w:val="001A152A"/>
    <w:rsid w:val="001E0C95"/>
    <w:rsid w:val="001F29B4"/>
    <w:rsid w:val="00201D9E"/>
    <w:rsid w:val="00214821"/>
    <w:rsid w:val="00226C43"/>
    <w:rsid w:val="00227DBD"/>
    <w:rsid w:val="002362E2"/>
    <w:rsid w:val="00240129"/>
    <w:rsid w:val="0026125A"/>
    <w:rsid w:val="00266666"/>
    <w:rsid w:val="002A21A3"/>
    <w:rsid w:val="002B03AD"/>
    <w:rsid w:val="002C7C48"/>
    <w:rsid w:val="002D4B8F"/>
    <w:rsid w:val="002E0AFF"/>
    <w:rsid w:val="0030381D"/>
    <w:rsid w:val="00306CD1"/>
    <w:rsid w:val="0031346B"/>
    <w:rsid w:val="00323E78"/>
    <w:rsid w:val="00324DF3"/>
    <w:rsid w:val="00325C63"/>
    <w:rsid w:val="003349AF"/>
    <w:rsid w:val="00350BBF"/>
    <w:rsid w:val="0039777D"/>
    <w:rsid w:val="003C2563"/>
    <w:rsid w:val="004000E2"/>
    <w:rsid w:val="00407846"/>
    <w:rsid w:val="00431153"/>
    <w:rsid w:val="004353E6"/>
    <w:rsid w:val="0044602A"/>
    <w:rsid w:val="004631EE"/>
    <w:rsid w:val="004811B3"/>
    <w:rsid w:val="00490973"/>
    <w:rsid w:val="004A1429"/>
    <w:rsid w:val="004B1081"/>
    <w:rsid w:val="004B3466"/>
    <w:rsid w:val="004C0E1B"/>
    <w:rsid w:val="004C2611"/>
    <w:rsid w:val="004F3185"/>
    <w:rsid w:val="0050346F"/>
    <w:rsid w:val="00513DB6"/>
    <w:rsid w:val="00584F93"/>
    <w:rsid w:val="00587D18"/>
    <w:rsid w:val="00594DCF"/>
    <w:rsid w:val="005D12AF"/>
    <w:rsid w:val="005E1B95"/>
    <w:rsid w:val="005E2AC9"/>
    <w:rsid w:val="005E7B8C"/>
    <w:rsid w:val="00605C2D"/>
    <w:rsid w:val="00623696"/>
    <w:rsid w:val="0065538B"/>
    <w:rsid w:val="0066087F"/>
    <w:rsid w:val="00661BA9"/>
    <w:rsid w:val="00663231"/>
    <w:rsid w:val="0066555A"/>
    <w:rsid w:val="0068722A"/>
    <w:rsid w:val="006879DB"/>
    <w:rsid w:val="00694B45"/>
    <w:rsid w:val="00694F55"/>
    <w:rsid w:val="00696894"/>
    <w:rsid w:val="006A3388"/>
    <w:rsid w:val="006A635A"/>
    <w:rsid w:val="006D2894"/>
    <w:rsid w:val="006D3A43"/>
    <w:rsid w:val="006D7B0A"/>
    <w:rsid w:val="006F36C5"/>
    <w:rsid w:val="006F4B61"/>
    <w:rsid w:val="007025E5"/>
    <w:rsid w:val="007032CC"/>
    <w:rsid w:val="00706BFA"/>
    <w:rsid w:val="00710815"/>
    <w:rsid w:val="00724E5E"/>
    <w:rsid w:val="00725565"/>
    <w:rsid w:val="00736C16"/>
    <w:rsid w:val="00757AE5"/>
    <w:rsid w:val="00765101"/>
    <w:rsid w:val="00793EDC"/>
    <w:rsid w:val="00794525"/>
    <w:rsid w:val="007B1B15"/>
    <w:rsid w:val="007B3FFC"/>
    <w:rsid w:val="007C51FF"/>
    <w:rsid w:val="007D662B"/>
    <w:rsid w:val="007E5927"/>
    <w:rsid w:val="00801DFC"/>
    <w:rsid w:val="00802583"/>
    <w:rsid w:val="008036F7"/>
    <w:rsid w:val="00810AE5"/>
    <w:rsid w:val="00814FB9"/>
    <w:rsid w:val="00823DD4"/>
    <w:rsid w:val="0083793E"/>
    <w:rsid w:val="00842441"/>
    <w:rsid w:val="00845100"/>
    <w:rsid w:val="008546DC"/>
    <w:rsid w:val="00857616"/>
    <w:rsid w:val="00866A18"/>
    <w:rsid w:val="00890A74"/>
    <w:rsid w:val="008B111F"/>
    <w:rsid w:val="008D570B"/>
    <w:rsid w:val="008F281C"/>
    <w:rsid w:val="00903B99"/>
    <w:rsid w:val="00922510"/>
    <w:rsid w:val="00932E89"/>
    <w:rsid w:val="00942552"/>
    <w:rsid w:val="009733AA"/>
    <w:rsid w:val="0099771C"/>
    <w:rsid w:val="009C13F7"/>
    <w:rsid w:val="009C4FEB"/>
    <w:rsid w:val="009C5BE2"/>
    <w:rsid w:val="009C7B1F"/>
    <w:rsid w:val="009D2381"/>
    <w:rsid w:val="009E4AA1"/>
    <w:rsid w:val="009F34B2"/>
    <w:rsid w:val="009F7C12"/>
    <w:rsid w:val="00A07A24"/>
    <w:rsid w:val="00A41356"/>
    <w:rsid w:val="00A436D4"/>
    <w:rsid w:val="00A60B93"/>
    <w:rsid w:val="00A6140D"/>
    <w:rsid w:val="00A74AE4"/>
    <w:rsid w:val="00A770A9"/>
    <w:rsid w:val="00A80BA0"/>
    <w:rsid w:val="00A85F50"/>
    <w:rsid w:val="00AA24B3"/>
    <w:rsid w:val="00AC64EB"/>
    <w:rsid w:val="00AD003C"/>
    <w:rsid w:val="00AF004A"/>
    <w:rsid w:val="00B260AA"/>
    <w:rsid w:val="00B26DF6"/>
    <w:rsid w:val="00B3267C"/>
    <w:rsid w:val="00B32AF8"/>
    <w:rsid w:val="00B467E4"/>
    <w:rsid w:val="00B64284"/>
    <w:rsid w:val="00B6477E"/>
    <w:rsid w:val="00B8008A"/>
    <w:rsid w:val="00B8153D"/>
    <w:rsid w:val="00B84CA6"/>
    <w:rsid w:val="00B87C3E"/>
    <w:rsid w:val="00B90462"/>
    <w:rsid w:val="00BA3DF7"/>
    <w:rsid w:val="00BB38D7"/>
    <w:rsid w:val="00BE191B"/>
    <w:rsid w:val="00BE2F8E"/>
    <w:rsid w:val="00C0214C"/>
    <w:rsid w:val="00C133EF"/>
    <w:rsid w:val="00C366D9"/>
    <w:rsid w:val="00C7170C"/>
    <w:rsid w:val="00C858A4"/>
    <w:rsid w:val="00CB0823"/>
    <w:rsid w:val="00CB21AE"/>
    <w:rsid w:val="00CB7A4C"/>
    <w:rsid w:val="00CF4B28"/>
    <w:rsid w:val="00D0754B"/>
    <w:rsid w:val="00D23F40"/>
    <w:rsid w:val="00D47487"/>
    <w:rsid w:val="00D66A52"/>
    <w:rsid w:val="00D80217"/>
    <w:rsid w:val="00D95BA8"/>
    <w:rsid w:val="00DA5B49"/>
    <w:rsid w:val="00DA7831"/>
    <w:rsid w:val="00DA7E9A"/>
    <w:rsid w:val="00DB3173"/>
    <w:rsid w:val="00DC1981"/>
    <w:rsid w:val="00DD020D"/>
    <w:rsid w:val="00DD2CE8"/>
    <w:rsid w:val="00DF28B3"/>
    <w:rsid w:val="00E05DB2"/>
    <w:rsid w:val="00E1081A"/>
    <w:rsid w:val="00E5186F"/>
    <w:rsid w:val="00E53637"/>
    <w:rsid w:val="00E91FFC"/>
    <w:rsid w:val="00EA1321"/>
    <w:rsid w:val="00EC7799"/>
    <w:rsid w:val="00EE1F7F"/>
    <w:rsid w:val="00EF4F13"/>
    <w:rsid w:val="00F118FD"/>
    <w:rsid w:val="00F24C2D"/>
    <w:rsid w:val="00F255D8"/>
    <w:rsid w:val="00F2670C"/>
    <w:rsid w:val="00F31CBD"/>
    <w:rsid w:val="00F542D4"/>
    <w:rsid w:val="00F56731"/>
    <w:rsid w:val="00F632B2"/>
    <w:rsid w:val="00F767BE"/>
    <w:rsid w:val="00F85F10"/>
    <w:rsid w:val="00F873CE"/>
    <w:rsid w:val="00FA4676"/>
    <w:rsid w:val="00FB090D"/>
    <w:rsid w:val="00FC7649"/>
    <w:rsid w:val="00FD1EBF"/>
    <w:rsid w:val="00FD4719"/>
    <w:rsid w:val="00FE2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B472D9"/>
  <w15:docId w15:val="{31A74C06-EB28-4813-8E59-CB7013B9B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8F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118FD"/>
    <w:pPr>
      <w:keepNext/>
      <w:keepLines/>
      <w:numPr>
        <w:numId w:val="1"/>
      </w:numPr>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118FD"/>
    <w:pPr>
      <w:numPr>
        <w:ilvl w:val="1"/>
        <w:numId w:val="1"/>
      </w:numPr>
      <w:outlineLvl w:val="1"/>
    </w:pPr>
    <w:rPr>
      <w:b/>
    </w:rPr>
  </w:style>
  <w:style w:type="paragraph" w:styleId="Heading3">
    <w:name w:val="heading 3"/>
    <w:basedOn w:val="Normal"/>
    <w:next w:val="Normal"/>
    <w:link w:val="Heading3Char"/>
    <w:uiPriority w:val="9"/>
    <w:unhideWhenUsed/>
    <w:qFormat/>
    <w:rsid w:val="00F118FD"/>
    <w:pPr>
      <w:keepNext/>
      <w:keepLines/>
      <w:numPr>
        <w:ilvl w:val="2"/>
        <w:numId w:val="1"/>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31346B"/>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346B"/>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346B"/>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46B"/>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46B"/>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46B"/>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8FD"/>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F118FD"/>
    <w:rPr>
      <w:rFonts w:ascii="Times New Roman" w:hAnsi="Times New Roman"/>
      <w:b/>
    </w:rPr>
  </w:style>
  <w:style w:type="character" w:customStyle="1" w:styleId="Heading3Char">
    <w:name w:val="Heading 3 Char"/>
    <w:basedOn w:val="DefaultParagraphFont"/>
    <w:link w:val="Heading3"/>
    <w:uiPriority w:val="9"/>
    <w:rsid w:val="00F118FD"/>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3134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34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34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4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4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46B"/>
    <w:rPr>
      <w:rFonts w:eastAsiaTheme="majorEastAsia" w:cstheme="majorBidi"/>
      <w:color w:val="272727" w:themeColor="text1" w:themeTint="D8"/>
    </w:rPr>
  </w:style>
  <w:style w:type="paragraph" w:styleId="Title">
    <w:name w:val="Title"/>
    <w:basedOn w:val="Normal"/>
    <w:next w:val="Normal"/>
    <w:link w:val="TitleChar"/>
    <w:uiPriority w:val="10"/>
    <w:qFormat/>
    <w:rsid w:val="003134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4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4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4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46B"/>
    <w:pPr>
      <w:spacing w:before="160"/>
      <w:jc w:val="center"/>
    </w:pPr>
    <w:rPr>
      <w:i/>
      <w:iCs/>
      <w:color w:val="404040" w:themeColor="text1" w:themeTint="BF"/>
    </w:rPr>
  </w:style>
  <w:style w:type="character" w:customStyle="1" w:styleId="QuoteChar">
    <w:name w:val="Quote Char"/>
    <w:basedOn w:val="DefaultParagraphFont"/>
    <w:link w:val="Quote"/>
    <w:uiPriority w:val="29"/>
    <w:rsid w:val="0031346B"/>
    <w:rPr>
      <w:i/>
      <w:iCs/>
      <w:color w:val="404040" w:themeColor="text1" w:themeTint="BF"/>
    </w:rPr>
  </w:style>
  <w:style w:type="paragraph" w:styleId="ListParagraph">
    <w:name w:val="List Paragraph"/>
    <w:basedOn w:val="Normal"/>
    <w:uiPriority w:val="34"/>
    <w:qFormat/>
    <w:rsid w:val="0031346B"/>
    <w:pPr>
      <w:ind w:left="720"/>
      <w:contextualSpacing/>
    </w:pPr>
  </w:style>
  <w:style w:type="character" w:styleId="IntenseEmphasis">
    <w:name w:val="Intense Emphasis"/>
    <w:basedOn w:val="DefaultParagraphFont"/>
    <w:uiPriority w:val="21"/>
    <w:qFormat/>
    <w:rsid w:val="0031346B"/>
    <w:rPr>
      <w:i/>
      <w:iCs/>
      <w:color w:val="2F5496" w:themeColor="accent1" w:themeShade="BF"/>
    </w:rPr>
  </w:style>
  <w:style w:type="paragraph" w:styleId="IntenseQuote">
    <w:name w:val="Intense Quote"/>
    <w:basedOn w:val="Normal"/>
    <w:next w:val="Normal"/>
    <w:link w:val="IntenseQuoteChar"/>
    <w:uiPriority w:val="30"/>
    <w:qFormat/>
    <w:rsid w:val="003134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346B"/>
    <w:rPr>
      <w:i/>
      <w:iCs/>
      <w:color w:val="2F5496" w:themeColor="accent1" w:themeShade="BF"/>
    </w:rPr>
  </w:style>
  <w:style w:type="character" w:styleId="IntenseReference">
    <w:name w:val="Intense Reference"/>
    <w:basedOn w:val="DefaultParagraphFont"/>
    <w:uiPriority w:val="32"/>
    <w:qFormat/>
    <w:rsid w:val="0031346B"/>
    <w:rPr>
      <w:b/>
      <w:bCs/>
      <w:smallCaps/>
      <w:color w:val="2F5496" w:themeColor="accent1" w:themeShade="BF"/>
      <w:spacing w:val="5"/>
    </w:rPr>
  </w:style>
  <w:style w:type="character" w:styleId="Hyperlink">
    <w:name w:val="Hyperlink"/>
    <w:basedOn w:val="DefaultParagraphFont"/>
    <w:uiPriority w:val="99"/>
    <w:unhideWhenUsed/>
    <w:rsid w:val="00B467E4"/>
    <w:rPr>
      <w:color w:val="0563C1" w:themeColor="hyperlink"/>
      <w:u w:val="single"/>
    </w:rPr>
  </w:style>
  <w:style w:type="paragraph" w:styleId="NormalWeb">
    <w:name w:val="Normal (Web)"/>
    <w:basedOn w:val="Normal"/>
    <w:uiPriority w:val="99"/>
    <w:semiHidden/>
    <w:unhideWhenUsed/>
    <w:rsid w:val="00694B45"/>
    <w:pPr>
      <w:spacing w:before="100" w:beforeAutospacing="1" w:after="100" w:afterAutospacing="1" w:line="240" w:lineRule="auto"/>
      <w:jc w:val="left"/>
    </w:pPr>
    <w:rPr>
      <w:rFonts w:eastAsia="Times New Roman" w:cs="Times New Roman"/>
      <w:kern w:val="0"/>
      <w14:ligatures w14:val="none"/>
    </w:rPr>
  </w:style>
  <w:style w:type="paragraph" w:styleId="BalloonText">
    <w:name w:val="Balloon Text"/>
    <w:basedOn w:val="Normal"/>
    <w:link w:val="BalloonTextChar"/>
    <w:uiPriority w:val="99"/>
    <w:semiHidden/>
    <w:unhideWhenUsed/>
    <w:rsid w:val="00AA24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4B3"/>
    <w:rPr>
      <w:rFonts w:ascii="Tahoma" w:hAnsi="Tahoma" w:cs="Tahoma"/>
      <w:sz w:val="16"/>
      <w:szCs w:val="16"/>
    </w:rPr>
  </w:style>
  <w:style w:type="paragraph" w:styleId="TOCHeading">
    <w:name w:val="TOC Heading"/>
    <w:basedOn w:val="Heading1"/>
    <w:next w:val="Normal"/>
    <w:uiPriority w:val="39"/>
    <w:unhideWhenUsed/>
    <w:qFormat/>
    <w:rsid w:val="008F281C"/>
    <w:pPr>
      <w:numPr>
        <w:numId w:val="0"/>
      </w:num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F281C"/>
    <w:pPr>
      <w:spacing w:after="100"/>
    </w:pPr>
  </w:style>
  <w:style w:type="paragraph" w:styleId="TOC2">
    <w:name w:val="toc 2"/>
    <w:basedOn w:val="Normal"/>
    <w:next w:val="Normal"/>
    <w:autoRedefine/>
    <w:uiPriority w:val="39"/>
    <w:unhideWhenUsed/>
    <w:rsid w:val="008F281C"/>
    <w:pPr>
      <w:spacing w:after="100"/>
      <w:ind w:left="240"/>
    </w:pPr>
  </w:style>
  <w:style w:type="character" w:styleId="Strong">
    <w:name w:val="Strong"/>
    <w:basedOn w:val="DefaultParagraphFont"/>
    <w:uiPriority w:val="22"/>
    <w:qFormat/>
    <w:rsid w:val="00AC64EB"/>
    <w:rPr>
      <w:b/>
      <w:bCs/>
    </w:rPr>
  </w:style>
  <w:style w:type="paragraph" w:styleId="BodyText">
    <w:name w:val="Body Text"/>
    <w:basedOn w:val="Normal"/>
    <w:link w:val="BodyTextChar"/>
    <w:uiPriority w:val="1"/>
    <w:qFormat/>
    <w:rsid w:val="00CB7A4C"/>
    <w:pPr>
      <w:widowControl w:val="0"/>
      <w:autoSpaceDE w:val="0"/>
      <w:autoSpaceDN w:val="0"/>
      <w:spacing w:after="0" w:line="240" w:lineRule="auto"/>
      <w:jc w:val="left"/>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CB7A4C"/>
    <w:rPr>
      <w:rFonts w:ascii="Arial" w:eastAsia="Arial" w:hAnsi="Arial" w:cs="Arial"/>
      <w:kern w:val="0"/>
      <w14:ligatures w14:val="none"/>
    </w:rPr>
  </w:style>
  <w:style w:type="paragraph" w:customStyle="1" w:styleId="TableParagraph">
    <w:name w:val="Table Paragraph"/>
    <w:basedOn w:val="Normal"/>
    <w:uiPriority w:val="1"/>
    <w:qFormat/>
    <w:rsid w:val="00CB7A4C"/>
    <w:pPr>
      <w:widowControl w:val="0"/>
      <w:autoSpaceDE w:val="0"/>
      <w:autoSpaceDN w:val="0"/>
      <w:spacing w:after="0" w:line="240" w:lineRule="auto"/>
      <w:jc w:val="left"/>
    </w:pPr>
    <w:rPr>
      <w:rFonts w:ascii="Calibri" w:eastAsia="Calibri" w:hAnsi="Calibri" w:cs="Calibri"/>
      <w:kern w:val="0"/>
      <w:sz w:val="22"/>
      <w:szCs w:val="22"/>
      <w14:ligatures w14:val="none"/>
    </w:rPr>
  </w:style>
  <w:style w:type="paragraph" w:styleId="TOC3">
    <w:name w:val="toc 3"/>
    <w:basedOn w:val="Normal"/>
    <w:next w:val="Normal"/>
    <w:autoRedefine/>
    <w:uiPriority w:val="39"/>
    <w:unhideWhenUsed/>
    <w:rsid w:val="00706BFA"/>
    <w:pPr>
      <w:spacing w:after="100"/>
      <w:ind w:left="480"/>
    </w:pPr>
  </w:style>
  <w:style w:type="character" w:customStyle="1" w:styleId="UnresolvedMention1">
    <w:name w:val="Unresolved Mention1"/>
    <w:basedOn w:val="DefaultParagraphFont"/>
    <w:uiPriority w:val="99"/>
    <w:semiHidden/>
    <w:unhideWhenUsed/>
    <w:rsid w:val="00AD00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19120">
      <w:bodyDiv w:val="1"/>
      <w:marLeft w:val="0"/>
      <w:marRight w:val="0"/>
      <w:marTop w:val="0"/>
      <w:marBottom w:val="0"/>
      <w:divBdr>
        <w:top w:val="none" w:sz="0" w:space="0" w:color="auto"/>
        <w:left w:val="none" w:sz="0" w:space="0" w:color="auto"/>
        <w:bottom w:val="none" w:sz="0" w:space="0" w:color="auto"/>
        <w:right w:val="none" w:sz="0" w:space="0" w:color="auto"/>
      </w:divBdr>
    </w:div>
    <w:div w:id="106774961">
      <w:bodyDiv w:val="1"/>
      <w:marLeft w:val="0"/>
      <w:marRight w:val="0"/>
      <w:marTop w:val="0"/>
      <w:marBottom w:val="0"/>
      <w:divBdr>
        <w:top w:val="none" w:sz="0" w:space="0" w:color="auto"/>
        <w:left w:val="none" w:sz="0" w:space="0" w:color="auto"/>
        <w:bottom w:val="none" w:sz="0" w:space="0" w:color="auto"/>
        <w:right w:val="none" w:sz="0" w:space="0" w:color="auto"/>
      </w:divBdr>
    </w:div>
    <w:div w:id="209147171">
      <w:bodyDiv w:val="1"/>
      <w:marLeft w:val="0"/>
      <w:marRight w:val="0"/>
      <w:marTop w:val="0"/>
      <w:marBottom w:val="0"/>
      <w:divBdr>
        <w:top w:val="none" w:sz="0" w:space="0" w:color="auto"/>
        <w:left w:val="none" w:sz="0" w:space="0" w:color="auto"/>
        <w:bottom w:val="none" w:sz="0" w:space="0" w:color="auto"/>
        <w:right w:val="none" w:sz="0" w:space="0" w:color="auto"/>
      </w:divBdr>
    </w:div>
    <w:div w:id="446659509">
      <w:bodyDiv w:val="1"/>
      <w:marLeft w:val="0"/>
      <w:marRight w:val="0"/>
      <w:marTop w:val="0"/>
      <w:marBottom w:val="0"/>
      <w:divBdr>
        <w:top w:val="none" w:sz="0" w:space="0" w:color="auto"/>
        <w:left w:val="none" w:sz="0" w:space="0" w:color="auto"/>
        <w:bottom w:val="none" w:sz="0" w:space="0" w:color="auto"/>
        <w:right w:val="none" w:sz="0" w:space="0" w:color="auto"/>
      </w:divBdr>
    </w:div>
    <w:div w:id="482963174">
      <w:bodyDiv w:val="1"/>
      <w:marLeft w:val="0"/>
      <w:marRight w:val="0"/>
      <w:marTop w:val="0"/>
      <w:marBottom w:val="0"/>
      <w:divBdr>
        <w:top w:val="none" w:sz="0" w:space="0" w:color="auto"/>
        <w:left w:val="none" w:sz="0" w:space="0" w:color="auto"/>
        <w:bottom w:val="none" w:sz="0" w:space="0" w:color="auto"/>
        <w:right w:val="none" w:sz="0" w:space="0" w:color="auto"/>
      </w:divBdr>
    </w:div>
    <w:div w:id="654650992">
      <w:bodyDiv w:val="1"/>
      <w:marLeft w:val="0"/>
      <w:marRight w:val="0"/>
      <w:marTop w:val="0"/>
      <w:marBottom w:val="0"/>
      <w:divBdr>
        <w:top w:val="none" w:sz="0" w:space="0" w:color="auto"/>
        <w:left w:val="none" w:sz="0" w:space="0" w:color="auto"/>
        <w:bottom w:val="none" w:sz="0" w:space="0" w:color="auto"/>
        <w:right w:val="none" w:sz="0" w:space="0" w:color="auto"/>
      </w:divBdr>
    </w:div>
    <w:div w:id="660236146">
      <w:bodyDiv w:val="1"/>
      <w:marLeft w:val="0"/>
      <w:marRight w:val="0"/>
      <w:marTop w:val="0"/>
      <w:marBottom w:val="0"/>
      <w:divBdr>
        <w:top w:val="none" w:sz="0" w:space="0" w:color="auto"/>
        <w:left w:val="none" w:sz="0" w:space="0" w:color="auto"/>
        <w:bottom w:val="none" w:sz="0" w:space="0" w:color="auto"/>
        <w:right w:val="none" w:sz="0" w:space="0" w:color="auto"/>
      </w:divBdr>
      <w:divsChild>
        <w:div w:id="133644767">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889730765">
      <w:bodyDiv w:val="1"/>
      <w:marLeft w:val="0"/>
      <w:marRight w:val="0"/>
      <w:marTop w:val="0"/>
      <w:marBottom w:val="0"/>
      <w:divBdr>
        <w:top w:val="none" w:sz="0" w:space="0" w:color="auto"/>
        <w:left w:val="none" w:sz="0" w:space="0" w:color="auto"/>
        <w:bottom w:val="none" w:sz="0" w:space="0" w:color="auto"/>
        <w:right w:val="none" w:sz="0" w:space="0" w:color="auto"/>
      </w:divBdr>
    </w:div>
    <w:div w:id="960962102">
      <w:bodyDiv w:val="1"/>
      <w:marLeft w:val="0"/>
      <w:marRight w:val="0"/>
      <w:marTop w:val="0"/>
      <w:marBottom w:val="0"/>
      <w:divBdr>
        <w:top w:val="none" w:sz="0" w:space="0" w:color="auto"/>
        <w:left w:val="none" w:sz="0" w:space="0" w:color="auto"/>
        <w:bottom w:val="none" w:sz="0" w:space="0" w:color="auto"/>
        <w:right w:val="none" w:sz="0" w:space="0" w:color="auto"/>
      </w:divBdr>
    </w:div>
    <w:div w:id="975792008">
      <w:bodyDiv w:val="1"/>
      <w:marLeft w:val="0"/>
      <w:marRight w:val="0"/>
      <w:marTop w:val="0"/>
      <w:marBottom w:val="0"/>
      <w:divBdr>
        <w:top w:val="none" w:sz="0" w:space="0" w:color="auto"/>
        <w:left w:val="none" w:sz="0" w:space="0" w:color="auto"/>
        <w:bottom w:val="none" w:sz="0" w:space="0" w:color="auto"/>
        <w:right w:val="none" w:sz="0" w:space="0" w:color="auto"/>
      </w:divBdr>
    </w:div>
    <w:div w:id="990400820">
      <w:bodyDiv w:val="1"/>
      <w:marLeft w:val="0"/>
      <w:marRight w:val="0"/>
      <w:marTop w:val="0"/>
      <w:marBottom w:val="0"/>
      <w:divBdr>
        <w:top w:val="none" w:sz="0" w:space="0" w:color="auto"/>
        <w:left w:val="none" w:sz="0" w:space="0" w:color="auto"/>
        <w:bottom w:val="none" w:sz="0" w:space="0" w:color="auto"/>
        <w:right w:val="none" w:sz="0" w:space="0" w:color="auto"/>
      </w:divBdr>
    </w:div>
    <w:div w:id="990597380">
      <w:bodyDiv w:val="1"/>
      <w:marLeft w:val="0"/>
      <w:marRight w:val="0"/>
      <w:marTop w:val="0"/>
      <w:marBottom w:val="0"/>
      <w:divBdr>
        <w:top w:val="none" w:sz="0" w:space="0" w:color="auto"/>
        <w:left w:val="none" w:sz="0" w:space="0" w:color="auto"/>
        <w:bottom w:val="none" w:sz="0" w:space="0" w:color="auto"/>
        <w:right w:val="none" w:sz="0" w:space="0" w:color="auto"/>
      </w:divBdr>
    </w:div>
    <w:div w:id="1012490390">
      <w:bodyDiv w:val="1"/>
      <w:marLeft w:val="0"/>
      <w:marRight w:val="0"/>
      <w:marTop w:val="0"/>
      <w:marBottom w:val="0"/>
      <w:divBdr>
        <w:top w:val="none" w:sz="0" w:space="0" w:color="auto"/>
        <w:left w:val="none" w:sz="0" w:space="0" w:color="auto"/>
        <w:bottom w:val="none" w:sz="0" w:space="0" w:color="auto"/>
        <w:right w:val="none" w:sz="0" w:space="0" w:color="auto"/>
      </w:divBdr>
      <w:divsChild>
        <w:div w:id="1955359633">
          <w:marLeft w:val="0"/>
          <w:marRight w:val="0"/>
          <w:marTop w:val="0"/>
          <w:marBottom w:val="0"/>
          <w:divBdr>
            <w:top w:val="none" w:sz="0" w:space="0" w:color="auto"/>
            <w:left w:val="none" w:sz="0" w:space="0" w:color="auto"/>
            <w:bottom w:val="none" w:sz="0" w:space="0" w:color="auto"/>
            <w:right w:val="none" w:sz="0" w:space="0" w:color="auto"/>
          </w:divBdr>
        </w:div>
      </w:divsChild>
    </w:div>
    <w:div w:id="1013191165">
      <w:bodyDiv w:val="1"/>
      <w:marLeft w:val="0"/>
      <w:marRight w:val="0"/>
      <w:marTop w:val="0"/>
      <w:marBottom w:val="0"/>
      <w:divBdr>
        <w:top w:val="none" w:sz="0" w:space="0" w:color="auto"/>
        <w:left w:val="none" w:sz="0" w:space="0" w:color="auto"/>
        <w:bottom w:val="none" w:sz="0" w:space="0" w:color="auto"/>
        <w:right w:val="none" w:sz="0" w:space="0" w:color="auto"/>
      </w:divBdr>
    </w:div>
    <w:div w:id="1015886163">
      <w:bodyDiv w:val="1"/>
      <w:marLeft w:val="0"/>
      <w:marRight w:val="0"/>
      <w:marTop w:val="0"/>
      <w:marBottom w:val="0"/>
      <w:divBdr>
        <w:top w:val="none" w:sz="0" w:space="0" w:color="auto"/>
        <w:left w:val="none" w:sz="0" w:space="0" w:color="auto"/>
        <w:bottom w:val="none" w:sz="0" w:space="0" w:color="auto"/>
        <w:right w:val="none" w:sz="0" w:space="0" w:color="auto"/>
      </w:divBdr>
      <w:divsChild>
        <w:div w:id="723871112">
          <w:marLeft w:val="0"/>
          <w:marRight w:val="0"/>
          <w:marTop w:val="0"/>
          <w:marBottom w:val="0"/>
          <w:divBdr>
            <w:top w:val="none" w:sz="0" w:space="0" w:color="auto"/>
            <w:left w:val="none" w:sz="0" w:space="0" w:color="auto"/>
            <w:bottom w:val="none" w:sz="0" w:space="0" w:color="auto"/>
            <w:right w:val="none" w:sz="0" w:space="0" w:color="auto"/>
          </w:divBdr>
          <w:divsChild>
            <w:div w:id="1723866505">
              <w:marLeft w:val="0"/>
              <w:marRight w:val="0"/>
              <w:marTop w:val="0"/>
              <w:marBottom w:val="0"/>
              <w:divBdr>
                <w:top w:val="none" w:sz="0" w:space="0" w:color="auto"/>
                <w:left w:val="none" w:sz="0" w:space="0" w:color="auto"/>
                <w:bottom w:val="none" w:sz="0" w:space="0" w:color="auto"/>
                <w:right w:val="none" w:sz="0" w:space="0" w:color="auto"/>
              </w:divBdr>
              <w:divsChild>
                <w:div w:id="637802820">
                  <w:marLeft w:val="0"/>
                  <w:marRight w:val="0"/>
                  <w:marTop w:val="0"/>
                  <w:marBottom w:val="0"/>
                  <w:divBdr>
                    <w:top w:val="none" w:sz="0" w:space="0" w:color="auto"/>
                    <w:left w:val="none" w:sz="0" w:space="0" w:color="auto"/>
                    <w:bottom w:val="none" w:sz="0" w:space="0" w:color="auto"/>
                    <w:right w:val="none" w:sz="0" w:space="0" w:color="auto"/>
                  </w:divBdr>
                  <w:divsChild>
                    <w:div w:id="926042038">
                      <w:marLeft w:val="0"/>
                      <w:marRight w:val="0"/>
                      <w:marTop w:val="0"/>
                      <w:marBottom w:val="0"/>
                      <w:divBdr>
                        <w:top w:val="none" w:sz="0" w:space="0" w:color="auto"/>
                        <w:left w:val="none" w:sz="0" w:space="0" w:color="auto"/>
                        <w:bottom w:val="none" w:sz="0" w:space="0" w:color="auto"/>
                        <w:right w:val="none" w:sz="0" w:space="0" w:color="auto"/>
                      </w:divBdr>
                      <w:divsChild>
                        <w:div w:id="1236083779">
                          <w:marLeft w:val="0"/>
                          <w:marRight w:val="0"/>
                          <w:marTop w:val="0"/>
                          <w:marBottom w:val="0"/>
                          <w:divBdr>
                            <w:top w:val="none" w:sz="0" w:space="0" w:color="auto"/>
                            <w:left w:val="none" w:sz="0" w:space="0" w:color="auto"/>
                            <w:bottom w:val="none" w:sz="0" w:space="0" w:color="auto"/>
                            <w:right w:val="none" w:sz="0" w:space="0" w:color="auto"/>
                          </w:divBdr>
                          <w:divsChild>
                            <w:div w:id="84958086">
                              <w:marLeft w:val="0"/>
                              <w:marRight w:val="0"/>
                              <w:marTop w:val="0"/>
                              <w:marBottom w:val="0"/>
                              <w:divBdr>
                                <w:top w:val="none" w:sz="0" w:space="0" w:color="auto"/>
                                <w:left w:val="none" w:sz="0" w:space="0" w:color="auto"/>
                                <w:bottom w:val="none" w:sz="0" w:space="0" w:color="auto"/>
                                <w:right w:val="none" w:sz="0" w:space="0" w:color="auto"/>
                              </w:divBdr>
                              <w:divsChild>
                                <w:div w:id="711878680">
                                  <w:marLeft w:val="0"/>
                                  <w:marRight w:val="0"/>
                                  <w:marTop w:val="0"/>
                                  <w:marBottom w:val="0"/>
                                  <w:divBdr>
                                    <w:top w:val="none" w:sz="0" w:space="0" w:color="auto"/>
                                    <w:left w:val="none" w:sz="0" w:space="0" w:color="auto"/>
                                    <w:bottom w:val="none" w:sz="0" w:space="0" w:color="auto"/>
                                    <w:right w:val="none" w:sz="0" w:space="0" w:color="auto"/>
                                  </w:divBdr>
                                  <w:divsChild>
                                    <w:div w:id="121643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871704">
                          <w:marLeft w:val="0"/>
                          <w:marRight w:val="0"/>
                          <w:marTop w:val="0"/>
                          <w:marBottom w:val="0"/>
                          <w:divBdr>
                            <w:top w:val="none" w:sz="0" w:space="0" w:color="auto"/>
                            <w:left w:val="none" w:sz="0" w:space="0" w:color="auto"/>
                            <w:bottom w:val="none" w:sz="0" w:space="0" w:color="auto"/>
                            <w:right w:val="none" w:sz="0" w:space="0" w:color="auto"/>
                          </w:divBdr>
                          <w:divsChild>
                            <w:div w:id="736585433">
                              <w:marLeft w:val="0"/>
                              <w:marRight w:val="0"/>
                              <w:marTop w:val="0"/>
                              <w:marBottom w:val="0"/>
                              <w:divBdr>
                                <w:top w:val="none" w:sz="0" w:space="0" w:color="auto"/>
                                <w:left w:val="none" w:sz="0" w:space="0" w:color="auto"/>
                                <w:bottom w:val="none" w:sz="0" w:space="0" w:color="auto"/>
                                <w:right w:val="none" w:sz="0" w:space="0" w:color="auto"/>
                              </w:divBdr>
                              <w:divsChild>
                                <w:div w:id="52706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1262076">
      <w:bodyDiv w:val="1"/>
      <w:marLeft w:val="0"/>
      <w:marRight w:val="0"/>
      <w:marTop w:val="0"/>
      <w:marBottom w:val="0"/>
      <w:divBdr>
        <w:top w:val="none" w:sz="0" w:space="0" w:color="auto"/>
        <w:left w:val="none" w:sz="0" w:space="0" w:color="auto"/>
        <w:bottom w:val="none" w:sz="0" w:space="0" w:color="auto"/>
        <w:right w:val="none" w:sz="0" w:space="0" w:color="auto"/>
      </w:divBdr>
    </w:div>
    <w:div w:id="1195313927">
      <w:bodyDiv w:val="1"/>
      <w:marLeft w:val="0"/>
      <w:marRight w:val="0"/>
      <w:marTop w:val="0"/>
      <w:marBottom w:val="0"/>
      <w:divBdr>
        <w:top w:val="none" w:sz="0" w:space="0" w:color="auto"/>
        <w:left w:val="none" w:sz="0" w:space="0" w:color="auto"/>
        <w:bottom w:val="none" w:sz="0" w:space="0" w:color="auto"/>
        <w:right w:val="none" w:sz="0" w:space="0" w:color="auto"/>
      </w:divBdr>
    </w:div>
    <w:div w:id="1230115976">
      <w:bodyDiv w:val="1"/>
      <w:marLeft w:val="0"/>
      <w:marRight w:val="0"/>
      <w:marTop w:val="0"/>
      <w:marBottom w:val="0"/>
      <w:divBdr>
        <w:top w:val="none" w:sz="0" w:space="0" w:color="auto"/>
        <w:left w:val="none" w:sz="0" w:space="0" w:color="auto"/>
        <w:bottom w:val="none" w:sz="0" w:space="0" w:color="auto"/>
        <w:right w:val="none" w:sz="0" w:space="0" w:color="auto"/>
      </w:divBdr>
    </w:div>
    <w:div w:id="1347902642">
      <w:bodyDiv w:val="1"/>
      <w:marLeft w:val="0"/>
      <w:marRight w:val="0"/>
      <w:marTop w:val="0"/>
      <w:marBottom w:val="0"/>
      <w:divBdr>
        <w:top w:val="none" w:sz="0" w:space="0" w:color="auto"/>
        <w:left w:val="none" w:sz="0" w:space="0" w:color="auto"/>
        <w:bottom w:val="none" w:sz="0" w:space="0" w:color="auto"/>
        <w:right w:val="none" w:sz="0" w:space="0" w:color="auto"/>
      </w:divBdr>
    </w:div>
    <w:div w:id="1415929882">
      <w:bodyDiv w:val="1"/>
      <w:marLeft w:val="0"/>
      <w:marRight w:val="0"/>
      <w:marTop w:val="0"/>
      <w:marBottom w:val="0"/>
      <w:divBdr>
        <w:top w:val="none" w:sz="0" w:space="0" w:color="auto"/>
        <w:left w:val="none" w:sz="0" w:space="0" w:color="auto"/>
        <w:bottom w:val="none" w:sz="0" w:space="0" w:color="auto"/>
        <w:right w:val="none" w:sz="0" w:space="0" w:color="auto"/>
      </w:divBdr>
    </w:div>
    <w:div w:id="1421636786">
      <w:bodyDiv w:val="1"/>
      <w:marLeft w:val="0"/>
      <w:marRight w:val="0"/>
      <w:marTop w:val="0"/>
      <w:marBottom w:val="0"/>
      <w:divBdr>
        <w:top w:val="none" w:sz="0" w:space="0" w:color="auto"/>
        <w:left w:val="none" w:sz="0" w:space="0" w:color="auto"/>
        <w:bottom w:val="none" w:sz="0" w:space="0" w:color="auto"/>
        <w:right w:val="none" w:sz="0" w:space="0" w:color="auto"/>
      </w:divBdr>
    </w:div>
    <w:div w:id="1593925900">
      <w:bodyDiv w:val="1"/>
      <w:marLeft w:val="0"/>
      <w:marRight w:val="0"/>
      <w:marTop w:val="0"/>
      <w:marBottom w:val="0"/>
      <w:divBdr>
        <w:top w:val="none" w:sz="0" w:space="0" w:color="auto"/>
        <w:left w:val="none" w:sz="0" w:space="0" w:color="auto"/>
        <w:bottom w:val="none" w:sz="0" w:space="0" w:color="auto"/>
        <w:right w:val="none" w:sz="0" w:space="0" w:color="auto"/>
      </w:divBdr>
    </w:div>
    <w:div w:id="1694115437">
      <w:bodyDiv w:val="1"/>
      <w:marLeft w:val="0"/>
      <w:marRight w:val="0"/>
      <w:marTop w:val="0"/>
      <w:marBottom w:val="0"/>
      <w:divBdr>
        <w:top w:val="none" w:sz="0" w:space="0" w:color="auto"/>
        <w:left w:val="none" w:sz="0" w:space="0" w:color="auto"/>
        <w:bottom w:val="none" w:sz="0" w:space="0" w:color="auto"/>
        <w:right w:val="none" w:sz="0" w:space="0" w:color="auto"/>
      </w:divBdr>
    </w:div>
    <w:div w:id="1740328625">
      <w:bodyDiv w:val="1"/>
      <w:marLeft w:val="0"/>
      <w:marRight w:val="0"/>
      <w:marTop w:val="0"/>
      <w:marBottom w:val="0"/>
      <w:divBdr>
        <w:top w:val="none" w:sz="0" w:space="0" w:color="auto"/>
        <w:left w:val="none" w:sz="0" w:space="0" w:color="auto"/>
        <w:bottom w:val="none" w:sz="0" w:space="0" w:color="auto"/>
        <w:right w:val="none" w:sz="0" w:space="0" w:color="auto"/>
      </w:divBdr>
      <w:divsChild>
        <w:div w:id="885990235">
          <w:marLeft w:val="0"/>
          <w:marRight w:val="0"/>
          <w:marTop w:val="0"/>
          <w:marBottom w:val="0"/>
          <w:divBdr>
            <w:top w:val="none" w:sz="0" w:space="0" w:color="auto"/>
            <w:left w:val="none" w:sz="0" w:space="0" w:color="auto"/>
            <w:bottom w:val="none" w:sz="0" w:space="0" w:color="auto"/>
            <w:right w:val="none" w:sz="0" w:space="0" w:color="auto"/>
          </w:divBdr>
        </w:div>
      </w:divsChild>
    </w:div>
    <w:div w:id="1757020928">
      <w:bodyDiv w:val="1"/>
      <w:marLeft w:val="0"/>
      <w:marRight w:val="0"/>
      <w:marTop w:val="0"/>
      <w:marBottom w:val="0"/>
      <w:divBdr>
        <w:top w:val="none" w:sz="0" w:space="0" w:color="auto"/>
        <w:left w:val="none" w:sz="0" w:space="0" w:color="auto"/>
        <w:bottom w:val="none" w:sz="0" w:space="0" w:color="auto"/>
        <w:right w:val="none" w:sz="0" w:space="0" w:color="auto"/>
      </w:divBdr>
      <w:divsChild>
        <w:div w:id="1473518613">
          <w:marLeft w:val="0"/>
          <w:marRight w:val="0"/>
          <w:marTop w:val="0"/>
          <w:marBottom w:val="0"/>
          <w:divBdr>
            <w:top w:val="none" w:sz="0" w:space="0" w:color="auto"/>
            <w:left w:val="none" w:sz="0" w:space="0" w:color="auto"/>
            <w:bottom w:val="none" w:sz="0" w:space="0" w:color="auto"/>
            <w:right w:val="none" w:sz="0" w:space="0" w:color="auto"/>
          </w:divBdr>
        </w:div>
      </w:divsChild>
    </w:div>
    <w:div w:id="1773088047">
      <w:bodyDiv w:val="1"/>
      <w:marLeft w:val="0"/>
      <w:marRight w:val="0"/>
      <w:marTop w:val="0"/>
      <w:marBottom w:val="0"/>
      <w:divBdr>
        <w:top w:val="none" w:sz="0" w:space="0" w:color="auto"/>
        <w:left w:val="none" w:sz="0" w:space="0" w:color="auto"/>
        <w:bottom w:val="none" w:sz="0" w:space="0" w:color="auto"/>
        <w:right w:val="none" w:sz="0" w:space="0" w:color="auto"/>
      </w:divBdr>
    </w:div>
    <w:div w:id="1905986710">
      <w:bodyDiv w:val="1"/>
      <w:marLeft w:val="0"/>
      <w:marRight w:val="0"/>
      <w:marTop w:val="0"/>
      <w:marBottom w:val="0"/>
      <w:divBdr>
        <w:top w:val="none" w:sz="0" w:space="0" w:color="auto"/>
        <w:left w:val="none" w:sz="0" w:space="0" w:color="auto"/>
        <w:bottom w:val="none" w:sz="0" w:space="0" w:color="auto"/>
        <w:right w:val="none" w:sz="0" w:space="0" w:color="auto"/>
      </w:divBdr>
    </w:div>
    <w:div w:id="1910537858">
      <w:bodyDiv w:val="1"/>
      <w:marLeft w:val="0"/>
      <w:marRight w:val="0"/>
      <w:marTop w:val="0"/>
      <w:marBottom w:val="0"/>
      <w:divBdr>
        <w:top w:val="none" w:sz="0" w:space="0" w:color="auto"/>
        <w:left w:val="none" w:sz="0" w:space="0" w:color="auto"/>
        <w:bottom w:val="none" w:sz="0" w:space="0" w:color="auto"/>
        <w:right w:val="none" w:sz="0" w:space="0" w:color="auto"/>
      </w:divBdr>
    </w:div>
    <w:div w:id="1911499276">
      <w:bodyDiv w:val="1"/>
      <w:marLeft w:val="0"/>
      <w:marRight w:val="0"/>
      <w:marTop w:val="0"/>
      <w:marBottom w:val="0"/>
      <w:divBdr>
        <w:top w:val="none" w:sz="0" w:space="0" w:color="auto"/>
        <w:left w:val="none" w:sz="0" w:space="0" w:color="auto"/>
        <w:bottom w:val="none" w:sz="0" w:space="0" w:color="auto"/>
        <w:right w:val="none" w:sz="0" w:space="0" w:color="auto"/>
      </w:divBdr>
    </w:div>
    <w:div w:id="2086874384">
      <w:bodyDiv w:val="1"/>
      <w:marLeft w:val="0"/>
      <w:marRight w:val="0"/>
      <w:marTop w:val="0"/>
      <w:marBottom w:val="0"/>
      <w:divBdr>
        <w:top w:val="none" w:sz="0" w:space="0" w:color="auto"/>
        <w:left w:val="none" w:sz="0" w:space="0" w:color="auto"/>
        <w:bottom w:val="none" w:sz="0" w:space="0" w:color="auto"/>
        <w:right w:val="none" w:sz="0" w:space="0" w:color="auto"/>
      </w:divBdr>
      <w:divsChild>
        <w:div w:id="682518338">
          <w:marLeft w:val="0"/>
          <w:marRight w:val="0"/>
          <w:marTop w:val="0"/>
          <w:marBottom w:val="0"/>
          <w:divBdr>
            <w:top w:val="none" w:sz="0" w:space="0" w:color="auto"/>
            <w:left w:val="none" w:sz="0" w:space="0" w:color="auto"/>
            <w:bottom w:val="none" w:sz="0" w:space="0" w:color="auto"/>
            <w:right w:val="none" w:sz="0" w:space="0" w:color="auto"/>
          </w:divBdr>
          <w:divsChild>
            <w:div w:id="1899243100">
              <w:marLeft w:val="0"/>
              <w:marRight w:val="0"/>
              <w:marTop w:val="0"/>
              <w:marBottom w:val="0"/>
              <w:divBdr>
                <w:top w:val="none" w:sz="0" w:space="0" w:color="auto"/>
                <w:left w:val="none" w:sz="0" w:space="0" w:color="auto"/>
                <w:bottom w:val="none" w:sz="0" w:space="0" w:color="auto"/>
                <w:right w:val="none" w:sz="0" w:space="0" w:color="auto"/>
              </w:divBdr>
              <w:divsChild>
                <w:div w:id="128547798">
                  <w:marLeft w:val="0"/>
                  <w:marRight w:val="0"/>
                  <w:marTop w:val="0"/>
                  <w:marBottom w:val="0"/>
                  <w:divBdr>
                    <w:top w:val="none" w:sz="0" w:space="0" w:color="auto"/>
                    <w:left w:val="none" w:sz="0" w:space="0" w:color="auto"/>
                    <w:bottom w:val="none" w:sz="0" w:space="0" w:color="auto"/>
                    <w:right w:val="none" w:sz="0" w:space="0" w:color="auto"/>
                  </w:divBdr>
                  <w:divsChild>
                    <w:div w:id="796098436">
                      <w:marLeft w:val="0"/>
                      <w:marRight w:val="0"/>
                      <w:marTop w:val="0"/>
                      <w:marBottom w:val="0"/>
                      <w:divBdr>
                        <w:top w:val="none" w:sz="0" w:space="0" w:color="auto"/>
                        <w:left w:val="none" w:sz="0" w:space="0" w:color="auto"/>
                        <w:bottom w:val="none" w:sz="0" w:space="0" w:color="auto"/>
                        <w:right w:val="none" w:sz="0" w:space="0" w:color="auto"/>
                      </w:divBdr>
                      <w:divsChild>
                        <w:div w:id="762803237">
                          <w:marLeft w:val="0"/>
                          <w:marRight w:val="0"/>
                          <w:marTop w:val="0"/>
                          <w:marBottom w:val="0"/>
                          <w:divBdr>
                            <w:top w:val="none" w:sz="0" w:space="0" w:color="auto"/>
                            <w:left w:val="none" w:sz="0" w:space="0" w:color="auto"/>
                            <w:bottom w:val="none" w:sz="0" w:space="0" w:color="auto"/>
                            <w:right w:val="none" w:sz="0" w:space="0" w:color="auto"/>
                          </w:divBdr>
                          <w:divsChild>
                            <w:div w:id="1232230507">
                              <w:marLeft w:val="0"/>
                              <w:marRight w:val="0"/>
                              <w:marTop w:val="0"/>
                              <w:marBottom w:val="0"/>
                              <w:divBdr>
                                <w:top w:val="none" w:sz="0" w:space="0" w:color="auto"/>
                                <w:left w:val="none" w:sz="0" w:space="0" w:color="auto"/>
                                <w:bottom w:val="none" w:sz="0" w:space="0" w:color="auto"/>
                                <w:right w:val="none" w:sz="0" w:space="0" w:color="auto"/>
                              </w:divBdr>
                              <w:divsChild>
                                <w:div w:id="908148188">
                                  <w:marLeft w:val="0"/>
                                  <w:marRight w:val="0"/>
                                  <w:marTop w:val="0"/>
                                  <w:marBottom w:val="0"/>
                                  <w:divBdr>
                                    <w:top w:val="none" w:sz="0" w:space="0" w:color="auto"/>
                                    <w:left w:val="none" w:sz="0" w:space="0" w:color="auto"/>
                                    <w:bottom w:val="none" w:sz="0" w:space="0" w:color="auto"/>
                                    <w:right w:val="none" w:sz="0" w:space="0" w:color="auto"/>
                                  </w:divBdr>
                                  <w:divsChild>
                                    <w:div w:id="208197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48169">
                          <w:marLeft w:val="0"/>
                          <w:marRight w:val="0"/>
                          <w:marTop w:val="0"/>
                          <w:marBottom w:val="0"/>
                          <w:divBdr>
                            <w:top w:val="none" w:sz="0" w:space="0" w:color="auto"/>
                            <w:left w:val="none" w:sz="0" w:space="0" w:color="auto"/>
                            <w:bottom w:val="none" w:sz="0" w:space="0" w:color="auto"/>
                            <w:right w:val="none" w:sz="0" w:space="0" w:color="auto"/>
                          </w:divBdr>
                          <w:divsChild>
                            <w:div w:id="1373454582">
                              <w:marLeft w:val="0"/>
                              <w:marRight w:val="0"/>
                              <w:marTop w:val="0"/>
                              <w:marBottom w:val="0"/>
                              <w:divBdr>
                                <w:top w:val="none" w:sz="0" w:space="0" w:color="auto"/>
                                <w:left w:val="none" w:sz="0" w:space="0" w:color="auto"/>
                                <w:bottom w:val="none" w:sz="0" w:space="0" w:color="auto"/>
                                <w:right w:val="none" w:sz="0" w:space="0" w:color="auto"/>
                              </w:divBdr>
                              <w:divsChild>
                                <w:div w:id="148427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1485129">
      <w:bodyDiv w:val="1"/>
      <w:marLeft w:val="0"/>
      <w:marRight w:val="0"/>
      <w:marTop w:val="0"/>
      <w:marBottom w:val="0"/>
      <w:divBdr>
        <w:top w:val="none" w:sz="0" w:space="0" w:color="auto"/>
        <w:left w:val="none" w:sz="0" w:space="0" w:color="auto"/>
        <w:bottom w:val="none" w:sz="0" w:space="0" w:color="auto"/>
        <w:right w:val="none" w:sz="0" w:space="0" w:color="auto"/>
      </w:divBdr>
    </w:div>
    <w:div w:id="2129621232">
      <w:bodyDiv w:val="1"/>
      <w:marLeft w:val="0"/>
      <w:marRight w:val="0"/>
      <w:marTop w:val="0"/>
      <w:marBottom w:val="0"/>
      <w:divBdr>
        <w:top w:val="none" w:sz="0" w:space="0" w:color="auto"/>
        <w:left w:val="none" w:sz="0" w:space="0" w:color="auto"/>
        <w:bottom w:val="none" w:sz="0" w:space="0" w:color="auto"/>
        <w:right w:val="none" w:sz="0" w:space="0" w:color="auto"/>
      </w:divBdr>
    </w:div>
    <w:div w:id="213459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22161/ijebm.5.3.2" TargetMode="External"/><Relationship Id="rId39" Type="http://schemas.openxmlformats.org/officeDocument/2006/relationships/image" Target="media/image23.png"/><Relationship Id="rId21" Type="http://schemas.openxmlformats.org/officeDocument/2006/relationships/image" Target="media/image16.png"/><Relationship Id="rId34" Type="http://schemas.openxmlformats.org/officeDocument/2006/relationships/hyperlink" Target="https://doi.org/10.3390/tourhosp5040055"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doi.org/10.52970/grhrm.v2i1.160" TargetMode="External"/><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marriott.com/marriott/aboutmarriott.mi" TargetMode="External"/><Relationship Id="rId37" Type="http://schemas.openxmlformats.org/officeDocument/2006/relationships/image" Target="media/image21.PNG"/><Relationship Id="rId40"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doi.org/10.1177/01492063231181651" TargetMode="External"/><Relationship Id="rId36" Type="http://schemas.openxmlformats.org/officeDocument/2006/relationships/hyperlink" Target="https://doi.org/10.4324/9780429431128-9"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1177/1096348020986906"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i.org/10.3390/su142114146" TargetMode="External"/><Relationship Id="rId30" Type="http://schemas.openxmlformats.org/officeDocument/2006/relationships/hyperlink" Target="https://doi.org/10.1145/3448016.3457261" TargetMode="External"/><Relationship Id="rId35" Type="http://schemas.openxmlformats.org/officeDocument/2006/relationships/hyperlink" Target="https://doi.org/10.1080/09588221.2021.1936562"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doi.org/10.1177/1059601121999580" TargetMode="External"/><Relationship Id="rId38"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493CC-6FFF-4237-87F5-F546C0019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11250</Words>
  <Characters>64131</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2212736@student.uwtsd.ac.uk</dc:creator>
  <cp:lastModifiedBy>Violeta Necsoi (2212736)</cp:lastModifiedBy>
  <cp:revision>5</cp:revision>
  <dcterms:created xsi:type="dcterms:W3CDTF">2025-06-12T18:43:00Z</dcterms:created>
  <dcterms:modified xsi:type="dcterms:W3CDTF">2025-06-12T20:16:00Z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b8b2f5ab-3978-48da-a955-3c5c75002755</vt:lpwstr>
  </property>
</Properties>
</file>