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3F914" w14:textId="77777777" w:rsidR="00122107" w:rsidRDefault="00122107" w:rsidP="00931223">
      <w:pPr>
        <w:spacing w:line="480" w:lineRule="auto"/>
        <w:ind w:firstLine="720"/>
        <w:rPr>
          <w:rFonts w:ascii="Times New Roman" w:hAnsi="Times New Roman" w:cs="Times New Roman"/>
          <w:sz w:val="24"/>
          <w:szCs w:val="24"/>
        </w:rPr>
      </w:pPr>
    </w:p>
    <w:p w14:paraId="00FD0B23" w14:textId="77777777" w:rsidR="00122107" w:rsidRDefault="00122107" w:rsidP="00931223">
      <w:pPr>
        <w:spacing w:line="480" w:lineRule="auto"/>
        <w:ind w:firstLine="720"/>
        <w:rPr>
          <w:rFonts w:ascii="Times New Roman" w:hAnsi="Times New Roman" w:cs="Times New Roman"/>
          <w:sz w:val="24"/>
          <w:szCs w:val="24"/>
        </w:rPr>
      </w:pPr>
    </w:p>
    <w:p w14:paraId="644F5922" w14:textId="4F14ABEC" w:rsidR="00122107" w:rsidRDefault="00122107" w:rsidP="00122107">
      <w:pPr>
        <w:spacing w:line="480" w:lineRule="auto"/>
        <w:ind w:firstLine="720"/>
        <w:jc w:val="center"/>
        <w:rPr>
          <w:rFonts w:ascii="Times New Roman" w:hAnsi="Times New Roman" w:cs="Times New Roman"/>
          <w:sz w:val="40"/>
          <w:szCs w:val="40"/>
        </w:rPr>
      </w:pPr>
      <w:r>
        <w:rPr>
          <w:rFonts w:ascii="Times New Roman" w:hAnsi="Times New Roman" w:cs="Times New Roman"/>
          <w:sz w:val="40"/>
          <w:szCs w:val="40"/>
        </w:rPr>
        <w:t>Edward Grim</w:t>
      </w:r>
    </w:p>
    <w:p w14:paraId="6655D334" w14:textId="0A4F3D6F" w:rsidR="00122107" w:rsidRDefault="00122107" w:rsidP="00122107">
      <w:pPr>
        <w:spacing w:line="480" w:lineRule="auto"/>
        <w:ind w:firstLine="720"/>
        <w:jc w:val="center"/>
        <w:rPr>
          <w:rFonts w:ascii="Times New Roman" w:hAnsi="Times New Roman" w:cs="Times New Roman"/>
          <w:sz w:val="36"/>
          <w:szCs w:val="36"/>
        </w:rPr>
      </w:pPr>
      <w:r w:rsidRPr="00122107">
        <w:rPr>
          <w:rFonts w:ascii="Times New Roman" w:hAnsi="Times New Roman" w:cs="Times New Roman"/>
          <w:sz w:val="36"/>
          <w:szCs w:val="36"/>
        </w:rPr>
        <w:t>Fellow Victim and First Biographer of Thomas Becket</w:t>
      </w:r>
    </w:p>
    <w:p w14:paraId="1CF48EFD" w14:textId="6D1E3435" w:rsidR="00122107" w:rsidRDefault="00122107" w:rsidP="00122107">
      <w:pPr>
        <w:spacing w:line="480" w:lineRule="auto"/>
        <w:ind w:firstLine="720"/>
        <w:jc w:val="center"/>
        <w:rPr>
          <w:rFonts w:ascii="Times New Roman" w:hAnsi="Times New Roman" w:cs="Times New Roman"/>
          <w:sz w:val="36"/>
          <w:szCs w:val="36"/>
        </w:rPr>
      </w:pPr>
    </w:p>
    <w:p w14:paraId="3AC5CD37" w14:textId="515E897A" w:rsidR="00122107" w:rsidRDefault="00122107" w:rsidP="00122107">
      <w:pPr>
        <w:spacing w:line="480" w:lineRule="auto"/>
        <w:ind w:firstLine="720"/>
        <w:jc w:val="center"/>
        <w:rPr>
          <w:rFonts w:ascii="Times New Roman" w:hAnsi="Times New Roman" w:cs="Times New Roman"/>
          <w:sz w:val="36"/>
          <w:szCs w:val="36"/>
        </w:rPr>
      </w:pPr>
    </w:p>
    <w:p w14:paraId="32CCE6A3" w14:textId="27FE370A" w:rsidR="00122107" w:rsidRDefault="00122107" w:rsidP="00122107">
      <w:pPr>
        <w:spacing w:line="480" w:lineRule="auto"/>
        <w:ind w:firstLine="720"/>
        <w:jc w:val="center"/>
        <w:rPr>
          <w:rFonts w:ascii="Times New Roman" w:hAnsi="Times New Roman" w:cs="Times New Roman"/>
          <w:sz w:val="36"/>
          <w:szCs w:val="36"/>
        </w:rPr>
      </w:pPr>
      <w:r>
        <w:rPr>
          <w:rFonts w:ascii="Times New Roman" w:hAnsi="Times New Roman" w:cs="Times New Roman"/>
          <w:sz w:val="36"/>
          <w:szCs w:val="36"/>
        </w:rPr>
        <w:t>Linda Royer</w:t>
      </w:r>
    </w:p>
    <w:p w14:paraId="5E924689" w14:textId="1CF9DB55" w:rsidR="00122107" w:rsidRDefault="00122107" w:rsidP="00122107">
      <w:pPr>
        <w:spacing w:line="480" w:lineRule="auto"/>
        <w:ind w:firstLine="720"/>
        <w:jc w:val="center"/>
        <w:rPr>
          <w:rFonts w:ascii="Times New Roman" w:hAnsi="Times New Roman" w:cs="Times New Roman"/>
          <w:sz w:val="36"/>
          <w:szCs w:val="36"/>
        </w:rPr>
      </w:pPr>
      <w:r>
        <w:rPr>
          <w:rFonts w:ascii="Times New Roman" w:hAnsi="Times New Roman" w:cs="Times New Roman"/>
          <w:sz w:val="36"/>
          <w:szCs w:val="36"/>
        </w:rPr>
        <w:t>HPMS7006</w:t>
      </w:r>
    </w:p>
    <w:p w14:paraId="074C278E" w14:textId="0557FE6A" w:rsidR="00122107" w:rsidRDefault="00122107" w:rsidP="00122107">
      <w:pPr>
        <w:spacing w:line="480" w:lineRule="auto"/>
        <w:ind w:firstLine="720"/>
        <w:jc w:val="center"/>
        <w:rPr>
          <w:rFonts w:ascii="Times New Roman" w:hAnsi="Times New Roman" w:cs="Times New Roman"/>
          <w:sz w:val="36"/>
          <w:szCs w:val="36"/>
        </w:rPr>
      </w:pPr>
      <w:r>
        <w:rPr>
          <w:rFonts w:ascii="Times New Roman" w:hAnsi="Times New Roman" w:cs="Times New Roman"/>
          <w:sz w:val="36"/>
          <w:szCs w:val="36"/>
        </w:rPr>
        <w:t>22 March 2023</w:t>
      </w:r>
    </w:p>
    <w:p w14:paraId="1BC7D4F1" w14:textId="77777777" w:rsidR="00122107" w:rsidRDefault="00122107" w:rsidP="00122107">
      <w:pPr>
        <w:spacing w:line="480" w:lineRule="auto"/>
        <w:ind w:firstLine="720"/>
        <w:jc w:val="center"/>
        <w:rPr>
          <w:rFonts w:ascii="Times New Roman" w:hAnsi="Times New Roman" w:cs="Times New Roman"/>
          <w:sz w:val="24"/>
          <w:szCs w:val="24"/>
        </w:rPr>
      </w:pPr>
    </w:p>
    <w:p w14:paraId="0C5C1B37" w14:textId="77777777" w:rsidR="00122107" w:rsidRDefault="00122107" w:rsidP="00931223">
      <w:pPr>
        <w:spacing w:line="480" w:lineRule="auto"/>
        <w:ind w:firstLine="720"/>
        <w:rPr>
          <w:rFonts w:ascii="Times New Roman" w:hAnsi="Times New Roman" w:cs="Times New Roman"/>
          <w:sz w:val="24"/>
          <w:szCs w:val="24"/>
        </w:rPr>
      </w:pPr>
    </w:p>
    <w:p w14:paraId="66F3D7D9" w14:textId="77777777" w:rsidR="00122107" w:rsidRDefault="00122107" w:rsidP="00931223">
      <w:pPr>
        <w:spacing w:line="480" w:lineRule="auto"/>
        <w:ind w:firstLine="720"/>
        <w:rPr>
          <w:rFonts w:ascii="Times New Roman" w:hAnsi="Times New Roman" w:cs="Times New Roman"/>
          <w:sz w:val="24"/>
          <w:szCs w:val="24"/>
        </w:rPr>
      </w:pPr>
    </w:p>
    <w:p w14:paraId="7B150988" w14:textId="77777777" w:rsidR="00122107" w:rsidRDefault="00122107" w:rsidP="00931223">
      <w:pPr>
        <w:spacing w:line="480" w:lineRule="auto"/>
        <w:ind w:firstLine="720"/>
        <w:rPr>
          <w:rFonts w:ascii="Times New Roman" w:hAnsi="Times New Roman" w:cs="Times New Roman"/>
          <w:sz w:val="24"/>
          <w:szCs w:val="24"/>
        </w:rPr>
      </w:pPr>
    </w:p>
    <w:p w14:paraId="4CB6C1B6" w14:textId="77777777" w:rsidR="00122107" w:rsidRDefault="00122107" w:rsidP="00931223">
      <w:pPr>
        <w:spacing w:line="480" w:lineRule="auto"/>
        <w:ind w:firstLine="720"/>
        <w:rPr>
          <w:rFonts w:ascii="Times New Roman" w:hAnsi="Times New Roman" w:cs="Times New Roman"/>
          <w:sz w:val="24"/>
          <w:szCs w:val="24"/>
        </w:rPr>
      </w:pPr>
    </w:p>
    <w:p w14:paraId="487D3E1B" w14:textId="77777777" w:rsidR="00122107" w:rsidRDefault="00122107" w:rsidP="00931223">
      <w:pPr>
        <w:spacing w:line="480" w:lineRule="auto"/>
        <w:ind w:firstLine="720"/>
        <w:rPr>
          <w:rFonts w:ascii="Times New Roman" w:hAnsi="Times New Roman" w:cs="Times New Roman"/>
          <w:sz w:val="24"/>
          <w:szCs w:val="24"/>
        </w:rPr>
      </w:pPr>
    </w:p>
    <w:p w14:paraId="57D07D63" w14:textId="515BBDE7" w:rsidR="0066769D" w:rsidRPr="000856FD" w:rsidRDefault="00B37001" w:rsidP="0093122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Edward Grim, who</w:t>
      </w:r>
      <w:r w:rsidR="00C41B52">
        <w:rPr>
          <w:rFonts w:ascii="Times New Roman" w:hAnsi="Times New Roman" w:cs="Times New Roman"/>
          <w:sz w:val="24"/>
          <w:szCs w:val="24"/>
        </w:rPr>
        <w:t xml:space="preserve"> provides an eyewitness account of the murder of </w:t>
      </w:r>
      <w:r>
        <w:rPr>
          <w:rFonts w:ascii="Times New Roman" w:hAnsi="Times New Roman" w:cs="Times New Roman"/>
          <w:sz w:val="24"/>
          <w:szCs w:val="24"/>
        </w:rPr>
        <w:t xml:space="preserve">Archbishop Thomas Becket, in Canterbury Cathedral </w:t>
      </w:r>
      <w:r w:rsidR="002F4B96">
        <w:rPr>
          <w:rFonts w:ascii="Times New Roman" w:hAnsi="Times New Roman" w:cs="Times New Roman"/>
          <w:sz w:val="24"/>
          <w:szCs w:val="24"/>
        </w:rPr>
        <w:t>on December 29</w:t>
      </w:r>
      <w:r w:rsidR="002F4B96" w:rsidRPr="002F4B96">
        <w:rPr>
          <w:rFonts w:ascii="Times New Roman" w:hAnsi="Times New Roman" w:cs="Times New Roman"/>
          <w:sz w:val="24"/>
          <w:szCs w:val="24"/>
          <w:vertAlign w:val="superscript"/>
        </w:rPr>
        <w:t>th</w:t>
      </w:r>
      <w:proofErr w:type="gramStart"/>
      <w:r w:rsidR="002F4B96">
        <w:rPr>
          <w:rFonts w:ascii="Times New Roman" w:hAnsi="Times New Roman" w:cs="Times New Roman"/>
          <w:sz w:val="24"/>
          <w:szCs w:val="24"/>
        </w:rPr>
        <w:t xml:space="preserve"> 1170</w:t>
      </w:r>
      <w:proofErr w:type="gramEnd"/>
      <w:r w:rsidR="00931223">
        <w:rPr>
          <w:rFonts w:ascii="Times New Roman" w:hAnsi="Times New Roman" w:cs="Times New Roman"/>
          <w:sz w:val="24"/>
          <w:szCs w:val="24"/>
        </w:rPr>
        <w:t xml:space="preserve">, is </w:t>
      </w:r>
      <w:r w:rsidR="00A32EEA">
        <w:rPr>
          <w:rFonts w:ascii="Times New Roman" w:hAnsi="Times New Roman" w:cs="Times New Roman"/>
          <w:sz w:val="24"/>
          <w:szCs w:val="24"/>
        </w:rPr>
        <w:t xml:space="preserve">credited with </w:t>
      </w:r>
      <w:r w:rsidR="00931223">
        <w:rPr>
          <w:rFonts w:ascii="Times New Roman" w:hAnsi="Times New Roman" w:cs="Times New Roman"/>
          <w:sz w:val="24"/>
          <w:szCs w:val="24"/>
        </w:rPr>
        <w:t xml:space="preserve">writing </w:t>
      </w:r>
      <w:r w:rsidR="00A32EEA">
        <w:rPr>
          <w:rFonts w:ascii="Times New Roman" w:hAnsi="Times New Roman" w:cs="Times New Roman"/>
          <w:sz w:val="24"/>
          <w:szCs w:val="24"/>
        </w:rPr>
        <w:t>the first</w:t>
      </w:r>
      <w:r>
        <w:rPr>
          <w:rFonts w:ascii="Times New Roman" w:hAnsi="Times New Roman" w:cs="Times New Roman"/>
          <w:sz w:val="24"/>
          <w:szCs w:val="24"/>
        </w:rPr>
        <w:t xml:space="preserve"> </w:t>
      </w:r>
      <w:r w:rsidRPr="00931223">
        <w:rPr>
          <w:rFonts w:ascii="Times New Roman" w:hAnsi="Times New Roman" w:cs="Times New Roman"/>
          <w:i/>
          <w:iCs/>
          <w:sz w:val="24"/>
          <w:szCs w:val="24"/>
        </w:rPr>
        <w:t xml:space="preserve">Vita </w:t>
      </w:r>
      <w:r w:rsidR="00931223" w:rsidRPr="00931223">
        <w:rPr>
          <w:rFonts w:ascii="Times New Roman" w:hAnsi="Times New Roman" w:cs="Times New Roman"/>
          <w:i/>
          <w:iCs/>
          <w:sz w:val="24"/>
          <w:szCs w:val="24"/>
        </w:rPr>
        <w:t xml:space="preserve">S. </w:t>
      </w:r>
      <w:r w:rsidRPr="00931223">
        <w:rPr>
          <w:rFonts w:ascii="Times New Roman" w:hAnsi="Times New Roman" w:cs="Times New Roman"/>
          <w:i/>
          <w:iCs/>
          <w:sz w:val="24"/>
          <w:szCs w:val="24"/>
        </w:rPr>
        <w:t>Thoma</w:t>
      </w:r>
      <w:r w:rsidR="00931223" w:rsidRPr="00931223">
        <w:rPr>
          <w:rFonts w:ascii="Times New Roman" w:hAnsi="Times New Roman" w:cs="Times New Roman"/>
          <w:i/>
          <w:iCs/>
          <w:sz w:val="24"/>
          <w:szCs w:val="24"/>
        </w:rPr>
        <w:t>e</w:t>
      </w:r>
      <w:r w:rsidR="00931223">
        <w:rPr>
          <w:rFonts w:ascii="Times New Roman" w:hAnsi="Times New Roman" w:cs="Times New Roman"/>
          <w:i/>
          <w:iCs/>
          <w:sz w:val="24"/>
          <w:szCs w:val="24"/>
        </w:rPr>
        <w:t>.</w:t>
      </w:r>
      <w:r>
        <w:rPr>
          <w:rFonts w:ascii="Times New Roman" w:hAnsi="Times New Roman" w:cs="Times New Roman"/>
          <w:sz w:val="24"/>
          <w:szCs w:val="24"/>
        </w:rPr>
        <w:t xml:space="preserve"> This essay examines Grim’s biography </w:t>
      </w:r>
      <w:r w:rsidR="002F4B96">
        <w:rPr>
          <w:rFonts w:ascii="Times New Roman" w:hAnsi="Times New Roman" w:cs="Times New Roman"/>
          <w:sz w:val="24"/>
          <w:szCs w:val="24"/>
        </w:rPr>
        <w:t xml:space="preserve">of </w:t>
      </w:r>
      <w:r>
        <w:rPr>
          <w:rFonts w:ascii="Times New Roman" w:hAnsi="Times New Roman" w:cs="Times New Roman"/>
          <w:sz w:val="24"/>
          <w:szCs w:val="24"/>
        </w:rPr>
        <w:t xml:space="preserve">Becket, </w:t>
      </w:r>
      <w:r w:rsidR="002F4B96">
        <w:rPr>
          <w:rFonts w:ascii="Times New Roman" w:hAnsi="Times New Roman" w:cs="Times New Roman"/>
          <w:sz w:val="24"/>
          <w:szCs w:val="24"/>
        </w:rPr>
        <w:t>considering his</w:t>
      </w:r>
      <w:r>
        <w:rPr>
          <w:rFonts w:ascii="Times New Roman" w:hAnsi="Times New Roman" w:cs="Times New Roman"/>
          <w:sz w:val="24"/>
          <w:szCs w:val="24"/>
        </w:rPr>
        <w:t xml:space="preserve"> </w:t>
      </w:r>
      <w:r w:rsidR="002F4B96">
        <w:rPr>
          <w:rFonts w:ascii="Times New Roman" w:hAnsi="Times New Roman" w:cs="Times New Roman"/>
          <w:sz w:val="24"/>
          <w:szCs w:val="24"/>
        </w:rPr>
        <w:t>purpose</w:t>
      </w:r>
      <w:r w:rsidR="00931223">
        <w:rPr>
          <w:rFonts w:ascii="Times New Roman" w:hAnsi="Times New Roman" w:cs="Times New Roman"/>
          <w:sz w:val="24"/>
          <w:szCs w:val="24"/>
        </w:rPr>
        <w:t xml:space="preserve">, </w:t>
      </w:r>
      <w:r w:rsidR="008247B4">
        <w:rPr>
          <w:rFonts w:ascii="Times New Roman" w:hAnsi="Times New Roman" w:cs="Times New Roman"/>
          <w:sz w:val="24"/>
          <w:szCs w:val="24"/>
        </w:rPr>
        <w:t>motivation,</w:t>
      </w:r>
      <w:r w:rsidR="002F4B96">
        <w:rPr>
          <w:rFonts w:ascii="Times New Roman" w:hAnsi="Times New Roman" w:cs="Times New Roman"/>
          <w:sz w:val="24"/>
          <w:szCs w:val="24"/>
        </w:rPr>
        <w:t xml:space="preserve"> and reliability. </w:t>
      </w:r>
      <w:r w:rsidR="000856FD">
        <w:rPr>
          <w:rFonts w:ascii="Times New Roman" w:hAnsi="Times New Roman" w:cs="Times New Roman"/>
          <w:sz w:val="24"/>
          <w:szCs w:val="24"/>
        </w:rPr>
        <w:t xml:space="preserve">Grim’s firsthand account of the murder of Becket is perhaps the most famous and one from which </w:t>
      </w:r>
      <w:r w:rsidR="00C96098">
        <w:rPr>
          <w:rFonts w:ascii="Times New Roman" w:hAnsi="Times New Roman" w:cs="Times New Roman"/>
          <w:sz w:val="24"/>
          <w:szCs w:val="24"/>
        </w:rPr>
        <w:t xml:space="preserve">many </w:t>
      </w:r>
      <w:r w:rsidR="000856FD">
        <w:rPr>
          <w:rFonts w:ascii="Times New Roman" w:hAnsi="Times New Roman" w:cs="Times New Roman"/>
          <w:sz w:val="24"/>
          <w:szCs w:val="24"/>
        </w:rPr>
        <w:t>other sources have gleaned their telling of the gruesome event.</w:t>
      </w:r>
    </w:p>
    <w:p w14:paraId="4028460C" w14:textId="5C8BB93A" w:rsidR="004E3DE8" w:rsidRPr="00DB4EBB" w:rsidRDefault="00BD1CED" w:rsidP="00931223">
      <w:pPr>
        <w:spacing w:line="480" w:lineRule="auto"/>
        <w:ind w:firstLine="720"/>
        <w:rPr>
          <w:rFonts w:ascii="Times New Roman" w:hAnsi="Times New Roman" w:cs="Times New Roman"/>
          <w:sz w:val="24"/>
          <w:szCs w:val="24"/>
        </w:rPr>
      </w:pPr>
      <w:r w:rsidRPr="00B37001">
        <w:rPr>
          <w:rFonts w:ascii="Times New Roman" w:hAnsi="Times New Roman" w:cs="Times New Roman"/>
          <w:sz w:val="24"/>
          <w:szCs w:val="24"/>
        </w:rPr>
        <w:t>Grim, not only provided a firs</w:t>
      </w:r>
      <w:r w:rsidR="002F4B96">
        <w:rPr>
          <w:rFonts w:ascii="Times New Roman" w:hAnsi="Times New Roman" w:cs="Times New Roman"/>
          <w:sz w:val="24"/>
          <w:szCs w:val="24"/>
        </w:rPr>
        <w:t>t</w:t>
      </w:r>
      <w:r w:rsidRPr="00B37001">
        <w:rPr>
          <w:rFonts w:ascii="Times New Roman" w:hAnsi="Times New Roman" w:cs="Times New Roman"/>
          <w:sz w:val="24"/>
          <w:szCs w:val="24"/>
        </w:rPr>
        <w:t>hand account</w:t>
      </w:r>
      <w:r w:rsidR="008247B4">
        <w:rPr>
          <w:rFonts w:ascii="Times New Roman" w:hAnsi="Times New Roman" w:cs="Times New Roman"/>
          <w:sz w:val="24"/>
          <w:szCs w:val="24"/>
        </w:rPr>
        <w:t>, but</w:t>
      </w:r>
      <w:r w:rsidRPr="00B37001">
        <w:rPr>
          <w:rFonts w:ascii="Times New Roman" w:hAnsi="Times New Roman" w:cs="Times New Roman"/>
          <w:sz w:val="24"/>
          <w:szCs w:val="24"/>
        </w:rPr>
        <w:t xml:space="preserve"> was also part of the story, as he was a victim of the violence as well. </w:t>
      </w:r>
      <w:r w:rsidR="00C41B52">
        <w:rPr>
          <w:rFonts w:ascii="Times New Roman" w:hAnsi="Times New Roman" w:cs="Times New Roman"/>
          <w:sz w:val="24"/>
          <w:szCs w:val="24"/>
        </w:rPr>
        <w:t>He was attending the Vespers service at Canterbury</w:t>
      </w:r>
      <w:r w:rsidR="008247B4">
        <w:rPr>
          <w:rFonts w:ascii="Times New Roman" w:hAnsi="Times New Roman" w:cs="Times New Roman"/>
          <w:sz w:val="24"/>
          <w:szCs w:val="24"/>
        </w:rPr>
        <w:t xml:space="preserve"> Cathedral</w:t>
      </w:r>
      <w:r w:rsidR="00C41B52">
        <w:rPr>
          <w:rFonts w:ascii="Times New Roman" w:hAnsi="Times New Roman" w:cs="Times New Roman"/>
          <w:sz w:val="24"/>
          <w:szCs w:val="24"/>
        </w:rPr>
        <w:t>, when the</w:t>
      </w:r>
      <w:r w:rsidR="00931223">
        <w:rPr>
          <w:rFonts w:ascii="Times New Roman" w:hAnsi="Times New Roman" w:cs="Times New Roman"/>
          <w:sz w:val="24"/>
          <w:szCs w:val="24"/>
        </w:rPr>
        <w:t xml:space="preserve"> four</w:t>
      </w:r>
      <w:r w:rsidR="00C41B52">
        <w:rPr>
          <w:rFonts w:ascii="Times New Roman" w:hAnsi="Times New Roman" w:cs="Times New Roman"/>
          <w:sz w:val="24"/>
          <w:szCs w:val="24"/>
        </w:rPr>
        <w:t xml:space="preserve"> knights attacked. His arm was stru</w:t>
      </w:r>
      <w:r w:rsidR="002F4B96">
        <w:rPr>
          <w:rFonts w:ascii="Times New Roman" w:hAnsi="Times New Roman" w:cs="Times New Roman"/>
          <w:sz w:val="24"/>
          <w:szCs w:val="24"/>
        </w:rPr>
        <w:t>ck while trying to protect Becket</w:t>
      </w:r>
      <w:r w:rsidR="00C41B52">
        <w:rPr>
          <w:rFonts w:ascii="Times New Roman" w:hAnsi="Times New Roman" w:cs="Times New Roman"/>
          <w:sz w:val="24"/>
          <w:szCs w:val="24"/>
        </w:rPr>
        <w:t>, and</w:t>
      </w:r>
      <w:r w:rsidR="00931223">
        <w:rPr>
          <w:rFonts w:ascii="Times New Roman" w:hAnsi="Times New Roman" w:cs="Times New Roman"/>
          <w:sz w:val="24"/>
          <w:szCs w:val="24"/>
        </w:rPr>
        <w:t xml:space="preserve"> he</w:t>
      </w:r>
      <w:r w:rsidR="00C41B52">
        <w:rPr>
          <w:rFonts w:ascii="Times New Roman" w:hAnsi="Times New Roman" w:cs="Times New Roman"/>
          <w:sz w:val="24"/>
          <w:szCs w:val="24"/>
        </w:rPr>
        <w:t xml:space="preserve"> stayed with </w:t>
      </w:r>
      <w:r w:rsidR="002F4B96">
        <w:rPr>
          <w:rFonts w:ascii="Times New Roman" w:hAnsi="Times New Roman" w:cs="Times New Roman"/>
          <w:sz w:val="24"/>
          <w:szCs w:val="24"/>
        </w:rPr>
        <w:t>him</w:t>
      </w:r>
      <w:r w:rsidR="00C41B52">
        <w:rPr>
          <w:rFonts w:ascii="Times New Roman" w:hAnsi="Times New Roman" w:cs="Times New Roman"/>
          <w:sz w:val="24"/>
          <w:szCs w:val="24"/>
        </w:rPr>
        <w:t xml:space="preserve"> though out the entire </w:t>
      </w:r>
      <w:r w:rsidR="002F4B96">
        <w:rPr>
          <w:rFonts w:ascii="Times New Roman" w:hAnsi="Times New Roman" w:cs="Times New Roman"/>
          <w:sz w:val="24"/>
          <w:szCs w:val="24"/>
        </w:rPr>
        <w:t>horrific</w:t>
      </w:r>
      <w:r w:rsidR="00C41B52">
        <w:rPr>
          <w:rFonts w:ascii="Times New Roman" w:hAnsi="Times New Roman" w:cs="Times New Roman"/>
          <w:sz w:val="24"/>
          <w:szCs w:val="24"/>
        </w:rPr>
        <w:t xml:space="preserve"> affair</w:t>
      </w:r>
      <w:r w:rsidR="002F4B96">
        <w:rPr>
          <w:rFonts w:ascii="Times New Roman" w:hAnsi="Times New Roman" w:cs="Times New Roman"/>
          <w:sz w:val="24"/>
          <w:szCs w:val="24"/>
        </w:rPr>
        <w:t>, unlike other monks who ran</w:t>
      </w:r>
      <w:r w:rsidR="00C41B52">
        <w:rPr>
          <w:rFonts w:ascii="Times New Roman" w:hAnsi="Times New Roman" w:cs="Times New Roman"/>
          <w:sz w:val="24"/>
          <w:szCs w:val="24"/>
        </w:rPr>
        <w:t xml:space="preserve">.  </w:t>
      </w:r>
      <w:r w:rsidR="00931223">
        <w:rPr>
          <w:rFonts w:ascii="Times New Roman" w:hAnsi="Times New Roman" w:cs="Times New Roman"/>
          <w:sz w:val="24"/>
          <w:szCs w:val="24"/>
        </w:rPr>
        <w:t>T</w:t>
      </w:r>
      <w:r w:rsidR="00C41B52">
        <w:rPr>
          <w:rFonts w:ascii="Times New Roman" w:hAnsi="Times New Roman" w:cs="Times New Roman"/>
          <w:sz w:val="24"/>
          <w:szCs w:val="24"/>
        </w:rPr>
        <w:t xml:space="preserve">here is no evidence that he was a Becket </w:t>
      </w:r>
      <w:r w:rsidR="008247B4">
        <w:rPr>
          <w:rFonts w:ascii="Times New Roman" w:hAnsi="Times New Roman" w:cs="Times New Roman"/>
          <w:sz w:val="24"/>
          <w:szCs w:val="24"/>
        </w:rPr>
        <w:t xml:space="preserve">enthusiast </w:t>
      </w:r>
      <w:r w:rsidR="00C41B52">
        <w:rPr>
          <w:rFonts w:ascii="Times New Roman" w:hAnsi="Times New Roman" w:cs="Times New Roman"/>
          <w:sz w:val="24"/>
          <w:szCs w:val="24"/>
        </w:rPr>
        <w:t>prior to the attack</w:t>
      </w:r>
      <w:r w:rsidR="002F4B96">
        <w:rPr>
          <w:rFonts w:ascii="Times New Roman" w:hAnsi="Times New Roman" w:cs="Times New Roman"/>
          <w:sz w:val="24"/>
          <w:szCs w:val="24"/>
        </w:rPr>
        <w:t xml:space="preserve">, nor had he published any works or correspondence which gives us insight into his </w:t>
      </w:r>
      <w:r w:rsidR="00931223">
        <w:rPr>
          <w:rFonts w:ascii="Times New Roman" w:hAnsi="Times New Roman" w:cs="Times New Roman"/>
          <w:sz w:val="24"/>
          <w:szCs w:val="24"/>
        </w:rPr>
        <w:t xml:space="preserve">own </w:t>
      </w:r>
      <w:r w:rsidR="002F4B96">
        <w:rPr>
          <w:rFonts w:ascii="Times New Roman" w:hAnsi="Times New Roman" w:cs="Times New Roman"/>
          <w:sz w:val="24"/>
          <w:szCs w:val="24"/>
        </w:rPr>
        <w:t>personal story.</w:t>
      </w:r>
      <w:r w:rsidR="00293F21" w:rsidRPr="00B37001">
        <w:rPr>
          <w:rFonts w:ascii="Times New Roman" w:hAnsi="Times New Roman" w:cs="Times New Roman"/>
          <w:sz w:val="24"/>
          <w:szCs w:val="24"/>
        </w:rPr>
        <w:t xml:space="preserve"> </w:t>
      </w:r>
      <w:r w:rsidRPr="00B37001">
        <w:rPr>
          <w:rFonts w:ascii="Times New Roman" w:hAnsi="Times New Roman" w:cs="Times New Roman"/>
          <w:sz w:val="24"/>
          <w:szCs w:val="24"/>
        </w:rPr>
        <w:t xml:space="preserve"> William of Canterbury, another monk who was present at the murder and subsequent biographer of Becket told us that he was " an Englishman by birth."</w:t>
      </w:r>
      <w:sdt>
        <w:sdtPr>
          <w:rPr>
            <w:rFonts w:ascii="Times New Roman" w:hAnsi="Times New Roman" w:cs="Times New Roman"/>
            <w:sz w:val="24"/>
            <w:szCs w:val="24"/>
          </w:rPr>
          <w:id w:val="1688009814"/>
          <w:citation/>
        </w:sdtPr>
        <w:sdtContent>
          <w:r w:rsidR="002F4B96">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Placeholder5 \p 31 \l 1033 </w:instrText>
          </w:r>
          <w:r w:rsidR="002F4B96">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(Staunton, 2006, p. 31)</w:t>
          </w:r>
          <w:r w:rsidR="002F4B96">
            <w:rPr>
              <w:rFonts w:ascii="Times New Roman" w:hAnsi="Times New Roman" w:cs="Times New Roman"/>
              <w:sz w:val="24"/>
              <w:szCs w:val="24"/>
            </w:rPr>
            <w:fldChar w:fldCharType="end"/>
          </w:r>
        </w:sdtContent>
      </w:sdt>
      <w:r w:rsidRPr="00B37001">
        <w:rPr>
          <w:rFonts w:ascii="Times New Roman" w:hAnsi="Times New Roman" w:cs="Times New Roman"/>
          <w:sz w:val="24"/>
          <w:szCs w:val="24"/>
        </w:rPr>
        <w:t>. James Craigie Robertson, Canon of Canterbury and editor of  a compilation of biographies of Becket</w:t>
      </w:r>
      <w:r w:rsidR="000F7F3D" w:rsidRPr="00B37001">
        <w:rPr>
          <w:rFonts w:ascii="Times New Roman" w:hAnsi="Times New Roman" w:cs="Times New Roman"/>
          <w:sz w:val="24"/>
          <w:szCs w:val="24"/>
        </w:rPr>
        <w:t>,</w:t>
      </w:r>
      <w:r w:rsidRPr="00B37001">
        <w:rPr>
          <w:rFonts w:ascii="Times New Roman" w:hAnsi="Times New Roman" w:cs="Times New Roman"/>
          <w:sz w:val="24"/>
          <w:szCs w:val="24"/>
        </w:rPr>
        <w:t xml:space="preserve"> tells us that there had been added, by some later writers </w:t>
      </w:r>
      <w:r w:rsidR="002F4B96">
        <w:rPr>
          <w:rFonts w:ascii="Times New Roman" w:hAnsi="Times New Roman" w:cs="Times New Roman"/>
          <w:sz w:val="24"/>
          <w:szCs w:val="24"/>
        </w:rPr>
        <w:t>t</w:t>
      </w:r>
      <w:r w:rsidRPr="00B37001">
        <w:rPr>
          <w:rFonts w:ascii="Times New Roman" w:hAnsi="Times New Roman" w:cs="Times New Roman"/>
          <w:sz w:val="24"/>
          <w:szCs w:val="24"/>
        </w:rPr>
        <w:t xml:space="preserve">he </w:t>
      </w:r>
      <w:r w:rsidR="000F7F3D" w:rsidRPr="00B37001">
        <w:rPr>
          <w:rFonts w:ascii="Times New Roman" w:hAnsi="Times New Roman" w:cs="Times New Roman"/>
          <w:sz w:val="24"/>
          <w:szCs w:val="24"/>
        </w:rPr>
        <w:t>narrative that Grim was a</w:t>
      </w:r>
      <w:r w:rsidRPr="00B37001">
        <w:rPr>
          <w:rFonts w:ascii="Times New Roman" w:hAnsi="Times New Roman" w:cs="Times New Roman"/>
          <w:sz w:val="24"/>
          <w:szCs w:val="24"/>
        </w:rPr>
        <w:t xml:space="preserve"> Benedictine monk of Canterb</w:t>
      </w:r>
      <w:r w:rsidR="000F7F3D" w:rsidRPr="00B37001">
        <w:rPr>
          <w:rFonts w:ascii="Times New Roman" w:hAnsi="Times New Roman" w:cs="Times New Roman"/>
          <w:sz w:val="24"/>
          <w:szCs w:val="24"/>
        </w:rPr>
        <w:t>ury</w:t>
      </w:r>
      <w:r w:rsidRPr="00B37001">
        <w:rPr>
          <w:rFonts w:ascii="Times New Roman" w:hAnsi="Times New Roman" w:cs="Times New Roman"/>
          <w:sz w:val="24"/>
          <w:szCs w:val="24"/>
        </w:rPr>
        <w:t>; that he was the archbishop's cross-bearer, the inseparable companion of his exile, and his most intimate and confidential adviser</w:t>
      </w:r>
      <w:sdt>
        <w:sdtPr>
          <w:rPr>
            <w:rFonts w:ascii="Times New Roman" w:hAnsi="Times New Roman" w:cs="Times New Roman"/>
            <w:sz w:val="24"/>
            <w:szCs w:val="24"/>
          </w:rPr>
          <w:id w:val="-1650135021"/>
          <w:citation/>
        </w:sdtPr>
        <w:sdtContent>
          <w:r w:rsidR="002F4B96">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353 \l 1033 </w:instrText>
          </w:r>
          <w:r w:rsidR="002F4B96">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353)</w:t>
          </w:r>
          <w:r w:rsidR="002F4B96">
            <w:rPr>
              <w:rFonts w:ascii="Times New Roman" w:hAnsi="Times New Roman" w:cs="Times New Roman"/>
              <w:sz w:val="24"/>
              <w:szCs w:val="24"/>
            </w:rPr>
            <w:fldChar w:fldCharType="end"/>
          </w:r>
        </w:sdtContent>
      </w:sdt>
      <w:r w:rsidRPr="00B37001">
        <w:rPr>
          <w:rFonts w:ascii="Times New Roman" w:hAnsi="Times New Roman" w:cs="Times New Roman"/>
          <w:sz w:val="24"/>
          <w:szCs w:val="24"/>
        </w:rPr>
        <w:t>. But Robertson provides, what he calls “more authentic” information that contradicts the later statements</w:t>
      </w:r>
      <w:r w:rsidR="000F7F3D" w:rsidRPr="00B37001">
        <w:rPr>
          <w:rFonts w:ascii="Times New Roman" w:hAnsi="Times New Roman" w:cs="Times New Roman"/>
          <w:sz w:val="24"/>
          <w:szCs w:val="24"/>
        </w:rPr>
        <w:t xml:space="preserve">; </w:t>
      </w:r>
      <w:r w:rsidRPr="00B37001">
        <w:rPr>
          <w:rFonts w:ascii="Times New Roman" w:hAnsi="Times New Roman" w:cs="Times New Roman"/>
          <w:sz w:val="24"/>
          <w:szCs w:val="24"/>
        </w:rPr>
        <w:t>that Grim was not a monk, but a secular clerk; that Cambridge was his birthplace, and probably his home; and that his acquaintance with the archbishop was limited to a visit which, out of a desire to see the great ecclesiastical champion, he paid to Canterbury after the return from exile</w:t>
      </w:r>
      <w:sdt>
        <w:sdtPr>
          <w:rPr>
            <w:rFonts w:ascii="Times New Roman" w:hAnsi="Times New Roman" w:cs="Times New Roman"/>
            <w:sz w:val="24"/>
            <w:szCs w:val="24"/>
          </w:rPr>
          <w:id w:val="-851946521"/>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 CITATION Placeholder5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(Staunton, 2006)</w:t>
          </w:r>
          <w:r w:rsidR="00B22F10">
            <w:rPr>
              <w:rFonts w:ascii="Times New Roman" w:hAnsi="Times New Roman" w:cs="Times New Roman"/>
              <w:sz w:val="24"/>
              <w:szCs w:val="24"/>
            </w:rPr>
            <w:fldChar w:fldCharType="end"/>
          </w:r>
        </w:sdtContent>
      </w:sdt>
      <w:r w:rsidRPr="00B37001">
        <w:rPr>
          <w:rFonts w:ascii="Times New Roman" w:hAnsi="Times New Roman" w:cs="Times New Roman"/>
          <w:sz w:val="24"/>
          <w:szCs w:val="24"/>
        </w:rPr>
        <w:t xml:space="preserve">.  </w:t>
      </w:r>
      <w:r w:rsidR="000F7F3D" w:rsidRPr="00B37001">
        <w:rPr>
          <w:rFonts w:ascii="Times New Roman" w:hAnsi="Times New Roman" w:cs="Times New Roman"/>
          <w:sz w:val="24"/>
          <w:szCs w:val="24"/>
        </w:rPr>
        <w:t>The</w:t>
      </w:r>
      <w:r w:rsidR="00293F21" w:rsidRPr="00B37001">
        <w:rPr>
          <w:rFonts w:ascii="Times New Roman" w:hAnsi="Times New Roman" w:cs="Times New Roman"/>
          <w:sz w:val="24"/>
          <w:szCs w:val="24"/>
        </w:rPr>
        <w:t xml:space="preserve">re is </w:t>
      </w:r>
      <w:r w:rsidR="002F4B96">
        <w:rPr>
          <w:rFonts w:ascii="Times New Roman" w:hAnsi="Times New Roman" w:cs="Times New Roman"/>
          <w:sz w:val="24"/>
          <w:szCs w:val="24"/>
        </w:rPr>
        <w:t xml:space="preserve">little </w:t>
      </w:r>
      <w:r w:rsidR="00293F21" w:rsidRPr="00B37001">
        <w:rPr>
          <w:rFonts w:ascii="Times New Roman" w:hAnsi="Times New Roman" w:cs="Times New Roman"/>
          <w:sz w:val="24"/>
          <w:szCs w:val="24"/>
        </w:rPr>
        <w:t xml:space="preserve">known of Grim, what gives him his place in history is serendipity. </w:t>
      </w:r>
      <w:r w:rsidR="008247B4">
        <w:rPr>
          <w:rFonts w:ascii="Times New Roman" w:hAnsi="Times New Roman" w:cs="Times New Roman"/>
          <w:sz w:val="24"/>
          <w:szCs w:val="24"/>
        </w:rPr>
        <w:t xml:space="preserve">Most historians agree that he </w:t>
      </w:r>
      <w:r w:rsidR="004A2870" w:rsidRPr="00B37001">
        <w:rPr>
          <w:rFonts w:ascii="Times New Roman" w:hAnsi="Times New Roman" w:cs="Times New Roman"/>
          <w:sz w:val="24"/>
          <w:szCs w:val="24"/>
        </w:rPr>
        <w:t>was a clerk born in Cambridge, and he may have been based there when he visited Canterbury</w:t>
      </w:r>
      <w:r w:rsidR="00562061">
        <w:rPr>
          <w:rFonts w:ascii="Times New Roman" w:hAnsi="Times New Roman" w:cs="Times New Roman"/>
          <w:sz w:val="24"/>
          <w:szCs w:val="24"/>
        </w:rPr>
        <w:t xml:space="preserve"> on that fateful day. </w:t>
      </w:r>
      <w:r w:rsidR="004A2870" w:rsidRPr="00B37001">
        <w:rPr>
          <w:rFonts w:ascii="Times New Roman" w:hAnsi="Times New Roman" w:cs="Times New Roman"/>
          <w:sz w:val="24"/>
          <w:szCs w:val="24"/>
        </w:rPr>
        <w:t xml:space="preserve">It </w:t>
      </w:r>
      <w:r w:rsidR="004E3DE8">
        <w:rPr>
          <w:rFonts w:ascii="Times New Roman" w:hAnsi="Times New Roman" w:cs="Times New Roman"/>
          <w:sz w:val="24"/>
          <w:szCs w:val="24"/>
        </w:rPr>
        <w:t xml:space="preserve">is likely </w:t>
      </w:r>
      <w:r w:rsidR="004A2870" w:rsidRPr="00B37001">
        <w:rPr>
          <w:rFonts w:ascii="Times New Roman" w:hAnsi="Times New Roman" w:cs="Times New Roman"/>
          <w:sz w:val="24"/>
          <w:szCs w:val="24"/>
        </w:rPr>
        <w:t>he had been rector of Saltwood,</w:t>
      </w:r>
      <w:r w:rsidR="00DF7C41">
        <w:rPr>
          <w:rFonts w:ascii="Times New Roman" w:hAnsi="Times New Roman" w:cs="Times New Roman"/>
          <w:sz w:val="24"/>
          <w:szCs w:val="24"/>
        </w:rPr>
        <w:t xml:space="preserve"> which is a few miles south of Canterbury</w:t>
      </w:r>
      <w:r w:rsidR="004A2870" w:rsidRPr="00B37001">
        <w:rPr>
          <w:rFonts w:ascii="Times New Roman" w:hAnsi="Times New Roman" w:cs="Times New Roman"/>
          <w:sz w:val="24"/>
          <w:szCs w:val="24"/>
        </w:rPr>
        <w:t>, but was ejected from that position in April 1163 when Henry of Essex had his lands confiscated by the king</w:t>
      </w:r>
      <w:sdt>
        <w:sdtPr>
          <w:rPr>
            <w:rFonts w:ascii="Times New Roman" w:hAnsi="Times New Roman" w:cs="Times New Roman"/>
            <w:sz w:val="24"/>
            <w:szCs w:val="24"/>
          </w:rPr>
          <w:id w:val="-459810760"/>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Placeholder5 \p 29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(Staunton, 2006, p. 29)</w:t>
          </w:r>
          <w:r w:rsidR="00B22F10">
            <w:rPr>
              <w:rFonts w:ascii="Times New Roman" w:hAnsi="Times New Roman" w:cs="Times New Roman"/>
              <w:sz w:val="24"/>
              <w:szCs w:val="24"/>
            </w:rPr>
            <w:fldChar w:fldCharType="end"/>
          </w:r>
        </w:sdtContent>
      </w:sdt>
      <w:r w:rsidR="004A2870" w:rsidRPr="00B37001">
        <w:rPr>
          <w:rFonts w:ascii="Times New Roman" w:hAnsi="Times New Roman" w:cs="Times New Roman"/>
          <w:sz w:val="24"/>
          <w:szCs w:val="24"/>
        </w:rPr>
        <w:t xml:space="preserve">. </w:t>
      </w:r>
      <w:r w:rsidR="00931223">
        <w:rPr>
          <w:rFonts w:ascii="Times New Roman" w:hAnsi="Times New Roman" w:cs="Times New Roman"/>
          <w:sz w:val="24"/>
          <w:szCs w:val="24"/>
        </w:rPr>
        <w:t xml:space="preserve"> Grim obtained the degree of Master by 1170 at an unknown University.</w:t>
      </w:r>
      <w:sdt>
        <w:sdtPr>
          <w:rPr>
            <w:rFonts w:ascii="Times New Roman" w:hAnsi="Times New Roman" w:cs="Times New Roman"/>
            <w:sz w:val="24"/>
            <w:szCs w:val="24"/>
          </w:rPr>
          <w:id w:val="2133132778"/>
          <w:citation/>
        </w:sdtPr>
        <w:sdtContent>
          <w:r w:rsidR="00931223">
            <w:rPr>
              <w:rFonts w:ascii="Times New Roman" w:hAnsi="Times New Roman" w:cs="Times New Roman"/>
              <w:sz w:val="24"/>
              <w:szCs w:val="24"/>
            </w:rPr>
            <w:fldChar w:fldCharType="begin"/>
          </w:r>
          <w:r w:rsidR="00931223">
            <w:rPr>
              <w:rFonts w:ascii="Times New Roman" w:hAnsi="Times New Roman" w:cs="Times New Roman"/>
              <w:sz w:val="24"/>
              <w:szCs w:val="24"/>
            </w:rPr>
            <w:instrText xml:space="preserve"> CITATION Kat20 \l 1033 </w:instrText>
          </w:r>
          <w:r w:rsidR="00931223">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(Norgate, 2020)</w:t>
          </w:r>
          <w:r w:rsidR="00931223">
            <w:rPr>
              <w:rFonts w:ascii="Times New Roman" w:hAnsi="Times New Roman" w:cs="Times New Roman"/>
              <w:sz w:val="24"/>
              <w:szCs w:val="24"/>
            </w:rPr>
            <w:fldChar w:fldCharType="end"/>
          </w:r>
        </w:sdtContent>
      </w:sdt>
      <w:r w:rsidR="00931223">
        <w:rPr>
          <w:rFonts w:ascii="Times New Roman" w:hAnsi="Times New Roman" w:cs="Times New Roman"/>
          <w:sz w:val="24"/>
          <w:szCs w:val="24"/>
        </w:rPr>
        <w:t xml:space="preserve">  </w:t>
      </w:r>
      <w:r w:rsidR="004A2870" w:rsidRPr="00B37001">
        <w:rPr>
          <w:rFonts w:ascii="Times New Roman" w:hAnsi="Times New Roman" w:cs="Times New Roman"/>
          <w:sz w:val="24"/>
          <w:szCs w:val="24"/>
        </w:rPr>
        <w:t xml:space="preserve"> Herbert of Bosham</w:t>
      </w:r>
      <w:r w:rsidR="00A32EEA">
        <w:rPr>
          <w:rFonts w:ascii="Times New Roman" w:hAnsi="Times New Roman" w:cs="Times New Roman"/>
          <w:sz w:val="24"/>
          <w:szCs w:val="24"/>
        </w:rPr>
        <w:t xml:space="preserve"> who wrote his version almost a decade later, </w:t>
      </w:r>
      <w:r w:rsidR="00931223">
        <w:rPr>
          <w:rFonts w:ascii="Times New Roman" w:hAnsi="Times New Roman" w:cs="Times New Roman"/>
          <w:sz w:val="24"/>
          <w:szCs w:val="24"/>
        </w:rPr>
        <w:t xml:space="preserve">generously </w:t>
      </w:r>
      <w:r w:rsidR="00A32EEA">
        <w:rPr>
          <w:rFonts w:ascii="Times New Roman" w:hAnsi="Times New Roman" w:cs="Times New Roman"/>
          <w:sz w:val="24"/>
          <w:szCs w:val="24"/>
        </w:rPr>
        <w:t>includes Grim as one of</w:t>
      </w:r>
      <w:r w:rsidR="004A2870" w:rsidRPr="00B37001">
        <w:rPr>
          <w:rFonts w:ascii="Times New Roman" w:hAnsi="Times New Roman" w:cs="Times New Roman"/>
          <w:sz w:val="24"/>
          <w:szCs w:val="24"/>
        </w:rPr>
        <w:t xml:space="preserve"> Thomas’s learned companions</w:t>
      </w:r>
      <w:r w:rsidR="00EB53AF" w:rsidRPr="00B37001">
        <w:rPr>
          <w:rFonts w:ascii="Times New Roman" w:hAnsi="Times New Roman" w:cs="Times New Roman"/>
          <w:sz w:val="24"/>
          <w:szCs w:val="24"/>
        </w:rPr>
        <w:t>”</w:t>
      </w:r>
      <w:r w:rsidR="00DF7C41">
        <w:rPr>
          <w:rFonts w:ascii="Times New Roman" w:hAnsi="Times New Roman" w:cs="Times New Roman"/>
          <w:sz w:val="24"/>
          <w:szCs w:val="24"/>
        </w:rPr>
        <w:t xml:space="preserve"> </w:t>
      </w:r>
      <w:sdt>
        <w:sdtPr>
          <w:rPr>
            <w:rFonts w:ascii="Times New Roman" w:hAnsi="Times New Roman" w:cs="Times New Roman"/>
            <w:sz w:val="24"/>
            <w:szCs w:val="24"/>
          </w:rPr>
          <w:id w:val="1589495569"/>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Placeholder5 \p 29 \l 1033 </w:instrText>
          </w:r>
          <w:r w:rsidR="00B22F10">
            <w:rPr>
              <w:rFonts w:ascii="Times New Roman" w:hAnsi="Times New Roman" w:cs="Times New Roman"/>
              <w:sz w:val="24"/>
              <w:szCs w:val="24"/>
            </w:rPr>
            <w:fldChar w:fldCharType="separate"/>
          </w:r>
          <w:r w:rsidR="00B22F10" w:rsidRPr="00B22F10">
            <w:rPr>
              <w:rFonts w:ascii="Times New Roman" w:hAnsi="Times New Roman" w:cs="Times New Roman"/>
              <w:noProof/>
              <w:sz w:val="24"/>
              <w:szCs w:val="24"/>
            </w:rPr>
            <w:t>(Staunton, 2006, p. 29)</w:t>
          </w:r>
          <w:r w:rsidR="00B22F10">
            <w:rPr>
              <w:rFonts w:ascii="Times New Roman" w:hAnsi="Times New Roman" w:cs="Times New Roman"/>
              <w:sz w:val="24"/>
              <w:szCs w:val="24"/>
            </w:rPr>
            <w:fldChar w:fldCharType="end"/>
          </w:r>
        </w:sdtContent>
      </w:sdt>
      <w:r w:rsidR="00DF7C41">
        <w:rPr>
          <w:rFonts w:ascii="Times New Roman" w:hAnsi="Times New Roman" w:cs="Times New Roman"/>
          <w:sz w:val="24"/>
          <w:szCs w:val="24"/>
        </w:rPr>
        <w:t xml:space="preserve"> </w:t>
      </w:r>
      <w:r w:rsidR="00931223">
        <w:rPr>
          <w:rFonts w:ascii="Times New Roman" w:hAnsi="Times New Roman" w:cs="Times New Roman"/>
          <w:sz w:val="24"/>
          <w:szCs w:val="24"/>
        </w:rPr>
        <w:t xml:space="preserve">Due to Saltwood’s proximity to Canterbury, it </w:t>
      </w:r>
      <w:r w:rsidR="00DF7C41">
        <w:rPr>
          <w:rFonts w:ascii="Times New Roman" w:hAnsi="Times New Roman" w:cs="Times New Roman"/>
          <w:sz w:val="24"/>
          <w:szCs w:val="24"/>
        </w:rPr>
        <w:t xml:space="preserve">is likely that </w:t>
      </w:r>
      <w:r w:rsidR="00931223">
        <w:rPr>
          <w:rFonts w:ascii="Times New Roman" w:hAnsi="Times New Roman" w:cs="Times New Roman"/>
          <w:sz w:val="24"/>
          <w:szCs w:val="24"/>
        </w:rPr>
        <w:t>Grim</w:t>
      </w:r>
      <w:r w:rsidR="00DF7C41">
        <w:rPr>
          <w:rFonts w:ascii="Times New Roman" w:hAnsi="Times New Roman" w:cs="Times New Roman"/>
          <w:sz w:val="24"/>
          <w:szCs w:val="24"/>
        </w:rPr>
        <w:t xml:space="preserve"> was well acquainted with Becket’s story</w:t>
      </w:r>
      <w:r w:rsidR="00931223">
        <w:rPr>
          <w:rFonts w:ascii="Times New Roman" w:hAnsi="Times New Roman" w:cs="Times New Roman"/>
          <w:sz w:val="24"/>
          <w:szCs w:val="24"/>
        </w:rPr>
        <w:t xml:space="preserve"> even without knowing him personally. </w:t>
      </w:r>
      <w:r w:rsidR="00DB4EBB">
        <w:rPr>
          <w:rFonts w:ascii="Times New Roman" w:hAnsi="Times New Roman" w:cs="Times New Roman"/>
          <w:sz w:val="24"/>
          <w:szCs w:val="24"/>
        </w:rPr>
        <w:t>According to Staunt</w:t>
      </w:r>
      <w:r w:rsidR="002F4B96">
        <w:rPr>
          <w:rFonts w:ascii="Times New Roman" w:hAnsi="Times New Roman" w:cs="Times New Roman"/>
          <w:sz w:val="24"/>
          <w:szCs w:val="24"/>
        </w:rPr>
        <w:t>o</w:t>
      </w:r>
      <w:r w:rsidR="00DB4EBB">
        <w:rPr>
          <w:rFonts w:ascii="Times New Roman" w:hAnsi="Times New Roman" w:cs="Times New Roman"/>
          <w:sz w:val="24"/>
          <w:szCs w:val="24"/>
        </w:rPr>
        <w:t xml:space="preserve">n, </w:t>
      </w:r>
      <w:r w:rsidR="002F4B96">
        <w:rPr>
          <w:rFonts w:ascii="Times New Roman" w:hAnsi="Times New Roman" w:cs="Times New Roman"/>
          <w:sz w:val="24"/>
          <w:szCs w:val="24"/>
        </w:rPr>
        <w:t>Grim’s</w:t>
      </w:r>
      <w:r w:rsidR="00DB4EBB">
        <w:rPr>
          <w:rFonts w:ascii="Times New Roman" w:hAnsi="Times New Roman" w:cs="Times New Roman"/>
          <w:sz w:val="24"/>
          <w:szCs w:val="24"/>
        </w:rPr>
        <w:t xml:space="preserve"> original manuscript was begun around 1171 and completed a year later. It is almost certain that in</w:t>
      </w:r>
      <w:r w:rsidR="004E3DE8" w:rsidRPr="004E3DE8">
        <w:rPr>
          <w:rFonts w:ascii="Times New Roman" w:hAnsi="Times New Roman" w:cs="Times New Roman"/>
          <w:color w:val="FF0000"/>
          <w:sz w:val="24"/>
          <w:szCs w:val="24"/>
        </w:rPr>
        <w:t xml:space="preserve"> </w:t>
      </w:r>
      <w:r w:rsidR="004E3DE8" w:rsidRPr="00DB4EBB">
        <w:rPr>
          <w:rFonts w:ascii="Times New Roman" w:hAnsi="Times New Roman" w:cs="Times New Roman"/>
          <w:sz w:val="24"/>
          <w:szCs w:val="24"/>
        </w:rPr>
        <w:t xml:space="preserve">its original form the </w:t>
      </w:r>
      <w:r w:rsidR="00931223" w:rsidRPr="00560CF9">
        <w:rPr>
          <w:rFonts w:ascii="Times New Roman" w:hAnsi="Times New Roman" w:cs="Times New Roman"/>
          <w:i/>
          <w:iCs/>
          <w:sz w:val="24"/>
          <w:szCs w:val="24"/>
        </w:rPr>
        <w:t>Vita</w:t>
      </w:r>
      <w:r w:rsidR="004E3DE8" w:rsidRPr="00560CF9">
        <w:rPr>
          <w:rFonts w:ascii="Times New Roman" w:hAnsi="Times New Roman" w:cs="Times New Roman"/>
          <w:i/>
          <w:iCs/>
          <w:sz w:val="24"/>
          <w:szCs w:val="24"/>
        </w:rPr>
        <w:t xml:space="preserve"> </w:t>
      </w:r>
      <w:r w:rsidR="004E3DE8" w:rsidRPr="00DB4EBB">
        <w:rPr>
          <w:rFonts w:ascii="Times New Roman" w:hAnsi="Times New Roman" w:cs="Times New Roman"/>
          <w:sz w:val="24"/>
          <w:szCs w:val="24"/>
        </w:rPr>
        <w:t xml:space="preserve">concluded where Grim, having reported Thomas’s burial and early miracles, wrote, ‘Here ends the passion of the holy martyr Thomas.’ </w:t>
      </w:r>
      <w:r w:rsidR="00931223">
        <w:rPr>
          <w:rFonts w:ascii="Times New Roman" w:hAnsi="Times New Roman" w:cs="Times New Roman"/>
          <w:sz w:val="24"/>
          <w:szCs w:val="24"/>
        </w:rPr>
        <w:t>Later manuscripts include the story of Henry’s penance in 1174 so Grim might have done some updating. There is no evidence that he traveled to France to write his work, however a</w:t>
      </w:r>
      <w:r w:rsidR="00931223" w:rsidRPr="00931223">
        <w:rPr>
          <w:rFonts w:ascii="Times New Roman" w:hAnsi="Times New Roman" w:cs="Times New Roman"/>
          <w:sz w:val="24"/>
          <w:szCs w:val="24"/>
        </w:rPr>
        <w:t xml:space="preserve"> great part of his narrative closely resembles that of the French poet Garnier (or Guernes) de Pont-Sainte-Maxence, which was completed in 1175. </w:t>
      </w:r>
      <w:r w:rsidR="00931223">
        <w:rPr>
          <w:rFonts w:ascii="Times New Roman" w:hAnsi="Times New Roman" w:cs="Times New Roman"/>
          <w:sz w:val="24"/>
          <w:szCs w:val="24"/>
        </w:rPr>
        <w:t>It is uncertain who copied whom.</w:t>
      </w:r>
      <w:sdt>
        <w:sdtPr>
          <w:rPr>
            <w:rFonts w:ascii="Times New Roman" w:hAnsi="Times New Roman" w:cs="Times New Roman"/>
            <w:sz w:val="24"/>
            <w:szCs w:val="24"/>
          </w:rPr>
          <w:id w:val="110102360"/>
          <w:citation/>
        </w:sdtPr>
        <w:sdtContent>
          <w:r w:rsidR="00931223">
            <w:rPr>
              <w:rFonts w:ascii="Times New Roman" w:hAnsi="Times New Roman" w:cs="Times New Roman"/>
              <w:sz w:val="24"/>
              <w:szCs w:val="24"/>
            </w:rPr>
            <w:fldChar w:fldCharType="begin"/>
          </w:r>
          <w:r w:rsidR="00931223">
            <w:rPr>
              <w:rFonts w:ascii="Times New Roman" w:hAnsi="Times New Roman" w:cs="Times New Roman"/>
              <w:sz w:val="24"/>
              <w:szCs w:val="24"/>
            </w:rPr>
            <w:instrText xml:space="preserve"> CITATION Kat20 \l 1033 </w:instrText>
          </w:r>
          <w:r w:rsidR="00931223">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(Norgate, 2020)</w:t>
          </w:r>
          <w:r w:rsidR="00931223">
            <w:rPr>
              <w:rFonts w:ascii="Times New Roman" w:hAnsi="Times New Roman" w:cs="Times New Roman"/>
              <w:sz w:val="24"/>
              <w:szCs w:val="24"/>
            </w:rPr>
            <w:fldChar w:fldCharType="end"/>
          </w:r>
        </w:sdtContent>
      </w:sdt>
      <w:r w:rsidR="00931223">
        <w:rPr>
          <w:rFonts w:ascii="Times New Roman" w:hAnsi="Times New Roman" w:cs="Times New Roman"/>
          <w:sz w:val="24"/>
          <w:szCs w:val="24"/>
        </w:rPr>
        <w:t xml:space="preserve">.  </w:t>
      </w:r>
    </w:p>
    <w:p w14:paraId="763BDE1D" w14:textId="00127B83" w:rsidR="00931223" w:rsidRDefault="00F60693" w:rsidP="00B3700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Once Becket was martyred, </w:t>
      </w:r>
      <w:r w:rsidR="00A32EEA">
        <w:rPr>
          <w:rFonts w:ascii="Times New Roman" w:hAnsi="Times New Roman" w:cs="Times New Roman"/>
          <w:sz w:val="24"/>
          <w:szCs w:val="24"/>
        </w:rPr>
        <w:t xml:space="preserve">he </w:t>
      </w:r>
      <w:r w:rsidR="00562061">
        <w:rPr>
          <w:rFonts w:ascii="Times New Roman" w:hAnsi="Times New Roman" w:cs="Times New Roman"/>
          <w:sz w:val="24"/>
          <w:szCs w:val="24"/>
        </w:rPr>
        <w:t>was</w:t>
      </w:r>
      <w:r w:rsidR="00A32EEA">
        <w:rPr>
          <w:rFonts w:ascii="Times New Roman" w:hAnsi="Times New Roman" w:cs="Times New Roman"/>
          <w:sz w:val="24"/>
          <w:szCs w:val="24"/>
        </w:rPr>
        <w:t xml:space="preserve"> credited with</w:t>
      </w:r>
      <w:r>
        <w:rPr>
          <w:rFonts w:ascii="Times New Roman" w:hAnsi="Times New Roman" w:cs="Times New Roman"/>
          <w:sz w:val="24"/>
          <w:szCs w:val="24"/>
        </w:rPr>
        <w:t xml:space="preserve"> miraculous healings and was on his road to Sainthoo</w:t>
      </w:r>
      <w:r w:rsidR="00931223">
        <w:rPr>
          <w:rFonts w:ascii="Times New Roman" w:hAnsi="Times New Roman" w:cs="Times New Roman"/>
          <w:sz w:val="24"/>
          <w:szCs w:val="24"/>
        </w:rPr>
        <w:t>d which the Pope finalized in 1173</w:t>
      </w:r>
      <w:r>
        <w:rPr>
          <w:rFonts w:ascii="Times New Roman" w:hAnsi="Times New Roman" w:cs="Times New Roman"/>
          <w:sz w:val="24"/>
          <w:szCs w:val="24"/>
        </w:rPr>
        <w:t>. Th</w:t>
      </w:r>
      <w:r w:rsidR="002F4B96">
        <w:rPr>
          <w:rFonts w:ascii="Times New Roman" w:hAnsi="Times New Roman" w:cs="Times New Roman"/>
          <w:sz w:val="24"/>
          <w:szCs w:val="24"/>
        </w:rPr>
        <w:t>us, the</w:t>
      </w:r>
      <w:r>
        <w:rPr>
          <w:rFonts w:ascii="Times New Roman" w:hAnsi="Times New Roman" w:cs="Times New Roman"/>
          <w:sz w:val="24"/>
          <w:szCs w:val="24"/>
        </w:rPr>
        <w:t xml:space="preserve"> </w:t>
      </w:r>
      <w:r w:rsidR="002F4B96">
        <w:rPr>
          <w:rFonts w:ascii="Times New Roman" w:hAnsi="Times New Roman" w:cs="Times New Roman"/>
          <w:sz w:val="24"/>
          <w:szCs w:val="24"/>
        </w:rPr>
        <w:t>earliest</w:t>
      </w:r>
      <w:r>
        <w:rPr>
          <w:rFonts w:ascii="Times New Roman" w:hAnsi="Times New Roman" w:cs="Times New Roman"/>
          <w:sz w:val="24"/>
          <w:szCs w:val="24"/>
        </w:rPr>
        <w:t xml:space="preserve"> biographers of Becket, of which Grim was the first, became hagiographers. Though Grim did not spend time with Becket prior to his brief, albeit momentous encounter with him</w:t>
      </w:r>
      <w:r w:rsidR="00DB4EBB">
        <w:rPr>
          <w:rFonts w:ascii="Times New Roman" w:hAnsi="Times New Roman" w:cs="Times New Roman"/>
          <w:sz w:val="24"/>
          <w:szCs w:val="24"/>
        </w:rPr>
        <w:t xml:space="preserve"> in Canterbury</w:t>
      </w:r>
      <w:r>
        <w:rPr>
          <w:rFonts w:ascii="Times New Roman" w:hAnsi="Times New Roman" w:cs="Times New Roman"/>
          <w:sz w:val="24"/>
          <w:szCs w:val="24"/>
        </w:rPr>
        <w:t>, he wrote a biography that began with Becket’s parent</w:t>
      </w:r>
      <w:r w:rsidR="00DB4EBB">
        <w:rPr>
          <w:rFonts w:ascii="Times New Roman" w:hAnsi="Times New Roman" w:cs="Times New Roman"/>
          <w:sz w:val="24"/>
          <w:szCs w:val="24"/>
        </w:rPr>
        <w:t>age</w:t>
      </w:r>
      <w:r>
        <w:rPr>
          <w:rFonts w:ascii="Times New Roman" w:hAnsi="Times New Roman" w:cs="Times New Roman"/>
          <w:sz w:val="24"/>
          <w:szCs w:val="24"/>
        </w:rPr>
        <w:t xml:space="preserve"> and his humble beginnings. </w:t>
      </w:r>
      <w:r w:rsidR="002F4B96">
        <w:rPr>
          <w:rFonts w:ascii="Times New Roman" w:hAnsi="Times New Roman" w:cs="Times New Roman"/>
          <w:sz w:val="24"/>
          <w:szCs w:val="24"/>
        </w:rPr>
        <w:t>From the start, he subtly sets Becket on his path to Sainthood</w:t>
      </w:r>
      <w:r w:rsidR="00DF7C41">
        <w:rPr>
          <w:rFonts w:ascii="Times New Roman" w:hAnsi="Times New Roman" w:cs="Times New Roman"/>
          <w:sz w:val="24"/>
          <w:szCs w:val="24"/>
        </w:rPr>
        <w:t xml:space="preserve">, but does not reveal his sources for his information. </w:t>
      </w:r>
      <w:r w:rsidR="002F4B96">
        <w:rPr>
          <w:rFonts w:ascii="Times New Roman" w:hAnsi="Times New Roman" w:cs="Times New Roman"/>
          <w:sz w:val="24"/>
          <w:szCs w:val="24"/>
        </w:rPr>
        <w:t xml:space="preserve">He </w:t>
      </w:r>
      <w:r>
        <w:rPr>
          <w:rFonts w:ascii="Times New Roman" w:hAnsi="Times New Roman" w:cs="Times New Roman"/>
          <w:sz w:val="24"/>
          <w:szCs w:val="24"/>
        </w:rPr>
        <w:t>like</w:t>
      </w:r>
      <w:r w:rsidR="00DB4EBB">
        <w:rPr>
          <w:rFonts w:ascii="Times New Roman" w:hAnsi="Times New Roman" w:cs="Times New Roman"/>
          <w:sz w:val="24"/>
          <w:szCs w:val="24"/>
        </w:rPr>
        <w:t>ns</w:t>
      </w:r>
      <w:r>
        <w:rPr>
          <w:rFonts w:ascii="Times New Roman" w:hAnsi="Times New Roman" w:cs="Times New Roman"/>
          <w:sz w:val="24"/>
          <w:szCs w:val="24"/>
        </w:rPr>
        <w:t xml:space="preserve"> Gilbert and Matilda</w:t>
      </w:r>
      <w:r w:rsidR="00DB4EBB">
        <w:rPr>
          <w:rFonts w:ascii="Times New Roman" w:hAnsi="Times New Roman" w:cs="Times New Roman"/>
          <w:sz w:val="24"/>
          <w:szCs w:val="24"/>
        </w:rPr>
        <w:t xml:space="preserve"> Becket, </w:t>
      </w:r>
      <w:r>
        <w:rPr>
          <w:rFonts w:ascii="Times New Roman" w:hAnsi="Times New Roman" w:cs="Times New Roman"/>
          <w:sz w:val="24"/>
          <w:szCs w:val="24"/>
        </w:rPr>
        <w:t>to the Old Testament figures Zacharias and Elizabeth, highlighting that they were wealthy and pious</w:t>
      </w:r>
      <w:r w:rsidR="00A32EEA">
        <w:rPr>
          <w:rFonts w:ascii="Times New Roman" w:hAnsi="Times New Roman" w:cs="Times New Roman"/>
          <w:sz w:val="24"/>
          <w:szCs w:val="24"/>
        </w:rPr>
        <w:t>,</w:t>
      </w:r>
      <w:r>
        <w:rPr>
          <w:rFonts w:ascii="Times New Roman" w:hAnsi="Times New Roman" w:cs="Times New Roman"/>
          <w:sz w:val="24"/>
          <w:szCs w:val="24"/>
        </w:rPr>
        <w:t xml:space="preserve"> not of nobility but in no way inferior to their neighbors</w:t>
      </w:r>
      <w:sdt>
        <w:sdtPr>
          <w:rPr>
            <w:rFonts w:ascii="Times New Roman" w:hAnsi="Times New Roman" w:cs="Times New Roman"/>
            <w:sz w:val="24"/>
            <w:szCs w:val="24"/>
          </w:rPr>
          <w:id w:val="-168723654"/>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356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356)</w:t>
          </w:r>
          <w:r w:rsidR="00B22F10">
            <w:rPr>
              <w:rFonts w:ascii="Times New Roman" w:hAnsi="Times New Roman" w:cs="Times New Roman"/>
              <w:sz w:val="24"/>
              <w:szCs w:val="24"/>
            </w:rPr>
            <w:fldChar w:fldCharType="end"/>
          </w:r>
        </w:sdtContent>
      </w:sdt>
      <w:r>
        <w:rPr>
          <w:rFonts w:ascii="Times New Roman" w:hAnsi="Times New Roman" w:cs="Times New Roman"/>
          <w:sz w:val="24"/>
          <w:szCs w:val="24"/>
        </w:rPr>
        <w:t>.</w:t>
      </w:r>
      <w:r w:rsidR="002F4B96">
        <w:rPr>
          <w:rFonts w:ascii="Times New Roman" w:hAnsi="Times New Roman" w:cs="Times New Roman"/>
          <w:sz w:val="24"/>
          <w:szCs w:val="24"/>
        </w:rPr>
        <w:t xml:space="preserve"> </w:t>
      </w:r>
      <w:r w:rsidR="00A32EEA">
        <w:rPr>
          <w:rFonts w:ascii="Times New Roman" w:hAnsi="Times New Roman" w:cs="Times New Roman"/>
          <w:sz w:val="24"/>
          <w:szCs w:val="24"/>
        </w:rPr>
        <w:t>Staunton points out that</w:t>
      </w:r>
      <w:r w:rsidR="002F4B96">
        <w:rPr>
          <w:rFonts w:ascii="Times New Roman" w:hAnsi="Times New Roman" w:cs="Times New Roman"/>
          <w:sz w:val="24"/>
          <w:szCs w:val="24"/>
        </w:rPr>
        <w:t xml:space="preserve"> </w:t>
      </w:r>
      <w:r w:rsidR="00A32EEA">
        <w:rPr>
          <w:rFonts w:ascii="Times New Roman" w:hAnsi="Times New Roman" w:cs="Times New Roman"/>
          <w:sz w:val="24"/>
          <w:szCs w:val="24"/>
        </w:rPr>
        <w:t xml:space="preserve">many authors of Saints </w:t>
      </w:r>
      <w:r w:rsidR="00A32EEA">
        <w:rPr>
          <w:rFonts w:ascii="Times New Roman" w:hAnsi="Times New Roman" w:cs="Times New Roman"/>
          <w:i/>
          <w:iCs/>
          <w:sz w:val="24"/>
          <w:szCs w:val="24"/>
        </w:rPr>
        <w:t>Vitae,</w:t>
      </w:r>
      <w:r w:rsidR="00A32EEA">
        <w:rPr>
          <w:rFonts w:ascii="Times New Roman" w:hAnsi="Times New Roman" w:cs="Times New Roman"/>
          <w:sz w:val="24"/>
          <w:szCs w:val="24"/>
        </w:rPr>
        <w:t xml:space="preserve"> include incidents the give premonition of the coming sainthood.</w:t>
      </w:r>
      <w:r w:rsidR="00A32EEA">
        <w:rPr>
          <w:rFonts w:ascii="Times New Roman" w:hAnsi="Times New Roman" w:cs="Times New Roman"/>
          <w:i/>
          <w:iCs/>
          <w:sz w:val="24"/>
          <w:szCs w:val="24"/>
        </w:rPr>
        <w:t xml:space="preserve"> </w:t>
      </w:r>
      <w:r w:rsidR="002F4B96">
        <w:rPr>
          <w:rFonts w:ascii="Times New Roman" w:hAnsi="Times New Roman" w:cs="Times New Roman"/>
          <w:sz w:val="24"/>
          <w:szCs w:val="24"/>
        </w:rPr>
        <w:t xml:space="preserve">In keeping with this formula, Grim </w:t>
      </w:r>
      <w:r>
        <w:rPr>
          <w:rFonts w:ascii="Times New Roman" w:hAnsi="Times New Roman" w:cs="Times New Roman"/>
          <w:sz w:val="24"/>
          <w:szCs w:val="24"/>
        </w:rPr>
        <w:t xml:space="preserve">asserts that Matilda had several prophetic dreams while pregnant </w:t>
      </w:r>
      <w:r w:rsidR="00931223">
        <w:rPr>
          <w:rFonts w:ascii="Times New Roman" w:hAnsi="Times New Roman" w:cs="Times New Roman"/>
          <w:sz w:val="24"/>
          <w:szCs w:val="24"/>
        </w:rPr>
        <w:t>to include</w:t>
      </w:r>
      <w:r>
        <w:rPr>
          <w:rFonts w:ascii="Times New Roman" w:hAnsi="Times New Roman" w:cs="Times New Roman"/>
          <w:sz w:val="24"/>
          <w:szCs w:val="24"/>
        </w:rPr>
        <w:t xml:space="preserve"> stars falling from heaven and baby Thomas covered by a </w:t>
      </w:r>
      <w:r w:rsidRPr="00F60693">
        <w:rPr>
          <w:rFonts w:ascii="Times New Roman" w:hAnsi="Times New Roman" w:cs="Times New Roman"/>
          <w:sz w:val="24"/>
          <w:szCs w:val="24"/>
        </w:rPr>
        <w:t>cloth of precious purp</w:t>
      </w:r>
      <w:r w:rsidR="00DB4EBB">
        <w:rPr>
          <w:rFonts w:ascii="Times New Roman" w:hAnsi="Times New Roman" w:cs="Times New Roman"/>
          <w:sz w:val="24"/>
          <w:szCs w:val="24"/>
        </w:rPr>
        <w:t>le cloth</w:t>
      </w:r>
      <w:r w:rsidR="00931223">
        <w:rPr>
          <w:rFonts w:ascii="Times New Roman" w:hAnsi="Times New Roman" w:cs="Times New Roman"/>
          <w:sz w:val="24"/>
          <w:szCs w:val="24"/>
        </w:rPr>
        <w:t xml:space="preserve"> accompanied by </w:t>
      </w:r>
      <w:r>
        <w:rPr>
          <w:rFonts w:ascii="Times New Roman" w:hAnsi="Times New Roman" w:cs="Times New Roman"/>
          <w:sz w:val="24"/>
          <w:szCs w:val="24"/>
        </w:rPr>
        <w:t>a heavenly voice declar</w:t>
      </w:r>
      <w:r w:rsidR="00931223">
        <w:rPr>
          <w:rFonts w:ascii="Times New Roman" w:hAnsi="Times New Roman" w:cs="Times New Roman"/>
          <w:sz w:val="24"/>
          <w:szCs w:val="24"/>
        </w:rPr>
        <w:t>ing</w:t>
      </w:r>
      <w:r w:rsidR="00DB4EBB">
        <w:rPr>
          <w:rFonts w:ascii="Times New Roman" w:hAnsi="Times New Roman" w:cs="Times New Roman"/>
          <w:sz w:val="24"/>
          <w:szCs w:val="24"/>
        </w:rPr>
        <w:t xml:space="preserve"> that </w:t>
      </w:r>
      <w:r>
        <w:rPr>
          <w:rFonts w:ascii="Times New Roman" w:hAnsi="Times New Roman" w:cs="Times New Roman"/>
          <w:sz w:val="24"/>
          <w:szCs w:val="24"/>
        </w:rPr>
        <w:t xml:space="preserve">“All of </w:t>
      </w:r>
      <w:r w:rsidRPr="00F60693">
        <w:rPr>
          <w:rFonts w:ascii="Times New Roman" w:hAnsi="Times New Roman" w:cs="Times New Roman"/>
          <w:sz w:val="24"/>
          <w:szCs w:val="24"/>
        </w:rPr>
        <w:t>England is smaller than this purple cloth and cannot contain it</w:t>
      </w:r>
      <w:r w:rsidR="00DB4EBB">
        <w:rPr>
          <w:rFonts w:ascii="Times New Roman" w:hAnsi="Times New Roman" w:cs="Times New Roman"/>
          <w:sz w:val="24"/>
          <w:szCs w:val="24"/>
        </w:rPr>
        <w:t>”</w:t>
      </w:r>
      <w:r w:rsidR="00931223">
        <w:rPr>
          <w:rFonts w:ascii="Times New Roman" w:hAnsi="Times New Roman" w:cs="Times New Roman"/>
          <w:sz w:val="24"/>
          <w:szCs w:val="24"/>
        </w:rPr>
        <w:t>. Grim explains</w:t>
      </w:r>
      <w:r>
        <w:rPr>
          <w:rFonts w:ascii="Times New Roman" w:hAnsi="Times New Roman" w:cs="Times New Roman"/>
          <w:sz w:val="24"/>
          <w:szCs w:val="24"/>
        </w:rPr>
        <w:t xml:space="preserve"> that the purple is the precious blood of the martyred Becket that will be spread all over the earth.</w:t>
      </w:r>
      <w:sdt>
        <w:sdtPr>
          <w:rPr>
            <w:rFonts w:ascii="Times New Roman" w:hAnsi="Times New Roman" w:cs="Times New Roman"/>
            <w:sz w:val="24"/>
            <w:szCs w:val="24"/>
          </w:rPr>
          <w:id w:val="-872306004"/>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358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358)</w:t>
          </w:r>
          <w:r w:rsidR="00B22F1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He details a fire that broke out in London on Becket’s day of birth</w:t>
      </w:r>
      <w:r w:rsidR="00931223">
        <w:rPr>
          <w:rFonts w:ascii="Times New Roman" w:hAnsi="Times New Roman" w:cs="Times New Roman"/>
          <w:sz w:val="24"/>
          <w:szCs w:val="24"/>
        </w:rPr>
        <w:t xml:space="preserve">, </w:t>
      </w:r>
      <w:r>
        <w:rPr>
          <w:rFonts w:ascii="Times New Roman" w:hAnsi="Times New Roman" w:cs="Times New Roman"/>
          <w:sz w:val="24"/>
          <w:szCs w:val="24"/>
        </w:rPr>
        <w:t>attribut</w:t>
      </w:r>
      <w:r w:rsidR="00931223">
        <w:rPr>
          <w:rFonts w:ascii="Times New Roman" w:hAnsi="Times New Roman" w:cs="Times New Roman"/>
          <w:sz w:val="24"/>
          <w:szCs w:val="24"/>
        </w:rPr>
        <w:t>ing it</w:t>
      </w:r>
      <w:r>
        <w:rPr>
          <w:rFonts w:ascii="Times New Roman" w:hAnsi="Times New Roman" w:cs="Times New Roman"/>
          <w:sz w:val="24"/>
          <w:szCs w:val="24"/>
        </w:rPr>
        <w:t xml:space="preserve"> to God</w:t>
      </w:r>
      <w:r w:rsidR="00931223">
        <w:rPr>
          <w:rFonts w:ascii="Times New Roman" w:hAnsi="Times New Roman" w:cs="Times New Roman"/>
          <w:sz w:val="24"/>
          <w:szCs w:val="24"/>
        </w:rPr>
        <w:t>’s</w:t>
      </w:r>
      <w:r>
        <w:rPr>
          <w:rFonts w:ascii="Times New Roman" w:hAnsi="Times New Roman" w:cs="Times New Roman"/>
          <w:sz w:val="24"/>
          <w:szCs w:val="24"/>
        </w:rPr>
        <w:t xml:space="preserve"> mess</w:t>
      </w:r>
      <w:r w:rsidR="00931223">
        <w:rPr>
          <w:rFonts w:ascii="Times New Roman" w:hAnsi="Times New Roman" w:cs="Times New Roman"/>
          <w:sz w:val="24"/>
          <w:szCs w:val="24"/>
        </w:rPr>
        <w:t xml:space="preserve">age </w:t>
      </w:r>
      <w:r>
        <w:rPr>
          <w:rFonts w:ascii="Times New Roman" w:hAnsi="Times New Roman" w:cs="Times New Roman"/>
          <w:sz w:val="24"/>
          <w:szCs w:val="24"/>
        </w:rPr>
        <w:t xml:space="preserve"> that “</w:t>
      </w:r>
      <w:r w:rsidRPr="00F60693">
        <w:rPr>
          <w:rFonts w:ascii="Times New Roman" w:hAnsi="Times New Roman" w:cs="Times New Roman"/>
          <w:sz w:val="24"/>
          <w:szCs w:val="24"/>
        </w:rPr>
        <w:t>He who overcomes as I have overcome, I will make him a fire in my temple</w:t>
      </w:r>
      <w:r>
        <w:rPr>
          <w:rFonts w:ascii="Times New Roman" w:hAnsi="Times New Roman" w:cs="Times New Roman"/>
          <w:sz w:val="24"/>
          <w:szCs w:val="24"/>
        </w:rPr>
        <w:t>”</w:t>
      </w:r>
      <w:sdt>
        <w:sdtPr>
          <w:rPr>
            <w:rFonts w:ascii="Times New Roman" w:hAnsi="Times New Roman" w:cs="Times New Roman"/>
            <w:sz w:val="24"/>
            <w:szCs w:val="24"/>
          </w:rPr>
          <w:id w:val="-1323736905"/>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358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358)</w:t>
          </w:r>
          <w:r w:rsidR="00B22F1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22F10">
        <w:rPr>
          <w:rFonts w:ascii="Times New Roman" w:hAnsi="Times New Roman" w:cs="Times New Roman"/>
          <w:sz w:val="24"/>
          <w:szCs w:val="24"/>
        </w:rPr>
        <w:t>.</w:t>
      </w:r>
    </w:p>
    <w:p w14:paraId="662B787A" w14:textId="12DCCE93" w:rsidR="00A95531" w:rsidRDefault="002F4B96" w:rsidP="00535AD3">
      <w:pPr>
        <w:spacing w:line="480" w:lineRule="auto"/>
        <w:ind w:firstLine="720"/>
        <w:rPr>
          <w:rFonts w:ascii="Times New Roman" w:hAnsi="Times New Roman" w:cs="Times New Roman"/>
          <w:sz w:val="24"/>
          <w:szCs w:val="24"/>
        </w:rPr>
      </w:pPr>
      <w:r>
        <w:rPr>
          <w:rFonts w:ascii="Times New Roman" w:hAnsi="Times New Roman" w:cs="Times New Roman"/>
          <w:sz w:val="24"/>
          <w:szCs w:val="24"/>
        </w:rPr>
        <w:t>Grim says that</w:t>
      </w:r>
      <w:r w:rsidR="00535AD3">
        <w:rPr>
          <w:rFonts w:ascii="Times New Roman" w:hAnsi="Times New Roman" w:cs="Times New Roman"/>
          <w:sz w:val="24"/>
          <w:szCs w:val="24"/>
        </w:rPr>
        <w:t xml:space="preserve"> </w:t>
      </w:r>
      <w:r w:rsidR="000856FD">
        <w:rPr>
          <w:rFonts w:ascii="Times New Roman" w:hAnsi="Times New Roman" w:cs="Times New Roman"/>
          <w:sz w:val="24"/>
          <w:szCs w:val="24"/>
        </w:rPr>
        <w:t>Henry appointed Becket as chancellor because of Becket’s</w:t>
      </w:r>
      <w:r w:rsidR="00FC3688">
        <w:rPr>
          <w:rFonts w:ascii="Times New Roman" w:hAnsi="Times New Roman" w:cs="Times New Roman"/>
          <w:sz w:val="24"/>
          <w:szCs w:val="24"/>
        </w:rPr>
        <w:t xml:space="preserve"> courage, wisdom and</w:t>
      </w:r>
      <w:r w:rsidR="000856FD">
        <w:rPr>
          <w:rFonts w:ascii="Times New Roman" w:hAnsi="Times New Roman" w:cs="Times New Roman"/>
          <w:sz w:val="24"/>
          <w:szCs w:val="24"/>
        </w:rPr>
        <w:t xml:space="preserve"> a being a</w:t>
      </w:r>
      <w:r w:rsidR="00FC3688">
        <w:rPr>
          <w:rFonts w:ascii="Times New Roman" w:hAnsi="Times New Roman" w:cs="Times New Roman"/>
          <w:sz w:val="24"/>
          <w:szCs w:val="24"/>
        </w:rPr>
        <w:t xml:space="preserve"> lover of truth</w:t>
      </w:r>
      <w:r w:rsidR="000856FD">
        <w:rPr>
          <w:rFonts w:ascii="Times New Roman" w:hAnsi="Times New Roman" w:cs="Times New Roman"/>
          <w:sz w:val="24"/>
          <w:szCs w:val="24"/>
        </w:rPr>
        <w:t>.</w:t>
      </w:r>
      <w:sdt>
        <w:sdtPr>
          <w:rPr>
            <w:rFonts w:ascii="Times New Roman" w:hAnsi="Times New Roman" w:cs="Times New Roman"/>
            <w:sz w:val="24"/>
            <w:szCs w:val="24"/>
          </w:rPr>
          <w:id w:val="-1608808144"/>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363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363)</w:t>
          </w:r>
          <w:r w:rsidR="00B22F10">
            <w:rPr>
              <w:rFonts w:ascii="Times New Roman" w:hAnsi="Times New Roman" w:cs="Times New Roman"/>
              <w:sz w:val="24"/>
              <w:szCs w:val="24"/>
            </w:rPr>
            <w:fldChar w:fldCharType="end"/>
          </w:r>
        </w:sdtContent>
      </w:sdt>
      <w:r w:rsidR="000856FD">
        <w:rPr>
          <w:rFonts w:ascii="Times New Roman" w:hAnsi="Times New Roman" w:cs="Times New Roman"/>
          <w:sz w:val="24"/>
          <w:szCs w:val="24"/>
        </w:rPr>
        <w:t xml:space="preserve"> </w:t>
      </w:r>
      <w:r w:rsidR="00DB4EBB">
        <w:rPr>
          <w:rFonts w:ascii="Times New Roman" w:hAnsi="Times New Roman" w:cs="Times New Roman"/>
          <w:sz w:val="24"/>
          <w:szCs w:val="24"/>
        </w:rPr>
        <w:t xml:space="preserve">Bringing the reader back to the central theme of the holiness of Becket, he </w:t>
      </w:r>
      <w:r w:rsidR="000856FD">
        <w:rPr>
          <w:rFonts w:ascii="Times New Roman" w:hAnsi="Times New Roman" w:cs="Times New Roman"/>
          <w:sz w:val="24"/>
          <w:szCs w:val="24"/>
        </w:rPr>
        <w:t>then</w:t>
      </w:r>
      <w:r w:rsidR="00FC3688">
        <w:rPr>
          <w:rFonts w:ascii="Times New Roman" w:hAnsi="Times New Roman" w:cs="Times New Roman"/>
          <w:sz w:val="24"/>
          <w:szCs w:val="24"/>
        </w:rPr>
        <w:t xml:space="preserve"> compare</w:t>
      </w:r>
      <w:r w:rsidR="00A95531">
        <w:rPr>
          <w:rFonts w:ascii="Times New Roman" w:hAnsi="Times New Roman" w:cs="Times New Roman"/>
          <w:sz w:val="24"/>
          <w:szCs w:val="24"/>
        </w:rPr>
        <w:t>s</w:t>
      </w:r>
      <w:r w:rsidR="00FC3688">
        <w:rPr>
          <w:rFonts w:ascii="Times New Roman" w:hAnsi="Times New Roman" w:cs="Times New Roman"/>
          <w:sz w:val="24"/>
          <w:szCs w:val="24"/>
        </w:rPr>
        <w:t xml:space="preserve"> hi</w:t>
      </w:r>
      <w:r w:rsidR="000856FD">
        <w:rPr>
          <w:rFonts w:ascii="Times New Roman" w:hAnsi="Times New Roman" w:cs="Times New Roman"/>
          <w:sz w:val="24"/>
          <w:szCs w:val="24"/>
        </w:rPr>
        <w:t xml:space="preserve">m to the Old Testament </w:t>
      </w:r>
      <w:r w:rsidR="00FC3688">
        <w:rPr>
          <w:rFonts w:ascii="Times New Roman" w:hAnsi="Times New Roman" w:cs="Times New Roman"/>
          <w:sz w:val="24"/>
          <w:szCs w:val="24"/>
        </w:rPr>
        <w:t>Joseph</w:t>
      </w:r>
      <w:r w:rsidR="000856FD">
        <w:rPr>
          <w:rFonts w:ascii="Times New Roman" w:hAnsi="Times New Roman" w:cs="Times New Roman"/>
          <w:sz w:val="24"/>
          <w:szCs w:val="24"/>
        </w:rPr>
        <w:t>,</w:t>
      </w:r>
      <w:r w:rsidR="00FC3688">
        <w:rPr>
          <w:rFonts w:ascii="Times New Roman" w:hAnsi="Times New Roman" w:cs="Times New Roman"/>
          <w:sz w:val="24"/>
          <w:szCs w:val="24"/>
        </w:rPr>
        <w:t xml:space="preserve"> who was put in charge over all of Egypt by Pharoah.</w:t>
      </w:r>
      <w:sdt>
        <w:sdtPr>
          <w:rPr>
            <w:rFonts w:ascii="Times New Roman" w:hAnsi="Times New Roman" w:cs="Times New Roman"/>
            <w:sz w:val="24"/>
            <w:szCs w:val="24"/>
          </w:rPr>
          <w:id w:val="2006233988"/>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365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365)</w:t>
          </w:r>
          <w:r w:rsidR="00B22F10">
            <w:rPr>
              <w:rFonts w:ascii="Times New Roman" w:hAnsi="Times New Roman" w:cs="Times New Roman"/>
              <w:sz w:val="24"/>
              <w:szCs w:val="24"/>
            </w:rPr>
            <w:fldChar w:fldCharType="end"/>
          </w:r>
        </w:sdtContent>
      </w:sdt>
      <w:r w:rsidR="00A95531">
        <w:rPr>
          <w:rFonts w:ascii="Times New Roman" w:hAnsi="Times New Roman" w:cs="Times New Roman"/>
          <w:sz w:val="24"/>
          <w:szCs w:val="24"/>
        </w:rPr>
        <w:t xml:space="preserve">  </w:t>
      </w:r>
      <w:r w:rsidR="00931223">
        <w:rPr>
          <w:rFonts w:ascii="Times New Roman" w:hAnsi="Times New Roman" w:cs="Times New Roman"/>
          <w:sz w:val="24"/>
          <w:szCs w:val="24"/>
        </w:rPr>
        <w:t xml:space="preserve">Concerning the accusations made against Becket at Northampton, Grim emphasizes </w:t>
      </w:r>
      <w:r w:rsidR="00A95531">
        <w:rPr>
          <w:rFonts w:ascii="Times New Roman" w:hAnsi="Times New Roman" w:cs="Times New Roman"/>
          <w:sz w:val="24"/>
          <w:szCs w:val="24"/>
        </w:rPr>
        <w:t xml:space="preserve"> how much the King loved him (more than any other human) and how he was loyal to the king</w:t>
      </w:r>
      <w:r w:rsidR="00C96098">
        <w:rPr>
          <w:rFonts w:ascii="Times New Roman" w:hAnsi="Times New Roman" w:cs="Times New Roman"/>
          <w:sz w:val="24"/>
          <w:szCs w:val="24"/>
        </w:rPr>
        <w:t>,</w:t>
      </w:r>
      <w:r w:rsidR="00A95531">
        <w:rPr>
          <w:rFonts w:ascii="Times New Roman" w:hAnsi="Times New Roman" w:cs="Times New Roman"/>
          <w:sz w:val="24"/>
          <w:szCs w:val="24"/>
        </w:rPr>
        <w:t xml:space="preserve"> faithful in his actions and</w:t>
      </w:r>
      <w:r w:rsidR="00C96098">
        <w:rPr>
          <w:rFonts w:ascii="Times New Roman" w:hAnsi="Times New Roman" w:cs="Times New Roman"/>
          <w:sz w:val="24"/>
          <w:szCs w:val="24"/>
        </w:rPr>
        <w:t xml:space="preserve"> had</w:t>
      </w:r>
      <w:r w:rsidR="00A95531">
        <w:rPr>
          <w:rFonts w:ascii="Times New Roman" w:hAnsi="Times New Roman" w:cs="Times New Roman"/>
          <w:sz w:val="24"/>
          <w:szCs w:val="24"/>
        </w:rPr>
        <w:t xml:space="preserve"> integrity</w:t>
      </w:r>
      <w:r w:rsidR="00B22F10">
        <w:rPr>
          <w:rFonts w:ascii="Times New Roman" w:hAnsi="Times New Roman" w:cs="Times New Roman"/>
          <w:sz w:val="24"/>
          <w:szCs w:val="24"/>
        </w:rPr>
        <w:t xml:space="preserve"> while chancellor</w:t>
      </w:r>
      <w:sdt>
        <w:sdtPr>
          <w:rPr>
            <w:rFonts w:ascii="Times New Roman" w:hAnsi="Times New Roman" w:cs="Times New Roman"/>
            <w:sz w:val="24"/>
            <w:szCs w:val="24"/>
          </w:rPr>
          <w:id w:val="-626939530"/>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391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391)</w:t>
          </w:r>
          <w:r w:rsidR="00B22F10">
            <w:rPr>
              <w:rFonts w:ascii="Times New Roman" w:hAnsi="Times New Roman" w:cs="Times New Roman"/>
              <w:sz w:val="24"/>
              <w:szCs w:val="24"/>
            </w:rPr>
            <w:fldChar w:fldCharType="end"/>
          </w:r>
        </w:sdtContent>
      </w:sdt>
      <w:r w:rsidR="00A95531">
        <w:rPr>
          <w:rFonts w:ascii="Times New Roman" w:hAnsi="Times New Roman" w:cs="Times New Roman"/>
          <w:sz w:val="24"/>
          <w:szCs w:val="24"/>
        </w:rPr>
        <w:t xml:space="preserve"> </w:t>
      </w:r>
      <w:r w:rsidR="00560CF9">
        <w:rPr>
          <w:rFonts w:ascii="Times New Roman" w:hAnsi="Times New Roman" w:cs="Times New Roman"/>
          <w:sz w:val="24"/>
          <w:szCs w:val="24"/>
        </w:rPr>
        <w:t>.</w:t>
      </w:r>
    </w:p>
    <w:p w14:paraId="6A07D118" w14:textId="285579FD" w:rsidR="00535AD3" w:rsidRDefault="00535AD3" w:rsidP="00535AD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He treats the appointment of Becket as Archbishop </w:t>
      </w:r>
      <w:r w:rsidR="00DB4EBB">
        <w:rPr>
          <w:rFonts w:ascii="Times New Roman" w:hAnsi="Times New Roman" w:cs="Times New Roman"/>
          <w:sz w:val="24"/>
          <w:szCs w:val="24"/>
        </w:rPr>
        <w:t xml:space="preserve">like a </w:t>
      </w:r>
      <w:r>
        <w:rPr>
          <w:rFonts w:ascii="Times New Roman" w:hAnsi="Times New Roman" w:cs="Times New Roman"/>
          <w:sz w:val="24"/>
          <w:szCs w:val="24"/>
        </w:rPr>
        <w:t xml:space="preserve">Paul on Damascus Road conversion moment saying that though he did not change his habit on the spot, </w:t>
      </w:r>
      <w:r w:rsidRPr="00535AD3">
        <w:rPr>
          <w:rFonts w:ascii="Times New Roman" w:hAnsi="Times New Roman" w:cs="Times New Roman"/>
          <w:sz w:val="24"/>
          <w:szCs w:val="24"/>
        </w:rPr>
        <w:t>but his soul</w:t>
      </w:r>
      <w:r>
        <w:rPr>
          <w:rFonts w:ascii="Times New Roman" w:hAnsi="Times New Roman" w:cs="Times New Roman"/>
          <w:sz w:val="24"/>
          <w:szCs w:val="24"/>
        </w:rPr>
        <w:t>.</w:t>
      </w:r>
      <w:sdt>
        <w:sdtPr>
          <w:rPr>
            <w:rFonts w:ascii="Times New Roman" w:hAnsi="Times New Roman" w:cs="Times New Roman"/>
            <w:sz w:val="24"/>
            <w:szCs w:val="24"/>
          </w:rPr>
          <w:id w:val="-1778482549"/>
          <w:citation/>
        </w:sdtPr>
        <w:sdtContent>
          <w:r w:rsidR="006B7848">
            <w:rPr>
              <w:rFonts w:ascii="Times New Roman" w:hAnsi="Times New Roman" w:cs="Times New Roman"/>
              <w:sz w:val="24"/>
              <w:szCs w:val="24"/>
            </w:rPr>
            <w:fldChar w:fldCharType="begin"/>
          </w:r>
          <w:r w:rsidR="006B7848">
            <w:rPr>
              <w:rFonts w:ascii="Times New Roman" w:hAnsi="Times New Roman" w:cs="Times New Roman"/>
              <w:sz w:val="24"/>
              <w:szCs w:val="24"/>
            </w:rPr>
            <w:instrText xml:space="preserve">CITATION Placeholder3 \p 368 \l 1033 </w:instrText>
          </w:r>
          <w:r w:rsidR="006B7848">
            <w:rPr>
              <w:rFonts w:ascii="Times New Roman" w:hAnsi="Times New Roman" w:cs="Times New Roman"/>
              <w:sz w:val="24"/>
              <w:szCs w:val="24"/>
            </w:rPr>
            <w:fldChar w:fldCharType="separate"/>
          </w:r>
          <w:r w:rsidR="006B7848">
            <w:rPr>
              <w:rFonts w:ascii="Times New Roman" w:hAnsi="Times New Roman" w:cs="Times New Roman"/>
              <w:noProof/>
              <w:sz w:val="24"/>
              <w:szCs w:val="24"/>
            </w:rPr>
            <w:t xml:space="preserve"> </w:t>
          </w:r>
          <w:r w:rsidR="006B7848" w:rsidRPr="006B7848">
            <w:rPr>
              <w:rFonts w:ascii="Times New Roman" w:hAnsi="Times New Roman" w:cs="Times New Roman"/>
              <w:noProof/>
              <w:sz w:val="24"/>
              <w:szCs w:val="24"/>
            </w:rPr>
            <w:t>(Robertson, 1875, p. 368)</w:t>
          </w:r>
          <w:r w:rsidR="006B7848">
            <w:rPr>
              <w:rFonts w:ascii="Times New Roman" w:hAnsi="Times New Roman" w:cs="Times New Roman"/>
              <w:sz w:val="24"/>
              <w:szCs w:val="24"/>
            </w:rPr>
            <w:fldChar w:fldCharType="end"/>
          </w:r>
        </w:sdtContent>
      </w:sdt>
      <w:r w:rsidR="006B7848">
        <w:rPr>
          <w:rFonts w:ascii="Times New Roman" w:hAnsi="Times New Roman" w:cs="Times New Roman"/>
          <w:sz w:val="24"/>
          <w:szCs w:val="24"/>
        </w:rPr>
        <w:t>.</w:t>
      </w:r>
      <w:r w:rsidR="00DB4EBB">
        <w:rPr>
          <w:rFonts w:ascii="Times New Roman" w:hAnsi="Times New Roman" w:cs="Times New Roman"/>
          <w:sz w:val="24"/>
          <w:szCs w:val="24"/>
        </w:rPr>
        <w:t xml:space="preserve"> He  gives a detailed account of the change in Becket who was no</w:t>
      </w:r>
      <w:r w:rsidR="00B82F5B">
        <w:rPr>
          <w:rFonts w:ascii="Times New Roman" w:hAnsi="Times New Roman" w:cs="Times New Roman"/>
          <w:sz w:val="24"/>
          <w:szCs w:val="24"/>
        </w:rPr>
        <w:t>w</w:t>
      </w:r>
      <w:r w:rsidR="00DB4EBB">
        <w:rPr>
          <w:rFonts w:ascii="Times New Roman" w:hAnsi="Times New Roman" w:cs="Times New Roman"/>
          <w:sz w:val="24"/>
          <w:szCs w:val="24"/>
        </w:rPr>
        <w:t xml:space="preserve"> living “as a holy sacrifice to God…strangling the old appetite, the illicit impulses…with the constant devotion of sacred reading and prayer”… becoming the perfect saint’s </w:t>
      </w:r>
      <w:r w:rsidR="00B82F5B">
        <w:rPr>
          <w:rFonts w:ascii="Times New Roman" w:hAnsi="Times New Roman" w:cs="Times New Roman"/>
          <w:sz w:val="24"/>
          <w:szCs w:val="24"/>
        </w:rPr>
        <w:t>“</w:t>
      </w:r>
      <w:r w:rsidR="00DB4EBB">
        <w:rPr>
          <w:rFonts w:ascii="Times New Roman" w:hAnsi="Times New Roman" w:cs="Times New Roman"/>
          <w:sz w:val="24"/>
          <w:szCs w:val="24"/>
        </w:rPr>
        <w:t xml:space="preserve">example of </w:t>
      </w:r>
      <w:r w:rsidR="00B82F5B">
        <w:rPr>
          <w:rFonts w:ascii="Times New Roman" w:hAnsi="Times New Roman" w:cs="Times New Roman"/>
          <w:sz w:val="24"/>
          <w:szCs w:val="24"/>
        </w:rPr>
        <w:t>penitence”</w:t>
      </w:r>
      <w:sdt>
        <w:sdtPr>
          <w:rPr>
            <w:rFonts w:ascii="Times New Roman" w:hAnsi="Times New Roman" w:cs="Times New Roman"/>
            <w:sz w:val="24"/>
            <w:szCs w:val="24"/>
          </w:rPr>
          <w:id w:val="731885744"/>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371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371)</w:t>
          </w:r>
          <w:r w:rsidR="00B22F10">
            <w:rPr>
              <w:rFonts w:ascii="Times New Roman" w:hAnsi="Times New Roman" w:cs="Times New Roman"/>
              <w:sz w:val="24"/>
              <w:szCs w:val="24"/>
            </w:rPr>
            <w:fldChar w:fldCharType="end"/>
          </w:r>
        </w:sdtContent>
      </w:sdt>
      <w:r w:rsidR="00DB4EBB">
        <w:rPr>
          <w:rFonts w:ascii="Times New Roman" w:hAnsi="Times New Roman" w:cs="Times New Roman"/>
          <w:sz w:val="24"/>
          <w:szCs w:val="24"/>
        </w:rPr>
        <w:t>.</w:t>
      </w:r>
      <w:r w:rsidR="00B82F5B">
        <w:rPr>
          <w:rFonts w:ascii="Times New Roman" w:hAnsi="Times New Roman" w:cs="Times New Roman"/>
          <w:sz w:val="24"/>
          <w:szCs w:val="24"/>
        </w:rPr>
        <w:t xml:space="preserve"> He then details what is in </w:t>
      </w:r>
      <w:r w:rsidR="002F4B96">
        <w:rPr>
          <w:rFonts w:ascii="Times New Roman" w:hAnsi="Times New Roman" w:cs="Times New Roman"/>
          <w:sz w:val="24"/>
          <w:szCs w:val="24"/>
        </w:rPr>
        <w:t xml:space="preserve">official </w:t>
      </w:r>
      <w:r w:rsidR="00B82F5B">
        <w:rPr>
          <w:rFonts w:ascii="Times New Roman" w:hAnsi="Times New Roman" w:cs="Times New Roman"/>
          <w:sz w:val="24"/>
          <w:szCs w:val="24"/>
        </w:rPr>
        <w:t>records</w:t>
      </w:r>
      <w:r w:rsidR="002F4B96">
        <w:rPr>
          <w:rFonts w:ascii="Times New Roman" w:hAnsi="Times New Roman" w:cs="Times New Roman"/>
          <w:sz w:val="24"/>
          <w:szCs w:val="24"/>
        </w:rPr>
        <w:t xml:space="preserve"> such as Becket’s</w:t>
      </w:r>
      <w:r w:rsidR="00B82F5B">
        <w:rPr>
          <w:rFonts w:ascii="Times New Roman" w:hAnsi="Times New Roman" w:cs="Times New Roman"/>
          <w:sz w:val="24"/>
          <w:szCs w:val="24"/>
        </w:rPr>
        <w:t xml:space="preserve"> differences with the King over the Sheriff’s Customs Duty. He makes it clear, by entitling the lengthy and detailed section that outlines the Criminous Clerk Dispute and the Council of Clarendon </w:t>
      </w:r>
      <w:r w:rsidR="00B82F5B" w:rsidRPr="00B82F5B">
        <w:rPr>
          <w:rFonts w:ascii="Times New Roman" w:hAnsi="Times New Roman" w:cs="Times New Roman"/>
          <w:i/>
          <w:iCs/>
          <w:sz w:val="24"/>
          <w:szCs w:val="24"/>
        </w:rPr>
        <w:t xml:space="preserve">On a new kind of harming the </w:t>
      </w:r>
      <w:proofErr w:type="gramStart"/>
      <w:r w:rsidR="00B82F5B" w:rsidRPr="00B82F5B">
        <w:rPr>
          <w:rFonts w:ascii="Times New Roman" w:hAnsi="Times New Roman" w:cs="Times New Roman"/>
          <w:i/>
          <w:iCs/>
          <w:sz w:val="24"/>
          <w:szCs w:val="24"/>
        </w:rPr>
        <w:t>Archbisho</w:t>
      </w:r>
      <w:r w:rsidR="00560CF9">
        <w:rPr>
          <w:rFonts w:ascii="Times New Roman" w:hAnsi="Times New Roman" w:cs="Times New Roman"/>
          <w:i/>
          <w:iCs/>
          <w:sz w:val="24"/>
          <w:szCs w:val="24"/>
        </w:rPr>
        <w:t>p</w:t>
      </w:r>
      <w:proofErr w:type="gramEnd"/>
      <w:sdt>
        <w:sdtPr>
          <w:rPr>
            <w:rFonts w:ascii="Times New Roman" w:hAnsi="Times New Roman" w:cs="Times New Roman"/>
            <w:sz w:val="24"/>
            <w:szCs w:val="24"/>
          </w:rPr>
          <w:id w:val="203067790"/>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Placeholder3 \p 374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(Robertson, 1875, p. 374)</w:t>
          </w:r>
          <w:r w:rsidR="00B22F10">
            <w:rPr>
              <w:rFonts w:ascii="Times New Roman" w:hAnsi="Times New Roman" w:cs="Times New Roman"/>
              <w:sz w:val="24"/>
              <w:szCs w:val="24"/>
            </w:rPr>
            <w:fldChar w:fldCharType="end"/>
          </w:r>
        </w:sdtContent>
      </w:sdt>
      <w:r w:rsidR="00B82F5B">
        <w:rPr>
          <w:rFonts w:ascii="Times New Roman" w:hAnsi="Times New Roman" w:cs="Times New Roman"/>
          <w:sz w:val="24"/>
          <w:szCs w:val="24"/>
        </w:rPr>
        <w:t xml:space="preserve"> </w:t>
      </w:r>
      <w:r w:rsidR="00560CF9">
        <w:rPr>
          <w:rFonts w:ascii="Times New Roman" w:hAnsi="Times New Roman" w:cs="Times New Roman"/>
          <w:sz w:val="24"/>
          <w:szCs w:val="24"/>
        </w:rPr>
        <w:t>.</w:t>
      </w:r>
    </w:p>
    <w:p w14:paraId="018EC6C2" w14:textId="4F8527BF" w:rsidR="00DF7C41" w:rsidRDefault="00B82F5B" w:rsidP="00B82F5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Staunton </w:t>
      </w:r>
      <w:r w:rsidR="003332AD">
        <w:rPr>
          <w:rFonts w:ascii="Times New Roman" w:hAnsi="Times New Roman" w:cs="Times New Roman"/>
          <w:sz w:val="24"/>
          <w:szCs w:val="24"/>
        </w:rPr>
        <w:t>describes</w:t>
      </w:r>
      <w:r>
        <w:rPr>
          <w:rFonts w:ascii="Times New Roman" w:hAnsi="Times New Roman" w:cs="Times New Roman"/>
          <w:sz w:val="24"/>
          <w:szCs w:val="24"/>
        </w:rPr>
        <w:t xml:space="preserve"> </w:t>
      </w:r>
      <w:r w:rsidRPr="00B82F5B">
        <w:rPr>
          <w:rFonts w:ascii="Times New Roman" w:hAnsi="Times New Roman" w:cs="Times New Roman"/>
          <w:sz w:val="24"/>
          <w:szCs w:val="24"/>
        </w:rPr>
        <w:t>Grim’s</w:t>
      </w:r>
      <w:r w:rsidR="00562061">
        <w:rPr>
          <w:rFonts w:ascii="Times New Roman" w:hAnsi="Times New Roman" w:cs="Times New Roman"/>
          <w:sz w:val="24"/>
          <w:szCs w:val="24"/>
        </w:rPr>
        <w:t xml:space="preserve"> </w:t>
      </w:r>
      <w:r w:rsidRPr="00B82F5B">
        <w:rPr>
          <w:rFonts w:ascii="Times New Roman" w:hAnsi="Times New Roman" w:cs="Times New Roman"/>
          <w:sz w:val="24"/>
          <w:szCs w:val="24"/>
        </w:rPr>
        <w:t xml:space="preserve">treatment of the exile </w:t>
      </w:r>
      <w:r w:rsidR="00562061">
        <w:rPr>
          <w:rFonts w:ascii="Times New Roman" w:hAnsi="Times New Roman" w:cs="Times New Roman"/>
          <w:sz w:val="24"/>
          <w:szCs w:val="24"/>
        </w:rPr>
        <w:t>as</w:t>
      </w:r>
      <w:r w:rsidRPr="00B82F5B">
        <w:rPr>
          <w:rFonts w:ascii="Times New Roman" w:hAnsi="Times New Roman" w:cs="Times New Roman"/>
          <w:sz w:val="24"/>
          <w:szCs w:val="24"/>
        </w:rPr>
        <w:t xml:space="preserve"> </w:t>
      </w:r>
      <w:r w:rsidR="00562061">
        <w:rPr>
          <w:rFonts w:ascii="Times New Roman" w:hAnsi="Times New Roman" w:cs="Times New Roman"/>
          <w:sz w:val="24"/>
          <w:szCs w:val="24"/>
        </w:rPr>
        <w:t>“</w:t>
      </w:r>
      <w:r w:rsidRPr="00B82F5B">
        <w:rPr>
          <w:rFonts w:ascii="Times New Roman" w:hAnsi="Times New Roman" w:cs="Times New Roman"/>
          <w:sz w:val="24"/>
          <w:szCs w:val="24"/>
        </w:rPr>
        <w:t>uneven and confused</w:t>
      </w:r>
      <w:r>
        <w:rPr>
          <w:rFonts w:ascii="Times New Roman" w:hAnsi="Times New Roman" w:cs="Times New Roman"/>
          <w:sz w:val="24"/>
          <w:szCs w:val="24"/>
        </w:rPr>
        <w:t>”</w:t>
      </w:r>
      <w:r w:rsidR="00A32EEA">
        <w:rPr>
          <w:rFonts w:ascii="Times New Roman" w:hAnsi="Times New Roman" w:cs="Times New Roman"/>
          <w:sz w:val="24"/>
          <w:szCs w:val="24"/>
        </w:rPr>
        <w:t>.</w:t>
      </w:r>
      <w:r>
        <w:rPr>
          <w:rFonts w:ascii="Times New Roman" w:hAnsi="Times New Roman" w:cs="Times New Roman"/>
          <w:sz w:val="24"/>
          <w:szCs w:val="24"/>
        </w:rPr>
        <w:t xml:space="preserve"> </w:t>
      </w:r>
      <w:r w:rsidRPr="00B82F5B">
        <w:rPr>
          <w:rFonts w:ascii="Times New Roman" w:hAnsi="Times New Roman" w:cs="Times New Roman"/>
          <w:sz w:val="24"/>
          <w:szCs w:val="24"/>
        </w:rPr>
        <w:t xml:space="preserve">The confusion </w:t>
      </w:r>
      <w:r>
        <w:rPr>
          <w:rFonts w:ascii="Times New Roman" w:hAnsi="Times New Roman" w:cs="Times New Roman"/>
          <w:sz w:val="24"/>
          <w:szCs w:val="24"/>
        </w:rPr>
        <w:t xml:space="preserve">is due to its ambiguity but also to three different </w:t>
      </w:r>
      <w:r w:rsidR="00562061">
        <w:rPr>
          <w:rFonts w:ascii="Times New Roman" w:hAnsi="Times New Roman" w:cs="Times New Roman"/>
          <w:sz w:val="24"/>
          <w:szCs w:val="24"/>
        </w:rPr>
        <w:t>approaches in writing</w:t>
      </w:r>
      <w:r>
        <w:rPr>
          <w:rFonts w:ascii="Times New Roman" w:hAnsi="Times New Roman" w:cs="Times New Roman"/>
          <w:sz w:val="24"/>
          <w:szCs w:val="24"/>
        </w:rPr>
        <w:t>: the first</w:t>
      </w:r>
      <w:r w:rsidR="00562061">
        <w:rPr>
          <w:rFonts w:ascii="Times New Roman" w:hAnsi="Times New Roman" w:cs="Times New Roman"/>
          <w:sz w:val="24"/>
          <w:szCs w:val="24"/>
        </w:rPr>
        <w:t xml:space="preserve"> is a</w:t>
      </w:r>
      <w:r>
        <w:rPr>
          <w:rFonts w:ascii="Times New Roman" w:hAnsi="Times New Roman" w:cs="Times New Roman"/>
          <w:sz w:val="24"/>
          <w:szCs w:val="24"/>
        </w:rPr>
        <w:t xml:space="preserve"> repor</w:t>
      </w:r>
      <w:r w:rsidR="00562061">
        <w:rPr>
          <w:rFonts w:ascii="Times New Roman" w:hAnsi="Times New Roman" w:cs="Times New Roman"/>
          <w:sz w:val="24"/>
          <w:szCs w:val="24"/>
        </w:rPr>
        <w:t>t</w:t>
      </w:r>
      <w:r>
        <w:rPr>
          <w:rFonts w:ascii="Times New Roman" w:hAnsi="Times New Roman" w:cs="Times New Roman"/>
          <w:sz w:val="24"/>
          <w:szCs w:val="24"/>
        </w:rPr>
        <w:t xml:space="preserve"> of the major chronological events from 1164-1170</w:t>
      </w:r>
      <w:r w:rsidR="00562061">
        <w:rPr>
          <w:rFonts w:ascii="Times New Roman" w:hAnsi="Times New Roman" w:cs="Times New Roman"/>
          <w:sz w:val="24"/>
          <w:szCs w:val="24"/>
        </w:rPr>
        <w:t>,</w:t>
      </w:r>
      <w:r>
        <w:rPr>
          <w:rFonts w:ascii="Times New Roman" w:hAnsi="Times New Roman" w:cs="Times New Roman"/>
          <w:sz w:val="24"/>
          <w:szCs w:val="24"/>
        </w:rPr>
        <w:t xml:space="preserve"> highlighting the oppressive measures of </w:t>
      </w:r>
      <w:r w:rsidR="00562061">
        <w:rPr>
          <w:rFonts w:ascii="Times New Roman" w:hAnsi="Times New Roman" w:cs="Times New Roman"/>
          <w:sz w:val="24"/>
          <w:szCs w:val="24"/>
        </w:rPr>
        <w:t>Henry</w:t>
      </w:r>
      <w:r w:rsidR="00A32EEA">
        <w:rPr>
          <w:rFonts w:ascii="Times New Roman" w:hAnsi="Times New Roman" w:cs="Times New Roman"/>
          <w:sz w:val="24"/>
          <w:szCs w:val="24"/>
        </w:rPr>
        <w:t>.</w:t>
      </w:r>
      <w:r>
        <w:rPr>
          <w:rFonts w:ascii="Times New Roman" w:hAnsi="Times New Roman" w:cs="Times New Roman"/>
          <w:sz w:val="24"/>
          <w:szCs w:val="24"/>
        </w:rPr>
        <w:t xml:space="preserve"> </w:t>
      </w:r>
      <w:r w:rsidR="00562061">
        <w:rPr>
          <w:rFonts w:ascii="Times New Roman" w:hAnsi="Times New Roman" w:cs="Times New Roman"/>
          <w:sz w:val="24"/>
          <w:szCs w:val="24"/>
        </w:rPr>
        <w:t>T</w:t>
      </w:r>
      <w:r>
        <w:rPr>
          <w:rFonts w:ascii="Times New Roman" w:hAnsi="Times New Roman" w:cs="Times New Roman"/>
          <w:sz w:val="24"/>
          <w:szCs w:val="24"/>
        </w:rPr>
        <w:t>he second being a</w:t>
      </w:r>
      <w:r w:rsidR="00A32EEA">
        <w:rPr>
          <w:rFonts w:ascii="Times New Roman" w:hAnsi="Times New Roman" w:cs="Times New Roman"/>
          <w:sz w:val="24"/>
          <w:szCs w:val="24"/>
        </w:rPr>
        <w:t>n</w:t>
      </w:r>
      <w:r>
        <w:rPr>
          <w:rFonts w:ascii="Times New Roman" w:hAnsi="Times New Roman" w:cs="Times New Roman"/>
          <w:sz w:val="24"/>
          <w:szCs w:val="24"/>
        </w:rPr>
        <w:t xml:space="preserve"> observation</w:t>
      </w:r>
      <w:r w:rsidR="00A32EEA">
        <w:rPr>
          <w:rFonts w:ascii="Times New Roman" w:hAnsi="Times New Roman" w:cs="Times New Roman"/>
          <w:sz w:val="24"/>
          <w:szCs w:val="24"/>
        </w:rPr>
        <w:t xml:space="preserve"> and praise</w:t>
      </w:r>
      <w:r>
        <w:rPr>
          <w:rFonts w:ascii="Times New Roman" w:hAnsi="Times New Roman" w:cs="Times New Roman"/>
          <w:sz w:val="24"/>
          <w:szCs w:val="24"/>
        </w:rPr>
        <w:t xml:space="preserve"> of Becket’s </w:t>
      </w:r>
      <w:r w:rsidRPr="00B82F5B">
        <w:rPr>
          <w:rFonts w:ascii="Times New Roman" w:hAnsi="Times New Roman" w:cs="Times New Roman"/>
          <w:sz w:val="24"/>
          <w:szCs w:val="24"/>
        </w:rPr>
        <w:t>asceticism</w:t>
      </w:r>
      <w:r>
        <w:rPr>
          <w:rFonts w:ascii="Times New Roman" w:hAnsi="Times New Roman" w:cs="Times New Roman"/>
          <w:sz w:val="24"/>
          <w:szCs w:val="24"/>
        </w:rPr>
        <w:t xml:space="preserve"> and thirdly he inter</w:t>
      </w:r>
      <w:r w:rsidRPr="00B82F5B">
        <w:rPr>
          <w:rFonts w:ascii="Times New Roman" w:hAnsi="Times New Roman" w:cs="Times New Roman"/>
          <w:sz w:val="24"/>
          <w:szCs w:val="24"/>
        </w:rPr>
        <w:t xml:space="preserve">mingles transcripts of </w:t>
      </w:r>
      <w:r>
        <w:rPr>
          <w:rFonts w:ascii="Times New Roman" w:hAnsi="Times New Roman" w:cs="Times New Roman"/>
          <w:sz w:val="24"/>
          <w:szCs w:val="24"/>
        </w:rPr>
        <w:t xml:space="preserve">Becket’s </w:t>
      </w:r>
      <w:r w:rsidRPr="00B82F5B">
        <w:rPr>
          <w:rFonts w:ascii="Times New Roman" w:hAnsi="Times New Roman" w:cs="Times New Roman"/>
          <w:sz w:val="24"/>
          <w:szCs w:val="24"/>
        </w:rPr>
        <w:t>letters</w:t>
      </w:r>
      <w:r>
        <w:rPr>
          <w:rFonts w:ascii="Times New Roman" w:hAnsi="Times New Roman" w:cs="Times New Roman"/>
          <w:sz w:val="24"/>
          <w:szCs w:val="24"/>
        </w:rPr>
        <w:t>, mostly from 1166</w:t>
      </w:r>
      <w:r w:rsidRPr="00B82F5B">
        <w:rPr>
          <w:rFonts w:ascii="Times New Roman" w:hAnsi="Times New Roman" w:cs="Times New Roman"/>
          <w:sz w:val="24"/>
          <w:szCs w:val="24"/>
        </w:rPr>
        <w:t>,</w:t>
      </w:r>
      <w:r w:rsidR="00562061">
        <w:rPr>
          <w:rFonts w:ascii="Times New Roman" w:hAnsi="Times New Roman" w:cs="Times New Roman"/>
          <w:sz w:val="24"/>
          <w:szCs w:val="24"/>
        </w:rPr>
        <w:t xml:space="preserve"> </w:t>
      </w:r>
      <w:r>
        <w:rPr>
          <w:rFonts w:ascii="Times New Roman" w:hAnsi="Times New Roman" w:cs="Times New Roman"/>
          <w:sz w:val="24"/>
          <w:szCs w:val="24"/>
        </w:rPr>
        <w:t>in his narrative. As an amateur historian, it is a</w:t>
      </w:r>
      <w:r w:rsidR="003332AD">
        <w:rPr>
          <w:rFonts w:ascii="Times New Roman" w:hAnsi="Times New Roman" w:cs="Times New Roman"/>
          <w:sz w:val="24"/>
          <w:szCs w:val="24"/>
        </w:rPr>
        <w:t xml:space="preserve"> </w:t>
      </w:r>
      <w:r>
        <w:rPr>
          <w:rFonts w:ascii="Times New Roman" w:hAnsi="Times New Roman" w:cs="Times New Roman"/>
          <w:sz w:val="24"/>
          <w:szCs w:val="24"/>
        </w:rPr>
        <w:t xml:space="preserve">somewhat clunky approach at including primary source material, however it is useful in </w:t>
      </w:r>
      <w:r w:rsidR="00A0674B">
        <w:rPr>
          <w:rFonts w:ascii="Times New Roman" w:hAnsi="Times New Roman" w:cs="Times New Roman"/>
          <w:sz w:val="24"/>
          <w:szCs w:val="24"/>
        </w:rPr>
        <w:t xml:space="preserve">learning </w:t>
      </w:r>
      <w:r>
        <w:rPr>
          <w:rFonts w:ascii="Times New Roman" w:hAnsi="Times New Roman" w:cs="Times New Roman"/>
          <w:sz w:val="24"/>
          <w:szCs w:val="24"/>
        </w:rPr>
        <w:t>the rhetoric of the times</w:t>
      </w:r>
      <w:r w:rsidR="00931223">
        <w:rPr>
          <w:rFonts w:ascii="Times New Roman" w:hAnsi="Times New Roman" w:cs="Times New Roman"/>
          <w:sz w:val="24"/>
          <w:szCs w:val="24"/>
        </w:rPr>
        <w:t xml:space="preserve"> and gives us more reliable data</w:t>
      </w:r>
      <w:sdt>
        <w:sdtPr>
          <w:rPr>
            <w:rFonts w:ascii="Times New Roman" w:hAnsi="Times New Roman" w:cs="Times New Roman"/>
            <w:sz w:val="24"/>
            <w:szCs w:val="24"/>
          </w:rPr>
          <w:id w:val="-1797142440"/>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Placeholder5 \p 31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(Staunton, 2006, p. 31)</w:t>
          </w:r>
          <w:r w:rsidR="00B22F10">
            <w:rPr>
              <w:rFonts w:ascii="Times New Roman" w:hAnsi="Times New Roman" w:cs="Times New Roman"/>
              <w:sz w:val="24"/>
              <w:szCs w:val="24"/>
            </w:rPr>
            <w:fldChar w:fldCharType="end"/>
          </w:r>
        </w:sdtContent>
      </w:sdt>
      <w:r w:rsidR="00931223">
        <w:rPr>
          <w:rFonts w:ascii="Times New Roman" w:hAnsi="Times New Roman" w:cs="Times New Roman"/>
          <w:sz w:val="24"/>
          <w:szCs w:val="24"/>
        </w:rPr>
        <w:t>.</w:t>
      </w:r>
    </w:p>
    <w:p w14:paraId="634B7AED" w14:textId="7B65DBF5" w:rsidR="003332AD" w:rsidRDefault="003332AD" w:rsidP="00B82F5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no surprise, that Grim’s </w:t>
      </w:r>
      <w:r w:rsidR="00C851F6">
        <w:rPr>
          <w:rFonts w:ascii="Times New Roman" w:hAnsi="Times New Roman" w:cs="Times New Roman"/>
          <w:sz w:val="24"/>
          <w:szCs w:val="24"/>
        </w:rPr>
        <w:t>account</w:t>
      </w:r>
      <w:r>
        <w:rPr>
          <w:rFonts w:ascii="Times New Roman" w:hAnsi="Times New Roman" w:cs="Times New Roman"/>
          <w:sz w:val="24"/>
          <w:szCs w:val="24"/>
        </w:rPr>
        <w:t xml:space="preserve"> of Becket’s return and subsequent murder is his most compelling part of his biography. His depiction of Becket</w:t>
      </w:r>
      <w:r w:rsidR="0046242B">
        <w:rPr>
          <w:rFonts w:ascii="Times New Roman" w:hAnsi="Times New Roman" w:cs="Times New Roman"/>
          <w:sz w:val="24"/>
          <w:szCs w:val="24"/>
        </w:rPr>
        <w:t xml:space="preserve"> is </w:t>
      </w:r>
      <w:r w:rsidR="00931223">
        <w:rPr>
          <w:rFonts w:ascii="Times New Roman" w:hAnsi="Times New Roman" w:cs="Times New Roman"/>
          <w:sz w:val="24"/>
          <w:szCs w:val="24"/>
        </w:rPr>
        <w:t>like a modern movie hero</w:t>
      </w:r>
      <w:r w:rsidR="00C851F6">
        <w:rPr>
          <w:rFonts w:ascii="Times New Roman" w:hAnsi="Times New Roman" w:cs="Times New Roman"/>
          <w:sz w:val="24"/>
          <w:szCs w:val="24"/>
        </w:rPr>
        <w:t xml:space="preserve">, complete with poignant “one </w:t>
      </w:r>
      <w:proofErr w:type="gramStart"/>
      <w:r w:rsidR="00C851F6">
        <w:rPr>
          <w:rFonts w:ascii="Times New Roman" w:hAnsi="Times New Roman" w:cs="Times New Roman"/>
          <w:sz w:val="24"/>
          <w:szCs w:val="24"/>
        </w:rPr>
        <w:t>liners</w:t>
      </w:r>
      <w:proofErr w:type="gramEnd"/>
      <w:r w:rsidR="00C851F6">
        <w:rPr>
          <w:rFonts w:ascii="Times New Roman" w:hAnsi="Times New Roman" w:cs="Times New Roman"/>
          <w:sz w:val="24"/>
          <w:szCs w:val="24"/>
        </w:rPr>
        <w:t>”</w:t>
      </w:r>
      <w:r w:rsidR="00931223">
        <w:rPr>
          <w:rFonts w:ascii="Times New Roman" w:hAnsi="Times New Roman" w:cs="Times New Roman"/>
          <w:sz w:val="24"/>
          <w:szCs w:val="24"/>
        </w:rPr>
        <w:t xml:space="preserve"> as exemplified by </w:t>
      </w:r>
      <w:r w:rsidR="00562061">
        <w:rPr>
          <w:rFonts w:ascii="Times New Roman" w:hAnsi="Times New Roman" w:cs="Times New Roman"/>
          <w:sz w:val="24"/>
          <w:szCs w:val="24"/>
        </w:rPr>
        <w:t>his account</w:t>
      </w:r>
      <w:r w:rsidR="00931223">
        <w:rPr>
          <w:rFonts w:ascii="Times New Roman" w:hAnsi="Times New Roman" w:cs="Times New Roman"/>
          <w:sz w:val="24"/>
          <w:szCs w:val="24"/>
        </w:rPr>
        <w:t xml:space="preserve"> of when the Knights entered the cathedral:</w:t>
      </w:r>
    </w:p>
    <w:p w14:paraId="34690C20" w14:textId="1666D3FA" w:rsidR="00562061" w:rsidRDefault="00931223" w:rsidP="00562061">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562061" w:rsidRPr="00562061">
        <w:rPr>
          <w:rFonts w:ascii="Times New Roman" w:hAnsi="Times New Roman" w:cs="Times New Roman"/>
          <w:sz w:val="24"/>
          <w:szCs w:val="24"/>
        </w:rPr>
        <w:t>The righteous will be like a bold lion and free from fear</w:t>
      </w:r>
      <w:r>
        <w:rPr>
          <w:rFonts w:ascii="Times New Roman" w:hAnsi="Times New Roman" w:cs="Times New Roman"/>
          <w:sz w:val="24"/>
          <w:szCs w:val="24"/>
        </w:rPr>
        <w:t>’</w:t>
      </w:r>
      <w:r w:rsidR="00562061" w:rsidRPr="00562061">
        <w:rPr>
          <w:rFonts w:ascii="Times New Roman" w:hAnsi="Times New Roman" w:cs="Times New Roman"/>
          <w:sz w:val="24"/>
          <w:szCs w:val="24"/>
        </w:rPr>
        <w:t xml:space="preserve">, he descended from the steps to which he had been taken by the monks who were fearful of the knights and said in an adequately audible voice,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Here I am, not a traitor of the king but a priest; why do you seek me?</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 And [Thomas], who had previously told them that he had no fear of them added,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Here I am ready to suffer in the name of He who redeemed me with His blood; God forbid that I should flee on account of your swords or that I should depart from righteousness.</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 Then you," they said,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will now die and will suffer what you have earned.</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And I,</w:t>
      </w:r>
      <w:r w:rsidR="00562061">
        <w:rPr>
          <w:rFonts w:ascii="Times New Roman" w:hAnsi="Times New Roman" w:cs="Times New Roman"/>
          <w:sz w:val="24"/>
          <w:szCs w:val="24"/>
        </w:rPr>
        <w:t xml:space="preserve">’ </w:t>
      </w:r>
      <w:r w:rsidR="00562061" w:rsidRPr="00562061">
        <w:rPr>
          <w:rFonts w:ascii="Times New Roman" w:hAnsi="Times New Roman" w:cs="Times New Roman"/>
          <w:sz w:val="24"/>
          <w:szCs w:val="24"/>
        </w:rPr>
        <w:t xml:space="preserve">he said,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am prepared to die for my Lord, so that in my blood the church will attain liberty and peace; but in the name of Almighty </w:t>
      </w:r>
      <w:proofErr w:type="gramStart"/>
      <w:r w:rsidR="00562061" w:rsidRPr="00562061">
        <w:rPr>
          <w:rFonts w:ascii="Times New Roman" w:hAnsi="Times New Roman" w:cs="Times New Roman"/>
          <w:sz w:val="24"/>
          <w:szCs w:val="24"/>
        </w:rPr>
        <w:t>God</w:t>
      </w:r>
      <w:proofErr w:type="gramEnd"/>
      <w:r w:rsidR="00562061" w:rsidRPr="00562061">
        <w:rPr>
          <w:rFonts w:ascii="Times New Roman" w:hAnsi="Times New Roman" w:cs="Times New Roman"/>
          <w:sz w:val="24"/>
          <w:szCs w:val="24"/>
        </w:rPr>
        <w:t xml:space="preserve"> I forbid that you hurt my men, either cleric or layman, in any way.</w:t>
      </w:r>
      <w:r w:rsidR="00562061">
        <w:rPr>
          <w:rFonts w:ascii="Times New Roman" w:hAnsi="Times New Roman" w:cs="Times New Roman"/>
          <w:sz w:val="24"/>
          <w:szCs w:val="24"/>
        </w:rPr>
        <w:t>’</w:t>
      </w:r>
      <w:r w:rsidR="00562061" w:rsidRPr="00562061">
        <w:rPr>
          <w:rFonts w:ascii="Times New Roman" w:hAnsi="Times New Roman" w:cs="Times New Roman"/>
          <w:sz w:val="24"/>
          <w:szCs w:val="24"/>
        </w:rPr>
        <w:t xml:space="preserve"> The glorious martyr acted conscientiously with foresight for his men and prudently on his own behalf, so that no one near him would be hurt as he hastened toward Christ. It was fitting that the soldier of the Lord and the martyr of the Savior adhered to His words when he was sought by the impious, </w:t>
      </w:r>
      <w:r w:rsidR="00562061">
        <w:rPr>
          <w:rFonts w:ascii="Times New Roman" w:hAnsi="Times New Roman" w:cs="Times New Roman"/>
          <w:sz w:val="24"/>
          <w:szCs w:val="24"/>
        </w:rPr>
        <w:t>‘</w:t>
      </w:r>
      <w:r w:rsidR="00562061" w:rsidRPr="00562061">
        <w:rPr>
          <w:rFonts w:ascii="Times New Roman" w:hAnsi="Times New Roman" w:cs="Times New Roman"/>
          <w:sz w:val="24"/>
          <w:szCs w:val="24"/>
        </w:rPr>
        <w:t>If it is me you seek, let them leave.</w:t>
      </w:r>
      <w:r w:rsidR="00562061">
        <w:rPr>
          <w:rFonts w:ascii="Times New Roman" w:hAnsi="Times New Roman" w:cs="Times New Roman"/>
          <w:sz w:val="24"/>
          <w:szCs w:val="24"/>
        </w:rPr>
        <w:t xml:space="preserve">’ </w:t>
      </w:r>
      <w:sdt>
        <w:sdtPr>
          <w:rPr>
            <w:rFonts w:ascii="Times New Roman" w:hAnsi="Times New Roman" w:cs="Times New Roman"/>
            <w:sz w:val="24"/>
            <w:szCs w:val="24"/>
          </w:rPr>
          <w:id w:val="-68348505"/>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CITATION Med97 \l 1033 </w:instrText>
          </w:r>
          <w:r w:rsidR="00B22F10">
            <w:rPr>
              <w:rFonts w:ascii="Times New Roman" w:hAnsi="Times New Roman" w:cs="Times New Roman"/>
              <w:sz w:val="24"/>
              <w:szCs w:val="24"/>
            </w:rPr>
            <w:fldChar w:fldCharType="separate"/>
          </w:r>
          <w:r w:rsidR="00B22F10" w:rsidRPr="00B22F10">
            <w:rPr>
              <w:rFonts w:ascii="Times New Roman" w:hAnsi="Times New Roman" w:cs="Times New Roman"/>
              <w:noProof/>
              <w:sz w:val="24"/>
              <w:szCs w:val="24"/>
            </w:rPr>
            <w:t>(Grim, n.d.)</w:t>
          </w:r>
          <w:r w:rsidR="00B22F10">
            <w:rPr>
              <w:rFonts w:ascii="Times New Roman" w:hAnsi="Times New Roman" w:cs="Times New Roman"/>
              <w:sz w:val="24"/>
              <w:szCs w:val="24"/>
            </w:rPr>
            <w:fldChar w:fldCharType="end"/>
          </w:r>
        </w:sdtContent>
      </w:sdt>
    </w:p>
    <w:p w14:paraId="1E15A6DC" w14:textId="7019C570" w:rsidR="00562061" w:rsidRDefault="00562061" w:rsidP="00562061">
      <w:pPr>
        <w:spacing w:line="480" w:lineRule="auto"/>
        <w:jc w:val="both"/>
        <w:rPr>
          <w:rFonts w:ascii="Times New Roman" w:hAnsi="Times New Roman" w:cs="Times New Roman"/>
          <w:sz w:val="24"/>
          <w:szCs w:val="24"/>
        </w:rPr>
      </w:pPr>
      <w:r>
        <w:rPr>
          <w:rFonts w:ascii="Times New Roman" w:hAnsi="Times New Roman" w:cs="Times New Roman"/>
          <w:sz w:val="24"/>
          <w:szCs w:val="24"/>
        </w:rPr>
        <w:t>Grim writes that after receiving two sword blow to his head and before the final death stroke, his final words were “</w:t>
      </w:r>
      <w:r w:rsidRPr="00562061">
        <w:rPr>
          <w:rFonts w:ascii="Times New Roman" w:hAnsi="Times New Roman" w:cs="Times New Roman"/>
          <w:sz w:val="24"/>
          <w:szCs w:val="24"/>
        </w:rPr>
        <w:t>For the name of Jesus and the protection of the church I am ready to embrace death</w:t>
      </w:r>
      <w:r w:rsidR="00B22F10">
        <w:rPr>
          <w:rFonts w:ascii="Times New Roman" w:hAnsi="Times New Roman" w:cs="Times New Roman"/>
          <w:sz w:val="24"/>
          <w:szCs w:val="24"/>
        </w:rPr>
        <w:t>”</w:t>
      </w:r>
      <w:sdt>
        <w:sdtPr>
          <w:rPr>
            <w:rFonts w:ascii="Times New Roman" w:hAnsi="Times New Roman" w:cs="Times New Roman"/>
            <w:sz w:val="24"/>
            <w:szCs w:val="24"/>
          </w:rPr>
          <w:id w:val="1967155249"/>
          <w:citation/>
        </w:sdtPr>
        <w:sdtContent>
          <w:r w:rsidR="00B22F10">
            <w:rPr>
              <w:rFonts w:ascii="Times New Roman" w:hAnsi="Times New Roman" w:cs="Times New Roman"/>
              <w:sz w:val="24"/>
              <w:szCs w:val="24"/>
            </w:rPr>
            <w:fldChar w:fldCharType="begin"/>
          </w:r>
          <w:r w:rsidR="00B22F10">
            <w:rPr>
              <w:rFonts w:ascii="Times New Roman" w:hAnsi="Times New Roman" w:cs="Times New Roman"/>
              <w:sz w:val="24"/>
              <w:szCs w:val="24"/>
            </w:rPr>
            <w:instrText xml:space="preserve"> CITATION Med97 \l 1033 </w:instrText>
          </w:r>
          <w:r w:rsidR="00B22F10">
            <w:rPr>
              <w:rFonts w:ascii="Times New Roman" w:hAnsi="Times New Roman" w:cs="Times New Roman"/>
              <w:sz w:val="24"/>
              <w:szCs w:val="24"/>
            </w:rPr>
            <w:fldChar w:fldCharType="separate"/>
          </w:r>
          <w:r w:rsidR="00B22F10">
            <w:rPr>
              <w:rFonts w:ascii="Times New Roman" w:hAnsi="Times New Roman" w:cs="Times New Roman"/>
              <w:noProof/>
              <w:sz w:val="24"/>
              <w:szCs w:val="24"/>
            </w:rPr>
            <w:t xml:space="preserve"> </w:t>
          </w:r>
          <w:r w:rsidR="00B22F10" w:rsidRPr="00B22F10">
            <w:rPr>
              <w:rFonts w:ascii="Times New Roman" w:hAnsi="Times New Roman" w:cs="Times New Roman"/>
              <w:noProof/>
              <w:sz w:val="24"/>
              <w:szCs w:val="24"/>
            </w:rPr>
            <w:t>(Grim, n.d.)</w:t>
          </w:r>
          <w:r w:rsidR="00B22F10">
            <w:rPr>
              <w:rFonts w:ascii="Times New Roman" w:hAnsi="Times New Roman" w:cs="Times New Roman"/>
              <w:sz w:val="24"/>
              <w:szCs w:val="24"/>
            </w:rPr>
            <w:fldChar w:fldCharType="end"/>
          </w:r>
        </w:sdtContent>
      </w:sdt>
      <w:r w:rsidR="00B22F10">
        <w:rPr>
          <w:rFonts w:ascii="Times New Roman" w:hAnsi="Times New Roman" w:cs="Times New Roman"/>
          <w:sz w:val="24"/>
          <w:szCs w:val="24"/>
        </w:rPr>
        <w:t>.</w:t>
      </w:r>
      <w:r w:rsidR="00931223">
        <w:rPr>
          <w:rFonts w:ascii="Times New Roman" w:hAnsi="Times New Roman" w:cs="Times New Roman"/>
          <w:sz w:val="24"/>
          <w:szCs w:val="24"/>
        </w:rPr>
        <w:t>The reader might question Becket’s ability to make such eloquent remarks after having his head split open.</w:t>
      </w:r>
    </w:p>
    <w:p w14:paraId="4C86F5B1" w14:textId="024F43F3" w:rsidR="00BD1CED" w:rsidRDefault="00DF7C41" w:rsidP="00DF7C41">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931223">
        <w:rPr>
          <w:rFonts w:ascii="Times New Roman" w:hAnsi="Times New Roman" w:cs="Times New Roman"/>
          <w:sz w:val="24"/>
          <w:szCs w:val="24"/>
        </w:rPr>
        <w:t>B</w:t>
      </w:r>
      <w:r>
        <w:rPr>
          <w:rFonts w:ascii="Times New Roman" w:hAnsi="Times New Roman" w:cs="Times New Roman"/>
          <w:sz w:val="24"/>
          <w:szCs w:val="24"/>
        </w:rPr>
        <w:t>eing the first to publish his very personal account of Becket, Grim’s version became a prototype from which later biographers borrowed. As a devout cleric, his motivation for writing his</w:t>
      </w:r>
      <w:r w:rsidRPr="00560CF9">
        <w:rPr>
          <w:rFonts w:ascii="Times New Roman" w:hAnsi="Times New Roman" w:cs="Times New Roman"/>
          <w:i/>
          <w:iCs/>
          <w:sz w:val="24"/>
          <w:szCs w:val="24"/>
        </w:rPr>
        <w:t xml:space="preserve"> Vita</w:t>
      </w:r>
      <w:r>
        <w:rPr>
          <w:rFonts w:ascii="Times New Roman" w:hAnsi="Times New Roman" w:cs="Times New Roman"/>
          <w:sz w:val="24"/>
          <w:szCs w:val="24"/>
        </w:rPr>
        <w:t xml:space="preserve"> </w:t>
      </w:r>
      <w:r w:rsidR="00931223">
        <w:rPr>
          <w:rFonts w:ascii="Times New Roman" w:hAnsi="Times New Roman" w:cs="Times New Roman"/>
          <w:sz w:val="24"/>
          <w:szCs w:val="24"/>
        </w:rPr>
        <w:t>is</w:t>
      </w:r>
      <w:r>
        <w:rPr>
          <w:rFonts w:ascii="Times New Roman" w:hAnsi="Times New Roman" w:cs="Times New Roman"/>
          <w:sz w:val="24"/>
          <w:szCs w:val="24"/>
        </w:rPr>
        <w:t xml:space="preserve"> </w:t>
      </w:r>
      <w:r w:rsidR="00931223">
        <w:rPr>
          <w:rFonts w:ascii="Times New Roman" w:hAnsi="Times New Roman" w:cs="Times New Roman"/>
          <w:sz w:val="24"/>
          <w:szCs w:val="24"/>
        </w:rPr>
        <w:t>either</w:t>
      </w:r>
      <w:r>
        <w:rPr>
          <w:rFonts w:ascii="Times New Roman" w:hAnsi="Times New Roman" w:cs="Times New Roman"/>
          <w:sz w:val="24"/>
          <w:szCs w:val="24"/>
        </w:rPr>
        <w:t xml:space="preserve"> altruistic</w:t>
      </w:r>
      <w:r w:rsidR="00931223">
        <w:rPr>
          <w:rFonts w:ascii="Times New Roman" w:hAnsi="Times New Roman" w:cs="Times New Roman"/>
          <w:sz w:val="24"/>
          <w:szCs w:val="24"/>
        </w:rPr>
        <w:t>, or since he</w:t>
      </w:r>
      <w:r w:rsidR="00503B47">
        <w:rPr>
          <w:rFonts w:ascii="Times New Roman" w:hAnsi="Times New Roman" w:cs="Times New Roman"/>
          <w:sz w:val="24"/>
          <w:szCs w:val="24"/>
        </w:rPr>
        <w:t xml:space="preserve"> witnessed the murder, </w:t>
      </w:r>
      <w:r w:rsidR="00931223">
        <w:rPr>
          <w:rFonts w:ascii="Times New Roman" w:hAnsi="Times New Roman" w:cs="Times New Roman"/>
          <w:sz w:val="24"/>
          <w:szCs w:val="24"/>
        </w:rPr>
        <w:t xml:space="preserve">he felt obligated to tell Becket’s story. </w:t>
      </w:r>
      <w:r>
        <w:rPr>
          <w:rFonts w:ascii="Times New Roman" w:hAnsi="Times New Roman" w:cs="Times New Roman"/>
          <w:sz w:val="24"/>
          <w:szCs w:val="24"/>
        </w:rPr>
        <w:t xml:space="preserve"> He completed his work before Becket was canonized, and early in the miracle period, therefore he was</w:t>
      </w:r>
      <w:r w:rsidR="00931223">
        <w:rPr>
          <w:rFonts w:ascii="Times New Roman" w:hAnsi="Times New Roman" w:cs="Times New Roman"/>
          <w:sz w:val="24"/>
          <w:szCs w:val="24"/>
        </w:rPr>
        <w:t>n’t just</w:t>
      </w:r>
      <w:r>
        <w:rPr>
          <w:rFonts w:ascii="Times New Roman" w:hAnsi="Times New Roman" w:cs="Times New Roman"/>
          <w:sz w:val="24"/>
          <w:szCs w:val="24"/>
        </w:rPr>
        <w:t xml:space="preserve"> hopping on the latest trend. He minimized his own great injury to one short line, keeping the focus on Becket’s murder</w:t>
      </w:r>
      <w:r w:rsidR="00931223">
        <w:rPr>
          <w:rFonts w:ascii="Times New Roman" w:hAnsi="Times New Roman" w:cs="Times New Roman"/>
          <w:sz w:val="24"/>
          <w:szCs w:val="24"/>
        </w:rPr>
        <w:t xml:space="preserve"> and </w:t>
      </w:r>
      <w:r>
        <w:rPr>
          <w:rFonts w:ascii="Times New Roman" w:hAnsi="Times New Roman" w:cs="Times New Roman"/>
          <w:sz w:val="24"/>
          <w:szCs w:val="24"/>
        </w:rPr>
        <w:t>was not aggrandiz</w:t>
      </w:r>
      <w:r w:rsidR="00931223">
        <w:rPr>
          <w:rFonts w:ascii="Times New Roman" w:hAnsi="Times New Roman" w:cs="Times New Roman"/>
          <w:sz w:val="24"/>
          <w:szCs w:val="24"/>
        </w:rPr>
        <w:t>ing</w:t>
      </w:r>
      <w:r>
        <w:rPr>
          <w:rFonts w:ascii="Times New Roman" w:hAnsi="Times New Roman" w:cs="Times New Roman"/>
          <w:sz w:val="24"/>
          <w:szCs w:val="24"/>
        </w:rPr>
        <w:t xml:space="preserve"> himself.  He did his research, using records and letters for his story, but intermixes them with </w:t>
      </w:r>
      <w:r w:rsidR="00931223">
        <w:rPr>
          <w:rFonts w:ascii="Times New Roman" w:hAnsi="Times New Roman" w:cs="Times New Roman"/>
          <w:sz w:val="24"/>
          <w:szCs w:val="24"/>
        </w:rPr>
        <w:t>opinion</w:t>
      </w:r>
      <w:r>
        <w:rPr>
          <w:rFonts w:ascii="Times New Roman" w:hAnsi="Times New Roman" w:cs="Times New Roman"/>
          <w:sz w:val="24"/>
          <w:szCs w:val="24"/>
        </w:rPr>
        <w:t xml:space="preserve">, </w:t>
      </w:r>
      <w:r w:rsidR="009B2E01">
        <w:rPr>
          <w:rFonts w:ascii="Times New Roman" w:hAnsi="Times New Roman" w:cs="Times New Roman"/>
          <w:sz w:val="24"/>
          <w:szCs w:val="24"/>
        </w:rPr>
        <w:t xml:space="preserve">glorifying Becket </w:t>
      </w:r>
      <w:r>
        <w:rPr>
          <w:rFonts w:ascii="Times New Roman" w:hAnsi="Times New Roman" w:cs="Times New Roman"/>
          <w:sz w:val="24"/>
          <w:szCs w:val="24"/>
        </w:rPr>
        <w:t>using terms such as holy martyr</w:t>
      </w:r>
      <w:r w:rsidR="00931223">
        <w:rPr>
          <w:rFonts w:ascii="Times New Roman" w:hAnsi="Times New Roman" w:cs="Times New Roman"/>
          <w:sz w:val="24"/>
          <w:szCs w:val="24"/>
        </w:rPr>
        <w:t xml:space="preserve"> and saint, </w:t>
      </w:r>
      <w:r>
        <w:rPr>
          <w:rFonts w:ascii="Times New Roman" w:hAnsi="Times New Roman" w:cs="Times New Roman"/>
          <w:sz w:val="24"/>
          <w:szCs w:val="24"/>
        </w:rPr>
        <w:t xml:space="preserve">alluding to Biblical </w:t>
      </w:r>
      <w:r w:rsidR="00B22F10">
        <w:rPr>
          <w:rFonts w:ascii="Times New Roman" w:hAnsi="Times New Roman" w:cs="Times New Roman"/>
          <w:sz w:val="24"/>
          <w:szCs w:val="24"/>
        </w:rPr>
        <w:t>themes,</w:t>
      </w:r>
      <w:r>
        <w:rPr>
          <w:rFonts w:ascii="Times New Roman" w:hAnsi="Times New Roman" w:cs="Times New Roman"/>
          <w:sz w:val="24"/>
          <w:szCs w:val="24"/>
        </w:rPr>
        <w:t xml:space="preserve"> or overtly comparing him Biblical figures. </w:t>
      </w:r>
      <w:r w:rsidR="009B2E01">
        <w:rPr>
          <w:rFonts w:ascii="Times New Roman" w:hAnsi="Times New Roman" w:cs="Times New Roman"/>
          <w:sz w:val="24"/>
          <w:szCs w:val="24"/>
        </w:rPr>
        <w:t xml:space="preserve">His final account of the murder is </w:t>
      </w:r>
      <w:r w:rsidR="0061114F">
        <w:rPr>
          <w:rFonts w:ascii="Times New Roman" w:hAnsi="Times New Roman" w:cs="Times New Roman"/>
          <w:sz w:val="24"/>
          <w:szCs w:val="24"/>
        </w:rPr>
        <w:t>fascinating</w:t>
      </w:r>
      <w:r w:rsidR="009B2E01">
        <w:rPr>
          <w:rFonts w:ascii="Times New Roman" w:hAnsi="Times New Roman" w:cs="Times New Roman"/>
          <w:sz w:val="24"/>
          <w:szCs w:val="24"/>
        </w:rPr>
        <w:t xml:space="preserve"> reading, </w:t>
      </w:r>
      <w:r w:rsidR="0061114F">
        <w:rPr>
          <w:rFonts w:ascii="Times New Roman" w:hAnsi="Times New Roman" w:cs="Times New Roman"/>
          <w:sz w:val="24"/>
          <w:szCs w:val="24"/>
        </w:rPr>
        <w:t>is as</w:t>
      </w:r>
      <w:r w:rsidR="009B2E01">
        <w:rPr>
          <w:rFonts w:ascii="Times New Roman" w:hAnsi="Times New Roman" w:cs="Times New Roman"/>
          <w:sz w:val="24"/>
          <w:szCs w:val="24"/>
        </w:rPr>
        <w:t xml:space="preserve"> intimate as it can get, written within </w:t>
      </w:r>
      <w:r w:rsidR="00931223">
        <w:rPr>
          <w:rFonts w:ascii="Times New Roman" w:hAnsi="Times New Roman" w:cs="Times New Roman"/>
          <w:sz w:val="24"/>
          <w:szCs w:val="24"/>
        </w:rPr>
        <w:t>two years</w:t>
      </w:r>
      <w:r w:rsidR="009B2E01">
        <w:rPr>
          <w:rFonts w:ascii="Times New Roman" w:hAnsi="Times New Roman" w:cs="Times New Roman"/>
          <w:sz w:val="24"/>
          <w:szCs w:val="24"/>
        </w:rPr>
        <w:t xml:space="preserve"> of the event,</w:t>
      </w:r>
      <w:r w:rsidR="00931223">
        <w:rPr>
          <w:rFonts w:ascii="Times New Roman" w:hAnsi="Times New Roman" w:cs="Times New Roman"/>
          <w:sz w:val="24"/>
          <w:szCs w:val="24"/>
        </w:rPr>
        <w:t xml:space="preserve"> most likely embellished</w:t>
      </w:r>
      <w:r w:rsidR="00B22F10">
        <w:rPr>
          <w:rFonts w:ascii="Times New Roman" w:hAnsi="Times New Roman" w:cs="Times New Roman"/>
          <w:sz w:val="24"/>
          <w:szCs w:val="24"/>
        </w:rPr>
        <w:t>, and somewhat reliable account.</w:t>
      </w:r>
    </w:p>
    <w:p w14:paraId="284148DB" w14:textId="6B94D3D8" w:rsidR="007B3959" w:rsidRDefault="007B3959" w:rsidP="00DF7C41">
      <w:pPr>
        <w:spacing w:line="480" w:lineRule="auto"/>
        <w:jc w:val="both"/>
        <w:rPr>
          <w:rFonts w:ascii="Times New Roman" w:hAnsi="Times New Roman" w:cs="Times New Roman"/>
          <w:sz w:val="24"/>
          <w:szCs w:val="24"/>
        </w:rPr>
      </w:pPr>
    </w:p>
    <w:p w14:paraId="479000F3" w14:textId="7A81514D" w:rsidR="007B3959" w:rsidRDefault="007B3959" w:rsidP="00DF7C41">
      <w:pPr>
        <w:spacing w:line="480" w:lineRule="auto"/>
        <w:jc w:val="both"/>
        <w:rPr>
          <w:rFonts w:ascii="Times New Roman" w:hAnsi="Times New Roman" w:cs="Times New Roman"/>
          <w:sz w:val="24"/>
          <w:szCs w:val="24"/>
        </w:rPr>
      </w:pPr>
    </w:p>
    <w:p w14:paraId="4E18EDCF" w14:textId="2D67FB56" w:rsidR="007B3959" w:rsidRDefault="007B3959" w:rsidP="00DF7C41">
      <w:pPr>
        <w:spacing w:line="480" w:lineRule="auto"/>
        <w:jc w:val="both"/>
        <w:rPr>
          <w:rFonts w:ascii="Times New Roman" w:hAnsi="Times New Roman" w:cs="Times New Roman"/>
          <w:sz w:val="24"/>
          <w:szCs w:val="24"/>
        </w:rPr>
      </w:pPr>
    </w:p>
    <w:p w14:paraId="0921E39E" w14:textId="7425E1E9" w:rsidR="007B3959" w:rsidRDefault="007B3959" w:rsidP="00DF7C41">
      <w:pPr>
        <w:spacing w:line="480" w:lineRule="auto"/>
        <w:jc w:val="both"/>
        <w:rPr>
          <w:rFonts w:ascii="Times New Roman" w:hAnsi="Times New Roman" w:cs="Times New Roman"/>
          <w:sz w:val="24"/>
          <w:szCs w:val="24"/>
        </w:rPr>
      </w:pPr>
    </w:p>
    <w:p w14:paraId="6C58ACB7" w14:textId="20E6D91A" w:rsidR="007B3959" w:rsidRDefault="007B3959" w:rsidP="00DF7C41">
      <w:pPr>
        <w:spacing w:line="480" w:lineRule="auto"/>
        <w:jc w:val="both"/>
        <w:rPr>
          <w:rFonts w:ascii="Times New Roman" w:hAnsi="Times New Roman" w:cs="Times New Roman"/>
          <w:sz w:val="24"/>
          <w:szCs w:val="24"/>
        </w:rPr>
      </w:pPr>
    </w:p>
    <w:p w14:paraId="53236E38" w14:textId="114847E4" w:rsidR="007B3959" w:rsidRDefault="007B3959" w:rsidP="00DF7C41">
      <w:pPr>
        <w:spacing w:line="480" w:lineRule="auto"/>
        <w:jc w:val="both"/>
        <w:rPr>
          <w:rFonts w:ascii="Times New Roman" w:hAnsi="Times New Roman" w:cs="Times New Roman"/>
          <w:sz w:val="24"/>
          <w:szCs w:val="24"/>
        </w:rPr>
      </w:pPr>
    </w:p>
    <w:p w14:paraId="1CFABEBC" w14:textId="5A740205" w:rsidR="007B3959" w:rsidRDefault="007B3959" w:rsidP="00DF7C41">
      <w:pPr>
        <w:spacing w:line="480" w:lineRule="auto"/>
        <w:jc w:val="both"/>
        <w:rPr>
          <w:rFonts w:ascii="Times New Roman" w:hAnsi="Times New Roman" w:cs="Times New Roman"/>
          <w:sz w:val="24"/>
          <w:szCs w:val="24"/>
        </w:rPr>
      </w:pPr>
    </w:p>
    <w:p w14:paraId="0902B976" w14:textId="20D98E37" w:rsidR="007B3959" w:rsidRPr="00EA3EEA" w:rsidRDefault="007B3959" w:rsidP="007B3959">
      <w:pPr>
        <w:spacing w:after="0"/>
        <w:jc w:val="center"/>
        <w:rPr>
          <w:rFonts w:ascii="Times New Roman" w:hAnsi="Times New Roman"/>
        </w:rPr>
      </w:pPr>
      <w:r w:rsidRPr="00EA3EEA">
        <w:rPr>
          <w:rFonts w:ascii="Times New Roman" w:hAnsi="Times New Roman"/>
        </w:rPr>
        <w:t>Bibliography</w:t>
      </w:r>
    </w:p>
    <w:p w14:paraId="48919D0A" w14:textId="77777777" w:rsidR="007B3959" w:rsidRDefault="007B3959" w:rsidP="007B3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Menlo"/>
          <w:color w:val="404040"/>
          <w:szCs w:val="18"/>
        </w:rPr>
      </w:pPr>
    </w:p>
    <w:p w14:paraId="154252D1" w14:textId="77777777" w:rsidR="007B3959" w:rsidRDefault="007B3959" w:rsidP="007B3959">
      <w:pPr>
        <w:spacing w:after="0" w:line="480" w:lineRule="auto"/>
        <w:ind w:left="720" w:hanging="720"/>
      </w:pPr>
      <w:r>
        <w:rPr>
          <w:rFonts w:ascii="Times New Roman" w:hAnsi="Times New Roman" w:cs="Times New Roman"/>
        </w:rPr>
        <w:t xml:space="preserve">Guy, J. (2012) </w:t>
      </w:r>
      <w:r>
        <w:rPr>
          <w:rFonts w:ascii="Times New Roman" w:hAnsi="Times New Roman" w:cs="Times New Roman"/>
          <w:i/>
        </w:rPr>
        <w:t xml:space="preserve">Thomas Becket: Warrior, priest, </w:t>
      </w:r>
      <w:proofErr w:type="gramStart"/>
      <w:r>
        <w:rPr>
          <w:rFonts w:ascii="Times New Roman" w:hAnsi="Times New Roman" w:cs="Times New Roman"/>
          <w:i/>
        </w:rPr>
        <w:t>rebel ;</w:t>
      </w:r>
      <w:proofErr w:type="gramEnd"/>
      <w:r>
        <w:rPr>
          <w:rFonts w:ascii="Times New Roman" w:hAnsi="Times New Roman" w:cs="Times New Roman"/>
          <w:i/>
        </w:rPr>
        <w:t xml:space="preserve"> a nine-hundred-year-old story retold</w:t>
      </w:r>
      <w:r>
        <w:rPr>
          <w:rFonts w:ascii="Times New Roman" w:hAnsi="Times New Roman" w:cs="Times New Roman"/>
        </w:rPr>
        <w:t xml:space="preserve">, </w:t>
      </w:r>
      <w:r>
        <w:rPr>
          <w:rFonts w:ascii="Times New Roman" w:hAnsi="Times New Roman" w:cs="Times New Roman"/>
          <w:i/>
        </w:rPr>
        <w:t>Amazon</w:t>
      </w:r>
      <w:r>
        <w:rPr>
          <w:rFonts w:ascii="Times New Roman" w:hAnsi="Times New Roman" w:cs="Times New Roman"/>
        </w:rPr>
        <w:t xml:space="preserve">. New York: Random House. </w:t>
      </w:r>
    </w:p>
    <w:p w14:paraId="2C6FC8A9" w14:textId="77777777" w:rsidR="007B3959" w:rsidRDefault="007B3959" w:rsidP="007B3959">
      <w:pPr>
        <w:spacing w:after="0" w:line="480" w:lineRule="auto"/>
        <w:ind w:left="720" w:hanging="720"/>
      </w:pPr>
      <w:r>
        <w:rPr>
          <w:rFonts w:ascii="Times New Roman" w:hAnsi="Times New Roman" w:cs="Times New Roman"/>
          <w:i/>
        </w:rPr>
        <w:t>Medieval sourcebook: Edward Grim: The murder of Thomas Becket</w:t>
      </w:r>
      <w:r>
        <w:rPr>
          <w:rFonts w:ascii="Times New Roman" w:hAnsi="Times New Roman" w:cs="Times New Roman"/>
        </w:rPr>
        <w:t xml:space="preserve"> (1997) </w:t>
      </w:r>
      <w:r>
        <w:rPr>
          <w:rFonts w:ascii="Times New Roman" w:hAnsi="Times New Roman" w:cs="Times New Roman"/>
          <w:i/>
        </w:rPr>
        <w:t>Edward Grims Account of the Murder of Thomas Becket</w:t>
      </w:r>
      <w:r>
        <w:rPr>
          <w:rFonts w:ascii="Times New Roman" w:hAnsi="Times New Roman" w:cs="Times New Roman"/>
        </w:rPr>
        <w:t xml:space="preserve">. Fordham University. Available at: http://fs2.american.edu/dfagel/www/MurderOFbecket.htm (Accessed: March 21, 2023). </w:t>
      </w:r>
    </w:p>
    <w:p w14:paraId="5771BFBA" w14:textId="46AB1C2C" w:rsidR="007B3959" w:rsidRDefault="007B3959" w:rsidP="007B3959">
      <w:pPr>
        <w:spacing w:after="0" w:line="480" w:lineRule="auto"/>
        <w:ind w:left="720" w:hanging="720"/>
      </w:pPr>
      <w:r>
        <w:rPr>
          <w:rFonts w:ascii="Times New Roman" w:hAnsi="Times New Roman" w:cs="Times New Roman"/>
        </w:rPr>
        <w:t xml:space="preserve">Robertson, J.C. (1875) </w:t>
      </w:r>
      <w:r>
        <w:rPr>
          <w:rFonts w:ascii="Times New Roman" w:hAnsi="Times New Roman" w:cs="Times New Roman"/>
          <w:i/>
        </w:rPr>
        <w:t>Materials for the history of Thomas Becket, archbishop of canterbury (canonized by pope Alexander III., A.D. 1173</w:t>
      </w:r>
      <w:proofErr w:type="gramStart"/>
      <w:r>
        <w:rPr>
          <w:rFonts w:ascii="Times New Roman" w:hAnsi="Times New Roman" w:cs="Times New Roman"/>
          <w:i/>
        </w:rPr>
        <w:t>) :</w:t>
      </w:r>
      <w:proofErr w:type="gramEnd"/>
      <w:r>
        <w:rPr>
          <w:rFonts w:ascii="Times New Roman" w:hAnsi="Times New Roman" w:cs="Times New Roman"/>
          <w:i/>
        </w:rPr>
        <w:t xml:space="preserve"> Robertson, James Craigie, 1813-1882 : Free download, Borrow, and streaming</w:t>
      </w:r>
      <w:r>
        <w:rPr>
          <w:rFonts w:ascii="Times New Roman" w:hAnsi="Times New Roman" w:cs="Times New Roman"/>
        </w:rPr>
        <w:t xml:space="preserve">, </w:t>
      </w:r>
      <w:r>
        <w:rPr>
          <w:rFonts w:ascii="Times New Roman" w:hAnsi="Times New Roman" w:cs="Times New Roman"/>
          <w:i/>
        </w:rPr>
        <w:t>Internet Archive</w:t>
      </w:r>
      <w:r>
        <w:rPr>
          <w:rFonts w:ascii="Times New Roman" w:hAnsi="Times New Roman" w:cs="Times New Roman"/>
        </w:rPr>
        <w:t xml:space="preserve">. </w:t>
      </w:r>
      <w:proofErr w:type="gramStart"/>
      <w:r>
        <w:rPr>
          <w:rFonts w:ascii="Times New Roman" w:hAnsi="Times New Roman" w:cs="Times New Roman"/>
        </w:rPr>
        <w:t>London :</w:t>
      </w:r>
      <w:proofErr w:type="gramEnd"/>
      <w:r>
        <w:rPr>
          <w:rFonts w:ascii="Times New Roman" w:hAnsi="Times New Roman" w:cs="Times New Roman"/>
        </w:rPr>
        <w:t xml:space="preserve"> Longman [etc., etc.]. Available at: https://archive.org/details/materialsforhist02robe/page/394/mode/2up (Accessed: March 20, 2023). </w:t>
      </w:r>
      <w:r w:rsidR="009F6671">
        <w:rPr>
          <w:rFonts w:ascii="Times New Roman" w:hAnsi="Times New Roman" w:cs="Times New Roman"/>
        </w:rPr>
        <w:t>*</w:t>
      </w:r>
    </w:p>
    <w:p w14:paraId="41D53596" w14:textId="57171516" w:rsidR="007B3959" w:rsidRDefault="007B3959" w:rsidP="007B3959">
      <w:pPr>
        <w:spacing w:after="0" w:line="480" w:lineRule="auto"/>
        <w:ind w:left="720" w:hanging="720"/>
        <w:rPr>
          <w:rFonts w:ascii="Times New Roman" w:hAnsi="Times New Roman" w:cs="Times New Roman"/>
        </w:rPr>
      </w:pPr>
      <w:r>
        <w:rPr>
          <w:rFonts w:ascii="Times New Roman" w:hAnsi="Times New Roman" w:cs="Times New Roman"/>
        </w:rPr>
        <w:t xml:space="preserve">Staunton, M. (2006) “Edward Grim, Guernes and Anonymous I.” Boydell &amp; Brewer, pp. 28–37. Available at: http://www.jstor.org.ezproxy.uwtsd.ac.uk/stable/10.7722/j.ctt81rgf.7 (Accessed: March 21, 2023). </w:t>
      </w:r>
    </w:p>
    <w:p w14:paraId="2B90C9E8" w14:textId="75BE9413" w:rsidR="00A83445" w:rsidRDefault="00A83445" w:rsidP="007B3959">
      <w:pPr>
        <w:spacing w:after="0" w:line="480" w:lineRule="auto"/>
        <w:ind w:left="720" w:hanging="720"/>
        <w:rPr>
          <w:rFonts w:ascii="Times New Roman" w:hAnsi="Times New Roman" w:cs="Times New Roman"/>
        </w:rPr>
      </w:pPr>
      <w:r w:rsidRPr="00A83445">
        <w:rPr>
          <w:rFonts w:ascii="Times New Roman" w:hAnsi="Times New Roman" w:cs="Times New Roman"/>
        </w:rPr>
        <w:t>Staunton, M. (2011) “The Lives of Thomas Becket and the Church of Canterbury,” in Dalton, P., Insley, C., and Wilkinson, L. J. (eds) </w:t>
      </w:r>
      <w:r w:rsidRPr="00A83445">
        <w:rPr>
          <w:rFonts w:ascii="Times New Roman" w:hAnsi="Times New Roman" w:cs="Times New Roman"/>
          <w:i/>
          <w:iCs/>
        </w:rPr>
        <w:t>Cathedrals, Communities and Conflict in the Anglo-Norman World</w:t>
      </w:r>
      <w:r w:rsidRPr="00A83445">
        <w:rPr>
          <w:rFonts w:ascii="Times New Roman" w:hAnsi="Times New Roman" w:cs="Times New Roman"/>
        </w:rPr>
        <w:t>. Boydell &amp; Brewer, pp. 169–186.</w:t>
      </w:r>
    </w:p>
    <w:p w14:paraId="06BCE833" w14:textId="1824AD1E" w:rsidR="009F6671" w:rsidRDefault="009F6671" w:rsidP="007B3959">
      <w:pPr>
        <w:spacing w:after="0" w:line="480" w:lineRule="auto"/>
        <w:ind w:left="720" w:hanging="720"/>
        <w:rPr>
          <w:rFonts w:ascii="Times New Roman" w:hAnsi="Times New Roman" w:cs="Times New Roman"/>
        </w:rPr>
      </w:pPr>
    </w:p>
    <w:p w14:paraId="52122167" w14:textId="1C984D87" w:rsidR="009F6671" w:rsidRDefault="009F6671" w:rsidP="007B3959">
      <w:pPr>
        <w:spacing w:after="0" w:line="480" w:lineRule="auto"/>
        <w:ind w:left="720" w:hanging="720"/>
        <w:rPr>
          <w:rFonts w:ascii="Times New Roman" w:hAnsi="Times New Roman" w:cs="Times New Roman"/>
        </w:rPr>
      </w:pPr>
    </w:p>
    <w:p w14:paraId="19E2F71B" w14:textId="7C758C8A" w:rsidR="009F6671" w:rsidRDefault="009F6671" w:rsidP="009F6671">
      <w:pPr>
        <w:spacing w:after="0" w:line="480" w:lineRule="auto"/>
      </w:pPr>
      <w:r>
        <w:t>* Translation done by Google Translate and Myself.</w:t>
      </w:r>
    </w:p>
    <w:p w14:paraId="2F7E5DD9" w14:textId="1DE3141E" w:rsidR="007B3959" w:rsidRDefault="007B3959" w:rsidP="00DF7C41">
      <w:pPr>
        <w:spacing w:line="480" w:lineRule="auto"/>
        <w:jc w:val="both"/>
        <w:rPr>
          <w:rFonts w:ascii="Times New Roman" w:hAnsi="Times New Roman" w:cs="Times New Roman"/>
          <w:sz w:val="24"/>
          <w:szCs w:val="24"/>
        </w:rPr>
      </w:pPr>
    </w:p>
    <w:p w14:paraId="2B8784E9" w14:textId="77777777" w:rsidR="007B3959" w:rsidRPr="00B37001" w:rsidRDefault="007B3959" w:rsidP="00DF7C41">
      <w:pPr>
        <w:spacing w:line="480" w:lineRule="auto"/>
        <w:jc w:val="both"/>
        <w:rPr>
          <w:rFonts w:ascii="Times New Roman" w:hAnsi="Times New Roman" w:cs="Times New Roman"/>
          <w:sz w:val="24"/>
          <w:szCs w:val="24"/>
        </w:rPr>
      </w:pPr>
    </w:p>
    <w:sectPr w:rsidR="007B3959" w:rsidRPr="00B370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86AED"/>
    <w:multiLevelType w:val="hybridMultilevel"/>
    <w:tmpl w:val="CB4A4976"/>
    <w:lvl w:ilvl="0" w:tplc="86E6B23A">
      <w:start w:val="2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F16760"/>
    <w:multiLevelType w:val="hybridMultilevel"/>
    <w:tmpl w:val="70281AC4"/>
    <w:lvl w:ilvl="0" w:tplc="A4724702">
      <w:start w:val="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5044019">
    <w:abstractNumId w:val="0"/>
  </w:num>
  <w:num w:numId="2" w16cid:durableId="317807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ED"/>
    <w:rsid w:val="00042FF5"/>
    <w:rsid w:val="000856FD"/>
    <w:rsid w:val="000F7F3D"/>
    <w:rsid w:val="00122107"/>
    <w:rsid w:val="00191B6C"/>
    <w:rsid w:val="00192003"/>
    <w:rsid w:val="00293F21"/>
    <w:rsid w:val="002F4B96"/>
    <w:rsid w:val="003332AD"/>
    <w:rsid w:val="004115C6"/>
    <w:rsid w:val="0046242B"/>
    <w:rsid w:val="004A2870"/>
    <w:rsid w:val="004E3DE8"/>
    <w:rsid w:val="00503B47"/>
    <w:rsid w:val="00535AD3"/>
    <w:rsid w:val="00560CF9"/>
    <w:rsid w:val="00562061"/>
    <w:rsid w:val="0061114F"/>
    <w:rsid w:val="0066769D"/>
    <w:rsid w:val="006B7848"/>
    <w:rsid w:val="00747C67"/>
    <w:rsid w:val="007702CB"/>
    <w:rsid w:val="007B3959"/>
    <w:rsid w:val="008247B4"/>
    <w:rsid w:val="008A2310"/>
    <w:rsid w:val="00931223"/>
    <w:rsid w:val="009B2DC5"/>
    <w:rsid w:val="009B2E01"/>
    <w:rsid w:val="009F6671"/>
    <w:rsid w:val="00A0674B"/>
    <w:rsid w:val="00A32EEA"/>
    <w:rsid w:val="00A83445"/>
    <w:rsid w:val="00A95531"/>
    <w:rsid w:val="00B22F10"/>
    <w:rsid w:val="00B37001"/>
    <w:rsid w:val="00B82F5B"/>
    <w:rsid w:val="00BD1CED"/>
    <w:rsid w:val="00C41B52"/>
    <w:rsid w:val="00C851F6"/>
    <w:rsid w:val="00C96098"/>
    <w:rsid w:val="00CD50C0"/>
    <w:rsid w:val="00DB4EBB"/>
    <w:rsid w:val="00DC4916"/>
    <w:rsid w:val="00DE0DC0"/>
    <w:rsid w:val="00DF7C41"/>
    <w:rsid w:val="00E806FD"/>
    <w:rsid w:val="00EB53AF"/>
    <w:rsid w:val="00F60693"/>
    <w:rsid w:val="00FC3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F8631"/>
  <w15:chartTrackingRefBased/>
  <w15:docId w15:val="{28ABB825-E7A6-47E8-B9F8-AC7F84EC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3080">
      <w:bodyDiv w:val="1"/>
      <w:marLeft w:val="0"/>
      <w:marRight w:val="0"/>
      <w:marTop w:val="0"/>
      <w:marBottom w:val="0"/>
      <w:divBdr>
        <w:top w:val="none" w:sz="0" w:space="0" w:color="auto"/>
        <w:left w:val="none" w:sz="0" w:space="0" w:color="auto"/>
        <w:bottom w:val="none" w:sz="0" w:space="0" w:color="auto"/>
        <w:right w:val="none" w:sz="0" w:space="0" w:color="auto"/>
      </w:divBdr>
    </w:div>
    <w:div w:id="26688596">
      <w:bodyDiv w:val="1"/>
      <w:marLeft w:val="0"/>
      <w:marRight w:val="0"/>
      <w:marTop w:val="0"/>
      <w:marBottom w:val="0"/>
      <w:divBdr>
        <w:top w:val="none" w:sz="0" w:space="0" w:color="auto"/>
        <w:left w:val="none" w:sz="0" w:space="0" w:color="auto"/>
        <w:bottom w:val="none" w:sz="0" w:space="0" w:color="auto"/>
        <w:right w:val="none" w:sz="0" w:space="0" w:color="auto"/>
      </w:divBdr>
    </w:div>
    <w:div w:id="124276067">
      <w:bodyDiv w:val="1"/>
      <w:marLeft w:val="0"/>
      <w:marRight w:val="0"/>
      <w:marTop w:val="0"/>
      <w:marBottom w:val="0"/>
      <w:divBdr>
        <w:top w:val="none" w:sz="0" w:space="0" w:color="auto"/>
        <w:left w:val="none" w:sz="0" w:space="0" w:color="auto"/>
        <w:bottom w:val="none" w:sz="0" w:space="0" w:color="auto"/>
        <w:right w:val="none" w:sz="0" w:space="0" w:color="auto"/>
      </w:divBdr>
    </w:div>
    <w:div w:id="169490131">
      <w:bodyDiv w:val="1"/>
      <w:marLeft w:val="0"/>
      <w:marRight w:val="0"/>
      <w:marTop w:val="0"/>
      <w:marBottom w:val="0"/>
      <w:divBdr>
        <w:top w:val="none" w:sz="0" w:space="0" w:color="auto"/>
        <w:left w:val="none" w:sz="0" w:space="0" w:color="auto"/>
        <w:bottom w:val="none" w:sz="0" w:space="0" w:color="auto"/>
        <w:right w:val="none" w:sz="0" w:space="0" w:color="auto"/>
      </w:divBdr>
    </w:div>
    <w:div w:id="185337232">
      <w:bodyDiv w:val="1"/>
      <w:marLeft w:val="0"/>
      <w:marRight w:val="0"/>
      <w:marTop w:val="0"/>
      <w:marBottom w:val="0"/>
      <w:divBdr>
        <w:top w:val="none" w:sz="0" w:space="0" w:color="auto"/>
        <w:left w:val="none" w:sz="0" w:space="0" w:color="auto"/>
        <w:bottom w:val="none" w:sz="0" w:space="0" w:color="auto"/>
        <w:right w:val="none" w:sz="0" w:space="0" w:color="auto"/>
      </w:divBdr>
    </w:div>
    <w:div w:id="208685957">
      <w:bodyDiv w:val="1"/>
      <w:marLeft w:val="0"/>
      <w:marRight w:val="0"/>
      <w:marTop w:val="0"/>
      <w:marBottom w:val="0"/>
      <w:divBdr>
        <w:top w:val="none" w:sz="0" w:space="0" w:color="auto"/>
        <w:left w:val="none" w:sz="0" w:space="0" w:color="auto"/>
        <w:bottom w:val="none" w:sz="0" w:space="0" w:color="auto"/>
        <w:right w:val="none" w:sz="0" w:space="0" w:color="auto"/>
      </w:divBdr>
    </w:div>
    <w:div w:id="224608573">
      <w:bodyDiv w:val="1"/>
      <w:marLeft w:val="0"/>
      <w:marRight w:val="0"/>
      <w:marTop w:val="0"/>
      <w:marBottom w:val="0"/>
      <w:divBdr>
        <w:top w:val="none" w:sz="0" w:space="0" w:color="auto"/>
        <w:left w:val="none" w:sz="0" w:space="0" w:color="auto"/>
        <w:bottom w:val="none" w:sz="0" w:space="0" w:color="auto"/>
        <w:right w:val="none" w:sz="0" w:space="0" w:color="auto"/>
      </w:divBdr>
    </w:div>
    <w:div w:id="235094733">
      <w:bodyDiv w:val="1"/>
      <w:marLeft w:val="0"/>
      <w:marRight w:val="0"/>
      <w:marTop w:val="0"/>
      <w:marBottom w:val="0"/>
      <w:divBdr>
        <w:top w:val="none" w:sz="0" w:space="0" w:color="auto"/>
        <w:left w:val="none" w:sz="0" w:space="0" w:color="auto"/>
        <w:bottom w:val="none" w:sz="0" w:space="0" w:color="auto"/>
        <w:right w:val="none" w:sz="0" w:space="0" w:color="auto"/>
      </w:divBdr>
    </w:div>
    <w:div w:id="357124552">
      <w:bodyDiv w:val="1"/>
      <w:marLeft w:val="0"/>
      <w:marRight w:val="0"/>
      <w:marTop w:val="0"/>
      <w:marBottom w:val="0"/>
      <w:divBdr>
        <w:top w:val="none" w:sz="0" w:space="0" w:color="auto"/>
        <w:left w:val="none" w:sz="0" w:space="0" w:color="auto"/>
        <w:bottom w:val="none" w:sz="0" w:space="0" w:color="auto"/>
        <w:right w:val="none" w:sz="0" w:space="0" w:color="auto"/>
      </w:divBdr>
    </w:div>
    <w:div w:id="366493714">
      <w:bodyDiv w:val="1"/>
      <w:marLeft w:val="0"/>
      <w:marRight w:val="0"/>
      <w:marTop w:val="0"/>
      <w:marBottom w:val="0"/>
      <w:divBdr>
        <w:top w:val="none" w:sz="0" w:space="0" w:color="auto"/>
        <w:left w:val="none" w:sz="0" w:space="0" w:color="auto"/>
        <w:bottom w:val="none" w:sz="0" w:space="0" w:color="auto"/>
        <w:right w:val="none" w:sz="0" w:space="0" w:color="auto"/>
      </w:divBdr>
    </w:div>
    <w:div w:id="378363162">
      <w:bodyDiv w:val="1"/>
      <w:marLeft w:val="0"/>
      <w:marRight w:val="0"/>
      <w:marTop w:val="0"/>
      <w:marBottom w:val="0"/>
      <w:divBdr>
        <w:top w:val="none" w:sz="0" w:space="0" w:color="auto"/>
        <w:left w:val="none" w:sz="0" w:space="0" w:color="auto"/>
        <w:bottom w:val="none" w:sz="0" w:space="0" w:color="auto"/>
        <w:right w:val="none" w:sz="0" w:space="0" w:color="auto"/>
      </w:divBdr>
    </w:div>
    <w:div w:id="419641038">
      <w:bodyDiv w:val="1"/>
      <w:marLeft w:val="0"/>
      <w:marRight w:val="0"/>
      <w:marTop w:val="0"/>
      <w:marBottom w:val="0"/>
      <w:divBdr>
        <w:top w:val="none" w:sz="0" w:space="0" w:color="auto"/>
        <w:left w:val="none" w:sz="0" w:space="0" w:color="auto"/>
        <w:bottom w:val="none" w:sz="0" w:space="0" w:color="auto"/>
        <w:right w:val="none" w:sz="0" w:space="0" w:color="auto"/>
      </w:divBdr>
    </w:div>
    <w:div w:id="439035633">
      <w:bodyDiv w:val="1"/>
      <w:marLeft w:val="0"/>
      <w:marRight w:val="0"/>
      <w:marTop w:val="0"/>
      <w:marBottom w:val="0"/>
      <w:divBdr>
        <w:top w:val="none" w:sz="0" w:space="0" w:color="auto"/>
        <w:left w:val="none" w:sz="0" w:space="0" w:color="auto"/>
        <w:bottom w:val="none" w:sz="0" w:space="0" w:color="auto"/>
        <w:right w:val="none" w:sz="0" w:space="0" w:color="auto"/>
      </w:divBdr>
    </w:div>
    <w:div w:id="508569646">
      <w:bodyDiv w:val="1"/>
      <w:marLeft w:val="0"/>
      <w:marRight w:val="0"/>
      <w:marTop w:val="0"/>
      <w:marBottom w:val="0"/>
      <w:divBdr>
        <w:top w:val="none" w:sz="0" w:space="0" w:color="auto"/>
        <w:left w:val="none" w:sz="0" w:space="0" w:color="auto"/>
        <w:bottom w:val="none" w:sz="0" w:space="0" w:color="auto"/>
        <w:right w:val="none" w:sz="0" w:space="0" w:color="auto"/>
      </w:divBdr>
    </w:div>
    <w:div w:id="542521886">
      <w:bodyDiv w:val="1"/>
      <w:marLeft w:val="0"/>
      <w:marRight w:val="0"/>
      <w:marTop w:val="0"/>
      <w:marBottom w:val="0"/>
      <w:divBdr>
        <w:top w:val="none" w:sz="0" w:space="0" w:color="auto"/>
        <w:left w:val="none" w:sz="0" w:space="0" w:color="auto"/>
        <w:bottom w:val="none" w:sz="0" w:space="0" w:color="auto"/>
        <w:right w:val="none" w:sz="0" w:space="0" w:color="auto"/>
      </w:divBdr>
    </w:div>
    <w:div w:id="558320048">
      <w:bodyDiv w:val="1"/>
      <w:marLeft w:val="0"/>
      <w:marRight w:val="0"/>
      <w:marTop w:val="0"/>
      <w:marBottom w:val="0"/>
      <w:divBdr>
        <w:top w:val="none" w:sz="0" w:space="0" w:color="auto"/>
        <w:left w:val="none" w:sz="0" w:space="0" w:color="auto"/>
        <w:bottom w:val="none" w:sz="0" w:space="0" w:color="auto"/>
        <w:right w:val="none" w:sz="0" w:space="0" w:color="auto"/>
      </w:divBdr>
    </w:div>
    <w:div w:id="586884299">
      <w:bodyDiv w:val="1"/>
      <w:marLeft w:val="0"/>
      <w:marRight w:val="0"/>
      <w:marTop w:val="0"/>
      <w:marBottom w:val="0"/>
      <w:divBdr>
        <w:top w:val="none" w:sz="0" w:space="0" w:color="auto"/>
        <w:left w:val="none" w:sz="0" w:space="0" w:color="auto"/>
        <w:bottom w:val="none" w:sz="0" w:space="0" w:color="auto"/>
        <w:right w:val="none" w:sz="0" w:space="0" w:color="auto"/>
      </w:divBdr>
    </w:div>
    <w:div w:id="604464795">
      <w:bodyDiv w:val="1"/>
      <w:marLeft w:val="0"/>
      <w:marRight w:val="0"/>
      <w:marTop w:val="0"/>
      <w:marBottom w:val="0"/>
      <w:divBdr>
        <w:top w:val="none" w:sz="0" w:space="0" w:color="auto"/>
        <w:left w:val="none" w:sz="0" w:space="0" w:color="auto"/>
        <w:bottom w:val="none" w:sz="0" w:space="0" w:color="auto"/>
        <w:right w:val="none" w:sz="0" w:space="0" w:color="auto"/>
      </w:divBdr>
    </w:div>
    <w:div w:id="651102865">
      <w:bodyDiv w:val="1"/>
      <w:marLeft w:val="0"/>
      <w:marRight w:val="0"/>
      <w:marTop w:val="0"/>
      <w:marBottom w:val="0"/>
      <w:divBdr>
        <w:top w:val="none" w:sz="0" w:space="0" w:color="auto"/>
        <w:left w:val="none" w:sz="0" w:space="0" w:color="auto"/>
        <w:bottom w:val="none" w:sz="0" w:space="0" w:color="auto"/>
        <w:right w:val="none" w:sz="0" w:space="0" w:color="auto"/>
      </w:divBdr>
    </w:div>
    <w:div w:id="654527730">
      <w:bodyDiv w:val="1"/>
      <w:marLeft w:val="0"/>
      <w:marRight w:val="0"/>
      <w:marTop w:val="0"/>
      <w:marBottom w:val="0"/>
      <w:divBdr>
        <w:top w:val="none" w:sz="0" w:space="0" w:color="auto"/>
        <w:left w:val="none" w:sz="0" w:space="0" w:color="auto"/>
        <w:bottom w:val="none" w:sz="0" w:space="0" w:color="auto"/>
        <w:right w:val="none" w:sz="0" w:space="0" w:color="auto"/>
      </w:divBdr>
    </w:div>
    <w:div w:id="662323233">
      <w:bodyDiv w:val="1"/>
      <w:marLeft w:val="0"/>
      <w:marRight w:val="0"/>
      <w:marTop w:val="0"/>
      <w:marBottom w:val="0"/>
      <w:divBdr>
        <w:top w:val="none" w:sz="0" w:space="0" w:color="auto"/>
        <w:left w:val="none" w:sz="0" w:space="0" w:color="auto"/>
        <w:bottom w:val="none" w:sz="0" w:space="0" w:color="auto"/>
        <w:right w:val="none" w:sz="0" w:space="0" w:color="auto"/>
      </w:divBdr>
    </w:div>
    <w:div w:id="711149165">
      <w:bodyDiv w:val="1"/>
      <w:marLeft w:val="0"/>
      <w:marRight w:val="0"/>
      <w:marTop w:val="0"/>
      <w:marBottom w:val="0"/>
      <w:divBdr>
        <w:top w:val="none" w:sz="0" w:space="0" w:color="auto"/>
        <w:left w:val="none" w:sz="0" w:space="0" w:color="auto"/>
        <w:bottom w:val="none" w:sz="0" w:space="0" w:color="auto"/>
        <w:right w:val="none" w:sz="0" w:space="0" w:color="auto"/>
      </w:divBdr>
    </w:div>
    <w:div w:id="712388709">
      <w:bodyDiv w:val="1"/>
      <w:marLeft w:val="0"/>
      <w:marRight w:val="0"/>
      <w:marTop w:val="0"/>
      <w:marBottom w:val="0"/>
      <w:divBdr>
        <w:top w:val="none" w:sz="0" w:space="0" w:color="auto"/>
        <w:left w:val="none" w:sz="0" w:space="0" w:color="auto"/>
        <w:bottom w:val="none" w:sz="0" w:space="0" w:color="auto"/>
        <w:right w:val="none" w:sz="0" w:space="0" w:color="auto"/>
      </w:divBdr>
    </w:div>
    <w:div w:id="736974338">
      <w:bodyDiv w:val="1"/>
      <w:marLeft w:val="0"/>
      <w:marRight w:val="0"/>
      <w:marTop w:val="0"/>
      <w:marBottom w:val="0"/>
      <w:divBdr>
        <w:top w:val="none" w:sz="0" w:space="0" w:color="auto"/>
        <w:left w:val="none" w:sz="0" w:space="0" w:color="auto"/>
        <w:bottom w:val="none" w:sz="0" w:space="0" w:color="auto"/>
        <w:right w:val="none" w:sz="0" w:space="0" w:color="auto"/>
      </w:divBdr>
    </w:div>
    <w:div w:id="799373962">
      <w:bodyDiv w:val="1"/>
      <w:marLeft w:val="0"/>
      <w:marRight w:val="0"/>
      <w:marTop w:val="0"/>
      <w:marBottom w:val="0"/>
      <w:divBdr>
        <w:top w:val="none" w:sz="0" w:space="0" w:color="auto"/>
        <w:left w:val="none" w:sz="0" w:space="0" w:color="auto"/>
        <w:bottom w:val="none" w:sz="0" w:space="0" w:color="auto"/>
        <w:right w:val="none" w:sz="0" w:space="0" w:color="auto"/>
      </w:divBdr>
    </w:div>
    <w:div w:id="805973399">
      <w:bodyDiv w:val="1"/>
      <w:marLeft w:val="0"/>
      <w:marRight w:val="0"/>
      <w:marTop w:val="0"/>
      <w:marBottom w:val="0"/>
      <w:divBdr>
        <w:top w:val="none" w:sz="0" w:space="0" w:color="auto"/>
        <w:left w:val="none" w:sz="0" w:space="0" w:color="auto"/>
        <w:bottom w:val="none" w:sz="0" w:space="0" w:color="auto"/>
        <w:right w:val="none" w:sz="0" w:space="0" w:color="auto"/>
      </w:divBdr>
    </w:div>
    <w:div w:id="808132224">
      <w:bodyDiv w:val="1"/>
      <w:marLeft w:val="0"/>
      <w:marRight w:val="0"/>
      <w:marTop w:val="0"/>
      <w:marBottom w:val="0"/>
      <w:divBdr>
        <w:top w:val="none" w:sz="0" w:space="0" w:color="auto"/>
        <w:left w:val="none" w:sz="0" w:space="0" w:color="auto"/>
        <w:bottom w:val="none" w:sz="0" w:space="0" w:color="auto"/>
        <w:right w:val="none" w:sz="0" w:space="0" w:color="auto"/>
      </w:divBdr>
    </w:div>
    <w:div w:id="874737319">
      <w:bodyDiv w:val="1"/>
      <w:marLeft w:val="0"/>
      <w:marRight w:val="0"/>
      <w:marTop w:val="0"/>
      <w:marBottom w:val="0"/>
      <w:divBdr>
        <w:top w:val="none" w:sz="0" w:space="0" w:color="auto"/>
        <w:left w:val="none" w:sz="0" w:space="0" w:color="auto"/>
        <w:bottom w:val="none" w:sz="0" w:space="0" w:color="auto"/>
        <w:right w:val="none" w:sz="0" w:space="0" w:color="auto"/>
      </w:divBdr>
    </w:div>
    <w:div w:id="941185436">
      <w:bodyDiv w:val="1"/>
      <w:marLeft w:val="0"/>
      <w:marRight w:val="0"/>
      <w:marTop w:val="0"/>
      <w:marBottom w:val="0"/>
      <w:divBdr>
        <w:top w:val="none" w:sz="0" w:space="0" w:color="auto"/>
        <w:left w:val="none" w:sz="0" w:space="0" w:color="auto"/>
        <w:bottom w:val="none" w:sz="0" w:space="0" w:color="auto"/>
        <w:right w:val="none" w:sz="0" w:space="0" w:color="auto"/>
      </w:divBdr>
    </w:div>
    <w:div w:id="948467159">
      <w:bodyDiv w:val="1"/>
      <w:marLeft w:val="0"/>
      <w:marRight w:val="0"/>
      <w:marTop w:val="0"/>
      <w:marBottom w:val="0"/>
      <w:divBdr>
        <w:top w:val="none" w:sz="0" w:space="0" w:color="auto"/>
        <w:left w:val="none" w:sz="0" w:space="0" w:color="auto"/>
        <w:bottom w:val="none" w:sz="0" w:space="0" w:color="auto"/>
        <w:right w:val="none" w:sz="0" w:space="0" w:color="auto"/>
      </w:divBdr>
    </w:div>
    <w:div w:id="968785722">
      <w:bodyDiv w:val="1"/>
      <w:marLeft w:val="0"/>
      <w:marRight w:val="0"/>
      <w:marTop w:val="0"/>
      <w:marBottom w:val="0"/>
      <w:divBdr>
        <w:top w:val="none" w:sz="0" w:space="0" w:color="auto"/>
        <w:left w:val="none" w:sz="0" w:space="0" w:color="auto"/>
        <w:bottom w:val="none" w:sz="0" w:space="0" w:color="auto"/>
        <w:right w:val="none" w:sz="0" w:space="0" w:color="auto"/>
      </w:divBdr>
    </w:div>
    <w:div w:id="1012412063">
      <w:bodyDiv w:val="1"/>
      <w:marLeft w:val="0"/>
      <w:marRight w:val="0"/>
      <w:marTop w:val="0"/>
      <w:marBottom w:val="0"/>
      <w:divBdr>
        <w:top w:val="none" w:sz="0" w:space="0" w:color="auto"/>
        <w:left w:val="none" w:sz="0" w:space="0" w:color="auto"/>
        <w:bottom w:val="none" w:sz="0" w:space="0" w:color="auto"/>
        <w:right w:val="none" w:sz="0" w:space="0" w:color="auto"/>
      </w:divBdr>
    </w:div>
    <w:div w:id="1016158039">
      <w:bodyDiv w:val="1"/>
      <w:marLeft w:val="0"/>
      <w:marRight w:val="0"/>
      <w:marTop w:val="0"/>
      <w:marBottom w:val="0"/>
      <w:divBdr>
        <w:top w:val="none" w:sz="0" w:space="0" w:color="auto"/>
        <w:left w:val="none" w:sz="0" w:space="0" w:color="auto"/>
        <w:bottom w:val="none" w:sz="0" w:space="0" w:color="auto"/>
        <w:right w:val="none" w:sz="0" w:space="0" w:color="auto"/>
      </w:divBdr>
    </w:div>
    <w:div w:id="1037702899">
      <w:bodyDiv w:val="1"/>
      <w:marLeft w:val="0"/>
      <w:marRight w:val="0"/>
      <w:marTop w:val="0"/>
      <w:marBottom w:val="0"/>
      <w:divBdr>
        <w:top w:val="none" w:sz="0" w:space="0" w:color="auto"/>
        <w:left w:val="none" w:sz="0" w:space="0" w:color="auto"/>
        <w:bottom w:val="none" w:sz="0" w:space="0" w:color="auto"/>
        <w:right w:val="none" w:sz="0" w:space="0" w:color="auto"/>
      </w:divBdr>
    </w:div>
    <w:div w:id="1050425375">
      <w:bodyDiv w:val="1"/>
      <w:marLeft w:val="0"/>
      <w:marRight w:val="0"/>
      <w:marTop w:val="0"/>
      <w:marBottom w:val="0"/>
      <w:divBdr>
        <w:top w:val="none" w:sz="0" w:space="0" w:color="auto"/>
        <w:left w:val="none" w:sz="0" w:space="0" w:color="auto"/>
        <w:bottom w:val="none" w:sz="0" w:space="0" w:color="auto"/>
        <w:right w:val="none" w:sz="0" w:space="0" w:color="auto"/>
      </w:divBdr>
    </w:div>
    <w:div w:id="1050498711">
      <w:bodyDiv w:val="1"/>
      <w:marLeft w:val="0"/>
      <w:marRight w:val="0"/>
      <w:marTop w:val="0"/>
      <w:marBottom w:val="0"/>
      <w:divBdr>
        <w:top w:val="none" w:sz="0" w:space="0" w:color="auto"/>
        <w:left w:val="none" w:sz="0" w:space="0" w:color="auto"/>
        <w:bottom w:val="none" w:sz="0" w:space="0" w:color="auto"/>
        <w:right w:val="none" w:sz="0" w:space="0" w:color="auto"/>
      </w:divBdr>
    </w:div>
    <w:div w:id="1054547871">
      <w:bodyDiv w:val="1"/>
      <w:marLeft w:val="0"/>
      <w:marRight w:val="0"/>
      <w:marTop w:val="0"/>
      <w:marBottom w:val="0"/>
      <w:divBdr>
        <w:top w:val="none" w:sz="0" w:space="0" w:color="auto"/>
        <w:left w:val="none" w:sz="0" w:space="0" w:color="auto"/>
        <w:bottom w:val="none" w:sz="0" w:space="0" w:color="auto"/>
        <w:right w:val="none" w:sz="0" w:space="0" w:color="auto"/>
      </w:divBdr>
    </w:div>
    <w:div w:id="1127772137">
      <w:bodyDiv w:val="1"/>
      <w:marLeft w:val="0"/>
      <w:marRight w:val="0"/>
      <w:marTop w:val="0"/>
      <w:marBottom w:val="0"/>
      <w:divBdr>
        <w:top w:val="none" w:sz="0" w:space="0" w:color="auto"/>
        <w:left w:val="none" w:sz="0" w:space="0" w:color="auto"/>
        <w:bottom w:val="none" w:sz="0" w:space="0" w:color="auto"/>
        <w:right w:val="none" w:sz="0" w:space="0" w:color="auto"/>
      </w:divBdr>
    </w:div>
    <w:div w:id="1135567867">
      <w:bodyDiv w:val="1"/>
      <w:marLeft w:val="0"/>
      <w:marRight w:val="0"/>
      <w:marTop w:val="0"/>
      <w:marBottom w:val="0"/>
      <w:divBdr>
        <w:top w:val="none" w:sz="0" w:space="0" w:color="auto"/>
        <w:left w:val="none" w:sz="0" w:space="0" w:color="auto"/>
        <w:bottom w:val="none" w:sz="0" w:space="0" w:color="auto"/>
        <w:right w:val="none" w:sz="0" w:space="0" w:color="auto"/>
      </w:divBdr>
    </w:div>
    <w:div w:id="1203327980">
      <w:bodyDiv w:val="1"/>
      <w:marLeft w:val="0"/>
      <w:marRight w:val="0"/>
      <w:marTop w:val="0"/>
      <w:marBottom w:val="0"/>
      <w:divBdr>
        <w:top w:val="none" w:sz="0" w:space="0" w:color="auto"/>
        <w:left w:val="none" w:sz="0" w:space="0" w:color="auto"/>
        <w:bottom w:val="none" w:sz="0" w:space="0" w:color="auto"/>
        <w:right w:val="none" w:sz="0" w:space="0" w:color="auto"/>
      </w:divBdr>
    </w:div>
    <w:div w:id="1352105157">
      <w:bodyDiv w:val="1"/>
      <w:marLeft w:val="0"/>
      <w:marRight w:val="0"/>
      <w:marTop w:val="0"/>
      <w:marBottom w:val="0"/>
      <w:divBdr>
        <w:top w:val="none" w:sz="0" w:space="0" w:color="auto"/>
        <w:left w:val="none" w:sz="0" w:space="0" w:color="auto"/>
        <w:bottom w:val="none" w:sz="0" w:space="0" w:color="auto"/>
        <w:right w:val="none" w:sz="0" w:space="0" w:color="auto"/>
      </w:divBdr>
    </w:div>
    <w:div w:id="1363048309">
      <w:bodyDiv w:val="1"/>
      <w:marLeft w:val="0"/>
      <w:marRight w:val="0"/>
      <w:marTop w:val="0"/>
      <w:marBottom w:val="0"/>
      <w:divBdr>
        <w:top w:val="none" w:sz="0" w:space="0" w:color="auto"/>
        <w:left w:val="none" w:sz="0" w:space="0" w:color="auto"/>
        <w:bottom w:val="none" w:sz="0" w:space="0" w:color="auto"/>
        <w:right w:val="none" w:sz="0" w:space="0" w:color="auto"/>
      </w:divBdr>
    </w:div>
    <w:div w:id="1368871068">
      <w:bodyDiv w:val="1"/>
      <w:marLeft w:val="0"/>
      <w:marRight w:val="0"/>
      <w:marTop w:val="0"/>
      <w:marBottom w:val="0"/>
      <w:divBdr>
        <w:top w:val="none" w:sz="0" w:space="0" w:color="auto"/>
        <w:left w:val="none" w:sz="0" w:space="0" w:color="auto"/>
        <w:bottom w:val="none" w:sz="0" w:space="0" w:color="auto"/>
        <w:right w:val="none" w:sz="0" w:space="0" w:color="auto"/>
      </w:divBdr>
    </w:div>
    <w:div w:id="1413576775">
      <w:bodyDiv w:val="1"/>
      <w:marLeft w:val="0"/>
      <w:marRight w:val="0"/>
      <w:marTop w:val="0"/>
      <w:marBottom w:val="0"/>
      <w:divBdr>
        <w:top w:val="none" w:sz="0" w:space="0" w:color="auto"/>
        <w:left w:val="none" w:sz="0" w:space="0" w:color="auto"/>
        <w:bottom w:val="none" w:sz="0" w:space="0" w:color="auto"/>
        <w:right w:val="none" w:sz="0" w:space="0" w:color="auto"/>
      </w:divBdr>
    </w:div>
    <w:div w:id="1452671786">
      <w:bodyDiv w:val="1"/>
      <w:marLeft w:val="0"/>
      <w:marRight w:val="0"/>
      <w:marTop w:val="0"/>
      <w:marBottom w:val="0"/>
      <w:divBdr>
        <w:top w:val="none" w:sz="0" w:space="0" w:color="auto"/>
        <w:left w:val="none" w:sz="0" w:space="0" w:color="auto"/>
        <w:bottom w:val="none" w:sz="0" w:space="0" w:color="auto"/>
        <w:right w:val="none" w:sz="0" w:space="0" w:color="auto"/>
      </w:divBdr>
    </w:div>
    <w:div w:id="1455715975">
      <w:bodyDiv w:val="1"/>
      <w:marLeft w:val="0"/>
      <w:marRight w:val="0"/>
      <w:marTop w:val="0"/>
      <w:marBottom w:val="0"/>
      <w:divBdr>
        <w:top w:val="none" w:sz="0" w:space="0" w:color="auto"/>
        <w:left w:val="none" w:sz="0" w:space="0" w:color="auto"/>
        <w:bottom w:val="none" w:sz="0" w:space="0" w:color="auto"/>
        <w:right w:val="none" w:sz="0" w:space="0" w:color="auto"/>
      </w:divBdr>
    </w:div>
    <w:div w:id="1468277784">
      <w:bodyDiv w:val="1"/>
      <w:marLeft w:val="0"/>
      <w:marRight w:val="0"/>
      <w:marTop w:val="0"/>
      <w:marBottom w:val="0"/>
      <w:divBdr>
        <w:top w:val="none" w:sz="0" w:space="0" w:color="auto"/>
        <w:left w:val="none" w:sz="0" w:space="0" w:color="auto"/>
        <w:bottom w:val="none" w:sz="0" w:space="0" w:color="auto"/>
        <w:right w:val="none" w:sz="0" w:space="0" w:color="auto"/>
      </w:divBdr>
    </w:div>
    <w:div w:id="1469015076">
      <w:bodyDiv w:val="1"/>
      <w:marLeft w:val="0"/>
      <w:marRight w:val="0"/>
      <w:marTop w:val="0"/>
      <w:marBottom w:val="0"/>
      <w:divBdr>
        <w:top w:val="none" w:sz="0" w:space="0" w:color="auto"/>
        <w:left w:val="none" w:sz="0" w:space="0" w:color="auto"/>
        <w:bottom w:val="none" w:sz="0" w:space="0" w:color="auto"/>
        <w:right w:val="none" w:sz="0" w:space="0" w:color="auto"/>
      </w:divBdr>
    </w:div>
    <w:div w:id="1474446752">
      <w:bodyDiv w:val="1"/>
      <w:marLeft w:val="0"/>
      <w:marRight w:val="0"/>
      <w:marTop w:val="0"/>
      <w:marBottom w:val="0"/>
      <w:divBdr>
        <w:top w:val="none" w:sz="0" w:space="0" w:color="auto"/>
        <w:left w:val="none" w:sz="0" w:space="0" w:color="auto"/>
        <w:bottom w:val="none" w:sz="0" w:space="0" w:color="auto"/>
        <w:right w:val="none" w:sz="0" w:space="0" w:color="auto"/>
      </w:divBdr>
    </w:div>
    <w:div w:id="1480925766">
      <w:bodyDiv w:val="1"/>
      <w:marLeft w:val="0"/>
      <w:marRight w:val="0"/>
      <w:marTop w:val="0"/>
      <w:marBottom w:val="0"/>
      <w:divBdr>
        <w:top w:val="none" w:sz="0" w:space="0" w:color="auto"/>
        <w:left w:val="none" w:sz="0" w:space="0" w:color="auto"/>
        <w:bottom w:val="none" w:sz="0" w:space="0" w:color="auto"/>
        <w:right w:val="none" w:sz="0" w:space="0" w:color="auto"/>
      </w:divBdr>
    </w:div>
    <w:div w:id="1504976803">
      <w:bodyDiv w:val="1"/>
      <w:marLeft w:val="0"/>
      <w:marRight w:val="0"/>
      <w:marTop w:val="0"/>
      <w:marBottom w:val="0"/>
      <w:divBdr>
        <w:top w:val="none" w:sz="0" w:space="0" w:color="auto"/>
        <w:left w:val="none" w:sz="0" w:space="0" w:color="auto"/>
        <w:bottom w:val="none" w:sz="0" w:space="0" w:color="auto"/>
        <w:right w:val="none" w:sz="0" w:space="0" w:color="auto"/>
      </w:divBdr>
    </w:div>
    <w:div w:id="1580215924">
      <w:bodyDiv w:val="1"/>
      <w:marLeft w:val="0"/>
      <w:marRight w:val="0"/>
      <w:marTop w:val="0"/>
      <w:marBottom w:val="0"/>
      <w:divBdr>
        <w:top w:val="none" w:sz="0" w:space="0" w:color="auto"/>
        <w:left w:val="none" w:sz="0" w:space="0" w:color="auto"/>
        <w:bottom w:val="none" w:sz="0" w:space="0" w:color="auto"/>
        <w:right w:val="none" w:sz="0" w:space="0" w:color="auto"/>
      </w:divBdr>
    </w:div>
    <w:div w:id="1608078009">
      <w:bodyDiv w:val="1"/>
      <w:marLeft w:val="0"/>
      <w:marRight w:val="0"/>
      <w:marTop w:val="0"/>
      <w:marBottom w:val="0"/>
      <w:divBdr>
        <w:top w:val="none" w:sz="0" w:space="0" w:color="auto"/>
        <w:left w:val="none" w:sz="0" w:space="0" w:color="auto"/>
        <w:bottom w:val="none" w:sz="0" w:space="0" w:color="auto"/>
        <w:right w:val="none" w:sz="0" w:space="0" w:color="auto"/>
      </w:divBdr>
    </w:div>
    <w:div w:id="1634679558">
      <w:bodyDiv w:val="1"/>
      <w:marLeft w:val="0"/>
      <w:marRight w:val="0"/>
      <w:marTop w:val="0"/>
      <w:marBottom w:val="0"/>
      <w:divBdr>
        <w:top w:val="none" w:sz="0" w:space="0" w:color="auto"/>
        <w:left w:val="none" w:sz="0" w:space="0" w:color="auto"/>
        <w:bottom w:val="none" w:sz="0" w:space="0" w:color="auto"/>
        <w:right w:val="none" w:sz="0" w:space="0" w:color="auto"/>
      </w:divBdr>
    </w:div>
    <w:div w:id="1655530723">
      <w:bodyDiv w:val="1"/>
      <w:marLeft w:val="0"/>
      <w:marRight w:val="0"/>
      <w:marTop w:val="0"/>
      <w:marBottom w:val="0"/>
      <w:divBdr>
        <w:top w:val="none" w:sz="0" w:space="0" w:color="auto"/>
        <w:left w:val="none" w:sz="0" w:space="0" w:color="auto"/>
        <w:bottom w:val="none" w:sz="0" w:space="0" w:color="auto"/>
        <w:right w:val="none" w:sz="0" w:space="0" w:color="auto"/>
      </w:divBdr>
    </w:div>
    <w:div w:id="1717268909">
      <w:bodyDiv w:val="1"/>
      <w:marLeft w:val="0"/>
      <w:marRight w:val="0"/>
      <w:marTop w:val="0"/>
      <w:marBottom w:val="0"/>
      <w:divBdr>
        <w:top w:val="none" w:sz="0" w:space="0" w:color="auto"/>
        <w:left w:val="none" w:sz="0" w:space="0" w:color="auto"/>
        <w:bottom w:val="none" w:sz="0" w:space="0" w:color="auto"/>
        <w:right w:val="none" w:sz="0" w:space="0" w:color="auto"/>
      </w:divBdr>
    </w:div>
    <w:div w:id="1789271689">
      <w:bodyDiv w:val="1"/>
      <w:marLeft w:val="0"/>
      <w:marRight w:val="0"/>
      <w:marTop w:val="0"/>
      <w:marBottom w:val="0"/>
      <w:divBdr>
        <w:top w:val="none" w:sz="0" w:space="0" w:color="auto"/>
        <w:left w:val="none" w:sz="0" w:space="0" w:color="auto"/>
        <w:bottom w:val="none" w:sz="0" w:space="0" w:color="auto"/>
        <w:right w:val="none" w:sz="0" w:space="0" w:color="auto"/>
      </w:divBdr>
    </w:div>
    <w:div w:id="1803883959">
      <w:bodyDiv w:val="1"/>
      <w:marLeft w:val="0"/>
      <w:marRight w:val="0"/>
      <w:marTop w:val="0"/>
      <w:marBottom w:val="0"/>
      <w:divBdr>
        <w:top w:val="none" w:sz="0" w:space="0" w:color="auto"/>
        <w:left w:val="none" w:sz="0" w:space="0" w:color="auto"/>
        <w:bottom w:val="none" w:sz="0" w:space="0" w:color="auto"/>
        <w:right w:val="none" w:sz="0" w:space="0" w:color="auto"/>
      </w:divBdr>
    </w:div>
    <w:div w:id="1806465684">
      <w:bodyDiv w:val="1"/>
      <w:marLeft w:val="0"/>
      <w:marRight w:val="0"/>
      <w:marTop w:val="0"/>
      <w:marBottom w:val="0"/>
      <w:divBdr>
        <w:top w:val="none" w:sz="0" w:space="0" w:color="auto"/>
        <w:left w:val="none" w:sz="0" w:space="0" w:color="auto"/>
        <w:bottom w:val="none" w:sz="0" w:space="0" w:color="auto"/>
        <w:right w:val="none" w:sz="0" w:space="0" w:color="auto"/>
      </w:divBdr>
    </w:div>
    <w:div w:id="1816532126">
      <w:bodyDiv w:val="1"/>
      <w:marLeft w:val="0"/>
      <w:marRight w:val="0"/>
      <w:marTop w:val="0"/>
      <w:marBottom w:val="0"/>
      <w:divBdr>
        <w:top w:val="none" w:sz="0" w:space="0" w:color="auto"/>
        <w:left w:val="none" w:sz="0" w:space="0" w:color="auto"/>
        <w:bottom w:val="none" w:sz="0" w:space="0" w:color="auto"/>
        <w:right w:val="none" w:sz="0" w:space="0" w:color="auto"/>
      </w:divBdr>
    </w:div>
    <w:div w:id="1894192443">
      <w:bodyDiv w:val="1"/>
      <w:marLeft w:val="0"/>
      <w:marRight w:val="0"/>
      <w:marTop w:val="0"/>
      <w:marBottom w:val="0"/>
      <w:divBdr>
        <w:top w:val="none" w:sz="0" w:space="0" w:color="auto"/>
        <w:left w:val="none" w:sz="0" w:space="0" w:color="auto"/>
        <w:bottom w:val="none" w:sz="0" w:space="0" w:color="auto"/>
        <w:right w:val="none" w:sz="0" w:space="0" w:color="auto"/>
      </w:divBdr>
    </w:div>
    <w:div w:id="1959331831">
      <w:bodyDiv w:val="1"/>
      <w:marLeft w:val="0"/>
      <w:marRight w:val="0"/>
      <w:marTop w:val="0"/>
      <w:marBottom w:val="0"/>
      <w:divBdr>
        <w:top w:val="none" w:sz="0" w:space="0" w:color="auto"/>
        <w:left w:val="none" w:sz="0" w:space="0" w:color="auto"/>
        <w:bottom w:val="none" w:sz="0" w:space="0" w:color="auto"/>
        <w:right w:val="none" w:sz="0" w:space="0" w:color="auto"/>
      </w:divBdr>
    </w:div>
    <w:div w:id="1987077754">
      <w:bodyDiv w:val="1"/>
      <w:marLeft w:val="0"/>
      <w:marRight w:val="0"/>
      <w:marTop w:val="0"/>
      <w:marBottom w:val="0"/>
      <w:divBdr>
        <w:top w:val="none" w:sz="0" w:space="0" w:color="auto"/>
        <w:left w:val="none" w:sz="0" w:space="0" w:color="auto"/>
        <w:bottom w:val="none" w:sz="0" w:space="0" w:color="auto"/>
        <w:right w:val="none" w:sz="0" w:space="0" w:color="auto"/>
      </w:divBdr>
    </w:div>
    <w:div w:id="1997417035">
      <w:bodyDiv w:val="1"/>
      <w:marLeft w:val="0"/>
      <w:marRight w:val="0"/>
      <w:marTop w:val="0"/>
      <w:marBottom w:val="0"/>
      <w:divBdr>
        <w:top w:val="none" w:sz="0" w:space="0" w:color="auto"/>
        <w:left w:val="none" w:sz="0" w:space="0" w:color="auto"/>
        <w:bottom w:val="none" w:sz="0" w:space="0" w:color="auto"/>
        <w:right w:val="none" w:sz="0" w:space="0" w:color="auto"/>
      </w:divBdr>
    </w:div>
    <w:div w:id="2001497617">
      <w:bodyDiv w:val="1"/>
      <w:marLeft w:val="0"/>
      <w:marRight w:val="0"/>
      <w:marTop w:val="0"/>
      <w:marBottom w:val="0"/>
      <w:divBdr>
        <w:top w:val="none" w:sz="0" w:space="0" w:color="auto"/>
        <w:left w:val="none" w:sz="0" w:space="0" w:color="auto"/>
        <w:bottom w:val="none" w:sz="0" w:space="0" w:color="auto"/>
        <w:right w:val="none" w:sz="0" w:space="0" w:color="auto"/>
      </w:divBdr>
    </w:div>
    <w:div w:id="2029018416">
      <w:bodyDiv w:val="1"/>
      <w:marLeft w:val="0"/>
      <w:marRight w:val="0"/>
      <w:marTop w:val="0"/>
      <w:marBottom w:val="0"/>
      <w:divBdr>
        <w:top w:val="none" w:sz="0" w:space="0" w:color="auto"/>
        <w:left w:val="none" w:sz="0" w:space="0" w:color="auto"/>
        <w:bottom w:val="none" w:sz="0" w:space="0" w:color="auto"/>
        <w:right w:val="none" w:sz="0" w:space="0" w:color="auto"/>
      </w:divBdr>
    </w:div>
    <w:div w:id="2058819684">
      <w:bodyDiv w:val="1"/>
      <w:marLeft w:val="0"/>
      <w:marRight w:val="0"/>
      <w:marTop w:val="0"/>
      <w:marBottom w:val="0"/>
      <w:divBdr>
        <w:top w:val="none" w:sz="0" w:space="0" w:color="auto"/>
        <w:left w:val="none" w:sz="0" w:space="0" w:color="auto"/>
        <w:bottom w:val="none" w:sz="0" w:space="0" w:color="auto"/>
        <w:right w:val="none" w:sz="0" w:space="0" w:color="auto"/>
      </w:divBdr>
    </w:div>
    <w:div w:id="2060081793">
      <w:bodyDiv w:val="1"/>
      <w:marLeft w:val="0"/>
      <w:marRight w:val="0"/>
      <w:marTop w:val="0"/>
      <w:marBottom w:val="0"/>
      <w:divBdr>
        <w:top w:val="none" w:sz="0" w:space="0" w:color="auto"/>
        <w:left w:val="none" w:sz="0" w:space="0" w:color="auto"/>
        <w:bottom w:val="none" w:sz="0" w:space="0" w:color="auto"/>
        <w:right w:val="none" w:sz="0" w:space="0" w:color="auto"/>
      </w:divBdr>
    </w:div>
    <w:div w:id="2079092409">
      <w:bodyDiv w:val="1"/>
      <w:marLeft w:val="0"/>
      <w:marRight w:val="0"/>
      <w:marTop w:val="0"/>
      <w:marBottom w:val="0"/>
      <w:divBdr>
        <w:top w:val="none" w:sz="0" w:space="0" w:color="auto"/>
        <w:left w:val="none" w:sz="0" w:space="0" w:color="auto"/>
        <w:bottom w:val="none" w:sz="0" w:space="0" w:color="auto"/>
        <w:right w:val="none" w:sz="0" w:space="0" w:color="auto"/>
      </w:divBdr>
    </w:div>
    <w:div w:id="2094205097">
      <w:bodyDiv w:val="1"/>
      <w:marLeft w:val="0"/>
      <w:marRight w:val="0"/>
      <w:marTop w:val="0"/>
      <w:marBottom w:val="0"/>
      <w:divBdr>
        <w:top w:val="none" w:sz="0" w:space="0" w:color="auto"/>
        <w:left w:val="none" w:sz="0" w:space="0" w:color="auto"/>
        <w:bottom w:val="none" w:sz="0" w:space="0" w:color="auto"/>
        <w:right w:val="none" w:sz="0" w:space="0" w:color="auto"/>
      </w:divBdr>
    </w:div>
    <w:div w:id="21349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5</b:RefOrder>
  </b:Source>
  <b:Source xmlns:b="http://schemas.openxmlformats.org/officeDocument/2006/bibliography" xmlns="http://schemas.openxmlformats.org/officeDocument/2006/bibliography">
    <b:Tag>Placeholder2</b:Tag>
    <b:RefOrder>6</b:RefOrder>
  </b:Source>
  <b:Source xmlns:b="http://schemas.openxmlformats.org/officeDocument/2006/bibliography" xmlns="http://schemas.openxmlformats.org/officeDocument/2006/bibliography">
    <b:Tag>Placeholder4</b:Tag>
    <b:RefOrder>7</b:RefOrder>
  </b:Source>
  <b:Source xmlns:b="http://schemas.openxmlformats.org/officeDocument/2006/bibliography" xmlns="http://schemas.openxmlformats.org/officeDocument/2006/bibliography">
    <b:Tag>Placeholder6</b:Tag>
    <b:RefOrder>8</b:RefOrder>
  </b:Source>
  <b:Source xmlns:b="http://schemas.openxmlformats.org/officeDocument/2006/bibliography" xmlns="http://schemas.openxmlformats.org/officeDocument/2006/bibliography">
    <b:Tag>Placeholder7</b:Tag>
    <b:RefOrder>9</b:RefOrder>
  </b:Source>
  <b:Source xmlns:b="http://schemas.openxmlformats.org/officeDocument/2006/bibliography" xmlns="http://schemas.openxmlformats.org/officeDocument/2006/bibliography">
    <b:Tag>Placeholder8</b:Tag>
    <b:RefOrder>10</b:RefOrder>
  </b:Source>
  <b:Source xmlns:b="http://schemas.openxmlformats.org/officeDocument/2006/bibliography" xmlns="http://schemas.openxmlformats.org/officeDocument/2006/bibliography">
    <b:Tag>Placeholder9</b:Tag>
    <b:RefOrder>11</b:RefOrder>
  </b:Source>
  <b:Source xmlns:b="http://schemas.openxmlformats.org/officeDocument/2006/bibliography" xmlns="http://schemas.openxmlformats.org/officeDocument/2006/bibliography">
    <b:Tag>Placeholder10</b:Tag>
    <b:RefOrder>12</b:RefOrder>
  </b:Source>
  <b:Source xmlns:b="http://schemas.openxmlformats.org/officeDocument/2006/bibliography" xmlns="http://schemas.openxmlformats.org/officeDocument/2006/bibliography">
    <b:Tag>Placeholder11</b:Tag>
    <b:RefOrder>13</b:RefOrder>
  </b:Source>
  <b:Source xmlns:b="http://schemas.openxmlformats.org/officeDocument/2006/bibliography" xmlns="http://schemas.openxmlformats.org/officeDocument/2006/bibliography">
    <b:Tag>Placeholder12</b:Tag>
    <b:RefOrder>14</b:RefOrder>
  </b:Source>
  <b:Source xmlns:b="http://schemas.openxmlformats.org/officeDocument/2006/bibliography" xmlns="http://schemas.openxmlformats.org/officeDocument/2006/bibliography">
    <b:Tag>Placeholder13</b:Tag>
    <b:RefOrder>15</b:RefOrder>
  </b:Source>
  <b:Source xmlns:b="http://schemas.openxmlformats.org/officeDocument/2006/bibliography" xmlns="http://schemas.openxmlformats.org/officeDocument/2006/bibliography">
    <b:Tag>Placeholder14</b:Tag>
    <b:RefOrder>16</b:RefOrder>
  </b:Source>
  <b:Source>
    <b:Tag>Kat20</b:Tag>
    <b:SourceType>InternetSite</b:SourceType>
    <b:Guid>{394E29DB-3D77-4818-BE03-34B374270C2A}</b:Guid>
    <b:Title>Dictionary of National Biography, 1885-1900, Volume 23</b:Title>
    <b:Year>2020</b:Year>
    <b:Author>
      <b:Author>
        <b:NameList>
          <b:Person>
            <b:Last>Norgate</b:Last>
            <b:First>Kate</b:First>
          </b:Person>
        </b:NameList>
      </b:Author>
    </b:Author>
    <b:YearAccessed>2023</b:YearAccessed>
    <b:MonthAccessed>March</b:MonthAccessed>
    <b:DayAccessed>21</b:DayAccessed>
    <b:URL>https://en.wikisource.org/wiki/Dictionary_of_National_Biography,_1885-1900/Grim,_Edward</b:URL>
    <b:RefOrder>3</b:RefOrder>
  </b:Source>
  <b:Source>
    <b:Tag>Placeholder5</b:Tag>
    <b:SourceType>BookSection</b:SourceType>
    <b:Guid>{CA208A01-251C-4109-94C7-8BCED6E61BE5}</b:Guid>
    <b:Title>Telling the Story: Edward Grim, Guernes and Anonymous I</b:Title>
    <b:Year>2006</b:Year>
    <b:Author>
      <b:Author>
        <b:NameList>
          <b:Person>
            <b:Last>Staunton</b:Last>
            <b:First>Michael</b:First>
          </b:Person>
        </b:NameList>
      </b:Author>
    </b:Author>
    <b:BookTitle>Thomas Becket and His Biographers,</b:BookTitle>
    <b:Pages>28-37</b:Pages>
    <b:Publisher>Boydell Press</b:Publisher>
    <b:RefOrder>1</b:RefOrder>
  </b:Source>
  <b:Source>
    <b:Tag>Placeholder3</b:Tag>
    <b:SourceType>Book</b:SourceType>
    <b:Guid>{4BCD0E51-F7B5-4F1D-AE8E-E1DD44F3D64B}</b:Guid>
    <b:Title>Materials for the history of Thomas Becket, archbishop of canterbury (canonized by pope Alexander III., A.D. 1173)</b:Title>
    <b:Year>1875</b:Year>
    <b:City>London</b:City>
    <b:Publisher>Longman</b:Publisher>
    <b:Author>
      <b:Author>
        <b:NameList>
          <b:Person>
            <b:Last>Robertson</b:Last>
            <b:Middle>Craigie</b:Middle>
            <b:First>James</b:First>
          </b:Person>
        </b:NameList>
      </b:Author>
      <b:Translator>
        <b:NameList>
          <b:Person>
            <b:Last>Own</b:Last>
            <b:First>Google</b:First>
            <b:Middle>Translate and My</b:Middle>
          </b:Person>
        </b:NameList>
      </b:Translator>
    </b:Author>
    <b:Volume>II</b:Volume>
    <b:YearAccessed>2023</b:YearAccessed>
    <b:MonthAccessed>March</b:MonthAccessed>
    <b:DayAccessed>16</b:DayAccessed>
    <b:URL>https://archive.org/details/materialsforhist02robe/page/394/mode/2up</b:URL>
    <b:RefOrder>2</b:RefOrder>
  </b:Source>
  <b:Source>
    <b:Tag>Med97</b:Tag>
    <b:SourceType>DocumentFromInternetSite</b:SourceType>
    <b:Guid>{12C0D38F-248C-4839-AFEF-30F90C516328}</b:Guid>
    <b:Title>Medieval Sourcebook:The Murder of Thomas Becket</b:Title>
    <b:YearAccessed>2023</b:YearAccessed>
    <b:MonthAccessed>March</b:MonthAccessed>
    <b:DayAccessed>15</b:DayAccessed>
    <b:URL>http://fs2.american.edu/dfagel/www/MurderOFbecket.htm</b:URL>
    <b:Author>
      <b:Author>
        <b:NameList>
          <b:Person>
            <b:Last>Grim</b:Last>
            <b:First>Edward</b:First>
          </b:Person>
        </b:NameList>
      </b:Author>
      <b:Editor>
        <b:NameList>
          <b:Person>
            <b:Last>University</b:Last>
            <b:First>Fordham</b:First>
          </b:Person>
        </b:NameList>
      </b:Editor>
    </b:Author>
    <b:InternetSiteTitle>The Medieval Sourcebook</b:InternetSiteTitle>
    <b:RefOrder>4</b:RefOrder>
  </b:Source>
</b:Sources>
</file>

<file path=customXml/itemProps1.xml><?xml version="1.0" encoding="utf-8"?>
<ds:datastoreItem xmlns:ds="http://schemas.openxmlformats.org/officeDocument/2006/customXml" ds:itemID="{9920A6EC-2777-4471-80CB-D074C9FD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11938</TotalTime>
  <Pages>7</Pages>
  <Words>1777</Words>
  <Characters>10133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Royer</dc:creator>
  <cp:keywords/>
  <dc:description/>
  <cp:lastModifiedBy>Linda Royer</cp:lastModifiedBy>
  <cp:revision>45</cp:revision>
  <dcterms:created xsi:type="dcterms:W3CDTF">2023-03-10T21:19:00Z</dcterms:created>
  <dcterms:modified xsi:type="dcterms:W3CDTF">2023-03-22T13:18:00Z</dcterms:modified>
</cp:coreProperties>
</file>