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67EB1FB4" w:rsidR="003F7DD7" w:rsidRDefault="003F7DD7">
      <w:pPr>
        <w:rPr>
          <w:sz w:val="24"/>
          <w:szCs w:val="24"/>
        </w:rPr>
      </w:pPr>
    </w:p>
    <w:p w14:paraId="699D6C5B" w14:textId="77777777" w:rsidR="003F7DD7" w:rsidRDefault="003F7DD7" w:rsidP="003F7DD7">
      <w:pPr>
        <w:rPr>
          <w:sz w:val="24"/>
          <w:szCs w:val="24"/>
        </w:rPr>
      </w:pPr>
    </w:p>
    <w:p w14:paraId="5752CF86" w14:textId="66A96FBB" w:rsidR="003F7DD7" w:rsidRDefault="003F7DD7" w:rsidP="003F7DD7">
      <w:pPr>
        <w:rPr>
          <w:sz w:val="24"/>
          <w:szCs w:val="24"/>
        </w:rPr>
      </w:pPr>
      <w:r w:rsidRPr="006C2F1B">
        <w:rPr>
          <w:sz w:val="36"/>
          <w:szCs w:val="36"/>
        </w:rPr>
        <w:t>Name:</w:t>
      </w:r>
      <w:r w:rsidR="00E10249">
        <w:rPr>
          <w:sz w:val="36"/>
          <w:szCs w:val="36"/>
        </w:rPr>
        <w:t xml:space="preserve"> </w:t>
      </w:r>
      <w:r w:rsidR="002954FA">
        <w:rPr>
          <w:sz w:val="36"/>
          <w:szCs w:val="36"/>
        </w:rPr>
        <w:t>Khawaja Muhammad Waseem</w:t>
      </w:r>
    </w:p>
    <w:p w14:paraId="1EF03A2C" w14:textId="77777777" w:rsidR="003F7DD7" w:rsidRDefault="003F7DD7" w:rsidP="003F7DD7">
      <w:pPr>
        <w:rPr>
          <w:sz w:val="24"/>
          <w:szCs w:val="24"/>
        </w:rPr>
      </w:pPr>
    </w:p>
    <w:p w14:paraId="00F47272" w14:textId="2009B77F" w:rsidR="003F7DD7" w:rsidRPr="00626D81" w:rsidRDefault="003F7DD7" w:rsidP="003F7DD7">
      <w:r w:rsidRPr="00626D81">
        <w:rPr>
          <w:sz w:val="32"/>
          <w:szCs w:val="32"/>
        </w:rPr>
        <w:t>Student ID:</w:t>
      </w:r>
      <w:r w:rsidR="002954FA">
        <w:rPr>
          <w:sz w:val="32"/>
          <w:szCs w:val="32"/>
        </w:rPr>
        <w:t xml:space="preserve"> 2522357</w:t>
      </w:r>
    </w:p>
    <w:p w14:paraId="3CD72554" w14:textId="77777777" w:rsidR="003F7DD7" w:rsidRDefault="003F7DD7" w:rsidP="003F7DD7">
      <w:pPr>
        <w:rPr>
          <w:sz w:val="24"/>
          <w:szCs w:val="24"/>
        </w:rPr>
      </w:pPr>
    </w:p>
    <w:p w14:paraId="24BFDDE9" w14:textId="10811A08" w:rsidR="003F7DD7" w:rsidRDefault="003F7DD7" w:rsidP="003F7DD7">
      <w:pPr>
        <w:rPr>
          <w:sz w:val="32"/>
          <w:szCs w:val="32"/>
        </w:rPr>
      </w:pPr>
      <w:r w:rsidRPr="006C2F1B">
        <w:rPr>
          <w:sz w:val="32"/>
          <w:szCs w:val="32"/>
        </w:rPr>
        <w:t>Module Name:</w:t>
      </w:r>
      <w:r w:rsidR="002954FA">
        <w:rPr>
          <w:sz w:val="32"/>
          <w:szCs w:val="32"/>
        </w:rPr>
        <w:t xml:space="preserve"> Effective Team Working and Communication</w:t>
      </w:r>
    </w:p>
    <w:p w14:paraId="6FB10324" w14:textId="77777777" w:rsidR="003F7DD7" w:rsidRDefault="003F7DD7" w:rsidP="003F7DD7">
      <w:pPr>
        <w:rPr>
          <w:sz w:val="32"/>
          <w:szCs w:val="32"/>
        </w:rPr>
      </w:pPr>
    </w:p>
    <w:p w14:paraId="0EC78F7C" w14:textId="0D66C9F3" w:rsidR="006C2F1B" w:rsidRDefault="003F7DD7" w:rsidP="003F7DD7">
      <w:pPr>
        <w:rPr>
          <w:sz w:val="24"/>
          <w:szCs w:val="24"/>
        </w:rPr>
      </w:pPr>
      <w:r>
        <w:rPr>
          <w:sz w:val="32"/>
          <w:szCs w:val="32"/>
        </w:rPr>
        <w:t>Lecturer’s Name</w:t>
      </w:r>
      <w:r w:rsidR="00DF159B">
        <w:rPr>
          <w:sz w:val="32"/>
          <w:szCs w:val="32"/>
        </w:rPr>
        <w:t>: Fatima Hashmi</w:t>
      </w:r>
      <w:r w:rsidR="006C2F1B">
        <w:rPr>
          <w:sz w:val="24"/>
          <w:szCs w:val="24"/>
        </w:rPr>
        <w:br w:type="page"/>
      </w:r>
    </w:p>
    <w:p w14:paraId="1AA5BBB0" w14:textId="200A0BE3"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3E94F3CF" w14:textId="508CF918" w:rsidR="009236FE" w:rsidRDefault="00E53C01" w:rsidP="0042435A">
            <w:pPr>
              <w:jc w:val="both"/>
              <w:rPr>
                <w:rFonts w:cstheme="minorHAnsi"/>
                <w:sz w:val="24"/>
                <w:szCs w:val="24"/>
              </w:rPr>
            </w:pPr>
            <w:r>
              <w:rPr>
                <w:rFonts w:cstheme="minorHAnsi"/>
                <w:sz w:val="24"/>
                <w:szCs w:val="24"/>
              </w:rPr>
              <w:t>Teamwork occurs when a group of individuals collaborates toward a share goal, combining their distinct skills while remaining collectively accountable for the out come</w:t>
            </w:r>
            <w:r w:rsidR="00215937">
              <w:rPr>
                <w:rFonts w:cstheme="minorHAnsi"/>
                <w:sz w:val="24"/>
                <w:szCs w:val="24"/>
              </w:rPr>
              <w:t xml:space="preserve"> (King and Lawley,20</w:t>
            </w:r>
            <w:r w:rsidR="00B37F7D">
              <w:rPr>
                <w:rFonts w:cstheme="minorHAnsi"/>
                <w:sz w:val="24"/>
                <w:szCs w:val="24"/>
              </w:rPr>
              <w:t>16)</w:t>
            </w:r>
            <w:r w:rsidR="007A7A81">
              <w:rPr>
                <w:rFonts w:cstheme="minorHAnsi"/>
                <w:sz w:val="24"/>
                <w:szCs w:val="24"/>
              </w:rPr>
              <w:t>. Rather than working independently</w:t>
            </w:r>
            <w:r w:rsidR="00470502">
              <w:rPr>
                <w:rFonts w:cstheme="minorHAnsi"/>
                <w:sz w:val="24"/>
                <w:szCs w:val="24"/>
              </w:rPr>
              <w:t>, team members plan, make decisions, and complete tasks together to meet deadlines efficiently</w:t>
            </w:r>
            <w:r w:rsidR="00162B6E">
              <w:rPr>
                <w:rFonts w:cstheme="minorHAnsi"/>
                <w:sz w:val="24"/>
                <w:szCs w:val="24"/>
              </w:rPr>
              <w:t>.</w:t>
            </w:r>
          </w:p>
          <w:p w14:paraId="6ED1542D" w14:textId="77777777" w:rsidR="0049562C" w:rsidRDefault="0049562C" w:rsidP="0042435A">
            <w:pPr>
              <w:jc w:val="both"/>
              <w:rPr>
                <w:rFonts w:cstheme="minorHAnsi"/>
                <w:sz w:val="24"/>
                <w:szCs w:val="24"/>
              </w:rPr>
            </w:pPr>
          </w:p>
          <w:p w14:paraId="14B95CD3" w14:textId="5AB42767" w:rsidR="0049562C" w:rsidRPr="00E53C01" w:rsidRDefault="0049562C" w:rsidP="0042435A">
            <w:pPr>
              <w:jc w:val="both"/>
              <w:rPr>
                <w:rFonts w:cstheme="minorHAnsi"/>
                <w:sz w:val="24"/>
                <w:szCs w:val="24"/>
              </w:rPr>
            </w:pPr>
            <w:r>
              <w:rPr>
                <w:rFonts w:cstheme="minorHAnsi"/>
                <w:sz w:val="24"/>
                <w:szCs w:val="24"/>
              </w:rPr>
              <w:t>In the video, this is demonstrated as the group</w:t>
            </w:r>
            <w:r w:rsidR="00F83495">
              <w:rPr>
                <w:rFonts w:cstheme="minorHAnsi"/>
                <w:sz w:val="24"/>
                <w:szCs w:val="24"/>
              </w:rPr>
              <w:t xml:space="preserve"> coordinates their specific expertise to complete their </w:t>
            </w:r>
            <w:r w:rsidR="00C23CC8">
              <w:rPr>
                <w:rFonts w:cstheme="minorHAnsi"/>
                <w:sz w:val="24"/>
                <w:szCs w:val="24"/>
              </w:rPr>
              <w:t>project</w:t>
            </w:r>
            <w:r w:rsidR="004F0FC4">
              <w:rPr>
                <w:rFonts w:cstheme="minorHAnsi"/>
                <w:sz w:val="24"/>
                <w:szCs w:val="24"/>
              </w:rPr>
              <w:t>.</w:t>
            </w:r>
            <w:r w:rsidR="00B57D85">
              <w:rPr>
                <w:rFonts w:cstheme="minorHAnsi"/>
                <w:sz w:val="24"/>
                <w:szCs w:val="24"/>
              </w:rPr>
              <w:t xml:space="preserve"> For example, Omar utilizes his decision-making skills and natural </w:t>
            </w:r>
            <w:r w:rsidR="00852BE2">
              <w:rPr>
                <w:rFonts w:cstheme="minorHAnsi"/>
                <w:sz w:val="24"/>
                <w:szCs w:val="24"/>
              </w:rPr>
              <w:t xml:space="preserve">encouraging </w:t>
            </w:r>
            <w:r w:rsidR="008D4368">
              <w:rPr>
                <w:rFonts w:cstheme="minorHAnsi"/>
                <w:sz w:val="24"/>
                <w:szCs w:val="24"/>
              </w:rPr>
              <w:t xml:space="preserve">behaviour </w:t>
            </w:r>
            <w:r w:rsidR="00B57D85">
              <w:rPr>
                <w:rFonts w:cstheme="minorHAnsi"/>
                <w:sz w:val="24"/>
                <w:szCs w:val="24"/>
              </w:rPr>
              <w:t xml:space="preserve">to </w:t>
            </w:r>
            <w:r w:rsidR="008D4368">
              <w:rPr>
                <w:rFonts w:cstheme="minorHAnsi"/>
                <w:sz w:val="24"/>
                <w:szCs w:val="24"/>
              </w:rPr>
              <w:t>motivate the group</w:t>
            </w:r>
            <w:r w:rsidR="003F6E0E">
              <w:rPr>
                <w:rFonts w:cstheme="minorHAnsi"/>
                <w:sz w:val="24"/>
                <w:szCs w:val="24"/>
              </w:rPr>
              <w:t xml:space="preserve">, while Alex applies his technical ability to organize </w:t>
            </w:r>
            <w:r w:rsidR="00C06BE5">
              <w:rPr>
                <w:rFonts w:cstheme="minorHAnsi"/>
                <w:sz w:val="24"/>
                <w:szCs w:val="24"/>
              </w:rPr>
              <w:t>data and streamline digital workflows. Meanwhile</w:t>
            </w:r>
            <w:r w:rsidR="0020694D">
              <w:rPr>
                <w:rFonts w:cstheme="minorHAnsi"/>
                <w:sz w:val="24"/>
                <w:szCs w:val="24"/>
              </w:rPr>
              <w:t xml:space="preserve">, Hannah contributes through </w:t>
            </w:r>
            <w:r w:rsidR="00D7243A">
              <w:rPr>
                <w:rFonts w:cstheme="minorHAnsi"/>
                <w:sz w:val="24"/>
                <w:szCs w:val="24"/>
              </w:rPr>
              <w:t xml:space="preserve">attentive </w:t>
            </w:r>
            <w:r w:rsidR="00B3566B">
              <w:rPr>
                <w:rFonts w:cstheme="minorHAnsi"/>
                <w:sz w:val="24"/>
                <w:szCs w:val="24"/>
              </w:rPr>
              <w:t>research and evidence-based evolution.</w:t>
            </w:r>
            <w:r w:rsidR="00516511">
              <w:rPr>
                <w:rFonts w:cstheme="minorHAnsi"/>
                <w:sz w:val="24"/>
                <w:szCs w:val="24"/>
              </w:rPr>
              <w:t xml:space="preserve"> Priya,</w:t>
            </w:r>
            <w:r w:rsidR="00F7128E">
              <w:rPr>
                <w:rFonts w:cstheme="minorHAnsi"/>
                <w:sz w:val="24"/>
                <w:szCs w:val="24"/>
              </w:rPr>
              <w:t xml:space="preserve"> by</w:t>
            </w:r>
            <w:r w:rsidR="00B3566B">
              <w:rPr>
                <w:rFonts w:cstheme="minorHAnsi"/>
                <w:sz w:val="24"/>
                <w:szCs w:val="24"/>
              </w:rPr>
              <w:t xml:space="preserve">  </w:t>
            </w:r>
            <w:r w:rsidR="004412C2">
              <w:rPr>
                <w:rFonts w:cstheme="minorHAnsi"/>
                <w:sz w:val="24"/>
                <w:szCs w:val="24"/>
              </w:rPr>
              <w:t xml:space="preserve">aligning their complementary strengths and maintaining </w:t>
            </w:r>
            <w:r w:rsidR="00CF7D7F">
              <w:rPr>
                <w:rFonts w:cstheme="minorHAnsi"/>
                <w:sz w:val="24"/>
                <w:szCs w:val="24"/>
              </w:rPr>
              <w:t xml:space="preserve">positive communication with a shared </w:t>
            </w:r>
            <w:r w:rsidR="00E333B2">
              <w:rPr>
                <w:rFonts w:cstheme="minorHAnsi"/>
                <w:sz w:val="24"/>
                <w:szCs w:val="24"/>
              </w:rPr>
              <w:t>“</w:t>
            </w:r>
            <w:r w:rsidR="00150B7A">
              <w:rPr>
                <w:rFonts w:cstheme="minorHAnsi"/>
                <w:sz w:val="24"/>
                <w:szCs w:val="24"/>
              </w:rPr>
              <w:t>let’s do this“</w:t>
            </w:r>
            <w:r w:rsidR="00B3566B">
              <w:rPr>
                <w:rFonts w:cstheme="minorHAnsi"/>
                <w:sz w:val="24"/>
                <w:szCs w:val="24"/>
              </w:rPr>
              <w:t xml:space="preserve"> </w:t>
            </w:r>
            <w:r w:rsidR="0088741A">
              <w:rPr>
                <w:rFonts w:cstheme="minorHAnsi"/>
                <w:sz w:val="24"/>
                <w:szCs w:val="24"/>
              </w:rPr>
              <w:t>attitude, the team successfully works together to achieve their target outcome.</w:t>
            </w:r>
          </w:p>
          <w:p w14:paraId="7EC42A0E" w14:textId="77777777" w:rsidR="00231919" w:rsidRDefault="00231919" w:rsidP="0042435A">
            <w:pPr>
              <w:jc w:val="both"/>
              <w:rPr>
                <w:rFonts w:cstheme="minorHAnsi"/>
                <w:sz w:val="24"/>
                <w:szCs w:val="24"/>
              </w:rPr>
            </w:pPr>
          </w:p>
          <w:p w14:paraId="3AA96534" w14:textId="77777777" w:rsidR="007C59EE" w:rsidRPr="0042435A" w:rsidRDefault="007C59EE" w:rsidP="0042435A">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980AB60" w14:textId="0954955C" w:rsidR="0064295D" w:rsidRPr="0064295D" w:rsidRDefault="00641ECE" w:rsidP="0064295D">
            <w:pPr>
              <w:jc w:val="both"/>
              <w:rPr>
                <w:rFonts w:cstheme="minorHAnsi"/>
                <w:sz w:val="24"/>
                <w:szCs w:val="24"/>
              </w:rPr>
            </w:pPr>
            <w:r>
              <w:rPr>
                <w:rFonts w:cstheme="minorHAnsi"/>
                <w:sz w:val="24"/>
                <w:szCs w:val="24"/>
              </w:rPr>
              <w:t xml:space="preserve">This </w:t>
            </w:r>
            <w:r w:rsidR="004E7DE7">
              <w:rPr>
                <w:rFonts w:cstheme="minorHAnsi"/>
                <w:sz w:val="24"/>
                <w:szCs w:val="24"/>
              </w:rPr>
              <w:t xml:space="preserve">part of the video represents the </w:t>
            </w:r>
            <w:r>
              <w:rPr>
                <w:rFonts w:cstheme="minorHAnsi"/>
                <w:sz w:val="24"/>
                <w:szCs w:val="24"/>
              </w:rPr>
              <w:t xml:space="preserve"> </w:t>
            </w:r>
            <w:r w:rsidR="001F3D48">
              <w:rPr>
                <w:rFonts w:cstheme="minorHAnsi"/>
                <w:sz w:val="24"/>
                <w:szCs w:val="24"/>
              </w:rPr>
              <w:t>“Storming”</w:t>
            </w:r>
            <w:r w:rsidR="00E245F4">
              <w:rPr>
                <w:rFonts w:cstheme="minorHAnsi"/>
                <w:sz w:val="24"/>
                <w:szCs w:val="24"/>
              </w:rPr>
              <w:t xml:space="preserve"> stage</w:t>
            </w:r>
            <w:r w:rsidR="006E102F">
              <w:rPr>
                <w:rFonts w:cstheme="minorHAnsi"/>
                <w:sz w:val="24"/>
                <w:szCs w:val="24"/>
              </w:rPr>
              <w:t xml:space="preserve"> </w:t>
            </w:r>
            <w:r w:rsidR="00E245F4">
              <w:rPr>
                <w:rFonts w:cstheme="minorHAnsi"/>
                <w:sz w:val="24"/>
                <w:szCs w:val="24"/>
              </w:rPr>
              <w:t>of Tuckman</w:t>
            </w:r>
            <w:r w:rsidR="003219A7">
              <w:rPr>
                <w:rFonts w:cstheme="minorHAnsi"/>
                <w:sz w:val="24"/>
                <w:szCs w:val="24"/>
              </w:rPr>
              <w:t xml:space="preserve">’s model of team development. </w:t>
            </w:r>
            <w:r w:rsidR="000C7FB1" w:rsidRPr="000C7FB1">
              <w:rPr>
                <w:rFonts w:cstheme="minorHAnsi"/>
                <w:sz w:val="24"/>
                <w:szCs w:val="24"/>
              </w:rPr>
              <w:t xml:space="preserve">The storming stage is </w:t>
            </w:r>
            <w:r w:rsidR="003219A7">
              <w:rPr>
                <w:rFonts w:cstheme="minorHAnsi"/>
                <w:sz w:val="24"/>
                <w:szCs w:val="24"/>
              </w:rPr>
              <w:t>characterized by intragroup conflict, where individual ideas collide,</w:t>
            </w:r>
            <w:r w:rsidR="003C1EA1">
              <w:rPr>
                <w:rFonts w:cstheme="minorHAnsi"/>
                <w:sz w:val="24"/>
                <w:szCs w:val="24"/>
              </w:rPr>
              <w:t xml:space="preserve"> disagreement arises over direction, and tension builds as members struggle with team constraints and leadership roles</w:t>
            </w:r>
            <w:r w:rsidR="00A95BFF">
              <w:rPr>
                <w:rFonts w:cstheme="minorHAnsi"/>
                <w:sz w:val="24"/>
                <w:szCs w:val="24"/>
              </w:rPr>
              <w:t>(</w:t>
            </w:r>
            <w:r w:rsidR="0040231D">
              <w:rPr>
                <w:rFonts w:cstheme="minorHAnsi"/>
                <w:sz w:val="24"/>
                <w:szCs w:val="24"/>
              </w:rPr>
              <w:t>Tuckman</w:t>
            </w:r>
            <w:r w:rsidR="002C211A">
              <w:rPr>
                <w:rFonts w:cstheme="minorHAnsi"/>
                <w:sz w:val="24"/>
                <w:szCs w:val="24"/>
              </w:rPr>
              <w:t>,</w:t>
            </w:r>
            <w:r w:rsidR="00C44684">
              <w:rPr>
                <w:rFonts w:cstheme="minorHAnsi"/>
                <w:sz w:val="24"/>
                <w:szCs w:val="24"/>
              </w:rPr>
              <w:t xml:space="preserve"> </w:t>
            </w:r>
            <w:r w:rsidR="002C211A">
              <w:rPr>
                <w:rFonts w:cstheme="minorHAnsi"/>
                <w:sz w:val="24"/>
                <w:szCs w:val="24"/>
              </w:rPr>
              <w:t>1965;</w:t>
            </w:r>
            <w:r w:rsidR="0064295D" w:rsidRPr="0064295D">
              <w:rPr>
                <w:rFonts w:cstheme="minorHAnsi"/>
                <w:sz w:val="24"/>
                <w:szCs w:val="24"/>
              </w:rPr>
              <w:t>Belbin, 2010)</w:t>
            </w:r>
            <w:r w:rsidR="002C211A">
              <w:rPr>
                <w:rFonts w:cstheme="minorHAnsi"/>
                <w:sz w:val="24"/>
                <w:szCs w:val="24"/>
              </w:rPr>
              <w:t>.</w:t>
            </w:r>
          </w:p>
          <w:p w14:paraId="347DE172" w14:textId="77777777" w:rsidR="0064295D" w:rsidRDefault="0064295D" w:rsidP="000C7FB1">
            <w:pPr>
              <w:jc w:val="both"/>
              <w:rPr>
                <w:rFonts w:cstheme="minorHAnsi"/>
                <w:sz w:val="24"/>
                <w:szCs w:val="24"/>
              </w:rPr>
            </w:pPr>
          </w:p>
          <w:p w14:paraId="49824075" w14:textId="1A0345C3" w:rsidR="009C7005" w:rsidRPr="002203CA" w:rsidRDefault="00D93466" w:rsidP="000C7FB1">
            <w:pPr>
              <w:jc w:val="both"/>
              <w:rPr>
                <w:rFonts w:cstheme="minorHAnsi"/>
                <w:sz w:val="24"/>
                <w:szCs w:val="24"/>
              </w:rPr>
            </w:pPr>
            <w:r>
              <w:rPr>
                <w:rFonts w:cstheme="minorHAnsi"/>
                <w:sz w:val="24"/>
                <w:szCs w:val="24"/>
              </w:rPr>
              <w:t xml:space="preserve">In the video </w:t>
            </w:r>
            <w:r w:rsidR="006205E7">
              <w:rPr>
                <w:rFonts w:cstheme="minorHAnsi"/>
                <w:sz w:val="24"/>
                <w:szCs w:val="24"/>
              </w:rPr>
              <w:t>clip, this conflict</w:t>
            </w:r>
            <w:r w:rsidR="009B5606">
              <w:rPr>
                <w:rFonts w:cstheme="minorHAnsi"/>
                <w:sz w:val="24"/>
                <w:szCs w:val="24"/>
              </w:rPr>
              <w:t xml:space="preserve"> is clear as the team spends two hours debating  without making progress, leaving members looking worried and troubled. When Lena and Omat repeatedly intervene and argue over decisions, it displays the classic</w:t>
            </w:r>
            <w:r w:rsidR="0000151D">
              <w:rPr>
                <w:rFonts w:cstheme="minorHAnsi"/>
                <w:sz w:val="24"/>
                <w:szCs w:val="24"/>
              </w:rPr>
              <w:t xml:space="preserve"> friction and resistance typical of this phase. Recognising the </w:t>
            </w:r>
            <w:r w:rsidR="0058542A">
              <w:rPr>
                <w:rFonts w:cstheme="minorHAnsi"/>
                <w:sz w:val="24"/>
                <w:szCs w:val="24"/>
              </w:rPr>
              <w:t xml:space="preserve">lack of progress toward their target. Omar stepped in with </w:t>
            </w:r>
            <w:r w:rsidR="00080B00">
              <w:rPr>
                <w:rFonts w:cstheme="minorHAnsi"/>
                <w:sz w:val="24"/>
                <w:szCs w:val="24"/>
              </w:rPr>
              <w:t>a sense of urgency to push the group past this disagreement so they could focus on their project.</w:t>
            </w:r>
            <w:r w:rsidR="009B5606">
              <w:rPr>
                <w:rFonts w:cstheme="minorHAnsi"/>
                <w:sz w:val="24"/>
                <w:szCs w:val="24"/>
              </w:rPr>
              <w:t xml:space="preserve"> </w:t>
            </w: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42AC0873" w14:textId="2F54AD69" w:rsidR="00773777" w:rsidRPr="002203CA" w:rsidRDefault="007D5186" w:rsidP="00A80797">
            <w:pPr>
              <w:jc w:val="both"/>
              <w:rPr>
                <w:rFonts w:cstheme="minorHAnsi"/>
                <w:sz w:val="24"/>
                <w:szCs w:val="24"/>
              </w:rPr>
            </w:pPr>
            <w:r>
              <w:rPr>
                <w:rFonts w:cstheme="minorHAnsi"/>
                <w:sz w:val="24"/>
                <w:szCs w:val="24"/>
              </w:rPr>
              <w:t xml:space="preserve">During the final minutes of the video the group reaches Tuckman’s </w:t>
            </w:r>
            <w:r w:rsidR="000D1C4B">
              <w:rPr>
                <w:rFonts w:cstheme="minorHAnsi"/>
                <w:sz w:val="24"/>
                <w:szCs w:val="24"/>
              </w:rPr>
              <w:t>“</w:t>
            </w:r>
            <w:r w:rsidR="00BA60D1">
              <w:rPr>
                <w:rFonts w:cstheme="minorHAnsi"/>
                <w:sz w:val="24"/>
                <w:szCs w:val="24"/>
              </w:rPr>
              <w:t>Performing</w:t>
            </w:r>
            <w:r w:rsidR="000D1C4B">
              <w:rPr>
                <w:rFonts w:cstheme="minorHAnsi"/>
                <w:sz w:val="24"/>
                <w:szCs w:val="24"/>
              </w:rPr>
              <w:t>”</w:t>
            </w:r>
            <w:r w:rsidR="009E6F7F">
              <w:rPr>
                <w:rFonts w:cstheme="minorHAnsi"/>
                <w:sz w:val="24"/>
                <w:szCs w:val="24"/>
              </w:rPr>
              <w:t xml:space="preserve"> stage. In this stage, a team operates with high competence, clear roles, and seamless collaboration to achieve their shared objectives (Tuckman,</w:t>
            </w:r>
            <w:r w:rsidR="007823F7">
              <w:rPr>
                <w:rFonts w:cstheme="minorHAnsi"/>
                <w:sz w:val="24"/>
                <w:szCs w:val="24"/>
              </w:rPr>
              <w:t>1965).</w:t>
            </w:r>
          </w:p>
          <w:p w14:paraId="3F0509C0" w14:textId="483E4755" w:rsidR="00773777" w:rsidRDefault="00773777" w:rsidP="00A80797">
            <w:pPr>
              <w:jc w:val="both"/>
              <w:rPr>
                <w:rFonts w:cstheme="minorHAnsi"/>
                <w:sz w:val="24"/>
                <w:szCs w:val="24"/>
              </w:rPr>
            </w:pPr>
          </w:p>
          <w:p w14:paraId="34DEE67D" w14:textId="0A59F8BF" w:rsidR="00E838E1" w:rsidRDefault="007823F7" w:rsidP="00A80797">
            <w:pPr>
              <w:jc w:val="both"/>
              <w:rPr>
                <w:rFonts w:cstheme="minorHAnsi"/>
                <w:sz w:val="24"/>
                <w:szCs w:val="24"/>
              </w:rPr>
            </w:pPr>
            <w:r>
              <w:rPr>
                <w:rFonts w:cstheme="minorHAnsi"/>
                <w:sz w:val="24"/>
                <w:szCs w:val="24"/>
              </w:rPr>
              <w:t>This h</w:t>
            </w:r>
            <w:r w:rsidR="00263837">
              <w:rPr>
                <w:rFonts w:cstheme="minorHAnsi"/>
                <w:sz w:val="24"/>
                <w:szCs w:val="24"/>
              </w:rPr>
              <w:t xml:space="preserve">igh performing state is evident as members seamlessly complete their individual tasks; Omar asks Lena to conduct quality control on his promotional draft, Lena cross references it with literature review criteria, Hannah presents her market analysis matrix. Priya adds external case study evidence, Kenji updates the internal group log and coordinates with tutor, and Alex confirms all Trello board tasks are tracked. By trusting each other’s expertise and </w:t>
            </w:r>
            <w:r w:rsidR="002E0900">
              <w:rPr>
                <w:rFonts w:cstheme="minorHAnsi"/>
                <w:sz w:val="24"/>
                <w:szCs w:val="24"/>
              </w:rPr>
              <w:t>maintaining transparent communication, the team efficiently completes the project and celebrates being ready for submission.</w:t>
            </w:r>
            <w:r w:rsidR="000502EA">
              <w:rPr>
                <w:rFonts w:cstheme="minorHAnsi"/>
                <w:sz w:val="24"/>
                <w:szCs w:val="24"/>
              </w:rPr>
              <w:t xml:space="preserve"> </w:t>
            </w:r>
          </w:p>
          <w:p w14:paraId="5C78DD6E" w14:textId="77777777" w:rsidR="00236757" w:rsidRPr="002203CA" w:rsidRDefault="00236757" w:rsidP="00A80797">
            <w:pPr>
              <w:jc w:val="both"/>
              <w:rPr>
                <w:rFonts w:cstheme="minorHAnsi"/>
                <w:sz w:val="24"/>
                <w:szCs w:val="24"/>
              </w:rPr>
            </w:pPr>
          </w:p>
          <w:p w14:paraId="5A4EFEE4" w14:textId="30D56C25"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701B856C" w14:textId="009E9BA8" w:rsidR="002A01B7" w:rsidRDefault="002A01B7" w:rsidP="00A80797">
            <w:pPr>
              <w:jc w:val="both"/>
              <w:rPr>
                <w:rFonts w:cstheme="minorHAnsi"/>
                <w:sz w:val="24"/>
                <w:szCs w:val="24"/>
              </w:rPr>
            </w:pPr>
            <w:r>
              <w:rPr>
                <w:rFonts w:cstheme="minorHAnsi"/>
                <w:sz w:val="24"/>
                <w:szCs w:val="24"/>
              </w:rPr>
              <w:t>Group decision making is a collective, participatory process where multiple individuals interact simultaneously to analyse a problem and identify the optimum solution from available alternatives (</w:t>
            </w:r>
            <w:proofErr w:type="spellStart"/>
            <w:r>
              <w:rPr>
                <w:rFonts w:cstheme="minorHAnsi"/>
                <w:sz w:val="24"/>
                <w:szCs w:val="24"/>
              </w:rPr>
              <w:t>Rouwette</w:t>
            </w:r>
            <w:proofErr w:type="spellEnd"/>
            <w:r>
              <w:rPr>
                <w:rFonts w:cstheme="minorHAnsi"/>
                <w:sz w:val="24"/>
                <w:szCs w:val="24"/>
              </w:rPr>
              <w:t xml:space="preserve"> and Franco,2024</w:t>
            </w:r>
            <w:r w:rsidR="00426F5F">
              <w:rPr>
                <w:rFonts w:cstheme="minorHAnsi"/>
                <w:sz w:val="24"/>
                <w:szCs w:val="24"/>
              </w:rPr>
              <w:t xml:space="preserve">). By involving everyone in the process, teams combine diverse knowledge and evaluate different perspectives to make informed decisions. Teams often use techniques like brainstorming to </w:t>
            </w:r>
            <w:r w:rsidR="00D42D2D">
              <w:rPr>
                <w:rFonts w:cstheme="minorHAnsi"/>
                <w:sz w:val="24"/>
                <w:szCs w:val="24"/>
              </w:rPr>
              <w:t>generate</w:t>
            </w:r>
            <w:r w:rsidR="00426F5F">
              <w:rPr>
                <w:rFonts w:cstheme="minorHAnsi"/>
                <w:sz w:val="24"/>
                <w:szCs w:val="24"/>
              </w:rPr>
              <w:t xml:space="preserve"> options and build agreement</w:t>
            </w:r>
            <w:r w:rsidR="00D42D2D">
              <w:rPr>
                <w:rFonts w:cstheme="minorHAnsi"/>
                <w:sz w:val="24"/>
                <w:szCs w:val="24"/>
              </w:rPr>
              <w:t>.</w:t>
            </w:r>
          </w:p>
          <w:p w14:paraId="514FFD71" w14:textId="77777777" w:rsidR="00D42D2D" w:rsidRDefault="00D42D2D" w:rsidP="00A80797">
            <w:pPr>
              <w:jc w:val="both"/>
              <w:rPr>
                <w:rFonts w:cstheme="minorHAnsi"/>
                <w:sz w:val="24"/>
                <w:szCs w:val="24"/>
              </w:rPr>
            </w:pPr>
          </w:p>
          <w:p w14:paraId="0AB17935" w14:textId="196AD31E" w:rsidR="00D42D2D" w:rsidRPr="002203CA" w:rsidRDefault="00D42D2D" w:rsidP="00A80797">
            <w:pPr>
              <w:jc w:val="both"/>
              <w:rPr>
                <w:rFonts w:cstheme="minorHAnsi"/>
                <w:sz w:val="24"/>
                <w:szCs w:val="24"/>
              </w:rPr>
            </w:pPr>
            <w:r>
              <w:rPr>
                <w:rFonts w:cstheme="minorHAnsi"/>
                <w:sz w:val="24"/>
                <w:szCs w:val="24"/>
              </w:rPr>
              <w:t>In the video, group decision making is demonstrated through participatory collaboration. To solve their project challenge, the team engages in open discussion and brainstorming. Hannah presents her market analysis matrix, while Priya contributes external case studies to evaluate alternatives. By analysing this data together</w:t>
            </w:r>
            <w:r w:rsidR="006930AD">
              <w:rPr>
                <w:rFonts w:cstheme="minorHAnsi"/>
                <w:sz w:val="24"/>
                <w:szCs w:val="24"/>
              </w:rPr>
              <w:t>, all members participate in selecting the optimum campaign strategy, ensuring full alignment across the group</w:t>
            </w:r>
            <w:r w:rsidR="00770AE8">
              <w:rPr>
                <w:rFonts w:cstheme="minorHAnsi"/>
                <w:sz w:val="24"/>
                <w:szCs w:val="24"/>
              </w:rPr>
              <w:t>.</w:t>
            </w: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98"/>
      </w:tblGrid>
      <w:tr w:rsidR="00773777" w:rsidRPr="002203CA" w14:paraId="33546845" w14:textId="77777777" w:rsidTr="00893C8D">
        <w:trPr>
          <w:cantSplit/>
          <w:trHeight w:hRule="exact" w:val="3707"/>
        </w:trPr>
        <w:tc>
          <w:tcPr>
            <w:tcW w:w="9398" w:type="dxa"/>
            <w:noWrap/>
          </w:tcPr>
          <w:p w14:paraId="2A47BE10" w14:textId="2F455BDF" w:rsidR="0049043D" w:rsidRDefault="0049043D" w:rsidP="00A80797">
            <w:pPr>
              <w:jc w:val="both"/>
              <w:rPr>
                <w:rFonts w:cstheme="minorHAnsi"/>
                <w:sz w:val="24"/>
                <w:szCs w:val="24"/>
              </w:rPr>
            </w:pPr>
            <w:r>
              <w:rPr>
                <w:rFonts w:cstheme="minorHAnsi"/>
                <w:sz w:val="24"/>
                <w:szCs w:val="24"/>
              </w:rPr>
              <w:t>The Nominal Group Technique is a structured group decision making method</w:t>
            </w:r>
            <w:r w:rsidR="005D647A">
              <w:rPr>
                <w:rFonts w:cstheme="minorHAnsi"/>
                <w:sz w:val="24"/>
                <w:szCs w:val="24"/>
              </w:rPr>
              <w:t xml:space="preserve"> where team members first work independently to write down </w:t>
            </w:r>
            <w:r w:rsidR="00253DB1">
              <w:rPr>
                <w:rFonts w:cstheme="minorHAnsi"/>
                <w:sz w:val="24"/>
                <w:szCs w:val="24"/>
              </w:rPr>
              <w:t>their ideas before sharing</w:t>
            </w:r>
            <w:r w:rsidR="00984CDA">
              <w:rPr>
                <w:rFonts w:cstheme="minorHAnsi"/>
                <w:sz w:val="24"/>
                <w:szCs w:val="24"/>
              </w:rPr>
              <w:t>, discussing and voting on them as a group. This approach ensures equal participation, prevents dominant individuals from taking over discussions, and allows every person</w:t>
            </w:r>
            <w:r w:rsidR="00893C8D">
              <w:rPr>
                <w:rFonts w:cstheme="minorHAnsi"/>
                <w:sz w:val="24"/>
                <w:szCs w:val="24"/>
              </w:rPr>
              <w:t>’s ideas to be considered fairly.</w:t>
            </w:r>
          </w:p>
          <w:p w14:paraId="0FF12149" w14:textId="1297906F" w:rsidR="00893C8D" w:rsidRDefault="00893C8D" w:rsidP="00A80797">
            <w:pPr>
              <w:jc w:val="both"/>
              <w:rPr>
                <w:rFonts w:cstheme="minorHAnsi"/>
                <w:sz w:val="24"/>
                <w:szCs w:val="24"/>
              </w:rPr>
            </w:pPr>
          </w:p>
          <w:p w14:paraId="1CBF72EA" w14:textId="21D6BE4C" w:rsidR="00893C8D" w:rsidRPr="002203CA" w:rsidRDefault="00893C8D" w:rsidP="00A80797">
            <w:pPr>
              <w:jc w:val="both"/>
              <w:rPr>
                <w:rFonts w:cstheme="minorHAnsi"/>
                <w:sz w:val="24"/>
                <w:szCs w:val="24"/>
              </w:rPr>
            </w:pPr>
            <w:r>
              <w:rPr>
                <w:rFonts w:cstheme="minorHAnsi"/>
                <w:sz w:val="24"/>
                <w:szCs w:val="24"/>
              </w:rPr>
              <w:t>In the video, this technique is demonstrated as team members complete their individual preparation before coming together to present their work. For example, Hannah independently completes her market analysis, Lena cross reference literature criteria, and Priya gathers external case studies. When they meet, each member shares their independent findings with the group one by one, allowing the team to systematically evaluate each contribution</w:t>
            </w:r>
            <w:r w:rsidR="00637CD7">
              <w:rPr>
                <w:rFonts w:cstheme="minorHAnsi"/>
                <w:sz w:val="24"/>
                <w:szCs w:val="24"/>
              </w:rPr>
              <w:t xml:space="preserve"> and agree on the final project direction</w:t>
            </w:r>
            <w:r w:rsidR="002E0C22">
              <w:rPr>
                <w:rFonts w:cstheme="minorHAnsi"/>
                <w:sz w:val="24"/>
                <w:szCs w:val="24"/>
              </w:rPr>
              <w:t>.</w:t>
            </w:r>
          </w:p>
          <w:p w14:paraId="3E809278" w14:textId="77777777" w:rsidR="00773777" w:rsidRPr="002203CA" w:rsidRDefault="00773777" w:rsidP="00A80797">
            <w:pPr>
              <w:jc w:val="both"/>
              <w:rPr>
                <w:rFonts w:cstheme="minorHAnsi"/>
                <w:sz w:val="24"/>
                <w:szCs w:val="24"/>
              </w:rPr>
            </w:pP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3BA97E43" w14:textId="5B4DE599" w:rsidR="00C654F1" w:rsidRDefault="00C654F1" w:rsidP="00A80797">
            <w:pPr>
              <w:jc w:val="both"/>
              <w:rPr>
                <w:rFonts w:cstheme="minorHAnsi"/>
                <w:sz w:val="24"/>
                <w:szCs w:val="24"/>
              </w:rPr>
            </w:pPr>
            <w:r>
              <w:rPr>
                <w:rFonts w:cstheme="minorHAnsi"/>
                <w:sz w:val="24"/>
                <w:szCs w:val="24"/>
              </w:rPr>
              <w:t xml:space="preserve">Priya </w:t>
            </w:r>
            <w:r w:rsidR="0087197E">
              <w:rPr>
                <w:rFonts w:cstheme="minorHAnsi"/>
                <w:sz w:val="24"/>
                <w:szCs w:val="24"/>
              </w:rPr>
              <w:t>is using the compromising conflict mode from the Thomas-Kilmann model in this scene.</w:t>
            </w:r>
          </w:p>
          <w:p w14:paraId="16AFA311" w14:textId="77777777" w:rsidR="00B839C3" w:rsidRDefault="00B839C3" w:rsidP="00A80797">
            <w:pPr>
              <w:jc w:val="both"/>
              <w:rPr>
                <w:rFonts w:cstheme="minorHAnsi"/>
                <w:sz w:val="24"/>
                <w:szCs w:val="24"/>
              </w:rPr>
            </w:pPr>
          </w:p>
          <w:p w14:paraId="4D7DFCDD" w14:textId="512F8173" w:rsidR="00B839C3" w:rsidRPr="002203CA" w:rsidRDefault="00B839C3" w:rsidP="00A80797">
            <w:pPr>
              <w:jc w:val="both"/>
              <w:rPr>
                <w:rFonts w:cstheme="minorHAnsi"/>
                <w:sz w:val="24"/>
                <w:szCs w:val="24"/>
              </w:rPr>
            </w:pPr>
            <w:r>
              <w:rPr>
                <w:rFonts w:cstheme="minorHAnsi"/>
                <w:sz w:val="24"/>
                <w:szCs w:val="24"/>
              </w:rPr>
              <w:t xml:space="preserve">We ca see her use this approach because she looks for a middle ground where both sides give up a little bit to fid a fair solution that works for everyone. Instead of picking just one person’s </w:t>
            </w:r>
          </w:p>
          <w:p w14:paraId="78308261" w14:textId="1591DE57" w:rsidR="00773777" w:rsidRPr="002203CA" w:rsidRDefault="006625D1" w:rsidP="00A80797">
            <w:pPr>
              <w:jc w:val="both"/>
              <w:rPr>
                <w:rFonts w:cstheme="minorHAnsi"/>
                <w:sz w:val="24"/>
                <w:szCs w:val="24"/>
              </w:rPr>
            </w:pPr>
            <w:r>
              <w:rPr>
                <w:rFonts w:cstheme="minorHAnsi"/>
                <w:sz w:val="24"/>
                <w:szCs w:val="24"/>
              </w:rPr>
              <w:t xml:space="preserve">Side, Priya listens to both Omar and Lena and creates a balanced plan. She agrees to green-light Omar’s digital campaign framework right away so his creative team can start </w:t>
            </w:r>
            <w:r w:rsidR="00FE45CD">
              <w:rPr>
                <w:rFonts w:cstheme="minorHAnsi"/>
                <w:sz w:val="24"/>
                <w:szCs w:val="24"/>
              </w:rPr>
              <w:t>brainstorming. At the same time, she asks Lena to spend the next 48 hours finding the exact data points needed to verify and back up the work. By splitting the difference, she makes sure Omar gets to move forward with his idea while also giving Lena the time she needs to check the numbers thoroughly.</w:t>
            </w: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6744BD03" w14:textId="10B92C82" w:rsidR="006F1A94" w:rsidRDefault="002704D5" w:rsidP="00A30547">
      <w:pPr>
        <w:rPr>
          <w:rFonts w:cstheme="minorHAnsi"/>
          <w:b/>
          <w:bCs/>
          <w:sz w:val="24"/>
          <w:szCs w:val="24"/>
        </w:rPr>
      </w:pPr>
      <w:r>
        <w:rPr>
          <w:rFonts w:cstheme="minorHAnsi"/>
          <w:b/>
          <w:bCs/>
          <w:sz w:val="24"/>
          <w:szCs w:val="24"/>
        </w:rPr>
        <w:br w:type="page"/>
      </w:r>
      <w:r w:rsidR="006F1A94"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31C40489" w14:textId="43B8CED0" w:rsidR="00773777" w:rsidRDefault="006141C9" w:rsidP="00A80797">
            <w:pPr>
              <w:jc w:val="both"/>
              <w:rPr>
                <w:rFonts w:cstheme="minorHAnsi"/>
                <w:sz w:val="24"/>
                <w:szCs w:val="24"/>
              </w:rPr>
            </w:pPr>
            <w:r>
              <w:rPr>
                <w:rFonts w:cstheme="minorHAnsi"/>
                <w:sz w:val="24"/>
                <w:szCs w:val="24"/>
              </w:rPr>
              <w:t>In this scene, Hannah demonstrates the Avoiding conflict mode from the Thomas-Kilmann Conflict Mode Instrument.</w:t>
            </w:r>
          </w:p>
          <w:p w14:paraId="4E3C104B" w14:textId="77777777" w:rsidR="006141C9" w:rsidRDefault="006141C9" w:rsidP="00A80797">
            <w:pPr>
              <w:jc w:val="both"/>
              <w:rPr>
                <w:rFonts w:cstheme="minorHAnsi"/>
                <w:sz w:val="24"/>
                <w:szCs w:val="24"/>
              </w:rPr>
            </w:pPr>
          </w:p>
          <w:p w14:paraId="39AEFA20" w14:textId="33469A8F" w:rsidR="006141C9" w:rsidRDefault="006141C9" w:rsidP="00A80797">
            <w:pPr>
              <w:jc w:val="both"/>
              <w:rPr>
                <w:rFonts w:cstheme="minorHAnsi"/>
                <w:sz w:val="24"/>
                <w:szCs w:val="24"/>
              </w:rPr>
            </w:pPr>
            <w:r>
              <w:rPr>
                <w:rFonts w:cstheme="minorHAnsi"/>
                <w:sz w:val="24"/>
                <w:szCs w:val="24"/>
              </w:rPr>
              <w:t>The Avoiding mode is characterised by low assertiveness and low cooperativeness</w:t>
            </w:r>
            <w:r w:rsidR="00684EBB">
              <w:rPr>
                <w:rFonts w:cstheme="minorHAnsi"/>
                <w:sz w:val="24"/>
                <w:szCs w:val="24"/>
              </w:rPr>
              <w:t>, where an individual unassertively withdraws from a conflict rather than addressing it directly.</w:t>
            </w:r>
          </w:p>
          <w:p w14:paraId="53EB1BD5" w14:textId="77777777" w:rsidR="00684EBB" w:rsidRDefault="00684EBB" w:rsidP="00A80797">
            <w:pPr>
              <w:jc w:val="both"/>
              <w:rPr>
                <w:rFonts w:cstheme="minorHAnsi"/>
                <w:sz w:val="24"/>
                <w:szCs w:val="24"/>
              </w:rPr>
            </w:pPr>
          </w:p>
          <w:p w14:paraId="3BA7F3CF" w14:textId="23D169C7" w:rsidR="00684EBB" w:rsidRPr="00506324" w:rsidRDefault="00684EBB" w:rsidP="00A80797">
            <w:pPr>
              <w:jc w:val="both"/>
              <w:rPr>
                <w:rFonts w:cstheme="minorHAnsi"/>
                <w:sz w:val="24"/>
                <w:szCs w:val="24"/>
              </w:rPr>
            </w:pPr>
            <w:r>
              <w:rPr>
                <w:rFonts w:cstheme="minorHAnsi"/>
                <w:sz w:val="24"/>
                <w:szCs w:val="24"/>
              </w:rPr>
              <w:t>When the debate between Omar and Lena peaks, Hannah physically and verbally steps back from the tension by</w:t>
            </w:r>
            <w:r w:rsidR="00422ED0">
              <w:rPr>
                <w:rFonts w:cstheme="minorHAnsi"/>
                <w:sz w:val="24"/>
                <w:szCs w:val="24"/>
              </w:rPr>
              <w:t xml:space="preserve"> </w:t>
            </w:r>
            <w:r w:rsidR="00422ED0" w:rsidRPr="00422ED0">
              <w:rPr>
                <w:rFonts w:cstheme="minorHAnsi"/>
                <w:b/>
                <w:bCs/>
                <w:sz w:val="24"/>
                <w:szCs w:val="24"/>
              </w:rPr>
              <w:t>“shrinking back slightly in her chair”</w:t>
            </w:r>
            <w:r w:rsidR="00B4128B">
              <w:rPr>
                <w:rFonts w:cstheme="minorHAnsi"/>
                <w:b/>
                <w:bCs/>
                <w:sz w:val="24"/>
                <w:szCs w:val="24"/>
              </w:rPr>
              <w:t xml:space="preserve"> </w:t>
            </w:r>
            <w:r w:rsidR="00B4128B" w:rsidRPr="00506324">
              <w:rPr>
                <w:rFonts w:cstheme="minorHAnsi"/>
                <w:sz w:val="24"/>
                <w:szCs w:val="24"/>
              </w:rPr>
              <w:t>and allowing her voice to softly trail off as she is spoken over</w:t>
            </w:r>
            <w:r w:rsidR="00506324" w:rsidRPr="00506324">
              <w:rPr>
                <w:rFonts w:cstheme="minorHAnsi"/>
                <w:sz w:val="24"/>
                <w:szCs w:val="24"/>
              </w:rPr>
              <w:t>. Instead of standing her ground, pushing her ideas, or confronting the rising conflict between her group members, she retreats into silence to distance herself from the uncomfortable confrontation</w:t>
            </w:r>
            <w:r w:rsidR="00506324">
              <w:rPr>
                <w:rFonts w:cstheme="minorHAnsi"/>
                <w:sz w:val="24"/>
                <w:szCs w:val="24"/>
              </w:rPr>
              <w:t>.</w:t>
            </w: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4D005BED" w14:textId="1D4164E6" w:rsidR="00577A03" w:rsidRDefault="00577A03" w:rsidP="00A80797">
            <w:pPr>
              <w:jc w:val="both"/>
              <w:rPr>
                <w:rFonts w:cstheme="minorHAnsi"/>
                <w:sz w:val="24"/>
                <w:szCs w:val="24"/>
              </w:rPr>
            </w:pPr>
            <w:r>
              <w:rPr>
                <w:rFonts w:cstheme="minorHAnsi"/>
                <w:sz w:val="24"/>
                <w:szCs w:val="24"/>
              </w:rPr>
              <w:t>In the video, Alex and Priya demonstrate distinct Belbin team roles through their actions</w:t>
            </w:r>
            <w:r w:rsidR="00C156BB">
              <w:rPr>
                <w:rFonts w:cstheme="minorHAnsi"/>
                <w:sz w:val="24"/>
                <w:szCs w:val="24"/>
              </w:rPr>
              <w:t>:</w:t>
            </w:r>
          </w:p>
          <w:p w14:paraId="450A3BC0" w14:textId="77777777" w:rsidR="00577A03" w:rsidRDefault="00577A03" w:rsidP="00A80797">
            <w:pPr>
              <w:jc w:val="both"/>
              <w:rPr>
                <w:rFonts w:cstheme="minorHAnsi"/>
                <w:sz w:val="24"/>
                <w:szCs w:val="24"/>
              </w:rPr>
            </w:pPr>
          </w:p>
          <w:p w14:paraId="48FE1AD9" w14:textId="258A7D94" w:rsidR="00773777" w:rsidRDefault="005A41C4" w:rsidP="00A80797">
            <w:pPr>
              <w:jc w:val="both"/>
              <w:rPr>
                <w:rFonts w:cstheme="minorHAnsi"/>
                <w:sz w:val="24"/>
                <w:szCs w:val="24"/>
              </w:rPr>
            </w:pPr>
            <w:r w:rsidRPr="00C156BB">
              <w:rPr>
                <w:rFonts w:cstheme="minorHAnsi"/>
                <w:b/>
                <w:bCs/>
                <w:sz w:val="24"/>
                <w:szCs w:val="24"/>
              </w:rPr>
              <w:t>Alex (The Implementer / Co-ordinator):</w:t>
            </w:r>
            <w:r>
              <w:rPr>
                <w:rFonts w:cstheme="minorHAnsi"/>
                <w:sz w:val="24"/>
                <w:szCs w:val="24"/>
              </w:rPr>
              <w:t xml:space="preserve"> Alex takes a practical</w:t>
            </w:r>
            <w:r w:rsidR="000F06C8">
              <w:rPr>
                <w:rFonts w:cstheme="minorHAnsi"/>
                <w:sz w:val="24"/>
                <w:szCs w:val="24"/>
              </w:rPr>
              <w:t xml:space="preserve">, action oriented approach to keep the project organized. For example, he sets up </w:t>
            </w:r>
            <w:r w:rsidR="00A15908">
              <w:rPr>
                <w:rFonts w:cstheme="minorHAnsi"/>
                <w:sz w:val="24"/>
                <w:szCs w:val="24"/>
              </w:rPr>
              <w:t>shared</w:t>
            </w:r>
            <w:r w:rsidR="000F06C8">
              <w:rPr>
                <w:rFonts w:cstheme="minorHAnsi"/>
                <w:sz w:val="24"/>
                <w:szCs w:val="24"/>
              </w:rPr>
              <w:t xml:space="preserve"> Notion</w:t>
            </w:r>
            <w:r w:rsidR="00A15908">
              <w:rPr>
                <w:rFonts w:cstheme="minorHAnsi"/>
                <w:sz w:val="24"/>
                <w:szCs w:val="24"/>
              </w:rPr>
              <w:t xml:space="preserve"> workspace and a Trello board to track tasks and ensure the team’s digital assets and workflow stay on schedule</w:t>
            </w:r>
            <w:r w:rsidR="00947ED8">
              <w:rPr>
                <w:rFonts w:cstheme="minorHAnsi"/>
                <w:sz w:val="24"/>
                <w:szCs w:val="24"/>
              </w:rPr>
              <w:t>.</w:t>
            </w:r>
          </w:p>
          <w:p w14:paraId="75FC94EA" w14:textId="77777777" w:rsidR="00947ED8" w:rsidRDefault="00947ED8" w:rsidP="00A80797">
            <w:pPr>
              <w:jc w:val="both"/>
              <w:rPr>
                <w:rFonts w:cstheme="minorHAnsi"/>
                <w:sz w:val="24"/>
                <w:szCs w:val="24"/>
              </w:rPr>
            </w:pPr>
          </w:p>
          <w:p w14:paraId="248EA26C" w14:textId="2BE8439F" w:rsidR="00947ED8" w:rsidRPr="002203CA" w:rsidRDefault="00947ED8" w:rsidP="00A80797">
            <w:pPr>
              <w:jc w:val="both"/>
              <w:rPr>
                <w:rFonts w:cstheme="minorHAnsi"/>
                <w:sz w:val="24"/>
                <w:szCs w:val="24"/>
              </w:rPr>
            </w:pPr>
            <w:r w:rsidRPr="00C156BB">
              <w:rPr>
                <w:rFonts w:cstheme="minorHAnsi"/>
                <w:b/>
                <w:bCs/>
                <w:sz w:val="24"/>
                <w:szCs w:val="24"/>
              </w:rPr>
              <w:t>Priya (The Resource Investigator / Plant)</w:t>
            </w:r>
            <w:r w:rsidR="00E20FE2" w:rsidRPr="00C156BB">
              <w:rPr>
                <w:rFonts w:cstheme="minorHAnsi"/>
                <w:b/>
                <w:bCs/>
                <w:sz w:val="24"/>
                <w:szCs w:val="24"/>
              </w:rPr>
              <w:t>:</w:t>
            </w:r>
            <w:r w:rsidR="00E20FE2">
              <w:rPr>
                <w:rFonts w:cstheme="minorHAnsi"/>
                <w:sz w:val="24"/>
                <w:szCs w:val="24"/>
              </w:rPr>
              <w:t xml:space="preserve"> Priya brings creative ideas and external resources to the group. For example, she suggests exploring global brands and local disruptors that use viral social media loops, and she actively secures and uploads recent case studies from external digital agencies to support the team’s strategy</w:t>
            </w:r>
            <w:r w:rsidR="00927BFF">
              <w:rPr>
                <w:rFonts w:cstheme="minorHAnsi"/>
                <w:sz w:val="24"/>
                <w:szCs w:val="24"/>
              </w:rPr>
              <w:t>.</w:t>
            </w: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288"/>
      </w:tblGrid>
      <w:tr w:rsidR="00EF4387" w14:paraId="24A17FC7" w14:textId="77777777" w:rsidTr="007B303D">
        <w:trPr>
          <w:trHeight w:val="4222"/>
        </w:trPr>
        <w:tc>
          <w:tcPr>
            <w:tcW w:w="9288" w:type="dxa"/>
          </w:tcPr>
          <w:p w14:paraId="0B9BB3A9" w14:textId="2518C35F" w:rsidR="0097115B" w:rsidRDefault="0097115B" w:rsidP="00A77C0E">
            <w:pPr>
              <w:jc w:val="both"/>
              <w:rPr>
                <w:rFonts w:cstheme="minorHAnsi"/>
                <w:sz w:val="24"/>
                <w:szCs w:val="24"/>
              </w:rPr>
            </w:pPr>
            <w:r>
              <w:rPr>
                <w:rFonts w:cstheme="minorHAnsi"/>
                <w:sz w:val="24"/>
                <w:szCs w:val="24"/>
              </w:rPr>
              <w:t>In the video, Omar and Lena display clear traits of different Belbin team roles:</w:t>
            </w:r>
          </w:p>
          <w:p w14:paraId="07C60BCF" w14:textId="77777777" w:rsidR="00D9180C" w:rsidRDefault="00D9180C" w:rsidP="00A77C0E">
            <w:pPr>
              <w:jc w:val="both"/>
              <w:rPr>
                <w:rFonts w:cstheme="minorHAnsi"/>
                <w:sz w:val="24"/>
                <w:szCs w:val="24"/>
              </w:rPr>
            </w:pPr>
          </w:p>
          <w:p w14:paraId="7DED6E65" w14:textId="2FA731F2" w:rsidR="00D9180C" w:rsidRDefault="00D9180C" w:rsidP="00A77C0E">
            <w:pPr>
              <w:jc w:val="both"/>
              <w:rPr>
                <w:rFonts w:cstheme="minorHAnsi"/>
                <w:sz w:val="24"/>
                <w:szCs w:val="24"/>
              </w:rPr>
            </w:pPr>
            <w:r w:rsidRPr="007A4EC6">
              <w:rPr>
                <w:rFonts w:cstheme="minorHAnsi"/>
                <w:b/>
                <w:bCs/>
                <w:sz w:val="24"/>
                <w:szCs w:val="24"/>
              </w:rPr>
              <w:t xml:space="preserve">Omar (The Shaper): </w:t>
            </w:r>
            <w:r>
              <w:rPr>
                <w:rFonts w:cstheme="minorHAnsi"/>
                <w:sz w:val="24"/>
                <w:szCs w:val="24"/>
              </w:rPr>
              <w:t xml:space="preserve">Omar drives the team forward with high energy </w:t>
            </w:r>
            <w:r w:rsidR="00EC5673">
              <w:rPr>
                <w:rFonts w:cstheme="minorHAnsi"/>
                <w:sz w:val="24"/>
                <w:szCs w:val="24"/>
              </w:rPr>
              <w:t>and urgency, pushing for a bold vision and wanting to skip endless debates to make quick decisions. For instance, he insists on moving past the theoretical framework to build the actual campaign elements quickly.</w:t>
            </w:r>
          </w:p>
          <w:p w14:paraId="2F6E3807" w14:textId="77777777" w:rsidR="00EC5673" w:rsidRDefault="00EC5673" w:rsidP="00A77C0E">
            <w:pPr>
              <w:jc w:val="both"/>
              <w:rPr>
                <w:rFonts w:cstheme="minorHAnsi"/>
                <w:sz w:val="24"/>
                <w:szCs w:val="24"/>
              </w:rPr>
            </w:pPr>
          </w:p>
          <w:p w14:paraId="618D6589" w14:textId="162FAAF4" w:rsidR="00EC5673" w:rsidRDefault="00EC5673" w:rsidP="00A77C0E">
            <w:pPr>
              <w:jc w:val="both"/>
              <w:rPr>
                <w:rFonts w:cstheme="minorHAnsi"/>
                <w:sz w:val="24"/>
                <w:szCs w:val="24"/>
              </w:rPr>
            </w:pPr>
            <w:r w:rsidRPr="007A4EC6">
              <w:rPr>
                <w:rFonts w:cstheme="minorHAnsi"/>
                <w:b/>
                <w:bCs/>
                <w:sz w:val="24"/>
                <w:szCs w:val="24"/>
              </w:rPr>
              <w:t xml:space="preserve">Lena (The Monitor Evaluator / </w:t>
            </w:r>
            <w:r w:rsidR="000C5C55" w:rsidRPr="007A4EC6">
              <w:rPr>
                <w:rFonts w:cstheme="minorHAnsi"/>
                <w:b/>
                <w:bCs/>
                <w:sz w:val="24"/>
                <w:szCs w:val="24"/>
              </w:rPr>
              <w:t>Specialist)</w:t>
            </w:r>
            <w:r w:rsidR="00C95100" w:rsidRPr="007A4EC6">
              <w:rPr>
                <w:rFonts w:cstheme="minorHAnsi"/>
                <w:b/>
                <w:bCs/>
                <w:sz w:val="24"/>
                <w:szCs w:val="24"/>
              </w:rPr>
              <w:t xml:space="preserve">: </w:t>
            </w:r>
            <w:r w:rsidR="00C95100">
              <w:rPr>
                <w:rFonts w:cstheme="minorHAnsi"/>
                <w:sz w:val="24"/>
                <w:szCs w:val="24"/>
              </w:rPr>
              <w:t>Lena acts critically and cautiously, ensuring that all choices are backed by empirical evidence and module guidelines. For example</w:t>
            </w:r>
            <w:r w:rsidR="00107FDC">
              <w:rPr>
                <w:rFonts w:cstheme="minorHAnsi"/>
                <w:sz w:val="24"/>
                <w:szCs w:val="24"/>
              </w:rPr>
              <w:t xml:space="preserve">, she halts hasty decisions to review assessment criteria </w:t>
            </w:r>
            <w:r w:rsidR="00184A90">
              <w:rPr>
                <w:rFonts w:cstheme="minorHAnsi"/>
                <w:sz w:val="24"/>
                <w:szCs w:val="24"/>
              </w:rPr>
              <w:t>closely, warning that lacking proper documentation will cause their grading rubric score to drop.</w:t>
            </w:r>
          </w:p>
          <w:p w14:paraId="69AC1445" w14:textId="145EB0D1" w:rsidR="005529A8" w:rsidRDefault="005529A8" w:rsidP="00A77C0E">
            <w:pPr>
              <w:jc w:val="both"/>
              <w:rPr>
                <w:rFonts w:cstheme="minorHAnsi"/>
                <w:sz w:val="24"/>
                <w:szCs w:val="24"/>
              </w:rPr>
            </w:pPr>
          </w:p>
          <w:p w14:paraId="18988231" w14:textId="77777777" w:rsidR="00EF4387" w:rsidRDefault="00EF4387" w:rsidP="00A77C0E">
            <w:pPr>
              <w:jc w:val="both"/>
              <w:rPr>
                <w:rFonts w:cstheme="minorHAnsi"/>
                <w:sz w:val="24"/>
                <w:szCs w:val="24"/>
              </w:rPr>
            </w:pP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55609B08" w14:textId="77777777" w:rsidR="007B303D" w:rsidRDefault="007B303D" w:rsidP="00A77C0E">
      <w:pPr>
        <w:jc w:val="both"/>
        <w:rPr>
          <w:rFonts w:cstheme="minorHAnsi"/>
          <w:b/>
          <w:bCs/>
          <w:sz w:val="24"/>
          <w:szCs w:val="24"/>
        </w:rPr>
      </w:pPr>
    </w:p>
    <w:p w14:paraId="0551A031" w14:textId="77777777" w:rsidR="007B303D" w:rsidRDefault="007B303D" w:rsidP="00A77C0E">
      <w:pPr>
        <w:jc w:val="both"/>
        <w:rPr>
          <w:rFonts w:cstheme="minorHAnsi"/>
          <w:b/>
          <w:bCs/>
          <w:sz w:val="24"/>
          <w:szCs w:val="24"/>
        </w:rPr>
      </w:pPr>
    </w:p>
    <w:p w14:paraId="3BC7CE00" w14:textId="77777777" w:rsidR="007B303D" w:rsidRDefault="007B303D" w:rsidP="00A77C0E">
      <w:pPr>
        <w:jc w:val="both"/>
        <w:rPr>
          <w:rFonts w:cstheme="minorHAnsi"/>
          <w:b/>
          <w:bCs/>
          <w:sz w:val="24"/>
          <w:szCs w:val="24"/>
        </w:rPr>
      </w:pPr>
    </w:p>
    <w:p w14:paraId="79D1361F" w14:textId="77777777" w:rsidR="007B303D" w:rsidRDefault="007B303D" w:rsidP="00A77C0E">
      <w:pPr>
        <w:jc w:val="both"/>
        <w:rPr>
          <w:rFonts w:cstheme="minorHAnsi"/>
          <w:b/>
          <w:bCs/>
          <w:sz w:val="24"/>
          <w:szCs w:val="24"/>
        </w:rPr>
      </w:pPr>
    </w:p>
    <w:p w14:paraId="736BFADF" w14:textId="77777777" w:rsidR="007B303D" w:rsidRDefault="007B303D" w:rsidP="00A77C0E">
      <w:pPr>
        <w:jc w:val="both"/>
        <w:rPr>
          <w:rFonts w:cstheme="minorHAnsi"/>
          <w:b/>
          <w:bCs/>
          <w:sz w:val="24"/>
          <w:szCs w:val="24"/>
        </w:rPr>
      </w:pPr>
    </w:p>
    <w:p w14:paraId="39D473D5" w14:textId="77777777" w:rsidR="007B303D" w:rsidRDefault="007B303D" w:rsidP="00A77C0E">
      <w:pPr>
        <w:jc w:val="both"/>
        <w:rPr>
          <w:rFonts w:cstheme="minorHAnsi"/>
          <w:b/>
          <w:bCs/>
          <w:sz w:val="24"/>
          <w:szCs w:val="24"/>
        </w:rPr>
      </w:pPr>
    </w:p>
    <w:p w14:paraId="2C29BF14" w14:textId="77777777" w:rsidR="007B303D" w:rsidRDefault="007B303D" w:rsidP="00A77C0E">
      <w:pPr>
        <w:jc w:val="both"/>
        <w:rPr>
          <w:rFonts w:cstheme="minorHAnsi"/>
          <w:b/>
          <w:bCs/>
          <w:sz w:val="24"/>
          <w:szCs w:val="24"/>
        </w:rPr>
      </w:pPr>
    </w:p>
    <w:p w14:paraId="4618F0D3" w14:textId="77777777" w:rsidR="009A5BBF" w:rsidRDefault="009A5BBF" w:rsidP="00A77C0E">
      <w:pPr>
        <w:jc w:val="both"/>
        <w:rPr>
          <w:rFonts w:cstheme="minorHAnsi"/>
          <w:b/>
          <w:bCs/>
          <w:sz w:val="24"/>
          <w:szCs w:val="24"/>
        </w:rPr>
      </w:pPr>
    </w:p>
    <w:p w14:paraId="0CC8C669" w14:textId="082D1F5D" w:rsidR="00A77C0E" w:rsidRDefault="00594AA4" w:rsidP="00A77C0E">
      <w:pPr>
        <w:jc w:val="both"/>
        <w:rPr>
          <w:rFonts w:cstheme="minorHAnsi"/>
          <w:b/>
          <w:bCs/>
          <w:sz w:val="24"/>
          <w:szCs w:val="24"/>
        </w:rPr>
      </w:pPr>
      <w:r w:rsidRPr="00594AA4">
        <w:rPr>
          <w:rFonts w:cstheme="minorHAnsi"/>
          <w:b/>
          <w:bCs/>
          <w:sz w:val="24"/>
          <w:szCs w:val="24"/>
        </w:rPr>
        <w:lastRenderedPageBreak/>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1F3AFF76" w14:textId="2924697B" w:rsidR="007F16AF" w:rsidRDefault="00950F27" w:rsidP="00A77C0E">
            <w:pPr>
              <w:jc w:val="both"/>
              <w:rPr>
                <w:rFonts w:cstheme="minorHAnsi"/>
                <w:sz w:val="24"/>
                <w:szCs w:val="24"/>
              </w:rPr>
            </w:pPr>
            <w:r>
              <w:rPr>
                <w:rFonts w:cstheme="minorHAnsi"/>
                <w:sz w:val="24"/>
                <w:szCs w:val="24"/>
              </w:rPr>
              <w:t>I would naturally take on the Belbin role of a Shaper (or Implementer) in this team.</w:t>
            </w:r>
          </w:p>
          <w:p w14:paraId="1F102D73" w14:textId="77777777" w:rsidR="00950F27" w:rsidRDefault="00950F27" w:rsidP="00A77C0E">
            <w:pPr>
              <w:jc w:val="both"/>
              <w:rPr>
                <w:rFonts w:cstheme="minorHAnsi"/>
                <w:sz w:val="24"/>
                <w:szCs w:val="24"/>
              </w:rPr>
            </w:pPr>
          </w:p>
          <w:p w14:paraId="580DBC05" w14:textId="0D32676D" w:rsidR="00223800" w:rsidRDefault="00950F27" w:rsidP="00A77C0E">
            <w:pPr>
              <w:jc w:val="both"/>
              <w:rPr>
                <w:rFonts w:cstheme="minorHAnsi"/>
                <w:sz w:val="24"/>
                <w:szCs w:val="24"/>
              </w:rPr>
            </w:pPr>
            <w:r>
              <w:rPr>
                <w:rFonts w:cstheme="minorHAnsi"/>
                <w:sz w:val="24"/>
                <w:szCs w:val="24"/>
              </w:rPr>
              <w:t>In my practical daily work running a courier delivery team, efficiency, discipline, and strong time management are essential. I am naturally focused on completing tasks as early as possible</w:t>
            </w:r>
            <w:r w:rsidR="00223800">
              <w:rPr>
                <w:rFonts w:cstheme="minorHAnsi"/>
                <w:sz w:val="24"/>
                <w:szCs w:val="24"/>
              </w:rPr>
              <w:t>, maintaining high regularity, and motivating my team to work fast and meet tight de</w:t>
            </w:r>
            <w:r w:rsidR="000F5904">
              <w:rPr>
                <w:rFonts w:cstheme="minorHAnsi"/>
                <w:sz w:val="24"/>
                <w:szCs w:val="24"/>
              </w:rPr>
              <w:t>adlines.</w:t>
            </w:r>
          </w:p>
          <w:p w14:paraId="31E8938C" w14:textId="77777777" w:rsidR="000F5904" w:rsidRDefault="000F5904" w:rsidP="00A77C0E">
            <w:pPr>
              <w:jc w:val="both"/>
              <w:rPr>
                <w:rFonts w:cstheme="minorHAnsi"/>
                <w:sz w:val="24"/>
                <w:szCs w:val="24"/>
              </w:rPr>
            </w:pPr>
          </w:p>
          <w:p w14:paraId="0A62D25A" w14:textId="74F0B882" w:rsidR="000F5904" w:rsidRDefault="000F5904" w:rsidP="00A77C0E">
            <w:pPr>
              <w:jc w:val="both"/>
              <w:rPr>
                <w:rFonts w:cstheme="minorHAnsi"/>
                <w:sz w:val="24"/>
                <w:szCs w:val="24"/>
              </w:rPr>
            </w:pPr>
            <w:r>
              <w:rPr>
                <w:rFonts w:cstheme="minorHAnsi"/>
                <w:sz w:val="24"/>
                <w:szCs w:val="24"/>
              </w:rPr>
              <w:t xml:space="preserve">In a team setting like the one in the video, where team members often get caught up in long academic debates, my background as a driver Manager allows me to step in with urgency. I drive progress, motivate everyone to </w:t>
            </w:r>
            <w:r w:rsidR="00BE29BA">
              <w:rPr>
                <w:rFonts w:cstheme="minorHAnsi"/>
                <w:sz w:val="24"/>
                <w:szCs w:val="24"/>
              </w:rPr>
              <w:t>stay on schedule, and turn plans into efficient, real-world action to achieve our goals without delay.</w:t>
            </w: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1E71BB1" w14:textId="77777777" w:rsidR="00A77C0E" w:rsidRPr="002203CA" w:rsidRDefault="00A77C0E" w:rsidP="00A77C0E">
      <w:pPr>
        <w:jc w:val="both"/>
        <w:rPr>
          <w:rFonts w:cstheme="minorHAnsi"/>
          <w:sz w:val="24"/>
          <w:szCs w:val="24"/>
        </w:rPr>
      </w:pPr>
    </w:p>
    <w:p w14:paraId="5A1E31FC" w14:textId="69538641" w:rsidR="00A77C0E" w:rsidRPr="00CD39C3" w:rsidRDefault="00C26123" w:rsidP="00A77C0E">
      <w:pPr>
        <w:jc w:val="both"/>
        <w:rPr>
          <w:rFonts w:cstheme="minorHAnsi"/>
          <w:b/>
          <w:bCs/>
          <w:sz w:val="32"/>
          <w:szCs w:val="32"/>
        </w:rPr>
      </w:pPr>
      <w:r w:rsidRPr="00CD39C3">
        <w:rPr>
          <w:rFonts w:cstheme="minorHAnsi"/>
          <w:b/>
          <w:bCs/>
          <w:sz w:val="32"/>
          <w:szCs w:val="32"/>
        </w:rPr>
        <w:t>King, D</w:t>
      </w:r>
      <w:r w:rsidR="00E41662" w:rsidRPr="00CD39C3">
        <w:rPr>
          <w:rFonts w:cstheme="minorHAnsi"/>
          <w:b/>
          <w:bCs/>
          <w:sz w:val="32"/>
          <w:szCs w:val="32"/>
        </w:rPr>
        <w:t>. and Lawley, S.2016</w:t>
      </w:r>
      <w:r w:rsidR="00D2450B" w:rsidRPr="00CD39C3">
        <w:rPr>
          <w:rFonts w:cstheme="minorHAnsi"/>
          <w:b/>
          <w:bCs/>
          <w:sz w:val="32"/>
          <w:szCs w:val="32"/>
        </w:rPr>
        <w:t xml:space="preserve"> Organizational Behaviour. 2</w:t>
      </w:r>
      <w:r w:rsidR="00D2450B" w:rsidRPr="00CD39C3">
        <w:rPr>
          <w:rFonts w:cstheme="minorHAnsi"/>
          <w:b/>
          <w:bCs/>
          <w:sz w:val="32"/>
          <w:szCs w:val="32"/>
          <w:vertAlign w:val="superscript"/>
        </w:rPr>
        <w:t>nd</w:t>
      </w:r>
      <w:r w:rsidR="00D2450B" w:rsidRPr="00CD39C3">
        <w:rPr>
          <w:rFonts w:cstheme="minorHAnsi"/>
          <w:b/>
          <w:bCs/>
          <w:sz w:val="32"/>
          <w:szCs w:val="32"/>
        </w:rPr>
        <w:t xml:space="preserve"> </w:t>
      </w:r>
      <w:proofErr w:type="spellStart"/>
      <w:r w:rsidR="00D2450B" w:rsidRPr="00CD39C3">
        <w:rPr>
          <w:rFonts w:cstheme="minorHAnsi"/>
          <w:b/>
          <w:bCs/>
          <w:sz w:val="32"/>
          <w:szCs w:val="32"/>
        </w:rPr>
        <w:t>edn</w:t>
      </w:r>
      <w:proofErr w:type="spellEnd"/>
      <w:r w:rsidR="00D2450B" w:rsidRPr="00CD39C3">
        <w:rPr>
          <w:rFonts w:cstheme="minorHAnsi"/>
          <w:b/>
          <w:bCs/>
          <w:sz w:val="32"/>
          <w:szCs w:val="32"/>
        </w:rPr>
        <w:t>.</w:t>
      </w:r>
      <w:r w:rsidR="00B86367">
        <w:rPr>
          <w:rFonts w:cstheme="minorHAnsi"/>
          <w:b/>
          <w:bCs/>
          <w:sz w:val="32"/>
          <w:szCs w:val="32"/>
        </w:rPr>
        <w:t xml:space="preserve"> Oxford: Oxford University Press</w:t>
      </w:r>
      <w:r w:rsidR="00176B52">
        <w:rPr>
          <w:rFonts w:cstheme="minorHAnsi"/>
          <w:b/>
          <w:bCs/>
          <w:sz w:val="32"/>
          <w:szCs w:val="32"/>
        </w:rPr>
        <w:t>.</w:t>
      </w:r>
    </w:p>
    <w:p w14:paraId="4183B71C" w14:textId="77777777" w:rsidR="00F94E0D" w:rsidRPr="00CD39C3" w:rsidRDefault="00F94E0D" w:rsidP="00F94E0D">
      <w:pPr>
        <w:pStyle w:val="NormalWeb"/>
        <w:spacing w:before="77" w:beforeAutospacing="0" w:after="0" w:afterAutospacing="0"/>
        <w:rPr>
          <w:b/>
          <w:bCs/>
        </w:rPr>
      </w:pPr>
      <w:r w:rsidRPr="00CD39C3">
        <w:rPr>
          <w:rFonts w:asciiTheme="minorHAnsi" w:eastAsiaTheme="minorEastAsia" w:hAnsi="Myriad Pro" w:cstheme="minorBidi"/>
          <w:b/>
          <w:bCs/>
          <w:color w:val="000000" w:themeColor="text1"/>
          <w:kern w:val="24"/>
          <w:sz w:val="32"/>
          <w:szCs w:val="32"/>
        </w:rPr>
        <w:t xml:space="preserve">Belbin, M., (2010), </w:t>
      </w:r>
      <w:r w:rsidRPr="00CD39C3">
        <w:rPr>
          <w:rFonts w:asciiTheme="minorHAnsi" w:eastAsiaTheme="minorEastAsia" w:hAnsi="Myriad Pro" w:cstheme="minorBidi"/>
          <w:b/>
          <w:bCs/>
          <w:i/>
          <w:iCs/>
          <w:color w:val="000000" w:themeColor="text1"/>
          <w:kern w:val="24"/>
          <w:sz w:val="32"/>
          <w:szCs w:val="32"/>
        </w:rPr>
        <w:t>Team Roles at Work</w:t>
      </w:r>
      <w:r w:rsidRPr="00CD39C3">
        <w:rPr>
          <w:rFonts w:asciiTheme="minorHAnsi" w:eastAsiaTheme="minorEastAsia" w:hAnsi="Myriad Pro" w:cstheme="minorBidi"/>
          <w:b/>
          <w:bCs/>
          <w:color w:val="000000" w:themeColor="text1"/>
          <w:kern w:val="24"/>
          <w:sz w:val="32"/>
          <w:szCs w:val="32"/>
        </w:rPr>
        <w:t>, eBook Collection (EBSCOhost), Routledge</w:t>
      </w:r>
    </w:p>
    <w:p w14:paraId="250ED534" w14:textId="098B9A0D" w:rsidR="00A77C0E" w:rsidRDefault="00C00CD5" w:rsidP="00773777">
      <w:pPr>
        <w:jc w:val="both"/>
        <w:rPr>
          <w:rFonts w:cstheme="minorHAnsi"/>
          <w:b/>
          <w:bCs/>
          <w:sz w:val="32"/>
          <w:szCs w:val="32"/>
        </w:rPr>
      </w:pPr>
      <w:r w:rsidRPr="00CD39C3">
        <w:rPr>
          <w:rFonts w:cstheme="minorHAnsi"/>
          <w:b/>
          <w:bCs/>
          <w:sz w:val="32"/>
          <w:szCs w:val="32"/>
        </w:rPr>
        <w:t>Tuckman, B.W</w:t>
      </w:r>
      <w:r w:rsidR="009832E8" w:rsidRPr="00CD39C3">
        <w:rPr>
          <w:rFonts w:cstheme="minorHAnsi"/>
          <w:b/>
          <w:bCs/>
          <w:sz w:val="32"/>
          <w:szCs w:val="32"/>
        </w:rPr>
        <w:t>. (1965) ‘Developmental sequence in small groups’, Psychological Bulletin, 63(6)</w:t>
      </w:r>
      <w:r w:rsidR="00CD39C3" w:rsidRPr="00CD39C3">
        <w:rPr>
          <w:rFonts w:cstheme="minorHAnsi"/>
          <w:b/>
          <w:bCs/>
          <w:sz w:val="32"/>
          <w:szCs w:val="32"/>
        </w:rPr>
        <w:t>, pp. 384-399</w:t>
      </w:r>
    </w:p>
    <w:p w14:paraId="2A7109D6" w14:textId="30AA3790" w:rsidR="0051435E" w:rsidRDefault="00176B52" w:rsidP="00773777">
      <w:pPr>
        <w:jc w:val="both"/>
        <w:rPr>
          <w:rFonts w:cstheme="minorHAnsi"/>
          <w:b/>
          <w:bCs/>
          <w:sz w:val="32"/>
          <w:szCs w:val="32"/>
        </w:rPr>
      </w:pPr>
      <w:proofErr w:type="spellStart"/>
      <w:r>
        <w:rPr>
          <w:rFonts w:cstheme="minorHAnsi"/>
          <w:b/>
          <w:bCs/>
          <w:sz w:val="32"/>
          <w:szCs w:val="32"/>
        </w:rPr>
        <w:t>Rouwette</w:t>
      </w:r>
      <w:proofErr w:type="spellEnd"/>
      <w:r>
        <w:rPr>
          <w:rFonts w:cstheme="minorHAnsi"/>
          <w:b/>
          <w:bCs/>
          <w:sz w:val="32"/>
          <w:szCs w:val="32"/>
        </w:rPr>
        <w:t>, E.A</w:t>
      </w:r>
      <w:r w:rsidR="00192274">
        <w:rPr>
          <w:rFonts w:cstheme="minorHAnsi"/>
          <w:b/>
          <w:bCs/>
          <w:sz w:val="32"/>
          <w:szCs w:val="32"/>
        </w:rPr>
        <w:t>.J.A. and Franco, A.(2024)</w:t>
      </w:r>
      <w:r w:rsidR="00C713F3">
        <w:rPr>
          <w:rFonts w:cstheme="minorHAnsi"/>
          <w:b/>
          <w:bCs/>
          <w:sz w:val="32"/>
          <w:szCs w:val="32"/>
        </w:rPr>
        <w:t xml:space="preserve"> Engaged Decision Making: From Team Knowledge to Team Decisions. New York: Routledge.</w:t>
      </w:r>
      <w:r w:rsidR="00AC5D41">
        <w:rPr>
          <w:rFonts w:cstheme="minorHAnsi"/>
          <w:b/>
          <w:bCs/>
          <w:sz w:val="32"/>
          <w:szCs w:val="32"/>
        </w:rPr>
        <w:t xml:space="preserve"> </w:t>
      </w:r>
      <w:r w:rsidR="00773CC3">
        <w:rPr>
          <w:rFonts w:cstheme="minorHAnsi"/>
          <w:b/>
          <w:bCs/>
          <w:sz w:val="32"/>
          <w:szCs w:val="32"/>
        </w:rPr>
        <w:t>a</w:t>
      </w:r>
      <w:r w:rsidR="00AC5D41">
        <w:rPr>
          <w:rFonts w:cstheme="minorHAnsi"/>
          <w:b/>
          <w:bCs/>
          <w:sz w:val="32"/>
          <w:szCs w:val="32"/>
        </w:rPr>
        <w:t>vailable</w:t>
      </w:r>
      <w:r w:rsidR="00D86FB6">
        <w:rPr>
          <w:rFonts w:cstheme="minorHAnsi"/>
          <w:b/>
          <w:bCs/>
          <w:sz w:val="32"/>
          <w:szCs w:val="32"/>
        </w:rPr>
        <w:t xml:space="preserve"> at: </w:t>
      </w:r>
      <w:hyperlink r:id="rId14" w:history="1">
        <w:r w:rsidR="00773CC3" w:rsidRPr="00E05B59">
          <w:rPr>
            <w:rStyle w:val="Hyperlink"/>
            <w:rFonts w:cstheme="minorHAnsi"/>
            <w:b/>
            <w:bCs/>
            <w:sz w:val="32"/>
            <w:szCs w:val="32"/>
          </w:rPr>
          <w:t>https://doi.org/10.4342/9781003404200</w:t>
        </w:r>
      </w:hyperlink>
      <w:r w:rsidR="00773CC3">
        <w:rPr>
          <w:rFonts w:cstheme="minorHAnsi"/>
          <w:b/>
          <w:bCs/>
          <w:sz w:val="32"/>
          <w:szCs w:val="32"/>
        </w:rPr>
        <w:t>.</w:t>
      </w:r>
    </w:p>
    <w:p w14:paraId="1B013B39" w14:textId="5431BA68" w:rsidR="00773CC3" w:rsidRPr="009A5BBF" w:rsidRDefault="009825A8" w:rsidP="00773777">
      <w:pPr>
        <w:jc w:val="both"/>
        <w:rPr>
          <w:rFonts w:cstheme="minorHAnsi"/>
          <w:b/>
          <w:bCs/>
          <w:sz w:val="32"/>
          <w:szCs w:val="32"/>
        </w:rPr>
      </w:pPr>
      <w:r w:rsidRPr="009A5BBF">
        <w:rPr>
          <w:rFonts w:ascii="Source Sans Pro" w:hAnsi="Source Sans Pro"/>
          <w:b/>
          <w:bCs/>
          <w:color w:val="3A3A3A"/>
          <w:sz w:val="32"/>
          <w:szCs w:val="32"/>
          <w:shd w:val="clear" w:color="auto" w:fill="FFFFFF"/>
        </w:rPr>
        <w:t>Altmäe, S., Türk, K. and Ott-Siim Toomet (2013) “Thomas-Kilmann’s Conflict Management Modes and their relationship to Fiedler’s Leadership Styles (basing on Estonian organizations),” Baltic journal of management, 8(1), p. 45. Available at: https://doi.org/10.1108/17465261311291650.</w:t>
      </w:r>
    </w:p>
    <w:sectPr w:rsidR="00773CC3" w:rsidRPr="009A5BB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47BBA" w14:textId="77777777" w:rsidR="009A3822" w:rsidRPr="002203CA" w:rsidRDefault="009A3822" w:rsidP="002203CA">
      <w:pPr>
        <w:spacing w:after="0" w:line="240" w:lineRule="auto"/>
      </w:pPr>
      <w:r w:rsidRPr="002203CA">
        <w:separator/>
      </w:r>
    </w:p>
  </w:endnote>
  <w:endnote w:type="continuationSeparator" w:id="0">
    <w:p w14:paraId="60C8848B" w14:textId="77777777" w:rsidR="009A3822" w:rsidRPr="002203CA" w:rsidRDefault="009A3822"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Myriad Pro">
    <w:altName w:val="Segoe UI"/>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D5F36" w14:textId="77777777" w:rsidR="009A3822" w:rsidRPr="002203CA" w:rsidRDefault="009A3822" w:rsidP="002203CA">
      <w:pPr>
        <w:spacing w:after="0" w:line="240" w:lineRule="auto"/>
      </w:pPr>
      <w:r w:rsidRPr="002203CA">
        <w:separator/>
      </w:r>
    </w:p>
  </w:footnote>
  <w:footnote w:type="continuationSeparator" w:id="0">
    <w:p w14:paraId="7E131BA9" w14:textId="77777777" w:rsidR="009A3822" w:rsidRPr="002203CA" w:rsidRDefault="009A3822" w:rsidP="002203CA">
      <w:pPr>
        <w:spacing w:after="0" w:line="240" w:lineRule="auto"/>
      </w:pPr>
      <w:r w:rsidRPr="002203C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6D7D83"/>
    <w:multiLevelType w:val="hybridMultilevel"/>
    <w:tmpl w:val="BC1CF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2222D4"/>
    <w:multiLevelType w:val="hybridMultilevel"/>
    <w:tmpl w:val="8C90D250"/>
    <w:lvl w:ilvl="0" w:tplc="FEA6B906">
      <w:start w:val="1"/>
      <w:numFmt w:val="bullet"/>
      <w:lvlText w:val="•"/>
      <w:lvlJc w:val="left"/>
      <w:pPr>
        <w:tabs>
          <w:tab w:val="num" w:pos="720"/>
        </w:tabs>
        <w:ind w:left="720" w:hanging="360"/>
      </w:pPr>
      <w:rPr>
        <w:rFonts w:ascii="Arial" w:hAnsi="Arial" w:hint="default"/>
      </w:rPr>
    </w:lvl>
    <w:lvl w:ilvl="1" w:tplc="9504405A" w:tentative="1">
      <w:start w:val="1"/>
      <w:numFmt w:val="bullet"/>
      <w:lvlText w:val="•"/>
      <w:lvlJc w:val="left"/>
      <w:pPr>
        <w:tabs>
          <w:tab w:val="num" w:pos="1440"/>
        </w:tabs>
        <w:ind w:left="1440" w:hanging="360"/>
      </w:pPr>
      <w:rPr>
        <w:rFonts w:ascii="Arial" w:hAnsi="Arial" w:hint="default"/>
      </w:rPr>
    </w:lvl>
    <w:lvl w:ilvl="2" w:tplc="3AC87E4E" w:tentative="1">
      <w:start w:val="1"/>
      <w:numFmt w:val="bullet"/>
      <w:lvlText w:val="•"/>
      <w:lvlJc w:val="left"/>
      <w:pPr>
        <w:tabs>
          <w:tab w:val="num" w:pos="2160"/>
        </w:tabs>
        <w:ind w:left="2160" w:hanging="360"/>
      </w:pPr>
      <w:rPr>
        <w:rFonts w:ascii="Arial" w:hAnsi="Arial" w:hint="default"/>
      </w:rPr>
    </w:lvl>
    <w:lvl w:ilvl="3" w:tplc="053C0C82" w:tentative="1">
      <w:start w:val="1"/>
      <w:numFmt w:val="bullet"/>
      <w:lvlText w:val="•"/>
      <w:lvlJc w:val="left"/>
      <w:pPr>
        <w:tabs>
          <w:tab w:val="num" w:pos="2880"/>
        </w:tabs>
        <w:ind w:left="2880" w:hanging="360"/>
      </w:pPr>
      <w:rPr>
        <w:rFonts w:ascii="Arial" w:hAnsi="Arial" w:hint="default"/>
      </w:rPr>
    </w:lvl>
    <w:lvl w:ilvl="4" w:tplc="4914F5C2" w:tentative="1">
      <w:start w:val="1"/>
      <w:numFmt w:val="bullet"/>
      <w:lvlText w:val="•"/>
      <w:lvlJc w:val="left"/>
      <w:pPr>
        <w:tabs>
          <w:tab w:val="num" w:pos="3600"/>
        </w:tabs>
        <w:ind w:left="3600" w:hanging="360"/>
      </w:pPr>
      <w:rPr>
        <w:rFonts w:ascii="Arial" w:hAnsi="Arial" w:hint="default"/>
      </w:rPr>
    </w:lvl>
    <w:lvl w:ilvl="5" w:tplc="CC544C06" w:tentative="1">
      <w:start w:val="1"/>
      <w:numFmt w:val="bullet"/>
      <w:lvlText w:val="•"/>
      <w:lvlJc w:val="left"/>
      <w:pPr>
        <w:tabs>
          <w:tab w:val="num" w:pos="4320"/>
        </w:tabs>
        <w:ind w:left="4320" w:hanging="360"/>
      </w:pPr>
      <w:rPr>
        <w:rFonts w:ascii="Arial" w:hAnsi="Arial" w:hint="default"/>
      </w:rPr>
    </w:lvl>
    <w:lvl w:ilvl="6" w:tplc="EC980F5E" w:tentative="1">
      <w:start w:val="1"/>
      <w:numFmt w:val="bullet"/>
      <w:lvlText w:val="•"/>
      <w:lvlJc w:val="left"/>
      <w:pPr>
        <w:tabs>
          <w:tab w:val="num" w:pos="5040"/>
        </w:tabs>
        <w:ind w:left="5040" w:hanging="360"/>
      </w:pPr>
      <w:rPr>
        <w:rFonts w:ascii="Arial" w:hAnsi="Arial" w:hint="default"/>
      </w:rPr>
    </w:lvl>
    <w:lvl w:ilvl="7" w:tplc="D54E9480" w:tentative="1">
      <w:start w:val="1"/>
      <w:numFmt w:val="bullet"/>
      <w:lvlText w:val="•"/>
      <w:lvlJc w:val="left"/>
      <w:pPr>
        <w:tabs>
          <w:tab w:val="num" w:pos="5760"/>
        </w:tabs>
        <w:ind w:left="5760" w:hanging="360"/>
      </w:pPr>
      <w:rPr>
        <w:rFonts w:ascii="Arial" w:hAnsi="Arial" w:hint="default"/>
      </w:rPr>
    </w:lvl>
    <w:lvl w:ilvl="8" w:tplc="6D387E5A" w:tentative="1">
      <w:start w:val="1"/>
      <w:numFmt w:val="bullet"/>
      <w:lvlText w:val="•"/>
      <w:lvlJc w:val="left"/>
      <w:pPr>
        <w:tabs>
          <w:tab w:val="num" w:pos="6480"/>
        </w:tabs>
        <w:ind w:left="6480" w:hanging="360"/>
      </w:pPr>
      <w:rPr>
        <w:rFonts w:ascii="Arial" w:hAnsi="Arial" w:hint="default"/>
      </w:rPr>
    </w:lvl>
  </w:abstractNum>
  <w:num w:numId="1" w16cid:durableId="1426881332">
    <w:abstractNumId w:val="0"/>
  </w:num>
  <w:num w:numId="2" w16cid:durableId="1502967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151D"/>
    <w:rsid w:val="0000208F"/>
    <w:rsid w:val="000063B8"/>
    <w:rsid w:val="00015C93"/>
    <w:rsid w:val="00017EFA"/>
    <w:rsid w:val="0003647C"/>
    <w:rsid w:val="000404DF"/>
    <w:rsid w:val="000502EA"/>
    <w:rsid w:val="00053694"/>
    <w:rsid w:val="000558DF"/>
    <w:rsid w:val="0006220D"/>
    <w:rsid w:val="00065F1D"/>
    <w:rsid w:val="00080B00"/>
    <w:rsid w:val="00087F70"/>
    <w:rsid w:val="00091C13"/>
    <w:rsid w:val="00095C3C"/>
    <w:rsid w:val="000A2992"/>
    <w:rsid w:val="000A6670"/>
    <w:rsid w:val="000A6A63"/>
    <w:rsid w:val="000B4D05"/>
    <w:rsid w:val="000C5C55"/>
    <w:rsid w:val="000C7178"/>
    <w:rsid w:val="000C7FB1"/>
    <w:rsid w:val="000D1C4B"/>
    <w:rsid w:val="000D5528"/>
    <w:rsid w:val="000E1E15"/>
    <w:rsid w:val="000E6271"/>
    <w:rsid w:val="000F06C8"/>
    <w:rsid w:val="000F459B"/>
    <w:rsid w:val="000F5904"/>
    <w:rsid w:val="0010375D"/>
    <w:rsid w:val="00107FDC"/>
    <w:rsid w:val="00111699"/>
    <w:rsid w:val="001133DD"/>
    <w:rsid w:val="00120653"/>
    <w:rsid w:val="00127A74"/>
    <w:rsid w:val="00127B92"/>
    <w:rsid w:val="00146AC8"/>
    <w:rsid w:val="00150B7A"/>
    <w:rsid w:val="00155AFB"/>
    <w:rsid w:val="00162B6E"/>
    <w:rsid w:val="001657FE"/>
    <w:rsid w:val="00166C7C"/>
    <w:rsid w:val="00176B52"/>
    <w:rsid w:val="001805B7"/>
    <w:rsid w:val="00184A90"/>
    <w:rsid w:val="0018517D"/>
    <w:rsid w:val="00192274"/>
    <w:rsid w:val="001A2668"/>
    <w:rsid w:val="001A421C"/>
    <w:rsid w:val="001B1EA4"/>
    <w:rsid w:val="001B4B1B"/>
    <w:rsid w:val="001B5CAC"/>
    <w:rsid w:val="001E44DB"/>
    <w:rsid w:val="001F3D48"/>
    <w:rsid w:val="00200595"/>
    <w:rsid w:val="00200C74"/>
    <w:rsid w:val="00204005"/>
    <w:rsid w:val="0020694D"/>
    <w:rsid w:val="00215937"/>
    <w:rsid w:val="002203CA"/>
    <w:rsid w:val="00223800"/>
    <w:rsid w:val="00231919"/>
    <w:rsid w:val="00232083"/>
    <w:rsid w:val="00232461"/>
    <w:rsid w:val="00236757"/>
    <w:rsid w:val="00240269"/>
    <w:rsid w:val="002457E7"/>
    <w:rsid w:val="002513DA"/>
    <w:rsid w:val="00253DB1"/>
    <w:rsid w:val="00263837"/>
    <w:rsid w:val="00264A16"/>
    <w:rsid w:val="002704D5"/>
    <w:rsid w:val="0028755B"/>
    <w:rsid w:val="002954FA"/>
    <w:rsid w:val="00296373"/>
    <w:rsid w:val="002A01B7"/>
    <w:rsid w:val="002B7282"/>
    <w:rsid w:val="002C211A"/>
    <w:rsid w:val="002C2EFB"/>
    <w:rsid w:val="002C4810"/>
    <w:rsid w:val="002D4DBD"/>
    <w:rsid w:val="002E0900"/>
    <w:rsid w:val="002E0C22"/>
    <w:rsid w:val="002E5B1F"/>
    <w:rsid w:val="002F70C2"/>
    <w:rsid w:val="00301BE7"/>
    <w:rsid w:val="00313742"/>
    <w:rsid w:val="003219A7"/>
    <w:rsid w:val="00322090"/>
    <w:rsid w:val="0032226B"/>
    <w:rsid w:val="0033672B"/>
    <w:rsid w:val="00340329"/>
    <w:rsid w:val="00346E2B"/>
    <w:rsid w:val="00366A46"/>
    <w:rsid w:val="0037422A"/>
    <w:rsid w:val="00374E91"/>
    <w:rsid w:val="00394EB6"/>
    <w:rsid w:val="003A254C"/>
    <w:rsid w:val="003A6AD1"/>
    <w:rsid w:val="003C1EA1"/>
    <w:rsid w:val="003E749B"/>
    <w:rsid w:val="003F6E0E"/>
    <w:rsid w:val="003F7DD7"/>
    <w:rsid w:val="0040231D"/>
    <w:rsid w:val="004110B1"/>
    <w:rsid w:val="00411216"/>
    <w:rsid w:val="00422ED0"/>
    <w:rsid w:val="004238E6"/>
    <w:rsid w:val="0042435A"/>
    <w:rsid w:val="00426F5F"/>
    <w:rsid w:val="0043251E"/>
    <w:rsid w:val="00436611"/>
    <w:rsid w:val="004405AF"/>
    <w:rsid w:val="004412C2"/>
    <w:rsid w:val="00444D4B"/>
    <w:rsid w:val="00463445"/>
    <w:rsid w:val="00470502"/>
    <w:rsid w:val="00471706"/>
    <w:rsid w:val="00472CDB"/>
    <w:rsid w:val="0049043D"/>
    <w:rsid w:val="00494AF8"/>
    <w:rsid w:val="00494C38"/>
    <w:rsid w:val="00495417"/>
    <w:rsid w:val="0049562C"/>
    <w:rsid w:val="004958F2"/>
    <w:rsid w:val="004B52CF"/>
    <w:rsid w:val="004C6354"/>
    <w:rsid w:val="004C7876"/>
    <w:rsid w:val="004D232F"/>
    <w:rsid w:val="004D3769"/>
    <w:rsid w:val="004E5EDA"/>
    <w:rsid w:val="004E7DE7"/>
    <w:rsid w:val="004F0FC4"/>
    <w:rsid w:val="004F16B0"/>
    <w:rsid w:val="004F7BDE"/>
    <w:rsid w:val="0050235A"/>
    <w:rsid w:val="0050605B"/>
    <w:rsid w:val="00506324"/>
    <w:rsid w:val="0051435E"/>
    <w:rsid w:val="00516511"/>
    <w:rsid w:val="0051776D"/>
    <w:rsid w:val="00530BDD"/>
    <w:rsid w:val="0055005B"/>
    <w:rsid w:val="005529A8"/>
    <w:rsid w:val="00554675"/>
    <w:rsid w:val="00577A03"/>
    <w:rsid w:val="005814D2"/>
    <w:rsid w:val="0058542A"/>
    <w:rsid w:val="00594AA4"/>
    <w:rsid w:val="005A41A4"/>
    <w:rsid w:val="005A41C4"/>
    <w:rsid w:val="005A5F3A"/>
    <w:rsid w:val="005A7CFA"/>
    <w:rsid w:val="005B2F1F"/>
    <w:rsid w:val="005C2EC3"/>
    <w:rsid w:val="005C341E"/>
    <w:rsid w:val="005D300C"/>
    <w:rsid w:val="005D647A"/>
    <w:rsid w:val="005F5EA3"/>
    <w:rsid w:val="005F7D49"/>
    <w:rsid w:val="00611F4A"/>
    <w:rsid w:val="006128E9"/>
    <w:rsid w:val="006141C9"/>
    <w:rsid w:val="006205E7"/>
    <w:rsid w:val="006231AF"/>
    <w:rsid w:val="006253C2"/>
    <w:rsid w:val="00626D81"/>
    <w:rsid w:val="00631624"/>
    <w:rsid w:val="00637CD7"/>
    <w:rsid w:val="00641ECE"/>
    <w:rsid w:val="0064295D"/>
    <w:rsid w:val="00645F47"/>
    <w:rsid w:val="006625D1"/>
    <w:rsid w:val="00666C78"/>
    <w:rsid w:val="00684EBB"/>
    <w:rsid w:val="006930AD"/>
    <w:rsid w:val="00693717"/>
    <w:rsid w:val="00695B6D"/>
    <w:rsid w:val="006A17EC"/>
    <w:rsid w:val="006A26CC"/>
    <w:rsid w:val="006A339F"/>
    <w:rsid w:val="006A3E97"/>
    <w:rsid w:val="006B33ED"/>
    <w:rsid w:val="006B4055"/>
    <w:rsid w:val="006B4410"/>
    <w:rsid w:val="006B4E23"/>
    <w:rsid w:val="006B647C"/>
    <w:rsid w:val="006B6FAA"/>
    <w:rsid w:val="006C2F1B"/>
    <w:rsid w:val="006C3B38"/>
    <w:rsid w:val="006D0621"/>
    <w:rsid w:val="006D5125"/>
    <w:rsid w:val="006E102F"/>
    <w:rsid w:val="006F1A94"/>
    <w:rsid w:val="006F210A"/>
    <w:rsid w:val="006F5229"/>
    <w:rsid w:val="006F6792"/>
    <w:rsid w:val="00702CAE"/>
    <w:rsid w:val="00702F71"/>
    <w:rsid w:val="00703C38"/>
    <w:rsid w:val="00705DCB"/>
    <w:rsid w:val="00714FA3"/>
    <w:rsid w:val="007335DD"/>
    <w:rsid w:val="007341C1"/>
    <w:rsid w:val="00735576"/>
    <w:rsid w:val="00754C42"/>
    <w:rsid w:val="007571C0"/>
    <w:rsid w:val="00757893"/>
    <w:rsid w:val="00763AC6"/>
    <w:rsid w:val="00766B35"/>
    <w:rsid w:val="00770AE8"/>
    <w:rsid w:val="00772C3C"/>
    <w:rsid w:val="00773777"/>
    <w:rsid w:val="00773CC3"/>
    <w:rsid w:val="00774225"/>
    <w:rsid w:val="007823F7"/>
    <w:rsid w:val="0078766C"/>
    <w:rsid w:val="007A4EC6"/>
    <w:rsid w:val="007A7A81"/>
    <w:rsid w:val="007B303D"/>
    <w:rsid w:val="007C41B6"/>
    <w:rsid w:val="007C59EE"/>
    <w:rsid w:val="007D5186"/>
    <w:rsid w:val="007F16AF"/>
    <w:rsid w:val="007F6A01"/>
    <w:rsid w:val="008004EE"/>
    <w:rsid w:val="00811B2C"/>
    <w:rsid w:val="00820540"/>
    <w:rsid w:val="0082772C"/>
    <w:rsid w:val="00827E1A"/>
    <w:rsid w:val="008304BB"/>
    <w:rsid w:val="008403C1"/>
    <w:rsid w:val="00852BE2"/>
    <w:rsid w:val="00855C5E"/>
    <w:rsid w:val="00860596"/>
    <w:rsid w:val="008673C5"/>
    <w:rsid w:val="0087197E"/>
    <w:rsid w:val="00884D33"/>
    <w:rsid w:val="008855DC"/>
    <w:rsid w:val="0088741A"/>
    <w:rsid w:val="00891FB9"/>
    <w:rsid w:val="00893C8D"/>
    <w:rsid w:val="008A3741"/>
    <w:rsid w:val="008C0087"/>
    <w:rsid w:val="008D2E35"/>
    <w:rsid w:val="008D4368"/>
    <w:rsid w:val="008E2DE7"/>
    <w:rsid w:val="00906BF1"/>
    <w:rsid w:val="00922879"/>
    <w:rsid w:val="009236FE"/>
    <w:rsid w:val="0092472D"/>
    <w:rsid w:val="00927BFF"/>
    <w:rsid w:val="00934E70"/>
    <w:rsid w:val="0094745A"/>
    <w:rsid w:val="00947ED8"/>
    <w:rsid w:val="00950F27"/>
    <w:rsid w:val="0097115B"/>
    <w:rsid w:val="00981F8E"/>
    <w:rsid w:val="009825A8"/>
    <w:rsid w:val="009832E8"/>
    <w:rsid w:val="00984CDA"/>
    <w:rsid w:val="00996C20"/>
    <w:rsid w:val="009A3822"/>
    <w:rsid w:val="009A5BBF"/>
    <w:rsid w:val="009A7FD7"/>
    <w:rsid w:val="009B0F7C"/>
    <w:rsid w:val="009B5606"/>
    <w:rsid w:val="009B7165"/>
    <w:rsid w:val="009B7354"/>
    <w:rsid w:val="009C7005"/>
    <w:rsid w:val="009D0175"/>
    <w:rsid w:val="009E6B8A"/>
    <w:rsid w:val="009E6F7F"/>
    <w:rsid w:val="009F1E80"/>
    <w:rsid w:val="009F23AE"/>
    <w:rsid w:val="00A02F08"/>
    <w:rsid w:val="00A13016"/>
    <w:rsid w:val="00A15908"/>
    <w:rsid w:val="00A20C09"/>
    <w:rsid w:val="00A235C3"/>
    <w:rsid w:val="00A30547"/>
    <w:rsid w:val="00A30AEB"/>
    <w:rsid w:val="00A54A14"/>
    <w:rsid w:val="00A60F15"/>
    <w:rsid w:val="00A77C0E"/>
    <w:rsid w:val="00A837EC"/>
    <w:rsid w:val="00A83C39"/>
    <w:rsid w:val="00A840E7"/>
    <w:rsid w:val="00A9071B"/>
    <w:rsid w:val="00A95BFF"/>
    <w:rsid w:val="00AC15C8"/>
    <w:rsid w:val="00AC5D41"/>
    <w:rsid w:val="00AD7AE6"/>
    <w:rsid w:val="00AE69DF"/>
    <w:rsid w:val="00B228E1"/>
    <w:rsid w:val="00B30A4A"/>
    <w:rsid w:val="00B31E2D"/>
    <w:rsid w:val="00B3566B"/>
    <w:rsid w:val="00B37F7D"/>
    <w:rsid w:val="00B4128B"/>
    <w:rsid w:val="00B57D85"/>
    <w:rsid w:val="00B61356"/>
    <w:rsid w:val="00B839C3"/>
    <w:rsid w:val="00B86367"/>
    <w:rsid w:val="00B950B5"/>
    <w:rsid w:val="00B96CA6"/>
    <w:rsid w:val="00BA60D1"/>
    <w:rsid w:val="00BC6DCB"/>
    <w:rsid w:val="00BD5CDC"/>
    <w:rsid w:val="00BD5D25"/>
    <w:rsid w:val="00BE29BA"/>
    <w:rsid w:val="00BE5794"/>
    <w:rsid w:val="00C00CD5"/>
    <w:rsid w:val="00C01EBE"/>
    <w:rsid w:val="00C02555"/>
    <w:rsid w:val="00C06BE5"/>
    <w:rsid w:val="00C156BB"/>
    <w:rsid w:val="00C23CC8"/>
    <w:rsid w:val="00C26123"/>
    <w:rsid w:val="00C301F1"/>
    <w:rsid w:val="00C352DF"/>
    <w:rsid w:val="00C35BC9"/>
    <w:rsid w:val="00C35F24"/>
    <w:rsid w:val="00C44684"/>
    <w:rsid w:val="00C51FF7"/>
    <w:rsid w:val="00C654F1"/>
    <w:rsid w:val="00C67B76"/>
    <w:rsid w:val="00C710B6"/>
    <w:rsid w:val="00C713F3"/>
    <w:rsid w:val="00C75B99"/>
    <w:rsid w:val="00C852E6"/>
    <w:rsid w:val="00C9192F"/>
    <w:rsid w:val="00C95100"/>
    <w:rsid w:val="00CA29A3"/>
    <w:rsid w:val="00CC0819"/>
    <w:rsid w:val="00CC5B2C"/>
    <w:rsid w:val="00CD39C3"/>
    <w:rsid w:val="00CD5BD7"/>
    <w:rsid w:val="00CE2265"/>
    <w:rsid w:val="00CE2FAE"/>
    <w:rsid w:val="00CE41CE"/>
    <w:rsid w:val="00CF0AE8"/>
    <w:rsid w:val="00CF7D7F"/>
    <w:rsid w:val="00D02610"/>
    <w:rsid w:val="00D20E48"/>
    <w:rsid w:val="00D2450B"/>
    <w:rsid w:val="00D357F6"/>
    <w:rsid w:val="00D42D2D"/>
    <w:rsid w:val="00D444BD"/>
    <w:rsid w:val="00D446C3"/>
    <w:rsid w:val="00D5190C"/>
    <w:rsid w:val="00D55A69"/>
    <w:rsid w:val="00D7243A"/>
    <w:rsid w:val="00D777B8"/>
    <w:rsid w:val="00D86FB6"/>
    <w:rsid w:val="00D8707E"/>
    <w:rsid w:val="00D9180C"/>
    <w:rsid w:val="00D93466"/>
    <w:rsid w:val="00D9771F"/>
    <w:rsid w:val="00DA4B0A"/>
    <w:rsid w:val="00DA5318"/>
    <w:rsid w:val="00DB4E54"/>
    <w:rsid w:val="00DD1BF2"/>
    <w:rsid w:val="00DD61AB"/>
    <w:rsid w:val="00DE0FB6"/>
    <w:rsid w:val="00DE3A2C"/>
    <w:rsid w:val="00DF159B"/>
    <w:rsid w:val="00E006C0"/>
    <w:rsid w:val="00E048B0"/>
    <w:rsid w:val="00E10249"/>
    <w:rsid w:val="00E154CE"/>
    <w:rsid w:val="00E16764"/>
    <w:rsid w:val="00E20FE2"/>
    <w:rsid w:val="00E245F4"/>
    <w:rsid w:val="00E25F30"/>
    <w:rsid w:val="00E333B2"/>
    <w:rsid w:val="00E41662"/>
    <w:rsid w:val="00E4277A"/>
    <w:rsid w:val="00E45471"/>
    <w:rsid w:val="00E50819"/>
    <w:rsid w:val="00E53C01"/>
    <w:rsid w:val="00E64A3D"/>
    <w:rsid w:val="00E80E2C"/>
    <w:rsid w:val="00E838E1"/>
    <w:rsid w:val="00E83E5E"/>
    <w:rsid w:val="00E83EB4"/>
    <w:rsid w:val="00E86109"/>
    <w:rsid w:val="00E93F41"/>
    <w:rsid w:val="00E95335"/>
    <w:rsid w:val="00EB0333"/>
    <w:rsid w:val="00EB54D0"/>
    <w:rsid w:val="00EB728E"/>
    <w:rsid w:val="00EB7504"/>
    <w:rsid w:val="00EC233D"/>
    <w:rsid w:val="00EC2FA6"/>
    <w:rsid w:val="00EC5673"/>
    <w:rsid w:val="00EC63D7"/>
    <w:rsid w:val="00ED5248"/>
    <w:rsid w:val="00EF152B"/>
    <w:rsid w:val="00EF4387"/>
    <w:rsid w:val="00EF7DF1"/>
    <w:rsid w:val="00F04399"/>
    <w:rsid w:val="00F0469F"/>
    <w:rsid w:val="00F07324"/>
    <w:rsid w:val="00F126F3"/>
    <w:rsid w:val="00F31BF7"/>
    <w:rsid w:val="00F44249"/>
    <w:rsid w:val="00F52C45"/>
    <w:rsid w:val="00F62B65"/>
    <w:rsid w:val="00F65D4D"/>
    <w:rsid w:val="00F7091E"/>
    <w:rsid w:val="00F7128E"/>
    <w:rsid w:val="00F713F7"/>
    <w:rsid w:val="00F74094"/>
    <w:rsid w:val="00F75426"/>
    <w:rsid w:val="00F83495"/>
    <w:rsid w:val="00F836DE"/>
    <w:rsid w:val="00F840D9"/>
    <w:rsid w:val="00F94E0D"/>
    <w:rsid w:val="00F96184"/>
    <w:rsid w:val="00F97CE3"/>
    <w:rsid w:val="00FA35F0"/>
    <w:rsid w:val="00FA4FF7"/>
    <w:rsid w:val="00FB5F71"/>
    <w:rsid w:val="00FB5FFF"/>
    <w:rsid w:val="00FC4F5F"/>
    <w:rsid w:val="00FE186D"/>
    <w:rsid w:val="00FE45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paragraph" w:styleId="ListParagraph">
    <w:name w:val="List Paragraph"/>
    <w:basedOn w:val="Normal"/>
    <w:uiPriority w:val="34"/>
    <w:qFormat/>
    <w:rsid w:val="00301BE7"/>
    <w:pPr>
      <w:ind w:left="720"/>
      <w:contextualSpacing/>
    </w:pPr>
  </w:style>
  <w:style w:type="character" w:styleId="Hyperlink">
    <w:name w:val="Hyperlink"/>
    <w:basedOn w:val="DefaultParagraphFont"/>
    <w:uiPriority w:val="99"/>
    <w:unhideWhenUsed/>
    <w:rsid w:val="00773CC3"/>
    <w:rPr>
      <w:color w:val="0563C1" w:themeColor="hyperlink"/>
      <w:u w:val="single"/>
    </w:rPr>
  </w:style>
  <w:style w:type="character" w:styleId="UnresolvedMention">
    <w:name w:val="Unresolved Mention"/>
    <w:basedOn w:val="DefaultParagraphFont"/>
    <w:uiPriority w:val="99"/>
    <w:semiHidden/>
    <w:unhideWhenUsed/>
    <w:rsid w:val="00773C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4342/9781003404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1921</Words>
  <Characters>10952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KHAWAJA WASEEM</cp:lastModifiedBy>
  <cp:revision>200</cp:revision>
  <dcterms:created xsi:type="dcterms:W3CDTF">2026-10-08T08:23:00Z</dcterms:created>
  <dcterms:modified xsi:type="dcterms:W3CDTF">2026-10-11T09:14:00Z</dcterms:modified>
</cp:coreProperties>
</file>