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5FE0A705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</w:t>
      </w:r>
      <w:r w:rsidR="0029729E">
        <w:rPr>
          <w:sz w:val="24"/>
          <w:szCs w:val="24"/>
        </w:rPr>
        <w:t xml:space="preserve"> and journal articles</w:t>
      </w:r>
      <w:r>
        <w:rPr>
          <w:sz w:val="24"/>
          <w:szCs w:val="24"/>
        </w:rPr>
        <w:t xml:space="preserve">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3E99BD08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6F0270">
        <w:rPr>
          <w:sz w:val="24"/>
          <w:szCs w:val="24"/>
        </w:rPr>
        <w:t xml:space="preserve"> (Cooper and </w:t>
      </w:r>
      <w:proofErr w:type="spellStart"/>
      <w:r w:rsidR="006F0270">
        <w:rPr>
          <w:sz w:val="24"/>
          <w:szCs w:val="24"/>
        </w:rPr>
        <w:t>Shoolbred</w:t>
      </w:r>
      <w:proofErr w:type="spellEnd"/>
      <w:r w:rsidR="006F0270">
        <w:rPr>
          <w:sz w:val="24"/>
          <w:szCs w:val="24"/>
        </w:rPr>
        <w:t xml:space="preserve"> 2016) or Cooper and </w:t>
      </w:r>
      <w:proofErr w:type="spellStart"/>
      <w:proofErr w:type="gramStart"/>
      <w:r w:rsidR="006F0270">
        <w:rPr>
          <w:sz w:val="24"/>
          <w:szCs w:val="24"/>
        </w:rPr>
        <w:t>Shoolbred</w:t>
      </w:r>
      <w:proofErr w:type="spellEnd"/>
      <w:r w:rsidR="006F0270">
        <w:rPr>
          <w:sz w:val="24"/>
          <w:szCs w:val="24"/>
        </w:rPr>
        <w:t>(</w:t>
      </w:r>
      <w:proofErr w:type="gramEnd"/>
      <w:r w:rsidR="006F0270">
        <w:rPr>
          <w:sz w:val="24"/>
          <w:szCs w:val="24"/>
        </w:rPr>
        <w:t>2016)</w:t>
      </w:r>
    </w:p>
    <w:p w14:paraId="4941D1B0" w14:textId="1B71A22E" w:rsidR="00E746CF" w:rsidRPr="00CB46B6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6F0270">
        <w:rPr>
          <w:sz w:val="24"/>
          <w:szCs w:val="24"/>
        </w:rPr>
        <w:t xml:space="preserve"> Cooper, S. and </w:t>
      </w:r>
      <w:proofErr w:type="spellStart"/>
      <w:r w:rsidR="00C756AC">
        <w:rPr>
          <w:sz w:val="24"/>
          <w:szCs w:val="24"/>
        </w:rPr>
        <w:t>Shoolbred</w:t>
      </w:r>
      <w:proofErr w:type="spellEnd"/>
      <w:r w:rsidR="00C756AC">
        <w:rPr>
          <w:sz w:val="24"/>
          <w:szCs w:val="24"/>
        </w:rPr>
        <w:t xml:space="preserve">, M. (2016) </w:t>
      </w:r>
      <w:r w:rsidR="00C756AC">
        <w:rPr>
          <w:i/>
          <w:iCs/>
          <w:sz w:val="24"/>
          <w:szCs w:val="24"/>
        </w:rPr>
        <w:t xml:space="preserve">Pocket study skills where’s your </w:t>
      </w:r>
      <w:proofErr w:type="gramStart"/>
      <w:r w:rsidR="00C756AC">
        <w:rPr>
          <w:i/>
          <w:iCs/>
          <w:sz w:val="24"/>
          <w:szCs w:val="24"/>
        </w:rPr>
        <w:t>argument?.</w:t>
      </w:r>
      <w:proofErr w:type="gramEnd"/>
      <w:r w:rsidR="00C756AC">
        <w:rPr>
          <w:i/>
          <w:iCs/>
          <w:sz w:val="24"/>
          <w:szCs w:val="24"/>
        </w:rPr>
        <w:t xml:space="preserve"> </w:t>
      </w:r>
      <w:r w:rsidR="00CB46B6">
        <w:rPr>
          <w:sz w:val="24"/>
          <w:szCs w:val="24"/>
        </w:rPr>
        <w:t xml:space="preserve">England: Palgrave </w:t>
      </w:r>
      <w:proofErr w:type="spellStart"/>
      <w:r w:rsidR="00CB46B6">
        <w:rPr>
          <w:sz w:val="24"/>
          <w:szCs w:val="24"/>
        </w:rPr>
        <w:t>Macmilan</w:t>
      </w:r>
      <w:proofErr w:type="spellEnd"/>
      <w:r w:rsidR="00CB46B6">
        <w:rPr>
          <w:sz w:val="24"/>
          <w:szCs w:val="24"/>
        </w:rPr>
        <w:t xml:space="preserve"> publishers limited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1C984121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CB46B6">
        <w:rPr>
          <w:sz w:val="24"/>
          <w:szCs w:val="24"/>
        </w:rPr>
        <w:t xml:space="preserve"> (Connelly and Forsyth 2012) Connelly and </w:t>
      </w:r>
      <w:proofErr w:type="gramStart"/>
      <w:r w:rsidR="00CB46B6">
        <w:rPr>
          <w:sz w:val="24"/>
          <w:szCs w:val="24"/>
        </w:rPr>
        <w:t>Forsyth(</w:t>
      </w:r>
      <w:proofErr w:type="gramEnd"/>
      <w:r w:rsidR="00CB46B6">
        <w:rPr>
          <w:sz w:val="24"/>
          <w:szCs w:val="24"/>
        </w:rPr>
        <w:t>2012)</w:t>
      </w:r>
    </w:p>
    <w:p w14:paraId="07EF9527" w14:textId="389925CA" w:rsidR="00E746CF" w:rsidRPr="00CB46B6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CB46B6">
        <w:rPr>
          <w:sz w:val="24"/>
          <w:szCs w:val="24"/>
        </w:rPr>
        <w:t xml:space="preserve"> Connelly, J. and Forsyth, P. </w:t>
      </w:r>
      <w:r w:rsidR="00CB46B6" w:rsidRPr="00CB46B6">
        <w:rPr>
          <w:i/>
          <w:iCs/>
          <w:sz w:val="24"/>
          <w:szCs w:val="24"/>
        </w:rPr>
        <w:t>Essay writing skills: Essential techniques to gain top marks.</w:t>
      </w:r>
      <w:r w:rsidR="00CB46B6">
        <w:rPr>
          <w:sz w:val="24"/>
          <w:szCs w:val="24"/>
        </w:rPr>
        <w:t xml:space="preserve"> London: Kogan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74B1C04D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CB46B6">
        <w:rPr>
          <w:sz w:val="24"/>
          <w:szCs w:val="24"/>
        </w:rPr>
        <w:t xml:space="preserve"> (Hoff, 2014) or Hoff</w:t>
      </w:r>
      <w:r w:rsidR="00320BCA">
        <w:rPr>
          <w:sz w:val="24"/>
          <w:szCs w:val="24"/>
        </w:rPr>
        <w:t xml:space="preserve"> </w:t>
      </w:r>
      <w:r w:rsidR="00CB46B6">
        <w:rPr>
          <w:sz w:val="24"/>
          <w:szCs w:val="24"/>
        </w:rPr>
        <w:t>(2014)</w:t>
      </w:r>
    </w:p>
    <w:p w14:paraId="6C248C73" w14:textId="5F195C49" w:rsidR="00770944" w:rsidRPr="00320BCA" w:rsidRDefault="00770944" w:rsidP="00676C0A">
      <w:r w:rsidRPr="00320BCA">
        <w:t>Reference:</w:t>
      </w:r>
      <w:r w:rsidR="00CB46B6" w:rsidRPr="00320BCA">
        <w:t xml:space="preserve"> Hoff</w:t>
      </w:r>
      <w:r w:rsidR="00320BCA" w:rsidRPr="00320BCA">
        <w:t xml:space="preserve">, R. </w:t>
      </w:r>
      <w:r w:rsidR="00320BCA" w:rsidRPr="00320BCA">
        <w:rPr>
          <w:i/>
          <w:iCs/>
        </w:rPr>
        <w:t xml:space="preserve">I can see you naked: A fearless guide to making great presentation. </w:t>
      </w:r>
      <w:r w:rsidR="00320BCA" w:rsidRPr="00320BCA">
        <w:t>1</w:t>
      </w:r>
      <w:r w:rsidR="00320BCA" w:rsidRPr="00320BCA">
        <w:rPr>
          <w:vertAlign w:val="superscript"/>
        </w:rPr>
        <w:t>st</w:t>
      </w:r>
      <w:r w:rsidR="00320BCA" w:rsidRPr="00320BCA">
        <w:t xml:space="preserve"> </w:t>
      </w:r>
      <w:proofErr w:type="spellStart"/>
      <w:r w:rsidR="00320BCA" w:rsidRPr="00320BCA">
        <w:t>edn</w:t>
      </w:r>
      <w:proofErr w:type="spellEnd"/>
      <w:r w:rsidR="00320BCA" w:rsidRPr="00320BCA">
        <w:t xml:space="preserve">. New York: A Divisions of Divisions Publishing Corp.  </w:t>
      </w:r>
    </w:p>
    <w:p w14:paraId="3F6E6E6D" w14:textId="3B5D37EA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1C2EFEFB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320BCA">
        <w:rPr>
          <w:sz w:val="24"/>
          <w:szCs w:val="24"/>
        </w:rPr>
        <w:t xml:space="preserve"> (</w:t>
      </w:r>
      <w:proofErr w:type="spellStart"/>
      <w:r w:rsidR="00320BCA">
        <w:rPr>
          <w:sz w:val="24"/>
          <w:szCs w:val="24"/>
        </w:rPr>
        <w:t>Callinan</w:t>
      </w:r>
      <w:proofErr w:type="spellEnd"/>
      <w:r w:rsidR="00320BCA">
        <w:rPr>
          <w:sz w:val="24"/>
          <w:szCs w:val="24"/>
        </w:rPr>
        <w:t xml:space="preserve">, Zee and Wilson 2018) or </w:t>
      </w:r>
      <w:proofErr w:type="spellStart"/>
      <w:r w:rsidR="00320BCA">
        <w:rPr>
          <w:sz w:val="24"/>
          <w:szCs w:val="24"/>
        </w:rPr>
        <w:t>Callinan</w:t>
      </w:r>
      <w:proofErr w:type="spellEnd"/>
      <w:r w:rsidR="00320BCA">
        <w:rPr>
          <w:sz w:val="24"/>
          <w:szCs w:val="24"/>
        </w:rPr>
        <w:t>, Zee and Wilson (2018).</w:t>
      </w:r>
    </w:p>
    <w:p w14:paraId="06EBDEB1" w14:textId="0F05A84D" w:rsidR="00DC6307" w:rsidRPr="009B5518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320BCA">
        <w:rPr>
          <w:sz w:val="24"/>
          <w:szCs w:val="24"/>
        </w:rPr>
        <w:t xml:space="preserve"> </w:t>
      </w:r>
      <w:proofErr w:type="spellStart"/>
      <w:r w:rsidR="00320BCA">
        <w:rPr>
          <w:sz w:val="24"/>
          <w:szCs w:val="24"/>
        </w:rPr>
        <w:t>Callinan</w:t>
      </w:r>
      <w:proofErr w:type="spellEnd"/>
      <w:r w:rsidR="00320BCA">
        <w:rPr>
          <w:sz w:val="24"/>
          <w:szCs w:val="24"/>
        </w:rPr>
        <w:t xml:space="preserve">, C, J. and Zee, E, V, D. and Wilson, G. (2018) </w:t>
      </w:r>
      <w:r w:rsidR="00320BCA">
        <w:rPr>
          <w:i/>
          <w:iCs/>
          <w:sz w:val="24"/>
          <w:szCs w:val="24"/>
        </w:rPr>
        <w:t xml:space="preserve">Developing </w:t>
      </w:r>
      <w:r w:rsidR="009B5518">
        <w:rPr>
          <w:i/>
          <w:iCs/>
          <w:sz w:val="24"/>
          <w:szCs w:val="24"/>
        </w:rPr>
        <w:t>essay</w:t>
      </w:r>
      <w:r w:rsidR="00320BCA">
        <w:rPr>
          <w:i/>
          <w:iCs/>
          <w:sz w:val="24"/>
          <w:szCs w:val="24"/>
        </w:rPr>
        <w:t xml:space="preserve"> writing skills: an evaluation of the modelling behaviour method and the influence of student self-</w:t>
      </w:r>
      <w:r w:rsidR="009B5518">
        <w:rPr>
          <w:i/>
          <w:iCs/>
          <w:sz w:val="24"/>
          <w:szCs w:val="24"/>
        </w:rPr>
        <w:t xml:space="preserve">efficacy. </w:t>
      </w:r>
      <w:r w:rsidR="009B5518">
        <w:rPr>
          <w:sz w:val="24"/>
          <w:szCs w:val="24"/>
        </w:rPr>
        <w:t>42(5), pp608-622. Available at: https://doj.org/10.1080/0309877x.2017.1302564.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1D90F720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9B5518">
        <w:rPr>
          <w:sz w:val="24"/>
          <w:szCs w:val="24"/>
        </w:rPr>
        <w:t xml:space="preserve"> Dwyer (2014) or (Dwyer 2014)</w:t>
      </w:r>
    </w:p>
    <w:p w14:paraId="50ED33F4" w14:textId="7D07FD72" w:rsidR="004A1742" w:rsidRPr="009B5518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9B5518">
        <w:rPr>
          <w:sz w:val="24"/>
          <w:szCs w:val="24"/>
        </w:rPr>
        <w:t xml:space="preserve"> Dwyer, M. (2014), </w:t>
      </w:r>
      <w:r w:rsidR="009B5518">
        <w:rPr>
          <w:i/>
          <w:iCs/>
          <w:sz w:val="24"/>
          <w:szCs w:val="24"/>
        </w:rPr>
        <w:t xml:space="preserve">British Journal of Nursing: a guide to the Harvard referencing system. </w:t>
      </w:r>
      <w:r w:rsidR="009B5518">
        <w:rPr>
          <w:sz w:val="24"/>
          <w:szCs w:val="24"/>
        </w:rPr>
        <w:t>4(10), pp 599. Available at: https://doj.org/10.12968/bjon.1995.4.10.599</w:t>
      </w:r>
    </w:p>
    <w:p w14:paraId="63C7C7A4" w14:textId="2142215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C81D19">
        <w:rPr>
          <w:noProof/>
        </w:rPr>
        <w:lastRenderedPageBreak/>
        <w:drawing>
          <wp:inline distT="0" distB="0" distL="0" distR="0" wp14:anchorId="66113E59" wp14:editId="02101657">
            <wp:extent cx="5655310" cy="4676775"/>
            <wp:effectExtent l="0" t="0" r="2540" b="952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22" cy="468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43755D8C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83F01">
        <w:rPr>
          <w:sz w:val="24"/>
          <w:szCs w:val="24"/>
        </w:rPr>
        <w:t xml:space="preserve"> </w:t>
      </w:r>
      <w:proofErr w:type="spellStart"/>
      <w:r w:rsidR="00783F01">
        <w:rPr>
          <w:sz w:val="24"/>
          <w:szCs w:val="24"/>
        </w:rPr>
        <w:t>Kargbo</w:t>
      </w:r>
      <w:proofErr w:type="spellEnd"/>
      <w:r w:rsidR="00783F01">
        <w:rPr>
          <w:sz w:val="24"/>
          <w:szCs w:val="24"/>
        </w:rPr>
        <w:t xml:space="preserve"> (2010) or (</w:t>
      </w:r>
      <w:proofErr w:type="spellStart"/>
      <w:r w:rsidR="00783F01">
        <w:rPr>
          <w:sz w:val="24"/>
          <w:szCs w:val="24"/>
        </w:rPr>
        <w:t>Kargbo</w:t>
      </w:r>
      <w:proofErr w:type="spellEnd"/>
      <w:r w:rsidR="00783F01">
        <w:rPr>
          <w:sz w:val="24"/>
          <w:szCs w:val="24"/>
        </w:rPr>
        <w:t xml:space="preserve"> 2010)</w:t>
      </w:r>
    </w:p>
    <w:p w14:paraId="5D8800E6" w14:textId="1293A078" w:rsidR="0078080E" w:rsidRPr="00B4024C" w:rsidRDefault="0078080E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783F01">
        <w:rPr>
          <w:sz w:val="24"/>
          <w:szCs w:val="24"/>
        </w:rPr>
        <w:t xml:space="preserve"> </w:t>
      </w:r>
      <w:proofErr w:type="spellStart"/>
      <w:r w:rsidR="00783F01">
        <w:rPr>
          <w:sz w:val="24"/>
          <w:szCs w:val="24"/>
        </w:rPr>
        <w:t>Kargbo</w:t>
      </w:r>
      <w:proofErr w:type="spellEnd"/>
      <w:r w:rsidR="00783F01">
        <w:rPr>
          <w:sz w:val="24"/>
          <w:szCs w:val="24"/>
        </w:rPr>
        <w:t xml:space="preserve">, </w:t>
      </w:r>
      <w:r w:rsidR="00B4024C">
        <w:rPr>
          <w:sz w:val="24"/>
          <w:szCs w:val="24"/>
        </w:rPr>
        <w:t xml:space="preserve">A, J. (2010) </w:t>
      </w:r>
      <w:r w:rsidR="00B4024C" w:rsidRPr="00B4024C">
        <w:rPr>
          <w:i/>
          <w:iCs/>
          <w:sz w:val="24"/>
          <w:szCs w:val="24"/>
        </w:rPr>
        <w:t>Undergraduate students’ problems with citing and referencing.</w:t>
      </w:r>
      <w:r w:rsidR="00B4024C">
        <w:rPr>
          <w:i/>
          <w:iCs/>
          <w:sz w:val="24"/>
          <w:szCs w:val="24"/>
        </w:rPr>
        <w:t xml:space="preserve"> </w:t>
      </w:r>
      <w:r w:rsidR="00B4024C" w:rsidRPr="00B4024C">
        <w:rPr>
          <w:sz w:val="24"/>
          <w:szCs w:val="24"/>
        </w:rPr>
        <w:t>1(50), pp 222-239.</w:t>
      </w:r>
      <w:r w:rsidR="00B4024C">
        <w:rPr>
          <w:sz w:val="24"/>
          <w:szCs w:val="24"/>
        </w:rPr>
        <w:t xml:space="preserve"> Available at: DOI 10.1080/02763871003869673.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2B7E2B89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B4024C">
        <w:rPr>
          <w:sz w:val="24"/>
          <w:szCs w:val="24"/>
        </w:rPr>
        <w:t xml:space="preserve"> </w:t>
      </w:r>
      <w:proofErr w:type="spellStart"/>
      <w:r w:rsidR="00B4024C">
        <w:rPr>
          <w:sz w:val="24"/>
          <w:szCs w:val="24"/>
        </w:rPr>
        <w:t>Edcu</w:t>
      </w:r>
      <w:proofErr w:type="spellEnd"/>
      <w:r w:rsidR="00B4024C">
        <w:rPr>
          <w:sz w:val="24"/>
          <w:szCs w:val="24"/>
        </w:rPr>
        <w:t xml:space="preserve"> (2013) or (</w:t>
      </w:r>
      <w:proofErr w:type="spellStart"/>
      <w:r w:rsidR="00B4024C">
        <w:rPr>
          <w:sz w:val="24"/>
          <w:szCs w:val="24"/>
        </w:rPr>
        <w:t>Edcu</w:t>
      </w:r>
      <w:proofErr w:type="spellEnd"/>
      <w:r w:rsidR="00B4024C">
        <w:rPr>
          <w:sz w:val="24"/>
          <w:szCs w:val="24"/>
        </w:rPr>
        <w:t xml:space="preserve"> 2013)</w:t>
      </w:r>
    </w:p>
    <w:p w14:paraId="20F179D7" w14:textId="6B262CB1" w:rsidR="00526DFC" w:rsidRPr="00B4024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proofErr w:type="spellStart"/>
      <w:r w:rsidR="00B4024C">
        <w:rPr>
          <w:sz w:val="24"/>
          <w:szCs w:val="24"/>
        </w:rPr>
        <w:t>Educ</w:t>
      </w:r>
      <w:proofErr w:type="spellEnd"/>
      <w:r w:rsidR="00B4024C">
        <w:rPr>
          <w:sz w:val="24"/>
          <w:szCs w:val="24"/>
        </w:rPr>
        <w:t xml:space="preserve">, N, J. (2013) </w:t>
      </w:r>
      <w:r w:rsidR="00B4024C" w:rsidRPr="00B4024C">
        <w:rPr>
          <w:i/>
          <w:iCs/>
          <w:sz w:val="24"/>
          <w:szCs w:val="24"/>
        </w:rPr>
        <w:t>Authors manuscript: The importance of nursing research.</w:t>
      </w:r>
      <w:r w:rsidR="00B4024C">
        <w:rPr>
          <w:i/>
          <w:iCs/>
          <w:sz w:val="24"/>
          <w:szCs w:val="24"/>
        </w:rPr>
        <w:t xml:space="preserve"> </w:t>
      </w:r>
      <w:r w:rsidR="00B4024C">
        <w:rPr>
          <w:sz w:val="24"/>
          <w:szCs w:val="24"/>
        </w:rPr>
        <w:t>43(3), pp 167-170.</w:t>
      </w:r>
    </w:p>
    <w:p w14:paraId="7A891182" w14:textId="73271041" w:rsidR="008C027C" w:rsidRDefault="00C81D19" w:rsidP="00676C0A">
      <w:pPr>
        <w:rPr>
          <w:sz w:val="24"/>
          <w:szCs w:val="24"/>
        </w:rPr>
      </w:pPr>
      <w:r>
        <w:rPr>
          <w:noProof/>
        </w:rPr>
        <w:lastRenderedPageBreak/>
        <w:t>:</w:t>
      </w:r>
      <w:r w:rsidR="00A000CD" w:rsidRPr="00C81D19">
        <w:rPr>
          <w:noProof/>
          <w:vertAlign w:val="subscript"/>
        </w:rPr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463EFD92" w:rsidR="002328EB" w:rsidRPr="00C81D19" w:rsidRDefault="002328EB" w:rsidP="00676C0A">
      <w:pPr>
        <w:rPr>
          <w:vertAlign w:val="subscript"/>
        </w:rPr>
      </w:pPr>
      <w:r>
        <w:rPr>
          <w:sz w:val="24"/>
          <w:szCs w:val="24"/>
        </w:rPr>
        <w:t>Citation</w:t>
      </w:r>
      <w:r w:rsidR="00783F01">
        <w:rPr>
          <w:sz w:val="24"/>
          <w:szCs w:val="24"/>
        </w:rPr>
        <w:t>: Nursing and Midwifery Council 2019 or (Nursing and Midwifery Council 2019)</w:t>
      </w:r>
    </w:p>
    <w:p w14:paraId="4D324A47" w14:textId="5047FE2D" w:rsidR="00906169" w:rsidRPr="00783F01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783F01">
        <w:rPr>
          <w:sz w:val="24"/>
          <w:szCs w:val="24"/>
        </w:rPr>
        <w:t xml:space="preserve">Nursing and Midwifery Council, (2019) </w:t>
      </w:r>
      <w:r w:rsidR="00783F01" w:rsidRPr="00783F01">
        <w:rPr>
          <w:i/>
          <w:iCs/>
          <w:sz w:val="24"/>
          <w:szCs w:val="24"/>
        </w:rPr>
        <w:t>Evidence based, objective and fair assessments</w:t>
      </w:r>
      <w:r w:rsidR="00783F01">
        <w:rPr>
          <w:i/>
          <w:iCs/>
          <w:sz w:val="24"/>
          <w:szCs w:val="24"/>
        </w:rPr>
        <w:t xml:space="preserve">. </w:t>
      </w:r>
      <w:r w:rsidR="00783F01">
        <w:rPr>
          <w:sz w:val="24"/>
          <w:szCs w:val="24"/>
        </w:rPr>
        <w:t xml:space="preserve">Available at: </w:t>
      </w:r>
      <w:r w:rsidR="00783F01" w:rsidRPr="00783F01">
        <w:t>Evidence based, objective and fair assessments - The Nursing and Midwifery Council</w:t>
      </w:r>
      <w:r w:rsidR="00783F01">
        <w:t xml:space="preserve">, </w:t>
      </w:r>
      <w:r w:rsidR="00B4024C">
        <w:t>(</w:t>
      </w:r>
      <w:r w:rsidR="00783F01">
        <w:t>Accessed 24</w:t>
      </w:r>
      <w:r w:rsidR="00783F01" w:rsidRPr="00783F01">
        <w:rPr>
          <w:vertAlign w:val="superscript"/>
        </w:rPr>
        <w:t>th</w:t>
      </w:r>
      <w:r w:rsidR="00783F01">
        <w:t xml:space="preserve"> September 2026).</w:t>
      </w:r>
      <w:r w:rsidR="00783F01">
        <w:rPr>
          <w:sz w:val="24"/>
          <w:szCs w:val="24"/>
        </w:rPr>
        <w:t xml:space="preserve"> </w:t>
      </w:r>
    </w:p>
    <w:p w14:paraId="77AAAEA4" w14:textId="0B65C1EB" w:rsidR="00906169" w:rsidRDefault="00906169">
      <w:pPr>
        <w:rPr>
          <w:sz w:val="24"/>
          <w:szCs w:val="24"/>
        </w:rPr>
      </w:pPr>
      <w:r w:rsidRPr="00783F01">
        <w:rPr>
          <w:i/>
          <w:iCs/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3400EFA8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83F01">
        <w:rPr>
          <w:sz w:val="24"/>
          <w:szCs w:val="24"/>
        </w:rPr>
        <w:t xml:space="preserve"> Royal College of Nursing (2026) or (Royal college of Nursing 2026)</w:t>
      </w:r>
    </w:p>
    <w:p w14:paraId="27A07D23" w14:textId="731AEE4A" w:rsidR="002328EB" w:rsidRPr="00783F01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783F01">
        <w:rPr>
          <w:sz w:val="24"/>
          <w:szCs w:val="24"/>
        </w:rPr>
        <w:t xml:space="preserve"> Royal College of Nursing, (2026) </w:t>
      </w:r>
      <w:r w:rsidR="00783F01">
        <w:rPr>
          <w:i/>
          <w:iCs/>
          <w:sz w:val="24"/>
          <w:szCs w:val="24"/>
        </w:rPr>
        <w:t>Presentation skills for nurses</w:t>
      </w:r>
      <w:r w:rsidR="00783F01" w:rsidRPr="00783F01">
        <w:rPr>
          <w:sz w:val="24"/>
          <w:szCs w:val="24"/>
        </w:rPr>
        <w:t>. Available at:</w:t>
      </w:r>
      <w:r w:rsidR="00783F01">
        <w:rPr>
          <w:sz w:val="24"/>
          <w:szCs w:val="24"/>
        </w:rPr>
        <w:t xml:space="preserve"> </w:t>
      </w:r>
      <w:r w:rsidR="00783F01" w:rsidRPr="00783F01">
        <w:rPr>
          <w:sz w:val="24"/>
          <w:szCs w:val="24"/>
        </w:rPr>
        <w:t>https://www.rcn.org.uk/Professional-Development/Your-career/Nurse/Presentation-skills</w:t>
      </w:r>
      <w:r w:rsidR="00783F01">
        <w:rPr>
          <w:sz w:val="24"/>
          <w:szCs w:val="24"/>
        </w:rPr>
        <w:t xml:space="preserve"> (Accessed: 24</w:t>
      </w:r>
      <w:r w:rsidR="00783F01" w:rsidRPr="00783F01">
        <w:rPr>
          <w:sz w:val="24"/>
          <w:szCs w:val="24"/>
          <w:vertAlign w:val="superscript"/>
        </w:rPr>
        <w:t>th</w:t>
      </w:r>
      <w:r w:rsidR="00783F01">
        <w:rPr>
          <w:sz w:val="24"/>
          <w:szCs w:val="24"/>
        </w:rPr>
        <w:t xml:space="preserve"> of September 2026)</w:t>
      </w:r>
    </w:p>
    <w:sectPr w:rsidR="002328EB" w:rsidRPr="00783F01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7BA2C" w14:textId="77777777" w:rsidR="00343029" w:rsidRDefault="00343029" w:rsidP="00E746CF">
      <w:pPr>
        <w:spacing w:after="0" w:line="240" w:lineRule="auto"/>
      </w:pPr>
      <w:r>
        <w:separator/>
      </w:r>
    </w:p>
  </w:endnote>
  <w:endnote w:type="continuationSeparator" w:id="0">
    <w:p w14:paraId="1C161442" w14:textId="77777777" w:rsidR="00343029" w:rsidRDefault="00343029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DA9B1" w14:textId="77777777" w:rsidR="00343029" w:rsidRDefault="00343029" w:rsidP="00E746CF">
      <w:pPr>
        <w:spacing w:after="0" w:line="240" w:lineRule="auto"/>
      </w:pPr>
      <w:r>
        <w:separator/>
      </w:r>
    </w:p>
  </w:footnote>
  <w:footnote w:type="continuationSeparator" w:id="0">
    <w:p w14:paraId="0033C4A6" w14:textId="77777777" w:rsidR="00343029" w:rsidRDefault="00343029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948E5"/>
    <w:rsid w:val="001436E5"/>
    <w:rsid w:val="00177B65"/>
    <w:rsid w:val="00194447"/>
    <w:rsid w:val="001A16F5"/>
    <w:rsid w:val="001F7D30"/>
    <w:rsid w:val="002328EB"/>
    <w:rsid w:val="002452F0"/>
    <w:rsid w:val="00245CC6"/>
    <w:rsid w:val="00254E94"/>
    <w:rsid w:val="0029729E"/>
    <w:rsid w:val="002D210E"/>
    <w:rsid w:val="00320BCA"/>
    <w:rsid w:val="00343029"/>
    <w:rsid w:val="003B0F1C"/>
    <w:rsid w:val="003C7533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F6C57"/>
    <w:rsid w:val="00676C0A"/>
    <w:rsid w:val="006F0270"/>
    <w:rsid w:val="00737BF8"/>
    <w:rsid w:val="00770944"/>
    <w:rsid w:val="0078080E"/>
    <w:rsid w:val="00783F01"/>
    <w:rsid w:val="00785DB5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9B5518"/>
    <w:rsid w:val="00A000CD"/>
    <w:rsid w:val="00A00308"/>
    <w:rsid w:val="00A00553"/>
    <w:rsid w:val="00A0469E"/>
    <w:rsid w:val="00A105E5"/>
    <w:rsid w:val="00A6202C"/>
    <w:rsid w:val="00B4024C"/>
    <w:rsid w:val="00B402D5"/>
    <w:rsid w:val="00BA21AF"/>
    <w:rsid w:val="00C242B7"/>
    <w:rsid w:val="00C756AC"/>
    <w:rsid w:val="00C81D19"/>
    <w:rsid w:val="00C82176"/>
    <w:rsid w:val="00CB46B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783F0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F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12</Pages>
  <Words>405</Words>
  <Characters>2314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Jessica Derrett (Aneurin Bevan UHB - Community Mental Health Team)</cp:lastModifiedBy>
  <cp:revision>2</cp:revision>
  <dcterms:created xsi:type="dcterms:W3CDTF">2026-09-24T13:17:00Z</dcterms:created>
  <dcterms:modified xsi:type="dcterms:W3CDTF">2026-09-24T13:17:00Z</dcterms:modified>
</cp:coreProperties>
</file>