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Arial" w:cs="Arial" w:eastAsia="Arial" w:hAnsi="Arial"/>
          <w:b w:val="1"/>
          <w:bCs w:val="1"/>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1138554</wp:posOffset>
            </wp:positionH>
            <wp:positionV relativeFrom="paragraph">
              <wp:posOffset>0</wp:posOffset>
            </wp:positionV>
            <wp:extent cx="3454400" cy="1145540"/>
            <wp:effectExtent b="0" l="0" r="0" t="0"/>
            <wp:wrapTopAndBottom distB="0" dist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454400" cy="1145540"/>
                    </a:xfrm>
                    <a:prstGeom prst="rect"/>
                    <a:ln/>
                  </pic:spPr>
                </pic:pic>
              </a:graphicData>
            </a:graphic>
          </wp:anchor>
        </w:drawing>
      </w:r>
    </w:p>
    <w:p w:rsidR="00000000" w:rsidDel="00000000" w:rsidP="00000000" w:rsidRDefault="00000000" w:rsidRPr="00000000" w14:paraId="00000002">
      <w:pPr>
        <w:spacing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Master of Business Administration</w:t>
      </w:r>
    </w:p>
    <w:p w:rsidR="00000000" w:rsidDel="00000000" w:rsidP="00000000" w:rsidRDefault="00000000" w:rsidRPr="00000000" w14:paraId="00000003">
      <w:pPr>
        <w:spacing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Student Name: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b w:val="1"/>
          <w:bCs w:val="1"/>
          <w:sz w:val="28"/>
          <w:szCs w:val="28"/>
          <w:rtl w:val="0"/>
        </w:rPr>
        <w:t xml:space="preserve">Md Reduan Ahmed Riaj</w:t>
      </w:r>
    </w:p>
    <w:p w:rsidR="00000000" w:rsidDel="00000000" w:rsidP="00000000" w:rsidRDefault="00000000" w:rsidRPr="00000000" w14:paraId="00000004">
      <w:pPr>
        <w:spacing w:line="360" w:lineRule="auto"/>
        <w:jc w:val="center"/>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Number:</w:t>
      </w:r>
      <w:r w:rsidDel="00000000" w:rsidR="00000000" w:rsidRPr="00000000">
        <w:rPr>
          <w:rtl w:val="0"/>
        </w:rPr>
        <w:t xml:space="preserve"> </w:t>
      </w:r>
      <w:r w:rsidDel="00000000" w:rsidR="00000000" w:rsidRPr="00000000">
        <w:rPr>
          <w:rFonts w:ascii="Arial" w:cs="Arial" w:eastAsia="Arial" w:hAnsi="Arial"/>
          <w:b w:val="1"/>
          <w:bCs w:val="1"/>
          <w:sz w:val="28"/>
          <w:szCs w:val="28"/>
          <w:rtl w:val="0"/>
        </w:rPr>
        <w:t xml:space="preserve">2505486</w:t>
      </w:r>
      <w:r w:rsidDel="00000000" w:rsidR="00000000" w:rsidRPr="00000000">
        <w:rPr>
          <w:rtl w:val="0"/>
        </w:rPr>
      </w:r>
    </w:p>
    <w:p w:rsidR="00000000" w:rsidDel="00000000" w:rsidP="00000000" w:rsidRDefault="00000000" w:rsidRPr="00000000" w14:paraId="00000005">
      <w:pPr>
        <w:spacing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Module code:</w:t>
      </w:r>
      <w:r w:rsidDel="00000000" w:rsidR="00000000" w:rsidRPr="00000000">
        <w:rPr>
          <w:rtl w:val="0"/>
        </w:rPr>
        <w:t xml:space="preserve"> </w:t>
      </w:r>
      <w:r w:rsidDel="00000000" w:rsidR="00000000" w:rsidRPr="00000000">
        <w:rPr>
          <w:rFonts w:ascii="Arial" w:cs="Arial" w:eastAsia="Arial" w:hAnsi="Arial"/>
          <w:b w:val="1"/>
          <w:bCs w:val="1"/>
          <w:sz w:val="28"/>
          <w:szCs w:val="28"/>
          <w:rtl w:val="0"/>
        </w:rPr>
        <w:t xml:space="preserve">LCMB7035</w:t>
      </w:r>
    </w:p>
    <w:p w:rsidR="00000000" w:rsidDel="00000000" w:rsidP="00000000" w:rsidRDefault="00000000" w:rsidRPr="00000000" w14:paraId="00000006">
      <w:pPr>
        <w:spacing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Module Name: Dissertation Proposal</w:t>
      </w:r>
    </w:p>
    <w:p w:rsidR="00000000" w:rsidDel="00000000" w:rsidP="00000000" w:rsidRDefault="00000000" w:rsidRPr="00000000" w14:paraId="00000007">
      <w:pPr>
        <w:spacing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Title: "The Role of Digital Marketing in Enhancing Global Brand Competitiveness: Evidence from Nike UK Operations"</w:t>
      </w:r>
    </w:p>
    <w:p w:rsidR="00000000" w:rsidDel="00000000" w:rsidP="00000000" w:rsidRDefault="00000000" w:rsidRPr="00000000" w14:paraId="00000008">
      <w:pPr>
        <w:spacing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Supervisor: Andry Rakotovololona</w:t>
      </w:r>
    </w:p>
    <w:p w:rsidR="00000000" w:rsidDel="00000000" w:rsidP="00000000" w:rsidRDefault="00000000" w:rsidRPr="00000000" w14:paraId="00000009">
      <w:pPr>
        <w:spacing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Words Count: 2750</w:t>
      </w:r>
    </w:p>
    <w:p w:rsidR="00000000" w:rsidDel="00000000" w:rsidP="00000000" w:rsidRDefault="00000000" w:rsidRPr="00000000" w14:paraId="0000000A">
      <w:pPr>
        <w:spacing w:line="278.00000000000006" w:lineRule="auto"/>
        <w:rPr>
          <w:rFonts w:ascii="Arial" w:cs="Arial" w:eastAsia="Arial" w:hAnsi="Arial"/>
          <w:b w:val="1"/>
          <w:bCs w:val="1"/>
          <w:sz w:val="28"/>
          <w:szCs w:val="28"/>
        </w:rPr>
        <w:sectPr>
          <w:pgSz w:h="16838" w:w="11906" w:orient="portrait"/>
          <w:pgMar w:bottom="1440" w:top="1440" w:left="1440" w:right="1440" w:header="708" w:footer="708"/>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0B">
      <w:pPr>
        <w:pBdr>
          <w:top w:color="000000" w:space="1" w:sz="4" w:val="single"/>
          <w:left w:color="000000" w:space="4" w:sz="4" w:val="single"/>
          <w:bottom w:color="000000" w:space="31" w:sz="4" w:val="single"/>
          <w:right w:color="000000" w:space="4" w:sz="4" w:val="single"/>
        </w:pBdr>
        <w:spacing w:after="120" w:lineRule="auto"/>
        <w:jc w:val="center"/>
        <w:rPr>
          <w:rFonts w:ascii="Arial" w:cs="Arial" w:eastAsia="Arial" w:hAnsi="Arial"/>
        </w:rPr>
      </w:pPr>
      <w:r w:rsidDel="00000000" w:rsidR="00000000" w:rsidRPr="00000000">
        <w:rPr>
          <w:rFonts w:ascii="Arial" w:cs="Arial" w:eastAsia="Arial" w:hAnsi="Arial"/>
        </w:rPr>
        <w:drawing>
          <wp:inline distB="0" distT="0" distL="0" distR="0">
            <wp:extent cx="2844800" cy="116840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844800" cy="116840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pBdr>
          <w:top w:color="000000" w:space="1" w:sz="4" w:val="single"/>
          <w:left w:color="000000" w:space="4" w:sz="4" w:val="single"/>
          <w:bottom w:color="000000" w:space="31" w:sz="4" w:val="single"/>
          <w:right w:color="000000" w:space="4" w:sz="4" w:val="single"/>
        </w:pBdr>
        <w:spacing w:after="120" w:lineRule="auto"/>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D">
      <w:pPr>
        <w:pBdr>
          <w:top w:color="000000" w:space="1" w:sz="4" w:val="single"/>
          <w:left w:color="000000" w:space="4" w:sz="4" w:val="single"/>
          <w:bottom w:color="000000" w:space="31" w:sz="4" w:val="single"/>
          <w:right w:color="000000" w:space="4" w:sz="4" w:val="single"/>
        </w:pBdr>
        <w:spacing w:after="120" w:lineRule="auto"/>
        <w:jc w:val="center"/>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Master’s Degrees by Examination and Dissertation</w:t>
      </w:r>
      <w:r w:rsidDel="00000000" w:rsidR="00000000" w:rsidRPr="00000000">
        <w:rPr>
          <w:rtl w:val="0"/>
        </w:rPr>
      </w:r>
    </w:p>
    <w:p w:rsidR="00000000" w:rsidDel="00000000" w:rsidP="00000000" w:rsidRDefault="00000000" w:rsidRPr="00000000" w14:paraId="0000000E">
      <w:pPr>
        <w:pBdr>
          <w:top w:color="000000" w:space="1" w:sz="4" w:val="single"/>
          <w:left w:color="000000" w:space="4" w:sz="4" w:val="single"/>
          <w:bottom w:color="000000" w:space="31" w:sz="4" w:val="single"/>
          <w:right w:color="000000" w:space="4" w:sz="4" w:val="single"/>
        </w:pBdr>
        <w:spacing w:after="120" w:lineRule="auto"/>
        <w:jc w:val="center"/>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Declaration Form</w:t>
      </w:r>
      <w:r w:rsidDel="00000000" w:rsidR="00000000" w:rsidRPr="00000000">
        <w:rPr>
          <w:rtl w:val="0"/>
        </w:rPr>
      </w:r>
    </w:p>
    <w:p w:rsidR="00000000" w:rsidDel="00000000" w:rsidP="00000000" w:rsidRDefault="00000000" w:rsidRPr="00000000" w14:paraId="0000000F">
      <w:pPr>
        <w:pBdr>
          <w:top w:color="000000" w:space="1" w:sz="4" w:val="single"/>
          <w:left w:color="000000" w:space="4" w:sz="4" w:val="single"/>
          <w:bottom w:color="000000" w:space="31" w:sz="4" w:val="single"/>
          <w:right w:color="000000" w:space="4" w:sz="4" w:val="single"/>
        </w:pBdr>
        <w:spacing w:after="120" w:line="480" w:lineRule="auto"/>
        <w:rPr>
          <w:rFonts w:ascii="Arial" w:cs="Arial" w:eastAsia="Arial" w:hAnsi="Arial"/>
        </w:rPr>
      </w:pPr>
      <w:r w:rsidDel="00000000" w:rsidR="00000000" w:rsidRPr="00000000">
        <w:rPr>
          <w:rtl w:val="0"/>
        </w:rPr>
      </w:r>
    </w:p>
    <w:p w:rsidR="00000000" w:rsidDel="00000000" w:rsidP="00000000" w:rsidRDefault="00000000" w:rsidRPr="00000000" w14:paraId="00000010">
      <w:pPr>
        <w:pBdr>
          <w:top w:color="000000" w:space="1" w:sz="4" w:val="single"/>
          <w:left w:color="000000" w:space="4" w:sz="4" w:val="single"/>
          <w:bottom w:color="000000" w:space="31" w:sz="4" w:val="single"/>
          <w:right w:color="000000" w:space="4" w:sz="4" w:val="single"/>
        </w:pBdr>
        <w:spacing w:after="120"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Md Reduan Ahmed Riaj,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rsidR="00000000" w:rsidDel="00000000" w:rsidP="00000000" w:rsidRDefault="00000000" w:rsidRPr="00000000" w14:paraId="00000011">
      <w:pPr>
        <w:pBdr>
          <w:top w:color="000000" w:space="1" w:sz="4" w:val="single"/>
          <w:left w:color="000000" w:space="4" w:sz="4" w:val="single"/>
          <w:bottom w:color="000000" w:space="31" w:sz="4" w:val="single"/>
          <w:right w:color="000000" w:space="4" w:sz="4" w:val="single"/>
        </w:pBdr>
        <w:spacing w:after="120"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12">
      <w:pPr>
        <w:pBdr>
          <w:top w:color="000000" w:space="1" w:sz="4" w:val="single"/>
          <w:left w:color="000000" w:space="4" w:sz="4" w:val="single"/>
          <w:bottom w:color="000000" w:space="31" w:sz="4" w:val="single"/>
          <w:right w:color="000000" w:space="4" w:sz="4" w:val="single"/>
        </w:pBdr>
        <w:spacing w:after="120"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Signature: Md Reduan Ahmed Riaj</w:t>
      </w:r>
    </w:p>
    <w:p w:rsidR="00000000" w:rsidDel="00000000" w:rsidP="00000000" w:rsidRDefault="00000000" w:rsidRPr="00000000" w14:paraId="00000013">
      <w:pPr>
        <w:pBdr>
          <w:top w:color="000000" w:space="1" w:sz="4" w:val="single"/>
          <w:left w:color="000000" w:space="4" w:sz="4" w:val="single"/>
          <w:bottom w:color="000000" w:space="31" w:sz="4" w:val="single"/>
          <w:right w:color="000000" w:space="4" w:sz="4" w:val="single"/>
        </w:pBdr>
        <w:spacing w:after="120" w:line="480" w:lineRule="auto"/>
        <w:rPr>
          <w:rFonts w:ascii="Arial" w:cs="Arial" w:eastAsia="Arial" w:hAnsi="Arial"/>
          <w:sz w:val="24"/>
          <w:szCs w:val="24"/>
        </w:rPr>
      </w:pPr>
      <w:bookmarkStart w:colFirst="0" w:colLast="0" w:name="_heading=h.9gp2flq0d865" w:id="0"/>
      <w:bookmarkEnd w:id="0"/>
      <w:r w:rsidDel="00000000" w:rsidR="00000000" w:rsidRPr="00000000">
        <w:rPr>
          <w:rFonts w:ascii="Arial" w:cs="Arial" w:eastAsia="Arial" w:hAnsi="Arial"/>
          <w:sz w:val="24"/>
          <w:szCs w:val="24"/>
          <w:rtl w:val="0"/>
        </w:rPr>
        <w:t xml:space="preserve">Date: 18/07/2026</w:t>
      </w:r>
    </w:p>
    <w:p w:rsidR="00000000" w:rsidDel="00000000" w:rsidP="00000000" w:rsidRDefault="00000000" w:rsidRPr="00000000" w14:paraId="00000014">
      <w:pPr>
        <w:pBdr>
          <w:top w:color="000000" w:space="1" w:sz="4" w:val="single"/>
          <w:left w:color="000000" w:space="4" w:sz="4" w:val="single"/>
          <w:bottom w:color="000000" w:space="31" w:sz="4" w:val="single"/>
          <w:right w:color="000000" w:space="4" w:sz="4" w:val="single"/>
        </w:pBd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15">
      <w:pPr>
        <w:spacing w:line="360" w:lineRule="auto"/>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6">
      <w:pPr>
        <w:spacing w:line="360" w:lineRule="auto"/>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7">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59" w:lineRule="auto"/>
        <w:ind w:left="0" w:right="0" w:firstLine="0"/>
        <w:jc w:val="both"/>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Table of Contents</w:t>
      </w:r>
    </w:p>
    <w:sdt>
      <w:sdtPr>
        <w:id w:val="-597779283"/>
        <w:docPartObj>
          <w:docPartGallery w:val="Table of Contents"/>
          <w:docPartUnique w:val="1"/>
        </w:docPartObj>
      </w:sdtPr>
      <w:sdtContent>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zgjnmh8j69u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Introduction</w:t>
              <w:tab/>
              <w:t xml:space="preserve">1</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jaxa1bgo03a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1.1 Background of the Study</w:t>
              <w:tab/>
              <w:t xml:space="preserve">1</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6rapc46lddx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 Research Problem</w:t>
              <w:tab/>
              <w:t xml:space="preserve">1</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hbeeq6s209m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1.3 Research Gap</w:t>
              <w:tab/>
              <w:t xml:space="preserve">2</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49rybv6ebz2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 Research Aim</w:t>
              <w:tab/>
              <w:t xml:space="preserve">2</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8ex3z7vhig7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1.5</w:t>
              <w:tab/>
              <w:t xml:space="preserve">Research Objectives</w:t>
              <w:tab/>
              <w:t xml:space="preserve">2</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6oykated0ma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w:t>
              <w:tab/>
              <w:t xml:space="preserve">Research Questions</w:t>
              <w:tab/>
              <w:t xml:space="preserve">2</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v5694kmmwzg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1.7 Significance of the Study</w:t>
              <w:tab/>
              <w:t xml:space="preserve">2</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x70nnywjmol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1.8 Scope of the Study</w:t>
              <w:tab/>
              <w:t xml:space="preserve">3</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m97qcdh0q5k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1.9 Structure of the Dissertation</w:t>
              <w:tab/>
              <w:t xml:space="preserve">3</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70x34dhybp4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Literature Review</w:t>
              <w:tab/>
              <w:t xml:space="preserve">3</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rlgj73s6q8q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Concept of Digital Marketing</w:t>
              <w:tab/>
              <w:t xml:space="preserve">3</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fgitu8uxb2k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 Digital Marketing Strategies</w:t>
              <w:tab/>
              <w:t xml:space="preserve">3</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i651heyk89t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2.3 Global Brand Competitiveness</w:t>
              <w:tab/>
              <w:t xml:space="preserve">4</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fh80dyde39l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2.4 Customer Engagement and Brand Loyalty</w:t>
              <w:tab/>
              <w:t xml:space="preserve">5</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g5lmpzuj3m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2.5 Digital Marketing and Competitive Advantage</w:t>
              <w:tab/>
              <w:t xml:space="preserve">5</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i7srr6dfb52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2.6 Theoretical Framework</w:t>
              <w:tab/>
              <w:t xml:space="preserve">5</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1791zaxdr57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2.7 Critical Literature Review and Research Gap</w:t>
              <w:tab/>
              <w:t xml:space="preserve">6</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59ruk180dy4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2.8 Chapter Summary</w:t>
              <w:tab/>
              <w:t xml:space="preserve">6</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ialjnuffmi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Methodology</w:t>
              <w:tab/>
              <w:t xml:space="preserve">6</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yit3o5wbf0h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 Research Philosophy</w:t>
              <w:tab/>
              <w:t xml:space="preserve">6</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veo0jb14yrnp">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3.2 Research Approach</w:t>
              <w:tab/>
              <w:t xml:space="preserve">7</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w91984y74de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3.3 Research Design</w:t>
              <w:tab/>
              <w:t xml:space="preserve">7</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kamx0yqbydv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3.4 Research Strategy</w:t>
              <w:tab/>
              <w:t xml:space="preserve">7</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alx9my2uuen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3.5 Secondary Data Collection</w:t>
              <w:tab/>
              <w:t xml:space="preserve">7</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e0fmhylck86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3.6 Secondary Data Analysis</w:t>
              <w:tab/>
              <w:t xml:space="preserve">8</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t6b5sm7ix4t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3.7 Ethical Considerations</w:t>
              <w:tab/>
              <w:t xml:space="preserve">8</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z9vjznx9t32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3.8 Reliability and Validity</w:t>
              <w:tab/>
              <w:t xml:space="preserve">8</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23lp6fxv44u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Expected Findings</w:t>
              <w:tab/>
              <w:t xml:space="preserve">9</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g4p0ahs4gyh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 Limitations</w:t>
              <w:tab/>
              <w:t xml:space="preserve">9</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n4a0r5afhin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 Timeframe</w:t>
              <w:tab/>
              <w:t xml:space="preserve">9</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s5iuav29qn8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 Conclusion</w:t>
              <w:tab/>
              <w:t xml:space="preserve">10</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21ciym1euwd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tab/>
              <w:t xml:space="preserve">11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9">
      <w:pPr>
        <w:pStyle w:val="Heading1"/>
        <w:rPr/>
      </w:pPr>
      <w:bookmarkStart w:colFirst="0" w:colLast="0" w:name="_heading=h.zgjnmh8j69ub" w:id="1"/>
      <w:bookmarkEnd w:id="1"/>
      <w:r w:rsidDel="00000000" w:rsidR="00000000" w:rsidRPr="00000000">
        <w:rPr>
          <w:rtl w:val="0"/>
        </w:rPr>
        <w:t xml:space="preserve">1. Introduction</w:t>
      </w:r>
    </w:p>
    <w:p w:rsidR="00000000" w:rsidDel="00000000" w:rsidP="00000000" w:rsidRDefault="00000000" w:rsidRPr="00000000" w14:paraId="0000003A">
      <w:pPr>
        <w:pStyle w:val="Heading2"/>
        <w:rPr/>
      </w:pPr>
      <w:bookmarkStart w:colFirst="0" w:colLast="0" w:name="_heading=h.jaxa1bgo03aa" w:id="2"/>
      <w:bookmarkEnd w:id="2"/>
      <w:r w:rsidDel="00000000" w:rsidR="00000000" w:rsidRPr="00000000">
        <w:rPr>
          <w:rtl w:val="0"/>
        </w:rPr>
        <w:t xml:space="preserve">1.1 Background of the Study</w:t>
      </w:r>
    </w:p>
    <w:p w:rsidR="00000000" w:rsidDel="00000000" w:rsidP="00000000" w:rsidRDefault="00000000" w:rsidRPr="00000000" w14:paraId="0000003B">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Digital marketing has revolutionized the way organisations communicate with their customers and compete in the international arenas. Social media, search engine optimisation (SEO), mobile applications, influencer marketing and data analytics are all technologies that allow companies to better engage with customers and build brand value (Chaffey and Ellis-Chadwick, 2022). Digital marketing is now a strategic tool that helps multinational companies achieve sustainable competitive advantage. In today's digital age, Nike, a world-renowned sportswear brand, has been heavily investing in digital platforms to give customers better experiences and keep their position at the forefront of the market in the UK and worldwide (Nike, 2024). Nike Inc. is a global leader in sportswear and has been able to seamlessly incorporate digital technologies into its campaign globally. The global sportswear industry is highly competitive, with leading brands such as Nike, Adidas, Puma, and Under Armour competing through innovation, digital marketing, and customer engagement strategies. Among these, Nike has invested significantly in digital technologies to strengthen its competitive position in the UK and global markets (Nike, 2024). </w:t>
      </w:r>
    </w:p>
    <w:p w:rsidR="00000000" w:rsidDel="00000000" w:rsidP="00000000" w:rsidRDefault="00000000" w:rsidRPr="00000000" w14:paraId="0000003C">
      <w:pPr>
        <w:pStyle w:val="Heading2"/>
        <w:rPr/>
      </w:pPr>
      <w:bookmarkStart w:colFirst="0" w:colLast="0" w:name="_heading=h.6rapc46lddxq" w:id="3"/>
      <w:bookmarkEnd w:id="3"/>
      <w:r w:rsidDel="00000000" w:rsidR="00000000" w:rsidRPr="00000000">
        <w:rPr>
          <w:rtl w:val="0"/>
        </w:rPr>
        <w:t xml:space="preserve">1.2 Research Problem</w:t>
      </w:r>
    </w:p>
    <w:p w:rsidR="00000000" w:rsidDel="00000000" w:rsidP="00000000" w:rsidRDefault="00000000" w:rsidRPr="00000000" w14:paraId="0000003D">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Digital marketing has become a critical factor in helping global brands maintain competitiveness in increasingly dynamic and technology-driven markets. Although Nike UK has invested significantly in digital marketing initiatives, including social media, mobile applications, influencer partnerships, artificial intelligence (AI), and e-commerce platforms, it continues to face intense competition from global sportswear brands and rapidly changing consumer expectations (Chaffey and Ellis-Chadwick, 2022). Consumers increasingly demand personalised digital experiences, seamless online interactions, and authentic brand engagement, requiring continuous innovation in marketing strategies. While previous studies have examined digital marketing and brand performance, there is limited research specifically exploring how Nike UK's digital marketing strategies contribute to enhancing its global brand competitiveness. This lack of focused evidence creates uncertainty regarding the effectiveness of digital marketing in strengthening customer engagement, brand loyalty, and competitive advantage. Therefore, this study seeks to address this research problem by examining the role of digital marketing in enhancing the global brand competitiveness of Nike UK through a secondary data analysis approach (Kotler et al., 2022; Nike, 2024).</w:t>
      </w:r>
    </w:p>
    <w:p w:rsidR="00000000" w:rsidDel="00000000" w:rsidP="00000000" w:rsidRDefault="00000000" w:rsidRPr="00000000" w14:paraId="0000003E">
      <w:pPr>
        <w:pStyle w:val="Heading2"/>
        <w:rPr/>
      </w:pPr>
      <w:bookmarkStart w:colFirst="0" w:colLast="0" w:name="_heading=h.hbeeq6s209ms" w:id="4"/>
      <w:bookmarkEnd w:id="4"/>
      <w:r w:rsidDel="00000000" w:rsidR="00000000" w:rsidRPr="00000000">
        <w:rPr>
          <w:rtl w:val="0"/>
        </w:rPr>
        <w:t xml:space="preserve">1.3 Research Gap</w:t>
      </w:r>
    </w:p>
    <w:p w:rsidR="00000000" w:rsidDel="00000000" w:rsidP="00000000" w:rsidRDefault="00000000" w:rsidRPr="00000000" w14:paraId="0000003F">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Digital marketing and the performance of brands have been previously studied individually. But there is very little research that has looked at the specific impact of digital marketing on the competitiveness of brands globally in Nike UK's operations. This study fills this gap, with the aim of reviewing recent academic and industry evidence.</w:t>
      </w:r>
    </w:p>
    <w:p w:rsidR="00000000" w:rsidDel="00000000" w:rsidP="00000000" w:rsidRDefault="00000000" w:rsidRPr="00000000" w14:paraId="00000040">
      <w:pPr>
        <w:pStyle w:val="Heading2"/>
        <w:rPr/>
      </w:pPr>
      <w:bookmarkStart w:colFirst="0" w:colLast="0" w:name="_heading=h.49rybv6ebz2i" w:id="5"/>
      <w:bookmarkEnd w:id="5"/>
      <w:r w:rsidDel="00000000" w:rsidR="00000000" w:rsidRPr="00000000">
        <w:rPr>
          <w:rtl w:val="0"/>
        </w:rPr>
        <w:t xml:space="preserve">1.4 Research Aim</w:t>
      </w:r>
    </w:p>
    <w:p w:rsidR="00000000" w:rsidDel="00000000" w:rsidP="00000000" w:rsidRDefault="00000000" w:rsidRPr="00000000" w14:paraId="00000041">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investigate the role of digital marketing in enhancing global brand competitiveness, using Nike UK operations as a case study.</w:t>
      </w:r>
    </w:p>
    <w:p w:rsidR="00000000" w:rsidDel="00000000" w:rsidP="00000000" w:rsidRDefault="00000000" w:rsidRPr="00000000" w14:paraId="00000042">
      <w:pPr>
        <w:pStyle w:val="Heading2"/>
        <w:numPr>
          <w:ilvl w:val="1"/>
          <w:numId w:val="5"/>
        </w:numPr>
        <w:ind w:left="405" w:hanging="405"/>
        <w:rPr/>
      </w:pPr>
      <w:bookmarkStart w:colFirst="0" w:colLast="0" w:name="_heading=h.8ex3z7vhig70" w:id="6"/>
      <w:bookmarkEnd w:id="6"/>
      <w:r w:rsidDel="00000000" w:rsidR="00000000" w:rsidRPr="00000000">
        <w:rPr>
          <w:rtl w:val="0"/>
        </w:rPr>
        <w:t xml:space="preserve">Research Objectives</w:t>
      </w:r>
    </w:p>
    <w:p w:rsidR="00000000" w:rsidDel="00000000" w:rsidP="00000000" w:rsidRDefault="00000000" w:rsidRPr="00000000" w14:paraId="0000004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To examine the digital marketing strategies adopted by Nike UK and evaluate their impact on customer engagement and brand loyalty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analyse how digital marketing enhances Nike UK's global brand competitiveness.</w:t>
      </w:r>
    </w:p>
    <w:p w:rsidR="00000000" w:rsidDel="00000000" w:rsidP="00000000" w:rsidRDefault="00000000" w:rsidRPr="00000000" w14:paraId="0000004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recommend strategies for improving Nike UK's digital marketing effectiveness.</w:t>
      </w:r>
    </w:p>
    <w:p w:rsidR="00000000" w:rsidDel="00000000" w:rsidP="00000000" w:rsidRDefault="00000000" w:rsidRPr="00000000" w14:paraId="00000046">
      <w:pPr>
        <w:pStyle w:val="Heading2"/>
        <w:numPr>
          <w:ilvl w:val="1"/>
          <w:numId w:val="5"/>
        </w:numPr>
        <w:ind w:left="405" w:hanging="405"/>
        <w:rPr/>
      </w:pPr>
      <w:bookmarkStart w:colFirst="0" w:colLast="0" w:name="_heading=h.6oykated0mad" w:id="7"/>
      <w:bookmarkEnd w:id="7"/>
      <w:r w:rsidDel="00000000" w:rsidR="00000000" w:rsidRPr="00000000">
        <w:rPr>
          <w:rtl w:val="0"/>
        </w:rPr>
        <w:t xml:space="preserve">Research Questions</w:t>
      </w:r>
    </w:p>
    <w:p w:rsidR="00000000" w:rsidDel="00000000" w:rsidP="00000000" w:rsidRDefault="00000000" w:rsidRPr="00000000" w14:paraId="0000004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What digital marketing strategies are employed by Nike UK, and how do they influence customer engagement and brand loyalty?</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How does digital marketing enhance Nike UK's global brand competitiveness?</w:t>
      </w:r>
    </w:p>
    <w:p w:rsidR="00000000" w:rsidDel="00000000" w:rsidP="00000000" w:rsidRDefault="00000000" w:rsidRPr="00000000" w14:paraId="0000004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What strategies could further improve Nike UK's digital marketing performance?</w:t>
      </w:r>
    </w:p>
    <w:p w:rsidR="00000000" w:rsidDel="00000000" w:rsidP="00000000" w:rsidRDefault="00000000" w:rsidRPr="00000000" w14:paraId="0000004A">
      <w:pPr>
        <w:pStyle w:val="Heading2"/>
        <w:rPr/>
      </w:pPr>
      <w:bookmarkStart w:colFirst="0" w:colLast="0" w:name="_heading=h.v5694kmmwzg6" w:id="8"/>
      <w:bookmarkEnd w:id="8"/>
      <w:r w:rsidDel="00000000" w:rsidR="00000000" w:rsidRPr="00000000">
        <w:rPr>
          <w:rtl w:val="0"/>
        </w:rPr>
        <w:t xml:space="preserve">1.7 Significance of the Study</w:t>
      </w:r>
    </w:p>
    <w:p w:rsidR="00000000" w:rsidDel="00000000" w:rsidP="00000000" w:rsidRDefault="00000000" w:rsidRPr="00000000" w14:paraId="0000004B">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study adds to the academic body of knowledge through the study of the digital marketing and global brand competitiveness relationship. It also offers hands-on tips for managers wanting to enhance their digital marketing approach and boost their competitive standing in overseas markets.</w:t>
      </w:r>
    </w:p>
    <w:p w:rsidR="00000000" w:rsidDel="00000000" w:rsidP="00000000" w:rsidRDefault="00000000" w:rsidRPr="00000000" w14:paraId="0000004C">
      <w:pPr>
        <w:pStyle w:val="Heading2"/>
        <w:rPr/>
      </w:pPr>
      <w:bookmarkStart w:colFirst="0" w:colLast="0" w:name="_heading=h.x70nnywjmol0" w:id="9"/>
      <w:bookmarkEnd w:id="9"/>
      <w:r w:rsidDel="00000000" w:rsidR="00000000" w:rsidRPr="00000000">
        <w:rPr>
          <w:rtl w:val="0"/>
        </w:rPr>
        <w:t xml:space="preserve">1.8 Scope of the Study</w:t>
      </w:r>
    </w:p>
    <w:p w:rsidR="00000000" w:rsidDel="00000000" w:rsidP="00000000" w:rsidRDefault="00000000" w:rsidRPr="00000000" w14:paraId="0000004D">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study is based on Digital Marketing activities of Nike UK. It relies on secondary information from peer-reviewed journals, books, company reports, and industry publications to investigate the connection between digital marketing and global brand competitiveness. No primary data will be collected.</w:t>
      </w:r>
    </w:p>
    <w:p w:rsidR="00000000" w:rsidDel="00000000" w:rsidP="00000000" w:rsidRDefault="00000000" w:rsidRPr="00000000" w14:paraId="0000004E">
      <w:pPr>
        <w:pStyle w:val="Heading2"/>
        <w:rPr/>
      </w:pPr>
      <w:bookmarkStart w:colFirst="0" w:colLast="0" w:name="_heading=h.m97qcdh0q5kk" w:id="10"/>
      <w:bookmarkEnd w:id="10"/>
      <w:r w:rsidDel="00000000" w:rsidR="00000000" w:rsidRPr="00000000">
        <w:rPr>
          <w:rtl w:val="0"/>
        </w:rPr>
        <w:t xml:space="preserve">1.9 Structure of the Dissertation</w:t>
      </w:r>
    </w:p>
    <w:p w:rsidR="00000000" w:rsidDel="00000000" w:rsidP="00000000" w:rsidRDefault="00000000" w:rsidRPr="00000000" w14:paraId="0000004F">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dissertation proposal is organised into seven chapters. The research topic, objectives and research questions are introduced in Chapter One. Chapter Two provides the review of the relevant literature and theoretical perspectives which are critical for this research. Research method of secondary data analysis is explained in Chapter Three. The expected findings are provided in Chapter Four. The anticipated limitations of the study are discussed in Chapter Five. Chapter Six gives a proposed research period and Chapter Seven summarizes the proposed research and the significance and expected contribution to the study.</w:t>
      </w:r>
    </w:p>
    <w:p w:rsidR="00000000" w:rsidDel="00000000" w:rsidP="00000000" w:rsidRDefault="00000000" w:rsidRPr="00000000" w14:paraId="00000050">
      <w:pPr>
        <w:pStyle w:val="Heading1"/>
        <w:rPr/>
      </w:pPr>
      <w:bookmarkStart w:colFirst="0" w:colLast="0" w:name="_heading=h.70x34dhybp4h" w:id="11"/>
      <w:bookmarkEnd w:id="11"/>
      <w:r w:rsidDel="00000000" w:rsidR="00000000" w:rsidRPr="00000000">
        <w:rPr>
          <w:rtl w:val="0"/>
        </w:rPr>
        <w:t xml:space="preserve">2. Literature Review</w:t>
      </w:r>
    </w:p>
    <w:p w:rsidR="00000000" w:rsidDel="00000000" w:rsidP="00000000" w:rsidRDefault="00000000" w:rsidRPr="00000000" w14:paraId="00000051">
      <w:pPr>
        <w:pStyle w:val="Heading2"/>
        <w:rPr/>
      </w:pPr>
      <w:bookmarkStart w:colFirst="0" w:colLast="0" w:name="_heading=h.rlgj73s6q8qz" w:id="12"/>
      <w:bookmarkEnd w:id="12"/>
      <w:r w:rsidDel="00000000" w:rsidR="00000000" w:rsidRPr="00000000">
        <w:rPr>
          <w:rtl w:val="0"/>
        </w:rPr>
        <w:t xml:space="preserve">2.1 Concept of Digital Marketing</w:t>
      </w:r>
    </w:p>
    <w:p w:rsidR="00000000" w:rsidDel="00000000" w:rsidP="00000000" w:rsidRDefault="00000000" w:rsidRPr="00000000" w14:paraId="00000052">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Digital marketing is the practice of using digital technologies and online platforms to market products, services and brands and develop a long-term relationship with customers. It uses channels such as websites, search engines, social media, emails or mobile apps to find target audiences more effectively than traditional marketing (Chaffey and Ellis-Chadwick, 2022). According to Kotler et al. (2022), digital marketing provides opportunities for organisations to provide personalised experiences using data, leading to greater customer satisfaction and business performance. </w:t>
      </w:r>
    </w:p>
    <w:p w:rsidR="00000000" w:rsidDel="00000000" w:rsidP="00000000" w:rsidRDefault="00000000" w:rsidRPr="00000000" w14:paraId="00000053">
      <w:pPr>
        <w:pStyle w:val="Heading2"/>
        <w:rPr/>
      </w:pPr>
      <w:bookmarkStart w:colFirst="0" w:colLast="0" w:name="_heading=h.fgitu8uxb2kg" w:id="13"/>
      <w:bookmarkEnd w:id="13"/>
      <w:r w:rsidDel="00000000" w:rsidR="00000000" w:rsidRPr="00000000">
        <w:rPr>
          <w:rtl w:val="0"/>
        </w:rPr>
        <w:t xml:space="preserve">2.2 Digital Marketing Strategies</w:t>
      </w:r>
    </w:p>
    <w:p w:rsidR="00000000" w:rsidDel="00000000" w:rsidP="00000000" w:rsidRDefault="00000000" w:rsidRPr="00000000" w14:paraId="00000054">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the digital marketing world, organizations have a variety of approaches to enhance their customer engagement and brand performance.</w:t>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Social Media Marketing: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Companies can use platforms like Instagram, Facebook, TikTok and X to communicate with their audience, build brand recognition and promote customer-generated content. Social Media also allows for two-way communication, which improves customer engagement and loyalty (Tuten, 2021).</w:t>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Content Marketing: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Content marketing involves creating valuable and relevant information to attract and retain customers. A good blog, video and storytelling helps build brand credibility and decision making (Pulizzi, 2014).</w:t>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Search Engine Optimisation (SEO): SEO</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enhances a company's presence on search engines by boosting its website's ranking for relevant search terms. Good SEO leads to more traffic from the organic search engine and improves the competitiveness of the Internet (Fishkin and Høgenhaven, 2013).</w:t>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Mobile Marketing: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Mobile applications, notifications and location-based services can help companies offer options for customers to shop conveniently and engage customers more effectively. The Nike mobile apps are an example of how digital technology can enable customer engagement and brand loyalty. (Nike, 2024).</w:t>
      </w:r>
    </w:p>
    <w:p w:rsidR="00000000" w:rsidDel="00000000" w:rsidP="00000000" w:rsidRDefault="00000000" w:rsidRPr="00000000" w14:paraId="000000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Artificial Intelligence (AI) and Data Analytics: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AI and data analytics can help businesses understand customer behaviour, make informed decisions and tailor marketing strategies to meet individual customer needs. These technologies enable customized customer experiences (Davenport et al., 2020), while enhancing the efficiency of operations.</w:t>
      </w:r>
    </w:p>
    <w:p w:rsidR="00000000" w:rsidDel="00000000" w:rsidP="00000000" w:rsidRDefault="00000000" w:rsidRPr="00000000" w14:paraId="0000005A">
      <w:pPr>
        <w:pStyle w:val="Heading2"/>
        <w:rPr/>
      </w:pPr>
      <w:bookmarkStart w:colFirst="0" w:colLast="0" w:name="_heading=h.i651heyk89tt" w:id="14"/>
      <w:bookmarkEnd w:id="14"/>
      <w:r w:rsidDel="00000000" w:rsidR="00000000" w:rsidRPr="00000000">
        <w:rPr>
          <w:rtl w:val="0"/>
        </w:rPr>
        <w:t xml:space="preserve">2.3 Global Brand Competitiveness</w:t>
      </w:r>
    </w:p>
    <w:p w:rsidR="00000000" w:rsidDel="00000000" w:rsidP="00000000" w:rsidRDefault="00000000" w:rsidRPr="00000000" w14:paraId="0000005B">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Global brand competitiveness is the capacity of the company to perform better in the market and secure a better brand position in global markets. Porter (1985) proposed that the source of competitive advantage is the creating of value; can be achieved by either differentiation or cost leadership. Competitiveness relies more and more on technological innovation, customer experience and digital capabilities in the digital era. Nike has built and enhanced its competitiveness in the international market by ongoing investments in digital channels, innovation, and direct-to-consumer approaches (Nike, 2024).</w:t>
      </w:r>
      <w:r w:rsidDel="00000000" w:rsidR="00000000" w:rsidRPr="00000000">
        <w:rPr>
          <w:rtl w:val="0"/>
        </w:rPr>
        <w:t xml:space="preserve"> </w:t>
      </w:r>
      <w:r w:rsidDel="00000000" w:rsidR="00000000" w:rsidRPr="00000000">
        <w:rPr>
          <w:rFonts w:ascii="Arial" w:cs="Arial" w:eastAsia="Arial" w:hAnsi="Arial"/>
          <w:sz w:val="24"/>
          <w:szCs w:val="24"/>
          <w:rtl w:val="0"/>
        </w:rPr>
        <w:t xml:space="preserve">Global sportswear companies, including Nike and Adidas, compete through digital innovation, e-commerce, social media marketing, and personalised customer experiences. However, this study focuses specifically on Nike UK to examine how digital marketing contributes to its global brand competitiveness.</w:t>
      </w:r>
    </w:p>
    <w:p w:rsidR="00000000" w:rsidDel="00000000" w:rsidP="00000000" w:rsidRDefault="00000000" w:rsidRPr="00000000" w14:paraId="0000005C">
      <w:pPr>
        <w:pStyle w:val="Heading2"/>
        <w:rPr/>
      </w:pPr>
      <w:bookmarkStart w:colFirst="0" w:colLast="0" w:name="_heading=h.fh80dyde39l8" w:id="15"/>
      <w:bookmarkEnd w:id="15"/>
      <w:r w:rsidDel="00000000" w:rsidR="00000000" w:rsidRPr="00000000">
        <w:rPr>
          <w:rtl w:val="0"/>
        </w:rPr>
        <w:t xml:space="preserve">2.4 Customer Engagement and Brand Loyalty</w:t>
      </w:r>
    </w:p>
    <w:p w:rsidR="00000000" w:rsidDel="00000000" w:rsidP="00000000" w:rsidRDefault="00000000" w:rsidRPr="00000000" w14:paraId="0000005D">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Customer engagement is the degree of interaction, participation and emotional bonding between the customer and brand. When customers are engaged, they are likely to recommend brands and return (Brodie et al., 2013). Brand loyalty occurs when customers repeatedly choose a specific brand when they have positive experiences and trust in the brand (Aaker, 1991). Personalized communication, interactive campaigns, and online communities are key elements of digital marketing that foster engagement, leading to improved customer loyalty.</w:t>
      </w:r>
    </w:p>
    <w:p w:rsidR="00000000" w:rsidDel="00000000" w:rsidP="00000000" w:rsidRDefault="00000000" w:rsidRPr="00000000" w14:paraId="0000005E">
      <w:pPr>
        <w:pStyle w:val="Heading2"/>
        <w:rPr/>
      </w:pPr>
      <w:bookmarkStart w:colFirst="0" w:colLast="0" w:name="_heading=h.g5lmpzuj3mr" w:id="16"/>
      <w:bookmarkEnd w:id="16"/>
      <w:r w:rsidDel="00000000" w:rsidR="00000000" w:rsidRPr="00000000">
        <w:rPr>
          <w:rtl w:val="0"/>
        </w:rPr>
        <w:t xml:space="preserve">2.5 Digital Marketing and Competitive Advantage</w:t>
      </w:r>
    </w:p>
    <w:p w:rsidR="00000000" w:rsidDel="00000000" w:rsidP="00000000" w:rsidRDefault="00000000" w:rsidRPr="00000000" w14:paraId="0000005F">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With its ability to cater to consumer behaviour, enhance communication and react quickly to market shifts, digital marketing has emerged as a key source of competitive advantage for businesses. Barney (1991) states that valuable and difficult to imitate resources help to create sustainable competitive advantage. Having the ability to leverage digital skills like customer data, AI-driven insights, and integrated marketing platforms, can make companies stand out from others. These capabilities help Nike UK to establish better customer relationships, build a higher brand profile and provide better responsiveness to the market.</w:t>
      </w:r>
    </w:p>
    <w:p w:rsidR="00000000" w:rsidDel="00000000" w:rsidP="00000000" w:rsidRDefault="00000000" w:rsidRPr="00000000" w14:paraId="00000060">
      <w:pPr>
        <w:pStyle w:val="Heading2"/>
        <w:rPr/>
      </w:pPr>
      <w:bookmarkStart w:colFirst="0" w:colLast="0" w:name="_heading=h.i7srr6dfb52g" w:id="17"/>
      <w:bookmarkEnd w:id="17"/>
      <w:r w:rsidDel="00000000" w:rsidR="00000000" w:rsidRPr="00000000">
        <w:rPr>
          <w:rtl w:val="0"/>
        </w:rPr>
        <w:t xml:space="preserve">2.6 Theoretical Framework</w:t>
      </w:r>
    </w:p>
    <w:p w:rsidR="00000000" w:rsidDel="00000000" w:rsidP="00000000" w:rsidRDefault="00000000" w:rsidRPr="00000000" w14:paraId="00000061">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study is based on the three theories of complementarity.</w:t>
      </w:r>
    </w:p>
    <w:p w:rsidR="00000000" w:rsidDel="00000000" w:rsidP="00000000" w:rsidRDefault="00000000" w:rsidRPr="00000000" w14:paraId="0000006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Resource Based View (RBV):</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Barney (1991) states that organisations can have sustainable competitive advantage by having resources that are valuable, rare, inimitable and non-substitutable. Digital marketing capabilities, customer information, and technological knowledge, therefore, can be considered as strategic resources to strengthen Nike UK's competitiveness.</w:t>
      </w:r>
    </w:p>
    <w:p w:rsidR="00000000" w:rsidDel="00000000" w:rsidP="00000000" w:rsidRDefault="00000000" w:rsidRPr="00000000" w14:paraId="0000006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Dynamic Capabilities Theory: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According to Teece (2018), organisations need to constantly adapt, integrate and reconfigure resources to adjust to the varying business environments. Nike's investment in digital innovation, AI and e-commerce is an example of how dynamic capabilities can help maintain competitive performance.</w:t>
      </w:r>
    </w:p>
    <w:p w:rsidR="00000000" w:rsidDel="00000000" w:rsidP="00000000" w:rsidRDefault="00000000" w:rsidRPr="00000000" w14:paraId="0000006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The theory of Relationship Marketing: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Relationship Marketing is essentially concerned with establishing long-term relationship with the customers instead of emphasizing only on individual transactions (Morgan and Hunt, 1994). </w:t>
      </w:r>
    </w:p>
    <w:p w:rsidR="00000000" w:rsidDel="00000000" w:rsidP="00000000" w:rsidRDefault="00000000" w:rsidRPr="00000000" w14:paraId="00000065">
      <w:pPr>
        <w:pStyle w:val="Heading2"/>
        <w:rPr/>
      </w:pPr>
      <w:bookmarkStart w:colFirst="0" w:colLast="0" w:name="_heading=h.1791zaxdr570" w:id="18"/>
      <w:bookmarkEnd w:id="18"/>
      <w:r w:rsidDel="00000000" w:rsidR="00000000" w:rsidRPr="00000000">
        <w:rPr>
          <w:rtl w:val="0"/>
        </w:rPr>
        <w:t xml:space="preserve">2.7 Critical Literature Review and Research Gap</w:t>
      </w:r>
    </w:p>
    <w:p w:rsidR="00000000" w:rsidDel="00000000" w:rsidP="00000000" w:rsidRDefault="00000000" w:rsidRPr="00000000" w14:paraId="00000066">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There have been consistent findings in the literature that digital marketing positively affects customer engagement, brand awareness and business performance (Chaffey and Ellis-Chadwick, 2022; Kotler et al., 2022). But, most studies focus on a single digital marketing tool, not its contribution to a global brand's competitiveness. The existing literature also tends to have a predominantly general focus on consumer markets and there is relatively limited attention to the Nike UK's digital marketing practices. In addition, previous research has tended to focus on primary consumer surveys, and fewer studies have aggregated information from company reports and literature to assess strategic results. This research fills the gaps by conducting a broad secondary-data analysis of the role digital marketing plays in the Nike UK's global brand competitiveness.</w:t>
      </w:r>
    </w:p>
    <w:p w:rsidR="00000000" w:rsidDel="00000000" w:rsidP="00000000" w:rsidRDefault="00000000" w:rsidRPr="00000000" w14:paraId="00000067">
      <w:pPr>
        <w:pStyle w:val="Heading2"/>
        <w:rPr/>
      </w:pPr>
      <w:bookmarkStart w:colFirst="0" w:colLast="0" w:name="_heading=h.59ruk180dy4r" w:id="19"/>
      <w:bookmarkEnd w:id="19"/>
      <w:r w:rsidDel="00000000" w:rsidR="00000000" w:rsidRPr="00000000">
        <w:rPr>
          <w:rtl w:val="0"/>
        </w:rPr>
        <w:t xml:space="preserve">2.8 Chapter Summary</w:t>
      </w:r>
    </w:p>
    <w:p w:rsidR="00000000" w:rsidDel="00000000" w:rsidP="00000000" w:rsidRDefault="00000000" w:rsidRPr="00000000" w14:paraId="00000068">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this chapter, the concepts of digital marketing, important digital marketing strategies, global brand competitiveness, customer engagement and competitive advantage were reviewed. Also, it discussed the theoretical foundation of the study, which is the Resource Based View, Dynamic Capabilities Theory and Relationship Marketing Theory. Lastly, the review revealed a gap in the literature relating to how digital marketing can contribute to Nike UK's competitiveness as a global brand, which justifies the proposed study.</w:t>
      </w:r>
    </w:p>
    <w:p w:rsidR="00000000" w:rsidDel="00000000" w:rsidP="00000000" w:rsidRDefault="00000000" w:rsidRPr="00000000" w14:paraId="00000069">
      <w:pPr>
        <w:pStyle w:val="Heading1"/>
        <w:rPr/>
      </w:pPr>
      <w:bookmarkStart w:colFirst="0" w:colLast="0" w:name="_heading=h.ialjnuffmif" w:id="20"/>
      <w:bookmarkEnd w:id="20"/>
      <w:r w:rsidDel="00000000" w:rsidR="00000000" w:rsidRPr="00000000">
        <w:rPr>
          <w:rtl w:val="0"/>
        </w:rPr>
        <w:t xml:space="preserve">3. Methodology</w:t>
      </w:r>
    </w:p>
    <w:p w:rsidR="00000000" w:rsidDel="00000000" w:rsidP="00000000" w:rsidRDefault="00000000" w:rsidRPr="00000000" w14:paraId="0000006A">
      <w:pPr>
        <w:pStyle w:val="Heading2"/>
        <w:rPr/>
      </w:pPr>
      <w:bookmarkStart w:colFirst="0" w:colLast="0" w:name="_heading=h.yit3o5wbf0hf" w:id="21"/>
      <w:bookmarkEnd w:id="21"/>
      <w:r w:rsidDel="00000000" w:rsidR="00000000" w:rsidRPr="00000000">
        <w:rPr>
          <w:rtl w:val="0"/>
        </w:rPr>
        <w:t xml:space="preserve">3.1 Research Philosophy</w:t>
      </w:r>
    </w:p>
    <w:p w:rsidR="00000000" w:rsidDel="00000000" w:rsidP="00000000" w:rsidRDefault="00000000" w:rsidRPr="00000000" w14:paraId="0000006B">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research philosophy adopted in this study is interpretivist that aims to understand and interpret information obtained from literature and documents of organisations. Since the research is centred on the analysis of published evidence, not statistical-based variables, the methodology of interpertivism fits the study of the role of digital marketing in Nike UK's global brand competitiveness. Philosophy allows for a deeper understanding of business practices, strategic decisions and customer-related insights gained from a number of secondary sources (Saunders et al, 2023)</w:t>
      </w:r>
    </w:p>
    <w:p w:rsidR="00000000" w:rsidDel="00000000" w:rsidP="00000000" w:rsidRDefault="00000000" w:rsidRPr="00000000" w14:paraId="0000006C">
      <w:pPr>
        <w:pStyle w:val="Heading2"/>
        <w:rPr/>
      </w:pPr>
      <w:bookmarkStart w:colFirst="0" w:colLast="0" w:name="_heading=h.veo0jb14yrnp" w:id="22"/>
      <w:bookmarkEnd w:id="22"/>
      <w:r w:rsidDel="00000000" w:rsidR="00000000" w:rsidRPr="00000000">
        <w:rPr>
          <w:rtl w:val="0"/>
        </w:rPr>
        <w:t xml:space="preserve">3.2 Research Approach</w:t>
      </w:r>
    </w:p>
    <w:p w:rsidR="00000000" w:rsidDel="00000000" w:rsidP="00000000" w:rsidRDefault="00000000" w:rsidRPr="00000000" w14:paraId="0000006D">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study uses an inductive approach. Inductive research starts with the accumulation and interpretation of existing evidence which then leads to generalizations. Inductive research first gathers and interprets existing evidence and then generalizes. This research involves analysing the previous research, company reports and industry publications to determine any patterns in relation to digital marketing, customer engagement and competitive advantage in Nike UK, rather than testing predispositions.</w:t>
      </w:r>
    </w:p>
    <w:p w:rsidR="00000000" w:rsidDel="00000000" w:rsidP="00000000" w:rsidRDefault="00000000" w:rsidRPr="00000000" w14:paraId="0000006E">
      <w:pPr>
        <w:pStyle w:val="Heading2"/>
        <w:rPr/>
      </w:pPr>
      <w:bookmarkStart w:colFirst="0" w:colLast="0" w:name="_heading=h.w91984y74de4" w:id="23"/>
      <w:bookmarkEnd w:id="23"/>
      <w:r w:rsidDel="00000000" w:rsidR="00000000" w:rsidRPr="00000000">
        <w:rPr>
          <w:rtl w:val="0"/>
        </w:rPr>
        <w:t xml:space="preserve">3.3 Research Design</w:t>
      </w:r>
    </w:p>
    <w:p w:rsidR="00000000" w:rsidDel="00000000" w:rsidP="00000000" w:rsidRDefault="00000000" w:rsidRPr="00000000" w14:paraId="0000006F">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Using a qualitative research design will help to gain a deeper understanding of digital marketing strategies and the role it plays in the competitiveness of the brand. Qualitative research is appropriate for text that has been acquired from academic literature, industry reports and organizational documents. This design allows the researcher to analyse the results, discuss the perspectives and explain the relationships between the digital marketing activities and the business performance (Creswell and Creswell, 2023)</w:t>
      </w:r>
    </w:p>
    <w:p w:rsidR="00000000" w:rsidDel="00000000" w:rsidP="00000000" w:rsidRDefault="00000000" w:rsidRPr="00000000" w14:paraId="00000070">
      <w:pPr>
        <w:pStyle w:val="Heading2"/>
        <w:rPr/>
      </w:pPr>
      <w:bookmarkStart w:colFirst="0" w:colLast="0" w:name="_heading=h.kamx0yqbydvc" w:id="24"/>
      <w:bookmarkEnd w:id="24"/>
      <w:r w:rsidDel="00000000" w:rsidR="00000000" w:rsidRPr="00000000">
        <w:rPr>
          <w:rtl w:val="0"/>
        </w:rPr>
        <w:t xml:space="preserve">3.4 Research Strategy</w:t>
      </w:r>
    </w:p>
    <w:p w:rsidR="00000000" w:rsidDel="00000000" w:rsidP="00000000" w:rsidRDefault="00000000" w:rsidRPr="00000000" w14:paraId="00000071">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case study approach is adopted in the research, which will be conducted on Nike UK. Case study can be used to investigate in detail one organisation in its realistic setting (Yin, 2018). Nike UK is an appropriate case, as it has heavily invested in digital technologies, from ecommerce sites and social media campaigns, to mobile applications and personalised digital experiences. By looking at one organisation, a complete picture of how digital marketing contributes to global brand competitiveness can be gained.</w:t>
      </w:r>
    </w:p>
    <w:p w:rsidR="00000000" w:rsidDel="00000000" w:rsidP="00000000" w:rsidRDefault="00000000" w:rsidRPr="00000000" w14:paraId="00000072">
      <w:pPr>
        <w:pStyle w:val="Heading2"/>
        <w:rPr/>
      </w:pPr>
      <w:bookmarkStart w:colFirst="0" w:colLast="0" w:name="_heading=h.alx9my2uuent" w:id="25"/>
      <w:bookmarkEnd w:id="25"/>
      <w:r w:rsidDel="00000000" w:rsidR="00000000" w:rsidRPr="00000000">
        <w:rPr>
          <w:rtl w:val="0"/>
        </w:rPr>
        <w:t xml:space="preserve">3.5 Secondary Data Collection</w:t>
      </w:r>
    </w:p>
    <w:p w:rsidR="00000000" w:rsidDel="00000000" w:rsidP="00000000" w:rsidRDefault="00000000" w:rsidRPr="00000000" w14:paraId="00000073">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research is done only on secondary data. Nike Annual Reports, Nike Sustainability Reports, Statista, Mintel, Euro monitor, peer-reviewed journal articles, and academic databases, such as Google Scholar, Emerald Insight, Scopus, and Web of Science will be the sources used to collect information. These are all sources for evidence of digital marketing strategies, consumer behaviour, market trends, and competitive performance. Having several sources will enable data triangulation and offer a more thorough literature review (Saunders et al., 2023).</w:t>
      </w:r>
    </w:p>
    <w:p w:rsidR="00000000" w:rsidDel="00000000" w:rsidP="00000000" w:rsidRDefault="00000000" w:rsidRPr="00000000" w14:paraId="00000074">
      <w:pPr>
        <w:pStyle w:val="Heading2"/>
        <w:rPr/>
      </w:pPr>
      <w:bookmarkStart w:colFirst="0" w:colLast="0" w:name="_heading=h.e0fmhylck869" w:id="26"/>
      <w:bookmarkEnd w:id="26"/>
      <w:r w:rsidDel="00000000" w:rsidR="00000000" w:rsidRPr="00000000">
        <w:rPr>
          <w:rtl w:val="0"/>
        </w:rPr>
        <w:t xml:space="preserve">3.6 Secondary Data Analysis</w:t>
      </w:r>
    </w:p>
    <w:p w:rsidR="00000000" w:rsidDel="00000000" w:rsidP="00000000" w:rsidRDefault="00000000" w:rsidRPr="00000000" w14:paraId="00000075">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Data collected will be analysed thematically, a qualitative technique that allows to identify and interpret themes that emerge and are repeated in the textual data (Braun and Clarke, 2022). The information will be structured into themes such as digital marketing innovation, customer engagement, brand loyalty, competitive advantage, digital transformation. The results of the various sources will then be compared to find a pattern and then to explain the contribution of digital marketing to the Nike UK's competitiveness throughout the world. This analytical method offers a systematic and systematic reading of secondary sources.</w:t>
      </w:r>
    </w:p>
    <w:p w:rsidR="00000000" w:rsidDel="00000000" w:rsidP="00000000" w:rsidRDefault="00000000" w:rsidRPr="00000000" w14:paraId="00000076">
      <w:pPr>
        <w:pStyle w:val="Heading2"/>
        <w:rPr/>
      </w:pPr>
      <w:bookmarkStart w:colFirst="0" w:colLast="0" w:name="_heading=h.t6b5sm7ix4t4" w:id="27"/>
      <w:bookmarkEnd w:id="27"/>
      <w:r w:rsidDel="00000000" w:rsidR="00000000" w:rsidRPr="00000000">
        <w:rPr>
          <w:rtl w:val="0"/>
        </w:rPr>
        <w:t xml:space="preserve">3.7 Ethical Considerations</w:t>
      </w:r>
    </w:p>
    <w:p w:rsidR="00000000" w:rsidDel="00000000" w:rsidP="00000000" w:rsidRDefault="00000000" w:rsidRPr="00000000" w14:paraId="00000077">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Since only secondary published data are used in the study, there are limited ethical risks. However, the research will be academically sound and will accurately represent the ideas of the original author(s) and will not include plagiarism. The UWTSD Harvard referencing style will be used for all information cited. The use of only publicly available or institutionally accessible sources will be respected and published findings will not be altered or manipulated in accordance with copyright regulations (Saunders et al., 2023).</w:t>
      </w:r>
    </w:p>
    <w:p w:rsidR="00000000" w:rsidDel="00000000" w:rsidP="00000000" w:rsidRDefault="00000000" w:rsidRPr="00000000" w14:paraId="00000078">
      <w:pPr>
        <w:pStyle w:val="Heading2"/>
        <w:rPr/>
      </w:pPr>
      <w:bookmarkStart w:colFirst="0" w:colLast="0" w:name="_heading=h.z9vjznx9t32n" w:id="28"/>
      <w:bookmarkEnd w:id="28"/>
      <w:r w:rsidDel="00000000" w:rsidR="00000000" w:rsidRPr="00000000">
        <w:rPr>
          <w:rtl w:val="0"/>
        </w:rPr>
        <w:t xml:space="preserve">3.8 Reliability and Validity</w:t>
      </w:r>
    </w:p>
    <w:p w:rsidR="00000000" w:rsidDel="00000000" w:rsidP="00000000" w:rsidRDefault="00000000" w:rsidRPr="00000000" w14:paraId="00000079">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Four qualitative criteria will be used to assess the trustworthiness of the study. Peer-reviewed literature and credible industry reports will increase the credibility. Dependability will be obtained by having a systematic and clear research process in which other researchers can follow. This will be achieved by presenting findings in an objective manner and providing interpretations with evidence from several sources, ensuring confirmability. The contextual information will increase the transferability by giving enough information for readers to judge the importance of the findings for other organisations and industries (Lincoln and Guba, 1985). These measures will build the credibility and integrity of the research.</w:t>
      </w:r>
    </w:p>
    <w:p w:rsidR="00000000" w:rsidDel="00000000" w:rsidP="00000000" w:rsidRDefault="00000000" w:rsidRPr="00000000" w14:paraId="0000007A">
      <w:pPr>
        <w:pStyle w:val="Heading1"/>
        <w:rPr/>
      </w:pPr>
      <w:bookmarkStart w:colFirst="0" w:colLast="0" w:name="_heading=h.23lp6fxv44uq" w:id="29"/>
      <w:bookmarkEnd w:id="29"/>
      <w:r w:rsidDel="00000000" w:rsidR="00000000" w:rsidRPr="00000000">
        <w:rPr>
          <w:rtl w:val="0"/>
        </w:rPr>
        <w:t xml:space="preserve">4. Expected Findings</w:t>
      </w:r>
    </w:p>
    <w:p w:rsidR="00000000" w:rsidDel="00000000" w:rsidP="00000000" w:rsidRDefault="00000000" w:rsidRPr="00000000" w14:paraId="0000007B">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study will most likely show that digital marketing has a considerable impact on the Nike UK's global brand competitiveness. Secondary source evidence will be expected to demonstrate that digital marketing – such as social media, content marketing and mobile applications – enhance customer engagement within personalised and interactive experiences (Chaffey and Ellis-Chadwick, 2022). Increased customer engagement is also anticipated to reinforce brand loyalty, making for greater customer retention and better brand perception (Aaker, 1991). In addition, the results will most likely show how digital innovation, including the application of artificial intelligence (AI), data analytics, and social media platforms, can help Nike UK better understand its consumers and act in response to market shifts in real time (Kotler et al., 2022). </w:t>
      </w:r>
    </w:p>
    <w:p w:rsidR="00000000" w:rsidDel="00000000" w:rsidP="00000000" w:rsidRDefault="00000000" w:rsidRPr="00000000" w14:paraId="0000007C">
      <w:pPr>
        <w:pStyle w:val="Heading1"/>
        <w:rPr/>
      </w:pPr>
      <w:bookmarkStart w:colFirst="0" w:colLast="0" w:name="_heading=h.g4p0ahs4gyh3" w:id="30"/>
      <w:bookmarkEnd w:id="30"/>
      <w:r w:rsidDel="00000000" w:rsidR="00000000" w:rsidRPr="00000000">
        <w:rPr>
          <w:rtl w:val="0"/>
        </w:rPr>
        <w:t xml:space="preserve">5. Limitations</w:t>
      </w:r>
    </w:p>
    <w:p w:rsidR="00000000" w:rsidDel="00000000" w:rsidP="00000000" w:rsidRDefault="00000000" w:rsidRPr="00000000" w14:paraId="0000007D">
      <w:pPr>
        <w:spacing w:before="24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study has a number of limitations. First, it is only based on secondary data and this may not fully capture customers' perceptions and organisational practices at the present time. Secondly, there is limited access to company information and only publicly available reports and academic sources are used for analysis. Third, the research concentrates mainly on Nike UK, which could restrict the generalisability of the results to other organisations or markets. Also, digital marketing tools are constantly changing, so you may need to adjust some evidence as time goes on. Lastly, there may be a publication bias – some studies may be published only if they show positive results and less if they are negative. Despite the limitations, it is expected that credible and diverse sources will be used to increase the reliability of the study</w:t>
      </w:r>
    </w:p>
    <w:p w:rsidR="00000000" w:rsidDel="00000000" w:rsidP="00000000" w:rsidRDefault="00000000" w:rsidRPr="00000000" w14:paraId="0000007E">
      <w:pPr>
        <w:pStyle w:val="Heading1"/>
        <w:rPr/>
      </w:pPr>
      <w:bookmarkStart w:colFirst="0" w:colLast="0" w:name="_heading=h.n4a0r5afhinx" w:id="31"/>
      <w:bookmarkEnd w:id="31"/>
      <w:r w:rsidDel="00000000" w:rsidR="00000000" w:rsidRPr="00000000">
        <w:rPr>
          <w:rtl w:val="0"/>
        </w:rPr>
        <w:t xml:space="preserve">6. Timeframe</w:t>
      </w:r>
    </w:p>
    <w:p w:rsidR="00000000" w:rsidDel="00000000" w:rsidP="00000000" w:rsidRDefault="00000000" w:rsidRPr="00000000" w14:paraId="0000007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Table 6.1: Proposed Dissertation Timeline (Four-Month Gantt Chart)</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3"/>
        <w:gridCol w:w="1803"/>
        <w:gridCol w:w="1803"/>
        <w:gridCol w:w="1803"/>
        <w:gridCol w:w="1804"/>
        <w:tblGridChange w:id="0">
          <w:tblGrid>
            <w:gridCol w:w="1803"/>
            <w:gridCol w:w="1803"/>
            <w:gridCol w:w="1803"/>
            <w:gridCol w:w="1803"/>
            <w:gridCol w:w="1804"/>
          </w:tblGrid>
        </w:tblGridChange>
      </w:tblGrid>
      <w:tr>
        <w:trPr>
          <w:cantSplit w:val="0"/>
          <w:tblHeader w:val="0"/>
        </w:trPr>
        <w:tc>
          <w:tcPr/>
          <w:p w:rsidR="00000000" w:rsidDel="00000000" w:rsidP="00000000" w:rsidRDefault="00000000" w:rsidRPr="00000000" w14:paraId="00000080">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Activity</w:t>
            </w:r>
          </w:p>
        </w:tc>
        <w:tc>
          <w:tcPr/>
          <w:p w:rsidR="00000000" w:rsidDel="00000000" w:rsidP="00000000" w:rsidRDefault="00000000" w:rsidRPr="00000000" w14:paraId="00000081">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Month 1</w:t>
            </w:r>
          </w:p>
        </w:tc>
        <w:tc>
          <w:tcPr/>
          <w:p w:rsidR="00000000" w:rsidDel="00000000" w:rsidP="00000000" w:rsidRDefault="00000000" w:rsidRPr="00000000" w14:paraId="00000082">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Month 2</w:t>
            </w:r>
          </w:p>
        </w:tc>
        <w:tc>
          <w:tcPr/>
          <w:p w:rsidR="00000000" w:rsidDel="00000000" w:rsidP="00000000" w:rsidRDefault="00000000" w:rsidRPr="00000000" w14:paraId="00000083">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Month 3</w:t>
            </w:r>
          </w:p>
        </w:tc>
        <w:tc>
          <w:tcPr/>
          <w:p w:rsidR="00000000" w:rsidDel="00000000" w:rsidP="00000000" w:rsidRDefault="00000000" w:rsidRPr="00000000" w14:paraId="00000084">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Month 4</w:t>
            </w:r>
          </w:p>
        </w:tc>
      </w:tr>
      <w:tr>
        <w:trPr>
          <w:cantSplit w:val="0"/>
          <w:tblHeader w:val="0"/>
        </w:trPr>
        <w:tc>
          <w:tcPr/>
          <w:p w:rsidR="00000000" w:rsidDel="00000000" w:rsidP="00000000" w:rsidRDefault="00000000" w:rsidRPr="00000000" w14:paraId="00000085">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Proposal Approval</w:t>
            </w:r>
          </w:p>
        </w:tc>
        <w:tc>
          <w:tcPr/>
          <w:p w:rsidR="00000000" w:rsidDel="00000000" w:rsidP="00000000" w:rsidRDefault="00000000" w:rsidRPr="00000000" w14:paraId="00000086">
            <w:pPr>
              <w:spacing w:line="360" w:lineRule="auto"/>
              <w:jc w:val="both"/>
              <w:rPr>
                <w:rFonts w:ascii="Arial" w:cs="Arial" w:eastAsia="Arial" w:hAnsi="Arial"/>
                <w:sz w:val="24"/>
                <w:szCs w:val="24"/>
              </w:rPr>
            </w:pPr>
            <w:sdt>
              <w:sdtPr>
                <w:id w:val="385068285"/>
                <w:tag w:val="goog_rdk_0"/>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087">
            <w:pPr>
              <w:spacing w:line="36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88">
            <w:pPr>
              <w:spacing w:line="36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89">
            <w:pPr>
              <w:spacing w:line="360" w:lineRule="auto"/>
              <w:jc w:val="both"/>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8A">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Literature Review</w:t>
            </w:r>
          </w:p>
        </w:tc>
        <w:tc>
          <w:tcPr/>
          <w:p w:rsidR="00000000" w:rsidDel="00000000" w:rsidP="00000000" w:rsidRDefault="00000000" w:rsidRPr="00000000" w14:paraId="0000008B">
            <w:pPr>
              <w:spacing w:line="360" w:lineRule="auto"/>
              <w:jc w:val="both"/>
              <w:rPr>
                <w:rFonts w:ascii="Arial" w:cs="Arial" w:eastAsia="Arial" w:hAnsi="Arial"/>
                <w:sz w:val="24"/>
                <w:szCs w:val="24"/>
              </w:rPr>
            </w:pPr>
            <w:sdt>
              <w:sdtPr>
                <w:id w:val="792135623"/>
                <w:tag w:val="goog_rdk_1"/>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08C">
            <w:pPr>
              <w:spacing w:line="360" w:lineRule="auto"/>
              <w:jc w:val="both"/>
              <w:rPr>
                <w:rFonts w:ascii="Arial" w:cs="Arial" w:eastAsia="Arial" w:hAnsi="Arial"/>
                <w:sz w:val="24"/>
                <w:szCs w:val="24"/>
              </w:rPr>
            </w:pPr>
            <w:sdt>
              <w:sdtPr>
                <w:id w:val="-491238612"/>
                <w:tag w:val="goog_rdk_2"/>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08D">
            <w:pPr>
              <w:spacing w:line="36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8E">
            <w:pPr>
              <w:spacing w:line="360" w:lineRule="auto"/>
              <w:jc w:val="both"/>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8F">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Methodology Development</w:t>
            </w:r>
          </w:p>
        </w:tc>
        <w:tc>
          <w:tcPr/>
          <w:p w:rsidR="00000000" w:rsidDel="00000000" w:rsidP="00000000" w:rsidRDefault="00000000" w:rsidRPr="00000000" w14:paraId="00000090">
            <w:pPr>
              <w:spacing w:line="36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91">
            <w:pPr>
              <w:spacing w:line="360" w:lineRule="auto"/>
              <w:jc w:val="both"/>
              <w:rPr>
                <w:rFonts w:ascii="Arial" w:cs="Arial" w:eastAsia="Arial" w:hAnsi="Arial"/>
                <w:sz w:val="24"/>
                <w:szCs w:val="24"/>
              </w:rPr>
            </w:pPr>
            <w:sdt>
              <w:sdtPr>
                <w:id w:val="796649825"/>
                <w:tag w:val="goog_rdk_3"/>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092">
            <w:pPr>
              <w:spacing w:line="36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93">
            <w:pPr>
              <w:spacing w:line="360" w:lineRule="auto"/>
              <w:jc w:val="both"/>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94">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Secondary Data Collection</w:t>
            </w:r>
          </w:p>
        </w:tc>
        <w:tc>
          <w:tcPr/>
          <w:p w:rsidR="00000000" w:rsidDel="00000000" w:rsidP="00000000" w:rsidRDefault="00000000" w:rsidRPr="00000000" w14:paraId="00000095">
            <w:pPr>
              <w:spacing w:line="36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96">
            <w:pPr>
              <w:spacing w:line="360" w:lineRule="auto"/>
              <w:jc w:val="both"/>
              <w:rPr>
                <w:rFonts w:ascii="Arial" w:cs="Arial" w:eastAsia="Arial" w:hAnsi="Arial"/>
                <w:sz w:val="24"/>
                <w:szCs w:val="24"/>
              </w:rPr>
            </w:pPr>
            <w:sdt>
              <w:sdtPr>
                <w:id w:val="1365924976"/>
                <w:tag w:val="goog_rdk_4"/>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097">
            <w:pPr>
              <w:spacing w:line="360" w:lineRule="auto"/>
              <w:jc w:val="both"/>
              <w:rPr>
                <w:rFonts w:ascii="Arial" w:cs="Arial" w:eastAsia="Arial" w:hAnsi="Arial"/>
                <w:sz w:val="24"/>
                <w:szCs w:val="24"/>
              </w:rPr>
            </w:pPr>
            <w:sdt>
              <w:sdtPr>
                <w:id w:val="-1195438800"/>
                <w:tag w:val="goog_rdk_5"/>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098">
            <w:pPr>
              <w:spacing w:line="360" w:lineRule="auto"/>
              <w:jc w:val="both"/>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99">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Secondary Data Analysis</w:t>
            </w:r>
          </w:p>
        </w:tc>
        <w:tc>
          <w:tcPr/>
          <w:p w:rsidR="00000000" w:rsidDel="00000000" w:rsidP="00000000" w:rsidRDefault="00000000" w:rsidRPr="00000000" w14:paraId="0000009A">
            <w:pPr>
              <w:spacing w:line="36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9B">
            <w:pPr>
              <w:spacing w:line="36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9C">
            <w:pPr>
              <w:spacing w:line="360" w:lineRule="auto"/>
              <w:jc w:val="both"/>
              <w:rPr>
                <w:rFonts w:ascii="Arial" w:cs="Arial" w:eastAsia="Arial" w:hAnsi="Arial"/>
                <w:sz w:val="24"/>
                <w:szCs w:val="24"/>
              </w:rPr>
            </w:pPr>
            <w:sdt>
              <w:sdtPr>
                <w:id w:val="-2015939448"/>
                <w:tag w:val="goog_rdk_6"/>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09D">
            <w:pPr>
              <w:spacing w:line="360" w:lineRule="auto"/>
              <w:jc w:val="both"/>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9E">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Discussion and Expected Findings</w:t>
            </w:r>
          </w:p>
        </w:tc>
        <w:tc>
          <w:tcPr/>
          <w:p w:rsidR="00000000" w:rsidDel="00000000" w:rsidP="00000000" w:rsidRDefault="00000000" w:rsidRPr="00000000" w14:paraId="0000009F">
            <w:pPr>
              <w:spacing w:line="36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A0">
            <w:pPr>
              <w:spacing w:line="36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A1">
            <w:pPr>
              <w:spacing w:line="360" w:lineRule="auto"/>
              <w:jc w:val="both"/>
              <w:rPr>
                <w:rFonts w:ascii="Arial" w:cs="Arial" w:eastAsia="Arial" w:hAnsi="Arial"/>
                <w:sz w:val="24"/>
                <w:szCs w:val="24"/>
              </w:rPr>
            </w:pPr>
            <w:sdt>
              <w:sdtPr>
                <w:id w:val="1332149270"/>
                <w:tag w:val="goog_rdk_7"/>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0A2">
            <w:pPr>
              <w:spacing w:line="360" w:lineRule="auto"/>
              <w:jc w:val="both"/>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A3">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Writing Dissertation Draft</w:t>
            </w:r>
          </w:p>
        </w:tc>
        <w:tc>
          <w:tcPr/>
          <w:p w:rsidR="00000000" w:rsidDel="00000000" w:rsidP="00000000" w:rsidRDefault="00000000" w:rsidRPr="00000000" w14:paraId="000000A4">
            <w:pPr>
              <w:spacing w:line="36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A5">
            <w:pPr>
              <w:spacing w:line="36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A6">
            <w:pPr>
              <w:spacing w:line="360" w:lineRule="auto"/>
              <w:jc w:val="both"/>
              <w:rPr>
                <w:rFonts w:ascii="Arial" w:cs="Arial" w:eastAsia="Arial" w:hAnsi="Arial"/>
                <w:sz w:val="24"/>
                <w:szCs w:val="24"/>
              </w:rPr>
            </w:pPr>
            <w:sdt>
              <w:sdtPr>
                <w:id w:val="8849832"/>
                <w:tag w:val="goog_rdk_8"/>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0A7">
            <w:pPr>
              <w:spacing w:line="360" w:lineRule="auto"/>
              <w:jc w:val="both"/>
              <w:rPr>
                <w:rFonts w:ascii="Arial" w:cs="Arial" w:eastAsia="Arial" w:hAnsi="Arial"/>
                <w:sz w:val="24"/>
                <w:szCs w:val="24"/>
              </w:rPr>
            </w:pPr>
            <w:sdt>
              <w:sdtPr>
                <w:id w:val="-2027752893"/>
                <w:tag w:val="goog_rdk_9"/>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0A8">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Editing and Proofreading</w:t>
            </w:r>
          </w:p>
        </w:tc>
        <w:tc>
          <w:tcPr/>
          <w:p w:rsidR="00000000" w:rsidDel="00000000" w:rsidP="00000000" w:rsidRDefault="00000000" w:rsidRPr="00000000" w14:paraId="000000A9">
            <w:pPr>
              <w:spacing w:line="36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AA">
            <w:pPr>
              <w:spacing w:line="36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AB">
            <w:pPr>
              <w:spacing w:line="36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AC">
            <w:pPr>
              <w:spacing w:line="360" w:lineRule="auto"/>
              <w:jc w:val="both"/>
              <w:rPr>
                <w:rFonts w:ascii="Arial" w:cs="Arial" w:eastAsia="Arial" w:hAnsi="Arial"/>
                <w:sz w:val="24"/>
                <w:szCs w:val="24"/>
              </w:rPr>
            </w:pPr>
            <w:sdt>
              <w:sdtPr>
                <w:id w:val="1919995760"/>
                <w:tag w:val="goog_rdk_10"/>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0AD">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Final Submission</w:t>
            </w:r>
          </w:p>
        </w:tc>
        <w:tc>
          <w:tcPr/>
          <w:p w:rsidR="00000000" w:rsidDel="00000000" w:rsidP="00000000" w:rsidRDefault="00000000" w:rsidRPr="00000000" w14:paraId="000000AE">
            <w:pPr>
              <w:spacing w:line="36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AF">
            <w:pPr>
              <w:spacing w:line="36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B0">
            <w:pPr>
              <w:spacing w:line="36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B1">
            <w:pPr>
              <w:spacing w:line="360" w:lineRule="auto"/>
              <w:jc w:val="both"/>
              <w:rPr>
                <w:rFonts w:ascii="Arial" w:cs="Arial" w:eastAsia="Arial" w:hAnsi="Arial"/>
                <w:sz w:val="24"/>
                <w:szCs w:val="24"/>
              </w:rPr>
            </w:pPr>
            <w:sdt>
              <w:sdtPr>
                <w:id w:val="1591803890"/>
                <w:tag w:val="goog_rdk_11"/>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r>
    </w:tbl>
    <w:p w:rsidR="00000000" w:rsidDel="00000000" w:rsidP="00000000" w:rsidRDefault="00000000" w:rsidRPr="00000000" w14:paraId="000000B2">
      <w:pPr>
        <w:pStyle w:val="Heading1"/>
        <w:rPr/>
      </w:pPr>
      <w:bookmarkStart w:colFirst="0" w:colLast="0" w:name="_heading=h.s5iuav29qn8f" w:id="32"/>
      <w:bookmarkEnd w:id="32"/>
      <w:r w:rsidDel="00000000" w:rsidR="00000000" w:rsidRPr="00000000">
        <w:rPr>
          <w:rtl w:val="0"/>
        </w:rPr>
        <w:t xml:space="preserve">7. Conclusion</w:t>
      </w:r>
    </w:p>
    <w:p w:rsidR="00000000" w:rsidDel="00000000" w:rsidP="00000000" w:rsidRDefault="00000000" w:rsidRPr="00000000" w14:paraId="000000B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aim of this dissertation is to examine the effectiveness of digital marketing in promoting brand competitiveness globally, with a case study of Nike, UK operations. The study aims to explore the impact of digital marketing tools and techniques such as social media marketing, content marketing, mobile marketing, artificial intelligence and data analytics on customer engagement, brand loyalty and competitive advantage (Kotler et al., 2022).  The study has a qualitative approach with secondary data analysis using academic journals, company reports and credible industry publications. This is suitable, as it allows full consideration of knowledge gained so far, and also offers a research design that is cost effective and ethically correct (Saunders et al, 2023). Findings will be expected to add to the academic literature in the areas of enhanced understanding of the relationship between digital marketing and global brand competitiveness. Finally, from a practical perspective, the study could offer valuable suggestions to Nike UK to improve their digital marketing efforts, customer relationships, and competitiveness in the global market. </w:t>
      </w:r>
    </w:p>
    <w:p w:rsidR="00000000" w:rsidDel="00000000" w:rsidP="00000000" w:rsidRDefault="00000000" w:rsidRPr="00000000" w14:paraId="000000B4">
      <w:pPr>
        <w:pStyle w:val="Heading1"/>
        <w:rPr/>
      </w:pPr>
      <w:bookmarkStart w:colFirst="0" w:colLast="0" w:name="_heading=h.21ciym1euwdh" w:id="33"/>
      <w:bookmarkEnd w:id="33"/>
      <w:r w:rsidDel="00000000" w:rsidR="00000000" w:rsidRPr="00000000">
        <w:rPr>
          <w:rtl w:val="0"/>
        </w:rPr>
        <w:t xml:space="preserve">References</w:t>
      </w:r>
    </w:p>
    <w:p w:rsidR="00000000" w:rsidDel="00000000" w:rsidP="00000000" w:rsidRDefault="00000000" w:rsidRPr="00000000" w14:paraId="000000B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Aaker, D.A. (1991)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Managing Brand Equity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New York: Free Press.</w:t>
      </w:r>
    </w:p>
    <w:p w:rsidR="00000000" w:rsidDel="00000000" w:rsidP="00000000" w:rsidRDefault="00000000" w:rsidRPr="00000000" w14:paraId="000000B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Barney, J. (1991) 'Firm resources and sustained competitive advantage',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Journal of Management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17(1), pp. 99–120. Available at: </w:t>
      </w:r>
      <w:hyperlink r:id="rId9">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https://doi.org/10.1177/014920639101700108</w:t>
        </w:r>
      </w:hyperlink>
      <w:r w:rsidDel="00000000" w:rsidR="00000000" w:rsidRPr="00000000">
        <w:rPr>
          <w:rtl w:val="0"/>
        </w:rPr>
      </w:r>
    </w:p>
    <w:p w:rsidR="00000000" w:rsidDel="00000000" w:rsidP="00000000" w:rsidRDefault="00000000" w:rsidRPr="00000000" w14:paraId="000000B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Braun, V. and Clarke, V. (2022)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Thematic Analysis: A Practical Guide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London: Sage.</w:t>
      </w:r>
    </w:p>
    <w:p w:rsidR="00000000" w:rsidDel="00000000" w:rsidP="00000000" w:rsidRDefault="00000000" w:rsidRPr="00000000" w14:paraId="000000B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Brodie, R.J., Hollebeek, L.D., Juric, B. and Ilić, A. (2013) 'Customer engagement in a virtual brand community: An exploratory analysis',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Journal of Business Research</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66(1), pp. 105–114. Available at: </w:t>
      </w:r>
      <w:hyperlink r:id="rId10">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https://doi.org/10.1016/j.jbusres.2011.07.029</w:t>
        </w:r>
      </w:hyperlink>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Chaffey, D. and Ellis-Chadwick, F. (2022)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Digital Marketing: Strategy, Implementation and Practice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9th edn. Harlow: Pearson.</w:t>
      </w:r>
    </w:p>
    <w:p w:rsidR="00000000" w:rsidDel="00000000" w:rsidP="00000000" w:rsidRDefault="00000000" w:rsidRPr="00000000" w14:paraId="000000B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Creswell, J.W. and Creswell, J.D. (2023)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Research Design: Qualitative, Quantitative and Mixed Methods Approaches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6th edn. Thousand Oaks, CA: Sage.</w:t>
      </w:r>
    </w:p>
    <w:p w:rsidR="00000000" w:rsidDel="00000000" w:rsidP="00000000" w:rsidRDefault="00000000" w:rsidRPr="00000000" w14:paraId="000000B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Davenport, T.H., Guha, A., Grewal, D. and Bressgott, T. (2020) 'How artificial intelligence will change the future of marketing',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Journal of the Academy of Marketing Science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48(1), pp. 24–42. Available at: </w:t>
      </w:r>
      <w:hyperlink r:id="rId11">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https://doi.org/10.1007/s11747-019-00696-0</w:t>
        </w:r>
      </w:hyperlink>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Euromonitor International (2025)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Passport Database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12">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https://www.euromonitor.com</w:t>
        </w:r>
      </w:hyperlink>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Fishkin, R. and Høgenhaven, T. (2013)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Inbound Marketing and SEO</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Hoboken, NJ: Wiley.</w:t>
      </w:r>
    </w:p>
    <w:p w:rsidR="00000000" w:rsidDel="00000000" w:rsidP="00000000" w:rsidRDefault="00000000" w:rsidRPr="00000000" w14:paraId="000000B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Google Scholar (2025) Available at: </w:t>
      </w:r>
      <w:hyperlink r:id="rId13">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https://scholar.google.com</w:t>
        </w:r>
      </w:hyperlink>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Keller, K.L. (2013)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Strategic Brand Management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4th edn. Harlow: Pearson.</w:t>
      </w:r>
    </w:p>
    <w:p w:rsidR="00000000" w:rsidDel="00000000" w:rsidP="00000000" w:rsidRDefault="00000000" w:rsidRPr="00000000" w14:paraId="000000C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Kingsnorth, S. (2022)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Digital Marketing Strategy: An Integrated Approach to Online Marketing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3rd edn. London: Kogan Page.</w:t>
      </w:r>
    </w:p>
    <w:p w:rsidR="00000000" w:rsidDel="00000000" w:rsidP="00000000" w:rsidRDefault="00000000" w:rsidRPr="00000000" w14:paraId="000000C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Kotler, P., Kartajaya, H. and Setiawan, I. (2022)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Marketing 5.0: Technology for Humanity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Hoboken, NJ: Wiley.</w:t>
      </w:r>
    </w:p>
    <w:p w:rsidR="00000000" w:rsidDel="00000000" w:rsidP="00000000" w:rsidRDefault="00000000" w:rsidRPr="00000000" w14:paraId="000000C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Lincoln, Y.S. and Guba, E.G. (1985)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Naturalistic Inquiry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Beverly Hills, CA: Sage.</w:t>
      </w:r>
    </w:p>
    <w:p w:rsidR="00000000" w:rsidDel="00000000" w:rsidP="00000000" w:rsidRDefault="00000000" w:rsidRPr="00000000" w14:paraId="000000C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Lou, C. and Yuan, S. (2019) 'Influencer marketing: How message value and credibility affect consumer trust',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Journal of Interactive Advertising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19(1), pp. 58–73. Available at: </w:t>
      </w:r>
      <w:hyperlink r:id="rId14">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https://doi.org/10.1080/15252019.2018.1533501</w:t>
        </w:r>
      </w:hyperlink>
      <w:r w:rsidDel="00000000" w:rsidR="00000000" w:rsidRPr="00000000">
        <w:rPr>
          <w:rtl w:val="0"/>
        </w:rPr>
      </w:r>
    </w:p>
    <w:p w:rsidR="00000000" w:rsidDel="00000000" w:rsidP="00000000" w:rsidRDefault="00000000" w:rsidRPr="00000000" w14:paraId="000000C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Mintel (2025)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Mintel Reports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15">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https://www.mintel.com</w:t>
        </w:r>
      </w:hyperlink>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Morgan, R.M. and Hunt, S.D. (1994) 'The commitment-trust theory of relationship marketing',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Journal of Marketing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58(3), pp. 20–38. Available at: </w:t>
      </w:r>
      <w:hyperlink r:id="rId16">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https://doi.org/10.1177/002224299405800302</w:t>
        </w:r>
      </w:hyperlink>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Nike, Inc. (2023)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Annual Report 2023</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Beaverton, OR: Nike, Inc. Available at: </w:t>
      </w:r>
      <w:hyperlink r:id="rId17">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https://investors.nike.com</w:t>
        </w:r>
      </w:hyperlink>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Nike, Inc. (2024)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Annual Report 2024</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Beaverton, OR: Nike, Inc. Available at: </w:t>
      </w:r>
      <w:hyperlink r:id="rId18">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https://investors.nike.com</w:t>
        </w:r>
      </w:hyperlink>
      <w:r w:rsidDel="00000000" w:rsidR="00000000" w:rsidRPr="00000000">
        <w:rPr>
          <w:rtl w:val="0"/>
        </w:rPr>
      </w:r>
    </w:p>
    <w:p w:rsidR="00000000" w:rsidDel="00000000" w:rsidP="00000000" w:rsidRDefault="00000000" w:rsidRPr="00000000" w14:paraId="000000C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Nike, Inc. (2024)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FY24 Impact Report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Beaverton, OR: Nike, Inc. Available at: https://purpose.nike.com/reports</w:t>
      </w:r>
    </w:p>
    <w:p w:rsidR="00000000" w:rsidDel="00000000" w:rsidP="00000000" w:rsidRDefault="00000000" w:rsidRPr="00000000" w14:paraId="000000C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Nike, Inc. (2025)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Annual Report 2025</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Beaverton, OR: Nike, Inc. Available at: </w:t>
      </w:r>
      <w:hyperlink r:id="rId19">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https://investors.nike.com</w:t>
        </w:r>
      </w:hyperlink>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Porter, M.E. (1985)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Competitive Advantage: Creating and Sustaining Superior Performance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New York: Free Press.</w:t>
      </w:r>
    </w:p>
    <w:p w:rsidR="00000000" w:rsidDel="00000000" w:rsidP="00000000" w:rsidRDefault="00000000" w:rsidRPr="00000000" w14:paraId="000000C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Pulizzi, J. (2014)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Epic Content Marketing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New York: McGraw-Hill.</w:t>
      </w:r>
    </w:p>
    <w:p w:rsidR="00000000" w:rsidDel="00000000" w:rsidP="00000000" w:rsidRDefault="00000000" w:rsidRPr="00000000" w14:paraId="000000C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Ryan, D. (2021)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Understanding Digital Marketing: Marketing Strategies for Engaging the Digital Generation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5th edn. London: Kogan Page.</w:t>
      </w:r>
    </w:p>
    <w:p w:rsidR="00000000" w:rsidDel="00000000" w:rsidP="00000000" w:rsidRDefault="00000000" w:rsidRPr="00000000" w14:paraId="000000C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Saunders, M., Lewis, P. and Thornhill, A. (2023)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Research Methods for Business Students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9th edn. Harlow: Pearson.</w:t>
      </w:r>
    </w:p>
    <w:p w:rsidR="00000000" w:rsidDel="00000000" w:rsidP="00000000" w:rsidRDefault="00000000" w:rsidRPr="00000000" w14:paraId="000000C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Scopus (2025) Available at: </w:t>
      </w:r>
      <w:hyperlink r:id="rId20">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https://www.scopus.com</w:t>
        </w:r>
      </w:hyperlink>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Statista (2025)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Statista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21">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https://www.statista.com</w:t>
        </w:r>
      </w:hyperlink>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Teece, D.J. (2018) 'Business models and dynamic capabilities',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Long Range Planning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51(1), pp. 40–49. Available at: </w:t>
      </w:r>
      <w:hyperlink r:id="rId22">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https://doi.org/10.1016/j.lrp.2017.06.007</w:t>
        </w:r>
      </w:hyperlink>
      <w:r w:rsidDel="00000000" w:rsidR="00000000" w:rsidRPr="00000000">
        <w:rPr>
          <w:rtl w:val="0"/>
        </w:rPr>
      </w:r>
    </w:p>
    <w:p w:rsidR="00000000" w:rsidDel="00000000" w:rsidP="00000000" w:rsidRDefault="00000000" w:rsidRPr="00000000" w14:paraId="000000D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Tuten, T.L. (2021)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Social Media Marketing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4th edn. London: Sage.</w:t>
      </w:r>
    </w:p>
    <w:p w:rsidR="00000000" w:rsidDel="00000000" w:rsidP="00000000" w:rsidRDefault="00000000" w:rsidRPr="00000000" w14:paraId="000000D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Web of Science (2025) Available at: </w:t>
      </w:r>
      <w:hyperlink r:id="rId23">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https://www.webofscience.com</w:t>
        </w:r>
      </w:hyperlink>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Yin, R.K. (2018)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Case Study Research and Applications: Design and Methods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6th edn. Thousand Oaks, CA: Sage.</w:t>
      </w:r>
    </w:p>
    <w:p w:rsidR="00000000" w:rsidDel="00000000" w:rsidP="00000000" w:rsidRDefault="00000000" w:rsidRPr="00000000" w14:paraId="000000D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European Journal of Marketing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24">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https://www.emerald.com/insight/publication/issn/0309-0566</w:t>
        </w:r>
      </w:hyperlink>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Industrial Marketing Management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25">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https://www.sciencedirect.com/journal/industrial-marketing-management</w:t>
        </w:r>
      </w:hyperlink>
      <w:r w:rsidDel="00000000" w:rsidR="00000000" w:rsidRPr="00000000">
        <w:rPr>
          <w:rtl w:val="0"/>
        </w:rPr>
      </w:r>
    </w:p>
    <w:p w:rsidR="00000000" w:rsidDel="00000000" w:rsidP="00000000" w:rsidRDefault="00000000" w:rsidRPr="00000000" w14:paraId="000000D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International Journal of Research in Marketing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26">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https://www.sciencedirect.com/journal/international-journal-of-research-in-marketing</w:t>
        </w:r>
      </w:hyperlink>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Journal of Business Research</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27">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https://www.sciencedirect.com/journal/journal-of-business-research</w:t>
        </w:r>
      </w:hyperlink>
      <w:r w:rsidDel="00000000" w:rsidR="00000000" w:rsidRPr="00000000">
        <w:rPr>
          <w:rtl w:val="0"/>
        </w:rPr>
      </w:r>
    </w:p>
    <w:p w:rsidR="00000000" w:rsidDel="00000000" w:rsidP="00000000" w:rsidRDefault="00000000" w:rsidRPr="00000000" w14:paraId="000000D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Journal of Marketing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28">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https://journals.sagepub.com/home/jmx</w:t>
        </w:r>
      </w:hyperlink>
      <w:r w:rsidDel="00000000" w:rsidR="00000000" w:rsidRPr="00000000">
        <w:rPr>
          <w:rtl w:val="0"/>
        </w:rPr>
      </w:r>
    </w:p>
    <w:p w:rsidR="00000000" w:rsidDel="00000000" w:rsidP="00000000" w:rsidRDefault="00000000" w:rsidRPr="00000000" w14:paraId="000000D9">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A">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B">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C">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sectPr>
      <w:footerReference r:id="rId29" w:type="default"/>
      <w:type w:val="nextPage"/>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405" w:hanging="405"/>
      </w:pPr>
      <w:rPr/>
    </w:lvl>
    <w:lvl w:ilvl="1">
      <w:start w:val="5"/>
      <w:numFmt w:val="decimal"/>
      <w:lvlText w:val="%1.%2"/>
      <w:lvlJc w:val="left"/>
      <w:pPr>
        <w:ind w:left="405" w:hanging="405"/>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Arial" w:cs="Arial" w:eastAsia="Arial" w:hAnsi="Arial"/>
      <w:b w:val="1"/>
      <w:bCs w:val="1"/>
      <w:color w:val="000000"/>
      <w:sz w:val="32"/>
      <w:szCs w:val="32"/>
    </w:rPr>
  </w:style>
  <w:style w:type="paragraph" w:styleId="Heading2">
    <w:name w:val="heading 2"/>
    <w:basedOn w:val="Normal"/>
    <w:next w:val="Normal"/>
    <w:pPr>
      <w:keepNext w:val="1"/>
      <w:keepLines w:val="1"/>
      <w:spacing w:after="80" w:before="160" w:lineRule="auto"/>
    </w:pPr>
    <w:rPr>
      <w:rFonts w:ascii="Arial" w:cs="Arial" w:eastAsia="Arial" w:hAnsi="Arial"/>
      <w:b w:val="1"/>
      <w:bCs w:val="1"/>
      <w:color w:val="000000"/>
      <w:sz w:val="28"/>
      <w:szCs w:val="28"/>
    </w:rPr>
  </w:style>
  <w:style w:type="paragraph" w:styleId="Heading3">
    <w:name w:val="heading 3"/>
    <w:basedOn w:val="Normal"/>
    <w:next w:val="Normal"/>
    <w:pPr>
      <w:keepNext w:val="1"/>
      <w:keepLines w:val="1"/>
      <w:spacing w:after="80" w:before="160" w:lineRule="auto"/>
    </w:pPr>
    <w:rPr>
      <w:rFonts w:ascii="Arial" w:cs="Arial" w:eastAsia="Arial" w:hAnsi="Arial"/>
      <w:b w:val="1"/>
      <w:bCs w:val="1"/>
      <w:color w:val="000000"/>
      <w:sz w:val="24"/>
      <w:szCs w:val="24"/>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copus.com" TargetMode="External"/><Relationship Id="rId22" Type="http://schemas.openxmlformats.org/officeDocument/2006/relationships/hyperlink" Target="https://doi.org/10.1016/j.lrp.2017.06.007" TargetMode="External"/><Relationship Id="rId21" Type="http://schemas.openxmlformats.org/officeDocument/2006/relationships/hyperlink" Target="https://www.statista.com" TargetMode="External"/><Relationship Id="rId24" Type="http://schemas.openxmlformats.org/officeDocument/2006/relationships/hyperlink" Target="https://www.emerald.com/insight/publication/issn/0309-0566" TargetMode="External"/><Relationship Id="rId23" Type="http://schemas.openxmlformats.org/officeDocument/2006/relationships/hyperlink" Target="https://www.webofscience.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177/014920639101700108" TargetMode="External"/><Relationship Id="rId26" Type="http://schemas.openxmlformats.org/officeDocument/2006/relationships/hyperlink" Target="https://www.sciencedirect.com/journal/international-journal-of-research-in-marketing" TargetMode="External"/><Relationship Id="rId25" Type="http://schemas.openxmlformats.org/officeDocument/2006/relationships/hyperlink" Target="https://www.sciencedirect.com/journal/industrial-marketing-management" TargetMode="External"/><Relationship Id="rId28" Type="http://schemas.openxmlformats.org/officeDocument/2006/relationships/hyperlink" Target="https://journals.sagepub.com/home/jmx" TargetMode="External"/><Relationship Id="rId27" Type="http://schemas.openxmlformats.org/officeDocument/2006/relationships/hyperlink" Target="https://www.sciencedirect.com/journal/journal-of-business-research"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footer" Target="footer1.xml"/><Relationship Id="rId7" Type="http://schemas.openxmlformats.org/officeDocument/2006/relationships/image" Target="media/image1.png"/><Relationship Id="rId8" Type="http://schemas.openxmlformats.org/officeDocument/2006/relationships/image" Target="media/image2.png"/><Relationship Id="rId11" Type="http://schemas.openxmlformats.org/officeDocument/2006/relationships/hyperlink" Target="https://doi.org/10.1007/s11747-019-00696-0" TargetMode="External"/><Relationship Id="rId10" Type="http://schemas.openxmlformats.org/officeDocument/2006/relationships/hyperlink" Target="https://doi.org/10.1016/j.jbusres.2011.07.029" TargetMode="External"/><Relationship Id="rId13" Type="http://schemas.openxmlformats.org/officeDocument/2006/relationships/hyperlink" Target="https://scholar.google.com" TargetMode="External"/><Relationship Id="rId12" Type="http://schemas.openxmlformats.org/officeDocument/2006/relationships/hyperlink" Target="https://www.euromonitor.com" TargetMode="External"/><Relationship Id="rId15" Type="http://schemas.openxmlformats.org/officeDocument/2006/relationships/hyperlink" Target="https://www.mintel.com" TargetMode="External"/><Relationship Id="rId14" Type="http://schemas.openxmlformats.org/officeDocument/2006/relationships/hyperlink" Target="https://doi.org/10.1080/15252019.2018.1533501" TargetMode="External"/><Relationship Id="rId17" Type="http://schemas.openxmlformats.org/officeDocument/2006/relationships/hyperlink" Target="https://investors.nike.com" TargetMode="External"/><Relationship Id="rId16" Type="http://schemas.openxmlformats.org/officeDocument/2006/relationships/hyperlink" Target="https://doi.org/10.1177/002224299405800302" TargetMode="External"/><Relationship Id="rId19" Type="http://schemas.openxmlformats.org/officeDocument/2006/relationships/hyperlink" Target="https://investors.nike.com" TargetMode="External"/><Relationship Id="rId18" Type="http://schemas.openxmlformats.org/officeDocument/2006/relationships/hyperlink" Target="https://investors.nik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Hx01IILwX6+Lp/ZjIMBM+C8Y9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