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7E81C1" w14:textId="709F260F" w:rsidR="00141E61" w:rsidRDefault="00141E61" w:rsidP="00A44678">
      <w:pPr>
        <w:spacing w:before="100" w:beforeAutospacing="1" w:after="100" w:afterAutospacing="1" w:line="240" w:lineRule="auto"/>
        <w:rPr>
          <w:rFonts w:ascii="Arial Nova" w:hAnsi="Arial Nova" w:cs="Arial"/>
          <w:kern w:val="0"/>
          <w14:ligatures w14:val="none"/>
        </w:rPr>
      </w:pPr>
      <w:r>
        <w:rPr>
          <w:rFonts w:ascii="Arial Nova" w:hAnsi="Arial Nova" w:cs="Arial"/>
          <w:kern w:val="0"/>
          <w14:ligatures w14:val="none"/>
        </w:rPr>
        <w:t>S</w:t>
      </w:r>
      <w:r w:rsidR="00A01777">
        <w:rPr>
          <w:rFonts w:ascii="Arial Nova" w:hAnsi="Arial Nova" w:cs="Arial"/>
          <w:kern w:val="0"/>
          <w14:ligatures w14:val="none"/>
        </w:rPr>
        <w:t>tudent</w:t>
      </w:r>
      <w:r>
        <w:rPr>
          <w:rFonts w:ascii="Arial Nova" w:hAnsi="Arial Nova" w:cs="Arial"/>
          <w:kern w:val="0"/>
          <w14:ligatures w14:val="none"/>
        </w:rPr>
        <w:t xml:space="preserve"> </w:t>
      </w:r>
      <w:r w:rsidR="00C94F33">
        <w:rPr>
          <w:rFonts w:ascii="Arial Nova" w:hAnsi="Arial Nova" w:cs="Arial"/>
          <w:kern w:val="0"/>
          <w14:ligatures w14:val="none"/>
        </w:rPr>
        <w:t>name:</w:t>
      </w:r>
      <w:r>
        <w:rPr>
          <w:rFonts w:ascii="Arial Nova" w:hAnsi="Arial Nova" w:cs="Arial"/>
          <w:kern w:val="0"/>
          <w14:ligatures w14:val="none"/>
        </w:rPr>
        <w:t xml:space="preserve"> Sukhwinder </w:t>
      </w:r>
      <w:r w:rsidR="009A1FF0">
        <w:rPr>
          <w:rFonts w:ascii="Arial Nova" w:hAnsi="Arial Nova" w:cs="Arial"/>
          <w:kern w:val="0"/>
          <w14:ligatures w14:val="none"/>
        </w:rPr>
        <w:t>Kaur</w:t>
      </w:r>
    </w:p>
    <w:p w14:paraId="290C1C50" w14:textId="3F4FCA52" w:rsidR="00E74407" w:rsidRDefault="00E74407" w:rsidP="00A44678">
      <w:pPr>
        <w:spacing w:before="100" w:beforeAutospacing="1" w:after="100" w:afterAutospacing="1" w:line="240" w:lineRule="auto"/>
        <w:rPr>
          <w:rFonts w:ascii="Arial Nova" w:hAnsi="Arial Nova" w:cs="Arial"/>
          <w:kern w:val="0"/>
          <w14:ligatures w14:val="none"/>
        </w:rPr>
      </w:pPr>
      <w:r>
        <w:rPr>
          <w:rFonts w:ascii="Arial Nova" w:hAnsi="Arial Nova" w:cs="Arial"/>
          <w:kern w:val="0"/>
          <w14:ligatures w14:val="none"/>
        </w:rPr>
        <w:t xml:space="preserve">Student </w:t>
      </w:r>
      <w:r w:rsidR="00D1621C">
        <w:rPr>
          <w:rFonts w:ascii="Arial Nova" w:hAnsi="Arial Nova" w:cs="Arial"/>
          <w:kern w:val="0"/>
          <w14:ligatures w14:val="none"/>
        </w:rPr>
        <w:t>Number :</w:t>
      </w:r>
      <w:r w:rsidR="00946590">
        <w:rPr>
          <w:rFonts w:ascii="Arial Nova" w:hAnsi="Arial Nova" w:cs="Arial"/>
          <w:kern w:val="0"/>
          <w14:ligatures w14:val="none"/>
        </w:rPr>
        <w:t>23</w:t>
      </w:r>
      <w:r w:rsidR="002C57AD">
        <w:rPr>
          <w:rFonts w:ascii="Arial Nova" w:hAnsi="Arial Nova" w:cs="Arial"/>
          <w:kern w:val="0"/>
          <w14:ligatures w14:val="none"/>
        </w:rPr>
        <w:t>28205</w:t>
      </w:r>
    </w:p>
    <w:p w14:paraId="047C496E" w14:textId="1A8E9BBA" w:rsidR="002C57AD" w:rsidRDefault="002C57AD" w:rsidP="00A44678">
      <w:pPr>
        <w:spacing w:before="100" w:beforeAutospacing="1" w:after="100" w:afterAutospacing="1" w:line="240" w:lineRule="auto"/>
        <w:rPr>
          <w:rFonts w:ascii="Arial Nova" w:hAnsi="Arial Nova" w:cs="Arial"/>
          <w:kern w:val="0"/>
          <w14:ligatures w14:val="none"/>
        </w:rPr>
      </w:pPr>
      <w:r>
        <w:rPr>
          <w:rFonts w:ascii="Arial Nova" w:hAnsi="Arial Nova" w:cs="Arial"/>
          <w:kern w:val="0"/>
          <w14:ligatures w14:val="none"/>
        </w:rPr>
        <w:t xml:space="preserve">Module Name: </w:t>
      </w:r>
      <w:r w:rsidR="00DE3CD5">
        <w:rPr>
          <w:rFonts w:ascii="Arial Nova" w:hAnsi="Arial Nova" w:cs="Arial"/>
          <w:kern w:val="0"/>
          <w14:ligatures w14:val="none"/>
        </w:rPr>
        <w:t>I</w:t>
      </w:r>
      <w:r>
        <w:rPr>
          <w:rFonts w:ascii="Arial Nova" w:hAnsi="Arial Nova" w:cs="Arial"/>
          <w:kern w:val="0"/>
          <w14:ligatures w14:val="none"/>
        </w:rPr>
        <w:t>nt</w:t>
      </w:r>
      <w:r w:rsidR="00DE3CD5">
        <w:rPr>
          <w:rFonts w:ascii="Arial Nova" w:hAnsi="Arial Nova" w:cs="Arial"/>
          <w:kern w:val="0"/>
          <w14:ligatures w14:val="none"/>
        </w:rPr>
        <w:t xml:space="preserve">roduction </w:t>
      </w:r>
      <w:r w:rsidR="0088627A">
        <w:rPr>
          <w:rFonts w:ascii="Arial Nova" w:hAnsi="Arial Nova" w:cs="Arial"/>
          <w:kern w:val="0"/>
          <w14:ligatures w14:val="none"/>
        </w:rPr>
        <w:t xml:space="preserve">to Business </w:t>
      </w:r>
      <w:r w:rsidR="00DE3CD5">
        <w:rPr>
          <w:rFonts w:ascii="Arial Nova" w:hAnsi="Arial Nova" w:cs="Arial"/>
          <w:kern w:val="0"/>
          <w14:ligatures w14:val="none"/>
        </w:rPr>
        <w:t xml:space="preserve"> </w:t>
      </w:r>
    </w:p>
    <w:p w14:paraId="73C82E2B" w14:textId="4F0C0A55" w:rsidR="00830BAD" w:rsidRPr="00A01777" w:rsidRDefault="00830BAD" w:rsidP="00A44678">
      <w:pPr>
        <w:spacing w:before="100" w:beforeAutospacing="1" w:after="100" w:afterAutospacing="1" w:line="240" w:lineRule="auto"/>
        <w:rPr>
          <w:rFonts w:ascii="Arial Nova" w:hAnsi="Arial Nova" w:cs="Arial"/>
          <w:kern w:val="0"/>
          <w14:ligatures w14:val="none"/>
        </w:rPr>
      </w:pPr>
      <w:r>
        <w:rPr>
          <w:rFonts w:ascii="Arial Nova" w:hAnsi="Arial Nova" w:cs="Arial"/>
          <w:kern w:val="0"/>
          <w14:ligatures w14:val="none"/>
        </w:rPr>
        <w:t xml:space="preserve">Assignment title: </w:t>
      </w:r>
      <w:r w:rsidR="00844015">
        <w:rPr>
          <w:rFonts w:ascii="Arial Nova" w:hAnsi="Arial Nova" w:cs="Arial"/>
          <w:kern w:val="0"/>
          <w14:ligatures w14:val="none"/>
        </w:rPr>
        <w:t>Part</w:t>
      </w:r>
      <w:r w:rsidR="00310BF9">
        <w:rPr>
          <w:rFonts w:ascii="Arial Nova" w:hAnsi="Arial Nova" w:cs="Arial"/>
          <w:kern w:val="0"/>
          <w14:ligatures w14:val="none"/>
        </w:rPr>
        <w:t xml:space="preserve"> 2 Course Work Essay</w:t>
      </w:r>
    </w:p>
    <w:p w14:paraId="0A4671CD" w14:textId="3326F297" w:rsidR="00A44678" w:rsidRPr="00A44678" w:rsidRDefault="00A44678" w:rsidP="00A44678">
      <w:pPr>
        <w:spacing w:after="0" w:line="240" w:lineRule="auto"/>
        <w:rPr>
          <w:rFonts w:ascii="Times New Roman" w:eastAsia="Times New Roman" w:hAnsi="Times New Roman" w:cs="Times New Roman"/>
          <w:kern w:val="0"/>
          <w14:ligatures w14:val="none"/>
        </w:rPr>
      </w:pPr>
    </w:p>
    <w:p w14:paraId="4B887427" w14:textId="6C986125" w:rsidR="00A44678" w:rsidRPr="00A44678" w:rsidRDefault="00A44678" w:rsidP="00A44678">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A44678">
        <w:rPr>
          <w:rFonts w:ascii="Times New Roman" w:eastAsia="Times New Roman" w:hAnsi="Times New Roman" w:cs="Times New Roman"/>
          <w:b/>
          <w:bCs/>
          <w:kern w:val="0"/>
          <w:sz w:val="36"/>
          <w:szCs w:val="36"/>
          <w14:ligatures w14:val="none"/>
        </w:rPr>
        <w:t>Business Ethics and Corporate Social Responsibility: Definitions, Theories, and Business Impact</w:t>
      </w:r>
      <w:r w:rsidR="004710BB">
        <w:rPr>
          <w:rFonts w:ascii="Times New Roman" w:eastAsia="Times New Roman" w:hAnsi="Times New Roman" w:cs="Times New Roman"/>
          <w:b/>
          <w:bCs/>
          <w:kern w:val="0"/>
          <w:sz w:val="36"/>
          <w:szCs w:val="36"/>
          <w14:ligatures w14:val="none"/>
        </w:rPr>
        <w:t xml:space="preserve"> </w:t>
      </w:r>
      <w:r w:rsidR="00927892">
        <w:rPr>
          <w:rFonts w:ascii="Times New Roman" w:eastAsia="Times New Roman" w:hAnsi="Times New Roman" w:cs="Times New Roman"/>
          <w:b/>
          <w:bCs/>
          <w:kern w:val="0"/>
          <w:sz w:val="36"/>
          <w:szCs w:val="36"/>
          <w14:ligatures w14:val="none"/>
        </w:rPr>
        <w:t>To</w:t>
      </w:r>
      <w:r w:rsidR="00A40678">
        <w:rPr>
          <w:rFonts w:ascii="Times New Roman" w:eastAsia="Times New Roman" w:hAnsi="Times New Roman" w:cs="Times New Roman"/>
          <w:b/>
          <w:bCs/>
          <w:kern w:val="0"/>
          <w:sz w:val="36"/>
          <w:szCs w:val="36"/>
          <w14:ligatures w14:val="none"/>
        </w:rPr>
        <w:t>wards Stakeholders looking a</w:t>
      </w:r>
      <w:r w:rsidR="00345767">
        <w:rPr>
          <w:rFonts w:ascii="Times New Roman" w:eastAsia="Times New Roman" w:hAnsi="Times New Roman" w:cs="Times New Roman"/>
          <w:b/>
          <w:bCs/>
          <w:kern w:val="0"/>
          <w:sz w:val="36"/>
          <w:szCs w:val="36"/>
          <w14:ligatures w14:val="none"/>
        </w:rPr>
        <w:t>fter the environment.</w:t>
      </w:r>
    </w:p>
    <w:p w14:paraId="4CDCDC3A"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p>
    <w:p w14:paraId="4FF971AA" w14:textId="154FE5E2" w:rsidR="00A44678" w:rsidRPr="00A44678" w:rsidRDefault="00A44678" w:rsidP="00A4467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A44678">
        <w:rPr>
          <w:rFonts w:ascii="Times New Roman" w:eastAsia="Times New Roman" w:hAnsi="Times New Roman" w:cs="Times New Roman"/>
          <w:b/>
          <w:bCs/>
          <w:kern w:val="0"/>
          <w:sz w:val="27"/>
          <w:szCs w:val="27"/>
          <w14:ligatures w14:val="none"/>
        </w:rPr>
        <w:t xml:space="preserve">Introduction </w:t>
      </w:r>
    </w:p>
    <w:p w14:paraId="2F8A635F"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p>
    <w:p w14:paraId="6B12FA77" w14:textId="2C8A5A1E"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 xml:space="preserve">In today’s global business environment, companies </w:t>
      </w:r>
      <w:bookmarkStart w:id="0" w:name="_Int_FrezCbd9"/>
      <w:r w:rsidRPr="00A44678">
        <w:rPr>
          <w:rFonts w:ascii="Times New Roman" w:hAnsi="Times New Roman" w:cs="Times New Roman"/>
          <w:kern w:val="0"/>
          <w14:ligatures w14:val="none"/>
        </w:rPr>
        <w:t>are increasingly expected</w:t>
      </w:r>
      <w:bookmarkEnd w:id="0"/>
      <w:r w:rsidRPr="00A44678">
        <w:rPr>
          <w:rFonts w:ascii="Times New Roman" w:hAnsi="Times New Roman" w:cs="Times New Roman"/>
          <w:kern w:val="0"/>
          <w14:ligatures w14:val="none"/>
        </w:rPr>
        <w:t xml:space="preserve"> to </w:t>
      </w:r>
      <w:r w:rsidR="00844015" w:rsidRPr="00A44678">
        <w:rPr>
          <w:rFonts w:ascii="Times New Roman" w:hAnsi="Times New Roman" w:cs="Times New Roman"/>
          <w:kern w:val="0"/>
          <w14:ligatures w14:val="none"/>
        </w:rPr>
        <w:t>run</w:t>
      </w:r>
      <w:r w:rsidRPr="00A44678">
        <w:rPr>
          <w:rFonts w:ascii="Times New Roman" w:hAnsi="Times New Roman" w:cs="Times New Roman"/>
          <w:kern w:val="0"/>
          <w14:ligatures w14:val="none"/>
        </w:rPr>
        <w:t xml:space="preserve"> in a manner that is not only profitable but also ethical and socially responsible. This reflects a growing recognition that businesses must consider their impact on society and the environment, beyond just generating shareholder value. Two key concepts that underpin this responsible approach are business ethics and corporate social responsibility (CSR). Business ethics refers to the values and principles that guide decisions and behaviour in organisations, ensuring fairness, honesty, and </w:t>
      </w:r>
      <w:r w:rsidR="00997013" w:rsidRPr="00A44678">
        <w:rPr>
          <w:rFonts w:ascii="Times New Roman" w:hAnsi="Times New Roman" w:cs="Times New Roman"/>
          <w:kern w:val="0"/>
          <w14:ligatures w14:val="none"/>
        </w:rPr>
        <w:t>integrity.</w:t>
      </w:r>
      <w:r w:rsidR="00997013">
        <w:rPr>
          <w:rFonts w:ascii="Times New Roman" w:hAnsi="Times New Roman" w:cs="Times New Roman"/>
          <w:kern w:val="0"/>
          <w14:ligatures w14:val="none"/>
        </w:rPr>
        <w:t xml:space="preserve"> </w:t>
      </w:r>
      <w:r w:rsidR="00FF344F">
        <w:rPr>
          <w:rFonts w:ascii="Times New Roman" w:hAnsi="Times New Roman" w:cs="Times New Roman"/>
          <w:kern w:val="0"/>
          <w14:ligatures w14:val="none"/>
        </w:rPr>
        <w:t>(</w:t>
      </w:r>
      <w:r w:rsidR="00FF344F" w:rsidRPr="00A44678">
        <w:rPr>
          <w:rFonts w:ascii="Times New Roman" w:hAnsi="Times New Roman" w:cs="Times New Roman"/>
          <w:kern w:val="0"/>
          <w14:ligatures w14:val="none"/>
        </w:rPr>
        <w:t>CSR</w:t>
      </w:r>
      <w:r w:rsidR="0060239D">
        <w:rPr>
          <w:rFonts w:ascii="Times New Roman" w:hAnsi="Times New Roman" w:cs="Times New Roman"/>
          <w:kern w:val="0"/>
          <w14:ligatures w14:val="none"/>
        </w:rPr>
        <w:t>)</w:t>
      </w:r>
      <w:r w:rsidRPr="00A44678">
        <w:rPr>
          <w:rFonts w:ascii="Times New Roman" w:hAnsi="Times New Roman" w:cs="Times New Roman"/>
          <w:kern w:val="0"/>
          <w14:ligatures w14:val="none"/>
        </w:rPr>
        <w:t xml:space="preserve">, on the other hand, involves companies voluntarily going beyond legal obligations to contribute positively to society and the environment. These concepts are not only about doing the right thing, but also about enhancing long-term performance and building trust with stakeholders. This essay defines and explains business ethics </w:t>
      </w:r>
      <w:r w:rsidR="00646F13" w:rsidRPr="00A44678">
        <w:rPr>
          <w:rFonts w:ascii="Times New Roman" w:hAnsi="Times New Roman" w:cs="Times New Roman"/>
          <w:kern w:val="0"/>
          <w14:ligatures w14:val="none"/>
        </w:rPr>
        <w:t>and</w:t>
      </w:r>
      <w:r w:rsidR="00646F13">
        <w:rPr>
          <w:rFonts w:ascii="Times New Roman" w:hAnsi="Times New Roman" w:cs="Times New Roman"/>
          <w:kern w:val="0"/>
          <w14:ligatures w14:val="none"/>
        </w:rPr>
        <w:t xml:space="preserve"> (</w:t>
      </w:r>
      <w:r w:rsidR="00FF344F" w:rsidRPr="00A44678">
        <w:rPr>
          <w:rFonts w:ascii="Times New Roman" w:hAnsi="Times New Roman" w:cs="Times New Roman"/>
          <w:kern w:val="0"/>
          <w14:ligatures w14:val="none"/>
        </w:rPr>
        <w:t>CSR</w:t>
      </w:r>
      <w:r w:rsidR="00997013">
        <w:rPr>
          <w:rFonts w:ascii="Times New Roman" w:hAnsi="Times New Roman" w:cs="Times New Roman"/>
          <w:kern w:val="0"/>
          <w14:ligatures w14:val="none"/>
        </w:rPr>
        <w:t>)</w:t>
      </w:r>
      <w:r w:rsidRPr="00A44678">
        <w:rPr>
          <w:rFonts w:ascii="Times New Roman" w:hAnsi="Times New Roman" w:cs="Times New Roman"/>
          <w:kern w:val="0"/>
          <w14:ligatures w14:val="none"/>
        </w:rPr>
        <w:t xml:space="preserve"> using academic models such as Carroll’s CSR Pyramid and the Triple Bottom </w:t>
      </w:r>
      <w:r w:rsidR="00997013" w:rsidRPr="00A44678">
        <w:rPr>
          <w:rFonts w:ascii="Times New Roman" w:hAnsi="Times New Roman" w:cs="Times New Roman"/>
          <w:kern w:val="0"/>
          <w14:ligatures w14:val="none"/>
        </w:rPr>
        <w:t>Line and</w:t>
      </w:r>
      <w:r w:rsidRPr="00A44678">
        <w:rPr>
          <w:rFonts w:ascii="Times New Roman" w:hAnsi="Times New Roman" w:cs="Times New Roman"/>
          <w:kern w:val="0"/>
          <w14:ligatures w14:val="none"/>
        </w:rPr>
        <w:t xml:space="preserve"> evaluates their influence on business performance using examples from Unilever, Patagonia, and Volkswagen.</w:t>
      </w:r>
    </w:p>
    <w:p w14:paraId="521FA7F5" w14:textId="7C9BEAC9" w:rsidR="00A44678" w:rsidRPr="00A44678" w:rsidRDefault="00A44678" w:rsidP="00A44678">
      <w:pPr>
        <w:spacing w:after="0" w:line="240" w:lineRule="auto"/>
        <w:rPr>
          <w:rFonts w:ascii="Times New Roman" w:eastAsia="Times New Roman" w:hAnsi="Times New Roman" w:cs="Times New Roman"/>
          <w:kern w:val="0"/>
          <w14:ligatures w14:val="none"/>
        </w:rPr>
      </w:pPr>
    </w:p>
    <w:p w14:paraId="237B3E18" w14:textId="34CD479E" w:rsidR="00A44678" w:rsidRPr="00A44678" w:rsidRDefault="00A44678" w:rsidP="00A44678">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A44678">
        <w:rPr>
          <w:rFonts w:ascii="Times New Roman" w:eastAsia="Times New Roman" w:hAnsi="Times New Roman" w:cs="Times New Roman"/>
          <w:b/>
          <w:bCs/>
          <w:kern w:val="0"/>
          <w:sz w:val="27"/>
          <w:szCs w:val="27"/>
          <w14:ligatures w14:val="none"/>
        </w:rPr>
        <w:t xml:space="preserve">Main Body </w:t>
      </w:r>
    </w:p>
    <w:p w14:paraId="4A09DB43"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p>
    <w:p w14:paraId="772D6A2F"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Defining Business Ethics and CSR</w:t>
      </w:r>
    </w:p>
    <w:p w14:paraId="244F8CE7"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p>
    <w:p w14:paraId="1ADD4F1D"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Business ethics refers to the moral principles that shape business behaviour. It includes practices such as transparency, fairness, respect for stakeholders, and commitment to legal and social standards (Ferrell, Fraedrich &amp; Ferrell, 2019). Ethical businesses aim not just to obey laws, but to act with integrity and accountability in all interactions. For example, ethical sourcing of materials, fair treatment of employees, and honest marketing are all part of an ethical business approach.</w:t>
      </w:r>
    </w:p>
    <w:p w14:paraId="3730D32B"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p>
    <w:p w14:paraId="6721E4F9" w14:textId="2002BB4D"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 xml:space="preserve">Corporate Social Responsibility (CSR), meanwhile, is about companies taking responsibility for their broader impact on society and the environment. CSR initiatives go beyond compliance with laws, focusing on how organisations can voluntarily contribute to sustainable development (Moon, 2007). This may include reducing carbon emissions, investing in local communities, or ensuring ethical supply chains. Businesses that practise </w:t>
      </w:r>
      <w:r w:rsidR="000670E8">
        <w:rPr>
          <w:rFonts w:ascii="Times New Roman" w:hAnsi="Times New Roman" w:cs="Times New Roman"/>
          <w:kern w:val="0"/>
          <w14:ligatures w14:val="none"/>
        </w:rPr>
        <w:t>(</w:t>
      </w:r>
      <w:r w:rsidRPr="00A44678">
        <w:rPr>
          <w:rFonts w:ascii="Times New Roman" w:hAnsi="Times New Roman" w:cs="Times New Roman"/>
          <w:kern w:val="0"/>
          <w14:ligatures w14:val="none"/>
        </w:rPr>
        <w:t>CSR</w:t>
      </w:r>
      <w:r w:rsidR="000670E8">
        <w:rPr>
          <w:rFonts w:ascii="Times New Roman" w:hAnsi="Times New Roman" w:cs="Times New Roman"/>
          <w:kern w:val="0"/>
          <w14:ligatures w14:val="none"/>
        </w:rPr>
        <w:t>)</w:t>
      </w:r>
      <w:r w:rsidRPr="00A44678">
        <w:rPr>
          <w:rFonts w:ascii="Times New Roman" w:hAnsi="Times New Roman" w:cs="Times New Roman"/>
          <w:kern w:val="0"/>
          <w14:ligatures w14:val="none"/>
        </w:rPr>
        <w:t xml:space="preserve"> aim to create shared value—</w:t>
      </w:r>
      <w:r w:rsidR="00844015" w:rsidRPr="00A44678">
        <w:rPr>
          <w:rFonts w:ascii="Times New Roman" w:hAnsi="Times New Roman" w:cs="Times New Roman"/>
          <w:kern w:val="0"/>
          <w14:ligatures w14:val="none"/>
        </w:rPr>
        <w:t>helping</w:t>
      </w:r>
      <w:r w:rsidRPr="00A44678">
        <w:rPr>
          <w:rFonts w:ascii="Times New Roman" w:hAnsi="Times New Roman" w:cs="Times New Roman"/>
          <w:kern w:val="0"/>
          <w14:ligatures w14:val="none"/>
        </w:rPr>
        <w:t xml:space="preserve"> both society and the business itself.</w:t>
      </w:r>
    </w:p>
    <w:p w14:paraId="1A5A01D2"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p>
    <w:p w14:paraId="6CDCC368" w14:textId="33796D12" w:rsidR="00A44678" w:rsidRPr="00A44678" w:rsidRDefault="00A44678" w:rsidP="00A44678">
      <w:pPr>
        <w:spacing w:before="100" w:beforeAutospacing="1" w:after="100" w:afterAutospacing="1" w:line="240" w:lineRule="auto"/>
        <w:rPr>
          <w:rFonts w:ascii="Times New Roman" w:eastAsia="Times New Roman" w:hAnsi="Times New Roman" w:cs="Times New Roman"/>
          <w:kern w:val="0"/>
          <w14:ligatures w14:val="none"/>
        </w:rPr>
      </w:pPr>
      <w:r w:rsidRPr="00A44678">
        <w:rPr>
          <w:rFonts w:ascii="Times New Roman" w:hAnsi="Times New Roman" w:cs="Times New Roman"/>
          <w:kern w:val="0"/>
          <w14:ligatures w14:val="none"/>
        </w:rPr>
        <w:t xml:space="preserve">While business ethics </w:t>
      </w:r>
      <w:r w:rsidR="0086510A" w:rsidRPr="00A44678">
        <w:rPr>
          <w:rFonts w:ascii="Times New Roman" w:hAnsi="Times New Roman" w:cs="Times New Roman"/>
          <w:kern w:val="0"/>
          <w14:ligatures w14:val="none"/>
        </w:rPr>
        <w:t>and</w:t>
      </w:r>
      <w:r w:rsidR="0086510A">
        <w:rPr>
          <w:rFonts w:ascii="Times New Roman" w:hAnsi="Times New Roman" w:cs="Times New Roman"/>
          <w:kern w:val="0"/>
          <w14:ligatures w14:val="none"/>
        </w:rPr>
        <w:t xml:space="preserve"> (</w:t>
      </w:r>
      <w:r w:rsidR="00646F13" w:rsidRPr="00A44678">
        <w:rPr>
          <w:rFonts w:ascii="Times New Roman" w:hAnsi="Times New Roman" w:cs="Times New Roman"/>
          <w:kern w:val="0"/>
          <w14:ligatures w14:val="none"/>
        </w:rPr>
        <w:t>CSR</w:t>
      </w:r>
      <w:r w:rsidR="000670E8">
        <w:rPr>
          <w:rFonts w:ascii="Times New Roman" w:hAnsi="Times New Roman" w:cs="Times New Roman"/>
          <w:kern w:val="0"/>
          <w14:ligatures w14:val="none"/>
        </w:rPr>
        <w:t>)</w:t>
      </w:r>
      <w:r w:rsidRPr="00A44678">
        <w:rPr>
          <w:rFonts w:ascii="Times New Roman" w:hAnsi="Times New Roman" w:cs="Times New Roman"/>
          <w:kern w:val="0"/>
          <w14:ligatures w14:val="none"/>
        </w:rPr>
        <w:t xml:space="preserve"> are distinct, they are </w:t>
      </w:r>
      <w:r w:rsidR="00844015" w:rsidRPr="00A44678">
        <w:rPr>
          <w:rFonts w:ascii="Times New Roman" w:hAnsi="Times New Roman" w:cs="Times New Roman"/>
          <w:kern w:val="0"/>
          <w14:ligatures w14:val="none"/>
        </w:rPr>
        <w:t>intricately linked</w:t>
      </w:r>
      <w:r w:rsidRPr="00A44678">
        <w:rPr>
          <w:rFonts w:ascii="Times New Roman" w:hAnsi="Times New Roman" w:cs="Times New Roman"/>
          <w:kern w:val="0"/>
          <w14:ligatures w14:val="none"/>
        </w:rPr>
        <w:t>. CSR can be seen as the application of ethical values to wider social and environmental issues (Crane &amp; Matten, 2016</w:t>
      </w:r>
      <w:r w:rsidR="005C7C30">
        <w:rPr>
          <w:rFonts w:ascii="Times New Roman" w:hAnsi="Times New Roman" w:cs="Times New Roman"/>
          <w:kern w:val="0"/>
          <w14:ligatures w14:val="none"/>
        </w:rPr>
        <w:t>)</w:t>
      </w:r>
    </w:p>
    <w:p w14:paraId="6C414C9D"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Theoretical Models: Carroll’s CSR Pyramid and the Triple Bottom Line</w:t>
      </w:r>
    </w:p>
    <w:p w14:paraId="2025092A"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p>
    <w:p w14:paraId="47DD59EA"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A widely used model to understand CSR is Carroll’s Pyramid of Corporate Social Responsibility (1991). This framework outlines four levels of responsibility that companies should fulfil:</w:t>
      </w:r>
    </w:p>
    <w:p w14:paraId="11CF2EB1" w14:textId="77777777" w:rsidR="00A44678" w:rsidRPr="00A44678" w:rsidRDefault="00A44678" w:rsidP="00A44678">
      <w:pPr>
        <w:numPr>
          <w:ilvl w:val="0"/>
          <w:numId w:val="1"/>
        </w:num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Economic Responsibility – The obligation to be profitable.</w:t>
      </w:r>
    </w:p>
    <w:p w14:paraId="543EF71E" w14:textId="77777777" w:rsidR="00A44678" w:rsidRPr="00A44678" w:rsidRDefault="00A44678" w:rsidP="00A44678">
      <w:pPr>
        <w:numPr>
          <w:ilvl w:val="0"/>
          <w:numId w:val="1"/>
        </w:num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Legal Responsibility – Obeying the law and regulations.</w:t>
      </w:r>
    </w:p>
    <w:p w14:paraId="0E9B2A4B" w14:textId="77777777" w:rsidR="00A44678" w:rsidRPr="00A44678" w:rsidRDefault="00A44678" w:rsidP="00A44678">
      <w:pPr>
        <w:numPr>
          <w:ilvl w:val="0"/>
          <w:numId w:val="1"/>
        </w:num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Ethical Responsibility – Acting fairly and doing what is right, even when not legally required.</w:t>
      </w:r>
    </w:p>
    <w:p w14:paraId="71B24467" w14:textId="77777777" w:rsidR="00A44678" w:rsidRPr="00A44678" w:rsidRDefault="00A44678" w:rsidP="00A44678">
      <w:pPr>
        <w:numPr>
          <w:ilvl w:val="0"/>
          <w:numId w:val="1"/>
        </w:num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Philanthropic Responsibility – Voluntary efforts to improve society, such as donations or community support.</w:t>
      </w:r>
    </w:p>
    <w:p w14:paraId="5EF7165B"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p>
    <w:p w14:paraId="48219353"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This model shows that ethical and social responsibilities are as important as making profits, forming a foundation for sustainable success.</w:t>
      </w:r>
    </w:p>
    <w:p w14:paraId="4B1DB111"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p>
    <w:p w14:paraId="4D1EB1D1" w14:textId="7EEED8BD"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 xml:space="preserve">Another influential framework is </w:t>
      </w:r>
      <w:r w:rsidR="00DB21CC">
        <w:rPr>
          <w:rFonts w:ascii="Times New Roman" w:hAnsi="Times New Roman" w:cs="Times New Roman"/>
          <w:kern w:val="0"/>
          <w14:ligatures w14:val="none"/>
        </w:rPr>
        <w:t>(</w:t>
      </w:r>
      <w:r w:rsidRPr="00A44678">
        <w:rPr>
          <w:rFonts w:ascii="Times New Roman" w:hAnsi="Times New Roman" w:cs="Times New Roman"/>
          <w:kern w:val="0"/>
          <w14:ligatures w14:val="none"/>
        </w:rPr>
        <w:t>John Elkington’s Triple Bottom Line</w:t>
      </w:r>
      <w:r w:rsidR="005247B8">
        <w:rPr>
          <w:rFonts w:ascii="Times New Roman" w:hAnsi="Times New Roman" w:cs="Times New Roman"/>
          <w:kern w:val="0"/>
          <w14:ligatures w14:val="none"/>
        </w:rPr>
        <w:t>,</w:t>
      </w:r>
      <w:r w:rsidRPr="00A44678">
        <w:rPr>
          <w:rFonts w:ascii="Times New Roman" w:hAnsi="Times New Roman" w:cs="Times New Roman"/>
          <w:kern w:val="0"/>
          <w14:ligatures w14:val="none"/>
        </w:rPr>
        <w:t xml:space="preserve"> </w:t>
      </w:r>
      <w:r w:rsidR="0098750A">
        <w:rPr>
          <w:rFonts w:ascii="Times New Roman" w:hAnsi="Times New Roman" w:cs="Times New Roman"/>
          <w:kern w:val="0"/>
          <w14:ligatures w14:val="none"/>
        </w:rPr>
        <w:t>199</w:t>
      </w:r>
      <w:r w:rsidR="00BA2D17">
        <w:rPr>
          <w:rFonts w:ascii="Times New Roman" w:hAnsi="Times New Roman" w:cs="Times New Roman"/>
          <w:kern w:val="0"/>
          <w14:ligatures w14:val="none"/>
        </w:rPr>
        <w:t>8</w:t>
      </w:r>
      <w:r w:rsidR="0049152E">
        <w:rPr>
          <w:rFonts w:ascii="Times New Roman" w:hAnsi="Times New Roman" w:cs="Times New Roman"/>
          <w:kern w:val="0"/>
          <w14:ligatures w14:val="none"/>
        </w:rPr>
        <w:t>)</w:t>
      </w:r>
      <w:r w:rsidRPr="00A44678">
        <w:rPr>
          <w:rFonts w:ascii="Times New Roman" w:hAnsi="Times New Roman" w:cs="Times New Roman"/>
          <w:kern w:val="0"/>
          <w14:ligatures w14:val="none"/>
        </w:rPr>
        <w:t>, which emphasises three dimensions of performance:</w:t>
      </w:r>
    </w:p>
    <w:p w14:paraId="2D987432" w14:textId="77777777" w:rsidR="00A44678" w:rsidRPr="00A44678" w:rsidRDefault="00A44678" w:rsidP="00A44678">
      <w:pPr>
        <w:numPr>
          <w:ilvl w:val="0"/>
          <w:numId w:val="2"/>
        </w:num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People – Social impact, such as employee welfare and community development.</w:t>
      </w:r>
    </w:p>
    <w:p w14:paraId="4CAE70C3" w14:textId="77777777" w:rsidR="00A44678" w:rsidRPr="00A44678" w:rsidRDefault="00A44678" w:rsidP="00A44678">
      <w:pPr>
        <w:numPr>
          <w:ilvl w:val="0"/>
          <w:numId w:val="2"/>
        </w:num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Planet – Environmental impact, such as sustainability and resource conservation.</w:t>
      </w:r>
    </w:p>
    <w:p w14:paraId="5B28D76F" w14:textId="77777777" w:rsidR="00A44678" w:rsidRPr="00A44678" w:rsidRDefault="00A44678" w:rsidP="00A44678">
      <w:pPr>
        <w:numPr>
          <w:ilvl w:val="0"/>
          <w:numId w:val="2"/>
        </w:num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Profit – Economic performance and financial health.</w:t>
      </w:r>
    </w:p>
    <w:p w14:paraId="48DD9B0F"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p>
    <w:p w14:paraId="250DC12B" w14:textId="637FAB0C"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This model encourages businesses to evaluate their success based not only on financial returns but also on their social and environmental contributions.</w:t>
      </w:r>
    </w:p>
    <w:p w14:paraId="1BB84A0B"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Real-World Examples and Business Impact</w:t>
      </w:r>
    </w:p>
    <w:p w14:paraId="191BBFEA"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To assess the impact of ethics and CSR on business performance, we can look at three companies: Unilever, Patagonia, and Volkswagen.</w:t>
      </w:r>
    </w:p>
    <w:p w14:paraId="589E4395"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p>
    <w:p w14:paraId="4A938139" w14:textId="37D6EB85"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Unilever, a global consumer goods company, is known for embedding sustainability into its core business strategy. Its “Sustainable Living Plan” aims to reduce environmental impact while improving health and well-being for over one billion people. Unilever applies both ethical principles and CSR models such as the Triple Bottom Line by addressing environmental issues and social challenges in its operations. This approach has improved its brand reputation and customer loyalty while also delivering financial success (Carroll &amp; Shabana, 2010).</w:t>
      </w:r>
    </w:p>
    <w:p w14:paraId="17D1363C"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p>
    <w:p w14:paraId="501A5D0F"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Patagonia, a clothing company, has built its brand around strong ethical values and environmental activism. The company donates a percentage of its profits to environmental causes and promotes ethical sourcing and fair labour practices. Patagonia also encourages customers to repair rather than replace clothing, reflecting deep environmental commitment. These CSR initiatives align with the ethical and philanthropic responsibilities in Carroll’s Pyramid. As a result, Patagonia has developed a loyal customer base and strong brand identity, showing that doing good can also be good for business.</w:t>
      </w:r>
    </w:p>
    <w:p w14:paraId="1E70EA4F"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p>
    <w:p w14:paraId="6CD994B7" w14:textId="116BB77B"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 xml:space="preserve">In contrast, Volkswagen </w:t>
      </w:r>
      <w:r w:rsidR="008C5ADB" w:rsidRPr="00A44678">
        <w:rPr>
          <w:rFonts w:ascii="Times New Roman" w:hAnsi="Times New Roman" w:cs="Times New Roman"/>
          <w:kern w:val="0"/>
          <w14:ligatures w14:val="none"/>
        </w:rPr>
        <w:t>gives</w:t>
      </w:r>
      <w:r w:rsidRPr="00A44678">
        <w:rPr>
          <w:rFonts w:ascii="Times New Roman" w:hAnsi="Times New Roman" w:cs="Times New Roman"/>
          <w:kern w:val="0"/>
          <w14:ligatures w14:val="none"/>
        </w:rPr>
        <w:t xml:space="preserve"> an example of poor ethical practices harming business performance. The 2015 emissions scandal, where the company cheated on diesel emissions tests, was a violation of both legal and ethical responsibilities. This breach of trust led to massive fines, reputational damage, and loss of customer confidence. The Volkswagen case illustrates how unethical behaviour can have serious financial and operational consequences, showing that ethics are essential to long-term sustainability.</w:t>
      </w:r>
    </w:p>
    <w:p w14:paraId="722B1D46"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p>
    <w:p w14:paraId="7B0EFCBD" w14:textId="533EEA71"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These examples prove that ethics and CSR are not just about moral values—they directly affect company performance, reputation, and stakeholder relationships.</w:t>
      </w:r>
    </w:p>
    <w:p w14:paraId="0902D7AC" w14:textId="2CC912BE" w:rsidR="00A44678" w:rsidRPr="00A44678" w:rsidRDefault="00A44678" w:rsidP="00A44678">
      <w:pPr>
        <w:spacing w:after="0" w:line="240" w:lineRule="auto"/>
        <w:rPr>
          <w:rFonts w:ascii="Times New Roman" w:eastAsia="Times New Roman" w:hAnsi="Times New Roman" w:cs="Times New Roman"/>
          <w:kern w:val="0"/>
          <w14:ligatures w14:val="none"/>
        </w:rPr>
      </w:pPr>
    </w:p>
    <w:p w14:paraId="4D18A272" w14:textId="0A38483C" w:rsidR="00A44678" w:rsidRPr="00A44678" w:rsidRDefault="00A44678" w:rsidP="00A44678">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A44678">
        <w:rPr>
          <w:rFonts w:ascii="Times New Roman" w:eastAsia="Times New Roman" w:hAnsi="Times New Roman" w:cs="Times New Roman"/>
          <w:b/>
          <w:bCs/>
          <w:kern w:val="0"/>
          <w:sz w:val="27"/>
          <w:szCs w:val="27"/>
          <w14:ligatures w14:val="none"/>
        </w:rPr>
        <w:t xml:space="preserve">Conclusion </w:t>
      </w:r>
    </w:p>
    <w:p w14:paraId="451CDBC3" w14:textId="777777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p>
    <w:p w14:paraId="0457FF11" w14:textId="73835C06" w:rsidR="00A44678" w:rsidRDefault="00A44678" w:rsidP="00A44678">
      <w:p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 xml:space="preserve">In conclusion, business ethics and corporate social responsibility are essential components of modern business practice. Ethics provides the moral foundation for how companies should run, while CSR focuses on their broader responsibilities to society and the environment. Models such as Carroll’s CSR Pyramid and the Triple Bottom Line help business's structure and implement these principles effectively. Real-world examples from Unilever and Patagonia show that ethical and socially responsible practices can enhance business performance, build customer loyalty, and strengthen brand reputation. Conversely, cases like Volkswagen highlight the risks and consequences of unethical conduct. Overall, businesses that integrate ethics and </w:t>
      </w:r>
      <w:r w:rsidR="00036D8F">
        <w:rPr>
          <w:rFonts w:ascii="Times New Roman" w:hAnsi="Times New Roman" w:cs="Times New Roman"/>
          <w:kern w:val="0"/>
          <w14:ligatures w14:val="none"/>
        </w:rPr>
        <w:t>(</w:t>
      </w:r>
      <w:r w:rsidRPr="00A44678">
        <w:rPr>
          <w:rFonts w:ascii="Times New Roman" w:hAnsi="Times New Roman" w:cs="Times New Roman"/>
          <w:kern w:val="0"/>
          <w14:ligatures w14:val="none"/>
        </w:rPr>
        <w:t>CSR</w:t>
      </w:r>
      <w:r w:rsidR="00036D8F">
        <w:rPr>
          <w:rFonts w:ascii="Times New Roman" w:hAnsi="Times New Roman" w:cs="Times New Roman"/>
          <w:kern w:val="0"/>
          <w14:ligatures w14:val="none"/>
        </w:rPr>
        <w:t>)</w:t>
      </w:r>
      <w:r w:rsidRPr="00A44678">
        <w:rPr>
          <w:rFonts w:ascii="Times New Roman" w:hAnsi="Times New Roman" w:cs="Times New Roman"/>
          <w:kern w:val="0"/>
          <w14:ligatures w14:val="none"/>
        </w:rPr>
        <w:t xml:space="preserve"> into their strategies are better positioned to achieve sustainable success in a competitive and socially aware market. These concepts are not only morally right but also making sound business sense in the long term.</w:t>
      </w:r>
    </w:p>
    <w:p w14:paraId="482C53F4" w14:textId="7ED31EF8"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r w:rsidRPr="00A44678">
        <w:rPr>
          <w:rFonts w:ascii="Times New Roman" w:eastAsia="Times New Roman" w:hAnsi="Times New Roman" w:cs="Times New Roman"/>
          <w:b/>
          <w:bCs/>
          <w:kern w:val="0"/>
          <w:sz w:val="27"/>
          <w:szCs w:val="27"/>
          <w14:ligatures w14:val="none"/>
        </w:rPr>
        <w:t>References</w:t>
      </w:r>
    </w:p>
    <w:p w14:paraId="679D8FE7" w14:textId="77777777" w:rsidR="00A44678" w:rsidRPr="00A44678" w:rsidRDefault="00A44678" w:rsidP="00A44678">
      <w:pPr>
        <w:numPr>
          <w:ilvl w:val="0"/>
          <w:numId w:val="3"/>
        </w:num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Carroll, A. B. (1991). The pyramid of corporate social responsibility: Toward the moral management of organizational stakeholders. Business Horizons, 34(4), 39–48.</w:t>
      </w:r>
    </w:p>
    <w:p w14:paraId="22A69013" w14:textId="64A5F8DB" w:rsidR="00A44678" w:rsidRPr="00A44678" w:rsidRDefault="00A44678" w:rsidP="00A44678">
      <w:pPr>
        <w:numPr>
          <w:ilvl w:val="0"/>
          <w:numId w:val="3"/>
        </w:num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 xml:space="preserve">Carroll, A. B., &amp; Shabana, K. M. (2010). The business case for corporate social responsibility: A review of concepts, </w:t>
      </w:r>
      <w:r w:rsidR="00284637" w:rsidRPr="00A44678">
        <w:rPr>
          <w:rFonts w:ascii="Times New Roman" w:hAnsi="Times New Roman" w:cs="Times New Roman"/>
          <w:kern w:val="0"/>
          <w14:ligatures w14:val="none"/>
        </w:rPr>
        <w:t>research,</w:t>
      </w:r>
      <w:r w:rsidRPr="00A44678">
        <w:rPr>
          <w:rFonts w:ascii="Times New Roman" w:hAnsi="Times New Roman" w:cs="Times New Roman"/>
          <w:kern w:val="0"/>
          <w14:ligatures w14:val="none"/>
        </w:rPr>
        <w:t xml:space="preserve"> and practice. International Journal of Management Reviews, 12(1), 85–105.</w:t>
      </w:r>
    </w:p>
    <w:p w14:paraId="6AF1E5BE" w14:textId="77777777" w:rsidR="00A44678" w:rsidRPr="00A44678" w:rsidRDefault="00A44678" w:rsidP="00A44678">
      <w:pPr>
        <w:numPr>
          <w:ilvl w:val="0"/>
          <w:numId w:val="3"/>
        </w:num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Crane, A., &amp; Matten, D. (2016). Business ethics: Managing corporate citizenship and sustainability in the age of globalization (4th ed.). Oxford University Press.</w:t>
      </w:r>
    </w:p>
    <w:p w14:paraId="5D0796BE" w14:textId="77777777" w:rsidR="00A44678" w:rsidRPr="00A44678" w:rsidRDefault="00A44678" w:rsidP="00A44678">
      <w:pPr>
        <w:numPr>
          <w:ilvl w:val="0"/>
          <w:numId w:val="3"/>
        </w:num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Elkington, J. (1998). Cannibals with forks: The triple bottom line of 21st century business. New Society Publishers.</w:t>
      </w:r>
    </w:p>
    <w:p w14:paraId="072EE672" w14:textId="77777777" w:rsidR="00A44678" w:rsidRPr="00A44678" w:rsidRDefault="00A44678" w:rsidP="00A44678">
      <w:pPr>
        <w:numPr>
          <w:ilvl w:val="0"/>
          <w:numId w:val="3"/>
        </w:num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Ferrell, O. C., Fraedrich, J., &amp; Ferrell, L. (2019). Business ethics: Ethical decision making and cases (12th ed.). Cengage Learning.</w:t>
      </w:r>
    </w:p>
    <w:p w14:paraId="3EE3D3E8" w14:textId="2F61A82D" w:rsidR="00A44678" w:rsidRPr="00A44678" w:rsidRDefault="00A44678" w:rsidP="00A44678">
      <w:pPr>
        <w:numPr>
          <w:ilvl w:val="0"/>
          <w:numId w:val="3"/>
        </w:numPr>
        <w:spacing w:before="100" w:beforeAutospacing="1" w:after="100" w:afterAutospacing="1" w:line="240" w:lineRule="auto"/>
        <w:rPr>
          <w:rFonts w:ascii="Times New Roman" w:hAnsi="Times New Roman" w:cs="Times New Roman"/>
          <w:kern w:val="0"/>
          <w14:ligatures w14:val="none"/>
        </w:rPr>
      </w:pPr>
      <w:r w:rsidRPr="00A44678">
        <w:rPr>
          <w:rFonts w:ascii="Times New Roman" w:hAnsi="Times New Roman" w:cs="Times New Roman"/>
          <w:kern w:val="0"/>
          <w14:ligatures w14:val="none"/>
        </w:rPr>
        <w:t>Moon, J. (2007). The contribution of corporate social responsibility to sustainable development. Sustainable Development, 15(5), 296–306.</w:t>
      </w:r>
    </w:p>
    <w:p w14:paraId="45453250" w14:textId="4E48CC77" w:rsidR="00A44678" w:rsidRPr="00A44678" w:rsidRDefault="00A44678" w:rsidP="00A44678">
      <w:pPr>
        <w:spacing w:before="100" w:beforeAutospacing="1" w:after="100" w:afterAutospacing="1" w:line="240" w:lineRule="auto"/>
        <w:rPr>
          <w:rFonts w:ascii="Times New Roman" w:hAnsi="Times New Roman" w:cs="Times New Roman"/>
          <w:kern w:val="0"/>
          <w14:ligatures w14:val="none"/>
        </w:rPr>
      </w:pPr>
    </w:p>
    <w:p w14:paraId="37BE194B" w14:textId="77777777" w:rsidR="00A44678" w:rsidRDefault="00A44678"/>
    <w:sectPr w:rsidR="00A446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705E52" w14:textId="77777777" w:rsidR="00FD7538" w:rsidRDefault="00FD7538" w:rsidP="004710BB">
      <w:pPr>
        <w:spacing w:after="0" w:line="240" w:lineRule="auto"/>
      </w:pPr>
      <w:r>
        <w:separator/>
      </w:r>
    </w:p>
  </w:endnote>
  <w:endnote w:type="continuationSeparator" w:id="0">
    <w:p w14:paraId="14C4EF67" w14:textId="77777777" w:rsidR="00FD7538" w:rsidRDefault="00FD7538" w:rsidP="004710BB">
      <w:pPr>
        <w:spacing w:after="0" w:line="240" w:lineRule="auto"/>
      </w:pPr>
      <w:r>
        <w:continuationSeparator/>
      </w:r>
    </w:p>
  </w:endnote>
  <w:endnote w:type="continuationNotice" w:id="1">
    <w:p w14:paraId="28A53FEA" w14:textId="77777777" w:rsidR="00FD7538" w:rsidRDefault="00FD75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Aptos Display">
    <w:panose1 w:val="020B0004020202020204"/>
    <w:charset w:val="00"/>
    <w:family w:val="roman"/>
    <w:notTrueType/>
    <w:pitch w:val="default"/>
  </w:font>
  <w:font w:name="DengXian Light">
    <w:altName w:val="等线 Light"/>
    <w:panose1 w:val="02010600030101010101"/>
    <w:charset w:val="86"/>
    <w:family w:val="roman"/>
    <w:notTrueType/>
    <w:pitch w:val="default"/>
  </w:font>
  <w:font w:name="Arial Nova">
    <w:altName w:val="Arial"/>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5966E8" w14:textId="77777777" w:rsidR="00FD7538" w:rsidRDefault="00FD7538" w:rsidP="004710BB">
      <w:pPr>
        <w:spacing w:after="0" w:line="240" w:lineRule="auto"/>
      </w:pPr>
      <w:r>
        <w:separator/>
      </w:r>
    </w:p>
  </w:footnote>
  <w:footnote w:type="continuationSeparator" w:id="0">
    <w:p w14:paraId="512962C9" w14:textId="77777777" w:rsidR="00FD7538" w:rsidRDefault="00FD7538" w:rsidP="004710BB">
      <w:pPr>
        <w:spacing w:after="0" w:line="240" w:lineRule="auto"/>
      </w:pPr>
      <w:r>
        <w:continuationSeparator/>
      </w:r>
    </w:p>
  </w:footnote>
  <w:footnote w:type="continuationNotice" w:id="1">
    <w:p w14:paraId="3DEAE52F" w14:textId="77777777" w:rsidR="00FD7538" w:rsidRDefault="00FD7538">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FrezCbd9" int2:invalidationBookmarkName="" int2:hashCode="Sxn0A1JJ/rHM7Y" int2:id="EP7zGCwi">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8D417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8013A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0A683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8893826">
    <w:abstractNumId w:val="2"/>
  </w:num>
  <w:num w:numId="2" w16cid:durableId="838618842">
    <w:abstractNumId w:val="0"/>
  </w:num>
  <w:num w:numId="3" w16cid:durableId="6467393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678"/>
    <w:rsid w:val="00020FF1"/>
    <w:rsid w:val="00034C21"/>
    <w:rsid w:val="00036D8F"/>
    <w:rsid w:val="00056A11"/>
    <w:rsid w:val="000670E8"/>
    <w:rsid w:val="00076213"/>
    <w:rsid w:val="000B448A"/>
    <w:rsid w:val="00141E61"/>
    <w:rsid w:val="00160C18"/>
    <w:rsid w:val="001A66DB"/>
    <w:rsid w:val="001A7B90"/>
    <w:rsid w:val="00217EFB"/>
    <w:rsid w:val="00252B49"/>
    <w:rsid w:val="00284637"/>
    <w:rsid w:val="002C57AD"/>
    <w:rsid w:val="00310BF9"/>
    <w:rsid w:val="00345767"/>
    <w:rsid w:val="003B7FD3"/>
    <w:rsid w:val="004710BB"/>
    <w:rsid w:val="0049152E"/>
    <w:rsid w:val="004953D4"/>
    <w:rsid w:val="004D3F94"/>
    <w:rsid w:val="005247B8"/>
    <w:rsid w:val="00565273"/>
    <w:rsid w:val="005C7C30"/>
    <w:rsid w:val="0060239D"/>
    <w:rsid w:val="00646F13"/>
    <w:rsid w:val="00667FE1"/>
    <w:rsid w:val="007B0204"/>
    <w:rsid w:val="007E3E51"/>
    <w:rsid w:val="00812127"/>
    <w:rsid w:val="00830BAD"/>
    <w:rsid w:val="00844015"/>
    <w:rsid w:val="00850D69"/>
    <w:rsid w:val="0086510A"/>
    <w:rsid w:val="0088627A"/>
    <w:rsid w:val="00896A01"/>
    <w:rsid w:val="008A4757"/>
    <w:rsid w:val="008C5ADB"/>
    <w:rsid w:val="008E0861"/>
    <w:rsid w:val="0090449A"/>
    <w:rsid w:val="009239A0"/>
    <w:rsid w:val="009261B6"/>
    <w:rsid w:val="00927892"/>
    <w:rsid w:val="00946590"/>
    <w:rsid w:val="0098750A"/>
    <w:rsid w:val="00997013"/>
    <w:rsid w:val="009A1FF0"/>
    <w:rsid w:val="00A01777"/>
    <w:rsid w:val="00A35366"/>
    <w:rsid w:val="00A4035A"/>
    <w:rsid w:val="00A40678"/>
    <w:rsid w:val="00A44678"/>
    <w:rsid w:val="00A715BE"/>
    <w:rsid w:val="00BA2D17"/>
    <w:rsid w:val="00C74E7F"/>
    <w:rsid w:val="00C94F33"/>
    <w:rsid w:val="00CB1450"/>
    <w:rsid w:val="00CD35FD"/>
    <w:rsid w:val="00D1621C"/>
    <w:rsid w:val="00D30042"/>
    <w:rsid w:val="00D436AB"/>
    <w:rsid w:val="00D73B25"/>
    <w:rsid w:val="00DB21CC"/>
    <w:rsid w:val="00DE3CD5"/>
    <w:rsid w:val="00E1611F"/>
    <w:rsid w:val="00E34A7B"/>
    <w:rsid w:val="00E74407"/>
    <w:rsid w:val="00EC1FC6"/>
    <w:rsid w:val="00EE2997"/>
    <w:rsid w:val="00F138B9"/>
    <w:rsid w:val="00F36F25"/>
    <w:rsid w:val="00FD22FD"/>
    <w:rsid w:val="00FD7538"/>
    <w:rsid w:val="00FE1B84"/>
    <w:rsid w:val="00FF344F"/>
    <w:rsid w:val="00FF61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189AB"/>
  <w15:chartTrackingRefBased/>
  <w15:docId w15:val="{F11DB313-A057-49A0-B4A8-83C8719F4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6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46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46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46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46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46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46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46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46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46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46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46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46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46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46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46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46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4678"/>
    <w:rPr>
      <w:rFonts w:eastAsiaTheme="majorEastAsia" w:cstheme="majorBidi"/>
      <w:color w:val="272727" w:themeColor="text1" w:themeTint="D8"/>
    </w:rPr>
  </w:style>
  <w:style w:type="paragraph" w:styleId="Title">
    <w:name w:val="Title"/>
    <w:basedOn w:val="Normal"/>
    <w:next w:val="Normal"/>
    <w:link w:val="TitleChar"/>
    <w:uiPriority w:val="10"/>
    <w:qFormat/>
    <w:rsid w:val="00A446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46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46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46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4678"/>
    <w:pPr>
      <w:spacing w:before="160"/>
      <w:jc w:val="center"/>
    </w:pPr>
    <w:rPr>
      <w:i/>
      <w:iCs/>
      <w:color w:val="404040" w:themeColor="text1" w:themeTint="BF"/>
    </w:rPr>
  </w:style>
  <w:style w:type="character" w:customStyle="1" w:styleId="QuoteChar">
    <w:name w:val="Quote Char"/>
    <w:basedOn w:val="DefaultParagraphFont"/>
    <w:link w:val="Quote"/>
    <w:uiPriority w:val="29"/>
    <w:rsid w:val="00A44678"/>
    <w:rPr>
      <w:i/>
      <w:iCs/>
      <w:color w:val="404040" w:themeColor="text1" w:themeTint="BF"/>
    </w:rPr>
  </w:style>
  <w:style w:type="paragraph" w:styleId="ListParagraph">
    <w:name w:val="List Paragraph"/>
    <w:basedOn w:val="Normal"/>
    <w:uiPriority w:val="34"/>
    <w:qFormat/>
    <w:rsid w:val="00A44678"/>
    <w:pPr>
      <w:ind w:left="720"/>
      <w:contextualSpacing/>
    </w:pPr>
  </w:style>
  <w:style w:type="character" w:styleId="IntenseEmphasis">
    <w:name w:val="Intense Emphasis"/>
    <w:basedOn w:val="DefaultParagraphFont"/>
    <w:uiPriority w:val="21"/>
    <w:qFormat/>
    <w:rsid w:val="00A44678"/>
    <w:rPr>
      <w:i/>
      <w:iCs/>
      <w:color w:val="0F4761" w:themeColor="accent1" w:themeShade="BF"/>
    </w:rPr>
  </w:style>
  <w:style w:type="paragraph" w:styleId="IntenseQuote">
    <w:name w:val="Intense Quote"/>
    <w:basedOn w:val="Normal"/>
    <w:next w:val="Normal"/>
    <w:link w:val="IntenseQuoteChar"/>
    <w:uiPriority w:val="30"/>
    <w:qFormat/>
    <w:rsid w:val="00A446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4678"/>
    <w:rPr>
      <w:i/>
      <w:iCs/>
      <w:color w:val="0F4761" w:themeColor="accent1" w:themeShade="BF"/>
    </w:rPr>
  </w:style>
  <w:style w:type="character" w:styleId="IntenseReference">
    <w:name w:val="Intense Reference"/>
    <w:basedOn w:val="DefaultParagraphFont"/>
    <w:uiPriority w:val="32"/>
    <w:qFormat/>
    <w:rsid w:val="00A44678"/>
    <w:rPr>
      <w:b/>
      <w:bCs/>
      <w:smallCaps/>
      <w:color w:val="0F4761" w:themeColor="accent1" w:themeShade="BF"/>
      <w:spacing w:val="5"/>
    </w:rPr>
  </w:style>
  <w:style w:type="paragraph" w:customStyle="1" w:styleId="p1">
    <w:name w:val="p1"/>
    <w:basedOn w:val="Normal"/>
    <w:rsid w:val="00A44678"/>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A44678"/>
  </w:style>
  <w:style w:type="character" w:customStyle="1" w:styleId="s2">
    <w:name w:val="s2"/>
    <w:basedOn w:val="DefaultParagraphFont"/>
    <w:rsid w:val="00A44678"/>
  </w:style>
  <w:style w:type="character" w:customStyle="1" w:styleId="s3">
    <w:name w:val="s3"/>
    <w:basedOn w:val="DefaultParagraphFont"/>
    <w:rsid w:val="00A44678"/>
  </w:style>
  <w:style w:type="paragraph" w:customStyle="1" w:styleId="p3">
    <w:name w:val="p3"/>
    <w:basedOn w:val="Normal"/>
    <w:rsid w:val="00A44678"/>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4710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0BB"/>
  </w:style>
  <w:style w:type="paragraph" w:styleId="Footer">
    <w:name w:val="footer"/>
    <w:basedOn w:val="Normal"/>
    <w:link w:val="FooterChar"/>
    <w:uiPriority w:val="99"/>
    <w:unhideWhenUsed/>
    <w:rsid w:val="004710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0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1159</Words>
  <Characters>6611</Characters>
  <Application>Microsoft Office Word</Application>
  <DocSecurity>0</DocSecurity>
  <Lines>55</Lines>
  <Paragraphs>15</Paragraphs>
  <ScaleCrop>false</ScaleCrop>
  <Company/>
  <LinksUpToDate>false</LinksUpToDate>
  <CharactersWithSpaces>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Sukhwinder Kaur (2328205)</dc:creator>
  <cp:keywords/>
  <dc:description/>
  <cp:lastModifiedBy>Sukhwinder Kaur (2328205)</cp:lastModifiedBy>
  <cp:revision>2</cp:revision>
  <dcterms:created xsi:type="dcterms:W3CDTF">2025-07-22T21:30:00Z</dcterms:created>
  <dcterms:modified xsi:type="dcterms:W3CDTF">2025-07-22T21:30:00Z</dcterms:modified>
</cp:coreProperties>
</file>