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407A6" w14:textId="5655C690" w:rsidR="00356A97" w:rsidRPr="008509C2" w:rsidRDefault="006203CA" w:rsidP="008509C2">
      <w:pPr>
        <w:jc w:val="center"/>
        <w:rPr>
          <w:rFonts w:ascii="Arial" w:hAnsi="Arial" w:cs="Arial"/>
          <w:i/>
          <w:iCs/>
          <w:sz w:val="24"/>
          <w:szCs w:val="24"/>
        </w:rPr>
      </w:pPr>
      <w:r w:rsidRPr="005E1EE0">
        <w:rPr>
          <w:rFonts w:ascii="Arial" w:hAnsi="Arial" w:cs="Arial"/>
          <w:i/>
          <w:iCs/>
        </w:rPr>
        <w:t>Ide</w:t>
      </w:r>
      <w:r w:rsidRPr="008509C2">
        <w:rPr>
          <w:rFonts w:ascii="Arial" w:hAnsi="Arial" w:cs="Arial"/>
          <w:i/>
          <w:iCs/>
          <w:sz w:val="24"/>
          <w:szCs w:val="24"/>
        </w:rPr>
        <w:t>ntify a current issue or topic within the areas of sport, health, nutrition and physical education for investigation and critical review.</w:t>
      </w:r>
      <w:r w:rsidR="0011644E" w:rsidRPr="008509C2">
        <w:rPr>
          <w:rFonts w:ascii="Arial" w:hAnsi="Arial" w:cs="Arial"/>
          <w:i/>
          <w:iCs/>
          <w:sz w:val="24"/>
          <w:szCs w:val="24"/>
        </w:rPr>
        <w:t xml:space="preserve"> </w:t>
      </w:r>
    </w:p>
    <w:p w14:paraId="7B0904B1" w14:textId="22038699" w:rsidR="0011644E" w:rsidRPr="008509C2" w:rsidRDefault="0011644E" w:rsidP="005E1EE0">
      <w:pPr>
        <w:jc w:val="center"/>
        <w:rPr>
          <w:rFonts w:ascii="Arial" w:hAnsi="Arial" w:cs="Arial"/>
          <w:b/>
          <w:bCs/>
          <w:sz w:val="28"/>
          <w:szCs w:val="28"/>
        </w:rPr>
      </w:pPr>
      <w:r w:rsidRPr="008509C2">
        <w:rPr>
          <w:rFonts w:ascii="Arial" w:hAnsi="Arial" w:cs="Arial"/>
          <w:b/>
          <w:bCs/>
          <w:sz w:val="28"/>
          <w:szCs w:val="28"/>
        </w:rPr>
        <w:t>Nutritional supplement</w:t>
      </w:r>
      <w:r w:rsidR="005E1EE0" w:rsidRPr="008509C2">
        <w:rPr>
          <w:rFonts w:ascii="Arial" w:hAnsi="Arial" w:cs="Arial"/>
          <w:b/>
          <w:bCs/>
          <w:sz w:val="28"/>
          <w:szCs w:val="28"/>
        </w:rPr>
        <w:t>ation</w:t>
      </w:r>
      <w:r w:rsidRPr="008509C2">
        <w:rPr>
          <w:rFonts w:ascii="Arial" w:hAnsi="Arial" w:cs="Arial"/>
          <w:b/>
          <w:bCs/>
          <w:sz w:val="28"/>
          <w:szCs w:val="28"/>
        </w:rPr>
        <w:t xml:space="preserve"> for </w:t>
      </w:r>
      <w:r w:rsidR="002F085A" w:rsidRPr="008509C2">
        <w:rPr>
          <w:rFonts w:ascii="Arial" w:hAnsi="Arial" w:cs="Arial"/>
          <w:b/>
          <w:bCs/>
          <w:sz w:val="28"/>
          <w:szCs w:val="28"/>
        </w:rPr>
        <w:t>exercise performance</w:t>
      </w:r>
      <w:r w:rsidR="00731E92">
        <w:rPr>
          <w:rFonts w:ascii="Arial" w:hAnsi="Arial" w:cs="Arial"/>
          <w:b/>
          <w:bCs/>
          <w:sz w:val="28"/>
          <w:szCs w:val="28"/>
        </w:rPr>
        <w:t xml:space="preserve"> and</w:t>
      </w:r>
      <w:r w:rsidR="002F085A" w:rsidRPr="008509C2">
        <w:rPr>
          <w:rFonts w:ascii="Arial" w:hAnsi="Arial" w:cs="Arial"/>
          <w:b/>
          <w:bCs/>
          <w:sz w:val="28"/>
          <w:szCs w:val="28"/>
        </w:rPr>
        <w:t xml:space="preserve"> recovery; a critical review and discussion</w:t>
      </w:r>
      <w:r w:rsidRPr="008509C2">
        <w:rPr>
          <w:rFonts w:ascii="Arial" w:hAnsi="Arial" w:cs="Arial"/>
          <w:b/>
          <w:bCs/>
          <w:sz w:val="28"/>
          <w:szCs w:val="28"/>
        </w:rPr>
        <w:t xml:space="preserve"> (Creatine, Protein, </w:t>
      </w:r>
      <w:r w:rsidR="00AB7E86" w:rsidRPr="008509C2">
        <w:rPr>
          <w:rFonts w:ascii="Arial" w:hAnsi="Arial" w:cs="Arial"/>
          <w:b/>
          <w:bCs/>
          <w:sz w:val="28"/>
          <w:szCs w:val="28"/>
        </w:rPr>
        <w:t>Caffeine</w:t>
      </w:r>
      <w:r w:rsidRPr="008509C2">
        <w:rPr>
          <w:rFonts w:ascii="Arial" w:hAnsi="Arial" w:cs="Arial"/>
          <w:b/>
          <w:bCs/>
          <w:sz w:val="28"/>
          <w:szCs w:val="28"/>
        </w:rPr>
        <w:t>).</w:t>
      </w:r>
    </w:p>
    <w:p w14:paraId="72DEFD56" w14:textId="360F4304" w:rsidR="0011644E" w:rsidRPr="008509C2" w:rsidRDefault="0011644E">
      <w:pPr>
        <w:rPr>
          <w:rFonts w:ascii="Arial" w:hAnsi="Arial" w:cs="Arial"/>
          <w:b/>
          <w:bCs/>
          <w:sz w:val="24"/>
          <w:szCs w:val="24"/>
        </w:rPr>
      </w:pPr>
      <w:r w:rsidRPr="008509C2">
        <w:rPr>
          <w:rFonts w:ascii="Arial" w:hAnsi="Arial" w:cs="Arial"/>
          <w:b/>
          <w:bCs/>
          <w:sz w:val="24"/>
          <w:szCs w:val="24"/>
        </w:rPr>
        <w:t>Intro</w:t>
      </w:r>
      <w:r w:rsidR="002C1459" w:rsidRPr="008509C2">
        <w:rPr>
          <w:rFonts w:ascii="Arial" w:hAnsi="Arial" w:cs="Arial"/>
          <w:b/>
          <w:bCs/>
          <w:sz w:val="24"/>
          <w:szCs w:val="24"/>
        </w:rPr>
        <w:t>duction</w:t>
      </w:r>
      <w:r w:rsidRPr="008509C2">
        <w:rPr>
          <w:rFonts w:ascii="Arial" w:hAnsi="Arial" w:cs="Arial"/>
          <w:b/>
          <w:bCs/>
          <w:sz w:val="24"/>
          <w:szCs w:val="24"/>
        </w:rPr>
        <w:t xml:space="preserve"> </w:t>
      </w:r>
    </w:p>
    <w:p w14:paraId="484BB2AF" w14:textId="2A041F81" w:rsidR="00AB7E86" w:rsidRPr="008509C2" w:rsidRDefault="00AB7E86">
      <w:pPr>
        <w:rPr>
          <w:rFonts w:ascii="Arial" w:hAnsi="Arial" w:cs="Arial"/>
          <w:sz w:val="24"/>
          <w:szCs w:val="24"/>
        </w:rPr>
      </w:pPr>
      <w:r w:rsidRPr="008509C2">
        <w:rPr>
          <w:rFonts w:ascii="Arial" w:hAnsi="Arial" w:cs="Arial"/>
          <w:sz w:val="24"/>
          <w:szCs w:val="24"/>
        </w:rPr>
        <w:t>In the world of sport and fitness, sport supplementation has become a vast industr</w:t>
      </w:r>
      <w:r w:rsidR="00FB7DCA" w:rsidRPr="008509C2">
        <w:rPr>
          <w:rFonts w:ascii="Arial" w:hAnsi="Arial" w:cs="Arial"/>
          <w:sz w:val="24"/>
          <w:szCs w:val="24"/>
        </w:rPr>
        <w:t>y with many athletes</w:t>
      </w:r>
      <w:r w:rsidR="00D25096" w:rsidRPr="008509C2">
        <w:rPr>
          <w:rFonts w:ascii="Arial" w:hAnsi="Arial" w:cs="Arial"/>
          <w:sz w:val="24"/>
          <w:szCs w:val="24"/>
        </w:rPr>
        <w:t>, casual gym- attendees and fitness enthusiasts relying on</w:t>
      </w:r>
      <w:r w:rsidR="00FB7DCA" w:rsidRPr="008509C2">
        <w:rPr>
          <w:rFonts w:ascii="Arial" w:hAnsi="Arial" w:cs="Arial"/>
          <w:sz w:val="24"/>
          <w:szCs w:val="24"/>
        </w:rPr>
        <w:t xml:space="preserve"> them to further improve their athletic performance</w:t>
      </w:r>
      <w:r w:rsidR="00D25096" w:rsidRPr="008509C2">
        <w:rPr>
          <w:rFonts w:ascii="Arial" w:hAnsi="Arial" w:cs="Arial"/>
          <w:sz w:val="24"/>
          <w:szCs w:val="24"/>
        </w:rPr>
        <w:t xml:space="preserve"> or accelerate recovery time </w:t>
      </w:r>
      <w:r w:rsidR="00FB7DCA" w:rsidRPr="008509C2">
        <w:rPr>
          <w:rFonts w:ascii="Arial" w:hAnsi="Arial" w:cs="Arial"/>
          <w:sz w:val="24"/>
          <w:szCs w:val="24"/>
        </w:rPr>
        <w:t>(Jovanov, 2019). With the prevalence rate of young athletes intaking sports supplements being 82.2%, it’s clear to see that the industry has had an</w:t>
      </w:r>
      <w:r w:rsidR="00D25096" w:rsidRPr="008509C2">
        <w:rPr>
          <w:rFonts w:ascii="Arial" w:hAnsi="Arial" w:cs="Arial"/>
          <w:sz w:val="24"/>
          <w:szCs w:val="24"/>
        </w:rPr>
        <w:t xml:space="preserve"> immense</w:t>
      </w:r>
      <w:r w:rsidR="00FB7DCA" w:rsidRPr="008509C2">
        <w:rPr>
          <w:rFonts w:ascii="Arial" w:hAnsi="Arial" w:cs="Arial"/>
          <w:sz w:val="24"/>
          <w:szCs w:val="24"/>
        </w:rPr>
        <w:t xml:space="preserve"> impression on athletes</w:t>
      </w:r>
      <w:r w:rsidR="00D25096" w:rsidRPr="008509C2">
        <w:rPr>
          <w:rFonts w:ascii="Arial" w:hAnsi="Arial" w:cs="Arial"/>
          <w:sz w:val="24"/>
          <w:szCs w:val="24"/>
        </w:rPr>
        <w:t xml:space="preserve"> (Jovanov, 2019). This controversial topic has accelerated in popularity in recent years as </w:t>
      </w:r>
      <w:proofErr w:type="spellStart"/>
      <w:r w:rsidR="00D25096" w:rsidRPr="008509C2">
        <w:rPr>
          <w:rFonts w:ascii="Arial" w:hAnsi="Arial" w:cs="Arial"/>
          <w:sz w:val="24"/>
          <w:szCs w:val="24"/>
        </w:rPr>
        <w:t>it’s</w:t>
      </w:r>
      <w:proofErr w:type="spellEnd"/>
      <w:r w:rsidR="00D25096" w:rsidRPr="008509C2">
        <w:rPr>
          <w:rFonts w:ascii="Arial" w:hAnsi="Arial" w:cs="Arial"/>
          <w:sz w:val="24"/>
          <w:szCs w:val="24"/>
        </w:rPr>
        <w:t xml:space="preserve"> effectiveness and necessity has been highly debated among professionals and amateurs (Jovanov, 2019). </w:t>
      </w:r>
      <w:r w:rsidR="007A6F19" w:rsidRPr="008509C2">
        <w:rPr>
          <w:rFonts w:ascii="Arial" w:hAnsi="Arial" w:cs="Arial"/>
          <w:sz w:val="24"/>
          <w:szCs w:val="24"/>
        </w:rPr>
        <w:t xml:space="preserve">The main </w:t>
      </w:r>
      <w:r w:rsidR="00C547A9" w:rsidRPr="008509C2">
        <w:rPr>
          <w:rFonts w:ascii="Arial" w:hAnsi="Arial" w:cs="Arial"/>
          <w:sz w:val="24"/>
          <w:szCs w:val="24"/>
        </w:rPr>
        <w:t>most p</w:t>
      </w:r>
      <w:r w:rsidR="007A6F19" w:rsidRPr="008509C2">
        <w:rPr>
          <w:rFonts w:ascii="Arial" w:hAnsi="Arial" w:cs="Arial"/>
          <w:sz w:val="24"/>
          <w:szCs w:val="24"/>
        </w:rPr>
        <w:t xml:space="preserve">opular </w:t>
      </w:r>
      <w:r w:rsidR="00C547A9" w:rsidRPr="008509C2">
        <w:rPr>
          <w:rFonts w:ascii="Arial" w:hAnsi="Arial" w:cs="Arial"/>
          <w:sz w:val="24"/>
          <w:szCs w:val="24"/>
        </w:rPr>
        <w:t xml:space="preserve">recent </w:t>
      </w:r>
      <w:r w:rsidR="007A6F19" w:rsidRPr="008509C2">
        <w:rPr>
          <w:rFonts w:ascii="Arial" w:hAnsi="Arial" w:cs="Arial"/>
          <w:sz w:val="24"/>
          <w:szCs w:val="24"/>
        </w:rPr>
        <w:t xml:space="preserve">supplements used as an ergogenic aid in the sport and exercise industry </w:t>
      </w:r>
      <w:r w:rsidR="00C547A9" w:rsidRPr="008509C2">
        <w:rPr>
          <w:rFonts w:ascii="Arial" w:hAnsi="Arial" w:cs="Arial"/>
          <w:sz w:val="24"/>
          <w:szCs w:val="24"/>
        </w:rPr>
        <w:t>according to Antonio (2024) are creatine, beta-</w:t>
      </w:r>
      <w:r w:rsidR="00543F9D" w:rsidRPr="008509C2">
        <w:rPr>
          <w:rFonts w:ascii="Arial" w:hAnsi="Arial" w:cs="Arial"/>
          <w:sz w:val="24"/>
          <w:szCs w:val="24"/>
        </w:rPr>
        <w:t>alanine</w:t>
      </w:r>
      <w:r w:rsidR="00C547A9" w:rsidRPr="008509C2">
        <w:rPr>
          <w:rFonts w:ascii="Arial" w:hAnsi="Arial" w:cs="Arial"/>
          <w:sz w:val="24"/>
          <w:szCs w:val="24"/>
        </w:rPr>
        <w:t xml:space="preserve">, nitrates, caffeine and protein. It’s clear that in recent years, protein supplementation has been implemented in many people’s diets </w:t>
      </w:r>
      <w:r w:rsidR="00D71E45" w:rsidRPr="008509C2">
        <w:rPr>
          <w:rFonts w:ascii="Arial" w:hAnsi="Arial" w:cs="Arial"/>
          <w:sz w:val="24"/>
          <w:szCs w:val="24"/>
        </w:rPr>
        <w:t>and commonly used supplements such as creatine and caffeine have increased in popularity also therefore these three topics will be explored in this essay (Antonio, 2024).</w:t>
      </w:r>
    </w:p>
    <w:p w14:paraId="7B53561D" w14:textId="61598B46" w:rsidR="00DF3337" w:rsidRPr="008509C2" w:rsidRDefault="0096271C">
      <w:pPr>
        <w:rPr>
          <w:rFonts w:ascii="Arial" w:hAnsi="Arial" w:cs="Arial"/>
          <w:sz w:val="24"/>
          <w:szCs w:val="24"/>
        </w:rPr>
      </w:pPr>
      <w:r w:rsidRPr="008509C2">
        <w:rPr>
          <w:rFonts w:ascii="Arial" w:hAnsi="Arial" w:cs="Arial"/>
          <w:sz w:val="24"/>
          <w:szCs w:val="24"/>
        </w:rPr>
        <w:t xml:space="preserve">Creatine Monohydrate is one of the most highly studied and frequently used sport supplements and is popular mainly in the strength straining and high-intensity training industry (Hall, 2013). Creatine is a chemical that is synthesized naturally in the body </w:t>
      </w:r>
      <w:r w:rsidR="007A6F19" w:rsidRPr="008509C2">
        <w:rPr>
          <w:rFonts w:ascii="Arial" w:hAnsi="Arial" w:cs="Arial"/>
          <w:sz w:val="24"/>
          <w:szCs w:val="24"/>
        </w:rPr>
        <w:t xml:space="preserve">from amino acids </w:t>
      </w:r>
      <w:proofErr w:type="gramStart"/>
      <w:r w:rsidR="007A6F19" w:rsidRPr="008509C2">
        <w:rPr>
          <w:rFonts w:ascii="Arial" w:hAnsi="Arial" w:cs="Arial"/>
          <w:sz w:val="24"/>
          <w:szCs w:val="24"/>
        </w:rPr>
        <w:t>and also</w:t>
      </w:r>
      <w:proofErr w:type="gramEnd"/>
      <w:r w:rsidR="007A6F19" w:rsidRPr="008509C2">
        <w:rPr>
          <w:rFonts w:ascii="Arial" w:hAnsi="Arial" w:cs="Arial"/>
          <w:sz w:val="24"/>
          <w:szCs w:val="24"/>
        </w:rPr>
        <w:t xml:space="preserve"> found in foods such as red meat and fish (Hall, 2013). Creatine is known for </w:t>
      </w:r>
      <w:r w:rsidR="00CE00B6" w:rsidRPr="008509C2">
        <w:rPr>
          <w:rFonts w:ascii="Arial" w:hAnsi="Arial" w:cs="Arial"/>
          <w:sz w:val="24"/>
          <w:szCs w:val="24"/>
        </w:rPr>
        <w:t>its</w:t>
      </w:r>
      <w:r w:rsidR="007A6F19" w:rsidRPr="008509C2">
        <w:rPr>
          <w:rFonts w:ascii="Arial" w:hAnsi="Arial" w:cs="Arial"/>
          <w:sz w:val="24"/>
          <w:szCs w:val="24"/>
        </w:rPr>
        <w:t xml:space="preserve"> crucial role in energy production, especially in the form of</w:t>
      </w:r>
      <w:r w:rsidRPr="008509C2">
        <w:rPr>
          <w:rFonts w:ascii="Arial" w:hAnsi="Arial" w:cs="Arial"/>
          <w:sz w:val="24"/>
          <w:szCs w:val="24"/>
        </w:rPr>
        <w:t xml:space="preserve"> adenosine triphosphate (ATP)</w:t>
      </w:r>
      <w:r w:rsidR="007A6F19" w:rsidRPr="008509C2">
        <w:rPr>
          <w:rFonts w:ascii="Arial" w:hAnsi="Arial" w:cs="Arial"/>
          <w:sz w:val="24"/>
          <w:szCs w:val="24"/>
        </w:rPr>
        <w:t>, which fuels short bu</w:t>
      </w:r>
      <w:r w:rsidR="00BD5909" w:rsidRPr="008509C2">
        <w:rPr>
          <w:rFonts w:ascii="Arial" w:hAnsi="Arial" w:cs="Arial"/>
          <w:sz w:val="24"/>
          <w:szCs w:val="24"/>
        </w:rPr>
        <w:t>r</w:t>
      </w:r>
      <w:r w:rsidR="007A6F19" w:rsidRPr="008509C2">
        <w:rPr>
          <w:rFonts w:ascii="Arial" w:hAnsi="Arial" w:cs="Arial"/>
          <w:sz w:val="24"/>
          <w:szCs w:val="24"/>
        </w:rPr>
        <w:t>sts of intense energy and can increase muscle performance (Hall, 2013).</w:t>
      </w:r>
      <w:r w:rsidR="00BD5909" w:rsidRPr="008509C2">
        <w:rPr>
          <w:rFonts w:ascii="Arial" w:hAnsi="Arial" w:cs="Arial"/>
          <w:sz w:val="24"/>
          <w:szCs w:val="24"/>
        </w:rPr>
        <w:t xml:space="preserve"> Despite the array of research and evidence to support the positive impact and safety of creatine use, some may still question whether creatine is safe to use especially when focusing on longevity and future health (Hall, 2013).</w:t>
      </w:r>
    </w:p>
    <w:p w14:paraId="49BFC04D" w14:textId="786FB5D7" w:rsidR="00D75CDE" w:rsidRPr="008509C2" w:rsidRDefault="00D75CDE">
      <w:pPr>
        <w:rPr>
          <w:rFonts w:ascii="Arial" w:hAnsi="Arial" w:cs="Arial"/>
          <w:sz w:val="24"/>
          <w:szCs w:val="24"/>
        </w:rPr>
      </w:pPr>
      <w:r w:rsidRPr="008509C2">
        <w:rPr>
          <w:rFonts w:ascii="Arial" w:hAnsi="Arial" w:cs="Arial"/>
          <w:sz w:val="24"/>
          <w:szCs w:val="24"/>
        </w:rPr>
        <w:t>Dietary protein is vital for repairing damaged cells and tissue, synthesizing hormones, other metabolic activities and most importantly</w:t>
      </w:r>
      <w:r w:rsidR="002C1459" w:rsidRPr="008509C2">
        <w:rPr>
          <w:rFonts w:ascii="Arial" w:hAnsi="Arial" w:cs="Arial"/>
          <w:sz w:val="24"/>
          <w:szCs w:val="24"/>
        </w:rPr>
        <w:t>,</w:t>
      </w:r>
      <w:r w:rsidRPr="008509C2">
        <w:rPr>
          <w:rFonts w:ascii="Arial" w:hAnsi="Arial" w:cs="Arial"/>
          <w:sz w:val="24"/>
          <w:szCs w:val="24"/>
        </w:rPr>
        <w:t xml:space="preserve"> from a fitness and sport point of view; for muscle growth and repair (Kreider, 2009). </w:t>
      </w:r>
      <w:r w:rsidR="005474A4" w:rsidRPr="008509C2">
        <w:rPr>
          <w:rFonts w:ascii="Arial" w:hAnsi="Arial" w:cs="Arial"/>
          <w:sz w:val="24"/>
          <w:szCs w:val="24"/>
        </w:rPr>
        <w:t>Protein supplementation is most commonly in the form of whey protein which is a source derived from milk during the process of making cheese</w:t>
      </w:r>
      <w:r w:rsidR="002C1459" w:rsidRPr="008509C2">
        <w:rPr>
          <w:rFonts w:ascii="Arial" w:hAnsi="Arial" w:cs="Arial"/>
          <w:sz w:val="24"/>
          <w:szCs w:val="24"/>
        </w:rPr>
        <w:t xml:space="preserve"> (</w:t>
      </w:r>
      <w:proofErr w:type="spellStart"/>
      <w:r w:rsidR="002C1459" w:rsidRPr="008509C2">
        <w:rPr>
          <w:rFonts w:ascii="Arial" w:hAnsi="Arial" w:cs="Arial"/>
          <w:sz w:val="24"/>
          <w:szCs w:val="24"/>
        </w:rPr>
        <w:t>Kilara</w:t>
      </w:r>
      <w:proofErr w:type="spellEnd"/>
      <w:r w:rsidR="002C1459" w:rsidRPr="008509C2">
        <w:rPr>
          <w:rFonts w:ascii="Arial" w:hAnsi="Arial" w:cs="Arial"/>
          <w:sz w:val="24"/>
          <w:szCs w:val="24"/>
        </w:rPr>
        <w:t>, 2018). Its’ inclusion of all 20 available amino acids is a</w:t>
      </w:r>
      <w:r w:rsidR="00213501" w:rsidRPr="008509C2">
        <w:rPr>
          <w:rFonts w:ascii="Arial" w:hAnsi="Arial" w:cs="Arial"/>
          <w:sz w:val="24"/>
          <w:szCs w:val="24"/>
        </w:rPr>
        <w:t>n</w:t>
      </w:r>
      <w:r w:rsidR="002C1459" w:rsidRPr="008509C2">
        <w:rPr>
          <w:rFonts w:ascii="Arial" w:hAnsi="Arial" w:cs="Arial"/>
          <w:sz w:val="24"/>
          <w:szCs w:val="24"/>
        </w:rPr>
        <w:t xml:space="preserve"> appealing factor especially when considering its’ diverse functionality, making them accessible and easy to use (</w:t>
      </w:r>
      <w:proofErr w:type="spellStart"/>
      <w:r w:rsidR="002C1459" w:rsidRPr="008509C2">
        <w:rPr>
          <w:rFonts w:ascii="Arial" w:hAnsi="Arial" w:cs="Arial"/>
          <w:sz w:val="24"/>
          <w:szCs w:val="24"/>
        </w:rPr>
        <w:t>Kilara</w:t>
      </w:r>
      <w:proofErr w:type="spellEnd"/>
      <w:r w:rsidR="002C1459" w:rsidRPr="008509C2">
        <w:rPr>
          <w:rFonts w:ascii="Arial" w:hAnsi="Arial" w:cs="Arial"/>
          <w:sz w:val="24"/>
          <w:szCs w:val="24"/>
        </w:rPr>
        <w:t xml:space="preserve">, 2018). </w:t>
      </w:r>
      <w:proofErr w:type="gramStart"/>
      <w:r w:rsidR="002C1459" w:rsidRPr="008509C2">
        <w:rPr>
          <w:rFonts w:ascii="Arial" w:hAnsi="Arial" w:cs="Arial"/>
          <w:sz w:val="24"/>
          <w:szCs w:val="24"/>
        </w:rPr>
        <w:t>That being said, it</w:t>
      </w:r>
      <w:proofErr w:type="gramEnd"/>
      <w:r w:rsidR="002C1459" w:rsidRPr="008509C2">
        <w:rPr>
          <w:rFonts w:ascii="Arial" w:hAnsi="Arial" w:cs="Arial"/>
          <w:sz w:val="24"/>
          <w:szCs w:val="24"/>
        </w:rPr>
        <w:t xml:space="preserve"> may be useful to highlight and explore the possibility of </w:t>
      </w:r>
      <w:r w:rsidR="00213501" w:rsidRPr="008509C2">
        <w:rPr>
          <w:rFonts w:ascii="Arial" w:hAnsi="Arial" w:cs="Arial"/>
          <w:sz w:val="24"/>
          <w:szCs w:val="24"/>
        </w:rPr>
        <w:t>the dangers surrounding consumption of whey protein.</w:t>
      </w:r>
    </w:p>
    <w:p w14:paraId="696016A5" w14:textId="4340EAA6" w:rsidR="00213501" w:rsidRPr="008509C2" w:rsidRDefault="00213501">
      <w:pPr>
        <w:rPr>
          <w:rFonts w:ascii="Arial" w:hAnsi="Arial" w:cs="Arial"/>
          <w:sz w:val="24"/>
          <w:szCs w:val="24"/>
        </w:rPr>
      </w:pPr>
      <w:r w:rsidRPr="008509C2">
        <w:rPr>
          <w:rFonts w:ascii="Arial" w:hAnsi="Arial" w:cs="Arial"/>
          <w:sz w:val="24"/>
          <w:szCs w:val="24"/>
        </w:rPr>
        <w:t xml:space="preserve">Recognised and normalised to be a regular part of </w:t>
      </w:r>
      <w:proofErr w:type="spellStart"/>
      <w:r w:rsidRPr="008509C2">
        <w:rPr>
          <w:rFonts w:ascii="Arial" w:hAnsi="Arial" w:cs="Arial"/>
          <w:sz w:val="24"/>
          <w:szCs w:val="24"/>
        </w:rPr>
        <w:t>many’s</w:t>
      </w:r>
      <w:proofErr w:type="spellEnd"/>
      <w:r w:rsidRPr="008509C2">
        <w:rPr>
          <w:rFonts w:ascii="Arial" w:hAnsi="Arial" w:cs="Arial"/>
          <w:sz w:val="24"/>
          <w:szCs w:val="24"/>
        </w:rPr>
        <w:t xml:space="preserve"> diets’, caffeine is classified as a stimulant, in which many utilise fo</w:t>
      </w:r>
      <w:r w:rsidR="00F750B7" w:rsidRPr="008509C2">
        <w:rPr>
          <w:rFonts w:ascii="Arial" w:hAnsi="Arial" w:cs="Arial"/>
          <w:sz w:val="24"/>
          <w:szCs w:val="24"/>
        </w:rPr>
        <w:t>r</w:t>
      </w:r>
      <w:r w:rsidRPr="008509C2">
        <w:rPr>
          <w:rFonts w:ascii="Arial" w:hAnsi="Arial" w:cs="Arial"/>
          <w:sz w:val="24"/>
          <w:szCs w:val="24"/>
        </w:rPr>
        <w:t xml:space="preserve"> energy </w:t>
      </w:r>
      <w:r w:rsidR="00F750B7" w:rsidRPr="008509C2">
        <w:rPr>
          <w:rFonts w:ascii="Arial" w:hAnsi="Arial" w:cs="Arial"/>
          <w:sz w:val="24"/>
          <w:szCs w:val="24"/>
        </w:rPr>
        <w:t xml:space="preserve">purposes (Spradley, 2012). Before exercise, many may supplement with caffeine which can be found in coffee, energy drinks and other forms such as gels and tablets. Others may utilise a pre- </w:t>
      </w:r>
      <w:r w:rsidR="00F750B7" w:rsidRPr="008509C2">
        <w:rPr>
          <w:rFonts w:ascii="Arial" w:hAnsi="Arial" w:cs="Arial"/>
          <w:sz w:val="24"/>
          <w:szCs w:val="24"/>
        </w:rPr>
        <w:lastRenderedPageBreak/>
        <w:t xml:space="preserve">workout which is </w:t>
      </w:r>
      <w:proofErr w:type="gramStart"/>
      <w:r w:rsidR="00F750B7" w:rsidRPr="008509C2">
        <w:rPr>
          <w:rFonts w:ascii="Arial" w:hAnsi="Arial" w:cs="Arial"/>
          <w:sz w:val="24"/>
          <w:szCs w:val="24"/>
        </w:rPr>
        <w:t>most commonly found</w:t>
      </w:r>
      <w:proofErr w:type="gramEnd"/>
      <w:r w:rsidR="00F750B7" w:rsidRPr="008509C2">
        <w:rPr>
          <w:rFonts w:ascii="Arial" w:hAnsi="Arial" w:cs="Arial"/>
          <w:sz w:val="24"/>
          <w:szCs w:val="24"/>
        </w:rPr>
        <w:t xml:space="preserve"> in a powder form which normally includes caffeine as its’ main element. </w:t>
      </w:r>
      <w:r w:rsidR="00930753" w:rsidRPr="008509C2">
        <w:rPr>
          <w:rFonts w:ascii="Arial" w:hAnsi="Arial" w:cs="Arial"/>
          <w:sz w:val="24"/>
          <w:szCs w:val="24"/>
        </w:rPr>
        <w:t>Although caffeine may increase performance, it may affect others negatively by increasing heart rate and blood pressure, causing sleep disturbances, raising cortisol levels- resulting in anxiety and causing calcium loss in some cases (Spradley, 2012). In this assignment, these ergonomic parameters will be evaluated from a nutritional standpoint on their validity, effectiveness and safety.</w:t>
      </w:r>
    </w:p>
    <w:p w14:paraId="5DD07A3F" w14:textId="77777777" w:rsidR="00D25096" w:rsidRPr="008509C2" w:rsidRDefault="00D25096">
      <w:pPr>
        <w:rPr>
          <w:sz w:val="24"/>
          <w:szCs w:val="24"/>
        </w:rPr>
      </w:pPr>
    </w:p>
    <w:p w14:paraId="0E0B70D3" w14:textId="6085A954" w:rsidR="0011644E" w:rsidRDefault="0011644E">
      <w:pPr>
        <w:rPr>
          <w:rFonts w:ascii="Arial" w:hAnsi="Arial" w:cs="Arial"/>
          <w:b/>
          <w:bCs/>
          <w:sz w:val="24"/>
          <w:szCs w:val="24"/>
        </w:rPr>
      </w:pPr>
      <w:r w:rsidRPr="008509C2">
        <w:rPr>
          <w:rFonts w:ascii="Arial" w:hAnsi="Arial" w:cs="Arial"/>
          <w:b/>
          <w:bCs/>
          <w:sz w:val="24"/>
          <w:szCs w:val="24"/>
        </w:rPr>
        <w:t xml:space="preserve">Scientific evidence on creatine, protein and caffeine </w:t>
      </w:r>
    </w:p>
    <w:p w14:paraId="33E4179C" w14:textId="77777777" w:rsidR="00CE00B6" w:rsidRPr="008509C2" w:rsidRDefault="00CE00B6">
      <w:pPr>
        <w:rPr>
          <w:rFonts w:ascii="Arial" w:hAnsi="Arial" w:cs="Arial"/>
          <w:b/>
          <w:bCs/>
          <w:sz w:val="24"/>
          <w:szCs w:val="24"/>
        </w:rPr>
      </w:pPr>
    </w:p>
    <w:p w14:paraId="13BA980F" w14:textId="77777777" w:rsidR="00CE00B6" w:rsidRPr="008509C2" w:rsidRDefault="00CE00B6" w:rsidP="00CE00B6">
      <w:pPr>
        <w:rPr>
          <w:rFonts w:ascii="Arial" w:hAnsi="Arial" w:cs="Arial"/>
          <w:sz w:val="24"/>
          <w:szCs w:val="24"/>
          <w:u w:val="single"/>
        </w:rPr>
      </w:pPr>
      <w:r w:rsidRPr="008509C2">
        <w:rPr>
          <w:rFonts w:ascii="Arial" w:hAnsi="Arial" w:cs="Arial"/>
          <w:sz w:val="24"/>
          <w:szCs w:val="24"/>
          <w:u w:val="single"/>
        </w:rPr>
        <w:t>Creatine Monohydrate</w:t>
      </w:r>
    </w:p>
    <w:p w14:paraId="0ABEFCDD" w14:textId="4DAABD14" w:rsidR="00664478" w:rsidRDefault="00871D21">
      <w:pPr>
        <w:rPr>
          <w:rFonts w:ascii="Arial" w:hAnsi="Arial" w:cs="Arial"/>
          <w:sz w:val="24"/>
          <w:szCs w:val="24"/>
        </w:rPr>
      </w:pPr>
      <w:r w:rsidRPr="008509C2">
        <w:rPr>
          <w:rFonts w:ascii="Arial" w:hAnsi="Arial" w:cs="Arial"/>
          <w:sz w:val="24"/>
          <w:szCs w:val="24"/>
        </w:rPr>
        <w:t>Creatine</w:t>
      </w:r>
      <w:r w:rsidR="00A65AA3" w:rsidRPr="008509C2">
        <w:rPr>
          <w:rFonts w:ascii="Arial" w:hAnsi="Arial" w:cs="Arial"/>
          <w:sz w:val="24"/>
          <w:szCs w:val="24"/>
        </w:rPr>
        <w:t xml:space="preserve"> Monohydrate</w:t>
      </w:r>
      <w:r w:rsidRPr="008509C2">
        <w:rPr>
          <w:rFonts w:ascii="Arial" w:hAnsi="Arial" w:cs="Arial"/>
          <w:sz w:val="24"/>
          <w:szCs w:val="24"/>
        </w:rPr>
        <w:t xml:space="preserve"> is a naturally occurring compound found in the body</w:t>
      </w:r>
      <w:r w:rsidR="009640BF" w:rsidRPr="008509C2">
        <w:rPr>
          <w:rFonts w:ascii="Arial" w:hAnsi="Arial" w:cs="Arial"/>
          <w:sz w:val="24"/>
          <w:szCs w:val="24"/>
        </w:rPr>
        <w:t xml:space="preserve"> with 95% of it stored in muscles mainly in the form of creatine phosphate (</w:t>
      </w:r>
      <w:proofErr w:type="spellStart"/>
      <w:r w:rsidR="009640BF" w:rsidRPr="008509C2">
        <w:rPr>
          <w:rFonts w:ascii="Arial" w:hAnsi="Arial" w:cs="Arial"/>
          <w:sz w:val="24"/>
          <w:szCs w:val="24"/>
        </w:rPr>
        <w:t>PCr</w:t>
      </w:r>
      <w:proofErr w:type="spellEnd"/>
      <w:r w:rsidR="009640BF" w:rsidRPr="008509C2">
        <w:rPr>
          <w:rFonts w:ascii="Arial" w:hAnsi="Arial" w:cs="Arial"/>
          <w:sz w:val="24"/>
          <w:szCs w:val="24"/>
        </w:rPr>
        <w:t>)</w:t>
      </w:r>
      <w:r w:rsidR="00E91533" w:rsidRPr="008509C2">
        <w:rPr>
          <w:rFonts w:ascii="Arial" w:hAnsi="Arial" w:cs="Arial"/>
          <w:sz w:val="24"/>
          <w:szCs w:val="24"/>
        </w:rPr>
        <w:t xml:space="preserve"> (</w:t>
      </w:r>
      <w:r w:rsidR="00A65AA3" w:rsidRPr="008509C2">
        <w:rPr>
          <w:rFonts w:ascii="Arial" w:hAnsi="Arial" w:cs="Arial"/>
          <w:sz w:val="24"/>
          <w:szCs w:val="24"/>
        </w:rPr>
        <w:t>Hall, 2021</w:t>
      </w:r>
      <w:r w:rsidR="00E91533" w:rsidRPr="008509C2">
        <w:rPr>
          <w:rFonts w:ascii="Arial" w:hAnsi="Arial" w:cs="Arial"/>
          <w:sz w:val="24"/>
          <w:szCs w:val="24"/>
        </w:rPr>
        <w:t>)</w:t>
      </w:r>
      <w:r w:rsidR="009640BF" w:rsidRPr="008509C2">
        <w:rPr>
          <w:rFonts w:ascii="Arial" w:hAnsi="Arial" w:cs="Arial"/>
          <w:sz w:val="24"/>
          <w:szCs w:val="24"/>
        </w:rPr>
        <w:t xml:space="preserve">. Creatine is synthesized in </w:t>
      </w:r>
      <w:r w:rsidR="00266AAC" w:rsidRPr="008509C2">
        <w:rPr>
          <w:rFonts w:ascii="Arial" w:hAnsi="Arial" w:cs="Arial"/>
          <w:sz w:val="24"/>
          <w:szCs w:val="24"/>
        </w:rPr>
        <w:t>t</w:t>
      </w:r>
      <w:r w:rsidR="009640BF" w:rsidRPr="008509C2">
        <w:rPr>
          <w:rFonts w:ascii="Arial" w:hAnsi="Arial" w:cs="Arial"/>
          <w:sz w:val="24"/>
          <w:szCs w:val="24"/>
        </w:rPr>
        <w:t xml:space="preserve">he liver, kidneys, and pancreas from the amino </w:t>
      </w:r>
      <w:proofErr w:type="gramStart"/>
      <w:r w:rsidR="009640BF" w:rsidRPr="008509C2">
        <w:rPr>
          <w:rFonts w:ascii="Arial" w:hAnsi="Arial" w:cs="Arial"/>
          <w:sz w:val="24"/>
          <w:szCs w:val="24"/>
        </w:rPr>
        <w:t>acids</w:t>
      </w:r>
      <w:proofErr w:type="gramEnd"/>
      <w:r w:rsidR="009640BF" w:rsidRPr="008509C2">
        <w:rPr>
          <w:rFonts w:ascii="Arial" w:hAnsi="Arial" w:cs="Arial"/>
          <w:sz w:val="24"/>
          <w:szCs w:val="24"/>
        </w:rPr>
        <w:t xml:space="preserve"> glycine, arginine and methionine</w:t>
      </w:r>
      <w:r w:rsidR="00E91533" w:rsidRPr="008509C2">
        <w:rPr>
          <w:rFonts w:ascii="Arial" w:hAnsi="Arial" w:cs="Arial"/>
          <w:sz w:val="24"/>
          <w:szCs w:val="24"/>
        </w:rPr>
        <w:t xml:space="preserve"> </w:t>
      </w:r>
      <w:r w:rsidR="00E91533" w:rsidRPr="008509C2">
        <w:rPr>
          <w:rFonts w:ascii="Arial" w:hAnsi="Arial" w:cs="Arial"/>
          <w:sz w:val="24"/>
          <w:szCs w:val="24"/>
        </w:rPr>
        <w:t>(</w:t>
      </w:r>
      <w:r w:rsidR="00A65AA3" w:rsidRPr="008509C2">
        <w:rPr>
          <w:rFonts w:ascii="Arial" w:hAnsi="Arial" w:cs="Arial"/>
          <w:sz w:val="24"/>
          <w:szCs w:val="24"/>
        </w:rPr>
        <w:t>Hall, 2021</w:t>
      </w:r>
      <w:r w:rsidR="00E91533" w:rsidRPr="008509C2">
        <w:rPr>
          <w:rFonts w:ascii="Arial" w:hAnsi="Arial" w:cs="Arial"/>
          <w:sz w:val="24"/>
          <w:szCs w:val="24"/>
        </w:rPr>
        <w:t>)</w:t>
      </w:r>
      <w:r w:rsidR="009640BF" w:rsidRPr="008509C2">
        <w:rPr>
          <w:rFonts w:ascii="Arial" w:hAnsi="Arial" w:cs="Arial"/>
          <w:sz w:val="24"/>
          <w:szCs w:val="24"/>
        </w:rPr>
        <w:t>.</w:t>
      </w:r>
      <w:r w:rsidR="00266AAC" w:rsidRPr="008509C2">
        <w:rPr>
          <w:rFonts w:ascii="Arial" w:hAnsi="Arial" w:cs="Arial"/>
          <w:sz w:val="24"/>
          <w:szCs w:val="24"/>
        </w:rPr>
        <w:t xml:space="preserve"> ATP (adenosine triphosphate) is the primary source for muscle contractions in the body, and the body </w:t>
      </w:r>
      <w:r w:rsidR="00135870" w:rsidRPr="008509C2">
        <w:rPr>
          <w:rFonts w:ascii="Arial" w:hAnsi="Arial" w:cs="Arial"/>
          <w:sz w:val="24"/>
          <w:szCs w:val="24"/>
        </w:rPr>
        <w:t xml:space="preserve">promptly </w:t>
      </w:r>
      <w:r w:rsidR="00266AAC" w:rsidRPr="008509C2">
        <w:rPr>
          <w:rFonts w:ascii="Arial" w:hAnsi="Arial" w:cs="Arial"/>
          <w:sz w:val="24"/>
          <w:szCs w:val="24"/>
        </w:rPr>
        <w:t xml:space="preserve">uses ATP </w:t>
      </w:r>
      <w:r w:rsidR="00135870" w:rsidRPr="008509C2">
        <w:rPr>
          <w:rFonts w:ascii="Arial" w:hAnsi="Arial" w:cs="Arial"/>
          <w:sz w:val="24"/>
          <w:szCs w:val="24"/>
        </w:rPr>
        <w:t>during high-intensity exercise</w:t>
      </w:r>
      <w:r w:rsidR="00E91533" w:rsidRPr="008509C2">
        <w:rPr>
          <w:rFonts w:ascii="Arial" w:hAnsi="Arial" w:cs="Arial"/>
          <w:sz w:val="24"/>
          <w:szCs w:val="24"/>
        </w:rPr>
        <w:t xml:space="preserve"> (Hall, 2013)</w:t>
      </w:r>
      <w:r w:rsidR="00135870" w:rsidRPr="008509C2">
        <w:rPr>
          <w:rFonts w:ascii="Arial" w:hAnsi="Arial" w:cs="Arial"/>
          <w:sz w:val="24"/>
          <w:szCs w:val="24"/>
        </w:rPr>
        <w:t xml:space="preserve">. Phosphocreatine that is stored in the muscles help to regenerate ATP by donating a phosphate group to ADP and this process helps sustain energy production </w:t>
      </w:r>
      <w:r w:rsidR="00293892" w:rsidRPr="008509C2">
        <w:rPr>
          <w:rFonts w:ascii="Arial" w:hAnsi="Arial" w:cs="Arial"/>
          <w:sz w:val="24"/>
          <w:szCs w:val="24"/>
        </w:rPr>
        <w:t>for short bursts for energy in intense activities such as exercise</w:t>
      </w:r>
      <w:r w:rsidR="00E91533" w:rsidRPr="008509C2">
        <w:rPr>
          <w:rFonts w:ascii="Arial" w:hAnsi="Arial" w:cs="Arial"/>
          <w:sz w:val="24"/>
          <w:szCs w:val="24"/>
        </w:rPr>
        <w:t xml:space="preserve"> </w:t>
      </w:r>
      <w:r w:rsidR="00E91533" w:rsidRPr="008509C2">
        <w:rPr>
          <w:rFonts w:ascii="Arial" w:hAnsi="Arial" w:cs="Arial"/>
          <w:sz w:val="24"/>
          <w:szCs w:val="24"/>
        </w:rPr>
        <w:t>(</w:t>
      </w:r>
      <w:r w:rsidR="00A65AA3" w:rsidRPr="008509C2">
        <w:rPr>
          <w:rFonts w:ascii="Arial" w:hAnsi="Arial" w:cs="Arial"/>
          <w:sz w:val="24"/>
          <w:szCs w:val="24"/>
        </w:rPr>
        <w:t>Hall, 2021</w:t>
      </w:r>
      <w:r w:rsidR="00E91533" w:rsidRPr="008509C2">
        <w:rPr>
          <w:rFonts w:ascii="Arial" w:hAnsi="Arial" w:cs="Arial"/>
          <w:sz w:val="24"/>
          <w:szCs w:val="24"/>
        </w:rPr>
        <w:t>)</w:t>
      </w:r>
      <w:r w:rsidR="00293892" w:rsidRPr="008509C2">
        <w:rPr>
          <w:rFonts w:ascii="Arial" w:hAnsi="Arial" w:cs="Arial"/>
          <w:sz w:val="24"/>
          <w:szCs w:val="24"/>
        </w:rPr>
        <w:t>. When supplementing with creatine, it increases the body’s stores of creatine phosphate in the muscle tissue which allows for further ATP regeneration</w:t>
      </w:r>
      <w:r w:rsidR="00E91533" w:rsidRPr="008509C2">
        <w:rPr>
          <w:rFonts w:ascii="Arial" w:hAnsi="Arial" w:cs="Arial"/>
          <w:sz w:val="24"/>
          <w:szCs w:val="24"/>
        </w:rPr>
        <w:t xml:space="preserve"> </w:t>
      </w:r>
      <w:r w:rsidR="00E91533" w:rsidRPr="008509C2">
        <w:rPr>
          <w:rFonts w:ascii="Arial" w:hAnsi="Arial" w:cs="Arial"/>
          <w:sz w:val="24"/>
          <w:szCs w:val="24"/>
        </w:rPr>
        <w:t>(</w:t>
      </w:r>
      <w:r w:rsidR="00A65AA3" w:rsidRPr="008509C2">
        <w:rPr>
          <w:rFonts w:ascii="Arial" w:hAnsi="Arial" w:cs="Arial"/>
          <w:sz w:val="24"/>
          <w:szCs w:val="24"/>
        </w:rPr>
        <w:t>Hall, 2021)</w:t>
      </w:r>
      <w:r w:rsidR="00293892" w:rsidRPr="008509C2">
        <w:rPr>
          <w:rFonts w:ascii="Arial" w:hAnsi="Arial" w:cs="Arial"/>
          <w:sz w:val="24"/>
          <w:szCs w:val="24"/>
        </w:rPr>
        <w:t xml:space="preserve">. </w:t>
      </w:r>
      <w:r w:rsidR="00664478" w:rsidRPr="008509C2">
        <w:rPr>
          <w:rFonts w:ascii="Arial" w:hAnsi="Arial" w:cs="Arial"/>
          <w:sz w:val="24"/>
          <w:szCs w:val="24"/>
        </w:rPr>
        <w:t>This in-turn</w:t>
      </w:r>
      <w:r w:rsidR="00293892" w:rsidRPr="008509C2">
        <w:rPr>
          <w:rFonts w:ascii="Arial" w:hAnsi="Arial" w:cs="Arial"/>
          <w:sz w:val="24"/>
          <w:szCs w:val="24"/>
        </w:rPr>
        <w:t xml:space="preserve"> helps improve strength, power and endurance during </w:t>
      </w:r>
      <w:r w:rsidR="00664478" w:rsidRPr="008509C2">
        <w:rPr>
          <w:rFonts w:ascii="Arial" w:hAnsi="Arial" w:cs="Arial"/>
          <w:sz w:val="24"/>
          <w:szCs w:val="24"/>
        </w:rPr>
        <w:t>physical activities that rely on quick energy such as weightlifting and sprinting</w:t>
      </w:r>
      <w:r w:rsidR="00E91533" w:rsidRPr="008509C2">
        <w:rPr>
          <w:rFonts w:ascii="Arial" w:hAnsi="Arial" w:cs="Arial"/>
          <w:sz w:val="24"/>
          <w:szCs w:val="24"/>
        </w:rPr>
        <w:t xml:space="preserve"> </w:t>
      </w:r>
      <w:r w:rsidR="00E91533" w:rsidRPr="008509C2">
        <w:rPr>
          <w:rFonts w:ascii="Arial" w:hAnsi="Arial" w:cs="Arial"/>
          <w:sz w:val="24"/>
          <w:szCs w:val="24"/>
        </w:rPr>
        <w:t>(</w:t>
      </w:r>
      <w:r w:rsidR="00A65AA3" w:rsidRPr="008509C2">
        <w:rPr>
          <w:rFonts w:ascii="Arial" w:hAnsi="Arial" w:cs="Arial"/>
          <w:sz w:val="24"/>
          <w:szCs w:val="24"/>
        </w:rPr>
        <w:t>Hall, 2021</w:t>
      </w:r>
      <w:r w:rsidR="00E91533" w:rsidRPr="008509C2">
        <w:rPr>
          <w:rFonts w:ascii="Arial" w:hAnsi="Arial" w:cs="Arial"/>
          <w:sz w:val="24"/>
          <w:szCs w:val="24"/>
        </w:rPr>
        <w:t>)</w:t>
      </w:r>
      <w:r w:rsidR="00664478" w:rsidRPr="008509C2">
        <w:rPr>
          <w:rFonts w:ascii="Arial" w:hAnsi="Arial" w:cs="Arial"/>
          <w:sz w:val="24"/>
          <w:szCs w:val="24"/>
        </w:rPr>
        <w:t xml:space="preserve">. Creatine has found to benefit consumers by enhancing performance by </w:t>
      </w:r>
      <w:r w:rsidR="00021414" w:rsidRPr="008509C2">
        <w:rPr>
          <w:rFonts w:ascii="Arial" w:hAnsi="Arial" w:cs="Arial"/>
          <w:sz w:val="24"/>
          <w:szCs w:val="24"/>
        </w:rPr>
        <w:t>increasing the available creatine phosphate so people can work at a higher intensity for longer</w:t>
      </w:r>
      <w:r w:rsidR="00E91533" w:rsidRPr="008509C2">
        <w:rPr>
          <w:rFonts w:ascii="Arial" w:hAnsi="Arial" w:cs="Arial"/>
          <w:sz w:val="24"/>
          <w:szCs w:val="24"/>
        </w:rPr>
        <w:t xml:space="preserve"> (Hall, 2013)</w:t>
      </w:r>
      <w:r w:rsidR="00021414" w:rsidRPr="008509C2">
        <w:rPr>
          <w:rFonts w:ascii="Arial" w:hAnsi="Arial" w:cs="Arial"/>
          <w:sz w:val="24"/>
          <w:szCs w:val="24"/>
        </w:rPr>
        <w:t>. Creatine supplementation also helps increase strength gains by aiding athletes to perform more repetitions or lift heavier weights when weight training</w:t>
      </w:r>
      <w:r w:rsidR="00E91533" w:rsidRPr="008509C2">
        <w:rPr>
          <w:rFonts w:ascii="Arial" w:hAnsi="Arial" w:cs="Arial"/>
          <w:sz w:val="24"/>
          <w:szCs w:val="24"/>
        </w:rPr>
        <w:t xml:space="preserve"> (Hall, 20</w:t>
      </w:r>
      <w:r w:rsidR="00A65AA3" w:rsidRPr="008509C2">
        <w:rPr>
          <w:rFonts w:ascii="Arial" w:hAnsi="Arial" w:cs="Arial"/>
          <w:sz w:val="24"/>
          <w:szCs w:val="24"/>
        </w:rPr>
        <w:t>21</w:t>
      </w:r>
      <w:r w:rsidR="00E91533" w:rsidRPr="008509C2">
        <w:rPr>
          <w:rFonts w:ascii="Arial" w:hAnsi="Arial" w:cs="Arial"/>
          <w:sz w:val="24"/>
          <w:szCs w:val="24"/>
        </w:rPr>
        <w:t>)</w:t>
      </w:r>
      <w:r w:rsidR="00021414" w:rsidRPr="008509C2">
        <w:rPr>
          <w:rFonts w:ascii="Arial" w:hAnsi="Arial" w:cs="Arial"/>
          <w:sz w:val="24"/>
          <w:szCs w:val="24"/>
        </w:rPr>
        <w:t>.</w:t>
      </w:r>
      <w:r w:rsidR="00F53B4E" w:rsidRPr="008509C2">
        <w:rPr>
          <w:rFonts w:ascii="Arial" w:hAnsi="Arial" w:cs="Arial"/>
          <w:sz w:val="24"/>
          <w:szCs w:val="24"/>
        </w:rPr>
        <w:t xml:space="preserve"> Whilst exploring research on creatine monohydrate- discovered in 1832- it was clear that it had been used in practice for many years which may indicate that creatine is a more reliable supplement than many others due to its’ extensive research (Hall, 2013).</w:t>
      </w:r>
      <w:r w:rsidR="00E16BB2" w:rsidRPr="008509C2">
        <w:rPr>
          <w:rFonts w:ascii="Arial" w:hAnsi="Arial" w:cs="Arial"/>
          <w:sz w:val="24"/>
          <w:szCs w:val="24"/>
        </w:rPr>
        <w:t xml:space="preserve"> Creatine Monohydrates remains one of the only nutritional supplements where research has shown consistent positive results as an ergogenic aid</w:t>
      </w:r>
      <w:r w:rsidR="00A1233D" w:rsidRPr="008509C2">
        <w:rPr>
          <w:rFonts w:ascii="Arial" w:hAnsi="Arial" w:cs="Arial"/>
          <w:sz w:val="24"/>
          <w:szCs w:val="24"/>
        </w:rPr>
        <w:t xml:space="preserve"> (Kreiger, 2017)</w:t>
      </w:r>
      <w:r w:rsidR="00E16BB2" w:rsidRPr="008509C2">
        <w:rPr>
          <w:rFonts w:ascii="Arial" w:hAnsi="Arial" w:cs="Arial"/>
          <w:sz w:val="24"/>
          <w:szCs w:val="24"/>
        </w:rPr>
        <w:t>. A</w:t>
      </w:r>
      <w:r w:rsidR="00B2703E" w:rsidRPr="008509C2">
        <w:rPr>
          <w:rFonts w:ascii="Arial" w:hAnsi="Arial" w:cs="Arial"/>
          <w:sz w:val="24"/>
          <w:szCs w:val="24"/>
        </w:rPr>
        <w:t xml:space="preserve"> recent narrative review conducted by Wax (2021) indicates that creatine was very effective for many different aspects of exercise. They found that creatine supplementation </w:t>
      </w:r>
      <w:r w:rsidR="00E16BB2" w:rsidRPr="008509C2">
        <w:rPr>
          <w:rFonts w:ascii="Arial" w:hAnsi="Arial" w:cs="Arial"/>
          <w:sz w:val="24"/>
          <w:szCs w:val="24"/>
        </w:rPr>
        <w:t xml:space="preserve">can improve strength, increased agility and jumping performance and provide positive ergogenic benefits to aerobic endurance (Wax, 2021). This study seems to be reliable source due to a </w:t>
      </w:r>
      <w:proofErr w:type="spellStart"/>
      <w:r w:rsidR="00E16BB2" w:rsidRPr="008509C2">
        <w:rPr>
          <w:rFonts w:ascii="Arial" w:hAnsi="Arial" w:cs="Arial"/>
          <w:sz w:val="24"/>
          <w:szCs w:val="24"/>
        </w:rPr>
        <w:t>a</w:t>
      </w:r>
      <w:proofErr w:type="spellEnd"/>
      <w:r w:rsidR="00E16BB2" w:rsidRPr="008509C2">
        <w:rPr>
          <w:rFonts w:ascii="Arial" w:hAnsi="Arial" w:cs="Arial"/>
          <w:sz w:val="24"/>
          <w:szCs w:val="24"/>
        </w:rPr>
        <w:t xml:space="preserve"> few reasons including date published, format and website. A narrative review is a useful format for research as it evaluates </w:t>
      </w:r>
      <w:proofErr w:type="gramStart"/>
      <w:r w:rsidR="00E16BB2" w:rsidRPr="008509C2">
        <w:rPr>
          <w:rFonts w:ascii="Arial" w:hAnsi="Arial" w:cs="Arial"/>
          <w:sz w:val="24"/>
          <w:szCs w:val="24"/>
        </w:rPr>
        <w:t>a number of</w:t>
      </w:r>
      <w:proofErr w:type="gramEnd"/>
      <w:r w:rsidR="00E16BB2" w:rsidRPr="008509C2">
        <w:rPr>
          <w:rFonts w:ascii="Arial" w:hAnsi="Arial" w:cs="Arial"/>
          <w:sz w:val="24"/>
          <w:szCs w:val="24"/>
        </w:rPr>
        <w:t xml:space="preserve"> databases, decreasing the risk of bias or mistakes.</w:t>
      </w:r>
      <w:r w:rsidR="00A1233D" w:rsidRPr="008509C2">
        <w:rPr>
          <w:rFonts w:ascii="Arial" w:hAnsi="Arial" w:cs="Arial"/>
          <w:sz w:val="24"/>
          <w:szCs w:val="24"/>
        </w:rPr>
        <w:t xml:space="preserve"> Kreiger (2017) shows favourable opinions towards creatine supplementation and explains that misinformation on the internet may have caused people to misunderstand creatine as a supplement. </w:t>
      </w:r>
      <w:r w:rsidR="00A92940" w:rsidRPr="008509C2">
        <w:rPr>
          <w:rFonts w:ascii="Arial" w:hAnsi="Arial" w:cs="Arial"/>
          <w:sz w:val="24"/>
          <w:szCs w:val="24"/>
        </w:rPr>
        <w:t>They also found that after creatine loading, performance of high intensity exercise generally increased by 10-20% depending on the magnitude of increase (Kreiger, 2017</w:t>
      </w:r>
      <w:proofErr w:type="gramStart"/>
      <w:r w:rsidR="00A92940" w:rsidRPr="008509C2">
        <w:rPr>
          <w:rFonts w:ascii="Arial" w:hAnsi="Arial" w:cs="Arial"/>
          <w:sz w:val="24"/>
          <w:szCs w:val="24"/>
        </w:rPr>
        <w:t>).</w:t>
      </w:r>
      <w:r w:rsidR="00A1233D" w:rsidRPr="008509C2">
        <w:rPr>
          <w:rFonts w:ascii="Arial" w:hAnsi="Arial" w:cs="Arial"/>
          <w:sz w:val="24"/>
          <w:szCs w:val="24"/>
        </w:rPr>
        <w:t>The</w:t>
      </w:r>
      <w:proofErr w:type="gramEnd"/>
      <w:r w:rsidR="00A1233D" w:rsidRPr="008509C2">
        <w:rPr>
          <w:rFonts w:ascii="Arial" w:hAnsi="Arial" w:cs="Arial"/>
          <w:sz w:val="24"/>
          <w:szCs w:val="24"/>
        </w:rPr>
        <w:t xml:space="preserve"> array of research behind creatine helped Kreiger (2017) form a positive </w:t>
      </w:r>
      <w:r w:rsidR="00A1233D" w:rsidRPr="008509C2">
        <w:rPr>
          <w:rFonts w:ascii="Arial" w:hAnsi="Arial" w:cs="Arial"/>
          <w:sz w:val="24"/>
          <w:szCs w:val="24"/>
        </w:rPr>
        <w:lastRenderedPageBreak/>
        <w:t>opinion on creatine, further supporting the positive narrative surrounding creatine usage.</w:t>
      </w:r>
    </w:p>
    <w:p w14:paraId="31BCCA55" w14:textId="77777777" w:rsidR="00CE00B6" w:rsidRDefault="00CE00B6">
      <w:pPr>
        <w:rPr>
          <w:rFonts w:ascii="Arial" w:hAnsi="Arial" w:cs="Arial"/>
          <w:sz w:val="24"/>
          <w:szCs w:val="24"/>
        </w:rPr>
      </w:pPr>
    </w:p>
    <w:p w14:paraId="62DF15E6" w14:textId="66B1D186" w:rsidR="00CE00B6" w:rsidRPr="00CE00B6" w:rsidRDefault="00CE00B6">
      <w:pPr>
        <w:rPr>
          <w:rFonts w:ascii="Arial" w:hAnsi="Arial" w:cs="Arial"/>
          <w:sz w:val="24"/>
          <w:szCs w:val="24"/>
          <w:u w:val="single"/>
        </w:rPr>
      </w:pPr>
      <w:r w:rsidRPr="008509C2">
        <w:rPr>
          <w:rFonts w:ascii="Arial" w:hAnsi="Arial" w:cs="Arial"/>
          <w:sz w:val="24"/>
          <w:szCs w:val="24"/>
          <w:u w:val="single"/>
        </w:rPr>
        <w:t>Whey Protein</w:t>
      </w:r>
    </w:p>
    <w:p w14:paraId="702B1088" w14:textId="7E6C67E7" w:rsidR="00AC40FB" w:rsidRDefault="00AC40FB">
      <w:pPr>
        <w:rPr>
          <w:rFonts w:ascii="Arial" w:hAnsi="Arial" w:cs="Arial"/>
          <w:sz w:val="24"/>
          <w:szCs w:val="24"/>
        </w:rPr>
      </w:pPr>
      <w:r w:rsidRPr="008509C2">
        <w:rPr>
          <w:rFonts w:ascii="Arial" w:hAnsi="Arial" w:cs="Arial"/>
          <w:sz w:val="24"/>
          <w:szCs w:val="24"/>
        </w:rPr>
        <w:t xml:space="preserve">Protein has been found to be crucial for sports </w:t>
      </w:r>
      <w:r w:rsidR="00C94B3F" w:rsidRPr="008509C2">
        <w:rPr>
          <w:rFonts w:ascii="Arial" w:hAnsi="Arial" w:cs="Arial"/>
          <w:sz w:val="24"/>
          <w:szCs w:val="24"/>
        </w:rPr>
        <w:t>recovery a</w:t>
      </w:r>
      <w:r w:rsidRPr="008509C2">
        <w:rPr>
          <w:rFonts w:ascii="Arial" w:hAnsi="Arial" w:cs="Arial"/>
          <w:sz w:val="24"/>
          <w:szCs w:val="24"/>
        </w:rPr>
        <w:t>s it helps to repair and rebuild muscle tissue damage caused during exercise</w:t>
      </w:r>
      <w:r w:rsidR="00C94B3F" w:rsidRPr="008509C2">
        <w:rPr>
          <w:rFonts w:ascii="Arial" w:hAnsi="Arial" w:cs="Arial"/>
          <w:sz w:val="24"/>
          <w:szCs w:val="24"/>
        </w:rPr>
        <w:t>; this is also known as muscle protein synthesis</w:t>
      </w:r>
      <w:r w:rsidR="001E118C" w:rsidRPr="008509C2">
        <w:rPr>
          <w:rFonts w:ascii="Arial" w:hAnsi="Arial" w:cs="Arial"/>
          <w:sz w:val="24"/>
          <w:szCs w:val="24"/>
        </w:rPr>
        <w:t xml:space="preserve"> </w:t>
      </w:r>
      <w:r w:rsidR="001E118C" w:rsidRPr="008509C2">
        <w:rPr>
          <w:rFonts w:ascii="Arial" w:hAnsi="Arial" w:cs="Arial"/>
          <w:sz w:val="24"/>
          <w:szCs w:val="24"/>
        </w:rPr>
        <w:t>(Gangurde, 2011)</w:t>
      </w:r>
      <w:r w:rsidRPr="008509C2">
        <w:rPr>
          <w:rFonts w:ascii="Arial" w:hAnsi="Arial" w:cs="Arial"/>
          <w:sz w:val="24"/>
          <w:szCs w:val="24"/>
        </w:rPr>
        <w:t>. After an intense form of physical activity or exercise, muscles undergo microt</w:t>
      </w:r>
      <w:r w:rsidR="00C94B3F" w:rsidRPr="008509C2">
        <w:rPr>
          <w:rFonts w:ascii="Arial" w:hAnsi="Arial" w:cs="Arial"/>
          <w:sz w:val="24"/>
          <w:szCs w:val="24"/>
        </w:rPr>
        <w:t>ears</w:t>
      </w:r>
      <w:r w:rsidRPr="008509C2">
        <w:rPr>
          <w:rFonts w:ascii="Arial" w:hAnsi="Arial" w:cs="Arial"/>
          <w:sz w:val="24"/>
          <w:szCs w:val="24"/>
        </w:rPr>
        <w:t xml:space="preserve"> </w:t>
      </w:r>
      <w:r w:rsidR="00C91B91" w:rsidRPr="008509C2">
        <w:rPr>
          <w:rFonts w:ascii="Arial" w:hAnsi="Arial" w:cs="Arial"/>
          <w:sz w:val="24"/>
          <w:szCs w:val="24"/>
        </w:rPr>
        <w:t xml:space="preserve">that need to be </w:t>
      </w:r>
      <w:r w:rsidR="00995807" w:rsidRPr="008509C2">
        <w:rPr>
          <w:rFonts w:ascii="Arial" w:hAnsi="Arial" w:cs="Arial"/>
          <w:sz w:val="24"/>
          <w:szCs w:val="24"/>
        </w:rPr>
        <w:t>repaired,</w:t>
      </w:r>
      <w:r w:rsidR="00C91B91" w:rsidRPr="008509C2">
        <w:rPr>
          <w:rFonts w:ascii="Arial" w:hAnsi="Arial" w:cs="Arial"/>
          <w:sz w:val="24"/>
          <w:szCs w:val="24"/>
        </w:rPr>
        <w:t xml:space="preserve"> and protein includes amino acids that are required for this process</w:t>
      </w:r>
      <w:r w:rsidR="001E118C" w:rsidRPr="008509C2">
        <w:rPr>
          <w:rFonts w:ascii="Arial" w:hAnsi="Arial" w:cs="Arial"/>
          <w:sz w:val="24"/>
          <w:szCs w:val="24"/>
        </w:rPr>
        <w:t xml:space="preserve"> </w:t>
      </w:r>
      <w:r w:rsidR="001E118C" w:rsidRPr="008509C2">
        <w:rPr>
          <w:rFonts w:ascii="Arial" w:hAnsi="Arial" w:cs="Arial"/>
          <w:sz w:val="24"/>
          <w:szCs w:val="24"/>
        </w:rPr>
        <w:t>(Gangurde, 2011)</w:t>
      </w:r>
      <w:r w:rsidR="00C94B3F" w:rsidRPr="008509C2">
        <w:rPr>
          <w:rFonts w:ascii="Arial" w:hAnsi="Arial" w:cs="Arial"/>
          <w:sz w:val="24"/>
          <w:szCs w:val="24"/>
        </w:rPr>
        <w:t xml:space="preserve">. </w:t>
      </w:r>
      <w:r w:rsidR="00995807" w:rsidRPr="008509C2">
        <w:rPr>
          <w:rFonts w:ascii="Arial" w:hAnsi="Arial" w:cs="Arial"/>
          <w:sz w:val="24"/>
          <w:szCs w:val="24"/>
        </w:rPr>
        <w:t xml:space="preserve">Amino acids are categorised into essential and non- essential amino acids; and </w:t>
      </w:r>
      <w:r w:rsidR="005E2D0E" w:rsidRPr="008509C2">
        <w:rPr>
          <w:rFonts w:ascii="Arial" w:hAnsi="Arial" w:cs="Arial"/>
          <w:sz w:val="24"/>
          <w:szCs w:val="24"/>
        </w:rPr>
        <w:t>essential</w:t>
      </w:r>
      <w:r w:rsidR="00995807" w:rsidRPr="008509C2">
        <w:rPr>
          <w:rFonts w:ascii="Arial" w:hAnsi="Arial" w:cs="Arial"/>
          <w:sz w:val="24"/>
          <w:szCs w:val="24"/>
        </w:rPr>
        <w:t xml:space="preserve"> amino acids are vital when stimulating muscle protein synthesis- particularly leucine</w:t>
      </w:r>
      <w:r w:rsidR="001E118C" w:rsidRPr="008509C2">
        <w:rPr>
          <w:rFonts w:ascii="Arial" w:hAnsi="Arial" w:cs="Arial"/>
          <w:sz w:val="24"/>
          <w:szCs w:val="24"/>
        </w:rPr>
        <w:t xml:space="preserve"> </w:t>
      </w:r>
      <w:r w:rsidR="001E118C" w:rsidRPr="008509C2">
        <w:rPr>
          <w:rFonts w:ascii="Arial" w:hAnsi="Arial" w:cs="Arial"/>
          <w:sz w:val="24"/>
          <w:szCs w:val="24"/>
        </w:rPr>
        <w:t>(Gangurde, 2011)</w:t>
      </w:r>
      <w:r w:rsidR="00995807" w:rsidRPr="008509C2">
        <w:rPr>
          <w:rFonts w:ascii="Arial" w:hAnsi="Arial" w:cs="Arial"/>
          <w:sz w:val="24"/>
          <w:szCs w:val="24"/>
        </w:rPr>
        <w:t xml:space="preserve">. This is why leucine- rich sources such as whey protein (protein supplement) are key post- workout. </w:t>
      </w:r>
      <w:r w:rsidR="00C94B3F" w:rsidRPr="008509C2">
        <w:rPr>
          <w:rFonts w:ascii="Arial" w:hAnsi="Arial" w:cs="Arial"/>
          <w:sz w:val="24"/>
          <w:szCs w:val="24"/>
        </w:rPr>
        <w:t>Protein after exercise will also help the process named ‘hypertrophy’ which is a term used for muscle growth</w:t>
      </w:r>
      <w:r w:rsidR="00995807" w:rsidRPr="008509C2">
        <w:rPr>
          <w:rFonts w:ascii="Arial" w:hAnsi="Arial" w:cs="Arial"/>
          <w:sz w:val="24"/>
          <w:szCs w:val="24"/>
        </w:rPr>
        <w:t xml:space="preserve">. </w:t>
      </w:r>
      <w:r w:rsidR="00C94B3F" w:rsidRPr="008509C2">
        <w:rPr>
          <w:rFonts w:ascii="Arial" w:hAnsi="Arial" w:cs="Arial"/>
          <w:sz w:val="24"/>
          <w:szCs w:val="24"/>
        </w:rPr>
        <w:t>The concept of protein supplementation is helpful when aiding these physical processes</w:t>
      </w:r>
      <w:r w:rsidR="00995807" w:rsidRPr="008509C2">
        <w:rPr>
          <w:rFonts w:ascii="Arial" w:hAnsi="Arial" w:cs="Arial"/>
          <w:sz w:val="24"/>
          <w:szCs w:val="24"/>
        </w:rPr>
        <w:t xml:space="preserve"> in a convenient and simple way without worrying about cooking meat or other protein sources</w:t>
      </w:r>
      <w:r w:rsidR="001E118C" w:rsidRPr="008509C2">
        <w:rPr>
          <w:rFonts w:ascii="Arial" w:hAnsi="Arial" w:cs="Arial"/>
          <w:sz w:val="24"/>
          <w:szCs w:val="24"/>
        </w:rPr>
        <w:t xml:space="preserve"> </w:t>
      </w:r>
      <w:r w:rsidR="001E118C" w:rsidRPr="008509C2">
        <w:rPr>
          <w:rFonts w:ascii="Arial" w:hAnsi="Arial" w:cs="Arial"/>
          <w:sz w:val="24"/>
          <w:szCs w:val="24"/>
        </w:rPr>
        <w:t>(Gangurde, 2011)</w:t>
      </w:r>
      <w:r w:rsidR="00995807" w:rsidRPr="008509C2">
        <w:rPr>
          <w:rFonts w:ascii="Arial" w:hAnsi="Arial" w:cs="Arial"/>
          <w:sz w:val="24"/>
          <w:szCs w:val="24"/>
        </w:rPr>
        <w:t>.</w:t>
      </w:r>
      <w:r w:rsidR="001E118C" w:rsidRPr="008509C2">
        <w:rPr>
          <w:rFonts w:ascii="Arial" w:hAnsi="Arial" w:cs="Arial"/>
          <w:sz w:val="24"/>
          <w:szCs w:val="24"/>
        </w:rPr>
        <w:t xml:space="preserve"> </w:t>
      </w:r>
      <w:r w:rsidR="004213AE" w:rsidRPr="008509C2">
        <w:rPr>
          <w:rFonts w:ascii="Arial" w:hAnsi="Arial" w:cs="Arial"/>
          <w:sz w:val="24"/>
          <w:szCs w:val="24"/>
        </w:rPr>
        <w:t>A review article conducted by nutritional and medical professionals explained that whey protein may have other benefits along with muscle protein synthesis and hypertrophy such as antioxidant, anti-inflammatory, and anti-cancer through boosting immune defences that promote carcinogen detoxification (Khan, 2019).</w:t>
      </w:r>
    </w:p>
    <w:p w14:paraId="221F8B8D" w14:textId="77777777" w:rsidR="00CE00B6" w:rsidRDefault="00CE00B6">
      <w:pPr>
        <w:rPr>
          <w:rFonts w:ascii="Arial" w:hAnsi="Arial" w:cs="Arial"/>
          <w:sz w:val="24"/>
          <w:szCs w:val="24"/>
        </w:rPr>
      </w:pPr>
    </w:p>
    <w:p w14:paraId="36075291" w14:textId="2F395BCB" w:rsidR="00CE00B6" w:rsidRPr="00CE00B6" w:rsidRDefault="00CE00B6">
      <w:pPr>
        <w:rPr>
          <w:rFonts w:ascii="Arial" w:hAnsi="Arial" w:cs="Arial"/>
          <w:sz w:val="24"/>
          <w:szCs w:val="24"/>
          <w:u w:val="single"/>
        </w:rPr>
      </w:pPr>
      <w:r w:rsidRPr="008509C2">
        <w:rPr>
          <w:rFonts w:ascii="Arial" w:hAnsi="Arial" w:cs="Arial"/>
          <w:sz w:val="24"/>
          <w:szCs w:val="24"/>
          <w:u w:val="single"/>
        </w:rPr>
        <w:t xml:space="preserve">Caffeine / Pre-Workout </w:t>
      </w:r>
    </w:p>
    <w:p w14:paraId="20099B85" w14:textId="18DD232A" w:rsidR="004A7374" w:rsidRPr="008509C2" w:rsidRDefault="00D64AC6">
      <w:pPr>
        <w:rPr>
          <w:rFonts w:ascii="Arial" w:hAnsi="Arial" w:cs="Arial"/>
          <w:sz w:val="24"/>
          <w:szCs w:val="24"/>
        </w:rPr>
      </w:pPr>
      <w:r w:rsidRPr="008509C2">
        <w:rPr>
          <w:rFonts w:ascii="Arial" w:hAnsi="Arial" w:cs="Arial"/>
          <w:sz w:val="24"/>
          <w:szCs w:val="24"/>
        </w:rPr>
        <w:t>Caffeine is known to be a popular work- enhancing supplement that has an abundance of research stemming from the 1970s that it helps with productivity, energy levels and cognitive function</w:t>
      </w:r>
      <w:r w:rsidR="0028249B" w:rsidRPr="008509C2">
        <w:rPr>
          <w:rFonts w:ascii="Arial" w:hAnsi="Arial" w:cs="Arial"/>
          <w:sz w:val="24"/>
          <w:szCs w:val="24"/>
        </w:rPr>
        <w:t xml:space="preserve"> (Volk, 2013)</w:t>
      </w:r>
      <w:r w:rsidRPr="008509C2">
        <w:rPr>
          <w:rFonts w:ascii="Arial" w:hAnsi="Arial" w:cs="Arial"/>
          <w:sz w:val="24"/>
          <w:szCs w:val="24"/>
        </w:rPr>
        <w:t>. This stimulant does this by increasing heart rate through sympathomimetic effects and vasoconstriction</w:t>
      </w:r>
      <w:r w:rsidR="0028249B" w:rsidRPr="008509C2">
        <w:rPr>
          <w:rFonts w:ascii="Arial" w:hAnsi="Arial" w:cs="Arial"/>
          <w:sz w:val="24"/>
          <w:szCs w:val="24"/>
        </w:rPr>
        <w:t xml:space="preserve"> (Volk, 2013)</w:t>
      </w:r>
      <w:r w:rsidRPr="008509C2">
        <w:rPr>
          <w:rFonts w:ascii="Arial" w:hAnsi="Arial" w:cs="Arial"/>
          <w:sz w:val="24"/>
          <w:szCs w:val="24"/>
        </w:rPr>
        <w:t>. Caffeine stimulates the release of catecholamines which can increase heart rate and elevate blood pressure and causes the feeling commonly compared to adrenaline and trigger a ‘fight or flight’ response</w:t>
      </w:r>
      <w:r w:rsidR="0028249B" w:rsidRPr="008509C2">
        <w:rPr>
          <w:rFonts w:ascii="Arial" w:hAnsi="Arial" w:cs="Arial"/>
          <w:sz w:val="24"/>
          <w:szCs w:val="24"/>
        </w:rPr>
        <w:t xml:space="preserve"> (Volk, 2013)</w:t>
      </w:r>
      <w:r w:rsidRPr="008509C2">
        <w:rPr>
          <w:rFonts w:ascii="Arial" w:hAnsi="Arial" w:cs="Arial"/>
          <w:sz w:val="24"/>
          <w:szCs w:val="24"/>
        </w:rPr>
        <w:t>.</w:t>
      </w:r>
      <w:r w:rsidR="00192D00" w:rsidRPr="008509C2">
        <w:rPr>
          <w:rFonts w:ascii="Arial" w:hAnsi="Arial" w:cs="Arial"/>
          <w:sz w:val="24"/>
          <w:szCs w:val="24"/>
        </w:rPr>
        <w:t xml:space="preserve"> </w:t>
      </w:r>
      <w:proofErr w:type="gramStart"/>
      <w:r w:rsidR="00192D00" w:rsidRPr="008509C2">
        <w:rPr>
          <w:rFonts w:ascii="Arial" w:hAnsi="Arial" w:cs="Arial"/>
          <w:sz w:val="24"/>
          <w:szCs w:val="24"/>
        </w:rPr>
        <w:t>With this in mind, caffeine</w:t>
      </w:r>
      <w:proofErr w:type="gramEnd"/>
      <w:r w:rsidR="00192D00" w:rsidRPr="008509C2">
        <w:rPr>
          <w:rFonts w:ascii="Arial" w:hAnsi="Arial" w:cs="Arial"/>
          <w:sz w:val="24"/>
          <w:szCs w:val="24"/>
        </w:rPr>
        <w:t xml:space="preserve"> has been included in many pre-workout supplements and has been used as a helpful parameter for exercise. Caffeine could help improve performance through releasing the hormone ‘epinephrine’, leading to improved cardiovascular efficiency- enhancing performance</w:t>
      </w:r>
      <w:r w:rsidR="008840B5" w:rsidRPr="008509C2">
        <w:rPr>
          <w:rFonts w:ascii="Arial" w:hAnsi="Arial" w:cs="Arial"/>
          <w:sz w:val="24"/>
          <w:szCs w:val="24"/>
        </w:rPr>
        <w:t xml:space="preserve"> (Volk, 2013)</w:t>
      </w:r>
      <w:r w:rsidR="00192D00" w:rsidRPr="008509C2">
        <w:rPr>
          <w:rFonts w:ascii="Arial" w:hAnsi="Arial" w:cs="Arial"/>
          <w:sz w:val="24"/>
          <w:szCs w:val="24"/>
        </w:rPr>
        <w:t>. Caffeine also helps to mobilize fatty acids from adipose- making them a source of energy</w:t>
      </w:r>
      <w:r w:rsidR="008840B5" w:rsidRPr="008509C2">
        <w:rPr>
          <w:rFonts w:ascii="Arial" w:hAnsi="Arial" w:cs="Arial"/>
          <w:sz w:val="24"/>
          <w:szCs w:val="24"/>
        </w:rPr>
        <w:t xml:space="preserve"> (Volk, 2013)</w:t>
      </w:r>
      <w:r w:rsidR="00192D00" w:rsidRPr="008509C2">
        <w:rPr>
          <w:rFonts w:ascii="Arial" w:hAnsi="Arial" w:cs="Arial"/>
          <w:sz w:val="24"/>
          <w:szCs w:val="24"/>
        </w:rPr>
        <w:t>. This will in turn help with prolonged exercise, that can be beneficial for long- duration activities. Studies have also shown that caffeine could also enhance short-term, high-intensity performanc</w:t>
      </w:r>
      <w:r w:rsidR="00647255" w:rsidRPr="008509C2">
        <w:rPr>
          <w:rFonts w:ascii="Arial" w:hAnsi="Arial" w:cs="Arial"/>
          <w:sz w:val="24"/>
          <w:szCs w:val="24"/>
        </w:rPr>
        <w:t>e through improving muscle contraction</w:t>
      </w:r>
      <w:r w:rsidR="008840B5" w:rsidRPr="008509C2">
        <w:rPr>
          <w:rFonts w:ascii="Arial" w:hAnsi="Arial" w:cs="Arial"/>
          <w:sz w:val="24"/>
          <w:szCs w:val="24"/>
        </w:rPr>
        <w:t xml:space="preserve"> (Volk, 2013)</w:t>
      </w:r>
      <w:r w:rsidR="00647255" w:rsidRPr="008509C2">
        <w:rPr>
          <w:rFonts w:ascii="Arial" w:hAnsi="Arial" w:cs="Arial"/>
          <w:sz w:val="24"/>
          <w:szCs w:val="24"/>
        </w:rPr>
        <w:t>.</w:t>
      </w:r>
      <w:r w:rsidR="0007332E" w:rsidRPr="008509C2">
        <w:rPr>
          <w:rFonts w:ascii="Arial" w:hAnsi="Arial" w:cs="Arial"/>
          <w:sz w:val="24"/>
          <w:szCs w:val="24"/>
        </w:rPr>
        <w:t xml:space="preserve"> A study found that ingesting caffeine along with amino acids</w:t>
      </w:r>
      <w:r w:rsidR="004A7374" w:rsidRPr="008509C2">
        <w:rPr>
          <w:rFonts w:ascii="Arial" w:hAnsi="Arial" w:cs="Arial"/>
          <w:sz w:val="24"/>
          <w:szCs w:val="24"/>
        </w:rPr>
        <w:t xml:space="preserve"> </w:t>
      </w:r>
      <w:r w:rsidR="0007332E" w:rsidRPr="008509C2">
        <w:rPr>
          <w:rFonts w:ascii="Arial" w:hAnsi="Arial" w:cs="Arial"/>
          <w:sz w:val="24"/>
          <w:szCs w:val="24"/>
        </w:rPr>
        <w:t xml:space="preserve">prior to exercise improved agility choice reaction performance and lower body muscular endurance whilst increasing perceived energy and lowering subjective fatigue in participants (Spradley, 2012). </w:t>
      </w:r>
      <w:r w:rsidR="004A7374" w:rsidRPr="008509C2">
        <w:rPr>
          <w:rFonts w:ascii="Arial" w:hAnsi="Arial" w:cs="Arial"/>
          <w:sz w:val="24"/>
          <w:szCs w:val="24"/>
        </w:rPr>
        <w:t xml:space="preserve">On the other hand, caffeine can </w:t>
      </w:r>
      <w:proofErr w:type="gramStart"/>
      <w:r w:rsidR="004A7374" w:rsidRPr="008509C2">
        <w:rPr>
          <w:rFonts w:ascii="Arial" w:hAnsi="Arial" w:cs="Arial"/>
          <w:sz w:val="24"/>
          <w:szCs w:val="24"/>
        </w:rPr>
        <w:t>effect</w:t>
      </w:r>
      <w:proofErr w:type="gramEnd"/>
      <w:r w:rsidR="004A7374" w:rsidRPr="008509C2">
        <w:rPr>
          <w:rFonts w:ascii="Arial" w:hAnsi="Arial" w:cs="Arial"/>
          <w:sz w:val="24"/>
          <w:szCs w:val="24"/>
        </w:rPr>
        <w:t xml:space="preserve"> each person individually and some may be more sensitive then </w:t>
      </w:r>
      <w:r w:rsidR="004A7374" w:rsidRPr="008509C2">
        <w:rPr>
          <w:rFonts w:ascii="Arial" w:hAnsi="Arial" w:cs="Arial"/>
          <w:sz w:val="24"/>
          <w:szCs w:val="24"/>
        </w:rPr>
        <w:lastRenderedPageBreak/>
        <w:t>others, meaning that effectiveness cannot be guaranteed</w:t>
      </w:r>
      <w:r w:rsidR="00A07FE4" w:rsidRPr="008509C2">
        <w:rPr>
          <w:rFonts w:ascii="Arial" w:hAnsi="Arial" w:cs="Arial"/>
          <w:sz w:val="24"/>
          <w:szCs w:val="24"/>
        </w:rPr>
        <w:t xml:space="preserve"> (Landolt, 2012). It’s likely that this caffeine sensitivity could be down to genetic factors (Landolt, 2012).</w:t>
      </w:r>
      <w:r w:rsidR="00D465AB">
        <w:rPr>
          <w:rFonts w:ascii="Arial" w:hAnsi="Arial" w:cs="Arial"/>
          <w:sz w:val="24"/>
          <w:szCs w:val="24"/>
        </w:rPr>
        <w:t xml:space="preserve"> </w:t>
      </w:r>
    </w:p>
    <w:p w14:paraId="7021C933" w14:textId="7EE5140E" w:rsidR="00D05946" w:rsidRPr="008509C2" w:rsidRDefault="008840B5">
      <w:pPr>
        <w:rPr>
          <w:rFonts w:ascii="Arial" w:hAnsi="Arial" w:cs="Arial"/>
          <w:sz w:val="24"/>
          <w:szCs w:val="24"/>
        </w:rPr>
      </w:pPr>
      <w:r w:rsidRPr="008509C2">
        <w:rPr>
          <w:rFonts w:ascii="Arial" w:hAnsi="Arial" w:cs="Arial"/>
          <w:sz w:val="24"/>
          <w:szCs w:val="24"/>
        </w:rPr>
        <w:t xml:space="preserve">A study was conducted where creatine, caffeine and amino acids were used in a pre- workout </w:t>
      </w:r>
      <w:r w:rsidR="00D05946" w:rsidRPr="008509C2">
        <w:rPr>
          <w:rFonts w:ascii="Arial" w:hAnsi="Arial" w:cs="Arial"/>
          <w:sz w:val="24"/>
          <w:szCs w:val="24"/>
        </w:rPr>
        <w:t>and results showed that it had a significant positive impact on VO2 Max (Smith, 2010). The results showed an improvement of 10.3% and 2.9% from pre- to post-training (Smith, 2010)</w:t>
      </w:r>
      <w:r w:rsidR="00F7209A" w:rsidRPr="008509C2">
        <w:rPr>
          <w:rFonts w:ascii="Arial" w:hAnsi="Arial" w:cs="Arial"/>
          <w:sz w:val="24"/>
          <w:szCs w:val="24"/>
        </w:rPr>
        <w:t>.</w:t>
      </w:r>
    </w:p>
    <w:p w14:paraId="3B2E10F5" w14:textId="48DA20AB" w:rsidR="00266AAC" w:rsidRPr="008509C2" w:rsidRDefault="00266AAC">
      <w:pPr>
        <w:rPr>
          <w:rFonts w:ascii="Arial" w:hAnsi="Arial" w:cs="Arial"/>
          <w:sz w:val="24"/>
          <w:szCs w:val="24"/>
        </w:rPr>
      </w:pPr>
    </w:p>
    <w:p w14:paraId="41FD09FC" w14:textId="1D349B55" w:rsidR="0011644E" w:rsidRPr="008509C2" w:rsidRDefault="0011644E">
      <w:pPr>
        <w:rPr>
          <w:rFonts w:ascii="Arial" w:hAnsi="Arial" w:cs="Arial"/>
          <w:b/>
          <w:bCs/>
          <w:sz w:val="24"/>
          <w:szCs w:val="24"/>
        </w:rPr>
      </w:pPr>
      <w:r w:rsidRPr="008509C2">
        <w:rPr>
          <w:rFonts w:ascii="Arial" w:hAnsi="Arial" w:cs="Arial"/>
          <w:b/>
          <w:bCs/>
          <w:sz w:val="24"/>
          <w:szCs w:val="24"/>
        </w:rPr>
        <w:t xml:space="preserve">Are supplements necessary? </w:t>
      </w:r>
    </w:p>
    <w:p w14:paraId="58817809" w14:textId="6CF3735A" w:rsidR="00F7209A" w:rsidRPr="008509C2" w:rsidRDefault="00F7209A">
      <w:pPr>
        <w:rPr>
          <w:rFonts w:ascii="Arial" w:hAnsi="Arial" w:cs="Arial"/>
          <w:sz w:val="24"/>
          <w:szCs w:val="24"/>
        </w:rPr>
      </w:pPr>
      <w:r w:rsidRPr="008509C2">
        <w:rPr>
          <w:rFonts w:ascii="Arial" w:hAnsi="Arial" w:cs="Arial"/>
          <w:sz w:val="24"/>
          <w:szCs w:val="24"/>
        </w:rPr>
        <w:t xml:space="preserve">An argument that many </w:t>
      </w:r>
      <w:proofErr w:type="gramStart"/>
      <w:r w:rsidRPr="008509C2">
        <w:rPr>
          <w:rFonts w:ascii="Arial" w:hAnsi="Arial" w:cs="Arial"/>
          <w:sz w:val="24"/>
          <w:szCs w:val="24"/>
        </w:rPr>
        <w:t>face</w:t>
      </w:r>
      <w:proofErr w:type="gramEnd"/>
      <w:r w:rsidRPr="008509C2">
        <w:rPr>
          <w:rFonts w:ascii="Arial" w:hAnsi="Arial" w:cs="Arial"/>
          <w:sz w:val="24"/>
          <w:szCs w:val="24"/>
        </w:rPr>
        <w:t xml:space="preserve"> would be whether supplements are necessary and is possible to include these nutrients through diet and certain foods. </w:t>
      </w:r>
      <w:r w:rsidR="00FD1687" w:rsidRPr="008509C2">
        <w:rPr>
          <w:rFonts w:ascii="Arial" w:hAnsi="Arial" w:cs="Arial"/>
          <w:sz w:val="24"/>
          <w:szCs w:val="24"/>
        </w:rPr>
        <w:t>Supplementing creatine may be useful for those who partake in high-intensity exercise and strive to exercise and recover at their full potential; and due to its’ extensive research and reliability, incorporating it in diet won’t be of much disadvantage</w:t>
      </w:r>
      <w:r w:rsidR="002D2213" w:rsidRPr="008509C2">
        <w:rPr>
          <w:rFonts w:ascii="Arial" w:hAnsi="Arial" w:cs="Arial"/>
          <w:sz w:val="24"/>
          <w:szCs w:val="24"/>
        </w:rPr>
        <w:t xml:space="preserve"> (Cooper, 2012)</w:t>
      </w:r>
      <w:r w:rsidR="00375842" w:rsidRPr="008509C2">
        <w:rPr>
          <w:rFonts w:ascii="Arial" w:hAnsi="Arial" w:cs="Arial"/>
          <w:sz w:val="24"/>
          <w:szCs w:val="24"/>
        </w:rPr>
        <w:t xml:space="preserve">. Whilst creatine is found in food sources, it will be difficult to ingest enough for exercise supplementation use. </w:t>
      </w:r>
      <w:r w:rsidR="002D2213" w:rsidRPr="008509C2">
        <w:rPr>
          <w:rFonts w:ascii="Arial" w:hAnsi="Arial" w:cs="Arial"/>
          <w:sz w:val="24"/>
          <w:szCs w:val="24"/>
        </w:rPr>
        <w:t>Research suggests that creatine supplementation in amounts of 0.1g/kg of body weight is a guide dosage; and food sources likely won’t deliver a substantial amount for sports supplementation purposes (Cooper, 2012).</w:t>
      </w:r>
    </w:p>
    <w:p w14:paraId="796B0AD4" w14:textId="1AA40E0D" w:rsidR="002D2213" w:rsidRPr="008509C2" w:rsidRDefault="002D2213">
      <w:pPr>
        <w:rPr>
          <w:rFonts w:ascii="Arial" w:hAnsi="Arial" w:cs="Arial"/>
          <w:sz w:val="24"/>
          <w:szCs w:val="24"/>
        </w:rPr>
      </w:pPr>
      <w:r w:rsidRPr="008509C2">
        <w:rPr>
          <w:rFonts w:ascii="Arial" w:hAnsi="Arial" w:cs="Arial"/>
          <w:sz w:val="24"/>
          <w:szCs w:val="24"/>
        </w:rPr>
        <w:t xml:space="preserve">Whey protein could be necessary for some in some </w:t>
      </w:r>
      <w:r w:rsidR="00505360" w:rsidRPr="008509C2">
        <w:rPr>
          <w:rFonts w:ascii="Arial" w:hAnsi="Arial" w:cs="Arial"/>
          <w:sz w:val="24"/>
          <w:szCs w:val="24"/>
        </w:rPr>
        <w:t xml:space="preserve">circumstances </w:t>
      </w:r>
      <w:r w:rsidR="00EB372E" w:rsidRPr="008509C2">
        <w:rPr>
          <w:rFonts w:ascii="Arial" w:hAnsi="Arial" w:cs="Arial"/>
          <w:sz w:val="24"/>
          <w:szCs w:val="24"/>
        </w:rPr>
        <w:t xml:space="preserve">as it’s convenient quick and could be as effective as animal protein for muscle protein synthesis and / or hypertrophy. Findings suggest that choice of protein does not impact muscular strength outcomes with quality protein sources according to Sharp (2018). In a study where they powdered chicken, beef and whey and used them as a supplement after </w:t>
      </w:r>
      <w:r w:rsidR="005751C7" w:rsidRPr="008509C2">
        <w:rPr>
          <w:rFonts w:ascii="Arial" w:hAnsi="Arial" w:cs="Arial"/>
          <w:sz w:val="24"/>
          <w:szCs w:val="24"/>
        </w:rPr>
        <w:t xml:space="preserve">identical exercise on different groups; they found that regardless of the protein source, all proteins recovered muscle damage </w:t>
      </w:r>
      <w:proofErr w:type="gramStart"/>
      <w:r w:rsidR="005751C7" w:rsidRPr="008509C2">
        <w:rPr>
          <w:rFonts w:ascii="Arial" w:hAnsi="Arial" w:cs="Arial"/>
          <w:sz w:val="24"/>
          <w:szCs w:val="24"/>
        </w:rPr>
        <w:t>as a result of</w:t>
      </w:r>
      <w:proofErr w:type="gramEnd"/>
      <w:r w:rsidR="005751C7" w:rsidRPr="008509C2">
        <w:rPr>
          <w:rFonts w:ascii="Arial" w:hAnsi="Arial" w:cs="Arial"/>
          <w:sz w:val="24"/>
          <w:szCs w:val="24"/>
        </w:rPr>
        <w:t xml:space="preserve"> exercise equally (Sharp, 2018). When taking these findings into consideration, it may be an answer for personal preference. Where Whey Protein supplementation supplies quick and convenient protein with low sugar, fat and carbohydrates; a natural protein source will provide </w:t>
      </w:r>
      <w:r w:rsidR="00463FD0" w:rsidRPr="008509C2">
        <w:rPr>
          <w:rFonts w:ascii="Arial" w:hAnsi="Arial" w:cs="Arial"/>
          <w:sz w:val="24"/>
          <w:szCs w:val="24"/>
        </w:rPr>
        <w:t xml:space="preserve">an array of natural micro and macronutrients, and many may appeal to the idea of a non-synthetic source (Sharp, 2018). Both sources work equally as well as </w:t>
      </w:r>
      <w:r w:rsidR="004F0F35" w:rsidRPr="008509C2">
        <w:rPr>
          <w:rFonts w:ascii="Arial" w:hAnsi="Arial" w:cs="Arial"/>
          <w:sz w:val="24"/>
          <w:szCs w:val="24"/>
        </w:rPr>
        <w:t>each other</w:t>
      </w:r>
      <w:r w:rsidR="00463FD0" w:rsidRPr="008509C2">
        <w:rPr>
          <w:rFonts w:ascii="Arial" w:hAnsi="Arial" w:cs="Arial"/>
          <w:sz w:val="24"/>
          <w:szCs w:val="24"/>
        </w:rPr>
        <w:t xml:space="preserve"> (Sharp, 2018).</w:t>
      </w:r>
    </w:p>
    <w:p w14:paraId="608A7408" w14:textId="267B6FFE" w:rsidR="007A7A2B" w:rsidRDefault="007A7A2B">
      <w:pPr>
        <w:rPr>
          <w:rFonts w:ascii="Arial" w:hAnsi="Arial" w:cs="Arial"/>
          <w:sz w:val="24"/>
          <w:szCs w:val="24"/>
        </w:rPr>
      </w:pPr>
      <w:r w:rsidRPr="008509C2">
        <w:rPr>
          <w:rFonts w:ascii="Arial" w:hAnsi="Arial" w:cs="Arial"/>
          <w:sz w:val="24"/>
          <w:szCs w:val="24"/>
        </w:rPr>
        <w:t>Caffeine can be beneficial for energy purposes, which can result in better performance, and in turn, better results</w:t>
      </w:r>
      <w:r w:rsidR="0007332E" w:rsidRPr="008509C2">
        <w:rPr>
          <w:rFonts w:ascii="Arial" w:hAnsi="Arial" w:cs="Arial"/>
          <w:sz w:val="24"/>
          <w:szCs w:val="24"/>
        </w:rPr>
        <w:t xml:space="preserve"> (Spradley, 2012).</w:t>
      </w:r>
      <w:r w:rsidR="003E5B80" w:rsidRPr="008509C2">
        <w:rPr>
          <w:rFonts w:ascii="Arial" w:hAnsi="Arial" w:cs="Arial"/>
          <w:sz w:val="24"/>
          <w:szCs w:val="24"/>
        </w:rPr>
        <w:t xml:space="preserve"> With research suggesting that caffeine could improve VO2Max, endurance, perceived energy and reduced levels of fatigue, it may be worth using for some athletes (Spradley, 2012).</w:t>
      </w:r>
      <w:r w:rsidR="00A85332">
        <w:rPr>
          <w:rFonts w:ascii="Arial" w:hAnsi="Arial" w:cs="Arial"/>
          <w:sz w:val="24"/>
          <w:szCs w:val="24"/>
        </w:rPr>
        <w:t xml:space="preserve"> </w:t>
      </w:r>
      <w:proofErr w:type="spellStart"/>
      <w:r w:rsidR="00A85332">
        <w:rPr>
          <w:rFonts w:ascii="Arial" w:hAnsi="Arial" w:cs="Arial"/>
          <w:sz w:val="24"/>
          <w:szCs w:val="24"/>
        </w:rPr>
        <w:t>Caffiene</w:t>
      </w:r>
      <w:proofErr w:type="spellEnd"/>
      <w:r w:rsidR="00A85332">
        <w:rPr>
          <w:rFonts w:ascii="Arial" w:hAnsi="Arial" w:cs="Arial"/>
          <w:sz w:val="24"/>
          <w:szCs w:val="24"/>
        </w:rPr>
        <w:t xml:space="preserve"> has found to improve short-term and intense intensity exercise performance in highly trained individuals and increase endurance performance by 2-4% (</w:t>
      </w:r>
      <w:proofErr w:type="spellStart"/>
      <w:r w:rsidR="00A85332" w:rsidRPr="00A85332">
        <w:rPr>
          <w:rFonts w:ascii="Arial" w:hAnsi="Arial" w:cs="Arial"/>
          <w:sz w:val="24"/>
          <w:szCs w:val="24"/>
        </w:rPr>
        <w:t>Buzdağlı</w:t>
      </w:r>
      <w:proofErr w:type="spellEnd"/>
      <w:r w:rsidR="00A85332">
        <w:rPr>
          <w:rFonts w:ascii="Arial" w:hAnsi="Arial" w:cs="Arial"/>
          <w:sz w:val="24"/>
          <w:szCs w:val="24"/>
        </w:rPr>
        <w:t xml:space="preserve">, </w:t>
      </w:r>
      <w:r w:rsidR="00A85332">
        <w:rPr>
          <w:rFonts w:ascii="Arial" w:hAnsi="Arial" w:cs="Arial"/>
          <w:sz w:val="24"/>
          <w:szCs w:val="24"/>
        </w:rPr>
        <w:t>2021)</w:t>
      </w:r>
      <w:r w:rsidR="00A85332">
        <w:rPr>
          <w:rFonts w:ascii="Arial" w:hAnsi="Arial" w:cs="Arial"/>
          <w:sz w:val="24"/>
          <w:szCs w:val="24"/>
        </w:rPr>
        <w:t xml:space="preserve">. </w:t>
      </w:r>
      <w:r w:rsidR="003E5B80" w:rsidRPr="008509C2">
        <w:rPr>
          <w:rFonts w:ascii="Arial" w:hAnsi="Arial" w:cs="Arial"/>
          <w:sz w:val="24"/>
          <w:szCs w:val="24"/>
        </w:rPr>
        <w:t>Although</w:t>
      </w:r>
      <w:r w:rsidR="00A85332">
        <w:rPr>
          <w:rFonts w:ascii="Arial" w:hAnsi="Arial" w:cs="Arial"/>
          <w:sz w:val="24"/>
          <w:szCs w:val="24"/>
        </w:rPr>
        <w:t xml:space="preserve"> its’ benefits for energy and performance,</w:t>
      </w:r>
      <w:r w:rsidR="003E5B80" w:rsidRPr="008509C2">
        <w:rPr>
          <w:rFonts w:ascii="Arial" w:hAnsi="Arial" w:cs="Arial"/>
          <w:sz w:val="24"/>
          <w:szCs w:val="24"/>
        </w:rPr>
        <w:t xml:space="preserve"> </w:t>
      </w:r>
      <w:r w:rsidR="00A85332">
        <w:rPr>
          <w:rFonts w:ascii="Arial" w:hAnsi="Arial" w:cs="Arial"/>
          <w:sz w:val="24"/>
          <w:szCs w:val="24"/>
        </w:rPr>
        <w:t>caffeine</w:t>
      </w:r>
      <w:r w:rsidR="003E5B80" w:rsidRPr="008509C2">
        <w:rPr>
          <w:rFonts w:ascii="Arial" w:hAnsi="Arial" w:cs="Arial"/>
          <w:sz w:val="24"/>
          <w:szCs w:val="24"/>
        </w:rPr>
        <w:t xml:space="preserve"> may not be effective for every athlete as some are more sensitive to caffeine then others (Landolt, 2012).</w:t>
      </w:r>
      <w:r w:rsidR="009F031E" w:rsidRPr="008509C2">
        <w:rPr>
          <w:rFonts w:ascii="Arial" w:hAnsi="Arial" w:cs="Arial"/>
          <w:sz w:val="24"/>
          <w:szCs w:val="24"/>
        </w:rPr>
        <w:t xml:space="preserve"> Consuming small portions would be recommended to start with to ensure that side effects such as anxiety and increased heart rate (Spradley, 2012).</w:t>
      </w:r>
      <w:r w:rsidR="00A85332">
        <w:rPr>
          <w:rFonts w:ascii="Arial" w:hAnsi="Arial" w:cs="Arial"/>
          <w:sz w:val="24"/>
          <w:szCs w:val="24"/>
        </w:rPr>
        <w:t xml:space="preserve"> </w:t>
      </w:r>
    </w:p>
    <w:p w14:paraId="11C71B1F" w14:textId="5D6BDEE4" w:rsidR="00716E55" w:rsidRPr="008509C2" w:rsidRDefault="00716E55">
      <w:pPr>
        <w:rPr>
          <w:rFonts w:ascii="Arial" w:hAnsi="Arial" w:cs="Arial"/>
          <w:b/>
          <w:bCs/>
          <w:sz w:val="24"/>
          <w:szCs w:val="24"/>
        </w:rPr>
      </w:pPr>
      <w:r w:rsidRPr="008509C2">
        <w:rPr>
          <w:rFonts w:ascii="Arial" w:hAnsi="Arial" w:cs="Arial"/>
          <w:b/>
          <w:bCs/>
          <w:sz w:val="24"/>
          <w:szCs w:val="24"/>
        </w:rPr>
        <w:t>Marketing Factors</w:t>
      </w:r>
    </w:p>
    <w:p w14:paraId="142C9CBB" w14:textId="12E400C3" w:rsidR="004F0F35" w:rsidRPr="008509C2" w:rsidRDefault="004F0F35">
      <w:pPr>
        <w:rPr>
          <w:rFonts w:ascii="Arial" w:hAnsi="Arial" w:cs="Arial"/>
          <w:sz w:val="24"/>
          <w:szCs w:val="24"/>
        </w:rPr>
      </w:pPr>
      <w:r w:rsidRPr="008509C2">
        <w:rPr>
          <w:rFonts w:ascii="Arial" w:hAnsi="Arial" w:cs="Arial"/>
          <w:sz w:val="24"/>
          <w:szCs w:val="24"/>
        </w:rPr>
        <w:lastRenderedPageBreak/>
        <w:t xml:space="preserve">Marketing can have a powerful influence on people’s outlook and opinions on health. Brands could use persuasive messaging and emotional appeal in their branding which may pressure people into buying supplements that they wouldn’t normally. This is detrimental as supplements should be researched before purchasing by each individual </w:t>
      </w:r>
      <w:r w:rsidR="00716E55" w:rsidRPr="008509C2">
        <w:rPr>
          <w:rFonts w:ascii="Arial" w:hAnsi="Arial" w:cs="Arial"/>
          <w:sz w:val="24"/>
          <w:szCs w:val="24"/>
        </w:rPr>
        <w:t xml:space="preserve">as they are meant to affect their health at the end of the day. Marketing can be misleading at times and can be expensive or overpriced. </w:t>
      </w:r>
      <w:r w:rsidR="00E52946" w:rsidRPr="008509C2">
        <w:rPr>
          <w:rFonts w:ascii="Arial" w:hAnsi="Arial" w:cs="Arial"/>
          <w:sz w:val="24"/>
          <w:szCs w:val="24"/>
        </w:rPr>
        <w:t xml:space="preserve">Consumers can often view supplements as a shortcut which could be harmful, and this could be a result of effective marketing. </w:t>
      </w:r>
      <w:r w:rsidR="00716E55" w:rsidRPr="008509C2">
        <w:rPr>
          <w:rFonts w:ascii="Arial" w:hAnsi="Arial" w:cs="Arial"/>
          <w:sz w:val="24"/>
          <w:szCs w:val="24"/>
        </w:rPr>
        <w:t>It’s important to buy creatine, caffeine or protein from a reliable website or store to ensure safety.</w:t>
      </w:r>
    </w:p>
    <w:p w14:paraId="2EA02BA9" w14:textId="6A6CFC10" w:rsidR="00716E55" w:rsidRPr="008509C2" w:rsidRDefault="00716E55">
      <w:pPr>
        <w:rPr>
          <w:rFonts w:ascii="Arial" w:hAnsi="Arial" w:cs="Arial"/>
          <w:b/>
          <w:bCs/>
          <w:sz w:val="24"/>
          <w:szCs w:val="24"/>
        </w:rPr>
      </w:pPr>
      <w:r w:rsidRPr="008509C2">
        <w:rPr>
          <w:rFonts w:ascii="Arial" w:hAnsi="Arial" w:cs="Arial"/>
          <w:b/>
          <w:bCs/>
          <w:sz w:val="24"/>
          <w:szCs w:val="24"/>
        </w:rPr>
        <w:t>Psychological Impact of Supplementation</w:t>
      </w:r>
    </w:p>
    <w:p w14:paraId="5C6DEAC3" w14:textId="037BAE3A" w:rsidR="004F0F35" w:rsidRPr="008509C2" w:rsidRDefault="00716E55">
      <w:pPr>
        <w:rPr>
          <w:rFonts w:ascii="Arial" w:hAnsi="Arial" w:cs="Arial"/>
          <w:sz w:val="24"/>
          <w:szCs w:val="24"/>
        </w:rPr>
      </w:pPr>
      <w:r w:rsidRPr="008509C2">
        <w:rPr>
          <w:rFonts w:ascii="Arial" w:hAnsi="Arial" w:cs="Arial"/>
          <w:sz w:val="24"/>
          <w:szCs w:val="24"/>
        </w:rPr>
        <w:t>The Placebo effect is a phenomenon where a person experiences a perceived physical improvement after receiving a treatment that has no therapeutic effect. A sport supplement could cause a placebo where the individual felt as though they had an advantage due to the supplement, therefore they work harder</w:t>
      </w:r>
      <w:r w:rsidR="00CE6D86" w:rsidRPr="008509C2">
        <w:rPr>
          <w:rFonts w:ascii="Arial" w:hAnsi="Arial" w:cs="Arial"/>
          <w:sz w:val="24"/>
          <w:szCs w:val="24"/>
        </w:rPr>
        <w:t xml:space="preserve"> (Hurst, 2020)</w:t>
      </w:r>
      <w:r w:rsidRPr="008509C2">
        <w:rPr>
          <w:rFonts w:ascii="Arial" w:hAnsi="Arial" w:cs="Arial"/>
          <w:sz w:val="24"/>
          <w:szCs w:val="24"/>
        </w:rPr>
        <w:t xml:space="preserve">. </w:t>
      </w:r>
      <w:r w:rsidR="00CE6D86" w:rsidRPr="008509C2">
        <w:rPr>
          <w:rFonts w:ascii="Arial" w:hAnsi="Arial" w:cs="Arial"/>
          <w:sz w:val="24"/>
          <w:szCs w:val="24"/>
        </w:rPr>
        <w:t>In a systematic review, they discovered that placebo and nocebo of sport supplementation can exert a small to moderate effect on sports performance (Hurst, 2020).</w:t>
      </w:r>
      <w:r w:rsidR="00765F23" w:rsidRPr="008509C2">
        <w:rPr>
          <w:rFonts w:ascii="Arial" w:hAnsi="Arial" w:cs="Arial"/>
          <w:sz w:val="24"/>
          <w:szCs w:val="24"/>
        </w:rPr>
        <w:t xml:space="preserve"> Motivation and desire for a better performance is an important physiological driver when it comes to</w:t>
      </w:r>
      <w:r w:rsidR="000F232C" w:rsidRPr="008509C2">
        <w:rPr>
          <w:rFonts w:ascii="Arial" w:hAnsi="Arial" w:cs="Arial"/>
          <w:sz w:val="24"/>
          <w:szCs w:val="24"/>
        </w:rPr>
        <w:t xml:space="preserve"> the placebo resulting in a better</w:t>
      </w:r>
      <w:r w:rsidR="00765F23" w:rsidRPr="008509C2">
        <w:rPr>
          <w:rFonts w:ascii="Arial" w:hAnsi="Arial" w:cs="Arial"/>
          <w:sz w:val="24"/>
          <w:szCs w:val="24"/>
        </w:rPr>
        <w:t xml:space="preserve"> physical performance (Beedie, 2009).</w:t>
      </w:r>
      <w:r w:rsidR="000F232C" w:rsidRPr="008509C2">
        <w:rPr>
          <w:rFonts w:ascii="Arial" w:hAnsi="Arial" w:cs="Arial"/>
          <w:sz w:val="24"/>
          <w:szCs w:val="24"/>
        </w:rPr>
        <w:t xml:space="preserve"> The instant gratification of supplements that promise quick results could make the consumer feel as though they have made a quick improvement which leads to a feeling of accomplishment</w:t>
      </w:r>
      <w:r w:rsidR="00E52946" w:rsidRPr="008509C2">
        <w:rPr>
          <w:rFonts w:ascii="Arial" w:hAnsi="Arial" w:cs="Arial"/>
          <w:sz w:val="24"/>
          <w:szCs w:val="24"/>
        </w:rPr>
        <w:t xml:space="preserve"> (Hurst, 2020).</w:t>
      </w:r>
    </w:p>
    <w:p w14:paraId="4CD5FE94" w14:textId="77777777" w:rsidR="003E5B80" w:rsidRPr="008509C2" w:rsidRDefault="003E5B80">
      <w:pPr>
        <w:rPr>
          <w:rFonts w:ascii="Arial" w:hAnsi="Arial" w:cs="Arial"/>
          <w:color w:val="FF0000"/>
          <w:sz w:val="24"/>
          <w:szCs w:val="24"/>
        </w:rPr>
      </w:pPr>
    </w:p>
    <w:p w14:paraId="7E6A5A29" w14:textId="30253DCF" w:rsidR="009478A0" w:rsidRPr="00A173BF" w:rsidRDefault="0011644E">
      <w:pPr>
        <w:rPr>
          <w:rFonts w:ascii="Arial" w:hAnsi="Arial" w:cs="Arial"/>
          <w:b/>
          <w:bCs/>
          <w:sz w:val="24"/>
          <w:szCs w:val="24"/>
        </w:rPr>
      </w:pPr>
      <w:r w:rsidRPr="00A173BF">
        <w:rPr>
          <w:rFonts w:ascii="Arial" w:hAnsi="Arial" w:cs="Arial"/>
          <w:b/>
          <w:bCs/>
          <w:sz w:val="24"/>
          <w:szCs w:val="24"/>
        </w:rPr>
        <w:t xml:space="preserve">Safety concerns </w:t>
      </w:r>
    </w:p>
    <w:p w14:paraId="540D8CF1" w14:textId="2850BB75" w:rsidR="00A173BF" w:rsidRDefault="00A173BF">
      <w:pPr>
        <w:rPr>
          <w:rFonts w:ascii="Arial" w:hAnsi="Arial" w:cs="Arial"/>
          <w:sz w:val="24"/>
          <w:szCs w:val="24"/>
        </w:rPr>
      </w:pPr>
      <w:r w:rsidRPr="00A173BF">
        <w:rPr>
          <w:rFonts w:ascii="Arial" w:hAnsi="Arial" w:cs="Arial"/>
          <w:sz w:val="24"/>
          <w:szCs w:val="24"/>
        </w:rPr>
        <w:t>Creatine, Protein supplementation and caffeine may come with some safety concerns.</w:t>
      </w:r>
      <w:r w:rsidR="00654EDB">
        <w:rPr>
          <w:rFonts w:ascii="Arial" w:hAnsi="Arial" w:cs="Arial"/>
          <w:sz w:val="24"/>
          <w:szCs w:val="24"/>
        </w:rPr>
        <w:t xml:space="preserve"> Kreider (2017) suggests that creatine supplementation is safe during </w:t>
      </w:r>
      <w:proofErr w:type="gramStart"/>
      <w:r w:rsidR="00654EDB">
        <w:rPr>
          <w:rFonts w:ascii="Arial" w:hAnsi="Arial" w:cs="Arial"/>
          <w:sz w:val="24"/>
          <w:szCs w:val="24"/>
        </w:rPr>
        <w:t>short and long term</w:t>
      </w:r>
      <w:proofErr w:type="gramEnd"/>
      <w:r w:rsidR="00654EDB">
        <w:rPr>
          <w:rFonts w:ascii="Arial" w:hAnsi="Arial" w:cs="Arial"/>
          <w:sz w:val="24"/>
          <w:szCs w:val="24"/>
        </w:rPr>
        <w:t xml:space="preserve"> intervals for healthy females and males along with younger and older people.</w:t>
      </w:r>
      <w:r w:rsidR="00E76351">
        <w:rPr>
          <w:rFonts w:ascii="Arial" w:hAnsi="Arial" w:cs="Arial"/>
          <w:sz w:val="24"/>
          <w:szCs w:val="24"/>
        </w:rPr>
        <w:t xml:space="preserve"> Cooper (2012) further validates that statement by saying “ingesting creating as an oral supplement is considered safe and ethical”. Although, they went on to explain that safety cannot be guaranteed with creatine, especially when administered for long periods of time (Cooper, 2012). Other sources stated that creatine can occasionally cause adverse effects like gastrointestinal complaints, muscle cramps and a possible increase of body weight (Andreas, 2017). </w:t>
      </w:r>
      <w:proofErr w:type="gramStart"/>
      <w:r w:rsidR="00E76351">
        <w:rPr>
          <w:rFonts w:ascii="Arial" w:hAnsi="Arial" w:cs="Arial"/>
          <w:sz w:val="24"/>
          <w:szCs w:val="24"/>
        </w:rPr>
        <w:t>That being said, authorities</w:t>
      </w:r>
      <w:proofErr w:type="gramEnd"/>
      <w:r w:rsidR="00E76351">
        <w:rPr>
          <w:rFonts w:ascii="Arial" w:hAnsi="Arial" w:cs="Arial"/>
          <w:sz w:val="24"/>
          <w:szCs w:val="24"/>
        </w:rPr>
        <w:t xml:space="preserve"> have concluded that a daily intake of </w:t>
      </w:r>
      <w:r w:rsidR="00A92116">
        <w:rPr>
          <w:rFonts w:ascii="Arial" w:hAnsi="Arial" w:cs="Arial"/>
          <w:sz w:val="24"/>
          <w:szCs w:val="24"/>
        </w:rPr>
        <w:t xml:space="preserve">3 grams daily of creatine per person is unlikely to cause health and safety concerns </w:t>
      </w:r>
      <w:r w:rsidR="001F1ED7">
        <w:rPr>
          <w:rFonts w:ascii="Arial" w:hAnsi="Arial" w:cs="Arial"/>
          <w:sz w:val="24"/>
          <w:szCs w:val="24"/>
        </w:rPr>
        <w:t>(Andreas, 2017).</w:t>
      </w:r>
    </w:p>
    <w:p w14:paraId="023137EC" w14:textId="1499D2C2" w:rsidR="001F1ED7" w:rsidRDefault="001F1ED7">
      <w:pPr>
        <w:rPr>
          <w:rFonts w:ascii="Arial" w:hAnsi="Arial" w:cs="Arial"/>
          <w:sz w:val="24"/>
          <w:szCs w:val="24"/>
        </w:rPr>
      </w:pPr>
      <w:r>
        <w:rPr>
          <w:rFonts w:ascii="Arial" w:hAnsi="Arial" w:cs="Arial"/>
          <w:sz w:val="24"/>
          <w:szCs w:val="24"/>
        </w:rPr>
        <w:t xml:space="preserve">Over-supplementing protein can have </w:t>
      </w:r>
      <w:proofErr w:type="gramStart"/>
      <w:r>
        <w:rPr>
          <w:rFonts w:ascii="Arial" w:hAnsi="Arial" w:cs="Arial"/>
          <w:sz w:val="24"/>
          <w:szCs w:val="24"/>
        </w:rPr>
        <w:t>it’s</w:t>
      </w:r>
      <w:proofErr w:type="gramEnd"/>
      <w:r>
        <w:rPr>
          <w:rFonts w:ascii="Arial" w:hAnsi="Arial" w:cs="Arial"/>
          <w:sz w:val="24"/>
          <w:szCs w:val="24"/>
        </w:rPr>
        <w:t xml:space="preserve"> own disadvantages. Firstly, </w:t>
      </w:r>
      <w:proofErr w:type="gramStart"/>
      <w:r>
        <w:rPr>
          <w:rFonts w:ascii="Arial" w:hAnsi="Arial" w:cs="Arial"/>
          <w:sz w:val="24"/>
          <w:szCs w:val="24"/>
        </w:rPr>
        <w:t>an</w:t>
      </w:r>
      <w:proofErr w:type="gramEnd"/>
      <w:r>
        <w:rPr>
          <w:rFonts w:ascii="Arial" w:hAnsi="Arial" w:cs="Arial"/>
          <w:sz w:val="24"/>
          <w:szCs w:val="24"/>
        </w:rPr>
        <w:t xml:space="preserve"> systematic review by Vasconcelos (2021) found that overuse of whey protein can cause adverse effects on kidney and liver function. </w:t>
      </w:r>
      <w:r w:rsidR="00015EFF">
        <w:rPr>
          <w:rFonts w:ascii="Arial" w:hAnsi="Arial" w:cs="Arial"/>
          <w:sz w:val="24"/>
          <w:szCs w:val="24"/>
        </w:rPr>
        <w:t xml:space="preserve">11 papers were </w:t>
      </w:r>
      <w:proofErr w:type="gramStart"/>
      <w:r w:rsidR="00015EFF">
        <w:rPr>
          <w:rFonts w:ascii="Arial" w:hAnsi="Arial" w:cs="Arial"/>
          <w:sz w:val="24"/>
          <w:szCs w:val="24"/>
        </w:rPr>
        <w:t>analysed</w:t>
      </w:r>
      <w:proofErr w:type="gramEnd"/>
      <w:r w:rsidR="00015EFF">
        <w:rPr>
          <w:rFonts w:ascii="Arial" w:hAnsi="Arial" w:cs="Arial"/>
          <w:sz w:val="24"/>
          <w:szCs w:val="24"/>
        </w:rPr>
        <w:t xml:space="preserve"> and the majority suggested the damaging effects as a result of chronic use of whey protein with the main organs being affected being the liver and kidney (Vasconcelos, 2021). Other effects overuse of whey may have on the body can be aggression and aggravation, acne and gut microbiome adaptation (Vasconcelos, 2021).</w:t>
      </w:r>
    </w:p>
    <w:p w14:paraId="2BA1DD34" w14:textId="2FF646F3" w:rsidR="000A110A" w:rsidRDefault="000A110A">
      <w:pPr>
        <w:rPr>
          <w:rFonts w:ascii="Arial" w:hAnsi="Arial" w:cs="Arial"/>
          <w:sz w:val="24"/>
          <w:szCs w:val="24"/>
        </w:rPr>
      </w:pPr>
      <w:r>
        <w:rPr>
          <w:rFonts w:ascii="Arial" w:hAnsi="Arial" w:cs="Arial"/>
          <w:sz w:val="24"/>
          <w:szCs w:val="24"/>
        </w:rPr>
        <w:t>Some reports highlight dangerous and fatal results of caffeine abuse with results possibly leading to death</w:t>
      </w:r>
      <w:r w:rsidR="00C74058">
        <w:rPr>
          <w:rFonts w:ascii="Arial" w:hAnsi="Arial" w:cs="Arial"/>
          <w:sz w:val="24"/>
          <w:szCs w:val="24"/>
        </w:rPr>
        <w:t xml:space="preserve"> (Temple, 2017). Between 2005 and 2011, 79,438 visits </w:t>
      </w:r>
      <w:r w:rsidR="00C74058">
        <w:rPr>
          <w:rFonts w:ascii="Arial" w:hAnsi="Arial" w:cs="Arial"/>
          <w:sz w:val="24"/>
          <w:szCs w:val="24"/>
        </w:rPr>
        <w:lastRenderedPageBreak/>
        <w:t xml:space="preserve">were made to the emergency room </w:t>
      </w:r>
      <w:proofErr w:type="gramStart"/>
      <w:r w:rsidR="00C74058">
        <w:rPr>
          <w:rFonts w:ascii="Arial" w:hAnsi="Arial" w:cs="Arial"/>
          <w:sz w:val="24"/>
          <w:szCs w:val="24"/>
        </w:rPr>
        <w:t>as a result of</w:t>
      </w:r>
      <w:proofErr w:type="gramEnd"/>
      <w:r w:rsidR="00C74058">
        <w:rPr>
          <w:rFonts w:ascii="Arial" w:hAnsi="Arial" w:cs="Arial"/>
          <w:sz w:val="24"/>
          <w:szCs w:val="24"/>
        </w:rPr>
        <w:t xml:space="preserve"> overconsumption of energy products that include a high level of caffeine (Temple, 2017).</w:t>
      </w:r>
      <w:r w:rsidR="00192155">
        <w:rPr>
          <w:rFonts w:ascii="Arial" w:hAnsi="Arial" w:cs="Arial"/>
          <w:sz w:val="24"/>
          <w:szCs w:val="24"/>
        </w:rPr>
        <w:t xml:space="preserve"> Temple (2017) goes on to explain that for healthy adults, caffeine consumption isn’t very </w:t>
      </w:r>
      <w:proofErr w:type="gramStart"/>
      <w:r w:rsidR="00192155">
        <w:rPr>
          <w:rFonts w:ascii="Arial" w:hAnsi="Arial" w:cs="Arial"/>
          <w:sz w:val="24"/>
          <w:szCs w:val="24"/>
        </w:rPr>
        <w:t>dangerous, but</w:t>
      </w:r>
      <w:proofErr w:type="gramEnd"/>
      <w:r w:rsidR="00192155">
        <w:rPr>
          <w:rFonts w:ascii="Arial" w:hAnsi="Arial" w:cs="Arial"/>
          <w:sz w:val="24"/>
          <w:szCs w:val="24"/>
        </w:rPr>
        <w:t xml:space="preserve"> can be harmful for vulnerable populations or people who have impairments in their cardiovascular system, sleep and substance abuse (Temple, 2017).</w:t>
      </w:r>
      <w:r w:rsidR="009B491C">
        <w:rPr>
          <w:rFonts w:ascii="Arial" w:hAnsi="Arial" w:cs="Arial"/>
          <w:sz w:val="24"/>
          <w:szCs w:val="24"/>
        </w:rPr>
        <w:t xml:space="preserve"> A toxic consumption of caffeine </w:t>
      </w:r>
      <w:proofErr w:type="gramStart"/>
      <w:r w:rsidR="009B491C">
        <w:rPr>
          <w:rFonts w:ascii="Arial" w:hAnsi="Arial" w:cs="Arial"/>
          <w:sz w:val="24"/>
          <w:szCs w:val="24"/>
        </w:rPr>
        <w:t>is appears</w:t>
      </w:r>
      <w:proofErr w:type="gramEnd"/>
      <w:r w:rsidR="009B491C">
        <w:rPr>
          <w:rFonts w:ascii="Arial" w:hAnsi="Arial" w:cs="Arial"/>
          <w:sz w:val="24"/>
          <w:szCs w:val="24"/>
        </w:rPr>
        <w:t xml:space="preserve"> to be approximately 400mg/ day and the recommended maximum is around 100mg/ day (both in healthy adults) (Temple, 2017).</w:t>
      </w:r>
    </w:p>
    <w:p w14:paraId="1A0D29ED" w14:textId="77777777" w:rsidR="00B2703E" w:rsidRPr="008509C2" w:rsidRDefault="00B2703E">
      <w:pPr>
        <w:rPr>
          <w:rFonts w:ascii="Arial" w:hAnsi="Arial" w:cs="Arial"/>
          <w:color w:val="FF0000"/>
          <w:sz w:val="24"/>
          <w:szCs w:val="24"/>
        </w:rPr>
      </w:pPr>
    </w:p>
    <w:p w14:paraId="17B58218" w14:textId="524A156F" w:rsidR="0011644E" w:rsidRPr="00BD353C" w:rsidRDefault="0011644E">
      <w:pPr>
        <w:rPr>
          <w:rFonts w:ascii="Arial" w:hAnsi="Arial" w:cs="Arial"/>
          <w:b/>
          <w:bCs/>
          <w:sz w:val="24"/>
          <w:szCs w:val="24"/>
        </w:rPr>
      </w:pPr>
      <w:r w:rsidRPr="00BD353C">
        <w:rPr>
          <w:rFonts w:ascii="Arial" w:hAnsi="Arial" w:cs="Arial"/>
          <w:b/>
          <w:bCs/>
          <w:sz w:val="24"/>
          <w:szCs w:val="24"/>
        </w:rPr>
        <w:t>Conclusions</w:t>
      </w:r>
      <w:r w:rsidR="00BD353C" w:rsidRPr="00BD353C">
        <w:rPr>
          <w:rFonts w:ascii="Arial" w:hAnsi="Arial" w:cs="Arial"/>
          <w:b/>
          <w:bCs/>
          <w:sz w:val="24"/>
          <w:szCs w:val="24"/>
        </w:rPr>
        <w:t xml:space="preserve">/ </w:t>
      </w:r>
      <w:r w:rsidRPr="00BD353C">
        <w:rPr>
          <w:rFonts w:ascii="Arial" w:hAnsi="Arial" w:cs="Arial"/>
          <w:b/>
          <w:bCs/>
          <w:sz w:val="24"/>
          <w:szCs w:val="24"/>
        </w:rPr>
        <w:t xml:space="preserve">future research </w:t>
      </w:r>
    </w:p>
    <w:p w14:paraId="7DC74EE0" w14:textId="2F87D195" w:rsidR="00AF7B66" w:rsidRDefault="00AF7B66">
      <w:pPr>
        <w:rPr>
          <w:rFonts w:ascii="Arial" w:hAnsi="Arial" w:cs="Arial"/>
          <w:sz w:val="24"/>
          <w:szCs w:val="24"/>
        </w:rPr>
      </w:pPr>
      <w:r w:rsidRPr="002E6B5C">
        <w:rPr>
          <w:rFonts w:ascii="Arial" w:hAnsi="Arial" w:cs="Arial"/>
          <w:sz w:val="24"/>
          <w:szCs w:val="24"/>
        </w:rPr>
        <w:t xml:space="preserve">To conclude this critical review, findings illude to the fact that sport supplementation is very popular among young adults and people in general </w:t>
      </w:r>
      <w:r w:rsidR="002E6B5C" w:rsidRPr="002E6B5C">
        <w:rPr>
          <w:rFonts w:ascii="Arial" w:hAnsi="Arial" w:cs="Arial"/>
          <w:sz w:val="24"/>
          <w:szCs w:val="24"/>
        </w:rPr>
        <w:t>with the prevalence rate of 82.2% of young adults supplementing sports supplements (Jovanov 2019).</w:t>
      </w:r>
      <w:r w:rsidR="002E6B5C">
        <w:rPr>
          <w:rFonts w:ascii="Arial" w:hAnsi="Arial" w:cs="Arial"/>
          <w:sz w:val="24"/>
          <w:szCs w:val="24"/>
        </w:rPr>
        <w:t xml:space="preserve"> </w:t>
      </w:r>
      <w:proofErr w:type="gramStart"/>
      <w:r w:rsidR="002E6B5C">
        <w:rPr>
          <w:rFonts w:ascii="Arial" w:hAnsi="Arial" w:cs="Arial"/>
          <w:sz w:val="24"/>
          <w:szCs w:val="24"/>
        </w:rPr>
        <w:t>With this in mind, it</w:t>
      </w:r>
      <w:proofErr w:type="gramEnd"/>
      <w:r w:rsidR="002E6B5C">
        <w:rPr>
          <w:rFonts w:ascii="Arial" w:hAnsi="Arial" w:cs="Arial"/>
          <w:sz w:val="24"/>
          <w:szCs w:val="24"/>
        </w:rPr>
        <w:t xml:space="preserve"> was important to look further into sport supplementation (creatine, protein, caffeine in particular) to evaluate their safety and efficacy. Creatine found to be effective with a narrative review suggesting that creatine improved the strength, agility and jumping performance of participants (Wax, 2021). Although plenty of research, creatine’s safety cannot be guaranteed (Cooper, 2021). Some articles explained that </w:t>
      </w:r>
      <w:r w:rsidR="009A3304">
        <w:rPr>
          <w:rFonts w:ascii="Arial" w:hAnsi="Arial" w:cs="Arial"/>
          <w:sz w:val="24"/>
          <w:szCs w:val="24"/>
        </w:rPr>
        <w:t xml:space="preserve">creatine can cause gastrointestinal complaints, muscle cramps and weight gain according to Andreas (2017). On the other hand, creatine has found to be a safe and effective ergogenic aid all-in-all, especially when used in small doses of 3g daily or less (Andreas, 2017). </w:t>
      </w:r>
      <w:r w:rsidR="00494C14">
        <w:rPr>
          <w:rFonts w:ascii="Arial" w:hAnsi="Arial" w:cs="Arial"/>
          <w:sz w:val="24"/>
          <w:szCs w:val="24"/>
        </w:rPr>
        <w:t xml:space="preserve">Protein </w:t>
      </w:r>
      <w:r w:rsidR="004077FE">
        <w:rPr>
          <w:rFonts w:ascii="Arial" w:hAnsi="Arial" w:cs="Arial"/>
          <w:sz w:val="24"/>
          <w:szCs w:val="24"/>
        </w:rPr>
        <w:t xml:space="preserve">whey supplementation has found to have the same effects as any other protein source (Sharp, 2018), but also can be dangerous to supplement chronically with possible damaging effects on the kidney and liver </w:t>
      </w:r>
      <w:r w:rsidR="004077FE">
        <w:rPr>
          <w:rFonts w:ascii="Arial" w:hAnsi="Arial" w:cs="Arial"/>
          <w:sz w:val="24"/>
          <w:szCs w:val="24"/>
        </w:rPr>
        <w:t>(Vasconcelos, 2021</w:t>
      </w:r>
      <w:r w:rsidR="004077FE">
        <w:rPr>
          <w:rFonts w:ascii="Arial" w:hAnsi="Arial" w:cs="Arial"/>
          <w:sz w:val="24"/>
          <w:szCs w:val="24"/>
        </w:rPr>
        <w:t xml:space="preserve">). Protein use post-exercise has found to be highly beneficial but chronic whey protein use may be dangerous </w:t>
      </w:r>
      <w:r w:rsidR="004077FE">
        <w:rPr>
          <w:rFonts w:ascii="Arial" w:hAnsi="Arial" w:cs="Arial"/>
          <w:sz w:val="24"/>
          <w:szCs w:val="24"/>
        </w:rPr>
        <w:t>(Vasconcelos, 2021).</w:t>
      </w:r>
      <w:r w:rsidR="00D465AB">
        <w:rPr>
          <w:rFonts w:ascii="Arial" w:hAnsi="Arial" w:cs="Arial"/>
          <w:sz w:val="24"/>
          <w:szCs w:val="24"/>
        </w:rPr>
        <w:t xml:space="preserve"> Caffeine is a helpful stimulant to increase energy which also happens to positively impact VO2Max and performance when used before exercise (Smith, 2010). </w:t>
      </w:r>
      <w:r w:rsidR="001513CB">
        <w:rPr>
          <w:rFonts w:ascii="Arial" w:hAnsi="Arial" w:cs="Arial"/>
          <w:sz w:val="24"/>
          <w:szCs w:val="24"/>
        </w:rPr>
        <w:t xml:space="preserve">Caffeine can be fatal when abused with almost 80,000 visits to the hospital emergency room </w:t>
      </w:r>
      <w:proofErr w:type="gramStart"/>
      <w:r w:rsidR="001513CB">
        <w:rPr>
          <w:rFonts w:ascii="Arial" w:hAnsi="Arial" w:cs="Arial"/>
          <w:sz w:val="24"/>
          <w:szCs w:val="24"/>
        </w:rPr>
        <w:t>as a result of</w:t>
      </w:r>
      <w:proofErr w:type="gramEnd"/>
      <w:r w:rsidR="001513CB">
        <w:rPr>
          <w:rFonts w:ascii="Arial" w:hAnsi="Arial" w:cs="Arial"/>
          <w:sz w:val="24"/>
          <w:szCs w:val="24"/>
        </w:rPr>
        <w:t xml:space="preserve"> caffeine overconsumption between 2005 and 2011 (Temple, 2017). Caffeine isn’t very dangerous for healthy adults but can be harmful for vulnerable populations (Temple, 2017).</w:t>
      </w:r>
      <w:r w:rsidR="00FB06A5">
        <w:rPr>
          <w:rFonts w:ascii="Arial" w:hAnsi="Arial" w:cs="Arial"/>
          <w:sz w:val="24"/>
          <w:szCs w:val="24"/>
        </w:rPr>
        <w:t xml:space="preserve"> It is important not to ingest more than 100mg/ day for healthy adults to ensure safety (Temple, 2017). Placebo of sport supplantation can </w:t>
      </w:r>
      <w:r w:rsidR="00871A64">
        <w:rPr>
          <w:rFonts w:ascii="Arial" w:hAnsi="Arial" w:cs="Arial"/>
          <w:sz w:val="24"/>
          <w:szCs w:val="24"/>
        </w:rPr>
        <w:t>make a positive impact to performance along with motivation (Hurst, 2020).</w:t>
      </w:r>
    </w:p>
    <w:p w14:paraId="6B39CC2E" w14:textId="4A6F08DE" w:rsidR="00FB06A5" w:rsidRDefault="00FB06A5">
      <w:pPr>
        <w:rPr>
          <w:rFonts w:ascii="Arial" w:hAnsi="Arial" w:cs="Arial"/>
          <w:sz w:val="24"/>
          <w:szCs w:val="24"/>
        </w:rPr>
      </w:pPr>
      <w:r>
        <w:rPr>
          <w:rFonts w:ascii="Arial" w:hAnsi="Arial" w:cs="Arial"/>
          <w:sz w:val="24"/>
          <w:szCs w:val="24"/>
        </w:rPr>
        <w:t xml:space="preserve">Supplementation is an industry that can be </w:t>
      </w:r>
      <w:r w:rsidR="00825450">
        <w:rPr>
          <w:rFonts w:ascii="Arial" w:hAnsi="Arial" w:cs="Arial"/>
          <w:sz w:val="24"/>
          <w:szCs w:val="24"/>
        </w:rPr>
        <w:t>dangerous,</w:t>
      </w:r>
      <w:r>
        <w:rPr>
          <w:rFonts w:ascii="Arial" w:hAnsi="Arial" w:cs="Arial"/>
          <w:sz w:val="24"/>
          <w:szCs w:val="24"/>
        </w:rPr>
        <w:t xml:space="preserve"> and personal research should be made before ingestion. Creatine, Protein and Caffeine have their safety </w:t>
      </w:r>
      <w:r w:rsidR="00825450">
        <w:rPr>
          <w:rFonts w:ascii="Arial" w:hAnsi="Arial" w:cs="Arial"/>
          <w:sz w:val="24"/>
          <w:szCs w:val="24"/>
        </w:rPr>
        <w:t>concerns but</w:t>
      </w:r>
      <w:r>
        <w:rPr>
          <w:rFonts w:ascii="Arial" w:hAnsi="Arial" w:cs="Arial"/>
          <w:sz w:val="24"/>
          <w:szCs w:val="24"/>
        </w:rPr>
        <w:t xml:space="preserve"> are relatively well-researched and reliable when taken in moderation</w:t>
      </w:r>
      <w:r w:rsidR="00871A64">
        <w:rPr>
          <w:rFonts w:ascii="Arial" w:hAnsi="Arial" w:cs="Arial"/>
          <w:sz w:val="24"/>
          <w:szCs w:val="24"/>
        </w:rPr>
        <w:t xml:space="preserve">. Supplementation is an operative ergogenic aid which could be very useful for athletes that want to maximise performance </w:t>
      </w:r>
      <w:r w:rsidR="00825450">
        <w:rPr>
          <w:rFonts w:ascii="Arial" w:hAnsi="Arial" w:cs="Arial"/>
          <w:sz w:val="24"/>
          <w:szCs w:val="24"/>
        </w:rPr>
        <w:t>and results.</w:t>
      </w:r>
    </w:p>
    <w:p w14:paraId="6C015839" w14:textId="77777777" w:rsidR="00731E92" w:rsidRDefault="00731E92">
      <w:pPr>
        <w:rPr>
          <w:rFonts w:ascii="Arial" w:hAnsi="Arial" w:cs="Arial"/>
          <w:sz w:val="24"/>
          <w:szCs w:val="24"/>
        </w:rPr>
      </w:pPr>
    </w:p>
    <w:p w14:paraId="14013EF3" w14:textId="0213A4FF" w:rsidR="00731E92" w:rsidRDefault="00731E92">
      <w:pPr>
        <w:rPr>
          <w:rFonts w:ascii="Arial" w:hAnsi="Arial" w:cs="Arial"/>
          <w:sz w:val="24"/>
          <w:szCs w:val="24"/>
        </w:rPr>
      </w:pPr>
      <w:r>
        <w:rPr>
          <w:rFonts w:ascii="Arial" w:hAnsi="Arial" w:cs="Arial"/>
          <w:sz w:val="24"/>
          <w:szCs w:val="24"/>
        </w:rPr>
        <w:t>2801 words (including titles)</w:t>
      </w:r>
    </w:p>
    <w:p w14:paraId="2908185B" w14:textId="77777777" w:rsidR="00E90F9C" w:rsidRDefault="00E90F9C">
      <w:pPr>
        <w:rPr>
          <w:rFonts w:ascii="Arial" w:hAnsi="Arial" w:cs="Arial"/>
          <w:b/>
          <w:bCs/>
          <w:sz w:val="24"/>
          <w:szCs w:val="24"/>
        </w:rPr>
      </w:pPr>
    </w:p>
    <w:p w14:paraId="217A307D" w14:textId="018A1303" w:rsidR="003111D6" w:rsidRPr="00AF7B66" w:rsidRDefault="00AF7B66">
      <w:pPr>
        <w:rPr>
          <w:rFonts w:ascii="Arial" w:hAnsi="Arial" w:cs="Arial"/>
          <w:b/>
          <w:bCs/>
          <w:sz w:val="24"/>
          <w:szCs w:val="24"/>
        </w:rPr>
      </w:pPr>
      <w:r w:rsidRPr="00AF7B66">
        <w:rPr>
          <w:rFonts w:ascii="Arial" w:hAnsi="Arial" w:cs="Arial"/>
          <w:b/>
          <w:bCs/>
          <w:sz w:val="24"/>
          <w:szCs w:val="24"/>
        </w:rPr>
        <w:lastRenderedPageBreak/>
        <w:t>Reference List</w:t>
      </w:r>
    </w:p>
    <w:p w14:paraId="5D8FEB5A" w14:textId="77777777" w:rsidR="00E90F9C" w:rsidRPr="008509C2" w:rsidRDefault="00E90F9C">
      <w:pPr>
        <w:rPr>
          <w:rFonts w:ascii="Arial" w:hAnsi="Arial" w:cs="Arial"/>
          <w:sz w:val="24"/>
          <w:szCs w:val="24"/>
        </w:rPr>
      </w:pPr>
    </w:p>
    <w:p w14:paraId="7544BAB4" w14:textId="77777777" w:rsidR="00E90F9C" w:rsidRDefault="00E90F9C">
      <w:pPr>
        <w:rPr>
          <w:rFonts w:ascii="Arial" w:hAnsi="Arial" w:cs="Arial"/>
          <w:sz w:val="24"/>
          <w:szCs w:val="24"/>
        </w:rPr>
      </w:pPr>
      <w:r w:rsidRPr="00A173BF">
        <w:rPr>
          <w:rFonts w:ascii="Arial" w:hAnsi="Arial" w:cs="Arial"/>
          <w:sz w:val="24"/>
          <w:szCs w:val="24"/>
        </w:rPr>
        <w:t xml:space="preserve">Andres, S., Ziegenhagen, R., </w:t>
      </w:r>
      <w:proofErr w:type="spellStart"/>
      <w:r w:rsidRPr="00A173BF">
        <w:rPr>
          <w:rFonts w:ascii="Arial" w:hAnsi="Arial" w:cs="Arial"/>
          <w:sz w:val="24"/>
          <w:szCs w:val="24"/>
        </w:rPr>
        <w:t>Trefflich</w:t>
      </w:r>
      <w:proofErr w:type="spellEnd"/>
      <w:r w:rsidRPr="00A173BF">
        <w:rPr>
          <w:rFonts w:ascii="Arial" w:hAnsi="Arial" w:cs="Arial"/>
          <w:sz w:val="24"/>
          <w:szCs w:val="24"/>
        </w:rPr>
        <w:t xml:space="preserve">, I., Pevny, S., </w:t>
      </w:r>
      <w:proofErr w:type="spellStart"/>
      <w:r w:rsidRPr="00A173BF">
        <w:rPr>
          <w:rFonts w:ascii="Arial" w:hAnsi="Arial" w:cs="Arial"/>
          <w:sz w:val="24"/>
          <w:szCs w:val="24"/>
        </w:rPr>
        <w:t>Schultrich</w:t>
      </w:r>
      <w:proofErr w:type="spellEnd"/>
      <w:r w:rsidRPr="00A173BF">
        <w:rPr>
          <w:rFonts w:ascii="Arial" w:hAnsi="Arial" w:cs="Arial"/>
          <w:sz w:val="24"/>
          <w:szCs w:val="24"/>
        </w:rPr>
        <w:t xml:space="preserve">, K., Braun, H., </w:t>
      </w:r>
      <w:proofErr w:type="spellStart"/>
      <w:r w:rsidRPr="00A173BF">
        <w:rPr>
          <w:rFonts w:ascii="Arial" w:hAnsi="Arial" w:cs="Arial"/>
          <w:sz w:val="24"/>
          <w:szCs w:val="24"/>
        </w:rPr>
        <w:t>Schänzer</w:t>
      </w:r>
      <w:proofErr w:type="spellEnd"/>
      <w:r w:rsidRPr="00A173BF">
        <w:rPr>
          <w:rFonts w:ascii="Arial" w:hAnsi="Arial" w:cs="Arial"/>
          <w:sz w:val="24"/>
          <w:szCs w:val="24"/>
        </w:rPr>
        <w:t>, W., Hirsch</w:t>
      </w:r>
      <w:r w:rsidRPr="00A173BF">
        <w:rPr>
          <w:rFonts w:ascii="Cambria Math" w:hAnsi="Cambria Math" w:cs="Cambria Math"/>
          <w:sz w:val="24"/>
          <w:szCs w:val="24"/>
        </w:rPr>
        <w:t>‐</w:t>
      </w:r>
      <w:r w:rsidRPr="00A173BF">
        <w:rPr>
          <w:rFonts w:ascii="Arial" w:hAnsi="Arial" w:cs="Arial"/>
          <w:sz w:val="24"/>
          <w:szCs w:val="24"/>
        </w:rPr>
        <w:t xml:space="preserve">Ernst, K.I., Schäfer, B. and Lampen, A., </w:t>
      </w:r>
      <w:r>
        <w:rPr>
          <w:rFonts w:ascii="Arial" w:hAnsi="Arial" w:cs="Arial"/>
          <w:sz w:val="24"/>
          <w:szCs w:val="24"/>
        </w:rPr>
        <w:t>(</w:t>
      </w:r>
      <w:r w:rsidRPr="00A173BF">
        <w:rPr>
          <w:rFonts w:ascii="Arial" w:hAnsi="Arial" w:cs="Arial"/>
          <w:sz w:val="24"/>
          <w:szCs w:val="24"/>
        </w:rPr>
        <w:t>2017</w:t>
      </w:r>
      <w:r>
        <w:rPr>
          <w:rFonts w:ascii="Arial" w:hAnsi="Arial" w:cs="Arial"/>
          <w:sz w:val="24"/>
          <w:szCs w:val="24"/>
        </w:rPr>
        <w:t>)</w:t>
      </w:r>
      <w:r w:rsidRPr="00A173BF">
        <w:rPr>
          <w:rFonts w:ascii="Arial" w:hAnsi="Arial" w:cs="Arial"/>
          <w:sz w:val="24"/>
          <w:szCs w:val="24"/>
        </w:rPr>
        <w:t>. Creatine and creatine forms intended for sports nutrition. </w:t>
      </w:r>
      <w:r w:rsidRPr="00A173BF">
        <w:rPr>
          <w:rFonts w:ascii="Arial" w:hAnsi="Arial" w:cs="Arial"/>
          <w:i/>
          <w:iCs/>
          <w:sz w:val="24"/>
          <w:szCs w:val="24"/>
        </w:rPr>
        <w:t>Molecular nutrition &amp; food research</w:t>
      </w:r>
      <w:r>
        <w:rPr>
          <w:rFonts w:ascii="Arial" w:hAnsi="Arial" w:cs="Arial"/>
          <w:sz w:val="24"/>
          <w:szCs w:val="24"/>
        </w:rPr>
        <w:t xml:space="preserve">. Available at: </w:t>
      </w:r>
      <w:hyperlink r:id="rId8" w:history="1">
        <w:r w:rsidRPr="00BE397F">
          <w:rPr>
            <w:rStyle w:val="Hyperlink"/>
            <w:rFonts w:ascii="Arial" w:hAnsi="Arial" w:cs="Arial"/>
            <w:sz w:val="24"/>
            <w:szCs w:val="24"/>
          </w:rPr>
          <w:t>https://onlinelibrary.wiley.com/doi/abs/10.1002/mnfr.201600772</w:t>
        </w:r>
      </w:hyperlink>
      <w:r>
        <w:rPr>
          <w:rFonts w:ascii="Arial" w:hAnsi="Arial" w:cs="Arial"/>
          <w:sz w:val="24"/>
          <w:szCs w:val="24"/>
        </w:rPr>
        <w:t xml:space="preserve"> </w:t>
      </w:r>
    </w:p>
    <w:p w14:paraId="68BB7184" w14:textId="77777777" w:rsidR="00E90F9C" w:rsidRPr="008509C2" w:rsidRDefault="00E90F9C">
      <w:pPr>
        <w:rPr>
          <w:rFonts w:ascii="Arial" w:hAnsi="Arial" w:cs="Arial"/>
          <w:sz w:val="24"/>
          <w:szCs w:val="24"/>
        </w:rPr>
      </w:pPr>
      <w:r w:rsidRPr="008509C2">
        <w:rPr>
          <w:rFonts w:ascii="Arial" w:hAnsi="Arial" w:cs="Arial"/>
          <w:sz w:val="24"/>
          <w:szCs w:val="24"/>
        </w:rPr>
        <w:t xml:space="preserve">Antonio, J., Pereira, F., Curtis, J., Rojas, J. and Evans, C., (2024). The Top 5 Can’t-Miss Sport Supplements. Available at: </w:t>
      </w:r>
      <w:hyperlink r:id="rId9" w:history="1">
        <w:r w:rsidRPr="008509C2">
          <w:rPr>
            <w:rStyle w:val="Hyperlink"/>
            <w:rFonts w:ascii="Arial" w:hAnsi="Arial" w:cs="Arial"/>
            <w:sz w:val="24"/>
            <w:szCs w:val="24"/>
          </w:rPr>
          <w:t>https://www.mdpi.com/2072-6643/16/19/3247</w:t>
        </w:r>
      </w:hyperlink>
      <w:r w:rsidRPr="008509C2">
        <w:rPr>
          <w:rFonts w:ascii="Arial" w:hAnsi="Arial" w:cs="Arial"/>
          <w:sz w:val="24"/>
          <w:szCs w:val="24"/>
        </w:rPr>
        <w:t xml:space="preserve"> (Accessed: 2024).</w:t>
      </w:r>
    </w:p>
    <w:p w14:paraId="79FEC4F8" w14:textId="77777777" w:rsidR="00E90F9C" w:rsidRDefault="00E90F9C">
      <w:pPr>
        <w:rPr>
          <w:rFonts w:ascii="Arial" w:hAnsi="Arial" w:cs="Arial"/>
          <w:sz w:val="24"/>
          <w:szCs w:val="24"/>
        </w:rPr>
      </w:pPr>
      <w:r w:rsidRPr="008509C2">
        <w:rPr>
          <w:rFonts w:ascii="Arial" w:hAnsi="Arial" w:cs="Arial"/>
          <w:sz w:val="24"/>
          <w:szCs w:val="24"/>
        </w:rPr>
        <w:t xml:space="preserve">Beedie, C.J. and </w:t>
      </w:r>
      <w:proofErr w:type="spellStart"/>
      <w:r w:rsidRPr="008509C2">
        <w:rPr>
          <w:rFonts w:ascii="Arial" w:hAnsi="Arial" w:cs="Arial"/>
          <w:sz w:val="24"/>
          <w:szCs w:val="24"/>
        </w:rPr>
        <w:t>Foad</w:t>
      </w:r>
      <w:proofErr w:type="spellEnd"/>
      <w:r w:rsidRPr="008509C2">
        <w:rPr>
          <w:rFonts w:ascii="Arial" w:hAnsi="Arial" w:cs="Arial"/>
          <w:sz w:val="24"/>
          <w:szCs w:val="24"/>
        </w:rPr>
        <w:t xml:space="preserve">, A.J., </w:t>
      </w:r>
      <w:r w:rsidRPr="008509C2">
        <w:rPr>
          <w:rFonts w:ascii="Arial" w:hAnsi="Arial" w:cs="Arial"/>
          <w:sz w:val="24"/>
          <w:szCs w:val="24"/>
        </w:rPr>
        <w:t>(</w:t>
      </w:r>
      <w:r w:rsidRPr="008509C2">
        <w:rPr>
          <w:rFonts w:ascii="Arial" w:hAnsi="Arial" w:cs="Arial"/>
          <w:sz w:val="24"/>
          <w:szCs w:val="24"/>
        </w:rPr>
        <w:t>2009</w:t>
      </w:r>
      <w:r w:rsidRPr="008509C2">
        <w:rPr>
          <w:rFonts w:ascii="Arial" w:hAnsi="Arial" w:cs="Arial"/>
          <w:sz w:val="24"/>
          <w:szCs w:val="24"/>
        </w:rPr>
        <w:t>)</w:t>
      </w:r>
      <w:r w:rsidRPr="008509C2">
        <w:rPr>
          <w:rFonts w:ascii="Arial" w:hAnsi="Arial" w:cs="Arial"/>
          <w:sz w:val="24"/>
          <w:szCs w:val="24"/>
        </w:rPr>
        <w:t>. The placebo effect in sports performance: a brief review. </w:t>
      </w:r>
      <w:r w:rsidRPr="008509C2">
        <w:rPr>
          <w:rFonts w:ascii="Arial" w:hAnsi="Arial" w:cs="Arial"/>
          <w:i/>
          <w:iCs/>
          <w:sz w:val="24"/>
          <w:szCs w:val="24"/>
        </w:rPr>
        <w:t>Sports Medicine</w:t>
      </w:r>
      <w:r w:rsidRPr="008509C2">
        <w:rPr>
          <w:rFonts w:ascii="Arial" w:hAnsi="Arial" w:cs="Arial"/>
          <w:sz w:val="24"/>
          <w:szCs w:val="24"/>
        </w:rPr>
        <w:t xml:space="preserve">. Available at: </w:t>
      </w:r>
      <w:hyperlink r:id="rId10" w:history="1">
        <w:r w:rsidRPr="008509C2">
          <w:rPr>
            <w:rStyle w:val="Hyperlink"/>
            <w:rFonts w:ascii="Arial" w:hAnsi="Arial" w:cs="Arial"/>
            <w:sz w:val="24"/>
            <w:szCs w:val="24"/>
          </w:rPr>
          <w:t>https://link.springer.com/article/10.2165/00007256-200939040-00004</w:t>
        </w:r>
      </w:hyperlink>
      <w:r w:rsidRPr="008509C2">
        <w:rPr>
          <w:rFonts w:ascii="Arial" w:hAnsi="Arial" w:cs="Arial"/>
          <w:sz w:val="24"/>
          <w:szCs w:val="24"/>
        </w:rPr>
        <w:t xml:space="preserve"> (Accessed: 2024)</w:t>
      </w:r>
    </w:p>
    <w:p w14:paraId="3DD74D23" w14:textId="77777777" w:rsidR="00E90F9C" w:rsidRPr="008509C2" w:rsidRDefault="00E90F9C">
      <w:pPr>
        <w:rPr>
          <w:rFonts w:ascii="Arial" w:hAnsi="Arial" w:cs="Arial"/>
          <w:sz w:val="24"/>
          <w:szCs w:val="24"/>
        </w:rPr>
      </w:pPr>
      <w:proofErr w:type="spellStart"/>
      <w:r w:rsidRPr="00A85332">
        <w:rPr>
          <w:rFonts w:ascii="Arial" w:hAnsi="Arial" w:cs="Arial"/>
          <w:sz w:val="24"/>
          <w:szCs w:val="24"/>
        </w:rPr>
        <w:t>Buzdağlı</w:t>
      </w:r>
      <w:proofErr w:type="spellEnd"/>
      <w:r w:rsidRPr="00A85332">
        <w:rPr>
          <w:rFonts w:ascii="Arial" w:hAnsi="Arial" w:cs="Arial"/>
          <w:sz w:val="24"/>
          <w:szCs w:val="24"/>
        </w:rPr>
        <w:t xml:space="preserve">, Y., Tekin, A., </w:t>
      </w:r>
      <w:proofErr w:type="spellStart"/>
      <w:r w:rsidRPr="00A85332">
        <w:rPr>
          <w:rFonts w:ascii="Arial" w:hAnsi="Arial" w:cs="Arial"/>
          <w:sz w:val="24"/>
          <w:szCs w:val="24"/>
        </w:rPr>
        <w:t>Şıktar</w:t>
      </w:r>
      <w:proofErr w:type="spellEnd"/>
      <w:r w:rsidRPr="00A85332">
        <w:rPr>
          <w:rFonts w:ascii="Arial" w:hAnsi="Arial" w:cs="Arial"/>
          <w:sz w:val="24"/>
          <w:szCs w:val="24"/>
        </w:rPr>
        <w:t xml:space="preserve">, E. and </w:t>
      </w:r>
      <w:proofErr w:type="spellStart"/>
      <w:r w:rsidRPr="00A85332">
        <w:rPr>
          <w:rFonts w:ascii="Arial" w:hAnsi="Arial" w:cs="Arial"/>
          <w:sz w:val="24"/>
          <w:szCs w:val="24"/>
        </w:rPr>
        <w:t>Eskici</w:t>
      </w:r>
      <w:proofErr w:type="spellEnd"/>
      <w:r w:rsidRPr="00A85332">
        <w:rPr>
          <w:rFonts w:ascii="Arial" w:hAnsi="Arial" w:cs="Arial"/>
          <w:sz w:val="24"/>
          <w:szCs w:val="24"/>
        </w:rPr>
        <w:t xml:space="preserve">, G., </w:t>
      </w:r>
      <w:r>
        <w:rPr>
          <w:rFonts w:ascii="Arial" w:hAnsi="Arial" w:cs="Arial"/>
          <w:sz w:val="24"/>
          <w:szCs w:val="24"/>
        </w:rPr>
        <w:t>(</w:t>
      </w:r>
      <w:r w:rsidRPr="00A85332">
        <w:rPr>
          <w:rFonts w:ascii="Arial" w:hAnsi="Arial" w:cs="Arial"/>
          <w:sz w:val="24"/>
          <w:szCs w:val="24"/>
        </w:rPr>
        <w:t>2021</w:t>
      </w:r>
      <w:r>
        <w:rPr>
          <w:rFonts w:ascii="Arial" w:hAnsi="Arial" w:cs="Arial"/>
          <w:sz w:val="24"/>
          <w:szCs w:val="24"/>
        </w:rPr>
        <w:t>)</w:t>
      </w:r>
      <w:r w:rsidRPr="00A85332">
        <w:rPr>
          <w:rFonts w:ascii="Arial" w:hAnsi="Arial" w:cs="Arial"/>
          <w:sz w:val="24"/>
          <w:szCs w:val="24"/>
        </w:rPr>
        <w:t>. Effect of caffeine on exercise performance: Current review. </w:t>
      </w:r>
      <w:r w:rsidRPr="00A85332">
        <w:rPr>
          <w:rFonts w:ascii="Arial" w:hAnsi="Arial" w:cs="Arial"/>
          <w:i/>
          <w:iCs/>
          <w:sz w:val="24"/>
          <w:szCs w:val="24"/>
        </w:rPr>
        <w:t>Turkish Journal of Sport and Exercise</w:t>
      </w:r>
      <w:r>
        <w:rPr>
          <w:rFonts w:ascii="Arial" w:hAnsi="Arial" w:cs="Arial"/>
          <w:sz w:val="24"/>
          <w:szCs w:val="24"/>
        </w:rPr>
        <w:t xml:space="preserve">. Available at: </w:t>
      </w:r>
      <w:hyperlink r:id="rId11" w:history="1">
        <w:r w:rsidRPr="00BE397F">
          <w:rPr>
            <w:rStyle w:val="Hyperlink"/>
            <w:rFonts w:ascii="Arial" w:hAnsi="Arial" w:cs="Arial"/>
            <w:sz w:val="24"/>
            <w:szCs w:val="24"/>
          </w:rPr>
          <w:t>https://dergipark.org.tr/en/pub/tsed/issue/62305/895754?utm_source=google&amp;utm_medium=brandsearch&amp;utm_campaign=brandsearch&amp;c=SUMMER20</w:t>
        </w:r>
      </w:hyperlink>
      <w:r>
        <w:rPr>
          <w:rFonts w:ascii="Arial" w:hAnsi="Arial" w:cs="Arial"/>
          <w:sz w:val="24"/>
          <w:szCs w:val="24"/>
        </w:rPr>
        <w:t xml:space="preserve"> (Accessed: 2024).</w:t>
      </w:r>
    </w:p>
    <w:p w14:paraId="07B7190D" w14:textId="77777777" w:rsidR="00E90F9C" w:rsidRPr="008509C2" w:rsidRDefault="00E90F9C">
      <w:pPr>
        <w:rPr>
          <w:rFonts w:ascii="Arial" w:hAnsi="Arial" w:cs="Arial"/>
          <w:sz w:val="24"/>
          <w:szCs w:val="24"/>
        </w:rPr>
      </w:pPr>
      <w:r w:rsidRPr="008509C2">
        <w:rPr>
          <w:rFonts w:ascii="Arial" w:hAnsi="Arial" w:cs="Arial"/>
          <w:sz w:val="24"/>
          <w:szCs w:val="24"/>
        </w:rPr>
        <w:t xml:space="preserve">Cooper, R., Naclerio, F., Allgrove, J. and Jimenez, A., </w:t>
      </w:r>
      <w:r w:rsidRPr="008509C2">
        <w:rPr>
          <w:rFonts w:ascii="Arial" w:hAnsi="Arial" w:cs="Arial"/>
          <w:sz w:val="24"/>
          <w:szCs w:val="24"/>
        </w:rPr>
        <w:t>(</w:t>
      </w:r>
      <w:r w:rsidRPr="008509C2">
        <w:rPr>
          <w:rFonts w:ascii="Arial" w:hAnsi="Arial" w:cs="Arial"/>
          <w:sz w:val="24"/>
          <w:szCs w:val="24"/>
        </w:rPr>
        <w:t>2012</w:t>
      </w:r>
      <w:r w:rsidRPr="008509C2">
        <w:rPr>
          <w:rFonts w:ascii="Arial" w:hAnsi="Arial" w:cs="Arial"/>
          <w:sz w:val="24"/>
          <w:szCs w:val="24"/>
        </w:rPr>
        <w:t>)</w:t>
      </w:r>
      <w:r w:rsidRPr="008509C2">
        <w:rPr>
          <w:rFonts w:ascii="Arial" w:hAnsi="Arial" w:cs="Arial"/>
          <w:sz w:val="24"/>
          <w:szCs w:val="24"/>
        </w:rPr>
        <w:t>. Creatine supplementation with specific view to exercise/sports performance: an update. </w:t>
      </w:r>
      <w:r w:rsidRPr="008509C2">
        <w:rPr>
          <w:rFonts w:ascii="Arial" w:hAnsi="Arial" w:cs="Arial"/>
          <w:i/>
          <w:iCs/>
          <w:sz w:val="24"/>
          <w:szCs w:val="24"/>
        </w:rPr>
        <w:t>Journal of the International Society of Sports Nutrition</w:t>
      </w:r>
      <w:r w:rsidRPr="008509C2">
        <w:rPr>
          <w:rFonts w:ascii="Arial" w:hAnsi="Arial" w:cs="Arial"/>
          <w:sz w:val="24"/>
          <w:szCs w:val="24"/>
        </w:rPr>
        <w:t xml:space="preserve">. Available at: </w:t>
      </w:r>
      <w:hyperlink r:id="rId12" w:history="1">
        <w:r w:rsidRPr="008509C2">
          <w:rPr>
            <w:rStyle w:val="Hyperlink"/>
            <w:rFonts w:ascii="Arial" w:hAnsi="Arial" w:cs="Arial"/>
            <w:sz w:val="24"/>
            <w:szCs w:val="24"/>
          </w:rPr>
          <w:t>https://link.springer.com/article/10.1186/1550-2783-9-33</w:t>
        </w:r>
      </w:hyperlink>
      <w:r w:rsidRPr="008509C2">
        <w:rPr>
          <w:rFonts w:ascii="Arial" w:hAnsi="Arial" w:cs="Arial"/>
          <w:sz w:val="24"/>
          <w:szCs w:val="24"/>
        </w:rPr>
        <w:t xml:space="preserve"> (Accessed: 2024)</w:t>
      </w:r>
    </w:p>
    <w:p w14:paraId="1648B954" w14:textId="77777777" w:rsidR="00E90F9C" w:rsidRPr="008509C2" w:rsidRDefault="00E90F9C">
      <w:pPr>
        <w:rPr>
          <w:rFonts w:ascii="Arial" w:hAnsi="Arial" w:cs="Arial"/>
          <w:sz w:val="24"/>
          <w:szCs w:val="24"/>
        </w:rPr>
      </w:pPr>
      <w:r w:rsidRPr="008509C2">
        <w:rPr>
          <w:rFonts w:ascii="Arial" w:hAnsi="Arial" w:cs="Arial"/>
          <w:sz w:val="24"/>
          <w:szCs w:val="24"/>
        </w:rPr>
        <w:t xml:space="preserve">Gangurde, H., </w:t>
      </w:r>
      <w:proofErr w:type="spellStart"/>
      <w:r w:rsidRPr="008509C2">
        <w:rPr>
          <w:rFonts w:ascii="Arial" w:hAnsi="Arial" w:cs="Arial"/>
          <w:sz w:val="24"/>
          <w:szCs w:val="24"/>
        </w:rPr>
        <w:t>Chordiya</w:t>
      </w:r>
      <w:proofErr w:type="spellEnd"/>
      <w:r w:rsidRPr="008509C2">
        <w:rPr>
          <w:rFonts w:ascii="Arial" w:hAnsi="Arial" w:cs="Arial"/>
          <w:sz w:val="24"/>
          <w:szCs w:val="24"/>
        </w:rPr>
        <w:t>, M., Patil, P. and Baste, N., 2011. Whey protein. </w:t>
      </w:r>
      <w:r w:rsidRPr="008509C2">
        <w:rPr>
          <w:rFonts w:ascii="Arial" w:hAnsi="Arial" w:cs="Arial"/>
          <w:i/>
          <w:iCs/>
          <w:sz w:val="24"/>
          <w:szCs w:val="24"/>
        </w:rPr>
        <w:t>Scholars' Research Journal</w:t>
      </w:r>
      <w:r w:rsidRPr="008509C2">
        <w:rPr>
          <w:rFonts w:ascii="Arial" w:hAnsi="Arial" w:cs="Arial"/>
          <w:sz w:val="24"/>
          <w:szCs w:val="24"/>
        </w:rPr>
        <w:t xml:space="preserve">. Available at: </w:t>
      </w:r>
      <w:hyperlink r:id="rId13" w:history="1">
        <w:r w:rsidRPr="008509C2">
          <w:rPr>
            <w:rStyle w:val="Hyperlink"/>
            <w:rFonts w:ascii="Arial" w:hAnsi="Arial" w:cs="Arial"/>
            <w:sz w:val="24"/>
            <w:szCs w:val="24"/>
          </w:rPr>
          <w:t>https://www.proquest.com/openview/9d866ede8287456f2a61c6ceebac3453/1?pq-origsite=gscholar&amp;cbl=2035659</w:t>
        </w:r>
      </w:hyperlink>
      <w:r w:rsidRPr="008509C2">
        <w:rPr>
          <w:rFonts w:ascii="Arial" w:hAnsi="Arial" w:cs="Arial"/>
          <w:sz w:val="24"/>
          <w:szCs w:val="24"/>
        </w:rPr>
        <w:t xml:space="preserve"> (Accessed: 2024).</w:t>
      </w:r>
    </w:p>
    <w:p w14:paraId="7EFA886E" w14:textId="77777777" w:rsidR="00E90F9C" w:rsidRPr="008509C2" w:rsidRDefault="00E90F9C">
      <w:pPr>
        <w:rPr>
          <w:rFonts w:ascii="Arial" w:hAnsi="Arial" w:cs="Arial"/>
          <w:sz w:val="24"/>
          <w:szCs w:val="24"/>
        </w:rPr>
      </w:pPr>
      <w:r w:rsidRPr="008509C2">
        <w:rPr>
          <w:rFonts w:ascii="Arial" w:hAnsi="Arial" w:cs="Arial"/>
          <w:sz w:val="24"/>
          <w:szCs w:val="24"/>
        </w:rPr>
        <w:t xml:space="preserve">Hall, M. and </w:t>
      </w:r>
      <w:proofErr w:type="spellStart"/>
      <w:r w:rsidRPr="008509C2">
        <w:rPr>
          <w:rFonts w:ascii="Arial" w:hAnsi="Arial" w:cs="Arial"/>
          <w:sz w:val="24"/>
          <w:szCs w:val="24"/>
        </w:rPr>
        <w:t>Trojian</w:t>
      </w:r>
      <w:proofErr w:type="spellEnd"/>
      <w:r w:rsidRPr="008509C2">
        <w:rPr>
          <w:rFonts w:ascii="Arial" w:hAnsi="Arial" w:cs="Arial"/>
          <w:sz w:val="24"/>
          <w:szCs w:val="24"/>
        </w:rPr>
        <w:t>, T.H., (2013). Creatine supplementation. </w:t>
      </w:r>
      <w:r w:rsidRPr="008509C2">
        <w:rPr>
          <w:rFonts w:ascii="Arial" w:hAnsi="Arial" w:cs="Arial"/>
          <w:i/>
          <w:iCs/>
          <w:sz w:val="24"/>
          <w:szCs w:val="24"/>
        </w:rPr>
        <w:t>Current sports medicine reports</w:t>
      </w:r>
      <w:r w:rsidRPr="008509C2">
        <w:rPr>
          <w:rFonts w:ascii="Arial" w:hAnsi="Arial" w:cs="Arial"/>
          <w:sz w:val="24"/>
          <w:szCs w:val="24"/>
        </w:rPr>
        <w:t xml:space="preserve">. Available at: </w:t>
      </w:r>
      <w:hyperlink r:id="rId14" w:history="1">
        <w:r w:rsidRPr="008509C2">
          <w:rPr>
            <w:rStyle w:val="Hyperlink"/>
            <w:rFonts w:ascii="Arial" w:hAnsi="Arial" w:cs="Arial"/>
            <w:sz w:val="24"/>
            <w:szCs w:val="24"/>
          </w:rPr>
          <w:t>https://journals.lww.com/acsm-csmr/fulltext/2013/07000/creatine_supplementation.10.aspx</w:t>
        </w:r>
      </w:hyperlink>
      <w:r w:rsidRPr="008509C2">
        <w:rPr>
          <w:rFonts w:ascii="Arial" w:hAnsi="Arial" w:cs="Arial"/>
          <w:sz w:val="24"/>
          <w:szCs w:val="24"/>
        </w:rPr>
        <w:t xml:space="preserve"> (Accessed: 2024)</w:t>
      </w:r>
    </w:p>
    <w:p w14:paraId="6C50D7A6" w14:textId="77777777" w:rsidR="00E90F9C" w:rsidRPr="008509C2" w:rsidRDefault="00E90F9C">
      <w:pPr>
        <w:rPr>
          <w:rFonts w:ascii="Arial" w:hAnsi="Arial" w:cs="Arial"/>
          <w:sz w:val="24"/>
          <w:szCs w:val="24"/>
        </w:rPr>
      </w:pPr>
      <w:r w:rsidRPr="008509C2">
        <w:rPr>
          <w:rFonts w:ascii="Arial" w:hAnsi="Arial" w:cs="Arial"/>
          <w:sz w:val="24"/>
          <w:szCs w:val="24"/>
        </w:rPr>
        <w:t xml:space="preserve">Hall, M., Manetta, E. and Tupper, K., </w:t>
      </w:r>
      <w:r w:rsidRPr="008509C2">
        <w:rPr>
          <w:rFonts w:ascii="Arial" w:hAnsi="Arial" w:cs="Arial"/>
          <w:sz w:val="24"/>
          <w:szCs w:val="24"/>
        </w:rPr>
        <w:t>(</w:t>
      </w:r>
      <w:r w:rsidRPr="008509C2">
        <w:rPr>
          <w:rFonts w:ascii="Arial" w:hAnsi="Arial" w:cs="Arial"/>
          <w:sz w:val="24"/>
          <w:szCs w:val="24"/>
        </w:rPr>
        <w:t>2021</w:t>
      </w:r>
      <w:r w:rsidRPr="008509C2">
        <w:rPr>
          <w:rFonts w:ascii="Arial" w:hAnsi="Arial" w:cs="Arial"/>
          <w:sz w:val="24"/>
          <w:szCs w:val="24"/>
        </w:rPr>
        <w:t>)</w:t>
      </w:r>
      <w:r w:rsidRPr="008509C2">
        <w:rPr>
          <w:rFonts w:ascii="Arial" w:hAnsi="Arial" w:cs="Arial"/>
          <w:sz w:val="24"/>
          <w:szCs w:val="24"/>
        </w:rPr>
        <w:t>. Creatine supplementation: an update. </w:t>
      </w:r>
      <w:r w:rsidRPr="008509C2">
        <w:rPr>
          <w:rFonts w:ascii="Arial" w:hAnsi="Arial" w:cs="Arial"/>
          <w:i/>
          <w:iCs/>
          <w:sz w:val="24"/>
          <w:szCs w:val="24"/>
        </w:rPr>
        <w:t>Current sports medicine reports</w:t>
      </w:r>
      <w:r w:rsidRPr="008509C2">
        <w:rPr>
          <w:rFonts w:ascii="Arial" w:hAnsi="Arial" w:cs="Arial"/>
          <w:sz w:val="24"/>
          <w:szCs w:val="24"/>
        </w:rPr>
        <w:t xml:space="preserve">. Available at: </w:t>
      </w:r>
      <w:hyperlink r:id="rId15" w:history="1">
        <w:r w:rsidRPr="008509C2">
          <w:rPr>
            <w:rStyle w:val="Hyperlink"/>
            <w:rFonts w:ascii="Arial" w:hAnsi="Arial" w:cs="Arial"/>
            <w:sz w:val="24"/>
            <w:szCs w:val="24"/>
          </w:rPr>
          <w:t>https://journals.lww.com/acsm-csmr/fulltext/2021/07000/creatine_supplementation__an_update.3.aspx/1000</w:t>
        </w:r>
      </w:hyperlink>
      <w:r w:rsidRPr="008509C2">
        <w:rPr>
          <w:rFonts w:ascii="Arial" w:hAnsi="Arial" w:cs="Arial"/>
          <w:sz w:val="24"/>
          <w:szCs w:val="24"/>
        </w:rPr>
        <w:t xml:space="preserve"> (Accessed: 2024)</w:t>
      </w:r>
    </w:p>
    <w:p w14:paraId="746DE686" w14:textId="77777777" w:rsidR="00E90F9C" w:rsidRPr="008509C2" w:rsidRDefault="00E90F9C">
      <w:pPr>
        <w:rPr>
          <w:rFonts w:ascii="Arial" w:hAnsi="Arial" w:cs="Arial"/>
          <w:sz w:val="24"/>
          <w:szCs w:val="24"/>
        </w:rPr>
      </w:pPr>
      <w:r w:rsidRPr="008509C2">
        <w:rPr>
          <w:rFonts w:ascii="Arial" w:hAnsi="Arial" w:cs="Arial"/>
          <w:sz w:val="24"/>
          <w:szCs w:val="24"/>
        </w:rPr>
        <w:t xml:space="preserve">Hurst, P., </w:t>
      </w:r>
      <w:proofErr w:type="spellStart"/>
      <w:r w:rsidRPr="008509C2">
        <w:rPr>
          <w:rFonts w:ascii="Arial" w:hAnsi="Arial" w:cs="Arial"/>
          <w:sz w:val="24"/>
          <w:szCs w:val="24"/>
        </w:rPr>
        <w:t>Schipof</w:t>
      </w:r>
      <w:proofErr w:type="spellEnd"/>
      <w:r w:rsidRPr="008509C2">
        <w:rPr>
          <w:rFonts w:ascii="Arial" w:hAnsi="Arial" w:cs="Arial"/>
          <w:sz w:val="24"/>
          <w:szCs w:val="24"/>
        </w:rPr>
        <w:t xml:space="preserve">-Godart, L., Szabo, A., Raglin, J., Hettinga, F., </w:t>
      </w:r>
      <w:proofErr w:type="spellStart"/>
      <w:r w:rsidRPr="008509C2">
        <w:rPr>
          <w:rFonts w:ascii="Arial" w:hAnsi="Arial" w:cs="Arial"/>
          <w:sz w:val="24"/>
          <w:szCs w:val="24"/>
        </w:rPr>
        <w:t>Roelands</w:t>
      </w:r>
      <w:proofErr w:type="spellEnd"/>
      <w:r w:rsidRPr="008509C2">
        <w:rPr>
          <w:rFonts w:ascii="Arial" w:hAnsi="Arial" w:cs="Arial"/>
          <w:sz w:val="24"/>
          <w:szCs w:val="24"/>
        </w:rPr>
        <w:t xml:space="preserve">, B., Lane, A., </w:t>
      </w:r>
      <w:proofErr w:type="spellStart"/>
      <w:r w:rsidRPr="008509C2">
        <w:rPr>
          <w:rFonts w:ascii="Arial" w:hAnsi="Arial" w:cs="Arial"/>
          <w:sz w:val="24"/>
          <w:szCs w:val="24"/>
        </w:rPr>
        <w:t>Foad</w:t>
      </w:r>
      <w:proofErr w:type="spellEnd"/>
      <w:r w:rsidRPr="008509C2">
        <w:rPr>
          <w:rFonts w:ascii="Arial" w:hAnsi="Arial" w:cs="Arial"/>
          <w:sz w:val="24"/>
          <w:szCs w:val="24"/>
        </w:rPr>
        <w:t xml:space="preserve">, A., Coleman, D. and Beedie, C., </w:t>
      </w:r>
      <w:r w:rsidRPr="008509C2">
        <w:rPr>
          <w:rFonts w:ascii="Arial" w:hAnsi="Arial" w:cs="Arial"/>
          <w:sz w:val="24"/>
          <w:szCs w:val="24"/>
        </w:rPr>
        <w:t>(</w:t>
      </w:r>
      <w:r w:rsidRPr="008509C2">
        <w:rPr>
          <w:rFonts w:ascii="Arial" w:hAnsi="Arial" w:cs="Arial"/>
          <w:sz w:val="24"/>
          <w:szCs w:val="24"/>
        </w:rPr>
        <w:t>2020</w:t>
      </w:r>
      <w:r w:rsidRPr="008509C2">
        <w:rPr>
          <w:rFonts w:ascii="Arial" w:hAnsi="Arial" w:cs="Arial"/>
          <w:sz w:val="24"/>
          <w:szCs w:val="24"/>
        </w:rPr>
        <w:t>)</w:t>
      </w:r>
      <w:r w:rsidRPr="008509C2">
        <w:rPr>
          <w:rFonts w:ascii="Arial" w:hAnsi="Arial" w:cs="Arial"/>
          <w:sz w:val="24"/>
          <w:szCs w:val="24"/>
        </w:rPr>
        <w:t>. The placebo and nocebo effect on sports performance: a systematic review. </w:t>
      </w:r>
      <w:r w:rsidRPr="008509C2">
        <w:rPr>
          <w:rFonts w:ascii="Arial" w:hAnsi="Arial" w:cs="Arial"/>
          <w:i/>
          <w:iCs/>
          <w:sz w:val="24"/>
          <w:szCs w:val="24"/>
        </w:rPr>
        <w:t>European journal of sport science</w:t>
      </w:r>
      <w:r w:rsidRPr="008509C2">
        <w:rPr>
          <w:rFonts w:ascii="Arial" w:hAnsi="Arial" w:cs="Arial"/>
          <w:sz w:val="24"/>
          <w:szCs w:val="24"/>
        </w:rPr>
        <w:t xml:space="preserve">. Available at: </w:t>
      </w:r>
      <w:hyperlink r:id="rId16" w:history="1">
        <w:r w:rsidRPr="008509C2">
          <w:rPr>
            <w:rStyle w:val="Hyperlink"/>
            <w:rFonts w:ascii="Arial" w:hAnsi="Arial" w:cs="Arial"/>
            <w:sz w:val="24"/>
            <w:szCs w:val="24"/>
          </w:rPr>
          <w:t>https://www.tandfonline.com/doi/abs/10.1080/17461391.2019.1655098</w:t>
        </w:r>
      </w:hyperlink>
      <w:r w:rsidRPr="008509C2">
        <w:rPr>
          <w:rFonts w:ascii="Arial" w:hAnsi="Arial" w:cs="Arial"/>
          <w:sz w:val="24"/>
          <w:szCs w:val="24"/>
        </w:rPr>
        <w:t xml:space="preserve"> (Accessed: 2024)</w:t>
      </w:r>
    </w:p>
    <w:p w14:paraId="3731A02F" w14:textId="77777777" w:rsidR="00E90F9C" w:rsidRPr="008509C2" w:rsidRDefault="00E90F9C">
      <w:pPr>
        <w:rPr>
          <w:rFonts w:ascii="Arial" w:hAnsi="Arial" w:cs="Arial"/>
          <w:sz w:val="24"/>
          <w:szCs w:val="24"/>
        </w:rPr>
      </w:pPr>
      <w:r w:rsidRPr="008509C2">
        <w:rPr>
          <w:rFonts w:ascii="Arial" w:hAnsi="Arial" w:cs="Arial"/>
          <w:sz w:val="24"/>
          <w:szCs w:val="24"/>
        </w:rPr>
        <w:t xml:space="preserve">Jovanov, P., </w:t>
      </w:r>
      <w:proofErr w:type="spellStart"/>
      <w:r w:rsidRPr="008509C2">
        <w:rPr>
          <w:rFonts w:ascii="Arial" w:hAnsi="Arial" w:cs="Arial"/>
          <w:sz w:val="24"/>
          <w:szCs w:val="24"/>
        </w:rPr>
        <w:t>Đorđić</w:t>
      </w:r>
      <w:proofErr w:type="spellEnd"/>
      <w:r w:rsidRPr="008509C2">
        <w:rPr>
          <w:rFonts w:ascii="Arial" w:hAnsi="Arial" w:cs="Arial"/>
          <w:sz w:val="24"/>
          <w:szCs w:val="24"/>
        </w:rPr>
        <w:t>, V., Obradović, B. </w:t>
      </w:r>
      <w:r w:rsidRPr="008509C2">
        <w:rPr>
          <w:rFonts w:ascii="Arial" w:hAnsi="Arial" w:cs="Arial"/>
          <w:i/>
          <w:iCs/>
          <w:sz w:val="24"/>
          <w:szCs w:val="24"/>
        </w:rPr>
        <w:t xml:space="preserve">et al </w:t>
      </w:r>
      <w:r w:rsidRPr="008509C2">
        <w:rPr>
          <w:rFonts w:ascii="Arial" w:hAnsi="Arial" w:cs="Arial"/>
          <w:sz w:val="24"/>
          <w:szCs w:val="24"/>
        </w:rPr>
        <w:t>(2019). Prevalence, knowledge and attitudes towards using sports supplements among young athletes. </w:t>
      </w:r>
      <w:r w:rsidRPr="008509C2">
        <w:rPr>
          <w:rFonts w:ascii="Arial" w:hAnsi="Arial" w:cs="Arial"/>
          <w:i/>
          <w:iCs/>
          <w:sz w:val="24"/>
          <w:szCs w:val="24"/>
        </w:rPr>
        <w:t xml:space="preserve"> </w:t>
      </w:r>
      <w:r w:rsidRPr="008509C2">
        <w:rPr>
          <w:rFonts w:ascii="Arial" w:hAnsi="Arial" w:cs="Arial"/>
          <w:sz w:val="24"/>
          <w:szCs w:val="24"/>
        </w:rPr>
        <w:t xml:space="preserve">Available at: </w:t>
      </w:r>
      <w:hyperlink r:id="rId17" w:anchor="citeas" w:history="1">
        <w:r w:rsidRPr="008509C2">
          <w:rPr>
            <w:rStyle w:val="Hyperlink"/>
            <w:rFonts w:ascii="Arial" w:hAnsi="Arial" w:cs="Arial"/>
            <w:sz w:val="24"/>
            <w:szCs w:val="24"/>
          </w:rPr>
          <w:t>https://jissn.biomedcentral.com/articles/10.1186/s12970-019-0294-7#citeas</w:t>
        </w:r>
      </w:hyperlink>
      <w:r w:rsidRPr="008509C2">
        <w:rPr>
          <w:rFonts w:ascii="Arial" w:hAnsi="Arial" w:cs="Arial"/>
          <w:sz w:val="24"/>
          <w:szCs w:val="24"/>
        </w:rPr>
        <w:t xml:space="preserve"> (Accessed: 2024).</w:t>
      </w:r>
    </w:p>
    <w:p w14:paraId="05DB0E82" w14:textId="77777777" w:rsidR="00E90F9C" w:rsidRPr="008509C2" w:rsidRDefault="00E90F9C">
      <w:pPr>
        <w:rPr>
          <w:rFonts w:ascii="Arial" w:hAnsi="Arial" w:cs="Arial"/>
          <w:sz w:val="24"/>
          <w:szCs w:val="24"/>
        </w:rPr>
      </w:pPr>
      <w:r w:rsidRPr="008509C2">
        <w:rPr>
          <w:rFonts w:ascii="Arial" w:hAnsi="Arial" w:cs="Arial"/>
          <w:sz w:val="24"/>
          <w:szCs w:val="24"/>
        </w:rPr>
        <w:t xml:space="preserve">Khan, U.M. and </w:t>
      </w:r>
      <w:proofErr w:type="spellStart"/>
      <w:r w:rsidRPr="008509C2">
        <w:rPr>
          <w:rFonts w:ascii="Arial" w:hAnsi="Arial" w:cs="Arial"/>
          <w:sz w:val="24"/>
          <w:szCs w:val="24"/>
        </w:rPr>
        <w:t>Selamoglu</w:t>
      </w:r>
      <w:proofErr w:type="spellEnd"/>
      <w:r w:rsidRPr="008509C2">
        <w:rPr>
          <w:rFonts w:ascii="Arial" w:hAnsi="Arial" w:cs="Arial"/>
          <w:sz w:val="24"/>
          <w:szCs w:val="24"/>
        </w:rPr>
        <w:t xml:space="preserve">, Z., </w:t>
      </w:r>
      <w:r w:rsidRPr="008509C2">
        <w:rPr>
          <w:rFonts w:ascii="Arial" w:hAnsi="Arial" w:cs="Arial"/>
          <w:sz w:val="24"/>
          <w:szCs w:val="24"/>
        </w:rPr>
        <w:t>(</w:t>
      </w:r>
      <w:r w:rsidRPr="008509C2">
        <w:rPr>
          <w:rFonts w:ascii="Arial" w:hAnsi="Arial" w:cs="Arial"/>
          <w:sz w:val="24"/>
          <w:szCs w:val="24"/>
        </w:rPr>
        <w:t>2019</w:t>
      </w:r>
      <w:r w:rsidRPr="008509C2">
        <w:rPr>
          <w:rFonts w:ascii="Arial" w:hAnsi="Arial" w:cs="Arial"/>
          <w:sz w:val="24"/>
          <w:szCs w:val="24"/>
        </w:rPr>
        <w:t>)</w:t>
      </w:r>
      <w:r w:rsidRPr="008509C2">
        <w:rPr>
          <w:rFonts w:ascii="Arial" w:hAnsi="Arial" w:cs="Arial"/>
          <w:sz w:val="24"/>
          <w:szCs w:val="24"/>
        </w:rPr>
        <w:t>. Nutritional and medical perspectives of whey protein: a historical overview. </w:t>
      </w:r>
      <w:r w:rsidRPr="008509C2">
        <w:rPr>
          <w:rFonts w:ascii="Arial" w:hAnsi="Arial" w:cs="Arial"/>
          <w:i/>
          <w:iCs/>
          <w:sz w:val="24"/>
          <w:szCs w:val="24"/>
        </w:rPr>
        <w:t>Journal of Pharmaceutical Care</w:t>
      </w:r>
      <w:r w:rsidRPr="008509C2">
        <w:rPr>
          <w:rFonts w:ascii="Arial" w:hAnsi="Arial" w:cs="Arial"/>
          <w:sz w:val="24"/>
          <w:szCs w:val="24"/>
        </w:rPr>
        <w:t xml:space="preserve">, </w:t>
      </w:r>
      <w:r w:rsidRPr="008509C2">
        <w:rPr>
          <w:rFonts w:ascii="Arial" w:hAnsi="Arial" w:cs="Arial"/>
          <w:sz w:val="24"/>
          <w:szCs w:val="24"/>
        </w:rPr>
        <w:t xml:space="preserve">Available at: </w:t>
      </w:r>
      <w:hyperlink r:id="rId18" w:history="1">
        <w:r w:rsidRPr="008509C2">
          <w:rPr>
            <w:rStyle w:val="Hyperlink"/>
            <w:rFonts w:ascii="Arial" w:hAnsi="Arial" w:cs="Arial"/>
            <w:sz w:val="24"/>
            <w:szCs w:val="24"/>
          </w:rPr>
          <w:t>https://jpc.tums.ac.ir/index.php/jpc/article/view/271</w:t>
        </w:r>
      </w:hyperlink>
      <w:r w:rsidRPr="008509C2">
        <w:rPr>
          <w:rFonts w:ascii="Arial" w:hAnsi="Arial" w:cs="Arial"/>
          <w:sz w:val="24"/>
          <w:szCs w:val="24"/>
        </w:rPr>
        <w:t xml:space="preserve"> (Accessed: 2024)</w:t>
      </w:r>
    </w:p>
    <w:p w14:paraId="3FC84620" w14:textId="77777777" w:rsidR="00E90F9C" w:rsidRPr="008509C2" w:rsidRDefault="00E90F9C">
      <w:pPr>
        <w:rPr>
          <w:rFonts w:ascii="Arial" w:hAnsi="Arial" w:cs="Arial"/>
          <w:sz w:val="24"/>
          <w:szCs w:val="24"/>
        </w:rPr>
      </w:pPr>
      <w:proofErr w:type="spellStart"/>
      <w:r w:rsidRPr="008509C2">
        <w:rPr>
          <w:rFonts w:ascii="Arial" w:hAnsi="Arial" w:cs="Arial"/>
          <w:sz w:val="24"/>
          <w:szCs w:val="24"/>
        </w:rPr>
        <w:t>Kilara</w:t>
      </w:r>
      <w:proofErr w:type="spellEnd"/>
      <w:r w:rsidRPr="008509C2">
        <w:rPr>
          <w:rFonts w:ascii="Arial" w:hAnsi="Arial" w:cs="Arial"/>
          <w:sz w:val="24"/>
          <w:szCs w:val="24"/>
        </w:rPr>
        <w:t>, A. and Vaghela, M.N., (2018). Whey proteins. In </w:t>
      </w:r>
      <w:r w:rsidRPr="008509C2">
        <w:rPr>
          <w:rFonts w:ascii="Arial" w:hAnsi="Arial" w:cs="Arial"/>
          <w:i/>
          <w:iCs/>
          <w:sz w:val="24"/>
          <w:szCs w:val="24"/>
        </w:rPr>
        <w:t>Proteins in food processing</w:t>
      </w:r>
      <w:r w:rsidRPr="008509C2">
        <w:rPr>
          <w:rFonts w:ascii="Arial" w:hAnsi="Arial" w:cs="Arial"/>
          <w:sz w:val="24"/>
          <w:szCs w:val="24"/>
        </w:rPr>
        <w:t xml:space="preserve"> (pp. 93-126). Woodhead publishing. Available at: </w:t>
      </w:r>
      <w:hyperlink r:id="rId19" w:history="1">
        <w:r w:rsidRPr="008509C2">
          <w:rPr>
            <w:rStyle w:val="Hyperlink"/>
            <w:rFonts w:ascii="Arial" w:hAnsi="Arial" w:cs="Arial"/>
            <w:sz w:val="24"/>
            <w:szCs w:val="24"/>
          </w:rPr>
          <w:t>https://www.sciencedirect.com/science/article/abs/pii/B978008100722800005X</w:t>
        </w:r>
      </w:hyperlink>
      <w:r w:rsidRPr="008509C2">
        <w:rPr>
          <w:rFonts w:ascii="Arial" w:hAnsi="Arial" w:cs="Arial"/>
          <w:sz w:val="24"/>
          <w:szCs w:val="24"/>
        </w:rPr>
        <w:t xml:space="preserve"> (Accessed: 2024)</w:t>
      </w:r>
    </w:p>
    <w:p w14:paraId="01371C9C" w14:textId="77777777" w:rsidR="00E90F9C" w:rsidRPr="008509C2" w:rsidRDefault="00E90F9C">
      <w:pPr>
        <w:rPr>
          <w:rFonts w:ascii="Arial" w:hAnsi="Arial" w:cs="Arial"/>
          <w:sz w:val="24"/>
          <w:szCs w:val="24"/>
        </w:rPr>
      </w:pPr>
      <w:r w:rsidRPr="008509C2">
        <w:rPr>
          <w:rFonts w:ascii="Arial" w:hAnsi="Arial" w:cs="Arial"/>
          <w:sz w:val="24"/>
          <w:szCs w:val="24"/>
        </w:rPr>
        <w:t>Kreider, R.B. and Campbell, B., (2009). Protein for exercise and recovery. </w:t>
      </w:r>
      <w:r w:rsidRPr="008509C2">
        <w:rPr>
          <w:rFonts w:ascii="Arial" w:hAnsi="Arial" w:cs="Arial"/>
          <w:i/>
          <w:iCs/>
          <w:sz w:val="24"/>
          <w:szCs w:val="24"/>
        </w:rPr>
        <w:t xml:space="preserve">The Physician and </w:t>
      </w:r>
      <w:proofErr w:type="spellStart"/>
      <w:r w:rsidRPr="008509C2">
        <w:rPr>
          <w:rFonts w:ascii="Arial" w:hAnsi="Arial" w:cs="Arial"/>
          <w:i/>
          <w:iCs/>
          <w:sz w:val="24"/>
          <w:szCs w:val="24"/>
        </w:rPr>
        <w:t>sportsmedicine</w:t>
      </w:r>
      <w:proofErr w:type="spellEnd"/>
      <w:r w:rsidRPr="008509C2">
        <w:rPr>
          <w:rFonts w:ascii="Arial" w:hAnsi="Arial" w:cs="Arial"/>
          <w:sz w:val="24"/>
          <w:szCs w:val="24"/>
        </w:rPr>
        <w:t xml:space="preserve">. Available at: </w:t>
      </w:r>
      <w:hyperlink r:id="rId20" w:history="1">
        <w:r w:rsidRPr="008509C2">
          <w:rPr>
            <w:rStyle w:val="Hyperlink"/>
            <w:rFonts w:ascii="Arial" w:hAnsi="Arial" w:cs="Arial"/>
            <w:sz w:val="24"/>
            <w:szCs w:val="24"/>
          </w:rPr>
          <w:t>https://www.tandfonline.com/doi/abs/10.3810/psm.2009.06.1705</w:t>
        </w:r>
      </w:hyperlink>
      <w:r w:rsidRPr="008509C2">
        <w:rPr>
          <w:rFonts w:ascii="Arial" w:hAnsi="Arial" w:cs="Arial"/>
          <w:sz w:val="24"/>
          <w:szCs w:val="24"/>
        </w:rPr>
        <w:t xml:space="preserve"> (Accessed: 2024).</w:t>
      </w:r>
    </w:p>
    <w:p w14:paraId="3A513E20" w14:textId="77777777" w:rsidR="00E90F9C" w:rsidRPr="008509C2" w:rsidRDefault="00E90F9C">
      <w:pPr>
        <w:rPr>
          <w:rFonts w:ascii="Arial" w:hAnsi="Arial" w:cs="Arial"/>
          <w:sz w:val="24"/>
          <w:szCs w:val="24"/>
        </w:rPr>
      </w:pPr>
      <w:r w:rsidRPr="008509C2">
        <w:rPr>
          <w:rFonts w:ascii="Arial" w:hAnsi="Arial" w:cs="Arial"/>
          <w:sz w:val="24"/>
          <w:szCs w:val="24"/>
        </w:rPr>
        <w:t xml:space="preserve">Kreider, R.B., Kalman, D.S., Antonio, J., Ziegenfuss, T.N., Wildman, R., Collins, R., Candow, D.G., Kleiner, S.M., Almada, A.L. and Lopez, H.L., </w:t>
      </w:r>
      <w:r w:rsidRPr="008509C2">
        <w:rPr>
          <w:rFonts w:ascii="Arial" w:hAnsi="Arial" w:cs="Arial"/>
          <w:sz w:val="24"/>
          <w:szCs w:val="24"/>
        </w:rPr>
        <w:t>(</w:t>
      </w:r>
      <w:r w:rsidRPr="008509C2">
        <w:rPr>
          <w:rFonts w:ascii="Arial" w:hAnsi="Arial" w:cs="Arial"/>
          <w:sz w:val="24"/>
          <w:szCs w:val="24"/>
        </w:rPr>
        <w:t>2017</w:t>
      </w:r>
      <w:r w:rsidRPr="008509C2">
        <w:rPr>
          <w:rFonts w:ascii="Arial" w:hAnsi="Arial" w:cs="Arial"/>
          <w:sz w:val="24"/>
          <w:szCs w:val="24"/>
        </w:rPr>
        <w:t>)</w:t>
      </w:r>
      <w:r w:rsidRPr="008509C2">
        <w:rPr>
          <w:rFonts w:ascii="Arial" w:hAnsi="Arial" w:cs="Arial"/>
          <w:sz w:val="24"/>
          <w:szCs w:val="24"/>
        </w:rPr>
        <w:t>. International Society of Sports Nutrition position stand: safety and efficacy of creatine supplementation in exercise, sport, and medicine. </w:t>
      </w:r>
      <w:r w:rsidRPr="008509C2">
        <w:rPr>
          <w:rFonts w:ascii="Arial" w:hAnsi="Arial" w:cs="Arial"/>
          <w:i/>
          <w:iCs/>
          <w:sz w:val="24"/>
          <w:szCs w:val="24"/>
        </w:rPr>
        <w:t>Journal of the International Society of Sports Nutrition</w:t>
      </w:r>
      <w:r w:rsidRPr="008509C2">
        <w:rPr>
          <w:rFonts w:ascii="Arial" w:hAnsi="Arial" w:cs="Arial"/>
          <w:sz w:val="24"/>
          <w:szCs w:val="24"/>
        </w:rPr>
        <w:t xml:space="preserve">. Available at: </w:t>
      </w:r>
      <w:hyperlink r:id="rId21" w:history="1">
        <w:r w:rsidRPr="008509C2">
          <w:rPr>
            <w:rStyle w:val="Hyperlink"/>
            <w:rFonts w:ascii="Arial" w:hAnsi="Arial" w:cs="Arial"/>
            <w:sz w:val="24"/>
            <w:szCs w:val="24"/>
          </w:rPr>
          <w:t>https://www.tandfonline.com/doi/full/10.1186/s12970-017-0173-z</w:t>
        </w:r>
      </w:hyperlink>
      <w:r w:rsidRPr="008509C2">
        <w:rPr>
          <w:rFonts w:ascii="Arial" w:hAnsi="Arial" w:cs="Arial"/>
          <w:sz w:val="24"/>
          <w:szCs w:val="24"/>
        </w:rPr>
        <w:t xml:space="preserve"> (Accessed: 2024)</w:t>
      </w:r>
    </w:p>
    <w:p w14:paraId="59C926F8" w14:textId="77777777" w:rsidR="00E90F9C" w:rsidRPr="008509C2" w:rsidRDefault="00E90F9C">
      <w:pPr>
        <w:rPr>
          <w:rFonts w:ascii="Arial" w:hAnsi="Arial" w:cs="Arial"/>
          <w:sz w:val="24"/>
          <w:szCs w:val="24"/>
        </w:rPr>
      </w:pPr>
      <w:r w:rsidRPr="008509C2">
        <w:rPr>
          <w:rFonts w:ascii="Arial" w:hAnsi="Arial" w:cs="Arial"/>
          <w:sz w:val="24"/>
          <w:szCs w:val="24"/>
        </w:rPr>
        <w:t xml:space="preserve">Landolt, H.P., </w:t>
      </w:r>
      <w:r w:rsidRPr="008509C2">
        <w:rPr>
          <w:rFonts w:ascii="Arial" w:hAnsi="Arial" w:cs="Arial"/>
          <w:sz w:val="24"/>
          <w:szCs w:val="24"/>
        </w:rPr>
        <w:t>(</w:t>
      </w:r>
      <w:r w:rsidRPr="008509C2">
        <w:rPr>
          <w:rFonts w:ascii="Arial" w:hAnsi="Arial" w:cs="Arial"/>
          <w:sz w:val="24"/>
          <w:szCs w:val="24"/>
        </w:rPr>
        <w:t>2012</w:t>
      </w:r>
      <w:r w:rsidRPr="008509C2">
        <w:rPr>
          <w:rFonts w:ascii="Arial" w:hAnsi="Arial" w:cs="Arial"/>
          <w:sz w:val="24"/>
          <w:szCs w:val="24"/>
        </w:rPr>
        <w:t>)</w:t>
      </w:r>
      <w:r w:rsidRPr="008509C2">
        <w:rPr>
          <w:rFonts w:ascii="Arial" w:hAnsi="Arial" w:cs="Arial"/>
          <w:sz w:val="24"/>
          <w:szCs w:val="24"/>
        </w:rPr>
        <w:t>. “No thanks, coffee keeps me awake”: individual caffeine sensitivity depends on ADORA2A genotype. </w:t>
      </w:r>
      <w:r w:rsidRPr="008509C2">
        <w:rPr>
          <w:rFonts w:ascii="Arial" w:hAnsi="Arial" w:cs="Arial"/>
          <w:i/>
          <w:iCs/>
          <w:sz w:val="24"/>
          <w:szCs w:val="24"/>
        </w:rPr>
        <w:t>Sleep</w:t>
      </w:r>
      <w:r w:rsidRPr="008509C2">
        <w:rPr>
          <w:rFonts w:ascii="Arial" w:hAnsi="Arial" w:cs="Arial"/>
          <w:sz w:val="24"/>
          <w:szCs w:val="24"/>
        </w:rPr>
        <w:t xml:space="preserve">. Available at: </w:t>
      </w:r>
      <w:hyperlink r:id="rId22" w:history="1">
        <w:r w:rsidRPr="008509C2">
          <w:rPr>
            <w:rStyle w:val="Hyperlink"/>
            <w:rFonts w:ascii="Arial" w:hAnsi="Arial" w:cs="Arial"/>
            <w:sz w:val="24"/>
            <w:szCs w:val="24"/>
          </w:rPr>
          <w:t>https://academic.oup.com/sleep/article-abstract/35/7/899/2558856?login=false</w:t>
        </w:r>
      </w:hyperlink>
      <w:r w:rsidRPr="008509C2">
        <w:rPr>
          <w:rFonts w:ascii="Arial" w:hAnsi="Arial" w:cs="Arial"/>
          <w:sz w:val="24"/>
          <w:szCs w:val="24"/>
        </w:rPr>
        <w:t xml:space="preserve"> (Accessed: 2024) </w:t>
      </w:r>
    </w:p>
    <w:p w14:paraId="14E8D921" w14:textId="77777777" w:rsidR="00E90F9C" w:rsidRPr="008509C2" w:rsidRDefault="00E90F9C">
      <w:pPr>
        <w:rPr>
          <w:rFonts w:ascii="Arial" w:hAnsi="Arial" w:cs="Arial"/>
          <w:sz w:val="24"/>
          <w:szCs w:val="24"/>
        </w:rPr>
      </w:pPr>
      <w:r w:rsidRPr="008509C2">
        <w:rPr>
          <w:rFonts w:ascii="Arial" w:hAnsi="Arial" w:cs="Arial"/>
          <w:sz w:val="24"/>
          <w:szCs w:val="24"/>
        </w:rPr>
        <w:t xml:space="preserve">Sharp, M.H., Lowery, R.P., Shields, K.A., Lane, J.R., Gray, J.L., </w:t>
      </w:r>
      <w:proofErr w:type="spellStart"/>
      <w:r w:rsidRPr="008509C2">
        <w:rPr>
          <w:rFonts w:ascii="Arial" w:hAnsi="Arial" w:cs="Arial"/>
          <w:sz w:val="24"/>
          <w:szCs w:val="24"/>
        </w:rPr>
        <w:t>Partl</w:t>
      </w:r>
      <w:proofErr w:type="spellEnd"/>
      <w:r w:rsidRPr="008509C2">
        <w:rPr>
          <w:rFonts w:ascii="Arial" w:hAnsi="Arial" w:cs="Arial"/>
          <w:sz w:val="24"/>
          <w:szCs w:val="24"/>
        </w:rPr>
        <w:t xml:space="preserve">, J.M., Hayes, D.W., Wilson, G.J., Hollmer, C.A., </w:t>
      </w:r>
      <w:proofErr w:type="spellStart"/>
      <w:r w:rsidRPr="008509C2">
        <w:rPr>
          <w:rFonts w:ascii="Arial" w:hAnsi="Arial" w:cs="Arial"/>
          <w:sz w:val="24"/>
          <w:szCs w:val="24"/>
        </w:rPr>
        <w:t>Minivich</w:t>
      </w:r>
      <w:proofErr w:type="spellEnd"/>
      <w:r w:rsidRPr="008509C2">
        <w:rPr>
          <w:rFonts w:ascii="Arial" w:hAnsi="Arial" w:cs="Arial"/>
          <w:sz w:val="24"/>
          <w:szCs w:val="24"/>
        </w:rPr>
        <w:t xml:space="preserve">, J.R. and Wilson, J.M., </w:t>
      </w:r>
      <w:r w:rsidRPr="008509C2">
        <w:rPr>
          <w:rFonts w:ascii="Arial" w:hAnsi="Arial" w:cs="Arial"/>
          <w:sz w:val="24"/>
          <w:szCs w:val="24"/>
        </w:rPr>
        <w:t>(</w:t>
      </w:r>
      <w:r w:rsidRPr="008509C2">
        <w:rPr>
          <w:rFonts w:ascii="Arial" w:hAnsi="Arial" w:cs="Arial"/>
          <w:sz w:val="24"/>
          <w:szCs w:val="24"/>
        </w:rPr>
        <w:t>2018</w:t>
      </w:r>
      <w:r w:rsidRPr="008509C2">
        <w:rPr>
          <w:rFonts w:ascii="Arial" w:hAnsi="Arial" w:cs="Arial"/>
          <w:sz w:val="24"/>
          <w:szCs w:val="24"/>
        </w:rPr>
        <w:t>)</w:t>
      </w:r>
      <w:r w:rsidRPr="008509C2">
        <w:rPr>
          <w:rFonts w:ascii="Arial" w:hAnsi="Arial" w:cs="Arial"/>
          <w:sz w:val="24"/>
          <w:szCs w:val="24"/>
        </w:rPr>
        <w:t>. The effects of beef, chicken, or whey protein after workout on body composition and muscle performance. </w:t>
      </w:r>
      <w:r w:rsidRPr="008509C2">
        <w:rPr>
          <w:rFonts w:ascii="Arial" w:hAnsi="Arial" w:cs="Arial"/>
          <w:i/>
          <w:iCs/>
          <w:sz w:val="24"/>
          <w:szCs w:val="24"/>
        </w:rPr>
        <w:t>The Journal of Strength &amp; Conditioning Research</w:t>
      </w:r>
      <w:r w:rsidRPr="008509C2">
        <w:rPr>
          <w:rFonts w:ascii="Arial" w:hAnsi="Arial" w:cs="Arial"/>
          <w:sz w:val="24"/>
          <w:szCs w:val="24"/>
        </w:rPr>
        <w:t xml:space="preserve">. Available at: </w:t>
      </w:r>
      <w:hyperlink r:id="rId23" w:history="1">
        <w:r w:rsidRPr="008509C2">
          <w:rPr>
            <w:rStyle w:val="Hyperlink"/>
            <w:rFonts w:ascii="Arial" w:hAnsi="Arial" w:cs="Arial"/>
            <w:sz w:val="24"/>
            <w:szCs w:val="24"/>
          </w:rPr>
          <w:t>https://journals.lww.com/nsca-jscr/fulltext/2018/08000/The_Effects_of_Beef,_Chicken,_or_Whey_Protein.16.aspx</w:t>
        </w:r>
      </w:hyperlink>
      <w:r w:rsidRPr="008509C2">
        <w:rPr>
          <w:rFonts w:ascii="Arial" w:hAnsi="Arial" w:cs="Arial"/>
          <w:sz w:val="24"/>
          <w:szCs w:val="24"/>
        </w:rPr>
        <w:t xml:space="preserve"> (Accessed: 2024)</w:t>
      </w:r>
    </w:p>
    <w:p w14:paraId="43DE8315" w14:textId="77777777" w:rsidR="00E90F9C" w:rsidRPr="008509C2" w:rsidRDefault="00E90F9C">
      <w:pPr>
        <w:rPr>
          <w:rFonts w:ascii="Arial" w:hAnsi="Arial" w:cs="Arial"/>
          <w:sz w:val="24"/>
          <w:szCs w:val="24"/>
        </w:rPr>
      </w:pPr>
      <w:r w:rsidRPr="008509C2">
        <w:rPr>
          <w:rFonts w:ascii="Arial" w:hAnsi="Arial" w:cs="Arial"/>
          <w:sz w:val="24"/>
          <w:szCs w:val="24"/>
        </w:rPr>
        <w:t xml:space="preserve">Smith, A.E., Fukuda, D.H., Kendall, K.L. and Stout, J.R., </w:t>
      </w:r>
      <w:r w:rsidRPr="008509C2">
        <w:rPr>
          <w:rFonts w:ascii="Arial" w:hAnsi="Arial" w:cs="Arial"/>
          <w:sz w:val="24"/>
          <w:szCs w:val="24"/>
        </w:rPr>
        <w:t>(</w:t>
      </w:r>
      <w:r w:rsidRPr="008509C2">
        <w:rPr>
          <w:rFonts w:ascii="Arial" w:hAnsi="Arial" w:cs="Arial"/>
          <w:sz w:val="24"/>
          <w:szCs w:val="24"/>
        </w:rPr>
        <w:t>2010</w:t>
      </w:r>
      <w:r w:rsidRPr="008509C2">
        <w:rPr>
          <w:rFonts w:ascii="Arial" w:hAnsi="Arial" w:cs="Arial"/>
          <w:sz w:val="24"/>
          <w:szCs w:val="24"/>
        </w:rPr>
        <w:t>)</w:t>
      </w:r>
      <w:r w:rsidRPr="008509C2">
        <w:rPr>
          <w:rFonts w:ascii="Arial" w:hAnsi="Arial" w:cs="Arial"/>
          <w:sz w:val="24"/>
          <w:szCs w:val="24"/>
        </w:rPr>
        <w:t>. The effects of a pre-workout supplement containing caffeine, creatine, and amino acids during three weeks of high-intensity exercise on aerobic and anaerobic performance. </w:t>
      </w:r>
      <w:r w:rsidRPr="008509C2">
        <w:rPr>
          <w:rFonts w:ascii="Arial" w:hAnsi="Arial" w:cs="Arial"/>
          <w:i/>
          <w:iCs/>
          <w:sz w:val="24"/>
          <w:szCs w:val="24"/>
        </w:rPr>
        <w:t>Journal of the International Society of Sports Nutrition</w:t>
      </w:r>
      <w:r w:rsidRPr="008509C2">
        <w:rPr>
          <w:rFonts w:ascii="Arial" w:hAnsi="Arial" w:cs="Arial"/>
          <w:sz w:val="24"/>
          <w:szCs w:val="24"/>
        </w:rPr>
        <w:t xml:space="preserve">. Available at: </w:t>
      </w:r>
      <w:hyperlink r:id="rId24" w:history="1">
        <w:r w:rsidRPr="008509C2">
          <w:rPr>
            <w:rStyle w:val="Hyperlink"/>
            <w:rFonts w:ascii="Arial" w:hAnsi="Arial" w:cs="Arial"/>
            <w:sz w:val="24"/>
            <w:szCs w:val="24"/>
          </w:rPr>
          <w:t>https://link.springer.com/article/10.1186/1550-2783-7-10</w:t>
        </w:r>
      </w:hyperlink>
      <w:r w:rsidRPr="008509C2">
        <w:rPr>
          <w:rFonts w:ascii="Arial" w:hAnsi="Arial" w:cs="Arial"/>
          <w:sz w:val="24"/>
          <w:szCs w:val="24"/>
        </w:rPr>
        <w:t xml:space="preserve"> (Accessed: 2024)</w:t>
      </w:r>
    </w:p>
    <w:p w14:paraId="4A578A08" w14:textId="77777777" w:rsidR="00E90F9C" w:rsidRPr="008509C2" w:rsidRDefault="00E90F9C">
      <w:pPr>
        <w:rPr>
          <w:rFonts w:ascii="Arial" w:hAnsi="Arial" w:cs="Arial"/>
          <w:sz w:val="24"/>
          <w:szCs w:val="24"/>
        </w:rPr>
      </w:pPr>
      <w:r w:rsidRPr="008509C2">
        <w:rPr>
          <w:rFonts w:ascii="Arial" w:hAnsi="Arial" w:cs="Arial"/>
          <w:sz w:val="24"/>
          <w:szCs w:val="24"/>
        </w:rPr>
        <w:t xml:space="preserve">Spradley, B.D., Crowley, K.R., Tai, C.Y., Kendall, K.L., Fukuda, D.H., Esposito, E.N., Moon, S.E. and Moon, J.R., (2012). Ingesting a pre-workout supplement containing caffeine, B-vitamins, amino acids, creatine, and beta-alanine before exercise delays fatigue while improving reaction time and muscular endurance. Available at: </w:t>
      </w:r>
      <w:hyperlink r:id="rId25" w:history="1">
        <w:r w:rsidRPr="008509C2">
          <w:rPr>
            <w:rStyle w:val="Hyperlink"/>
            <w:rFonts w:ascii="Arial" w:hAnsi="Arial" w:cs="Arial"/>
            <w:sz w:val="24"/>
            <w:szCs w:val="24"/>
          </w:rPr>
          <w:t>https://link.springer.com/a</w:t>
        </w:r>
        <w:r w:rsidRPr="008509C2">
          <w:rPr>
            <w:rStyle w:val="Hyperlink"/>
            <w:rFonts w:ascii="Arial" w:hAnsi="Arial" w:cs="Arial"/>
            <w:sz w:val="24"/>
            <w:szCs w:val="24"/>
          </w:rPr>
          <w:t>rticle/10.1186/1550-2783-7-10</w:t>
        </w:r>
      </w:hyperlink>
      <w:r w:rsidRPr="008509C2">
        <w:rPr>
          <w:rFonts w:ascii="Arial" w:hAnsi="Arial" w:cs="Arial"/>
          <w:sz w:val="24"/>
          <w:szCs w:val="24"/>
        </w:rPr>
        <w:t xml:space="preserve"> (Accessed: 2024).</w:t>
      </w:r>
    </w:p>
    <w:p w14:paraId="1B5720BC" w14:textId="77777777" w:rsidR="00E90F9C" w:rsidRPr="008509C2" w:rsidRDefault="00E90F9C">
      <w:pPr>
        <w:rPr>
          <w:rFonts w:ascii="Arial" w:hAnsi="Arial" w:cs="Arial"/>
          <w:sz w:val="24"/>
          <w:szCs w:val="24"/>
        </w:rPr>
      </w:pPr>
      <w:r w:rsidRPr="008509C2">
        <w:rPr>
          <w:rFonts w:ascii="Arial" w:hAnsi="Arial" w:cs="Arial"/>
          <w:sz w:val="24"/>
          <w:szCs w:val="24"/>
        </w:rPr>
        <w:t xml:space="preserve">Spradley, B.D., Crowley, K.R., Tai, C.Y., Kendall, K.L., Fukuda, D.H., Esposito, E.N., Moon, S.E. and Moon, J.R., </w:t>
      </w:r>
      <w:r w:rsidRPr="008509C2">
        <w:rPr>
          <w:rFonts w:ascii="Arial" w:hAnsi="Arial" w:cs="Arial"/>
          <w:sz w:val="24"/>
          <w:szCs w:val="24"/>
        </w:rPr>
        <w:t>(</w:t>
      </w:r>
      <w:r w:rsidRPr="008509C2">
        <w:rPr>
          <w:rFonts w:ascii="Arial" w:hAnsi="Arial" w:cs="Arial"/>
          <w:sz w:val="24"/>
          <w:szCs w:val="24"/>
        </w:rPr>
        <w:t>2012</w:t>
      </w:r>
      <w:r w:rsidRPr="008509C2">
        <w:rPr>
          <w:rFonts w:ascii="Arial" w:hAnsi="Arial" w:cs="Arial"/>
          <w:sz w:val="24"/>
          <w:szCs w:val="24"/>
        </w:rPr>
        <w:t>)</w:t>
      </w:r>
      <w:r w:rsidRPr="008509C2">
        <w:rPr>
          <w:rFonts w:ascii="Arial" w:hAnsi="Arial" w:cs="Arial"/>
          <w:sz w:val="24"/>
          <w:szCs w:val="24"/>
        </w:rPr>
        <w:t xml:space="preserve">. Ingesting a pre-workout supplement containing caffeine, B-vitamins, amino acids, creatine, and beta-alanine before exercise delays </w:t>
      </w:r>
      <w:r w:rsidRPr="008509C2">
        <w:rPr>
          <w:rFonts w:ascii="Arial" w:hAnsi="Arial" w:cs="Arial"/>
          <w:sz w:val="24"/>
          <w:szCs w:val="24"/>
        </w:rPr>
        <w:lastRenderedPageBreak/>
        <w:t>fatigue while improving reaction time and muscular endurance. </w:t>
      </w:r>
      <w:r w:rsidRPr="008509C2">
        <w:rPr>
          <w:rFonts w:ascii="Arial" w:hAnsi="Arial" w:cs="Arial"/>
          <w:i/>
          <w:iCs/>
          <w:sz w:val="24"/>
          <w:szCs w:val="24"/>
        </w:rPr>
        <w:t>Nutrition &amp; metabolism</w:t>
      </w:r>
      <w:r w:rsidRPr="008509C2">
        <w:rPr>
          <w:rFonts w:ascii="Arial" w:hAnsi="Arial" w:cs="Arial"/>
          <w:sz w:val="24"/>
          <w:szCs w:val="24"/>
        </w:rPr>
        <w:t xml:space="preserve">. Available at: </w:t>
      </w:r>
      <w:hyperlink r:id="rId26" w:history="1">
        <w:r w:rsidRPr="008509C2">
          <w:rPr>
            <w:rStyle w:val="Hyperlink"/>
            <w:rFonts w:ascii="Arial" w:hAnsi="Arial" w:cs="Arial"/>
            <w:sz w:val="24"/>
            <w:szCs w:val="24"/>
          </w:rPr>
          <w:t>https://link.springer.com/article/10.1186/1743-7075-9-28</w:t>
        </w:r>
      </w:hyperlink>
      <w:r w:rsidRPr="008509C2">
        <w:rPr>
          <w:rFonts w:ascii="Arial" w:hAnsi="Arial" w:cs="Arial"/>
          <w:sz w:val="24"/>
          <w:szCs w:val="24"/>
        </w:rPr>
        <w:t xml:space="preserve"> (Accessed: 2024).</w:t>
      </w:r>
    </w:p>
    <w:p w14:paraId="788F9F3D" w14:textId="77777777" w:rsidR="00E90F9C" w:rsidRDefault="00E90F9C">
      <w:pPr>
        <w:rPr>
          <w:rFonts w:ascii="Arial" w:hAnsi="Arial" w:cs="Arial"/>
          <w:sz w:val="24"/>
          <w:szCs w:val="24"/>
        </w:rPr>
      </w:pPr>
      <w:r w:rsidRPr="00C74058">
        <w:rPr>
          <w:rFonts w:ascii="Arial" w:hAnsi="Arial" w:cs="Arial"/>
          <w:sz w:val="24"/>
          <w:szCs w:val="24"/>
        </w:rPr>
        <w:t xml:space="preserve">Temple, J.L., Bernard, C., </w:t>
      </w:r>
      <w:proofErr w:type="spellStart"/>
      <w:r w:rsidRPr="00C74058">
        <w:rPr>
          <w:rFonts w:ascii="Arial" w:hAnsi="Arial" w:cs="Arial"/>
          <w:sz w:val="24"/>
          <w:szCs w:val="24"/>
        </w:rPr>
        <w:t>Lipshultz</w:t>
      </w:r>
      <w:proofErr w:type="spellEnd"/>
      <w:r w:rsidRPr="00C74058">
        <w:rPr>
          <w:rFonts w:ascii="Arial" w:hAnsi="Arial" w:cs="Arial"/>
          <w:sz w:val="24"/>
          <w:szCs w:val="24"/>
        </w:rPr>
        <w:t xml:space="preserve">, S.E., Czachor, J.D., Westphal, J.A. and Mestre, M.A., </w:t>
      </w:r>
      <w:r>
        <w:rPr>
          <w:rFonts w:ascii="Arial" w:hAnsi="Arial" w:cs="Arial"/>
          <w:sz w:val="24"/>
          <w:szCs w:val="24"/>
        </w:rPr>
        <w:t>(</w:t>
      </w:r>
      <w:r w:rsidRPr="00C74058">
        <w:rPr>
          <w:rFonts w:ascii="Arial" w:hAnsi="Arial" w:cs="Arial"/>
          <w:sz w:val="24"/>
          <w:szCs w:val="24"/>
        </w:rPr>
        <w:t>2017</w:t>
      </w:r>
      <w:r>
        <w:rPr>
          <w:rFonts w:ascii="Arial" w:hAnsi="Arial" w:cs="Arial"/>
          <w:sz w:val="24"/>
          <w:szCs w:val="24"/>
        </w:rPr>
        <w:t>)</w:t>
      </w:r>
      <w:r w:rsidRPr="00C74058">
        <w:rPr>
          <w:rFonts w:ascii="Arial" w:hAnsi="Arial" w:cs="Arial"/>
          <w:sz w:val="24"/>
          <w:szCs w:val="24"/>
        </w:rPr>
        <w:t>. The safety of ingested caffeine: a comprehensive review. </w:t>
      </w:r>
      <w:r w:rsidRPr="00C74058">
        <w:rPr>
          <w:rFonts w:ascii="Arial" w:hAnsi="Arial" w:cs="Arial"/>
          <w:i/>
          <w:iCs/>
          <w:sz w:val="24"/>
          <w:szCs w:val="24"/>
        </w:rPr>
        <w:t>Frontiers in psychiatry</w:t>
      </w:r>
      <w:r>
        <w:rPr>
          <w:rFonts w:ascii="Arial" w:hAnsi="Arial" w:cs="Arial"/>
          <w:sz w:val="24"/>
          <w:szCs w:val="24"/>
        </w:rPr>
        <w:t xml:space="preserve">. Available at: </w:t>
      </w:r>
      <w:hyperlink r:id="rId27" w:history="1">
        <w:r w:rsidRPr="00BE397F">
          <w:rPr>
            <w:rStyle w:val="Hyperlink"/>
            <w:rFonts w:ascii="Arial" w:hAnsi="Arial" w:cs="Arial"/>
            <w:sz w:val="24"/>
            <w:szCs w:val="24"/>
          </w:rPr>
          <w:t>https://www.frontiersin.org/journals/psychiatry/articles/10.3389/fpsyt.2017.00080/full</w:t>
        </w:r>
      </w:hyperlink>
      <w:r>
        <w:rPr>
          <w:rFonts w:ascii="Arial" w:hAnsi="Arial" w:cs="Arial"/>
          <w:sz w:val="24"/>
          <w:szCs w:val="24"/>
        </w:rPr>
        <w:t xml:space="preserve"> (Accessed: 2024).</w:t>
      </w:r>
    </w:p>
    <w:p w14:paraId="38DCEA49" w14:textId="77777777" w:rsidR="00E90F9C" w:rsidRPr="008509C2" w:rsidRDefault="00E90F9C">
      <w:pPr>
        <w:rPr>
          <w:rFonts w:ascii="Arial" w:hAnsi="Arial" w:cs="Arial"/>
          <w:sz w:val="24"/>
          <w:szCs w:val="24"/>
        </w:rPr>
      </w:pPr>
      <w:r w:rsidRPr="008509C2">
        <w:rPr>
          <w:rFonts w:ascii="Arial" w:hAnsi="Arial" w:cs="Arial"/>
          <w:sz w:val="24"/>
          <w:szCs w:val="24"/>
        </w:rPr>
        <w:t>Vasconcelos, Q.D.J.S., Bachur, T.P.R. and Aragão, G.F., 2021. Whey protein supplementation and its potentially adverse effects on health: a systematic review. </w:t>
      </w:r>
      <w:r w:rsidRPr="008509C2">
        <w:rPr>
          <w:rFonts w:ascii="Arial" w:hAnsi="Arial" w:cs="Arial"/>
          <w:i/>
          <w:iCs/>
          <w:sz w:val="24"/>
          <w:szCs w:val="24"/>
        </w:rPr>
        <w:t>Applied Physiology, Nutrition, and Metabolism</w:t>
      </w:r>
      <w:r w:rsidRPr="008509C2">
        <w:rPr>
          <w:rFonts w:ascii="Arial" w:hAnsi="Arial" w:cs="Arial"/>
          <w:sz w:val="24"/>
          <w:szCs w:val="24"/>
        </w:rPr>
        <w:t xml:space="preserve">. Available at: </w:t>
      </w:r>
      <w:hyperlink r:id="rId28" w:history="1">
        <w:r w:rsidRPr="008509C2">
          <w:rPr>
            <w:rStyle w:val="Hyperlink"/>
            <w:rFonts w:ascii="Arial" w:hAnsi="Arial" w:cs="Arial"/>
            <w:sz w:val="24"/>
            <w:szCs w:val="24"/>
          </w:rPr>
          <w:t>https://cdnsciencepub.com/doi/abs/10.1139/apnm-2020-0370</w:t>
        </w:r>
      </w:hyperlink>
      <w:r w:rsidRPr="008509C2">
        <w:rPr>
          <w:rFonts w:ascii="Arial" w:hAnsi="Arial" w:cs="Arial"/>
          <w:sz w:val="24"/>
          <w:szCs w:val="24"/>
        </w:rPr>
        <w:t xml:space="preserve"> (Accessed, 2024)</w:t>
      </w:r>
    </w:p>
    <w:p w14:paraId="0E14C791" w14:textId="77777777" w:rsidR="00E90F9C" w:rsidRPr="008509C2" w:rsidRDefault="00E90F9C">
      <w:pPr>
        <w:rPr>
          <w:rFonts w:ascii="Arial" w:hAnsi="Arial" w:cs="Arial"/>
          <w:sz w:val="24"/>
          <w:szCs w:val="24"/>
        </w:rPr>
      </w:pPr>
      <w:r w:rsidRPr="008509C2">
        <w:rPr>
          <w:rFonts w:ascii="Arial" w:hAnsi="Arial" w:cs="Arial"/>
          <w:sz w:val="24"/>
          <w:szCs w:val="24"/>
        </w:rPr>
        <w:t xml:space="preserve">Volk, B.M. and Creighton, B.C., </w:t>
      </w:r>
      <w:r w:rsidRPr="008509C2">
        <w:rPr>
          <w:rFonts w:ascii="Arial" w:hAnsi="Arial" w:cs="Arial"/>
          <w:sz w:val="24"/>
          <w:szCs w:val="24"/>
        </w:rPr>
        <w:t>(</w:t>
      </w:r>
      <w:r w:rsidRPr="008509C2">
        <w:rPr>
          <w:rFonts w:ascii="Arial" w:hAnsi="Arial" w:cs="Arial"/>
          <w:sz w:val="24"/>
          <w:szCs w:val="24"/>
        </w:rPr>
        <w:t>2013</w:t>
      </w:r>
      <w:r w:rsidRPr="008509C2">
        <w:rPr>
          <w:rFonts w:ascii="Arial" w:hAnsi="Arial" w:cs="Arial"/>
          <w:sz w:val="24"/>
          <w:szCs w:val="24"/>
        </w:rPr>
        <w:t>)</w:t>
      </w:r>
      <w:r w:rsidRPr="008509C2">
        <w:rPr>
          <w:rFonts w:ascii="Arial" w:hAnsi="Arial" w:cs="Arial"/>
          <w:sz w:val="24"/>
          <w:szCs w:val="24"/>
        </w:rPr>
        <w:t>. An overview on caffeine. </w:t>
      </w:r>
      <w:r w:rsidRPr="008509C2">
        <w:rPr>
          <w:rFonts w:ascii="Arial" w:hAnsi="Arial" w:cs="Arial"/>
          <w:i/>
          <w:iCs/>
          <w:sz w:val="24"/>
          <w:szCs w:val="24"/>
        </w:rPr>
        <w:t>Nutrition and Enhanced Sports Performance</w:t>
      </w:r>
      <w:r w:rsidRPr="008509C2">
        <w:rPr>
          <w:rFonts w:ascii="Arial" w:hAnsi="Arial" w:cs="Arial"/>
          <w:sz w:val="24"/>
          <w:szCs w:val="24"/>
        </w:rPr>
        <w:t xml:space="preserve">. Available at: </w:t>
      </w:r>
      <w:hyperlink r:id="rId29" w:history="1">
        <w:r w:rsidRPr="008509C2">
          <w:rPr>
            <w:rStyle w:val="Hyperlink"/>
            <w:rFonts w:ascii="Arial" w:hAnsi="Arial" w:cs="Arial"/>
            <w:sz w:val="24"/>
            <w:szCs w:val="24"/>
          </w:rPr>
          <w:t>https://www.sciencedirect.com/science/article/abs/pii/B9780123964540000515</w:t>
        </w:r>
      </w:hyperlink>
      <w:r w:rsidRPr="008509C2">
        <w:rPr>
          <w:rFonts w:ascii="Arial" w:hAnsi="Arial" w:cs="Arial"/>
          <w:sz w:val="24"/>
          <w:szCs w:val="24"/>
        </w:rPr>
        <w:t xml:space="preserve"> (Accessed: 2024)</w:t>
      </w:r>
    </w:p>
    <w:p w14:paraId="4E38BF5F" w14:textId="77777777" w:rsidR="00E90F9C" w:rsidRPr="008509C2" w:rsidRDefault="00E90F9C">
      <w:pPr>
        <w:rPr>
          <w:rFonts w:ascii="Arial" w:hAnsi="Arial" w:cs="Arial"/>
          <w:sz w:val="24"/>
          <w:szCs w:val="24"/>
        </w:rPr>
      </w:pPr>
      <w:r w:rsidRPr="008509C2">
        <w:rPr>
          <w:rFonts w:ascii="Arial" w:hAnsi="Arial" w:cs="Arial"/>
          <w:sz w:val="24"/>
          <w:szCs w:val="24"/>
        </w:rPr>
        <w:t xml:space="preserve">Wax, B., Kerksick, C.M., </w:t>
      </w:r>
      <w:proofErr w:type="spellStart"/>
      <w:r w:rsidRPr="008509C2">
        <w:rPr>
          <w:rFonts w:ascii="Arial" w:hAnsi="Arial" w:cs="Arial"/>
          <w:sz w:val="24"/>
          <w:szCs w:val="24"/>
        </w:rPr>
        <w:t>Jagim</w:t>
      </w:r>
      <w:proofErr w:type="spellEnd"/>
      <w:r w:rsidRPr="008509C2">
        <w:rPr>
          <w:rFonts w:ascii="Arial" w:hAnsi="Arial" w:cs="Arial"/>
          <w:sz w:val="24"/>
          <w:szCs w:val="24"/>
        </w:rPr>
        <w:t xml:space="preserve">, A.R., Mayo, J.J., Lyons, B.C. and Kreider, R.B., </w:t>
      </w:r>
      <w:r w:rsidRPr="008509C2">
        <w:rPr>
          <w:rFonts w:ascii="Arial" w:hAnsi="Arial" w:cs="Arial"/>
          <w:sz w:val="24"/>
          <w:szCs w:val="24"/>
        </w:rPr>
        <w:t>(</w:t>
      </w:r>
      <w:r w:rsidRPr="008509C2">
        <w:rPr>
          <w:rFonts w:ascii="Arial" w:hAnsi="Arial" w:cs="Arial"/>
          <w:sz w:val="24"/>
          <w:szCs w:val="24"/>
        </w:rPr>
        <w:t>2021</w:t>
      </w:r>
      <w:r w:rsidRPr="008509C2">
        <w:rPr>
          <w:rFonts w:ascii="Arial" w:hAnsi="Arial" w:cs="Arial"/>
          <w:sz w:val="24"/>
          <w:szCs w:val="24"/>
        </w:rPr>
        <w:t>)</w:t>
      </w:r>
      <w:r w:rsidRPr="008509C2">
        <w:rPr>
          <w:rFonts w:ascii="Arial" w:hAnsi="Arial" w:cs="Arial"/>
          <w:sz w:val="24"/>
          <w:szCs w:val="24"/>
        </w:rPr>
        <w:t>. Creatine for exercise and sports performance, with recovery considerations for healthy populations. </w:t>
      </w:r>
      <w:r w:rsidRPr="008509C2">
        <w:rPr>
          <w:rFonts w:ascii="Arial" w:hAnsi="Arial" w:cs="Arial"/>
          <w:sz w:val="24"/>
          <w:szCs w:val="24"/>
        </w:rPr>
        <w:t xml:space="preserve">Available at: </w:t>
      </w:r>
      <w:hyperlink r:id="rId30" w:history="1">
        <w:r w:rsidRPr="008509C2">
          <w:rPr>
            <w:rStyle w:val="Hyperlink"/>
            <w:rFonts w:ascii="Arial" w:hAnsi="Arial" w:cs="Arial"/>
            <w:sz w:val="24"/>
            <w:szCs w:val="24"/>
          </w:rPr>
          <w:t>https://www.mdpi.com/2072-6643/13/6/1915</w:t>
        </w:r>
      </w:hyperlink>
      <w:r w:rsidRPr="008509C2">
        <w:rPr>
          <w:rFonts w:ascii="Arial" w:hAnsi="Arial" w:cs="Arial"/>
          <w:sz w:val="24"/>
          <w:szCs w:val="24"/>
        </w:rPr>
        <w:t xml:space="preserve"> </w:t>
      </w:r>
      <w:proofErr w:type="gramStart"/>
      <w:r w:rsidRPr="008509C2">
        <w:rPr>
          <w:rFonts w:ascii="Arial" w:hAnsi="Arial" w:cs="Arial"/>
          <w:sz w:val="24"/>
          <w:szCs w:val="24"/>
        </w:rPr>
        <w:t>( Accessed</w:t>
      </w:r>
      <w:proofErr w:type="gramEnd"/>
      <w:r w:rsidRPr="008509C2">
        <w:rPr>
          <w:rFonts w:ascii="Arial" w:hAnsi="Arial" w:cs="Arial"/>
          <w:sz w:val="24"/>
          <w:szCs w:val="24"/>
        </w:rPr>
        <w:t>: 2024).</w:t>
      </w:r>
    </w:p>
    <w:sectPr w:rsidR="00E90F9C" w:rsidRPr="008509C2">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9EF5A" w14:textId="77777777" w:rsidR="007471E1" w:rsidRDefault="007471E1" w:rsidP="008509C2">
      <w:pPr>
        <w:spacing w:after="0" w:line="240" w:lineRule="auto"/>
      </w:pPr>
      <w:r>
        <w:separator/>
      </w:r>
    </w:p>
  </w:endnote>
  <w:endnote w:type="continuationSeparator" w:id="0">
    <w:p w14:paraId="3AADD4BE" w14:textId="77777777" w:rsidR="007471E1" w:rsidRDefault="007471E1" w:rsidP="0085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7242605"/>
      <w:docPartObj>
        <w:docPartGallery w:val="Page Numbers (Bottom of Page)"/>
        <w:docPartUnique/>
      </w:docPartObj>
    </w:sdtPr>
    <w:sdtEndPr>
      <w:rPr>
        <w:noProof/>
      </w:rPr>
    </w:sdtEndPr>
    <w:sdtContent>
      <w:p w14:paraId="6D772CA5" w14:textId="25E52EDB" w:rsidR="008509C2" w:rsidRDefault="008509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386DB0" w14:textId="77777777" w:rsidR="008509C2" w:rsidRDefault="00850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32550" w14:textId="77777777" w:rsidR="007471E1" w:rsidRDefault="007471E1" w:rsidP="008509C2">
      <w:pPr>
        <w:spacing w:after="0" w:line="240" w:lineRule="auto"/>
      </w:pPr>
      <w:r>
        <w:separator/>
      </w:r>
    </w:p>
  </w:footnote>
  <w:footnote w:type="continuationSeparator" w:id="0">
    <w:p w14:paraId="6BCF2AF5" w14:textId="77777777" w:rsidR="007471E1" w:rsidRDefault="007471E1" w:rsidP="008509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D33F6" w14:textId="7D030442" w:rsidR="008509C2" w:rsidRPr="008509C2" w:rsidRDefault="008509C2">
    <w:pPr>
      <w:pStyle w:val="Header"/>
      <w:rPr>
        <w:rFonts w:ascii="Arial" w:hAnsi="Arial" w:cs="Arial"/>
      </w:rPr>
    </w:pPr>
    <w:r w:rsidRPr="008509C2">
      <w:rPr>
        <w:rFonts w:ascii="Arial" w:hAnsi="Arial" w:cs="Arial"/>
      </w:rPr>
      <w:t>Emmy Holland</w:t>
    </w:r>
    <w:r w:rsidR="00566816">
      <w:rPr>
        <w:rFonts w:ascii="Arial" w:hAnsi="Arial" w:cs="Arial"/>
      </w:rPr>
      <w:t xml:space="preserve">                </w:t>
    </w:r>
    <w:r w:rsidRPr="008509C2">
      <w:rPr>
        <w:rFonts w:ascii="Arial" w:hAnsi="Arial" w:cs="Arial"/>
      </w:rPr>
      <w:t>2205888</w:t>
    </w:r>
    <w:r w:rsidRPr="008509C2">
      <w:rPr>
        <w:rFonts w:ascii="Arial" w:hAnsi="Arial" w:cs="Arial"/>
      </w:rPr>
      <w:ptab w:relativeTo="margin" w:alignment="right" w:leader="none"/>
    </w:r>
    <w:r w:rsidRPr="008509C2">
      <w:rPr>
        <w:rFonts w:ascii="Arial" w:hAnsi="Arial" w:cs="Arial"/>
      </w:rPr>
      <w:t>Perspectives on Health</w:t>
    </w:r>
    <w:r w:rsidR="00566816">
      <w:rPr>
        <w:rFonts w:ascii="Arial" w:hAnsi="Arial" w:cs="Arial"/>
      </w:rPr>
      <w:t xml:space="preserve"> and Physical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43364"/>
    <w:multiLevelType w:val="multilevel"/>
    <w:tmpl w:val="A3CC7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E5BEC"/>
    <w:multiLevelType w:val="hybridMultilevel"/>
    <w:tmpl w:val="9F80A2BC"/>
    <w:lvl w:ilvl="0" w:tplc="90E8AA1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81FFF"/>
    <w:multiLevelType w:val="multilevel"/>
    <w:tmpl w:val="3D6A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87049"/>
    <w:multiLevelType w:val="multilevel"/>
    <w:tmpl w:val="BB72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5242BF"/>
    <w:multiLevelType w:val="multilevel"/>
    <w:tmpl w:val="99F0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E732EA"/>
    <w:multiLevelType w:val="multilevel"/>
    <w:tmpl w:val="0B6C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2514B"/>
    <w:multiLevelType w:val="multilevel"/>
    <w:tmpl w:val="0602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405AC8"/>
    <w:multiLevelType w:val="multilevel"/>
    <w:tmpl w:val="C6984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11C6A"/>
    <w:multiLevelType w:val="multilevel"/>
    <w:tmpl w:val="A3A0C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B777D8"/>
    <w:multiLevelType w:val="multilevel"/>
    <w:tmpl w:val="C5529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A36270"/>
    <w:multiLevelType w:val="multilevel"/>
    <w:tmpl w:val="51F0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971F83"/>
    <w:multiLevelType w:val="multilevel"/>
    <w:tmpl w:val="36D6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E44DC9"/>
    <w:multiLevelType w:val="multilevel"/>
    <w:tmpl w:val="9BF8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2A4C01"/>
    <w:multiLevelType w:val="multilevel"/>
    <w:tmpl w:val="0DC4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E79E8"/>
    <w:multiLevelType w:val="multilevel"/>
    <w:tmpl w:val="2C6A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EF16E8"/>
    <w:multiLevelType w:val="multilevel"/>
    <w:tmpl w:val="023E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62172A"/>
    <w:multiLevelType w:val="multilevel"/>
    <w:tmpl w:val="B51A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714345"/>
    <w:multiLevelType w:val="multilevel"/>
    <w:tmpl w:val="EC6C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CE2267"/>
    <w:multiLevelType w:val="multilevel"/>
    <w:tmpl w:val="F9AC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7110252">
    <w:abstractNumId w:val="3"/>
  </w:num>
  <w:num w:numId="2" w16cid:durableId="1785733941">
    <w:abstractNumId w:val="13"/>
  </w:num>
  <w:num w:numId="3" w16cid:durableId="277762257">
    <w:abstractNumId w:val="12"/>
  </w:num>
  <w:num w:numId="4" w16cid:durableId="1940985866">
    <w:abstractNumId w:val="6"/>
  </w:num>
  <w:num w:numId="5" w16cid:durableId="423721103">
    <w:abstractNumId w:val="16"/>
  </w:num>
  <w:num w:numId="6" w16cid:durableId="179861846">
    <w:abstractNumId w:val="14"/>
  </w:num>
  <w:num w:numId="7" w16cid:durableId="832526803">
    <w:abstractNumId w:val="7"/>
  </w:num>
  <w:num w:numId="8" w16cid:durableId="1912695871">
    <w:abstractNumId w:val="5"/>
  </w:num>
  <w:num w:numId="9" w16cid:durableId="557401450">
    <w:abstractNumId w:val="17"/>
  </w:num>
  <w:num w:numId="10" w16cid:durableId="486938605">
    <w:abstractNumId w:val="11"/>
  </w:num>
  <w:num w:numId="11" w16cid:durableId="1083255490">
    <w:abstractNumId w:val="2"/>
  </w:num>
  <w:num w:numId="12" w16cid:durableId="50428026">
    <w:abstractNumId w:val="0"/>
  </w:num>
  <w:num w:numId="13" w16cid:durableId="200363750">
    <w:abstractNumId w:val="8"/>
  </w:num>
  <w:num w:numId="14" w16cid:durableId="1521553992">
    <w:abstractNumId w:val="9"/>
  </w:num>
  <w:num w:numId="15" w16cid:durableId="40449486">
    <w:abstractNumId w:val="15"/>
  </w:num>
  <w:num w:numId="16" w16cid:durableId="1311328885">
    <w:abstractNumId w:val="4"/>
  </w:num>
  <w:num w:numId="17" w16cid:durableId="44256833">
    <w:abstractNumId w:val="1"/>
  </w:num>
  <w:num w:numId="18" w16cid:durableId="40129416">
    <w:abstractNumId w:val="18"/>
  </w:num>
  <w:num w:numId="19" w16cid:durableId="8950421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CA"/>
    <w:rsid w:val="00015EFF"/>
    <w:rsid w:val="00021414"/>
    <w:rsid w:val="00053F5B"/>
    <w:rsid w:val="0007332E"/>
    <w:rsid w:val="000A110A"/>
    <w:rsid w:val="000B4BE1"/>
    <w:rsid w:val="000D717F"/>
    <w:rsid w:val="000F232C"/>
    <w:rsid w:val="0011644E"/>
    <w:rsid w:val="00135870"/>
    <w:rsid w:val="001513CB"/>
    <w:rsid w:val="00192155"/>
    <w:rsid w:val="00192D00"/>
    <w:rsid w:val="001E118C"/>
    <w:rsid w:val="001F1ED7"/>
    <w:rsid w:val="00213501"/>
    <w:rsid w:val="00266AAC"/>
    <w:rsid w:val="0028249B"/>
    <w:rsid w:val="00293892"/>
    <w:rsid w:val="002C1459"/>
    <w:rsid w:val="002D2213"/>
    <w:rsid w:val="002E6B5C"/>
    <w:rsid w:val="002F085A"/>
    <w:rsid w:val="003111D6"/>
    <w:rsid w:val="00356A97"/>
    <w:rsid w:val="003605CA"/>
    <w:rsid w:val="00375842"/>
    <w:rsid w:val="003A262E"/>
    <w:rsid w:val="003E5B80"/>
    <w:rsid w:val="004077FE"/>
    <w:rsid w:val="00407D10"/>
    <w:rsid w:val="004213AE"/>
    <w:rsid w:val="00463FD0"/>
    <w:rsid w:val="00494C14"/>
    <w:rsid w:val="004A7374"/>
    <w:rsid w:val="004F0F35"/>
    <w:rsid w:val="00505360"/>
    <w:rsid w:val="0051442C"/>
    <w:rsid w:val="00543F9D"/>
    <w:rsid w:val="005474A4"/>
    <w:rsid w:val="00552500"/>
    <w:rsid w:val="00566816"/>
    <w:rsid w:val="005751C7"/>
    <w:rsid w:val="005E1EE0"/>
    <w:rsid w:val="005E2D0E"/>
    <w:rsid w:val="006203CA"/>
    <w:rsid w:val="00632E12"/>
    <w:rsid w:val="00647255"/>
    <w:rsid w:val="00654EDB"/>
    <w:rsid w:val="00664478"/>
    <w:rsid w:val="006E23C8"/>
    <w:rsid w:val="00716E55"/>
    <w:rsid w:val="00731E92"/>
    <w:rsid w:val="007471E1"/>
    <w:rsid w:val="00756DD3"/>
    <w:rsid w:val="00765F23"/>
    <w:rsid w:val="007A6F19"/>
    <w:rsid w:val="007A7A2B"/>
    <w:rsid w:val="00825450"/>
    <w:rsid w:val="00847F3C"/>
    <w:rsid w:val="008509C2"/>
    <w:rsid w:val="00871A64"/>
    <w:rsid w:val="00871D21"/>
    <w:rsid w:val="008840B5"/>
    <w:rsid w:val="00930753"/>
    <w:rsid w:val="009478A0"/>
    <w:rsid w:val="0096271C"/>
    <w:rsid w:val="009640BF"/>
    <w:rsid w:val="00995807"/>
    <w:rsid w:val="009A3304"/>
    <w:rsid w:val="009B3740"/>
    <w:rsid w:val="009B491C"/>
    <w:rsid w:val="009E1A89"/>
    <w:rsid w:val="009E3A93"/>
    <w:rsid w:val="009F031E"/>
    <w:rsid w:val="00A07FE4"/>
    <w:rsid w:val="00A1233D"/>
    <w:rsid w:val="00A173BF"/>
    <w:rsid w:val="00A65AA3"/>
    <w:rsid w:val="00A72495"/>
    <w:rsid w:val="00A85332"/>
    <w:rsid w:val="00A92116"/>
    <w:rsid w:val="00A92940"/>
    <w:rsid w:val="00AB7E86"/>
    <w:rsid w:val="00AC40FB"/>
    <w:rsid w:val="00AF7B66"/>
    <w:rsid w:val="00B2703E"/>
    <w:rsid w:val="00B773CF"/>
    <w:rsid w:val="00BD353C"/>
    <w:rsid w:val="00BD5909"/>
    <w:rsid w:val="00C547A9"/>
    <w:rsid w:val="00C74058"/>
    <w:rsid w:val="00C91B91"/>
    <w:rsid w:val="00C94B3F"/>
    <w:rsid w:val="00CB244B"/>
    <w:rsid w:val="00CE00B6"/>
    <w:rsid w:val="00CE6D86"/>
    <w:rsid w:val="00D05946"/>
    <w:rsid w:val="00D25096"/>
    <w:rsid w:val="00D465AB"/>
    <w:rsid w:val="00D64AC6"/>
    <w:rsid w:val="00D71E45"/>
    <w:rsid w:val="00D75CDE"/>
    <w:rsid w:val="00DF3337"/>
    <w:rsid w:val="00E056FD"/>
    <w:rsid w:val="00E16BB2"/>
    <w:rsid w:val="00E52946"/>
    <w:rsid w:val="00E76351"/>
    <w:rsid w:val="00E90F9C"/>
    <w:rsid w:val="00E91533"/>
    <w:rsid w:val="00EB372E"/>
    <w:rsid w:val="00F53B4E"/>
    <w:rsid w:val="00F7209A"/>
    <w:rsid w:val="00F750B7"/>
    <w:rsid w:val="00FB06A5"/>
    <w:rsid w:val="00FB7DCA"/>
    <w:rsid w:val="00FD1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91C3"/>
  <w15:chartTrackingRefBased/>
  <w15:docId w15:val="{39820DA1-DFE4-4BDC-B932-7F12283D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3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03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03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03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03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0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3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03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03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03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03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0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3CA"/>
    <w:rPr>
      <w:rFonts w:eastAsiaTheme="majorEastAsia" w:cstheme="majorBidi"/>
      <w:color w:val="272727" w:themeColor="text1" w:themeTint="D8"/>
    </w:rPr>
  </w:style>
  <w:style w:type="paragraph" w:styleId="Title">
    <w:name w:val="Title"/>
    <w:basedOn w:val="Normal"/>
    <w:next w:val="Normal"/>
    <w:link w:val="TitleChar"/>
    <w:uiPriority w:val="10"/>
    <w:qFormat/>
    <w:rsid w:val="00620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3CA"/>
    <w:pPr>
      <w:spacing w:before="160"/>
      <w:jc w:val="center"/>
    </w:pPr>
    <w:rPr>
      <w:i/>
      <w:iCs/>
      <w:color w:val="404040" w:themeColor="text1" w:themeTint="BF"/>
    </w:rPr>
  </w:style>
  <w:style w:type="character" w:customStyle="1" w:styleId="QuoteChar">
    <w:name w:val="Quote Char"/>
    <w:basedOn w:val="DefaultParagraphFont"/>
    <w:link w:val="Quote"/>
    <w:uiPriority w:val="29"/>
    <w:rsid w:val="006203CA"/>
    <w:rPr>
      <w:i/>
      <w:iCs/>
      <w:color w:val="404040" w:themeColor="text1" w:themeTint="BF"/>
    </w:rPr>
  </w:style>
  <w:style w:type="paragraph" w:styleId="ListParagraph">
    <w:name w:val="List Paragraph"/>
    <w:basedOn w:val="Normal"/>
    <w:uiPriority w:val="34"/>
    <w:qFormat/>
    <w:rsid w:val="006203CA"/>
    <w:pPr>
      <w:ind w:left="720"/>
      <w:contextualSpacing/>
    </w:pPr>
  </w:style>
  <w:style w:type="character" w:styleId="IntenseEmphasis">
    <w:name w:val="Intense Emphasis"/>
    <w:basedOn w:val="DefaultParagraphFont"/>
    <w:uiPriority w:val="21"/>
    <w:qFormat/>
    <w:rsid w:val="006203CA"/>
    <w:rPr>
      <w:i/>
      <w:iCs/>
      <w:color w:val="2F5496" w:themeColor="accent1" w:themeShade="BF"/>
    </w:rPr>
  </w:style>
  <w:style w:type="paragraph" w:styleId="IntenseQuote">
    <w:name w:val="Intense Quote"/>
    <w:basedOn w:val="Normal"/>
    <w:next w:val="Normal"/>
    <w:link w:val="IntenseQuoteChar"/>
    <w:uiPriority w:val="30"/>
    <w:qFormat/>
    <w:rsid w:val="006203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03CA"/>
    <w:rPr>
      <w:i/>
      <w:iCs/>
      <w:color w:val="2F5496" w:themeColor="accent1" w:themeShade="BF"/>
    </w:rPr>
  </w:style>
  <w:style w:type="character" w:styleId="IntenseReference">
    <w:name w:val="Intense Reference"/>
    <w:basedOn w:val="DefaultParagraphFont"/>
    <w:uiPriority w:val="32"/>
    <w:qFormat/>
    <w:rsid w:val="006203CA"/>
    <w:rPr>
      <w:b/>
      <w:bCs/>
      <w:smallCaps/>
      <w:color w:val="2F5496" w:themeColor="accent1" w:themeShade="BF"/>
      <w:spacing w:val="5"/>
    </w:rPr>
  </w:style>
  <w:style w:type="character" w:styleId="Hyperlink">
    <w:name w:val="Hyperlink"/>
    <w:basedOn w:val="DefaultParagraphFont"/>
    <w:uiPriority w:val="99"/>
    <w:unhideWhenUsed/>
    <w:rsid w:val="003111D6"/>
    <w:rPr>
      <w:color w:val="0563C1" w:themeColor="hyperlink"/>
      <w:u w:val="single"/>
    </w:rPr>
  </w:style>
  <w:style w:type="character" w:styleId="UnresolvedMention">
    <w:name w:val="Unresolved Mention"/>
    <w:basedOn w:val="DefaultParagraphFont"/>
    <w:uiPriority w:val="99"/>
    <w:semiHidden/>
    <w:unhideWhenUsed/>
    <w:rsid w:val="003111D6"/>
    <w:rPr>
      <w:color w:val="605E5C"/>
      <w:shd w:val="clear" w:color="auto" w:fill="E1DFDD"/>
    </w:rPr>
  </w:style>
  <w:style w:type="paragraph" w:styleId="Header">
    <w:name w:val="header"/>
    <w:basedOn w:val="Normal"/>
    <w:link w:val="HeaderChar"/>
    <w:uiPriority w:val="99"/>
    <w:unhideWhenUsed/>
    <w:rsid w:val="0085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9C2"/>
  </w:style>
  <w:style w:type="paragraph" w:styleId="Footer">
    <w:name w:val="footer"/>
    <w:basedOn w:val="Normal"/>
    <w:link w:val="FooterChar"/>
    <w:uiPriority w:val="99"/>
    <w:unhideWhenUsed/>
    <w:rsid w:val="0085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94191">
      <w:bodyDiv w:val="1"/>
      <w:marLeft w:val="0"/>
      <w:marRight w:val="0"/>
      <w:marTop w:val="0"/>
      <w:marBottom w:val="0"/>
      <w:divBdr>
        <w:top w:val="none" w:sz="0" w:space="0" w:color="auto"/>
        <w:left w:val="none" w:sz="0" w:space="0" w:color="auto"/>
        <w:bottom w:val="none" w:sz="0" w:space="0" w:color="auto"/>
        <w:right w:val="none" w:sz="0" w:space="0" w:color="auto"/>
      </w:divBdr>
    </w:div>
    <w:div w:id="265814792">
      <w:bodyDiv w:val="1"/>
      <w:marLeft w:val="0"/>
      <w:marRight w:val="0"/>
      <w:marTop w:val="0"/>
      <w:marBottom w:val="0"/>
      <w:divBdr>
        <w:top w:val="none" w:sz="0" w:space="0" w:color="auto"/>
        <w:left w:val="none" w:sz="0" w:space="0" w:color="auto"/>
        <w:bottom w:val="none" w:sz="0" w:space="0" w:color="auto"/>
        <w:right w:val="none" w:sz="0" w:space="0" w:color="auto"/>
      </w:divBdr>
    </w:div>
    <w:div w:id="304969451">
      <w:bodyDiv w:val="1"/>
      <w:marLeft w:val="0"/>
      <w:marRight w:val="0"/>
      <w:marTop w:val="0"/>
      <w:marBottom w:val="0"/>
      <w:divBdr>
        <w:top w:val="none" w:sz="0" w:space="0" w:color="auto"/>
        <w:left w:val="none" w:sz="0" w:space="0" w:color="auto"/>
        <w:bottom w:val="none" w:sz="0" w:space="0" w:color="auto"/>
        <w:right w:val="none" w:sz="0" w:space="0" w:color="auto"/>
      </w:divBdr>
    </w:div>
    <w:div w:id="325013866">
      <w:bodyDiv w:val="1"/>
      <w:marLeft w:val="0"/>
      <w:marRight w:val="0"/>
      <w:marTop w:val="0"/>
      <w:marBottom w:val="0"/>
      <w:divBdr>
        <w:top w:val="none" w:sz="0" w:space="0" w:color="auto"/>
        <w:left w:val="none" w:sz="0" w:space="0" w:color="auto"/>
        <w:bottom w:val="none" w:sz="0" w:space="0" w:color="auto"/>
        <w:right w:val="none" w:sz="0" w:space="0" w:color="auto"/>
      </w:divBdr>
    </w:div>
    <w:div w:id="404188761">
      <w:bodyDiv w:val="1"/>
      <w:marLeft w:val="0"/>
      <w:marRight w:val="0"/>
      <w:marTop w:val="0"/>
      <w:marBottom w:val="0"/>
      <w:divBdr>
        <w:top w:val="none" w:sz="0" w:space="0" w:color="auto"/>
        <w:left w:val="none" w:sz="0" w:space="0" w:color="auto"/>
        <w:bottom w:val="none" w:sz="0" w:space="0" w:color="auto"/>
        <w:right w:val="none" w:sz="0" w:space="0" w:color="auto"/>
      </w:divBdr>
    </w:div>
    <w:div w:id="467206796">
      <w:bodyDiv w:val="1"/>
      <w:marLeft w:val="0"/>
      <w:marRight w:val="0"/>
      <w:marTop w:val="0"/>
      <w:marBottom w:val="0"/>
      <w:divBdr>
        <w:top w:val="none" w:sz="0" w:space="0" w:color="auto"/>
        <w:left w:val="none" w:sz="0" w:space="0" w:color="auto"/>
        <w:bottom w:val="none" w:sz="0" w:space="0" w:color="auto"/>
        <w:right w:val="none" w:sz="0" w:space="0" w:color="auto"/>
      </w:divBdr>
      <w:divsChild>
        <w:div w:id="1916622484">
          <w:marLeft w:val="-450"/>
          <w:marRight w:val="-450"/>
          <w:marTop w:val="150"/>
          <w:marBottom w:val="0"/>
          <w:divBdr>
            <w:top w:val="none" w:sz="0" w:space="0" w:color="auto"/>
            <w:left w:val="none" w:sz="0" w:space="0" w:color="auto"/>
            <w:bottom w:val="none" w:sz="0" w:space="0" w:color="auto"/>
            <w:right w:val="none" w:sz="0" w:space="0" w:color="auto"/>
          </w:divBdr>
          <w:divsChild>
            <w:div w:id="973674988">
              <w:marLeft w:val="0"/>
              <w:marRight w:val="0"/>
              <w:marTop w:val="0"/>
              <w:marBottom w:val="0"/>
              <w:divBdr>
                <w:top w:val="none" w:sz="0" w:space="0" w:color="auto"/>
                <w:left w:val="none" w:sz="0" w:space="0" w:color="auto"/>
                <w:bottom w:val="none" w:sz="0" w:space="0" w:color="auto"/>
                <w:right w:val="none" w:sz="0" w:space="0" w:color="auto"/>
              </w:divBdr>
              <w:divsChild>
                <w:div w:id="863983333">
                  <w:marLeft w:val="6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545775">
      <w:bodyDiv w:val="1"/>
      <w:marLeft w:val="0"/>
      <w:marRight w:val="0"/>
      <w:marTop w:val="0"/>
      <w:marBottom w:val="0"/>
      <w:divBdr>
        <w:top w:val="none" w:sz="0" w:space="0" w:color="auto"/>
        <w:left w:val="none" w:sz="0" w:space="0" w:color="auto"/>
        <w:bottom w:val="none" w:sz="0" w:space="0" w:color="auto"/>
        <w:right w:val="none" w:sz="0" w:space="0" w:color="auto"/>
      </w:divBdr>
    </w:div>
    <w:div w:id="760833735">
      <w:bodyDiv w:val="1"/>
      <w:marLeft w:val="0"/>
      <w:marRight w:val="0"/>
      <w:marTop w:val="0"/>
      <w:marBottom w:val="0"/>
      <w:divBdr>
        <w:top w:val="none" w:sz="0" w:space="0" w:color="auto"/>
        <w:left w:val="none" w:sz="0" w:space="0" w:color="auto"/>
        <w:bottom w:val="none" w:sz="0" w:space="0" w:color="auto"/>
        <w:right w:val="none" w:sz="0" w:space="0" w:color="auto"/>
      </w:divBdr>
    </w:div>
    <w:div w:id="815420311">
      <w:bodyDiv w:val="1"/>
      <w:marLeft w:val="0"/>
      <w:marRight w:val="0"/>
      <w:marTop w:val="0"/>
      <w:marBottom w:val="0"/>
      <w:divBdr>
        <w:top w:val="none" w:sz="0" w:space="0" w:color="auto"/>
        <w:left w:val="none" w:sz="0" w:space="0" w:color="auto"/>
        <w:bottom w:val="none" w:sz="0" w:space="0" w:color="auto"/>
        <w:right w:val="none" w:sz="0" w:space="0" w:color="auto"/>
      </w:divBdr>
    </w:div>
    <w:div w:id="819349427">
      <w:bodyDiv w:val="1"/>
      <w:marLeft w:val="0"/>
      <w:marRight w:val="0"/>
      <w:marTop w:val="0"/>
      <w:marBottom w:val="0"/>
      <w:divBdr>
        <w:top w:val="none" w:sz="0" w:space="0" w:color="auto"/>
        <w:left w:val="none" w:sz="0" w:space="0" w:color="auto"/>
        <w:bottom w:val="none" w:sz="0" w:space="0" w:color="auto"/>
        <w:right w:val="none" w:sz="0" w:space="0" w:color="auto"/>
      </w:divBdr>
    </w:div>
    <w:div w:id="843324330">
      <w:bodyDiv w:val="1"/>
      <w:marLeft w:val="0"/>
      <w:marRight w:val="0"/>
      <w:marTop w:val="0"/>
      <w:marBottom w:val="0"/>
      <w:divBdr>
        <w:top w:val="none" w:sz="0" w:space="0" w:color="auto"/>
        <w:left w:val="none" w:sz="0" w:space="0" w:color="auto"/>
        <w:bottom w:val="none" w:sz="0" w:space="0" w:color="auto"/>
        <w:right w:val="none" w:sz="0" w:space="0" w:color="auto"/>
      </w:divBdr>
      <w:divsChild>
        <w:div w:id="1723746470">
          <w:marLeft w:val="0"/>
          <w:marRight w:val="0"/>
          <w:marTop w:val="0"/>
          <w:marBottom w:val="0"/>
          <w:divBdr>
            <w:top w:val="none" w:sz="0" w:space="0" w:color="auto"/>
            <w:left w:val="none" w:sz="0" w:space="0" w:color="auto"/>
            <w:bottom w:val="none" w:sz="0" w:space="0" w:color="auto"/>
            <w:right w:val="none" w:sz="0" w:space="0" w:color="auto"/>
          </w:divBdr>
        </w:div>
      </w:divsChild>
    </w:div>
    <w:div w:id="1034886132">
      <w:bodyDiv w:val="1"/>
      <w:marLeft w:val="0"/>
      <w:marRight w:val="0"/>
      <w:marTop w:val="0"/>
      <w:marBottom w:val="0"/>
      <w:divBdr>
        <w:top w:val="none" w:sz="0" w:space="0" w:color="auto"/>
        <w:left w:val="none" w:sz="0" w:space="0" w:color="auto"/>
        <w:bottom w:val="none" w:sz="0" w:space="0" w:color="auto"/>
        <w:right w:val="none" w:sz="0" w:space="0" w:color="auto"/>
      </w:divBdr>
      <w:divsChild>
        <w:div w:id="108748618">
          <w:marLeft w:val="0"/>
          <w:marRight w:val="0"/>
          <w:marTop w:val="0"/>
          <w:marBottom w:val="0"/>
          <w:divBdr>
            <w:top w:val="none" w:sz="0" w:space="0" w:color="auto"/>
            <w:left w:val="none" w:sz="0" w:space="0" w:color="auto"/>
            <w:bottom w:val="none" w:sz="0" w:space="0" w:color="auto"/>
            <w:right w:val="none" w:sz="0" w:space="0" w:color="auto"/>
          </w:divBdr>
        </w:div>
      </w:divsChild>
    </w:div>
    <w:div w:id="1129665662">
      <w:bodyDiv w:val="1"/>
      <w:marLeft w:val="0"/>
      <w:marRight w:val="0"/>
      <w:marTop w:val="0"/>
      <w:marBottom w:val="0"/>
      <w:divBdr>
        <w:top w:val="none" w:sz="0" w:space="0" w:color="auto"/>
        <w:left w:val="none" w:sz="0" w:space="0" w:color="auto"/>
        <w:bottom w:val="none" w:sz="0" w:space="0" w:color="auto"/>
        <w:right w:val="none" w:sz="0" w:space="0" w:color="auto"/>
      </w:divBdr>
    </w:div>
    <w:div w:id="1203251232">
      <w:bodyDiv w:val="1"/>
      <w:marLeft w:val="0"/>
      <w:marRight w:val="0"/>
      <w:marTop w:val="0"/>
      <w:marBottom w:val="0"/>
      <w:divBdr>
        <w:top w:val="none" w:sz="0" w:space="0" w:color="auto"/>
        <w:left w:val="none" w:sz="0" w:space="0" w:color="auto"/>
        <w:bottom w:val="none" w:sz="0" w:space="0" w:color="auto"/>
        <w:right w:val="none" w:sz="0" w:space="0" w:color="auto"/>
      </w:divBdr>
      <w:divsChild>
        <w:div w:id="73286422">
          <w:marLeft w:val="-450"/>
          <w:marRight w:val="-450"/>
          <w:marTop w:val="150"/>
          <w:marBottom w:val="0"/>
          <w:divBdr>
            <w:top w:val="none" w:sz="0" w:space="0" w:color="auto"/>
            <w:left w:val="none" w:sz="0" w:space="0" w:color="auto"/>
            <w:bottom w:val="none" w:sz="0" w:space="0" w:color="auto"/>
            <w:right w:val="none" w:sz="0" w:space="0" w:color="auto"/>
          </w:divBdr>
          <w:divsChild>
            <w:div w:id="523981940">
              <w:marLeft w:val="0"/>
              <w:marRight w:val="0"/>
              <w:marTop w:val="0"/>
              <w:marBottom w:val="0"/>
              <w:divBdr>
                <w:top w:val="none" w:sz="0" w:space="0" w:color="auto"/>
                <w:left w:val="none" w:sz="0" w:space="0" w:color="auto"/>
                <w:bottom w:val="none" w:sz="0" w:space="0" w:color="auto"/>
                <w:right w:val="none" w:sz="0" w:space="0" w:color="auto"/>
              </w:divBdr>
              <w:divsChild>
                <w:div w:id="1085372085">
                  <w:marLeft w:val="6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835855">
      <w:bodyDiv w:val="1"/>
      <w:marLeft w:val="0"/>
      <w:marRight w:val="0"/>
      <w:marTop w:val="0"/>
      <w:marBottom w:val="0"/>
      <w:divBdr>
        <w:top w:val="none" w:sz="0" w:space="0" w:color="auto"/>
        <w:left w:val="none" w:sz="0" w:space="0" w:color="auto"/>
        <w:bottom w:val="none" w:sz="0" w:space="0" w:color="auto"/>
        <w:right w:val="none" w:sz="0" w:space="0" w:color="auto"/>
      </w:divBdr>
      <w:divsChild>
        <w:div w:id="1023937732">
          <w:marLeft w:val="0"/>
          <w:marRight w:val="0"/>
          <w:marTop w:val="0"/>
          <w:marBottom w:val="0"/>
          <w:divBdr>
            <w:top w:val="none" w:sz="0" w:space="0" w:color="auto"/>
            <w:left w:val="none" w:sz="0" w:space="0" w:color="auto"/>
            <w:bottom w:val="none" w:sz="0" w:space="0" w:color="auto"/>
            <w:right w:val="none" w:sz="0" w:space="0" w:color="auto"/>
          </w:divBdr>
          <w:divsChild>
            <w:div w:id="1894929335">
              <w:marLeft w:val="0"/>
              <w:marRight w:val="0"/>
              <w:marTop w:val="0"/>
              <w:marBottom w:val="0"/>
              <w:divBdr>
                <w:top w:val="none" w:sz="0" w:space="0" w:color="auto"/>
                <w:left w:val="none" w:sz="0" w:space="0" w:color="auto"/>
                <w:bottom w:val="none" w:sz="0" w:space="0" w:color="auto"/>
                <w:right w:val="none" w:sz="0" w:space="0" w:color="auto"/>
              </w:divBdr>
              <w:divsChild>
                <w:div w:id="1384063365">
                  <w:marLeft w:val="0"/>
                  <w:marRight w:val="0"/>
                  <w:marTop w:val="0"/>
                  <w:marBottom w:val="0"/>
                  <w:divBdr>
                    <w:top w:val="none" w:sz="0" w:space="0" w:color="auto"/>
                    <w:left w:val="none" w:sz="0" w:space="0" w:color="auto"/>
                    <w:bottom w:val="none" w:sz="0" w:space="0" w:color="auto"/>
                    <w:right w:val="none" w:sz="0" w:space="0" w:color="auto"/>
                  </w:divBdr>
                  <w:divsChild>
                    <w:div w:id="1401949420">
                      <w:marLeft w:val="0"/>
                      <w:marRight w:val="0"/>
                      <w:marTop w:val="0"/>
                      <w:marBottom w:val="0"/>
                      <w:divBdr>
                        <w:top w:val="none" w:sz="0" w:space="0" w:color="auto"/>
                        <w:left w:val="none" w:sz="0" w:space="0" w:color="auto"/>
                        <w:bottom w:val="none" w:sz="0" w:space="0" w:color="auto"/>
                        <w:right w:val="none" w:sz="0" w:space="0" w:color="auto"/>
                      </w:divBdr>
                      <w:divsChild>
                        <w:div w:id="855388706">
                          <w:marLeft w:val="0"/>
                          <w:marRight w:val="0"/>
                          <w:marTop w:val="0"/>
                          <w:marBottom w:val="0"/>
                          <w:divBdr>
                            <w:top w:val="none" w:sz="0" w:space="0" w:color="auto"/>
                            <w:left w:val="none" w:sz="0" w:space="0" w:color="auto"/>
                            <w:bottom w:val="none" w:sz="0" w:space="0" w:color="auto"/>
                            <w:right w:val="none" w:sz="0" w:space="0" w:color="auto"/>
                          </w:divBdr>
                          <w:divsChild>
                            <w:div w:id="9316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655126">
      <w:bodyDiv w:val="1"/>
      <w:marLeft w:val="0"/>
      <w:marRight w:val="0"/>
      <w:marTop w:val="0"/>
      <w:marBottom w:val="0"/>
      <w:divBdr>
        <w:top w:val="none" w:sz="0" w:space="0" w:color="auto"/>
        <w:left w:val="none" w:sz="0" w:space="0" w:color="auto"/>
        <w:bottom w:val="none" w:sz="0" w:space="0" w:color="auto"/>
        <w:right w:val="none" w:sz="0" w:space="0" w:color="auto"/>
      </w:divBdr>
      <w:divsChild>
        <w:div w:id="1391418953">
          <w:marLeft w:val="0"/>
          <w:marRight w:val="0"/>
          <w:marTop w:val="0"/>
          <w:marBottom w:val="0"/>
          <w:divBdr>
            <w:top w:val="none" w:sz="0" w:space="0" w:color="auto"/>
            <w:left w:val="none" w:sz="0" w:space="0" w:color="auto"/>
            <w:bottom w:val="none" w:sz="0" w:space="0" w:color="auto"/>
            <w:right w:val="none" w:sz="0" w:space="0" w:color="auto"/>
          </w:divBdr>
        </w:div>
      </w:divsChild>
    </w:div>
    <w:div w:id="1349912823">
      <w:bodyDiv w:val="1"/>
      <w:marLeft w:val="0"/>
      <w:marRight w:val="0"/>
      <w:marTop w:val="0"/>
      <w:marBottom w:val="0"/>
      <w:divBdr>
        <w:top w:val="none" w:sz="0" w:space="0" w:color="auto"/>
        <w:left w:val="none" w:sz="0" w:space="0" w:color="auto"/>
        <w:bottom w:val="none" w:sz="0" w:space="0" w:color="auto"/>
        <w:right w:val="none" w:sz="0" w:space="0" w:color="auto"/>
      </w:divBdr>
      <w:divsChild>
        <w:div w:id="850069480">
          <w:marLeft w:val="0"/>
          <w:marRight w:val="0"/>
          <w:marTop w:val="0"/>
          <w:marBottom w:val="0"/>
          <w:divBdr>
            <w:top w:val="none" w:sz="0" w:space="0" w:color="auto"/>
            <w:left w:val="none" w:sz="0" w:space="0" w:color="auto"/>
            <w:bottom w:val="none" w:sz="0" w:space="0" w:color="auto"/>
            <w:right w:val="none" w:sz="0" w:space="0" w:color="auto"/>
          </w:divBdr>
        </w:div>
      </w:divsChild>
    </w:div>
    <w:div w:id="1354919299">
      <w:bodyDiv w:val="1"/>
      <w:marLeft w:val="0"/>
      <w:marRight w:val="0"/>
      <w:marTop w:val="0"/>
      <w:marBottom w:val="0"/>
      <w:divBdr>
        <w:top w:val="none" w:sz="0" w:space="0" w:color="auto"/>
        <w:left w:val="none" w:sz="0" w:space="0" w:color="auto"/>
        <w:bottom w:val="none" w:sz="0" w:space="0" w:color="auto"/>
        <w:right w:val="none" w:sz="0" w:space="0" w:color="auto"/>
      </w:divBdr>
      <w:divsChild>
        <w:div w:id="151023896">
          <w:marLeft w:val="0"/>
          <w:marRight w:val="0"/>
          <w:marTop w:val="0"/>
          <w:marBottom w:val="0"/>
          <w:divBdr>
            <w:top w:val="none" w:sz="0" w:space="0" w:color="auto"/>
            <w:left w:val="none" w:sz="0" w:space="0" w:color="auto"/>
            <w:bottom w:val="none" w:sz="0" w:space="0" w:color="auto"/>
            <w:right w:val="none" w:sz="0" w:space="0" w:color="auto"/>
          </w:divBdr>
        </w:div>
      </w:divsChild>
    </w:div>
    <w:div w:id="1416199495">
      <w:bodyDiv w:val="1"/>
      <w:marLeft w:val="0"/>
      <w:marRight w:val="0"/>
      <w:marTop w:val="0"/>
      <w:marBottom w:val="0"/>
      <w:divBdr>
        <w:top w:val="none" w:sz="0" w:space="0" w:color="auto"/>
        <w:left w:val="none" w:sz="0" w:space="0" w:color="auto"/>
        <w:bottom w:val="none" w:sz="0" w:space="0" w:color="auto"/>
        <w:right w:val="none" w:sz="0" w:space="0" w:color="auto"/>
      </w:divBdr>
    </w:div>
    <w:div w:id="1418207934">
      <w:bodyDiv w:val="1"/>
      <w:marLeft w:val="0"/>
      <w:marRight w:val="0"/>
      <w:marTop w:val="0"/>
      <w:marBottom w:val="0"/>
      <w:divBdr>
        <w:top w:val="none" w:sz="0" w:space="0" w:color="auto"/>
        <w:left w:val="none" w:sz="0" w:space="0" w:color="auto"/>
        <w:bottom w:val="none" w:sz="0" w:space="0" w:color="auto"/>
        <w:right w:val="none" w:sz="0" w:space="0" w:color="auto"/>
      </w:divBdr>
    </w:div>
    <w:div w:id="1448542554">
      <w:bodyDiv w:val="1"/>
      <w:marLeft w:val="0"/>
      <w:marRight w:val="0"/>
      <w:marTop w:val="0"/>
      <w:marBottom w:val="0"/>
      <w:divBdr>
        <w:top w:val="none" w:sz="0" w:space="0" w:color="auto"/>
        <w:left w:val="none" w:sz="0" w:space="0" w:color="auto"/>
        <w:bottom w:val="none" w:sz="0" w:space="0" w:color="auto"/>
        <w:right w:val="none" w:sz="0" w:space="0" w:color="auto"/>
      </w:divBdr>
    </w:div>
    <w:div w:id="1629430180">
      <w:bodyDiv w:val="1"/>
      <w:marLeft w:val="0"/>
      <w:marRight w:val="0"/>
      <w:marTop w:val="0"/>
      <w:marBottom w:val="0"/>
      <w:divBdr>
        <w:top w:val="none" w:sz="0" w:space="0" w:color="auto"/>
        <w:left w:val="none" w:sz="0" w:space="0" w:color="auto"/>
        <w:bottom w:val="none" w:sz="0" w:space="0" w:color="auto"/>
        <w:right w:val="none" w:sz="0" w:space="0" w:color="auto"/>
      </w:divBdr>
      <w:divsChild>
        <w:div w:id="1543250558">
          <w:marLeft w:val="0"/>
          <w:marRight w:val="0"/>
          <w:marTop w:val="0"/>
          <w:marBottom w:val="0"/>
          <w:divBdr>
            <w:top w:val="none" w:sz="0" w:space="0" w:color="auto"/>
            <w:left w:val="none" w:sz="0" w:space="0" w:color="auto"/>
            <w:bottom w:val="none" w:sz="0" w:space="0" w:color="auto"/>
            <w:right w:val="none" w:sz="0" w:space="0" w:color="auto"/>
          </w:divBdr>
          <w:divsChild>
            <w:div w:id="435565153">
              <w:marLeft w:val="0"/>
              <w:marRight w:val="0"/>
              <w:marTop w:val="0"/>
              <w:marBottom w:val="0"/>
              <w:divBdr>
                <w:top w:val="none" w:sz="0" w:space="0" w:color="auto"/>
                <w:left w:val="none" w:sz="0" w:space="0" w:color="auto"/>
                <w:bottom w:val="none" w:sz="0" w:space="0" w:color="auto"/>
                <w:right w:val="none" w:sz="0" w:space="0" w:color="auto"/>
              </w:divBdr>
              <w:divsChild>
                <w:div w:id="1734234582">
                  <w:marLeft w:val="0"/>
                  <w:marRight w:val="0"/>
                  <w:marTop w:val="0"/>
                  <w:marBottom w:val="0"/>
                  <w:divBdr>
                    <w:top w:val="none" w:sz="0" w:space="0" w:color="auto"/>
                    <w:left w:val="none" w:sz="0" w:space="0" w:color="auto"/>
                    <w:bottom w:val="none" w:sz="0" w:space="0" w:color="auto"/>
                    <w:right w:val="none" w:sz="0" w:space="0" w:color="auto"/>
                  </w:divBdr>
                  <w:divsChild>
                    <w:div w:id="767771131">
                      <w:marLeft w:val="0"/>
                      <w:marRight w:val="0"/>
                      <w:marTop w:val="0"/>
                      <w:marBottom w:val="0"/>
                      <w:divBdr>
                        <w:top w:val="none" w:sz="0" w:space="0" w:color="auto"/>
                        <w:left w:val="none" w:sz="0" w:space="0" w:color="auto"/>
                        <w:bottom w:val="none" w:sz="0" w:space="0" w:color="auto"/>
                        <w:right w:val="none" w:sz="0" w:space="0" w:color="auto"/>
                      </w:divBdr>
                      <w:divsChild>
                        <w:div w:id="1667641">
                          <w:marLeft w:val="0"/>
                          <w:marRight w:val="0"/>
                          <w:marTop w:val="0"/>
                          <w:marBottom w:val="0"/>
                          <w:divBdr>
                            <w:top w:val="none" w:sz="0" w:space="0" w:color="auto"/>
                            <w:left w:val="none" w:sz="0" w:space="0" w:color="auto"/>
                            <w:bottom w:val="none" w:sz="0" w:space="0" w:color="auto"/>
                            <w:right w:val="none" w:sz="0" w:space="0" w:color="auto"/>
                          </w:divBdr>
                          <w:divsChild>
                            <w:div w:id="159242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016879">
      <w:bodyDiv w:val="1"/>
      <w:marLeft w:val="0"/>
      <w:marRight w:val="0"/>
      <w:marTop w:val="0"/>
      <w:marBottom w:val="0"/>
      <w:divBdr>
        <w:top w:val="none" w:sz="0" w:space="0" w:color="auto"/>
        <w:left w:val="none" w:sz="0" w:space="0" w:color="auto"/>
        <w:bottom w:val="none" w:sz="0" w:space="0" w:color="auto"/>
        <w:right w:val="none" w:sz="0" w:space="0" w:color="auto"/>
      </w:divBdr>
    </w:div>
    <w:div w:id="1847549044">
      <w:bodyDiv w:val="1"/>
      <w:marLeft w:val="0"/>
      <w:marRight w:val="0"/>
      <w:marTop w:val="0"/>
      <w:marBottom w:val="0"/>
      <w:divBdr>
        <w:top w:val="none" w:sz="0" w:space="0" w:color="auto"/>
        <w:left w:val="none" w:sz="0" w:space="0" w:color="auto"/>
        <w:bottom w:val="none" w:sz="0" w:space="0" w:color="auto"/>
        <w:right w:val="none" w:sz="0" w:space="0" w:color="auto"/>
      </w:divBdr>
      <w:divsChild>
        <w:div w:id="1374963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openview/9d866ede8287456f2a61c6ceebac3453/1?pq-origsite=gscholar&amp;cbl=2035659" TargetMode="External"/><Relationship Id="rId18" Type="http://schemas.openxmlformats.org/officeDocument/2006/relationships/hyperlink" Target="https://jpc.tums.ac.ir/index.php/jpc/article/view/271" TargetMode="External"/><Relationship Id="rId26" Type="http://schemas.openxmlformats.org/officeDocument/2006/relationships/hyperlink" Target="https://link.springer.com/article/10.1186/1743-7075-9-28" TargetMode="External"/><Relationship Id="rId3" Type="http://schemas.openxmlformats.org/officeDocument/2006/relationships/styles" Target="styles.xml"/><Relationship Id="rId21" Type="http://schemas.openxmlformats.org/officeDocument/2006/relationships/hyperlink" Target="https://www.tandfonline.com/doi/full/10.1186/s12970-017-0173-z"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nk.springer.com/article/10.1186/1550-2783-9-33" TargetMode="External"/><Relationship Id="rId17" Type="http://schemas.openxmlformats.org/officeDocument/2006/relationships/hyperlink" Target="https://jissn.biomedcentral.com/articles/10.1186/s12970-019-0294-7" TargetMode="External"/><Relationship Id="rId25" Type="http://schemas.openxmlformats.org/officeDocument/2006/relationships/hyperlink" Target="https://link.springer.com/article/10.1186/1550-2783-7-1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andfonline.com/doi/abs/10.1080/17461391.2019.1655098" TargetMode="External"/><Relationship Id="rId20" Type="http://schemas.openxmlformats.org/officeDocument/2006/relationships/hyperlink" Target="https://www.tandfonline.com/doi/abs/10.3810/psm.2009.06.1705" TargetMode="External"/><Relationship Id="rId29" Type="http://schemas.openxmlformats.org/officeDocument/2006/relationships/hyperlink" Target="https://www.sciencedirect.com/science/article/abs/pii/B97801239645400005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gipark.org.tr/en/pub/tsed/issue/62305/895754?utm_source=google&amp;utm_medium=brandsearch&amp;utm_campaign=brandsearch&amp;c=SUMMER20" TargetMode="External"/><Relationship Id="rId24" Type="http://schemas.openxmlformats.org/officeDocument/2006/relationships/hyperlink" Target="https://link.springer.com/article/10.1186/1550-2783-7-10"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lww.com/acsm-csmr/fulltext/2021/07000/creatine_supplementation__an_update.3.aspx/1000" TargetMode="External"/><Relationship Id="rId23" Type="http://schemas.openxmlformats.org/officeDocument/2006/relationships/hyperlink" Target="https://journals.lww.com/nsca-jscr/fulltext/2018/08000/The_Effects_of_Beef,_Chicken,_or_Whey_Protein.16.aspx" TargetMode="External"/><Relationship Id="rId28" Type="http://schemas.openxmlformats.org/officeDocument/2006/relationships/hyperlink" Target="https://cdnsciencepub.com/doi/abs/10.1139/apnm-2020-0370" TargetMode="External"/><Relationship Id="rId10" Type="http://schemas.openxmlformats.org/officeDocument/2006/relationships/hyperlink" Target="https://link.springer.com/article/10.2165/00007256-200939040-00004" TargetMode="External"/><Relationship Id="rId19" Type="http://schemas.openxmlformats.org/officeDocument/2006/relationships/hyperlink" Target="https://www.sciencedirect.com/science/article/abs/pii/B978008100722800005X"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dpi.com/2072-6643/16/19/3247" TargetMode="External"/><Relationship Id="rId14" Type="http://schemas.openxmlformats.org/officeDocument/2006/relationships/hyperlink" Target="https://journals.lww.com/acsm-csmr/fulltext/2013/07000/creatine_supplementation.10.aspx" TargetMode="External"/><Relationship Id="rId22" Type="http://schemas.openxmlformats.org/officeDocument/2006/relationships/hyperlink" Target="https://academic.oup.com/sleep/article-abstract/35/7/899/2558856?login=false" TargetMode="External"/><Relationship Id="rId27" Type="http://schemas.openxmlformats.org/officeDocument/2006/relationships/hyperlink" Target="https://www.frontiersin.org/journals/psychiatry/articles/10.3389/fpsyt.2017.00080/full" TargetMode="External"/><Relationship Id="rId30" Type="http://schemas.openxmlformats.org/officeDocument/2006/relationships/hyperlink" Target="https://www.mdpi.com/2072-6643/13/6/1915" TargetMode="External"/><Relationship Id="rId8" Type="http://schemas.openxmlformats.org/officeDocument/2006/relationships/hyperlink" Target="https://onlinelibrary.wiley.com/doi/abs/10.1002/mnfr.201600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19584-C452-4552-8FEE-674845724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9453</TotalTime>
  <Pages>9</Pages>
  <Words>4091</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Emmy Holland (2205888)</dc:creator>
  <cp:keywords/>
  <dc:description/>
  <cp:lastModifiedBy>Emmy Holland (2205888)</cp:lastModifiedBy>
  <cp:revision>44</cp:revision>
  <dcterms:created xsi:type="dcterms:W3CDTF">2024-11-15T09:24:00Z</dcterms:created>
  <dcterms:modified xsi:type="dcterms:W3CDTF">2024-11-22T11:24:00Z</dcterms:modified>
</cp:coreProperties>
</file>