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F64BA" w14:textId="77777777" w:rsidR="007B0FA4" w:rsidRPr="00713D62" w:rsidRDefault="007B0FA4" w:rsidP="00713D62">
      <w:pPr>
        <w:spacing w:before="240" w:line="360" w:lineRule="auto"/>
        <w:jc w:val="center"/>
        <w:rPr>
          <w:rFonts w:ascii="Times New Roman" w:eastAsia="Times New Roman" w:hAnsi="Times New Roman" w:cs="Times New Roman"/>
          <w:b/>
          <w:bCs/>
          <w:color w:val="222222"/>
          <w:sz w:val="32"/>
          <w:szCs w:val="24"/>
          <w:shd w:val="clear" w:color="auto" w:fill="FFFFFF"/>
        </w:rPr>
      </w:pPr>
    </w:p>
    <w:p w14:paraId="2CFBEADC" w14:textId="451BE4A2" w:rsidR="007B0FA4" w:rsidRPr="00B8660A" w:rsidRDefault="007B0FA4" w:rsidP="00B8660A">
      <w:pPr>
        <w:spacing w:before="240" w:line="360" w:lineRule="auto"/>
        <w:jc w:val="center"/>
        <w:rPr>
          <w:rFonts w:ascii="Times New Roman" w:eastAsia="Times New Roman" w:hAnsi="Times New Roman" w:cs="Times New Roman"/>
          <w:b/>
          <w:bCs/>
          <w:color w:val="222222"/>
          <w:sz w:val="32"/>
          <w:szCs w:val="24"/>
          <w:shd w:val="clear" w:color="auto" w:fill="FFFFFF"/>
        </w:rPr>
      </w:pPr>
      <w:r w:rsidRPr="00713D62">
        <w:rPr>
          <w:noProof/>
        </w:rPr>
        <w:drawing>
          <wp:inline distT="0" distB="0" distL="0" distR="0" wp14:anchorId="77C31E82" wp14:editId="137656F1">
            <wp:extent cx="3933825" cy="2019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33825" cy="2019300"/>
                    </a:xfrm>
                    <a:prstGeom prst="rect">
                      <a:avLst/>
                    </a:prstGeom>
                  </pic:spPr>
                </pic:pic>
              </a:graphicData>
            </a:graphic>
          </wp:inline>
        </w:drawing>
      </w:r>
    </w:p>
    <w:p w14:paraId="7141D499" w14:textId="77777777" w:rsidR="00B8660A" w:rsidRDefault="00B8660A" w:rsidP="00B8660A">
      <w:pPr>
        <w:spacing w:before="240" w:line="276" w:lineRule="auto"/>
        <w:jc w:val="both"/>
        <w:rPr>
          <w:rFonts w:ascii="Times New Roman" w:eastAsia="Times New Roman" w:hAnsi="Times New Roman" w:cs="Times New Roman"/>
          <w:b/>
          <w:bCs/>
          <w:color w:val="222222"/>
          <w:sz w:val="48"/>
          <w:szCs w:val="40"/>
          <w:shd w:val="clear" w:color="auto" w:fill="FFFFFF"/>
        </w:rPr>
      </w:pPr>
    </w:p>
    <w:p w14:paraId="023F59D7" w14:textId="5A1EF8F6" w:rsidR="00AF4A62" w:rsidRPr="00713D62" w:rsidRDefault="00AF4A62" w:rsidP="00B8660A">
      <w:pPr>
        <w:spacing w:before="240" w:line="276" w:lineRule="auto"/>
        <w:jc w:val="both"/>
        <w:rPr>
          <w:rFonts w:ascii="Times New Roman" w:eastAsia="Times New Roman" w:hAnsi="Times New Roman" w:cs="Times New Roman"/>
          <w:b/>
          <w:bCs/>
          <w:color w:val="222222"/>
          <w:sz w:val="48"/>
          <w:szCs w:val="40"/>
          <w:shd w:val="clear" w:color="auto" w:fill="FFFFFF"/>
        </w:rPr>
      </w:pPr>
      <w:r w:rsidRPr="00713D62">
        <w:rPr>
          <w:rFonts w:ascii="Times New Roman" w:eastAsia="Times New Roman" w:hAnsi="Times New Roman" w:cs="Times New Roman"/>
          <w:b/>
          <w:bCs/>
          <w:color w:val="222222"/>
          <w:sz w:val="48"/>
          <w:szCs w:val="40"/>
          <w:shd w:val="clear" w:color="auto" w:fill="FFFFFF"/>
        </w:rPr>
        <w:t>Organisational Consultancy</w:t>
      </w:r>
    </w:p>
    <w:p w14:paraId="3CEF92D3" w14:textId="5D1DC1E2" w:rsidR="00C45400" w:rsidRDefault="00C45400" w:rsidP="00B8660A">
      <w:pPr>
        <w:spacing w:before="240" w:line="276" w:lineRule="auto"/>
        <w:jc w:val="both"/>
        <w:rPr>
          <w:rFonts w:ascii="Times New Roman" w:eastAsia="Times New Roman" w:hAnsi="Times New Roman" w:cs="Times New Roman"/>
          <w:b/>
          <w:bCs/>
          <w:color w:val="222222"/>
          <w:sz w:val="48"/>
          <w:szCs w:val="48"/>
          <w:shd w:val="clear" w:color="auto" w:fill="FFFFFF"/>
        </w:rPr>
      </w:pPr>
      <w:r w:rsidRPr="00B8660A">
        <w:rPr>
          <w:rFonts w:ascii="Times New Roman" w:eastAsia="Times New Roman" w:hAnsi="Times New Roman" w:cs="Times New Roman"/>
          <w:b/>
          <w:bCs/>
          <w:color w:val="222222"/>
          <w:sz w:val="36"/>
          <w:szCs w:val="28"/>
          <w:shd w:val="clear" w:color="auto" w:fill="FFFFFF"/>
        </w:rPr>
        <w:t>On</w:t>
      </w:r>
      <w:r w:rsidR="00B8660A" w:rsidRPr="00B8660A">
        <w:rPr>
          <w:rFonts w:ascii="Times New Roman" w:eastAsia="Times New Roman" w:hAnsi="Times New Roman" w:cs="Times New Roman"/>
          <w:b/>
          <w:bCs/>
          <w:color w:val="222222"/>
          <w:sz w:val="36"/>
          <w:szCs w:val="28"/>
          <w:shd w:val="clear" w:color="auto" w:fill="FFFFFF"/>
        </w:rPr>
        <w:t xml:space="preserve"> </w:t>
      </w:r>
      <w:r w:rsidRPr="00B8660A">
        <w:rPr>
          <w:rFonts w:ascii="Times New Roman" w:eastAsia="Times New Roman" w:hAnsi="Times New Roman" w:cs="Times New Roman"/>
          <w:b/>
          <w:bCs/>
          <w:color w:val="222222"/>
          <w:sz w:val="48"/>
          <w:szCs w:val="48"/>
          <w:shd w:val="clear" w:color="auto" w:fill="FFFFFF"/>
        </w:rPr>
        <w:t>InterContinental Hotel</w:t>
      </w:r>
      <w:r w:rsidR="00B8660A">
        <w:rPr>
          <w:rFonts w:ascii="Times New Roman" w:eastAsia="Times New Roman" w:hAnsi="Times New Roman" w:cs="Times New Roman"/>
          <w:b/>
          <w:bCs/>
          <w:color w:val="222222"/>
          <w:sz w:val="48"/>
          <w:szCs w:val="48"/>
          <w:shd w:val="clear" w:color="auto" w:fill="FFFFFF"/>
        </w:rPr>
        <w:t>.</w:t>
      </w:r>
    </w:p>
    <w:p w14:paraId="59A3E9D8" w14:textId="402F1162" w:rsidR="00B8660A" w:rsidRDefault="00B8660A" w:rsidP="00B8660A">
      <w:pPr>
        <w:spacing w:before="240" w:line="276" w:lineRule="auto"/>
        <w:jc w:val="both"/>
        <w:rPr>
          <w:rFonts w:ascii="Times New Roman" w:eastAsia="Times New Roman" w:hAnsi="Times New Roman" w:cs="Times New Roman"/>
          <w:b/>
          <w:bCs/>
          <w:color w:val="222222"/>
          <w:sz w:val="48"/>
          <w:szCs w:val="48"/>
          <w:shd w:val="clear" w:color="auto" w:fill="FFFFFF"/>
        </w:rPr>
      </w:pPr>
      <w:r>
        <w:rPr>
          <w:rFonts w:ascii="Times New Roman" w:eastAsia="Times New Roman" w:hAnsi="Times New Roman" w:cs="Times New Roman"/>
          <w:b/>
          <w:bCs/>
          <w:color w:val="222222"/>
          <w:sz w:val="48"/>
          <w:szCs w:val="48"/>
          <w:shd w:val="clear" w:color="auto" w:fill="FFFFFF"/>
        </w:rPr>
        <w:t>By Fahima Begum</w:t>
      </w:r>
    </w:p>
    <w:p w14:paraId="68BABC95" w14:textId="2F6031EC" w:rsidR="00B8660A" w:rsidRPr="00B8660A" w:rsidRDefault="00B8660A" w:rsidP="00B8660A">
      <w:pPr>
        <w:spacing w:before="240" w:line="276" w:lineRule="auto"/>
        <w:jc w:val="both"/>
        <w:rPr>
          <w:rFonts w:ascii="Times New Roman" w:eastAsia="Times New Roman" w:hAnsi="Times New Roman" w:cs="Times New Roman"/>
          <w:b/>
          <w:bCs/>
          <w:color w:val="222222"/>
          <w:sz w:val="36"/>
          <w:szCs w:val="28"/>
          <w:shd w:val="clear" w:color="auto" w:fill="FFFFFF"/>
        </w:rPr>
      </w:pPr>
      <w:r>
        <w:rPr>
          <w:rFonts w:ascii="Times New Roman" w:eastAsia="Times New Roman" w:hAnsi="Times New Roman" w:cs="Times New Roman"/>
          <w:b/>
          <w:bCs/>
          <w:color w:val="222222"/>
          <w:sz w:val="48"/>
          <w:szCs w:val="48"/>
          <w:shd w:val="clear" w:color="auto" w:fill="FFFFFF"/>
        </w:rPr>
        <w:t xml:space="preserve">Student </w:t>
      </w:r>
      <w:proofErr w:type="spellStart"/>
      <w:r>
        <w:rPr>
          <w:rFonts w:ascii="Times New Roman" w:eastAsia="Times New Roman" w:hAnsi="Times New Roman" w:cs="Times New Roman"/>
          <w:b/>
          <w:bCs/>
          <w:color w:val="222222"/>
          <w:sz w:val="48"/>
          <w:szCs w:val="48"/>
          <w:shd w:val="clear" w:color="auto" w:fill="FFFFFF"/>
        </w:rPr>
        <w:t>numbe</w:t>
      </w:r>
      <w:proofErr w:type="spellEnd"/>
      <w:r>
        <w:rPr>
          <w:rFonts w:ascii="Times New Roman" w:eastAsia="Times New Roman" w:hAnsi="Times New Roman" w:cs="Times New Roman"/>
          <w:b/>
          <w:bCs/>
          <w:color w:val="222222"/>
          <w:sz w:val="48"/>
          <w:szCs w:val="48"/>
          <w:shd w:val="clear" w:color="auto" w:fill="FFFFFF"/>
        </w:rPr>
        <w:t>: 2022596</w:t>
      </w:r>
    </w:p>
    <w:p w14:paraId="53662E13" w14:textId="77777777" w:rsidR="00AF4A62" w:rsidRPr="00713D62" w:rsidRDefault="00AF4A62" w:rsidP="00B8660A">
      <w:pPr>
        <w:spacing w:line="276" w:lineRule="auto"/>
        <w:jc w:val="both"/>
        <w:rPr>
          <w:rFonts w:ascii="Times New Roman" w:eastAsia="Times New Roman" w:hAnsi="Times New Roman" w:cs="Times New Roman"/>
          <w:b/>
          <w:bCs/>
          <w:color w:val="222222"/>
          <w:sz w:val="24"/>
          <w:szCs w:val="24"/>
          <w:shd w:val="clear" w:color="auto" w:fill="FFFFFF"/>
        </w:rPr>
      </w:pPr>
      <w:r w:rsidRPr="00713D62">
        <w:rPr>
          <w:rFonts w:ascii="Times New Roman" w:eastAsia="Times New Roman" w:hAnsi="Times New Roman" w:cs="Times New Roman"/>
          <w:b/>
          <w:bCs/>
          <w:color w:val="222222"/>
          <w:sz w:val="24"/>
          <w:szCs w:val="24"/>
          <w:shd w:val="clear" w:color="auto" w:fill="FFFFFF"/>
        </w:rPr>
        <w:br w:type="page"/>
      </w:r>
    </w:p>
    <w:p w14:paraId="120265C0" w14:textId="77777777" w:rsidR="00AF4A62" w:rsidRPr="00713D62" w:rsidRDefault="00AF4A62" w:rsidP="00B8660A">
      <w:pPr>
        <w:pStyle w:val="Style1"/>
        <w:spacing w:line="276" w:lineRule="auto"/>
        <w:jc w:val="both"/>
      </w:pPr>
      <w:bookmarkStart w:id="0" w:name="_Toc128766798"/>
      <w:r w:rsidRPr="00713D62">
        <w:lastRenderedPageBreak/>
        <w:t>Executive Summary</w:t>
      </w:r>
      <w:bookmarkEnd w:id="0"/>
      <w:r w:rsidRPr="00713D62">
        <w:t> </w:t>
      </w:r>
    </w:p>
    <w:p w14:paraId="01062EE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Through an examination of both internal and external issues, this paper seeks to draw conclusions about the effectiveness of the United Kingdom's InterContinental Hotel. The hotel's management team asked for this research so they could get some advice on how to keep up with the competition in the hospitality business and even get ahead of it (Dawson-Shepherd et al., 2013). The hotel's location and size will be examined in this study, among other critical aspects.</w:t>
      </w:r>
    </w:p>
    <w:p w14:paraId="6540FCB9" w14:textId="77777777" w:rsidR="00AF4A62" w:rsidRPr="00713D62" w:rsidRDefault="00AF4A62" w:rsidP="00B8660A">
      <w:pPr>
        <w:spacing w:line="276" w:lineRule="auto"/>
        <w:jc w:val="both"/>
        <w:rPr>
          <w:rFonts w:ascii="Times New Roman" w:eastAsia="Times New Roman" w:hAnsi="Times New Roman" w:cs="Times New Roman"/>
          <w:b/>
          <w:bCs/>
          <w:color w:val="222222"/>
          <w:sz w:val="24"/>
          <w:szCs w:val="24"/>
          <w:shd w:val="clear" w:color="auto" w:fill="FFFFFF"/>
        </w:rPr>
      </w:pPr>
      <w:r w:rsidRPr="00713D62">
        <w:rPr>
          <w:rFonts w:ascii="Times New Roman" w:eastAsia="Times New Roman" w:hAnsi="Times New Roman" w:cs="Times New Roman"/>
          <w:b/>
          <w:bCs/>
          <w:color w:val="222222"/>
          <w:sz w:val="24"/>
          <w:szCs w:val="24"/>
          <w:shd w:val="clear" w:color="auto" w:fill="FFFFFF"/>
        </w:rPr>
        <w:br w:type="page"/>
      </w:r>
    </w:p>
    <w:sdt>
      <w:sdtPr>
        <w:rPr>
          <w:rFonts w:ascii="Times New Roman" w:eastAsiaTheme="minorHAnsi" w:hAnsi="Times New Roman" w:cs="Times New Roman"/>
          <w:color w:val="auto"/>
          <w:sz w:val="22"/>
          <w:szCs w:val="22"/>
        </w:rPr>
        <w:id w:val="-225148079"/>
        <w:docPartObj>
          <w:docPartGallery w:val="Table of Contents"/>
          <w:docPartUnique/>
        </w:docPartObj>
      </w:sdtPr>
      <w:sdtEndPr>
        <w:rPr>
          <w:rFonts w:asciiTheme="minorHAnsi" w:hAnsiTheme="minorHAnsi" w:cstheme="minorBidi"/>
          <w:b/>
          <w:bCs/>
          <w:noProof/>
        </w:rPr>
      </w:sdtEndPr>
      <w:sdtContent>
        <w:p w14:paraId="092C2BA4" w14:textId="77777777" w:rsidR="00570D14" w:rsidRPr="00713D62" w:rsidRDefault="00570D14" w:rsidP="00B8660A">
          <w:pPr>
            <w:pStyle w:val="TOCHeading"/>
            <w:spacing w:line="276" w:lineRule="auto"/>
            <w:jc w:val="both"/>
            <w:rPr>
              <w:rFonts w:ascii="Times New Roman" w:hAnsi="Times New Roman" w:cs="Times New Roman"/>
            </w:rPr>
          </w:pPr>
          <w:r w:rsidRPr="00713D62">
            <w:rPr>
              <w:rFonts w:ascii="Times New Roman" w:hAnsi="Times New Roman" w:cs="Times New Roman"/>
            </w:rPr>
            <w:t>Table of Contents</w:t>
          </w:r>
        </w:p>
        <w:p w14:paraId="7E92D6C4" w14:textId="2A795F40" w:rsidR="00570D14" w:rsidRPr="00713D62" w:rsidRDefault="00570D14" w:rsidP="00B8660A">
          <w:pPr>
            <w:pStyle w:val="TOC1"/>
            <w:spacing w:line="276" w:lineRule="auto"/>
            <w:jc w:val="both"/>
            <w:rPr>
              <w:noProof/>
            </w:rPr>
          </w:pPr>
          <w:r w:rsidRPr="00713D62">
            <w:rPr>
              <w:b/>
              <w:bCs/>
              <w:noProof/>
            </w:rPr>
            <w:fldChar w:fldCharType="begin"/>
          </w:r>
          <w:r w:rsidRPr="00713D62">
            <w:rPr>
              <w:b/>
              <w:bCs/>
              <w:noProof/>
            </w:rPr>
            <w:instrText xml:space="preserve"> TOC \o "1-3" \h \z \u </w:instrText>
          </w:r>
          <w:r w:rsidRPr="00713D62">
            <w:rPr>
              <w:b/>
              <w:bCs/>
              <w:noProof/>
            </w:rPr>
            <w:fldChar w:fldCharType="separate"/>
          </w:r>
          <w:hyperlink w:anchor="_Toc128766798" w:history="1">
            <w:r w:rsidRPr="00713D62">
              <w:rPr>
                <w:rStyle w:val="Hyperlink"/>
                <w:rFonts w:ascii="Times New Roman" w:hAnsi="Times New Roman" w:cs="Times New Roman"/>
                <w:noProof/>
              </w:rPr>
              <w:t>Executive Summary</w:t>
            </w:r>
            <w:r w:rsidRPr="00713D62">
              <w:rPr>
                <w:noProof/>
                <w:webHidden/>
              </w:rPr>
              <w:tab/>
            </w:r>
            <w:r w:rsidRPr="00713D62">
              <w:rPr>
                <w:noProof/>
                <w:webHidden/>
              </w:rPr>
              <w:fldChar w:fldCharType="begin"/>
            </w:r>
            <w:r w:rsidRPr="00713D62">
              <w:rPr>
                <w:noProof/>
                <w:webHidden/>
              </w:rPr>
              <w:instrText xml:space="preserve"> PAGEREF _Toc128766798 \h </w:instrText>
            </w:r>
            <w:r w:rsidRPr="00713D62">
              <w:rPr>
                <w:noProof/>
                <w:webHidden/>
              </w:rPr>
            </w:r>
            <w:r w:rsidRPr="00713D62">
              <w:rPr>
                <w:noProof/>
                <w:webHidden/>
              </w:rPr>
              <w:fldChar w:fldCharType="separate"/>
            </w:r>
            <w:r w:rsidR="00713D62">
              <w:rPr>
                <w:noProof/>
                <w:webHidden/>
              </w:rPr>
              <w:t>2</w:t>
            </w:r>
            <w:r w:rsidRPr="00713D62">
              <w:rPr>
                <w:noProof/>
                <w:webHidden/>
              </w:rPr>
              <w:fldChar w:fldCharType="end"/>
            </w:r>
          </w:hyperlink>
        </w:p>
        <w:p w14:paraId="62461323" w14:textId="3BDBC1C1" w:rsidR="00570D14" w:rsidRPr="00713D62" w:rsidRDefault="00B8660A" w:rsidP="00B8660A">
          <w:pPr>
            <w:pStyle w:val="TOC1"/>
            <w:spacing w:line="276" w:lineRule="auto"/>
            <w:jc w:val="both"/>
            <w:rPr>
              <w:noProof/>
            </w:rPr>
          </w:pPr>
          <w:hyperlink w:anchor="_Toc128766799" w:history="1">
            <w:r w:rsidR="00570D14" w:rsidRPr="00713D62">
              <w:rPr>
                <w:rStyle w:val="Hyperlink"/>
                <w:rFonts w:ascii="Times New Roman" w:hAnsi="Times New Roman" w:cs="Times New Roman"/>
                <w:noProof/>
              </w:rPr>
              <w:t>Introduction</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_Toc128766799 \h </w:instrText>
            </w:r>
            <w:r w:rsidR="00570D14" w:rsidRPr="00713D62">
              <w:rPr>
                <w:noProof/>
                <w:webHidden/>
              </w:rPr>
            </w:r>
            <w:r w:rsidR="00570D14" w:rsidRPr="00713D62">
              <w:rPr>
                <w:noProof/>
                <w:webHidden/>
              </w:rPr>
              <w:fldChar w:fldCharType="separate"/>
            </w:r>
            <w:r w:rsidR="00713D62">
              <w:rPr>
                <w:noProof/>
                <w:webHidden/>
              </w:rPr>
              <w:t>4</w:t>
            </w:r>
            <w:r w:rsidR="00570D14" w:rsidRPr="00713D62">
              <w:rPr>
                <w:noProof/>
                <w:webHidden/>
              </w:rPr>
              <w:fldChar w:fldCharType="end"/>
            </w:r>
          </w:hyperlink>
        </w:p>
        <w:p w14:paraId="35592252" w14:textId="25BF388D" w:rsidR="00570D14" w:rsidRPr="00713D62" w:rsidRDefault="00B8660A" w:rsidP="00B8660A">
          <w:pPr>
            <w:pStyle w:val="TOC1"/>
            <w:spacing w:line="276" w:lineRule="auto"/>
            <w:jc w:val="both"/>
            <w:rPr>
              <w:noProof/>
            </w:rPr>
          </w:pPr>
          <w:hyperlink w:anchor="_Toc128766800" w:history="1">
            <w:r w:rsidR="00570D14" w:rsidRPr="00713D62">
              <w:rPr>
                <w:rStyle w:val="Hyperlink"/>
                <w:rFonts w:ascii="Times New Roman" w:hAnsi="Times New Roman" w:cs="Times New Roman"/>
                <w:noProof/>
              </w:rPr>
              <w:t>Overview on Intercontinental Hotels Group</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_Toc128766800 \h </w:instrText>
            </w:r>
            <w:r w:rsidR="00570D14" w:rsidRPr="00713D62">
              <w:rPr>
                <w:noProof/>
                <w:webHidden/>
              </w:rPr>
            </w:r>
            <w:r w:rsidR="00570D14" w:rsidRPr="00713D62">
              <w:rPr>
                <w:noProof/>
                <w:webHidden/>
              </w:rPr>
              <w:fldChar w:fldCharType="separate"/>
            </w:r>
            <w:r w:rsidR="00713D62">
              <w:rPr>
                <w:noProof/>
                <w:webHidden/>
              </w:rPr>
              <w:t>5</w:t>
            </w:r>
            <w:r w:rsidR="00570D14" w:rsidRPr="00713D62">
              <w:rPr>
                <w:noProof/>
                <w:webHidden/>
              </w:rPr>
              <w:fldChar w:fldCharType="end"/>
            </w:r>
          </w:hyperlink>
        </w:p>
        <w:p w14:paraId="37868040" w14:textId="20175DD8" w:rsidR="00570D14" w:rsidRPr="00713D62" w:rsidRDefault="00B8660A" w:rsidP="00B8660A">
          <w:pPr>
            <w:pStyle w:val="TOC1"/>
            <w:spacing w:line="276" w:lineRule="auto"/>
            <w:jc w:val="both"/>
            <w:rPr>
              <w:noProof/>
            </w:rPr>
          </w:pPr>
          <w:hyperlink w:anchor="_Toc128766801" w:history="1">
            <w:r w:rsidR="00570D14" w:rsidRPr="00713D62">
              <w:rPr>
                <w:rStyle w:val="Hyperlink"/>
                <w:rFonts w:ascii="Times New Roman" w:hAnsi="Times New Roman" w:cs="Times New Roman"/>
                <w:noProof/>
              </w:rPr>
              <w:t>Scope &amp; analysis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_Toc128766801 \h </w:instrText>
            </w:r>
            <w:r w:rsidR="00570D14" w:rsidRPr="00713D62">
              <w:rPr>
                <w:noProof/>
                <w:webHidden/>
              </w:rPr>
            </w:r>
            <w:r w:rsidR="00570D14" w:rsidRPr="00713D62">
              <w:rPr>
                <w:noProof/>
                <w:webHidden/>
              </w:rPr>
              <w:fldChar w:fldCharType="separate"/>
            </w:r>
            <w:r w:rsidR="00713D62">
              <w:rPr>
                <w:noProof/>
                <w:webHidden/>
              </w:rPr>
              <w:t>5</w:t>
            </w:r>
            <w:r w:rsidR="00570D14" w:rsidRPr="00713D62">
              <w:rPr>
                <w:noProof/>
                <w:webHidden/>
              </w:rPr>
              <w:fldChar w:fldCharType="end"/>
            </w:r>
          </w:hyperlink>
        </w:p>
        <w:p w14:paraId="3DF2F6A2" w14:textId="03A7D8F7" w:rsidR="00570D14" w:rsidRPr="00713D62" w:rsidRDefault="00B8660A" w:rsidP="00B8660A">
          <w:pPr>
            <w:pStyle w:val="TOC2"/>
            <w:tabs>
              <w:tab w:val="right" w:leader="dot" w:pos="9016"/>
            </w:tabs>
            <w:spacing w:line="276" w:lineRule="auto"/>
            <w:jc w:val="both"/>
            <w:rPr>
              <w:rFonts w:ascii="Times New Roman" w:hAnsi="Times New Roman" w:cs="Times New Roman"/>
              <w:noProof/>
            </w:rPr>
          </w:pPr>
          <w:hyperlink w:anchor="_Toc128766802" w:history="1">
            <w:r w:rsidR="00570D14" w:rsidRPr="00713D62">
              <w:rPr>
                <w:rStyle w:val="Hyperlink"/>
                <w:rFonts w:ascii="Times New Roman" w:hAnsi="Times New Roman" w:cs="Times New Roman"/>
                <w:noProof/>
              </w:rPr>
              <w:t>PESTLE Analysis</w:t>
            </w:r>
            <w:r w:rsidR="00570D14" w:rsidRPr="00713D62">
              <w:rPr>
                <w:rFonts w:ascii="Times New Roman" w:hAnsi="Times New Roman" w:cs="Times New Roman"/>
                <w:noProof/>
                <w:webHidden/>
              </w:rPr>
              <w:tab/>
            </w:r>
            <w:r w:rsidR="00570D14" w:rsidRPr="00713D62">
              <w:rPr>
                <w:rFonts w:ascii="Times New Roman" w:hAnsi="Times New Roman" w:cs="Times New Roman"/>
                <w:noProof/>
                <w:webHidden/>
              </w:rPr>
              <w:fldChar w:fldCharType="begin"/>
            </w:r>
            <w:r w:rsidR="00570D14" w:rsidRPr="00713D62">
              <w:rPr>
                <w:rFonts w:ascii="Times New Roman" w:hAnsi="Times New Roman" w:cs="Times New Roman"/>
                <w:noProof/>
                <w:webHidden/>
              </w:rPr>
              <w:instrText xml:space="preserve"> PAGEREF _Toc128766802 \h </w:instrText>
            </w:r>
            <w:r w:rsidR="00570D14" w:rsidRPr="00713D62">
              <w:rPr>
                <w:rFonts w:ascii="Times New Roman" w:hAnsi="Times New Roman" w:cs="Times New Roman"/>
                <w:noProof/>
                <w:webHidden/>
              </w:rPr>
            </w:r>
            <w:r w:rsidR="00570D14" w:rsidRPr="00713D62">
              <w:rPr>
                <w:rFonts w:ascii="Times New Roman" w:hAnsi="Times New Roman" w:cs="Times New Roman"/>
                <w:noProof/>
                <w:webHidden/>
              </w:rPr>
              <w:fldChar w:fldCharType="separate"/>
            </w:r>
            <w:r w:rsidR="00713D62">
              <w:rPr>
                <w:rFonts w:ascii="Times New Roman" w:hAnsi="Times New Roman" w:cs="Times New Roman"/>
                <w:noProof/>
                <w:webHidden/>
              </w:rPr>
              <w:t>5</w:t>
            </w:r>
            <w:r w:rsidR="00570D14" w:rsidRPr="00713D62">
              <w:rPr>
                <w:rFonts w:ascii="Times New Roman" w:hAnsi="Times New Roman" w:cs="Times New Roman"/>
                <w:noProof/>
                <w:webHidden/>
              </w:rPr>
              <w:fldChar w:fldCharType="end"/>
            </w:r>
          </w:hyperlink>
        </w:p>
        <w:p w14:paraId="2CEC8775" w14:textId="7A5D23BF" w:rsidR="00570D14" w:rsidRPr="00713D62" w:rsidRDefault="00B8660A" w:rsidP="00B8660A">
          <w:pPr>
            <w:pStyle w:val="TOC2"/>
            <w:tabs>
              <w:tab w:val="right" w:leader="dot" w:pos="9016"/>
            </w:tabs>
            <w:spacing w:line="276" w:lineRule="auto"/>
            <w:jc w:val="both"/>
            <w:rPr>
              <w:rFonts w:ascii="Times New Roman" w:hAnsi="Times New Roman" w:cs="Times New Roman"/>
              <w:noProof/>
            </w:rPr>
          </w:pPr>
          <w:hyperlink w:anchor="_Toc128766803" w:history="1">
            <w:r w:rsidR="00570D14" w:rsidRPr="00713D62">
              <w:rPr>
                <w:rStyle w:val="Hyperlink"/>
                <w:rFonts w:ascii="Times New Roman" w:hAnsi="Times New Roman" w:cs="Times New Roman"/>
                <w:noProof/>
              </w:rPr>
              <w:t>SWOT Analysis</w:t>
            </w:r>
            <w:r w:rsidR="00570D14" w:rsidRPr="00713D62">
              <w:rPr>
                <w:rFonts w:ascii="Times New Roman" w:hAnsi="Times New Roman" w:cs="Times New Roman"/>
                <w:noProof/>
                <w:webHidden/>
              </w:rPr>
              <w:tab/>
            </w:r>
            <w:r w:rsidR="00570D14" w:rsidRPr="00713D62">
              <w:rPr>
                <w:rFonts w:ascii="Times New Roman" w:hAnsi="Times New Roman" w:cs="Times New Roman"/>
                <w:noProof/>
                <w:webHidden/>
              </w:rPr>
              <w:fldChar w:fldCharType="begin"/>
            </w:r>
            <w:r w:rsidR="00570D14" w:rsidRPr="00713D62">
              <w:rPr>
                <w:rFonts w:ascii="Times New Roman" w:hAnsi="Times New Roman" w:cs="Times New Roman"/>
                <w:noProof/>
                <w:webHidden/>
              </w:rPr>
              <w:instrText xml:space="preserve"> PAGEREF _Toc128766803 \h </w:instrText>
            </w:r>
            <w:r w:rsidR="00570D14" w:rsidRPr="00713D62">
              <w:rPr>
                <w:rFonts w:ascii="Times New Roman" w:hAnsi="Times New Roman" w:cs="Times New Roman"/>
                <w:noProof/>
                <w:webHidden/>
              </w:rPr>
            </w:r>
            <w:r w:rsidR="00570D14" w:rsidRPr="00713D62">
              <w:rPr>
                <w:rFonts w:ascii="Times New Roman" w:hAnsi="Times New Roman" w:cs="Times New Roman"/>
                <w:noProof/>
                <w:webHidden/>
              </w:rPr>
              <w:fldChar w:fldCharType="separate"/>
            </w:r>
            <w:r w:rsidR="00713D62">
              <w:rPr>
                <w:rFonts w:ascii="Times New Roman" w:hAnsi="Times New Roman" w:cs="Times New Roman"/>
                <w:noProof/>
                <w:webHidden/>
              </w:rPr>
              <w:t>7</w:t>
            </w:r>
            <w:r w:rsidR="00570D14" w:rsidRPr="00713D62">
              <w:rPr>
                <w:rFonts w:ascii="Times New Roman" w:hAnsi="Times New Roman" w:cs="Times New Roman"/>
                <w:noProof/>
                <w:webHidden/>
              </w:rPr>
              <w:fldChar w:fldCharType="end"/>
            </w:r>
          </w:hyperlink>
        </w:p>
        <w:p w14:paraId="09156ED8" w14:textId="59B58994" w:rsidR="00570D14" w:rsidRPr="00713D62" w:rsidRDefault="00B8660A" w:rsidP="00B8660A">
          <w:pPr>
            <w:pStyle w:val="TOC1"/>
            <w:spacing w:line="276" w:lineRule="auto"/>
            <w:jc w:val="both"/>
            <w:rPr>
              <w:noProof/>
            </w:rPr>
          </w:pPr>
          <w:hyperlink w:anchor="_Toc128766804" w:history="1">
            <w:r w:rsidR="00570D14" w:rsidRPr="00713D62">
              <w:rPr>
                <w:rStyle w:val="Hyperlink"/>
                <w:rFonts w:ascii="Times New Roman" w:hAnsi="Times New Roman" w:cs="Times New Roman"/>
                <w:noProof/>
              </w:rPr>
              <w:t>Operational challenges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_Toc128766804 \h </w:instrText>
            </w:r>
            <w:r w:rsidR="00570D14" w:rsidRPr="00713D62">
              <w:rPr>
                <w:noProof/>
                <w:webHidden/>
              </w:rPr>
            </w:r>
            <w:r w:rsidR="00570D14" w:rsidRPr="00713D62">
              <w:rPr>
                <w:noProof/>
                <w:webHidden/>
              </w:rPr>
              <w:fldChar w:fldCharType="separate"/>
            </w:r>
            <w:r w:rsidR="00713D62">
              <w:rPr>
                <w:noProof/>
                <w:webHidden/>
              </w:rPr>
              <w:t>8</w:t>
            </w:r>
            <w:r w:rsidR="00570D14" w:rsidRPr="00713D62">
              <w:rPr>
                <w:noProof/>
                <w:webHidden/>
              </w:rPr>
              <w:fldChar w:fldCharType="end"/>
            </w:r>
          </w:hyperlink>
        </w:p>
        <w:p w14:paraId="164A180F" w14:textId="09C58EF4" w:rsidR="00570D14" w:rsidRPr="00713D62" w:rsidRDefault="00B8660A" w:rsidP="00B8660A">
          <w:pPr>
            <w:pStyle w:val="TOC1"/>
            <w:spacing w:line="276" w:lineRule="auto"/>
            <w:jc w:val="both"/>
            <w:rPr>
              <w:noProof/>
            </w:rPr>
          </w:pPr>
          <w:hyperlink w:anchor="_Toc128766805" w:history="1">
            <w:r w:rsidR="00570D14" w:rsidRPr="00713D62">
              <w:rPr>
                <w:rStyle w:val="Hyperlink"/>
                <w:rFonts w:ascii="Times New Roman" w:hAnsi="Times New Roman" w:cs="Times New Roman"/>
                <w:noProof/>
              </w:rPr>
              <w:t>Market Analysis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_Toc128766805 \h </w:instrText>
            </w:r>
            <w:r w:rsidR="00570D14" w:rsidRPr="00713D62">
              <w:rPr>
                <w:noProof/>
                <w:webHidden/>
              </w:rPr>
            </w:r>
            <w:r w:rsidR="00570D14" w:rsidRPr="00713D62">
              <w:rPr>
                <w:noProof/>
                <w:webHidden/>
              </w:rPr>
              <w:fldChar w:fldCharType="separate"/>
            </w:r>
            <w:r w:rsidR="00713D62">
              <w:rPr>
                <w:noProof/>
                <w:webHidden/>
              </w:rPr>
              <w:t>11</w:t>
            </w:r>
            <w:r w:rsidR="00570D14" w:rsidRPr="00713D62">
              <w:rPr>
                <w:noProof/>
                <w:webHidden/>
              </w:rPr>
              <w:fldChar w:fldCharType="end"/>
            </w:r>
          </w:hyperlink>
        </w:p>
        <w:p w14:paraId="3389A4C8" w14:textId="755A7A54" w:rsidR="00570D14" w:rsidRPr="00713D62" w:rsidRDefault="00B8660A" w:rsidP="00B8660A">
          <w:pPr>
            <w:pStyle w:val="TOC1"/>
            <w:spacing w:line="276" w:lineRule="auto"/>
            <w:jc w:val="both"/>
            <w:rPr>
              <w:noProof/>
            </w:rPr>
          </w:pPr>
          <w:hyperlink w:anchor="_Toc128766806" w:history="1">
            <w:r w:rsidR="00570D14" w:rsidRPr="00713D62">
              <w:rPr>
                <w:rStyle w:val="Hyperlink"/>
                <w:rFonts w:ascii="Times New Roman" w:hAnsi="Times New Roman" w:cs="Times New Roman"/>
                <w:noProof/>
              </w:rPr>
              <w:t>Customer Analysis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_Toc128766806 \h </w:instrText>
            </w:r>
            <w:r w:rsidR="00570D14" w:rsidRPr="00713D62">
              <w:rPr>
                <w:noProof/>
                <w:webHidden/>
              </w:rPr>
            </w:r>
            <w:r w:rsidR="00570D14" w:rsidRPr="00713D62">
              <w:rPr>
                <w:noProof/>
                <w:webHidden/>
              </w:rPr>
              <w:fldChar w:fldCharType="separate"/>
            </w:r>
            <w:r w:rsidR="00713D62">
              <w:rPr>
                <w:noProof/>
                <w:webHidden/>
              </w:rPr>
              <w:t>12</w:t>
            </w:r>
            <w:r w:rsidR="00570D14" w:rsidRPr="00713D62">
              <w:rPr>
                <w:noProof/>
                <w:webHidden/>
              </w:rPr>
              <w:fldChar w:fldCharType="end"/>
            </w:r>
          </w:hyperlink>
        </w:p>
        <w:p w14:paraId="42836260" w14:textId="7D63D4FE" w:rsidR="00570D14" w:rsidRPr="00713D62" w:rsidRDefault="00B8660A" w:rsidP="00B8660A">
          <w:pPr>
            <w:pStyle w:val="TOC1"/>
            <w:spacing w:line="276" w:lineRule="auto"/>
            <w:jc w:val="both"/>
            <w:rPr>
              <w:noProof/>
            </w:rPr>
          </w:pPr>
          <w:hyperlink w:anchor="_Toc128766807" w:history="1">
            <w:r w:rsidR="00570D14" w:rsidRPr="00713D62">
              <w:rPr>
                <w:rStyle w:val="Hyperlink"/>
                <w:rFonts w:ascii="Times New Roman" w:hAnsi="Times New Roman" w:cs="Times New Roman"/>
                <w:noProof/>
              </w:rPr>
              <w:t>Marketing Strategy</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_Toc128766807 \h </w:instrText>
            </w:r>
            <w:r w:rsidR="00570D14" w:rsidRPr="00713D62">
              <w:rPr>
                <w:noProof/>
                <w:webHidden/>
              </w:rPr>
            </w:r>
            <w:r w:rsidR="00570D14" w:rsidRPr="00713D62">
              <w:rPr>
                <w:noProof/>
                <w:webHidden/>
              </w:rPr>
              <w:fldChar w:fldCharType="separate"/>
            </w:r>
            <w:r w:rsidR="00713D62">
              <w:rPr>
                <w:noProof/>
                <w:webHidden/>
              </w:rPr>
              <w:t>13</w:t>
            </w:r>
            <w:r w:rsidR="00570D14" w:rsidRPr="00713D62">
              <w:rPr>
                <w:noProof/>
                <w:webHidden/>
              </w:rPr>
              <w:fldChar w:fldCharType="end"/>
            </w:r>
          </w:hyperlink>
        </w:p>
        <w:p w14:paraId="4561CEEC" w14:textId="495A2535" w:rsidR="00570D14" w:rsidRPr="00713D62" w:rsidRDefault="00B8660A" w:rsidP="00B8660A">
          <w:pPr>
            <w:pStyle w:val="TOC1"/>
            <w:spacing w:line="276" w:lineRule="auto"/>
            <w:jc w:val="both"/>
            <w:rPr>
              <w:noProof/>
            </w:rPr>
          </w:pPr>
          <w:hyperlink w:anchor="_Toc128766808" w:history="1">
            <w:r w:rsidR="00570D14" w:rsidRPr="00713D62">
              <w:rPr>
                <w:rStyle w:val="Hyperlink"/>
                <w:rFonts w:ascii="Times New Roman" w:hAnsi="Times New Roman" w:cs="Times New Roman"/>
                <w:noProof/>
              </w:rPr>
              <w:t>Facilities Analysis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_Toc128766808 \h </w:instrText>
            </w:r>
            <w:r w:rsidR="00570D14" w:rsidRPr="00713D62">
              <w:rPr>
                <w:noProof/>
                <w:webHidden/>
              </w:rPr>
            </w:r>
            <w:r w:rsidR="00570D14" w:rsidRPr="00713D62">
              <w:rPr>
                <w:noProof/>
                <w:webHidden/>
              </w:rPr>
              <w:fldChar w:fldCharType="separate"/>
            </w:r>
            <w:r w:rsidR="00713D62">
              <w:rPr>
                <w:noProof/>
                <w:webHidden/>
              </w:rPr>
              <w:t>14</w:t>
            </w:r>
            <w:r w:rsidR="00570D14" w:rsidRPr="00713D62">
              <w:rPr>
                <w:noProof/>
                <w:webHidden/>
              </w:rPr>
              <w:fldChar w:fldCharType="end"/>
            </w:r>
          </w:hyperlink>
        </w:p>
        <w:p w14:paraId="544C099A" w14:textId="13EF237B" w:rsidR="00570D14" w:rsidRPr="00713D62" w:rsidRDefault="00B8660A" w:rsidP="00B8660A">
          <w:pPr>
            <w:pStyle w:val="TOC1"/>
            <w:spacing w:line="276" w:lineRule="auto"/>
            <w:jc w:val="both"/>
            <w:rPr>
              <w:noProof/>
            </w:rPr>
          </w:pPr>
          <w:hyperlink w:anchor="_Toc128766809" w:history="1">
            <w:r w:rsidR="00570D14" w:rsidRPr="00713D62">
              <w:rPr>
                <w:rStyle w:val="Hyperlink"/>
                <w:rFonts w:ascii="Times New Roman" w:hAnsi="Times New Roman" w:cs="Times New Roman"/>
                <w:noProof/>
              </w:rPr>
              <w:t>Technology Assessment</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_Toc128766809 \h </w:instrText>
            </w:r>
            <w:r w:rsidR="00570D14" w:rsidRPr="00713D62">
              <w:rPr>
                <w:noProof/>
                <w:webHidden/>
              </w:rPr>
            </w:r>
            <w:r w:rsidR="00570D14" w:rsidRPr="00713D62">
              <w:rPr>
                <w:noProof/>
                <w:webHidden/>
              </w:rPr>
              <w:fldChar w:fldCharType="separate"/>
            </w:r>
            <w:r w:rsidR="00713D62">
              <w:rPr>
                <w:noProof/>
                <w:webHidden/>
              </w:rPr>
              <w:t>15</w:t>
            </w:r>
            <w:r w:rsidR="00570D14" w:rsidRPr="00713D62">
              <w:rPr>
                <w:noProof/>
                <w:webHidden/>
              </w:rPr>
              <w:fldChar w:fldCharType="end"/>
            </w:r>
          </w:hyperlink>
        </w:p>
        <w:p w14:paraId="041938EF" w14:textId="307134D8" w:rsidR="00570D14" w:rsidRPr="00713D62" w:rsidRDefault="00B8660A" w:rsidP="00B8660A">
          <w:pPr>
            <w:pStyle w:val="TOC1"/>
            <w:spacing w:line="276" w:lineRule="auto"/>
            <w:jc w:val="both"/>
            <w:rPr>
              <w:noProof/>
            </w:rPr>
          </w:pPr>
          <w:hyperlink w:anchor="_Toc128766810" w:history="1">
            <w:r w:rsidR="00570D14" w:rsidRPr="00713D62">
              <w:rPr>
                <w:rStyle w:val="Hyperlink"/>
                <w:rFonts w:ascii="Times New Roman" w:hAnsi="Times New Roman" w:cs="Times New Roman"/>
                <w:noProof/>
              </w:rPr>
              <w:t>Operational Changes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_Toc128766810 \h </w:instrText>
            </w:r>
            <w:r w:rsidR="00570D14" w:rsidRPr="00713D62">
              <w:rPr>
                <w:noProof/>
                <w:webHidden/>
              </w:rPr>
            </w:r>
            <w:r w:rsidR="00570D14" w:rsidRPr="00713D62">
              <w:rPr>
                <w:noProof/>
                <w:webHidden/>
              </w:rPr>
              <w:fldChar w:fldCharType="separate"/>
            </w:r>
            <w:r w:rsidR="00713D62">
              <w:rPr>
                <w:noProof/>
                <w:webHidden/>
              </w:rPr>
              <w:t>17</w:t>
            </w:r>
            <w:r w:rsidR="00570D14" w:rsidRPr="00713D62">
              <w:rPr>
                <w:noProof/>
                <w:webHidden/>
              </w:rPr>
              <w:fldChar w:fldCharType="end"/>
            </w:r>
          </w:hyperlink>
        </w:p>
        <w:p w14:paraId="56A9D016" w14:textId="42982DC1" w:rsidR="00570D14" w:rsidRPr="00713D62" w:rsidRDefault="00B8660A" w:rsidP="00B8660A">
          <w:pPr>
            <w:pStyle w:val="TOC1"/>
            <w:spacing w:line="276" w:lineRule="auto"/>
            <w:jc w:val="both"/>
            <w:rPr>
              <w:noProof/>
            </w:rPr>
          </w:pPr>
          <w:hyperlink w:anchor="_Toc128766811" w:history="1">
            <w:r w:rsidR="00570D14" w:rsidRPr="00713D62">
              <w:rPr>
                <w:rStyle w:val="Hyperlink"/>
                <w:rFonts w:ascii="Times New Roman" w:hAnsi="Times New Roman" w:cs="Times New Roman"/>
                <w:noProof/>
              </w:rPr>
              <w:t>Operations Analysis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_Toc128766811 \h </w:instrText>
            </w:r>
            <w:r w:rsidR="00570D14" w:rsidRPr="00713D62">
              <w:rPr>
                <w:noProof/>
                <w:webHidden/>
              </w:rPr>
            </w:r>
            <w:r w:rsidR="00570D14" w:rsidRPr="00713D62">
              <w:rPr>
                <w:noProof/>
                <w:webHidden/>
              </w:rPr>
              <w:fldChar w:fldCharType="separate"/>
            </w:r>
            <w:r w:rsidR="00713D62">
              <w:rPr>
                <w:noProof/>
                <w:webHidden/>
              </w:rPr>
              <w:t>18</w:t>
            </w:r>
            <w:r w:rsidR="00570D14" w:rsidRPr="00713D62">
              <w:rPr>
                <w:noProof/>
                <w:webHidden/>
              </w:rPr>
              <w:fldChar w:fldCharType="end"/>
            </w:r>
          </w:hyperlink>
        </w:p>
        <w:p w14:paraId="4BA0BCB9" w14:textId="52F6D11E" w:rsidR="00570D14" w:rsidRPr="00713D62" w:rsidRDefault="00B8660A" w:rsidP="00B8660A">
          <w:pPr>
            <w:pStyle w:val="TOC1"/>
            <w:spacing w:line="276" w:lineRule="auto"/>
            <w:jc w:val="both"/>
            <w:rPr>
              <w:noProof/>
            </w:rPr>
          </w:pPr>
          <w:hyperlink w:anchor="_Toc128766812" w:history="1">
            <w:r w:rsidR="00570D14" w:rsidRPr="00713D62">
              <w:rPr>
                <w:rStyle w:val="Hyperlink"/>
                <w:rFonts w:ascii="Times New Roman" w:hAnsi="Times New Roman" w:cs="Times New Roman"/>
                <w:noProof/>
              </w:rPr>
              <w:t>Findings and results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_Toc128766812 \h </w:instrText>
            </w:r>
            <w:r w:rsidR="00570D14" w:rsidRPr="00713D62">
              <w:rPr>
                <w:noProof/>
                <w:webHidden/>
              </w:rPr>
            </w:r>
            <w:r w:rsidR="00570D14" w:rsidRPr="00713D62">
              <w:rPr>
                <w:noProof/>
                <w:webHidden/>
              </w:rPr>
              <w:fldChar w:fldCharType="separate"/>
            </w:r>
            <w:r w:rsidR="00713D62">
              <w:rPr>
                <w:noProof/>
                <w:webHidden/>
              </w:rPr>
              <w:t>19</w:t>
            </w:r>
            <w:r w:rsidR="00570D14" w:rsidRPr="00713D62">
              <w:rPr>
                <w:noProof/>
                <w:webHidden/>
              </w:rPr>
              <w:fldChar w:fldCharType="end"/>
            </w:r>
          </w:hyperlink>
        </w:p>
        <w:p w14:paraId="7074F226" w14:textId="432C6794" w:rsidR="00570D14" w:rsidRPr="00713D62" w:rsidRDefault="00B8660A" w:rsidP="00B8660A">
          <w:pPr>
            <w:pStyle w:val="TOC1"/>
            <w:spacing w:line="276" w:lineRule="auto"/>
            <w:jc w:val="both"/>
            <w:rPr>
              <w:noProof/>
            </w:rPr>
          </w:pPr>
          <w:hyperlink w:anchor="_Toc128766813" w:history="1">
            <w:r w:rsidR="00570D14" w:rsidRPr="00713D62">
              <w:rPr>
                <w:rStyle w:val="Hyperlink"/>
                <w:rFonts w:ascii="Times New Roman" w:hAnsi="Times New Roman" w:cs="Times New Roman"/>
                <w:noProof/>
              </w:rPr>
              <w:t>Action Plan</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_Toc128766813 \h </w:instrText>
            </w:r>
            <w:r w:rsidR="00570D14" w:rsidRPr="00713D62">
              <w:rPr>
                <w:noProof/>
                <w:webHidden/>
              </w:rPr>
            </w:r>
            <w:r w:rsidR="00570D14" w:rsidRPr="00713D62">
              <w:rPr>
                <w:noProof/>
                <w:webHidden/>
              </w:rPr>
              <w:fldChar w:fldCharType="separate"/>
            </w:r>
            <w:r w:rsidR="00713D62">
              <w:rPr>
                <w:noProof/>
                <w:webHidden/>
              </w:rPr>
              <w:t>21</w:t>
            </w:r>
            <w:r w:rsidR="00570D14" w:rsidRPr="00713D62">
              <w:rPr>
                <w:noProof/>
                <w:webHidden/>
              </w:rPr>
              <w:fldChar w:fldCharType="end"/>
            </w:r>
          </w:hyperlink>
        </w:p>
        <w:p w14:paraId="517AA00D" w14:textId="319A7417" w:rsidR="00570D14" w:rsidRPr="00713D62" w:rsidRDefault="00B8660A" w:rsidP="00B8660A">
          <w:pPr>
            <w:pStyle w:val="TOC1"/>
            <w:spacing w:line="276" w:lineRule="auto"/>
            <w:jc w:val="both"/>
            <w:rPr>
              <w:noProof/>
            </w:rPr>
          </w:pPr>
          <w:hyperlink w:anchor="_Toc128766814" w:history="1">
            <w:r w:rsidR="00570D14" w:rsidRPr="00713D62">
              <w:rPr>
                <w:rStyle w:val="Hyperlink"/>
                <w:rFonts w:ascii="Times New Roman" w:hAnsi="Times New Roman" w:cs="Times New Roman"/>
                <w:noProof/>
              </w:rPr>
              <w:t>Recommendations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_Toc128766814 \h </w:instrText>
            </w:r>
            <w:r w:rsidR="00570D14" w:rsidRPr="00713D62">
              <w:rPr>
                <w:noProof/>
                <w:webHidden/>
              </w:rPr>
            </w:r>
            <w:r w:rsidR="00570D14" w:rsidRPr="00713D62">
              <w:rPr>
                <w:noProof/>
                <w:webHidden/>
              </w:rPr>
              <w:fldChar w:fldCharType="separate"/>
            </w:r>
            <w:r w:rsidR="00713D62">
              <w:rPr>
                <w:noProof/>
                <w:webHidden/>
              </w:rPr>
              <w:t>23</w:t>
            </w:r>
            <w:r w:rsidR="00570D14" w:rsidRPr="00713D62">
              <w:rPr>
                <w:noProof/>
                <w:webHidden/>
              </w:rPr>
              <w:fldChar w:fldCharType="end"/>
            </w:r>
          </w:hyperlink>
        </w:p>
        <w:p w14:paraId="685B037D" w14:textId="618FDFA7" w:rsidR="00570D14" w:rsidRPr="00713D62" w:rsidRDefault="00B8660A" w:rsidP="00B8660A">
          <w:pPr>
            <w:pStyle w:val="TOC1"/>
            <w:spacing w:line="276" w:lineRule="auto"/>
            <w:jc w:val="both"/>
            <w:rPr>
              <w:noProof/>
            </w:rPr>
          </w:pPr>
          <w:hyperlink w:anchor="_Toc128766815" w:history="1">
            <w:r w:rsidR="00570D14" w:rsidRPr="00713D62">
              <w:rPr>
                <w:rStyle w:val="Hyperlink"/>
                <w:rFonts w:ascii="Times New Roman" w:hAnsi="Times New Roman" w:cs="Times New Roman"/>
                <w:noProof/>
              </w:rPr>
              <w:t>Conclusion</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_Toc128766815 \h </w:instrText>
            </w:r>
            <w:r w:rsidR="00570D14" w:rsidRPr="00713D62">
              <w:rPr>
                <w:noProof/>
                <w:webHidden/>
              </w:rPr>
            </w:r>
            <w:r w:rsidR="00570D14" w:rsidRPr="00713D62">
              <w:rPr>
                <w:noProof/>
                <w:webHidden/>
              </w:rPr>
              <w:fldChar w:fldCharType="separate"/>
            </w:r>
            <w:r w:rsidR="00713D62">
              <w:rPr>
                <w:noProof/>
                <w:webHidden/>
              </w:rPr>
              <w:t>25</w:t>
            </w:r>
            <w:r w:rsidR="00570D14" w:rsidRPr="00713D62">
              <w:rPr>
                <w:noProof/>
                <w:webHidden/>
              </w:rPr>
              <w:fldChar w:fldCharType="end"/>
            </w:r>
          </w:hyperlink>
        </w:p>
        <w:p w14:paraId="06A1BA6A" w14:textId="1DDDFA8F" w:rsidR="00570D14" w:rsidRPr="00713D62" w:rsidRDefault="00B8660A" w:rsidP="00B8660A">
          <w:pPr>
            <w:pStyle w:val="TOC1"/>
            <w:spacing w:line="276" w:lineRule="auto"/>
            <w:jc w:val="both"/>
            <w:rPr>
              <w:noProof/>
            </w:rPr>
          </w:pPr>
          <w:hyperlink w:anchor="_Toc128766816" w:history="1">
            <w:r w:rsidR="00570D14" w:rsidRPr="00713D62">
              <w:rPr>
                <w:rStyle w:val="Hyperlink"/>
                <w:rFonts w:ascii="Times New Roman" w:hAnsi="Times New Roman" w:cs="Times New Roman"/>
                <w:noProof/>
              </w:rPr>
              <w:t>References</w:t>
            </w:r>
            <w:r w:rsidR="00570D14" w:rsidRPr="00713D62">
              <w:rPr>
                <w:noProof/>
                <w:webHidden/>
              </w:rPr>
              <w:tab/>
            </w:r>
            <w:r w:rsidR="00570D14" w:rsidRPr="00713D62">
              <w:rPr>
                <w:noProof/>
                <w:webHidden/>
              </w:rPr>
              <w:fldChar w:fldCharType="begin"/>
            </w:r>
            <w:r w:rsidR="00570D14" w:rsidRPr="00713D62">
              <w:rPr>
                <w:noProof/>
                <w:webHidden/>
              </w:rPr>
              <w:instrText xml:space="preserve"> PAGEREF _Toc128766816 \h </w:instrText>
            </w:r>
            <w:r w:rsidR="00570D14" w:rsidRPr="00713D62">
              <w:rPr>
                <w:noProof/>
                <w:webHidden/>
              </w:rPr>
            </w:r>
            <w:r w:rsidR="00570D14" w:rsidRPr="00713D62">
              <w:rPr>
                <w:noProof/>
                <w:webHidden/>
              </w:rPr>
              <w:fldChar w:fldCharType="separate"/>
            </w:r>
            <w:r w:rsidR="00713D62">
              <w:rPr>
                <w:noProof/>
                <w:webHidden/>
              </w:rPr>
              <w:t>26</w:t>
            </w:r>
            <w:r w:rsidR="00570D14" w:rsidRPr="00713D62">
              <w:rPr>
                <w:noProof/>
                <w:webHidden/>
              </w:rPr>
              <w:fldChar w:fldCharType="end"/>
            </w:r>
          </w:hyperlink>
        </w:p>
        <w:p w14:paraId="05792C7C" w14:textId="77777777" w:rsidR="00570D14" w:rsidRPr="00713D62" w:rsidRDefault="00570D14" w:rsidP="00B8660A">
          <w:pPr>
            <w:spacing w:line="276" w:lineRule="auto"/>
            <w:jc w:val="both"/>
          </w:pPr>
          <w:r w:rsidRPr="00713D62">
            <w:rPr>
              <w:rFonts w:ascii="Times New Roman" w:hAnsi="Times New Roman" w:cs="Times New Roman"/>
              <w:b/>
              <w:bCs/>
              <w:noProof/>
            </w:rPr>
            <w:fldChar w:fldCharType="end"/>
          </w:r>
        </w:p>
      </w:sdtContent>
    </w:sdt>
    <w:p w14:paraId="14AC3876" w14:textId="77777777" w:rsidR="00AF4A62" w:rsidRPr="00713D62" w:rsidRDefault="00AF4A62" w:rsidP="00B8660A">
      <w:pPr>
        <w:spacing w:line="276" w:lineRule="auto"/>
        <w:jc w:val="both"/>
        <w:rPr>
          <w:rFonts w:ascii="Times New Roman" w:eastAsia="Times New Roman" w:hAnsi="Times New Roman" w:cs="Times New Roman"/>
          <w:b/>
          <w:bCs/>
          <w:color w:val="222222"/>
          <w:sz w:val="24"/>
          <w:szCs w:val="24"/>
          <w:shd w:val="clear" w:color="auto" w:fill="FFFFFF"/>
        </w:rPr>
      </w:pPr>
      <w:r w:rsidRPr="00713D62">
        <w:rPr>
          <w:rFonts w:ascii="Times New Roman" w:eastAsia="Times New Roman" w:hAnsi="Times New Roman" w:cs="Times New Roman"/>
          <w:b/>
          <w:bCs/>
          <w:color w:val="222222"/>
          <w:sz w:val="24"/>
          <w:szCs w:val="24"/>
          <w:shd w:val="clear" w:color="auto" w:fill="FFFFFF"/>
        </w:rPr>
        <w:br w:type="page"/>
      </w:r>
    </w:p>
    <w:p w14:paraId="2DFECF2D" w14:textId="77777777" w:rsidR="00AF4A62" w:rsidRPr="00713D62" w:rsidRDefault="00AF4A62" w:rsidP="00B8660A">
      <w:pPr>
        <w:pStyle w:val="Style1"/>
        <w:spacing w:line="276" w:lineRule="auto"/>
        <w:jc w:val="both"/>
      </w:pPr>
      <w:bookmarkStart w:id="1" w:name="_Toc128766799"/>
      <w:r w:rsidRPr="00713D62">
        <w:lastRenderedPageBreak/>
        <w:t>Introduction</w:t>
      </w:r>
      <w:bookmarkEnd w:id="1"/>
      <w:r w:rsidRPr="00713D62">
        <w:t> </w:t>
      </w:r>
    </w:p>
    <w:p w14:paraId="235EAFB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Consulting for organisations, or organisational consultancy is the practice of offering expert advice and direction to businesses and other groups with the aim of enhancing their operations. Consulting firms offer their services to businesses so that they can better understand and address their challenges, create effective strategies, and adapt to changing conditions (</w:t>
      </w:r>
      <w:proofErr w:type="spellStart"/>
      <w:r w:rsidRPr="00713D62">
        <w:rPr>
          <w:rFonts w:ascii="Times New Roman" w:eastAsia="Times New Roman" w:hAnsi="Times New Roman" w:cs="Times New Roman"/>
          <w:color w:val="222222"/>
          <w:sz w:val="24"/>
          <w:szCs w:val="24"/>
          <w:shd w:val="clear" w:color="auto" w:fill="FFFFFF"/>
        </w:rPr>
        <w:t>Kitay</w:t>
      </w:r>
      <w:proofErr w:type="spellEnd"/>
      <w:r w:rsidRPr="00713D62">
        <w:rPr>
          <w:rFonts w:ascii="Times New Roman" w:eastAsia="Times New Roman" w:hAnsi="Times New Roman" w:cs="Times New Roman"/>
          <w:color w:val="222222"/>
          <w:sz w:val="24"/>
          <w:szCs w:val="24"/>
          <w:shd w:val="clear" w:color="auto" w:fill="FFFFFF"/>
        </w:rPr>
        <w:t xml:space="preserve"> &amp; Wright, 2014). InterContinental Hotel operates in the extremely competitive UK hospitality market, which presents </w:t>
      </w:r>
      <w:proofErr w:type="gramStart"/>
      <w:r w:rsidRPr="00713D62">
        <w:rPr>
          <w:rFonts w:ascii="Times New Roman" w:eastAsia="Times New Roman" w:hAnsi="Times New Roman" w:cs="Times New Roman"/>
          <w:color w:val="222222"/>
          <w:sz w:val="24"/>
          <w:szCs w:val="24"/>
          <w:shd w:val="clear" w:color="auto" w:fill="FFFFFF"/>
        </w:rPr>
        <w:t>a number of</w:t>
      </w:r>
      <w:proofErr w:type="gramEnd"/>
      <w:r w:rsidRPr="00713D62">
        <w:rPr>
          <w:rFonts w:ascii="Times New Roman" w:eastAsia="Times New Roman" w:hAnsi="Times New Roman" w:cs="Times New Roman"/>
          <w:color w:val="222222"/>
          <w:sz w:val="24"/>
          <w:szCs w:val="24"/>
          <w:shd w:val="clear" w:color="auto" w:fill="FFFFFF"/>
        </w:rPr>
        <w:t xml:space="preserve"> threats to its success. Customers' </w:t>
      </w:r>
      <w:proofErr w:type="gramStart"/>
      <w:r w:rsidRPr="00713D62">
        <w:rPr>
          <w:rFonts w:ascii="Times New Roman" w:eastAsia="Times New Roman" w:hAnsi="Times New Roman" w:cs="Times New Roman"/>
          <w:color w:val="222222"/>
          <w:sz w:val="24"/>
          <w:szCs w:val="24"/>
          <w:shd w:val="clear" w:color="auto" w:fill="FFFFFF"/>
        </w:rPr>
        <w:t>ever-evolving</w:t>
      </w:r>
      <w:proofErr w:type="gramEnd"/>
      <w:r w:rsidRPr="00713D62">
        <w:rPr>
          <w:rFonts w:ascii="Times New Roman" w:eastAsia="Times New Roman" w:hAnsi="Times New Roman" w:cs="Times New Roman"/>
          <w:color w:val="222222"/>
          <w:sz w:val="24"/>
          <w:szCs w:val="24"/>
          <w:shd w:val="clear" w:color="auto" w:fill="FFFFFF"/>
        </w:rPr>
        <w:t xml:space="preserve"> wants and preferences are a major obstacle.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keep up with guest expectations, the hotel must regularly improve its offerings. The introduction of new competitors who provide similar services and amenities is another difficulty (Manley, 2013).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keep its current clientele and gain new ones, InterContinental Hotel needs to set itself out from the competition. This research employs PESTEL, SWOT, and TOWS analysis to examine the many internal and external factors influencing InterContinental Hotel's performance (Donnelly, 2018). Information about the hotel's functioning will also be gathered through the observation of work-placed practise. This will entail seeing the hotel's customer service agents engage with guests, respond to complaints, and deliver on the promise of a pleasant stay (Long, 2018). The results of the PESTEL, SWOT, and TOWS analysis will be corroborated by the data gathered here.</w:t>
      </w:r>
    </w:p>
    <w:p w14:paraId="0286D193" w14:textId="77777777" w:rsidR="00AF4A62" w:rsidRPr="00713D62" w:rsidRDefault="00AF4A62" w:rsidP="00B8660A">
      <w:pPr>
        <w:spacing w:line="276" w:lineRule="auto"/>
        <w:jc w:val="both"/>
        <w:rPr>
          <w:rFonts w:ascii="Times New Roman" w:eastAsia="Times New Roman" w:hAnsi="Times New Roman" w:cs="Times New Roman"/>
          <w:color w:val="2F5496" w:themeColor="accent1" w:themeShade="BF"/>
          <w:sz w:val="32"/>
          <w:szCs w:val="32"/>
          <w:shd w:val="clear" w:color="auto" w:fill="FFFFFF"/>
        </w:rPr>
      </w:pPr>
      <w:r w:rsidRPr="00713D62">
        <w:br w:type="page"/>
      </w:r>
    </w:p>
    <w:p w14:paraId="0922B7B1" w14:textId="77777777" w:rsidR="00AF4A62" w:rsidRPr="00713D62" w:rsidRDefault="00AF4A62" w:rsidP="00B8660A">
      <w:pPr>
        <w:pStyle w:val="Style1"/>
        <w:spacing w:line="276" w:lineRule="auto"/>
        <w:jc w:val="both"/>
      </w:pPr>
      <w:bookmarkStart w:id="2" w:name="_Toc128766800"/>
      <w:r w:rsidRPr="00713D62">
        <w:lastRenderedPageBreak/>
        <w:t>Overview on Intercontinental Hotels Group</w:t>
      </w:r>
      <w:bookmarkEnd w:id="2"/>
      <w:r w:rsidRPr="00713D62">
        <w:t xml:space="preserve"> </w:t>
      </w:r>
    </w:p>
    <w:p w14:paraId="13EDB92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headquarters of the international hotel chain known as Intercontinental Hotels Group (IHG) can be found in Denham, which </w:t>
      </w:r>
      <w:proofErr w:type="gramStart"/>
      <w:r w:rsidRPr="00713D62">
        <w:rPr>
          <w:rFonts w:ascii="Times New Roman" w:eastAsia="Times New Roman" w:hAnsi="Times New Roman" w:cs="Times New Roman"/>
          <w:color w:val="222222"/>
          <w:sz w:val="24"/>
          <w:szCs w:val="24"/>
          <w:shd w:val="clear" w:color="auto" w:fill="FFFFFF"/>
        </w:rPr>
        <w:t>is located in</w:t>
      </w:r>
      <w:proofErr w:type="gramEnd"/>
      <w:r w:rsidRPr="00713D62">
        <w:rPr>
          <w:rFonts w:ascii="Times New Roman" w:eastAsia="Times New Roman" w:hAnsi="Times New Roman" w:cs="Times New Roman"/>
          <w:color w:val="222222"/>
          <w:sz w:val="24"/>
          <w:szCs w:val="24"/>
          <w:shd w:val="clear" w:color="auto" w:fill="FFFFFF"/>
        </w:rPr>
        <w:t xml:space="preserve"> Buckinghamshire, United Kingdom. The names InterContinental, Crowne Plaza, Holiday Inn, Holiday Inn Express, Staybridge Suites, and Candlewood Suites are only a few of the hotel chains that are owned by IHG (</w:t>
      </w:r>
      <w:proofErr w:type="spellStart"/>
      <w:r w:rsidRPr="00713D62">
        <w:rPr>
          <w:rFonts w:ascii="Times New Roman" w:eastAsia="Times New Roman" w:hAnsi="Times New Roman" w:cs="Times New Roman"/>
          <w:color w:val="222222"/>
          <w:sz w:val="24"/>
          <w:szCs w:val="24"/>
          <w:shd w:val="clear" w:color="auto" w:fill="FFFFFF"/>
        </w:rPr>
        <w:t>Huet</w:t>
      </w:r>
      <w:proofErr w:type="spellEnd"/>
      <w:r w:rsidRPr="00713D62">
        <w:rPr>
          <w:rFonts w:ascii="Times New Roman" w:eastAsia="Times New Roman" w:hAnsi="Times New Roman" w:cs="Times New Roman"/>
          <w:color w:val="222222"/>
          <w:sz w:val="24"/>
          <w:szCs w:val="24"/>
          <w:shd w:val="clear" w:color="auto" w:fill="FFFFFF"/>
        </w:rPr>
        <w:t>, 2013). IHG has more than 350 hotels located all around the United Kingdom, with just two examples being the InterContinental London Park Lane and the Crowne Plaza London - The City. These hotels have a lot to offer a diverse range of guests, from businesspeople to families on holiday, and everyone in between (Suárez-</w:t>
      </w:r>
      <w:proofErr w:type="spellStart"/>
      <w:r w:rsidRPr="00713D62">
        <w:rPr>
          <w:rFonts w:ascii="Times New Roman" w:eastAsia="Times New Roman" w:hAnsi="Times New Roman" w:cs="Times New Roman"/>
          <w:color w:val="222222"/>
          <w:sz w:val="24"/>
          <w:szCs w:val="24"/>
          <w:shd w:val="clear" w:color="auto" w:fill="FFFFFF"/>
        </w:rPr>
        <w:t>Albanchez</w:t>
      </w:r>
      <w:proofErr w:type="spellEnd"/>
      <w:r w:rsidRPr="00713D62">
        <w:rPr>
          <w:rFonts w:ascii="Times New Roman" w:eastAsia="Times New Roman" w:hAnsi="Times New Roman" w:cs="Times New Roman"/>
          <w:color w:val="222222"/>
          <w:sz w:val="24"/>
          <w:szCs w:val="24"/>
          <w:shd w:val="clear" w:color="auto" w:fill="FFFFFF"/>
        </w:rPr>
        <w:t xml:space="preserve"> et al., 2021). IHG properties located in the United Kingdom provide guests with access to an extensive range of facilities and services, including restaurants offering full-service dining, fitness centres, meeting rooms, and wireless internet access. The company has implemented a great deal of environmentally conscious policies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reduce the amount of damage it does to the natural environment (Whysall et al., 2014).</w:t>
      </w:r>
    </w:p>
    <w:p w14:paraId="21E3D776" w14:textId="77777777" w:rsidR="00AF4A62" w:rsidRPr="00713D62" w:rsidRDefault="00AF4A62" w:rsidP="00B8660A">
      <w:pPr>
        <w:pStyle w:val="Style1"/>
        <w:spacing w:line="276" w:lineRule="auto"/>
        <w:jc w:val="both"/>
      </w:pPr>
      <w:bookmarkStart w:id="3" w:name="_Toc128766801"/>
      <w:r w:rsidRPr="00713D62">
        <w:t>Scope &amp; analysis</w:t>
      </w:r>
      <w:bookmarkEnd w:id="3"/>
    </w:p>
    <w:p w14:paraId="3CCD821A" w14:textId="77777777" w:rsidR="00AF4A62" w:rsidRPr="00713D62" w:rsidRDefault="00AF4A62" w:rsidP="00B8660A">
      <w:pPr>
        <w:pStyle w:val="Style2"/>
        <w:spacing w:line="276" w:lineRule="auto"/>
        <w:jc w:val="both"/>
      </w:pPr>
      <w:bookmarkStart w:id="4" w:name="_Toc128766802"/>
      <w:r w:rsidRPr="00713D62">
        <w:t>PESTLE Analysis</w:t>
      </w:r>
      <w:bookmarkEnd w:id="4"/>
    </w:p>
    <w:p w14:paraId="3304F26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Political factors</w:t>
      </w:r>
    </w:p>
    <w:p w14:paraId="5FD532F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continuity of governmental leadership in the United Kingdom is one of the most important conditions for the successful running of the InterContinental Hotel. Changes in policies, rules, and regulations affecting immigration, labour, and taxation might affect the hotel's workforce and financial condition (Southern, 2012). The debates over Brexit and the potential repercussions of this could also have influenced the hotel's capacity to recruit customers from other countries.</w:t>
      </w:r>
    </w:p>
    <w:p w14:paraId="1111E34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Economic factors</w:t>
      </w:r>
    </w:p>
    <w:p w14:paraId="76484286" w14:textId="77777777" w:rsidR="00AF4A62" w:rsidRPr="00713D62" w:rsidRDefault="00AF4A62" w:rsidP="00B8660A">
      <w:pPr>
        <w:spacing w:before="240" w:line="276" w:lineRule="auto"/>
        <w:jc w:val="both"/>
        <w:rPr>
          <w:rFonts w:ascii="Times New Roman" w:eastAsia="Times New Roman" w:hAnsi="Times New Roman" w:cs="Times New Roman"/>
          <w:color w:val="222222"/>
          <w:sz w:val="24"/>
          <w:szCs w:val="24"/>
          <w:shd w:val="clear" w:color="auto" w:fill="FFFFFF"/>
        </w:rPr>
      </w:pPr>
      <w:r w:rsidRPr="00713D62">
        <w:rPr>
          <w:rFonts w:ascii="Times New Roman" w:eastAsia="Times New Roman" w:hAnsi="Times New Roman" w:cs="Times New Roman"/>
          <w:color w:val="222222"/>
          <w:sz w:val="24"/>
          <w:szCs w:val="24"/>
          <w:shd w:val="clear" w:color="auto" w:fill="FFFFFF"/>
        </w:rPr>
        <w:t xml:space="preserve">The success of the InterContinental Hotel is impacted by macroeconomic factors including inflation, exchange rates, and interest rates. The stability and expansion of the UK's economy can </w:t>
      </w:r>
      <w:proofErr w:type="gramStart"/>
      <w:r w:rsidRPr="00713D62">
        <w:rPr>
          <w:rFonts w:ascii="Times New Roman" w:eastAsia="Times New Roman" w:hAnsi="Times New Roman" w:cs="Times New Roman"/>
          <w:color w:val="222222"/>
          <w:sz w:val="24"/>
          <w:szCs w:val="24"/>
          <w:shd w:val="clear" w:color="auto" w:fill="FFFFFF"/>
        </w:rPr>
        <w:t>have an effect on</w:t>
      </w:r>
      <w:proofErr w:type="gramEnd"/>
      <w:r w:rsidRPr="00713D62">
        <w:rPr>
          <w:rFonts w:ascii="Times New Roman" w:eastAsia="Times New Roman" w:hAnsi="Times New Roman" w:cs="Times New Roman"/>
          <w:color w:val="222222"/>
          <w:sz w:val="24"/>
          <w:szCs w:val="24"/>
          <w:shd w:val="clear" w:color="auto" w:fill="FFFFFF"/>
        </w:rPr>
        <w:t xml:space="preserve"> the number of tourists and business travellers that visit the country, and this can have a knock-on effect on the occupancy rate and income of the hotel (Lawlor and Sher, 2022). Customers' desire to spend money on luxury services and facilities may also be impacted when there is a slowdown or recession in the economy.</w:t>
      </w:r>
    </w:p>
    <w:p w14:paraId="4D2D0FE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
    <w:p w14:paraId="54C9040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Social factors</w:t>
      </w:r>
    </w:p>
    <w:p w14:paraId="3EACC0A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InterContinental Hotel recognises the importance of the social and cultural aspects that play a role in influencing the behaviour and preferences of their guests. The hotel needs to be able to adjust to the shifting fashions and requirements of its patrons, such as providing vegan and vegetarian meal options, environmentally friendly services, and technology-driven experiences </w:t>
      </w:r>
      <w:r w:rsidRPr="00713D62">
        <w:rPr>
          <w:rFonts w:ascii="Times New Roman" w:eastAsia="Times New Roman" w:hAnsi="Times New Roman" w:cs="Times New Roman"/>
          <w:color w:val="222222"/>
          <w:sz w:val="24"/>
          <w:szCs w:val="24"/>
          <w:shd w:val="clear" w:color="auto" w:fill="FFFFFF"/>
        </w:rPr>
        <w:lastRenderedPageBreak/>
        <w:t>(</w:t>
      </w:r>
      <w:proofErr w:type="spellStart"/>
      <w:r w:rsidRPr="00713D62">
        <w:rPr>
          <w:rFonts w:ascii="Times New Roman" w:eastAsia="Times New Roman" w:hAnsi="Times New Roman" w:cs="Times New Roman"/>
          <w:color w:val="222222"/>
          <w:sz w:val="24"/>
          <w:szCs w:val="24"/>
          <w:shd w:val="clear" w:color="auto" w:fill="FFFFFF"/>
        </w:rPr>
        <w:t>Haron</w:t>
      </w:r>
      <w:proofErr w:type="spellEnd"/>
      <w:r w:rsidRPr="00713D62">
        <w:rPr>
          <w:rFonts w:ascii="Times New Roman" w:eastAsia="Times New Roman" w:hAnsi="Times New Roman" w:cs="Times New Roman"/>
          <w:color w:val="222222"/>
          <w:sz w:val="24"/>
          <w:szCs w:val="24"/>
          <w:shd w:val="clear" w:color="auto" w:fill="FFFFFF"/>
        </w:rPr>
        <w:t>, 2013). The ageing population in the UK may also provide an opportunity for the hotel to meet the requirements of senior folks by adapting its services to better meet their demands.</w:t>
      </w:r>
    </w:p>
    <w:p w14:paraId="0467E2BF"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Technological factors</w:t>
      </w:r>
    </w:p>
    <w:p w14:paraId="20727A9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rapid acceleration of technological progress is an important component that has an impact on the functioning of the InterContinental Hotel. It is imperative that the hotel implement cutting-edge technologies such as mobile check-in, intelligent room controls, and chatbots powered by artificial intelligence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deliver a streamlined and individualised experience to its guests (</w:t>
      </w:r>
      <w:proofErr w:type="spellStart"/>
      <w:r w:rsidRPr="00713D62">
        <w:rPr>
          <w:rFonts w:ascii="Times New Roman" w:eastAsia="Times New Roman" w:hAnsi="Times New Roman" w:cs="Times New Roman"/>
          <w:color w:val="222222"/>
          <w:sz w:val="24"/>
          <w:szCs w:val="24"/>
          <w:shd w:val="clear" w:color="auto" w:fill="FFFFFF"/>
        </w:rPr>
        <w:t>Grugulis</w:t>
      </w:r>
      <w:proofErr w:type="spellEnd"/>
      <w:r w:rsidRPr="00713D62">
        <w:rPr>
          <w:rFonts w:ascii="Times New Roman" w:eastAsia="Times New Roman" w:hAnsi="Times New Roman" w:cs="Times New Roman"/>
          <w:color w:val="222222"/>
          <w:sz w:val="24"/>
          <w:szCs w:val="24"/>
          <w:shd w:val="clear" w:color="auto" w:fill="FFFFFF"/>
        </w:rPr>
        <w:t xml:space="preserve"> et al., 2013). Threats related to cybersecurity and issues regarding the privacy of customers' data are also extremely important for the hotel to address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maintain the safety and protection of customers' information.</w:t>
      </w:r>
    </w:p>
    <w:p w14:paraId="62D5344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Environmental factors</w:t>
      </w:r>
    </w:p>
    <w:p w14:paraId="2843E16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effects that the hospitality business has on the local ecosystem are becoming an increasingly important consideration for the management of the InterContinental Hotel. The hotel is required to implement sustainable practices and eco-friendly activities, such as lowering their overall waste output, increasing their energy efficiency, and increasing their use of renewable resources (</w:t>
      </w:r>
      <w:proofErr w:type="spellStart"/>
      <w:r w:rsidRPr="00713D62">
        <w:rPr>
          <w:rFonts w:ascii="Times New Roman" w:eastAsia="Times New Roman" w:hAnsi="Times New Roman" w:cs="Times New Roman"/>
          <w:color w:val="222222"/>
          <w:sz w:val="24"/>
          <w:szCs w:val="24"/>
          <w:shd w:val="clear" w:color="auto" w:fill="FFFFFF"/>
        </w:rPr>
        <w:t>Sebastião</w:t>
      </w:r>
      <w:proofErr w:type="spellEnd"/>
      <w:r w:rsidRPr="00713D62">
        <w:rPr>
          <w:rFonts w:ascii="Times New Roman" w:eastAsia="Times New Roman" w:hAnsi="Times New Roman" w:cs="Times New Roman"/>
          <w:color w:val="222222"/>
          <w:sz w:val="24"/>
          <w:szCs w:val="24"/>
          <w:shd w:val="clear" w:color="auto" w:fill="FFFFFF"/>
        </w:rPr>
        <w:t xml:space="preserve"> et al., 2017). Alterations in the weather and the occurrence of natural catastrophes are two more factors that could have an impact on the hotel's physical infrastructure and its operational capabilities (</w:t>
      </w:r>
      <w:proofErr w:type="spellStart"/>
      <w:r w:rsidRPr="00713D62">
        <w:rPr>
          <w:rFonts w:ascii="Times New Roman" w:eastAsia="Times New Roman" w:hAnsi="Times New Roman" w:cs="Times New Roman"/>
          <w:color w:val="222222"/>
          <w:sz w:val="24"/>
          <w:szCs w:val="24"/>
          <w:shd w:val="clear" w:color="auto" w:fill="FFFFFF"/>
        </w:rPr>
        <w:t>Yusiani</w:t>
      </w:r>
      <w:proofErr w:type="spellEnd"/>
      <w:r w:rsidRPr="00713D62">
        <w:rPr>
          <w:rFonts w:ascii="Times New Roman" w:eastAsia="Times New Roman" w:hAnsi="Times New Roman" w:cs="Times New Roman"/>
          <w:color w:val="222222"/>
          <w:sz w:val="24"/>
          <w:szCs w:val="24"/>
          <w:shd w:val="clear" w:color="auto" w:fill="FFFFFF"/>
        </w:rPr>
        <w:t xml:space="preserve"> et al., 2023).</w:t>
      </w:r>
    </w:p>
    <w:p w14:paraId="4F2A590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Legal factors</w:t>
      </w:r>
    </w:p>
    <w:p w14:paraId="26A60EA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InterContinental Hotel is responsible for adhering to a wide variety of legal rules, including those pertaining to health and safety, employment, and data protection. Laws pertaining to taxation, licensing, and zoning all have an impact on the operation of the hotel (De Jager et al., 2013). Any infringement of these regulations may result in legal repercussions and may be harmful to the hotel's reputation.</w:t>
      </w:r>
    </w:p>
    <w:p w14:paraId="4B8CDD7B" w14:textId="77777777" w:rsidR="00AF4A62" w:rsidRPr="00713D62" w:rsidRDefault="00AF4A62" w:rsidP="00B8660A">
      <w:pPr>
        <w:pStyle w:val="Style2"/>
        <w:spacing w:line="276" w:lineRule="auto"/>
        <w:jc w:val="both"/>
      </w:pPr>
      <w:bookmarkStart w:id="5" w:name="_Toc128766803"/>
      <w:r w:rsidRPr="00713D62">
        <w:t>SWOT Analysis</w:t>
      </w:r>
      <w:bookmarkEnd w:id="5"/>
    </w:p>
    <w:p w14:paraId="7619961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Strengths</w:t>
      </w:r>
    </w:p>
    <w:p w14:paraId="4E9FEB76" w14:textId="77777777" w:rsidR="00AF4A62" w:rsidRPr="00713D62" w:rsidRDefault="00AF4A62" w:rsidP="00B8660A">
      <w:pPr>
        <w:numPr>
          <w:ilvl w:val="0"/>
          <w:numId w:val="1"/>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Central location in the heart of London, providing easy access to major tourist attractions and business districts.</w:t>
      </w:r>
    </w:p>
    <w:p w14:paraId="6818F87D" w14:textId="77777777" w:rsidR="00AF4A62" w:rsidRPr="00713D62" w:rsidRDefault="00AF4A62" w:rsidP="00B8660A">
      <w:pPr>
        <w:numPr>
          <w:ilvl w:val="0"/>
          <w:numId w:val="1"/>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Spacious and well-appointed guest rooms and suites, offering a high level of comfort and luxury.</w:t>
      </w:r>
    </w:p>
    <w:p w14:paraId="2101BF75" w14:textId="77777777" w:rsidR="00AF4A62" w:rsidRPr="00713D62" w:rsidRDefault="00AF4A62" w:rsidP="00B8660A">
      <w:pPr>
        <w:numPr>
          <w:ilvl w:val="0"/>
          <w:numId w:val="1"/>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 xml:space="preserve">Wide range of amenities and facilities, including restaurants, bars, a spa, and fitness </w:t>
      </w:r>
      <w:proofErr w:type="spellStart"/>
      <w:r w:rsidRPr="00713D62">
        <w:rPr>
          <w:rFonts w:ascii="Times New Roman" w:eastAsia="Times New Roman" w:hAnsi="Times New Roman" w:cs="Times New Roman"/>
          <w:color w:val="222222"/>
          <w:sz w:val="24"/>
          <w:szCs w:val="24"/>
          <w:shd w:val="clear" w:color="auto" w:fill="FFFFFF"/>
        </w:rPr>
        <w:t>center</w:t>
      </w:r>
      <w:proofErr w:type="spellEnd"/>
      <w:r w:rsidRPr="00713D62">
        <w:rPr>
          <w:rFonts w:ascii="Times New Roman" w:eastAsia="Times New Roman" w:hAnsi="Times New Roman" w:cs="Times New Roman"/>
          <w:color w:val="222222"/>
          <w:sz w:val="24"/>
          <w:szCs w:val="24"/>
          <w:shd w:val="clear" w:color="auto" w:fill="FFFFFF"/>
        </w:rPr>
        <w:t xml:space="preserve"> (Espino-Rodríguez, 2023).</w:t>
      </w:r>
    </w:p>
    <w:p w14:paraId="5B1AC27F" w14:textId="77777777" w:rsidR="00AF4A62" w:rsidRPr="00713D62" w:rsidRDefault="00AF4A62" w:rsidP="00B8660A">
      <w:pPr>
        <w:numPr>
          <w:ilvl w:val="0"/>
          <w:numId w:val="1"/>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Established reputation as a luxury hotel, attracting high-end clientele.</w:t>
      </w:r>
    </w:p>
    <w:p w14:paraId="2CA4578E" w14:textId="77777777" w:rsidR="00AF4A62" w:rsidRPr="00713D62" w:rsidRDefault="00AF4A62" w:rsidP="00B8660A">
      <w:pPr>
        <w:numPr>
          <w:ilvl w:val="0"/>
          <w:numId w:val="1"/>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Experienced and professional staff, providing exceptional service to guests.</w:t>
      </w:r>
    </w:p>
    <w:p w14:paraId="37BFBF20" w14:textId="77777777" w:rsidR="00AF4A62" w:rsidRPr="00713D62" w:rsidRDefault="00AF4A62" w:rsidP="00B8660A">
      <w:pPr>
        <w:numPr>
          <w:ilvl w:val="0"/>
          <w:numId w:val="1"/>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lastRenderedPageBreak/>
        <w:t>Strong brand recognition as part of the InterContinental Hotels Group, a global leader in the hospitality industry.</w:t>
      </w:r>
    </w:p>
    <w:p w14:paraId="5213EE9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Weaknesses</w:t>
      </w:r>
    </w:p>
    <w:p w14:paraId="61B5DB85" w14:textId="77777777" w:rsidR="00AF4A62" w:rsidRPr="00713D62" w:rsidRDefault="00AF4A62" w:rsidP="00B8660A">
      <w:pPr>
        <w:numPr>
          <w:ilvl w:val="0"/>
          <w:numId w:val="2"/>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High room rates compared to other hotels in the area, which may deter price-sensitive customers.</w:t>
      </w:r>
    </w:p>
    <w:p w14:paraId="18B35908" w14:textId="77777777" w:rsidR="00AF4A62" w:rsidRPr="00713D62" w:rsidRDefault="00AF4A62" w:rsidP="00B8660A">
      <w:pPr>
        <w:numPr>
          <w:ilvl w:val="0"/>
          <w:numId w:val="2"/>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Limited parking facilities, making it difficult for guests traveling by car.</w:t>
      </w:r>
    </w:p>
    <w:p w14:paraId="336B47F9" w14:textId="77777777" w:rsidR="00AF4A62" w:rsidRPr="00713D62" w:rsidRDefault="00AF4A62" w:rsidP="00B8660A">
      <w:pPr>
        <w:numPr>
          <w:ilvl w:val="0"/>
          <w:numId w:val="2"/>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Noise levels in certain rooms due to the hotel's central location.</w:t>
      </w:r>
    </w:p>
    <w:p w14:paraId="35B4DA8C" w14:textId="77777777" w:rsidR="00AF4A62" w:rsidRPr="00713D62" w:rsidRDefault="00AF4A62" w:rsidP="00B8660A">
      <w:pPr>
        <w:numPr>
          <w:ilvl w:val="0"/>
          <w:numId w:val="2"/>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Limited meeting and event spaces, which may limit the hotel's appeal to business customers.</w:t>
      </w:r>
    </w:p>
    <w:p w14:paraId="76310473" w14:textId="77777777" w:rsidR="00AF4A62" w:rsidRPr="00713D62" w:rsidRDefault="00AF4A62" w:rsidP="00B8660A">
      <w:pPr>
        <w:numPr>
          <w:ilvl w:val="0"/>
          <w:numId w:val="2"/>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Dependency on the tourism industry, making it vulnerable to fluctuations in the economy or changes in travel patterns.</w:t>
      </w:r>
    </w:p>
    <w:p w14:paraId="5184969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Opportunities</w:t>
      </w:r>
    </w:p>
    <w:p w14:paraId="66918DB2" w14:textId="77777777" w:rsidR="00AF4A62" w:rsidRPr="00713D62" w:rsidRDefault="00AF4A62" w:rsidP="00B8660A">
      <w:pPr>
        <w:numPr>
          <w:ilvl w:val="0"/>
          <w:numId w:val="3"/>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Expanding the hotel's services and facilities to include more meeting and event spaces to attract business customers.</w:t>
      </w:r>
    </w:p>
    <w:p w14:paraId="78F5CF03" w14:textId="77777777" w:rsidR="00AF4A62" w:rsidRPr="00713D62" w:rsidRDefault="00AF4A62" w:rsidP="00B8660A">
      <w:pPr>
        <w:numPr>
          <w:ilvl w:val="0"/>
          <w:numId w:val="3"/>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Increasing marketing efforts to reach a wider audience, including price-sensitive customers and international tourists (Guo et al., 2023).</w:t>
      </w:r>
    </w:p>
    <w:p w14:paraId="09138EC5" w14:textId="77777777" w:rsidR="00AF4A62" w:rsidRPr="00713D62" w:rsidRDefault="00AF4A62" w:rsidP="00B8660A">
      <w:pPr>
        <w:numPr>
          <w:ilvl w:val="0"/>
          <w:numId w:val="3"/>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Offering more diverse dining options to cater to different tastes and preferences.</w:t>
      </w:r>
    </w:p>
    <w:p w14:paraId="4E58C59A" w14:textId="77777777" w:rsidR="00AF4A62" w:rsidRPr="00713D62" w:rsidRDefault="00AF4A62" w:rsidP="00B8660A">
      <w:pPr>
        <w:numPr>
          <w:ilvl w:val="0"/>
          <w:numId w:val="3"/>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Expanding into new markets, such as offering more eco-friendly and sustainable services.</w:t>
      </w:r>
    </w:p>
    <w:p w14:paraId="3EA17AF7" w14:textId="77777777" w:rsidR="00AF4A62" w:rsidRPr="00713D62" w:rsidRDefault="00AF4A62" w:rsidP="00B8660A">
      <w:pPr>
        <w:numPr>
          <w:ilvl w:val="0"/>
          <w:numId w:val="3"/>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Building on its positive reputation as a luxury wedding venue by offering customized wedding packages and experiences.</w:t>
      </w:r>
    </w:p>
    <w:p w14:paraId="53F71D4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Threats </w:t>
      </w:r>
    </w:p>
    <w:p w14:paraId="4A2B6544" w14:textId="77777777" w:rsidR="00AF4A62" w:rsidRPr="00713D62" w:rsidRDefault="00AF4A62" w:rsidP="00B8660A">
      <w:pPr>
        <w:numPr>
          <w:ilvl w:val="0"/>
          <w:numId w:val="4"/>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Increasing competition from other luxury hotels in the area.</w:t>
      </w:r>
    </w:p>
    <w:p w14:paraId="7DD8C32E" w14:textId="77777777" w:rsidR="00AF4A62" w:rsidRPr="00713D62" w:rsidRDefault="00AF4A62" w:rsidP="00B8660A">
      <w:pPr>
        <w:numPr>
          <w:ilvl w:val="0"/>
          <w:numId w:val="4"/>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Economic downturns or fluctuations in the tourism industry.</w:t>
      </w:r>
    </w:p>
    <w:p w14:paraId="7FC4C7F9" w14:textId="77777777" w:rsidR="00AF4A62" w:rsidRPr="00713D62" w:rsidRDefault="00AF4A62" w:rsidP="00B8660A">
      <w:pPr>
        <w:numPr>
          <w:ilvl w:val="0"/>
          <w:numId w:val="4"/>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Negative publicity or media coverage, such as reports of poor service or unfavourable reviews (</w:t>
      </w:r>
      <w:proofErr w:type="spellStart"/>
      <w:r w:rsidRPr="00713D62">
        <w:rPr>
          <w:rFonts w:ascii="Times New Roman" w:eastAsia="Times New Roman" w:hAnsi="Times New Roman" w:cs="Times New Roman"/>
          <w:color w:val="222222"/>
          <w:sz w:val="24"/>
          <w:szCs w:val="24"/>
          <w:shd w:val="clear" w:color="auto" w:fill="FFFFFF"/>
        </w:rPr>
        <w:t>Seabra</w:t>
      </w:r>
      <w:proofErr w:type="spellEnd"/>
      <w:r w:rsidRPr="00713D62">
        <w:rPr>
          <w:rFonts w:ascii="Times New Roman" w:eastAsia="Times New Roman" w:hAnsi="Times New Roman" w:cs="Times New Roman"/>
          <w:color w:val="222222"/>
          <w:sz w:val="24"/>
          <w:szCs w:val="24"/>
          <w:shd w:val="clear" w:color="auto" w:fill="FFFFFF"/>
        </w:rPr>
        <w:t>, 2023).</w:t>
      </w:r>
    </w:p>
    <w:p w14:paraId="3B389CDC" w14:textId="77777777" w:rsidR="00AF4A62" w:rsidRPr="00713D62" w:rsidRDefault="00AF4A62" w:rsidP="00B8660A">
      <w:pPr>
        <w:numPr>
          <w:ilvl w:val="0"/>
          <w:numId w:val="4"/>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Changes in consumer preferences and trends, such as a shift towards more eco-friendly or sustainable hotels.</w:t>
      </w:r>
    </w:p>
    <w:p w14:paraId="05E67213" w14:textId="77777777" w:rsidR="00AF4A62" w:rsidRPr="00713D62" w:rsidRDefault="00AF4A62" w:rsidP="00B8660A">
      <w:pPr>
        <w:numPr>
          <w:ilvl w:val="0"/>
          <w:numId w:val="4"/>
        </w:numPr>
        <w:spacing w:before="240" w:line="276" w:lineRule="auto"/>
        <w:jc w:val="both"/>
        <w:textAlignment w:val="baseline"/>
        <w:rPr>
          <w:rFonts w:ascii="Times New Roman" w:eastAsia="Times New Roman" w:hAnsi="Times New Roman" w:cs="Times New Roman"/>
          <w:color w:val="222222"/>
          <w:sz w:val="24"/>
          <w:szCs w:val="24"/>
        </w:rPr>
      </w:pPr>
      <w:r w:rsidRPr="00713D62">
        <w:rPr>
          <w:rFonts w:ascii="Times New Roman" w:eastAsia="Times New Roman" w:hAnsi="Times New Roman" w:cs="Times New Roman"/>
          <w:color w:val="222222"/>
          <w:sz w:val="24"/>
          <w:szCs w:val="24"/>
          <w:shd w:val="clear" w:color="auto" w:fill="FFFFFF"/>
        </w:rPr>
        <w:t>Security risks and concerns, such as the threat of terrorism or other criminal activity.</w:t>
      </w:r>
    </w:p>
    <w:p w14:paraId="74B307AF" w14:textId="77777777" w:rsidR="00AF4A62" w:rsidRPr="00713D62" w:rsidRDefault="00AF4A62" w:rsidP="00B8660A">
      <w:pPr>
        <w:pStyle w:val="Style1"/>
        <w:spacing w:line="276" w:lineRule="auto"/>
        <w:jc w:val="both"/>
      </w:pPr>
      <w:bookmarkStart w:id="6" w:name="_Toc128766804"/>
      <w:r w:rsidRPr="00713D62">
        <w:lastRenderedPageBreak/>
        <w:t>Operational challenges</w:t>
      </w:r>
      <w:bookmarkEnd w:id="6"/>
      <w:r w:rsidRPr="00713D62">
        <w:t> </w:t>
      </w:r>
    </w:p>
    <w:p w14:paraId="133ABB0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Changing Customer Preferences</w:t>
      </w:r>
    </w:p>
    <w:p w14:paraId="4F2628D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InterContinental Hotel must frequently adjust its offers to be competitive as customers' tastes change. The key is to cater to the tastes of today's vacationers by creating an environment they will remember fondly and by giving them memorable, customised experiences (</w:t>
      </w:r>
      <w:proofErr w:type="spellStart"/>
      <w:r w:rsidRPr="00713D62">
        <w:rPr>
          <w:rFonts w:ascii="Times New Roman" w:eastAsia="Times New Roman" w:hAnsi="Times New Roman" w:cs="Times New Roman"/>
          <w:color w:val="222222"/>
          <w:sz w:val="24"/>
          <w:szCs w:val="24"/>
          <w:shd w:val="clear" w:color="auto" w:fill="FFFFFF"/>
        </w:rPr>
        <w:t>Gorica</w:t>
      </w:r>
      <w:proofErr w:type="spellEnd"/>
      <w:r w:rsidRPr="00713D62">
        <w:rPr>
          <w:rFonts w:ascii="Times New Roman" w:eastAsia="Times New Roman" w:hAnsi="Times New Roman" w:cs="Times New Roman"/>
          <w:color w:val="222222"/>
          <w:sz w:val="24"/>
          <w:szCs w:val="24"/>
          <w:shd w:val="clear" w:color="auto" w:fill="FFFFFF"/>
        </w:rPr>
        <w:t xml:space="preserve"> and </w:t>
      </w:r>
      <w:proofErr w:type="spellStart"/>
      <w:r w:rsidRPr="00713D62">
        <w:rPr>
          <w:rFonts w:ascii="Times New Roman" w:eastAsia="Times New Roman" w:hAnsi="Times New Roman" w:cs="Times New Roman"/>
          <w:color w:val="222222"/>
          <w:sz w:val="24"/>
          <w:szCs w:val="24"/>
          <w:shd w:val="clear" w:color="auto" w:fill="FFFFFF"/>
        </w:rPr>
        <w:t>Kordha</w:t>
      </w:r>
      <w:proofErr w:type="spellEnd"/>
      <w:r w:rsidRPr="00713D62">
        <w:rPr>
          <w:rFonts w:ascii="Times New Roman" w:eastAsia="Times New Roman" w:hAnsi="Times New Roman" w:cs="Times New Roman"/>
          <w:color w:val="222222"/>
          <w:sz w:val="24"/>
          <w:szCs w:val="24"/>
          <w:shd w:val="clear" w:color="auto" w:fill="FFFFFF"/>
        </w:rPr>
        <w:t>, 2023). When the hotel does market research, it can keep up with guests' evolving tastes and tailor its services accordingly.</w:t>
      </w:r>
    </w:p>
    <w:p w14:paraId="05FA123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Intense Competition</w:t>
      </w:r>
    </w:p>
    <w:p w14:paraId="65993B0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is essential for the InterContinental Hotel to set itself apart from its rivals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succeed in today's cutthroat business environment. This can involve drawing clients in by providing one-of-a-kind services or perks, establishing a powerful brand identity, and capitalising on the location and history of the business (Bang Nong and Ha, 2023). The hotel may also choose to make investments in marketing and advertising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raise the profile of the brand and bring in new guests.</w:t>
      </w:r>
    </w:p>
    <w:p w14:paraId="4279F86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Economic Uncertainty</w:t>
      </w:r>
    </w:p>
    <w:p w14:paraId="5C3B22C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Customers may reduce their travel budgets during economic downturns and uncertainties, which can have a negative effect on the hotel's bottom line. InterContinental Hotel can reduce this risk by preparing for and responding to financial difficulties in a variety of ways, including by diversifying its revenue streams, implementing cost-cutting initiatives, and altering its pricing strategy to remain profitable.</w:t>
      </w:r>
    </w:p>
    <w:p w14:paraId="63B19E8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Online Reputation</w:t>
      </w:r>
    </w:p>
    <w:p w14:paraId="301AAAE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keep the hotel's brand in good standing, it is essential that the hotel's internet reputation be managed. To keep up with what its customers are saying, InterContinental Hotel can keep tabs on review sites and social media (Tran, 2023). An investment in online marketing and reputation management services can help boost the hotel's visibility.</w:t>
      </w:r>
    </w:p>
    <w:p w14:paraId="0A1A68C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Talent Retention</w:t>
      </w:r>
    </w:p>
    <w:p w14:paraId="3232A1D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Retaining top talent is essential to maintaining a high level of service and employee satisfaction. InterContinental Hotel can offer competitive compensation and benefits packages, provide opportunities for professional development and career advancement, and foster a positive work culture to attract and retain talented employees (Lu, 2023).</w:t>
      </w:r>
    </w:p>
    <w:p w14:paraId="5B777F2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Sustainability</w:t>
      </w:r>
    </w:p>
    <w:p w14:paraId="125526E0" w14:textId="77777777" w:rsidR="00AF4A62" w:rsidRPr="00713D62" w:rsidRDefault="00AF4A62" w:rsidP="00B8660A">
      <w:pPr>
        <w:spacing w:before="240" w:line="276" w:lineRule="auto"/>
        <w:jc w:val="both"/>
        <w:rPr>
          <w:rFonts w:ascii="Times New Roman" w:eastAsia="Times New Roman" w:hAnsi="Times New Roman" w:cs="Times New Roman"/>
          <w:color w:val="222222"/>
          <w:sz w:val="24"/>
          <w:szCs w:val="24"/>
          <w:shd w:val="clear" w:color="auto" w:fill="FFFFFF"/>
        </w:rPr>
      </w:pPr>
      <w:r w:rsidRPr="00713D62">
        <w:rPr>
          <w:rFonts w:ascii="Times New Roman" w:eastAsia="Times New Roman" w:hAnsi="Times New Roman" w:cs="Times New Roman"/>
          <w:color w:val="222222"/>
          <w:sz w:val="24"/>
          <w:szCs w:val="24"/>
          <w:shd w:val="clear" w:color="auto" w:fill="FFFFFF"/>
        </w:rPr>
        <w:t xml:space="preserve">Customers are becoming more environmentally conscious, and the hotel industry is under increasing pressure to adopt sustainable practices. InterContinental Hotel can implement environmentally friendly initiatives, such as reducing energy and water consumption, </w:t>
      </w:r>
      <w:r w:rsidRPr="00713D62">
        <w:rPr>
          <w:rFonts w:ascii="Times New Roman" w:eastAsia="Times New Roman" w:hAnsi="Times New Roman" w:cs="Times New Roman"/>
          <w:color w:val="222222"/>
          <w:sz w:val="24"/>
          <w:szCs w:val="24"/>
          <w:shd w:val="clear" w:color="auto" w:fill="FFFFFF"/>
        </w:rPr>
        <w:lastRenderedPageBreak/>
        <w:t>recycling, and using eco-friendly products. The hotel can also communicate its sustainability efforts to customers and stakeholders to enhance its brand image and reputation.</w:t>
      </w:r>
    </w:p>
    <w:p w14:paraId="67C12BF3" w14:textId="77777777" w:rsidR="00AF4A62" w:rsidRPr="00713D62" w:rsidRDefault="00AF4A62" w:rsidP="00B8660A">
      <w:pPr>
        <w:spacing w:before="240" w:line="276" w:lineRule="auto"/>
        <w:jc w:val="both"/>
        <w:rPr>
          <w:rFonts w:ascii="Times New Roman" w:eastAsia="Times New Roman" w:hAnsi="Times New Roman" w:cs="Times New Roman"/>
          <w:color w:val="222222"/>
          <w:sz w:val="24"/>
          <w:szCs w:val="24"/>
          <w:shd w:val="clear" w:color="auto" w:fill="FFFFFF"/>
        </w:rPr>
      </w:pPr>
    </w:p>
    <w:p w14:paraId="78BFFB8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
    <w:p w14:paraId="7821DD6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Financial performance analysis</w:t>
      </w:r>
    </w:p>
    <w:p w14:paraId="4637DDC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Several different financial measures can be used to conduct an analysis of the financial performance of the InterContinental Hotel. The amount of money that can be made from guests staying at the hotel is an essential measurement of its overall financial performance (Halton, 2019).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have an understanding of its many income streams, the InterContinental Hotel is able to keep track of the revenue earned from several sources such as room bookings, sales of food and beverages, and other services. Also, occupancy rates provide insights into the hotel's capacity to attract and retain </w:t>
      </w:r>
      <w:proofErr w:type="gramStart"/>
      <w:r w:rsidRPr="00713D62">
        <w:rPr>
          <w:rFonts w:ascii="Times New Roman" w:eastAsia="Times New Roman" w:hAnsi="Times New Roman" w:cs="Times New Roman"/>
          <w:color w:val="222222"/>
          <w:sz w:val="24"/>
          <w:szCs w:val="24"/>
          <w:shd w:val="clear" w:color="auto" w:fill="FFFFFF"/>
        </w:rPr>
        <w:t>visitors, and</w:t>
      </w:r>
      <w:proofErr w:type="gramEnd"/>
      <w:r w:rsidRPr="00713D62">
        <w:rPr>
          <w:rFonts w:ascii="Times New Roman" w:eastAsia="Times New Roman" w:hAnsi="Times New Roman" w:cs="Times New Roman"/>
          <w:color w:val="222222"/>
          <w:sz w:val="24"/>
          <w:szCs w:val="24"/>
          <w:shd w:val="clear" w:color="auto" w:fill="FFFFFF"/>
        </w:rPr>
        <w:t xml:space="preserve"> average daily rates (ADR) might show the hotel's pricing strategy and the perceived value of its products. </w:t>
      </w:r>
      <w:proofErr w:type="gramStart"/>
      <w:r w:rsidRPr="00713D62">
        <w:rPr>
          <w:rFonts w:ascii="Times New Roman" w:eastAsia="Times New Roman" w:hAnsi="Times New Roman" w:cs="Times New Roman"/>
          <w:color w:val="222222"/>
          <w:sz w:val="24"/>
          <w:szCs w:val="24"/>
          <w:shd w:val="clear" w:color="auto" w:fill="FFFFFF"/>
        </w:rPr>
        <w:t>Both of these</w:t>
      </w:r>
      <w:proofErr w:type="gramEnd"/>
      <w:r w:rsidRPr="00713D62">
        <w:rPr>
          <w:rFonts w:ascii="Times New Roman" w:eastAsia="Times New Roman" w:hAnsi="Times New Roman" w:cs="Times New Roman"/>
          <w:color w:val="222222"/>
          <w:sz w:val="24"/>
          <w:szCs w:val="24"/>
          <w:shd w:val="clear" w:color="auto" w:fill="FFFFFF"/>
        </w:rPr>
        <w:t xml:space="preserve"> factors are important to consider when evaluating a hotel.</w:t>
      </w:r>
    </w:p>
    <w:p w14:paraId="68443D5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Multiplying the occupancy rate by the average daily rate yields the formula for calculating the revenue per available room (RevPAR) measure. It is useful in determining how much revenue is earned per room that is available over a specific </w:t>
      </w:r>
      <w:proofErr w:type="gramStart"/>
      <w:r w:rsidRPr="00713D62">
        <w:rPr>
          <w:rFonts w:ascii="Times New Roman" w:eastAsia="Times New Roman" w:hAnsi="Times New Roman" w:cs="Times New Roman"/>
          <w:color w:val="222222"/>
          <w:sz w:val="24"/>
          <w:szCs w:val="24"/>
          <w:shd w:val="clear" w:color="auto" w:fill="FFFFFF"/>
        </w:rPr>
        <w:t>time period</w:t>
      </w:r>
      <w:proofErr w:type="gramEnd"/>
      <w:r w:rsidRPr="00713D62">
        <w:rPr>
          <w:rFonts w:ascii="Times New Roman" w:eastAsia="Times New Roman" w:hAnsi="Times New Roman" w:cs="Times New Roman"/>
          <w:color w:val="222222"/>
          <w:sz w:val="24"/>
          <w:szCs w:val="24"/>
          <w:shd w:val="clear" w:color="auto" w:fill="FFFFFF"/>
        </w:rPr>
        <w:t xml:space="preserve">. Before </w:t>
      </w:r>
      <w:proofErr w:type="gramStart"/>
      <w:r w:rsidRPr="00713D62">
        <w:rPr>
          <w:rFonts w:ascii="Times New Roman" w:eastAsia="Times New Roman" w:hAnsi="Times New Roman" w:cs="Times New Roman"/>
          <w:color w:val="222222"/>
          <w:sz w:val="24"/>
          <w:szCs w:val="24"/>
          <w:shd w:val="clear" w:color="auto" w:fill="FFFFFF"/>
        </w:rPr>
        <w:t>taking into account</w:t>
      </w:r>
      <w:proofErr w:type="gramEnd"/>
      <w:r w:rsidRPr="00713D62">
        <w:rPr>
          <w:rFonts w:ascii="Times New Roman" w:eastAsia="Times New Roman" w:hAnsi="Times New Roman" w:cs="Times New Roman"/>
          <w:color w:val="222222"/>
          <w:sz w:val="24"/>
          <w:szCs w:val="24"/>
          <w:shd w:val="clear" w:color="auto" w:fill="FFFFFF"/>
        </w:rPr>
        <w:t xml:space="preserve"> taxes, interest, and any other non-operating expenses, the hotel's profitability can be understood by the calculation of its gross operating profit, also known as the GOP. The ability of the InterContinental Hotel to keep its operational expenses at a low level can lead to an increase in its gross earnings. By deducting the hotel's operational expenses from the hotel's gross operating profit, one arrives at the hotel's net operating income, also known as NOI. After taking into consideration the hotel's operational costs, it gives an idea of how profitable the hotel is.</w:t>
      </w:r>
    </w:p>
    <w:p w14:paraId="1CF2EE5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gramStart"/>
      <w:r w:rsidRPr="00713D62">
        <w:rPr>
          <w:rFonts w:ascii="Times New Roman" w:eastAsia="Times New Roman" w:hAnsi="Times New Roman" w:cs="Times New Roman"/>
          <w:color w:val="222222"/>
          <w:sz w:val="24"/>
          <w:szCs w:val="24"/>
          <w:shd w:val="clear" w:color="auto" w:fill="FFFFFF"/>
        </w:rPr>
        <w:t>Last but not least</w:t>
      </w:r>
      <w:proofErr w:type="gramEnd"/>
      <w:r w:rsidRPr="00713D62">
        <w:rPr>
          <w:rFonts w:ascii="Times New Roman" w:eastAsia="Times New Roman" w:hAnsi="Times New Roman" w:cs="Times New Roman"/>
          <w:color w:val="222222"/>
          <w:sz w:val="24"/>
          <w:szCs w:val="24"/>
          <w:shd w:val="clear" w:color="auto" w:fill="FFFFFF"/>
        </w:rPr>
        <w:t>, the return on investment (ROI) can be computed to provide an indication of how likely it is that the hotel will be successful in producing a profit for its owners or shareholders (Hawkins et al., 2023). A higher return on investment (ROI) for the hotel indicates that it is producing a greater quantity of profits in comparison to the amount of capital spent. The InterContinental Hotel's financial performance can be put into context by comparing it to industry benchmarks or to those of its competitors. This can assist discover areas in which the hotel could improve its operations.</w:t>
      </w:r>
    </w:p>
    <w:p w14:paraId="2EAEDD2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InterContinental Hotel can implement measures to improve its revenue streams, increase its occupancy rates, and control its operational costs if it analyses these financial data, which can help the hotel understand its financial performance and find areas for development (</w:t>
      </w:r>
      <w:proofErr w:type="spellStart"/>
      <w:r w:rsidRPr="00713D62">
        <w:rPr>
          <w:rFonts w:ascii="Times New Roman" w:eastAsia="Times New Roman" w:hAnsi="Times New Roman" w:cs="Times New Roman"/>
          <w:color w:val="222222"/>
          <w:sz w:val="24"/>
          <w:szCs w:val="24"/>
          <w:shd w:val="clear" w:color="auto" w:fill="FFFFFF"/>
        </w:rPr>
        <w:t>Gotsi</w:t>
      </w:r>
      <w:proofErr w:type="spellEnd"/>
      <w:r w:rsidRPr="00713D62">
        <w:rPr>
          <w:rFonts w:ascii="Times New Roman" w:eastAsia="Times New Roman" w:hAnsi="Times New Roman" w:cs="Times New Roman"/>
          <w:color w:val="222222"/>
          <w:sz w:val="24"/>
          <w:szCs w:val="24"/>
          <w:shd w:val="clear" w:color="auto" w:fill="FFFFFF"/>
        </w:rPr>
        <w:t xml:space="preserve"> and Wilson, 2013). In addition to this, it can investigate potential ways to improve its pricing strategy and assess the value of the return on investment. The analysis of the financial performance of the InterContinental Hotel can, </w:t>
      </w:r>
      <w:proofErr w:type="gramStart"/>
      <w:r w:rsidRPr="00713D62">
        <w:rPr>
          <w:rFonts w:ascii="Times New Roman" w:eastAsia="Times New Roman" w:hAnsi="Times New Roman" w:cs="Times New Roman"/>
          <w:color w:val="222222"/>
          <w:sz w:val="24"/>
          <w:szCs w:val="24"/>
          <w:shd w:val="clear" w:color="auto" w:fill="FFFFFF"/>
        </w:rPr>
        <w:t>on the whole</w:t>
      </w:r>
      <w:proofErr w:type="gramEnd"/>
      <w:r w:rsidRPr="00713D62">
        <w:rPr>
          <w:rFonts w:ascii="Times New Roman" w:eastAsia="Times New Roman" w:hAnsi="Times New Roman" w:cs="Times New Roman"/>
          <w:color w:val="222222"/>
          <w:sz w:val="24"/>
          <w:szCs w:val="24"/>
          <w:shd w:val="clear" w:color="auto" w:fill="FFFFFF"/>
        </w:rPr>
        <w:t xml:space="preserve">, provide insights into the hotel's </w:t>
      </w:r>
      <w:r w:rsidRPr="00713D62">
        <w:rPr>
          <w:rFonts w:ascii="Times New Roman" w:eastAsia="Times New Roman" w:hAnsi="Times New Roman" w:cs="Times New Roman"/>
          <w:color w:val="222222"/>
          <w:sz w:val="24"/>
          <w:szCs w:val="24"/>
          <w:shd w:val="clear" w:color="auto" w:fill="FFFFFF"/>
        </w:rPr>
        <w:lastRenderedPageBreak/>
        <w:t>strengths and shortcomings, as well as highlight areas in which the hotel may improve to achieve better financial success (</w:t>
      </w:r>
      <w:proofErr w:type="spellStart"/>
      <w:r w:rsidRPr="00713D62">
        <w:rPr>
          <w:rFonts w:ascii="Times New Roman" w:eastAsia="Times New Roman" w:hAnsi="Times New Roman" w:cs="Times New Roman"/>
          <w:color w:val="222222"/>
          <w:sz w:val="24"/>
          <w:szCs w:val="24"/>
          <w:shd w:val="clear" w:color="auto" w:fill="FFFFFF"/>
        </w:rPr>
        <w:t>Khuong</w:t>
      </w:r>
      <w:proofErr w:type="spellEnd"/>
      <w:r w:rsidRPr="00713D62">
        <w:rPr>
          <w:rFonts w:ascii="Times New Roman" w:eastAsia="Times New Roman" w:hAnsi="Times New Roman" w:cs="Times New Roman"/>
          <w:color w:val="222222"/>
          <w:sz w:val="24"/>
          <w:szCs w:val="24"/>
          <w:shd w:val="clear" w:color="auto" w:fill="FFFFFF"/>
        </w:rPr>
        <w:t xml:space="preserve"> et al., 2014).</w:t>
      </w:r>
    </w:p>
    <w:p w14:paraId="056798BC" w14:textId="77777777" w:rsidR="00AF4A62" w:rsidRPr="00713D62" w:rsidRDefault="00AF4A62" w:rsidP="00B8660A">
      <w:pPr>
        <w:pStyle w:val="Style1"/>
        <w:spacing w:line="276" w:lineRule="auto"/>
        <w:jc w:val="both"/>
      </w:pPr>
      <w:bookmarkStart w:id="7" w:name="_Toc128766805"/>
      <w:r w:rsidRPr="00713D62">
        <w:t>Market Analysis</w:t>
      </w:r>
      <w:bookmarkEnd w:id="7"/>
    </w:p>
    <w:p w14:paraId="725B1D2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Market Size and Growth</w:t>
      </w:r>
    </w:p>
    <w:p w14:paraId="2C7ACF4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 the year 2020, the hotel business was estimated to be worth $600 billion globally, with the Asia-Pacific region constituting the most lucrative sector. It is anticipated that the market would expand at a compound annual growth rate of 4.6% between the years 2021 and 2028 (</w:t>
      </w:r>
      <w:proofErr w:type="spellStart"/>
      <w:r w:rsidRPr="00713D62">
        <w:rPr>
          <w:rFonts w:ascii="Times New Roman" w:eastAsia="Times New Roman" w:hAnsi="Times New Roman" w:cs="Times New Roman"/>
          <w:color w:val="222222"/>
          <w:sz w:val="24"/>
          <w:szCs w:val="24"/>
          <w:shd w:val="clear" w:color="auto" w:fill="FFFFFF"/>
        </w:rPr>
        <w:t>zu</w:t>
      </w:r>
      <w:proofErr w:type="spellEnd"/>
      <w:r w:rsidRPr="00713D62">
        <w:rPr>
          <w:rFonts w:ascii="Times New Roman" w:eastAsia="Times New Roman" w:hAnsi="Times New Roman" w:cs="Times New Roman"/>
          <w:color w:val="222222"/>
          <w:sz w:val="24"/>
          <w:szCs w:val="24"/>
          <w:shd w:val="clear" w:color="auto" w:fill="FFFFFF"/>
        </w:rPr>
        <w:t xml:space="preserve"> Hohenlohe and </w:t>
      </w:r>
      <w:proofErr w:type="spellStart"/>
      <w:r w:rsidRPr="00713D62">
        <w:rPr>
          <w:rFonts w:ascii="Times New Roman" w:eastAsia="Times New Roman" w:hAnsi="Times New Roman" w:cs="Times New Roman"/>
          <w:color w:val="222222"/>
          <w:sz w:val="24"/>
          <w:szCs w:val="24"/>
          <w:shd w:val="clear" w:color="auto" w:fill="FFFFFF"/>
        </w:rPr>
        <w:t>Papachristidis</w:t>
      </w:r>
      <w:proofErr w:type="spellEnd"/>
      <w:r w:rsidRPr="00713D62">
        <w:rPr>
          <w:rFonts w:ascii="Times New Roman" w:eastAsia="Times New Roman" w:hAnsi="Times New Roman" w:cs="Times New Roman"/>
          <w:color w:val="222222"/>
          <w:sz w:val="24"/>
          <w:szCs w:val="24"/>
          <w:shd w:val="clear" w:color="auto" w:fill="FFFFFF"/>
        </w:rPr>
        <w:t>, 2023). It is anticipated that the hotel business in the United Kingdom will recover from the COVID-19 epidemic within the next several years, with domestic travel being a main driver of growth. The industry is valued at approximately £20 billion.</w:t>
      </w:r>
    </w:p>
    <w:p w14:paraId="7E6F2D9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Market Segmentation</w:t>
      </w:r>
    </w:p>
    <w:p w14:paraId="0A35B0D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sector can be broken down into </w:t>
      </w:r>
      <w:proofErr w:type="gramStart"/>
      <w:r w:rsidRPr="00713D62">
        <w:rPr>
          <w:rFonts w:ascii="Times New Roman" w:eastAsia="Times New Roman" w:hAnsi="Times New Roman" w:cs="Times New Roman"/>
          <w:color w:val="222222"/>
          <w:sz w:val="24"/>
          <w:szCs w:val="24"/>
          <w:shd w:val="clear" w:color="auto" w:fill="FFFFFF"/>
        </w:rPr>
        <w:t>a number of</w:t>
      </w:r>
      <w:proofErr w:type="gramEnd"/>
      <w:r w:rsidRPr="00713D62">
        <w:rPr>
          <w:rFonts w:ascii="Times New Roman" w:eastAsia="Times New Roman" w:hAnsi="Times New Roman" w:cs="Times New Roman"/>
          <w:color w:val="222222"/>
          <w:sz w:val="24"/>
          <w:szCs w:val="24"/>
          <w:shd w:val="clear" w:color="auto" w:fill="FFFFFF"/>
        </w:rPr>
        <w:t xml:space="preserve"> sub-industries based on a variety of criteria, including pricing, location, facilities, and audience. The InterContinental Hotel is a five-star establishment that offers opulent accommodations to wealthy tourists as well as businesspeople (</w:t>
      </w:r>
      <w:proofErr w:type="spellStart"/>
      <w:r w:rsidRPr="00713D62">
        <w:rPr>
          <w:rFonts w:ascii="Times New Roman" w:eastAsia="Times New Roman" w:hAnsi="Times New Roman" w:cs="Times New Roman"/>
          <w:color w:val="222222"/>
          <w:sz w:val="24"/>
          <w:szCs w:val="24"/>
          <w:shd w:val="clear" w:color="auto" w:fill="FFFFFF"/>
        </w:rPr>
        <w:t>Moshier</w:t>
      </w:r>
      <w:proofErr w:type="spellEnd"/>
      <w:r w:rsidRPr="00713D62">
        <w:rPr>
          <w:rFonts w:ascii="Times New Roman" w:eastAsia="Times New Roman" w:hAnsi="Times New Roman" w:cs="Times New Roman"/>
          <w:color w:val="222222"/>
          <w:sz w:val="24"/>
          <w:szCs w:val="24"/>
          <w:shd w:val="clear" w:color="auto" w:fill="FFFFFF"/>
        </w:rPr>
        <w:t>, 2023). The hotel enjoys a prestigious location in the heart of London, providing guests with convenient access to the city's most popular tourist destinations and commercial districts.</w:t>
      </w:r>
    </w:p>
    <w:p w14:paraId="48CCC7D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Competitive Landscape</w:t>
      </w:r>
    </w:p>
    <w:p w14:paraId="731B90B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Ritz-Carlton, Four Seasons, and Mandarin Oriental are some of the other five-star hotels in London that present a formidable challenge to the InterContinental Hotel's market share. Similar hotels provide comparable services and amenities; hence, the InterContinental Hotel needs to distinguish itself by providing superior guest experiences, individualised service, and distinctive offerings such as spa services and exquisite dining experiences.</w:t>
      </w:r>
    </w:p>
    <w:p w14:paraId="038BC83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Marketing and Sales</w:t>
      </w:r>
    </w:p>
    <w:p w14:paraId="248D036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hospitality sector places a significant emphasis on marketing and sales as primary drivers of customer acquisition and revenue generation (Legrand et al., 2023).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communicate with prospective customers, the InterContinental Hotel can utilise a variety of marketing platforms, including social media, digital advertising, and email marketing campaigns. In addition, the hotel can improve the number of bookings it receives by forming partnerships with travel brokers and corporate customers.</w:t>
      </w:r>
    </w:p>
    <w:p w14:paraId="50C8784F"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Regulatory and Legal Environment</w:t>
      </w:r>
    </w:p>
    <w:p w14:paraId="35BC4C2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hospitality business is subject to a wide range of regulations and legal requirements, including health and safety standards, labour laws, and environmental rules. These measures are intended to protect guests' health and the environment.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prevent legal concerns </w:t>
      </w:r>
      <w:r w:rsidRPr="00713D62">
        <w:rPr>
          <w:rFonts w:ascii="Times New Roman" w:eastAsia="Times New Roman" w:hAnsi="Times New Roman" w:cs="Times New Roman"/>
          <w:color w:val="222222"/>
          <w:sz w:val="24"/>
          <w:szCs w:val="24"/>
          <w:shd w:val="clear" w:color="auto" w:fill="FFFFFF"/>
        </w:rPr>
        <w:lastRenderedPageBreak/>
        <w:t>and damaging publicity, the InterContinental Hotel must ensure that it complies with these requirements and continues to uphold high ethical standards.</w:t>
      </w:r>
    </w:p>
    <w:p w14:paraId="13C1A19A" w14:textId="77777777" w:rsidR="00AF4A62" w:rsidRPr="00713D62" w:rsidRDefault="00AF4A62" w:rsidP="00B8660A">
      <w:pPr>
        <w:pStyle w:val="Style1"/>
        <w:spacing w:line="276" w:lineRule="auto"/>
        <w:jc w:val="both"/>
      </w:pPr>
      <w:bookmarkStart w:id="8" w:name="_Toc128766806"/>
      <w:r w:rsidRPr="00713D62">
        <w:t>Customer Analysis</w:t>
      </w:r>
      <w:bookmarkEnd w:id="8"/>
    </w:p>
    <w:p w14:paraId="06613DF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InterContinental Hotel serves a wide variety of clientele, including those travelling for business as well as tourists and guests of various events. The hotel's position in a major city and its proximity to well-known sites make it an appealing option for travellers from both inside the country and from outside the country (Caldwell and Dyer, 2020). The hotel provides a variety of accommodation styles and amenities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accommodate guests with varying degrees of financial flexibility and personal tastes.</w:t>
      </w:r>
    </w:p>
    <w:p w14:paraId="5B93800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Clients of the InterContinental Hotel place a high emphasis on both convenience and opulence. They are willing to pay a premium for high-quality services and amenities, such as spa treatments, upmarket cuisine, and individualised attention, and they are willing to pay for these services and amenities (Hawkins et al., 2023). They are also likely to place a high importance on environmental responsibility and sustainability, and they might give preference to hotels that provide environmentally friendly options and procedures.</w:t>
      </w:r>
    </w:p>
    <w:p w14:paraId="44A36F1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gramStart"/>
      <w:r w:rsidRPr="00713D62">
        <w:rPr>
          <w:rFonts w:ascii="Times New Roman" w:eastAsia="Times New Roman" w:hAnsi="Times New Roman" w:cs="Times New Roman"/>
          <w:color w:val="222222"/>
          <w:sz w:val="24"/>
          <w:szCs w:val="24"/>
          <w:shd w:val="clear" w:color="auto" w:fill="FFFFFF"/>
        </w:rPr>
        <w:t>The majority of</w:t>
      </w:r>
      <w:proofErr w:type="gramEnd"/>
      <w:r w:rsidRPr="00713D62">
        <w:rPr>
          <w:rFonts w:ascii="Times New Roman" w:eastAsia="Times New Roman" w:hAnsi="Times New Roman" w:cs="Times New Roman"/>
          <w:color w:val="222222"/>
          <w:sz w:val="24"/>
          <w:szCs w:val="24"/>
          <w:shd w:val="clear" w:color="auto" w:fill="FFFFFF"/>
        </w:rPr>
        <w:t xml:space="preserve"> customers who stay at the InterContinental Hotel are likely to be repeat guests, particularly business travellers who require rooms on a consistent basis. When making a reservation, it is likely that they will use search engines and online booking platforms to compare pricing and amenities before deciding where to stay (</w:t>
      </w:r>
      <w:proofErr w:type="spellStart"/>
      <w:r w:rsidRPr="00713D62">
        <w:rPr>
          <w:rFonts w:ascii="Times New Roman" w:eastAsia="Times New Roman" w:hAnsi="Times New Roman" w:cs="Times New Roman"/>
          <w:color w:val="222222"/>
          <w:sz w:val="24"/>
          <w:szCs w:val="24"/>
          <w:shd w:val="clear" w:color="auto" w:fill="FFFFFF"/>
        </w:rPr>
        <w:t>Sadhale</w:t>
      </w:r>
      <w:proofErr w:type="spellEnd"/>
      <w:r w:rsidRPr="00713D62">
        <w:rPr>
          <w:rFonts w:ascii="Times New Roman" w:eastAsia="Times New Roman" w:hAnsi="Times New Roman" w:cs="Times New Roman"/>
          <w:color w:val="222222"/>
          <w:sz w:val="24"/>
          <w:szCs w:val="24"/>
          <w:shd w:val="clear" w:color="auto" w:fill="FFFFFF"/>
        </w:rPr>
        <w:t xml:space="preserve">, 2023). In addition to this, the reputation of the hotel as well as its ratings on review websites such as TripAdvisor are likely to </w:t>
      </w:r>
      <w:proofErr w:type="gramStart"/>
      <w:r w:rsidRPr="00713D62">
        <w:rPr>
          <w:rFonts w:ascii="Times New Roman" w:eastAsia="Times New Roman" w:hAnsi="Times New Roman" w:cs="Times New Roman"/>
          <w:color w:val="222222"/>
          <w:sz w:val="24"/>
          <w:szCs w:val="24"/>
          <w:shd w:val="clear" w:color="auto" w:fill="FFFFFF"/>
        </w:rPr>
        <w:t>have an effect on</w:t>
      </w:r>
      <w:proofErr w:type="gramEnd"/>
      <w:r w:rsidRPr="00713D62">
        <w:rPr>
          <w:rFonts w:ascii="Times New Roman" w:eastAsia="Times New Roman" w:hAnsi="Times New Roman" w:cs="Times New Roman"/>
          <w:color w:val="222222"/>
          <w:sz w:val="24"/>
          <w:szCs w:val="24"/>
          <w:shd w:val="clear" w:color="auto" w:fill="FFFFFF"/>
        </w:rPr>
        <w:t xml:space="preserve"> the actions and choices of customers.</w:t>
      </w:r>
    </w:p>
    <w:p w14:paraId="4CE9004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InterContinental Hotel should have a primary emphasis on offering clients with high-quality service and amenities, individualised attention, and sustainable business methods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meet the demands and motivations of its consumers (</w:t>
      </w:r>
      <w:proofErr w:type="spellStart"/>
      <w:r w:rsidRPr="00713D62">
        <w:rPr>
          <w:rFonts w:ascii="Times New Roman" w:eastAsia="Times New Roman" w:hAnsi="Times New Roman" w:cs="Times New Roman"/>
          <w:color w:val="222222"/>
          <w:sz w:val="24"/>
          <w:szCs w:val="24"/>
          <w:shd w:val="clear" w:color="auto" w:fill="FFFFFF"/>
        </w:rPr>
        <w:t>Sheresheva</w:t>
      </w:r>
      <w:proofErr w:type="spellEnd"/>
      <w:r w:rsidRPr="00713D62">
        <w:rPr>
          <w:rFonts w:ascii="Times New Roman" w:eastAsia="Times New Roman" w:hAnsi="Times New Roman" w:cs="Times New Roman"/>
          <w:color w:val="222222"/>
          <w:sz w:val="24"/>
          <w:szCs w:val="24"/>
          <w:shd w:val="clear" w:color="auto" w:fill="FFFFFF"/>
        </w:rPr>
        <w:t xml:space="preserve"> et al., 2018). Also, the hotel should collect feedback from guests and adapt its services and business practises accordingly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accommodate ever-shifting client tastes and requirements. In a market that is highly competitive, InterContinental Hotel </w:t>
      </w:r>
      <w:proofErr w:type="gramStart"/>
      <w:r w:rsidRPr="00713D62">
        <w:rPr>
          <w:rFonts w:ascii="Times New Roman" w:eastAsia="Times New Roman" w:hAnsi="Times New Roman" w:cs="Times New Roman"/>
          <w:color w:val="222222"/>
          <w:sz w:val="24"/>
          <w:szCs w:val="24"/>
          <w:shd w:val="clear" w:color="auto" w:fill="FFFFFF"/>
        </w:rPr>
        <w:t>is able to</w:t>
      </w:r>
      <w:proofErr w:type="gramEnd"/>
      <w:r w:rsidRPr="00713D62">
        <w:rPr>
          <w:rFonts w:ascii="Times New Roman" w:eastAsia="Times New Roman" w:hAnsi="Times New Roman" w:cs="Times New Roman"/>
          <w:color w:val="222222"/>
          <w:sz w:val="24"/>
          <w:szCs w:val="24"/>
          <w:shd w:val="clear" w:color="auto" w:fill="FFFFFF"/>
        </w:rPr>
        <w:t xml:space="preserve"> keep a loyal client base while also attracting new consumers if it acts in this manner.</w:t>
      </w:r>
    </w:p>
    <w:p w14:paraId="21BC4523" w14:textId="77777777" w:rsidR="00AF4A62" w:rsidRPr="00713D62" w:rsidRDefault="00AF4A62" w:rsidP="00B8660A">
      <w:pPr>
        <w:pStyle w:val="Style1"/>
        <w:spacing w:line="276" w:lineRule="auto"/>
        <w:jc w:val="both"/>
      </w:pPr>
      <w:bookmarkStart w:id="9" w:name="_Toc128766807"/>
      <w:r w:rsidRPr="00713D62">
        <w:t>Marketing Strategy</w:t>
      </w:r>
      <w:bookmarkEnd w:id="9"/>
    </w:p>
    <w:p w14:paraId="4EB5230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Brand Positioning</w:t>
      </w:r>
    </w:p>
    <w:p w14:paraId="160DE98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InterContinental Hotel brand has the potential to establish itself as a premium hotel that provides great service, amenities of world-class calibre, and a stay that is incomparable to any other. The hotel can separate itself from other businesses in the hospitality industry by capitalising on its rich history and well-earned reputation as an industry leader (Jones, 2019).</w:t>
      </w:r>
    </w:p>
    <w:p w14:paraId="2EC406E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Target Market</w:t>
      </w:r>
    </w:p>
    <w:p w14:paraId="3148B9B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 xml:space="preserve">The InterContinental Hotel </w:t>
      </w:r>
      <w:proofErr w:type="gramStart"/>
      <w:r w:rsidRPr="00713D62">
        <w:rPr>
          <w:rFonts w:ascii="Times New Roman" w:eastAsia="Times New Roman" w:hAnsi="Times New Roman" w:cs="Times New Roman"/>
          <w:color w:val="222222"/>
          <w:sz w:val="24"/>
          <w:szCs w:val="24"/>
          <w:shd w:val="clear" w:color="auto" w:fill="FFFFFF"/>
        </w:rPr>
        <w:t>is able to</w:t>
      </w:r>
      <w:proofErr w:type="gramEnd"/>
      <w:r w:rsidRPr="00713D62">
        <w:rPr>
          <w:rFonts w:ascii="Times New Roman" w:eastAsia="Times New Roman" w:hAnsi="Times New Roman" w:cs="Times New Roman"/>
          <w:color w:val="222222"/>
          <w:sz w:val="24"/>
          <w:szCs w:val="24"/>
          <w:shd w:val="clear" w:color="auto" w:fill="FFFFFF"/>
        </w:rPr>
        <w:t xml:space="preserve"> market itself to wealthy passengers, such as those travelling for business, for pleasure, or for luxury travel. Also, the hotel can target event planners and organisers who are searching for a premium venue for a variety of events, including weddings, conferences, and other gatherings (Legrand et al., 2023).</w:t>
      </w:r>
    </w:p>
    <w:p w14:paraId="4E0A2C8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Promotions and Packages</w:t>
      </w:r>
    </w:p>
    <w:p w14:paraId="775AF89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hotel may provide promotions and holiday packages that are tailored to different subsets of its target market (</w:t>
      </w:r>
      <w:proofErr w:type="spellStart"/>
      <w:r w:rsidRPr="00713D62">
        <w:rPr>
          <w:rFonts w:ascii="Times New Roman" w:eastAsia="Times New Roman" w:hAnsi="Times New Roman" w:cs="Times New Roman"/>
          <w:color w:val="222222"/>
          <w:sz w:val="24"/>
          <w:szCs w:val="24"/>
          <w:shd w:val="clear" w:color="auto" w:fill="FFFFFF"/>
        </w:rPr>
        <w:t>Falch</w:t>
      </w:r>
      <w:proofErr w:type="spellEnd"/>
      <w:r w:rsidRPr="00713D62">
        <w:rPr>
          <w:rFonts w:ascii="Times New Roman" w:eastAsia="Times New Roman" w:hAnsi="Times New Roman" w:cs="Times New Roman"/>
          <w:color w:val="222222"/>
          <w:sz w:val="24"/>
          <w:szCs w:val="24"/>
          <w:shd w:val="clear" w:color="auto" w:fill="FFFFFF"/>
        </w:rPr>
        <w:t xml:space="preserve">, 2014). For example, the hotel may provide special offers and discounts to business travellers, romantic getaways for couples, and holiday packages that are suitable for families to those who are travelling for leisure. The hotel may also provide promotional deals during specific times of the year, such as holiday packages or summertime discounts (Wiig </w:t>
      </w:r>
      <w:proofErr w:type="spellStart"/>
      <w:r w:rsidRPr="00713D62">
        <w:rPr>
          <w:rFonts w:ascii="Times New Roman" w:eastAsia="Times New Roman" w:hAnsi="Times New Roman" w:cs="Times New Roman"/>
          <w:color w:val="222222"/>
          <w:sz w:val="24"/>
          <w:szCs w:val="24"/>
          <w:shd w:val="clear" w:color="auto" w:fill="FFFFFF"/>
        </w:rPr>
        <w:t>Aslesen</w:t>
      </w:r>
      <w:proofErr w:type="spellEnd"/>
      <w:r w:rsidRPr="00713D62">
        <w:rPr>
          <w:rFonts w:ascii="Times New Roman" w:eastAsia="Times New Roman" w:hAnsi="Times New Roman" w:cs="Times New Roman"/>
          <w:color w:val="222222"/>
          <w:sz w:val="24"/>
          <w:szCs w:val="24"/>
          <w:shd w:val="clear" w:color="auto" w:fill="FFFFFF"/>
        </w:rPr>
        <w:t xml:space="preserve"> and Isaksen, 2017).</w:t>
      </w:r>
    </w:p>
    <w:p w14:paraId="780029A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Digital Marketing</w:t>
      </w:r>
    </w:p>
    <w:p w14:paraId="394BA3E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InterContinental Hotel </w:t>
      </w:r>
      <w:proofErr w:type="gramStart"/>
      <w:r w:rsidRPr="00713D62">
        <w:rPr>
          <w:rFonts w:ascii="Times New Roman" w:eastAsia="Times New Roman" w:hAnsi="Times New Roman" w:cs="Times New Roman"/>
          <w:color w:val="222222"/>
          <w:sz w:val="24"/>
          <w:szCs w:val="24"/>
          <w:shd w:val="clear" w:color="auto" w:fill="FFFFFF"/>
        </w:rPr>
        <w:t>is able to</w:t>
      </w:r>
      <w:proofErr w:type="gramEnd"/>
      <w:r w:rsidRPr="00713D62">
        <w:rPr>
          <w:rFonts w:ascii="Times New Roman" w:eastAsia="Times New Roman" w:hAnsi="Times New Roman" w:cs="Times New Roman"/>
          <w:color w:val="222222"/>
          <w:sz w:val="24"/>
          <w:szCs w:val="24"/>
          <w:shd w:val="clear" w:color="auto" w:fill="FFFFFF"/>
        </w:rPr>
        <w:t xml:space="preserve"> utilise digital marketing platforms to both communicate with and engage with the audience it seeks to attract. This can involve paid advertising on social media platforms, search engine optimization (SEO) to boost its online presence, and email marketing campaigns to keep in touch with prior visitors and subscribers (Sturdy et al., 2016). </w:t>
      </w:r>
    </w:p>
    <w:p w14:paraId="25DB5E2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Influencer Marketing</w:t>
      </w:r>
    </w:p>
    <w:p w14:paraId="6BB7254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w:t>
      </w:r>
      <w:proofErr w:type="gramStart"/>
      <w:r w:rsidRPr="00713D62">
        <w:rPr>
          <w:rFonts w:ascii="Times New Roman" w:eastAsia="Times New Roman" w:hAnsi="Times New Roman" w:cs="Times New Roman"/>
          <w:color w:val="222222"/>
          <w:sz w:val="24"/>
          <w:szCs w:val="24"/>
          <w:shd w:val="clear" w:color="auto" w:fill="FFFFFF"/>
        </w:rPr>
        <w:t>has the ability to</w:t>
      </w:r>
      <w:proofErr w:type="gramEnd"/>
      <w:r w:rsidRPr="00713D62">
        <w:rPr>
          <w:rFonts w:ascii="Times New Roman" w:eastAsia="Times New Roman" w:hAnsi="Times New Roman" w:cs="Times New Roman"/>
          <w:color w:val="222222"/>
          <w:sz w:val="24"/>
          <w:szCs w:val="24"/>
          <w:shd w:val="clear" w:color="auto" w:fill="FFFFFF"/>
        </w:rPr>
        <w:t xml:space="preserve"> work with influencers and travel bloggers to promote its brand and the various services it provides to the followers of these individuals. This might take the form of inviting influencers to stay at the hotel and sharing their experience on social media or their blogs, or it can take the form of working with influencers to generate content that highlights the amenities and services offered by the hotel (Bouwmeester et al., 2021).</w:t>
      </w:r>
    </w:p>
    <w:p w14:paraId="6C1EEAD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Event Sponsorship</w:t>
      </w:r>
    </w:p>
    <w:p w14:paraId="79241B4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raise awareness of its brand and improve its exposure, the InterContinental Hotel might become a sponsor of high-profile events such as charity galas, fashion displays, and cultural festivals (</w:t>
      </w:r>
      <w:proofErr w:type="spellStart"/>
      <w:r w:rsidRPr="00713D62">
        <w:rPr>
          <w:rFonts w:ascii="Times New Roman" w:eastAsia="Times New Roman" w:hAnsi="Times New Roman" w:cs="Times New Roman"/>
          <w:color w:val="222222"/>
          <w:sz w:val="24"/>
          <w:szCs w:val="24"/>
          <w:shd w:val="clear" w:color="auto" w:fill="FFFFFF"/>
        </w:rPr>
        <w:t>Daymon</w:t>
      </w:r>
      <w:proofErr w:type="spellEnd"/>
      <w:r w:rsidRPr="00713D62">
        <w:rPr>
          <w:rFonts w:ascii="Times New Roman" w:eastAsia="Times New Roman" w:hAnsi="Times New Roman" w:cs="Times New Roman"/>
          <w:color w:val="222222"/>
          <w:sz w:val="24"/>
          <w:szCs w:val="24"/>
          <w:shd w:val="clear" w:color="auto" w:fill="FFFFFF"/>
        </w:rPr>
        <w:t xml:space="preserve">, 2013). The hotel may organise its own events, such as wine tastings, culinary events, and art exhibitions,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entice potential customers and generate talk around the hotel's brand.</w:t>
      </w:r>
    </w:p>
    <w:p w14:paraId="7937AFFC" w14:textId="77777777" w:rsidR="00AF4A62" w:rsidRPr="00713D62" w:rsidRDefault="00AF4A62" w:rsidP="00B8660A">
      <w:pPr>
        <w:pStyle w:val="Style1"/>
        <w:spacing w:line="276" w:lineRule="auto"/>
        <w:jc w:val="both"/>
      </w:pPr>
      <w:bookmarkStart w:id="10" w:name="_Toc128766808"/>
      <w:r w:rsidRPr="00713D62">
        <w:t>Facilities Analysis</w:t>
      </w:r>
      <w:bookmarkEnd w:id="10"/>
    </w:p>
    <w:p w14:paraId="6867491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would be beneficial for the InterContinental Hotel to do a Facilities Study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assess its physical assets and locate areas in which there is room for development. The first step that the hotel can take is to evaluate its guest rooms to see </w:t>
      </w:r>
      <w:proofErr w:type="gramStart"/>
      <w:r w:rsidRPr="00713D62">
        <w:rPr>
          <w:rFonts w:ascii="Times New Roman" w:eastAsia="Times New Roman" w:hAnsi="Times New Roman" w:cs="Times New Roman"/>
          <w:color w:val="222222"/>
          <w:sz w:val="24"/>
          <w:szCs w:val="24"/>
          <w:shd w:val="clear" w:color="auto" w:fill="FFFFFF"/>
        </w:rPr>
        <w:t>whether or not</w:t>
      </w:r>
      <w:proofErr w:type="gramEnd"/>
      <w:r w:rsidRPr="00713D62">
        <w:rPr>
          <w:rFonts w:ascii="Times New Roman" w:eastAsia="Times New Roman" w:hAnsi="Times New Roman" w:cs="Times New Roman"/>
          <w:color w:val="222222"/>
          <w:sz w:val="24"/>
          <w:szCs w:val="24"/>
          <w:shd w:val="clear" w:color="auto" w:fill="FFFFFF"/>
        </w:rPr>
        <w:t xml:space="preserve"> they fulfil the requirements of the guests in terms of size, layout, and facilities (Sturdy et al., 2015). For instance, the hotel can analyse the quality of its mattresses, the features found in its bathrooms, the in-room entertainment selections, and the availability of high-speed internet connection. The hotel will </w:t>
      </w:r>
      <w:r w:rsidRPr="00713D62">
        <w:rPr>
          <w:rFonts w:ascii="Times New Roman" w:eastAsia="Times New Roman" w:hAnsi="Times New Roman" w:cs="Times New Roman"/>
          <w:color w:val="222222"/>
          <w:sz w:val="24"/>
          <w:szCs w:val="24"/>
          <w:shd w:val="clear" w:color="auto" w:fill="FFFFFF"/>
        </w:rPr>
        <w:lastRenderedPageBreak/>
        <w:t>be able to improve the overall guest experience as well as the level of satisfaction felt by its customers if it attends to any faults in these areas.</w:t>
      </w:r>
    </w:p>
    <w:p w14:paraId="5D6CAD0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is also possible to do an inspection of the hotel's public areas, such as the lobby, the restaurants, and the conference rooms, to check that they are appealing, functional, and in good repair (Close, 2016). The evaluation may </w:t>
      </w:r>
      <w:proofErr w:type="gramStart"/>
      <w:r w:rsidRPr="00713D62">
        <w:rPr>
          <w:rFonts w:ascii="Times New Roman" w:eastAsia="Times New Roman" w:hAnsi="Times New Roman" w:cs="Times New Roman"/>
          <w:color w:val="222222"/>
          <w:sz w:val="24"/>
          <w:szCs w:val="24"/>
          <w:shd w:val="clear" w:color="auto" w:fill="FFFFFF"/>
        </w:rPr>
        <w:t>take into account</w:t>
      </w:r>
      <w:proofErr w:type="gramEnd"/>
      <w:r w:rsidRPr="00713D62">
        <w:rPr>
          <w:rFonts w:ascii="Times New Roman" w:eastAsia="Times New Roman" w:hAnsi="Times New Roman" w:cs="Times New Roman"/>
          <w:color w:val="222222"/>
          <w:sz w:val="24"/>
          <w:szCs w:val="24"/>
          <w:shd w:val="clear" w:color="auto" w:fill="FFFFFF"/>
        </w:rPr>
        <w:t xml:space="preserve"> a variety of aspects, including the seating arrangements, lighting, and décor, as well as the level of cleanliness and the availability of technological and multimedia equipment. For instance, the hotel may choose to make investments in contemporary and fashionable furnishings, to enhance its lighting system in order to produce a cosy and welcoming ambiance, and to supply high-quality </w:t>
      </w:r>
      <w:proofErr w:type="gramStart"/>
      <w:r w:rsidRPr="00713D62">
        <w:rPr>
          <w:rFonts w:ascii="Times New Roman" w:eastAsia="Times New Roman" w:hAnsi="Times New Roman" w:cs="Times New Roman"/>
          <w:color w:val="222222"/>
          <w:sz w:val="24"/>
          <w:szCs w:val="24"/>
          <w:shd w:val="clear" w:color="auto" w:fill="FFFFFF"/>
        </w:rPr>
        <w:t>audio visual</w:t>
      </w:r>
      <w:proofErr w:type="gramEnd"/>
      <w:r w:rsidRPr="00713D62">
        <w:rPr>
          <w:rFonts w:ascii="Times New Roman" w:eastAsia="Times New Roman" w:hAnsi="Times New Roman" w:cs="Times New Roman"/>
          <w:color w:val="222222"/>
          <w:sz w:val="24"/>
          <w:szCs w:val="24"/>
          <w:shd w:val="clear" w:color="auto" w:fill="FFFFFF"/>
        </w:rPr>
        <w:t xml:space="preserve"> equipment in order to support corporate gatherings and events (</w:t>
      </w:r>
      <w:proofErr w:type="spellStart"/>
      <w:r w:rsidRPr="00713D62">
        <w:rPr>
          <w:rFonts w:ascii="Times New Roman" w:eastAsia="Times New Roman" w:hAnsi="Times New Roman" w:cs="Times New Roman"/>
          <w:color w:val="222222"/>
          <w:sz w:val="24"/>
          <w:szCs w:val="24"/>
          <w:shd w:val="clear" w:color="auto" w:fill="FFFFFF"/>
        </w:rPr>
        <w:t>Sadhale</w:t>
      </w:r>
      <w:proofErr w:type="spellEnd"/>
      <w:r w:rsidRPr="00713D62">
        <w:rPr>
          <w:rFonts w:ascii="Times New Roman" w:eastAsia="Times New Roman" w:hAnsi="Times New Roman" w:cs="Times New Roman"/>
          <w:color w:val="222222"/>
          <w:sz w:val="24"/>
          <w:szCs w:val="24"/>
          <w:shd w:val="clear" w:color="auto" w:fill="FFFFFF"/>
        </w:rPr>
        <w:t>, 2023).</w:t>
      </w:r>
    </w:p>
    <w:p w14:paraId="2D37016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In addition, the hotel </w:t>
      </w:r>
      <w:proofErr w:type="gramStart"/>
      <w:r w:rsidRPr="00713D62">
        <w:rPr>
          <w:rFonts w:ascii="Times New Roman" w:eastAsia="Times New Roman" w:hAnsi="Times New Roman" w:cs="Times New Roman"/>
          <w:color w:val="222222"/>
          <w:sz w:val="24"/>
          <w:szCs w:val="24"/>
          <w:shd w:val="clear" w:color="auto" w:fill="FFFFFF"/>
        </w:rPr>
        <w:t>is able to</w:t>
      </w:r>
      <w:proofErr w:type="gramEnd"/>
      <w:r w:rsidRPr="00713D62">
        <w:rPr>
          <w:rFonts w:ascii="Times New Roman" w:eastAsia="Times New Roman" w:hAnsi="Times New Roman" w:cs="Times New Roman"/>
          <w:color w:val="222222"/>
          <w:sz w:val="24"/>
          <w:szCs w:val="24"/>
          <w:shd w:val="clear" w:color="auto" w:fill="FFFFFF"/>
        </w:rPr>
        <w:t xml:space="preserve"> assess its fitness and recreation facilities, which may include spas, pools, and gyms, to ensure that they cater to the requirements and preferences of the guests. The evaluation may </w:t>
      </w:r>
      <w:proofErr w:type="gramStart"/>
      <w:r w:rsidRPr="00713D62">
        <w:rPr>
          <w:rFonts w:ascii="Times New Roman" w:eastAsia="Times New Roman" w:hAnsi="Times New Roman" w:cs="Times New Roman"/>
          <w:color w:val="222222"/>
          <w:sz w:val="24"/>
          <w:szCs w:val="24"/>
          <w:shd w:val="clear" w:color="auto" w:fill="FFFFFF"/>
        </w:rPr>
        <w:t>take into account</w:t>
      </w:r>
      <w:proofErr w:type="gramEnd"/>
      <w:r w:rsidRPr="00713D62">
        <w:rPr>
          <w:rFonts w:ascii="Times New Roman" w:eastAsia="Times New Roman" w:hAnsi="Times New Roman" w:cs="Times New Roman"/>
          <w:color w:val="222222"/>
          <w:sz w:val="24"/>
          <w:szCs w:val="24"/>
          <w:shd w:val="clear" w:color="auto" w:fill="FFFFFF"/>
        </w:rPr>
        <w:t xml:space="preserve"> aspects such as the quality and diversity of the available equipment, the state of hygiene, the accessibility of personal trainers and spa services, and the observance of any safety standards (Jones et al., 2014). The hotel has the potential to position itself as a top destination for both leisure and business travellers if it </w:t>
      </w:r>
      <w:proofErr w:type="gramStart"/>
      <w:r w:rsidRPr="00713D62">
        <w:rPr>
          <w:rFonts w:ascii="Times New Roman" w:eastAsia="Times New Roman" w:hAnsi="Times New Roman" w:cs="Times New Roman"/>
          <w:color w:val="222222"/>
          <w:sz w:val="24"/>
          <w:szCs w:val="24"/>
          <w:shd w:val="clear" w:color="auto" w:fill="FFFFFF"/>
        </w:rPr>
        <w:t>is able to</w:t>
      </w:r>
      <w:proofErr w:type="gramEnd"/>
      <w:r w:rsidRPr="00713D62">
        <w:rPr>
          <w:rFonts w:ascii="Times New Roman" w:eastAsia="Times New Roman" w:hAnsi="Times New Roman" w:cs="Times New Roman"/>
          <w:color w:val="222222"/>
          <w:sz w:val="24"/>
          <w:szCs w:val="24"/>
          <w:shd w:val="clear" w:color="auto" w:fill="FFFFFF"/>
        </w:rPr>
        <w:t xml:space="preserve"> attract guests who are concerned about their health by providing high-quality exercise and wellness facilities.</w:t>
      </w:r>
    </w:p>
    <w:p w14:paraId="323D525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is also possible to assess the hotel's restaurants, bars, and room service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determine whether or not they provide a diverse selection of high-quality options and whether or not their prices are comparable to those of similar establishments (Jones, 2019). The evaluation may </w:t>
      </w:r>
      <w:proofErr w:type="gramStart"/>
      <w:r w:rsidRPr="00713D62">
        <w:rPr>
          <w:rFonts w:ascii="Times New Roman" w:eastAsia="Times New Roman" w:hAnsi="Times New Roman" w:cs="Times New Roman"/>
          <w:color w:val="222222"/>
          <w:sz w:val="24"/>
          <w:szCs w:val="24"/>
          <w:shd w:val="clear" w:color="auto" w:fill="FFFFFF"/>
        </w:rPr>
        <w:t>take into account</w:t>
      </w:r>
      <w:proofErr w:type="gramEnd"/>
      <w:r w:rsidRPr="00713D62">
        <w:rPr>
          <w:rFonts w:ascii="Times New Roman" w:eastAsia="Times New Roman" w:hAnsi="Times New Roman" w:cs="Times New Roman"/>
          <w:color w:val="222222"/>
          <w:sz w:val="24"/>
          <w:szCs w:val="24"/>
          <w:shd w:val="clear" w:color="auto" w:fill="FFFFFF"/>
        </w:rPr>
        <w:t xml:space="preserve"> aspects such as the range of items on the menu, the quality of the food, the quality of the service, the ambience, and the degree to which the establishment complies with health and safety standards. The hotel's reputation as a leading dining destination can be enhanced and additional customers can be attracted if it provides guests with a wide variety of culinary experiences that cater to a variety of tastes as well as dietary restrictions (</w:t>
      </w:r>
      <w:proofErr w:type="spellStart"/>
      <w:r w:rsidRPr="00713D62">
        <w:rPr>
          <w:rFonts w:ascii="Times New Roman" w:eastAsia="Times New Roman" w:hAnsi="Times New Roman" w:cs="Times New Roman"/>
          <w:color w:val="222222"/>
          <w:sz w:val="24"/>
          <w:szCs w:val="24"/>
          <w:shd w:val="clear" w:color="auto" w:fill="FFFFFF"/>
        </w:rPr>
        <w:t>Bharwani</w:t>
      </w:r>
      <w:proofErr w:type="spellEnd"/>
      <w:r w:rsidRPr="00713D62">
        <w:rPr>
          <w:rFonts w:ascii="Times New Roman" w:eastAsia="Times New Roman" w:hAnsi="Times New Roman" w:cs="Times New Roman"/>
          <w:color w:val="222222"/>
          <w:sz w:val="24"/>
          <w:szCs w:val="24"/>
          <w:shd w:val="clear" w:color="auto" w:fill="FFFFFF"/>
        </w:rPr>
        <w:t xml:space="preserve"> and Butt, 2012).</w:t>
      </w:r>
    </w:p>
    <w:p w14:paraId="758C947E" w14:textId="77777777" w:rsidR="00AF4A62" w:rsidRPr="00713D62" w:rsidRDefault="00AF4A62" w:rsidP="00B8660A">
      <w:pPr>
        <w:pStyle w:val="Style1"/>
        <w:spacing w:line="276" w:lineRule="auto"/>
        <w:jc w:val="both"/>
      </w:pPr>
      <w:bookmarkStart w:id="11" w:name="_Toc128766809"/>
      <w:r w:rsidRPr="00713D62">
        <w:t>Technology Assessment</w:t>
      </w:r>
      <w:bookmarkEnd w:id="11"/>
    </w:p>
    <w:p w14:paraId="2D298B2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Reservation and Booking System</w:t>
      </w:r>
    </w:p>
    <w:p w14:paraId="2DCC27D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reservation and booking system of the hotel should be user-friendly and simple to navigate, and it should make it possible to book rooms, dining reservations, and other services in a smooth manner. The system should safeguard the confidentiality of guest information and ensure its own security (</w:t>
      </w:r>
      <w:proofErr w:type="spellStart"/>
      <w:r w:rsidRPr="00713D62">
        <w:rPr>
          <w:rFonts w:ascii="Times New Roman" w:eastAsia="Times New Roman" w:hAnsi="Times New Roman" w:cs="Times New Roman"/>
          <w:color w:val="222222"/>
          <w:sz w:val="24"/>
          <w:szCs w:val="24"/>
          <w:shd w:val="clear" w:color="auto" w:fill="FFFFFF"/>
        </w:rPr>
        <w:t>Gorica</w:t>
      </w:r>
      <w:proofErr w:type="spellEnd"/>
      <w:r w:rsidRPr="00713D62">
        <w:rPr>
          <w:rFonts w:ascii="Times New Roman" w:eastAsia="Times New Roman" w:hAnsi="Times New Roman" w:cs="Times New Roman"/>
          <w:color w:val="222222"/>
          <w:sz w:val="24"/>
          <w:szCs w:val="24"/>
          <w:shd w:val="clear" w:color="auto" w:fill="FFFFFF"/>
        </w:rPr>
        <w:t xml:space="preserve"> and </w:t>
      </w:r>
      <w:proofErr w:type="spellStart"/>
      <w:r w:rsidRPr="00713D62">
        <w:rPr>
          <w:rFonts w:ascii="Times New Roman" w:eastAsia="Times New Roman" w:hAnsi="Times New Roman" w:cs="Times New Roman"/>
          <w:color w:val="222222"/>
          <w:sz w:val="24"/>
          <w:szCs w:val="24"/>
          <w:shd w:val="clear" w:color="auto" w:fill="FFFFFF"/>
        </w:rPr>
        <w:t>Kordha</w:t>
      </w:r>
      <w:proofErr w:type="spellEnd"/>
      <w:r w:rsidRPr="00713D62">
        <w:rPr>
          <w:rFonts w:ascii="Times New Roman" w:eastAsia="Times New Roman" w:hAnsi="Times New Roman" w:cs="Times New Roman"/>
          <w:color w:val="222222"/>
          <w:sz w:val="24"/>
          <w:szCs w:val="24"/>
          <w:shd w:val="clear" w:color="auto" w:fill="FFFFFF"/>
        </w:rPr>
        <w:t>, 2023).</w:t>
      </w:r>
    </w:p>
    <w:p w14:paraId="0C223B2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Guest Room Technology</w:t>
      </w:r>
    </w:p>
    <w:p w14:paraId="18450AC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is important that guest rooms provide modern technology such as high-speed internet access, flat-screen televisions, and charging connections for personal gadgets (Bader, 2015). To further </w:t>
      </w:r>
      <w:r w:rsidRPr="00713D62">
        <w:rPr>
          <w:rFonts w:ascii="Times New Roman" w:eastAsia="Times New Roman" w:hAnsi="Times New Roman" w:cs="Times New Roman"/>
          <w:color w:val="222222"/>
          <w:sz w:val="24"/>
          <w:szCs w:val="24"/>
          <w:shd w:val="clear" w:color="auto" w:fill="FFFFFF"/>
        </w:rPr>
        <w:lastRenderedPageBreak/>
        <w:t>improve the stay for its customers, the hotel can think about installing voice-activated assistants or iPads in each of its guest rooms.</w:t>
      </w:r>
    </w:p>
    <w:p w14:paraId="2BBB87E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Mobile Applications</w:t>
      </w:r>
    </w:p>
    <w:p w14:paraId="54597C5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hotel may choose to develop mobile applications that give guests access to information about the establishment, allow them to book services and make payments, and provide them with personalised recommendations and notifications (D'Souza, 2018).</w:t>
      </w:r>
    </w:p>
    <w:p w14:paraId="0802E94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Digital Signage</w:t>
      </w:r>
    </w:p>
    <w:p w14:paraId="72BBDE9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 the public areas of the hotel, digital signage can be used to show information about the hotel's services, as well as events and attractions in the surrounding region. Digital signage can also be utilised to present guests with personalised recommendations based on their tastes, which is another use for the technology (</w:t>
      </w:r>
      <w:proofErr w:type="spellStart"/>
      <w:r w:rsidRPr="00713D62">
        <w:rPr>
          <w:rFonts w:ascii="Times New Roman" w:eastAsia="Times New Roman" w:hAnsi="Times New Roman" w:cs="Times New Roman"/>
          <w:color w:val="222222"/>
          <w:sz w:val="24"/>
          <w:szCs w:val="24"/>
          <w:shd w:val="clear" w:color="auto" w:fill="FFFFFF"/>
        </w:rPr>
        <w:t>Sheresheva</w:t>
      </w:r>
      <w:proofErr w:type="spellEnd"/>
      <w:r w:rsidRPr="00713D62">
        <w:rPr>
          <w:rFonts w:ascii="Times New Roman" w:eastAsia="Times New Roman" w:hAnsi="Times New Roman" w:cs="Times New Roman"/>
          <w:color w:val="222222"/>
          <w:sz w:val="24"/>
          <w:szCs w:val="24"/>
          <w:shd w:val="clear" w:color="auto" w:fill="FFFFFF"/>
        </w:rPr>
        <w:t xml:space="preserve"> et al., 2018).</w:t>
      </w:r>
    </w:p>
    <w:p w14:paraId="2C5767F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Property Management System</w:t>
      </w:r>
    </w:p>
    <w:p w14:paraId="303BC38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property management system of the hotel needs to be effective and simple to use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make it possible to efficiently handle inventory, room assignments, and guest information.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give guests and employees an experience that is consistent and without interruptions, the system should also integrate with the reservation and booking system (Jones et al., 2014).</w:t>
      </w:r>
    </w:p>
    <w:p w14:paraId="7FC7C06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Security Systems</w:t>
      </w:r>
    </w:p>
    <w:p w14:paraId="2D2CB3B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It is important for the hotel to have comprehensive security systems, which should include video surveillance, access control, and emergency response systems (Mejia, 2019). Additionally, the systems should be kept up to date and put through frequent testing to verify that they are effective.</w:t>
      </w:r>
    </w:p>
    <w:p w14:paraId="26F64E6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Data Analytics</w:t>
      </w:r>
    </w:p>
    <w:p w14:paraId="522B0C6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Data analytics provides the hotel with the opportunity to obtain insights into the preferences and behaviours of guests, increase operational efficiency, and optimise pricing tactics. The hotel may also make use of data analytics to determine which aspects of its operations could be improved and gauge the success of various technological efforts (Lawlor and Jayawardena, 2013).</w:t>
      </w:r>
    </w:p>
    <w:p w14:paraId="58889C38" w14:textId="77777777" w:rsidR="00AF4A62" w:rsidRPr="00713D62" w:rsidRDefault="00AF4A62" w:rsidP="00B8660A">
      <w:pPr>
        <w:pStyle w:val="Style1"/>
        <w:spacing w:line="276" w:lineRule="auto"/>
        <w:jc w:val="both"/>
      </w:pPr>
      <w:bookmarkStart w:id="12" w:name="_Toc128766810"/>
      <w:r w:rsidRPr="00713D62">
        <w:t>Operational Changes</w:t>
      </w:r>
      <w:bookmarkEnd w:id="12"/>
    </w:p>
    <w:p w14:paraId="0BDDFC6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Enhance Staff Training</w:t>
      </w:r>
    </w:p>
    <w:p w14:paraId="5E285F5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There are </w:t>
      </w:r>
      <w:proofErr w:type="gramStart"/>
      <w:r w:rsidRPr="00713D62">
        <w:rPr>
          <w:rFonts w:ascii="Times New Roman" w:eastAsia="Times New Roman" w:hAnsi="Times New Roman" w:cs="Times New Roman"/>
          <w:color w:val="222222"/>
          <w:sz w:val="24"/>
          <w:szCs w:val="24"/>
          <w:shd w:val="clear" w:color="auto" w:fill="FFFFFF"/>
        </w:rPr>
        <w:t>a number of</w:t>
      </w:r>
      <w:proofErr w:type="gramEnd"/>
      <w:r w:rsidRPr="00713D62">
        <w:rPr>
          <w:rFonts w:ascii="Times New Roman" w:eastAsia="Times New Roman" w:hAnsi="Times New Roman" w:cs="Times New Roman"/>
          <w:color w:val="222222"/>
          <w:sz w:val="24"/>
          <w:szCs w:val="24"/>
          <w:shd w:val="clear" w:color="auto" w:fill="FFFFFF"/>
        </w:rPr>
        <w:t xml:space="preserve"> different approaches that may be taken in order to enhance the staff training, including the implementation of e-learning platforms, the provision of on-the-job training, and the provision of specialised training programmes (</w:t>
      </w:r>
      <w:proofErr w:type="spellStart"/>
      <w:r w:rsidRPr="00713D62">
        <w:rPr>
          <w:rFonts w:ascii="Times New Roman" w:eastAsia="Times New Roman" w:hAnsi="Times New Roman" w:cs="Times New Roman"/>
          <w:color w:val="222222"/>
          <w:sz w:val="24"/>
          <w:szCs w:val="24"/>
          <w:shd w:val="clear" w:color="auto" w:fill="FFFFFF"/>
        </w:rPr>
        <w:t>Moshier</w:t>
      </w:r>
      <w:proofErr w:type="spellEnd"/>
      <w:r w:rsidRPr="00713D62">
        <w:rPr>
          <w:rFonts w:ascii="Times New Roman" w:eastAsia="Times New Roman" w:hAnsi="Times New Roman" w:cs="Times New Roman"/>
          <w:color w:val="222222"/>
          <w:sz w:val="24"/>
          <w:szCs w:val="24"/>
          <w:shd w:val="clear" w:color="auto" w:fill="FFFFFF"/>
        </w:rPr>
        <w:t xml:space="preserve">, 2023). The hotel may </w:t>
      </w:r>
      <w:r w:rsidRPr="00713D62">
        <w:rPr>
          <w:rFonts w:ascii="Times New Roman" w:eastAsia="Times New Roman" w:hAnsi="Times New Roman" w:cs="Times New Roman"/>
          <w:color w:val="222222"/>
          <w:sz w:val="24"/>
          <w:szCs w:val="24"/>
          <w:shd w:val="clear" w:color="auto" w:fill="FFFFFF"/>
        </w:rPr>
        <w:lastRenderedPageBreak/>
        <w:t xml:space="preserve">also think about instituting mystery shopper programmes or guest feedback surveys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assess the efficiency of the training and locate areas in which it may be improved.</w:t>
      </w:r>
    </w:p>
    <w:p w14:paraId="4DDDA23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Improve Environmental Sustainability</w:t>
      </w:r>
    </w:p>
    <w:p w14:paraId="4AA4A7C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hotel's impact on the environment can be mitigated through the implementation of sustainable practises, such as the use of energy-efficient lighting and appliances, the reduction of water consumption through the installation of low-flow fixtures and irrigation systems, and the implementation of waste reduction and recycling programmes (</w:t>
      </w:r>
      <w:proofErr w:type="spellStart"/>
      <w:r w:rsidRPr="00713D62">
        <w:rPr>
          <w:rFonts w:ascii="Times New Roman" w:eastAsia="Times New Roman" w:hAnsi="Times New Roman" w:cs="Times New Roman"/>
          <w:color w:val="222222"/>
          <w:sz w:val="24"/>
          <w:szCs w:val="24"/>
          <w:shd w:val="clear" w:color="auto" w:fill="FFFFFF"/>
        </w:rPr>
        <w:t>Sadhale</w:t>
      </w:r>
      <w:proofErr w:type="spellEnd"/>
      <w:r w:rsidRPr="00713D62">
        <w:rPr>
          <w:rFonts w:ascii="Times New Roman" w:eastAsia="Times New Roman" w:hAnsi="Times New Roman" w:cs="Times New Roman"/>
          <w:color w:val="222222"/>
          <w:sz w:val="24"/>
          <w:szCs w:val="24"/>
          <w:shd w:val="clear" w:color="auto" w:fill="FFFFFF"/>
        </w:rPr>
        <w:t xml:space="preserve">, 2023). These practices can all be found in the hotel. To further demonstrate its dedication to protecting the natural world, the hotel might also </w:t>
      </w:r>
      <w:proofErr w:type="gramStart"/>
      <w:r w:rsidRPr="00713D62">
        <w:rPr>
          <w:rFonts w:ascii="Times New Roman" w:eastAsia="Times New Roman" w:hAnsi="Times New Roman" w:cs="Times New Roman"/>
          <w:color w:val="222222"/>
          <w:sz w:val="24"/>
          <w:szCs w:val="24"/>
          <w:shd w:val="clear" w:color="auto" w:fill="FFFFFF"/>
        </w:rPr>
        <w:t>look into</w:t>
      </w:r>
      <w:proofErr w:type="gramEnd"/>
      <w:r w:rsidRPr="00713D62">
        <w:rPr>
          <w:rFonts w:ascii="Times New Roman" w:eastAsia="Times New Roman" w:hAnsi="Times New Roman" w:cs="Times New Roman"/>
          <w:color w:val="222222"/>
          <w:sz w:val="24"/>
          <w:szCs w:val="24"/>
          <w:shd w:val="clear" w:color="auto" w:fill="FFFFFF"/>
        </w:rPr>
        <w:t xml:space="preserve"> forming partnerships with other environmentally conscious businesses in the area or pursuing green certifications.</w:t>
      </w:r>
    </w:p>
    <w:p w14:paraId="29C5D6B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Refurbish Guest Rooms and Public Areas</w:t>
      </w:r>
    </w:p>
    <w:p w14:paraId="25CBC8C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is possible to update the guest rooms and public areas of a hotel by changing the furniture, the decor, and the lighting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produce an atmosphere that is more contemporary and comfortable (Jayawardena et al., 2013). The hotel might also consider offering additional amenities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differentiate itself from other hotels in the area, such as premium bedding or high-end toiletries. To further improve the whole experience that guests have at the hotel, management should consider integrating cutting-edge technology, such as tablets in the guest rooms or voice-activated assistants.</w:t>
      </w:r>
    </w:p>
    <w:p w14:paraId="15E27C5F"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Expand Food and Beverage Offerings</w:t>
      </w:r>
    </w:p>
    <w:p w14:paraId="2CCA089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hotel's food and beverage offerings can be expanded through the addition of new menu items or cuisines, the provision of a broader number of options that are healthy and sustainable, and the production of one-of-a-kind dining experiences, such as chef's tables or pop-up restaurants (Hawkins, Chawla, and Lugosi, 2023). The hotel may also consider forming partnerships with regional suppliers and merchants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highlight the cuisine of the area and contribute to the growth of the local economy.</w:t>
      </w:r>
    </w:p>
    <w:p w14:paraId="5DB7D4D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Implement Technology Upgrades</w:t>
      </w:r>
    </w:p>
    <w:p w14:paraId="706DAD2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hotel can improve its technological offerings by introducing mobile check-in and keyless room entry to simplify the experience for guests, providing digital concierge services to offer personalised recommendations and assistance, and offering high-speed internet access and entertainment options, such as streaming services or virtual reality experiences (</w:t>
      </w:r>
      <w:proofErr w:type="spellStart"/>
      <w:r w:rsidRPr="00713D62">
        <w:rPr>
          <w:rFonts w:ascii="Times New Roman" w:eastAsia="Times New Roman" w:hAnsi="Times New Roman" w:cs="Times New Roman"/>
          <w:color w:val="222222"/>
          <w:sz w:val="24"/>
          <w:szCs w:val="24"/>
          <w:shd w:val="clear" w:color="auto" w:fill="FFFFFF"/>
        </w:rPr>
        <w:t>Banyeva</w:t>
      </w:r>
      <w:proofErr w:type="spellEnd"/>
      <w:r w:rsidRPr="00713D62">
        <w:rPr>
          <w:rFonts w:ascii="Times New Roman" w:eastAsia="Times New Roman" w:hAnsi="Times New Roman" w:cs="Times New Roman"/>
          <w:color w:val="222222"/>
          <w:sz w:val="24"/>
          <w:szCs w:val="24"/>
          <w:shd w:val="clear" w:color="auto" w:fill="FFFFFF"/>
        </w:rPr>
        <w:t xml:space="preserve"> et al., 2023). These additions will help the hotel provide a more enjoyable stay for guests.</w:t>
      </w:r>
    </w:p>
    <w:p w14:paraId="3A98719B" w14:textId="77777777" w:rsidR="00AF4A62" w:rsidRPr="00713D62" w:rsidRDefault="00AF4A62" w:rsidP="00B8660A">
      <w:pPr>
        <w:pStyle w:val="Style1"/>
        <w:spacing w:line="276" w:lineRule="auto"/>
        <w:jc w:val="both"/>
      </w:pPr>
      <w:bookmarkStart w:id="13" w:name="_Toc128766811"/>
      <w:r w:rsidRPr="00713D62">
        <w:t>Operations Analysis</w:t>
      </w:r>
      <w:bookmarkEnd w:id="13"/>
    </w:p>
    <w:p w14:paraId="054B293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operations of the InterContinental Hotel play an essential part in ensuring that the hotel satisfies the requirements of its customers and realises its strategic goals for the business. The accommodation is one of the primary areas of concentration, as visitors anticipate having rooms that are spotless, comfortable, and well-equipped (Mejia, 2019). The hotel has a variety </w:t>
      </w:r>
      <w:r w:rsidRPr="00713D62">
        <w:rPr>
          <w:rFonts w:ascii="Times New Roman" w:eastAsia="Times New Roman" w:hAnsi="Times New Roman" w:cs="Times New Roman"/>
          <w:color w:val="222222"/>
          <w:sz w:val="24"/>
          <w:szCs w:val="24"/>
          <w:shd w:val="clear" w:color="auto" w:fill="FFFFFF"/>
        </w:rPr>
        <w:lastRenderedPageBreak/>
        <w:t>of guest rooms and suites to cater to the requirements of a wide variety of guests, including couples, families, and business travellers, among others. To further improve the overall quality of the stay for hotel guests, the hotel provides a variety of amenities and services, including daily housekeeping, laundry, and room service (Hayes, 2016).</w:t>
      </w:r>
    </w:p>
    <w:p w14:paraId="2F79F28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Because customers anticipate having access to a variety of dining alternatives of a good standard while they are staying at the hotel, food and beverage operations are another essential component of the hotel's business. The hotel features </w:t>
      </w:r>
      <w:proofErr w:type="gramStart"/>
      <w:r w:rsidRPr="00713D62">
        <w:rPr>
          <w:rFonts w:ascii="Times New Roman" w:eastAsia="Times New Roman" w:hAnsi="Times New Roman" w:cs="Times New Roman"/>
          <w:color w:val="222222"/>
          <w:sz w:val="24"/>
          <w:szCs w:val="24"/>
          <w:shd w:val="clear" w:color="auto" w:fill="FFFFFF"/>
        </w:rPr>
        <w:t>a number of</w:t>
      </w:r>
      <w:proofErr w:type="gramEnd"/>
      <w:r w:rsidRPr="00713D62">
        <w:rPr>
          <w:rFonts w:ascii="Times New Roman" w:eastAsia="Times New Roman" w:hAnsi="Times New Roman" w:cs="Times New Roman"/>
          <w:color w:val="222222"/>
          <w:sz w:val="24"/>
          <w:szCs w:val="24"/>
          <w:shd w:val="clear" w:color="auto" w:fill="FFFFFF"/>
        </w:rPr>
        <w:t xml:space="preserve"> restaurants and bars serving a variety of cuisines and providing guests with a variety of eating experiences. Moreover, the hotel offers catering services for parties and conferences (Baum, 2019). It is possible that the hotel will need to do an analysis of the menu items, prices, and quality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guarantee that they meet the requirements and preferences of the guests.</w:t>
      </w:r>
    </w:p>
    <w:p w14:paraId="74594DE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development of the hotel's revenue may be directly attributed to its sales and marketing efforts, which also contribute to the hotel's increased visibility and improved reputation (</w:t>
      </w:r>
      <w:proofErr w:type="spellStart"/>
      <w:r w:rsidRPr="00713D62">
        <w:rPr>
          <w:rFonts w:ascii="Times New Roman" w:eastAsia="Times New Roman" w:hAnsi="Times New Roman" w:cs="Times New Roman"/>
          <w:color w:val="222222"/>
          <w:sz w:val="24"/>
          <w:szCs w:val="24"/>
          <w:shd w:val="clear" w:color="auto" w:fill="FFFFFF"/>
        </w:rPr>
        <w:t>Ricaurte</w:t>
      </w:r>
      <w:proofErr w:type="spellEnd"/>
      <w:r w:rsidRPr="00713D62">
        <w:rPr>
          <w:rFonts w:ascii="Times New Roman" w:eastAsia="Times New Roman" w:hAnsi="Times New Roman" w:cs="Times New Roman"/>
          <w:color w:val="222222"/>
          <w:sz w:val="24"/>
          <w:szCs w:val="24"/>
          <w:shd w:val="clear" w:color="auto" w:fill="FFFFFF"/>
        </w:rPr>
        <w:t xml:space="preserve">, 2013). The hotel engages in a variety of sales and marketing methods, including advertising, social media campaigns, and collaborations with travel agents and other businesses,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both bring in new customers and keep the guests it already has. It is possible that the hotel will need to conduct a review of its sales and marketing efforts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locate areas in which they could be improved and to verify that they are in line with the overall business strategy (Hayes, 2016).</w:t>
      </w:r>
    </w:p>
    <w:p w14:paraId="210E673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is dependent on </w:t>
      </w:r>
      <w:proofErr w:type="gramStart"/>
      <w:r w:rsidRPr="00713D62">
        <w:rPr>
          <w:rFonts w:ascii="Times New Roman" w:eastAsia="Times New Roman" w:hAnsi="Times New Roman" w:cs="Times New Roman"/>
          <w:color w:val="222222"/>
          <w:sz w:val="24"/>
          <w:szCs w:val="24"/>
          <w:shd w:val="clear" w:color="auto" w:fill="FFFFFF"/>
        </w:rPr>
        <w:t>a varied personnel</w:t>
      </w:r>
      <w:proofErr w:type="gramEnd"/>
      <w:r w:rsidRPr="00713D62">
        <w:rPr>
          <w:rFonts w:ascii="Times New Roman" w:eastAsia="Times New Roman" w:hAnsi="Times New Roman" w:cs="Times New Roman"/>
          <w:color w:val="222222"/>
          <w:sz w:val="24"/>
          <w:szCs w:val="24"/>
          <w:shd w:val="clear" w:color="auto" w:fill="FFFFFF"/>
        </w:rPr>
        <w:t xml:space="preserve"> to maintain its operations, thus human resources are another issue that needs careful attention (King, 2018). It is possible that the hotel will need to conduct a review of its policies and procedures pertaining to human resources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determine whether or not they are just and equitable and whether or not they conform with applicable employment laws and regulations. This might involve looking into things like employee perks and salary, as well as development and training programmes.</w:t>
      </w:r>
    </w:p>
    <w:p w14:paraId="409B849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Maintenance and facilities play an essential role in ensuring that the hotel's physical assets are in a sanitary condition and can fulfil their intended purposes (Legrand, </w:t>
      </w:r>
      <w:proofErr w:type="spellStart"/>
      <w:r w:rsidRPr="00713D62">
        <w:rPr>
          <w:rFonts w:ascii="Times New Roman" w:eastAsia="Times New Roman" w:hAnsi="Times New Roman" w:cs="Times New Roman"/>
          <w:color w:val="222222"/>
          <w:sz w:val="24"/>
          <w:szCs w:val="24"/>
          <w:shd w:val="clear" w:color="auto" w:fill="FFFFFF"/>
        </w:rPr>
        <w:t>Kuokkanen</w:t>
      </w:r>
      <w:proofErr w:type="spellEnd"/>
      <w:r w:rsidRPr="00713D62">
        <w:rPr>
          <w:rFonts w:ascii="Times New Roman" w:eastAsia="Times New Roman" w:hAnsi="Times New Roman" w:cs="Times New Roman"/>
          <w:color w:val="222222"/>
          <w:sz w:val="24"/>
          <w:szCs w:val="24"/>
          <w:shd w:val="clear" w:color="auto" w:fill="FFFFFF"/>
        </w:rPr>
        <w:t xml:space="preserve">, and Day, 2023). It's possible that the hotel needs to conduct an audit of its maintenance and facilities management processes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locate places where they could be improved and maximise the use of their resources. Maintenance could involve performing routine maintenance, making repairs, or upgrading the building, the grounds, or the equipment.</w:t>
      </w:r>
    </w:p>
    <w:p w14:paraId="2939C71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 conclusion, technology is an essential factor in the hotel's operations, both in terms of its efficiency and its efficacy (</w:t>
      </w:r>
      <w:proofErr w:type="spellStart"/>
      <w:r w:rsidRPr="00713D62">
        <w:rPr>
          <w:rFonts w:ascii="Times New Roman" w:eastAsia="Times New Roman" w:hAnsi="Times New Roman" w:cs="Times New Roman"/>
          <w:color w:val="222222"/>
          <w:sz w:val="24"/>
          <w:szCs w:val="24"/>
          <w:shd w:val="clear" w:color="auto" w:fill="FFFFFF"/>
        </w:rPr>
        <w:t>Yogoh</w:t>
      </w:r>
      <w:proofErr w:type="spellEnd"/>
      <w:r w:rsidRPr="00713D62">
        <w:rPr>
          <w:rFonts w:ascii="Times New Roman" w:eastAsia="Times New Roman" w:hAnsi="Times New Roman" w:cs="Times New Roman"/>
          <w:color w:val="222222"/>
          <w:sz w:val="24"/>
          <w:szCs w:val="24"/>
          <w:shd w:val="clear" w:color="auto" w:fill="FFFFFF"/>
        </w:rPr>
        <w:t xml:space="preserve">, 2013). As a means of providing operational support, the hotel makes use of </w:t>
      </w:r>
      <w:proofErr w:type="gramStart"/>
      <w:r w:rsidRPr="00713D62">
        <w:rPr>
          <w:rFonts w:ascii="Times New Roman" w:eastAsia="Times New Roman" w:hAnsi="Times New Roman" w:cs="Times New Roman"/>
          <w:color w:val="222222"/>
          <w:sz w:val="24"/>
          <w:szCs w:val="24"/>
          <w:shd w:val="clear" w:color="auto" w:fill="FFFFFF"/>
        </w:rPr>
        <w:t>a number of</w:t>
      </w:r>
      <w:proofErr w:type="gramEnd"/>
      <w:r w:rsidRPr="00713D62">
        <w:rPr>
          <w:rFonts w:ascii="Times New Roman" w:eastAsia="Times New Roman" w:hAnsi="Times New Roman" w:cs="Times New Roman"/>
          <w:color w:val="222222"/>
          <w:sz w:val="24"/>
          <w:szCs w:val="24"/>
          <w:shd w:val="clear" w:color="auto" w:fill="FFFFFF"/>
        </w:rPr>
        <w:t xml:space="preserve"> different technologies, including customer relationship management systems, reservation systems, and property management systems (</w:t>
      </w:r>
      <w:proofErr w:type="spellStart"/>
      <w:r w:rsidRPr="00713D62">
        <w:rPr>
          <w:rFonts w:ascii="Times New Roman" w:eastAsia="Times New Roman" w:hAnsi="Times New Roman" w:cs="Times New Roman"/>
          <w:color w:val="222222"/>
          <w:sz w:val="24"/>
          <w:szCs w:val="24"/>
          <w:shd w:val="clear" w:color="auto" w:fill="FFFFFF"/>
        </w:rPr>
        <w:t>Gatsinzi</w:t>
      </w:r>
      <w:proofErr w:type="spellEnd"/>
      <w:r w:rsidRPr="00713D62">
        <w:rPr>
          <w:rFonts w:ascii="Times New Roman" w:eastAsia="Times New Roman" w:hAnsi="Times New Roman" w:cs="Times New Roman"/>
          <w:color w:val="222222"/>
          <w:sz w:val="24"/>
          <w:szCs w:val="24"/>
          <w:shd w:val="clear" w:color="auto" w:fill="FFFFFF"/>
        </w:rPr>
        <w:t xml:space="preserve"> and Donaldson, 2013). The hotel might need to </w:t>
      </w:r>
      <w:proofErr w:type="gramStart"/>
      <w:r w:rsidRPr="00713D62">
        <w:rPr>
          <w:rFonts w:ascii="Times New Roman" w:eastAsia="Times New Roman" w:hAnsi="Times New Roman" w:cs="Times New Roman"/>
          <w:color w:val="222222"/>
          <w:sz w:val="24"/>
          <w:szCs w:val="24"/>
          <w:shd w:val="clear" w:color="auto" w:fill="FFFFFF"/>
        </w:rPr>
        <w:t>conduct an assessment of</w:t>
      </w:r>
      <w:proofErr w:type="gramEnd"/>
      <w:r w:rsidRPr="00713D62">
        <w:rPr>
          <w:rFonts w:ascii="Times New Roman" w:eastAsia="Times New Roman" w:hAnsi="Times New Roman" w:cs="Times New Roman"/>
          <w:color w:val="222222"/>
          <w:sz w:val="24"/>
          <w:szCs w:val="24"/>
          <w:shd w:val="clear" w:color="auto" w:fill="FFFFFF"/>
        </w:rPr>
        <w:t xml:space="preserve"> its technology infrastructure and look for chances to make use of new technologies in order to increase the efficiency of its operations and provide a better experience for its guests.</w:t>
      </w:r>
    </w:p>
    <w:p w14:paraId="289735A4" w14:textId="77777777" w:rsidR="00AF4A62" w:rsidRPr="00713D62" w:rsidRDefault="00AF4A62" w:rsidP="00B8660A">
      <w:pPr>
        <w:pStyle w:val="Style1"/>
        <w:spacing w:line="276" w:lineRule="auto"/>
        <w:jc w:val="both"/>
      </w:pPr>
      <w:bookmarkStart w:id="14" w:name="_Toc128766812"/>
      <w:r w:rsidRPr="00713D62">
        <w:lastRenderedPageBreak/>
        <w:t>Findings and results</w:t>
      </w:r>
      <w:bookmarkEnd w:id="14"/>
    </w:p>
    <w:p w14:paraId="4BF1933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housing and food and beverage departments at the InterContinental Hotel in the UK are the hotel's strongest sections. Nevertheless, the hotel struggles in other areas, such as room maintenance, the quality of the cuisine served, and the minimal employee benefits and pay offered (Davenport, 2013). The hotel has the potential to enhance its operations by expanding its web presence, </w:t>
      </w:r>
      <w:proofErr w:type="gramStart"/>
      <w:r w:rsidRPr="00713D62">
        <w:rPr>
          <w:rFonts w:ascii="Times New Roman" w:eastAsia="Times New Roman" w:hAnsi="Times New Roman" w:cs="Times New Roman"/>
          <w:color w:val="222222"/>
          <w:sz w:val="24"/>
          <w:szCs w:val="24"/>
          <w:shd w:val="clear" w:color="auto" w:fill="FFFFFF"/>
        </w:rPr>
        <w:t>modernising</w:t>
      </w:r>
      <w:proofErr w:type="gramEnd"/>
      <w:r w:rsidRPr="00713D62">
        <w:rPr>
          <w:rFonts w:ascii="Times New Roman" w:eastAsia="Times New Roman" w:hAnsi="Times New Roman" w:cs="Times New Roman"/>
          <w:color w:val="222222"/>
          <w:sz w:val="24"/>
          <w:szCs w:val="24"/>
          <w:shd w:val="clear" w:color="auto" w:fill="FFFFFF"/>
        </w:rPr>
        <w:t xml:space="preserve"> and remodelling its facilities, and making use of emerging technologies. </w:t>
      </w:r>
      <w:proofErr w:type="gramStart"/>
      <w:r w:rsidRPr="00713D62">
        <w:rPr>
          <w:rFonts w:ascii="Times New Roman" w:eastAsia="Times New Roman" w:hAnsi="Times New Roman" w:cs="Times New Roman"/>
          <w:color w:val="222222"/>
          <w:sz w:val="24"/>
          <w:szCs w:val="24"/>
          <w:shd w:val="clear" w:color="auto" w:fill="FFFFFF"/>
        </w:rPr>
        <w:t>In spite of</w:t>
      </w:r>
      <w:proofErr w:type="gramEnd"/>
      <w:r w:rsidRPr="00713D62">
        <w:rPr>
          <w:rFonts w:ascii="Times New Roman" w:eastAsia="Times New Roman" w:hAnsi="Times New Roman" w:cs="Times New Roman"/>
          <w:color w:val="222222"/>
          <w:sz w:val="24"/>
          <w:szCs w:val="24"/>
          <w:shd w:val="clear" w:color="auto" w:fill="FFFFFF"/>
        </w:rPr>
        <w:t xml:space="preserve"> this, the hotel faces challenges in the form of competitiveness, unanticipated costs associated with upkeep, and cybersecurity challenges. In general, significant attention and supervision are required to make certain that the hotel satisfies the requirements of its customers and accomplishes its operational goals.</w:t>
      </w:r>
    </w:p>
    <w:tbl>
      <w:tblPr>
        <w:tblW w:w="9360" w:type="dxa"/>
        <w:tblCellMar>
          <w:top w:w="15" w:type="dxa"/>
          <w:left w:w="15" w:type="dxa"/>
          <w:bottom w:w="15" w:type="dxa"/>
          <w:right w:w="15" w:type="dxa"/>
        </w:tblCellMar>
        <w:tblLook w:val="04A0" w:firstRow="1" w:lastRow="0" w:firstColumn="1" w:lastColumn="0" w:noHBand="0" w:noVBand="1"/>
      </w:tblPr>
      <w:tblGrid>
        <w:gridCol w:w="1873"/>
        <w:gridCol w:w="1805"/>
        <w:gridCol w:w="1882"/>
        <w:gridCol w:w="2008"/>
        <w:gridCol w:w="1792"/>
      </w:tblGrid>
      <w:tr w:rsidR="00AF4A62" w:rsidRPr="00713D62" w14:paraId="4F4E88A1"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99F7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Departments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8579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4821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F5E1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EA230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Threats </w:t>
            </w:r>
          </w:p>
        </w:tc>
      </w:tr>
      <w:tr w:rsidR="00AF4A62" w:rsidRPr="00713D62" w14:paraId="4B78584F"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DC651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Accommodation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1F5D6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Clean, well-equipped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4F12C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Issues with room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05EB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Increase in demand for luxury rooms and suites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F81E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Competition from other hotels</w:t>
            </w:r>
          </w:p>
        </w:tc>
      </w:tr>
      <w:tr w:rsidR="00AF4A62" w:rsidRPr="00713D62" w14:paraId="59504923"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0A83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Food &amp; Beverage</w:t>
            </w:r>
            <w:r w:rsidRPr="00713D62">
              <w:rPr>
                <w:rFonts w:ascii="Times New Roman" w:eastAsia="Times New Roman" w:hAnsi="Times New Roman" w:cs="Times New Roman"/>
                <w:color w:val="222222"/>
                <w:sz w:val="24"/>
                <w:szCs w:val="24"/>
                <w:shd w:val="clear" w:color="auto" w:fill="FFFFFF"/>
              </w:rPr>
              <w:tab/>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3085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Variety of dining 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31BA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Quality of food could be improved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9157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Catering services for events and conferences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A0FE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Negative reviews on review sites</w:t>
            </w:r>
          </w:p>
        </w:tc>
      </w:tr>
      <w:tr w:rsidR="00AF4A62" w:rsidRPr="00713D62" w14:paraId="12B0F1EC"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29D1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Sales &amp;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21E30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Effective partnerships with travel agencies and businesses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0F9C0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Limited online presence and social media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15E3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Increase in tourism and business travel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8E54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Competition from other hotels</w:t>
            </w:r>
          </w:p>
        </w:tc>
      </w:tr>
      <w:tr w:rsidR="00AF4A62" w:rsidRPr="00713D62" w14:paraId="1DEBC0C5"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D9A6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Human Resources</w:t>
            </w:r>
            <w:r w:rsidRPr="00713D62">
              <w:rPr>
                <w:rFonts w:ascii="Times New Roman" w:eastAsia="Times New Roman" w:hAnsi="Times New Roman" w:cs="Times New Roman"/>
                <w:color w:val="222222"/>
                <w:sz w:val="24"/>
                <w:szCs w:val="24"/>
                <w:shd w:val="clear" w:color="auto" w:fill="FFFFFF"/>
              </w:rPr>
              <w:tab/>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8B5E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Diverse workforce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468AD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Limited employee benefits and compensation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9885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Training and development programs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FF4AF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High employee turnover</w:t>
            </w:r>
          </w:p>
        </w:tc>
      </w:tr>
      <w:tr w:rsidR="00AF4A62" w:rsidRPr="00713D62" w14:paraId="36F1B02E"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F13A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Maintenance &amp; Facilities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15EC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Functional physical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8D0CC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Issues with facilities maintenance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FC8A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Opportunities for upgrades and renovations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321F8F"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Unexpected repairs and maintenance costs</w:t>
            </w:r>
          </w:p>
        </w:tc>
      </w:tr>
      <w:tr w:rsidR="00AF4A62" w:rsidRPr="00713D62" w14:paraId="5DF76943"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098A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DCEA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Use of various technologies to support operations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1DEAA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Limited integration between different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010E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Opportunities for new technologies to enhance guest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54B6D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Cybersecurity threats and data breaches</w:t>
            </w:r>
          </w:p>
        </w:tc>
      </w:tr>
    </w:tbl>
    <w:p w14:paraId="778E25A6" w14:textId="77777777" w:rsidR="00AF4A62" w:rsidRPr="00713D62" w:rsidRDefault="00AF4A62" w:rsidP="00B8660A">
      <w:pPr>
        <w:pStyle w:val="Style1"/>
        <w:spacing w:line="276" w:lineRule="auto"/>
        <w:jc w:val="both"/>
      </w:pPr>
      <w:bookmarkStart w:id="15" w:name="_Toc128766813"/>
      <w:r w:rsidRPr="00713D62">
        <w:t>Action Plan</w:t>
      </w:r>
      <w:bookmarkEnd w:id="15"/>
      <w:r w:rsidRPr="00713D62">
        <w:t> </w:t>
      </w:r>
    </w:p>
    <w:tbl>
      <w:tblPr>
        <w:tblW w:w="0" w:type="auto"/>
        <w:tblCellMar>
          <w:top w:w="15" w:type="dxa"/>
          <w:left w:w="15" w:type="dxa"/>
          <w:bottom w:w="15" w:type="dxa"/>
          <w:right w:w="15" w:type="dxa"/>
        </w:tblCellMar>
        <w:tblLook w:val="04A0" w:firstRow="1" w:lastRow="0" w:firstColumn="1" w:lastColumn="0" w:noHBand="0" w:noVBand="1"/>
      </w:tblPr>
      <w:tblGrid>
        <w:gridCol w:w="879"/>
        <w:gridCol w:w="1429"/>
        <w:gridCol w:w="1498"/>
        <w:gridCol w:w="1395"/>
        <w:gridCol w:w="924"/>
        <w:gridCol w:w="1383"/>
        <w:gridCol w:w="1498"/>
      </w:tblGrid>
      <w:tr w:rsidR="00AF4A62" w:rsidRPr="00713D62" w14:paraId="51C5E4EF"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74A3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7E69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56264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7D34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038E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Time scale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4036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Completion 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29E0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Budget</w:t>
            </w:r>
          </w:p>
        </w:tc>
      </w:tr>
      <w:tr w:rsidR="00AF4A62" w:rsidRPr="00713D62" w14:paraId="02781A71"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C95F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2093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Inefficient Staff Training Program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8265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Enhance Staff Training Program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93F3F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More efficient and effective staff leading to improved customer satisfaction and higher profits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03C13F"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19584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September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CF6E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£5,000 for additional training materials and workshops</w:t>
            </w:r>
          </w:p>
        </w:tc>
      </w:tr>
      <w:tr w:rsidR="00AF4A62" w:rsidRPr="00713D62" w14:paraId="26450124"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B087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A0858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Outdated Room Decor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FD47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Refurbish Room Decor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721E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More modern and appealing rooms leading to increased customer satisfaction and higher profits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BEBF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12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7344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March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E26D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£100,000 for materials and </w:t>
            </w:r>
            <w:proofErr w:type="spellStart"/>
            <w:r w:rsidRPr="00713D62">
              <w:rPr>
                <w:rFonts w:ascii="Times New Roman" w:eastAsia="Times New Roman" w:hAnsi="Times New Roman" w:cs="Times New Roman"/>
                <w:color w:val="222222"/>
                <w:sz w:val="24"/>
                <w:szCs w:val="24"/>
                <w:shd w:val="clear" w:color="auto" w:fill="FFFFFF"/>
              </w:rPr>
              <w:t>labor</w:t>
            </w:r>
            <w:proofErr w:type="spellEnd"/>
            <w:r w:rsidRPr="00713D62">
              <w:rPr>
                <w:rFonts w:ascii="Times New Roman" w:eastAsia="Times New Roman" w:hAnsi="Times New Roman" w:cs="Times New Roman"/>
                <w:color w:val="222222"/>
                <w:sz w:val="24"/>
                <w:szCs w:val="24"/>
                <w:shd w:val="clear" w:color="auto" w:fill="FFFFFF"/>
              </w:rPr>
              <w:t xml:space="preserve"> costs</w:t>
            </w:r>
          </w:p>
        </w:tc>
      </w:tr>
      <w:tr w:rsidR="00AF4A62" w:rsidRPr="00713D62" w14:paraId="6E33740E"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97F4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5497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Inadequate Environmental Sustainability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F752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Implement Green Initiatives such as reducing plastic usage and energy-</w:t>
            </w:r>
            <w:r w:rsidRPr="00713D62">
              <w:rPr>
                <w:rFonts w:ascii="Times New Roman" w:eastAsia="Times New Roman" w:hAnsi="Times New Roman" w:cs="Times New Roman"/>
                <w:color w:val="222222"/>
                <w:sz w:val="24"/>
                <w:szCs w:val="24"/>
                <w:shd w:val="clear" w:color="auto" w:fill="FFFFFF"/>
              </w:rPr>
              <w:lastRenderedPageBreak/>
              <w:t>efficient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3E31B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 xml:space="preserve">Reduced environmental impact and increased </w:t>
            </w:r>
            <w:r w:rsidRPr="00713D62">
              <w:rPr>
                <w:rFonts w:ascii="Times New Roman" w:eastAsia="Times New Roman" w:hAnsi="Times New Roman" w:cs="Times New Roman"/>
                <w:color w:val="222222"/>
                <w:sz w:val="24"/>
                <w:szCs w:val="24"/>
                <w:shd w:val="clear" w:color="auto" w:fill="FFFFFF"/>
              </w:rPr>
              <w:lastRenderedPageBreak/>
              <w:t>positive publicity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06C79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Ongoing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240B4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Within 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D2773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£10,000 for initial implementation and ongoing </w:t>
            </w:r>
            <w:r w:rsidRPr="00713D62">
              <w:rPr>
                <w:rFonts w:ascii="Times New Roman" w:eastAsia="Times New Roman" w:hAnsi="Times New Roman" w:cs="Times New Roman"/>
                <w:color w:val="222222"/>
                <w:sz w:val="24"/>
                <w:szCs w:val="24"/>
                <w:shd w:val="clear" w:color="auto" w:fill="FFFFFF"/>
              </w:rPr>
              <w:lastRenderedPageBreak/>
              <w:t>maintenance costs</w:t>
            </w:r>
          </w:p>
        </w:tc>
      </w:tr>
      <w:tr w:rsidR="00AF4A62" w:rsidRPr="00713D62" w14:paraId="281215B5"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F8347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00E0E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Inconsistent Food Quality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05EC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Improve Kitchen Management and Quality Control Processes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FB00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More consistent and higher quality food leading to improved customer satisfaction and higher profits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1028C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90AE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October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4D52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£20,000 for additional staff training, equipment upgrades, and quality control measures</w:t>
            </w:r>
          </w:p>
        </w:tc>
      </w:tr>
      <w:tr w:rsidR="00AF4A62" w:rsidRPr="00713D62" w14:paraId="2B81099C" w14:textId="77777777" w:rsidTr="00AF4A6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D780B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72D78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Inadequate Online Presence and Marketing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C271F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Develop and Implement a Comprehensive Digital Marketing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99EA9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Increased online visibility, customer engagement, and higher profits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A6E9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12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068E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December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415B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£30,000 for website redesign, search engine optimization, social media management, and other digital marketing efforts.</w:t>
            </w:r>
          </w:p>
        </w:tc>
      </w:tr>
    </w:tbl>
    <w:p w14:paraId="105A6524" w14:textId="77777777" w:rsidR="00AF4A62" w:rsidRPr="00713D62" w:rsidRDefault="00AF4A62" w:rsidP="00B8660A">
      <w:pPr>
        <w:pStyle w:val="Style1"/>
        <w:spacing w:line="276" w:lineRule="auto"/>
        <w:jc w:val="both"/>
      </w:pPr>
      <w:bookmarkStart w:id="16" w:name="_Toc128766814"/>
      <w:r w:rsidRPr="00713D62">
        <w:t>Recommendations</w:t>
      </w:r>
      <w:bookmarkEnd w:id="16"/>
    </w:p>
    <w:p w14:paraId="76E6C3C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Enhance Staff Training and Development</w:t>
      </w:r>
    </w:p>
    <w:p w14:paraId="0DF1C83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It is strongly suggested that the hotel make financial investments in staff training and development programmes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raise the overall level of service that is delivered to visitors. Training in areas like customer service, communication skills, and conflict resolution may be included in this category (Baum, 2019).</w:t>
      </w:r>
    </w:p>
    <w:p w14:paraId="0F9AC9D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Improve Environmental Sustainability</w:t>
      </w:r>
    </w:p>
    <w:p w14:paraId="403EDBA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The hotel should prioritise on the environmental sustainability of its operations by cutting waste and lowering its carbon impact. These may include programmes that conserve water and energy, lessen the amount of garbage produced, and reduce the amount of lighting used.</w:t>
      </w:r>
    </w:p>
    <w:p w14:paraId="467CA01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Enhance Digital Presence</w:t>
      </w:r>
    </w:p>
    <w:p w14:paraId="361705E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 xml:space="preserve">The hotel's website, social media pages, and online booking system all need to be brought up to date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increase the property's digital presence. Because of this, the process of reserving rooms and services will be streamlined for the convenience of the clients.</w:t>
      </w:r>
    </w:p>
    <w:p w14:paraId="2C49229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Refurbishment</w:t>
      </w:r>
    </w:p>
    <w:p w14:paraId="0CC0C7E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might think about renovating the facility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bring it up to date, which would result in an enhanced experience for the guests overall. Updating may include bringing the interior design, furnishings, and facilities up to date so that they are in line with current industry standards.</w:t>
      </w:r>
    </w:p>
    <w:p w14:paraId="5AC0F87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Menu Development</w:t>
      </w:r>
    </w:p>
    <w:p w14:paraId="38083B5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w:t>
      </w:r>
      <w:proofErr w:type="gramStart"/>
      <w:r w:rsidRPr="00713D62">
        <w:rPr>
          <w:rFonts w:ascii="Times New Roman" w:eastAsia="Times New Roman" w:hAnsi="Times New Roman" w:cs="Times New Roman"/>
          <w:color w:val="222222"/>
          <w:sz w:val="24"/>
          <w:szCs w:val="24"/>
          <w:shd w:val="clear" w:color="auto" w:fill="FFFFFF"/>
        </w:rPr>
        <w:t>is able to</w:t>
      </w:r>
      <w:proofErr w:type="gramEnd"/>
      <w:r w:rsidRPr="00713D62">
        <w:rPr>
          <w:rFonts w:ascii="Times New Roman" w:eastAsia="Times New Roman" w:hAnsi="Times New Roman" w:cs="Times New Roman"/>
          <w:color w:val="222222"/>
          <w:sz w:val="24"/>
          <w:szCs w:val="24"/>
          <w:shd w:val="clear" w:color="auto" w:fill="FFFFFF"/>
        </w:rPr>
        <w:t xml:space="preserve"> direct its attention towards the creation of menus that meet the varied requirements of its guests (Jayawardena et al., 2013). This can involve providing a variety of cuisines, catering to specific dietary requirements, and presenting a selection of healthy food options to choose from.</w:t>
      </w:r>
    </w:p>
    <w:p w14:paraId="2ED8E06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Event Planning</w:t>
      </w:r>
    </w:p>
    <w:p w14:paraId="5125B5E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has the potential to expand and improve its event planning capabilities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attract a greater number of business and social gatherings (D'Souza, 2018). These may involve providing event rooms with a degree of flexibility, food services, and support with event planning.</w:t>
      </w:r>
    </w:p>
    <w:p w14:paraId="2EC0E4C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Enhance Security</w:t>
      </w:r>
    </w:p>
    <w:p w14:paraId="3916133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The hotel should prioritise strengthening its existing safety protocols </w:t>
      </w: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guarantee the well-being of both its employees and its patrons. This can include making investments in security cameras, educating staff who are responsible for security, and developing systems for responding to emergencies.</w:t>
      </w:r>
    </w:p>
    <w:p w14:paraId="1EEC0C2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b/>
          <w:bCs/>
          <w:color w:val="222222"/>
          <w:sz w:val="24"/>
          <w:szCs w:val="24"/>
          <w:shd w:val="clear" w:color="auto" w:fill="FFFFFF"/>
        </w:rPr>
        <w:t>Focus on Guest Feedback</w:t>
      </w:r>
    </w:p>
    <w:p w14:paraId="609B38F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gramStart"/>
      <w:r w:rsidRPr="00713D62">
        <w:rPr>
          <w:rFonts w:ascii="Times New Roman" w:eastAsia="Times New Roman" w:hAnsi="Times New Roman" w:cs="Times New Roman"/>
          <w:color w:val="222222"/>
          <w:sz w:val="24"/>
          <w:szCs w:val="24"/>
          <w:shd w:val="clear" w:color="auto" w:fill="FFFFFF"/>
        </w:rPr>
        <w:t>In order to</w:t>
      </w:r>
      <w:proofErr w:type="gramEnd"/>
      <w:r w:rsidRPr="00713D62">
        <w:rPr>
          <w:rFonts w:ascii="Times New Roman" w:eastAsia="Times New Roman" w:hAnsi="Times New Roman" w:cs="Times New Roman"/>
          <w:color w:val="222222"/>
          <w:sz w:val="24"/>
          <w:szCs w:val="24"/>
          <w:shd w:val="clear" w:color="auto" w:fill="FFFFFF"/>
        </w:rPr>
        <w:t xml:space="preserve"> continually improve its services and amenities, the hotel can direct its attention towards actively seeking out feedback from guests and putting that feedback into action. This can include doing frequent customer satisfaction surveys, responding to internet reviews, and handling customer concerns in a prompt and effective manner (Lawlor and Jayawardena, 2013).</w:t>
      </w:r>
    </w:p>
    <w:p w14:paraId="3DE44A4C" w14:textId="77777777" w:rsidR="00AF4A62" w:rsidRPr="00713D62" w:rsidRDefault="00AF4A62" w:rsidP="00B8660A">
      <w:pPr>
        <w:spacing w:line="276" w:lineRule="auto"/>
        <w:jc w:val="both"/>
        <w:rPr>
          <w:rFonts w:ascii="Times New Roman" w:eastAsia="Times New Roman" w:hAnsi="Times New Roman" w:cs="Times New Roman"/>
          <w:color w:val="2F5496" w:themeColor="accent1" w:themeShade="BF"/>
          <w:sz w:val="32"/>
          <w:szCs w:val="32"/>
          <w:shd w:val="clear" w:color="auto" w:fill="FFFFFF"/>
        </w:rPr>
      </w:pPr>
      <w:r w:rsidRPr="00713D62">
        <w:br w:type="page"/>
      </w:r>
    </w:p>
    <w:p w14:paraId="7A0309CA" w14:textId="77777777" w:rsidR="00AF4A62" w:rsidRPr="00713D62" w:rsidRDefault="00AF4A62" w:rsidP="00B8660A">
      <w:pPr>
        <w:pStyle w:val="Style1"/>
        <w:spacing w:line="276" w:lineRule="auto"/>
        <w:jc w:val="both"/>
      </w:pPr>
      <w:bookmarkStart w:id="17" w:name="_Toc128766815"/>
      <w:r w:rsidRPr="00713D62">
        <w:lastRenderedPageBreak/>
        <w:t>Conclusion</w:t>
      </w:r>
      <w:bookmarkEnd w:id="17"/>
      <w:r w:rsidRPr="00713D62">
        <w:t> </w:t>
      </w:r>
    </w:p>
    <w:p w14:paraId="619B95D3" w14:textId="77777777" w:rsidR="00AF4A62" w:rsidRPr="00713D62" w:rsidRDefault="00AF4A62" w:rsidP="00B8660A">
      <w:pPr>
        <w:spacing w:before="240" w:line="276" w:lineRule="auto"/>
        <w:jc w:val="both"/>
        <w:rPr>
          <w:rFonts w:ascii="Times New Roman" w:eastAsia="Times New Roman" w:hAnsi="Times New Roman" w:cs="Times New Roman"/>
          <w:sz w:val="28"/>
          <w:szCs w:val="24"/>
        </w:rPr>
      </w:pPr>
      <w:r w:rsidRPr="00713D62">
        <w:rPr>
          <w:rFonts w:ascii="Times New Roman" w:hAnsi="Times New Roman" w:cs="Times New Roman"/>
          <w:color w:val="222222"/>
          <w:sz w:val="24"/>
          <w:shd w:val="clear" w:color="auto" w:fill="FFFFFF"/>
        </w:rPr>
        <w:t xml:space="preserve">With the implementation of </w:t>
      </w:r>
      <w:proofErr w:type="gramStart"/>
      <w:r w:rsidRPr="00713D62">
        <w:rPr>
          <w:rFonts w:ascii="Times New Roman" w:hAnsi="Times New Roman" w:cs="Times New Roman"/>
          <w:color w:val="222222"/>
          <w:sz w:val="24"/>
          <w:shd w:val="clear" w:color="auto" w:fill="FFFFFF"/>
        </w:rPr>
        <w:t>a number of</w:t>
      </w:r>
      <w:proofErr w:type="gramEnd"/>
      <w:r w:rsidRPr="00713D62">
        <w:rPr>
          <w:rFonts w:ascii="Times New Roman" w:hAnsi="Times New Roman" w:cs="Times New Roman"/>
          <w:color w:val="222222"/>
          <w:sz w:val="24"/>
          <w:shd w:val="clear" w:color="auto" w:fill="FFFFFF"/>
        </w:rPr>
        <w:t xml:space="preserve"> suggestions, the InterContinental Hotel in the UK has the ability to enhance the quality of its business operations and the level of satisfaction it provides to its customers. It is important to make the most of the hotel's assets, such as its location, brand awareness, and skilled personnel, while also addressing the hotel's deficiencies, such as its antiquated decor and restricted food options. The results of the TOWS research indicate how important it is for the hotel to make investments in programmes that train its personnel, to keep its decor up to date, and to improve its environmental sustainability procedures. The Operations Study uncovered </w:t>
      </w:r>
      <w:proofErr w:type="gramStart"/>
      <w:r w:rsidRPr="00713D62">
        <w:rPr>
          <w:rFonts w:ascii="Times New Roman" w:hAnsi="Times New Roman" w:cs="Times New Roman"/>
          <w:color w:val="222222"/>
          <w:sz w:val="24"/>
          <w:shd w:val="clear" w:color="auto" w:fill="FFFFFF"/>
        </w:rPr>
        <w:t>a number of</w:t>
      </w:r>
      <w:proofErr w:type="gramEnd"/>
      <w:r w:rsidRPr="00713D62">
        <w:rPr>
          <w:rFonts w:ascii="Times New Roman" w:hAnsi="Times New Roman" w:cs="Times New Roman"/>
          <w:color w:val="222222"/>
          <w:sz w:val="24"/>
          <w:shd w:val="clear" w:color="auto" w:fill="FFFFFF"/>
        </w:rPr>
        <w:t xml:space="preserve"> opportunities for the hotel to enhance its food and beverage selections, venue design and environment, and staff roles and duties, among other things. The implementation of these recommendations will likely result in a positive return on investment in terms of increased customer satisfaction, repeat business, and overall profitability; however, there will be some financial implications associated with implementing these recommendations, such as the cost of training staff and refurbishing. The action plan lays out a detailed strategy for putting these recommendations into action, along with a schedule and an estimate of the necessary funding.</w:t>
      </w:r>
    </w:p>
    <w:p w14:paraId="28CF9AD8" w14:textId="77777777" w:rsidR="00AF4A62" w:rsidRPr="00713D62" w:rsidRDefault="00AF4A62" w:rsidP="00B8660A">
      <w:pPr>
        <w:spacing w:line="276" w:lineRule="auto"/>
        <w:jc w:val="both"/>
        <w:rPr>
          <w:rFonts w:ascii="Times New Roman" w:eastAsia="Times New Roman" w:hAnsi="Times New Roman" w:cs="Times New Roman"/>
          <w:color w:val="2F5496" w:themeColor="accent1" w:themeShade="BF"/>
          <w:sz w:val="32"/>
          <w:szCs w:val="32"/>
          <w:shd w:val="clear" w:color="auto" w:fill="FFFFFF"/>
        </w:rPr>
      </w:pPr>
      <w:r w:rsidRPr="00713D62">
        <w:br w:type="page"/>
      </w:r>
    </w:p>
    <w:p w14:paraId="3F74061E" w14:textId="77777777" w:rsidR="00AF4A62" w:rsidRPr="00713D62" w:rsidRDefault="00AF4A62" w:rsidP="00B8660A">
      <w:pPr>
        <w:pStyle w:val="Style1"/>
        <w:spacing w:line="276" w:lineRule="auto"/>
        <w:jc w:val="both"/>
      </w:pPr>
      <w:bookmarkStart w:id="18" w:name="_Toc128766816"/>
      <w:r w:rsidRPr="00713D62">
        <w:lastRenderedPageBreak/>
        <w:t>References</w:t>
      </w:r>
      <w:bookmarkEnd w:id="18"/>
    </w:p>
    <w:p w14:paraId="611B88D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Bader, E.E., 2015. Sustainable hotel business practices. </w:t>
      </w:r>
      <w:r w:rsidRPr="00713D62">
        <w:rPr>
          <w:rFonts w:ascii="Times New Roman" w:eastAsia="Times New Roman" w:hAnsi="Times New Roman" w:cs="Times New Roman"/>
          <w:i/>
          <w:iCs/>
          <w:color w:val="222222"/>
          <w:sz w:val="24"/>
          <w:szCs w:val="24"/>
          <w:shd w:val="clear" w:color="auto" w:fill="FFFFFF"/>
        </w:rPr>
        <w:t>Journal of Retail &amp; Leisure Property</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5</w:t>
      </w:r>
      <w:r w:rsidRPr="00713D62">
        <w:rPr>
          <w:rFonts w:ascii="Times New Roman" w:eastAsia="Times New Roman" w:hAnsi="Times New Roman" w:cs="Times New Roman"/>
          <w:color w:val="222222"/>
          <w:sz w:val="24"/>
          <w:szCs w:val="24"/>
          <w:shd w:val="clear" w:color="auto" w:fill="FFFFFF"/>
        </w:rPr>
        <w:t>, pp.70-77.</w:t>
      </w:r>
    </w:p>
    <w:p w14:paraId="785D4EB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Bang Nong, </w:t>
      </w:r>
      <w:proofErr w:type="gramStart"/>
      <w:r w:rsidRPr="00713D62">
        <w:rPr>
          <w:rFonts w:ascii="Times New Roman" w:eastAsia="Times New Roman" w:hAnsi="Times New Roman" w:cs="Times New Roman"/>
          <w:color w:val="222222"/>
          <w:sz w:val="24"/>
          <w:szCs w:val="24"/>
          <w:shd w:val="clear" w:color="auto" w:fill="FFFFFF"/>
        </w:rPr>
        <w:t>N.</w:t>
      </w:r>
      <w:proofErr w:type="gramEnd"/>
      <w:r w:rsidRPr="00713D62">
        <w:rPr>
          <w:rFonts w:ascii="Times New Roman" w:eastAsia="Times New Roman" w:hAnsi="Times New Roman" w:cs="Times New Roman"/>
          <w:color w:val="222222"/>
          <w:sz w:val="24"/>
          <w:szCs w:val="24"/>
          <w:shd w:val="clear" w:color="auto" w:fill="FFFFFF"/>
        </w:rPr>
        <w:t xml:space="preserve"> and Ha, V.H.T., 2023. Impact of Covid-19 on Airbnb: evidence from Vietnam. </w:t>
      </w:r>
      <w:r w:rsidRPr="00713D62">
        <w:rPr>
          <w:rFonts w:ascii="Times New Roman" w:eastAsia="Times New Roman" w:hAnsi="Times New Roman" w:cs="Times New Roman"/>
          <w:i/>
          <w:iCs/>
          <w:color w:val="222222"/>
          <w:sz w:val="24"/>
          <w:szCs w:val="24"/>
          <w:shd w:val="clear" w:color="auto" w:fill="FFFFFF"/>
        </w:rPr>
        <w:t>Journal of Sustainable Finance &amp; Investment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13</w:t>
      </w:r>
      <w:r w:rsidRPr="00713D62">
        <w:rPr>
          <w:rFonts w:ascii="Times New Roman" w:eastAsia="Times New Roman" w:hAnsi="Times New Roman" w:cs="Times New Roman"/>
          <w:color w:val="222222"/>
          <w:sz w:val="24"/>
          <w:szCs w:val="24"/>
          <w:shd w:val="clear" w:color="auto" w:fill="FFFFFF"/>
        </w:rPr>
        <w:t>(1), pp.283-296.</w:t>
      </w:r>
    </w:p>
    <w:p w14:paraId="2EA17535"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Banyeva</w:t>
      </w:r>
      <w:proofErr w:type="spellEnd"/>
      <w:r w:rsidRPr="00713D62">
        <w:rPr>
          <w:rFonts w:ascii="Times New Roman" w:eastAsia="Times New Roman" w:hAnsi="Times New Roman" w:cs="Times New Roman"/>
          <w:color w:val="222222"/>
          <w:sz w:val="24"/>
          <w:szCs w:val="24"/>
          <w:shd w:val="clear" w:color="auto" w:fill="FFFFFF"/>
        </w:rPr>
        <w:t xml:space="preserve">, I., </w:t>
      </w:r>
      <w:proofErr w:type="spellStart"/>
      <w:r w:rsidRPr="00713D62">
        <w:rPr>
          <w:rFonts w:ascii="Times New Roman" w:eastAsia="Times New Roman" w:hAnsi="Times New Roman" w:cs="Times New Roman"/>
          <w:color w:val="222222"/>
          <w:sz w:val="24"/>
          <w:szCs w:val="24"/>
          <w:shd w:val="clear" w:color="auto" w:fill="FFFFFF"/>
        </w:rPr>
        <w:t>Lebedieva</w:t>
      </w:r>
      <w:proofErr w:type="spellEnd"/>
      <w:r w:rsidRPr="00713D62">
        <w:rPr>
          <w:rFonts w:ascii="Times New Roman" w:eastAsia="Times New Roman" w:hAnsi="Times New Roman" w:cs="Times New Roman"/>
          <w:color w:val="222222"/>
          <w:sz w:val="24"/>
          <w:szCs w:val="24"/>
          <w:shd w:val="clear" w:color="auto" w:fill="FFFFFF"/>
        </w:rPr>
        <w:t xml:space="preserve">, N., </w:t>
      </w:r>
      <w:proofErr w:type="spellStart"/>
      <w:r w:rsidRPr="00713D62">
        <w:rPr>
          <w:rFonts w:ascii="Times New Roman" w:eastAsia="Times New Roman" w:hAnsi="Times New Roman" w:cs="Times New Roman"/>
          <w:color w:val="222222"/>
          <w:sz w:val="24"/>
          <w:szCs w:val="24"/>
          <w:shd w:val="clear" w:color="auto" w:fill="FFFFFF"/>
        </w:rPr>
        <w:t>Nehrey</w:t>
      </w:r>
      <w:proofErr w:type="spellEnd"/>
      <w:r w:rsidRPr="00713D62">
        <w:rPr>
          <w:rFonts w:ascii="Times New Roman" w:eastAsia="Times New Roman" w:hAnsi="Times New Roman" w:cs="Times New Roman"/>
          <w:color w:val="222222"/>
          <w:sz w:val="24"/>
          <w:szCs w:val="24"/>
          <w:shd w:val="clear" w:color="auto" w:fill="FFFFFF"/>
        </w:rPr>
        <w:t xml:space="preserve">, M., </w:t>
      </w:r>
      <w:proofErr w:type="spellStart"/>
      <w:r w:rsidRPr="00713D62">
        <w:rPr>
          <w:rFonts w:ascii="Times New Roman" w:eastAsia="Times New Roman" w:hAnsi="Times New Roman" w:cs="Times New Roman"/>
          <w:color w:val="222222"/>
          <w:sz w:val="24"/>
          <w:szCs w:val="24"/>
          <w:shd w:val="clear" w:color="auto" w:fill="FFFFFF"/>
        </w:rPr>
        <w:t>Velychko</w:t>
      </w:r>
      <w:proofErr w:type="spellEnd"/>
      <w:r w:rsidRPr="00713D62">
        <w:rPr>
          <w:rFonts w:ascii="Times New Roman" w:eastAsia="Times New Roman" w:hAnsi="Times New Roman" w:cs="Times New Roman"/>
          <w:color w:val="222222"/>
          <w:sz w:val="24"/>
          <w:szCs w:val="24"/>
          <w:shd w:val="clear" w:color="auto" w:fill="FFFFFF"/>
        </w:rPr>
        <w:t xml:space="preserve">, O., Petrova, O. and </w:t>
      </w:r>
      <w:proofErr w:type="spellStart"/>
      <w:r w:rsidRPr="00713D62">
        <w:rPr>
          <w:rFonts w:ascii="Times New Roman" w:eastAsia="Times New Roman" w:hAnsi="Times New Roman" w:cs="Times New Roman"/>
          <w:color w:val="222222"/>
          <w:sz w:val="24"/>
          <w:szCs w:val="24"/>
          <w:shd w:val="clear" w:color="auto" w:fill="FFFFFF"/>
        </w:rPr>
        <w:t>Peresichna</w:t>
      </w:r>
      <w:proofErr w:type="spellEnd"/>
      <w:r w:rsidRPr="00713D62">
        <w:rPr>
          <w:rFonts w:ascii="Times New Roman" w:eastAsia="Times New Roman" w:hAnsi="Times New Roman" w:cs="Times New Roman"/>
          <w:color w:val="222222"/>
          <w:sz w:val="24"/>
          <w:szCs w:val="24"/>
          <w:shd w:val="clear" w:color="auto" w:fill="FFFFFF"/>
        </w:rPr>
        <w:t xml:space="preserve">, S., 2023. Digital Tools of Marketing Strategies in Hotel Branding. </w:t>
      </w:r>
      <w:r w:rsidRPr="00713D62">
        <w:rPr>
          <w:rFonts w:ascii="Times New Roman" w:eastAsia="Times New Roman" w:hAnsi="Times New Roman" w:cs="Times New Roman"/>
          <w:i/>
          <w:iCs/>
          <w:color w:val="222222"/>
          <w:sz w:val="24"/>
          <w:szCs w:val="24"/>
          <w:shd w:val="clear" w:color="auto" w:fill="FFFFFF"/>
        </w:rPr>
        <w:t>Journal of Information Technology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15</w:t>
      </w:r>
      <w:r w:rsidRPr="00713D62">
        <w:rPr>
          <w:rFonts w:ascii="Times New Roman" w:eastAsia="Times New Roman" w:hAnsi="Times New Roman" w:cs="Times New Roman"/>
          <w:color w:val="222222"/>
          <w:sz w:val="24"/>
          <w:szCs w:val="24"/>
          <w:shd w:val="clear" w:color="auto" w:fill="FFFFFF"/>
        </w:rPr>
        <w:t>(1), pp.62-88.</w:t>
      </w:r>
    </w:p>
    <w:p w14:paraId="031A4B0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Baum, T., 2019. A changing world of work. What can we learn from the service sector about employing Millennials (and Gen Z</w:t>
      </w:r>
      <w:proofErr w:type="gramStart"/>
      <w:r w:rsidRPr="00713D62">
        <w:rPr>
          <w:rFonts w:ascii="Times New Roman" w:eastAsia="Times New Roman" w:hAnsi="Times New Roman" w:cs="Times New Roman"/>
          <w:color w:val="222222"/>
          <w:sz w:val="24"/>
          <w:szCs w:val="24"/>
          <w:shd w:val="clear" w:color="auto" w:fill="FFFFFF"/>
        </w:rPr>
        <w:t>)?.</w:t>
      </w:r>
      <w:proofErr w:type="gramEnd"/>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Organizational Dynamics</w:t>
      </w:r>
      <w:r w:rsidRPr="00713D62">
        <w:rPr>
          <w:rFonts w:ascii="Times New Roman" w:eastAsia="Times New Roman" w:hAnsi="Times New Roman" w:cs="Times New Roman"/>
          <w:color w:val="222222"/>
          <w:sz w:val="24"/>
          <w:szCs w:val="24"/>
          <w:shd w:val="clear" w:color="auto" w:fill="FFFFFF"/>
        </w:rPr>
        <w:t>.</w:t>
      </w:r>
    </w:p>
    <w:p w14:paraId="22BDC83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Bharwani</w:t>
      </w:r>
      <w:proofErr w:type="spellEnd"/>
      <w:r w:rsidRPr="00713D62">
        <w:rPr>
          <w:rFonts w:ascii="Times New Roman" w:eastAsia="Times New Roman" w:hAnsi="Times New Roman" w:cs="Times New Roman"/>
          <w:color w:val="222222"/>
          <w:sz w:val="24"/>
          <w:szCs w:val="24"/>
          <w:shd w:val="clear" w:color="auto" w:fill="FFFFFF"/>
        </w:rPr>
        <w:t xml:space="preserve">, S. and Butt, N., 2012. Challenges for the global hospitality industry: an HR perspective. </w:t>
      </w:r>
      <w:r w:rsidRPr="00713D62">
        <w:rPr>
          <w:rFonts w:ascii="Times New Roman" w:eastAsia="Times New Roman" w:hAnsi="Times New Roman" w:cs="Times New Roman"/>
          <w:i/>
          <w:iCs/>
          <w:color w:val="222222"/>
          <w:sz w:val="24"/>
          <w:szCs w:val="24"/>
          <w:shd w:val="clear" w:color="auto" w:fill="FFFFFF"/>
        </w:rPr>
        <w:t>Worldwide hospitality and tourism themes</w:t>
      </w:r>
      <w:r w:rsidRPr="00713D62">
        <w:rPr>
          <w:rFonts w:ascii="Times New Roman" w:eastAsia="Times New Roman" w:hAnsi="Times New Roman" w:cs="Times New Roman"/>
          <w:color w:val="222222"/>
          <w:sz w:val="24"/>
          <w:szCs w:val="24"/>
          <w:shd w:val="clear" w:color="auto" w:fill="FFFFFF"/>
        </w:rPr>
        <w:t>.</w:t>
      </w:r>
    </w:p>
    <w:p w14:paraId="65B6394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Bouwmeester, O., Atkinson, R., </w:t>
      </w:r>
      <w:proofErr w:type="spellStart"/>
      <w:r w:rsidRPr="00713D62">
        <w:rPr>
          <w:rFonts w:ascii="Times New Roman" w:eastAsia="Times New Roman" w:hAnsi="Times New Roman" w:cs="Times New Roman"/>
          <w:color w:val="222222"/>
          <w:sz w:val="24"/>
          <w:szCs w:val="24"/>
          <w:shd w:val="clear" w:color="auto" w:fill="FFFFFF"/>
        </w:rPr>
        <w:t>Noury</w:t>
      </w:r>
      <w:proofErr w:type="spellEnd"/>
      <w:r w:rsidRPr="00713D62">
        <w:rPr>
          <w:rFonts w:ascii="Times New Roman" w:eastAsia="Times New Roman" w:hAnsi="Times New Roman" w:cs="Times New Roman"/>
          <w:color w:val="222222"/>
          <w:sz w:val="24"/>
          <w:szCs w:val="24"/>
          <w:shd w:val="clear" w:color="auto" w:fill="FFFFFF"/>
        </w:rPr>
        <w:t xml:space="preserve">, L. and </w:t>
      </w:r>
      <w:proofErr w:type="spellStart"/>
      <w:r w:rsidRPr="00713D62">
        <w:rPr>
          <w:rFonts w:ascii="Times New Roman" w:eastAsia="Times New Roman" w:hAnsi="Times New Roman" w:cs="Times New Roman"/>
          <w:color w:val="222222"/>
          <w:sz w:val="24"/>
          <w:szCs w:val="24"/>
          <w:shd w:val="clear" w:color="auto" w:fill="FFFFFF"/>
        </w:rPr>
        <w:t>Ruotsalainen</w:t>
      </w:r>
      <w:proofErr w:type="spellEnd"/>
      <w:r w:rsidRPr="00713D62">
        <w:rPr>
          <w:rFonts w:ascii="Times New Roman" w:eastAsia="Times New Roman" w:hAnsi="Times New Roman" w:cs="Times New Roman"/>
          <w:color w:val="222222"/>
          <w:sz w:val="24"/>
          <w:szCs w:val="24"/>
          <w:shd w:val="clear" w:color="auto" w:fill="FFFFFF"/>
        </w:rPr>
        <w:t xml:space="preserve">, R., 2021. Work-life balance policies in high performance organisations: A comparative interview study with millennials in Dutch consultancies. </w:t>
      </w:r>
      <w:r w:rsidRPr="00713D62">
        <w:rPr>
          <w:rFonts w:ascii="Times New Roman" w:eastAsia="Times New Roman" w:hAnsi="Times New Roman" w:cs="Times New Roman"/>
          <w:i/>
          <w:iCs/>
          <w:color w:val="222222"/>
          <w:sz w:val="24"/>
          <w:szCs w:val="24"/>
          <w:shd w:val="clear" w:color="auto" w:fill="FFFFFF"/>
        </w:rPr>
        <w:t>German Journal of Human Resource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35</w:t>
      </w:r>
      <w:r w:rsidRPr="00713D62">
        <w:rPr>
          <w:rFonts w:ascii="Times New Roman" w:eastAsia="Times New Roman" w:hAnsi="Times New Roman" w:cs="Times New Roman"/>
          <w:color w:val="222222"/>
          <w:sz w:val="24"/>
          <w:szCs w:val="24"/>
          <w:shd w:val="clear" w:color="auto" w:fill="FFFFFF"/>
        </w:rPr>
        <w:t>(1), pp.6-32.</w:t>
      </w:r>
    </w:p>
    <w:p w14:paraId="1ABF2C3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Caldwell, R. and Dyer, C., 2020. The performative practices of consultants in a change network: an actor–network practice perspective on organisational change. </w:t>
      </w:r>
      <w:r w:rsidRPr="00713D62">
        <w:rPr>
          <w:rFonts w:ascii="Times New Roman" w:eastAsia="Times New Roman" w:hAnsi="Times New Roman" w:cs="Times New Roman"/>
          <w:i/>
          <w:iCs/>
          <w:color w:val="222222"/>
          <w:sz w:val="24"/>
          <w:szCs w:val="24"/>
          <w:shd w:val="clear" w:color="auto" w:fill="FFFFFF"/>
        </w:rPr>
        <w:t>Journal of Organizational Change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33</w:t>
      </w:r>
      <w:r w:rsidRPr="00713D62">
        <w:rPr>
          <w:rFonts w:ascii="Times New Roman" w:eastAsia="Times New Roman" w:hAnsi="Times New Roman" w:cs="Times New Roman"/>
          <w:color w:val="222222"/>
          <w:sz w:val="24"/>
          <w:szCs w:val="24"/>
          <w:shd w:val="clear" w:color="auto" w:fill="FFFFFF"/>
        </w:rPr>
        <w:t>(5), pp.941-963.</w:t>
      </w:r>
    </w:p>
    <w:p w14:paraId="3310C76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Clifton, R., 2009. </w:t>
      </w:r>
      <w:r w:rsidRPr="00713D62">
        <w:rPr>
          <w:rFonts w:ascii="Times New Roman" w:eastAsia="Times New Roman" w:hAnsi="Times New Roman" w:cs="Times New Roman"/>
          <w:i/>
          <w:iCs/>
          <w:color w:val="222222"/>
          <w:sz w:val="24"/>
          <w:szCs w:val="24"/>
          <w:shd w:val="clear" w:color="auto" w:fill="FFFFFF"/>
        </w:rPr>
        <w:t>Brands and branding</w:t>
      </w:r>
      <w:r w:rsidRPr="00713D62">
        <w:rPr>
          <w:rFonts w:ascii="Times New Roman" w:eastAsia="Times New Roman" w:hAnsi="Times New Roman" w:cs="Times New Roman"/>
          <w:color w:val="222222"/>
          <w:sz w:val="24"/>
          <w:szCs w:val="24"/>
          <w:shd w:val="clear" w:color="auto" w:fill="FFFFFF"/>
        </w:rPr>
        <w:t xml:space="preserve"> (Vol. 43). John Wiley &amp; Sons.</w:t>
      </w:r>
    </w:p>
    <w:p w14:paraId="25BF5AF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Close, P., 2016. ‘System </w:t>
      </w:r>
      <w:proofErr w:type="spellStart"/>
      <w:r w:rsidRPr="00713D62">
        <w:rPr>
          <w:rFonts w:ascii="Times New Roman" w:eastAsia="Times New Roman" w:hAnsi="Times New Roman" w:cs="Times New Roman"/>
          <w:color w:val="222222"/>
          <w:sz w:val="24"/>
          <w:szCs w:val="24"/>
          <w:shd w:val="clear" w:color="auto" w:fill="FFFFFF"/>
        </w:rPr>
        <w:t>leader’consultancy</w:t>
      </w:r>
      <w:proofErr w:type="spellEnd"/>
      <w:r w:rsidRPr="00713D62">
        <w:rPr>
          <w:rFonts w:ascii="Times New Roman" w:eastAsia="Times New Roman" w:hAnsi="Times New Roman" w:cs="Times New Roman"/>
          <w:color w:val="222222"/>
          <w:sz w:val="24"/>
          <w:szCs w:val="24"/>
          <w:shd w:val="clear" w:color="auto" w:fill="FFFFFF"/>
        </w:rPr>
        <w:t xml:space="preserve"> development in English schools: a long-term agenda for a democratic </w:t>
      </w:r>
      <w:proofErr w:type="gramStart"/>
      <w:r w:rsidRPr="00713D62">
        <w:rPr>
          <w:rFonts w:ascii="Times New Roman" w:eastAsia="Times New Roman" w:hAnsi="Times New Roman" w:cs="Times New Roman"/>
          <w:color w:val="222222"/>
          <w:sz w:val="24"/>
          <w:szCs w:val="24"/>
          <w:shd w:val="clear" w:color="auto" w:fill="FFFFFF"/>
        </w:rPr>
        <w:t>future?.</w:t>
      </w:r>
      <w:proofErr w:type="gramEnd"/>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School Leadership &amp;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36</w:t>
      </w:r>
      <w:r w:rsidRPr="00713D62">
        <w:rPr>
          <w:rFonts w:ascii="Times New Roman" w:eastAsia="Times New Roman" w:hAnsi="Times New Roman" w:cs="Times New Roman"/>
          <w:color w:val="222222"/>
          <w:sz w:val="24"/>
          <w:szCs w:val="24"/>
          <w:shd w:val="clear" w:color="auto" w:fill="FFFFFF"/>
        </w:rPr>
        <w:t>(1), pp.113-132.</w:t>
      </w:r>
    </w:p>
    <w:p w14:paraId="3911A2A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D’Souza, S.M., 2018. Afghanistan: Battle of Narratives, Power Contestations &amp; Cycles of Violence.</w:t>
      </w:r>
    </w:p>
    <w:p w14:paraId="749AA4B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Davenport, T.H., 2013. turning towards a smarter travel experience. </w:t>
      </w:r>
      <w:r w:rsidRPr="00713D62">
        <w:rPr>
          <w:rFonts w:ascii="Times New Roman" w:eastAsia="Times New Roman" w:hAnsi="Times New Roman" w:cs="Times New Roman"/>
          <w:i/>
          <w:iCs/>
          <w:color w:val="222222"/>
          <w:sz w:val="24"/>
          <w:szCs w:val="24"/>
          <w:shd w:val="clear" w:color="auto" w:fill="FFFFFF"/>
        </w:rPr>
        <w:t>Amadeus IT Group</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17</w:t>
      </w:r>
      <w:r w:rsidRPr="00713D62">
        <w:rPr>
          <w:rFonts w:ascii="Times New Roman" w:eastAsia="Times New Roman" w:hAnsi="Times New Roman" w:cs="Times New Roman"/>
          <w:color w:val="222222"/>
          <w:sz w:val="24"/>
          <w:szCs w:val="24"/>
          <w:shd w:val="clear" w:color="auto" w:fill="FFFFFF"/>
        </w:rPr>
        <w:t>.</w:t>
      </w:r>
    </w:p>
    <w:p w14:paraId="6BAE8AA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Dawson-Shepherd, A., Kellner, </w:t>
      </w:r>
      <w:proofErr w:type="gramStart"/>
      <w:r w:rsidRPr="00713D62">
        <w:rPr>
          <w:rFonts w:ascii="Times New Roman" w:eastAsia="Times New Roman" w:hAnsi="Times New Roman" w:cs="Times New Roman"/>
          <w:color w:val="222222"/>
          <w:sz w:val="24"/>
          <w:szCs w:val="24"/>
          <w:shd w:val="clear" w:color="auto" w:fill="FFFFFF"/>
        </w:rPr>
        <w:t>K.</w:t>
      </w:r>
      <w:proofErr w:type="gramEnd"/>
      <w:r w:rsidRPr="00713D62">
        <w:rPr>
          <w:rFonts w:ascii="Times New Roman" w:eastAsia="Times New Roman" w:hAnsi="Times New Roman" w:cs="Times New Roman"/>
          <w:color w:val="222222"/>
          <w:sz w:val="24"/>
          <w:szCs w:val="24"/>
          <w:shd w:val="clear" w:color="auto" w:fill="FFFFFF"/>
        </w:rPr>
        <w:t xml:space="preserve"> and Neumann, J.E., 2013. </w:t>
      </w:r>
      <w:r w:rsidRPr="00713D62">
        <w:rPr>
          <w:rFonts w:ascii="Times New Roman" w:eastAsia="Times New Roman" w:hAnsi="Times New Roman" w:cs="Times New Roman"/>
          <w:i/>
          <w:iCs/>
          <w:color w:val="222222"/>
          <w:sz w:val="24"/>
          <w:szCs w:val="24"/>
          <w:shd w:val="clear" w:color="auto" w:fill="FFFFFF"/>
        </w:rPr>
        <w:t>Developing organisational consultancy</w:t>
      </w:r>
      <w:r w:rsidRPr="00713D62">
        <w:rPr>
          <w:rFonts w:ascii="Times New Roman" w:eastAsia="Times New Roman" w:hAnsi="Times New Roman" w:cs="Times New Roman"/>
          <w:color w:val="222222"/>
          <w:sz w:val="24"/>
          <w:szCs w:val="24"/>
          <w:shd w:val="clear" w:color="auto" w:fill="FFFFFF"/>
        </w:rPr>
        <w:t>. Routledge.</w:t>
      </w:r>
    </w:p>
    <w:p w14:paraId="2208FD2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Daymon</w:t>
      </w:r>
      <w:proofErr w:type="spellEnd"/>
      <w:r w:rsidRPr="00713D62">
        <w:rPr>
          <w:rFonts w:ascii="Times New Roman" w:eastAsia="Times New Roman" w:hAnsi="Times New Roman" w:cs="Times New Roman"/>
          <w:color w:val="222222"/>
          <w:sz w:val="24"/>
          <w:szCs w:val="24"/>
          <w:shd w:val="clear" w:color="auto" w:fill="FFFFFF"/>
        </w:rPr>
        <w:t xml:space="preserve">, C., 2012. Cultivating creativity in public relations consultancies: The management and organisation of creative work. </w:t>
      </w:r>
      <w:r w:rsidRPr="00713D62">
        <w:rPr>
          <w:rFonts w:ascii="Times New Roman" w:eastAsia="Times New Roman" w:hAnsi="Times New Roman" w:cs="Times New Roman"/>
          <w:i/>
          <w:iCs/>
          <w:color w:val="222222"/>
          <w:sz w:val="24"/>
          <w:szCs w:val="24"/>
          <w:shd w:val="clear" w:color="auto" w:fill="FFFFFF"/>
        </w:rPr>
        <w:t>Journal of communication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5</w:t>
      </w:r>
      <w:r w:rsidRPr="00713D62">
        <w:rPr>
          <w:rFonts w:ascii="Times New Roman" w:eastAsia="Times New Roman" w:hAnsi="Times New Roman" w:cs="Times New Roman"/>
          <w:color w:val="222222"/>
          <w:sz w:val="24"/>
          <w:szCs w:val="24"/>
          <w:shd w:val="clear" w:color="auto" w:fill="FFFFFF"/>
        </w:rPr>
        <w:t>(1), pp.17-30.</w:t>
      </w:r>
    </w:p>
    <w:p w14:paraId="4DE4CA1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De Jager, W., </w:t>
      </w:r>
      <w:proofErr w:type="spellStart"/>
      <w:r w:rsidRPr="00713D62">
        <w:rPr>
          <w:rFonts w:ascii="Times New Roman" w:eastAsia="Times New Roman" w:hAnsi="Times New Roman" w:cs="Times New Roman"/>
          <w:color w:val="222222"/>
          <w:sz w:val="24"/>
          <w:szCs w:val="24"/>
          <w:shd w:val="clear" w:color="auto" w:fill="FFFFFF"/>
        </w:rPr>
        <w:t>Cilliers</w:t>
      </w:r>
      <w:proofErr w:type="spellEnd"/>
      <w:r w:rsidRPr="00713D62">
        <w:rPr>
          <w:rFonts w:ascii="Times New Roman" w:eastAsia="Times New Roman" w:hAnsi="Times New Roman" w:cs="Times New Roman"/>
          <w:color w:val="222222"/>
          <w:sz w:val="24"/>
          <w:szCs w:val="24"/>
          <w:shd w:val="clear" w:color="auto" w:fill="FFFFFF"/>
        </w:rPr>
        <w:t xml:space="preserve">, F. and </w:t>
      </w:r>
      <w:proofErr w:type="spellStart"/>
      <w:r w:rsidRPr="00713D62">
        <w:rPr>
          <w:rFonts w:ascii="Times New Roman" w:eastAsia="Times New Roman" w:hAnsi="Times New Roman" w:cs="Times New Roman"/>
          <w:color w:val="222222"/>
          <w:sz w:val="24"/>
          <w:szCs w:val="24"/>
          <w:shd w:val="clear" w:color="auto" w:fill="FFFFFF"/>
        </w:rPr>
        <w:t>Veldsman</w:t>
      </w:r>
      <w:proofErr w:type="spellEnd"/>
      <w:r w:rsidRPr="00713D62">
        <w:rPr>
          <w:rFonts w:ascii="Times New Roman" w:eastAsia="Times New Roman" w:hAnsi="Times New Roman" w:cs="Times New Roman"/>
          <w:color w:val="222222"/>
          <w:sz w:val="24"/>
          <w:szCs w:val="24"/>
          <w:shd w:val="clear" w:color="auto" w:fill="FFFFFF"/>
        </w:rPr>
        <w:t xml:space="preserve">, T., 2013. Leadership development from a systems psychodynamic consultancy stance. </w:t>
      </w:r>
      <w:r w:rsidRPr="00713D62">
        <w:rPr>
          <w:rFonts w:ascii="Times New Roman" w:eastAsia="Times New Roman" w:hAnsi="Times New Roman" w:cs="Times New Roman"/>
          <w:i/>
          <w:iCs/>
          <w:color w:val="222222"/>
          <w:sz w:val="24"/>
          <w:szCs w:val="24"/>
          <w:shd w:val="clear" w:color="auto" w:fill="FFFFFF"/>
        </w:rPr>
        <w:t>SA Journal of Human Resource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w:t>
      </w:r>
      <w:r w:rsidRPr="00713D62">
        <w:rPr>
          <w:rFonts w:ascii="Times New Roman" w:eastAsia="Times New Roman" w:hAnsi="Times New Roman" w:cs="Times New Roman"/>
          <w:color w:val="222222"/>
          <w:sz w:val="24"/>
          <w:szCs w:val="24"/>
          <w:shd w:val="clear" w:color="auto" w:fill="FFFFFF"/>
        </w:rPr>
        <w:t>(3), pp.85-92.</w:t>
      </w:r>
    </w:p>
    <w:p w14:paraId="5D289C2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 xml:space="preserve">Donnelly, R., 2018. Careers and temporal flexibility in the new economy: an Anglo‐Dutch comparison of the organisation of consultancy work. </w:t>
      </w:r>
      <w:r w:rsidRPr="00713D62">
        <w:rPr>
          <w:rFonts w:ascii="Times New Roman" w:eastAsia="Times New Roman" w:hAnsi="Times New Roman" w:cs="Times New Roman"/>
          <w:i/>
          <w:iCs/>
          <w:color w:val="222222"/>
          <w:sz w:val="24"/>
          <w:szCs w:val="24"/>
          <w:shd w:val="clear" w:color="auto" w:fill="FFFFFF"/>
        </w:rPr>
        <w:t>Human Resource Management Journal</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18</w:t>
      </w:r>
      <w:r w:rsidRPr="00713D62">
        <w:rPr>
          <w:rFonts w:ascii="Times New Roman" w:eastAsia="Times New Roman" w:hAnsi="Times New Roman" w:cs="Times New Roman"/>
          <w:color w:val="222222"/>
          <w:sz w:val="24"/>
          <w:szCs w:val="24"/>
          <w:shd w:val="clear" w:color="auto" w:fill="FFFFFF"/>
        </w:rPr>
        <w:t>(3), pp.197-215.</w:t>
      </w:r>
    </w:p>
    <w:p w14:paraId="79FC7EC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Espino-Rodríguez, T.F., 2023. Research on Outsourcing by Hotel Firms: Current State and Future Directions. </w:t>
      </w:r>
      <w:r w:rsidRPr="00713D62">
        <w:rPr>
          <w:rFonts w:ascii="Times New Roman" w:eastAsia="Times New Roman" w:hAnsi="Times New Roman" w:cs="Times New Roman"/>
          <w:i/>
          <w:iCs/>
          <w:color w:val="222222"/>
          <w:sz w:val="24"/>
          <w:szCs w:val="24"/>
          <w:shd w:val="clear" w:color="auto" w:fill="FFFFFF"/>
        </w:rPr>
        <w:t>Tourism and Hospitality</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4</w:t>
      </w:r>
      <w:r w:rsidRPr="00713D62">
        <w:rPr>
          <w:rFonts w:ascii="Times New Roman" w:eastAsia="Times New Roman" w:hAnsi="Times New Roman" w:cs="Times New Roman"/>
          <w:color w:val="222222"/>
          <w:sz w:val="24"/>
          <w:szCs w:val="24"/>
          <w:shd w:val="clear" w:color="auto" w:fill="FFFFFF"/>
        </w:rPr>
        <w:t>(1), pp.21-35.</w:t>
      </w:r>
    </w:p>
    <w:p w14:paraId="669891F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Falch</w:t>
      </w:r>
      <w:proofErr w:type="spellEnd"/>
      <w:r w:rsidRPr="00713D62">
        <w:rPr>
          <w:rFonts w:ascii="Times New Roman" w:eastAsia="Times New Roman" w:hAnsi="Times New Roman" w:cs="Times New Roman"/>
          <w:color w:val="222222"/>
          <w:sz w:val="24"/>
          <w:szCs w:val="24"/>
          <w:shd w:val="clear" w:color="auto" w:fill="FFFFFF"/>
        </w:rPr>
        <w:t xml:space="preserve">, M., 2014. The impact of ICT on market organisation–A case of 3D-models in engineering consultancy. </w:t>
      </w:r>
      <w:r w:rsidRPr="00713D62">
        <w:rPr>
          <w:rFonts w:ascii="Times New Roman" w:eastAsia="Times New Roman" w:hAnsi="Times New Roman" w:cs="Times New Roman"/>
          <w:i/>
          <w:iCs/>
          <w:color w:val="222222"/>
          <w:sz w:val="24"/>
          <w:szCs w:val="24"/>
          <w:shd w:val="clear" w:color="auto" w:fill="FFFFFF"/>
        </w:rPr>
        <w:t>Telematics and Informatics</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31</w:t>
      </w:r>
      <w:r w:rsidRPr="00713D62">
        <w:rPr>
          <w:rFonts w:ascii="Times New Roman" w:eastAsia="Times New Roman" w:hAnsi="Times New Roman" w:cs="Times New Roman"/>
          <w:color w:val="222222"/>
          <w:sz w:val="24"/>
          <w:szCs w:val="24"/>
          <w:shd w:val="clear" w:color="auto" w:fill="FFFFFF"/>
        </w:rPr>
        <w:t>(2), pp.282-291.</w:t>
      </w:r>
    </w:p>
    <w:p w14:paraId="0624FD1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Gatsinzi</w:t>
      </w:r>
      <w:proofErr w:type="spellEnd"/>
      <w:r w:rsidRPr="00713D62">
        <w:rPr>
          <w:rFonts w:ascii="Times New Roman" w:eastAsia="Times New Roman" w:hAnsi="Times New Roman" w:cs="Times New Roman"/>
          <w:color w:val="222222"/>
          <w:sz w:val="24"/>
          <w:szCs w:val="24"/>
          <w:shd w:val="clear" w:color="auto" w:fill="FFFFFF"/>
        </w:rPr>
        <w:t xml:space="preserve">, J. and Donaldson, R., 2010. Investment challenges in the hotel industry in Kigali, Rwanda: Hotel managers' perspectives. </w:t>
      </w:r>
      <w:r w:rsidRPr="00713D62">
        <w:rPr>
          <w:rFonts w:ascii="Times New Roman" w:eastAsia="Times New Roman" w:hAnsi="Times New Roman" w:cs="Times New Roman"/>
          <w:i/>
          <w:iCs/>
          <w:color w:val="222222"/>
          <w:sz w:val="24"/>
          <w:szCs w:val="24"/>
          <w:shd w:val="clear" w:color="auto" w:fill="FFFFFF"/>
        </w:rPr>
        <w:t>Development Southern Africa</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27</w:t>
      </w:r>
      <w:r w:rsidRPr="00713D62">
        <w:rPr>
          <w:rFonts w:ascii="Times New Roman" w:eastAsia="Times New Roman" w:hAnsi="Times New Roman" w:cs="Times New Roman"/>
          <w:color w:val="222222"/>
          <w:sz w:val="24"/>
          <w:szCs w:val="24"/>
          <w:shd w:val="clear" w:color="auto" w:fill="FFFFFF"/>
        </w:rPr>
        <w:t>(2), pp.225-240.</w:t>
      </w:r>
    </w:p>
    <w:p w14:paraId="540D0F1A"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Gorica</w:t>
      </w:r>
      <w:proofErr w:type="spellEnd"/>
      <w:r w:rsidRPr="00713D62">
        <w:rPr>
          <w:rFonts w:ascii="Times New Roman" w:eastAsia="Times New Roman" w:hAnsi="Times New Roman" w:cs="Times New Roman"/>
          <w:color w:val="222222"/>
          <w:sz w:val="24"/>
          <w:szCs w:val="24"/>
          <w:shd w:val="clear" w:color="auto" w:fill="FFFFFF"/>
        </w:rPr>
        <w:t xml:space="preserve">, K. and </w:t>
      </w:r>
      <w:proofErr w:type="spellStart"/>
      <w:r w:rsidRPr="00713D62">
        <w:rPr>
          <w:rFonts w:ascii="Times New Roman" w:eastAsia="Times New Roman" w:hAnsi="Times New Roman" w:cs="Times New Roman"/>
          <w:color w:val="222222"/>
          <w:sz w:val="24"/>
          <w:szCs w:val="24"/>
          <w:shd w:val="clear" w:color="auto" w:fill="FFFFFF"/>
        </w:rPr>
        <w:t>Kordha</w:t>
      </w:r>
      <w:proofErr w:type="spellEnd"/>
      <w:r w:rsidRPr="00713D62">
        <w:rPr>
          <w:rFonts w:ascii="Times New Roman" w:eastAsia="Times New Roman" w:hAnsi="Times New Roman" w:cs="Times New Roman"/>
          <w:color w:val="222222"/>
          <w:sz w:val="24"/>
          <w:szCs w:val="24"/>
          <w:shd w:val="clear" w:color="auto" w:fill="FFFFFF"/>
        </w:rPr>
        <w:t xml:space="preserve">, E., 2023. A Review of China’s Contribution to the Sustainable Development of the European Tourism Industry: A Case Study of Economic Effects and Sustainability Issues in Albania. In </w:t>
      </w:r>
      <w:r w:rsidRPr="00713D62">
        <w:rPr>
          <w:rFonts w:ascii="Times New Roman" w:eastAsia="Times New Roman" w:hAnsi="Times New Roman" w:cs="Times New Roman"/>
          <w:i/>
          <w:iCs/>
          <w:color w:val="222222"/>
          <w:sz w:val="24"/>
          <w:szCs w:val="24"/>
          <w:shd w:val="clear" w:color="auto" w:fill="FFFFFF"/>
        </w:rPr>
        <w:t>The Palgrave Handbook of Globalization with Chinese Characteristics: The Case of the Belt and Road Initiative</w:t>
      </w:r>
      <w:r w:rsidRPr="00713D62">
        <w:rPr>
          <w:rFonts w:ascii="Times New Roman" w:eastAsia="Times New Roman" w:hAnsi="Times New Roman" w:cs="Times New Roman"/>
          <w:color w:val="222222"/>
          <w:sz w:val="24"/>
          <w:szCs w:val="24"/>
          <w:shd w:val="clear" w:color="auto" w:fill="FFFFFF"/>
        </w:rPr>
        <w:t xml:space="preserve"> (pp. 411-429). Singapore: Springer Nature Singapore.</w:t>
      </w:r>
    </w:p>
    <w:p w14:paraId="14092C7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Gotsi</w:t>
      </w:r>
      <w:proofErr w:type="spellEnd"/>
      <w:r w:rsidRPr="00713D62">
        <w:rPr>
          <w:rFonts w:ascii="Times New Roman" w:eastAsia="Times New Roman" w:hAnsi="Times New Roman" w:cs="Times New Roman"/>
          <w:color w:val="222222"/>
          <w:sz w:val="24"/>
          <w:szCs w:val="24"/>
          <w:shd w:val="clear" w:color="auto" w:fill="FFFFFF"/>
        </w:rPr>
        <w:t xml:space="preserve">, M. and Wilson, A., 2001. Corporate reputation </w:t>
      </w:r>
      <w:proofErr w:type="spellStart"/>
      <w:r w:rsidRPr="00713D62">
        <w:rPr>
          <w:rFonts w:ascii="Times New Roman" w:eastAsia="Times New Roman" w:hAnsi="Times New Roman" w:cs="Times New Roman"/>
          <w:color w:val="222222"/>
          <w:sz w:val="24"/>
          <w:szCs w:val="24"/>
          <w:shd w:val="clear" w:color="auto" w:fill="FFFFFF"/>
        </w:rPr>
        <w:t>management:“living</w:t>
      </w:r>
      <w:proofErr w:type="spellEnd"/>
      <w:r w:rsidRPr="00713D62">
        <w:rPr>
          <w:rFonts w:ascii="Times New Roman" w:eastAsia="Times New Roman" w:hAnsi="Times New Roman" w:cs="Times New Roman"/>
          <w:color w:val="222222"/>
          <w:sz w:val="24"/>
          <w:szCs w:val="24"/>
          <w:shd w:val="clear" w:color="auto" w:fill="FFFFFF"/>
        </w:rPr>
        <w:t xml:space="preserve"> the brand”. </w:t>
      </w:r>
      <w:r w:rsidRPr="00713D62">
        <w:rPr>
          <w:rFonts w:ascii="Times New Roman" w:eastAsia="Times New Roman" w:hAnsi="Times New Roman" w:cs="Times New Roman"/>
          <w:i/>
          <w:iCs/>
          <w:color w:val="222222"/>
          <w:sz w:val="24"/>
          <w:szCs w:val="24"/>
          <w:shd w:val="clear" w:color="auto" w:fill="FFFFFF"/>
        </w:rPr>
        <w:t>Management decision</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39</w:t>
      </w:r>
      <w:r w:rsidRPr="00713D62">
        <w:rPr>
          <w:rFonts w:ascii="Times New Roman" w:eastAsia="Times New Roman" w:hAnsi="Times New Roman" w:cs="Times New Roman"/>
          <w:color w:val="222222"/>
          <w:sz w:val="24"/>
          <w:szCs w:val="24"/>
          <w:shd w:val="clear" w:color="auto" w:fill="FFFFFF"/>
        </w:rPr>
        <w:t>(2), pp.99-104.</w:t>
      </w:r>
    </w:p>
    <w:p w14:paraId="3EFAB64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Gröschl</w:t>
      </w:r>
      <w:proofErr w:type="spellEnd"/>
      <w:r w:rsidRPr="00713D62">
        <w:rPr>
          <w:rFonts w:ascii="Times New Roman" w:eastAsia="Times New Roman" w:hAnsi="Times New Roman" w:cs="Times New Roman"/>
          <w:color w:val="222222"/>
          <w:sz w:val="24"/>
          <w:szCs w:val="24"/>
          <w:shd w:val="clear" w:color="auto" w:fill="FFFFFF"/>
        </w:rPr>
        <w:t xml:space="preserve">, S., 2012. Diversity management strategies of global hotel groups: A corporate web </w:t>
      </w:r>
      <w:proofErr w:type="gramStart"/>
      <w:r w:rsidRPr="00713D62">
        <w:rPr>
          <w:rFonts w:ascii="Times New Roman" w:eastAsia="Times New Roman" w:hAnsi="Times New Roman" w:cs="Times New Roman"/>
          <w:color w:val="222222"/>
          <w:sz w:val="24"/>
          <w:szCs w:val="24"/>
          <w:shd w:val="clear" w:color="auto" w:fill="FFFFFF"/>
        </w:rPr>
        <w:t>site based</w:t>
      </w:r>
      <w:proofErr w:type="gramEnd"/>
      <w:r w:rsidRPr="00713D62">
        <w:rPr>
          <w:rFonts w:ascii="Times New Roman" w:eastAsia="Times New Roman" w:hAnsi="Times New Roman" w:cs="Times New Roman"/>
          <w:color w:val="222222"/>
          <w:sz w:val="24"/>
          <w:szCs w:val="24"/>
          <w:shd w:val="clear" w:color="auto" w:fill="FFFFFF"/>
        </w:rPr>
        <w:t xml:space="preserve"> exploration. </w:t>
      </w:r>
      <w:r w:rsidRPr="00713D62">
        <w:rPr>
          <w:rFonts w:ascii="Times New Roman" w:eastAsia="Times New Roman" w:hAnsi="Times New Roman" w:cs="Times New Roman"/>
          <w:i/>
          <w:iCs/>
          <w:color w:val="222222"/>
          <w:sz w:val="24"/>
          <w:szCs w:val="24"/>
          <w:shd w:val="clear" w:color="auto" w:fill="FFFFFF"/>
        </w:rPr>
        <w:t>International Journal of Contemporary Hospitality Management</w:t>
      </w:r>
      <w:r w:rsidRPr="00713D62">
        <w:rPr>
          <w:rFonts w:ascii="Times New Roman" w:eastAsia="Times New Roman" w:hAnsi="Times New Roman" w:cs="Times New Roman"/>
          <w:color w:val="222222"/>
          <w:sz w:val="24"/>
          <w:szCs w:val="24"/>
          <w:shd w:val="clear" w:color="auto" w:fill="FFFFFF"/>
        </w:rPr>
        <w:t>.</w:t>
      </w:r>
    </w:p>
    <w:p w14:paraId="332FA9B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Grugulis</w:t>
      </w:r>
      <w:proofErr w:type="spellEnd"/>
      <w:r w:rsidRPr="00713D62">
        <w:rPr>
          <w:rFonts w:ascii="Times New Roman" w:eastAsia="Times New Roman" w:hAnsi="Times New Roman" w:cs="Times New Roman"/>
          <w:color w:val="222222"/>
          <w:sz w:val="24"/>
          <w:szCs w:val="24"/>
          <w:shd w:val="clear" w:color="auto" w:fill="FFFFFF"/>
        </w:rPr>
        <w:t xml:space="preserve">, I., </w:t>
      </w:r>
      <w:proofErr w:type="spellStart"/>
      <w:r w:rsidRPr="00713D62">
        <w:rPr>
          <w:rFonts w:ascii="Times New Roman" w:eastAsia="Times New Roman" w:hAnsi="Times New Roman" w:cs="Times New Roman"/>
          <w:color w:val="222222"/>
          <w:sz w:val="24"/>
          <w:szCs w:val="24"/>
          <w:shd w:val="clear" w:color="auto" w:fill="FFFFFF"/>
        </w:rPr>
        <w:t>Dundon</w:t>
      </w:r>
      <w:proofErr w:type="spellEnd"/>
      <w:r w:rsidRPr="00713D62">
        <w:rPr>
          <w:rFonts w:ascii="Times New Roman" w:eastAsia="Times New Roman" w:hAnsi="Times New Roman" w:cs="Times New Roman"/>
          <w:color w:val="222222"/>
          <w:sz w:val="24"/>
          <w:szCs w:val="24"/>
          <w:shd w:val="clear" w:color="auto" w:fill="FFFFFF"/>
        </w:rPr>
        <w:t xml:space="preserve">, T. and Wilkinson, A., 2012. Cultural control and the ‘culture manager’: employment practices in a consultancy. </w:t>
      </w:r>
      <w:r w:rsidRPr="00713D62">
        <w:rPr>
          <w:rFonts w:ascii="Times New Roman" w:eastAsia="Times New Roman" w:hAnsi="Times New Roman" w:cs="Times New Roman"/>
          <w:i/>
          <w:iCs/>
          <w:color w:val="222222"/>
          <w:sz w:val="24"/>
          <w:szCs w:val="24"/>
          <w:shd w:val="clear" w:color="auto" w:fill="FFFFFF"/>
        </w:rPr>
        <w:t>Work, Employment and Society</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14</w:t>
      </w:r>
      <w:r w:rsidRPr="00713D62">
        <w:rPr>
          <w:rFonts w:ascii="Times New Roman" w:eastAsia="Times New Roman" w:hAnsi="Times New Roman" w:cs="Times New Roman"/>
          <w:color w:val="222222"/>
          <w:sz w:val="24"/>
          <w:szCs w:val="24"/>
          <w:shd w:val="clear" w:color="auto" w:fill="FFFFFF"/>
        </w:rPr>
        <w:t>(1), pp.97-116.</w:t>
      </w:r>
    </w:p>
    <w:p w14:paraId="468ECF3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Guo, Q., Cheng, S. and Zhao, P., 2023. How to introduce a livestreaming channel: a case of the hotel at a fixed capacity. </w:t>
      </w:r>
      <w:r w:rsidRPr="00713D62">
        <w:rPr>
          <w:rFonts w:ascii="Times New Roman" w:eastAsia="Times New Roman" w:hAnsi="Times New Roman" w:cs="Times New Roman"/>
          <w:i/>
          <w:iCs/>
          <w:color w:val="222222"/>
          <w:sz w:val="24"/>
          <w:szCs w:val="24"/>
          <w:shd w:val="clear" w:color="auto" w:fill="FFFFFF"/>
        </w:rPr>
        <w:t>International Transactions in Operational Research</w:t>
      </w:r>
      <w:r w:rsidRPr="00713D62">
        <w:rPr>
          <w:rFonts w:ascii="Times New Roman" w:eastAsia="Times New Roman" w:hAnsi="Times New Roman" w:cs="Times New Roman"/>
          <w:color w:val="222222"/>
          <w:sz w:val="24"/>
          <w:szCs w:val="24"/>
          <w:shd w:val="clear" w:color="auto" w:fill="FFFFFF"/>
        </w:rPr>
        <w:t>.</w:t>
      </w:r>
    </w:p>
    <w:p w14:paraId="6FB01C8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Halton, W., 2019. Some unconscious aspects of organizational life: Contributions from psychoanalysis. In </w:t>
      </w:r>
      <w:r w:rsidRPr="00713D62">
        <w:rPr>
          <w:rFonts w:ascii="Times New Roman" w:eastAsia="Times New Roman" w:hAnsi="Times New Roman" w:cs="Times New Roman"/>
          <w:i/>
          <w:iCs/>
          <w:color w:val="222222"/>
          <w:sz w:val="24"/>
          <w:szCs w:val="24"/>
          <w:shd w:val="clear" w:color="auto" w:fill="FFFFFF"/>
        </w:rPr>
        <w:t>The unconscious at work</w:t>
      </w:r>
      <w:r w:rsidRPr="00713D62">
        <w:rPr>
          <w:rFonts w:ascii="Times New Roman" w:eastAsia="Times New Roman" w:hAnsi="Times New Roman" w:cs="Times New Roman"/>
          <w:color w:val="222222"/>
          <w:sz w:val="24"/>
          <w:szCs w:val="24"/>
          <w:shd w:val="clear" w:color="auto" w:fill="FFFFFF"/>
        </w:rPr>
        <w:t xml:space="preserve"> (pp. 11-18). Routledge.</w:t>
      </w:r>
    </w:p>
    <w:p w14:paraId="5242BBE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Haron</w:t>
      </w:r>
      <w:proofErr w:type="spellEnd"/>
      <w:r w:rsidRPr="00713D62">
        <w:rPr>
          <w:rFonts w:ascii="Times New Roman" w:eastAsia="Times New Roman" w:hAnsi="Times New Roman" w:cs="Times New Roman"/>
          <w:color w:val="222222"/>
          <w:sz w:val="24"/>
          <w:szCs w:val="24"/>
          <w:shd w:val="clear" w:color="auto" w:fill="FFFFFF"/>
        </w:rPr>
        <w:t xml:space="preserve">, A.T., 2013. </w:t>
      </w:r>
      <w:r w:rsidRPr="00713D62">
        <w:rPr>
          <w:rFonts w:ascii="Times New Roman" w:eastAsia="Times New Roman" w:hAnsi="Times New Roman" w:cs="Times New Roman"/>
          <w:i/>
          <w:iCs/>
          <w:color w:val="222222"/>
          <w:sz w:val="24"/>
          <w:szCs w:val="24"/>
          <w:shd w:val="clear" w:color="auto" w:fill="FFFFFF"/>
        </w:rPr>
        <w:t>Organisational readiness to implement building information modelling: A framework for design consultants in Malaysia</w:t>
      </w:r>
      <w:r w:rsidRPr="00713D62">
        <w:rPr>
          <w:rFonts w:ascii="Times New Roman" w:eastAsia="Times New Roman" w:hAnsi="Times New Roman" w:cs="Times New Roman"/>
          <w:color w:val="222222"/>
          <w:sz w:val="24"/>
          <w:szCs w:val="24"/>
          <w:shd w:val="clear" w:color="auto" w:fill="FFFFFF"/>
        </w:rPr>
        <w:t>. University of Salford (United Kingdom).</w:t>
      </w:r>
    </w:p>
    <w:p w14:paraId="652EB55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Hawkins, R., Chawla, G. and Lugosi, P., 2023. Food Waste and Net Zero Ambitions: Leading question: What is the importance of food waste prevention for net zero </w:t>
      </w:r>
      <w:proofErr w:type="gramStart"/>
      <w:r w:rsidRPr="00713D62">
        <w:rPr>
          <w:rFonts w:ascii="Times New Roman" w:eastAsia="Times New Roman" w:hAnsi="Times New Roman" w:cs="Times New Roman"/>
          <w:color w:val="222222"/>
          <w:sz w:val="24"/>
          <w:szCs w:val="24"/>
          <w:shd w:val="clear" w:color="auto" w:fill="FFFFFF"/>
        </w:rPr>
        <w:t>ambitions?.</w:t>
      </w:r>
      <w:proofErr w:type="gramEnd"/>
      <w:r w:rsidRPr="00713D62">
        <w:rPr>
          <w:rFonts w:ascii="Times New Roman" w:eastAsia="Times New Roman" w:hAnsi="Times New Roman" w:cs="Times New Roman"/>
          <w:color w:val="222222"/>
          <w:sz w:val="24"/>
          <w:szCs w:val="24"/>
          <w:shd w:val="clear" w:color="auto" w:fill="FFFFFF"/>
        </w:rPr>
        <w:t xml:space="preserve"> In </w:t>
      </w:r>
      <w:r w:rsidRPr="00713D62">
        <w:rPr>
          <w:rFonts w:ascii="Times New Roman" w:eastAsia="Times New Roman" w:hAnsi="Times New Roman" w:cs="Times New Roman"/>
          <w:i/>
          <w:iCs/>
          <w:color w:val="222222"/>
          <w:sz w:val="24"/>
          <w:szCs w:val="24"/>
          <w:shd w:val="clear" w:color="auto" w:fill="FFFFFF"/>
        </w:rPr>
        <w:t>Critical Questions in Sustainability and Hospitality</w:t>
      </w:r>
      <w:r w:rsidRPr="00713D62">
        <w:rPr>
          <w:rFonts w:ascii="Times New Roman" w:eastAsia="Times New Roman" w:hAnsi="Times New Roman" w:cs="Times New Roman"/>
          <w:color w:val="222222"/>
          <w:sz w:val="24"/>
          <w:szCs w:val="24"/>
          <w:shd w:val="clear" w:color="auto" w:fill="FFFFFF"/>
        </w:rPr>
        <w:t xml:space="preserve"> (pp. 63-76). Routledge.</w:t>
      </w:r>
    </w:p>
    <w:p w14:paraId="4BEF246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Hayes, D.K., 2016. </w:t>
      </w:r>
      <w:r w:rsidRPr="00713D62">
        <w:rPr>
          <w:rFonts w:ascii="Times New Roman" w:eastAsia="Times New Roman" w:hAnsi="Times New Roman" w:cs="Times New Roman"/>
          <w:i/>
          <w:iCs/>
          <w:color w:val="222222"/>
          <w:sz w:val="24"/>
          <w:szCs w:val="24"/>
          <w:shd w:val="clear" w:color="auto" w:fill="FFFFFF"/>
        </w:rPr>
        <w:t>Foundations of Lodging Management, 2/e</w:t>
      </w:r>
      <w:r w:rsidRPr="00713D62">
        <w:rPr>
          <w:rFonts w:ascii="Times New Roman" w:eastAsia="Times New Roman" w:hAnsi="Times New Roman" w:cs="Times New Roman"/>
          <w:color w:val="222222"/>
          <w:sz w:val="24"/>
          <w:szCs w:val="24"/>
          <w:shd w:val="clear" w:color="auto" w:fill="FFFFFF"/>
        </w:rPr>
        <w:t>. Pearson Education India.</w:t>
      </w:r>
    </w:p>
    <w:p w14:paraId="3053F81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Huet</w:t>
      </w:r>
      <w:proofErr w:type="spellEnd"/>
      <w:r w:rsidRPr="00713D62">
        <w:rPr>
          <w:rFonts w:ascii="Times New Roman" w:eastAsia="Times New Roman" w:hAnsi="Times New Roman" w:cs="Times New Roman"/>
          <w:color w:val="222222"/>
          <w:sz w:val="24"/>
          <w:szCs w:val="24"/>
          <w:shd w:val="clear" w:color="auto" w:fill="FFFFFF"/>
        </w:rPr>
        <w:t xml:space="preserve">, V., 2011. Art therapy-based organisational consultancy: A session at Tate Britain. </w:t>
      </w:r>
      <w:r w:rsidRPr="00713D62">
        <w:rPr>
          <w:rFonts w:ascii="Times New Roman" w:eastAsia="Times New Roman" w:hAnsi="Times New Roman" w:cs="Times New Roman"/>
          <w:i/>
          <w:iCs/>
          <w:color w:val="222222"/>
          <w:sz w:val="24"/>
          <w:szCs w:val="24"/>
          <w:shd w:val="clear" w:color="auto" w:fill="FFFFFF"/>
        </w:rPr>
        <w:t>International Journal of Art Therapy</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16</w:t>
      </w:r>
      <w:r w:rsidRPr="00713D62">
        <w:rPr>
          <w:rFonts w:ascii="Times New Roman" w:eastAsia="Times New Roman" w:hAnsi="Times New Roman" w:cs="Times New Roman"/>
          <w:color w:val="222222"/>
          <w:sz w:val="24"/>
          <w:szCs w:val="24"/>
          <w:shd w:val="clear" w:color="auto" w:fill="FFFFFF"/>
        </w:rPr>
        <w:t>(1), pp.3-13.</w:t>
      </w:r>
    </w:p>
    <w:p w14:paraId="2061ED3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 xml:space="preserve">Jayawardena, C., Lawlor, F., </w:t>
      </w:r>
      <w:proofErr w:type="spellStart"/>
      <w:r w:rsidRPr="00713D62">
        <w:rPr>
          <w:rFonts w:ascii="Times New Roman" w:eastAsia="Times New Roman" w:hAnsi="Times New Roman" w:cs="Times New Roman"/>
          <w:color w:val="222222"/>
          <w:sz w:val="24"/>
          <w:szCs w:val="24"/>
          <w:shd w:val="clear" w:color="auto" w:fill="FFFFFF"/>
        </w:rPr>
        <w:t>Grieco</w:t>
      </w:r>
      <w:proofErr w:type="spellEnd"/>
      <w:r w:rsidRPr="00713D62">
        <w:rPr>
          <w:rFonts w:ascii="Times New Roman" w:eastAsia="Times New Roman" w:hAnsi="Times New Roman" w:cs="Times New Roman"/>
          <w:color w:val="222222"/>
          <w:sz w:val="24"/>
          <w:szCs w:val="24"/>
          <w:shd w:val="clear" w:color="auto" w:fill="FFFFFF"/>
        </w:rPr>
        <w:t xml:space="preserve">, J.C., Savard, M. and Tarnowski, M., 2013. Challenges and innovations in hotel operations in Canada. </w:t>
      </w:r>
      <w:r w:rsidRPr="00713D62">
        <w:rPr>
          <w:rFonts w:ascii="Times New Roman" w:eastAsia="Times New Roman" w:hAnsi="Times New Roman" w:cs="Times New Roman"/>
          <w:i/>
          <w:iCs/>
          <w:color w:val="222222"/>
          <w:sz w:val="24"/>
          <w:szCs w:val="24"/>
          <w:shd w:val="clear" w:color="auto" w:fill="FFFFFF"/>
        </w:rPr>
        <w:t>Worldwide Hospitality and Tourism Themes</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5</w:t>
      </w:r>
      <w:r w:rsidRPr="00713D62">
        <w:rPr>
          <w:rFonts w:ascii="Times New Roman" w:eastAsia="Times New Roman" w:hAnsi="Times New Roman" w:cs="Times New Roman"/>
          <w:color w:val="222222"/>
          <w:sz w:val="24"/>
          <w:szCs w:val="24"/>
          <w:shd w:val="clear" w:color="auto" w:fill="FFFFFF"/>
        </w:rPr>
        <w:t>(2), pp.177-189.</w:t>
      </w:r>
    </w:p>
    <w:p w14:paraId="67D7174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Jones, P., 2009. A ‘sound </w:t>
      </w:r>
      <w:proofErr w:type="spellStart"/>
      <w:r w:rsidRPr="00713D62">
        <w:rPr>
          <w:rFonts w:ascii="Times New Roman" w:eastAsia="Times New Roman" w:hAnsi="Times New Roman" w:cs="Times New Roman"/>
          <w:color w:val="222222"/>
          <w:sz w:val="24"/>
          <w:szCs w:val="24"/>
          <w:shd w:val="clear" w:color="auto" w:fill="FFFFFF"/>
        </w:rPr>
        <w:t>strategy’for</w:t>
      </w:r>
      <w:proofErr w:type="spellEnd"/>
      <w:r w:rsidRPr="00713D62">
        <w:rPr>
          <w:rFonts w:ascii="Times New Roman" w:eastAsia="Times New Roman" w:hAnsi="Times New Roman" w:cs="Times New Roman"/>
          <w:color w:val="222222"/>
          <w:sz w:val="24"/>
          <w:szCs w:val="24"/>
          <w:shd w:val="clear" w:color="auto" w:fill="FFFFFF"/>
        </w:rPr>
        <w:t xml:space="preserve"> Intercontinental Hotels. </w:t>
      </w:r>
      <w:r w:rsidRPr="00713D62">
        <w:rPr>
          <w:rFonts w:ascii="Times New Roman" w:eastAsia="Times New Roman" w:hAnsi="Times New Roman" w:cs="Times New Roman"/>
          <w:i/>
          <w:iCs/>
          <w:color w:val="222222"/>
          <w:sz w:val="24"/>
          <w:szCs w:val="24"/>
          <w:shd w:val="clear" w:color="auto" w:fill="FFFFFF"/>
        </w:rPr>
        <w:t>Tourism and Hospitality Research</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9</w:t>
      </w:r>
      <w:r w:rsidRPr="00713D62">
        <w:rPr>
          <w:rFonts w:ascii="Times New Roman" w:eastAsia="Times New Roman" w:hAnsi="Times New Roman" w:cs="Times New Roman"/>
          <w:color w:val="222222"/>
          <w:sz w:val="24"/>
          <w:szCs w:val="24"/>
          <w:shd w:val="clear" w:color="auto" w:fill="FFFFFF"/>
        </w:rPr>
        <w:t>(3), pp.271-276.</w:t>
      </w:r>
    </w:p>
    <w:p w14:paraId="41A5AC2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Jones, P., Hillier, D. and Comfort, D., 2014. Sustainability in the global hotel industry. </w:t>
      </w:r>
      <w:r w:rsidRPr="00713D62">
        <w:rPr>
          <w:rFonts w:ascii="Times New Roman" w:eastAsia="Times New Roman" w:hAnsi="Times New Roman" w:cs="Times New Roman"/>
          <w:i/>
          <w:iCs/>
          <w:color w:val="222222"/>
          <w:sz w:val="24"/>
          <w:szCs w:val="24"/>
          <w:shd w:val="clear" w:color="auto" w:fill="FFFFFF"/>
        </w:rPr>
        <w:t>International Journal of Contemporary Hospitality Management</w:t>
      </w:r>
      <w:r w:rsidRPr="00713D62">
        <w:rPr>
          <w:rFonts w:ascii="Times New Roman" w:eastAsia="Times New Roman" w:hAnsi="Times New Roman" w:cs="Times New Roman"/>
          <w:color w:val="222222"/>
          <w:sz w:val="24"/>
          <w:szCs w:val="24"/>
          <w:shd w:val="clear" w:color="auto" w:fill="FFFFFF"/>
        </w:rPr>
        <w:t>.</w:t>
      </w:r>
    </w:p>
    <w:p w14:paraId="0BCA4371"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Khuong</w:t>
      </w:r>
      <w:proofErr w:type="spellEnd"/>
      <w:r w:rsidRPr="00713D62">
        <w:rPr>
          <w:rFonts w:ascii="Times New Roman" w:eastAsia="Times New Roman" w:hAnsi="Times New Roman" w:cs="Times New Roman"/>
          <w:color w:val="222222"/>
          <w:sz w:val="24"/>
          <w:szCs w:val="24"/>
          <w:shd w:val="clear" w:color="auto" w:fill="FFFFFF"/>
        </w:rPr>
        <w:t xml:space="preserve">, L.N., </w:t>
      </w:r>
      <w:proofErr w:type="spellStart"/>
      <w:r w:rsidRPr="00713D62">
        <w:rPr>
          <w:rFonts w:ascii="Times New Roman" w:eastAsia="Times New Roman" w:hAnsi="Times New Roman" w:cs="Times New Roman"/>
          <w:color w:val="222222"/>
          <w:sz w:val="24"/>
          <w:szCs w:val="24"/>
          <w:shd w:val="clear" w:color="auto" w:fill="FFFFFF"/>
        </w:rPr>
        <w:t>Harindranath</w:t>
      </w:r>
      <w:proofErr w:type="spellEnd"/>
      <w:r w:rsidRPr="00713D62">
        <w:rPr>
          <w:rFonts w:ascii="Times New Roman" w:eastAsia="Times New Roman" w:hAnsi="Times New Roman" w:cs="Times New Roman"/>
          <w:color w:val="222222"/>
          <w:sz w:val="24"/>
          <w:szCs w:val="24"/>
          <w:shd w:val="clear" w:color="auto" w:fill="FFFFFF"/>
        </w:rPr>
        <w:t xml:space="preserve">, G. and </w:t>
      </w:r>
      <w:proofErr w:type="spellStart"/>
      <w:r w:rsidRPr="00713D62">
        <w:rPr>
          <w:rFonts w:ascii="Times New Roman" w:eastAsia="Times New Roman" w:hAnsi="Times New Roman" w:cs="Times New Roman"/>
          <w:color w:val="222222"/>
          <w:sz w:val="24"/>
          <w:szCs w:val="24"/>
          <w:shd w:val="clear" w:color="auto" w:fill="FFFFFF"/>
        </w:rPr>
        <w:t>Dyerson</w:t>
      </w:r>
      <w:proofErr w:type="spellEnd"/>
      <w:r w:rsidRPr="00713D62">
        <w:rPr>
          <w:rFonts w:ascii="Times New Roman" w:eastAsia="Times New Roman" w:hAnsi="Times New Roman" w:cs="Times New Roman"/>
          <w:color w:val="222222"/>
          <w:sz w:val="24"/>
          <w:szCs w:val="24"/>
          <w:shd w:val="clear" w:color="auto" w:fill="FFFFFF"/>
        </w:rPr>
        <w:t xml:space="preserve">, R., 2014. Understanding knowledge management software-organisation misalignments from an institutional perspective: A case study of a global IT-management consultancy firm. </w:t>
      </w:r>
      <w:r w:rsidRPr="00713D62">
        <w:rPr>
          <w:rFonts w:ascii="Times New Roman" w:eastAsia="Times New Roman" w:hAnsi="Times New Roman" w:cs="Times New Roman"/>
          <w:i/>
          <w:iCs/>
          <w:color w:val="222222"/>
          <w:sz w:val="24"/>
          <w:szCs w:val="24"/>
          <w:shd w:val="clear" w:color="auto" w:fill="FFFFFF"/>
        </w:rPr>
        <w:t>International Journal of Information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34</w:t>
      </w:r>
      <w:r w:rsidRPr="00713D62">
        <w:rPr>
          <w:rFonts w:ascii="Times New Roman" w:eastAsia="Times New Roman" w:hAnsi="Times New Roman" w:cs="Times New Roman"/>
          <w:color w:val="222222"/>
          <w:sz w:val="24"/>
          <w:szCs w:val="24"/>
          <w:shd w:val="clear" w:color="auto" w:fill="FFFFFF"/>
        </w:rPr>
        <w:t>(2), pp.226-247.</w:t>
      </w:r>
    </w:p>
    <w:p w14:paraId="6989EF6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King, M.A., 2018. The implementation of </w:t>
      </w:r>
      <w:proofErr w:type="spellStart"/>
      <w:r w:rsidRPr="00713D62">
        <w:rPr>
          <w:rFonts w:ascii="Times New Roman" w:eastAsia="Times New Roman" w:hAnsi="Times New Roman" w:cs="Times New Roman"/>
          <w:color w:val="222222"/>
          <w:sz w:val="24"/>
          <w:szCs w:val="24"/>
          <w:shd w:val="clear" w:color="auto" w:fill="FFFFFF"/>
        </w:rPr>
        <w:t>DSpace</w:t>
      </w:r>
      <w:proofErr w:type="spellEnd"/>
      <w:r w:rsidRPr="00713D62">
        <w:rPr>
          <w:rFonts w:ascii="Times New Roman" w:eastAsia="Times New Roman" w:hAnsi="Times New Roman" w:cs="Times New Roman"/>
          <w:color w:val="222222"/>
          <w:sz w:val="24"/>
          <w:szCs w:val="24"/>
          <w:shd w:val="clear" w:color="auto" w:fill="FFFFFF"/>
        </w:rPr>
        <w:t xml:space="preserve"> at the InterContinental hotels group: A knowledge management project success. Journal of Cases on Information Technology (JCIT), 10(2), pp.10-24.</w:t>
      </w:r>
    </w:p>
    <w:p w14:paraId="6BB2732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Kitay</w:t>
      </w:r>
      <w:proofErr w:type="spellEnd"/>
      <w:r w:rsidRPr="00713D62">
        <w:rPr>
          <w:rFonts w:ascii="Times New Roman" w:eastAsia="Times New Roman" w:hAnsi="Times New Roman" w:cs="Times New Roman"/>
          <w:color w:val="222222"/>
          <w:sz w:val="24"/>
          <w:szCs w:val="24"/>
          <w:shd w:val="clear" w:color="auto" w:fill="FFFFFF"/>
        </w:rPr>
        <w:t xml:space="preserve">, J. and Wright, C., 2014. Take the money and run? Organisational boundaries and consultants' roles. </w:t>
      </w:r>
      <w:r w:rsidRPr="00713D62">
        <w:rPr>
          <w:rFonts w:ascii="Times New Roman" w:eastAsia="Times New Roman" w:hAnsi="Times New Roman" w:cs="Times New Roman"/>
          <w:i/>
          <w:iCs/>
          <w:color w:val="222222"/>
          <w:sz w:val="24"/>
          <w:szCs w:val="24"/>
          <w:shd w:val="clear" w:color="auto" w:fill="FFFFFF"/>
        </w:rPr>
        <w:t>The service industries journal</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24</w:t>
      </w:r>
      <w:r w:rsidRPr="00713D62">
        <w:rPr>
          <w:rFonts w:ascii="Times New Roman" w:eastAsia="Times New Roman" w:hAnsi="Times New Roman" w:cs="Times New Roman"/>
          <w:color w:val="222222"/>
          <w:sz w:val="24"/>
          <w:szCs w:val="24"/>
          <w:shd w:val="clear" w:color="auto" w:fill="FFFFFF"/>
        </w:rPr>
        <w:t>(3), pp.1-18.</w:t>
      </w:r>
    </w:p>
    <w:p w14:paraId="37F94BA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Koushik, D., </w:t>
      </w:r>
      <w:proofErr w:type="spellStart"/>
      <w:r w:rsidRPr="00713D62">
        <w:rPr>
          <w:rFonts w:ascii="Times New Roman" w:eastAsia="Times New Roman" w:hAnsi="Times New Roman" w:cs="Times New Roman"/>
          <w:color w:val="222222"/>
          <w:sz w:val="24"/>
          <w:szCs w:val="24"/>
          <w:shd w:val="clear" w:color="auto" w:fill="FFFFFF"/>
        </w:rPr>
        <w:t>Higbie</w:t>
      </w:r>
      <w:proofErr w:type="spellEnd"/>
      <w:r w:rsidRPr="00713D62">
        <w:rPr>
          <w:rFonts w:ascii="Times New Roman" w:eastAsia="Times New Roman" w:hAnsi="Times New Roman" w:cs="Times New Roman"/>
          <w:color w:val="222222"/>
          <w:sz w:val="24"/>
          <w:szCs w:val="24"/>
          <w:shd w:val="clear" w:color="auto" w:fill="FFFFFF"/>
        </w:rPr>
        <w:t xml:space="preserve">, J.A. and </w:t>
      </w:r>
      <w:proofErr w:type="spellStart"/>
      <w:r w:rsidRPr="00713D62">
        <w:rPr>
          <w:rFonts w:ascii="Times New Roman" w:eastAsia="Times New Roman" w:hAnsi="Times New Roman" w:cs="Times New Roman"/>
          <w:color w:val="222222"/>
          <w:sz w:val="24"/>
          <w:szCs w:val="24"/>
          <w:shd w:val="clear" w:color="auto" w:fill="FFFFFF"/>
        </w:rPr>
        <w:t>Eister</w:t>
      </w:r>
      <w:proofErr w:type="spellEnd"/>
      <w:r w:rsidRPr="00713D62">
        <w:rPr>
          <w:rFonts w:ascii="Times New Roman" w:eastAsia="Times New Roman" w:hAnsi="Times New Roman" w:cs="Times New Roman"/>
          <w:color w:val="222222"/>
          <w:sz w:val="24"/>
          <w:szCs w:val="24"/>
          <w:shd w:val="clear" w:color="auto" w:fill="FFFFFF"/>
        </w:rPr>
        <w:t xml:space="preserve">, C., 2012. Retail price optimization at intercontinental hotels group. </w:t>
      </w:r>
      <w:r w:rsidRPr="00713D62">
        <w:rPr>
          <w:rFonts w:ascii="Times New Roman" w:eastAsia="Times New Roman" w:hAnsi="Times New Roman" w:cs="Times New Roman"/>
          <w:i/>
          <w:iCs/>
          <w:color w:val="222222"/>
          <w:sz w:val="24"/>
          <w:szCs w:val="24"/>
          <w:shd w:val="clear" w:color="auto" w:fill="FFFFFF"/>
        </w:rPr>
        <w:t>Interfaces</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42</w:t>
      </w:r>
      <w:r w:rsidRPr="00713D62">
        <w:rPr>
          <w:rFonts w:ascii="Times New Roman" w:eastAsia="Times New Roman" w:hAnsi="Times New Roman" w:cs="Times New Roman"/>
          <w:color w:val="222222"/>
          <w:sz w:val="24"/>
          <w:szCs w:val="24"/>
          <w:shd w:val="clear" w:color="auto" w:fill="FFFFFF"/>
        </w:rPr>
        <w:t>(1), pp.45-57.</w:t>
      </w:r>
    </w:p>
    <w:p w14:paraId="71D7480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Lawlor, D. and Sher, M., 2022. </w:t>
      </w:r>
      <w:r w:rsidRPr="00713D62">
        <w:rPr>
          <w:rFonts w:ascii="Times New Roman" w:eastAsia="Times New Roman" w:hAnsi="Times New Roman" w:cs="Times New Roman"/>
          <w:i/>
          <w:iCs/>
          <w:color w:val="222222"/>
          <w:sz w:val="24"/>
          <w:szCs w:val="24"/>
          <w:shd w:val="clear" w:color="auto" w:fill="FFFFFF"/>
        </w:rPr>
        <w:t>An introduction to systems psychodynamics: Consultancy research and training</w:t>
      </w:r>
      <w:r w:rsidRPr="00713D62">
        <w:rPr>
          <w:rFonts w:ascii="Times New Roman" w:eastAsia="Times New Roman" w:hAnsi="Times New Roman" w:cs="Times New Roman"/>
          <w:color w:val="222222"/>
          <w:sz w:val="24"/>
          <w:szCs w:val="24"/>
          <w:shd w:val="clear" w:color="auto" w:fill="FFFFFF"/>
        </w:rPr>
        <w:t>. Routledge.</w:t>
      </w:r>
    </w:p>
    <w:p w14:paraId="6AF283D6"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Lawlor, F. and Jayawardena, C., 2013. Purchasing for 4,000 hotels: the case of Avendra. </w:t>
      </w:r>
      <w:r w:rsidRPr="00713D62">
        <w:rPr>
          <w:rFonts w:ascii="Times New Roman" w:eastAsia="Times New Roman" w:hAnsi="Times New Roman" w:cs="Times New Roman"/>
          <w:i/>
          <w:iCs/>
          <w:color w:val="222222"/>
          <w:sz w:val="24"/>
          <w:szCs w:val="24"/>
          <w:shd w:val="clear" w:color="auto" w:fill="FFFFFF"/>
        </w:rPr>
        <w:t>International Journal of Contemporary Hospitality Management</w:t>
      </w:r>
      <w:r w:rsidRPr="00713D62">
        <w:rPr>
          <w:rFonts w:ascii="Times New Roman" w:eastAsia="Times New Roman" w:hAnsi="Times New Roman" w:cs="Times New Roman"/>
          <w:color w:val="222222"/>
          <w:sz w:val="24"/>
          <w:szCs w:val="24"/>
          <w:shd w:val="clear" w:color="auto" w:fill="FFFFFF"/>
        </w:rPr>
        <w:t>.</w:t>
      </w:r>
    </w:p>
    <w:p w14:paraId="74B8A68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Legrand, W., </w:t>
      </w:r>
      <w:proofErr w:type="spellStart"/>
      <w:r w:rsidRPr="00713D62">
        <w:rPr>
          <w:rFonts w:ascii="Times New Roman" w:eastAsia="Times New Roman" w:hAnsi="Times New Roman" w:cs="Times New Roman"/>
          <w:color w:val="222222"/>
          <w:sz w:val="24"/>
          <w:szCs w:val="24"/>
          <w:shd w:val="clear" w:color="auto" w:fill="FFFFFF"/>
        </w:rPr>
        <w:t>Kuokkanen</w:t>
      </w:r>
      <w:proofErr w:type="spellEnd"/>
      <w:r w:rsidRPr="00713D62">
        <w:rPr>
          <w:rFonts w:ascii="Times New Roman" w:eastAsia="Times New Roman" w:hAnsi="Times New Roman" w:cs="Times New Roman"/>
          <w:color w:val="222222"/>
          <w:sz w:val="24"/>
          <w:szCs w:val="24"/>
          <w:shd w:val="clear" w:color="auto" w:fill="FFFFFF"/>
        </w:rPr>
        <w:t xml:space="preserve">, H. and Day, J.G. eds., 2023. </w:t>
      </w:r>
      <w:r w:rsidRPr="00713D62">
        <w:rPr>
          <w:rFonts w:ascii="Times New Roman" w:eastAsia="Times New Roman" w:hAnsi="Times New Roman" w:cs="Times New Roman"/>
          <w:i/>
          <w:iCs/>
          <w:color w:val="222222"/>
          <w:sz w:val="24"/>
          <w:szCs w:val="24"/>
          <w:shd w:val="clear" w:color="auto" w:fill="FFFFFF"/>
        </w:rPr>
        <w:t>Critical Questions in Sustainability and Hospitality</w:t>
      </w:r>
      <w:r w:rsidRPr="00713D62">
        <w:rPr>
          <w:rFonts w:ascii="Times New Roman" w:eastAsia="Times New Roman" w:hAnsi="Times New Roman" w:cs="Times New Roman"/>
          <w:color w:val="222222"/>
          <w:sz w:val="24"/>
          <w:szCs w:val="24"/>
          <w:shd w:val="clear" w:color="auto" w:fill="FFFFFF"/>
        </w:rPr>
        <w:t>. Routledge.</w:t>
      </w:r>
    </w:p>
    <w:p w14:paraId="6ADA21C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Long, S., 2018. </w:t>
      </w:r>
      <w:r w:rsidRPr="00713D62">
        <w:rPr>
          <w:rFonts w:ascii="Times New Roman" w:eastAsia="Times New Roman" w:hAnsi="Times New Roman" w:cs="Times New Roman"/>
          <w:i/>
          <w:iCs/>
          <w:color w:val="222222"/>
          <w:sz w:val="24"/>
          <w:szCs w:val="24"/>
          <w:shd w:val="clear" w:color="auto" w:fill="FFFFFF"/>
        </w:rPr>
        <w:t>Transforming experience in organisations: A framework for organisational research and consultancy</w:t>
      </w:r>
      <w:r w:rsidRPr="00713D62">
        <w:rPr>
          <w:rFonts w:ascii="Times New Roman" w:eastAsia="Times New Roman" w:hAnsi="Times New Roman" w:cs="Times New Roman"/>
          <w:color w:val="222222"/>
          <w:sz w:val="24"/>
          <w:szCs w:val="24"/>
          <w:shd w:val="clear" w:color="auto" w:fill="FFFFFF"/>
        </w:rPr>
        <w:t>. Routledge.</w:t>
      </w:r>
    </w:p>
    <w:p w14:paraId="4D4F8053"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Lu, F., 2023. China’s State-Business Relationship with Nigeria: </w:t>
      </w:r>
      <w:proofErr w:type="spellStart"/>
      <w:r w:rsidRPr="00713D62">
        <w:rPr>
          <w:rFonts w:ascii="Times New Roman" w:eastAsia="Times New Roman" w:hAnsi="Times New Roman" w:cs="Times New Roman"/>
          <w:color w:val="222222"/>
          <w:sz w:val="24"/>
          <w:szCs w:val="24"/>
          <w:shd w:val="clear" w:color="auto" w:fill="FFFFFF"/>
        </w:rPr>
        <w:t>Neocolonialism</w:t>
      </w:r>
      <w:proofErr w:type="spellEnd"/>
      <w:r w:rsidRPr="00713D62">
        <w:rPr>
          <w:rFonts w:ascii="Times New Roman" w:eastAsia="Times New Roman" w:hAnsi="Times New Roman" w:cs="Times New Roman"/>
          <w:color w:val="222222"/>
          <w:sz w:val="24"/>
          <w:szCs w:val="24"/>
          <w:shd w:val="clear" w:color="auto" w:fill="FFFFFF"/>
        </w:rPr>
        <w:t xml:space="preserve"> or Strategic Cooperation. </w:t>
      </w:r>
      <w:r w:rsidRPr="00713D62">
        <w:rPr>
          <w:rFonts w:ascii="Times New Roman" w:eastAsia="Times New Roman" w:hAnsi="Times New Roman" w:cs="Times New Roman"/>
          <w:i/>
          <w:iCs/>
          <w:color w:val="222222"/>
          <w:sz w:val="24"/>
          <w:szCs w:val="24"/>
          <w:shd w:val="clear" w:color="auto" w:fill="FFFFFF"/>
        </w:rPr>
        <w:t>Journal of Asian and African Studies</w:t>
      </w:r>
      <w:r w:rsidRPr="00713D62">
        <w:rPr>
          <w:rFonts w:ascii="Times New Roman" w:eastAsia="Times New Roman" w:hAnsi="Times New Roman" w:cs="Times New Roman"/>
          <w:color w:val="222222"/>
          <w:sz w:val="24"/>
          <w:szCs w:val="24"/>
          <w:shd w:val="clear" w:color="auto" w:fill="FFFFFF"/>
        </w:rPr>
        <w:t>, p.00219096231154237.</w:t>
      </w:r>
    </w:p>
    <w:p w14:paraId="7DFADBA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Manley, K., 2014. Organisational culture and consultant nurse outcomes: part 2 nurse outcomes. </w:t>
      </w:r>
      <w:r w:rsidRPr="00713D62">
        <w:rPr>
          <w:rFonts w:ascii="Times New Roman" w:eastAsia="Times New Roman" w:hAnsi="Times New Roman" w:cs="Times New Roman"/>
          <w:i/>
          <w:iCs/>
          <w:color w:val="222222"/>
          <w:sz w:val="24"/>
          <w:szCs w:val="24"/>
          <w:shd w:val="clear" w:color="auto" w:fill="FFFFFF"/>
        </w:rPr>
        <w:t>Nursing Standard (through 2013)</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14</w:t>
      </w:r>
      <w:r w:rsidRPr="00713D62">
        <w:rPr>
          <w:rFonts w:ascii="Times New Roman" w:eastAsia="Times New Roman" w:hAnsi="Times New Roman" w:cs="Times New Roman"/>
          <w:color w:val="222222"/>
          <w:sz w:val="24"/>
          <w:szCs w:val="24"/>
          <w:shd w:val="clear" w:color="auto" w:fill="FFFFFF"/>
        </w:rPr>
        <w:t>(37), p.34.</w:t>
      </w:r>
    </w:p>
    <w:p w14:paraId="1BCA486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Mejia, C., 2019. Influencing green technology use </w:t>
      </w:r>
      <w:proofErr w:type="spellStart"/>
      <w:r w:rsidRPr="00713D62">
        <w:rPr>
          <w:rFonts w:ascii="Times New Roman" w:eastAsia="Times New Roman" w:hAnsi="Times New Roman" w:cs="Times New Roman"/>
          <w:color w:val="222222"/>
          <w:sz w:val="24"/>
          <w:szCs w:val="24"/>
          <w:shd w:val="clear" w:color="auto" w:fill="FFFFFF"/>
        </w:rPr>
        <w:t>behavior</w:t>
      </w:r>
      <w:proofErr w:type="spellEnd"/>
      <w:r w:rsidRPr="00713D62">
        <w:rPr>
          <w:rFonts w:ascii="Times New Roman" w:eastAsia="Times New Roman" w:hAnsi="Times New Roman" w:cs="Times New Roman"/>
          <w:color w:val="222222"/>
          <w:sz w:val="24"/>
          <w:szCs w:val="24"/>
          <w:shd w:val="clear" w:color="auto" w:fill="FFFFFF"/>
        </w:rPr>
        <w:t xml:space="preserve"> in the hospitality industry and the role of the “green champion”. </w:t>
      </w:r>
      <w:r w:rsidRPr="00713D62">
        <w:rPr>
          <w:rFonts w:ascii="Times New Roman" w:eastAsia="Times New Roman" w:hAnsi="Times New Roman" w:cs="Times New Roman"/>
          <w:i/>
          <w:iCs/>
          <w:color w:val="222222"/>
          <w:sz w:val="24"/>
          <w:szCs w:val="24"/>
          <w:shd w:val="clear" w:color="auto" w:fill="FFFFFF"/>
        </w:rPr>
        <w:t>Journal of Hospitality Marketing &amp; Management</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28</w:t>
      </w:r>
      <w:r w:rsidRPr="00713D62">
        <w:rPr>
          <w:rFonts w:ascii="Times New Roman" w:eastAsia="Times New Roman" w:hAnsi="Times New Roman" w:cs="Times New Roman"/>
          <w:color w:val="222222"/>
          <w:sz w:val="24"/>
          <w:szCs w:val="24"/>
          <w:shd w:val="clear" w:color="auto" w:fill="FFFFFF"/>
        </w:rPr>
        <w:t>(5), pp.538-557.</w:t>
      </w:r>
    </w:p>
    <w:p w14:paraId="3A4949A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lastRenderedPageBreak/>
        <w:t>Moshier</w:t>
      </w:r>
      <w:proofErr w:type="spellEnd"/>
      <w:r w:rsidRPr="00713D62">
        <w:rPr>
          <w:rFonts w:ascii="Times New Roman" w:eastAsia="Times New Roman" w:hAnsi="Times New Roman" w:cs="Times New Roman"/>
          <w:color w:val="222222"/>
          <w:sz w:val="24"/>
          <w:szCs w:val="24"/>
          <w:shd w:val="clear" w:color="auto" w:fill="FFFFFF"/>
        </w:rPr>
        <w:t xml:space="preserve">, J.H., 2023. 9 The Sharing Economy </w:t>
      </w:r>
      <w:proofErr w:type="gramStart"/>
      <w:r w:rsidRPr="00713D62">
        <w:rPr>
          <w:rFonts w:ascii="Times New Roman" w:eastAsia="Times New Roman" w:hAnsi="Times New Roman" w:cs="Times New Roman"/>
          <w:color w:val="222222"/>
          <w:sz w:val="24"/>
          <w:szCs w:val="24"/>
          <w:shd w:val="clear" w:color="auto" w:fill="FFFFFF"/>
        </w:rPr>
        <w:t>A</w:t>
      </w:r>
      <w:proofErr w:type="gramEnd"/>
      <w:r w:rsidRPr="00713D62">
        <w:rPr>
          <w:rFonts w:ascii="Times New Roman" w:eastAsia="Times New Roman" w:hAnsi="Times New Roman" w:cs="Times New Roman"/>
          <w:color w:val="222222"/>
          <w:sz w:val="24"/>
          <w:szCs w:val="24"/>
          <w:shd w:val="clear" w:color="auto" w:fill="FFFFFF"/>
        </w:rPr>
        <w:t xml:space="preserve"> Disruptive Innovator for City Government. </w:t>
      </w:r>
      <w:r w:rsidRPr="00713D62">
        <w:rPr>
          <w:rFonts w:ascii="Times New Roman" w:eastAsia="Times New Roman" w:hAnsi="Times New Roman" w:cs="Times New Roman"/>
          <w:i/>
          <w:iCs/>
          <w:color w:val="222222"/>
          <w:sz w:val="24"/>
          <w:szCs w:val="24"/>
          <w:shd w:val="clear" w:color="auto" w:fill="FFFFFF"/>
        </w:rPr>
        <w:t>Local Government Management</w:t>
      </w:r>
      <w:r w:rsidRPr="00713D62">
        <w:rPr>
          <w:rFonts w:ascii="Times New Roman" w:eastAsia="Times New Roman" w:hAnsi="Times New Roman" w:cs="Times New Roman"/>
          <w:color w:val="222222"/>
          <w:sz w:val="24"/>
          <w:szCs w:val="24"/>
          <w:shd w:val="clear" w:color="auto" w:fill="FFFFFF"/>
        </w:rPr>
        <w:t>.</w:t>
      </w:r>
    </w:p>
    <w:p w14:paraId="289B4D2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Quek, M., 2015. The growth of the multinational hotel industry: 1946 to the 1960s. In </w:t>
      </w:r>
      <w:r w:rsidRPr="00713D62">
        <w:rPr>
          <w:rFonts w:ascii="Times New Roman" w:eastAsia="Times New Roman" w:hAnsi="Times New Roman" w:cs="Times New Roman"/>
          <w:i/>
          <w:iCs/>
          <w:color w:val="222222"/>
          <w:sz w:val="24"/>
          <w:szCs w:val="24"/>
          <w:shd w:val="clear" w:color="auto" w:fill="FFFFFF"/>
        </w:rPr>
        <w:t>15th Annual Conference of the European Business History Association</w:t>
      </w:r>
      <w:r w:rsidRPr="00713D62">
        <w:rPr>
          <w:rFonts w:ascii="Times New Roman" w:eastAsia="Times New Roman" w:hAnsi="Times New Roman" w:cs="Times New Roman"/>
          <w:color w:val="222222"/>
          <w:sz w:val="24"/>
          <w:szCs w:val="24"/>
          <w:shd w:val="clear" w:color="auto" w:fill="FFFFFF"/>
        </w:rPr>
        <w:t>.</w:t>
      </w:r>
    </w:p>
    <w:p w14:paraId="68EBC7E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Quek, M., 2012. Globalising the hotel industry 1946–68: A multinational case study of the Intercontinental Hotel Corporation. </w:t>
      </w:r>
      <w:r w:rsidRPr="00713D62">
        <w:rPr>
          <w:rFonts w:ascii="Times New Roman" w:eastAsia="Times New Roman" w:hAnsi="Times New Roman" w:cs="Times New Roman"/>
          <w:i/>
          <w:iCs/>
          <w:color w:val="222222"/>
          <w:sz w:val="24"/>
          <w:szCs w:val="24"/>
          <w:shd w:val="clear" w:color="auto" w:fill="FFFFFF"/>
        </w:rPr>
        <w:t>Business History</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54</w:t>
      </w:r>
      <w:r w:rsidRPr="00713D62">
        <w:rPr>
          <w:rFonts w:ascii="Times New Roman" w:eastAsia="Times New Roman" w:hAnsi="Times New Roman" w:cs="Times New Roman"/>
          <w:color w:val="222222"/>
          <w:sz w:val="24"/>
          <w:szCs w:val="24"/>
          <w:shd w:val="clear" w:color="auto" w:fill="FFFFFF"/>
        </w:rPr>
        <w:t>(2), pp.201-226.</w:t>
      </w:r>
    </w:p>
    <w:p w14:paraId="3861CB7B"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Ricaurte</w:t>
      </w:r>
      <w:proofErr w:type="spellEnd"/>
      <w:r w:rsidRPr="00713D62">
        <w:rPr>
          <w:rFonts w:ascii="Times New Roman" w:eastAsia="Times New Roman" w:hAnsi="Times New Roman" w:cs="Times New Roman"/>
          <w:color w:val="222222"/>
          <w:sz w:val="24"/>
          <w:szCs w:val="24"/>
          <w:shd w:val="clear" w:color="auto" w:fill="FFFFFF"/>
        </w:rPr>
        <w:t>, E., 2012. The hospitality industry confronts the global challenge of sustainability.</w:t>
      </w:r>
    </w:p>
    <w:p w14:paraId="1AC7F53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Sadhale</w:t>
      </w:r>
      <w:proofErr w:type="spellEnd"/>
      <w:r w:rsidRPr="00713D62">
        <w:rPr>
          <w:rFonts w:ascii="Times New Roman" w:eastAsia="Times New Roman" w:hAnsi="Times New Roman" w:cs="Times New Roman"/>
          <w:color w:val="222222"/>
          <w:sz w:val="24"/>
          <w:szCs w:val="24"/>
          <w:shd w:val="clear" w:color="auto" w:fill="FFFFFF"/>
        </w:rPr>
        <w:t xml:space="preserve">, M.V., 2023. </w:t>
      </w:r>
      <w:r w:rsidRPr="00713D62">
        <w:rPr>
          <w:rFonts w:ascii="Times New Roman" w:eastAsia="Times New Roman" w:hAnsi="Times New Roman" w:cs="Times New Roman"/>
          <w:i/>
          <w:iCs/>
          <w:color w:val="222222"/>
          <w:sz w:val="24"/>
          <w:szCs w:val="24"/>
          <w:shd w:val="clear" w:color="auto" w:fill="FFFFFF"/>
        </w:rPr>
        <w:t xml:space="preserve">A study of customer engagement as a business strategy with reference to </w:t>
      </w:r>
      <w:proofErr w:type="gramStart"/>
      <w:r w:rsidRPr="00713D62">
        <w:rPr>
          <w:rFonts w:ascii="Times New Roman" w:eastAsia="Times New Roman" w:hAnsi="Times New Roman" w:cs="Times New Roman"/>
          <w:i/>
          <w:iCs/>
          <w:color w:val="222222"/>
          <w:sz w:val="24"/>
          <w:szCs w:val="24"/>
          <w:shd w:val="clear" w:color="auto" w:fill="FFFFFF"/>
        </w:rPr>
        <w:t>five star</w:t>
      </w:r>
      <w:proofErr w:type="gramEnd"/>
      <w:r w:rsidRPr="00713D62">
        <w:rPr>
          <w:rFonts w:ascii="Times New Roman" w:eastAsia="Times New Roman" w:hAnsi="Times New Roman" w:cs="Times New Roman"/>
          <w:i/>
          <w:iCs/>
          <w:color w:val="222222"/>
          <w:sz w:val="24"/>
          <w:szCs w:val="24"/>
          <w:shd w:val="clear" w:color="auto" w:fill="FFFFFF"/>
        </w:rPr>
        <w:t xml:space="preserve"> hotels in </w:t>
      </w:r>
      <w:proofErr w:type="spellStart"/>
      <w:r w:rsidRPr="00713D62">
        <w:rPr>
          <w:rFonts w:ascii="Times New Roman" w:eastAsia="Times New Roman" w:hAnsi="Times New Roman" w:cs="Times New Roman"/>
          <w:i/>
          <w:iCs/>
          <w:color w:val="222222"/>
          <w:sz w:val="24"/>
          <w:szCs w:val="24"/>
          <w:shd w:val="clear" w:color="auto" w:fill="FFFFFF"/>
        </w:rPr>
        <w:t>pune</w:t>
      </w:r>
      <w:proofErr w:type="spellEnd"/>
      <w:r w:rsidRPr="00713D62">
        <w:rPr>
          <w:rFonts w:ascii="Times New Roman" w:eastAsia="Times New Roman" w:hAnsi="Times New Roman" w:cs="Times New Roman"/>
          <w:i/>
          <w:iCs/>
          <w:color w:val="222222"/>
          <w:sz w:val="24"/>
          <w:szCs w:val="24"/>
          <w:shd w:val="clear" w:color="auto" w:fill="FFFFFF"/>
        </w:rPr>
        <w:t xml:space="preserve"> city</w:t>
      </w:r>
      <w:r w:rsidRPr="00713D62">
        <w:rPr>
          <w:rFonts w:ascii="Times New Roman" w:eastAsia="Times New Roman" w:hAnsi="Times New Roman" w:cs="Times New Roman"/>
          <w:color w:val="222222"/>
          <w:sz w:val="24"/>
          <w:szCs w:val="24"/>
          <w:shd w:val="clear" w:color="auto" w:fill="FFFFFF"/>
        </w:rPr>
        <w:t xml:space="preserve"> (Doctoral dissertation, Tilak Maharashtra Vidyapeeth).</w:t>
      </w:r>
    </w:p>
    <w:p w14:paraId="041810E9"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Seabra</w:t>
      </w:r>
      <w:proofErr w:type="spellEnd"/>
      <w:r w:rsidRPr="00713D62">
        <w:rPr>
          <w:rFonts w:ascii="Times New Roman" w:eastAsia="Times New Roman" w:hAnsi="Times New Roman" w:cs="Times New Roman"/>
          <w:color w:val="222222"/>
          <w:sz w:val="24"/>
          <w:szCs w:val="24"/>
          <w:shd w:val="clear" w:color="auto" w:fill="FFFFFF"/>
        </w:rPr>
        <w:t xml:space="preserve">, C., 2023. Terrorism and Tourism: Still Connecting the Dots. In </w:t>
      </w:r>
      <w:r w:rsidRPr="00713D62">
        <w:rPr>
          <w:rFonts w:ascii="Times New Roman" w:eastAsia="Times New Roman" w:hAnsi="Times New Roman" w:cs="Times New Roman"/>
          <w:i/>
          <w:iCs/>
          <w:color w:val="222222"/>
          <w:sz w:val="24"/>
          <w:szCs w:val="24"/>
          <w:shd w:val="clear" w:color="auto" w:fill="FFFFFF"/>
        </w:rPr>
        <w:t>Safety and Tourism</w:t>
      </w:r>
      <w:r w:rsidRPr="00713D62">
        <w:rPr>
          <w:rFonts w:ascii="Times New Roman" w:eastAsia="Times New Roman" w:hAnsi="Times New Roman" w:cs="Times New Roman"/>
          <w:color w:val="222222"/>
          <w:sz w:val="24"/>
          <w:szCs w:val="24"/>
          <w:shd w:val="clear" w:color="auto" w:fill="FFFFFF"/>
        </w:rPr>
        <w:t xml:space="preserve"> (pp. 77-101). Emerald Publishing Limited.</w:t>
      </w:r>
    </w:p>
    <w:p w14:paraId="2A4D75C4"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Sebastião</w:t>
      </w:r>
      <w:proofErr w:type="spellEnd"/>
      <w:r w:rsidRPr="00713D62">
        <w:rPr>
          <w:rFonts w:ascii="Times New Roman" w:eastAsia="Times New Roman" w:hAnsi="Times New Roman" w:cs="Times New Roman"/>
          <w:color w:val="222222"/>
          <w:sz w:val="24"/>
          <w:szCs w:val="24"/>
          <w:shd w:val="clear" w:color="auto" w:fill="FFFFFF"/>
        </w:rPr>
        <w:t xml:space="preserve">, S.P., </w:t>
      </w:r>
      <w:proofErr w:type="spellStart"/>
      <w:r w:rsidRPr="00713D62">
        <w:rPr>
          <w:rFonts w:ascii="Times New Roman" w:eastAsia="Times New Roman" w:hAnsi="Times New Roman" w:cs="Times New Roman"/>
          <w:color w:val="222222"/>
          <w:sz w:val="24"/>
          <w:szCs w:val="24"/>
          <w:shd w:val="clear" w:color="auto" w:fill="FFFFFF"/>
        </w:rPr>
        <w:t>Zulato</w:t>
      </w:r>
      <w:proofErr w:type="spellEnd"/>
      <w:r w:rsidRPr="00713D62">
        <w:rPr>
          <w:rFonts w:ascii="Times New Roman" w:eastAsia="Times New Roman" w:hAnsi="Times New Roman" w:cs="Times New Roman"/>
          <w:color w:val="222222"/>
          <w:sz w:val="24"/>
          <w:szCs w:val="24"/>
          <w:shd w:val="clear" w:color="auto" w:fill="FFFFFF"/>
        </w:rPr>
        <w:t xml:space="preserve">, G. and Trindade, A.D., 2017. Internal communication and organisational culture: The management interplay in the view of the Portuguese communication consultant. </w:t>
      </w:r>
      <w:r w:rsidRPr="00713D62">
        <w:rPr>
          <w:rFonts w:ascii="Times New Roman" w:eastAsia="Times New Roman" w:hAnsi="Times New Roman" w:cs="Times New Roman"/>
          <w:i/>
          <w:iCs/>
          <w:color w:val="222222"/>
          <w:sz w:val="24"/>
          <w:szCs w:val="24"/>
          <w:shd w:val="clear" w:color="auto" w:fill="FFFFFF"/>
        </w:rPr>
        <w:t>Public relations review</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43</w:t>
      </w:r>
      <w:r w:rsidRPr="00713D62">
        <w:rPr>
          <w:rFonts w:ascii="Times New Roman" w:eastAsia="Times New Roman" w:hAnsi="Times New Roman" w:cs="Times New Roman"/>
          <w:color w:val="222222"/>
          <w:sz w:val="24"/>
          <w:szCs w:val="24"/>
          <w:shd w:val="clear" w:color="auto" w:fill="FFFFFF"/>
        </w:rPr>
        <w:t>(4), pp.863-871.</w:t>
      </w:r>
    </w:p>
    <w:p w14:paraId="78AB9FBD"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Sheresheva</w:t>
      </w:r>
      <w:proofErr w:type="spellEnd"/>
      <w:r w:rsidRPr="00713D62">
        <w:rPr>
          <w:rFonts w:ascii="Times New Roman" w:eastAsia="Times New Roman" w:hAnsi="Times New Roman" w:cs="Times New Roman"/>
          <w:color w:val="222222"/>
          <w:sz w:val="24"/>
          <w:szCs w:val="24"/>
          <w:shd w:val="clear" w:color="auto" w:fill="FFFFFF"/>
        </w:rPr>
        <w:t xml:space="preserve">, M.Y., </w:t>
      </w:r>
      <w:proofErr w:type="spellStart"/>
      <w:r w:rsidRPr="00713D62">
        <w:rPr>
          <w:rFonts w:ascii="Times New Roman" w:eastAsia="Times New Roman" w:hAnsi="Times New Roman" w:cs="Times New Roman"/>
          <w:color w:val="222222"/>
          <w:sz w:val="24"/>
          <w:szCs w:val="24"/>
          <w:shd w:val="clear" w:color="auto" w:fill="FFFFFF"/>
        </w:rPr>
        <w:t>Oborin</w:t>
      </w:r>
      <w:proofErr w:type="spellEnd"/>
      <w:r w:rsidRPr="00713D62">
        <w:rPr>
          <w:rFonts w:ascii="Times New Roman" w:eastAsia="Times New Roman" w:hAnsi="Times New Roman" w:cs="Times New Roman"/>
          <w:color w:val="222222"/>
          <w:sz w:val="24"/>
          <w:szCs w:val="24"/>
          <w:shd w:val="clear" w:color="auto" w:fill="FFFFFF"/>
        </w:rPr>
        <w:t xml:space="preserve">, M.S. and </w:t>
      </w:r>
      <w:proofErr w:type="spellStart"/>
      <w:r w:rsidRPr="00713D62">
        <w:rPr>
          <w:rFonts w:ascii="Times New Roman" w:eastAsia="Times New Roman" w:hAnsi="Times New Roman" w:cs="Times New Roman"/>
          <w:color w:val="222222"/>
          <w:sz w:val="24"/>
          <w:szCs w:val="24"/>
          <w:shd w:val="clear" w:color="auto" w:fill="FFFFFF"/>
        </w:rPr>
        <w:t>Polyanskaya</w:t>
      </w:r>
      <w:proofErr w:type="spellEnd"/>
      <w:r w:rsidRPr="00713D62">
        <w:rPr>
          <w:rFonts w:ascii="Times New Roman" w:eastAsia="Times New Roman" w:hAnsi="Times New Roman" w:cs="Times New Roman"/>
          <w:color w:val="222222"/>
          <w:sz w:val="24"/>
          <w:szCs w:val="24"/>
          <w:shd w:val="clear" w:color="auto" w:fill="FFFFFF"/>
        </w:rPr>
        <w:t xml:space="preserve">, E.E., 2018. International hotel chains in Russia: The prospects and challenges of movement from megacities to smaller cities in Russian regions. </w:t>
      </w:r>
      <w:r w:rsidRPr="00713D62">
        <w:rPr>
          <w:rFonts w:ascii="Times New Roman" w:eastAsia="Times New Roman" w:hAnsi="Times New Roman" w:cs="Times New Roman"/>
          <w:i/>
          <w:iCs/>
          <w:color w:val="222222"/>
          <w:sz w:val="24"/>
          <w:szCs w:val="24"/>
          <w:shd w:val="clear" w:color="auto" w:fill="FFFFFF"/>
        </w:rPr>
        <w:t>Worldwide Hospitality and Tourism Themes</w:t>
      </w:r>
      <w:r w:rsidRPr="00713D62">
        <w:rPr>
          <w:rFonts w:ascii="Times New Roman" w:eastAsia="Times New Roman" w:hAnsi="Times New Roman" w:cs="Times New Roman"/>
          <w:color w:val="222222"/>
          <w:sz w:val="24"/>
          <w:szCs w:val="24"/>
          <w:shd w:val="clear" w:color="auto" w:fill="FFFFFF"/>
        </w:rPr>
        <w:t>.</w:t>
      </w:r>
    </w:p>
    <w:p w14:paraId="6B1C170F"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Southern, G., 2012. From Teaching to Practice, via Consultancy, and then to </w:t>
      </w:r>
      <w:proofErr w:type="gramStart"/>
      <w:r w:rsidRPr="00713D62">
        <w:rPr>
          <w:rFonts w:ascii="Times New Roman" w:eastAsia="Times New Roman" w:hAnsi="Times New Roman" w:cs="Times New Roman"/>
          <w:color w:val="222222"/>
          <w:sz w:val="24"/>
          <w:szCs w:val="24"/>
          <w:shd w:val="clear" w:color="auto" w:fill="FFFFFF"/>
        </w:rPr>
        <w:t>Research?.</w:t>
      </w:r>
      <w:proofErr w:type="gramEnd"/>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European Management Journal</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20</w:t>
      </w:r>
      <w:r w:rsidRPr="00713D62">
        <w:rPr>
          <w:rFonts w:ascii="Times New Roman" w:eastAsia="Times New Roman" w:hAnsi="Times New Roman" w:cs="Times New Roman"/>
          <w:color w:val="222222"/>
          <w:sz w:val="24"/>
          <w:szCs w:val="24"/>
          <w:shd w:val="clear" w:color="auto" w:fill="FFFFFF"/>
        </w:rPr>
        <w:t>(4), pp.401-408.</w:t>
      </w:r>
    </w:p>
    <w:p w14:paraId="2FAD8EF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Sturdy, A., Wright, C. and Wylie, N., 2015. </w:t>
      </w:r>
      <w:r w:rsidRPr="00713D62">
        <w:rPr>
          <w:rFonts w:ascii="Times New Roman" w:eastAsia="Times New Roman" w:hAnsi="Times New Roman" w:cs="Times New Roman"/>
          <w:i/>
          <w:iCs/>
          <w:color w:val="222222"/>
          <w:sz w:val="24"/>
          <w:szCs w:val="24"/>
          <w:shd w:val="clear" w:color="auto" w:fill="FFFFFF"/>
        </w:rPr>
        <w:t>Management as consultancy: Neo-bureaucracy and the consultant manager</w:t>
      </w:r>
      <w:r w:rsidRPr="00713D62">
        <w:rPr>
          <w:rFonts w:ascii="Times New Roman" w:eastAsia="Times New Roman" w:hAnsi="Times New Roman" w:cs="Times New Roman"/>
          <w:color w:val="222222"/>
          <w:sz w:val="24"/>
          <w:szCs w:val="24"/>
          <w:shd w:val="clear" w:color="auto" w:fill="FFFFFF"/>
        </w:rPr>
        <w:t>. Cambridge University Press.</w:t>
      </w:r>
    </w:p>
    <w:p w14:paraId="30525E9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Sturdy, A., Wright, C. and Wylie, N., 2016. Managers as consultants: The hybridity and tensions of neo-bureaucratic management. </w:t>
      </w:r>
      <w:r w:rsidRPr="00713D62">
        <w:rPr>
          <w:rFonts w:ascii="Times New Roman" w:eastAsia="Times New Roman" w:hAnsi="Times New Roman" w:cs="Times New Roman"/>
          <w:i/>
          <w:iCs/>
          <w:color w:val="222222"/>
          <w:sz w:val="24"/>
          <w:szCs w:val="24"/>
          <w:shd w:val="clear" w:color="auto" w:fill="FFFFFF"/>
        </w:rPr>
        <w:t>Organization</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23</w:t>
      </w:r>
      <w:r w:rsidRPr="00713D62">
        <w:rPr>
          <w:rFonts w:ascii="Times New Roman" w:eastAsia="Times New Roman" w:hAnsi="Times New Roman" w:cs="Times New Roman"/>
          <w:color w:val="222222"/>
          <w:sz w:val="24"/>
          <w:szCs w:val="24"/>
          <w:shd w:val="clear" w:color="auto" w:fill="FFFFFF"/>
        </w:rPr>
        <w:t>(2), pp.184-205.</w:t>
      </w:r>
    </w:p>
    <w:p w14:paraId="63039DEC"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Suárez-</w:t>
      </w:r>
      <w:proofErr w:type="spellStart"/>
      <w:r w:rsidRPr="00713D62">
        <w:rPr>
          <w:rFonts w:ascii="Times New Roman" w:eastAsia="Times New Roman" w:hAnsi="Times New Roman" w:cs="Times New Roman"/>
          <w:color w:val="222222"/>
          <w:sz w:val="24"/>
          <w:szCs w:val="24"/>
          <w:shd w:val="clear" w:color="auto" w:fill="FFFFFF"/>
        </w:rPr>
        <w:t>Albanchez</w:t>
      </w:r>
      <w:proofErr w:type="spellEnd"/>
      <w:r w:rsidRPr="00713D62">
        <w:rPr>
          <w:rFonts w:ascii="Times New Roman" w:eastAsia="Times New Roman" w:hAnsi="Times New Roman" w:cs="Times New Roman"/>
          <w:color w:val="222222"/>
          <w:sz w:val="24"/>
          <w:szCs w:val="24"/>
          <w:shd w:val="clear" w:color="auto" w:fill="FFFFFF"/>
        </w:rPr>
        <w:t xml:space="preserve">, J., </w:t>
      </w:r>
      <w:proofErr w:type="spellStart"/>
      <w:r w:rsidRPr="00713D62">
        <w:rPr>
          <w:rFonts w:ascii="Times New Roman" w:eastAsia="Times New Roman" w:hAnsi="Times New Roman" w:cs="Times New Roman"/>
          <w:color w:val="222222"/>
          <w:sz w:val="24"/>
          <w:szCs w:val="24"/>
          <w:shd w:val="clear" w:color="auto" w:fill="FFFFFF"/>
        </w:rPr>
        <w:t>Blazquez-Resino</w:t>
      </w:r>
      <w:proofErr w:type="spellEnd"/>
      <w:r w:rsidRPr="00713D62">
        <w:rPr>
          <w:rFonts w:ascii="Times New Roman" w:eastAsia="Times New Roman" w:hAnsi="Times New Roman" w:cs="Times New Roman"/>
          <w:color w:val="222222"/>
          <w:sz w:val="24"/>
          <w:szCs w:val="24"/>
          <w:shd w:val="clear" w:color="auto" w:fill="FFFFFF"/>
        </w:rPr>
        <w:t>, J.J., Gutierrez-</w:t>
      </w:r>
      <w:proofErr w:type="spellStart"/>
      <w:r w:rsidRPr="00713D62">
        <w:rPr>
          <w:rFonts w:ascii="Times New Roman" w:eastAsia="Times New Roman" w:hAnsi="Times New Roman" w:cs="Times New Roman"/>
          <w:color w:val="222222"/>
          <w:sz w:val="24"/>
          <w:szCs w:val="24"/>
          <w:shd w:val="clear" w:color="auto" w:fill="FFFFFF"/>
        </w:rPr>
        <w:t>Broncano</w:t>
      </w:r>
      <w:proofErr w:type="spellEnd"/>
      <w:r w:rsidRPr="00713D62">
        <w:rPr>
          <w:rFonts w:ascii="Times New Roman" w:eastAsia="Times New Roman" w:hAnsi="Times New Roman" w:cs="Times New Roman"/>
          <w:color w:val="222222"/>
          <w:sz w:val="24"/>
          <w:szCs w:val="24"/>
          <w:shd w:val="clear" w:color="auto" w:fill="FFFFFF"/>
        </w:rPr>
        <w:t xml:space="preserve">, S. and Jimenez-Estevez, P., 2021. Occupational health and safety, organisational commitment, and turnover intention in the Spanish IT consultancy sector. </w:t>
      </w:r>
      <w:r w:rsidRPr="00713D62">
        <w:rPr>
          <w:rFonts w:ascii="Times New Roman" w:eastAsia="Times New Roman" w:hAnsi="Times New Roman" w:cs="Times New Roman"/>
          <w:i/>
          <w:iCs/>
          <w:color w:val="222222"/>
          <w:sz w:val="24"/>
          <w:szCs w:val="24"/>
          <w:shd w:val="clear" w:color="auto" w:fill="FFFFFF"/>
        </w:rPr>
        <w:t>International journal of environmental research and public health</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18</w:t>
      </w:r>
      <w:r w:rsidRPr="00713D62">
        <w:rPr>
          <w:rFonts w:ascii="Times New Roman" w:eastAsia="Times New Roman" w:hAnsi="Times New Roman" w:cs="Times New Roman"/>
          <w:color w:val="222222"/>
          <w:sz w:val="24"/>
          <w:szCs w:val="24"/>
          <w:shd w:val="clear" w:color="auto" w:fill="FFFFFF"/>
        </w:rPr>
        <w:t>(11), p.5658.</w:t>
      </w:r>
    </w:p>
    <w:p w14:paraId="1CCE4320"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Tran, X.V., 2023. Using Slutsky equation to find the hotel growth model in the destination life cycle: an empirical study in Myrtle Beach. </w:t>
      </w:r>
      <w:r w:rsidRPr="00713D62">
        <w:rPr>
          <w:rFonts w:ascii="Times New Roman" w:eastAsia="Times New Roman" w:hAnsi="Times New Roman" w:cs="Times New Roman"/>
          <w:i/>
          <w:iCs/>
          <w:color w:val="222222"/>
          <w:sz w:val="24"/>
          <w:szCs w:val="24"/>
          <w:shd w:val="clear" w:color="auto" w:fill="FFFFFF"/>
        </w:rPr>
        <w:t>International Hospitality Review</w:t>
      </w:r>
      <w:r w:rsidRPr="00713D62">
        <w:rPr>
          <w:rFonts w:ascii="Times New Roman" w:eastAsia="Times New Roman" w:hAnsi="Times New Roman" w:cs="Times New Roman"/>
          <w:color w:val="222222"/>
          <w:sz w:val="24"/>
          <w:szCs w:val="24"/>
          <w:shd w:val="clear" w:color="auto" w:fill="FFFFFF"/>
        </w:rPr>
        <w:t>.</w:t>
      </w:r>
    </w:p>
    <w:p w14:paraId="2FF1D4A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t xml:space="preserve">Whysall, Z.J., Haslam, R.A. and Haslam, C., 2014. Processes, barriers, and outcomes described by ergonomics consultants in preventing work-related musculoskeletal disorders. </w:t>
      </w:r>
      <w:r w:rsidRPr="00713D62">
        <w:rPr>
          <w:rFonts w:ascii="Times New Roman" w:eastAsia="Times New Roman" w:hAnsi="Times New Roman" w:cs="Times New Roman"/>
          <w:i/>
          <w:iCs/>
          <w:color w:val="222222"/>
          <w:sz w:val="24"/>
          <w:szCs w:val="24"/>
          <w:shd w:val="clear" w:color="auto" w:fill="FFFFFF"/>
        </w:rPr>
        <w:t>Applied Ergonomics</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35</w:t>
      </w:r>
      <w:r w:rsidRPr="00713D62">
        <w:rPr>
          <w:rFonts w:ascii="Times New Roman" w:eastAsia="Times New Roman" w:hAnsi="Times New Roman" w:cs="Times New Roman"/>
          <w:color w:val="222222"/>
          <w:sz w:val="24"/>
          <w:szCs w:val="24"/>
          <w:shd w:val="clear" w:color="auto" w:fill="FFFFFF"/>
        </w:rPr>
        <w:t>(4), pp.343-351.</w:t>
      </w:r>
    </w:p>
    <w:p w14:paraId="6B78D792"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r w:rsidRPr="00713D62">
        <w:rPr>
          <w:rFonts w:ascii="Times New Roman" w:eastAsia="Times New Roman" w:hAnsi="Times New Roman" w:cs="Times New Roman"/>
          <w:color w:val="222222"/>
          <w:sz w:val="24"/>
          <w:szCs w:val="24"/>
          <w:shd w:val="clear" w:color="auto" w:fill="FFFFFF"/>
        </w:rPr>
        <w:lastRenderedPageBreak/>
        <w:t xml:space="preserve">Wiig </w:t>
      </w:r>
      <w:proofErr w:type="spellStart"/>
      <w:r w:rsidRPr="00713D62">
        <w:rPr>
          <w:rFonts w:ascii="Times New Roman" w:eastAsia="Times New Roman" w:hAnsi="Times New Roman" w:cs="Times New Roman"/>
          <w:color w:val="222222"/>
          <w:sz w:val="24"/>
          <w:szCs w:val="24"/>
          <w:shd w:val="clear" w:color="auto" w:fill="FFFFFF"/>
        </w:rPr>
        <w:t>Aslesen</w:t>
      </w:r>
      <w:proofErr w:type="spellEnd"/>
      <w:r w:rsidRPr="00713D62">
        <w:rPr>
          <w:rFonts w:ascii="Times New Roman" w:eastAsia="Times New Roman" w:hAnsi="Times New Roman" w:cs="Times New Roman"/>
          <w:color w:val="222222"/>
          <w:sz w:val="24"/>
          <w:szCs w:val="24"/>
          <w:shd w:val="clear" w:color="auto" w:fill="FFFFFF"/>
        </w:rPr>
        <w:t xml:space="preserve"> And, H. and Isaksen, A., 2017. Knowledge intensive business services and urban industrial development. </w:t>
      </w:r>
      <w:r w:rsidRPr="00713D62">
        <w:rPr>
          <w:rFonts w:ascii="Times New Roman" w:eastAsia="Times New Roman" w:hAnsi="Times New Roman" w:cs="Times New Roman"/>
          <w:i/>
          <w:iCs/>
          <w:color w:val="222222"/>
          <w:sz w:val="24"/>
          <w:szCs w:val="24"/>
          <w:shd w:val="clear" w:color="auto" w:fill="FFFFFF"/>
        </w:rPr>
        <w:t>The Service Industries Journal</w:t>
      </w:r>
      <w:r w:rsidRPr="00713D62">
        <w:rPr>
          <w:rFonts w:ascii="Times New Roman" w:eastAsia="Times New Roman" w:hAnsi="Times New Roman" w:cs="Times New Roman"/>
          <w:color w:val="222222"/>
          <w:sz w:val="24"/>
          <w:szCs w:val="24"/>
          <w:shd w:val="clear" w:color="auto" w:fill="FFFFFF"/>
        </w:rPr>
        <w:t xml:space="preserve">, </w:t>
      </w:r>
      <w:r w:rsidRPr="00713D62">
        <w:rPr>
          <w:rFonts w:ascii="Times New Roman" w:eastAsia="Times New Roman" w:hAnsi="Times New Roman" w:cs="Times New Roman"/>
          <w:i/>
          <w:iCs/>
          <w:color w:val="222222"/>
          <w:sz w:val="24"/>
          <w:szCs w:val="24"/>
          <w:shd w:val="clear" w:color="auto" w:fill="FFFFFF"/>
        </w:rPr>
        <w:t>27</w:t>
      </w:r>
      <w:r w:rsidRPr="00713D62">
        <w:rPr>
          <w:rFonts w:ascii="Times New Roman" w:eastAsia="Times New Roman" w:hAnsi="Times New Roman" w:cs="Times New Roman"/>
          <w:color w:val="222222"/>
          <w:sz w:val="24"/>
          <w:szCs w:val="24"/>
          <w:shd w:val="clear" w:color="auto" w:fill="FFFFFF"/>
        </w:rPr>
        <w:t>(3), pp.321-338.</w:t>
      </w:r>
    </w:p>
    <w:p w14:paraId="15F2FD5E"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Yogoh</w:t>
      </w:r>
      <w:proofErr w:type="spellEnd"/>
      <w:r w:rsidRPr="00713D62">
        <w:rPr>
          <w:rFonts w:ascii="Times New Roman" w:eastAsia="Times New Roman" w:hAnsi="Times New Roman" w:cs="Times New Roman"/>
          <w:color w:val="222222"/>
          <w:sz w:val="24"/>
          <w:szCs w:val="24"/>
          <w:shd w:val="clear" w:color="auto" w:fill="FFFFFF"/>
        </w:rPr>
        <w:t>, E.A., 2015. The impact of conference facilities as a strategy for Promoting the Hospitality Industry in Kenya (Case Study of Intercontinental Hotels, Nairobi).</w:t>
      </w:r>
    </w:p>
    <w:p w14:paraId="25EEC668"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Yusiani</w:t>
      </w:r>
      <w:proofErr w:type="spellEnd"/>
      <w:r w:rsidRPr="00713D62">
        <w:rPr>
          <w:rFonts w:ascii="Times New Roman" w:eastAsia="Times New Roman" w:hAnsi="Times New Roman" w:cs="Times New Roman"/>
          <w:color w:val="222222"/>
          <w:sz w:val="24"/>
          <w:szCs w:val="24"/>
          <w:shd w:val="clear" w:color="auto" w:fill="FFFFFF"/>
        </w:rPr>
        <w:t xml:space="preserve">, D.S., </w:t>
      </w:r>
      <w:proofErr w:type="spellStart"/>
      <w:r w:rsidRPr="00713D62">
        <w:rPr>
          <w:rFonts w:ascii="Times New Roman" w:eastAsia="Times New Roman" w:hAnsi="Times New Roman" w:cs="Times New Roman"/>
          <w:color w:val="222222"/>
          <w:sz w:val="24"/>
          <w:szCs w:val="24"/>
          <w:shd w:val="clear" w:color="auto" w:fill="FFFFFF"/>
        </w:rPr>
        <w:t>Kusrini</w:t>
      </w:r>
      <w:proofErr w:type="spellEnd"/>
      <w:r w:rsidRPr="00713D62">
        <w:rPr>
          <w:rFonts w:ascii="Times New Roman" w:eastAsia="Times New Roman" w:hAnsi="Times New Roman" w:cs="Times New Roman"/>
          <w:color w:val="222222"/>
          <w:sz w:val="24"/>
          <w:szCs w:val="24"/>
          <w:shd w:val="clear" w:color="auto" w:fill="FFFFFF"/>
        </w:rPr>
        <w:t xml:space="preserve">, E. and Kasim, E.S., 2023. The strategy for mitigating risk in sharia hotels based on the DSN-MUI Fatwa regarding the service and restaurant operational aspects. </w:t>
      </w:r>
      <w:proofErr w:type="spellStart"/>
      <w:r w:rsidRPr="00713D62">
        <w:rPr>
          <w:rFonts w:ascii="Times New Roman" w:eastAsia="Times New Roman" w:hAnsi="Times New Roman" w:cs="Times New Roman"/>
          <w:i/>
          <w:iCs/>
          <w:color w:val="222222"/>
          <w:sz w:val="24"/>
          <w:szCs w:val="24"/>
          <w:shd w:val="clear" w:color="auto" w:fill="FFFFFF"/>
        </w:rPr>
        <w:t>Jurnal</w:t>
      </w:r>
      <w:proofErr w:type="spellEnd"/>
      <w:r w:rsidRPr="00713D62">
        <w:rPr>
          <w:rFonts w:ascii="Times New Roman" w:eastAsia="Times New Roman" w:hAnsi="Times New Roman" w:cs="Times New Roman"/>
          <w:i/>
          <w:iCs/>
          <w:color w:val="222222"/>
          <w:sz w:val="24"/>
          <w:szCs w:val="24"/>
          <w:shd w:val="clear" w:color="auto" w:fill="FFFFFF"/>
        </w:rPr>
        <w:t xml:space="preserve"> Ekonomi &amp; </w:t>
      </w:r>
      <w:proofErr w:type="spellStart"/>
      <w:r w:rsidRPr="00713D62">
        <w:rPr>
          <w:rFonts w:ascii="Times New Roman" w:eastAsia="Times New Roman" w:hAnsi="Times New Roman" w:cs="Times New Roman"/>
          <w:i/>
          <w:iCs/>
          <w:color w:val="222222"/>
          <w:sz w:val="24"/>
          <w:szCs w:val="24"/>
          <w:shd w:val="clear" w:color="auto" w:fill="FFFFFF"/>
        </w:rPr>
        <w:t>Keuangan</w:t>
      </w:r>
      <w:proofErr w:type="spellEnd"/>
      <w:r w:rsidRPr="00713D62">
        <w:rPr>
          <w:rFonts w:ascii="Times New Roman" w:eastAsia="Times New Roman" w:hAnsi="Times New Roman" w:cs="Times New Roman"/>
          <w:i/>
          <w:iCs/>
          <w:color w:val="222222"/>
          <w:sz w:val="24"/>
          <w:szCs w:val="24"/>
          <w:shd w:val="clear" w:color="auto" w:fill="FFFFFF"/>
        </w:rPr>
        <w:t xml:space="preserve"> Islam</w:t>
      </w:r>
      <w:r w:rsidRPr="00713D62">
        <w:rPr>
          <w:rFonts w:ascii="Times New Roman" w:eastAsia="Times New Roman" w:hAnsi="Times New Roman" w:cs="Times New Roman"/>
          <w:color w:val="222222"/>
          <w:sz w:val="24"/>
          <w:szCs w:val="24"/>
          <w:shd w:val="clear" w:color="auto" w:fill="FFFFFF"/>
        </w:rPr>
        <w:t>, pp.17-30.</w:t>
      </w:r>
    </w:p>
    <w:p w14:paraId="543E53A7" w14:textId="77777777" w:rsidR="00AF4A62" w:rsidRPr="00713D62" w:rsidRDefault="00AF4A62" w:rsidP="00B8660A">
      <w:pPr>
        <w:spacing w:before="240" w:line="276" w:lineRule="auto"/>
        <w:jc w:val="both"/>
        <w:rPr>
          <w:rFonts w:ascii="Times New Roman" w:eastAsia="Times New Roman" w:hAnsi="Times New Roman" w:cs="Times New Roman"/>
          <w:sz w:val="24"/>
          <w:szCs w:val="24"/>
        </w:rPr>
      </w:pPr>
      <w:proofErr w:type="spellStart"/>
      <w:r w:rsidRPr="00713D62">
        <w:rPr>
          <w:rFonts w:ascii="Times New Roman" w:eastAsia="Times New Roman" w:hAnsi="Times New Roman" w:cs="Times New Roman"/>
          <w:color w:val="222222"/>
          <w:sz w:val="24"/>
          <w:szCs w:val="24"/>
          <w:shd w:val="clear" w:color="auto" w:fill="FFFFFF"/>
        </w:rPr>
        <w:t>zu</w:t>
      </w:r>
      <w:proofErr w:type="spellEnd"/>
      <w:r w:rsidRPr="00713D62">
        <w:rPr>
          <w:rFonts w:ascii="Times New Roman" w:eastAsia="Times New Roman" w:hAnsi="Times New Roman" w:cs="Times New Roman"/>
          <w:color w:val="222222"/>
          <w:sz w:val="24"/>
          <w:szCs w:val="24"/>
          <w:shd w:val="clear" w:color="auto" w:fill="FFFFFF"/>
        </w:rPr>
        <w:t xml:space="preserve"> Hohenlohe, X. and </w:t>
      </w:r>
      <w:proofErr w:type="spellStart"/>
      <w:r w:rsidRPr="00713D62">
        <w:rPr>
          <w:rFonts w:ascii="Times New Roman" w:eastAsia="Times New Roman" w:hAnsi="Times New Roman" w:cs="Times New Roman"/>
          <w:color w:val="222222"/>
          <w:sz w:val="24"/>
          <w:szCs w:val="24"/>
          <w:shd w:val="clear" w:color="auto" w:fill="FFFFFF"/>
        </w:rPr>
        <w:t>Papachristidis</w:t>
      </w:r>
      <w:proofErr w:type="spellEnd"/>
      <w:r w:rsidRPr="00713D62">
        <w:rPr>
          <w:rFonts w:ascii="Times New Roman" w:eastAsia="Times New Roman" w:hAnsi="Times New Roman" w:cs="Times New Roman"/>
          <w:color w:val="222222"/>
          <w:sz w:val="24"/>
          <w:szCs w:val="24"/>
          <w:shd w:val="clear" w:color="auto" w:fill="FFFFFF"/>
        </w:rPr>
        <w:t xml:space="preserve">, J., 2023. Key Metrics and Reporting Sustainability: Leading question: How and what key sustainability metrics should hotels </w:t>
      </w:r>
      <w:proofErr w:type="gramStart"/>
      <w:r w:rsidRPr="00713D62">
        <w:rPr>
          <w:rFonts w:ascii="Times New Roman" w:eastAsia="Times New Roman" w:hAnsi="Times New Roman" w:cs="Times New Roman"/>
          <w:color w:val="222222"/>
          <w:sz w:val="24"/>
          <w:szCs w:val="24"/>
          <w:shd w:val="clear" w:color="auto" w:fill="FFFFFF"/>
        </w:rPr>
        <w:t>report?.</w:t>
      </w:r>
      <w:proofErr w:type="gramEnd"/>
      <w:r w:rsidRPr="00713D62">
        <w:rPr>
          <w:rFonts w:ascii="Times New Roman" w:eastAsia="Times New Roman" w:hAnsi="Times New Roman" w:cs="Times New Roman"/>
          <w:color w:val="222222"/>
          <w:sz w:val="24"/>
          <w:szCs w:val="24"/>
          <w:shd w:val="clear" w:color="auto" w:fill="FFFFFF"/>
        </w:rPr>
        <w:t xml:space="preserve"> In </w:t>
      </w:r>
      <w:r w:rsidRPr="00713D62">
        <w:rPr>
          <w:rFonts w:ascii="Times New Roman" w:eastAsia="Times New Roman" w:hAnsi="Times New Roman" w:cs="Times New Roman"/>
          <w:i/>
          <w:iCs/>
          <w:color w:val="222222"/>
          <w:sz w:val="24"/>
          <w:szCs w:val="24"/>
          <w:shd w:val="clear" w:color="auto" w:fill="FFFFFF"/>
        </w:rPr>
        <w:t>Critical Questions in Sustainability and Hospitality</w:t>
      </w:r>
      <w:r w:rsidRPr="00713D62">
        <w:rPr>
          <w:rFonts w:ascii="Times New Roman" w:eastAsia="Times New Roman" w:hAnsi="Times New Roman" w:cs="Times New Roman"/>
          <w:color w:val="222222"/>
          <w:sz w:val="24"/>
          <w:szCs w:val="24"/>
          <w:shd w:val="clear" w:color="auto" w:fill="FFFFFF"/>
        </w:rPr>
        <w:t xml:space="preserve"> (pp. 219-236). Routledge.</w:t>
      </w:r>
    </w:p>
    <w:p w14:paraId="761C1FA2" w14:textId="77777777" w:rsidR="009672E3" w:rsidRPr="00713D62" w:rsidRDefault="00AF4A62" w:rsidP="00B8660A">
      <w:pPr>
        <w:spacing w:before="240" w:line="276" w:lineRule="auto"/>
        <w:jc w:val="both"/>
      </w:pPr>
      <w:r w:rsidRPr="00713D62">
        <w:rPr>
          <w:rFonts w:ascii="Times New Roman" w:eastAsia="Times New Roman" w:hAnsi="Times New Roman" w:cs="Times New Roman"/>
          <w:sz w:val="24"/>
          <w:szCs w:val="24"/>
        </w:rPr>
        <w:br/>
      </w:r>
      <w:r w:rsidRPr="00713D62">
        <w:rPr>
          <w:rFonts w:ascii="Times New Roman" w:eastAsia="Times New Roman" w:hAnsi="Times New Roman" w:cs="Times New Roman"/>
          <w:sz w:val="24"/>
          <w:szCs w:val="24"/>
        </w:rPr>
        <w:br/>
      </w:r>
      <w:r w:rsidRPr="00713D62">
        <w:rPr>
          <w:rFonts w:ascii="Times New Roman" w:eastAsia="Times New Roman" w:hAnsi="Times New Roman" w:cs="Times New Roman"/>
          <w:sz w:val="24"/>
          <w:szCs w:val="24"/>
        </w:rPr>
        <w:br/>
      </w:r>
      <w:r w:rsidRPr="00713D62">
        <w:rPr>
          <w:rFonts w:ascii="Times New Roman" w:eastAsia="Times New Roman" w:hAnsi="Times New Roman" w:cs="Times New Roman"/>
          <w:sz w:val="24"/>
          <w:szCs w:val="24"/>
        </w:rPr>
        <w:br/>
      </w:r>
      <w:r w:rsidRPr="00713D62">
        <w:rPr>
          <w:rFonts w:ascii="Times New Roman" w:eastAsia="Times New Roman" w:hAnsi="Times New Roman" w:cs="Times New Roman"/>
          <w:sz w:val="24"/>
          <w:szCs w:val="24"/>
        </w:rPr>
        <w:br/>
      </w:r>
      <w:r w:rsidRPr="00713D62">
        <w:rPr>
          <w:rFonts w:ascii="Times New Roman" w:eastAsia="Times New Roman" w:hAnsi="Times New Roman" w:cs="Times New Roman"/>
          <w:sz w:val="24"/>
          <w:szCs w:val="24"/>
        </w:rPr>
        <w:br/>
      </w:r>
    </w:p>
    <w:sectPr w:rsidR="009672E3" w:rsidRPr="00713D62" w:rsidSect="00AF4A62">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A1A3C" w14:textId="77777777" w:rsidR="00FE4AC8" w:rsidRDefault="00FE4AC8" w:rsidP="00B350C4">
      <w:pPr>
        <w:spacing w:after="0" w:line="240" w:lineRule="auto"/>
      </w:pPr>
      <w:r>
        <w:separator/>
      </w:r>
    </w:p>
  </w:endnote>
  <w:endnote w:type="continuationSeparator" w:id="0">
    <w:p w14:paraId="1DB5B433" w14:textId="77777777" w:rsidR="00FE4AC8" w:rsidRDefault="00FE4AC8" w:rsidP="00B35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011332"/>
      <w:docPartObj>
        <w:docPartGallery w:val="Page Numbers (Bottom of Page)"/>
        <w:docPartUnique/>
      </w:docPartObj>
    </w:sdtPr>
    <w:sdtEndPr>
      <w:rPr>
        <w:noProof/>
      </w:rPr>
    </w:sdtEndPr>
    <w:sdtContent>
      <w:p w14:paraId="0571379C" w14:textId="77777777" w:rsidR="00B350C4" w:rsidRDefault="00B350C4">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636EFC0A" w14:textId="77777777" w:rsidR="00B350C4" w:rsidRDefault="00B35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43951" w14:textId="77777777" w:rsidR="00FE4AC8" w:rsidRDefault="00FE4AC8" w:rsidP="00B350C4">
      <w:pPr>
        <w:spacing w:after="0" w:line="240" w:lineRule="auto"/>
      </w:pPr>
      <w:r>
        <w:separator/>
      </w:r>
    </w:p>
  </w:footnote>
  <w:footnote w:type="continuationSeparator" w:id="0">
    <w:p w14:paraId="71FD3D63" w14:textId="77777777" w:rsidR="00FE4AC8" w:rsidRDefault="00FE4AC8" w:rsidP="00B35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724EA"/>
    <w:multiLevelType w:val="multilevel"/>
    <w:tmpl w:val="AE76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4A5789"/>
    <w:multiLevelType w:val="multilevel"/>
    <w:tmpl w:val="B9C0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B00519"/>
    <w:multiLevelType w:val="multilevel"/>
    <w:tmpl w:val="99643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4D692C"/>
    <w:multiLevelType w:val="multilevel"/>
    <w:tmpl w:val="0A108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6885610">
    <w:abstractNumId w:val="1"/>
  </w:num>
  <w:num w:numId="2" w16cid:durableId="1666859654">
    <w:abstractNumId w:val="3"/>
  </w:num>
  <w:num w:numId="3" w16cid:durableId="1863856291">
    <w:abstractNumId w:val="2"/>
  </w:num>
  <w:num w:numId="4" w16cid:durableId="956836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A62"/>
    <w:rsid w:val="000B1046"/>
    <w:rsid w:val="00570D14"/>
    <w:rsid w:val="006D6E7A"/>
    <w:rsid w:val="00713D62"/>
    <w:rsid w:val="007B0FA4"/>
    <w:rsid w:val="00885581"/>
    <w:rsid w:val="009672E3"/>
    <w:rsid w:val="00AF4A62"/>
    <w:rsid w:val="00B350C4"/>
    <w:rsid w:val="00B8660A"/>
    <w:rsid w:val="00C45400"/>
    <w:rsid w:val="00FE4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16FA0"/>
  <w15:chartTrackingRefBased/>
  <w15:docId w15:val="{E590961F-1CAE-423B-8A09-4B386EA5F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4A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4A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4A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AF4A62"/>
  </w:style>
  <w:style w:type="character" w:customStyle="1" w:styleId="Heading1Char">
    <w:name w:val="Heading 1 Char"/>
    <w:basedOn w:val="DefaultParagraphFont"/>
    <w:link w:val="Heading1"/>
    <w:uiPriority w:val="9"/>
    <w:rsid w:val="00AF4A62"/>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713D62"/>
    <w:rPr>
      <w:rFonts w:ascii="Times New Roman" w:eastAsia="Times New Roman" w:hAnsi="Times New Roman" w:cs="Times New Roman"/>
      <w:color w:val="C45911" w:themeColor="accent2" w:themeShade="BF"/>
      <w:shd w:val="clear" w:color="auto" w:fill="FFFFFF"/>
    </w:rPr>
  </w:style>
  <w:style w:type="character" w:customStyle="1" w:styleId="Heading2Char">
    <w:name w:val="Heading 2 Char"/>
    <w:basedOn w:val="DefaultParagraphFont"/>
    <w:link w:val="Heading2"/>
    <w:uiPriority w:val="9"/>
    <w:rsid w:val="00AF4A62"/>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Heading1Char"/>
    <w:link w:val="Style1"/>
    <w:rsid w:val="00713D62"/>
    <w:rPr>
      <w:rFonts w:ascii="Times New Roman" w:eastAsia="Times New Roman" w:hAnsi="Times New Roman" w:cs="Times New Roman"/>
      <w:color w:val="C45911" w:themeColor="accent2" w:themeShade="BF"/>
      <w:sz w:val="32"/>
      <w:szCs w:val="32"/>
      <w:lang w:val="en-GB"/>
    </w:rPr>
  </w:style>
  <w:style w:type="paragraph" w:customStyle="1" w:styleId="Style2">
    <w:name w:val="Style2"/>
    <w:basedOn w:val="Heading2"/>
    <w:link w:val="Style2Char"/>
    <w:qFormat/>
    <w:rsid w:val="00AF4A62"/>
    <w:rPr>
      <w:rFonts w:ascii="Times New Roman" w:eastAsia="Times New Roman" w:hAnsi="Times New Roman" w:cs="Times New Roman"/>
      <w:sz w:val="28"/>
      <w:shd w:val="clear" w:color="auto" w:fill="FFFFFF"/>
    </w:rPr>
  </w:style>
  <w:style w:type="paragraph" w:styleId="TOCHeading">
    <w:name w:val="TOC Heading"/>
    <w:basedOn w:val="Heading1"/>
    <w:next w:val="Normal"/>
    <w:uiPriority w:val="39"/>
    <w:unhideWhenUsed/>
    <w:qFormat/>
    <w:rsid w:val="00570D14"/>
    <w:pPr>
      <w:outlineLvl w:val="9"/>
    </w:pPr>
  </w:style>
  <w:style w:type="character" w:customStyle="1" w:styleId="Style2Char">
    <w:name w:val="Style2 Char"/>
    <w:basedOn w:val="Heading2Char"/>
    <w:link w:val="Style2"/>
    <w:rsid w:val="00AF4A62"/>
    <w:rPr>
      <w:rFonts w:ascii="Times New Roman" w:eastAsia="Times New Roman" w:hAnsi="Times New Roman" w:cs="Times New Roman"/>
      <w:color w:val="2F5496" w:themeColor="accent1" w:themeShade="BF"/>
      <w:sz w:val="28"/>
      <w:szCs w:val="26"/>
    </w:rPr>
  </w:style>
  <w:style w:type="paragraph" w:styleId="TOC1">
    <w:name w:val="toc 1"/>
    <w:basedOn w:val="Normal"/>
    <w:next w:val="Normal"/>
    <w:autoRedefine/>
    <w:uiPriority w:val="39"/>
    <w:unhideWhenUsed/>
    <w:rsid w:val="00713D62"/>
    <w:pPr>
      <w:tabs>
        <w:tab w:val="right" w:leader="dot" w:pos="9016"/>
      </w:tabs>
      <w:spacing w:after="100" w:line="360" w:lineRule="auto"/>
    </w:pPr>
  </w:style>
  <w:style w:type="paragraph" w:styleId="TOC2">
    <w:name w:val="toc 2"/>
    <w:basedOn w:val="Normal"/>
    <w:next w:val="Normal"/>
    <w:autoRedefine/>
    <w:uiPriority w:val="39"/>
    <w:unhideWhenUsed/>
    <w:rsid w:val="00570D14"/>
    <w:pPr>
      <w:spacing w:after="100"/>
      <w:ind w:left="220"/>
    </w:pPr>
  </w:style>
  <w:style w:type="character" w:styleId="Hyperlink">
    <w:name w:val="Hyperlink"/>
    <w:basedOn w:val="DefaultParagraphFont"/>
    <w:uiPriority w:val="99"/>
    <w:unhideWhenUsed/>
    <w:rsid w:val="00570D14"/>
    <w:rPr>
      <w:color w:val="0563C1" w:themeColor="hyperlink"/>
      <w:u w:val="single"/>
    </w:rPr>
  </w:style>
  <w:style w:type="paragraph" w:styleId="Header">
    <w:name w:val="header"/>
    <w:basedOn w:val="Normal"/>
    <w:link w:val="HeaderChar"/>
    <w:uiPriority w:val="99"/>
    <w:unhideWhenUsed/>
    <w:rsid w:val="00B350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50C4"/>
  </w:style>
  <w:style w:type="paragraph" w:styleId="Footer">
    <w:name w:val="footer"/>
    <w:basedOn w:val="Normal"/>
    <w:link w:val="FooterChar"/>
    <w:uiPriority w:val="99"/>
    <w:unhideWhenUsed/>
    <w:rsid w:val="00B350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68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1E8AB-634A-4C99-A861-503EF04B16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7892</Words>
  <Characters>44990</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HASSAN</dc:creator>
  <cp:keywords/>
  <dc:description/>
  <cp:lastModifiedBy>ahmodulhassan201@outlook.com</cp:lastModifiedBy>
  <cp:revision>2</cp:revision>
  <dcterms:created xsi:type="dcterms:W3CDTF">2023-03-06T22:29:00Z</dcterms:created>
  <dcterms:modified xsi:type="dcterms:W3CDTF">2023-03-06T22:29:00Z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2a2f3101-9b90-4333-a1c2-85ee7b2bed61</vt:lpwstr>
  </property>
</Properties>
</file>