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4F0FC5" w14:textId="77777777" w:rsidR="00EE0EE0" w:rsidRPr="003A62B6" w:rsidRDefault="00EE0EE0" w:rsidP="00EE0EE0">
      <w:pPr>
        <w:spacing w:line="360" w:lineRule="auto"/>
        <w:rPr>
          <w:rFonts w:ascii="Arial" w:eastAsia="Arial Nova" w:hAnsi="Arial" w:cs="Arial"/>
        </w:rPr>
      </w:pPr>
      <w:r w:rsidRPr="003A62B6">
        <w:rPr>
          <w:rFonts w:ascii="Arial" w:eastAsia="Arial Nova" w:hAnsi="Arial" w:cs="Arial"/>
        </w:rPr>
        <w:t xml:space="preserve">Student name              Barbara </w:t>
      </w:r>
      <w:proofErr w:type="spellStart"/>
      <w:r w:rsidRPr="003A62B6">
        <w:rPr>
          <w:rFonts w:ascii="Arial" w:eastAsia="Arial Nova" w:hAnsi="Arial" w:cs="Arial"/>
        </w:rPr>
        <w:t>Eshun</w:t>
      </w:r>
      <w:proofErr w:type="spellEnd"/>
    </w:p>
    <w:p w14:paraId="041CE897" w14:textId="77777777" w:rsidR="00EE0EE0" w:rsidRPr="003A62B6" w:rsidRDefault="00EE0EE0" w:rsidP="00EE0EE0">
      <w:pPr>
        <w:spacing w:line="360" w:lineRule="auto"/>
        <w:rPr>
          <w:rFonts w:ascii="Arial" w:eastAsia="Arial Nova" w:hAnsi="Arial" w:cs="Arial"/>
        </w:rPr>
      </w:pPr>
      <w:r w:rsidRPr="003A62B6">
        <w:rPr>
          <w:rFonts w:ascii="Arial" w:eastAsia="Arial Nova" w:hAnsi="Arial" w:cs="Arial"/>
        </w:rPr>
        <w:t>Student ID                    2214883</w:t>
      </w:r>
    </w:p>
    <w:p w14:paraId="64138B2C" w14:textId="4158273C" w:rsidR="00EE0EE0" w:rsidRPr="003A62B6" w:rsidRDefault="00EE0EE0" w:rsidP="00EE0EE0">
      <w:pPr>
        <w:spacing w:line="360" w:lineRule="auto"/>
        <w:rPr>
          <w:rFonts w:ascii="Arial" w:eastAsia="Arial Nova" w:hAnsi="Arial" w:cs="Arial"/>
        </w:rPr>
      </w:pPr>
      <w:r w:rsidRPr="003A62B6">
        <w:rPr>
          <w:rFonts w:ascii="Arial" w:eastAsia="Arial Nova" w:hAnsi="Arial" w:cs="Arial"/>
        </w:rPr>
        <w:t>Module code                LCHS40</w:t>
      </w:r>
      <w:r w:rsidR="00D4389C">
        <w:rPr>
          <w:rFonts w:ascii="Arial" w:eastAsia="Arial Nova" w:hAnsi="Arial" w:cs="Arial"/>
        </w:rPr>
        <w:t>04</w:t>
      </w:r>
    </w:p>
    <w:p w14:paraId="5CCEF82A" w14:textId="77777777" w:rsidR="00EE0EE0" w:rsidRPr="003A62B6" w:rsidRDefault="00EE0EE0" w:rsidP="00EE0EE0">
      <w:pPr>
        <w:spacing w:line="360" w:lineRule="auto"/>
        <w:rPr>
          <w:rFonts w:ascii="Arial" w:eastAsia="Arial Nova" w:hAnsi="Arial" w:cs="Arial"/>
        </w:rPr>
      </w:pPr>
      <w:r w:rsidRPr="003A62B6">
        <w:rPr>
          <w:rFonts w:ascii="Arial" w:eastAsia="Arial Nova" w:hAnsi="Arial" w:cs="Arial"/>
        </w:rPr>
        <w:t xml:space="preserve"> Assignment section     Task 2</w:t>
      </w:r>
    </w:p>
    <w:p w14:paraId="0B1353A7" w14:textId="7B33DE9F" w:rsidR="00EE0EE0" w:rsidRPr="003A62B6" w:rsidRDefault="00EE0EE0" w:rsidP="00EE0EE0">
      <w:pPr>
        <w:spacing w:line="360" w:lineRule="auto"/>
        <w:rPr>
          <w:rFonts w:ascii="Arial" w:eastAsia="Arial Nova" w:hAnsi="Arial" w:cs="Arial"/>
        </w:rPr>
      </w:pPr>
      <w:r w:rsidRPr="003A62B6">
        <w:rPr>
          <w:rFonts w:ascii="Arial" w:eastAsia="Arial Nova" w:hAnsi="Arial" w:cs="Arial"/>
        </w:rPr>
        <w:t xml:space="preserve">Course Name               </w:t>
      </w:r>
      <w:r w:rsidR="00DB0F8F">
        <w:rPr>
          <w:rFonts w:ascii="Arial" w:eastAsia="Arial Nova" w:hAnsi="Arial" w:cs="Arial"/>
        </w:rPr>
        <w:t>Introduction to public health</w:t>
      </w:r>
    </w:p>
    <w:p w14:paraId="7F7CF2D3" w14:textId="68AC85A9" w:rsidR="00EE0EE0" w:rsidRPr="003A62B6" w:rsidRDefault="00EE0EE0" w:rsidP="00EE0EE0">
      <w:pPr>
        <w:spacing w:before="120" w:after="120" w:line="360" w:lineRule="auto"/>
        <w:rPr>
          <w:rFonts w:ascii="Arial" w:hAnsi="Arial" w:cs="Arial"/>
        </w:rPr>
      </w:pPr>
      <w:r w:rsidRPr="003A62B6">
        <w:rPr>
          <w:rFonts w:ascii="Arial" w:eastAsia="Arial Nova" w:hAnsi="Arial" w:cs="Arial"/>
        </w:rPr>
        <w:t xml:space="preserve"> Lectures name             </w:t>
      </w:r>
      <w:r w:rsidR="00DB0F8F">
        <w:rPr>
          <w:rFonts w:ascii="Arial" w:hAnsi="Arial" w:cs="Arial"/>
        </w:rPr>
        <w:t>Prof Robert Ashford</w:t>
      </w:r>
    </w:p>
    <w:p w14:paraId="777C7B97" w14:textId="3D90A340" w:rsidR="00EE0EE0" w:rsidRDefault="00EE0EE0" w:rsidP="00EE0EE0">
      <w:pPr>
        <w:spacing w:line="360" w:lineRule="auto"/>
        <w:rPr>
          <w:rFonts w:ascii="Arial" w:eastAsia="Arial Nova" w:hAnsi="Arial" w:cs="Arial"/>
        </w:rPr>
      </w:pPr>
      <w:r w:rsidRPr="003A62B6">
        <w:rPr>
          <w:rFonts w:ascii="Arial" w:eastAsia="Arial Nova" w:hAnsi="Arial" w:cs="Arial"/>
        </w:rPr>
        <w:t xml:space="preserve"> Word Count.                 2000</w:t>
      </w:r>
    </w:p>
    <w:p w14:paraId="70D39594" w14:textId="67B58EB5" w:rsidR="00DB0F8F" w:rsidRDefault="00F72538" w:rsidP="00EE0EE0">
      <w:pPr>
        <w:spacing w:line="360" w:lineRule="auto"/>
        <w:rPr>
          <w:rFonts w:ascii="Arial" w:eastAsia="Arial Nova" w:hAnsi="Arial" w:cs="Arial"/>
          <w:b/>
          <w:bCs/>
        </w:rPr>
      </w:pPr>
      <w:r>
        <w:rPr>
          <w:rFonts w:ascii="Arial" w:eastAsia="Arial Nova" w:hAnsi="Arial" w:cs="Arial"/>
          <w:b/>
          <w:bCs/>
        </w:rPr>
        <w:t xml:space="preserve">                                        </w:t>
      </w:r>
      <w:r w:rsidR="00805873">
        <w:rPr>
          <w:rFonts w:ascii="Arial" w:eastAsia="Arial Nova" w:hAnsi="Arial" w:cs="Arial"/>
          <w:b/>
          <w:bCs/>
        </w:rPr>
        <w:t xml:space="preserve">A report on </w:t>
      </w:r>
      <w:r w:rsidR="004745ED">
        <w:rPr>
          <w:rFonts w:ascii="Arial" w:eastAsia="Arial Nova" w:hAnsi="Arial" w:cs="Arial"/>
          <w:b/>
          <w:bCs/>
        </w:rPr>
        <w:t xml:space="preserve">Major health </w:t>
      </w:r>
      <w:proofErr w:type="spellStart"/>
      <w:proofErr w:type="gramStart"/>
      <w:r w:rsidR="004745ED">
        <w:rPr>
          <w:rFonts w:ascii="Arial" w:eastAsia="Arial Nova" w:hAnsi="Arial" w:cs="Arial"/>
          <w:b/>
          <w:bCs/>
        </w:rPr>
        <w:t>issues,Corona</w:t>
      </w:r>
      <w:proofErr w:type="spellEnd"/>
      <w:proofErr w:type="gramEnd"/>
      <w:r w:rsidR="004745ED">
        <w:rPr>
          <w:rFonts w:ascii="Arial" w:eastAsia="Arial Nova" w:hAnsi="Arial" w:cs="Arial"/>
          <w:b/>
          <w:bCs/>
        </w:rPr>
        <w:t xml:space="preserve"> Virus </w:t>
      </w:r>
    </w:p>
    <w:p w14:paraId="56B5CA31" w14:textId="77777777" w:rsidR="00DF0B9E" w:rsidRPr="003A62B6" w:rsidRDefault="00DF0B9E" w:rsidP="00DF0B9E">
      <w:pPr>
        <w:spacing w:line="360" w:lineRule="auto"/>
        <w:rPr>
          <w:rFonts w:ascii="Arial" w:eastAsia="Arial Nova" w:hAnsi="Arial" w:cs="Arial"/>
        </w:rPr>
      </w:pPr>
      <w:r w:rsidRPr="003A62B6">
        <w:rPr>
          <w:rFonts w:ascii="Arial" w:eastAsia="Arial Nova" w:hAnsi="Arial" w:cs="Arial"/>
        </w:rPr>
        <w:t>Table of contents</w:t>
      </w:r>
    </w:p>
    <w:p w14:paraId="171AA3AD" w14:textId="77777777" w:rsidR="00DF0B9E" w:rsidRPr="003A62B6" w:rsidRDefault="00DF0B9E" w:rsidP="00DF0B9E">
      <w:pPr>
        <w:spacing w:line="360" w:lineRule="auto"/>
        <w:rPr>
          <w:rFonts w:ascii="Arial" w:eastAsia="Arial Nova" w:hAnsi="Arial" w:cs="Arial"/>
        </w:rPr>
      </w:pPr>
    </w:p>
    <w:p w14:paraId="7405F092" w14:textId="26E441E0" w:rsidR="00DF0B9E" w:rsidRPr="003A62B6" w:rsidRDefault="00DF0B9E" w:rsidP="00DF0B9E">
      <w:pPr>
        <w:spacing w:line="360" w:lineRule="auto"/>
        <w:rPr>
          <w:rFonts w:ascii="Arial" w:eastAsia="Arial Nova" w:hAnsi="Arial" w:cs="Arial"/>
        </w:rPr>
      </w:pPr>
      <w:r w:rsidRPr="003A62B6">
        <w:rPr>
          <w:rFonts w:ascii="Arial" w:eastAsia="Arial Nova" w:hAnsi="Arial" w:cs="Arial"/>
        </w:rPr>
        <w:t>Introduction …................................................</w:t>
      </w:r>
      <w:r w:rsidR="006B4932">
        <w:rPr>
          <w:rFonts w:ascii="Arial" w:eastAsia="Arial Nova" w:hAnsi="Arial" w:cs="Arial"/>
        </w:rPr>
        <w:t>2</w:t>
      </w:r>
    </w:p>
    <w:p w14:paraId="369D6BB4" w14:textId="1DBFF21D" w:rsidR="00DF0B9E" w:rsidRPr="003A62B6" w:rsidRDefault="009A423B" w:rsidP="00DF0B9E">
      <w:pPr>
        <w:spacing w:line="360" w:lineRule="auto"/>
        <w:rPr>
          <w:rFonts w:ascii="Arial" w:eastAsia="Arial Nova" w:hAnsi="Arial" w:cs="Arial"/>
        </w:rPr>
      </w:pPr>
      <w:r>
        <w:rPr>
          <w:rFonts w:ascii="Arial" w:eastAsia="Arial Nova" w:hAnsi="Arial" w:cs="Arial"/>
        </w:rPr>
        <w:t>Main Body………………………….</w:t>
      </w:r>
      <w:r w:rsidR="00DF0B9E" w:rsidRPr="003A62B6">
        <w:rPr>
          <w:rFonts w:ascii="Arial" w:eastAsia="Arial Nova" w:hAnsi="Arial" w:cs="Arial"/>
        </w:rPr>
        <w:t>…………</w:t>
      </w:r>
      <w:r w:rsidR="002415FE">
        <w:rPr>
          <w:rFonts w:ascii="Arial" w:eastAsia="Arial Nova" w:hAnsi="Arial" w:cs="Arial"/>
        </w:rPr>
        <w:t>…</w:t>
      </w:r>
      <w:r w:rsidR="006B4932">
        <w:rPr>
          <w:rFonts w:ascii="Arial" w:eastAsia="Arial Nova" w:hAnsi="Arial" w:cs="Arial"/>
        </w:rPr>
        <w:t>2</w:t>
      </w:r>
    </w:p>
    <w:p w14:paraId="5039A484" w14:textId="422D202D" w:rsidR="00DF0B9E" w:rsidRPr="003A62B6" w:rsidRDefault="00DF0B9E" w:rsidP="00DF0B9E">
      <w:pPr>
        <w:spacing w:line="360" w:lineRule="auto"/>
        <w:rPr>
          <w:rFonts w:ascii="Arial" w:eastAsia="Arial Nova" w:hAnsi="Arial" w:cs="Arial"/>
        </w:rPr>
      </w:pPr>
      <w:r w:rsidRPr="003A62B6">
        <w:rPr>
          <w:rFonts w:ascii="Arial" w:eastAsia="Arial Nova" w:hAnsi="Arial" w:cs="Arial"/>
        </w:rPr>
        <w:t>Conclusion …...................................................</w:t>
      </w:r>
    </w:p>
    <w:p w14:paraId="4E694AC6" w14:textId="06568D1B" w:rsidR="00DF0B9E" w:rsidRDefault="00DF0B9E" w:rsidP="00DF0B9E">
      <w:pPr>
        <w:spacing w:line="360" w:lineRule="auto"/>
        <w:jc w:val="both"/>
        <w:rPr>
          <w:rFonts w:ascii="Arial" w:hAnsi="Arial" w:cs="Arial"/>
          <w:b/>
          <w:bCs/>
        </w:rPr>
      </w:pPr>
      <w:r w:rsidRPr="003A62B6">
        <w:rPr>
          <w:rFonts w:ascii="Arial" w:eastAsia="Arial Nova" w:hAnsi="Arial" w:cs="Arial"/>
        </w:rPr>
        <w:t xml:space="preserve"> Reference …..................................................</w:t>
      </w:r>
    </w:p>
    <w:p w14:paraId="3B30B5A8" w14:textId="77777777" w:rsidR="00DF0B9E" w:rsidRPr="00F72538" w:rsidRDefault="00DF0B9E" w:rsidP="00EE0EE0">
      <w:pPr>
        <w:spacing w:line="360" w:lineRule="auto"/>
        <w:rPr>
          <w:rFonts w:ascii="Arial" w:eastAsia="Arial Nova" w:hAnsi="Arial" w:cs="Arial"/>
          <w:b/>
          <w:bCs/>
        </w:rPr>
      </w:pPr>
    </w:p>
    <w:p w14:paraId="24F76452" w14:textId="77777777" w:rsidR="000A5FA8" w:rsidRDefault="000A5FA8" w:rsidP="007637BE">
      <w:pPr>
        <w:spacing w:line="360" w:lineRule="auto"/>
        <w:jc w:val="both"/>
        <w:rPr>
          <w:rFonts w:ascii="Arial" w:hAnsi="Arial" w:cs="Arial"/>
          <w:b/>
          <w:bCs/>
        </w:rPr>
      </w:pPr>
    </w:p>
    <w:p w14:paraId="71C74F7C" w14:textId="77777777" w:rsidR="000A5FA8" w:rsidRDefault="000A5FA8" w:rsidP="007637BE">
      <w:pPr>
        <w:spacing w:line="360" w:lineRule="auto"/>
        <w:jc w:val="both"/>
        <w:rPr>
          <w:rFonts w:ascii="Arial" w:hAnsi="Arial" w:cs="Arial"/>
          <w:b/>
          <w:bCs/>
        </w:rPr>
      </w:pPr>
    </w:p>
    <w:p w14:paraId="0FFC6254" w14:textId="77777777" w:rsidR="000A5FA8" w:rsidRDefault="000A5FA8" w:rsidP="007637BE">
      <w:pPr>
        <w:spacing w:line="360" w:lineRule="auto"/>
        <w:jc w:val="both"/>
        <w:rPr>
          <w:rFonts w:ascii="Arial" w:hAnsi="Arial" w:cs="Arial"/>
          <w:b/>
          <w:bCs/>
        </w:rPr>
      </w:pPr>
    </w:p>
    <w:p w14:paraId="36FA1392" w14:textId="77777777" w:rsidR="000A5FA8" w:rsidRDefault="000A5FA8" w:rsidP="007637BE">
      <w:pPr>
        <w:spacing w:line="360" w:lineRule="auto"/>
        <w:jc w:val="both"/>
        <w:rPr>
          <w:rFonts w:ascii="Arial" w:hAnsi="Arial" w:cs="Arial"/>
          <w:b/>
          <w:bCs/>
        </w:rPr>
      </w:pPr>
    </w:p>
    <w:p w14:paraId="1574AA2A" w14:textId="77777777" w:rsidR="000A5FA8" w:rsidRDefault="000A5FA8" w:rsidP="007637BE">
      <w:pPr>
        <w:spacing w:line="360" w:lineRule="auto"/>
        <w:jc w:val="both"/>
        <w:rPr>
          <w:rFonts w:ascii="Arial" w:hAnsi="Arial" w:cs="Arial"/>
          <w:b/>
          <w:bCs/>
        </w:rPr>
      </w:pPr>
    </w:p>
    <w:p w14:paraId="1377171E" w14:textId="77777777" w:rsidR="000A5FA8" w:rsidRDefault="000A5FA8" w:rsidP="007637BE">
      <w:pPr>
        <w:spacing w:line="360" w:lineRule="auto"/>
        <w:jc w:val="both"/>
        <w:rPr>
          <w:rFonts w:ascii="Arial" w:hAnsi="Arial" w:cs="Arial"/>
          <w:b/>
          <w:bCs/>
        </w:rPr>
      </w:pPr>
    </w:p>
    <w:p w14:paraId="1A14DC01" w14:textId="77777777" w:rsidR="009A423B" w:rsidRDefault="009A423B" w:rsidP="007637BE">
      <w:pPr>
        <w:spacing w:line="360" w:lineRule="auto"/>
        <w:jc w:val="both"/>
        <w:rPr>
          <w:rFonts w:ascii="Arial" w:hAnsi="Arial" w:cs="Arial"/>
          <w:b/>
          <w:bCs/>
        </w:rPr>
      </w:pPr>
    </w:p>
    <w:p w14:paraId="5F9D8F74" w14:textId="77777777" w:rsidR="009A423B" w:rsidRDefault="009A423B" w:rsidP="007637BE">
      <w:pPr>
        <w:spacing w:line="360" w:lineRule="auto"/>
        <w:jc w:val="both"/>
        <w:rPr>
          <w:rFonts w:ascii="Arial" w:hAnsi="Arial" w:cs="Arial"/>
          <w:b/>
          <w:bCs/>
        </w:rPr>
      </w:pPr>
    </w:p>
    <w:p w14:paraId="083B04BB" w14:textId="77777777" w:rsidR="009A423B" w:rsidRDefault="009A423B" w:rsidP="007637BE">
      <w:pPr>
        <w:spacing w:line="360" w:lineRule="auto"/>
        <w:jc w:val="both"/>
        <w:rPr>
          <w:rFonts w:ascii="Arial" w:hAnsi="Arial" w:cs="Arial"/>
          <w:b/>
          <w:bCs/>
        </w:rPr>
      </w:pPr>
    </w:p>
    <w:p w14:paraId="6746E10C" w14:textId="51D98165" w:rsidR="000F21AD" w:rsidRPr="007637BE" w:rsidRDefault="00120F8B" w:rsidP="007637BE">
      <w:pPr>
        <w:spacing w:line="360" w:lineRule="auto"/>
        <w:jc w:val="both"/>
        <w:rPr>
          <w:rFonts w:ascii="Arial" w:hAnsi="Arial" w:cs="Arial"/>
          <w:b/>
          <w:bCs/>
        </w:rPr>
      </w:pPr>
      <w:r w:rsidRPr="007637BE">
        <w:rPr>
          <w:rFonts w:ascii="Arial" w:hAnsi="Arial" w:cs="Arial"/>
          <w:b/>
          <w:bCs/>
        </w:rPr>
        <w:lastRenderedPageBreak/>
        <w:t xml:space="preserve">Introduction </w:t>
      </w:r>
    </w:p>
    <w:p w14:paraId="2AD33C98" w14:textId="33926D84" w:rsidR="008047A8" w:rsidRPr="00393A94" w:rsidRDefault="00D53C74" w:rsidP="00393A94">
      <w:pPr>
        <w:spacing w:line="360" w:lineRule="auto"/>
        <w:jc w:val="both"/>
        <w:rPr>
          <w:rFonts w:ascii="Arial" w:hAnsi="Arial" w:cs="Arial"/>
        </w:rPr>
      </w:pPr>
      <w:r w:rsidRPr="00393A94">
        <w:rPr>
          <w:rFonts w:ascii="Arial" w:hAnsi="Arial" w:cs="Arial"/>
        </w:rPr>
        <w:t xml:space="preserve">The </w:t>
      </w:r>
      <w:r w:rsidR="004B2CBF" w:rsidRPr="00393A94">
        <w:rPr>
          <w:rFonts w:ascii="Arial" w:hAnsi="Arial" w:cs="Arial"/>
        </w:rPr>
        <w:t xml:space="preserve">human </w:t>
      </w:r>
      <w:r w:rsidRPr="00393A94">
        <w:rPr>
          <w:rFonts w:ascii="Arial" w:hAnsi="Arial" w:cs="Arial"/>
        </w:rPr>
        <w:t xml:space="preserve">body of great essence as far as living on this earth is concerned. </w:t>
      </w:r>
      <w:r w:rsidR="000A7CDF" w:rsidRPr="00393A94">
        <w:rPr>
          <w:rFonts w:ascii="Arial" w:hAnsi="Arial" w:cs="Arial"/>
        </w:rPr>
        <w:t xml:space="preserve">If any part or full part of the body is not functioning effectively, it affects the life of the individual. </w:t>
      </w:r>
      <w:r w:rsidRPr="00393A94">
        <w:rPr>
          <w:rFonts w:ascii="Arial" w:hAnsi="Arial" w:cs="Arial"/>
        </w:rPr>
        <w:t xml:space="preserve">One </w:t>
      </w:r>
      <w:r w:rsidR="00C77B2B" w:rsidRPr="00393A94">
        <w:rPr>
          <w:rFonts w:ascii="Arial" w:hAnsi="Arial" w:cs="Arial"/>
        </w:rPr>
        <w:t xml:space="preserve">thing that can negatively affect the body is a disease. A disease is a </w:t>
      </w:r>
      <w:r w:rsidR="005306BF" w:rsidRPr="00393A94">
        <w:rPr>
          <w:rFonts w:ascii="Arial" w:hAnsi="Arial" w:cs="Arial"/>
        </w:rPr>
        <w:t>certain disorder that has a negative effect on the structure or function of all or part of the body of a living organism</w:t>
      </w:r>
      <w:sdt>
        <w:sdtPr>
          <w:rPr>
            <w:rFonts w:ascii="Arial" w:hAnsi="Arial" w:cs="Arial"/>
          </w:rPr>
          <w:id w:val="-2094084070"/>
          <w:citation/>
        </w:sdtPr>
        <w:sdtEndPr/>
        <w:sdtContent>
          <w:r w:rsidR="005306BF" w:rsidRPr="00393A94">
            <w:rPr>
              <w:rFonts w:ascii="Arial" w:hAnsi="Arial" w:cs="Arial"/>
            </w:rPr>
            <w:fldChar w:fldCharType="begin"/>
          </w:r>
          <w:r w:rsidR="005306BF" w:rsidRPr="00393A94">
            <w:rPr>
              <w:rFonts w:ascii="Arial" w:hAnsi="Arial" w:cs="Arial"/>
            </w:rPr>
            <w:instrText xml:space="preserve"> CITATION Tul11 \l 1033 </w:instrText>
          </w:r>
          <w:r w:rsidR="005306BF" w:rsidRPr="00393A94">
            <w:rPr>
              <w:rFonts w:ascii="Arial" w:hAnsi="Arial" w:cs="Arial"/>
            </w:rPr>
            <w:fldChar w:fldCharType="separate"/>
          </w:r>
          <w:r w:rsidR="005306BF" w:rsidRPr="00393A94">
            <w:rPr>
              <w:rFonts w:ascii="Arial" w:hAnsi="Arial" w:cs="Arial"/>
              <w:noProof/>
            </w:rPr>
            <w:t xml:space="preserve"> (Tuller, 2011)</w:t>
          </w:r>
          <w:r w:rsidR="005306BF" w:rsidRPr="00393A94">
            <w:rPr>
              <w:rFonts w:ascii="Arial" w:hAnsi="Arial" w:cs="Arial"/>
            </w:rPr>
            <w:fldChar w:fldCharType="end"/>
          </w:r>
        </w:sdtContent>
      </w:sdt>
      <w:r w:rsidR="005306BF" w:rsidRPr="00393A94">
        <w:rPr>
          <w:rFonts w:ascii="Arial" w:hAnsi="Arial" w:cs="Arial"/>
        </w:rPr>
        <w:t xml:space="preserve">. </w:t>
      </w:r>
      <w:r w:rsidR="00E01AF9" w:rsidRPr="00393A94">
        <w:rPr>
          <w:rFonts w:ascii="Arial" w:hAnsi="Arial" w:cs="Arial"/>
        </w:rPr>
        <w:t>Most often, diseases are linked with particular symptoms and signs. Depending on the disease, it could be caused by both external or internal dysfunctions.</w:t>
      </w:r>
      <w:r w:rsidR="008047A8" w:rsidRPr="00393A94">
        <w:rPr>
          <w:rFonts w:ascii="Arial" w:hAnsi="Arial" w:cs="Arial"/>
        </w:rPr>
        <w:t xml:space="preserve"> There are several classifications of diseases affecting the life of humankind. In this report however, the study would group diseases into </w:t>
      </w:r>
      <w:r w:rsidR="00E01AF9" w:rsidRPr="00393A94">
        <w:rPr>
          <w:rFonts w:ascii="Arial" w:hAnsi="Arial" w:cs="Arial"/>
        </w:rPr>
        <w:t xml:space="preserve">infectious or </w:t>
      </w:r>
      <w:r w:rsidR="007B59E6" w:rsidRPr="00393A94">
        <w:rPr>
          <w:rFonts w:ascii="Arial" w:hAnsi="Arial" w:cs="Arial"/>
        </w:rPr>
        <w:t>non-infectious.</w:t>
      </w:r>
      <w:r w:rsidR="001A04DD" w:rsidRPr="00393A94">
        <w:rPr>
          <w:rFonts w:ascii="Arial" w:hAnsi="Arial" w:cs="Arial"/>
        </w:rPr>
        <w:t xml:space="preserve"> To be more specific, the study will focus on Coronavirus for the infectious disease and cancer for the non-infectious disease.  </w:t>
      </w:r>
      <w:r w:rsidR="000D1C59" w:rsidRPr="00393A94">
        <w:rPr>
          <w:rFonts w:ascii="Arial" w:hAnsi="Arial" w:cs="Arial"/>
        </w:rPr>
        <w:t>The novel coronaviruses are collective RNA viruses that cause diseases in mammals and birds. These viruses cause respiratory tract infections that can has a wide range of being mild to severe</w:t>
      </w:r>
      <w:sdt>
        <w:sdtPr>
          <w:rPr>
            <w:rFonts w:ascii="Arial" w:hAnsi="Arial" w:cs="Arial"/>
          </w:rPr>
          <w:id w:val="-1212257439"/>
          <w:citation/>
        </w:sdtPr>
        <w:sdtEndPr/>
        <w:sdtContent>
          <w:r w:rsidR="000D1C59" w:rsidRPr="00393A94">
            <w:rPr>
              <w:rFonts w:ascii="Arial" w:hAnsi="Arial" w:cs="Arial"/>
            </w:rPr>
            <w:fldChar w:fldCharType="begin"/>
          </w:r>
          <w:r w:rsidR="000D1C59" w:rsidRPr="00393A94">
            <w:rPr>
              <w:rFonts w:ascii="Arial" w:hAnsi="Arial" w:cs="Arial"/>
            </w:rPr>
            <w:instrText xml:space="preserve"> CITATION Fan20 \l 1033 </w:instrText>
          </w:r>
          <w:r w:rsidR="000D1C59" w:rsidRPr="00393A94">
            <w:rPr>
              <w:rFonts w:ascii="Arial" w:hAnsi="Arial" w:cs="Arial"/>
            </w:rPr>
            <w:fldChar w:fldCharType="separate"/>
          </w:r>
          <w:r w:rsidR="000D1C59" w:rsidRPr="00393A94">
            <w:rPr>
              <w:rFonts w:ascii="Arial" w:hAnsi="Arial" w:cs="Arial"/>
              <w:noProof/>
            </w:rPr>
            <w:t xml:space="preserve"> (Fan, et al., 2020)</w:t>
          </w:r>
          <w:r w:rsidR="000D1C59" w:rsidRPr="00393A94">
            <w:rPr>
              <w:rFonts w:ascii="Arial" w:hAnsi="Arial" w:cs="Arial"/>
            </w:rPr>
            <w:fldChar w:fldCharType="end"/>
          </w:r>
        </w:sdtContent>
      </w:sdt>
      <w:r w:rsidR="000D1C59" w:rsidRPr="00393A94">
        <w:rPr>
          <w:rFonts w:ascii="Arial" w:hAnsi="Arial" w:cs="Arial"/>
        </w:rPr>
        <w:t>. Globally, coronavirus has infected over six hundred million in just three years and counting. Its infection rate is also high. Cancer on the side is also a group of diseases that is concerned with abnormal cell growth the possibility to attack and spread to other parts of the human body</w:t>
      </w:r>
      <w:sdt>
        <w:sdtPr>
          <w:rPr>
            <w:rFonts w:ascii="Arial" w:hAnsi="Arial" w:cs="Arial"/>
          </w:rPr>
          <w:id w:val="-1255896734"/>
          <w:citation/>
        </w:sdtPr>
        <w:sdtEndPr/>
        <w:sdtContent>
          <w:r w:rsidR="000D1C59" w:rsidRPr="00393A94">
            <w:rPr>
              <w:rFonts w:ascii="Arial" w:hAnsi="Arial" w:cs="Arial"/>
            </w:rPr>
            <w:fldChar w:fldCharType="begin"/>
          </w:r>
          <w:r w:rsidR="000D1C59" w:rsidRPr="00393A94">
            <w:rPr>
              <w:rFonts w:ascii="Arial" w:hAnsi="Arial" w:cs="Arial"/>
            </w:rPr>
            <w:instrText xml:space="preserve"> CITATION Ana08 \l 1033 </w:instrText>
          </w:r>
          <w:r w:rsidR="000D1C59" w:rsidRPr="00393A94">
            <w:rPr>
              <w:rFonts w:ascii="Arial" w:hAnsi="Arial" w:cs="Arial"/>
            </w:rPr>
            <w:fldChar w:fldCharType="separate"/>
          </w:r>
          <w:r w:rsidR="000D1C59" w:rsidRPr="00393A94">
            <w:rPr>
              <w:rFonts w:ascii="Arial" w:hAnsi="Arial" w:cs="Arial"/>
              <w:noProof/>
            </w:rPr>
            <w:t xml:space="preserve"> (Anand, et al., 2008)</w:t>
          </w:r>
          <w:r w:rsidR="000D1C59" w:rsidRPr="00393A94">
            <w:rPr>
              <w:rFonts w:ascii="Arial" w:hAnsi="Arial" w:cs="Arial"/>
            </w:rPr>
            <w:fldChar w:fldCharType="end"/>
          </w:r>
        </w:sdtContent>
      </w:sdt>
      <w:r w:rsidR="000D1C59" w:rsidRPr="00393A94">
        <w:rPr>
          <w:rFonts w:ascii="Arial" w:hAnsi="Arial" w:cs="Arial"/>
        </w:rPr>
        <w:t xml:space="preserve">. For cancer, it has been in the system for long and also has a high mortality rate. </w:t>
      </w:r>
      <w:r w:rsidR="007B59E6" w:rsidRPr="00393A94">
        <w:rPr>
          <w:rFonts w:ascii="Arial" w:hAnsi="Arial" w:cs="Arial"/>
        </w:rPr>
        <w:t xml:space="preserve"> </w:t>
      </w:r>
    </w:p>
    <w:p w14:paraId="03B187FC" w14:textId="69EE39DA" w:rsidR="001A04DD" w:rsidRPr="00393A94" w:rsidRDefault="001A04DD" w:rsidP="00393A94">
      <w:pPr>
        <w:spacing w:line="360" w:lineRule="auto"/>
        <w:jc w:val="both"/>
        <w:rPr>
          <w:rFonts w:ascii="Arial" w:hAnsi="Arial" w:cs="Arial"/>
          <w:b/>
          <w:bCs/>
        </w:rPr>
      </w:pPr>
      <w:r w:rsidRPr="00393A94">
        <w:rPr>
          <w:rFonts w:ascii="Arial" w:hAnsi="Arial" w:cs="Arial"/>
          <w:b/>
          <w:bCs/>
        </w:rPr>
        <w:t xml:space="preserve">Main Body </w:t>
      </w:r>
    </w:p>
    <w:p w14:paraId="32617852" w14:textId="67F7C8E6" w:rsidR="00606609" w:rsidRPr="00393A94" w:rsidRDefault="00606609" w:rsidP="00393A94">
      <w:pPr>
        <w:spacing w:line="360" w:lineRule="auto"/>
        <w:jc w:val="both"/>
        <w:rPr>
          <w:rFonts w:ascii="Arial" w:hAnsi="Arial" w:cs="Arial"/>
        </w:rPr>
      </w:pPr>
      <w:r w:rsidRPr="00393A94">
        <w:rPr>
          <w:rFonts w:ascii="Arial" w:hAnsi="Arial" w:cs="Arial"/>
        </w:rPr>
        <w:t xml:space="preserve">According to </w:t>
      </w:r>
      <w:proofErr w:type="spellStart"/>
      <w:r w:rsidRPr="00393A94">
        <w:rPr>
          <w:rFonts w:ascii="Arial" w:hAnsi="Arial" w:cs="Arial"/>
        </w:rPr>
        <w:t>Worldometer</w:t>
      </w:r>
      <w:proofErr w:type="spellEnd"/>
      <w:r w:rsidRPr="00393A94">
        <w:rPr>
          <w:rFonts w:ascii="Arial" w:hAnsi="Arial" w:cs="Arial"/>
        </w:rPr>
        <w:t xml:space="preserve">, a total number of 683,694,395 people worldwide have been infected by the coronavirus. In all, the novel virus has claimed 6,829,633 lives while a total of 656,659,484 have recovered. Thus, the mortality rate is 0.99%. Despite that, the rate of infection is very high.  The projected rate of people who live in private homes other than those in the care homes or these communal establishments testing positive for the virus by the first quarter of the year in within the United Kingdom is as follows: </w:t>
      </w:r>
    </w:p>
    <w:p w14:paraId="6051A60C" w14:textId="77777777" w:rsidR="00606609" w:rsidRPr="00393A94" w:rsidRDefault="00606609" w:rsidP="00393A94">
      <w:pPr>
        <w:pStyle w:val="ListParagraph"/>
        <w:numPr>
          <w:ilvl w:val="0"/>
          <w:numId w:val="5"/>
        </w:numPr>
        <w:spacing w:line="360" w:lineRule="auto"/>
        <w:jc w:val="both"/>
        <w:rPr>
          <w:rFonts w:ascii="Arial" w:hAnsi="Arial" w:cs="Arial"/>
        </w:rPr>
      </w:pPr>
      <w:r w:rsidRPr="00393A94">
        <w:rPr>
          <w:rFonts w:ascii="Arial" w:hAnsi="Arial" w:cs="Arial"/>
        </w:rPr>
        <w:t>2.7% (approximation) in England (one out of forty people)</w:t>
      </w:r>
    </w:p>
    <w:p w14:paraId="375C0668" w14:textId="77777777" w:rsidR="00606609" w:rsidRPr="00393A94" w:rsidRDefault="00606609" w:rsidP="00393A94">
      <w:pPr>
        <w:pStyle w:val="ListParagraph"/>
        <w:numPr>
          <w:ilvl w:val="0"/>
          <w:numId w:val="5"/>
        </w:numPr>
        <w:spacing w:line="360" w:lineRule="auto"/>
        <w:jc w:val="both"/>
        <w:rPr>
          <w:rFonts w:ascii="Arial" w:hAnsi="Arial" w:cs="Arial"/>
        </w:rPr>
      </w:pPr>
      <w:r w:rsidRPr="00393A94">
        <w:rPr>
          <w:rFonts w:ascii="Arial" w:hAnsi="Arial" w:cs="Arial"/>
        </w:rPr>
        <w:t>2.4% (approximation) in Wales (one out of forty people)</w:t>
      </w:r>
    </w:p>
    <w:p w14:paraId="606E9AC5" w14:textId="77777777" w:rsidR="00606609" w:rsidRPr="00393A94" w:rsidRDefault="00606609" w:rsidP="00393A94">
      <w:pPr>
        <w:pStyle w:val="ListParagraph"/>
        <w:numPr>
          <w:ilvl w:val="0"/>
          <w:numId w:val="5"/>
        </w:numPr>
        <w:spacing w:line="360" w:lineRule="auto"/>
        <w:jc w:val="both"/>
        <w:rPr>
          <w:rFonts w:ascii="Arial" w:hAnsi="Arial" w:cs="Arial"/>
        </w:rPr>
      </w:pPr>
      <w:r w:rsidRPr="00393A94">
        <w:rPr>
          <w:rFonts w:ascii="Arial" w:hAnsi="Arial" w:cs="Arial"/>
        </w:rPr>
        <w:t>1.4% (approximation) in Northern Ireland (one out of seventy people)</w:t>
      </w:r>
    </w:p>
    <w:p w14:paraId="0E34735A" w14:textId="77777777" w:rsidR="00606609" w:rsidRPr="00393A94" w:rsidRDefault="00606609" w:rsidP="00393A94">
      <w:pPr>
        <w:pStyle w:val="ListParagraph"/>
        <w:numPr>
          <w:ilvl w:val="0"/>
          <w:numId w:val="5"/>
        </w:numPr>
        <w:spacing w:line="360" w:lineRule="auto"/>
        <w:jc w:val="both"/>
        <w:rPr>
          <w:rFonts w:ascii="Arial" w:hAnsi="Arial" w:cs="Arial"/>
        </w:rPr>
      </w:pPr>
      <w:r w:rsidRPr="00393A94">
        <w:rPr>
          <w:rFonts w:ascii="Arial" w:hAnsi="Arial" w:cs="Arial"/>
        </w:rPr>
        <w:t>2.6% (approximation) in Scotland (one out of forty people)</w:t>
      </w:r>
    </w:p>
    <w:p w14:paraId="0433A001" w14:textId="04ECAE9B" w:rsidR="00606609" w:rsidRPr="00393A94" w:rsidRDefault="00606609" w:rsidP="00393A94">
      <w:pPr>
        <w:spacing w:line="360" w:lineRule="auto"/>
        <w:jc w:val="both"/>
        <w:rPr>
          <w:rFonts w:ascii="Arial" w:hAnsi="Arial" w:cs="Arial"/>
        </w:rPr>
      </w:pPr>
      <w:r w:rsidRPr="00393A94">
        <w:rPr>
          <w:rFonts w:ascii="Arial" w:hAnsi="Arial" w:cs="Arial"/>
        </w:rPr>
        <w:t xml:space="preserve">These are dissimilar with kind tumors, which do not spread to other parts of the body. The usual signs of cancer may include but not limited to lump, weight loss, bleeding profusely, long coughs, and frequent loose stools. According to Cancer Research UK, between 2016 and 2018, 375,400 cases were recorded out of which 167,142 deaths were recorded. This represents about 44.5% of the total cases found. </w:t>
      </w:r>
    </w:p>
    <w:p w14:paraId="740337CE" w14:textId="4BD69F7E" w:rsidR="007B59E6" w:rsidRPr="00393A94" w:rsidRDefault="007B59E6" w:rsidP="00393A94">
      <w:pPr>
        <w:spacing w:line="360" w:lineRule="auto"/>
        <w:jc w:val="both"/>
        <w:rPr>
          <w:rFonts w:ascii="Arial" w:hAnsi="Arial" w:cs="Arial"/>
        </w:rPr>
      </w:pPr>
      <w:r w:rsidRPr="00393A94">
        <w:rPr>
          <w:rFonts w:ascii="Arial" w:hAnsi="Arial" w:cs="Arial"/>
        </w:rPr>
        <w:lastRenderedPageBreak/>
        <w:t xml:space="preserve">An infectious disease is any disorder that is caused by </w:t>
      </w:r>
      <w:r w:rsidR="00436AE6" w:rsidRPr="00393A94">
        <w:rPr>
          <w:rFonts w:ascii="Arial" w:hAnsi="Arial" w:cs="Arial"/>
        </w:rPr>
        <w:t>microorganisms</w:t>
      </w:r>
      <w:r w:rsidRPr="00393A94">
        <w:rPr>
          <w:rFonts w:ascii="Arial" w:hAnsi="Arial" w:cs="Arial"/>
        </w:rPr>
        <w:t xml:space="preserve"> like bacteria, viruses, fungi or parasite</w:t>
      </w:r>
      <w:sdt>
        <w:sdtPr>
          <w:rPr>
            <w:rFonts w:ascii="Arial" w:hAnsi="Arial" w:cs="Arial"/>
          </w:rPr>
          <w:id w:val="-393361282"/>
          <w:citation/>
        </w:sdtPr>
        <w:sdtEndPr/>
        <w:sdtContent>
          <w:r w:rsidR="00436AE6" w:rsidRPr="00393A94">
            <w:rPr>
              <w:rFonts w:ascii="Arial" w:hAnsi="Arial" w:cs="Arial"/>
            </w:rPr>
            <w:fldChar w:fldCharType="begin"/>
          </w:r>
          <w:r w:rsidR="00436AE6" w:rsidRPr="00393A94">
            <w:rPr>
              <w:rFonts w:ascii="Arial" w:hAnsi="Arial" w:cs="Arial"/>
            </w:rPr>
            <w:instrText xml:space="preserve"> CITATION Pat14 \l 1033 </w:instrText>
          </w:r>
          <w:r w:rsidR="00436AE6" w:rsidRPr="00393A94">
            <w:rPr>
              <w:rFonts w:ascii="Arial" w:hAnsi="Arial" w:cs="Arial"/>
            </w:rPr>
            <w:fldChar w:fldCharType="separate"/>
          </w:r>
          <w:r w:rsidR="00436AE6" w:rsidRPr="00393A94">
            <w:rPr>
              <w:rFonts w:ascii="Arial" w:hAnsi="Arial" w:cs="Arial"/>
              <w:noProof/>
            </w:rPr>
            <w:t xml:space="preserve"> (Patil, et al., 2014)</w:t>
          </w:r>
          <w:r w:rsidR="00436AE6" w:rsidRPr="00393A94">
            <w:rPr>
              <w:rFonts w:ascii="Arial" w:hAnsi="Arial" w:cs="Arial"/>
            </w:rPr>
            <w:fldChar w:fldCharType="end"/>
          </w:r>
        </w:sdtContent>
      </w:sdt>
      <w:r w:rsidRPr="00393A94">
        <w:rPr>
          <w:rFonts w:ascii="Arial" w:hAnsi="Arial" w:cs="Arial"/>
        </w:rPr>
        <w:t xml:space="preserve">. </w:t>
      </w:r>
      <w:r w:rsidR="00436AE6" w:rsidRPr="00393A94">
        <w:rPr>
          <w:rFonts w:ascii="Arial" w:hAnsi="Arial" w:cs="Arial"/>
        </w:rPr>
        <w:t xml:space="preserve">Even though there are some cases these microorganisms are even helpful or not harmful, there are certain situations some of them could cause diseases. </w:t>
      </w:r>
      <w:r w:rsidR="00A57B51" w:rsidRPr="00393A94">
        <w:rPr>
          <w:rFonts w:ascii="Arial" w:hAnsi="Arial" w:cs="Arial"/>
        </w:rPr>
        <w:t xml:space="preserve">There are some of these infectious diseases that can be passed on from one individual to another individual. In some </w:t>
      </w:r>
      <w:proofErr w:type="gramStart"/>
      <w:r w:rsidR="00A57B51" w:rsidRPr="00393A94">
        <w:rPr>
          <w:rFonts w:ascii="Arial" w:hAnsi="Arial" w:cs="Arial"/>
        </w:rPr>
        <w:t>cases</w:t>
      </w:r>
      <w:proofErr w:type="gramEnd"/>
      <w:r w:rsidR="00A57B51" w:rsidRPr="00393A94">
        <w:rPr>
          <w:rFonts w:ascii="Arial" w:hAnsi="Arial" w:cs="Arial"/>
        </w:rPr>
        <w:t xml:space="preserve"> too, smaller insects and other animals </w:t>
      </w:r>
      <w:r w:rsidR="00B35D07" w:rsidRPr="00393A94">
        <w:rPr>
          <w:rFonts w:ascii="Arial" w:hAnsi="Arial" w:cs="Arial"/>
        </w:rPr>
        <w:t xml:space="preserve">that transmit these diseases. Transmission of these diseases can </w:t>
      </w:r>
      <w:r w:rsidR="0034527C" w:rsidRPr="00393A94">
        <w:rPr>
          <w:rFonts w:ascii="Arial" w:hAnsi="Arial" w:cs="Arial"/>
        </w:rPr>
        <w:t xml:space="preserve">also </w:t>
      </w:r>
      <w:r w:rsidR="00B35D07" w:rsidRPr="00393A94">
        <w:rPr>
          <w:rFonts w:ascii="Arial" w:hAnsi="Arial" w:cs="Arial"/>
        </w:rPr>
        <w:t>be done through contaminate</w:t>
      </w:r>
      <w:r w:rsidR="0034527C" w:rsidRPr="00393A94">
        <w:rPr>
          <w:rFonts w:ascii="Arial" w:hAnsi="Arial" w:cs="Arial"/>
        </w:rPr>
        <w:t xml:space="preserve">d food or water or being uncovered to organisms within the surroundings. </w:t>
      </w:r>
    </w:p>
    <w:p w14:paraId="6423F640" w14:textId="108C115F" w:rsidR="0034527C" w:rsidRPr="00393A94" w:rsidRDefault="0034527C" w:rsidP="00393A94">
      <w:pPr>
        <w:spacing w:line="360" w:lineRule="auto"/>
        <w:jc w:val="both"/>
        <w:rPr>
          <w:rFonts w:ascii="Arial" w:hAnsi="Arial" w:cs="Arial"/>
        </w:rPr>
      </w:pPr>
      <w:r w:rsidRPr="00393A94">
        <w:rPr>
          <w:rFonts w:ascii="Arial" w:hAnsi="Arial" w:cs="Arial"/>
        </w:rPr>
        <w:t xml:space="preserve">Infectious diseases come with different signs and symptoms depending on the </w:t>
      </w:r>
      <w:r w:rsidR="00237021" w:rsidRPr="00393A94">
        <w:rPr>
          <w:rFonts w:ascii="Arial" w:hAnsi="Arial" w:cs="Arial"/>
        </w:rPr>
        <w:t xml:space="preserve">particular organism responsible for the infection. However, in several cases, fever and fatigue cannot be ruled out. When the infections </w:t>
      </w:r>
      <w:proofErr w:type="gramStart"/>
      <w:r w:rsidR="00237021" w:rsidRPr="00393A94">
        <w:rPr>
          <w:rFonts w:ascii="Arial" w:hAnsi="Arial" w:cs="Arial"/>
        </w:rPr>
        <w:t>is</w:t>
      </w:r>
      <w:proofErr w:type="gramEnd"/>
      <w:r w:rsidR="00237021" w:rsidRPr="00393A94">
        <w:rPr>
          <w:rFonts w:ascii="Arial" w:hAnsi="Arial" w:cs="Arial"/>
        </w:rPr>
        <w:t xml:space="preserve"> mild, a good rest and some home remedies could help to deal with them. However, the situation becomes dicey when it has to do with life-threatening infections. In such a situation, there is the need for medical professionals to be invited. As such, the patient needs to be taken to a healthcare facility or in most cases, the hospital.</w:t>
      </w:r>
      <w:r w:rsidR="00671384" w:rsidRPr="00393A94">
        <w:rPr>
          <w:rFonts w:ascii="Arial" w:hAnsi="Arial" w:cs="Arial"/>
        </w:rPr>
        <w:t xml:space="preserve"> </w:t>
      </w:r>
      <w:r w:rsidR="009B14F8" w:rsidRPr="00393A94">
        <w:rPr>
          <w:rFonts w:ascii="Arial" w:hAnsi="Arial" w:cs="Arial"/>
        </w:rPr>
        <w:t xml:space="preserve">A non-infectious </w:t>
      </w:r>
      <w:r w:rsidR="008D381E" w:rsidRPr="00393A94">
        <w:rPr>
          <w:rFonts w:ascii="Arial" w:hAnsi="Arial" w:cs="Arial"/>
        </w:rPr>
        <w:t>disease is a disease that is not directly transmitted from one individual to the other</w:t>
      </w:r>
      <w:sdt>
        <w:sdtPr>
          <w:rPr>
            <w:rFonts w:ascii="Arial" w:hAnsi="Arial" w:cs="Arial"/>
          </w:rPr>
          <w:id w:val="-425732081"/>
          <w:citation/>
        </w:sdtPr>
        <w:sdtEndPr/>
        <w:sdtContent>
          <w:r w:rsidR="008D381E" w:rsidRPr="00393A94">
            <w:rPr>
              <w:rFonts w:ascii="Arial" w:hAnsi="Arial" w:cs="Arial"/>
            </w:rPr>
            <w:fldChar w:fldCharType="begin"/>
          </w:r>
          <w:r w:rsidR="008D381E" w:rsidRPr="00393A94">
            <w:rPr>
              <w:rFonts w:ascii="Arial" w:hAnsi="Arial" w:cs="Arial"/>
            </w:rPr>
            <w:instrText xml:space="preserve"> CITATION Pre05 \l 1033 </w:instrText>
          </w:r>
          <w:r w:rsidR="008D381E" w:rsidRPr="00393A94">
            <w:rPr>
              <w:rFonts w:ascii="Arial" w:hAnsi="Arial" w:cs="Arial"/>
            </w:rPr>
            <w:fldChar w:fldCharType="separate"/>
          </w:r>
          <w:r w:rsidR="008D381E" w:rsidRPr="00393A94">
            <w:rPr>
              <w:rFonts w:ascii="Arial" w:hAnsi="Arial" w:cs="Arial"/>
              <w:noProof/>
            </w:rPr>
            <w:t xml:space="preserve"> (Preventing Chronic Diseases a Vital Investment, 2005)</w:t>
          </w:r>
          <w:r w:rsidR="008D381E" w:rsidRPr="00393A94">
            <w:rPr>
              <w:rFonts w:ascii="Arial" w:hAnsi="Arial" w:cs="Arial"/>
            </w:rPr>
            <w:fldChar w:fldCharType="end"/>
          </w:r>
        </w:sdtContent>
      </w:sdt>
      <w:r w:rsidR="008D381E" w:rsidRPr="00393A94">
        <w:rPr>
          <w:rFonts w:ascii="Arial" w:hAnsi="Arial" w:cs="Arial"/>
        </w:rPr>
        <w:t xml:space="preserve">. They are usually caused by factors like genetics, the person’s surroundings and the lifestyle. </w:t>
      </w:r>
    </w:p>
    <w:p w14:paraId="570366BA" w14:textId="77777777" w:rsidR="00E51492" w:rsidRPr="00393A94" w:rsidRDefault="00E51492" w:rsidP="00393A94">
      <w:pPr>
        <w:spacing w:line="360" w:lineRule="auto"/>
        <w:jc w:val="both"/>
        <w:rPr>
          <w:rFonts w:ascii="Arial" w:hAnsi="Arial" w:cs="Arial"/>
          <w:b/>
          <w:bCs/>
        </w:rPr>
      </w:pPr>
      <w:r w:rsidRPr="00393A94">
        <w:rPr>
          <w:rFonts w:ascii="Arial" w:hAnsi="Arial" w:cs="Arial"/>
          <w:b/>
          <w:bCs/>
        </w:rPr>
        <w:t>Public Health Measures Available to Manage and Reduce the Diseases</w:t>
      </w:r>
    </w:p>
    <w:p w14:paraId="68831E8F" w14:textId="5D81C8DB" w:rsidR="00C65A26" w:rsidRPr="00393A94" w:rsidRDefault="00C65A26" w:rsidP="00393A94">
      <w:pPr>
        <w:spacing w:line="360" w:lineRule="auto"/>
        <w:jc w:val="both"/>
        <w:rPr>
          <w:rFonts w:ascii="Arial" w:hAnsi="Arial" w:cs="Arial"/>
        </w:rPr>
      </w:pPr>
      <w:r w:rsidRPr="00393A94">
        <w:rPr>
          <w:rFonts w:ascii="Arial" w:hAnsi="Arial" w:cs="Arial"/>
        </w:rPr>
        <w:t xml:space="preserve">In controlling the novel Coronavirus, the public has been educated on some measures. The first has to do with keeping </w:t>
      </w:r>
      <w:r w:rsidR="006C5B9E" w:rsidRPr="00393A94">
        <w:rPr>
          <w:rFonts w:ascii="Arial" w:hAnsi="Arial" w:cs="Arial"/>
        </w:rPr>
        <w:t xml:space="preserve">social </w:t>
      </w:r>
      <w:r w:rsidRPr="00393A94">
        <w:rPr>
          <w:rFonts w:ascii="Arial" w:hAnsi="Arial" w:cs="Arial"/>
        </w:rPr>
        <w:t xml:space="preserve">distance. The virus is spread by the airborne route. </w:t>
      </w:r>
      <w:r w:rsidR="006C5B9E" w:rsidRPr="00393A94">
        <w:rPr>
          <w:rFonts w:ascii="Arial" w:hAnsi="Arial" w:cs="Arial"/>
        </w:rPr>
        <w:t xml:space="preserve">As a result, keeping social has a good way of preventing the spread of the virus. During the pandemic, several outdoor programmes were cancelled. </w:t>
      </w:r>
      <w:r w:rsidR="00000F10" w:rsidRPr="00393A94">
        <w:rPr>
          <w:rFonts w:ascii="Arial" w:hAnsi="Arial" w:cs="Arial"/>
        </w:rPr>
        <w:t xml:space="preserve">For public places like conferences, lecturers and churches, most of them were done through virtual means. Those that were in person too had their seats within some appreciable level of spacing. All these measures are still being used to date. </w:t>
      </w:r>
    </w:p>
    <w:p w14:paraId="5092E6DD" w14:textId="607D146E" w:rsidR="00C47B2E" w:rsidRPr="00393A94" w:rsidRDefault="00A07AF8" w:rsidP="00393A94">
      <w:pPr>
        <w:spacing w:line="360" w:lineRule="auto"/>
        <w:jc w:val="both"/>
        <w:rPr>
          <w:rFonts w:ascii="Arial" w:hAnsi="Arial" w:cs="Arial"/>
        </w:rPr>
      </w:pPr>
      <w:r w:rsidRPr="00393A94">
        <w:rPr>
          <w:rFonts w:ascii="Arial" w:hAnsi="Arial" w:cs="Arial"/>
        </w:rPr>
        <w:t xml:space="preserve">The next controlling measure for coronavirus is social distancing. </w:t>
      </w:r>
      <w:r w:rsidR="00000F10" w:rsidRPr="00393A94">
        <w:rPr>
          <w:rFonts w:ascii="Arial" w:hAnsi="Arial" w:cs="Arial"/>
        </w:rPr>
        <w:t>For several developing countries like Ghana, Nigeria, Tanzania, Madagascar, etc., there were many who did not believe the virus even existed. As a result, intensive public education had to be done to ensure that the public really get to understand it. For most remote areas, public education is still important because to date, some do not believe that the novel virus even exists.</w:t>
      </w:r>
      <w:r w:rsidR="00C47B2E" w:rsidRPr="00393A94">
        <w:rPr>
          <w:rFonts w:ascii="Arial" w:hAnsi="Arial" w:cs="Arial"/>
        </w:rPr>
        <w:t xml:space="preserve"> </w:t>
      </w:r>
      <w:r w:rsidRPr="00393A94">
        <w:rPr>
          <w:rFonts w:ascii="Arial" w:hAnsi="Arial" w:cs="Arial"/>
        </w:rPr>
        <w:t xml:space="preserve">There is the need to also wear nose </w:t>
      </w:r>
      <w:r w:rsidR="00603D28" w:rsidRPr="00393A94">
        <w:rPr>
          <w:rFonts w:ascii="Arial" w:hAnsi="Arial" w:cs="Arial"/>
        </w:rPr>
        <w:t>masks. Nose masks worn prevent</w:t>
      </w:r>
      <w:r w:rsidR="00F84C2C" w:rsidRPr="00393A94">
        <w:rPr>
          <w:rFonts w:ascii="Arial" w:hAnsi="Arial" w:cs="Arial"/>
        </w:rPr>
        <w:t xml:space="preserve"> the virus from spreading. During the pandemic, </w:t>
      </w:r>
      <w:r w:rsidR="00525CD8" w:rsidRPr="00393A94">
        <w:rPr>
          <w:rFonts w:ascii="Arial" w:hAnsi="Arial" w:cs="Arial"/>
        </w:rPr>
        <w:t>many</w:t>
      </w:r>
      <w:r w:rsidR="00F84C2C" w:rsidRPr="00393A94">
        <w:rPr>
          <w:rFonts w:ascii="Arial" w:hAnsi="Arial" w:cs="Arial"/>
        </w:rPr>
        <w:t xml:space="preserve"> </w:t>
      </w:r>
      <w:r w:rsidR="00525CD8" w:rsidRPr="00393A94">
        <w:rPr>
          <w:rFonts w:ascii="Arial" w:hAnsi="Arial" w:cs="Arial"/>
        </w:rPr>
        <w:t>people went to public places in them. There legislations to that effect.</w:t>
      </w:r>
    </w:p>
    <w:p w14:paraId="5CB26708" w14:textId="77777777" w:rsidR="00C47B2E" w:rsidRPr="00393A94" w:rsidRDefault="00C47B2E" w:rsidP="00393A94">
      <w:pPr>
        <w:spacing w:line="360" w:lineRule="auto"/>
        <w:jc w:val="both"/>
        <w:rPr>
          <w:rFonts w:ascii="Arial" w:hAnsi="Arial" w:cs="Arial"/>
        </w:rPr>
      </w:pPr>
      <w:r w:rsidRPr="00393A94">
        <w:rPr>
          <w:rFonts w:ascii="Arial" w:hAnsi="Arial" w:cs="Arial"/>
        </w:rPr>
        <w:t xml:space="preserve">Cancer on the other hand keeps growing as major public health issue not only in the United Kingdom but the world at large. Every research and invention across the range of cancer – from </w:t>
      </w:r>
      <w:r w:rsidRPr="00393A94">
        <w:rPr>
          <w:rFonts w:ascii="Arial" w:hAnsi="Arial" w:cs="Arial"/>
        </w:rPr>
        <w:lastRenderedPageBreak/>
        <w:t xml:space="preserve">preventing it to detecting it and even the diagnosis to its treatment and individual surviving story is very important to: </w:t>
      </w:r>
    </w:p>
    <w:p w14:paraId="3985A38B" w14:textId="695E0D51" w:rsidR="00C47B2E" w:rsidRPr="00393A94" w:rsidRDefault="00C47B2E" w:rsidP="00393A94">
      <w:pPr>
        <w:pStyle w:val="ListParagraph"/>
        <w:numPr>
          <w:ilvl w:val="0"/>
          <w:numId w:val="7"/>
        </w:numPr>
        <w:spacing w:line="360" w:lineRule="auto"/>
        <w:jc w:val="both"/>
        <w:rPr>
          <w:rFonts w:ascii="Arial" w:hAnsi="Arial" w:cs="Arial"/>
        </w:rPr>
      </w:pPr>
      <w:r w:rsidRPr="00393A94">
        <w:rPr>
          <w:rFonts w:ascii="Arial" w:hAnsi="Arial" w:cs="Arial"/>
        </w:rPr>
        <w:t xml:space="preserve">Developing general health interventions to decrease the risk of cancer: Research has found out that most cancers that are diagnosed early can be prevented by changing lifestyles. For instance, reducing the intake of cigarette, reducing body weight, etc. are all important in dealing with cancer. </w:t>
      </w:r>
    </w:p>
    <w:p w14:paraId="5831D9B4" w14:textId="2B23A0B8" w:rsidR="00C47B2E" w:rsidRPr="00393A94" w:rsidRDefault="00C47B2E" w:rsidP="00393A94">
      <w:pPr>
        <w:pStyle w:val="ListParagraph"/>
        <w:numPr>
          <w:ilvl w:val="0"/>
          <w:numId w:val="7"/>
        </w:numPr>
        <w:spacing w:line="360" w:lineRule="auto"/>
        <w:jc w:val="both"/>
        <w:rPr>
          <w:rFonts w:ascii="Arial" w:hAnsi="Arial" w:cs="Arial"/>
        </w:rPr>
      </w:pPr>
      <w:r w:rsidRPr="00393A94">
        <w:rPr>
          <w:rFonts w:ascii="Arial" w:hAnsi="Arial" w:cs="Arial"/>
        </w:rPr>
        <w:t xml:space="preserve">Supporting study to </w:t>
      </w:r>
      <w:r w:rsidR="006817DB" w:rsidRPr="00393A94">
        <w:rPr>
          <w:rFonts w:ascii="Arial" w:hAnsi="Arial" w:cs="Arial"/>
        </w:rPr>
        <w:t>decrease</w:t>
      </w:r>
      <w:r w:rsidRPr="00393A94">
        <w:rPr>
          <w:rFonts w:ascii="Arial" w:hAnsi="Arial" w:cs="Arial"/>
        </w:rPr>
        <w:t xml:space="preserve"> cancer </w:t>
      </w:r>
      <w:r w:rsidR="006817DB" w:rsidRPr="00393A94">
        <w:rPr>
          <w:rFonts w:ascii="Arial" w:hAnsi="Arial" w:cs="Arial"/>
        </w:rPr>
        <w:t>discrepancies</w:t>
      </w:r>
      <w:r w:rsidRPr="00393A94">
        <w:rPr>
          <w:rFonts w:ascii="Arial" w:hAnsi="Arial" w:cs="Arial"/>
        </w:rPr>
        <w:t xml:space="preserve">: </w:t>
      </w:r>
      <w:r w:rsidR="006817DB" w:rsidRPr="00393A94">
        <w:rPr>
          <w:rFonts w:ascii="Arial" w:hAnsi="Arial" w:cs="Arial"/>
        </w:rPr>
        <w:t xml:space="preserve">There are some populations that suffer disproportionately from some cancers. Reasons assigned to this could be biological factors and little to nothing ideas to the prevention of as well as treatment to good healthcare practice. It is thus important to drastically reduce cancer discrepancies. </w:t>
      </w:r>
    </w:p>
    <w:p w14:paraId="10D98C89" w14:textId="3888E05C" w:rsidR="006817DB" w:rsidRPr="00393A94" w:rsidRDefault="006817DB" w:rsidP="00393A94">
      <w:pPr>
        <w:pStyle w:val="ListParagraph"/>
        <w:numPr>
          <w:ilvl w:val="0"/>
          <w:numId w:val="7"/>
        </w:numPr>
        <w:spacing w:line="360" w:lineRule="auto"/>
        <w:jc w:val="both"/>
        <w:rPr>
          <w:rFonts w:ascii="Arial" w:hAnsi="Arial" w:cs="Arial"/>
        </w:rPr>
      </w:pPr>
      <w:r w:rsidRPr="00393A94">
        <w:rPr>
          <w:rFonts w:ascii="Arial" w:hAnsi="Arial" w:cs="Arial"/>
        </w:rPr>
        <w:t xml:space="preserve">Ensuring that survivors of cancers be supported with the possible quality of life: For those who survive cancer, they go through several health challenges that are caused by </w:t>
      </w:r>
      <w:r w:rsidR="00E51492" w:rsidRPr="00393A94">
        <w:rPr>
          <w:rFonts w:ascii="Arial" w:hAnsi="Arial" w:cs="Arial"/>
        </w:rPr>
        <w:t xml:space="preserve">the disease itself or the treatment. For instance, children who survive cancer are largely to deal with their effects for much of their adult life. It is therefore important to offer them some support in order to continue the healing processes as they age. </w:t>
      </w:r>
    </w:p>
    <w:p w14:paraId="76140DBF" w14:textId="74341AA9" w:rsidR="00E51492" w:rsidRPr="00393A94" w:rsidRDefault="00E51492" w:rsidP="00393A94">
      <w:pPr>
        <w:spacing w:line="360" w:lineRule="auto"/>
        <w:jc w:val="both"/>
        <w:rPr>
          <w:rFonts w:ascii="Arial" w:hAnsi="Arial" w:cs="Arial"/>
          <w:b/>
          <w:bCs/>
        </w:rPr>
      </w:pPr>
      <w:r w:rsidRPr="00393A94">
        <w:rPr>
          <w:rFonts w:ascii="Arial" w:hAnsi="Arial" w:cs="Arial"/>
          <w:b/>
          <w:bCs/>
        </w:rPr>
        <w:t xml:space="preserve">Risk Factors of the Diseases Chosen </w:t>
      </w:r>
    </w:p>
    <w:p w14:paraId="0DEFC167" w14:textId="1E01A504" w:rsidR="00E51492" w:rsidRPr="00393A94" w:rsidRDefault="00E51492" w:rsidP="00393A94">
      <w:pPr>
        <w:spacing w:line="360" w:lineRule="auto"/>
        <w:jc w:val="both"/>
        <w:rPr>
          <w:rFonts w:ascii="Arial" w:hAnsi="Arial" w:cs="Arial"/>
        </w:rPr>
      </w:pPr>
      <w:r w:rsidRPr="00393A94">
        <w:rPr>
          <w:rFonts w:ascii="Arial" w:hAnsi="Arial" w:cs="Arial"/>
        </w:rPr>
        <w:t xml:space="preserve">The virus that causes novel coronavirus has gone through mutations and variants. </w:t>
      </w:r>
      <w:r w:rsidR="00D22121" w:rsidRPr="00393A94">
        <w:rPr>
          <w:rFonts w:ascii="Arial" w:hAnsi="Arial" w:cs="Arial"/>
        </w:rPr>
        <w:t xml:space="preserve">Some of these mutations and variants have been more transmitted than others. This also means that some of them have been more deadly than others. In spite of these, there have been some identifications of a few risk factors of the novel coronavirus. These risk factors could rise to the extent of it being severe illness, hospitalization or resulting in death. </w:t>
      </w:r>
    </w:p>
    <w:p w14:paraId="40244A4B" w14:textId="26AA3B4C" w:rsidR="008E203B" w:rsidRPr="00393A94" w:rsidRDefault="008E203B" w:rsidP="00393A94">
      <w:pPr>
        <w:pStyle w:val="ListParagraph"/>
        <w:numPr>
          <w:ilvl w:val="0"/>
          <w:numId w:val="11"/>
        </w:numPr>
        <w:spacing w:line="360" w:lineRule="auto"/>
        <w:jc w:val="both"/>
        <w:rPr>
          <w:rFonts w:ascii="Arial" w:hAnsi="Arial" w:cs="Arial"/>
        </w:rPr>
      </w:pPr>
      <w:r w:rsidRPr="00393A94">
        <w:rPr>
          <w:rFonts w:ascii="Arial" w:hAnsi="Arial" w:cs="Arial"/>
        </w:rPr>
        <w:t xml:space="preserve">Older Age: The immune system of the human body seems to lose some efficiency as it ages. To this end, there are several research works that proof that the aging especially those from age fifty (50) have higher increased risk of severe variants of the novel coronavirus. </w:t>
      </w:r>
      <w:r w:rsidR="0011598C" w:rsidRPr="00393A94">
        <w:rPr>
          <w:rFonts w:ascii="Arial" w:hAnsi="Arial" w:cs="Arial"/>
        </w:rPr>
        <w:t xml:space="preserve">There have been reports of high death rates of coronavirus being attributed to person who were more than eighty (80) years. </w:t>
      </w:r>
    </w:p>
    <w:p w14:paraId="6BB19B23" w14:textId="05B20D28" w:rsidR="0011598C" w:rsidRPr="00393A94" w:rsidRDefault="0011598C" w:rsidP="00393A94">
      <w:pPr>
        <w:pStyle w:val="ListParagraph"/>
        <w:numPr>
          <w:ilvl w:val="0"/>
          <w:numId w:val="11"/>
        </w:numPr>
        <w:spacing w:line="360" w:lineRule="auto"/>
        <w:jc w:val="both"/>
        <w:rPr>
          <w:rFonts w:ascii="Arial" w:hAnsi="Arial" w:cs="Arial"/>
        </w:rPr>
      </w:pPr>
      <w:r w:rsidRPr="00393A94">
        <w:rPr>
          <w:rFonts w:ascii="Arial" w:hAnsi="Arial" w:cs="Arial"/>
        </w:rPr>
        <w:t xml:space="preserve">Weak Immune System: </w:t>
      </w:r>
      <w:r w:rsidR="00704118" w:rsidRPr="00393A94">
        <w:rPr>
          <w:rFonts w:ascii="Arial" w:hAnsi="Arial" w:cs="Arial"/>
        </w:rPr>
        <w:t>The human’s immune system provides a huge protection against infection</w:t>
      </w:r>
      <w:sdt>
        <w:sdtPr>
          <w:rPr>
            <w:rFonts w:ascii="Arial" w:hAnsi="Arial" w:cs="Arial"/>
          </w:rPr>
          <w:id w:val="1598904617"/>
          <w:citation/>
        </w:sdtPr>
        <w:sdtEndPr/>
        <w:sdtContent>
          <w:r w:rsidR="00704118" w:rsidRPr="00393A94">
            <w:rPr>
              <w:rFonts w:ascii="Arial" w:hAnsi="Arial" w:cs="Arial"/>
            </w:rPr>
            <w:fldChar w:fldCharType="begin"/>
          </w:r>
          <w:r w:rsidR="00704118" w:rsidRPr="00393A94">
            <w:rPr>
              <w:rFonts w:ascii="Arial" w:hAnsi="Arial" w:cs="Arial"/>
            </w:rPr>
            <w:instrText xml:space="preserve"> CITATION Joh02 \l 1033 </w:instrText>
          </w:r>
          <w:r w:rsidR="00704118" w:rsidRPr="00393A94">
            <w:rPr>
              <w:rFonts w:ascii="Arial" w:hAnsi="Arial" w:cs="Arial"/>
            </w:rPr>
            <w:fldChar w:fldCharType="separate"/>
          </w:r>
          <w:r w:rsidR="00704118" w:rsidRPr="00393A94">
            <w:rPr>
              <w:rFonts w:ascii="Arial" w:hAnsi="Arial" w:cs="Arial"/>
              <w:noProof/>
            </w:rPr>
            <w:t xml:space="preserve"> (Johnson, 2002)</w:t>
          </w:r>
          <w:r w:rsidR="00704118" w:rsidRPr="00393A94">
            <w:rPr>
              <w:rFonts w:ascii="Arial" w:hAnsi="Arial" w:cs="Arial"/>
            </w:rPr>
            <w:fldChar w:fldCharType="end"/>
          </w:r>
        </w:sdtContent>
      </w:sdt>
      <w:r w:rsidR="00704118" w:rsidRPr="00393A94">
        <w:rPr>
          <w:rFonts w:ascii="Arial" w:hAnsi="Arial" w:cs="Arial"/>
        </w:rPr>
        <w:t xml:space="preserve">. It is the immune system that is responsible in fighting bacteria and viruses as well as foreign substances that bring disease to the human body. Research has found out that there are some conditions and medications that can weaken the immune system and thus increase one’s risk of severe coronavirus. These conditions and medications could be HIV, chemotherapy and the likes. </w:t>
      </w:r>
    </w:p>
    <w:p w14:paraId="1AAF6F35" w14:textId="19ED9F64" w:rsidR="003660BD" w:rsidRPr="00393A94" w:rsidRDefault="003660BD" w:rsidP="00393A94">
      <w:pPr>
        <w:pStyle w:val="ListParagraph"/>
        <w:numPr>
          <w:ilvl w:val="0"/>
          <w:numId w:val="11"/>
        </w:numPr>
        <w:spacing w:line="360" w:lineRule="auto"/>
        <w:jc w:val="both"/>
        <w:rPr>
          <w:rFonts w:ascii="Arial" w:hAnsi="Arial" w:cs="Arial"/>
        </w:rPr>
      </w:pPr>
      <w:r w:rsidRPr="00393A94">
        <w:rPr>
          <w:rFonts w:ascii="Arial" w:hAnsi="Arial" w:cs="Arial"/>
        </w:rPr>
        <w:lastRenderedPageBreak/>
        <w:t xml:space="preserve">Pregnancy: It is clear that during pregnancy, the body undergoes lots of changes. There are some instances where the system changes affect the immune system which makes it liable to all forms of attack from diseases. Such situations could increase the risk of severe coronavirus. </w:t>
      </w:r>
    </w:p>
    <w:p w14:paraId="4C08768D" w14:textId="2428A26A" w:rsidR="003660BD" w:rsidRPr="00393A94" w:rsidRDefault="003660BD" w:rsidP="00393A94">
      <w:pPr>
        <w:spacing w:line="360" w:lineRule="auto"/>
        <w:jc w:val="both"/>
        <w:rPr>
          <w:rFonts w:ascii="Arial" w:hAnsi="Arial" w:cs="Arial"/>
        </w:rPr>
      </w:pPr>
      <w:r w:rsidRPr="00393A94">
        <w:rPr>
          <w:rFonts w:ascii="Arial" w:hAnsi="Arial" w:cs="Arial"/>
        </w:rPr>
        <w:t xml:space="preserve">There are other medications and conditions that affect the immune system. Such situations have dire consequences to the immune system which invariably create an increase in the risk of severe coronavirus. Autoimmune diseases can have dire consequences to the immune system which can indirectly make the body liable to all forms of attacks from bacteria and virus and thus can increase the risk of severe coronavirus.  </w:t>
      </w:r>
    </w:p>
    <w:p w14:paraId="45EB8497" w14:textId="1545AD1F" w:rsidR="00C21976" w:rsidRPr="00393A94" w:rsidRDefault="00C21976" w:rsidP="00393A94">
      <w:pPr>
        <w:spacing w:line="360" w:lineRule="auto"/>
        <w:jc w:val="both"/>
        <w:rPr>
          <w:rFonts w:ascii="Arial" w:hAnsi="Arial" w:cs="Arial"/>
        </w:rPr>
      </w:pPr>
      <w:r w:rsidRPr="00393A94">
        <w:rPr>
          <w:rFonts w:ascii="Arial" w:hAnsi="Arial" w:cs="Arial"/>
        </w:rPr>
        <w:t xml:space="preserve">In looking at the other disease for the assignment, which is cancer, it is made up of conditions where fast-growing cells and tissues are attacked; thereby affecting the immune system. In situations like that the body is malfunctioned and is not able to do its job. </w:t>
      </w:r>
      <w:r w:rsidR="003F617A" w:rsidRPr="00393A94">
        <w:rPr>
          <w:rFonts w:ascii="Arial" w:hAnsi="Arial" w:cs="Arial"/>
        </w:rPr>
        <w:t xml:space="preserve">Risk factors of cancer may include exposure to chemicals other substances and certain </w:t>
      </w:r>
      <w:proofErr w:type="spellStart"/>
      <w:r w:rsidR="003F617A" w:rsidRPr="00393A94">
        <w:rPr>
          <w:rFonts w:ascii="Arial" w:hAnsi="Arial" w:cs="Arial"/>
        </w:rPr>
        <w:t>behavioural</w:t>
      </w:r>
      <w:proofErr w:type="spellEnd"/>
      <w:r w:rsidR="003F617A" w:rsidRPr="00393A94">
        <w:rPr>
          <w:rFonts w:ascii="Arial" w:hAnsi="Arial" w:cs="Arial"/>
        </w:rPr>
        <w:t xml:space="preserve"> patterns. They may also include things that the individuals may not be able to control, like age and family. The family history of certain types of cancers can be a cancer syndrome that are basically genetic. </w:t>
      </w:r>
    </w:p>
    <w:p w14:paraId="2D0F4A3E" w14:textId="152E8F6E" w:rsidR="00ED209B" w:rsidRPr="00393A94" w:rsidRDefault="00ED209B" w:rsidP="00393A94">
      <w:pPr>
        <w:spacing w:line="360" w:lineRule="auto"/>
        <w:jc w:val="both"/>
        <w:rPr>
          <w:rFonts w:ascii="Arial" w:hAnsi="Arial" w:cs="Arial"/>
          <w:b/>
          <w:bCs/>
        </w:rPr>
      </w:pPr>
      <w:r w:rsidRPr="00393A94">
        <w:rPr>
          <w:rFonts w:ascii="Arial" w:hAnsi="Arial" w:cs="Arial"/>
          <w:b/>
          <w:bCs/>
        </w:rPr>
        <w:t>Short Term Public Health Consequences</w:t>
      </w:r>
    </w:p>
    <w:p w14:paraId="364139AA" w14:textId="52961B06" w:rsidR="00ED209B" w:rsidRPr="00393A94" w:rsidRDefault="00ED209B" w:rsidP="00393A94">
      <w:pPr>
        <w:spacing w:line="360" w:lineRule="auto"/>
        <w:jc w:val="both"/>
        <w:rPr>
          <w:rFonts w:ascii="Arial" w:hAnsi="Arial" w:cs="Arial"/>
        </w:rPr>
      </w:pPr>
      <w:r w:rsidRPr="00393A94">
        <w:rPr>
          <w:rFonts w:ascii="Arial" w:hAnsi="Arial" w:cs="Arial"/>
        </w:rPr>
        <w:t>There are three challenges that face the public health professionals face as far as the coronavirus is concerned</w:t>
      </w:r>
      <w:sdt>
        <w:sdtPr>
          <w:rPr>
            <w:rFonts w:ascii="Arial" w:hAnsi="Arial" w:cs="Arial"/>
          </w:rPr>
          <w:id w:val="1006636078"/>
          <w:citation/>
        </w:sdtPr>
        <w:sdtEndPr/>
        <w:sdtContent>
          <w:r w:rsidRPr="00393A94">
            <w:rPr>
              <w:rFonts w:ascii="Arial" w:hAnsi="Arial" w:cs="Arial"/>
            </w:rPr>
            <w:fldChar w:fldCharType="begin"/>
          </w:r>
          <w:r w:rsidRPr="00393A94">
            <w:rPr>
              <w:rFonts w:ascii="Arial" w:hAnsi="Arial" w:cs="Arial"/>
            </w:rPr>
            <w:instrText xml:space="preserve"> CITATION Hac21 \l 1033 </w:instrText>
          </w:r>
          <w:r w:rsidRPr="00393A94">
            <w:rPr>
              <w:rFonts w:ascii="Arial" w:hAnsi="Arial" w:cs="Arial"/>
            </w:rPr>
            <w:fldChar w:fldCharType="separate"/>
          </w:r>
          <w:r w:rsidRPr="00393A94">
            <w:rPr>
              <w:rFonts w:ascii="Arial" w:hAnsi="Arial" w:cs="Arial"/>
              <w:noProof/>
            </w:rPr>
            <w:t xml:space="preserve"> (Hacker, et al., 2021)</w:t>
          </w:r>
          <w:r w:rsidRPr="00393A94">
            <w:rPr>
              <w:rFonts w:ascii="Arial" w:hAnsi="Arial" w:cs="Arial"/>
            </w:rPr>
            <w:fldChar w:fldCharType="end"/>
          </w:r>
        </w:sdtContent>
      </w:sdt>
      <w:r w:rsidRPr="00393A94">
        <w:rPr>
          <w:rFonts w:ascii="Arial" w:hAnsi="Arial" w:cs="Arial"/>
        </w:rPr>
        <w:t xml:space="preserve">. </w:t>
      </w:r>
      <w:r w:rsidR="00A445E3" w:rsidRPr="00393A94">
        <w:rPr>
          <w:rFonts w:ascii="Arial" w:hAnsi="Arial" w:cs="Arial"/>
        </w:rPr>
        <w:t xml:space="preserve">The first two challenges are within the short-term public health consequence while the third will be discussed in the long-term category. </w:t>
      </w:r>
      <w:r w:rsidRPr="00393A94">
        <w:rPr>
          <w:rFonts w:ascii="Arial" w:hAnsi="Arial" w:cs="Arial"/>
        </w:rPr>
        <w:t>The first has to do with the immediate effects of the COVID-19 on those with, or at risk for, chronic diseases as well as those who are at higher risk for severe</w:t>
      </w:r>
      <w:r w:rsidR="00A445E3" w:rsidRPr="00393A94">
        <w:rPr>
          <w:rFonts w:ascii="Arial" w:hAnsi="Arial" w:cs="Arial"/>
        </w:rPr>
        <w:t xml:space="preserve"> COVID-19 illness. The second category has to do with the aftermath of the pandemic. In this context, the prevention, identification and management of the virus come into play. </w:t>
      </w:r>
    </w:p>
    <w:p w14:paraId="63979FA7" w14:textId="77777777" w:rsidR="00A445E3" w:rsidRPr="00393A94" w:rsidRDefault="00A445E3" w:rsidP="00393A94">
      <w:pPr>
        <w:spacing w:line="360" w:lineRule="auto"/>
        <w:jc w:val="both"/>
        <w:rPr>
          <w:rFonts w:ascii="Arial" w:hAnsi="Arial" w:cs="Arial"/>
        </w:rPr>
      </w:pPr>
    </w:p>
    <w:p w14:paraId="0706CBA5" w14:textId="6CF06248" w:rsidR="00E51492" w:rsidRPr="00393A94" w:rsidRDefault="00A445E3" w:rsidP="00393A94">
      <w:pPr>
        <w:pStyle w:val="NormalWeb"/>
        <w:spacing w:before="375" w:beforeAutospacing="0" w:after="375" w:afterAutospacing="0" w:line="360" w:lineRule="auto"/>
        <w:jc w:val="both"/>
        <w:rPr>
          <w:rFonts w:ascii="Arial" w:hAnsi="Arial" w:cs="Arial"/>
          <w:color w:val="231F20"/>
          <w:sz w:val="22"/>
          <w:szCs w:val="22"/>
        </w:rPr>
      </w:pPr>
      <w:r w:rsidRPr="00393A94">
        <w:rPr>
          <w:rFonts w:ascii="Arial" w:hAnsi="Arial" w:cs="Arial"/>
          <w:color w:val="231F20"/>
          <w:sz w:val="22"/>
          <w:szCs w:val="22"/>
        </w:rPr>
        <w:t xml:space="preserve"> </w:t>
      </w:r>
    </w:p>
    <w:p w14:paraId="5CF74EDA" w14:textId="1698F437" w:rsidR="00393A94" w:rsidRPr="00393A94" w:rsidRDefault="00393A94" w:rsidP="00393A94">
      <w:pPr>
        <w:pStyle w:val="NormalWeb"/>
        <w:spacing w:before="375" w:beforeAutospacing="0" w:after="375" w:afterAutospacing="0" w:line="360" w:lineRule="auto"/>
        <w:jc w:val="both"/>
        <w:rPr>
          <w:rFonts w:ascii="Arial" w:hAnsi="Arial" w:cs="Arial"/>
          <w:color w:val="231F20"/>
          <w:sz w:val="22"/>
          <w:szCs w:val="22"/>
        </w:rPr>
      </w:pPr>
    </w:p>
    <w:p w14:paraId="04DD8E7E" w14:textId="42B02734" w:rsidR="00393A94" w:rsidRPr="00393A94" w:rsidRDefault="00393A94" w:rsidP="00393A94">
      <w:pPr>
        <w:pStyle w:val="NormalWeb"/>
        <w:spacing w:before="375" w:beforeAutospacing="0" w:after="375" w:afterAutospacing="0" w:line="360" w:lineRule="auto"/>
        <w:jc w:val="both"/>
        <w:rPr>
          <w:rFonts w:ascii="Arial" w:hAnsi="Arial" w:cs="Arial"/>
          <w:color w:val="231F20"/>
          <w:sz w:val="22"/>
          <w:szCs w:val="22"/>
        </w:rPr>
      </w:pPr>
    </w:p>
    <w:p w14:paraId="7ADCCEE7" w14:textId="03FA6C08" w:rsidR="00393A94" w:rsidRPr="00393A94" w:rsidRDefault="00393A94" w:rsidP="00393A94">
      <w:pPr>
        <w:pStyle w:val="NormalWeb"/>
        <w:spacing w:before="375" w:beforeAutospacing="0" w:after="375" w:afterAutospacing="0" w:line="360" w:lineRule="auto"/>
        <w:jc w:val="both"/>
        <w:rPr>
          <w:rFonts w:ascii="Arial" w:hAnsi="Arial" w:cs="Arial"/>
          <w:color w:val="231F20"/>
          <w:sz w:val="22"/>
          <w:szCs w:val="22"/>
        </w:rPr>
      </w:pPr>
    </w:p>
    <w:sdt>
      <w:sdtPr>
        <w:rPr>
          <w:rFonts w:ascii="Arial" w:eastAsiaTheme="minorHAnsi" w:hAnsi="Arial" w:cs="Arial"/>
          <w:color w:val="auto"/>
          <w:kern w:val="2"/>
          <w:sz w:val="22"/>
          <w:szCs w:val="22"/>
          <w14:ligatures w14:val="standardContextual"/>
        </w:rPr>
        <w:id w:val="1497845842"/>
        <w:docPartObj>
          <w:docPartGallery w:val="Bibliographies"/>
          <w:docPartUnique/>
        </w:docPartObj>
      </w:sdtPr>
      <w:sdtEndPr/>
      <w:sdtContent>
        <w:p w14:paraId="0C47F6FE" w14:textId="1B948AF7" w:rsidR="00393A94" w:rsidRPr="00393A94" w:rsidRDefault="00393A94" w:rsidP="00393A94">
          <w:pPr>
            <w:pStyle w:val="Heading1"/>
            <w:spacing w:line="360" w:lineRule="auto"/>
            <w:jc w:val="both"/>
            <w:rPr>
              <w:rFonts w:ascii="Arial" w:hAnsi="Arial" w:cs="Arial"/>
              <w:b/>
              <w:bCs/>
              <w:color w:val="auto"/>
              <w:sz w:val="22"/>
              <w:szCs w:val="22"/>
            </w:rPr>
          </w:pPr>
          <w:r w:rsidRPr="00393A94">
            <w:rPr>
              <w:rFonts w:ascii="Arial" w:hAnsi="Arial" w:cs="Arial"/>
              <w:b/>
              <w:bCs/>
              <w:color w:val="auto"/>
              <w:sz w:val="22"/>
              <w:szCs w:val="22"/>
            </w:rPr>
            <w:t>References</w:t>
          </w:r>
        </w:p>
        <w:sdt>
          <w:sdtPr>
            <w:rPr>
              <w:rFonts w:ascii="Arial" w:hAnsi="Arial" w:cs="Arial"/>
            </w:rPr>
            <w:id w:val="-573587230"/>
            <w:bibliography/>
          </w:sdtPr>
          <w:sdtEndPr/>
          <w:sdtContent>
            <w:p w14:paraId="0026DFDF" w14:textId="77777777" w:rsidR="00393A94" w:rsidRPr="00393A94" w:rsidRDefault="00393A94" w:rsidP="00393A94">
              <w:pPr>
                <w:pStyle w:val="Bibliography"/>
                <w:spacing w:line="360" w:lineRule="auto"/>
                <w:jc w:val="both"/>
                <w:rPr>
                  <w:rFonts w:ascii="Arial" w:hAnsi="Arial" w:cs="Arial"/>
                  <w:noProof/>
                </w:rPr>
              </w:pPr>
              <w:r w:rsidRPr="00393A94">
                <w:rPr>
                  <w:rFonts w:ascii="Arial" w:hAnsi="Arial" w:cs="Arial"/>
                </w:rPr>
                <w:fldChar w:fldCharType="begin"/>
              </w:r>
              <w:r w:rsidRPr="00393A94">
                <w:rPr>
                  <w:rFonts w:ascii="Arial" w:hAnsi="Arial" w:cs="Arial"/>
                </w:rPr>
                <w:instrText xml:space="preserve"> BIBLIOGRAPHY </w:instrText>
              </w:r>
              <w:r w:rsidRPr="00393A94">
                <w:rPr>
                  <w:rFonts w:ascii="Arial" w:hAnsi="Arial" w:cs="Arial"/>
                </w:rPr>
                <w:fldChar w:fldCharType="separate"/>
              </w:r>
              <w:r w:rsidRPr="00393A94">
                <w:rPr>
                  <w:rFonts w:ascii="Arial" w:hAnsi="Arial" w:cs="Arial"/>
                  <w:noProof/>
                </w:rPr>
                <w:t xml:space="preserve">Anand, P. et al., 2008. Cancer is a preventable disease that requires major lifestyle changes. </w:t>
              </w:r>
              <w:r w:rsidRPr="00393A94">
                <w:rPr>
                  <w:rFonts w:ascii="Arial" w:hAnsi="Arial" w:cs="Arial"/>
                  <w:i/>
                  <w:iCs/>
                  <w:noProof/>
                </w:rPr>
                <w:t xml:space="preserve">Pharmaceutical Research, </w:t>
              </w:r>
              <w:r w:rsidRPr="00393A94">
                <w:rPr>
                  <w:rFonts w:ascii="Arial" w:hAnsi="Arial" w:cs="Arial"/>
                  <w:noProof/>
                </w:rPr>
                <w:t>25(9), pp. 2097-2116.</w:t>
              </w:r>
            </w:p>
            <w:p w14:paraId="6E67247B" w14:textId="77777777" w:rsidR="00393A94" w:rsidRPr="00393A94" w:rsidRDefault="00393A94" w:rsidP="00393A94">
              <w:pPr>
                <w:pStyle w:val="Bibliography"/>
                <w:spacing w:line="360" w:lineRule="auto"/>
                <w:jc w:val="both"/>
                <w:rPr>
                  <w:rFonts w:ascii="Arial" w:hAnsi="Arial" w:cs="Arial"/>
                  <w:noProof/>
                </w:rPr>
              </w:pPr>
              <w:r w:rsidRPr="00393A94">
                <w:rPr>
                  <w:rFonts w:ascii="Arial" w:hAnsi="Arial" w:cs="Arial"/>
                  <w:noProof/>
                </w:rPr>
                <w:t xml:space="preserve">Fan, Y., Zhao, K., Shi, Z. &amp; Zhou, P., 2020. Viruses. </w:t>
              </w:r>
              <w:r w:rsidRPr="00393A94">
                <w:rPr>
                  <w:rFonts w:ascii="Arial" w:hAnsi="Arial" w:cs="Arial"/>
                  <w:i/>
                  <w:iCs/>
                  <w:noProof/>
                </w:rPr>
                <w:t xml:space="preserve">Bat Coronaviruses in China, </w:t>
              </w:r>
              <w:r w:rsidRPr="00393A94">
                <w:rPr>
                  <w:rFonts w:ascii="Arial" w:hAnsi="Arial" w:cs="Arial"/>
                  <w:noProof/>
                </w:rPr>
                <w:t>11(3), p. 210.</w:t>
              </w:r>
            </w:p>
            <w:p w14:paraId="05EF84EA" w14:textId="77777777" w:rsidR="00393A94" w:rsidRPr="00393A94" w:rsidRDefault="00393A94" w:rsidP="00393A94">
              <w:pPr>
                <w:pStyle w:val="Bibliography"/>
                <w:spacing w:line="360" w:lineRule="auto"/>
                <w:jc w:val="both"/>
                <w:rPr>
                  <w:rFonts w:ascii="Arial" w:hAnsi="Arial" w:cs="Arial"/>
                  <w:noProof/>
                </w:rPr>
              </w:pPr>
              <w:r w:rsidRPr="00393A94">
                <w:rPr>
                  <w:rFonts w:ascii="Arial" w:hAnsi="Arial" w:cs="Arial"/>
                  <w:noProof/>
                </w:rPr>
                <w:t xml:space="preserve">Hacker, K. et al., 2021. COVID-19 and chronic disease: the impact now and in the future. </w:t>
              </w:r>
              <w:r w:rsidRPr="00393A94">
                <w:rPr>
                  <w:rFonts w:ascii="Arial" w:hAnsi="Arial" w:cs="Arial"/>
                  <w:i/>
                  <w:iCs/>
                  <w:noProof/>
                </w:rPr>
                <w:t xml:space="preserve">Public Health Research, Practice and Policy, </w:t>
              </w:r>
              <w:r w:rsidRPr="00393A94">
                <w:rPr>
                  <w:rFonts w:ascii="Arial" w:hAnsi="Arial" w:cs="Arial"/>
                  <w:noProof/>
                </w:rPr>
                <w:t>Volume 18, p. 106.</w:t>
              </w:r>
            </w:p>
            <w:p w14:paraId="50CABB08" w14:textId="77777777" w:rsidR="00393A94" w:rsidRPr="00393A94" w:rsidRDefault="00393A94" w:rsidP="00393A94">
              <w:pPr>
                <w:pStyle w:val="Bibliography"/>
                <w:spacing w:line="360" w:lineRule="auto"/>
                <w:jc w:val="both"/>
                <w:rPr>
                  <w:rFonts w:ascii="Arial" w:hAnsi="Arial" w:cs="Arial"/>
                  <w:noProof/>
                </w:rPr>
              </w:pPr>
              <w:r w:rsidRPr="00393A94">
                <w:rPr>
                  <w:rFonts w:ascii="Arial" w:hAnsi="Arial" w:cs="Arial"/>
                  <w:noProof/>
                </w:rPr>
                <w:t xml:space="preserve">Johnson, R., 2002. The concept of sickness behavior: a brief chronological account of four key discoveries. </w:t>
              </w:r>
              <w:r w:rsidRPr="00393A94">
                <w:rPr>
                  <w:rFonts w:ascii="Arial" w:hAnsi="Arial" w:cs="Arial"/>
                  <w:i/>
                  <w:iCs/>
                  <w:noProof/>
                </w:rPr>
                <w:t xml:space="preserve">Veterinary Immunology and Immunopathology, </w:t>
              </w:r>
              <w:r w:rsidRPr="00393A94">
                <w:rPr>
                  <w:rFonts w:ascii="Arial" w:hAnsi="Arial" w:cs="Arial"/>
                  <w:noProof/>
                </w:rPr>
                <w:t>87(3-4), pp. 443-450.</w:t>
              </w:r>
            </w:p>
            <w:p w14:paraId="0C75FA53" w14:textId="77777777" w:rsidR="00393A94" w:rsidRPr="00393A94" w:rsidRDefault="00393A94" w:rsidP="00393A94">
              <w:pPr>
                <w:pStyle w:val="Bibliography"/>
                <w:spacing w:line="360" w:lineRule="auto"/>
                <w:jc w:val="both"/>
                <w:rPr>
                  <w:rFonts w:ascii="Arial" w:hAnsi="Arial" w:cs="Arial"/>
                  <w:noProof/>
                </w:rPr>
              </w:pPr>
              <w:r w:rsidRPr="00393A94">
                <w:rPr>
                  <w:rFonts w:ascii="Arial" w:hAnsi="Arial" w:cs="Arial"/>
                  <w:noProof/>
                </w:rPr>
                <w:t xml:space="preserve">Patil, V., Todi, S., Myatra, S. N. &amp; Samaddar, D. P., 2014. Guidelines for prevention of hospital acquired infections. </w:t>
              </w:r>
              <w:r w:rsidRPr="00393A94">
                <w:rPr>
                  <w:rFonts w:ascii="Arial" w:hAnsi="Arial" w:cs="Arial"/>
                  <w:i/>
                  <w:iCs/>
                  <w:noProof/>
                </w:rPr>
                <w:t xml:space="preserve">Indian Journal of Critical Care Medicine, </w:t>
              </w:r>
              <w:r w:rsidRPr="00393A94">
                <w:rPr>
                  <w:rFonts w:ascii="Arial" w:hAnsi="Arial" w:cs="Arial"/>
                  <w:noProof/>
                </w:rPr>
                <w:t>18(3), pp. 149-163.</w:t>
              </w:r>
            </w:p>
            <w:p w14:paraId="25110285" w14:textId="77777777" w:rsidR="00393A94" w:rsidRPr="00393A94" w:rsidRDefault="00393A94" w:rsidP="00393A94">
              <w:pPr>
                <w:pStyle w:val="Bibliography"/>
                <w:spacing w:line="360" w:lineRule="auto"/>
                <w:jc w:val="both"/>
                <w:rPr>
                  <w:rFonts w:ascii="Arial" w:hAnsi="Arial" w:cs="Arial"/>
                  <w:noProof/>
                </w:rPr>
              </w:pPr>
              <w:r w:rsidRPr="00393A94">
                <w:rPr>
                  <w:rFonts w:ascii="Arial" w:hAnsi="Arial" w:cs="Arial"/>
                  <w:noProof/>
                </w:rPr>
                <w:t xml:space="preserve">Preventing Chronic Diseases a Vital Investment, 2005. </w:t>
              </w:r>
              <w:r w:rsidRPr="00393A94">
                <w:rPr>
                  <w:rFonts w:ascii="Arial" w:hAnsi="Arial" w:cs="Arial"/>
                  <w:i/>
                  <w:iCs/>
                  <w:noProof/>
                </w:rPr>
                <w:t xml:space="preserve">Cataloguing-in-Publication Data. </w:t>
              </w:r>
              <w:r w:rsidRPr="00393A94">
                <w:rPr>
                  <w:rFonts w:ascii="Arial" w:hAnsi="Arial" w:cs="Arial"/>
                  <w:noProof/>
                </w:rPr>
                <w:t>s.l.: World Health Organization.</w:t>
              </w:r>
            </w:p>
            <w:p w14:paraId="189A5CEB" w14:textId="77777777" w:rsidR="00393A94" w:rsidRPr="00393A94" w:rsidRDefault="00393A94" w:rsidP="00393A94">
              <w:pPr>
                <w:pStyle w:val="Bibliography"/>
                <w:spacing w:line="360" w:lineRule="auto"/>
                <w:jc w:val="both"/>
                <w:rPr>
                  <w:rFonts w:ascii="Arial" w:hAnsi="Arial" w:cs="Arial"/>
                  <w:noProof/>
                </w:rPr>
              </w:pPr>
              <w:r w:rsidRPr="00393A94">
                <w:rPr>
                  <w:rFonts w:ascii="Arial" w:hAnsi="Arial" w:cs="Arial"/>
                  <w:noProof/>
                </w:rPr>
                <w:t xml:space="preserve">Tuller, D., 2011. </w:t>
              </w:r>
              <w:r w:rsidRPr="00393A94">
                <w:rPr>
                  <w:rFonts w:ascii="Arial" w:hAnsi="Arial" w:cs="Arial"/>
                  <w:i/>
                  <w:iCs/>
                  <w:noProof/>
                </w:rPr>
                <w:t xml:space="preserve">Defining an illness is fodder for debate. </w:t>
              </w:r>
              <w:r w:rsidRPr="00393A94">
                <w:rPr>
                  <w:rFonts w:ascii="Arial" w:hAnsi="Arial" w:cs="Arial"/>
                  <w:noProof/>
                </w:rPr>
                <w:t>NY: New York Times.</w:t>
              </w:r>
            </w:p>
            <w:p w14:paraId="3FDB1FA7" w14:textId="46B1519B" w:rsidR="00393A94" w:rsidRPr="00393A94" w:rsidRDefault="00393A94" w:rsidP="00393A94">
              <w:pPr>
                <w:spacing w:line="360" w:lineRule="auto"/>
                <w:jc w:val="both"/>
                <w:rPr>
                  <w:rFonts w:ascii="Arial" w:hAnsi="Arial" w:cs="Arial"/>
                </w:rPr>
              </w:pPr>
              <w:r w:rsidRPr="00393A94">
                <w:rPr>
                  <w:rFonts w:ascii="Arial" w:hAnsi="Arial" w:cs="Arial"/>
                  <w:b/>
                  <w:bCs/>
                  <w:noProof/>
                </w:rPr>
                <w:fldChar w:fldCharType="end"/>
              </w:r>
            </w:p>
          </w:sdtContent>
        </w:sdt>
      </w:sdtContent>
    </w:sdt>
    <w:p w14:paraId="390F28FA" w14:textId="77777777" w:rsidR="00393A94" w:rsidRPr="00393A94" w:rsidRDefault="00393A94" w:rsidP="00393A94">
      <w:pPr>
        <w:pStyle w:val="NormalWeb"/>
        <w:spacing w:line="360" w:lineRule="auto"/>
        <w:jc w:val="both"/>
        <w:rPr>
          <w:rFonts w:ascii="Arial" w:hAnsi="Arial" w:cs="Arial"/>
          <w:color w:val="231F20"/>
          <w:sz w:val="22"/>
          <w:szCs w:val="22"/>
        </w:rPr>
      </w:pPr>
    </w:p>
    <w:p w14:paraId="3369130D" w14:textId="77777777" w:rsidR="00E51492" w:rsidRPr="00393A94" w:rsidRDefault="00E51492" w:rsidP="00393A94">
      <w:pPr>
        <w:spacing w:line="360" w:lineRule="auto"/>
        <w:jc w:val="both"/>
        <w:rPr>
          <w:rFonts w:ascii="Arial" w:hAnsi="Arial" w:cs="Arial"/>
          <w:b/>
          <w:bCs/>
        </w:rPr>
      </w:pPr>
    </w:p>
    <w:p w14:paraId="6F35297C" w14:textId="77777777" w:rsidR="00E51492" w:rsidRPr="00393A94" w:rsidRDefault="00E51492" w:rsidP="00393A94">
      <w:pPr>
        <w:spacing w:line="360" w:lineRule="auto"/>
        <w:jc w:val="both"/>
        <w:rPr>
          <w:rFonts w:ascii="Arial" w:hAnsi="Arial" w:cs="Arial"/>
        </w:rPr>
      </w:pPr>
    </w:p>
    <w:p w14:paraId="0E8A6CD4" w14:textId="6F7DB251" w:rsidR="00C47B2E" w:rsidRPr="00393A94" w:rsidRDefault="00C47B2E" w:rsidP="00393A94">
      <w:pPr>
        <w:spacing w:line="360" w:lineRule="auto"/>
        <w:jc w:val="both"/>
        <w:rPr>
          <w:rFonts w:ascii="Arial" w:hAnsi="Arial" w:cs="Arial"/>
        </w:rPr>
      </w:pPr>
    </w:p>
    <w:p w14:paraId="74FD5A16" w14:textId="766D5F44" w:rsidR="00A57B51" w:rsidRPr="00393A94" w:rsidRDefault="00E51492" w:rsidP="00393A94">
      <w:pPr>
        <w:pStyle w:val="Heading4"/>
        <w:shd w:val="clear" w:color="auto" w:fill="FFFFFF"/>
        <w:spacing w:before="240" w:beforeAutospacing="0" w:after="120" w:afterAutospacing="0" w:line="360" w:lineRule="auto"/>
        <w:jc w:val="both"/>
        <w:rPr>
          <w:rFonts w:ascii="Arial" w:hAnsi="Arial" w:cs="Arial"/>
          <w:sz w:val="22"/>
          <w:szCs w:val="22"/>
        </w:rPr>
      </w:pPr>
      <w:r w:rsidRPr="00393A94">
        <w:rPr>
          <w:rFonts w:ascii="Arial" w:hAnsi="Arial" w:cs="Arial"/>
          <w:color w:val="1B1B1B"/>
          <w:sz w:val="22"/>
          <w:szCs w:val="22"/>
        </w:rPr>
        <w:t xml:space="preserve"> </w:t>
      </w:r>
    </w:p>
    <w:p w14:paraId="6E3F47B4" w14:textId="77777777" w:rsidR="00436AE6" w:rsidRPr="00393A94" w:rsidRDefault="00436AE6" w:rsidP="00393A94">
      <w:pPr>
        <w:spacing w:line="360" w:lineRule="auto"/>
        <w:jc w:val="both"/>
        <w:rPr>
          <w:rFonts w:ascii="Arial" w:hAnsi="Arial" w:cs="Arial"/>
        </w:rPr>
      </w:pPr>
    </w:p>
    <w:p w14:paraId="6EA73FA6" w14:textId="2141A4DE" w:rsidR="007B59E6" w:rsidRPr="00393A94" w:rsidRDefault="007B59E6" w:rsidP="00393A94">
      <w:pPr>
        <w:spacing w:line="360" w:lineRule="auto"/>
        <w:jc w:val="both"/>
        <w:rPr>
          <w:rFonts w:ascii="Arial" w:hAnsi="Arial" w:cs="Arial"/>
        </w:rPr>
      </w:pPr>
    </w:p>
    <w:p w14:paraId="0427E2D5" w14:textId="690A07F2" w:rsidR="007B59E6" w:rsidRPr="00393A94" w:rsidRDefault="00436AE6" w:rsidP="00393A94">
      <w:pPr>
        <w:spacing w:line="360" w:lineRule="auto"/>
        <w:jc w:val="both"/>
        <w:rPr>
          <w:rFonts w:ascii="Arial" w:hAnsi="Arial" w:cs="Arial"/>
        </w:rPr>
      </w:pPr>
      <w:r w:rsidRPr="00393A94">
        <w:rPr>
          <w:rFonts w:ascii="Arial" w:hAnsi="Arial" w:cs="Arial"/>
          <w:color w:val="111111"/>
          <w:shd w:val="clear" w:color="auto" w:fill="FFFFFF"/>
        </w:rPr>
        <w:t xml:space="preserve"> </w:t>
      </w:r>
    </w:p>
    <w:sectPr w:rsidR="007B59E6" w:rsidRPr="00393A94">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81CAB9" w14:textId="77777777" w:rsidR="00796FA6" w:rsidRDefault="00796FA6" w:rsidP="000A5FA8">
      <w:pPr>
        <w:spacing w:after="0" w:line="240" w:lineRule="auto"/>
      </w:pPr>
      <w:r>
        <w:separator/>
      </w:r>
    </w:p>
  </w:endnote>
  <w:endnote w:type="continuationSeparator" w:id="0">
    <w:p w14:paraId="40D26612" w14:textId="77777777" w:rsidR="00796FA6" w:rsidRDefault="00796FA6" w:rsidP="000A5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29984303"/>
      <w:docPartObj>
        <w:docPartGallery w:val="Page Numbers (Bottom of Page)"/>
        <w:docPartUnique/>
      </w:docPartObj>
    </w:sdtPr>
    <w:sdtContent>
      <w:p w14:paraId="4C539FA9" w14:textId="6F39AD9F" w:rsidR="000A5FA8" w:rsidRDefault="000A5FA8" w:rsidP="00180E4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8B128E" w14:textId="77777777" w:rsidR="000A5FA8" w:rsidRDefault="000A5FA8" w:rsidP="000A5FA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79249431"/>
      <w:docPartObj>
        <w:docPartGallery w:val="Page Numbers (Bottom of Page)"/>
        <w:docPartUnique/>
      </w:docPartObj>
    </w:sdtPr>
    <w:sdtContent>
      <w:p w14:paraId="14E323A0" w14:textId="03F9AF12" w:rsidR="000A5FA8" w:rsidRDefault="000A5FA8" w:rsidP="00180E4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74E787" w14:textId="77777777" w:rsidR="000A5FA8" w:rsidRDefault="000A5FA8" w:rsidP="000A5FA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9A2527" w14:textId="77777777" w:rsidR="00796FA6" w:rsidRDefault="00796FA6" w:rsidP="000A5FA8">
      <w:pPr>
        <w:spacing w:after="0" w:line="240" w:lineRule="auto"/>
      </w:pPr>
      <w:r>
        <w:separator/>
      </w:r>
    </w:p>
  </w:footnote>
  <w:footnote w:type="continuationSeparator" w:id="0">
    <w:p w14:paraId="3144944B" w14:textId="77777777" w:rsidR="00796FA6" w:rsidRDefault="00796FA6" w:rsidP="000A5F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160A2"/>
    <w:multiLevelType w:val="multilevel"/>
    <w:tmpl w:val="E8F8F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E22FF"/>
    <w:multiLevelType w:val="hybridMultilevel"/>
    <w:tmpl w:val="12E8D132"/>
    <w:lvl w:ilvl="0" w:tplc="86864D6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4347DD"/>
    <w:multiLevelType w:val="hybridMultilevel"/>
    <w:tmpl w:val="6B5ABE5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447F05"/>
    <w:multiLevelType w:val="multilevel"/>
    <w:tmpl w:val="5CD25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FD390F"/>
    <w:multiLevelType w:val="multilevel"/>
    <w:tmpl w:val="8A766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6E670F"/>
    <w:multiLevelType w:val="multilevel"/>
    <w:tmpl w:val="02F25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A70127"/>
    <w:multiLevelType w:val="multilevel"/>
    <w:tmpl w:val="A2F62E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3537779"/>
    <w:multiLevelType w:val="multilevel"/>
    <w:tmpl w:val="65BAE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F63676"/>
    <w:multiLevelType w:val="hybridMultilevel"/>
    <w:tmpl w:val="2E20F7F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B6B52DF"/>
    <w:multiLevelType w:val="multilevel"/>
    <w:tmpl w:val="D5825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A344B3"/>
    <w:multiLevelType w:val="hybridMultilevel"/>
    <w:tmpl w:val="DED0791E"/>
    <w:lvl w:ilvl="0" w:tplc="C2862CD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1A45A9"/>
    <w:multiLevelType w:val="hybridMultilevel"/>
    <w:tmpl w:val="9DA2E01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9"/>
  </w:num>
  <w:num w:numId="3">
    <w:abstractNumId w:val="1"/>
  </w:num>
  <w:num w:numId="4">
    <w:abstractNumId w:val="10"/>
  </w:num>
  <w:num w:numId="5">
    <w:abstractNumId w:val="8"/>
  </w:num>
  <w:num w:numId="6">
    <w:abstractNumId w:val="0"/>
  </w:num>
  <w:num w:numId="7">
    <w:abstractNumId w:val="11"/>
  </w:num>
  <w:num w:numId="8">
    <w:abstractNumId w:val="3"/>
  </w:num>
  <w:num w:numId="9">
    <w:abstractNumId w:val="4"/>
  </w:num>
  <w:num w:numId="10">
    <w:abstractNumId w:val="7"/>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C5A"/>
    <w:rsid w:val="00000F10"/>
    <w:rsid w:val="000331B3"/>
    <w:rsid w:val="000A5FA8"/>
    <w:rsid w:val="000A7CDF"/>
    <w:rsid w:val="000D1C59"/>
    <w:rsid w:val="000F21AD"/>
    <w:rsid w:val="0011598C"/>
    <w:rsid w:val="00120F8B"/>
    <w:rsid w:val="001A04DD"/>
    <w:rsid w:val="001A7BD7"/>
    <w:rsid w:val="00237021"/>
    <w:rsid w:val="002415FE"/>
    <w:rsid w:val="0034527C"/>
    <w:rsid w:val="003660BD"/>
    <w:rsid w:val="00393A94"/>
    <w:rsid w:val="003D7131"/>
    <w:rsid w:val="003F3136"/>
    <w:rsid w:val="003F617A"/>
    <w:rsid w:val="004035E1"/>
    <w:rsid w:val="00436AE6"/>
    <w:rsid w:val="004745ED"/>
    <w:rsid w:val="004B2CBF"/>
    <w:rsid w:val="00525CD8"/>
    <w:rsid w:val="0052758D"/>
    <w:rsid w:val="005306BF"/>
    <w:rsid w:val="00603D28"/>
    <w:rsid w:val="00606609"/>
    <w:rsid w:val="0062609B"/>
    <w:rsid w:val="00661B42"/>
    <w:rsid w:val="00671384"/>
    <w:rsid w:val="006817DB"/>
    <w:rsid w:val="006B4932"/>
    <w:rsid w:val="006C5B9E"/>
    <w:rsid w:val="00704118"/>
    <w:rsid w:val="007637BE"/>
    <w:rsid w:val="00796FA6"/>
    <w:rsid w:val="007B59E6"/>
    <w:rsid w:val="008047A8"/>
    <w:rsid w:val="00805873"/>
    <w:rsid w:val="008D381E"/>
    <w:rsid w:val="008E203B"/>
    <w:rsid w:val="00997C5A"/>
    <w:rsid w:val="009A423B"/>
    <w:rsid w:val="009B14F8"/>
    <w:rsid w:val="009D642D"/>
    <w:rsid w:val="00A07AF8"/>
    <w:rsid w:val="00A445E3"/>
    <w:rsid w:val="00A57B51"/>
    <w:rsid w:val="00AE3250"/>
    <w:rsid w:val="00B35D07"/>
    <w:rsid w:val="00BD30C6"/>
    <w:rsid w:val="00C21976"/>
    <w:rsid w:val="00C47B2E"/>
    <w:rsid w:val="00C65A26"/>
    <w:rsid w:val="00C77B2B"/>
    <w:rsid w:val="00CB0B44"/>
    <w:rsid w:val="00D22121"/>
    <w:rsid w:val="00D4389C"/>
    <w:rsid w:val="00D53C74"/>
    <w:rsid w:val="00DB0F8F"/>
    <w:rsid w:val="00DF0B9E"/>
    <w:rsid w:val="00E01AF9"/>
    <w:rsid w:val="00E51492"/>
    <w:rsid w:val="00ED209B"/>
    <w:rsid w:val="00EE0EE0"/>
    <w:rsid w:val="00F217E4"/>
    <w:rsid w:val="00F41F30"/>
    <w:rsid w:val="00F72538"/>
    <w:rsid w:val="00F84C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3D5EB"/>
  <w15:chartTrackingRefBased/>
  <w15:docId w15:val="{DFDB4403-7908-42BC-9A38-3CFC1345E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3A94"/>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
    <w:uiPriority w:val="9"/>
    <w:semiHidden/>
    <w:unhideWhenUsed/>
    <w:qFormat/>
    <w:rsid w:val="00E514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514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C47B2E"/>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20F8B"/>
    <w:rPr>
      <w:color w:val="0000FF"/>
      <w:u w:val="single"/>
    </w:rPr>
  </w:style>
  <w:style w:type="paragraph" w:styleId="ListParagraph">
    <w:name w:val="List Paragraph"/>
    <w:basedOn w:val="Normal"/>
    <w:uiPriority w:val="34"/>
    <w:qFormat/>
    <w:rsid w:val="00120F8B"/>
    <w:pPr>
      <w:ind w:left="720"/>
      <w:contextualSpacing/>
    </w:pPr>
  </w:style>
  <w:style w:type="paragraph" w:styleId="NormalWeb">
    <w:name w:val="Normal (Web)"/>
    <w:basedOn w:val="Normal"/>
    <w:uiPriority w:val="99"/>
    <w:unhideWhenUsed/>
    <w:rsid w:val="00A57B51"/>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Heading4Char">
    <w:name w:val="Heading 4 Char"/>
    <w:basedOn w:val="DefaultParagraphFont"/>
    <w:link w:val="Heading4"/>
    <w:uiPriority w:val="9"/>
    <w:rsid w:val="00C47B2E"/>
    <w:rPr>
      <w:rFonts w:ascii="Times New Roman" w:eastAsia="Times New Roman" w:hAnsi="Times New Roman" w:cs="Times New Roman"/>
      <w:b/>
      <w:bCs/>
      <w:kern w:val="0"/>
      <w:sz w:val="24"/>
      <w:szCs w:val="24"/>
      <w14:ligatures w14:val="none"/>
    </w:rPr>
  </w:style>
  <w:style w:type="character" w:customStyle="1" w:styleId="Heading2Char">
    <w:name w:val="Heading 2 Char"/>
    <w:basedOn w:val="DefaultParagraphFont"/>
    <w:link w:val="Heading2"/>
    <w:uiPriority w:val="9"/>
    <w:semiHidden/>
    <w:rsid w:val="00E5149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51492"/>
    <w:rPr>
      <w:rFonts w:asciiTheme="majorHAnsi" w:eastAsiaTheme="majorEastAsia" w:hAnsiTheme="majorHAnsi" w:cstheme="majorBidi"/>
      <w:color w:val="1F3763" w:themeColor="accent1" w:themeShade="7F"/>
      <w:sz w:val="24"/>
      <w:szCs w:val="24"/>
    </w:rPr>
  </w:style>
  <w:style w:type="character" w:customStyle="1" w:styleId="sro">
    <w:name w:val="sro"/>
    <w:basedOn w:val="DefaultParagraphFont"/>
    <w:rsid w:val="00E51492"/>
  </w:style>
  <w:style w:type="character" w:customStyle="1" w:styleId="Heading1Char">
    <w:name w:val="Heading 1 Char"/>
    <w:basedOn w:val="DefaultParagraphFont"/>
    <w:link w:val="Heading1"/>
    <w:uiPriority w:val="9"/>
    <w:rsid w:val="00393A94"/>
    <w:rPr>
      <w:rFonts w:asciiTheme="majorHAnsi" w:eastAsiaTheme="majorEastAsia" w:hAnsiTheme="majorHAnsi" w:cstheme="majorBidi"/>
      <w:color w:val="2F5496" w:themeColor="accent1" w:themeShade="BF"/>
      <w:kern w:val="0"/>
      <w:sz w:val="32"/>
      <w:szCs w:val="32"/>
      <w14:ligatures w14:val="none"/>
    </w:rPr>
  </w:style>
  <w:style w:type="paragraph" w:styleId="Bibliography">
    <w:name w:val="Bibliography"/>
    <w:basedOn w:val="Normal"/>
    <w:next w:val="Normal"/>
    <w:uiPriority w:val="37"/>
    <w:unhideWhenUsed/>
    <w:rsid w:val="00393A94"/>
  </w:style>
  <w:style w:type="paragraph" w:styleId="Footer">
    <w:name w:val="footer"/>
    <w:basedOn w:val="Normal"/>
    <w:link w:val="FooterChar"/>
    <w:uiPriority w:val="99"/>
    <w:unhideWhenUsed/>
    <w:rsid w:val="000A5F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5FA8"/>
  </w:style>
  <w:style w:type="character" w:styleId="PageNumber">
    <w:name w:val="page number"/>
    <w:basedOn w:val="DefaultParagraphFont"/>
    <w:uiPriority w:val="99"/>
    <w:semiHidden/>
    <w:unhideWhenUsed/>
    <w:rsid w:val="000A5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767861">
      <w:bodyDiv w:val="1"/>
      <w:marLeft w:val="0"/>
      <w:marRight w:val="0"/>
      <w:marTop w:val="0"/>
      <w:marBottom w:val="0"/>
      <w:divBdr>
        <w:top w:val="none" w:sz="0" w:space="0" w:color="auto"/>
        <w:left w:val="none" w:sz="0" w:space="0" w:color="auto"/>
        <w:bottom w:val="none" w:sz="0" w:space="0" w:color="auto"/>
        <w:right w:val="none" w:sz="0" w:space="0" w:color="auto"/>
      </w:divBdr>
    </w:div>
    <w:div w:id="94785805">
      <w:bodyDiv w:val="1"/>
      <w:marLeft w:val="0"/>
      <w:marRight w:val="0"/>
      <w:marTop w:val="0"/>
      <w:marBottom w:val="0"/>
      <w:divBdr>
        <w:top w:val="none" w:sz="0" w:space="0" w:color="auto"/>
        <w:left w:val="none" w:sz="0" w:space="0" w:color="auto"/>
        <w:bottom w:val="none" w:sz="0" w:space="0" w:color="auto"/>
        <w:right w:val="none" w:sz="0" w:space="0" w:color="auto"/>
      </w:divBdr>
    </w:div>
    <w:div w:id="311835718">
      <w:bodyDiv w:val="1"/>
      <w:marLeft w:val="0"/>
      <w:marRight w:val="0"/>
      <w:marTop w:val="0"/>
      <w:marBottom w:val="0"/>
      <w:divBdr>
        <w:top w:val="none" w:sz="0" w:space="0" w:color="auto"/>
        <w:left w:val="none" w:sz="0" w:space="0" w:color="auto"/>
        <w:bottom w:val="none" w:sz="0" w:space="0" w:color="auto"/>
        <w:right w:val="none" w:sz="0" w:space="0" w:color="auto"/>
      </w:divBdr>
      <w:divsChild>
        <w:div w:id="803696810">
          <w:marLeft w:val="0"/>
          <w:marRight w:val="0"/>
          <w:marTop w:val="0"/>
          <w:marBottom w:val="0"/>
          <w:divBdr>
            <w:top w:val="none" w:sz="0" w:space="0" w:color="auto"/>
            <w:left w:val="none" w:sz="0" w:space="0" w:color="auto"/>
            <w:bottom w:val="none" w:sz="0" w:space="0" w:color="auto"/>
            <w:right w:val="none" w:sz="0" w:space="0" w:color="auto"/>
          </w:divBdr>
        </w:div>
      </w:divsChild>
    </w:div>
    <w:div w:id="452939185">
      <w:bodyDiv w:val="1"/>
      <w:marLeft w:val="0"/>
      <w:marRight w:val="0"/>
      <w:marTop w:val="0"/>
      <w:marBottom w:val="0"/>
      <w:divBdr>
        <w:top w:val="none" w:sz="0" w:space="0" w:color="auto"/>
        <w:left w:val="none" w:sz="0" w:space="0" w:color="auto"/>
        <w:bottom w:val="none" w:sz="0" w:space="0" w:color="auto"/>
        <w:right w:val="none" w:sz="0" w:space="0" w:color="auto"/>
      </w:divBdr>
    </w:div>
    <w:div w:id="675576664">
      <w:bodyDiv w:val="1"/>
      <w:marLeft w:val="0"/>
      <w:marRight w:val="0"/>
      <w:marTop w:val="0"/>
      <w:marBottom w:val="0"/>
      <w:divBdr>
        <w:top w:val="none" w:sz="0" w:space="0" w:color="auto"/>
        <w:left w:val="none" w:sz="0" w:space="0" w:color="auto"/>
        <w:bottom w:val="none" w:sz="0" w:space="0" w:color="auto"/>
        <w:right w:val="none" w:sz="0" w:space="0" w:color="auto"/>
      </w:divBdr>
    </w:div>
    <w:div w:id="766274586">
      <w:bodyDiv w:val="1"/>
      <w:marLeft w:val="0"/>
      <w:marRight w:val="0"/>
      <w:marTop w:val="0"/>
      <w:marBottom w:val="0"/>
      <w:divBdr>
        <w:top w:val="none" w:sz="0" w:space="0" w:color="auto"/>
        <w:left w:val="none" w:sz="0" w:space="0" w:color="auto"/>
        <w:bottom w:val="none" w:sz="0" w:space="0" w:color="auto"/>
        <w:right w:val="none" w:sz="0" w:space="0" w:color="auto"/>
      </w:divBdr>
    </w:div>
    <w:div w:id="818888978">
      <w:bodyDiv w:val="1"/>
      <w:marLeft w:val="0"/>
      <w:marRight w:val="0"/>
      <w:marTop w:val="0"/>
      <w:marBottom w:val="0"/>
      <w:divBdr>
        <w:top w:val="none" w:sz="0" w:space="0" w:color="auto"/>
        <w:left w:val="none" w:sz="0" w:space="0" w:color="auto"/>
        <w:bottom w:val="none" w:sz="0" w:space="0" w:color="auto"/>
        <w:right w:val="none" w:sz="0" w:space="0" w:color="auto"/>
      </w:divBdr>
    </w:div>
    <w:div w:id="1161888824">
      <w:bodyDiv w:val="1"/>
      <w:marLeft w:val="0"/>
      <w:marRight w:val="0"/>
      <w:marTop w:val="0"/>
      <w:marBottom w:val="0"/>
      <w:divBdr>
        <w:top w:val="none" w:sz="0" w:space="0" w:color="auto"/>
        <w:left w:val="none" w:sz="0" w:space="0" w:color="auto"/>
        <w:bottom w:val="none" w:sz="0" w:space="0" w:color="auto"/>
        <w:right w:val="none" w:sz="0" w:space="0" w:color="auto"/>
      </w:divBdr>
    </w:div>
    <w:div w:id="1306809960">
      <w:bodyDiv w:val="1"/>
      <w:marLeft w:val="0"/>
      <w:marRight w:val="0"/>
      <w:marTop w:val="0"/>
      <w:marBottom w:val="0"/>
      <w:divBdr>
        <w:top w:val="none" w:sz="0" w:space="0" w:color="auto"/>
        <w:left w:val="none" w:sz="0" w:space="0" w:color="auto"/>
        <w:bottom w:val="none" w:sz="0" w:space="0" w:color="auto"/>
        <w:right w:val="none" w:sz="0" w:space="0" w:color="auto"/>
      </w:divBdr>
    </w:div>
    <w:div w:id="1392997098">
      <w:bodyDiv w:val="1"/>
      <w:marLeft w:val="0"/>
      <w:marRight w:val="0"/>
      <w:marTop w:val="0"/>
      <w:marBottom w:val="0"/>
      <w:divBdr>
        <w:top w:val="none" w:sz="0" w:space="0" w:color="auto"/>
        <w:left w:val="none" w:sz="0" w:space="0" w:color="auto"/>
        <w:bottom w:val="none" w:sz="0" w:space="0" w:color="auto"/>
        <w:right w:val="none" w:sz="0" w:space="0" w:color="auto"/>
      </w:divBdr>
    </w:div>
    <w:div w:id="1552378573">
      <w:bodyDiv w:val="1"/>
      <w:marLeft w:val="0"/>
      <w:marRight w:val="0"/>
      <w:marTop w:val="0"/>
      <w:marBottom w:val="0"/>
      <w:divBdr>
        <w:top w:val="none" w:sz="0" w:space="0" w:color="auto"/>
        <w:left w:val="none" w:sz="0" w:space="0" w:color="auto"/>
        <w:bottom w:val="none" w:sz="0" w:space="0" w:color="auto"/>
        <w:right w:val="none" w:sz="0" w:space="0" w:color="auto"/>
      </w:divBdr>
    </w:div>
    <w:div w:id="1571498683">
      <w:bodyDiv w:val="1"/>
      <w:marLeft w:val="0"/>
      <w:marRight w:val="0"/>
      <w:marTop w:val="0"/>
      <w:marBottom w:val="0"/>
      <w:divBdr>
        <w:top w:val="none" w:sz="0" w:space="0" w:color="auto"/>
        <w:left w:val="none" w:sz="0" w:space="0" w:color="auto"/>
        <w:bottom w:val="none" w:sz="0" w:space="0" w:color="auto"/>
        <w:right w:val="none" w:sz="0" w:space="0" w:color="auto"/>
      </w:divBdr>
    </w:div>
    <w:div w:id="1815633921">
      <w:bodyDiv w:val="1"/>
      <w:marLeft w:val="0"/>
      <w:marRight w:val="0"/>
      <w:marTop w:val="0"/>
      <w:marBottom w:val="0"/>
      <w:divBdr>
        <w:top w:val="none" w:sz="0" w:space="0" w:color="auto"/>
        <w:left w:val="none" w:sz="0" w:space="0" w:color="auto"/>
        <w:bottom w:val="none" w:sz="0" w:space="0" w:color="auto"/>
        <w:right w:val="none" w:sz="0" w:space="0" w:color="auto"/>
      </w:divBdr>
    </w:div>
    <w:div w:id="1844201122">
      <w:bodyDiv w:val="1"/>
      <w:marLeft w:val="0"/>
      <w:marRight w:val="0"/>
      <w:marTop w:val="0"/>
      <w:marBottom w:val="0"/>
      <w:divBdr>
        <w:top w:val="none" w:sz="0" w:space="0" w:color="auto"/>
        <w:left w:val="none" w:sz="0" w:space="0" w:color="auto"/>
        <w:bottom w:val="none" w:sz="0" w:space="0" w:color="auto"/>
        <w:right w:val="none" w:sz="0" w:space="0" w:color="auto"/>
      </w:divBdr>
    </w:div>
    <w:div w:id="2064213309">
      <w:bodyDiv w:val="1"/>
      <w:marLeft w:val="0"/>
      <w:marRight w:val="0"/>
      <w:marTop w:val="0"/>
      <w:marBottom w:val="0"/>
      <w:divBdr>
        <w:top w:val="none" w:sz="0" w:space="0" w:color="auto"/>
        <w:left w:val="none" w:sz="0" w:space="0" w:color="auto"/>
        <w:bottom w:val="none" w:sz="0" w:space="0" w:color="auto"/>
        <w:right w:val="none" w:sz="0" w:space="0" w:color="auto"/>
      </w:divBdr>
    </w:div>
    <w:div w:id="2101952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Tul11</b:Tag>
    <b:SourceType>Book</b:SourceType>
    <b:Guid>{CFAB617F-9EBE-4A52-BB7A-7B6ED0E52B19}</b:Guid>
    <b:Author>
      <b:Author>
        <b:NameList>
          <b:Person>
            <b:Last>Tuller</b:Last>
            <b:First>D.</b:First>
          </b:Person>
        </b:NameList>
      </b:Author>
    </b:Author>
    <b:Title>Defining an illness is fodder for debate</b:Title>
    <b:Year>2011</b:Year>
    <b:City>NY</b:City>
    <b:Publisher>New York Times</b:Publisher>
    <b:RefOrder>1</b:RefOrder>
  </b:Source>
  <b:Source>
    <b:Tag>Pat14</b:Tag>
    <b:SourceType>JournalArticle</b:SourceType>
    <b:Guid>{6A5308E3-167B-470F-A1AE-329FF68A6499}</b:Guid>
    <b:Title>Guidelines for prevention of hospital acquired infections</b:Title>
    <b:Year>2014</b:Year>
    <b:Author>
      <b:Author>
        <b:NameList>
          <b:Person>
            <b:Last>Patil</b:Last>
            <b:First>V.</b:First>
          </b:Person>
          <b:Person>
            <b:Last>Todi</b:Last>
            <b:First>S.</b:First>
          </b:Person>
          <b:Person>
            <b:Last>Myatra</b:Last>
            <b:First>S.</b:First>
            <b:Middle>N.</b:Middle>
          </b:Person>
          <b:Person>
            <b:Last>Samaddar</b:Last>
            <b:First>D.</b:First>
            <b:Middle>P.</b:Middle>
          </b:Person>
        </b:NameList>
      </b:Author>
    </b:Author>
    <b:JournalName>Indian Journal of Critical Care Medicine</b:JournalName>
    <b:Pages>149-163</b:Pages>
    <b:Volume>18</b:Volume>
    <b:Issue>3</b:Issue>
    <b:RefOrder>4</b:RefOrder>
  </b:Source>
  <b:Source>
    <b:Tag>Pre05</b:Tag>
    <b:SourceType>Book</b:SourceType>
    <b:Guid>{54D44B33-3974-4094-B8E0-E2770160E758}</b:Guid>
    <b:Title>Cataloguing-in-Publication Data</b:Title>
    <b:Year>2005</b:Year>
    <b:Author>
      <b:Author>
        <b:Corporate>Preventing Chronic Diseases a Vital Investment</b:Corporate>
      </b:Author>
    </b:Author>
    <b:Publisher> World Health Organization</b:Publisher>
    <b:RefOrder>5</b:RefOrder>
  </b:Source>
  <b:Source>
    <b:Tag>Fan20</b:Tag>
    <b:SourceType>JournalArticle</b:SourceType>
    <b:Guid>{2318B030-F1AB-4BBB-9F3A-4294692A7C57}</b:Guid>
    <b:Title>Viruses</b:Title>
    <b:Year>2020</b:Year>
    <b:Author>
      <b:Author>
        <b:NameList>
          <b:Person>
            <b:Last>Fan</b:Last>
            <b:First>Y.</b:First>
          </b:Person>
          <b:Person>
            <b:Last>Zhao</b:Last>
            <b:First>K.</b:First>
          </b:Person>
          <b:Person>
            <b:Last>Shi</b:Last>
            <b:First>Z.L.</b:First>
          </b:Person>
          <b:Person>
            <b:Last>Zhou</b:Last>
            <b:First>P.</b:First>
          </b:Person>
        </b:NameList>
      </b:Author>
    </b:Author>
    <b:JournalName>Bat Coronaviruses in China</b:JournalName>
    <b:Pages>210</b:Pages>
    <b:Volume>11</b:Volume>
    <b:Issue>3</b:Issue>
    <b:RefOrder>2</b:RefOrder>
  </b:Source>
  <b:Source>
    <b:Tag>Ana08</b:Tag>
    <b:SourceType>JournalArticle</b:SourceType>
    <b:Guid>{667ACB13-290D-4357-9C79-8C636ABFD274}</b:Guid>
    <b:Author>
      <b:Author>
        <b:NameList>
          <b:Person>
            <b:Last>Anand</b:Last>
            <b:First>P.</b:First>
          </b:Person>
          <b:Person>
            <b:Last>Kunnumakkara</b:Last>
            <b:First>A.B.</b:First>
          </b:Person>
          <b:Person>
            <b:Last>Sundaram</b:Last>
            <b:First>C.</b:First>
          </b:Person>
          <b:Person>
            <b:Last>Harikumar</b:Last>
            <b:First>K.B.</b:First>
          </b:Person>
          <b:Person>
            <b:Last>Tharakan</b:Last>
            <b:First>S.T.</b:First>
          </b:Person>
          <b:Person>
            <b:Last>Lai</b:Last>
            <b:First>O.S.</b:First>
          </b:Person>
          <b:Person>
            <b:Last>Sung</b:Last>
            <b:First>B.</b:First>
          </b:Person>
          <b:Person>
            <b:Last>Aggarwal</b:Last>
            <b:First>B.B.</b:First>
          </b:Person>
        </b:NameList>
      </b:Author>
    </b:Author>
    <b:Title>Cancer is a preventable disease that requires major lifestyle changes</b:Title>
    <b:JournalName>Pharmaceutical Research</b:JournalName>
    <b:Year>2008</b:Year>
    <b:Pages>2097-2116</b:Pages>
    <b:Volume>25</b:Volume>
    <b:Issue>9</b:Issue>
    <b:RefOrder>3</b:RefOrder>
  </b:Source>
  <b:Source>
    <b:Tag>Joh02</b:Tag>
    <b:SourceType>JournalArticle</b:SourceType>
    <b:Guid>{8C767E3A-6194-4873-802C-3AE5177D1CDC}</b:Guid>
    <b:Author>
      <b:Author>
        <b:NameList>
          <b:Person>
            <b:Last>Johnson</b:Last>
            <b:First>R.</b:First>
          </b:Person>
        </b:NameList>
      </b:Author>
    </b:Author>
    <b:Title>The concept of sickness behavior: a brief chronological account of four key discoveries</b:Title>
    <b:JournalName>Veterinary Immunology and Immunopathology</b:JournalName>
    <b:Year>2002</b:Year>
    <b:Pages>443-450</b:Pages>
    <b:Volume>87</b:Volume>
    <b:Issue>3-4</b:Issue>
    <b:RefOrder>6</b:RefOrder>
  </b:Source>
  <b:Source>
    <b:Tag>Hac21</b:Tag>
    <b:SourceType>JournalArticle</b:SourceType>
    <b:Guid>{04DD89AF-3ECD-4087-9D8E-81D03DD9990F}</b:Guid>
    <b:Author>
      <b:Author>
        <b:NameList>
          <b:Person>
            <b:Last>Hacker</b:Last>
            <b:First>K.A.</b:First>
          </b:Person>
          <b:Person>
            <b:Last>Briss</b:Last>
            <b:First>P.A.</b:First>
          </b:Person>
          <b:Person>
            <b:Last>Richardson</b:Last>
            <b:First>L.</b:First>
          </b:Person>
          <b:Person>
            <b:Last>Wright</b:Last>
            <b:First>J.</b:First>
          </b:Person>
          <b:Person>
            <b:Last>Petersen</b:Last>
            <b:First>R.</b:First>
          </b:Person>
        </b:NameList>
      </b:Author>
    </b:Author>
    <b:Title>COVID-19 and chronic disease: the impact now and in the future</b:Title>
    <b:JournalName>Public Health Research, Practice and Policy</b:JournalName>
    <b:Year>2021</b:Year>
    <b:Pages>106</b:Pages>
    <b:Volume>18</b:Volume>
    <b:RefOrder>7</b:RefOrder>
  </b:Source>
</b:Sources>
</file>

<file path=customXml/itemProps1.xml><?xml version="1.0" encoding="utf-8"?>
<ds:datastoreItem xmlns:ds="http://schemas.openxmlformats.org/officeDocument/2006/customXml" ds:itemID="{9C5D113A-5575-4150-A010-E14BA6D8C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1768</Words>
  <Characters>10078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Barbara Eshun (2214883)</cp:lastModifiedBy>
  <cp:revision>20</cp:revision>
  <dcterms:created xsi:type="dcterms:W3CDTF">2023-03-31T07:40:00Z</dcterms:created>
  <dcterms:modified xsi:type="dcterms:W3CDTF">2023-03-31T07:55:00Z</dcterms:modified>
</cp:coreProperties>
</file>