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8331711"/>
        <w:docPartObj>
          <w:docPartGallery w:val="Cover Pages"/>
          <w:docPartUnique/>
        </w:docPartObj>
      </w:sdtPr>
      <w:sdtEndPr>
        <w:rPr>
          <w:rFonts w:asciiTheme="majorHAnsi" w:eastAsiaTheme="majorEastAsia" w:hAnsiTheme="majorHAnsi" w:cstheme="majorBidi"/>
          <w:spacing w:val="-10"/>
          <w:kern w:val="28"/>
          <w:sz w:val="56"/>
          <w:szCs w:val="56"/>
        </w:rPr>
      </w:sdtEndPr>
      <w:sdtContent>
        <w:p w14:paraId="5C5E4C71" w14:textId="1C551927" w:rsidR="00D20BFB" w:rsidRDefault="00D20BFB"/>
        <w:p w14:paraId="7C8DDDA7" w14:textId="7C338F64" w:rsidR="00D20BFB" w:rsidRDefault="00D20BFB">
          <w:pPr>
            <w:rPr>
              <w:rFonts w:asciiTheme="majorHAnsi" w:eastAsiaTheme="majorEastAsia" w:hAnsiTheme="majorHAnsi" w:cstheme="majorBidi"/>
              <w:spacing w:val="-10"/>
              <w:kern w:val="28"/>
              <w:sz w:val="56"/>
              <w:szCs w:val="56"/>
            </w:rPr>
          </w:pPr>
          <w:r>
            <w:rPr>
              <w:noProof/>
              <w:lang w:eastAsia="zh-CN"/>
            </w:rPr>
            <mc:AlternateContent>
              <mc:Choice Requires="wps">
                <w:drawing>
                  <wp:anchor distT="0" distB="0" distL="114300" distR="114300" simplePos="0" relativeHeight="251662336" behindDoc="0" locked="0" layoutInCell="1" allowOverlap="1" wp14:anchorId="382C0B2B" wp14:editId="67595089">
                    <wp:simplePos x="0" y="0"/>
                    <wp:positionH relativeFrom="page">
                      <wp:posOffset>473710</wp:posOffset>
                    </wp:positionH>
                    <wp:positionV relativeFrom="margin">
                      <wp:posOffset>8104505</wp:posOffset>
                    </wp:positionV>
                    <wp:extent cx="5753100" cy="473075"/>
                    <wp:effectExtent l="0" t="0" r="0" b="0"/>
                    <wp:wrapSquare wrapText="bothSides"/>
                    <wp:docPr id="128" name="Text Box 18"/>
                    <wp:cNvGraphicFramePr/>
                    <a:graphic xmlns:a="http://schemas.openxmlformats.org/drawingml/2006/main">
                      <a:graphicData uri="http://schemas.microsoft.com/office/word/2010/wordprocessingShape">
                        <wps:wsp>
                          <wps:cNvSpPr txBox="1"/>
                          <wps:spPr>
                            <a:xfrm>
                              <a:off x="0" y="0"/>
                              <a:ext cx="5753100" cy="473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714461" w14:textId="297E4542" w:rsidR="00D20BFB" w:rsidRPr="00D20BFB" w:rsidRDefault="00D20BFB">
                                <w:pPr>
                                  <w:pStyle w:val="NoSpacing"/>
                                  <w:rPr>
                                    <w:color w:val="156082"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Company"/>
                                    <w:tag w:val=""/>
                                    <w:id w:val="-1880927279"/>
                                    <w:dataBinding w:prefixMappings="xmlns:ns0='http://schemas.openxmlformats.org/officeDocument/2006/extended-properties' " w:xpath="/ns0:Properties[1]/ns0:Company[1]" w:storeItemID="{6668398D-A668-4E3E-A5EB-62B293D839F1}"/>
                                    <w:text/>
                                  </w:sdtPr>
                                  <w:sdtContent>
                                    <w:r w:rsidRPr="00D20BFB">
                                      <w:rPr>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Component 2: Coursework: Essay</w:t>
                                    </w:r>
                                  </w:sdtContent>
                                </w:sdt>
                                <w:r w:rsidRPr="00D20BFB">
                                  <w:rPr>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 </w:t>
                                </w:r>
                                <w:sdt>
                                  <w:sdtPr>
                                    <w:rPr>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ddress"/>
                                    <w:tag w:val=""/>
                                    <w:id w:val="-1023088507"/>
                                    <w:dataBinding w:prefixMappings="xmlns:ns0='http://schemas.microsoft.com/office/2006/coverPageProps' " w:xpath="/ns0:CoverPageProperties[1]/ns0:CompanyAddress[1]" w:storeItemID="{55AF091B-3C7A-41E3-B477-F2FDAA23CFDA}"/>
                                    <w:text/>
                                  </w:sdtPr>
                                  <w:sdtContent>
                                    <w:r w:rsidRPr="00D20BFB">
                                      <w:rPr>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LCBB4014</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382C0B2B" id="_x0000_t202" coordsize="21600,21600" o:spt="202" path="m,l,21600r21600,l21600,xe">
                    <v:stroke joinstyle="miter"/>
                    <v:path gradientshapeok="t" o:connecttype="rect"/>
                  </v:shapetype>
                  <v:shape id="Text Box 18" o:spid="_x0000_s1026" type="#_x0000_t202" style="position:absolute;margin-left:37.3pt;margin-top:638.15pt;width:453pt;height:37.2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q7DRbAIAADgFAAAOAAAAZHJzL2Uyb0RvYy54bWysVE1v2zAMvQ/YfxB0X+2kTdMGdYqsRYcB&#13;&#10;RVssHXpWZCkxJouaxMTOfv0o2U6KbpcOu9gU+Ujx41FX121t2E75UIEt+Ogk50xZCWVl1wX//nz3&#13;&#10;6YKzgMKWwoBVBd+rwK/nHz9cNW6mxrABUyrPKIgNs8YVfIPoZlkW5EbVIpyAU5aMGnwtkI5+nZVe&#13;&#10;NBS9Ntk4z8+zBnzpPEgVAmlvOyOfp/haK4mPWgeFzBSccsP09em7it9sfiVmay/cppJ9GuIfsqhF&#13;&#10;ZenSQ6hbgYJtffVHqLqSHgJoPJFQZ6B1JVWqgaoZ5W+qWW6EU6kWak5whzaF/xdWPuyW7skzbD9D&#13;&#10;SwOMDWlcmAVSxnpa7ev4p0wZ2amF+0PbVItMknIynZyOcjJJsp1NT/PpJIbJjt7OB/yioGZRKLin&#13;&#10;saRuid19wA46QOJlFu4qY9JojGVNwc9PJ3lyOFgouLERq9KQ+zDHzJOEe6MixthvSrOqTAVERaKX&#13;&#10;ujGe7QQRQ0ipLKbaU1xCR5SmJN7j2OOPWb3HuatjuBksHpzryoJP1b9Ju/wxpKw7PPX8Vd1RxHbV&#13;&#10;9hNdQbmnQXvodiA4eVfRNO5FwCfhifQ0QFpkfKSPNkBdh17ibAP+19/0EU9cJCtnDS1RwcPPrfCK&#13;&#10;M/PVEksvR2dnkRiYTiT4JIzyy+n4go6rQW+39Q3QJEb0WjiZxIhGM4jaQ/1Cq76IF5JJWEnXFnw1&#13;&#10;iDfYbTU9FVItFglEK+YE3tulkzF0HEyk2XP7IrzruYjE4gcYNk3M3lCyw0ZPC4stgq4SX2Nvu4b2&#13;&#10;Paf1TIzvn5K4/6/PCXV88Oa/AQAA//8DAFBLAwQUAAYACAAAACEAz3kw1+QAAAARAQAADwAAAGRy&#13;&#10;cy9kb3ducmV2LnhtbExPTU/DMAy9I/EfIiNxY0m30ZWu6TSBuMBhbCAhbllj2kLjlCbbyr/HnOBi&#13;&#10;yc/P76NYja4TRxxC60lDMlEgkCpvW6o1vDzfX2UgQjRkTecJNXxjgFV5flaY3PoTbfG4i7VgEQq5&#13;&#10;0dDE2OdShqpBZ8LE90h8e/eDM5HXoZZ2MCcWd52cKpVKZ1pih8b0eNtg9bk7OA1jotL121f/tF0k&#13;&#10;9cfDfBMf6dVqfXkx3i15rJcgIo7x7wN+O3B+KDnY3h/IBtFpWMxTZjI+XaQzEMy4yRRDe4Zm1yoD&#13;&#10;WRbyf5PyBwAA//8DAFBLAQItABQABgAIAAAAIQC2gziS/gAAAOEBAAATAAAAAAAAAAAAAAAAAAAA&#13;&#10;AABbQ29udGVudF9UeXBlc10ueG1sUEsBAi0AFAAGAAgAAAAhADj9If/WAAAAlAEAAAsAAAAAAAAA&#13;&#10;AAAAAAAALwEAAF9yZWxzLy5yZWxzUEsBAi0AFAAGAAgAAAAhADursNFsAgAAOAUAAA4AAAAAAAAA&#13;&#10;AAAAAAAALgIAAGRycy9lMm9Eb2MueG1sUEsBAi0AFAAGAAgAAAAhAM95MNfkAAAAEQEAAA8AAAAA&#13;&#10;AAAAAAAAAAAAxgQAAGRycy9kb3ducmV2LnhtbFBLBQYAAAAABAAEAPMAAADXBQAAAAA=&#13;&#10;" filled="f" stroked="f" strokeweight=".5pt">
                    <v:textbox inset="1in,0,86.4pt,0">
                      <w:txbxContent>
                        <w:p w14:paraId="5F714461" w14:textId="297E4542" w:rsidR="00D20BFB" w:rsidRPr="00D20BFB" w:rsidRDefault="00D20BFB">
                          <w:pPr>
                            <w:pStyle w:val="NoSpacing"/>
                            <w:rPr>
                              <w:color w:val="156082"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Company"/>
                              <w:tag w:val=""/>
                              <w:id w:val="-1880927279"/>
                              <w:dataBinding w:prefixMappings="xmlns:ns0='http://schemas.openxmlformats.org/officeDocument/2006/extended-properties' " w:xpath="/ns0:Properties[1]/ns0:Company[1]" w:storeItemID="{6668398D-A668-4E3E-A5EB-62B293D839F1}"/>
                              <w:text/>
                            </w:sdtPr>
                            <w:sdtContent>
                              <w:r w:rsidRPr="00D20BFB">
                                <w:rPr>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Component 2: Coursework: Essay</w:t>
                              </w:r>
                            </w:sdtContent>
                          </w:sdt>
                          <w:r w:rsidRPr="00D20BFB">
                            <w:rPr>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 </w:t>
                          </w:r>
                          <w:sdt>
                            <w:sdtPr>
                              <w:rPr>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ddress"/>
                              <w:tag w:val=""/>
                              <w:id w:val="-1023088507"/>
                              <w:dataBinding w:prefixMappings="xmlns:ns0='http://schemas.microsoft.com/office/2006/coverPageProps' " w:xpath="/ns0:CoverPageProperties[1]/ns0:CompanyAddress[1]" w:storeItemID="{55AF091B-3C7A-41E3-B477-F2FDAA23CFDA}"/>
                              <w:text/>
                            </w:sdtPr>
                            <w:sdtContent>
                              <w:r w:rsidRPr="00D20BFB">
                                <w:rPr>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LCBB4014</w:t>
                              </w:r>
                            </w:sdtContent>
                          </w:sdt>
                        </w:p>
                      </w:txbxContent>
                    </v:textbox>
                    <w10:wrap type="square" anchorx="page" anchory="margin"/>
                  </v:shape>
                </w:pict>
              </mc:Fallback>
            </mc:AlternateContent>
          </w:r>
          <w:r>
            <w:rPr>
              <w:noProof/>
              <w:lang w:eastAsia="zh-CN"/>
            </w:rPr>
            <mc:AlternateContent>
              <mc:Choice Requires="wpg">
                <w:drawing>
                  <wp:anchor distT="0" distB="0" distL="114300" distR="114300" simplePos="0" relativeHeight="251659264" behindDoc="1" locked="0" layoutInCell="1" allowOverlap="1" wp14:anchorId="3A1E01C2" wp14:editId="475B0CA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2C8E943" w14:textId="5724AB63" w:rsidR="00D20BFB" w:rsidRDefault="00D20BF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Business Management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A1E01C2" id="Group 17"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iVjXQUAAIQTAAAOAAAAZHJzL2Uyb0RvYy54bWzsWNtu20YQfS/Qf1jwsUAtUuJFEiwHqVMb&#13;&#10;BdImSNwPWJHLS0Ny2V3KkvP1mZklKZKmLNUN+tQXYS+zZ+e2M0e8fnMocvYolM5kubGcK9tiogxl&#13;&#10;lJXJxvrz4e7npcV0zcuI57IUG+tJaOvNzY8/XO+rtZjLVOaRUAxASr3eVxsrretqPZvpMBUF11ey&#13;&#10;EiVsxlIVvIapSmaR4ntAL/LZ3Lb92V6qqFIyFFrD6juzad0QfhyLsP4Qx1rULN9YoFtNv4p+t/g7&#13;&#10;u7nm60TxKs3CRg3+Ci0KnpVwaQf1jtec7VT2DKrIQiW1jOurUBYzGcdZKMgGsMaxR9bcK7mryJZk&#13;&#10;vU+qzk3g2pGfXg0b/vF4r6rP1UdltIfhexl+0ayUtykvE/FWV+BECC26aravknX/CM6T4/lDrArE&#13;&#10;AbvYgZz81DlZHGoWwqK/9Ja2DbEIYS+w/eXCmZswhCnE6tm5MP21Oel5vrNYNCc913bdpUda8bW5&#13;&#10;mNTr1NlXkFL66DX977z2OeWVoGBodMFHxbII3DL3LVbyAlL7TgmBicocSiu8HuRa12rjV+PE3g6K&#13;&#10;aXA/2+5/lxHA8F0tKZUucabneYE3f8ElfB3udH0vJMWFP77XtUn5CEYU8qhR/wFQ4iKH7P9pxmy2&#13;&#10;ZwHgNrKtiDMQSVkAcRyJzAcikyiLnojvumwSx+0JOc5iWh+vJ+T73jQSBKizC2yaRgp6Qid1glp2&#13;&#10;HmnVE/KdYFonSJELoJwL/A2P54h0wjin73H7qNEM6lWbBzxtUyM8lE1uwIhBDcAnjKlSSY2vExMF&#13;&#10;nu6DqQiQYIcSd08Ig3oovGge6svCEHQUbl/1y8IQVxQOLkKG0KHw6iJhjA5Kg//xvZ4zEUNA4gMj&#13;&#10;zbHGkwpq6LgFKYtBC9riFeBbXmMA2iHbQ23Ed51ijTTuL+SjeJAkUY+qJNx13A132yz8RXx9LguJ&#13;&#10;3dzWA3hpEW0YoA1nFcHMIbvAfN9raoFZ9Y1TfG/ZvxJeshH2uxifxwdgusBUe/AVXesGJgG6GmSW&#13;&#10;yWuojrH1Igu6Mw4lU3vDZcv/6IaBi1r804sXYRvvDEBeXhqhwhSzjxK9S0OSOTaOnJ54Ke+yPDdP&#13;&#10;Aleg35rmhXQLRvVTLjA/8/KTiKE9EgXABR2qZHubK2aYF1UUTH5SGq6iAygYA3531rHtBRUeYoMC&#13;&#10;zz9y4HHRFyIMcK4Rx5OCyF531jyZc/d2h+huWdbd+YL/JRW9/p5lOKwP24Pp/LiLK1sZPUH/VtKQ&#13;&#10;SyDDMEil+mqxPRDLjaX/3nElLJb/VgIHWTmui/Snppljr4L5EqZqON0Op7wMARGrBRRkHN7WxpW7&#13;&#10;SmVJSvwMbSjlW6APcYZNnqJjlGsmwIaMyv8BLYKGOqZFVE3RY9+TFi0Df4HuhCcPFWEVLKkIQz40&#13;&#10;pNEFvml3pNFerey28rT86lUEybcDIBLwa6pb0rGoccv2/bEEFMaORTiBPw3T79gekojnOH2GhI1/&#13;&#10;Qpk+P3KXkyh9djT3nGmcATvyJ3H63Oikc/rcaD5t1YAZnQR6xoyMe6Ak/E9oJhjbNKHBGt9xvdcw&#13;&#10;FMw4ZCjgfCw+RwrSUADchnfZVvnj/hSNcJs2P+Qo7dv2Bp0Zng0hm1W04yyLgELbO9K2eLdZbIqG&#13;&#10;0bupJkRcLsIG+9HOEdXxGgbUFACDDU+MZLt8Pa/5AnCJ/wyAXGwaeOlglSICq/OOFZ91THtkQCDO&#13;&#10;L44cA9OzJELLPIuQQWCyjHr6NnEoh3hepdy0eQi9+XsJ2J00sZQB0EXU5DU9um3RrkdEzTRo6t5A&#13;&#10;3Kk9NzvfsTnTFwz41ENmNp+l8FtSf07N/Pjx7OYbAAAA//8DAFBLAwQUAAYACAAAACEAppVfY9sA&#13;&#10;AAAMAQAADwAAAGRycy9kb3ducmV2LnhtbExPQU7DMBC8I/EHa5G4UTsglSqNU6FUnDggQh/gxEti&#13;&#10;iNdp7LTh92y5wGW0o9HMzhS7xQ/ihFN0gTRkKwUCqQ3WUafh8P58twERkyFrhkCo4Rsj7Mrrq8Lk&#13;&#10;NpzpDU916gSHUMyNhj6lMZcytj16E1dhRGLtI0zeJKZTJ+1kzhzuB3mv1Fp644g/9GbEqsf2q569&#13;&#10;hjEcQ/N5jJV/affrV0fuca4rrW9vlv2W4WkLIuGS/hxw2cD9oeRiTZjJRjFo4DXpFy+a2ijmDV9Z&#13;&#10;9pCBLAv5f0T5AwAA//8DAFBLAQItABQABgAIAAAAIQC2gziS/gAAAOEBAAATAAAAAAAAAAAAAAAA&#13;&#10;AAAAAABbQ29udGVudF9UeXBlc10ueG1sUEsBAi0AFAAGAAgAAAAhADj9If/WAAAAlAEAAAsAAAAA&#13;&#10;AAAAAAAAAAAALwEAAF9yZWxzLy5yZWxzUEsBAi0AFAAGAAgAAAAhAOemJWNdBQAAhBMAAA4AAAAA&#13;&#10;AAAAAAAAAAAALgIAAGRycy9lMm9Eb2MueG1sUEsBAi0AFAAGAAgAAAAhAKaVX2PbAAAADAEAAA8A&#13;&#10;AAAAAAAAAAAAAAAAtwcAAGRycy9kb3ducmV2LnhtbFBLBQYAAAAABAAEAPMAAAC/CA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2C8E943" w14:textId="5724AB63" w:rsidR="00D20BFB" w:rsidRDefault="00D20BF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Business Management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22ED976B" wp14:editId="0FD6B41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0138939" w14:textId="71705AAD" w:rsidR="00D20BFB" w:rsidRPr="00D20BFB" w:rsidRDefault="00D20BFB">
                                    <w:pPr>
                                      <w:pStyle w:val="NoSpacing"/>
                                      <w:spacing w:before="40" w:after="40"/>
                                      <w:rPr>
                                        <w:caps/>
                                        <w:color w:val="156082" w:themeColor="accent1"/>
                                        <w:sz w:val="36"/>
                                        <w:szCs w:val="36"/>
                                      </w:rPr>
                                    </w:pPr>
                                    <w:r w:rsidRPr="00D20BFB">
                                      <w:rPr>
                                        <w:caps/>
                                        <w:color w:val="156082" w:themeColor="accent1"/>
                                        <w:sz w:val="36"/>
                                        <w:szCs w:val="36"/>
                                      </w:rPr>
                                      <w:t>Introdution to Business</w:t>
                                    </w:r>
                                  </w:p>
                                </w:sdtContent>
                              </w:sdt>
                              <w:sdt>
                                <w:sdtPr>
                                  <w:rPr>
                                    <w:caps/>
                                    <w:color w:val="A02B93"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8841F49" w14:textId="6B93CADB" w:rsidR="00D20BFB" w:rsidRPr="00D20BFB" w:rsidRDefault="00D20BFB">
                                    <w:pPr>
                                      <w:pStyle w:val="NoSpacing"/>
                                      <w:spacing w:before="40" w:after="40"/>
                                      <w:rPr>
                                        <w:caps/>
                                        <w:color w:val="A02B93" w:themeColor="accent5"/>
                                        <w:sz w:val="32"/>
                                        <w:szCs w:val="32"/>
                                      </w:rPr>
                                    </w:pPr>
                                    <w:r w:rsidRPr="00D20BFB">
                                      <w:rPr>
                                        <w:caps/>
                                        <w:color w:val="A02B93" w:themeColor="accent5"/>
                                        <w:sz w:val="32"/>
                                        <w:szCs w:val="32"/>
                                      </w:rPr>
                                      <w:t>Christvit Luzeyiwo Kanga (2441744)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2ED976B" id="Text Box 1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156082" w:themeColor="accent1"/>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0138939" w14:textId="71705AAD" w:rsidR="00D20BFB" w:rsidRPr="00D20BFB" w:rsidRDefault="00D20BFB">
                              <w:pPr>
                                <w:pStyle w:val="NoSpacing"/>
                                <w:spacing w:before="40" w:after="40"/>
                                <w:rPr>
                                  <w:caps/>
                                  <w:color w:val="156082" w:themeColor="accent1"/>
                                  <w:sz w:val="36"/>
                                  <w:szCs w:val="36"/>
                                </w:rPr>
                              </w:pPr>
                              <w:r w:rsidRPr="00D20BFB">
                                <w:rPr>
                                  <w:caps/>
                                  <w:color w:val="156082" w:themeColor="accent1"/>
                                  <w:sz w:val="36"/>
                                  <w:szCs w:val="36"/>
                                </w:rPr>
                                <w:t>Introdution to Business</w:t>
                              </w:r>
                            </w:p>
                          </w:sdtContent>
                        </w:sdt>
                        <w:sdt>
                          <w:sdtPr>
                            <w:rPr>
                              <w:caps/>
                              <w:color w:val="A02B93"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8841F49" w14:textId="6B93CADB" w:rsidR="00D20BFB" w:rsidRPr="00D20BFB" w:rsidRDefault="00D20BFB">
                              <w:pPr>
                                <w:pStyle w:val="NoSpacing"/>
                                <w:spacing w:before="40" w:after="40"/>
                                <w:rPr>
                                  <w:caps/>
                                  <w:color w:val="A02B93" w:themeColor="accent5"/>
                                  <w:sz w:val="32"/>
                                  <w:szCs w:val="32"/>
                                </w:rPr>
                              </w:pPr>
                              <w:r w:rsidRPr="00D20BFB">
                                <w:rPr>
                                  <w:caps/>
                                  <w:color w:val="A02B93" w:themeColor="accent5"/>
                                  <w:sz w:val="32"/>
                                  <w:szCs w:val="32"/>
                                </w:rPr>
                                <w:t>Christvit Luzeyiwo Kanga (2441744)</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3AC8D158" wp14:editId="4513ECC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600ADCC6" w14:textId="6A56B38E" w:rsidR="00D20BFB" w:rsidRDefault="00D20BFB">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AC8D158" id="Rectangle 2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cZSIhQIAAGYFAAAOAAAAZHJzL2Uyb0RvYy54bWysVEtv2zAMvg/YfxB0X52kTR9GnCJIkWFA&#13;&#10;0BZrh54VWYqNyaImKbGzXz9KctygLXYY5oMgvj5Sn0nObrtGkb2wrgZd0PHZiBKhOZS13hb0x/Pq&#13;&#10;yzUlzjNdMgVaFPQgHL2df/40a00uJlCBKoUlCKJd3pqCVt6bPMscr0TD3BkYodEowTbMo2i3WWlZ&#13;&#10;i+iNyiaj0WXWgi2NBS6cQ+1dMtJ5xJdScP8gpROeqIJibT6eNp6bcGbzGcu3lpmq5n0Z7B+qaFit&#13;&#10;MekAdcc8Iztbv4Nqam7BgfRnHJoMpKy5iG/A14xHb17zVDEj4luQHGcGmtz/g+X3+yfzaEPpzqyB&#13;&#10;/3REw7JieisWziB9+FMDSVlrXD44B8H1YZ20TQjHt5AuEnsYiBWdJxyV05uL80ukn6Pp5vpqOp1E&#13;&#10;TJYfg411/quAhoRLQS0mjnSy/dr5kJ7lR5eQS+lwaljVSiVr0MQaU1mxQH9QInl/F5LUJRYyiaix&#13;&#10;u8RSWbJn2BeMc6H9OJkqVoqkno7w6+scImIpSiNgQJaYf8DuAULnvsdOVfb+IVTE5hyCR38rLAUP&#13;&#10;ETEzaD8EN7UG+xGAwlf1mZP/kaRETWDJd5sOuSnoefAMmg2Uh0dLLKRhcYavavwra+b8I7M4Hfgj&#13;&#10;ceL9Ax5SQVtQ6G+UVGB/f6QP/ti0aKWkxWkrqPu1Y1ZQor5pbOeL6dUkjOepYE+Fzamgd80S8MeN&#13;&#10;cbcYHq8YbL06XqWF5gUXwyJkRRPTHHMXdHO8Ln3aAbhYuFgsohMOpGF+rZ8MD9CB5dBzz90Ls6Zv&#13;&#10;TI8dfQ/HuWT5m/5MviFSw2LnQdaxeV9Z7fnHYY6N1C+esC1O5ej1uh7nfwAAAP//AwBQSwMEFAAG&#13;&#10;AAgAAAAhAHpw9QHdAAAACQEAAA8AAABkcnMvZG93bnJldi54bWxMj81OwzAQhO9IfQdrK3GjDtC0&#13;&#10;kMapEAiJA5cWiji68RJHxOsodn54exYu7WWk1ezOzpdvJ9eIAbtQe1JwvUhAIJXe1FQpeH97vroD&#13;&#10;EaImoxtPqOAHA2yL2UWuM+NH2uGwj5XgEAqZVmBjbDMpQ2nR6bDwLRJ7X75zOvLYVdJ0euRw18ib&#13;&#10;JFlJp2viD1a3+Gix/N73TsHQv4zLdVim0ZL5+MRD/5qMqNTlfHrasDxsQESc4ukC/hi4PxRc7Oh7&#13;&#10;MkE0Cpgm/it797crEEfeSdMUZJHLc4LiFwAA//8DAFBLAQItABQABgAIAAAAIQC2gziS/gAAAOEB&#13;&#10;AAATAAAAAAAAAAAAAAAAAAAAAABbQ29udGVudF9UeXBlc10ueG1sUEsBAi0AFAAGAAgAAAAhADj9&#13;&#10;If/WAAAAlAEAAAsAAAAAAAAAAAAAAAAALwEAAF9yZWxzLy5yZWxzUEsBAi0AFAAGAAgAAAAhAKZx&#13;&#10;lIiFAgAAZgUAAA4AAAAAAAAAAAAAAAAALgIAAGRycy9lMm9Eb2MueG1sUEsBAi0AFAAGAAgAAAAh&#13;&#10;AHpw9QHdAAAACQEAAA8AAAAAAAAAAAAAAAAA3wQAAGRycy9kb3ducmV2LnhtbFBLBQYAAAAABAAE&#13;&#10;APMAAADpBQAAAAA=&#13;&#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600ADCC6" w14:textId="6A56B38E" w:rsidR="00D20BFB" w:rsidRDefault="00D20BFB">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Pr>
              <w:rFonts w:asciiTheme="majorHAnsi" w:eastAsiaTheme="majorEastAsia" w:hAnsiTheme="majorHAnsi" w:cstheme="majorBidi"/>
              <w:spacing w:val="-10"/>
              <w:kern w:val="28"/>
              <w:sz w:val="56"/>
              <w:szCs w:val="56"/>
            </w:rPr>
            <w:br w:type="page"/>
          </w:r>
        </w:p>
      </w:sdtContent>
    </w:sdt>
    <w:sdt>
      <w:sdtPr>
        <w:id w:val="-44122286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157A1EE" w14:textId="1E9C7251" w:rsidR="00D20BFB" w:rsidRDefault="00D20BFB">
          <w:pPr>
            <w:pStyle w:val="TOCHeading"/>
          </w:pPr>
          <w:r>
            <w:t>Table of Contents</w:t>
          </w:r>
        </w:p>
        <w:p w14:paraId="6B395FCB" w14:textId="4DD8975F" w:rsidR="00D20BFB" w:rsidRDefault="00D20BF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04164094" w:history="1">
            <w:r w:rsidRPr="009E641B">
              <w:rPr>
                <w:rStyle w:val="Hyperlink"/>
                <w:noProof/>
              </w:rPr>
              <w:t>Introduct</w:t>
            </w:r>
            <w:r w:rsidRPr="009E641B">
              <w:rPr>
                <w:rStyle w:val="Hyperlink"/>
                <w:noProof/>
              </w:rPr>
              <w:t>i</w:t>
            </w:r>
            <w:r w:rsidRPr="009E641B">
              <w:rPr>
                <w:rStyle w:val="Hyperlink"/>
                <w:noProof/>
              </w:rPr>
              <w:t>on</w:t>
            </w:r>
            <w:r>
              <w:rPr>
                <w:noProof/>
                <w:webHidden/>
              </w:rPr>
              <w:tab/>
            </w:r>
            <w:r>
              <w:rPr>
                <w:noProof/>
                <w:webHidden/>
              </w:rPr>
              <w:fldChar w:fldCharType="begin"/>
            </w:r>
            <w:r>
              <w:rPr>
                <w:noProof/>
                <w:webHidden/>
              </w:rPr>
              <w:instrText xml:space="preserve"> PAGEREF _Toc204164094 \h </w:instrText>
            </w:r>
            <w:r>
              <w:rPr>
                <w:noProof/>
                <w:webHidden/>
              </w:rPr>
            </w:r>
            <w:r>
              <w:rPr>
                <w:noProof/>
                <w:webHidden/>
              </w:rPr>
              <w:fldChar w:fldCharType="separate"/>
            </w:r>
            <w:r>
              <w:rPr>
                <w:noProof/>
                <w:webHidden/>
              </w:rPr>
              <w:t>1</w:t>
            </w:r>
            <w:r>
              <w:rPr>
                <w:noProof/>
                <w:webHidden/>
              </w:rPr>
              <w:fldChar w:fldCharType="end"/>
            </w:r>
          </w:hyperlink>
        </w:p>
        <w:p w14:paraId="131CF219" w14:textId="413CBB18" w:rsidR="00D20BFB" w:rsidRDefault="00D20BFB">
          <w:pPr>
            <w:pStyle w:val="TOC3"/>
            <w:tabs>
              <w:tab w:val="right" w:leader="dot" w:pos="9016"/>
            </w:tabs>
            <w:rPr>
              <w:rFonts w:eastAsiaTheme="minorEastAsia"/>
              <w:noProof/>
              <w:sz w:val="24"/>
              <w:szCs w:val="24"/>
              <w:lang w:eastAsia="en-GB"/>
            </w:rPr>
          </w:pPr>
          <w:hyperlink w:anchor="_Toc204164095" w:history="1">
            <w:r w:rsidRPr="009E641B">
              <w:rPr>
                <w:rStyle w:val="Hyperlink"/>
                <w:noProof/>
              </w:rPr>
              <w:t xml:space="preserve">Main </w:t>
            </w:r>
            <w:r w:rsidRPr="009E641B">
              <w:rPr>
                <w:rStyle w:val="Hyperlink"/>
                <w:noProof/>
              </w:rPr>
              <w:t>B</w:t>
            </w:r>
            <w:r w:rsidRPr="009E641B">
              <w:rPr>
                <w:rStyle w:val="Hyperlink"/>
                <w:noProof/>
              </w:rPr>
              <w:t>ody</w:t>
            </w:r>
            <w:r>
              <w:rPr>
                <w:noProof/>
                <w:webHidden/>
              </w:rPr>
              <w:tab/>
            </w:r>
            <w:r>
              <w:rPr>
                <w:noProof/>
                <w:webHidden/>
              </w:rPr>
              <w:fldChar w:fldCharType="begin"/>
            </w:r>
            <w:r>
              <w:rPr>
                <w:noProof/>
                <w:webHidden/>
              </w:rPr>
              <w:instrText xml:space="preserve"> PAGEREF _Toc204164095 \h </w:instrText>
            </w:r>
            <w:r>
              <w:rPr>
                <w:noProof/>
                <w:webHidden/>
              </w:rPr>
            </w:r>
            <w:r>
              <w:rPr>
                <w:noProof/>
                <w:webHidden/>
              </w:rPr>
              <w:fldChar w:fldCharType="separate"/>
            </w:r>
            <w:r>
              <w:rPr>
                <w:noProof/>
                <w:webHidden/>
              </w:rPr>
              <w:t>2</w:t>
            </w:r>
            <w:r>
              <w:rPr>
                <w:noProof/>
                <w:webHidden/>
              </w:rPr>
              <w:fldChar w:fldCharType="end"/>
            </w:r>
          </w:hyperlink>
        </w:p>
        <w:p w14:paraId="58806C97" w14:textId="41C35AEA" w:rsidR="00D20BFB" w:rsidRDefault="00D20BFB">
          <w:pPr>
            <w:pStyle w:val="TOC2"/>
            <w:tabs>
              <w:tab w:val="right" w:leader="dot" w:pos="9016"/>
            </w:tabs>
            <w:rPr>
              <w:rFonts w:eastAsiaTheme="minorEastAsia"/>
              <w:b w:val="0"/>
              <w:bCs w:val="0"/>
              <w:noProof/>
              <w:sz w:val="24"/>
              <w:szCs w:val="24"/>
              <w:lang w:eastAsia="en-GB"/>
            </w:rPr>
          </w:pPr>
          <w:hyperlink w:anchor="_Toc204164096" w:history="1">
            <w:r w:rsidRPr="009E641B">
              <w:rPr>
                <w:rStyle w:val="Hyperlink"/>
                <w:noProof/>
              </w:rPr>
              <w:t>Conc</w:t>
            </w:r>
            <w:r w:rsidRPr="009E641B">
              <w:rPr>
                <w:rStyle w:val="Hyperlink"/>
                <w:noProof/>
              </w:rPr>
              <w:t>l</w:t>
            </w:r>
            <w:r w:rsidRPr="009E641B">
              <w:rPr>
                <w:rStyle w:val="Hyperlink"/>
                <w:noProof/>
              </w:rPr>
              <w:t>usion</w:t>
            </w:r>
            <w:r>
              <w:rPr>
                <w:noProof/>
                <w:webHidden/>
              </w:rPr>
              <w:tab/>
            </w:r>
            <w:r>
              <w:rPr>
                <w:noProof/>
                <w:webHidden/>
              </w:rPr>
              <w:fldChar w:fldCharType="begin"/>
            </w:r>
            <w:r>
              <w:rPr>
                <w:noProof/>
                <w:webHidden/>
              </w:rPr>
              <w:instrText xml:space="preserve"> PAGEREF _Toc204164096 \h </w:instrText>
            </w:r>
            <w:r>
              <w:rPr>
                <w:noProof/>
                <w:webHidden/>
              </w:rPr>
            </w:r>
            <w:r>
              <w:rPr>
                <w:noProof/>
                <w:webHidden/>
              </w:rPr>
              <w:fldChar w:fldCharType="separate"/>
            </w:r>
            <w:r>
              <w:rPr>
                <w:noProof/>
                <w:webHidden/>
              </w:rPr>
              <w:t>4</w:t>
            </w:r>
            <w:r>
              <w:rPr>
                <w:noProof/>
                <w:webHidden/>
              </w:rPr>
              <w:fldChar w:fldCharType="end"/>
            </w:r>
          </w:hyperlink>
        </w:p>
        <w:p w14:paraId="51D2CFF2" w14:textId="51F78FF7" w:rsidR="00D20BFB" w:rsidRDefault="00D20BFB">
          <w:pPr>
            <w:pStyle w:val="TOC1"/>
            <w:tabs>
              <w:tab w:val="right" w:leader="dot" w:pos="9016"/>
            </w:tabs>
            <w:rPr>
              <w:rFonts w:eastAsiaTheme="minorEastAsia"/>
              <w:b w:val="0"/>
              <w:bCs w:val="0"/>
              <w:i w:val="0"/>
              <w:iCs w:val="0"/>
              <w:noProof/>
              <w:lang w:eastAsia="en-GB"/>
            </w:rPr>
          </w:pPr>
          <w:hyperlink w:anchor="_Toc204164097" w:history="1">
            <w:r w:rsidRPr="009E641B">
              <w:rPr>
                <w:rStyle w:val="Hyperlink"/>
                <w:smallCaps/>
                <w:noProof/>
              </w:rPr>
              <w:t>References</w:t>
            </w:r>
            <w:r>
              <w:rPr>
                <w:noProof/>
                <w:webHidden/>
              </w:rPr>
              <w:tab/>
            </w:r>
            <w:r>
              <w:rPr>
                <w:noProof/>
                <w:webHidden/>
              </w:rPr>
              <w:fldChar w:fldCharType="begin"/>
            </w:r>
            <w:r>
              <w:rPr>
                <w:noProof/>
                <w:webHidden/>
              </w:rPr>
              <w:instrText xml:space="preserve"> PAGEREF _Toc204164097 \h </w:instrText>
            </w:r>
            <w:r>
              <w:rPr>
                <w:noProof/>
                <w:webHidden/>
              </w:rPr>
            </w:r>
            <w:r>
              <w:rPr>
                <w:noProof/>
                <w:webHidden/>
              </w:rPr>
              <w:fldChar w:fldCharType="separate"/>
            </w:r>
            <w:r>
              <w:rPr>
                <w:noProof/>
                <w:webHidden/>
              </w:rPr>
              <w:t>4</w:t>
            </w:r>
            <w:r>
              <w:rPr>
                <w:noProof/>
                <w:webHidden/>
              </w:rPr>
              <w:fldChar w:fldCharType="end"/>
            </w:r>
          </w:hyperlink>
        </w:p>
        <w:p w14:paraId="39EBE0DB" w14:textId="1F8050C1" w:rsidR="00D20BFB" w:rsidRDefault="00D20BFB">
          <w:r>
            <w:rPr>
              <w:b/>
              <w:bCs/>
              <w:noProof/>
            </w:rPr>
            <w:fldChar w:fldCharType="end"/>
          </w:r>
        </w:p>
      </w:sdtContent>
    </w:sdt>
    <w:p w14:paraId="798F7909" w14:textId="77777777" w:rsidR="00D20BFB" w:rsidRDefault="00D20BFB" w:rsidP="00D20BFB"/>
    <w:p w14:paraId="5ED7C164" w14:textId="77777777" w:rsidR="00D20BFB" w:rsidRPr="00D20BFB" w:rsidRDefault="00D20BFB" w:rsidP="00D20BFB">
      <w:pPr>
        <w:rPr>
          <w:rStyle w:val="SubtleReference"/>
        </w:rPr>
      </w:pPr>
    </w:p>
    <w:p w14:paraId="434BAAE6" w14:textId="54AE1A13" w:rsidR="00D20BFB" w:rsidRPr="00D20BFB" w:rsidRDefault="00D20BFB" w:rsidP="00D20BFB">
      <w:pPr>
        <w:pStyle w:val="Title"/>
        <w:rPr>
          <w:rStyle w:val="SubtleReference"/>
        </w:rPr>
      </w:pPr>
      <w:r w:rsidRPr="00D20BFB">
        <w:rPr>
          <w:rStyle w:val="SubtleReference"/>
        </w:rPr>
        <w:t>Assessment component t 2: Essay</w:t>
      </w:r>
    </w:p>
    <w:p w14:paraId="31CE2BF2" w14:textId="77777777" w:rsidR="00D20BFB" w:rsidRDefault="00D20BFB" w:rsidP="00D20BFB"/>
    <w:p w14:paraId="288CD0B7" w14:textId="77777777" w:rsidR="00D20BFB" w:rsidRPr="00D20BFB" w:rsidRDefault="00D20BFB" w:rsidP="00D20BFB"/>
    <w:p w14:paraId="0C8D00BA" w14:textId="77777777" w:rsidR="00D20BFB" w:rsidRDefault="00D20BFB" w:rsidP="00D20BFB">
      <w:pPr>
        <w:pStyle w:val="Title"/>
      </w:pPr>
    </w:p>
    <w:p w14:paraId="697D4035" w14:textId="48E822D4" w:rsidR="00D20BFB" w:rsidRPr="00D20BFB" w:rsidRDefault="00D20BFB" w:rsidP="00D20BFB">
      <w:pPr>
        <w:pStyle w:val="Heading1"/>
        <w:rPr>
          <w:sz w:val="44"/>
          <w:szCs w:val="44"/>
        </w:rPr>
      </w:pPr>
      <w:bookmarkStart w:id="0" w:name="_Toc204164094"/>
      <w:r w:rsidRPr="00D20BFB">
        <w:rPr>
          <w:sz w:val="44"/>
          <w:szCs w:val="44"/>
        </w:rPr>
        <w:t>Introduction</w:t>
      </w:r>
      <w:bookmarkEnd w:id="0"/>
      <w:r w:rsidRPr="00D20BFB">
        <w:rPr>
          <w:sz w:val="44"/>
          <w:szCs w:val="44"/>
        </w:rPr>
        <w:t xml:space="preserve"> </w:t>
      </w:r>
    </w:p>
    <w:p w14:paraId="05152ADE" w14:textId="77777777" w:rsidR="00D20BFB" w:rsidRDefault="00D20BFB" w:rsidP="00D20BFB"/>
    <w:p w14:paraId="227A761A" w14:textId="77777777" w:rsidR="00D20BFB" w:rsidRPr="00D20BFB" w:rsidRDefault="00D20BFB" w:rsidP="00D20BFB">
      <w:pPr>
        <w:rPr>
          <w:rFonts w:ascii="Calibri" w:hAnsi="Calibri" w:cs="Calibri"/>
        </w:rPr>
      </w:pPr>
      <w:r w:rsidRPr="00D20BFB">
        <w:rPr>
          <w:rFonts w:ascii="Calibri" w:hAnsi="Calibri" w:cs="Calibri"/>
        </w:rPr>
        <w:t>Business ethics and social responsibility are critical concepts that shape the behavio</w:t>
      </w:r>
      <w:r w:rsidRPr="00D20BFB">
        <w:rPr>
          <w:rFonts w:ascii="Calibri" w:hAnsi="Calibri" w:cs="Calibri"/>
        </w:rPr>
        <w:t>u</w:t>
      </w:r>
      <w:r w:rsidRPr="00D20BFB">
        <w:rPr>
          <w:rFonts w:ascii="Calibri" w:hAnsi="Calibri" w:cs="Calibri"/>
        </w:rPr>
        <w:t>r and performance of organi</w:t>
      </w:r>
      <w:r w:rsidRPr="00D20BFB">
        <w:rPr>
          <w:rFonts w:ascii="Calibri" w:hAnsi="Calibri" w:cs="Calibri"/>
        </w:rPr>
        <w:t>s</w:t>
      </w:r>
      <w:r w:rsidRPr="00D20BFB">
        <w:rPr>
          <w:rFonts w:ascii="Calibri" w:hAnsi="Calibri" w:cs="Calibri"/>
        </w:rPr>
        <w:t>ations in today's global marketplace. Business ethics refers to the moral principles and standards that guide the conduct of individuals and organi</w:t>
      </w:r>
      <w:r w:rsidRPr="00D20BFB">
        <w:rPr>
          <w:rFonts w:ascii="Calibri" w:hAnsi="Calibri" w:cs="Calibri"/>
        </w:rPr>
        <w:t>s</w:t>
      </w:r>
      <w:r w:rsidRPr="00D20BFB">
        <w:rPr>
          <w:rFonts w:ascii="Calibri" w:hAnsi="Calibri" w:cs="Calibri"/>
        </w:rPr>
        <w:t>ations, ensuring that they operate with integrity, fairness, and accountability. Social responsibility, on the other hand, encompasses the obligations of businesses to consider the interests of all stakeholders, including employees, customers, suppliers, communities, and the environment. The relationship between business ethics, social responsibility, and business performance is increasingly recogni</w:t>
      </w:r>
      <w:r w:rsidRPr="00D20BFB">
        <w:rPr>
          <w:rFonts w:ascii="Calibri" w:hAnsi="Calibri" w:cs="Calibri"/>
        </w:rPr>
        <w:t>s</w:t>
      </w:r>
      <w:r w:rsidRPr="00D20BFB">
        <w:rPr>
          <w:rFonts w:ascii="Calibri" w:hAnsi="Calibri" w:cs="Calibri"/>
        </w:rPr>
        <w:t>ed as vital for sustainable growth. Companies that prioriti</w:t>
      </w:r>
      <w:r w:rsidRPr="00D20BFB">
        <w:rPr>
          <w:rFonts w:ascii="Calibri" w:hAnsi="Calibri" w:cs="Calibri"/>
        </w:rPr>
        <w:t>s</w:t>
      </w:r>
      <w:r w:rsidRPr="00D20BFB">
        <w:rPr>
          <w:rFonts w:ascii="Calibri" w:hAnsi="Calibri" w:cs="Calibri"/>
        </w:rPr>
        <w:t>e ethical practices and social responsibility not only enhance their reputation but also foster trust and loyalty among stakeholders. This essay will explore these concepts in depth, utili</w:t>
      </w:r>
      <w:r w:rsidRPr="00D20BFB">
        <w:rPr>
          <w:rFonts w:ascii="Calibri" w:hAnsi="Calibri" w:cs="Calibri"/>
        </w:rPr>
        <w:t>s</w:t>
      </w:r>
      <w:r w:rsidRPr="00D20BFB">
        <w:rPr>
          <w:rFonts w:ascii="Calibri" w:hAnsi="Calibri" w:cs="Calibri"/>
        </w:rPr>
        <w:t>ing models such as the Triple Bottom Line and Corporate Social Responsibility (CSR) to illustrate their significance and impact on organi</w:t>
      </w:r>
      <w:r w:rsidRPr="00D20BFB">
        <w:rPr>
          <w:rFonts w:ascii="Calibri" w:hAnsi="Calibri" w:cs="Calibri"/>
        </w:rPr>
        <w:t>s</w:t>
      </w:r>
      <w:r w:rsidRPr="00D20BFB">
        <w:rPr>
          <w:rFonts w:ascii="Calibri" w:hAnsi="Calibri" w:cs="Calibri"/>
        </w:rPr>
        <w:t>ational success.</w:t>
      </w:r>
      <w:r w:rsidRPr="00D20BFB">
        <w:rPr>
          <w:rFonts w:ascii="Calibri" w:hAnsi="Calibri" w:cs="Calibri"/>
        </w:rPr>
        <w:t xml:space="preserve"> </w:t>
      </w:r>
      <w:r w:rsidRPr="00D20BFB">
        <w:rPr>
          <w:rFonts w:ascii="Calibri" w:hAnsi="Calibri" w:cs="Calibri"/>
        </w:rPr>
        <w:t>By examining these concepts and using organisational examples, the essay will provide a comprehensive assessment of their impact on business.</w:t>
      </w:r>
    </w:p>
    <w:p w14:paraId="675DB9BE" w14:textId="77777777" w:rsidR="00D20BFB" w:rsidRDefault="00D20BFB" w:rsidP="00D20BFB"/>
    <w:p w14:paraId="6660A216" w14:textId="60DC4D99" w:rsidR="00D20BFB" w:rsidRPr="00D20BFB" w:rsidRDefault="00D20BFB" w:rsidP="00D20BFB">
      <w:pPr>
        <w:pStyle w:val="Heading3"/>
      </w:pPr>
      <w:bookmarkStart w:id="1" w:name="_Toc204164095"/>
      <w:r w:rsidRPr="00D20BFB">
        <w:lastRenderedPageBreak/>
        <w:t>Main Body</w:t>
      </w:r>
      <w:bookmarkEnd w:id="1"/>
    </w:p>
    <w:p w14:paraId="11ABAA8F" w14:textId="1824DCB5" w:rsidR="00D20BFB" w:rsidRPr="00D20BFB" w:rsidRDefault="00D20BFB" w:rsidP="00D20BFB">
      <w:pPr>
        <w:rPr>
          <w:rFonts w:ascii="Calibri" w:hAnsi="Calibri" w:cs="Calibri"/>
        </w:rPr>
      </w:pPr>
      <w:r w:rsidRPr="00D20BFB">
        <w:rPr>
          <w:rFonts w:ascii="Calibri" w:hAnsi="Calibri" w:cs="Calibri"/>
        </w:rPr>
        <w:t>Business ethics is a multifaceted concept that encompasses various dimensions of ethical behavio</w:t>
      </w:r>
      <w:r w:rsidRPr="00D20BFB">
        <w:rPr>
          <w:rFonts w:ascii="Calibri" w:hAnsi="Calibri" w:cs="Calibri"/>
        </w:rPr>
        <w:t>u</w:t>
      </w:r>
      <w:r w:rsidRPr="00D20BFB">
        <w:rPr>
          <w:rFonts w:ascii="Calibri" w:hAnsi="Calibri" w:cs="Calibri"/>
        </w:rPr>
        <w:t>r in the corporate world. According to Crane and Matten (2016), business ethics involves the application of moral principles to business situations, guiding companies in making decisions that align with ethical standards. This includes considerations of fairness, honesty, transparency, and respect for stakeholders. The role of ethics in business cannot be overstated, as ethical lapses can lead to severe consequences, including legal repercussions, financial losses, and damage to reputation.</w:t>
      </w:r>
    </w:p>
    <w:p w14:paraId="09D47908" w14:textId="103C3C4A" w:rsidR="00D20BFB" w:rsidRPr="00D20BFB" w:rsidRDefault="00D20BFB" w:rsidP="00D20BFB">
      <w:pPr>
        <w:rPr>
          <w:rFonts w:ascii="Calibri" w:hAnsi="Calibri" w:cs="Calibri"/>
        </w:rPr>
      </w:pPr>
      <w:r w:rsidRPr="00D20BFB">
        <w:rPr>
          <w:rFonts w:ascii="Calibri" w:hAnsi="Calibri" w:cs="Calibri"/>
        </w:rPr>
        <w:t>Business ethics involves moral principles that guide a company's behaviour, ensuring it acts with integrity and fairness (Crane &amp; Matten, 2016). Social responsibility extends this by requiring businesses to consider the needs of all stakeholders and the environment (Carroll, 1999). Models like the Triple Bottom Line (TBL) emphasise that businesses should focus on people, planet, and profit, not just financial gain (Elkington, 1997). CSR involves a company integrating social and environmental concerns into its operations (Dahlsrud, 2008).</w:t>
      </w:r>
    </w:p>
    <w:p w14:paraId="779629E9" w14:textId="0FDC447E" w:rsidR="00D20BFB" w:rsidRPr="00D20BFB" w:rsidRDefault="00D20BFB" w:rsidP="00D20BFB">
      <w:pPr>
        <w:rPr>
          <w:rFonts w:ascii="Calibri" w:hAnsi="Calibri" w:cs="Calibri"/>
        </w:rPr>
      </w:pPr>
      <w:r w:rsidRPr="00D20BFB">
        <w:rPr>
          <w:rFonts w:ascii="Calibri" w:hAnsi="Calibri" w:cs="Calibri"/>
        </w:rPr>
        <w:t>The relationship between business ethics, social responsibility, and business performance is complex. Companies like Unilever have demonstrated that strong ethical practices and CSR initiatives can lead to improved brand reputation, customer loyalty, and financial success (Unilever, 2023). Patagonia's commitment to environmental sustainability has not only resonated with consumers but also driven innovation and efficiency (Patagonia, 2023). However, some companies, like Volkswagen with its emissions scandal, have shown that unethical behaviour can lead to significant financial and reputational damage (Hotten, 2015).</w:t>
      </w:r>
    </w:p>
    <w:p w14:paraId="01BADF15" w14:textId="77777777" w:rsidR="00D20BFB" w:rsidRPr="00D20BFB" w:rsidRDefault="00D20BFB" w:rsidP="00D20BFB">
      <w:pPr>
        <w:rPr>
          <w:rFonts w:ascii="Calibri" w:hAnsi="Calibri" w:cs="Calibri"/>
        </w:rPr>
      </w:pPr>
    </w:p>
    <w:p w14:paraId="790CE5C4" w14:textId="7230BC5F" w:rsidR="00D20BFB" w:rsidRPr="00D20BFB" w:rsidRDefault="00D20BFB" w:rsidP="00D20BFB">
      <w:pPr>
        <w:rPr>
          <w:rFonts w:ascii="Calibri" w:hAnsi="Calibri" w:cs="Calibri"/>
        </w:rPr>
      </w:pPr>
      <w:r w:rsidRPr="00D20BFB">
        <w:rPr>
          <w:rFonts w:ascii="Calibri" w:hAnsi="Calibri" w:cs="Calibri"/>
        </w:rPr>
        <w:t>Social responsibility extends the notion of ethics by emphasi</w:t>
      </w:r>
      <w:r w:rsidRPr="00D20BFB">
        <w:rPr>
          <w:rFonts w:ascii="Calibri" w:hAnsi="Calibri" w:cs="Calibri"/>
        </w:rPr>
        <w:t>s</w:t>
      </w:r>
      <w:r w:rsidRPr="00D20BFB">
        <w:rPr>
          <w:rFonts w:ascii="Calibri" w:hAnsi="Calibri" w:cs="Calibri"/>
        </w:rPr>
        <w:t>ing the broader impact of business on society and the environment. Carroll (1999) defines corporate social responsibility as the obligation of businesses to contribute positively to society while minimi</w:t>
      </w:r>
      <w:r w:rsidRPr="00D20BFB">
        <w:rPr>
          <w:rFonts w:ascii="Calibri" w:hAnsi="Calibri" w:cs="Calibri"/>
        </w:rPr>
        <w:t>s</w:t>
      </w:r>
      <w:r w:rsidRPr="00D20BFB">
        <w:rPr>
          <w:rFonts w:ascii="Calibri" w:hAnsi="Calibri" w:cs="Calibri"/>
        </w:rPr>
        <w:t>ing negative impacts. This includes addressing social, environmental, and economic issues, thereby ensuring that business operations are sustainable and responsible. The integration of social responsibility into business practices has gained traction in recent years, driven by increasing consumer awareness and demand for ethical behavio</w:t>
      </w:r>
      <w:r w:rsidRPr="00D20BFB">
        <w:rPr>
          <w:rFonts w:ascii="Calibri" w:hAnsi="Calibri" w:cs="Calibri"/>
        </w:rPr>
        <w:t>u</w:t>
      </w:r>
      <w:r w:rsidRPr="00D20BFB">
        <w:rPr>
          <w:rFonts w:ascii="Calibri" w:hAnsi="Calibri" w:cs="Calibri"/>
        </w:rPr>
        <w:t>r.</w:t>
      </w:r>
    </w:p>
    <w:p w14:paraId="7ED798CC" w14:textId="77777777" w:rsidR="00D20BFB" w:rsidRPr="00D20BFB" w:rsidRDefault="00D20BFB" w:rsidP="00D20BFB">
      <w:pPr>
        <w:rPr>
          <w:rFonts w:ascii="Calibri" w:hAnsi="Calibri" w:cs="Calibri"/>
        </w:rPr>
      </w:pPr>
    </w:p>
    <w:p w14:paraId="300DBFF9" w14:textId="70BB1A09" w:rsidR="00D20BFB" w:rsidRPr="00D20BFB" w:rsidRDefault="00D20BFB" w:rsidP="00D20BFB">
      <w:pPr>
        <w:rPr>
          <w:rFonts w:ascii="Calibri" w:hAnsi="Calibri" w:cs="Calibri"/>
        </w:rPr>
      </w:pPr>
      <w:r w:rsidRPr="00D20BFB">
        <w:rPr>
          <w:rFonts w:ascii="Calibri" w:hAnsi="Calibri" w:cs="Calibri"/>
        </w:rPr>
        <w:t>One of the most influential models in understanding the relationship between business ethics, social responsibility, and performance is the Triple Bottom Line (TBL) framework, introduced by Elkington (1997). The TBL emphasi</w:t>
      </w:r>
      <w:r w:rsidRPr="00D20BFB">
        <w:rPr>
          <w:rFonts w:ascii="Calibri" w:hAnsi="Calibri" w:cs="Calibri"/>
        </w:rPr>
        <w:t>s</w:t>
      </w:r>
      <w:r w:rsidRPr="00D20BFB">
        <w:rPr>
          <w:rFonts w:ascii="Calibri" w:hAnsi="Calibri" w:cs="Calibri"/>
        </w:rPr>
        <w:t>es that businesses should focus on three key areas: people, planet, and profit. This holistic approach encourages organi</w:t>
      </w:r>
      <w:r w:rsidRPr="00D20BFB">
        <w:rPr>
          <w:rFonts w:ascii="Calibri" w:hAnsi="Calibri" w:cs="Calibri"/>
        </w:rPr>
        <w:t>s</w:t>
      </w:r>
      <w:r w:rsidRPr="00D20BFB">
        <w:rPr>
          <w:rFonts w:ascii="Calibri" w:hAnsi="Calibri" w:cs="Calibri"/>
        </w:rPr>
        <w:t>ations to balance economic success with social equity and environmental sustainability. By adopting the TBL framework, companies can create value not only for shareholders but also for all stakeholders, ultimately leading to long-term success.</w:t>
      </w:r>
    </w:p>
    <w:p w14:paraId="1A8A82A9" w14:textId="77777777" w:rsidR="00D20BFB" w:rsidRPr="00D20BFB" w:rsidRDefault="00D20BFB" w:rsidP="00D20BFB">
      <w:pPr>
        <w:rPr>
          <w:rFonts w:ascii="Calibri" w:hAnsi="Calibri" w:cs="Calibri"/>
        </w:rPr>
      </w:pPr>
    </w:p>
    <w:p w14:paraId="4EC340A5" w14:textId="77777777" w:rsidR="00D20BFB" w:rsidRPr="00D20BFB" w:rsidRDefault="00D20BFB" w:rsidP="00D20BFB">
      <w:pPr>
        <w:rPr>
          <w:rFonts w:ascii="Calibri" w:hAnsi="Calibri" w:cs="Calibri"/>
        </w:rPr>
      </w:pPr>
      <w:r w:rsidRPr="00D20BFB">
        <w:rPr>
          <w:rFonts w:ascii="Calibri" w:hAnsi="Calibri" w:cs="Calibri"/>
        </w:rPr>
        <w:t>Numerous case studies illustrate the positive impact of ethical practices and social responsibility on business performance. For instance, Unilever has made significant strides in integrating sustainability into its operations through its Sustainable Living Plan. This initiative focuses on reducing the company's environmental footprint while improving the health and well-being of consumers and communities. As a result, Unilever has experienced increased brand loyalty and market share, demonstrating that ethical practices can drive financial success (Unilever, 2023).</w:t>
      </w:r>
    </w:p>
    <w:p w14:paraId="3393DD13" w14:textId="77777777" w:rsidR="00D20BFB" w:rsidRPr="00D20BFB" w:rsidRDefault="00D20BFB" w:rsidP="00D20BFB">
      <w:pPr>
        <w:rPr>
          <w:rFonts w:ascii="Calibri" w:hAnsi="Calibri" w:cs="Calibri"/>
        </w:rPr>
      </w:pPr>
    </w:p>
    <w:p w14:paraId="4A94E14B" w14:textId="54E2C986" w:rsidR="00D20BFB" w:rsidRPr="00D20BFB" w:rsidRDefault="00D20BFB" w:rsidP="00D20BFB">
      <w:pPr>
        <w:rPr>
          <w:rFonts w:ascii="Calibri" w:hAnsi="Calibri" w:cs="Calibri"/>
        </w:rPr>
      </w:pPr>
      <w:r w:rsidRPr="00D20BFB">
        <w:rPr>
          <w:rFonts w:ascii="Calibri" w:hAnsi="Calibri" w:cs="Calibri"/>
        </w:rPr>
        <w:t>Similarly, Patagonia, an outdoor apparel company, has built its brand around environmental sustainability and social responsibility. The company's commitment to ethical sourcing, fair labo</w:t>
      </w:r>
      <w:r w:rsidRPr="00D20BFB">
        <w:rPr>
          <w:rFonts w:ascii="Calibri" w:hAnsi="Calibri" w:cs="Calibri"/>
        </w:rPr>
        <w:t>u</w:t>
      </w:r>
      <w:r w:rsidRPr="00D20BFB">
        <w:rPr>
          <w:rFonts w:ascii="Calibri" w:hAnsi="Calibri" w:cs="Calibri"/>
        </w:rPr>
        <w:t>r practices, and environmental conservation has resonated with consumers, leading to strong brand loyalty and a dedicated customer base. Patagonia's innovative approach to business, including its "Worn Wear" program that encourages customers to repair and recycle their products, exemplifies how social responsibility can enhance brand identity and drive sales (Patagonia, 2023).</w:t>
      </w:r>
    </w:p>
    <w:p w14:paraId="4C93C759" w14:textId="77777777" w:rsidR="00D20BFB" w:rsidRPr="00D20BFB" w:rsidRDefault="00D20BFB" w:rsidP="00D20BFB">
      <w:pPr>
        <w:rPr>
          <w:rFonts w:ascii="Calibri" w:hAnsi="Calibri" w:cs="Calibri"/>
        </w:rPr>
      </w:pPr>
    </w:p>
    <w:p w14:paraId="5C5377A6" w14:textId="33D54781" w:rsidR="00D20BFB" w:rsidRPr="00D20BFB" w:rsidRDefault="00D20BFB" w:rsidP="00D20BFB">
      <w:pPr>
        <w:rPr>
          <w:rFonts w:ascii="Calibri" w:hAnsi="Calibri" w:cs="Calibri"/>
        </w:rPr>
      </w:pPr>
      <w:r w:rsidRPr="00D20BFB">
        <w:rPr>
          <w:rFonts w:ascii="Calibri" w:hAnsi="Calibri" w:cs="Calibri"/>
        </w:rPr>
        <w:t>Conversely, the consequences of unethical behavio</w:t>
      </w:r>
      <w:r w:rsidRPr="00D20BFB">
        <w:rPr>
          <w:rFonts w:ascii="Calibri" w:hAnsi="Calibri" w:cs="Calibri"/>
        </w:rPr>
        <w:t>u</w:t>
      </w:r>
      <w:r w:rsidRPr="00D20BFB">
        <w:rPr>
          <w:rFonts w:ascii="Calibri" w:hAnsi="Calibri" w:cs="Calibri"/>
        </w:rPr>
        <w:t>r can be severe, as demonstrated by the Volkswagen emissions scandal. In 2015, it was revealed that Volkswagen had installed software in its vehicles to cheat emissions tests, leading to significant legal and financial repercussions for the company. The scandal not only resulted in billions of dollars in fines and settlements but also severely damaged the company's reputation and consumer trust (Hotten, 2015). This case highlights the importance of maintaining ethical standards and the potential risks associated with neglecting social responsibility.</w:t>
      </w:r>
    </w:p>
    <w:p w14:paraId="0921FEBD" w14:textId="77777777" w:rsidR="00D20BFB" w:rsidRPr="00D20BFB" w:rsidRDefault="00D20BFB" w:rsidP="00D20BFB">
      <w:pPr>
        <w:rPr>
          <w:rFonts w:ascii="Calibri" w:hAnsi="Calibri" w:cs="Calibri"/>
        </w:rPr>
      </w:pPr>
    </w:p>
    <w:p w14:paraId="78364D8E" w14:textId="0F5B122F" w:rsidR="00D20BFB" w:rsidRPr="00D20BFB" w:rsidRDefault="00D20BFB" w:rsidP="00D20BFB">
      <w:pPr>
        <w:rPr>
          <w:rFonts w:ascii="Calibri" w:hAnsi="Calibri" w:cs="Calibri"/>
        </w:rPr>
      </w:pPr>
      <w:r w:rsidRPr="00D20BFB">
        <w:rPr>
          <w:rFonts w:ascii="Calibri" w:hAnsi="Calibri" w:cs="Calibri"/>
        </w:rPr>
        <w:t>The relationship between business ethics, social responsibility, and performance is further supported by research indicating that companies with strong ethical cultures tend to outperform their peers. A study by the Ethics &amp; Compliance Initiative found that organi</w:t>
      </w:r>
      <w:r w:rsidRPr="00D20BFB">
        <w:rPr>
          <w:rFonts w:ascii="Calibri" w:hAnsi="Calibri" w:cs="Calibri"/>
        </w:rPr>
        <w:t>s</w:t>
      </w:r>
      <w:r w:rsidRPr="00D20BFB">
        <w:rPr>
          <w:rFonts w:ascii="Calibri" w:hAnsi="Calibri" w:cs="Calibri"/>
        </w:rPr>
        <w:t>ations with robust ethics programs experience lower instances of misconduct and higher employee engagement, which contributes to overall business performance (Ethics &amp; Compliance Initiative, 2020). This correlation underscores the importance of fostering a culture of ethics and social responsibility within organi</w:t>
      </w:r>
      <w:r w:rsidRPr="00D20BFB">
        <w:rPr>
          <w:rFonts w:ascii="Calibri" w:hAnsi="Calibri" w:cs="Calibri"/>
        </w:rPr>
        <w:t>s</w:t>
      </w:r>
      <w:r w:rsidRPr="00D20BFB">
        <w:rPr>
          <w:rFonts w:ascii="Calibri" w:hAnsi="Calibri" w:cs="Calibri"/>
        </w:rPr>
        <w:t>ations.</w:t>
      </w:r>
    </w:p>
    <w:p w14:paraId="4F461C13" w14:textId="77777777" w:rsidR="00D20BFB" w:rsidRDefault="00D20BFB" w:rsidP="00D20BFB"/>
    <w:p w14:paraId="564A49EE" w14:textId="0FE6941B" w:rsidR="00D20BFB" w:rsidRPr="00D20BFB" w:rsidRDefault="00D20BFB" w:rsidP="00D20BFB">
      <w:pPr>
        <w:pStyle w:val="Heading2"/>
        <w:rPr>
          <w:rStyle w:val="Strong"/>
          <w:b w:val="0"/>
          <w:bCs w:val="0"/>
        </w:rPr>
      </w:pPr>
      <w:bookmarkStart w:id="2" w:name="_Toc204164096"/>
      <w:r w:rsidRPr="00D20BFB">
        <w:rPr>
          <w:rStyle w:val="Strong"/>
          <w:b w:val="0"/>
          <w:bCs w:val="0"/>
          <w:sz w:val="36"/>
          <w:szCs w:val="36"/>
        </w:rPr>
        <w:t>Conclusion</w:t>
      </w:r>
      <w:bookmarkEnd w:id="2"/>
      <w:r w:rsidRPr="00D20BFB">
        <w:rPr>
          <w:rStyle w:val="Strong"/>
          <w:b w:val="0"/>
          <w:bCs w:val="0"/>
        </w:rPr>
        <w:t xml:space="preserve"> </w:t>
      </w:r>
    </w:p>
    <w:p w14:paraId="3333B956" w14:textId="77777777" w:rsidR="00D20BFB" w:rsidRPr="00D20BFB" w:rsidRDefault="00D20BFB" w:rsidP="00D20BFB">
      <w:pPr>
        <w:rPr>
          <w:rFonts w:ascii="Calibri" w:hAnsi="Calibri" w:cs="Calibri"/>
        </w:rPr>
      </w:pPr>
      <w:r w:rsidRPr="00D20BFB">
        <w:rPr>
          <w:rFonts w:ascii="Calibri" w:hAnsi="Calibri" w:cs="Calibri"/>
        </w:rPr>
        <w:t xml:space="preserve">In conclusion, business ethics and social responsibility are essential components of successful and sustainable business practices. By integrating ethical principles and social </w:t>
      </w:r>
      <w:r w:rsidRPr="00D20BFB">
        <w:rPr>
          <w:rFonts w:ascii="Calibri" w:hAnsi="Calibri" w:cs="Calibri"/>
        </w:rPr>
        <w:lastRenderedPageBreak/>
        <w:t>responsibility into their operations, organi</w:t>
      </w:r>
      <w:r w:rsidRPr="00D20BFB">
        <w:rPr>
          <w:rFonts w:ascii="Calibri" w:hAnsi="Calibri" w:cs="Calibri"/>
        </w:rPr>
        <w:t>s</w:t>
      </w:r>
      <w:r w:rsidRPr="00D20BFB">
        <w:rPr>
          <w:rFonts w:ascii="Calibri" w:hAnsi="Calibri" w:cs="Calibri"/>
        </w:rPr>
        <w:t>ations can enhance their reputation, build trust with stakeholders, and ultimately improve their performance. Models like the Triple Bottom Line provide valuable frameworks for understanding the interconnectedness of these concepts. By adopting models like the Triple Bottom Line and prioritising CSR, companies can enhance their performance and contribute positively to society and the environment.</w:t>
      </w:r>
    </w:p>
    <w:p w14:paraId="7B030759" w14:textId="6259DCCD" w:rsidR="00D20BFB" w:rsidRPr="00D20BFB" w:rsidRDefault="00D20BFB" w:rsidP="00D20BFB">
      <w:pPr>
        <w:rPr>
          <w:rFonts w:ascii="Calibri" w:hAnsi="Calibri" w:cs="Calibri"/>
        </w:rPr>
      </w:pPr>
      <w:r w:rsidRPr="00D20BFB">
        <w:rPr>
          <w:rFonts w:ascii="Calibri" w:hAnsi="Calibri" w:cs="Calibri"/>
        </w:rPr>
        <w:t>Companies such as Unilever and Patagonia exemplify how prioriti</w:t>
      </w:r>
      <w:r w:rsidRPr="00D20BFB">
        <w:rPr>
          <w:rFonts w:ascii="Calibri" w:hAnsi="Calibri" w:cs="Calibri"/>
        </w:rPr>
        <w:t>s</w:t>
      </w:r>
      <w:r w:rsidRPr="00D20BFB">
        <w:rPr>
          <w:rFonts w:ascii="Calibri" w:hAnsi="Calibri" w:cs="Calibri"/>
        </w:rPr>
        <w:t>ing ethics and social responsibility can lead to positive outcomes, while cases like Volkswagen serve as cautionary tales of the consequences of unethical behavio</w:t>
      </w:r>
      <w:r w:rsidRPr="00D20BFB">
        <w:rPr>
          <w:rFonts w:ascii="Calibri" w:hAnsi="Calibri" w:cs="Calibri"/>
        </w:rPr>
        <w:t>u</w:t>
      </w:r>
      <w:r w:rsidRPr="00D20BFB">
        <w:rPr>
          <w:rFonts w:ascii="Calibri" w:hAnsi="Calibri" w:cs="Calibri"/>
        </w:rPr>
        <w:t>r. As businesses continue to navigate an increasingly complex and interconnected world, the commitment to ethical practices and social responsibility will be paramount for achieving long-term success and contributing to the greater good.</w:t>
      </w:r>
    </w:p>
    <w:p w14:paraId="3E3DE402" w14:textId="77777777" w:rsidR="00D20BFB" w:rsidRDefault="00D20BFB" w:rsidP="00D20BFB"/>
    <w:p w14:paraId="6760F22C" w14:textId="77777777" w:rsidR="00D20BFB" w:rsidRPr="00D20BFB" w:rsidRDefault="00D20BFB" w:rsidP="00D20BFB">
      <w:pPr>
        <w:pStyle w:val="Heading1"/>
        <w:rPr>
          <w:rStyle w:val="SubtleReference"/>
        </w:rPr>
      </w:pPr>
      <w:bookmarkStart w:id="3" w:name="_Toc204164097"/>
      <w:r w:rsidRPr="00D20BFB">
        <w:rPr>
          <w:rStyle w:val="SubtleReference"/>
        </w:rPr>
        <w:t>References</w:t>
      </w:r>
      <w:bookmarkEnd w:id="3"/>
    </w:p>
    <w:p w14:paraId="0D376CD6" w14:textId="77777777" w:rsidR="00D20BFB" w:rsidRDefault="00D20BFB" w:rsidP="00D20BFB"/>
    <w:p w14:paraId="101E9592" w14:textId="236CF129" w:rsidR="004A442F" w:rsidRPr="00D20BFB" w:rsidRDefault="00D20BFB" w:rsidP="00D20BFB">
      <w:pPr>
        <w:rPr>
          <w:rFonts w:ascii="Calibri" w:hAnsi="Calibri" w:cs="Calibri"/>
          <w:i/>
          <w:iCs/>
          <w:sz w:val="28"/>
          <w:szCs w:val="28"/>
        </w:rPr>
      </w:pPr>
      <w:r w:rsidRPr="00D20BFB">
        <w:rPr>
          <w:rFonts w:ascii="Calibri" w:hAnsi="Calibri" w:cs="Calibri"/>
          <w:i/>
          <w:iCs/>
          <w:sz w:val="28"/>
          <w:szCs w:val="28"/>
        </w:rPr>
        <w:t>* Carroll, A. B. (1999). Corporate social responsibility: Evolution of a defin</w:t>
      </w:r>
      <w:r w:rsidRPr="00D20BFB">
        <w:rPr>
          <w:rFonts w:ascii="Calibri" w:hAnsi="Calibri" w:cs="Calibri"/>
          <w:i/>
          <w:iCs/>
          <w:sz w:val="28"/>
          <w:szCs w:val="28"/>
        </w:rPr>
        <w:t>ition</w:t>
      </w:r>
    </w:p>
    <w:p w14:paraId="4F9CB269" w14:textId="77777777" w:rsidR="00D20BFB" w:rsidRPr="00D20BFB" w:rsidRDefault="00D20BFB" w:rsidP="00D20BFB">
      <w:pPr>
        <w:rPr>
          <w:rFonts w:ascii="Calibri" w:hAnsi="Calibri" w:cs="Calibri"/>
          <w:i/>
          <w:iCs/>
          <w:sz w:val="28"/>
          <w:szCs w:val="28"/>
        </w:rPr>
      </w:pPr>
      <w:r w:rsidRPr="00D20BFB">
        <w:rPr>
          <w:rFonts w:ascii="Calibri" w:hAnsi="Calibri" w:cs="Calibri"/>
          <w:i/>
          <w:iCs/>
          <w:sz w:val="28"/>
          <w:szCs w:val="28"/>
        </w:rPr>
        <w:t>*   Carroll, A. B. (1999). Corporate social responsibility: Evolution of a definitional construct. *Business &amp; Society*, *38*(3), 268-295.</w:t>
      </w:r>
    </w:p>
    <w:p w14:paraId="49754262" w14:textId="29EB593F" w:rsidR="00D20BFB" w:rsidRPr="00D20BFB" w:rsidRDefault="00D20BFB" w:rsidP="00D20BFB">
      <w:pPr>
        <w:rPr>
          <w:rFonts w:ascii="Calibri" w:hAnsi="Calibri" w:cs="Calibri"/>
          <w:i/>
          <w:iCs/>
          <w:sz w:val="28"/>
          <w:szCs w:val="28"/>
        </w:rPr>
      </w:pPr>
      <w:r w:rsidRPr="00D20BFB">
        <w:rPr>
          <w:rFonts w:ascii="Calibri" w:hAnsi="Calibri" w:cs="Calibri"/>
          <w:i/>
          <w:iCs/>
          <w:sz w:val="28"/>
          <w:szCs w:val="28"/>
        </w:rPr>
        <w:t>*   Crane, A., &amp; Matten, D. (2016). *Business ethics: Managing corporate citizenship and sustainability in the age of globali</w:t>
      </w:r>
      <w:r w:rsidRPr="00D20BFB">
        <w:rPr>
          <w:rFonts w:ascii="Calibri" w:hAnsi="Calibri" w:cs="Calibri"/>
          <w:i/>
          <w:iCs/>
          <w:sz w:val="28"/>
          <w:szCs w:val="28"/>
        </w:rPr>
        <w:t>s</w:t>
      </w:r>
      <w:r w:rsidRPr="00D20BFB">
        <w:rPr>
          <w:rFonts w:ascii="Calibri" w:hAnsi="Calibri" w:cs="Calibri"/>
          <w:i/>
          <w:iCs/>
          <w:sz w:val="28"/>
          <w:szCs w:val="28"/>
        </w:rPr>
        <w:t>ation*. Oxford University Press.</w:t>
      </w:r>
    </w:p>
    <w:p w14:paraId="32807415" w14:textId="77777777" w:rsidR="00D20BFB" w:rsidRPr="00D20BFB" w:rsidRDefault="00D20BFB" w:rsidP="00D20BFB">
      <w:pPr>
        <w:rPr>
          <w:rFonts w:ascii="Calibri" w:hAnsi="Calibri" w:cs="Calibri"/>
          <w:i/>
          <w:iCs/>
          <w:sz w:val="28"/>
          <w:szCs w:val="28"/>
        </w:rPr>
      </w:pPr>
      <w:r w:rsidRPr="00D20BFB">
        <w:rPr>
          <w:rFonts w:ascii="Calibri" w:hAnsi="Calibri" w:cs="Calibri"/>
          <w:i/>
          <w:iCs/>
          <w:sz w:val="28"/>
          <w:szCs w:val="28"/>
        </w:rPr>
        <w:t>*   Dahlsrud, A. (2008). How corporate social responsibility is defined: an analysis of 37 definitions. *Corporate Social Responsibility and Environmental Management*, *15*(1), 1-13.</w:t>
      </w:r>
    </w:p>
    <w:p w14:paraId="04F2123D" w14:textId="77777777" w:rsidR="00D20BFB" w:rsidRPr="00D20BFB" w:rsidRDefault="00D20BFB" w:rsidP="00D20BFB">
      <w:pPr>
        <w:rPr>
          <w:rFonts w:ascii="Calibri" w:hAnsi="Calibri" w:cs="Calibri"/>
          <w:i/>
          <w:iCs/>
          <w:sz w:val="28"/>
          <w:szCs w:val="28"/>
        </w:rPr>
      </w:pPr>
      <w:r w:rsidRPr="00D20BFB">
        <w:rPr>
          <w:rFonts w:ascii="Calibri" w:hAnsi="Calibri" w:cs="Calibri"/>
          <w:i/>
          <w:iCs/>
          <w:sz w:val="28"/>
          <w:szCs w:val="28"/>
        </w:rPr>
        <w:t>*   Elkington, J. (1997). *Cannibals with forks: The triple bottom line of 21st century business*. Capstone.</w:t>
      </w:r>
    </w:p>
    <w:p w14:paraId="55B26202" w14:textId="4A54A13D" w:rsidR="00D20BFB" w:rsidRPr="00D20BFB" w:rsidRDefault="00D20BFB" w:rsidP="00D20BFB">
      <w:pPr>
        <w:rPr>
          <w:rFonts w:ascii="Calibri" w:hAnsi="Calibri" w:cs="Calibri"/>
          <w:i/>
          <w:iCs/>
          <w:sz w:val="28"/>
          <w:szCs w:val="28"/>
        </w:rPr>
      </w:pPr>
      <w:r w:rsidRPr="00D20BFB">
        <w:rPr>
          <w:rFonts w:ascii="Calibri" w:hAnsi="Calibri" w:cs="Calibri"/>
          <w:i/>
          <w:iCs/>
          <w:sz w:val="28"/>
          <w:szCs w:val="28"/>
        </w:rPr>
        <w:t xml:space="preserve">*   Hotten, R. (2015). Volkswagen: The scandal explained. *BBC News*. Retrieved from </w:t>
      </w:r>
      <w:r w:rsidRPr="00D20BFB">
        <w:rPr>
          <w:rFonts w:ascii="Calibri" w:hAnsi="Calibri" w:cs="Calibri"/>
          <w:i/>
          <w:iCs/>
          <w:sz w:val="28"/>
          <w:szCs w:val="28"/>
        </w:rPr>
        <w:t>\ [</w:t>
      </w:r>
      <w:r w:rsidRPr="00D20BFB">
        <w:rPr>
          <w:rFonts w:ascii="Calibri" w:hAnsi="Calibri" w:cs="Calibri"/>
          <w:i/>
          <w:iCs/>
          <w:sz w:val="28"/>
          <w:szCs w:val="28"/>
        </w:rPr>
        <w:t>hypothetical URL]</w:t>
      </w:r>
    </w:p>
    <w:p w14:paraId="3766DB3E" w14:textId="10B5C00E" w:rsidR="00D20BFB" w:rsidRPr="00D20BFB" w:rsidRDefault="00D20BFB" w:rsidP="00D20BFB">
      <w:pPr>
        <w:rPr>
          <w:rFonts w:ascii="Calibri" w:hAnsi="Calibri" w:cs="Calibri"/>
          <w:i/>
          <w:iCs/>
          <w:sz w:val="28"/>
          <w:szCs w:val="28"/>
        </w:rPr>
      </w:pPr>
      <w:r w:rsidRPr="00D20BFB">
        <w:rPr>
          <w:rFonts w:ascii="Calibri" w:hAnsi="Calibri" w:cs="Calibri"/>
          <w:i/>
          <w:iCs/>
          <w:sz w:val="28"/>
          <w:szCs w:val="28"/>
        </w:rPr>
        <w:t xml:space="preserve">*   Patagonia. (2023). *Our mission*. Retrieved from </w:t>
      </w:r>
      <w:r w:rsidRPr="00D20BFB">
        <w:rPr>
          <w:rFonts w:ascii="Calibri" w:hAnsi="Calibri" w:cs="Calibri"/>
          <w:i/>
          <w:iCs/>
          <w:sz w:val="28"/>
          <w:szCs w:val="28"/>
        </w:rPr>
        <w:t>\ [</w:t>
      </w:r>
      <w:r w:rsidRPr="00D20BFB">
        <w:rPr>
          <w:rFonts w:ascii="Calibri" w:hAnsi="Calibri" w:cs="Calibri"/>
          <w:i/>
          <w:iCs/>
          <w:sz w:val="28"/>
          <w:szCs w:val="28"/>
        </w:rPr>
        <w:t>hypothetical URL]</w:t>
      </w:r>
    </w:p>
    <w:p w14:paraId="7FF59E4E" w14:textId="516B3E90" w:rsidR="00D20BFB" w:rsidRPr="00D20BFB" w:rsidRDefault="00D20BFB" w:rsidP="00D20BFB">
      <w:pPr>
        <w:rPr>
          <w:rFonts w:ascii="Calibri" w:hAnsi="Calibri" w:cs="Calibri"/>
          <w:i/>
          <w:iCs/>
          <w:sz w:val="28"/>
          <w:szCs w:val="28"/>
        </w:rPr>
      </w:pPr>
      <w:r w:rsidRPr="00D20BFB">
        <w:rPr>
          <w:rFonts w:ascii="Calibri" w:hAnsi="Calibri" w:cs="Calibri"/>
          <w:i/>
          <w:iCs/>
          <w:sz w:val="28"/>
          <w:szCs w:val="28"/>
        </w:rPr>
        <w:t xml:space="preserve">*   Unilever. (2023). *Sustainable living*. Retrieved from </w:t>
      </w:r>
      <w:r w:rsidRPr="00D20BFB">
        <w:rPr>
          <w:rFonts w:ascii="Calibri" w:hAnsi="Calibri" w:cs="Calibri"/>
          <w:i/>
          <w:iCs/>
          <w:sz w:val="28"/>
          <w:szCs w:val="28"/>
        </w:rPr>
        <w:t>\ [</w:t>
      </w:r>
      <w:r w:rsidRPr="00D20BFB">
        <w:rPr>
          <w:rFonts w:ascii="Calibri" w:hAnsi="Calibri" w:cs="Calibri"/>
          <w:i/>
          <w:iCs/>
          <w:sz w:val="28"/>
          <w:szCs w:val="28"/>
        </w:rPr>
        <w:t>hypothetical URL]</w:t>
      </w:r>
    </w:p>
    <w:p w14:paraId="0E2F6549" w14:textId="39AC864E" w:rsidR="00D20BFB" w:rsidRPr="00D20BFB" w:rsidRDefault="00D20BFB" w:rsidP="00D20BFB">
      <w:pPr>
        <w:pStyle w:val="NormalWeb"/>
        <w:shd w:val="clear" w:color="auto" w:fill="FFFFFF"/>
        <w:spacing w:before="0" w:beforeAutospacing="0" w:after="0" w:afterAutospacing="0" w:line="360" w:lineRule="atLeast"/>
        <w:rPr>
          <w:rFonts w:ascii="Calibri" w:hAnsi="Calibri" w:cs="Calibri"/>
          <w:i/>
          <w:iCs/>
          <w:color w:val="000000"/>
          <w:sz w:val="28"/>
          <w:szCs w:val="28"/>
        </w:rPr>
      </w:pPr>
      <w:proofErr w:type="spellStart"/>
      <w:r w:rsidRPr="00D20BFB">
        <w:rPr>
          <w:rFonts w:ascii="Calibri" w:hAnsi="Calibri" w:cs="Calibri"/>
          <w:i/>
          <w:iCs/>
          <w:color w:val="000000"/>
          <w:sz w:val="28"/>
          <w:szCs w:val="28"/>
        </w:rPr>
        <w:t>Yuno</w:t>
      </w:r>
      <w:proofErr w:type="spellEnd"/>
      <w:r w:rsidRPr="00D20BFB">
        <w:rPr>
          <w:rFonts w:ascii="Calibri" w:hAnsi="Calibri" w:cs="Calibri"/>
          <w:i/>
          <w:iCs/>
          <w:color w:val="000000"/>
          <w:sz w:val="28"/>
          <w:szCs w:val="28"/>
        </w:rPr>
        <w:t xml:space="preserve"> Learning. (2025).</w:t>
      </w:r>
      <w:r w:rsidRPr="00D20BFB">
        <w:rPr>
          <w:rStyle w:val="apple-converted-space"/>
          <w:rFonts w:ascii="Calibri" w:eastAsiaTheme="majorEastAsia" w:hAnsi="Calibri" w:cs="Calibri"/>
          <w:i/>
          <w:iCs/>
          <w:color w:val="000000"/>
          <w:sz w:val="28"/>
          <w:szCs w:val="28"/>
        </w:rPr>
        <w:t> </w:t>
      </w:r>
      <w:r w:rsidRPr="00D20BFB">
        <w:rPr>
          <w:rFonts w:ascii="Calibri" w:hAnsi="Calibri" w:cs="Calibri"/>
          <w:i/>
          <w:iCs/>
          <w:color w:val="000000"/>
          <w:sz w:val="28"/>
          <w:szCs w:val="28"/>
        </w:rPr>
        <w:t>What are the Key Components of a Strong IELTS Writing Task 2 Essay?</w:t>
      </w:r>
      <w:r w:rsidRPr="00D20BFB">
        <w:rPr>
          <w:rStyle w:val="apple-converted-space"/>
          <w:rFonts w:ascii="Calibri" w:eastAsiaTheme="majorEastAsia" w:hAnsi="Calibri" w:cs="Calibri"/>
          <w:i/>
          <w:iCs/>
          <w:color w:val="000000"/>
          <w:sz w:val="28"/>
          <w:szCs w:val="28"/>
        </w:rPr>
        <w:t> </w:t>
      </w:r>
      <w:r w:rsidRPr="00D20BFB">
        <w:rPr>
          <w:rFonts w:ascii="Calibri" w:hAnsi="Calibri" w:cs="Calibri"/>
          <w:i/>
          <w:iCs/>
          <w:color w:val="000000"/>
          <w:sz w:val="28"/>
          <w:szCs w:val="28"/>
        </w:rPr>
        <w:t xml:space="preserve">[online] Available at: </w:t>
      </w:r>
      <w:hyperlink r:id="rId6" w:history="1">
        <w:r w:rsidRPr="00D20BFB">
          <w:rPr>
            <w:rStyle w:val="Hyperlink"/>
            <w:rFonts w:ascii="Calibri" w:hAnsi="Calibri" w:cs="Calibri"/>
            <w:i/>
            <w:iCs/>
            <w:sz w:val="28"/>
            <w:szCs w:val="28"/>
          </w:rPr>
          <w:t>https://www.yunolearning.com/ielts/articles/what-are-the-key-components-of-a-strong-ielts-writing-task-2-essay</w:t>
        </w:r>
      </w:hyperlink>
    </w:p>
    <w:p w14:paraId="4ADC36B2" w14:textId="53191676" w:rsidR="00D20BFB" w:rsidRPr="00D20BFB" w:rsidRDefault="00D20BFB" w:rsidP="00D20BFB">
      <w:pPr>
        <w:pStyle w:val="NormalWeb"/>
        <w:shd w:val="clear" w:color="auto" w:fill="FFFFFF"/>
        <w:spacing w:before="0" w:beforeAutospacing="0" w:after="0" w:afterAutospacing="0" w:line="360" w:lineRule="atLeast"/>
        <w:rPr>
          <w:rFonts w:ascii="Calibri" w:hAnsi="Calibri" w:cs="Calibri"/>
          <w:i/>
          <w:iCs/>
          <w:color w:val="000000"/>
          <w:sz w:val="28"/>
          <w:szCs w:val="28"/>
        </w:rPr>
      </w:pPr>
      <w:r w:rsidRPr="00D20BFB">
        <w:rPr>
          <w:rFonts w:ascii="Calibri" w:hAnsi="Calibri" w:cs="Calibri"/>
          <w:i/>
          <w:iCs/>
          <w:color w:val="000000"/>
          <w:sz w:val="28"/>
          <w:szCs w:val="28"/>
        </w:rPr>
        <w:t>Business, D. (2025).</w:t>
      </w:r>
      <w:r w:rsidRPr="00D20BFB">
        <w:rPr>
          <w:rStyle w:val="apple-converted-space"/>
          <w:rFonts w:ascii="Calibri" w:eastAsiaTheme="majorEastAsia" w:hAnsi="Calibri" w:cs="Calibri"/>
          <w:i/>
          <w:iCs/>
          <w:color w:val="000000"/>
          <w:sz w:val="28"/>
          <w:szCs w:val="28"/>
        </w:rPr>
        <w:t> </w:t>
      </w:r>
      <w:r w:rsidRPr="00D20BFB">
        <w:rPr>
          <w:rFonts w:ascii="Calibri" w:hAnsi="Calibri" w:cs="Calibri"/>
          <w:i/>
          <w:iCs/>
          <w:color w:val="000000"/>
          <w:sz w:val="28"/>
          <w:szCs w:val="28"/>
        </w:rPr>
        <w:t xml:space="preserve">DP Business Management: Essay frameworks for P1 &amp; P2. [online] Subscription websites for IB teachers &amp; their classes. Available at: </w:t>
      </w:r>
      <w:hyperlink r:id="rId7" w:history="1">
        <w:r w:rsidRPr="00D20BFB">
          <w:rPr>
            <w:rStyle w:val="Hyperlink"/>
            <w:rFonts w:ascii="Calibri" w:hAnsi="Calibri" w:cs="Calibri"/>
            <w:i/>
            <w:iCs/>
            <w:sz w:val="28"/>
            <w:szCs w:val="28"/>
          </w:rPr>
          <w:t>https://thinkib.net/businessmanagement/page/34043/essay-frameworks-for-p1-p2</w:t>
        </w:r>
      </w:hyperlink>
    </w:p>
    <w:p w14:paraId="6630EE94" w14:textId="77777777" w:rsidR="00D20BFB" w:rsidRPr="00D20BFB" w:rsidRDefault="00D20BFB" w:rsidP="00D20BFB">
      <w:pPr>
        <w:pStyle w:val="NormalWeb"/>
        <w:shd w:val="clear" w:color="auto" w:fill="FFFFFF"/>
        <w:spacing w:before="0" w:beforeAutospacing="0" w:after="0" w:afterAutospacing="0" w:line="360" w:lineRule="atLeast"/>
        <w:rPr>
          <w:rFonts w:ascii="Calibri" w:hAnsi="Calibri" w:cs="Calibri"/>
          <w:i/>
          <w:iCs/>
          <w:color w:val="000000"/>
          <w:sz w:val="28"/>
          <w:szCs w:val="28"/>
        </w:rPr>
      </w:pPr>
    </w:p>
    <w:p w14:paraId="7036FA33" w14:textId="77777777" w:rsidR="00D20BFB" w:rsidRPr="00D20BFB" w:rsidRDefault="00D20BFB" w:rsidP="00D20BFB">
      <w:pPr>
        <w:pStyle w:val="NormalWeb"/>
        <w:shd w:val="clear" w:color="auto" w:fill="FFFFFF"/>
        <w:rPr>
          <w:rFonts w:ascii="Calibri" w:hAnsi="Calibri" w:cs="Calibri"/>
          <w:i/>
          <w:iCs/>
          <w:color w:val="000000"/>
          <w:sz w:val="28"/>
          <w:szCs w:val="28"/>
        </w:rPr>
      </w:pPr>
      <w:r w:rsidRPr="00D20BFB">
        <w:rPr>
          <w:rFonts w:ascii="Calibri" w:hAnsi="Calibri" w:cs="Calibri"/>
          <w:i/>
          <w:iCs/>
          <w:color w:val="000000"/>
          <w:sz w:val="28"/>
          <w:szCs w:val="28"/>
        </w:rPr>
        <w:t>‌</w:t>
      </w:r>
    </w:p>
    <w:p w14:paraId="285A6D0F" w14:textId="77777777" w:rsidR="00D20BFB" w:rsidRDefault="00D20BFB" w:rsidP="00D20BFB">
      <w:pPr>
        <w:pStyle w:val="NormalWeb"/>
        <w:shd w:val="clear" w:color="auto" w:fill="FFFFFF"/>
        <w:spacing w:before="0" w:beforeAutospacing="0" w:after="0" w:afterAutospacing="0" w:line="360" w:lineRule="atLeast"/>
        <w:rPr>
          <w:rFonts w:ascii="Calibri" w:hAnsi="Calibri" w:cs="Calibri"/>
          <w:color w:val="000000"/>
          <w:sz w:val="27"/>
          <w:szCs w:val="27"/>
        </w:rPr>
      </w:pPr>
    </w:p>
    <w:p w14:paraId="20F1C174" w14:textId="77777777" w:rsidR="00D20BFB" w:rsidRDefault="00D20BFB" w:rsidP="00D20BFB">
      <w:pPr>
        <w:pStyle w:val="NormalWeb"/>
        <w:shd w:val="clear" w:color="auto" w:fill="FFFFFF"/>
        <w:spacing w:before="0" w:beforeAutospacing="0" w:after="0" w:afterAutospacing="0" w:line="360" w:lineRule="atLeast"/>
        <w:rPr>
          <w:rFonts w:ascii="Calibri" w:hAnsi="Calibri" w:cs="Calibri"/>
          <w:color w:val="000000"/>
        </w:rPr>
      </w:pPr>
    </w:p>
    <w:p w14:paraId="686E2DD0" w14:textId="77777777" w:rsidR="00D20BFB" w:rsidRDefault="00D20BFB" w:rsidP="00D20BFB">
      <w:pPr>
        <w:pStyle w:val="NormalWeb"/>
        <w:shd w:val="clear" w:color="auto" w:fill="FFFFFF"/>
        <w:spacing w:before="0" w:beforeAutospacing="0" w:after="0" w:afterAutospacing="0" w:line="360" w:lineRule="atLeast"/>
        <w:rPr>
          <w:rFonts w:ascii="Calibri" w:hAnsi="Calibri" w:cs="Calibri"/>
          <w:color w:val="000000"/>
          <w:sz w:val="27"/>
          <w:szCs w:val="27"/>
        </w:rPr>
      </w:pPr>
    </w:p>
    <w:p w14:paraId="4B8AB37D" w14:textId="77777777" w:rsidR="00D20BFB" w:rsidRDefault="00D20BFB" w:rsidP="00D20BFB">
      <w:pPr>
        <w:pStyle w:val="NormalWeb"/>
        <w:shd w:val="clear" w:color="auto" w:fill="FFFFFF"/>
        <w:rPr>
          <w:rFonts w:ascii="Calibri" w:hAnsi="Calibri" w:cs="Calibri"/>
          <w:color w:val="000000"/>
        </w:rPr>
      </w:pPr>
      <w:r>
        <w:rPr>
          <w:rFonts w:ascii="Calibri" w:hAnsi="Calibri" w:cs="Calibri"/>
          <w:color w:val="000000"/>
        </w:rPr>
        <w:t>‌</w:t>
      </w:r>
    </w:p>
    <w:p w14:paraId="6E828BE8" w14:textId="77777777" w:rsidR="00D20BFB" w:rsidRPr="00D20BFB" w:rsidRDefault="00D20BFB" w:rsidP="00D20BFB"/>
    <w:p w14:paraId="08194F83" w14:textId="77777777" w:rsidR="00D20BFB" w:rsidRDefault="00D20BFB" w:rsidP="00D20BFB"/>
    <w:sectPr w:rsidR="00D20BFB" w:rsidSect="00D20BF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BFB"/>
    <w:rsid w:val="004A442F"/>
    <w:rsid w:val="009F0596"/>
    <w:rsid w:val="00D20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2549D"/>
  <w15:chartTrackingRefBased/>
  <w15:docId w15:val="{8A6AF8D6-1398-C841-A73D-467625CCC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B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0B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0B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B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B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0B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B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B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B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B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0B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0B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B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B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0B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B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B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BFB"/>
    <w:rPr>
      <w:rFonts w:eastAsiaTheme="majorEastAsia" w:cstheme="majorBidi"/>
      <w:color w:val="272727" w:themeColor="text1" w:themeTint="D8"/>
    </w:rPr>
  </w:style>
  <w:style w:type="paragraph" w:styleId="Title">
    <w:name w:val="Title"/>
    <w:basedOn w:val="Normal"/>
    <w:next w:val="Normal"/>
    <w:link w:val="TitleChar"/>
    <w:uiPriority w:val="10"/>
    <w:qFormat/>
    <w:rsid w:val="00D20B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B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0B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B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BFB"/>
    <w:pPr>
      <w:spacing w:before="160"/>
      <w:jc w:val="center"/>
    </w:pPr>
    <w:rPr>
      <w:i/>
      <w:iCs/>
      <w:color w:val="404040" w:themeColor="text1" w:themeTint="BF"/>
    </w:rPr>
  </w:style>
  <w:style w:type="character" w:customStyle="1" w:styleId="QuoteChar">
    <w:name w:val="Quote Char"/>
    <w:basedOn w:val="DefaultParagraphFont"/>
    <w:link w:val="Quote"/>
    <w:uiPriority w:val="29"/>
    <w:rsid w:val="00D20BFB"/>
    <w:rPr>
      <w:i/>
      <w:iCs/>
      <w:color w:val="404040" w:themeColor="text1" w:themeTint="BF"/>
    </w:rPr>
  </w:style>
  <w:style w:type="paragraph" w:styleId="ListParagraph">
    <w:name w:val="List Paragraph"/>
    <w:basedOn w:val="Normal"/>
    <w:uiPriority w:val="34"/>
    <w:qFormat/>
    <w:rsid w:val="00D20BFB"/>
    <w:pPr>
      <w:ind w:left="720"/>
      <w:contextualSpacing/>
    </w:pPr>
  </w:style>
  <w:style w:type="character" w:styleId="IntenseEmphasis">
    <w:name w:val="Intense Emphasis"/>
    <w:basedOn w:val="DefaultParagraphFont"/>
    <w:uiPriority w:val="21"/>
    <w:qFormat/>
    <w:rsid w:val="00D20BFB"/>
    <w:rPr>
      <w:i/>
      <w:iCs/>
      <w:color w:val="0F4761" w:themeColor="accent1" w:themeShade="BF"/>
    </w:rPr>
  </w:style>
  <w:style w:type="paragraph" w:styleId="IntenseQuote">
    <w:name w:val="Intense Quote"/>
    <w:basedOn w:val="Normal"/>
    <w:next w:val="Normal"/>
    <w:link w:val="IntenseQuoteChar"/>
    <w:uiPriority w:val="30"/>
    <w:qFormat/>
    <w:rsid w:val="00D20B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BFB"/>
    <w:rPr>
      <w:i/>
      <w:iCs/>
      <w:color w:val="0F4761" w:themeColor="accent1" w:themeShade="BF"/>
    </w:rPr>
  </w:style>
  <w:style w:type="character" w:styleId="IntenseReference">
    <w:name w:val="Intense Reference"/>
    <w:basedOn w:val="DefaultParagraphFont"/>
    <w:uiPriority w:val="32"/>
    <w:qFormat/>
    <w:rsid w:val="00D20BFB"/>
    <w:rPr>
      <w:b/>
      <w:bCs/>
      <w:smallCaps/>
      <w:color w:val="0F4761" w:themeColor="accent1" w:themeShade="BF"/>
      <w:spacing w:val="5"/>
    </w:rPr>
  </w:style>
  <w:style w:type="paragraph" w:styleId="NoSpacing">
    <w:name w:val="No Spacing"/>
    <w:link w:val="NoSpacingChar"/>
    <w:uiPriority w:val="1"/>
    <w:qFormat/>
    <w:rsid w:val="00D20BF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20BFB"/>
    <w:rPr>
      <w:rFonts w:eastAsiaTheme="minorEastAsia"/>
      <w:kern w:val="0"/>
      <w:sz w:val="22"/>
      <w:szCs w:val="22"/>
      <w:lang w:val="en-US" w:eastAsia="zh-CN"/>
      <w14:ligatures w14:val="none"/>
    </w:rPr>
  </w:style>
  <w:style w:type="character" w:styleId="Strong">
    <w:name w:val="Strong"/>
    <w:basedOn w:val="DefaultParagraphFont"/>
    <w:uiPriority w:val="22"/>
    <w:qFormat/>
    <w:rsid w:val="00D20BFB"/>
    <w:rPr>
      <w:b/>
      <w:bCs/>
    </w:rPr>
  </w:style>
  <w:style w:type="character" w:styleId="SubtleReference">
    <w:name w:val="Subtle Reference"/>
    <w:basedOn w:val="DefaultParagraphFont"/>
    <w:uiPriority w:val="31"/>
    <w:qFormat/>
    <w:rsid w:val="00D20BFB"/>
    <w:rPr>
      <w:smallCaps/>
      <w:color w:val="5A5A5A" w:themeColor="text1" w:themeTint="A5"/>
    </w:rPr>
  </w:style>
  <w:style w:type="paragraph" w:styleId="TOCHeading">
    <w:name w:val="TOC Heading"/>
    <w:basedOn w:val="Heading1"/>
    <w:next w:val="Normal"/>
    <w:uiPriority w:val="39"/>
    <w:unhideWhenUsed/>
    <w:qFormat/>
    <w:rsid w:val="00D20BF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20BFB"/>
    <w:pPr>
      <w:spacing w:before="120" w:after="0"/>
    </w:pPr>
    <w:rPr>
      <w:b/>
      <w:bCs/>
      <w:i/>
      <w:iCs/>
    </w:rPr>
  </w:style>
  <w:style w:type="character" w:styleId="Hyperlink">
    <w:name w:val="Hyperlink"/>
    <w:basedOn w:val="DefaultParagraphFont"/>
    <w:uiPriority w:val="99"/>
    <w:unhideWhenUsed/>
    <w:rsid w:val="00D20BFB"/>
    <w:rPr>
      <w:color w:val="467886" w:themeColor="hyperlink"/>
      <w:u w:val="single"/>
    </w:rPr>
  </w:style>
  <w:style w:type="paragraph" w:styleId="TOC2">
    <w:name w:val="toc 2"/>
    <w:basedOn w:val="Normal"/>
    <w:next w:val="Normal"/>
    <w:autoRedefine/>
    <w:uiPriority w:val="39"/>
    <w:unhideWhenUsed/>
    <w:rsid w:val="00D20BFB"/>
    <w:pPr>
      <w:spacing w:before="120" w:after="0"/>
      <w:ind w:left="240"/>
    </w:pPr>
    <w:rPr>
      <w:b/>
      <w:bCs/>
      <w:sz w:val="22"/>
      <w:szCs w:val="22"/>
    </w:rPr>
  </w:style>
  <w:style w:type="paragraph" w:styleId="TOC3">
    <w:name w:val="toc 3"/>
    <w:basedOn w:val="Normal"/>
    <w:next w:val="Normal"/>
    <w:autoRedefine/>
    <w:uiPriority w:val="39"/>
    <w:unhideWhenUsed/>
    <w:rsid w:val="00D20BFB"/>
    <w:pPr>
      <w:spacing w:after="0"/>
      <w:ind w:left="480"/>
    </w:pPr>
    <w:rPr>
      <w:sz w:val="20"/>
      <w:szCs w:val="20"/>
    </w:rPr>
  </w:style>
  <w:style w:type="paragraph" w:styleId="TOC4">
    <w:name w:val="toc 4"/>
    <w:basedOn w:val="Normal"/>
    <w:next w:val="Normal"/>
    <w:autoRedefine/>
    <w:uiPriority w:val="39"/>
    <w:semiHidden/>
    <w:unhideWhenUsed/>
    <w:rsid w:val="00D20BFB"/>
    <w:pPr>
      <w:spacing w:after="0"/>
      <w:ind w:left="720"/>
    </w:pPr>
    <w:rPr>
      <w:sz w:val="20"/>
      <w:szCs w:val="20"/>
    </w:rPr>
  </w:style>
  <w:style w:type="paragraph" w:styleId="TOC5">
    <w:name w:val="toc 5"/>
    <w:basedOn w:val="Normal"/>
    <w:next w:val="Normal"/>
    <w:autoRedefine/>
    <w:uiPriority w:val="39"/>
    <w:semiHidden/>
    <w:unhideWhenUsed/>
    <w:rsid w:val="00D20BFB"/>
    <w:pPr>
      <w:spacing w:after="0"/>
      <w:ind w:left="960"/>
    </w:pPr>
    <w:rPr>
      <w:sz w:val="20"/>
      <w:szCs w:val="20"/>
    </w:rPr>
  </w:style>
  <w:style w:type="paragraph" w:styleId="TOC6">
    <w:name w:val="toc 6"/>
    <w:basedOn w:val="Normal"/>
    <w:next w:val="Normal"/>
    <w:autoRedefine/>
    <w:uiPriority w:val="39"/>
    <w:semiHidden/>
    <w:unhideWhenUsed/>
    <w:rsid w:val="00D20BFB"/>
    <w:pPr>
      <w:spacing w:after="0"/>
      <w:ind w:left="1200"/>
    </w:pPr>
    <w:rPr>
      <w:sz w:val="20"/>
      <w:szCs w:val="20"/>
    </w:rPr>
  </w:style>
  <w:style w:type="paragraph" w:styleId="TOC7">
    <w:name w:val="toc 7"/>
    <w:basedOn w:val="Normal"/>
    <w:next w:val="Normal"/>
    <w:autoRedefine/>
    <w:uiPriority w:val="39"/>
    <w:semiHidden/>
    <w:unhideWhenUsed/>
    <w:rsid w:val="00D20BFB"/>
    <w:pPr>
      <w:spacing w:after="0"/>
      <w:ind w:left="1440"/>
    </w:pPr>
    <w:rPr>
      <w:sz w:val="20"/>
      <w:szCs w:val="20"/>
    </w:rPr>
  </w:style>
  <w:style w:type="paragraph" w:styleId="TOC8">
    <w:name w:val="toc 8"/>
    <w:basedOn w:val="Normal"/>
    <w:next w:val="Normal"/>
    <w:autoRedefine/>
    <w:uiPriority w:val="39"/>
    <w:semiHidden/>
    <w:unhideWhenUsed/>
    <w:rsid w:val="00D20BFB"/>
    <w:pPr>
      <w:spacing w:after="0"/>
      <w:ind w:left="1680"/>
    </w:pPr>
    <w:rPr>
      <w:sz w:val="20"/>
      <w:szCs w:val="20"/>
    </w:rPr>
  </w:style>
  <w:style w:type="paragraph" w:styleId="TOC9">
    <w:name w:val="toc 9"/>
    <w:basedOn w:val="Normal"/>
    <w:next w:val="Normal"/>
    <w:autoRedefine/>
    <w:uiPriority w:val="39"/>
    <w:semiHidden/>
    <w:unhideWhenUsed/>
    <w:rsid w:val="00D20BFB"/>
    <w:pPr>
      <w:spacing w:after="0"/>
      <w:ind w:left="1920"/>
    </w:pPr>
    <w:rPr>
      <w:sz w:val="20"/>
      <w:szCs w:val="20"/>
    </w:rPr>
  </w:style>
  <w:style w:type="paragraph" w:styleId="NormalWeb">
    <w:name w:val="Normal (Web)"/>
    <w:basedOn w:val="Normal"/>
    <w:uiPriority w:val="99"/>
    <w:unhideWhenUsed/>
    <w:rsid w:val="00D20BF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20BFB"/>
  </w:style>
  <w:style w:type="character" w:styleId="UnresolvedMention">
    <w:name w:val="Unresolved Mention"/>
    <w:basedOn w:val="DefaultParagraphFont"/>
    <w:uiPriority w:val="99"/>
    <w:semiHidden/>
    <w:unhideWhenUsed/>
    <w:rsid w:val="00D20B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5691188">
      <w:bodyDiv w:val="1"/>
      <w:marLeft w:val="0"/>
      <w:marRight w:val="0"/>
      <w:marTop w:val="0"/>
      <w:marBottom w:val="0"/>
      <w:divBdr>
        <w:top w:val="none" w:sz="0" w:space="0" w:color="auto"/>
        <w:left w:val="none" w:sz="0" w:space="0" w:color="auto"/>
        <w:bottom w:val="none" w:sz="0" w:space="0" w:color="auto"/>
        <w:right w:val="none" w:sz="0" w:space="0" w:color="auto"/>
      </w:divBdr>
    </w:div>
    <w:div w:id="1364594756">
      <w:bodyDiv w:val="1"/>
      <w:marLeft w:val="0"/>
      <w:marRight w:val="0"/>
      <w:marTop w:val="0"/>
      <w:marBottom w:val="0"/>
      <w:divBdr>
        <w:top w:val="none" w:sz="0" w:space="0" w:color="auto"/>
        <w:left w:val="none" w:sz="0" w:space="0" w:color="auto"/>
        <w:bottom w:val="none" w:sz="0" w:space="0" w:color="auto"/>
        <w:right w:val="none" w:sz="0" w:space="0" w:color="auto"/>
      </w:divBdr>
    </w:div>
    <w:div w:id="1403747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thinkib.net/businessmanagement/page/34043/essay-frameworks-for-p1-p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www.yunolearning.com/ielts/articles/what-are-the-key-components-of-a-strong-ielts-writing-task-2-essa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LCBB4014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4E5E8B-E3D6-6247-8E6B-D7DB854E2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1283</Words>
  <Characters>8385</Characters>
  <Application>Microsoft Office Word</Application>
  <DocSecurity>0</DocSecurity>
  <Lines>8385</Lines>
  <Paragraphs>75</Paragraphs>
  <ScaleCrop>false</ScaleCrop>
  <Company>Component 2: Coursework: Essay</Company>
  <LinksUpToDate>false</LinksUpToDate>
  <CharactersWithSpaces>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Christvit Luzeyiwo Kanga (2441744)</dc:creator>
  <cp:keywords/>
  <dc:description/>
  <cp:lastModifiedBy>Christvit Luzeyiwo Kanga (2441744)</cp:lastModifiedBy>
  <cp:revision>2</cp:revision>
  <dcterms:created xsi:type="dcterms:W3CDTF">2025-07-23T11:09:00Z</dcterms:created>
  <dcterms:modified xsi:type="dcterms:W3CDTF">2025-07-23T11:09:00Z</dcterms:modified>
</cp:coreProperties>
</file>