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FFC073" w14:textId="7D2974DB" w:rsidR="00B129FF" w:rsidRDefault="00B129FF" w:rsidP="000178B9">
      <w:pPr>
        <w:jc w:val="center"/>
        <w:rPr>
          <w:b/>
          <w:sz w:val="44"/>
          <w:szCs w:val="44"/>
        </w:rPr>
      </w:pPr>
      <w:r>
        <w:rPr>
          <w:b/>
          <w:noProof/>
          <w:sz w:val="44"/>
          <w:szCs w:val="44"/>
        </w:rPr>
        <w:drawing>
          <wp:inline distT="0" distB="0" distL="0" distR="0" wp14:anchorId="3A74FD8E" wp14:editId="352FFE23">
            <wp:extent cx="2305050" cy="914400"/>
            <wp:effectExtent l="0" t="0" r="0" b="0"/>
            <wp:docPr id="2" name="Picture 2" descr="C:\Users\Gwydi\AppData\Local\Microsoft\Windows\INetCache\Content.MSO\E7F2576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Gwydi\AppData\Local\Microsoft\Windows\INetCache\Content.MSO\E7F25764.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p>
    <w:p w14:paraId="1845BBE8" w14:textId="652FD4B3" w:rsidR="000178B9" w:rsidRPr="00AA2EFD" w:rsidRDefault="00531EEF" w:rsidP="000178B9">
      <w:pPr>
        <w:jc w:val="center"/>
        <w:rPr>
          <w:b/>
          <w:sz w:val="44"/>
          <w:szCs w:val="44"/>
        </w:rPr>
      </w:pPr>
      <w:r w:rsidRPr="00AA2EFD">
        <w:rPr>
          <w:b/>
          <w:sz w:val="44"/>
          <w:szCs w:val="44"/>
        </w:rPr>
        <w:t>University of Wales Trinity Saint David</w:t>
      </w:r>
    </w:p>
    <w:p w14:paraId="153759C8" w14:textId="77777777" w:rsidR="000178B9" w:rsidRPr="00AA2EFD" w:rsidRDefault="00531EEF" w:rsidP="000178B9">
      <w:pPr>
        <w:jc w:val="center"/>
        <w:rPr>
          <w:b/>
          <w:sz w:val="44"/>
          <w:szCs w:val="44"/>
        </w:rPr>
      </w:pPr>
      <w:r w:rsidRPr="00AA2EFD">
        <w:rPr>
          <w:b/>
          <w:sz w:val="44"/>
          <w:szCs w:val="44"/>
        </w:rPr>
        <w:t xml:space="preserve"> School of Engineering</w:t>
      </w:r>
    </w:p>
    <w:p w14:paraId="3D24516D" w14:textId="77777777" w:rsidR="000178B9" w:rsidRPr="00AA2EFD" w:rsidRDefault="000178B9" w:rsidP="000178B9">
      <w:pPr>
        <w:jc w:val="center"/>
        <w:rPr>
          <w:b/>
          <w:sz w:val="44"/>
          <w:szCs w:val="44"/>
        </w:rPr>
      </w:pPr>
    </w:p>
    <w:p w14:paraId="0A4A2321" w14:textId="1F250620" w:rsidR="000178B9" w:rsidRPr="00AA2EFD" w:rsidRDefault="00531EEF" w:rsidP="000178B9">
      <w:pPr>
        <w:jc w:val="center"/>
        <w:rPr>
          <w:b/>
          <w:sz w:val="44"/>
          <w:szCs w:val="44"/>
        </w:rPr>
      </w:pPr>
      <w:r w:rsidRPr="00AA2EFD">
        <w:rPr>
          <w:b/>
          <w:sz w:val="44"/>
          <w:szCs w:val="44"/>
        </w:rPr>
        <w:t xml:space="preserve"> </w:t>
      </w:r>
      <w:r w:rsidR="00B7723F" w:rsidRPr="00B7723F">
        <w:rPr>
          <w:b/>
          <w:sz w:val="44"/>
          <w:szCs w:val="44"/>
        </w:rPr>
        <w:t>Design of an industrial automatic control system</w:t>
      </w:r>
    </w:p>
    <w:p w14:paraId="7DCF9EDA" w14:textId="79A673E0" w:rsidR="000178B9" w:rsidRDefault="00531EEF" w:rsidP="000178B9">
      <w:pPr>
        <w:jc w:val="center"/>
        <w:rPr>
          <w:b/>
          <w:sz w:val="44"/>
          <w:szCs w:val="44"/>
        </w:rPr>
      </w:pPr>
      <w:r w:rsidRPr="00AA2EFD">
        <w:rPr>
          <w:b/>
          <w:sz w:val="44"/>
          <w:szCs w:val="44"/>
        </w:rPr>
        <w:t xml:space="preserve"> </w:t>
      </w:r>
      <w:r w:rsidR="003B3309" w:rsidRPr="003B3309">
        <w:rPr>
          <w:b/>
          <w:sz w:val="44"/>
          <w:szCs w:val="44"/>
        </w:rPr>
        <w:t>Control &amp; Automation</w:t>
      </w:r>
    </w:p>
    <w:p w14:paraId="01B8598E" w14:textId="0CE0BC99" w:rsidR="003B3309" w:rsidRPr="00AA2EFD" w:rsidRDefault="00F53C83" w:rsidP="000178B9">
      <w:pPr>
        <w:jc w:val="center"/>
        <w:rPr>
          <w:b/>
          <w:sz w:val="44"/>
          <w:szCs w:val="44"/>
        </w:rPr>
      </w:pPr>
      <w:r w:rsidRPr="004D36F9">
        <w:rPr>
          <w:b/>
          <w:sz w:val="44"/>
          <w:szCs w:val="44"/>
        </w:rPr>
        <w:t>AC</w:t>
      </w:r>
      <w:r w:rsidR="004D36F9" w:rsidRPr="004D36F9">
        <w:rPr>
          <w:b/>
          <w:sz w:val="44"/>
          <w:szCs w:val="44"/>
        </w:rPr>
        <w:t>M</w:t>
      </w:r>
      <w:r w:rsidRPr="004D36F9">
        <w:rPr>
          <w:b/>
          <w:sz w:val="44"/>
          <w:szCs w:val="44"/>
        </w:rPr>
        <w:t>A500</w:t>
      </w:r>
      <w:r w:rsidR="00FF1D31" w:rsidRPr="004D36F9">
        <w:rPr>
          <w:b/>
          <w:sz w:val="44"/>
          <w:szCs w:val="44"/>
        </w:rPr>
        <w:t>1</w:t>
      </w:r>
      <w:r w:rsidR="003F16FE">
        <w:rPr>
          <w:b/>
          <w:sz w:val="44"/>
          <w:szCs w:val="44"/>
        </w:rPr>
        <w:t xml:space="preserve"> </w:t>
      </w:r>
    </w:p>
    <w:p w14:paraId="35AF915B" w14:textId="77777777" w:rsidR="000178B9" w:rsidRPr="00AA2EFD" w:rsidRDefault="000178B9" w:rsidP="000178B9">
      <w:pPr>
        <w:jc w:val="center"/>
        <w:rPr>
          <w:b/>
          <w:sz w:val="44"/>
          <w:szCs w:val="44"/>
        </w:rPr>
      </w:pPr>
    </w:p>
    <w:p w14:paraId="52AF75AC" w14:textId="234A4C19" w:rsidR="000178B9" w:rsidRPr="00AA2EFD" w:rsidRDefault="00531EEF" w:rsidP="000178B9">
      <w:pPr>
        <w:jc w:val="center"/>
        <w:rPr>
          <w:b/>
          <w:sz w:val="44"/>
          <w:szCs w:val="44"/>
        </w:rPr>
      </w:pPr>
      <w:r w:rsidRPr="00AA2EFD">
        <w:rPr>
          <w:b/>
          <w:sz w:val="44"/>
          <w:szCs w:val="44"/>
        </w:rPr>
        <w:t xml:space="preserve"> </w:t>
      </w:r>
      <w:r w:rsidR="007519A6">
        <w:rPr>
          <w:b/>
          <w:sz w:val="44"/>
          <w:szCs w:val="44"/>
        </w:rPr>
        <w:t>Gwydion Gwyn Clement</w:t>
      </w:r>
    </w:p>
    <w:p w14:paraId="72982F3F" w14:textId="1338EDAD" w:rsidR="000178B9" w:rsidRPr="00AA2EFD" w:rsidRDefault="00531EEF" w:rsidP="000178B9">
      <w:pPr>
        <w:jc w:val="center"/>
        <w:rPr>
          <w:b/>
          <w:sz w:val="44"/>
          <w:szCs w:val="44"/>
        </w:rPr>
      </w:pPr>
      <w:r w:rsidRPr="00AA2EFD">
        <w:rPr>
          <w:b/>
          <w:sz w:val="44"/>
          <w:szCs w:val="44"/>
        </w:rPr>
        <w:t xml:space="preserve"> </w:t>
      </w:r>
      <w:r w:rsidR="007770BB">
        <w:rPr>
          <w:b/>
          <w:sz w:val="44"/>
          <w:szCs w:val="44"/>
        </w:rPr>
        <w:t>Student ID: 1804252</w:t>
      </w:r>
    </w:p>
    <w:p w14:paraId="08FEE624" w14:textId="138A4261" w:rsidR="005A6CC6" w:rsidRPr="00AA2EFD" w:rsidRDefault="00531EEF" w:rsidP="000178B9">
      <w:pPr>
        <w:jc w:val="center"/>
        <w:rPr>
          <w:b/>
          <w:sz w:val="44"/>
          <w:szCs w:val="44"/>
        </w:rPr>
      </w:pPr>
      <w:r w:rsidRPr="00AA2EFD">
        <w:rPr>
          <w:b/>
          <w:sz w:val="44"/>
          <w:szCs w:val="44"/>
        </w:rPr>
        <w:t xml:space="preserve"> Date</w:t>
      </w:r>
      <w:r w:rsidR="001671FA">
        <w:rPr>
          <w:b/>
          <w:sz w:val="44"/>
          <w:szCs w:val="44"/>
        </w:rPr>
        <w:t>: 18/12/2020</w:t>
      </w:r>
    </w:p>
    <w:p w14:paraId="34A336B5" w14:textId="77777777" w:rsidR="005A6CC6" w:rsidRDefault="005A6CC6">
      <w:pPr>
        <w:spacing w:line="259" w:lineRule="auto"/>
      </w:pPr>
      <w:r>
        <w:br w:type="page"/>
      </w:r>
    </w:p>
    <w:sdt>
      <w:sdtPr>
        <w:rPr>
          <w:rFonts w:asciiTheme="minorHAnsi" w:eastAsiaTheme="minorHAnsi" w:hAnsiTheme="minorHAnsi" w:cstheme="minorBidi"/>
          <w:color w:val="auto"/>
          <w:sz w:val="22"/>
          <w:szCs w:val="22"/>
          <w:lang w:val="en-GB"/>
        </w:rPr>
        <w:id w:val="-1169559424"/>
        <w:docPartObj>
          <w:docPartGallery w:val="Table of Contents"/>
          <w:docPartUnique/>
        </w:docPartObj>
      </w:sdtPr>
      <w:sdtEndPr>
        <w:rPr>
          <w:b/>
          <w:bCs/>
          <w:noProof/>
        </w:rPr>
      </w:sdtEndPr>
      <w:sdtContent>
        <w:p w14:paraId="2456EA2A" w14:textId="29026D3B" w:rsidR="008E6527" w:rsidRDefault="008E6527">
          <w:pPr>
            <w:pStyle w:val="TOCHeading"/>
          </w:pPr>
          <w:r>
            <w:t>Contents</w:t>
          </w:r>
        </w:p>
        <w:p w14:paraId="6EEBE623" w14:textId="1B90A6A8" w:rsidR="004D36F9" w:rsidRDefault="008E6527">
          <w:pPr>
            <w:pStyle w:val="TOC1"/>
            <w:tabs>
              <w:tab w:val="left" w:pos="44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9366288" w:history="1">
            <w:r w:rsidR="004D36F9" w:rsidRPr="00936CD9">
              <w:rPr>
                <w:rStyle w:val="Hyperlink"/>
                <w:noProof/>
              </w:rPr>
              <w:t>1</w:t>
            </w:r>
            <w:r w:rsidR="004D36F9">
              <w:rPr>
                <w:rFonts w:eastAsiaTheme="minorEastAsia"/>
                <w:noProof/>
                <w:lang w:eastAsia="en-GB"/>
              </w:rPr>
              <w:tab/>
            </w:r>
            <w:r w:rsidR="004D36F9" w:rsidRPr="00936CD9">
              <w:rPr>
                <w:rStyle w:val="Hyperlink"/>
                <w:noProof/>
              </w:rPr>
              <w:t>Introduction</w:t>
            </w:r>
            <w:r w:rsidR="004D36F9">
              <w:rPr>
                <w:noProof/>
                <w:webHidden/>
              </w:rPr>
              <w:tab/>
            </w:r>
            <w:r w:rsidR="004D36F9">
              <w:rPr>
                <w:noProof/>
                <w:webHidden/>
              </w:rPr>
              <w:fldChar w:fldCharType="begin"/>
            </w:r>
            <w:r w:rsidR="004D36F9">
              <w:rPr>
                <w:noProof/>
                <w:webHidden/>
              </w:rPr>
              <w:instrText xml:space="preserve"> PAGEREF _Toc59366288 \h </w:instrText>
            </w:r>
            <w:r w:rsidR="004D36F9">
              <w:rPr>
                <w:noProof/>
                <w:webHidden/>
              </w:rPr>
            </w:r>
            <w:r w:rsidR="004D36F9">
              <w:rPr>
                <w:noProof/>
                <w:webHidden/>
              </w:rPr>
              <w:fldChar w:fldCharType="separate"/>
            </w:r>
            <w:r w:rsidR="004D36F9">
              <w:rPr>
                <w:noProof/>
                <w:webHidden/>
              </w:rPr>
              <w:t>1</w:t>
            </w:r>
            <w:r w:rsidR="004D36F9">
              <w:rPr>
                <w:noProof/>
                <w:webHidden/>
              </w:rPr>
              <w:fldChar w:fldCharType="end"/>
            </w:r>
          </w:hyperlink>
        </w:p>
        <w:p w14:paraId="6AE8CFB0" w14:textId="03333B59" w:rsidR="004D36F9" w:rsidRDefault="004D36F9">
          <w:pPr>
            <w:pStyle w:val="TOC1"/>
            <w:tabs>
              <w:tab w:val="left" w:pos="440"/>
              <w:tab w:val="right" w:leader="dot" w:pos="9016"/>
            </w:tabs>
            <w:rPr>
              <w:rFonts w:eastAsiaTheme="minorEastAsia"/>
              <w:noProof/>
              <w:lang w:eastAsia="en-GB"/>
            </w:rPr>
          </w:pPr>
          <w:hyperlink w:anchor="_Toc59366289" w:history="1">
            <w:r w:rsidRPr="00936CD9">
              <w:rPr>
                <w:rStyle w:val="Hyperlink"/>
                <w:noProof/>
              </w:rPr>
              <w:t>2</w:t>
            </w:r>
            <w:r>
              <w:rPr>
                <w:rFonts w:eastAsiaTheme="minorEastAsia"/>
                <w:noProof/>
                <w:lang w:eastAsia="en-GB"/>
              </w:rPr>
              <w:tab/>
            </w:r>
            <w:r w:rsidRPr="00936CD9">
              <w:rPr>
                <w:rStyle w:val="Hyperlink"/>
                <w:noProof/>
              </w:rPr>
              <w:t>Background</w:t>
            </w:r>
            <w:r>
              <w:rPr>
                <w:noProof/>
                <w:webHidden/>
              </w:rPr>
              <w:tab/>
            </w:r>
            <w:r>
              <w:rPr>
                <w:noProof/>
                <w:webHidden/>
              </w:rPr>
              <w:fldChar w:fldCharType="begin"/>
            </w:r>
            <w:r>
              <w:rPr>
                <w:noProof/>
                <w:webHidden/>
              </w:rPr>
              <w:instrText xml:space="preserve"> PAGEREF _Toc59366289 \h </w:instrText>
            </w:r>
            <w:r>
              <w:rPr>
                <w:noProof/>
                <w:webHidden/>
              </w:rPr>
            </w:r>
            <w:r>
              <w:rPr>
                <w:noProof/>
                <w:webHidden/>
              </w:rPr>
              <w:fldChar w:fldCharType="separate"/>
            </w:r>
            <w:r>
              <w:rPr>
                <w:noProof/>
                <w:webHidden/>
              </w:rPr>
              <w:t>2</w:t>
            </w:r>
            <w:r>
              <w:rPr>
                <w:noProof/>
                <w:webHidden/>
              </w:rPr>
              <w:fldChar w:fldCharType="end"/>
            </w:r>
          </w:hyperlink>
        </w:p>
        <w:p w14:paraId="00748043" w14:textId="1797D7A8" w:rsidR="004D36F9" w:rsidRDefault="004D36F9">
          <w:pPr>
            <w:pStyle w:val="TOC2"/>
            <w:tabs>
              <w:tab w:val="left" w:pos="880"/>
              <w:tab w:val="right" w:leader="dot" w:pos="9016"/>
            </w:tabs>
            <w:rPr>
              <w:rFonts w:eastAsiaTheme="minorEastAsia"/>
              <w:noProof/>
              <w:lang w:eastAsia="en-GB"/>
            </w:rPr>
          </w:pPr>
          <w:hyperlink w:anchor="_Toc59366290" w:history="1">
            <w:r w:rsidRPr="00936CD9">
              <w:rPr>
                <w:rStyle w:val="Hyperlink"/>
                <w:noProof/>
              </w:rPr>
              <w:t>2.1</w:t>
            </w:r>
            <w:r>
              <w:rPr>
                <w:rFonts w:eastAsiaTheme="minorEastAsia"/>
                <w:noProof/>
                <w:lang w:eastAsia="en-GB"/>
              </w:rPr>
              <w:tab/>
            </w:r>
            <w:r w:rsidRPr="00936CD9">
              <w:rPr>
                <w:rStyle w:val="Hyperlink"/>
                <w:noProof/>
              </w:rPr>
              <w:t>History</w:t>
            </w:r>
            <w:r>
              <w:rPr>
                <w:noProof/>
                <w:webHidden/>
              </w:rPr>
              <w:tab/>
            </w:r>
            <w:r>
              <w:rPr>
                <w:noProof/>
                <w:webHidden/>
              </w:rPr>
              <w:fldChar w:fldCharType="begin"/>
            </w:r>
            <w:r>
              <w:rPr>
                <w:noProof/>
                <w:webHidden/>
              </w:rPr>
              <w:instrText xml:space="preserve"> PAGEREF _Toc59366290 \h </w:instrText>
            </w:r>
            <w:r>
              <w:rPr>
                <w:noProof/>
                <w:webHidden/>
              </w:rPr>
            </w:r>
            <w:r>
              <w:rPr>
                <w:noProof/>
                <w:webHidden/>
              </w:rPr>
              <w:fldChar w:fldCharType="separate"/>
            </w:r>
            <w:r>
              <w:rPr>
                <w:noProof/>
                <w:webHidden/>
              </w:rPr>
              <w:t>2</w:t>
            </w:r>
            <w:r>
              <w:rPr>
                <w:noProof/>
                <w:webHidden/>
              </w:rPr>
              <w:fldChar w:fldCharType="end"/>
            </w:r>
          </w:hyperlink>
        </w:p>
        <w:p w14:paraId="10693E6B" w14:textId="2B2E673E" w:rsidR="004D36F9" w:rsidRDefault="004D36F9">
          <w:pPr>
            <w:pStyle w:val="TOC2"/>
            <w:tabs>
              <w:tab w:val="left" w:pos="880"/>
              <w:tab w:val="right" w:leader="dot" w:pos="9016"/>
            </w:tabs>
            <w:rPr>
              <w:rFonts w:eastAsiaTheme="minorEastAsia"/>
              <w:noProof/>
              <w:lang w:eastAsia="en-GB"/>
            </w:rPr>
          </w:pPr>
          <w:hyperlink w:anchor="_Toc59366291" w:history="1">
            <w:r w:rsidRPr="00936CD9">
              <w:rPr>
                <w:rStyle w:val="Hyperlink"/>
                <w:noProof/>
              </w:rPr>
              <w:t>2.2</w:t>
            </w:r>
            <w:r>
              <w:rPr>
                <w:rFonts w:eastAsiaTheme="minorEastAsia"/>
                <w:noProof/>
                <w:lang w:eastAsia="en-GB"/>
              </w:rPr>
              <w:tab/>
            </w:r>
            <w:r w:rsidRPr="00936CD9">
              <w:rPr>
                <w:rStyle w:val="Hyperlink"/>
                <w:noProof/>
              </w:rPr>
              <w:t>Trends</w:t>
            </w:r>
            <w:r>
              <w:rPr>
                <w:noProof/>
                <w:webHidden/>
              </w:rPr>
              <w:tab/>
            </w:r>
            <w:r>
              <w:rPr>
                <w:noProof/>
                <w:webHidden/>
              </w:rPr>
              <w:fldChar w:fldCharType="begin"/>
            </w:r>
            <w:r>
              <w:rPr>
                <w:noProof/>
                <w:webHidden/>
              </w:rPr>
              <w:instrText xml:space="preserve"> PAGEREF _Toc59366291 \h </w:instrText>
            </w:r>
            <w:r>
              <w:rPr>
                <w:noProof/>
                <w:webHidden/>
              </w:rPr>
            </w:r>
            <w:r>
              <w:rPr>
                <w:noProof/>
                <w:webHidden/>
              </w:rPr>
              <w:fldChar w:fldCharType="separate"/>
            </w:r>
            <w:r>
              <w:rPr>
                <w:noProof/>
                <w:webHidden/>
              </w:rPr>
              <w:t>2</w:t>
            </w:r>
            <w:r>
              <w:rPr>
                <w:noProof/>
                <w:webHidden/>
              </w:rPr>
              <w:fldChar w:fldCharType="end"/>
            </w:r>
          </w:hyperlink>
        </w:p>
        <w:p w14:paraId="308C4B91" w14:textId="73EA76DB" w:rsidR="004D36F9" w:rsidRDefault="004D36F9">
          <w:pPr>
            <w:pStyle w:val="TOC2"/>
            <w:tabs>
              <w:tab w:val="left" w:pos="880"/>
              <w:tab w:val="right" w:leader="dot" w:pos="9016"/>
            </w:tabs>
            <w:rPr>
              <w:rFonts w:eastAsiaTheme="minorEastAsia"/>
              <w:noProof/>
              <w:lang w:eastAsia="en-GB"/>
            </w:rPr>
          </w:pPr>
          <w:hyperlink w:anchor="_Toc59366292" w:history="1">
            <w:r w:rsidRPr="00936CD9">
              <w:rPr>
                <w:rStyle w:val="Hyperlink"/>
                <w:noProof/>
              </w:rPr>
              <w:t>2.3</w:t>
            </w:r>
            <w:r>
              <w:rPr>
                <w:rFonts w:eastAsiaTheme="minorEastAsia"/>
                <w:noProof/>
                <w:lang w:eastAsia="en-GB"/>
              </w:rPr>
              <w:tab/>
            </w:r>
            <w:r w:rsidRPr="00936CD9">
              <w:rPr>
                <w:rStyle w:val="Hyperlink"/>
                <w:noProof/>
              </w:rPr>
              <w:t>Standards</w:t>
            </w:r>
            <w:r>
              <w:rPr>
                <w:noProof/>
                <w:webHidden/>
              </w:rPr>
              <w:tab/>
            </w:r>
            <w:r>
              <w:rPr>
                <w:noProof/>
                <w:webHidden/>
              </w:rPr>
              <w:fldChar w:fldCharType="begin"/>
            </w:r>
            <w:r>
              <w:rPr>
                <w:noProof/>
                <w:webHidden/>
              </w:rPr>
              <w:instrText xml:space="preserve"> PAGEREF _Toc59366292 \h </w:instrText>
            </w:r>
            <w:r>
              <w:rPr>
                <w:noProof/>
                <w:webHidden/>
              </w:rPr>
            </w:r>
            <w:r>
              <w:rPr>
                <w:noProof/>
                <w:webHidden/>
              </w:rPr>
              <w:fldChar w:fldCharType="separate"/>
            </w:r>
            <w:r>
              <w:rPr>
                <w:noProof/>
                <w:webHidden/>
              </w:rPr>
              <w:t>3</w:t>
            </w:r>
            <w:r>
              <w:rPr>
                <w:noProof/>
                <w:webHidden/>
              </w:rPr>
              <w:fldChar w:fldCharType="end"/>
            </w:r>
          </w:hyperlink>
        </w:p>
        <w:p w14:paraId="113BBD9A" w14:textId="7D9C650B" w:rsidR="004D36F9" w:rsidRDefault="004D36F9">
          <w:pPr>
            <w:pStyle w:val="TOC2"/>
            <w:tabs>
              <w:tab w:val="left" w:pos="880"/>
              <w:tab w:val="right" w:leader="dot" w:pos="9016"/>
            </w:tabs>
            <w:rPr>
              <w:rFonts w:eastAsiaTheme="minorEastAsia"/>
              <w:noProof/>
              <w:lang w:eastAsia="en-GB"/>
            </w:rPr>
          </w:pPr>
          <w:hyperlink w:anchor="_Toc59366293" w:history="1">
            <w:r w:rsidRPr="00936CD9">
              <w:rPr>
                <w:rStyle w:val="Hyperlink"/>
                <w:noProof/>
              </w:rPr>
              <w:t>2.4</w:t>
            </w:r>
            <w:r>
              <w:rPr>
                <w:rFonts w:eastAsiaTheme="minorEastAsia"/>
                <w:noProof/>
                <w:lang w:eastAsia="en-GB"/>
              </w:rPr>
              <w:tab/>
            </w:r>
            <w:r w:rsidRPr="00936CD9">
              <w:rPr>
                <w:rStyle w:val="Hyperlink"/>
                <w:noProof/>
              </w:rPr>
              <w:t>Automation &amp; Control</w:t>
            </w:r>
            <w:r>
              <w:rPr>
                <w:noProof/>
                <w:webHidden/>
              </w:rPr>
              <w:tab/>
            </w:r>
            <w:r>
              <w:rPr>
                <w:noProof/>
                <w:webHidden/>
              </w:rPr>
              <w:fldChar w:fldCharType="begin"/>
            </w:r>
            <w:r>
              <w:rPr>
                <w:noProof/>
                <w:webHidden/>
              </w:rPr>
              <w:instrText xml:space="preserve"> PAGEREF _Toc59366293 \h </w:instrText>
            </w:r>
            <w:r>
              <w:rPr>
                <w:noProof/>
                <w:webHidden/>
              </w:rPr>
            </w:r>
            <w:r>
              <w:rPr>
                <w:noProof/>
                <w:webHidden/>
              </w:rPr>
              <w:fldChar w:fldCharType="separate"/>
            </w:r>
            <w:r>
              <w:rPr>
                <w:noProof/>
                <w:webHidden/>
              </w:rPr>
              <w:t>4</w:t>
            </w:r>
            <w:r>
              <w:rPr>
                <w:noProof/>
                <w:webHidden/>
              </w:rPr>
              <w:fldChar w:fldCharType="end"/>
            </w:r>
          </w:hyperlink>
        </w:p>
        <w:p w14:paraId="3BE57674" w14:textId="4A193813" w:rsidR="004D36F9" w:rsidRDefault="004D36F9">
          <w:pPr>
            <w:pStyle w:val="TOC1"/>
            <w:tabs>
              <w:tab w:val="left" w:pos="440"/>
              <w:tab w:val="right" w:leader="dot" w:pos="9016"/>
            </w:tabs>
            <w:rPr>
              <w:rFonts w:eastAsiaTheme="minorEastAsia"/>
              <w:noProof/>
              <w:lang w:eastAsia="en-GB"/>
            </w:rPr>
          </w:pPr>
          <w:hyperlink w:anchor="_Toc59366294" w:history="1">
            <w:r w:rsidRPr="00936CD9">
              <w:rPr>
                <w:rStyle w:val="Hyperlink"/>
                <w:noProof/>
              </w:rPr>
              <w:t>3</w:t>
            </w:r>
            <w:r>
              <w:rPr>
                <w:rFonts w:eastAsiaTheme="minorEastAsia"/>
                <w:noProof/>
                <w:lang w:eastAsia="en-GB"/>
              </w:rPr>
              <w:tab/>
            </w:r>
            <w:r w:rsidRPr="00936CD9">
              <w:rPr>
                <w:rStyle w:val="Hyperlink"/>
                <w:noProof/>
              </w:rPr>
              <w:t>Considerations for a Control Strategy</w:t>
            </w:r>
            <w:r>
              <w:rPr>
                <w:noProof/>
                <w:webHidden/>
              </w:rPr>
              <w:tab/>
            </w:r>
            <w:r>
              <w:rPr>
                <w:noProof/>
                <w:webHidden/>
              </w:rPr>
              <w:fldChar w:fldCharType="begin"/>
            </w:r>
            <w:r>
              <w:rPr>
                <w:noProof/>
                <w:webHidden/>
              </w:rPr>
              <w:instrText xml:space="preserve"> PAGEREF _Toc59366294 \h </w:instrText>
            </w:r>
            <w:r>
              <w:rPr>
                <w:noProof/>
                <w:webHidden/>
              </w:rPr>
            </w:r>
            <w:r>
              <w:rPr>
                <w:noProof/>
                <w:webHidden/>
              </w:rPr>
              <w:fldChar w:fldCharType="separate"/>
            </w:r>
            <w:r>
              <w:rPr>
                <w:noProof/>
                <w:webHidden/>
              </w:rPr>
              <w:t>7</w:t>
            </w:r>
            <w:r>
              <w:rPr>
                <w:noProof/>
                <w:webHidden/>
              </w:rPr>
              <w:fldChar w:fldCharType="end"/>
            </w:r>
          </w:hyperlink>
        </w:p>
        <w:p w14:paraId="6CFE167E" w14:textId="522B0BEC" w:rsidR="004D36F9" w:rsidRDefault="004D36F9">
          <w:pPr>
            <w:pStyle w:val="TOC2"/>
            <w:tabs>
              <w:tab w:val="left" w:pos="880"/>
              <w:tab w:val="right" w:leader="dot" w:pos="9016"/>
            </w:tabs>
            <w:rPr>
              <w:rFonts w:eastAsiaTheme="minorEastAsia"/>
              <w:noProof/>
              <w:lang w:eastAsia="en-GB"/>
            </w:rPr>
          </w:pPr>
          <w:hyperlink w:anchor="_Toc59366295" w:history="1">
            <w:r w:rsidRPr="00936CD9">
              <w:rPr>
                <w:rStyle w:val="Hyperlink"/>
                <w:noProof/>
              </w:rPr>
              <w:t>3.1</w:t>
            </w:r>
            <w:r>
              <w:rPr>
                <w:rFonts w:eastAsiaTheme="minorEastAsia"/>
                <w:noProof/>
                <w:lang w:eastAsia="en-GB"/>
              </w:rPr>
              <w:tab/>
            </w:r>
            <w:r w:rsidRPr="00936CD9">
              <w:rPr>
                <w:rStyle w:val="Hyperlink"/>
                <w:noProof/>
              </w:rPr>
              <w:t>Hot Liquid Tank (HLT)</w:t>
            </w:r>
            <w:r>
              <w:rPr>
                <w:noProof/>
                <w:webHidden/>
              </w:rPr>
              <w:tab/>
            </w:r>
            <w:r>
              <w:rPr>
                <w:noProof/>
                <w:webHidden/>
              </w:rPr>
              <w:fldChar w:fldCharType="begin"/>
            </w:r>
            <w:r>
              <w:rPr>
                <w:noProof/>
                <w:webHidden/>
              </w:rPr>
              <w:instrText xml:space="preserve"> PAGEREF _Toc59366295 \h </w:instrText>
            </w:r>
            <w:r>
              <w:rPr>
                <w:noProof/>
                <w:webHidden/>
              </w:rPr>
            </w:r>
            <w:r>
              <w:rPr>
                <w:noProof/>
                <w:webHidden/>
              </w:rPr>
              <w:fldChar w:fldCharType="separate"/>
            </w:r>
            <w:r>
              <w:rPr>
                <w:noProof/>
                <w:webHidden/>
              </w:rPr>
              <w:t>8</w:t>
            </w:r>
            <w:r>
              <w:rPr>
                <w:noProof/>
                <w:webHidden/>
              </w:rPr>
              <w:fldChar w:fldCharType="end"/>
            </w:r>
          </w:hyperlink>
        </w:p>
        <w:p w14:paraId="6AB1D9E7" w14:textId="41A6C907" w:rsidR="004D36F9" w:rsidRDefault="004D36F9">
          <w:pPr>
            <w:pStyle w:val="TOC2"/>
            <w:tabs>
              <w:tab w:val="left" w:pos="880"/>
              <w:tab w:val="right" w:leader="dot" w:pos="9016"/>
            </w:tabs>
            <w:rPr>
              <w:rFonts w:eastAsiaTheme="minorEastAsia"/>
              <w:noProof/>
              <w:lang w:eastAsia="en-GB"/>
            </w:rPr>
          </w:pPr>
          <w:hyperlink w:anchor="_Toc59366296" w:history="1">
            <w:r w:rsidRPr="00936CD9">
              <w:rPr>
                <w:rStyle w:val="Hyperlink"/>
                <w:noProof/>
              </w:rPr>
              <w:t>3.2</w:t>
            </w:r>
            <w:r>
              <w:rPr>
                <w:rFonts w:eastAsiaTheme="minorEastAsia"/>
                <w:noProof/>
                <w:lang w:eastAsia="en-GB"/>
              </w:rPr>
              <w:tab/>
            </w:r>
            <w:r w:rsidRPr="00936CD9">
              <w:rPr>
                <w:rStyle w:val="Hyperlink"/>
                <w:noProof/>
              </w:rPr>
              <w:t>Mash Lauter Tun (MLT)</w:t>
            </w:r>
            <w:r>
              <w:rPr>
                <w:noProof/>
                <w:webHidden/>
              </w:rPr>
              <w:tab/>
            </w:r>
            <w:r>
              <w:rPr>
                <w:noProof/>
                <w:webHidden/>
              </w:rPr>
              <w:fldChar w:fldCharType="begin"/>
            </w:r>
            <w:r>
              <w:rPr>
                <w:noProof/>
                <w:webHidden/>
              </w:rPr>
              <w:instrText xml:space="preserve"> PAGEREF _Toc59366296 \h </w:instrText>
            </w:r>
            <w:r>
              <w:rPr>
                <w:noProof/>
                <w:webHidden/>
              </w:rPr>
            </w:r>
            <w:r>
              <w:rPr>
                <w:noProof/>
                <w:webHidden/>
              </w:rPr>
              <w:fldChar w:fldCharType="separate"/>
            </w:r>
            <w:r>
              <w:rPr>
                <w:noProof/>
                <w:webHidden/>
              </w:rPr>
              <w:t>8</w:t>
            </w:r>
            <w:r>
              <w:rPr>
                <w:noProof/>
                <w:webHidden/>
              </w:rPr>
              <w:fldChar w:fldCharType="end"/>
            </w:r>
          </w:hyperlink>
        </w:p>
        <w:p w14:paraId="4401761E" w14:textId="0023F6ED" w:rsidR="004D36F9" w:rsidRDefault="004D36F9">
          <w:pPr>
            <w:pStyle w:val="TOC2"/>
            <w:tabs>
              <w:tab w:val="left" w:pos="880"/>
              <w:tab w:val="right" w:leader="dot" w:pos="9016"/>
            </w:tabs>
            <w:rPr>
              <w:rFonts w:eastAsiaTheme="minorEastAsia"/>
              <w:noProof/>
              <w:lang w:eastAsia="en-GB"/>
            </w:rPr>
          </w:pPr>
          <w:hyperlink w:anchor="_Toc59366297" w:history="1">
            <w:r w:rsidRPr="00936CD9">
              <w:rPr>
                <w:rStyle w:val="Hyperlink"/>
                <w:noProof/>
              </w:rPr>
              <w:t>3.3</w:t>
            </w:r>
            <w:r>
              <w:rPr>
                <w:rFonts w:eastAsiaTheme="minorEastAsia"/>
                <w:noProof/>
                <w:lang w:eastAsia="en-GB"/>
              </w:rPr>
              <w:tab/>
            </w:r>
            <w:r w:rsidRPr="00936CD9">
              <w:rPr>
                <w:rStyle w:val="Hyperlink"/>
                <w:noProof/>
              </w:rPr>
              <w:t>Brew Kettles (BK) and Whirlpooling</w:t>
            </w:r>
            <w:r>
              <w:rPr>
                <w:noProof/>
                <w:webHidden/>
              </w:rPr>
              <w:tab/>
            </w:r>
            <w:r>
              <w:rPr>
                <w:noProof/>
                <w:webHidden/>
              </w:rPr>
              <w:fldChar w:fldCharType="begin"/>
            </w:r>
            <w:r>
              <w:rPr>
                <w:noProof/>
                <w:webHidden/>
              </w:rPr>
              <w:instrText xml:space="preserve"> PAGEREF _Toc59366297 \h </w:instrText>
            </w:r>
            <w:r>
              <w:rPr>
                <w:noProof/>
                <w:webHidden/>
              </w:rPr>
            </w:r>
            <w:r>
              <w:rPr>
                <w:noProof/>
                <w:webHidden/>
              </w:rPr>
              <w:fldChar w:fldCharType="separate"/>
            </w:r>
            <w:r>
              <w:rPr>
                <w:noProof/>
                <w:webHidden/>
              </w:rPr>
              <w:t>9</w:t>
            </w:r>
            <w:r>
              <w:rPr>
                <w:noProof/>
                <w:webHidden/>
              </w:rPr>
              <w:fldChar w:fldCharType="end"/>
            </w:r>
          </w:hyperlink>
        </w:p>
        <w:p w14:paraId="071D38C4" w14:textId="52E434B3" w:rsidR="004D36F9" w:rsidRDefault="004D36F9">
          <w:pPr>
            <w:pStyle w:val="TOC2"/>
            <w:tabs>
              <w:tab w:val="left" w:pos="880"/>
              <w:tab w:val="right" w:leader="dot" w:pos="9016"/>
            </w:tabs>
            <w:rPr>
              <w:rFonts w:eastAsiaTheme="minorEastAsia"/>
              <w:noProof/>
              <w:lang w:eastAsia="en-GB"/>
            </w:rPr>
          </w:pPr>
          <w:hyperlink w:anchor="_Toc59366298" w:history="1">
            <w:r w:rsidRPr="00936CD9">
              <w:rPr>
                <w:rStyle w:val="Hyperlink"/>
                <w:noProof/>
              </w:rPr>
              <w:t>3.4</w:t>
            </w:r>
            <w:r>
              <w:rPr>
                <w:rFonts w:eastAsiaTheme="minorEastAsia"/>
                <w:noProof/>
                <w:lang w:eastAsia="en-GB"/>
              </w:rPr>
              <w:tab/>
            </w:r>
            <w:r w:rsidRPr="00936CD9">
              <w:rPr>
                <w:rStyle w:val="Hyperlink"/>
                <w:noProof/>
              </w:rPr>
              <w:t>Wort Cooling</w:t>
            </w:r>
            <w:r>
              <w:rPr>
                <w:noProof/>
                <w:webHidden/>
              </w:rPr>
              <w:tab/>
            </w:r>
            <w:r>
              <w:rPr>
                <w:noProof/>
                <w:webHidden/>
              </w:rPr>
              <w:fldChar w:fldCharType="begin"/>
            </w:r>
            <w:r>
              <w:rPr>
                <w:noProof/>
                <w:webHidden/>
              </w:rPr>
              <w:instrText xml:space="preserve"> PAGEREF _Toc59366298 \h </w:instrText>
            </w:r>
            <w:r>
              <w:rPr>
                <w:noProof/>
                <w:webHidden/>
              </w:rPr>
            </w:r>
            <w:r>
              <w:rPr>
                <w:noProof/>
                <w:webHidden/>
              </w:rPr>
              <w:fldChar w:fldCharType="separate"/>
            </w:r>
            <w:r>
              <w:rPr>
                <w:noProof/>
                <w:webHidden/>
              </w:rPr>
              <w:t>9</w:t>
            </w:r>
            <w:r>
              <w:rPr>
                <w:noProof/>
                <w:webHidden/>
              </w:rPr>
              <w:fldChar w:fldCharType="end"/>
            </w:r>
          </w:hyperlink>
        </w:p>
        <w:p w14:paraId="07175ED8" w14:textId="0A04ADED" w:rsidR="004D36F9" w:rsidRDefault="004D36F9">
          <w:pPr>
            <w:pStyle w:val="TOC2"/>
            <w:tabs>
              <w:tab w:val="left" w:pos="880"/>
              <w:tab w:val="right" w:leader="dot" w:pos="9016"/>
            </w:tabs>
            <w:rPr>
              <w:rFonts w:eastAsiaTheme="minorEastAsia"/>
              <w:noProof/>
              <w:lang w:eastAsia="en-GB"/>
            </w:rPr>
          </w:pPr>
          <w:hyperlink w:anchor="_Toc59366299" w:history="1">
            <w:r w:rsidRPr="00936CD9">
              <w:rPr>
                <w:rStyle w:val="Hyperlink"/>
                <w:noProof/>
              </w:rPr>
              <w:t>3.5</w:t>
            </w:r>
            <w:r>
              <w:rPr>
                <w:rFonts w:eastAsiaTheme="minorEastAsia"/>
                <w:noProof/>
                <w:lang w:eastAsia="en-GB"/>
              </w:rPr>
              <w:tab/>
            </w:r>
            <w:r w:rsidRPr="00936CD9">
              <w:rPr>
                <w:rStyle w:val="Hyperlink"/>
                <w:noProof/>
              </w:rPr>
              <w:t>Aeration &amp; Fermenting</w:t>
            </w:r>
            <w:r>
              <w:rPr>
                <w:noProof/>
                <w:webHidden/>
              </w:rPr>
              <w:tab/>
            </w:r>
            <w:r>
              <w:rPr>
                <w:noProof/>
                <w:webHidden/>
              </w:rPr>
              <w:fldChar w:fldCharType="begin"/>
            </w:r>
            <w:r>
              <w:rPr>
                <w:noProof/>
                <w:webHidden/>
              </w:rPr>
              <w:instrText xml:space="preserve"> PAGEREF _Toc59366299 \h </w:instrText>
            </w:r>
            <w:r>
              <w:rPr>
                <w:noProof/>
                <w:webHidden/>
              </w:rPr>
            </w:r>
            <w:r>
              <w:rPr>
                <w:noProof/>
                <w:webHidden/>
              </w:rPr>
              <w:fldChar w:fldCharType="separate"/>
            </w:r>
            <w:r>
              <w:rPr>
                <w:noProof/>
                <w:webHidden/>
              </w:rPr>
              <w:t>9</w:t>
            </w:r>
            <w:r>
              <w:rPr>
                <w:noProof/>
                <w:webHidden/>
              </w:rPr>
              <w:fldChar w:fldCharType="end"/>
            </w:r>
          </w:hyperlink>
        </w:p>
        <w:p w14:paraId="269E3B51" w14:textId="2418B262" w:rsidR="004D36F9" w:rsidRDefault="004D36F9">
          <w:pPr>
            <w:pStyle w:val="TOC1"/>
            <w:tabs>
              <w:tab w:val="left" w:pos="440"/>
              <w:tab w:val="right" w:leader="dot" w:pos="9016"/>
            </w:tabs>
            <w:rPr>
              <w:rFonts w:eastAsiaTheme="minorEastAsia"/>
              <w:noProof/>
              <w:lang w:eastAsia="en-GB"/>
            </w:rPr>
          </w:pPr>
          <w:hyperlink w:anchor="_Toc59366300" w:history="1">
            <w:r w:rsidRPr="00936CD9">
              <w:rPr>
                <w:rStyle w:val="Hyperlink"/>
                <w:noProof/>
              </w:rPr>
              <w:t>4</w:t>
            </w:r>
            <w:r>
              <w:rPr>
                <w:rFonts w:eastAsiaTheme="minorEastAsia"/>
                <w:noProof/>
                <w:lang w:eastAsia="en-GB"/>
              </w:rPr>
              <w:tab/>
            </w:r>
            <w:r w:rsidRPr="00936CD9">
              <w:rPr>
                <w:rStyle w:val="Hyperlink"/>
                <w:noProof/>
              </w:rPr>
              <w:t>Control Strategy Design</w:t>
            </w:r>
            <w:r>
              <w:rPr>
                <w:noProof/>
                <w:webHidden/>
              </w:rPr>
              <w:tab/>
            </w:r>
            <w:r>
              <w:rPr>
                <w:noProof/>
                <w:webHidden/>
              </w:rPr>
              <w:fldChar w:fldCharType="begin"/>
            </w:r>
            <w:r>
              <w:rPr>
                <w:noProof/>
                <w:webHidden/>
              </w:rPr>
              <w:instrText xml:space="preserve"> PAGEREF _Toc59366300 \h </w:instrText>
            </w:r>
            <w:r>
              <w:rPr>
                <w:noProof/>
                <w:webHidden/>
              </w:rPr>
            </w:r>
            <w:r>
              <w:rPr>
                <w:noProof/>
                <w:webHidden/>
              </w:rPr>
              <w:fldChar w:fldCharType="separate"/>
            </w:r>
            <w:r>
              <w:rPr>
                <w:noProof/>
                <w:webHidden/>
              </w:rPr>
              <w:t>11</w:t>
            </w:r>
            <w:r>
              <w:rPr>
                <w:noProof/>
                <w:webHidden/>
              </w:rPr>
              <w:fldChar w:fldCharType="end"/>
            </w:r>
          </w:hyperlink>
        </w:p>
        <w:p w14:paraId="1F566AC5" w14:textId="2CD5518F" w:rsidR="004D36F9" w:rsidRDefault="004D36F9">
          <w:pPr>
            <w:pStyle w:val="TOC2"/>
            <w:tabs>
              <w:tab w:val="left" w:pos="880"/>
              <w:tab w:val="right" w:leader="dot" w:pos="9016"/>
            </w:tabs>
            <w:rPr>
              <w:rFonts w:eastAsiaTheme="minorEastAsia"/>
              <w:noProof/>
              <w:lang w:eastAsia="en-GB"/>
            </w:rPr>
          </w:pPr>
          <w:hyperlink w:anchor="_Toc59366301" w:history="1">
            <w:r w:rsidRPr="00936CD9">
              <w:rPr>
                <w:rStyle w:val="Hyperlink"/>
                <w:noProof/>
              </w:rPr>
              <w:t>4.1</w:t>
            </w:r>
            <w:r>
              <w:rPr>
                <w:rFonts w:eastAsiaTheme="minorEastAsia"/>
                <w:noProof/>
                <w:lang w:eastAsia="en-GB"/>
              </w:rPr>
              <w:tab/>
            </w:r>
            <w:r w:rsidRPr="00936CD9">
              <w:rPr>
                <w:rStyle w:val="Hyperlink"/>
                <w:noProof/>
              </w:rPr>
              <w:t>Legend</w:t>
            </w:r>
            <w:r>
              <w:rPr>
                <w:noProof/>
                <w:webHidden/>
              </w:rPr>
              <w:tab/>
            </w:r>
            <w:r>
              <w:rPr>
                <w:noProof/>
                <w:webHidden/>
              </w:rPr>
              <w:fldChar w:fldCharType="begin"/>
            </w:r>
            <w:r>
              <w:rPr>
                <w:noProof/>
                <w:webHidden/>
              </w:rPr>
              <w:instrText xml:space="preserve"> PAGEREF _Toc59366301 \h </w:instrText>
            </w:r>
            <w:r>
              <w:rPr>
                <w:noProof/>
                <w:webHidden/>
              </w:rPr>
            </w:r>
            <w:r>
              <w:rPr>
                <w:noProof/>
                <w:webHidden/>
              </w:rPr>
              <w:fldChar w:fldCharType="separate"/>
            </w:r>
            <w:r>
              <w:rPr>
                <w:noProof/>
                <w:webHidden/>
              </w:rPr>
              <w:t>11</w:t>
            </w:r>
            <w:r>
              <w:rPr>
                <w:noProof/>
                <w:webHidden/>
              </w:rPr>
              <w:fldChar w:fldCharType="end"/>
            </w:r>
          </w:hyperlink>
        </w:p>
        <w:p w14:paraId="514AC0F6" w14:textId="756561F6" w:rsidR="004D36F9" w:rsidRDefault="004D36F9">
          <w:pPr>
            <w:pStyle w:val="TOC2"/>
            <w:tabs>
              <w:tab w:val="left" w:pos="880"/>
              <w:tab w:val="right" w:leader="dot" w:pos="9016"/>
            </w:tabs>
            <w:rPr>
              <w:rFonts w:eastAsiaTheme="minorEastAsia"/>
              <w:noProof/>
              <w:lang w:eastAsia="en-GB"/>
            </w:rPr>
          </w:pPr>
          <w:hyperlink w:anchor="_Toc59366302" w:history="1">
            <w:r w:rsidRPr="00936CD9">
              <w:rPr>
                <w:rStyle w:val="Hyperlink"/>
                <w:noProof/>
              </w:rPr>
              <w:t>4.2</w:t>
            </w:r>
            <w:r>
              <w:rPr>
                <w:rFonts w:eastAsiaTheme="minorEastAsia"/>
                <w:noProof/>
                <w:lang w:eastAsia="en-GB"/>
              </w:rPr>
              <w:tab/>
            </w:r>
            <w:r w:rsidRPr="00936CD9">
              <w:rPr>
                <w:rStyle w:val="Hyperlink"/>
                <w:noProof/>
              </w:rPr>
              <w:t>Design</w:t>
            </w:r>
            <w:r>
              <w:rPr>
                <w:noProof/>
                <w:webHidden/>
              </w:rPr>
              <w:tab/>
            </w:r>
            <w:r>
              <w:rPr>
                <w:noProof/>
                <w:webHidden/>
              </w:rPr>
              <w:fldChar w:fldCharType="begin"/>
            </w:r>
            <w:r>
              <w:rPr>
                <w:noProof/>
                <w:webHidden/>
              </w:rPr>
              <w:instrText xml:space="preserve"> PAGEREF _Toc59366302 \h </w:instrText>
            </w:r>
            <w:r>
              <w:rPr>
                <w:noProof/>
                <w:webHidden/>
              </w:rPr>
            </w:r>
            <w:r>
              <w:rPr>
                <w:noProof/>
                <w:webHidden/>
              </w:rPr>
              <w:fldChar w:fldCharType="separate"/>
            </w:r>
            <w:r>
              <w:rPr>
                <w:noProof/>
                <w:webHidden/>
              </w:rPr>
              <w:t>11</w:t>
            </w:r>
            <w:r>
              <w:rPr>
                <w:noProof/>
                <w:webHidden/>
              </w:rPr>
              <w:fldChar w:fldCharType="end"/>
            </w:r>
          </w:hyperlink>
        </w:p>
        <w:p w14:paraId="3BD97C74" w14:textId="377335FD" w:rsidR="004D36F9" w:rsidRDefault="004D36F9">
          <w:pPr>
            <w:pStyle w:val="TOC1"/>
            <w:tabs>
              <w:tab w:val="left" w:pos="440"/>
              <w:tab w:val="right" w:leader="dot" w:pos="9016"/>
            </w:tabs>
            <w:rPr>
              <w:rFonts w:eastAsiaTheme="minorEastAsia"/>
              <w:noProof/>
              <w:lang w:eastAsia="en-GB"/>
            </w:rPr>
          </w:pPr>
          <w:hyperlink w:anchor="_Toc59366303" w:history="1">
            <w:r w:rsidRPr="00936CD9">
              <w:rPr>
                <w:rStyle w:val="Hyperlink"/>
                <w:noProof/>
              </w:rPr>
              <w:t>5</w:t>
            </w:r>
            <w:r>
              <w:rPr>
                <w:rFonts w:eastAsiaTheme="minorEastAsia"/>
                <w:noProof/>
                <w:lang w:eastAsia="en-GB"/>
              </w:rPr>
              <w:tab/>
            </w:r>
            <w:r w:rsidRPr="00936CD9">
              <w:rPr>
                <w:rStyle w:val="Hyperlink"/>
                <w:noProof/>
              </w:rPr>
              <w:t>Discussion</w:t>
            </w:r>
            <w:r>
              <w:rPr>
                <w:noProof/>
                <w:webHidden/>
              </w:rPr>
              <w:tab/>
            </w:r>
            <w:r>
              <w:rPr>
                <w:noProof/>
                <w:webHidden/>
              </w:rPr>
              <w:fldChar w:fldCharType="begin"/>
            </w:r>
            <w:r>
              <w:rPr>
                <w:noProof/>
                <w:webHidden/>
              </w:rPr>
              <w:instrText xml:space="preserve"> PAGEREF _Toc59366303 \h </w:instrText>
            </w:r>
            <w:r>
              <w:rPr>
                <w:noProof/>
                <w:webHidden/>
              </w:rPr>
            </w:r>
            <w:r>
              <w:rPr>
                <w:noProof/>
                <w:webHidden/>
              </w:rPr>
              <w:fldChar w:fldCharType="separate"/>
            </w:r>
            <w:r>
              <w:rPr>
                <w:noProof/>
                <w:webHidden/>
              </w:rPr>
              <w:t>12</w:t>
            </w:r>
            <w:r>
              <w:rPr>
                <w:noProof/>
                <w:webHidden/>
              </w:rPr>
              <w:fldChar w:fldCharType="end"/>
            </w:r>
          </w:hyperlink>
        </w:p>
        <w:p w14:paraId="218834E0" w14:textId="3AAF2170" w:rsidR="004D36F9" w:rsidRDefault="004D36F9">
          <w:pPr>
            <w:pStyle w:val="TOC1"/>
            <w:tabs>
              <w:tab w:val="right" w:leader="dot" w:pos="9016"/>
            </w:tabs>
            <w:rPr>
              <w:rFonts w:eastAsiaTheme="minorEastAsia"/>
              <w:noProof/>
              <w:lang w:eastAsia="en-GB"/>
            </w:rPr>
          </w:pPr>
          <w:hyperlink w:anchor="_Toc59366304" w:history="1">
            <w:r w:rsidRPr="00936CD9">
              <w:rPr>
                <w:rStyle w:val="Hyperlink"/>
                <w:noProof/>
              </w:rPr>
              <w:t>References</w:t>
            </w:r>
            <w:r>
              <w:rPr>
                <w:noProof/>
                <w:webHidden/>
              </w:rPr>
              <w:tab/>
            </w:r>
            <w:r>
              <w:rPr>
                <w:noProof/>
                <w:webHidden/>
              </w:rPr>
              <w:fldChar w:fldCharType="begin"/>
            </w:r>
            <w:r>
              <w:rPr>
                <w:noProof/>
                <w:webHidden/>
              </w:rPr>
              <w:instrText xml:space="preserve"> PAGEREF _Toc59366304 \h </w:instrText>
            </w:r>
            <w:r>
              <w:rPr>
                <w:noProof/>
                <w:webHidden/>
              </w:rPr>
            </w:r>
            <w:r>
              <w:rPr>
                <w:noProof/>
                <w:webHidden/>
              </w:rPr>
              <w:fldChar w:fldCharType="separate"/>
            </w:r>
            <w:r>
              <w:rPr>
                <w:noProof/>
                <w:webHidden/>
              </w:rPr>
              <w:t>13</w:t>
            </w:r>
            <w:r>
              <w:rPr>
                <w:noProof/>
                <w:webHidden/>
              </w:rPr>
              <w:fldChar w:fldCharType="end"/>
            </w:r>
          </w:hyperlink>
        </w:p>
        <w:p w14:paraId="5D362931" w14:textId="01613AD6" w:rsidR="005A6CC6" w:rsidRDefault="008E6527">
          <w:r>
            <w:rPr>
              <w:b/>
              <w:bCs/>
              <w:noProof/>
            </w:rPr>
            <w:fldChar w:fldCharType="end"/>
          </w:r>
        </w:p>
      </w:sdtContent>
    </w:sdt>
    <w:p w14:paraId="33137C26" w14:textId="77777777" w:rsidR="00A70FAC" w:rsidRDefault="00A70FAC" w:rsidP="00BE3EA3">
      <w:pPr>
        <w:spacing w:line="259" w:lineRule="auto"/>
      </w:pPr>
    </w:p>
    <w:p w14:paraId="62399B0A" w14:textId="67B5282D" w:rsidR="009E45B3" w:rsidRDefault="009E45B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9316959" w:history="1">
        <w:r w:rsidRPr="00124A49">
          <w:rPr>
            <w:rStyle w:val="Hyperlink"/>
            <w:noProof/>
          </w:rPr>
          <w:t>Figure 1 - Depiction of a 17th- century brewery (Oliver, 2015)</w:t>
        </w:r>
        <w:r>
          <w:rPr>
            <w:noProof/>
            <w:webHidden/>
          </w:rPr>
          <w:tab/>
        </w:r>
        <w:r>
          <w:rPr>
            <w:noProof/>
            <w:webHidden/>
          </w:rPr>
          <w:fldChar w:fldCharType="begin"/>
        </w:r>
        <w:r>
          <w:rPr>
            <w:noProof/>
            <w:webHidden/>
          </w:rPr>
          <w:instrText xml:space="preserve"> PAGEREF _Toc59316959 \h </w:instrText>
        </w:r>
        <w:r>
          <w:rPr>
            <w:noProof/>
            <w:webHidden/>
          </w:rPr>
        </w:r>
        <w:r>
          <w:rPr>
            <w:noProof/>
            <w:webHidden/>
          </w:rPr>
          <w:fldChar w:fldCharType="separate"/>
        </w:r>
        <w:r>
          <w:rPr>
            <w:noProof/>
            <w:webHidden/>
          </w:rPr>
          <w:t>2</w:t>
        </w:r>
        <w:r>
          <w:rPr>
            <w:noProof/>
            <w:webHidden/>
          </w:rPr>
          <w:fldChar w:fldCharType="end"/>
        </w:r>
      </w:hyperlink>
    </w:p>
    <w:p w14:paraId="56FDCBFD" w14:textId="36620805" w:rsidR="009E45B3" w:rsidRDefault="009E45B3">
      <w:pPr>
        <w:pStyle w:val="TableofFigures"/>
        <w:tabs>
          <w:tab w:val="right" w:leader="dot" w:pos="9016"/>
        </w:tabs>
        <w:rPr>
          <w:rFonts w:eastAsiaTheme="minorEastAsia"/>
          <w:noProof/>
          <w:lang w:eastAsia="en-GB"/>
        </w:rPr>
      </w:pPr>
      <w:hyperlink w:anchor="_Toc59316960" w:history="1">
        <w:r w:rsidRPr="00124A49">
          <w:rPr>
            <w:rStyle w:val="Hyperlink"/>
            <w:noProof/>
          </w:rPr>
          <w:t>Figure 2 - CIP Systems and Tanks (Systems, 2014)</w:t>
        </w:r>
        <w:r>
          <w:rPr>
            <w:noProof/>
            <w:webHidden/>
          </w:rPr>
          <w:tab/>
        </w:r>
        <w:r>
          <w:rPr>
            <w:noProof/>
            <w:webHidden/>
          </w:rPr>
          <w:fldChar w:fldCharType="begin"/>
        </w:r>
        <w:r>
          <w:rPr>
            <w:noProof/>
            <w:webHidden/>
          </w:rPr>
          <w:instrText xml:space="preserve"> PAGEREF _Toc59316960 \h </w:instrText>
        </w:r>
        <w:r>
          <w:rPr>
            <w:noProof/>
            <w:webHidden/>
          </w:rPr>
        </w:r>
        <w:r>
          <w:rPr>
            <w:noProof/>
            <w:webHidden/>
          </w:rPr>
          <w:fldChar w:fldCharType="separate"/>
        </w:r>
        <w:r>
          <w:rPr>
            <w:noProof/>
            <w:webHidden/>
          </w:rPr>
          <w:t>4</w:t>
        </w:r>
        <w:r>
          <w:rPr>
            <w:noProof/>
            <w:webHidden/>
          </w:rPr>
          <w:fldChar w:fldCharType="end"/>
        </w:r>
      </w:hyperlink>
    </w:p>
    <w:p w14:paraId="61877E54" w14:textId="46B4E547" w:rsidR="009E45B3" w:rsidRDefault="009E45B3">
      <w:pPr>
        <w:pStyle w:val="TableofFigures"/>
        <w:tabs>
          <w:tab w:val="right" w:leader="dot" w:pos="9016"/>
        </w:tabs>
        <w:rPr>
          <w:rFonts w:eastAsiaTheme="minorEastAsia"/>
          <w:noProof/>
          <w:lang w:eastAsia="en-GB"/>
        </w:rPr>
      </w:pPr>
      <w:hyperlink w:anchor="_Toc59316961" w:history="1">
        <w:r w:rsidRPr="00124A49">
          <w:rPr>
            <w:rStyle w:val="Hyperlink"/>
            <w:noProof/>
          </w:rPr>
          <w:t>Figure 3- PLC control valve (InstrumentationTools, 2018)</w:t>
        </w:r>
        <w:r>
          <w:rPr>
            <w:noProof/>
            <w:webHidden/>
          </w:rPr>
          <w:tab/>
        </w:r>
        <w:r>
          <w:rPr>
            <w:noProof/>
            <w:webHidden/>
          </w:rPr>
          <w:fldChar w:fldCharType="begin"/>
        </w:r>
        <w:r>
          <w:rPr>
            <w:noProof/>
            <w:webHidden/>
          </w:rPr>
          <w:instrText xml:space="preserve"> PAGEREF _Toc59316961 \h </w:instrText>
        </w:r>
        <w:r>
          <w:rPr>
            <w:noProof/>
            <w:webHidden/>
          </w:rPr>
        </w:r>
        <w:r>
          <w:rPr>
            <w:noProof/>
            <w:webHidden/>
          </w:rPr>
          <w:fldChar w:fldCharType="separate"/>
        </w:r>
        <w:r>
          <w:rPr>
            <w:noProof/>
            <w:webHidden/>
          </w:rPr>
          <w:t>5</w:t>
        </w:r>
        <w:r>
          <w:rPr>
            <w:noProof/>
            <w:webHidden/>
          </w:rPr>
          <w:fldChar w:fldCharType="end"/>
        </w:r>
      </w:hyperlink>
    </w:p>
    <w:p w14:paraId="2606390E" w14:textId="090B1C4F" w:rsidR="009E45B3" w:rsidRDefault="009E45B3">
      <w:pPr>
        <w:pStyle w:val="TableofFigures"/>
        <w:tabs>
          <w:tab w:val="right" w:leader="dot" w:pos="9016"/>
        </w:tabs>
        <w:rPr>
          <w:rFonts w:eastAsiaTheme="minorEastAsia"/>
          <w:noProof/>
          <w:lang w:eastAsia="en-GB"/>
        </w:rPr>
      </w:pPr>
      <w:hyperlink w:anchor="_Toc59316962" w:history="1">
        <w:r w:rsidRPr="00124A49">
          <w:rPr>
            <w:rStyle w:val="Hyperlink"/>
            <w:noProof/>
          </w:rPr>
          <w:t>Figure 4 - Mobile operation through wireless LAN (Ogawa &amp; Henmi, 2006)</w:t>
        </w:r>
        <w:r>
          <w:rPr>
            <w:noProof/>
            <w:webHidden/>
          </w:rPr>
          <w:tab/>
        </w:r>
        <w:r>
          <w:rPr>
            <w:noProof/>
            <w:webHidden/>
          </w:rPr>
          <w:fldChar w:fldCharType="begin"/>
        </w:r>
        <w:r>
          <w:rPr>
            <w:noProof/>
            <w:webHidden/>
          </w:rPr>
          <w:instrText xml:space="preserve"> PAGEREF _Toc59316962 \h </w:instrText>
        </w:r>
        <w:r>
          <w:rPr>
            <w:noProof/>
            <w:webHidden/>
          </w:rPr>
        </w:r>
        <w:r>
          <w:rPr>
            <w:noProof/>
            <w:webHidden/>
          </w:rPr>
          <w:fldChar w:fldCharType="separate"/>
        </w:r>
        <w:r>
          <w:rPr>
            <w:noProof/>
            <w:webHidden/>
          </w:rPr>
          <w:t>5</w:t>
        </w:r>
        <w:r>
          <w:rPr>
            <w:noProof/>
            <w:webHidden/>
          </w:rPr>
          <w:fldChar w:fldCharType="end"/>
        </w:r>
      </w:hyperlink>
    </w:p>
    <w:p w14:paraId="57C78E13" w14:textId="6E866252" w:rsidR="009E45B3" w:rsidRDefault="009E45B3">
      <w:pPr>
        <w:pStyle w:val="TableofFigures"/>
        <w:tabs>
          <w:tab w:val="right" w:leader="dot" w:pos="9016"/>
        </w:tabs>
        <w:rPr>
          <w:rFonts w:eastAsiaTheme="minorEastAsia"/>
          <w:noProof/>
          <w:lang w:eastAsia="en-GB"/>
        </w:rPr>
      </w:pPr>
      <w:hyperlink w:anchor="_Toc59316963" w:history="1">
        <w:r w:rsidRPr="00124A49">
          <w:rPr>
            <w:rStyle w:val="Hyperlink"/>
            <w:noProof/>
          </w:rPr>
          <w:t>Figure 5 - CIP Process (Pettigrew, Blomenhofer, Hubert, Groß, &amp; Delgado, 2015)</w:t>
        </w:r>
        <w:r>
          <w:rPr>
            <w:noProof/>
            <w:webHidden/>
          </w:rPr>
          <w:tab/>
        </w:r>
        <w:r>
          <w:rPr>
            <w:noProof/>
            <w:webHidden/>
          </w:rPr>
          <w:fldChar w:fldCharType="begin"/>
        </w:r>
        <w:r>
          <w:rPr>
            <w:noProof/>
            <w:webHidden/>
          </w:rPr>
          <w:instrText xml:space="preserve"> PAGEREF _Toc59316963 \h </w:instrText>
        </w:r>
        <w:r>
          <w:rPr>
            <w:noProof/>
            <w:webHidden/>
          </w:rPr>
        </w:r>
        <w:r>
          <w:rPr>
            <w:noProof/>
            <w:webHidden/>
          </w:rPr>
          <w:fldChar w:fldCharType="separate"/>
        </w:r>
        <w:r>
          <w:rPr>
            <w:noProof/>
            <w:webHidden/>
          </w:rPr>
          <w:t>6</w:t>
        </w:r>
        <w:r>
          <w:rPr>
            <w:noProof/>
            <w:webHidden/>
          </w:rPr>
          <w:fldChar w:fldCharType="end"/>
        </w:r>
      </w:hyperlink>
    </w:p>
    <w:p w14:paraId="1DA24D64" w14:textId="6EFCD026" w:rsidR="009E45B3" w:rsidRDefault="009E45B3">
      <w:pPr>
        <w:pStyle w:val="TableofFigures"/>
        <w:tabs>
          <w:tab w:val="right" w:leader="dot" w:pos="9016"/>
        </w:tabs>
        <w:rPr>
          <w:rFonts w:eastAsiaTheme="minorEastAsia"/>
          <w:noProof/>
          <w:lang w:eastAsia="en-GB"/>
        </w:rPr>
      </w:pPr>
      <w:hyperlink r:id="rId12" w:anchor="_Toc59316964" w:history="1">
        <w:r w:rsidRPr="00124A49">
          <w:rPr>
            <w:rStyle w:val="Hyperlink"/>
            <w:noProof/>
          </w:rPr>
          <w:t>Figure 6 - Home Brew set up (Winning-Homebrew.com, 2020)</w:t>
        </w:r>
        <w:r>
          <w:rPr>
            <w:noProof/>
            <w:webHidden/>
          </w:rPr>
          <w:tab/>
        </w:r>
        <w:r>
          <w:rPr>
            <w:noProof/>
            <w:webHidden/>
          </w:rPr>
          <w:fldChar w:fldCharType="begin"/>
        </w:r>
        <w:r>
          <w:rPr>
            <w:noProof/>
            <w:webHidden/>
          </w:rPr>
          <w:instrText xml:space="preserve"> PAGEREF _Toc59316964 \h </w:instrText>
        </w:r>
        <w:r>
          <w:rPr>
            <w:noProof/>
            <w:webHidden/>
          </w:rPr>
        </w:r>
        <w:r>
          <w:rPr>
            <w:noProof/>
            <w:webHidden/>
          </w:rPr>
          <w:fldChar w:fldCharType="separate"/>
        </w:r>
        <w:r>
          <w:rPr>
            <w:noProof/>
            <w:webHidden/>
          </w:rPr>
          <w:t>7</w:t>
        </w:r>
        <w:r>
          <w:rPr>
            <w:noProof/>
            <w:webHidden/>
          </w:rPr>
          <w:fldChar w:fldCharType="end"/>
        </w:r>
      </w:hyperlink>
    </w:p>
    <w:p w14:paraId="767FAAAD" w14:textId="49C20FBF" w:rsidR="009E45B3" w:rsidRDefault="009E45B3">
      <w:pPr>
        <w:pStyle w:val="TableofFigures"/>
        <w:tabs>
          <w:tab w:val="right" w:leader="dot" w:pos="9016"/>
        </w:tabs>
        <w:rPr>
          <w:rFonts w:eastAsiaTheme="minorEastAsia"/>
          <w:noProof/>
          <w:lang w:eastAsia="en-GB"/>
        </w:rPr>
      </w:pPr>
      <w:hyperlink r:id="rId13" w:anchor="_Toc59316965" w:history="1">
        <w:r w:rsidRPr="00124A49">
          <w:rPr>
            <w:rStyle w:val="Hyperlink"/>
            <w:noProof/>
          </w:rPr>
          <w:t>Figure 7 - How Beer is Made (riddler, 2018)</w:t>
        </w:r>
        <w:r>
          <w:rPr>
            <w:noProof/>
            <w:webHidden/>
          </w:rPr>
          <w:tab/>
        </w:r>
        <w:r>
          <w:rPr>
            <w:noProof/>
            <w:webHidden/>
          </w:rPr>
          <w:fldChar w:fldCharType="begin"/>
        </w:r>
        <w:r>
          <w:rPr>
            <w:noProof/>
            <w:webHidden/>
          </w:rPr>
          <w:instrText xml:space="preserve"> PAGEREF _Toc59316965 \h </w:instrText>
        </w:r>
        <w:r>
          <w:rPr>
            <w:noProof/>
            <w:webHidden/>
          </w:rPr>
        </w:r>
        <w:r>
          <w:rPr>
            <w:noProof/>
            <w:webHidden/>
          </w:rPr>
          <w:fldChar w:fldCharType="separate"/>
        </w:r>
        <w:r>
          <w:rPr>
            <w:noProof/>
            <w:webHidden/>
          </w:rPr>
          <w:t>7</w:t>
        </w:r>
        <w:r>
          <w:rPr>
            <w:noProof/>
            <w:webHidden/>
          </w:rPr>
          <w:fldChar w:fldCharType="end"/>
        </w:r>
      </w:hyperlink>
    </w:p>
    <w:p w14:paraId="1AC39547" w14:textId="5E9ADCD7" w:rsidR="009E45B3" w:rsidRDefault="009E45B3">
      <w:pPr>
        <w:pStyle w:val="TableofFigures"/>
        <w:tabs>
          <w:tab w:val="right" w:leader="dot" w:pos="9016"/>
        </w:tabs>
        <w:rPr>
          <w:rFonts w:eastAsiaTheme="minorEastAsia"/>
          <w:noProof/>
          <w:lang w:eastAsia="en-GB"/>
        </w:rPr>
      </w:pPr>
      <w:hyperlink r:id="rId14" w:anchor="_Toc59316966" w:history="1">
        <w:r w:rsidRPr="00124A49">
          <w:rPr>
            <w:rStyle w:val="Hyperlink"/>
            <w:noProof/>
          </w:rPr>
          <w:t>Figure 8 - Peristaltic Pump (Vbrewcon, 2020)</w:t>
        </w:r>
        <w:r>
          <w:rPr>
            <w:noProof/>
            <w:webHidden/>
          </w:rPr>
          <w:tab/>
        </w:r>
        <w:r>
          <w:rPr>
            <w:noProof/>
            <w:webHidden/>
          </w:rPr>
          <w:fldChar w:fldCharType="begin"/>
        </w:r>
        <w:r>
          <w:rPr>
            <w:noProof/>
            <w:webHidden/>
          </w:rPr>
          <w:instrText xml:space="preserve"> PAGEREF _Toc59316966 \h </w:instrText>
        </w:r>
        <w:r>
          <w:rPr>
            <w:noProof/>
            <w:webHidden/>
          </w:rPr>
        </w:r>
        <w:r>
          <w:rPr>
            <w:noProof/>
            <w:webHidden/>
          </w:rPr>
          <w:fldChar w:fldCharType="separate"/>
        </w:r>
        <w:r>
          <w:rPr>
            <w:noProof/>
            <w:webHidden/>
          </w:rPr>
          <w:t>9</w:t>
        </w:r>
        <w:r>
          <w:rPr>
            <w:noProof/>
            <w:webHidden/>
          </w:rPr>
          <w:fldChar w:fldCharType="end"/>
        </w:r>
      </w:hyperlink>
    </w:p>
    <w:p w14:paraId="0AA51741" w14:textId="5C4283F5" w:rsidR="00931E4A" w:rsidRDefault="009E45B3" w:rsidP="00BE3EA3">
      <w:pPr>
        <w:spacing w:line="259" w:lineRule="auto"/>
        <w:sectPr w:rsidR="00931E4A" w:rsidSect="006C42E7">
          <w:footerReference w:type="default" r:id="rId15"/>
          <w:pgSz w:w="11906" w:h="16838"/>
          <w:pgMar w:top="1440" w:right="1440" w:bottom="1440" w:left="1440" w:header="708" w:footer="708" w:gutter="0"/>
          <w:pgNumType w:fmt="lowerRoman"/>
          <w:cols w:space="708"/>
          <w:titlePg/>
          <w:docGrid w:linePitch="360"/>
        </w:sectPr>
      </w:pPr>
      <w:r>
        <w:fldChar w:fldCharType="end"/>
      </w:r>
    </w:p>
    <w:p w14:paraId="0789063E" w14:textId="743EE7DA" w:rsidR="00EA42E1" w:rsidRDefault="00F72878" w:rsidP="00E5083F">
      <w:pPr>
        <w:pStyle w:val="Heading1"/>
      </w:pPr>
      <w:bookmarkStart w:id="0" w:name="_Toc59366288"/>
      <w:r>
        <w:lastRenderedPageBreak/>
        <w:t>I</w:t>
      </w:r>
      <w:r w:rsidR="00E5083F">
        <w:t>n</w:t>
      </w:r>
      <w:r>
        <w:t>troduction</w:t>
      </w:r>
      <w:bookmarkEnd w:id="0"/>
      <w:r w:rsidR="009F7043">
        <w:t xml:space="preserve"> </w:t>
      </w:r>
    </w:p>
    <w:p w14:paraId="39C26112" w14:textId="7112D0DE" w:rsidR="00D7733C" w:rsidRDefault="00D7733C" w:rsidP="00D7733C"/>
    <w:p w14:paraId="79E3D2F9" w14:textId="6AACF066" w:rsidR="00D7733C" w:rsidRPr="00AD6013" w:rsidRDefault="002E1F85" w:rsidP="00D7733C">
      <w:r w:rsidRPr="00AD6013">
        <w:t xml:space="preserve">The goal of this report is to implement a continuous control strategy for a new product line in a </w:t>
      </w:r>
      <w:r w:rsidR="00AD6013" w:rsidRPr="00AD6013">
        <w:t>microbrewery</w:t>
      </w:r>
      <w:r w:rsidR="00AD6013">
        <w:t>.</w:t>
      </w:r>
      <w:r w:rsidRPr="00AD6013">
        <w:t xml:space="preserve"> </w:t>
      </w:r>
      <w:r w:rsidR="00AD6013">
        <w:t>R</w:t>
      </w:r>
      <w:r w:rsidRPr="00AD6013">
        <w:t xml:space="preserve">equirements </w:t>
      </w:r>
      <w:r w:rsidR="00AD6013">
        <w:t xml:space="preserve">set out include the production line to be </w:t>
      </w:r>
      <w:r w:rsidR="00AD6013" w:rsidRPr="00AD6013">
        <w:t>self-regulating</w:t>
      </w:r>
      <w:r w:rsidR="001E0A78" w:rsidRPr="00AD6013">
        <w:t xml:space="preserve"> for the duration of a production run and all that data be collected and stored </w:t>
      </w:r>
      <w:r w:rsidR="00AD6013">
        <w:t>with ease of access</w:t>
      </w:r>
      <w:r w:rsidR="000425BE" w:rsidRPr="00AD6013">
        <w:t xml:space="preserve">.  </w:t>
      </w:r>
      <w:r w:rsidR="00AD6013">
        <w:t>T</w:t>
      </w:r>
      <w:r w:rsidR="000425BE" w:rsidRPr="00AD6013">
        <w:t xml:space="preserve">his report will look </w:t>
      </w:r>
      <w:r w:rsidR="00AD6013">
        <w:t>at</w:t>
      </w:r>
      <w:r w:rsidR="000425BE" w:rsidRPr="00AD6013">
        <w:t xml:space="preserve"> the background of </w:t>
      </w:r>
      <w:r w:rsidR="00AD6013" w:rsidRPr="00AD6013">
        <w:t>brewin</w:t>
      </w:r>
      <w:r w:rsidR="00AD6013">
        <w:t>g</w:t>
      </w:r>
      <w:r w:rsidR="000425BE" w:rsidRPr="00AD6013">
        <w:t xml:space="preserve"> </w:t>
      </w:r>
      <w:r w:rsidR="00AD6013">
        <w:t>to</w:t>
      </w:r>
      <w:r w:rsidR="00946F54" w:rsidRPr="00AD6013">
        <w:t xml:space="preserve"> see how it has developed over the years</w:t>
      </w:r>
      <w:r w:rsidR="00AD6013">
        <w:t xml:space="preserve"> to help gain some understanding of key processes</w:t>
      </w:r>
      <w:r w:rsidR="00946F54" w:rsidRPr="00AD6013">
        <w:t xml:space="preserve">. </w:t>
      </w:r>
      <w:r w:rsidR="00AD6013">
        <w:t>T</w:t>
      </w:r>
      <w:r w:rsidR="00946F54" w:rsidRPr="00AD6013">
        <w:t>rends will</w:t>
      </w:r>
      <w:r w:rsidR="00AD6013">
        <w:t xml:space="preserve"> also</w:t>
      </w:r>
      <w:r w:rsidR="00946F54" w:rsidRPr="00AD6013">
        <w:t xml:space="preserve"> be looked at </w:t>
      </w:r>
      <w:r w:rsidR="00E34FB2" w:rsidRPr="00AD6013">
        <w:t>to</w:t>
      </w:r>
      <w:r w:rsidR="00946F54" w:rsidRPr="00AD6013">
        <w:t xml:space="preserve"> determine where the industry is </w:t>
      </w:r>
      <w:r w:rsidR="004D36F9" w:rsidRPr="00AD6013">
        <w:t>moving, the</w:t>
      </w:r>
      <w:r w:rsidR="00AD6013">
        <w:t xml:space="preserve"> purpose of this will be to </w:t>
      </w:r>
      <w:r w:rsidR="00946F54" w:rsidRPr="00AD6013">
        <w:t xml:space="preserve">see if there are any missed opportunities </w:t>
      </w:r>
      <w:r w:rsidR="00983D3C" w:rsidRPr="00AD6013">
        <w:t>in typical microbrewing setups</w:t>
      </w:r>
      <w:r w:rsidR="00AD6013">
        <w:t>.</w:t>
      </w:r>
    </w:p>
    <w:p w14:paraId="13D17933" w14:textId="662366A0" w:rsidR="00983D3C" w:rsidRPr="00AD6013" w:rsidRDefault="00983D3C" w:rsidP="00D7733C"/>
    <w:p w14:paraId="772504CD" w14:textId="792DE3F4" w:rsidR="00983D3C" w:rsidRPr="00AD6013" w:rsidRDefault="00AD6013" w:rsidP="00D7733C">
      <w:r>
        <w:t>C</w:t>
      </w:r>
      <w:r w:rsidR="00983D3C" w:rsidRPr="00AD6013">
        <w:t xml:space="preserve">areful consideration will be given to standards that need to be met </w:t>
      </w:r>
      <w:r w:rsidR="00D32083" w:rsidRPr="00AD6013">
        <w:t>within the industry</w:t>
      </w:r>
      <w:r>
        <w:t>,</w:t>
      </w:r>
      <w:r w:rsidR="00D32083" w:rsidRPr="00AD6013">
        <w:t xml:space="preserve"> </w:t>
      </w:r>
      <w:r>
        <w:t xml:space="preserve">by </w:t>
      </w:r>
      <w:r w:rsidR="00D32083" w:rsidRPr="00AD6013">
        <w:t xml:space="preserve">carefully looking at </w:t>
      </w:r>
      <w:r w:rsidR="00E34FB2" w:rsidRPr="00AD6013">
        <w:t xml:space="preserve">systems </w:t>
      </w:r>
      <w:r w:rsidR="00E34FB2">
        <w:t>that</w:t>
      </w:r>
      <w:r>
        <w:t xml:space="preserve"> </w:t>
      </w:r>
      <w:r w:rsidR="00D32083" w:rsidRPr="00AD6013">
        <w:t xml:space="preserve">are currently in place </w:t>
      </w:r>
      <w:r>
        <w:t xml:space="preserve">an approach to </w:t>
      </w:r>
      <w:r w:rsidR="00D32083" w:rsidRPr="00AD6013">
        <w:t xml:space="preserve">automatic control </w:t>
      </w:r>
      <w:r w:rsidR="003756DE" w:rsidRPr="00AD6013">
        <w:t>will</w:t>
      </w:r>
      <w:r>
        <w:t xml:space="preserve"> looked for.</w:t>
      </w:r>
      <w:r w:rsidR="003756DE" w:rsidRPr="00AD6013">
        <w:t xml:space="preserve"> </w:t>
      </w:r>
      <w:r>
        <w:t xml:space="preserve">This automatic control will </w:t>
      </w:r>
      <w:r w:rsidR="003756DE" w:rsidRPr="00AD6013">
        <w:t xml:space="preserve">take advantage of a pneumatic power supply that is located at the plant. </w:t>
      </w:r>
      <w:r>
        <w:t xml:space="preserve">By understanding the needs of what each piece of equipment requires </w:t>
      </w:r>
      <w:r w:rsidR="00E34FB2">
        <w:t>suggestions will be brought forwards to help implement these moves. Designs</w:t>
      </w:r>
      <w:r w:rsidR="003756DE" w:rsidRPr="00AD6013">
        <w:t xml:space="preserve"> will be drawn </w:t>
      </w:r>
      <w:r w:rsidR="00E34FB2">
        <w:t>for a</w:t>
      </w:r>
      <w:r w:rsidR="003756DE" w:rsidRPr="00AD6013">
        <w:t xml:space="preserve"> suggested </w:t>
      </w:r>
      <w:r w:rsidR="00614E66" w:rsidRPr="00AD6013">
        <w:t xml:space="preserve">plan of action to utilise these </w:t>
      </w:r>
      <w:r w:rsidR="00E34FB2">
        <w:t>discoveries</w:t>
      </w:r>
      <w:r w:rsidR="00614E66" w:rsidRPr="00AD6013">
        <w:t xml:space="preserve">. </w:t>
      </w:r>
    </w:p>
    <w:p w14:paraId="1562CCC0" w14:textId="6957C96D" w:rsidR="00D7733C" w:rsidRPr="00AD6013" w:rsidRDefault="00D7733C" w:rsidP="00D7733C"/>
    <w:p w14:paraId="67D73A94" w14:textId="1369148C" w:rsidR="00D7733C" w:rsidRDefault="00E34FB2" w:rsidP="00D7733C">
      <w:r w:rsidRPr="00AD6013">
        <w:t>Finally,</w:t>
      </w:r>
      <w:r w:rsidR="00B51965" w:rsidRPr="00AD6013">
        <w:t xml:space="preserve"> </w:t>
      </w:r>
      <w:r>
        <w:t>the finding will be discussed with explanation as to why</w:t>
      </w:r>
      <w:r w:rsidR="00B51965" w:rsidRPr="00AD6013">
        <w:t xml:space="preserve"> certain decisions we</w:t>
      </w:r>
      <w:r>
        <w:t>re</w:t>
      </w:r>
      <w:r w:rsidR="00B51965" w:rsidRPr="00AD6013">
        <w:t xml:space="preserve"> made</w:t>
      </w:r>
      <w:r>
        <w:t>.</w:t>
      </w:r>
      <w:r w:rsidR="00B51965" w:rsidRPr="00AD6013">
        <w:t xml:space="preserve"> </w:t>
      </w:r>
      <w:r>
        <w:t xml:space="preserve">There will also be some consideration given on </w:t>
      </w:r>
      <w:r w:rsidR="00B51965" w:rsidRPr="00AD6013">
        <w:t xml:space="preserve">using a hydraulics power supply </w:t>
      </w:r>
      <w:r>
        <w:t xml:space="preserve">along with </w:t>
      </w:r>
      <w:r w:rsidR="00AB4895" w:rsidRPr="00AD6013">
        <w:t xml:space="preserve">any other finding </w:t>
      </w:r>
      <w:r>
        <w:t xml:space="preserve">that should be </w:t>
      </w:r>
      <w:r w:rsidRPr="00AD6013">
        <w:t>consider</w:t>
      </w:r>
      <w:r>
        <w:t>ed</w:t>
      </w:r>
      <w:r w:rsidR="00AB4895" w:rsidRPr="00AD6013">
        <w:t xml:space="preserve"> </w:t>
      </w:r>
      <w:r>
        <w:t>in the</w:t>
      </w:r>
      <w:r w:rsidR="00F5140D" w:rsidRPr="00AD6013">
        <w:t xml:space="preserve"> </w:t>
      </w:r>
      <w:r>
        <w:t>implementation</w:t>
      </w:r>
      <w:r w:rsidR="00F5140D" w:rsidRPr="00AD6013">
        <w:t xml:space="preserve"> of this new product line</w:t>
      </w:r>
      <w:r>
        <w:t>.</w:t>
      </w:r>
    </w:p>
    <w:p w14:paraId="62A42A64" w14:textId="7ACB6E49" w:rsidR="00D7733C" w:rsidRDefault="00D7733C" w:rsidP="00D7733C"/>
    <w:p w14:paraId="6952DA48" w14:textId="4A51AD72" w:rsidR="00D7733C" w:rsidRDefault="00D7733C" w:rsidP="00D7733C"/>
    <w:p w14:paraId="3A77C3C2" w14:textId="62A720B4" w:rsidR="00D7733C" w:rsidRDefault="00D7733C" w:rsidP="00D7733C"/>
    <w:p w14:paraId="409E78A1" w14:textId="4CD41EC9" w:rsidR="00D7733C" w:rsidRDefault="00D7733C" w:rsidP="00D7733C"/>
    <w:p w14:paraId="00ADDFB0" w14:textId="5349F3A1" w:rsidR="00D7733C" w:rsidRDefault="00D7733C" w:rsidP="00D7733C"/>
    <w:p w14:paraId="57144183" w14:textId="35F3B5CE" w:rsidR="00D7733C" w:rsidRDefault="00D7733C" w:rsidP="00D7733C"/>
    <w:p w14:paraId="61926298" w14:textId="1ADF4588" w:rsidR="00D7733C" w:rsidRDefault="00D7733C" w:rsidP="00D7733C"/>
    <w:p w14:paraId="027B224A" w14:textId="4B249649" w:rsidR="00D7733C" w:rsidRDefault="00D7733C" w:rsidP="00D7733C"/>
    <w:p w14:paraId="55A640CA" w14:textId="11ACE0EC" w:rsidR="00D7733C" w:rsidRDefault="00D7733C" w:rsidP="00D7733C"/>
    <w:p w14:paraId="303D6D8A" w14:textId="7DB947B7" w:rsidR="00D7733C" w:rsidRDefault="00D7733C" w:rsidP="00D7733C"/>
    <w:p w14:paraId="48013CC7" w14:textId="197CC1D9" w:rsidR="00D7733C" w:rsidRDefault="00D7733C" w:rsidP="00D7733C"/>
    <w:p w14:paraId="6225729A" w14:textId="79391D6C" w:rsidR="00D7733C" w:rsidRDefault="00D7733C" w:rsidP="00D7733C"/>
    <w:p w14:paraId="0E3D5BC4" w14:textId="77777777" w:rsidR="00D7733C" w:rsidRPr="00D7733C" w:rsidRDefault="00D7733C" w:rsidP="00D7733C"/>
    <w:p w14:paraId="449F23B7" w14:textId="1DAA5B0F" w:rsidR="00EA42E1" w:rsidRDefault="00F72878" w:rsidP="00037865">
      <w:pPr>
        <w:pStyle w:val="Heading1"/>
      </w:pPr>
      <w:bookmarkStart w:id="1" w:name="_Toc59366289"/>
      <w:r>
        <w:lastRenderedPageBreak/>
        <w:t>Background</w:t>
      </w:r>
      <w:bookmarkEnd w:id="1"/>
    </w:p>
    <w:p w14:paraId="64F9C6D1" w14:textId="77777777" w:rsidR="00E07427" w:rsidRPr="00E07427" w:rsidRDefault="00E07427" w:rsidP="00E07427"/>
    <w:p w14:paraId="44574B39" w14:textId="663DA84C" w:rsidR="003A485E" w:rsidRPr="003A485E" w:rsidRDefault="00E07427" w:rsidP="00E07427">
      <w:pPr>
        <w:pStyle w:val="Heading2"/>
      </w:pPr>
      <w:bookmarkStart w:id="2" w:name="_Toc59366290"/>
      <w:r>
        <w:t>History</w:t>
      </w:r>
      <w:bookmarkEnd w:id="2"/>
    </w:p>
    <w:p w14:paraId="5DD6DB5F" w14:textId="6F86CD49" w:rsidR="00FF6234" w:rsidRPr="00F70209" w:rsidRDefault="00FF6234" w:rsidP="00F70209">
      <w:r w:rsidRPr="00F70209">
        <w:t>The art of brewing has been taking place for centuries, with some estimates of its emergence in southern Babylonia more than 5,000 years ago</w:t>
      </w:r>
      <w:r w:rsidR="00964B32">
        <w:t xml:space="preserve"> </w:t>
      </w:r>
      <w:sdt>
        <w:sdtPr>
          <w:id w:val="-761530099"/>
          <w:citation/>
        </w:sdtPr>
        <w:sdtContent>
          <w:r w:rsidR="00964B32">
            <w:fldChar w:fldCharType="begin"/>
          </w:r>
          <w:r w:rsidR="00964B32">
            <w:instrText xml:space="preserve"> CITATION Oli15 \l 2057 </w:instrText>
          </w:r>
          <w:r w:rsidR="00964B32">
            <w:fldChar w:fldCharType="separate"/>
          </w:r>
          <w:r w:rsidR="004D36F9">
            <w:rPr>
              <w:noProof/>
            </w:rPr>
            <w:t>(Oliver, 2015)</w:t>
          </w:r>
          <w:r w:rsidR="00964B32">
            <w:fldChar w:fldCharType="end"/>
          </w:r>
        </w:sdtContent>
      </w:sdt>
      <w:r w:rsidRPr="00F70209">
        <w:t>. Brewing has remained in the heart of civilisation since then. From the Egyptians building some of the first large scale breweries to craft beer ‘to last until the afterlife’, to the monks of St. Gallen in Switzerland building the first full scale brewing operation in Europe</w:t>
      </w:r>
      <w:r w:rsidR="00964B32">
        <w:t xml:space="preserve"> </w:t>
      </w:r>
      <w:sdt>
        <w:sdtPr>
          <w:id w:val="1125278255"/>
          <w:citation/>
        </w:sdtPr>
        <w:sdtContent>
          <w:r w:rsidR="00964B32">
            <w:fldChar w:fldCharType="begin"/>
          </w:r>
          <w:r w:rsidR="00964B32">
            <w:instrText xml:space="preserve"> CITATION Oli15 \l 2057 </w:instrText>
          </w:r>
          <w:r w:rsidR="00964B32">
            <w:fldChar w:fldCharType="separate"/>
          </w:r>
          <w:r w:rsidR="004D36F9">
            <w:rPr>
              <w:noProof/>
            </w:rPr>
            <w:t>(Oliver, 2015)</w:t>
          </w:r>
          <w:r w:rsidR="00964B32">
            <w:fldChar w:fldCharType="end"/>
          </w:r>
        </w:sdtContent>
      </w:sdt>
      <w:r w:rsidRPr="00F70209">
        <w:t>. These were labour intensive jobs that required a lot of manpower (</w:t>
      </w:r>
      <w:r w:rsidR="00964B32" w:rsidRPr="00964B32">
        <w:rPr>
          <w:i/>
          <w:iCs/>
        </w:rPr>
        <w:t>Figure 1</w:t>
      </w:r>
      <w:r w:rsidRPr="00F70209">
        <w:t>)</w:t>
      </w:r>
      <w:r w:rsidR="00964B32">
        <w:t>.</w:t>
      </w:r>
    </w:p>
    <w:p w14:paraId="588F0CE4" w14:textId="02EE63AB" w:rsidR="00706866" w:rsidRPr="00F70209" w:rsidRDefault="00706866" w:rsidP="00F70209"/>
    <w:p w14:paraId="0E724CA0" w14:textId="77777777" w:rsidR="00706866" w:rsidRPr="00F70209" w:rsidRDefault="00706866" w:rsidP="00F70209"/>
    <w:p w14:paraId="3AA11A7E" w14:textId="77777777" w:rsidR="00762083" w:rsidRDefault="00706866" w:rsidP="00762083">
      <w:pPr>
        <w:keepNext/>
        <w:jc w:val="center"/>
      </w:pPr>
      <w:r w:rsidRPr="00F70209">
        <w:rPr>
          <w:noProof/>
        </w:rPr>
        <w:drawing>
          <wp:inline distT="0" distB="0" distL="0" distR="0" wp14:anchorId="4765660C" wp14:editId="1808C2D0">
            <wp:extent cx="3768725" cy="2465070"/>
            <wp:effectExtent l="0" t="0" r="3175" b="0"/>
            <wp:docPr id="1" name="Picture 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8725" cy="2465070"/>
                    </a:xfrm>
                    <a:prstGeom prst="rect">
                      <a:avLst/>
                    </a:prstGeom>
                    <a:noFill/>
                    <a:ln>
                      <a:noFill/>
                    </a:ln>
                  </pic:spPr>
                </pic:pic>
              </a:graphicData>
            </a:graphic>
          </wp:inline>
        </w:drawing>
      </w:r>
    </w:p>
    <w:p w14:paraId="43753717" w14:textId="1FEB560E" w:rsidR="00D7733C" w:rsidRDefault="00762083" w:rsidP="00762083">
      <w:pPr>
        <w:pStyle w:val="Caption"/>
        <w:jc w:val="center"/>
      </w:pPr>
      <w:bookmarkStart w:id="3" w:name="_Toc59316959"/>
      <w:r>
        <w:t xml:space="preserve">Figure </w:t>
      </w:r>
      <w:fldSimple w:instr=" SEQ Figure \* ARABIC ">
        <w:r w:rsidR="00165B9C">
          <w:rPr>
            <w:noProof/>
          </w:rPr>
          <w:t>1</w:t>
        </w:r>
      </w:fldSimple>
      <w:r>
        <w:t xml:space="preserve"> - Depiction</w:t>
      </w:r>
      <w:r>
        <w:rPr>
          <w:noProof/>
        </w:rPr>
        <w:t xml:space="preserve"> of a 17th- century brewery </w:t>
      </w:r>
      <w:sdt>
        <w:sdtPr>
          <w:rPr>
            <w:noProof/>
          </w:rPr>
          <w:id w:val="-913855738"/>
          <w:citation/>
        </w:sdtPr>
        <w:sdtContent>
          <w:r>
            <w:rPr>
              <w:noProof/>
            </w:rPr>
            <w:fldChar w:fldCharType="begin"/>
          </w:r>
          <w:r>
            <w:rPr>
              <w:noProof/>
            </w:rPr>
            <w:instrText xml:space="preserve"> CITATION Oli15 \l 2057 </w:instrText>
          </w:r>
          <w:r>
            <w:rPr>
              <w:noProof/>
            </w:rPr>
            <w:fldChar w:fldCharType="separate"/>
          </w:r>
          <w:r w:rsidR="004D36F9">
            <w:rPr>
              <w:noProof/>
            </w:rPr>
            <w:t>(Oliver, 2015)</w:t>
          </w:r>
          <w:r>
            <w:rPr>
              <w:noProof/>
            </w:rPr>
            <w:fldChar w:fldCharType="end"/>
          </w:r>
        </w:sdtContent>
      </w:sdt>
      <w:bookmarkEnd w:id="3"/>
    </w:p>
    <w:p w14:paraId="094BDE2C" w14:textId="3E96E493" w:rsidR="00706866" w:rsidRPr="00F70209" w:rsidRDefault="00706866" w:rsidP="00F70209"/>
    <w:p w14:paraId="1D256B51" w14:textId="51F449E4" w:rsidR="00FC3B14" w:rsidRPr="00F70209" w:rsidRDefault="00FC3B14" w:rsidP="00F70209">
      <w:r w:rsidRPr="00F70209">
        <w:t xml:space="preserve">But from the larger scale breweries that were created in the past, advancement in technologies has given a rise to the modern-day microbrewery. </w:t>
      </w:r>
    </w:p>
    <w:p w14:paraId="23C38EB0" w14:textId="666E5256" w:rsidR="00FB367B" w:rsidRDefault="00FB367B" w:rsidP="00F70209"/>
    <w:p w14:paraId="31598835" w14:textId="5B728B9D" w:rsidR="00E07427" w:rsidRPr="00F70209" w:rsidRDefault="00E07427" w:rsidP="00E07427">
      <w:pPr>
        <w:pStyle w:val="Heading2"/>
      </w:pPr>
      <w:bookmarkStart w:id="4" w:name="_Toc59366291"/>
      <w:r>
        <w:t>Trends</w:t>
      </w:r>
      <w:bookmarkEnd w:id="4"/>
    </w:p>
    <w:p w14:paraId="074468BB" w14:textId="1B012F99" w:rsidR="00FB367B" w:rsidRPr="00F70209" w:rsidRDefault="00FB367B" w:rsidP="00F70209">
      <w:r w:rsidRPr="00F70209">
        <w:t xml:space="preserve">A clear example of this devotion could be seen from the </w:t>
      </w:r>
      <w:r w:rsidR="00964B32">
        <w:t>H</w:t>
      </w:r>
      <w:r w:rsidR="00964B32" w:rsidRPr="00F70209">
        <w:t>alf-</w:t>
      </w:r>
      <w:r w:rsidR="00964B32">
        <w:t>M</w:t>
      </w:r>
      <w:r w:rsidR="00964B32" w:rsidRPr="00F70209">
        <w:t>oon</w:t>
      </w:r>
      <w:r w:rsidRPr="00F70209">
        <w:t xml:space="preserve"> brewery in Bruges. Since 2016 they have been sending their beer through unique pipelines beneath the city streets </w:t>
      </w:r>
      <w:sdt>
        <w:sdtPr>
          <w:id w:val="-2067096783"/>
          <w:citation/>
        </w:sdtPr>
        <w:sdtContent>
          <w:r w:rsidRPr="00964B32">
            <w:fldChar w:fldCharType="begin"/>
          </w:r>
          <w:r w:rsidRPr="00964B32">
            <w:instrText xml:space="preserve"> CITATION hal17 \l 2057 </w:instrText>
          </w:r>
          <w:r w:rsidRPr="00964B32">
            <w:fldChar w:fldCharType="separate"/>
          </w:r>
          <w:r w:rsidR="004D36F9">
            <w:rPr>
              <w:noProof/>
            </w:rPr>
            <w:t>(halvemaan, 2017)</w:t>
          </w:r>
          <w:r w:rsidRPr="00964B32">
            <w:fldChar w:fldCharType="end"/>
          </w:r>
        </w:sdtContent>
      </w:sdt>
      <w:r w:rsidR="00964B32">
        <w:t xml:space="preserve">. </w:t>
      </w:r>
      <w:r w:rsidRPr="00F70209">
        <w:t>After 5 centuries of operating in the city centre, they found that demand proved it difficult to upscale their operation at their current location along with the logistical factors of shipping the beer in and out of the small narrow streets</w:t>
      </w:r>
      <w:r w:rsidR="00964B32">
        <w:t xml:space="preserve"> </w:t>
      </w:r>
      <w:sdt>
        <w:sdtPr>
          <w:id w:val="388150786"/>
          <w:citation/>
        </w:sdtPr>
        <w:sdtContent>
          <w:r w:rsidR="00964B32">
            <w:fldChar w:fldCharType="begin"/>
          </w:r>
          <w:r w:rsidR="00964B32">
            <w:instrText xml:space="preserve"> CITATION Tom17 \l 2057 </w:instrText>
          </w:r>
          <w:r w:rsidR="00964B32">
            <w:fldChar w:fldCharType="separate"/>
          </w:r>
          <w:r w:rsidR="004D36F9">
            <w:rPr>
              <w:noProof/>
            </w:rPr>
            <w:t>(Scott, 2017)</w:t>
          </w:r>
          <w:r w:rsidR="00964B32">
            <w:fldChar w:fldCharType="end"/>
          </w:r>
        </w:sdtContent>
      </w:sdt>
      <w:r w:rsidRPr="00F70209">
        <w:t xml:space="preserve">. To tackle this, they implemented an ambitious </w:t>
      </w:r>
      <w:r w:rsidRPr="00F70209">
        <w:lastRenderedPageBreak/>
        <w:t xml:space="preserve">control system and built a pipeline that pumped up to 6 litters </w:t>
      </w:r>
      <w:r w:rsidRPr="00F70209">
        <w:rPr>
          <w:i/>
          <w:iCs/>
        </w:rPr>
        <w:t>p/h</w:t>
      </w:r>
      <w:r w:rsidRPr="00F70209">
        <w:t xml:space="preserve"> to a bottling plant outside of the city centre</w:t>
      </w:r>
      <w:sdt>
        <w:sdtPr>
          <w:id w:val="108782601"/>
          <w:citation/>
        </w:sdtPr>
        <w:sdtContent>
          <w:r w:rsidR="001347F9" w:rsidRPr="00F70209">
            <w:fldChar w:fldCharType="begin"/>
          </w:r>
          <w:r w:rsidR="001347F9" w:rsidRPr="00F70209">
            <w:instrText xml:space="preserve"> CITATION Tom17 \l 2057 </w:instrText>
          </w:r>
          <w:r w:rsidR="001347F9" w:rsidRPr="00F70209">
            <w:fldChar w:fldCharType="separate"/>
          </w:r>
          <w:r w:rsidR="004D36F9">
            <w:rPr>
              <w:noProof/>
            </w:rPr>
            <w:t xml:space="preserve"> (Scott, 2017)</w:t>
          </w:r>
          <w:r w:rsidR="001347F9" w:rsidRPr="00F70209">
            <w:fldChar w:fldCharType="end"/>
          </w:r>
        </w:sdtContent>
      </w:sdt>
      <w:r w:rsidR="00964B32">
        <w:t>.</w:t>
      </w:r>
    </w:p>
    <w:p w14:paraId="3FB274B2" w14:textId="77777777" w:rsidR="00964B32" w:rsidRDefault="00964B32" w:rsidP="00F70209"/>
    <w:p w14:paraId="3D5D55CE" w14:textId="02C595DD" w:rsidR="00806A89" w:rsidRDefault="00964B32" w:rsidP="00F70209">
      <w:r>
        <w:t xml:space="preserve">This trend was not only evident in existing breweries but in new start up </w:t>
      </w:r>
      <w:r w:rsidR="00931E4A">
        <w:t>also. Global</w:t>
      </w:r>
      <w:r>
        <w:t xml:space="preserve"> brewers </w:t>
      </w:r>
      <w:r w:rsidR="00806A89" w:rsidRPr="00F70209">
        <w:t>that dominated the British beer industry started to see competition from the rise in</w:t>
      </w:r>
      <w:r>
        <w:t xml:space="preserve"> microbreweries</w:t>
      </w:r>
      <w:sdt>
        <w:sdtPr>
          <w:id w:val="1231894662"/>
          <w:citation/>
        </w:sdtPr>
        <w:sdtContent>
          <w:r>
            <w:fldChar w:fldCharType="begin"/>
          </w:r>
          <w:r>
            <w:instrText xml:space="preserve"> CITATION Hug06 \l 2057 </w:instrText>
          </w:r>
          <w:r>
            <w:fldChar w:fldCharType="separate"/>
          </w:r>
          <w:r w:rsidR="004D36F9">
            <w:rPr>
              <w:noProof/>
            </w:rPr>
            <w:t xml:space="preserve"> (Wilson, 2006)</w:t>
          </w:r>
          <w:r>
            <w:fldChar w:fldCharType="end"/>
          </w:r>
        </w:sdtContent>
      </w:sdt>
      <w:r w:rsidR="00806A89" w:rsidRPr="00F70209">
        <w:t>. The Campaign for Real Ale (CAMRA) found that around 50 small new brewers open every year. One brewer from Copper Dragon Brewery in Yorkshire had stated "More people want taste and craftsmanship, they want to know where their beer has come from, and they want something that has been produced locally</w:t>
      </w:r>
      <w:r>
        <w:t>”</w:t>
      </w:r>
      <w:r w:rsidR="00806A89" w:rsidRPr="00F70209">
        <w:t xml:space="preserve"> </w:t>
      </w:r>
      <w:sdt>
        <w:sdtPr>
          <w:id w:val="-1763836796"/>
          <w:citation/>
        </w:sdtPr>
        <w:sdtContent>
          <w:r w:rsidR="00D13092" w:rsidRPr="00F70209">
            <w:fldChar w:fldCharType="begin"/>
          </w:r>
          <w:r w:rsidR="00D13092" w:rsidRPr="00F70209">
            <w:instrText xml:space="preserve"> CITATION Hug06 \l 2057 </w:instrText>
          </w:r>
          <w:r w:rsidR="00D13092" w:rsidRPr="00F70209">
            <w:fldChar w:fldCharType="separate"/>
          </w:r>
          <w:r w:rsidR="004D36F9">
            <w:rPr>
              <w:noProof/>
            </w:rPr>
            <w:t>(Wilson, 2006)</w:t>
          </w:r>
          <w:r w:rsidR="00D13092" w:rsidRPr="00F70209">
            <w:fldChar w:fldCharType="end"/>
          </w:r>
        </w:sdtContent>
      </w:sdt>
      <w:r>
        <w:t>.</w:t>
      </w:r>
    </w:p>
    <w:p w14:paraId="368102DF" w14:textId="5462DEF9" w:rsidR="00964B32" w:rsidRDefault="00964B32" w:rsidP="00F70209"/>
    <w:p w14:paraId="7010E799" w14:textId="7639287A" w:rsidR="00E07427" w:rsidRDefault="00E07427" w:rsidP="00E07427">
      <w:pPr>
        <w:pStyle w:val="Heading2"/>
      </w:pPr>
      <w:bookmarkStart w:id="5" w:name="_Toc59366292"/>
      <w:r>
        <w:t>Standards</w:t>
      </w:r>
      <w:bookmarkEnd w:id="5"/>
    </w:p>
    <w:p w14:paraId="7A4FC41A" w14:textId="5E3E9326" w:rsidR="00931E4A" w:rsidRPr="00F70209" w:rsidRDefault="00964B32" w:rsidP="00931E4A">
      <w:r>
        <w:t>These new m</w:t>
      </w:r>
      <w:r w:rsidRPr="00F70209">
        <w:t xml:space="preserve">icrobreweries </w:t>
      </w:r>
      <w:r>
        <w:t>were</w:t>
      </w:r>
      <w:r w:rsidRPr="00F70209">
        <w:t xml:space="preserve"> not exempt from the standards of their larger competitors</w:t>
      </w:r>
      <w:r w:rsidR="00931E4A">
        <w:t>.</w:t>
      </w:r>
      <w:r>
        <w:t xml:space="preserve"> </w:t>
      </w:r>
      <w:r w:rsidR="00931E4A">
        <w:t>W</w:t>
      </w:r>
      <w:r>
        <w:t xml:space="preserve">ith no sign of these trends slowing down the British Beer </w:t>
      </w:r>
      <w:r w:rsidRPr="00F70209">
        <w:t>and Pub Association</w:t>
      </w:r>
      <w:r w:rsidR="00931E4A">
        <w:t xml:space="preserve"> decided to put micro brewers under the microscope </w:t>
      </w:r>
      <w:sdt>
        <w:sdtPr>
          <w:id w:val="836662061"/>
          <w:citation/>
        </w:sdtPr>
        <w:sdtContent>
          <w:r w:rsidR="00931E4A">
            <w:fldChar w:fldCharType="begin"/>
          </w:r>
          <w:r w:rsidR="00931E4A">
            <w:instrText xml:space="preserve"> CITATION Bri15 \l 2057 </w:instrText>
          </w:r>
          <w:r w:rsidR="00931E4A">
            <w:fldChar w:fldCharType="separate"/>
          </w:r>
          <w:r w:rsidR="004D36F9">
            <w:rPr>
              <w:noProof/>
            </w:rPr>
            <w:t>(Humphreys, 2015)</w:t>
          </w:r>
          <w:r w:rsidR="00931E4A">
            <w:fldChar w:fldCharType="end"/>
          </w:r>
        </w:sdtContent>
      </w:sdt>
      <w:r w:rsidR="00931E4A">
        <w:t xml:space="preserve">. </w:t>
      </w:r>
      <w:r w:rsidR="00931E4A" w:rsidRPr="00F70209">
        <w:t>It meant that the production of beer needed to be closely monitored so that it remained safe and kept its quality. Cask Marque experts created the SALSA beer audit that focused on craft brewers</w:t>
      </w:r>
      <w:r w:rsidR="00931E4A">
        <w:t xml:space="preserve">, </w:t>
      </w:r>
      <w:r w:rsidR="00931E4A" w:rsidRPr="00F70209">
        <w:t xml:space="preserve">allowing them to only receive the certification if the standard of SALSA were met. These standards were broken down into controls the business must have in place i.e., Personal hygiene, staff training, environmental control, and contaminations alongside implementing Hazard Analysis and Critical Control Point (HACCP) which is a legal requirement </w:t>
      </w:r>
      <w:sdt>
        <w:sdtPr>
          <w:id w:val="-1717730339"/>
          <w:citation/>
        </w:sdtPr>
        <w:sdtContent>
          <w:r w:rsidR="00931E4A" w:rsidRPr="00F70209">
            <w:fldChar w:fldCharType="begin"/>
          </w:r>
          <w:r w:rsidR="00931E4A" w:rsidRPr="00F70209">
            <w:instrText xml:space="preserve"> CITATION Bri15 \l 2057 </w:instrText>
          </w:r>
          <w:r w:rsidR="00931E4A" w:rsidRPr="00F70209">
            <w:fldChar w:fldCharType="separate"/>
          </w:r>
          <w:r w:rsidR="004D36F9">
            <w:rPr>
              <w:noProof/>
            </w:rPr>
            <w:t>(Humphreys, 2015)</w:t>
          </w:r>
          <w:r w:rsidR="00931E4A" w:rsidRPr="00F70209">
            <w:fldChar w:fldCharType="end"/>
          </w:r>
        </w:sdtContent>
      </w:sdt>
      <w:r w:rsidR="00931E4A">
        <w:t>.</w:t>
      </w:r>
    </w:p>
    <w:p w14:paraId="47EA15B6" w14:textId="77777777" w:rsidR="00931E4A" w:rsidRPr="00F70209" w:rsidRDefault="00931E4A" w:rsidP="00F70209"/>
    <w:p w14:paraId="7B51C81D" w14:textId="2BE458D5" w:rsidR="00931E4A" w:rsidRDefault="00E07427" w:rsidP="00931E4A">
      <w:pPr>
        <w:rPr>
          <w:rFonts w:eastAsia="Times New Roman"/>
          <w:lang w:eastAsia="en-GB"/>
        </w:rPr>
      </w:pPr>
      <w:r>
        <w:rPr>
          <w:lang w:eastAsia="en-GB"/>
        </w:rPr>
        <w:t>To help meet these standards, t</w:t>
      </w:r>
      <w:r w:rsidR="00931E4A" w:rsidRPr="00F70209">
        <w:rPr>
          <w:lang w:eastAsia="en-GB"/>
        </w:rPr>
        <w:t>he brewing and conditioning process typically take place in large stainless-steel tanks</w:t>
      </w:r>
      <w:r w:rsidR="00931E4A">
        <w:rPr>
          <w:lang w:eastAsia="en-GB"/>
        </w:rPr>
        <w:t xml:space="preserve"> (</w:t>
      </w:r>
      <w:r w:rsidR="009D77C2" w:rsidRPr="009D77C2">
        <w:rPr>
          <w:i/>
          <w:iCs/>
          <w:lang w:eastAsia="en-GB"/>
        </w:rPr>
        <w:t>Figure 2</w:t>
      </w:r>
      <w:r w:rsidR="00931E4A">
        <w:rPr>
          <w:lang w:eastAsia="en-GB"/>
        </w:rPr>
        <w:t>)</w:t>
      </w:r>
      <w:r w:rsidR="00931E4A" w:rsidRPr="00F70209">
        <w:rPr>
          <w:lang w:eastAsia="en-GB"/>
        </w:rPr>
        <w:t xml:space="preserve"> </w:t>
      </w:r>
      <w:sdt>
        <w:sdtPr>
          <w:rPr>
            <w:lang w:eastAsia="en-GB"/>
          </w:rPr>
          <w:id w:val="-566727139"/>
          <w:citation/>
        </w:sdtPr>
        <w:sdtContent>
          <w:r w:rsidR="00931E4A" w:rsidRPr="00F70209">
            <w:rPr>
              <w:lang w:eastAsia="en-GB"/>
            </w:rPr>
            <w:fldChar w:fldCharType="begin"/>
          </w:r>
          <w:r w:rsidR="00931E4A" w:rsidRPr="00F70209">
            <w:rPr>
              <w:lang w:eastAsia="en-GB"/>
            </w:rPr>
            <w:instrText xml:space="preserve"> CITATION Pet15 \l 2057 </w:instrText>
          </w:r>
          <w:r w:rsidR="00931E4A" w:rsidRPr="00F70209">
            <w:rPr>
              <w:lang w:eastAsia="en-GB"/>
            </w:rPr>
            <w:fldChar w:fldCharType="separate"/>
          </w:r>
          <w:r w:rsidR="004D36F9">
            <w:rPr>
              <w:noProof/>
              <w:lang w:eastAsia="en-GB"/>
            </w:rPr>
            <w:t>(Pettigrew, Blomenhofer, Hubert, Groß, &amp; Delgado, 2015)</w:t>
          </w:r>
          <w:r w:rsidR="00931E4A" w:rsidRPr="00F70209">
            <w:rPr>
              <w:lang w:eastAsia="en-GB"/>
            </w:rPr>
            <w:fldChar w:fldCharType="end"/>
          </w:r>
        </w:sdtContent>
      </w:sdt>
      <w:r w:rsidR="00931E4A">
        <w:rPr>
          <w:lang w:eastAsia="en-GB"/>
        </w:rPr>
        <w:t xml:space="preserve">. </w:t>
      </w:r>
      <w:r w:rsidR="00931E4A">
        <w:rPr>
          <w:rFonts w:eastAsia="Times New Roman"/>
          <w:lang w:eastAsia="en-GB"/>
        </w:rPr>
        <w:t>S</w:t>
      </w:r>
      <w:r w:rsidR="00931E4A" w:rsidRPr="00F70209">
        <w:rPr>
          <w:rFonts w:eastAsia="Times New Roman"/>
          <w:lang w:eastAsia="en-GB"/>
        </w:rPr>
        <w:t>tainless steel is a go to for most of the food and beverage industry. By not only having properties such as resistance to corrosion and temperature fluctuations it also allows for easy cleaning</w:t>
      </w:r>
      <w:sdt>
        <w:sdtPr>
          <w:rPr>
            <w:rFonts w:eastAsia="Times New Roman"/>
            <w:lang w:eastAsia="en-GB"/>
          </w:rPr>
          <w:id w:val="-195777723"/>
          <w:citation/>
        </w:sdtPr>
        <w:sdtContent>
          <w:r w:rsidR="00931E4A" w:rsidRPr="00F70209">
            <w:rPr>
              <w:rFonts w:eastAsia="Times New Roman"/>
              <w:lang w:eastAsia="en-GB"/>
            </w:rPr>
            <w:fldChar w:fldCharType="begin"/>
          </w:r>
          <w:r w:rsidR="00931E4A" w:rsidRPr="00F70209">
            <w:rPr>
              <w:rFonts w:eastAsia="Times New Roman"/>
              <w:lang w:eastAsia="en-GB"/>
            </w:rPr>
            <w:instrText xml:space="preserve"> CITATION Sve12 \l 2057 </w:instrText>
          </w:r>
          <w:r w:rsidR="00931E4A" w:rsidRPr="00F70209">
            <w:rPr>
              <w:rFonts w:eastAsia="Times New Roman"/>
              <w:lang w:eastAsia="en-GB"/>
            </w:rPr>
            <w:fldChar w:fldCharType="separate"/>
          </w:r>
          <w:r w:rsidR="004D36F9">
            <w:rPr>
              <w:rFonts w:eastAsia="Times New Roman"/>
              <w:noProof/>
              <w:lang w:eastAsia="en-GB"/>
            </w:rPr>
            <w:t xml:space="preserve"> </w:t>
          </w:r>
          <w:r w:rsidR="004D36F9" w:rsidRPr="004D36F9">
            <w:rPr>
              <w:rFonts w:eastAsia="Times New Roman"/>
              <w:noProof/>
              <w:lang w:eastAsia="en-GB"/>
            </w:rPr>
            <w:t>(Cvetkovski, 2012)</w:t>
          </w:r>
          <w:r w:rsidR="00931E4A" w:rsidRPr="00F70209">
            <w:rPr>
              <w:rFonts w:eastAsia="Times New Roman"/>
              <w:lang w:eastAsia="en-GB"/>
            </w:rPr>
            <w:fldChar w:fldCharType="end"/>
          </w:r>
        </w:sdtContent>
      </w:sdt>
      <w:r w:rsidR="00931E4A">
        <w:rPr>
          <w:rFonts w:eastAsia="Times New Roman"/>
          <w:lang w:eastAsia="en-GB"/>
        </w:rPr>
        <w:t xml:space="preserve">. </w:t>
      </w:r>
      <w:r w:rsidR="00E34FB2">
        <w:rPr>
          <w:rFonts w:eastAsia="Times New Roman"/>
          <w:lang w:eastAsia="en-GB"/>
        </w:rPr>
        <w:t>Although T</w:t>
      </w:r>
      <w:r w:rsidR="00931E4A" w:rsidRPr="00F70209">
        <w:rPr>
          <w:rFonts w:eastAsia="Times New Roman"/>
          <w:lang w:eastAsia="en-GB"/>
        </w:rPr>
        <w:t xml:space="preserve">hese </w:t>
      </w:r>
      <w:r w:rsidR="00E34FB2">
        <w:rPr>
          <w:rFonts w:eastAsia="Times New Roman"/>
          <w:lang w:eastAsia="en-GB"/>
        </w:rPr>
        <w:t xml:space="preserve">still </w:t>
      </w:r>
      <w:r w:rsidR="00931E4A" w:rsidRPr="00F70209">
        <w:rPr>
          <w:rFonts w:eastAsia="Times New Roman"/>
          <w:lang w:eastAsia="en-GB"/>
        </w:rPr>
        <w:t>need to be frequently cleaned to prevent the build-up of residue</w:t>
      </w:r>
      <w:r w:rsidR="00931E4A">
        <w:rPr>
          <w:rFonts w:eastAsia="Times New Roman"/>
          <w:lang w:eastAsia="en-GB"/>
        </w:rPr>
        <w:t xml:space="preserve"> </w:t>
      </w:r>
      <w:sdt>
        <w:sdtPr>
          <w:rPr>
            <w:rFonts w:eastAsia="Times New Roman"/>
            <w:lang w:eastAsia="en-GB"/>
          </w:rPr>
          <w:id w:val="-23406663"/>
          <w:citation/>
        </w:sdtPr>
        <w:sdtContent>
          <w:r w:rsidR="00931E4A" w:rsidRPr="00F70209">
            <w:rPr>
              <w:rFonts w:eastAsia="Times New Roman"/>
              <w:lang w:eastAsia="en-GB"/>
            </w:rPr>
            <w:fldChar w:fldCharType="begin"/>
          </w:r>
          <w:r w:rsidR="00931E4A" w:rsidRPr="00F70209">
            <w:rPr>
              <w:rFonts w:eastAsia="Times New Roman"/>
              <w:lang w:eastAsia="en-GB"/>
            </w:rPr>
            <w:instrText xml:space="preserve"> CITATION Pet15 \l 2057 </w:instrText>
          </w:r>
          <w:r w:rsidR="00931E4A" w:rsidRPr="00F70209">
            <w:rPr>
              <w:rFonts w:eastAsia="Times New Roman"/>
              <w:lang w:eastAsia="en-GB"/>
            </w:rPr>
            <w:fldChar w:fldCharType="separate"/>
          </w:r>
          <w:r w:rsidR="004D36F9" w:rsidRPr="004D36F9">
            <w:rPr>
              <w:rFonts w:eastAsia="Times New Roman"/>
              <w:noProof/>
              <w:lang w:eastAsia="en-GB"/>
            </w:rPr>
            <w:t>(Pettigrew, Blomenhofer, Hubert, Groß, &amp; Delgado, 2015)</w:t>
          </w:r>
          <w:r w:rsidR="00931E4A" w:rsidRPr="00F70209">
            <w:rPr>
              <w:rFonts w:eastAsia="Times New Roman"/>
              <w:lang w:eastAsia="en-GB"/>
            </w:rPr>
            <w:fldChar w:fldCharType="end"/>
          </w:r>
        </w:sdtContent>
      </w:sdt>
      <w:r w:rsidR="00931E4A">
        <w:rPr>
          <w:rFonts w:eastAsia="Times New Roman"/>
          <w:lang w:eastAsia="en-GB"/>
        </w:rPr>
        <w:t>.</w:t>
      </w:r>
    </w:p>
    <w:p w14:paraId="71BDC795" w14:textId="575B8AAB" w:rsidR="00E07427" w:rsidRDefault="00E07427" w:rsidP="00931E4A">
      <w:pPr>
        <w:rPr>
          <w:rFonts w:eastAsia="Times New Roman"/>
          <w:lang w:eastAsia="en-GB"/>
        </w:rPr>
      </w:pPr>
    </w:p>
    <w:p w14:paraId="6DE3A52C" w14:textId="76E6E036" w:rsidR="00E07427" w:rsidRPr="009D77C2" w:rsidRDefault="00E07427" w:rsidP="00E07427">
      <w:pPr>
        <w:jc w:val="center"/>
      </w:pPr>
      <w:r w:rsidRPr="009F736B">
        <w:rPr>
          <w:noProof/>
        </w:rPr>
        <w:lastRenderedPageBreak/>
        <w:drawing>
          <wp:inline distT="0" distB="0" distL="0" distR="0" wp14:anchorId="123480D0" wp14:editId="033E7585">
            <wp:extent cx="4876800" cy="2476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76800" cy="2476500"/>
                    </a:xfrm>
                    <a:prstGeom prst="rect">
                      <a:avLst/>
                    </a:prstGeom>
                  </pic:spPr>
                </pic:pic>
              </a:graphicData>
            </a:graphic>
          </wp:inline>
        </w:drawing>
      </w:r>
    </w:p>
    <w:p w14:paraId="65A5DA4F" w14:textId="0A47FF48" w:rsidR="00E07427" w:rsidRDefault="00E07427" w:rsidP="00E07427">
      <w:pPr>
        <w:pStyle w:val="Caption"/>
        <w:jc w:val="center"/>
      </w:pPr>
      <w:bookmarkStart w:id="6" w:name="_Toc59316960"/>
      <w:r>
        <w:t xml:space="preserve">Figure </w:t>
      </w:r>
      <w:fldSimple w:instr=" SEQ Figure \* ARABIC ">
        <w:r w:rsidR="00165B9C">
          <w:rPr>
            <w:noProof/>
          </w:rPr>
          <w:t>2</w:t>
        </w:r>
      </w:fldSimple>
      <w:r>
        <w:t xml:space="preserve"> - CIP Systems and Tanks </w:t>
      </w:r>
      <w:sdt>
        <w:sdtPr>
          <w:id w:val="-1853251564"/>
          <w:citation/>
        </w:sdtPr>
        <w:sdtContent>
          <w:r>
            <w:fldChar w:fldCharType="begin"/>
          </w:r>
          <w:r>
            <w:instrText xml:space="preserve"> CITATION eSy14 \l 2057 </w:instrText>
          </w:r>
          <w:r>
            <w:fldChar w:fldCharType="separate"/>
          </w:r>
          <w:r w:rsidR="004D36F9">
            <w:rPr>
              <w:noProof/>
            </w:rPr>
            <w:t>(Systems, 2014)</w:t>
          </w:r>
          <w:r>
            <w:fldChar w:fldCharType="end"/>
          </w:r>
        </w:sdtContent>
      </w:sdt>
      <w:bookmarkEnd w:id="6"/>
    </w:p>
    <w:p w14:paraId="23277975" w14:textId="77777777" w:rsidR="00E07427" w:rsidRDefault="00E07427" w:rsidP="00E07427"/>
    <w:p w14:paraId="1C58092C" w14:textId="7F2AC442" w:rsidR="00E07427" w:rsidRPr="00F70209" w:rsidRDefault="00E07427" w:rsidP="00E07427">
      <w:pPr>
        <w:rPr>
          <w:lang w:eastAsia="en-GB"/>
        </w:rPr>
      </w:pPr>
      <w:r w:rsidRPr="00F70209">
        <w:rPr>
          <w:lang w:eastAsia="en-GB"/>
        </w:rPr>
        <w:t>Even though brewing has become less labour intensive over the years it still provides its challenges with increased scheduling and overall efficiency of the process</w:t>
      </w:r>
      <w:r>
        <w:rPr>
          <w:lang w:eastAsia="en-GB"/>
        </w:rPr>
        <w:t xml:space="preserve">. </w:t>
      </w:r>
      <w:r>
        <w:t>M</w:t>
      </w:r>
      <w:r w:rsidRPr="00F70209">
        <w:t xml:space="preserve">ore often or not </w:t>
      </w:r>
      <w:r>
        <w:t>lower staffing numbers means that efficiency and standards can be time consuming.</w:t>
      </w:r>
    </w:p>
    <w:p w14:paraId="4C4208CA" w14:textId="77777777" w:rsidR="00E07427" w:rsidRDefault="00E07427" w:rsidP="00E07427">
      <w:pPr>
        <w:rPr>
          <w:lang w:eastAsia="en-GB"/>
        </w:rPr>
      </w:pPr>
    </w:p>
    <w:p w14:paraId="7939F77E" w14:textId="16723B8C" w:rsidR="00E07427" w:rsidRDefault="00E07427" w:rsidP="00E07427">
      <w:pPr>
        <w:keepNext/>
        <w:jc w:val="center"/>
      </w:pPr>
    </w:p>
    <w:p w14:paraId="4EB14521" w14:textId="55454600" w:rsidR="00E07427" w:rsidRDefault="00E07427" w:rsidP="00E07427">
      <w:pPr>
        <w:pStyle w:val="Heading2"/>
      </w:pPr>
      <w:bookmarkStart w:id="7" w:name="_Toc59366293"/>
      <w:r>
        <w:t>Automation &amp; Control</w:t>
      </w:r>
      <w:bookmarkEnd w:id="7"/>
    </w:p>
    <w:p w14:paraId="00B98C89" w14:textId="0553B5A0" w:rsidR="00E5083F" w:rsidRDefault="00E07427" w:rsidP="00E07427">
      <w:r>
        <w:t xml:space="preserve">To help meet the standards outlined in (1.3) brewers have </w:t>
      </w:r>
      <w:r w:rsidR="00E5083F">
        <w:t>begun</w:t>
      </w:r>
      <w:r>
        <w:t xml:space="preserve"> to look to automation to assist in </w:t>
      </w:r>
      <w:r w:rsidR="00E5083F">
        <w:t>their</w:t>
      </w:r>
      <w:r>
        <w:t xml:space="preserve"> craft. </w:t>
      </w:r>
      <w:r w:rsidRPr="00F70209">
        <w:t>With numerous equipment such as valves and pumps to regulate it can be difficult observe and modify all the instrumentation</w:t>
      </w:r>
      <w:r w:rsidR="00E5083F">
        <w:t xml:space="preserve"> </w:t>
      </w:r>
      <w:sdt>
        <w:sdtPr>
          <w:id w:val="-747418055"/>
          <w:citation/>
        </w:sdtPr>
        <w:sdtContent>
          <w:r w:rsidR="00E5083F">
            <w:fldChar w:fldCharType="begin"/>
          </w:r>
          <w:r w:rsidR="00E5083F">
            <w:instrText xml:space="preserve"> CITATION Oga06 \l 2057 </w:instrText>
          </w:r>
          <w:r w:rsidR="00E5083F">
            <w:fldChar w:fldCharType="separate"/>
          </w:r>
          <w:r w:rsidR="004D36F9">
            <w:rPr>
              <w:noProof/>
            </w:rPr>
            <w:t>(Ogawa &amp; Henmi, 2006)</w:t>
          </w:r>
          <w:r w:rsidR="00E5083F">
            <w:fldChar w:fldCharType="end"/>
          </w:r>
        </w:sdtContent>
      </w:sdt>
      <w:r w:rsidRPr="00F70209">
        <w:t xml:space="preserve">. </w:t>
      </w:r>
    </w:p>
    <w:p w14:paraId="689F0A6B" w14:textId="77777777" w:rsidR="00E5083F" w:rsidRDefault="00E5083F" w:rsidP="00E07427"/>
    <w:p w14:paraId="1013112A" w14:textId="7F4574EB" w:rsidR="00E07427" w:rsidRDefault="00E07427" w:rsidP="00E07427">
      <w:r w:rsidRPr="00F70209">
        <w:t xml:space="preserve">One way to effectively carry out an automated process is </w:t>
      </w:r>
      <w:r w:rsidR="00E5083F" w:rsidRPr="00F70209">
        <w:t>using</w:t>
      </w:r>
      <w:r w:rsidRPr="00F70209">
        <w:t xml:space="preserve"> a personal computer (PC) and a Programmable Logic Controller (PLC) or a combination of the two known as PC+PLC based control system. These systems allow for flexibility withing the brewing process. Due to improvements in performance of both these systems continuous control processes are now available through introducing PLC instrumentation</w:t>
      </w:r>
      <w:r w:rsidR="00E5083F">
        <w:t xml:space="preserve"> </w:t>
      </w:r>
      <w:sdt>
        <w:sdtPr>
          <w:id w:val="-419108376"/>
          <w:citation/>
        </w:sdtPr>
        <w:sdtContent>
          <w:r w:rsidR="00E5083F">
            <w:fldChar w:fldCharType="begin"/>
          </w:r>
          <w:r w:rsidR="00E5083F">
            <w:instrText xml:space="preserve"> CITATION Oga06 \l 2057 </w:instrText>
          </w:r>
          <w:r w:rsidR="00E5083F">
            <w:fldChar w:fldCharType="separate"/>
          </w:r>
          <w:r w:rsidR="004D36F9">
            <w:rPr>
              <w:noProof/>
            </w:rPr>
            <w:t>(Ogawa &amp; Henmi, 2006)</w:t>
          </w:r>
          <w:r w:rsidR="00E5083F">
            <w:fldChar w:fldCharType="end"/>
          </w:r>
        </w:sdtContent>
      </w:sdt>
      <w:r w:rsidR="00E5083F">
        <w:t>. See (</w:t>
      </w:r>
      <w:r w:rsidR="00E5083F" w:rsidRPr="00E5083F">
        <w:rPr>
          <w:i/>
          <w:iCs/>
        </w:rPr>
        <w:t>Figure 3</w:t>
      </w:r>
      <w:r w:rsidR="00E5083F">
        <w:t>).</w:t>
      </w:r>
    </w:p>
    <w:p w14:paraId="0A0D5B82" w14:textId="3D7C4BB7" w:rsidR="00E5083F" w:rsidRDefault="00E5083F" w:rsidP="00E07427"/>
    <w:p w14:paraId="6EBB471A" w14:textId="77777777" w:rsidR="00E5083F" w:rsidRDefault="00E5083F" w:rsidP="00E5083F">
      <w:pPr>
        <w:keepNext/>
        <w:jc w:val="center"/>
      </w:pPr>
      <w:r w:rsidRPr="00E5083F">
        <w:rPr>
          <w:noProof/>
        </w:rPr>
        <w:lastRenderedPageBreak/>
        <w:drawing>
          <wp:inline distT="0" distB="0" distL="0" distR="0" wp14:anchorId="1079A5C3" wp14:editId="75FE8D47">
            <wp:extent cx="3179141" cy="228626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189829" cy="2293948"/>
                    </a:xfrm>
                    <a:prstGeom prst="rect">
                      <a:avLst/>
                    </a:prstGeom>
                  </pic:spPr>
                </pic:pic>
              </a:graphicData>
            </a:graphic>
          </wp:inline>
        </w:drawing>
      </w:r>
    </w:p>
    <w:p w14:paraId="64717BE0" w14:textId="02C1A204" w:rsidR="00E5083F" w:rsidRDefault="00E5083F" w:rsidP="00E5083F">
      <w:pPr>
        <w:pStyle w:val="Caption"/>
        <w:jc w:val="center"/>
      </w:pPr>
      <w:bookmarkStart w:id="8" w:name="_Toc59316961"/>
      <w:r>
        <w:t xml:space="preserve">Figure </w:t>
      </w:r>
      <w:fldSimple w:instr=" SEQ Figure \* ARABIC ">
        <w:r w:rsidR="00165B9C">
          <w:rPr>
            <w:noProof/>
          </w:rPr>
          <w:t>3</w:t>
        </w:r>
      </w:fldSimple>
      <w:r>
        <w:t xml:space="preserve">- PLC control valve </w:t>
      </w:r>
      <w:sdt>
        <w:sdtPr>
          <w:id w:val="1185246626"/>
          <w:citation/>
        </w:sdtPr>
        <w:sdtContent>
          <w:r>
            <w:fldChar w:fldCharType="begin"/>
          </w:r>
          <w:r>
            <w:instrText xml:space="preserve">CITATION Ins18 \l 2057 </w:instrText>
          </w:r>
          <w:r>
            <w:fldChar w:fldCharType="separate"/>
          </w:r>
          <w:r w:rsidR="004D36F9">
            <w:rPr>
              <w:noProof/>
            </w:rPr>
            <w:t>(InstrumentationTools, 2018)</w:t>
          </w:r>
          <w:r>
            <w:fldChar w:fldCharType="end"/>
          </w:r>
        </w:sdtContent>
      </w:sdt>
      <w:bookmarkEnd w:id="8"/>
    </w:p>
    <w:p w14:paraId="38B4EE0C" w14:textId="77777777" w:rsidR="00E5083F" w:rsidRPr="00F70209" w:rsidRDefault="00E5083F" w:rsidP="00E5083F">
      <w:pPr>
        <w:jc w:val="center"/>
      </w:pPr>
    </w:p>
    <w:p w14:paraId="46863FF7" w14:textId="77777777" w:rsidR="00E07427" w:rsidRPr="00F70209" w:rsidRDefault="00E07427" w:rsidP="00E07427"/>
    <w:p w14:paraId="5EFE5DF6" w14:textId="77777777" w:rsidR="00E07427" w:rsidRPr="00F70209" w:rsidRDefault="00E07427" w:rsidP="00E07427"/>
    <w:p w14:paraId="5F678D04" w14:textId="7A59A3C0" w:rsidR="00E07427" w:rsidRPr="005F05F6" w:rsidRDefault="00E07427" w:rsidP="00E07427">
      <w:r w:rsidRPr="00F70209">
        <w:t xml:space="preserve">These also allow the possibility of mobile operation through Lan </w:t>
      </w:r>
      <w:r w:rsidR="005F05F6" w:rsidRPr="005F05F6">
        <w:t>(</w:t>
      </w:r>
      <w:r w:rsidR="005F05F6" w:rsidRPr="005F05F6">
        <w:rPr>
          <w:i/>
          <w:iCs/>
        </w:rPr>
        <w:t>Figure 4</w:t>
      </w:r>
      <w:r w:rsidRPr="005F05F6">
        <w:t xml:space="preserve">). </w:t>
      </w:r>
    </w:p>
    <w:p w14:paraId="2299CCD0" w14:textId="77777777" w:rsidR="00E07427" w:rsidRPr="00F70209" w:rsidRDefault="00E07427" w:rsidP="00E07427"/>
    <w:p w14:paraId="015312CB" w14:textId="77777777" w:rsidR="00E07427" w:rsidRPr="00F70209" w:rsidRDefault="00E07427" w:rsidP="00E07427"/>
    <w:p w14:paraId="742BBABD" w14:textId="77777777" w:rsidR="005F05F6" w:rsidRDefault="00E07427" w:rsidP="005F05F6">
      <w:pPr>
        <w:keepNext/>
        <w:jc w:val="center"/>
      </w:pPr>
      <w:r w:rsidRPr="00F70209">
        <w:rPr>
          <w:noProof/>
        </w:rPr>
        <w:drawing>
          <wp:inline distT="0" distB="0" distL="0" distR="0" wp14:anchorId="155C7558" wp14:editId="170E64AC">
            <wp:extent cx="2696603" cy="1876508"/>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39340" cy="1906248"/>
                    </a:xfrm>
                    <a:prstGeom prst="rect">
                      <a:avLst/>
                    </a:prstGeom>
                  </pic:spPr>
                </pic:pic>
              </a:graphicData>
            </a:graphic>
          </wp:inline>
        </w:drawing>
      </w:r>
    </w:p>
    <w:p w14:paraId="6B04B74E" w14:textId="5ADF9AD8" w:rsidR="00E07427" w:rsidRPr="00F70209" w:rsidRDefault="005F05F6" w:rsidP="005F05F6">
      <w:pPr>
        <w:pStyle w:val="Caption"/>
        <w:jc w:val="center"/>
      </w:pPr>
      <w:bookmarkStart w:id="9" w:name="_Toc59316962"/>
      <w:r>
        <w:t xml:space="preserve">Figure </w:t>
      </w:r>
      <w:fldSimple w:instr=" SEQ Figure \* ARABIC ">
        <w:r w:rsidR="00165B9C">
          <w:rPr>
            <w:noProof/>
          </w:rPr>
          <w:t>4</w:t>
        </w:r>
      </w:fldSimple>
      <w:r>
        <w:t xml:space="preserve"> - Mobile operation through wireless LAN </w:t>
      </w:r>
      <w:sdt>
        <w:sdtPr>
          <w:id w:val="1599902240"/>
          <w:citation/>
        </w:sdtPr>
        <w:sdtContent>
          <w:r>
            <w:fldChar w:fldCharType="begin"/>
          </w:r>
          <w:r>
            <w:instrText xml:space="preserve"> CITATION Oga06 \l 2057 </w:instrText>
          </w:r>
          <w:r>
            <w:fldChar w:fldCharType="separate"/>
          </w:r>
          <w:r w:rsidR="004D36F9">
            <w:rPr>
              <w:noProof/>
            </w:rPr>
            <w:t>(Ogawa &amp; Henmi, 2006)</w:t>
          </w:r>
          <w:r>
            <w:fldChar w:fldCharType="end"/>
          </w:r>
        </w:sdtContent>
      </w:sdt>
      <w:bookmarkEnd w:id="9"/>
    </w:p>
    <w:p w14:paraId="2539A3EB" w14:textId="77777777" w:rsidR="00E07427" w:rsidRPr="00F70209" w:rsidRDefault="00E07427" w:rsidP="00E07427"/>
    <w:p w14:paraId="42960E7F" w14:textId="2039AAFA" w:rsidR="005F05F6" w:rsidRPr="00F70209" w:rsidRDefault="005F05F6" w:rsidP="005F05F6">
      <w:r w:rsidRPr="00F70209">
        <w:t>The flexibility a system such as this could bring would not only help in meeting the standards set out by SALSA</w:t>
      </w:r>
      <w:r>
        <w:t xml:space="preserve"> b</w:t>
      </w:r>
      <w:r w:rsidR="00E07427" w:rsidRPr="00F70209">
        <w:t xml:space="preserve">ut also allow for tailoring the product towards customers desires and satisfaction </w:t>
      </w:r>
      <w:sdt>
        <w:sdtPr>
          <w:id w:val="328490316"/>
          <w:citation/>
        </w:sdtPr>
        <w:sdtContent>
          <w:r w:rsidR="00E07427" w:rsidRPr="00F70209">
            <w:fldChar w:fldCharType="begin"/>
          </w:r>
          <w:r w:rsidR="00E07427" w:rsidRPr="00F70209">
            <w:instrText xml:space="preserve"> CITATION Oga06 \l 2057 </w:instrText>
          </w:r>
          <w:r w:rsidR="00E07427" w:rsidRPr="00F70209">
            <w:fldChar w:fldCharType="separate"/>
          </w:r>
          <w:r w:rsidR="004D36F9">
            <w:rPr>
              <w:noProof/>
            </w:rPr>
            <w:t>(Ogawa &amp; Henmi, 2006)</w:t>
          </w:r>
          <w:r w:rsidR="00E07427" w:rsidRPr="00F70209">
            <w:fldChar w:fldCharType="end"/>
          </w:r>
        </w:sdtContent>
      </w:sdt>
      <w:r>
        <w:t xml:space="preserve">. </w:t>
      </w:r>
      <w:r w:rsidR="00E34FB2">
        <w:t>D</w:t>
      </w:r>
      <w:r w:rsidRPr="00F70209">
        <w:t>uring a year where a pandemic has affected the way so many companies operate having such a system could have been crucial</w:t>
      </w:r>
      <w:r>
        <w:t>.</w:t>
      </w:r>
    </w:p>
    <w:p w14:paraId="5D8FABF5" w14:textId="77777777" w:rsidR="005F05F6" w:rsidRPr="00F70209" w:rsidRDefault="005F05F6" w:rsidP="00E07427"/>
    <w:p w14:paraId="3DE3548E" w14:textId="55C39911" w:rsidR="00E07427" w:rsidRDefault="00E07427" w:rsidP="00F70209"/>
    <w:p w14:paraId="4BD3F326" w14:textId="77777777" w:rsidR="005F05F6" w:rsidRPr="00F70209" w:rsidRDefault="005F05F6" w:rsidP="00F70209"/>
    <w:p w14:paraId="0997ACC6" w14:textId="77777777" w:rsidR="004B223C" w:rsidRDefault="004B223C" w:rsidP="00F36160">
      <w:pPr>
        <w:rPr>
          <w:rFonts w:eastAsia="Times New Roman"/>
          <w:lang w:eastAsia="en-GB"/>
        </w:rPr>
      </w:pPr>
    </w:p>
    <w:p w14:paraId="19149D4F" w14:textId="77777777" w:rsidR="004B223C" w:rsidRDefault="004B223C" w:rsidP="00F36160">
      <w:pPr>
        <w:rPr>
          <w:rFonts w:eastAsia="Times New Roman"/>
          <w:lang w:eastAsia="en-GB"/>
        </w:rPr>
      </w:pPr>
    </w:p>
    <w:p w14:paraId="4FBAC2E5" w14:textId="2C6B95DB" w:rsidR="00AD31DD" w:rsidRDefault="00F36160" w:rsidP="00AD31DD">
      <w:pPr>
        <w:rPr>
          <w:rFonts w:eastAsia="Times New Roman"/>
          <w:lang w:eastAsia="en-GB"/>
        </w:rPr>
      </w:pPr>
      <w:r>
        <w:rPr>
          <w:rFonts w:eastAsia="Times New Roman"/>
          <w:lang w:eastAsia="en-GB"/>
        </w:rPr>
        <w:t>One other area that automation can be beneficial is in the Clean in Place</w:t>
      </w:r>
      <w:r w:rsidR="00AD31DD">
        <w:rPr>
          <w:rFonts w:eastAsia="Times New Roman"/>
          <w:lang w:eastAsia="en-GB"/>
        </w:rPr>
        <w:t>.</w:t>
      </w:r>
      <w:r>
        <w:rPr>
          <w:rFonts w:eastAsia="Times New Roman"/>
          <w:lang w:eastAsia="en-GB"/>
        </w:rPr>
        <w:t xml:space="preserve"> </w:t>
      </w:r>
      <w:r w:rsidR="00AD31DD">
        <w:rPr>
          <w:rFonts w:eastAsia="Times New Roman"/>
          <w:lang w:eastAsia="en-GB"/>
        </w:rPr>
        <w:t xml:space="preserve">The CIP </w:t>
      </w:r>
      <w:r w:rsidR="00AD31DD" w:rsidRPr="00F70209">
        <w:rPr>
          <w:rFonts w:eastAsia="Times New Roman"/>
          <w:lang w:eastAsia="en-GB"/>
        </w:rPr>
        <w:t>process consists of cleaning and sanitising the system surfaces along with a rinse.</w:t>
      </w:r>
      <w:r w:rsidR="00AD31DD">
        <w:rPr>
          <w:rFonts w:eastAsia="Times New Roman"/>
          <w:lang w:eastAsia="en-GB"/>
        </w:rPr>
        <w:t xml:space="preserve"> </w:t>
      </w:r>
      <w:r w:rsidR="00AD31DD" w:rsidRPr="00F70209">
        <w:rPr>
          <w:rFonts w:eastAsia="Times New Roman"/>
          <w:lang w:eastAsia="en-GB"/>
        </w:rPr>
        <w:t>This can be seen in more detail in (</w:t>
      </w:r>
      <w:r w:rsidR="00AD31DD" w:rsidRPr="004B223C">
        <w:rPr>
          <w:rFonts w:eastAsia="Times New Roman"/>
          <w:i/>
          <w:iCs/>
          <w:lang w:eastAsia="en-GB"/>
        </w:rPr>
        <w:t>Figure 5</w:t>
      </w:r>
      <w:r w:rsidR="00AD31DD" w:rsidRPr="00F70209">
        <w:rPr>
          <w:rFonts w:eastAsia="Times New Roman"/>
          <w:lang w:eastAsia="en-GB"/>
        </w:rPr>
        <w:t>)</w:t>
      </w:r>
      <w:r w:rsidR="00AD31DD">
        <w:rPr>
          <w:rFonts w:eastAsia="Times New Roman"/>
          <w:lang w:eastAsia="en-GB"/>
        </w:rPr>
        <w:t>.</w:t>
      </w:r>
    </w:p>
    <w:p w14:paraId="3660C4FB" w14:textId="77777777" w:rsidR="00AD31DD" w:rsidRDefault="00AD31DD" w:rsidP="00AD31DD">
      <w:pPr>
        <w:rPr>
          <w:rFonts w:eastAsia="Times New Roman"/>
          <w:lang w:eastAsia="en-GB"/>
        </w:rPr>
      </w:pPr>
    </w:p>
    <w:p w14:paraId="2932D82C" w14:textId="5320CD2A" w:rsidR="00AD31DD" w:rsidRPr="00AD31DD" w:rsidRDefault="00AD31DD" w:rsidP="00AD31DD">
      <w:pPr>
        <w:jc w:val="center"/>
        <w:rPr>
          <w:rFonts w:eastAsia="Times New Roman"/>
          <w:lang w:eastAsia="en-GB"/>
        </w:rPr>
      </w:pPr>
      <w:r w:rsidRPr="00F70209">
        <w:rPr>
          <w:noProof/>
        </w:rPr>
        <w:drawing>
          <wp:inline distT="0" distB="0" distL="0" distR="0" wp14:anchorId="63E36606" wp14:editId="25CDE4F3">
            <wp:extent cx="4268470" cy="2622749"/>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4342" cy="2632502"/>
                    </a:xfrm>
                    <a:prstGeom prst="rect">
                      <a:avLst/>
                    </a:prstGeom>
                    <a:noFill/>
                    <a:ln>
                      <a:noFill/>
                    </a:ln>
                  </pic:spPr>
                </pic:pic>
              </a:graphicData>
            </a:graphic>
          </wp:inline>
        </w:drawing>
      </w:r>
    </w:p>
    <w:p w14:paraId="1E9BD54C" w14:textId="5562A20D" w:rsidR="00AD31DD" w:rsidRPr="00F70209" w:rsidRDefault="00AD31DD" w:rsidP="00AD31DD">
      <w:pPr>
        <w:pStyle w:val="Caption"/>
        <w:jc w:val="center"/>
        <w:rPr>
          <w:rFonts w:eastAsia="Times New Roman"/>
          <w:lang w:eastAsia="en-GB"/>
        </w:rPr>
      </w:pPr>
      <w:bookmarkStart w:id="10" w:name="_Toc59316963"/>
      <w:r>
        <w:t xml:space="preserve">Figure </w:t>
      </w:r>
      <w:fldSimple w:instr=" SEQ Figure \* ARABIC ">
        <w:r w:rsidR="00165B9C">
          <w:rPr>
            <w:noProof/>
          </w:rPr>
          <w:t>5</w:t>
        </w:r>
      </w:fldSimple>
      <w:r>
        <w:t xml:space="preserve"> - CIP Process </w:t>
      </w:r>
      <w:sdt>
        <w:sdtPr>
          <w:id w:val="-981236070"/>
          <w:citation/>
        </w:sdtPr>
        <w:sdtContent>
          <w:r>
            <w:fldChar w:fldCharType="begin"/>
          </w:r>
          <w:r>
            <w:instrText xml:space="preserve"> CITATION Pet15 \l 2057 </w:instrText>
          </w:r>
          <w:r>
            <w:fldChar w:fldCharType="separate"/>
          </w:r>
          <w:r w:rsidR="004D36F9">
            <w:rPr>
              <w:noProof/>
            </w:rPr>
            <w:t>(Pettigrew, Blomenhofer, Hubert, Groß, &amp; Delgado, 2015)</w:t>
          </w:r>
          <w:r>
            <w:fldChar w:fldCharType="end"/>
          </w:r>
        </w:sdtContent>
      </w:sdt>
      <w:bookmarkEnd w:id="10"/>
    </w:p>
    <w:p w14:paraId="146A9258" w14:textId="77777777" w:rsidR="00AD31DD" w:rsidRDefault="00AD31DD" w:rsidP="00AD31DD">
      <w:pPr>
        <w:rPr>
          <w:rFonts w:eastAsia="Times New Roman"/>
          <w:lang w:eastAsia="en-GB"/>
        </w:rPr>
      </w:pPr>
    </w:p>
    <w:p w14:paraId="0F4FBAC5" w14:textId="77777777" w:rsidR="00AD31DD" w:rsidRPr="00F70209" w:rsidRDefault="00AD31DD" w:rsidP="00AD31DD">
      <w:pPr>
        <w:rPr>
          <w:rFonts w:eastAsia="Times New Roman"/>
          <w:lang w:eastAsia="en-GB"/>
        </w:rPr>
      </w:pPr>
    </w:p>
    <w:p w14:paraId="20B2CCDB" w14:textId="210DEFC5" w:rsidR="00F36160" w:rsidRPr="00F36160" w:rsidRDefault="00F36160" w:rsidP="00F36160">
      <w:pPr>
        <w:rPr>
          <w:rFonts w:eastAsia="Times New Roman"/>
          <w:lang w:eastAsia="en-GB"/>
        </w:rPr>
      </w:pPr>
      <w:r w:rsidRPr="00F70209">
        <w:rPr>
          <w:lang w:eastAsia="en-GB"/>
        </w:rPr>
        <w:t>It is commonplace for CIP to be automated in industrial sized breweries</w:t>
      </w:r>
      <w:r>
        <w:rPr>
          <w:lang w:eastAsia="en-GB"/>
        </w:rPr>
        <w:t xml:space="preserve"> </w:t>
      </w:r>
      <w:sdt>
        <w:sdtPr>
          <w:rPr>
            <w:lang w:eastAsia="en-GB"/>
          </w:rPr>
          <w:id w:val="1664967561"/>
          <w:citation/>
        </w:sdtPr>
        <w:sdtContent>
          <w:r>
            <w:rPr>
              <w:lang w:eastAsia="en-GB"/>
            </w:rPr>
            <w:fldChar w:fldCharType="begin"/>
          </w:r>
          <w:r>
            <w:rPr>
              <w:lang w:eastAsia="en-GB"/>
            </w:rPr>
            <w:instrText xml:space="preserve"> CITATION Pet15 \l 2057 </w:instrText>
          </w:r>
          <w:r>
            <w:rPr>
              <w:lang w:eastAsia="en-GB"/>
            </w:rPr>
            <w:fldChar w:fldCharType="separate"/>
          </w:r>
          <w:r w:rsidR="004D36F9">
            <w:rPr>
              <w:noProof/>
              <w:lang w:eastAsia="en-GB"/>
            </w:rPr>
            <w:t>(Pettigrew, Blomenhofer, Hubert, Groß, &amp; Delgado, 2015)</w:t>
          </w:r>
          <w:r>
            <w:rPr>
              <w:lang w:eastAsia="en-GB"/>
            </w:rPr>
            <w:fldChar w:fldCharType="end"/>
          </w:r>
        </w:sdtContent>
      </w:sdt>
      <w:r>
        <w:rPr>
          <w:lang w:eastAsia="en-GB"/>
        </w:rPr>
        <w:t xml:space="preserve">, however Kevin Weaver suggested at </w:t>
      </w:r>
      <w:proofErr w:type="spellStart"/>
      <w:r>
        <w:rPr>
          <w:lang w:eastAsia="en-GB"/>
        </w:rPr>
        <w:t>Vbrewcon</w:t>
      </w:r>
      <w:proofErr w:type="spellEnd"/>
      <w:r>
        <w:rPr>
          <w:lang w:eastAsia="en-GB"/>
        </w:rPr>
        <w:t xml:space="preserve"> that microbreweries could also seek automation in their CIP systems</w:t>
      </w:r>
      <w:sdt>
        <w:sdtPr>
          <w:rPr>
            <w:lang w:eastAsia="en-GB"/>
          </w:rPr>
          <w:id w:val="317156763"/>
          <w:citation/>
        </w:sdtPr>
        <w:sdtContent>
          <w:r>
            <w:rPr>
              <w:lang w:eastAsia="en-GB"/>
            </w:rPr>
            <w:fldChar w:fldCharType="begin"/>
          </w:r>
          <w:r>
            <w:rPr>
              <w:lang w:eastAsia="en-GB"/>
            </w:rPr>
            <w:instrText xml:space="preserve"> CITATION Vbr20 \l 2057 </w:instrText>
          </w:r>
          <w:r>
            <w:rPr>
              <w:lang w:eastAsia="en-GB"/>
            </w:rPr>
            <w:fldChar w:fldCharType="separate"/>
          </w:r>
          <w:r w:rsidR="004D36F9">
            <w:rPr>
              <w:noProof/>
              <w:lang w:eastAsia="en-GB"/>
            </w:rPr>
            <w:t xml:space="preserve"> (Vbrewcon, 2020)</w:t>
          </w:r>
          <w:r>
            <w:rPr>
              <w:lang w:eastAsia="en-GB"/>
            </w:rPr>
            <w:fldChar w:fldCharType="end"/>
          </w:r>
        </w:sdtContent>
      </w:sdt>
      <w:r w:rsidR="004B223C">
        <w:rPr>
          <w:lang w:eastAsia="en-GB"/>
        </w:rPr>
        <w:t>.</w:t>
      </w:r>
    </w:p>
    <w:p w14:paraId="7180F8D7" w14:textId="77777777" w:rsidR="00F36160" w:rsidRDefault="00F36160" w:rsidP="00F70209">
      <w:pPr>
        <w:rPr>
          <w:rFonts w:eastAsia="Times New Roman"/>
          <w:color w:val="505050"/>
          <w:lang w:eastAsia="en-GB"/>
        </w:rPr>
      </w:pPr>
    </w:p>
    <w:p w14:paraId="7A652939" w14:textId="7C4D9525" w:rsidR="00F36160" w:rsidRDefault="004B223C" w:rsidP="00F70209">
      <w:pPr>
        <w:rPr>
          <w:rFonts w:eastAsia="Times New Roman"/>
          <w:color w:val="505050"/>
          <w:lang w:eastAsia="en-GB"/>
        </w:rPr>
      </w:pPr>
      <w:r>
        <w:rPr>
          <w:rFonts w:eastAsia="Times New Roman"/>
          <w:color w:val="505050"/>
          <w:lang w:eastAsia="en-GB"/>
        </w:rPr>
        <w:t xml:space="preserve">Automation towards the CIP does not only lower the needs for physical labour, but also helps when water consumption. </w:t>
      </w:r>
      <w:r w:rsidR="005F05F6" w:rsidRPr="005F05F6">
        <w:rPr>
          <w:rFonts w:eastAsia="Times New Roman"/>
          <w:color w:val="505050"/>
          <w:lang w:eastAsia="en-GB"/>
        </w:rPr>
        <w:t>Water consumption is a high resource within brewing</w:t>
      </w:r>
      <w:r>
        <w:rPr>
          <w:rFonts w:eastAsia="Times New Roman"/>
          <w:color w:val="505050"/>
          <w:lang w:eastAsia="en-GB"/>
        </w:rPr>
        <w:t>, t</w:t>
      </w:r>
      <w:r w:rsidR="005F05F6" w:rsidRPr="005F05F6">
        <w:rPr>
          <w:rFonts w:eastAsia="Times New Roman"/>
          <w:color w:val="505050"/>
          <w:lang w:eastAsia="en-GB"/>
        </w:rPr>
        <w:t xml:space="preserve">he average water consumption of a brewery </w:t>
      </w:r>
      <w:r>
        <w:rPr>
          <w:rFonts w:eastAsia="Times New Roman"/>
          <w:color w:val="505050"/>
          <w:lang w:eastAsia="en-GB"/>
        </w:rPr>
        <w:t>is</w:t>
      </w:r>
      <w:r w:rsidR="005F05F6" w:rsidRPr="005F05F6">
        <w:rPr>
          <w:rFonts w:eastAsia="Times New Roman"/>
          <w:color w:val="505050"/>
          <w:lang w:eastAsia="en-GB"/>
        </w:rPr>
        <w:t xml:space="preserve"> between 4 and 11L per litre of beer produced. 2/3 of this water is used for brewing while 1/3 is on cleaning</w:t>
      </w:r>
      <w:r w:rsidR="00F36160">
        <w:rPr>
          <w:rFonts w:eastAsia="Times New Roman"/>
          <w:color w:val="505050"/>
          <w:lang w:eastAsia="en-GB"/>
        </w:rPr>
        <w:t xml:space="preserve"> </w:t>
      </w:r>
      <w:sdt>
        <w:sdtPr>
          <w:rPr>
            <w:rFonts w:eastAsia="Times New Roman"/>
            <w:color w:val="505050"/>
            <w:lang w:eastAsia="en-GB"/>
          </w:rPr>
          <w:id w:val="709073170"/>
          <w:citation/>
        </w:sdtPr>
        <w:sdtContent>
          <w:r w:rsidR="00F36160">
            <w:rPr>
              <w:rFonts w:eastAsia="Times New Roman"/>
              <w:color w:val="505050"/>
              <w:lang w:eastAsia="en-GB"/>
            </w:rPr>
            <w:fldChar w:fldCharType="begin"/>
          </w:r>
          <w:r w:rsidR="00F36160">
            <w:rPr>
              <w:rFonts w:eastAsia="Times New Roman"/>
              <w:color w:val="505050"/>
              <w:lang w:eastAsia="en-GB"/>
            </w:rPr>
            <w:instrText xml:space="preserve"> CITATION Pet15 \l 2057 </w:instrText>
          </w:r>
          <w:r w:rsidR="00F36160">
            <w:rPr>
              <w:rFonts w:eastAsia="Times New Roman"/>
              <w:color w:val="505050"/>
              <w:lang w:eastAsia="en-GB"/>
            </w:rPr>
            <w:fldChar w:fldCharType="separate"/>
          </w:r>
          <w:r w:rsidR="004D36F9" w:rsidRPr="004D36F9">
            <w:rPr>
              <w:rFonts w:eastAsia="Times New Roman"/>
              <w:noProof/>
              <w:color w:val="505050"/>
              <w:lang w:eastAsia="en-GB"/>
            </w:rPr>
            <w:t>(Pettigrew, Blomenhofer, Hubert, Groß, &amp; Delgado, 2015)</w:t>
          </w:r>
          <w:r w:rsidR="00F36160">
            <w:rPr>
              <w:rFonts w:eastAsia="Times New Roman"/>
              <w:color w:val="505050"/>
              <w:lang w:eastAsia="en-GB"/>
            </w:rPr>
            <w:fldChar w:fldCharType="end"/>
          </w:r>
        </w:sdtContent>
      </w:sdt>
      <w:r w:rsidR="005F05F6" w:rsidRPr="005F05F6">
        <w:rPr>
          <w:rFonts w:eastAsia="Times New Roman"/>
          <w:color w:val="505050"/>
          <w:lang w:eastAsia="en-GB"/>
        </w:rPr>
        <w:t xml:space="preserve">. </w:t>
      </w:r>
    </w:p>
    <w:p w14:paraId="0234465C" w14:textId="77777777" w:rsidR="00F36160" w:rsidRDefault="00F36160" w:rsidP="00F70209">
      <w:pPr>
        <w:rPr>
          <w:rFonts w:eastAsia="Times New Roman"/>
          <w:color w:val="505050"/>
          <w:lang w:eastAsia="en-GB"/>
        </w:rPr>
      </w:pPr>
    </w:p>
    <w:p w14:paraId="357D8840" w14:textId="0690FF77" w:rsidR="00F36160" w:rsidRPr="004B223C" w:rsidRDefault="004B223C" w:rsidP="00F70209">
      <w:pPr>
        <w:rPr>
          <w:rFonts w:eastAsia="Times New Roman"/>
          <w:color w:val="505050"/>
          <w:lang w:eastAsia="en-GB"/>
        </w:rPr>
      </w:pPr>
      <w:r>
        <w:rPr>
          <w:lang w:eastAsia="en-GB"/>
        </w:rPr>
        <w:t>W</w:t>
      </w:r>
      <w:r w:rsidR="007E1DAC" w:rsidRPr="00F70209">
        <w:rPr>
          <w:lang w:eastAsia="en-GB"/>
        </w:rPr>
        <w:t xml:space="preserve">ith the industry becoming increasingly aware of its water consumption and energy regulation </w:t>
      </w:r>
      <w:r>
        <w:rPr>
          <w:lang w:eastAsia="en-GB"/>
        </w:rPr>
        <w:t xml:space="preserve">CIP presents some opportunities. </w:t>
      </w:r>
      <w:r w:rsidR="007E1DAC" w:rsidRPr="00F70209">
        <w:rPr>
          <w:lang w:eastAsia="en-GB"/>
        </w:rPr>
        <w:t>Computer modelling allows for the potential to lower the amount of water required</w:t>
      </w:r>
      <w:r>
        <w:rPr>
          <w:lang w:eastAsia="en-GB"/>
        </w:rPr>
        <w:t xml:space="preserve"> using </w:t>
      </w:r>
      <w:r w:rsidR="007E1DAC" w:rsidRPr="00F70209">
        <w:rPr>
          <w:lang w:eastAsia="en-GB"/>
        </w:rPr>
        <w:t>Petri nets to analyse the continuous processes involved in brewing</w:t>
      </w:r>
      <w:r>
        <w:rPr>
          <w:lang w:eastAsia="en-GB"/>
        </w:rPr>
        <w:t>.</w:t>
      </w:r>
      <w:r w:rsidR="007E1DAC" w:rsidRPr="00F70209">
        <w:rPr>
          <w:lang w:eastAsia="en-GB"/>
        </w:rPr>
        <w:t xml:space="preserve"> </w:t>
      </w:r>
      <w:r>
        <w:rPr>
          <w:lang w:eastAsia="en-GB"/>
        </w:rPr>
        <w:t>T</w:t>
      </w:r>
      <w:r w:rsidR="007E1DAC" w:rsidRPr="00F70209">
        <w:rPr>
          <w:lang w:eastAsia="en-GB"/>
        </w:rPr>
        <w:t>hrough careful monitoring and optimising</w:t>
      </w:r>
      <w:r>
        <w:rPr>
          <w:lang w:eastAsia="en-GB"/>
        </w:rPr>
        <w:t xml:space="preserve"> </w:t>
      </w:r>
      <w:sdt>
        <w:sdtPr>
          <w:rPr>
            <w:lang w:eastAsia="en-GB"/>
          </w:rPr>
          <w:id w:val="1175460212"/>
          <w:citation/>
        </w:sdtPr>
        <w:sdtContent>
          <w:r>
            <w:rPr>
              <w:lang w:eastAsia="en-GB"/>
            </w:rPr>
            <w:fldChar w:fldCharType="begin"/>
          </w:r>
          <w:r>
            <w:rPr>
              <w:lang w:eastAsia="en-GB"/>
            </w:rPr>
            <w:instrText xml:space="preserve"> CITATION Pet15 \l 2057 </w:instrText>
          </w:r>
          <w:r>
            <w:rPr>
              <w:lang w:eastAsia="en-GB"/>
            </w:rPr>
            <w:fldChar w:fldCharType="separate"/>
          </w:r>
          <w:r w:rsidR="004D36F9">
            <w:rPr>
              <w:noProof/>
              <w:lang w:eastAsia="en-GB"/>
            </w:rPr>
            <w:t>(Pettigrew, Blomenhofer, Hubert, Groß, &amp; Delgado, 2015)</w:t>
          </w:r>
          <w:r>
            <w:rPr>
              <w:lang w:eastAsia="en-GB"/>
            </w:rPr>
            <w:fldChar w:fldCharType="end"/>
          </w:r>
        </w:sdtContent>
      </w:sdt>
      <w:r w:rsidR="00E34FB2">
        <w:rPr>
          <w:lang w:eastAsia="en-GB"/>
        </w:rPr>
        <w:t>, t</w:t>
      </w:r>
      <w:r w:rsidR="007E1DAC" w:rsidRPr="00F70209">
        <w:rPr>
          <w:lang w:eastAsia="en-GB"/>
        </w:rPr>
        <w:t>hese nets translate the relevant information back to a user in a way that is easy to interpret</w:t>
      </w:r>
      <w:r w:rsidR="00F36160">
        <w:rPr>
          <w:lang w:eastAsia="en-GB"/>
        </w:rPr>
        <w:t xml:space="preserve"> via the PLC. </w:t>
      </w:r>
    </w:p>
    <w:p w14:paraId="4136184B" w14:textId="77777777" w:rsidR="00F36160" w:rsidRPr="00F70209" w:rsidRDefault="00F36160" w:rsidP="00F70209">
      <w:pPr>
        <w:rPr>
          <w:rFonts w:eastAsia="Times New Roman"/>
          <w:lang w:eastAsia="en-GB"/>
        </w:rPr>
      </w:pPr>
    </w:p>
    <w:p w14:paraId="64D7D20B" w14:textId="77777777" w:rsidR="007A7948" w:rsidRPr="007A7948" w:rsidRDefault="007A7948" w:rsidP="007A7948"/>
    <w:p w14:paraId="6C473736" w14:textId="03DFD1FF" w:rsidR="00EA42E1" w:rsidRDefault="00427049" w:rsidP="00037865">
      <w:pPr>
        <w:pStyle w:val="Heading1"/>
      </w:pPr>
      <w:bookmarkStart w:id="11" w:name="_Toc59366294"/>
      <w:r>
        <w:lastRenderedPageBreak/>
        <w:t>C</w:t>
      </w:r>
      <w:r w:rsidR="009F7043">
        <w:t>on</w:t>
      </w:r>
      <w:r w:rsidR="004F3F02">
        <w:t>siderations</w:t>
      </w:r>
      <w:r>
        <w:t xml:space="preserve"> </w:t>
      </w:r>
      <w:r w:rsidR="00E37A44">
        <w:t>for</w:t>
      </w:r>
      <w:r>
        <w:t xml:space="preserve"> a </w:t>
      </w:r>
      <w:r w:rsidR="00E37A44">
        <w:t>C</w:t>
      </w:r>
      <w:r>
        <w:t>ontrol Strategy</w:t>
      </w:r>
      <w:bookmarkEnd w:id="11"/>
    </w:p>
    <w:p w14:paraId="50B0BC7E" w14:textId="77777777" w:rsidR="00A750D4" w:rsidRPr="00A750D4" w:rsidRDefault="00A750D4" w:rsidP="00A750D4"/>
    <w:p w14:paraId="1418582F" w14:textId="0D1EA59B" w:rsidR="00E37A44" w:rsidRDefault="00A750D4" w:rsidP="00A750D4">
      <w:r>
        <w:t>To successfully implement a control strategy for the brewery, an understanding the process is needed. Although there are many ways in which a process can be adjusted the fundamentals remain the same (</w:t>
      </w:r>
      <w:r w:rsidR="004E503B" w:rsidRPr="004E503B">
        <w:rPr>
          <w:i/>
          <w:iCs/>
        </w:rPr>
        <w:t>F</w:t>
      </w:r>
      <w:r w:rsidRPr="004E503B">
        <w:rPr>
          <w:i/>
          <w:iCs/>
        </w:rPr>
        <w:t>igure</w:t>
      </w:r>
      <w:r w:rsidR="004E503B" w:rsidRPr="004E503B">
        <w:rPr>
          <w:i/>
          <w:iCs/>
        </w:rPr>
        <w:t xml:space="preserve"> 7</w:t>
      </w:r>
      <w:r>
        <w:t>) This is shown in a more tangible layout in (</w:t>
      </w:r>
      <w:r w:rsidRPr="004E503B">
        <w:rPr>
          <w:i/>
          <w:iCs/>
        </w:rPr>
        <w:t>F</w:t>
      </w:r>
      <w:r w:rsidR="004E503B" w:rsidRPr="004E503B">
        <w:rPr>
          <w:i/>
          <w:iCs/>
        </w:rPr>
        <w:t>igure 6</w:t>
      </w:r>
      <w:r>
        <w:t>).</w:t>
      </w:r>
    </w:p>
    <w:p w14:paraId="110D61C2" w14:textId="290F34A2" w:rsidR="005B3F1C" w:rsidRPr="00FB0ED5" w:rsidRDefault="00945251" w:rsidP="005B3F1C">
      <w:r>
        <w:rPr>
          <w:noProof/>
        </w:rPr>
        <mc:AlternateContent>
          <mc:Choice Requires="wps">
            <w:drawing>
              <wp:anchor distT="0" distB="0" distL="114300" distR="114300" simplePos="0" relativeHeight="251661312" behindDoc="0" locked="0" layoutInCell="1" allowOverlap="1" wp14:anchorId="4762F0AF" wp14:editId="5BEDBAC1">
                <wp:simplePos x="0" y="0"/>
                <wp:positionH relativeFrom="column">
                  <wp:posOffset>2988310</wp:posOffset>
                </wp:positionH>
                <wp:positionV relativeFrom="paragraph">
                  <wp:posOffset>2128520</wp:posOffset>
                </wp:positionV>
                <wp:extent cx="2520950" cy="63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20950" cy="635"/>
                        </a:xfrm>
                        <a:prstGeom prst="rect">
                          <a:avLst/>
                        </a:prstGeom>
                        <a:solidFill>
                          <a:prstClr val="white"/>
                        </a:solidFill>
                        <a:ln>
                          <a:noFill/>
                        </a:ln>
                      </wps:spPr>
                      <wps:txbx>
                        <w:txbxContent>
                          <w:p w14:paraId="15863EF8" w14:textId="4F1DBDE9" w:rsidR="00AD6013" w:rsidRPr="00F74192" w:rsidRDefault="00AD6013" w:rsidP="00330392">
                            <w:pPr>
                              <w:pStyle w:val="Caption"/>
                              <w:jc w:val="center"/>
                              <w:rPr>
                                <w:noProof/>
                              </w:rPr>
                            </w:pPr>
                            <w:bookmarkStart w:id="12" w:name="_Toc59316964"/>
                            <w:r>
                              <w:t xml:space="preserve">Figure </w:t>
                            </w:r>
                            <w:fldSimple w:instr=" SEQ Figure \* ARABIC ">
                              <w:r>
                                <w:rPr>
                                  <w:noProof/>
                                </w:rPr>
                                <w:t>6</w:t>
                              </w:r>
                            </w:fldSimple>
                            <w:r>
                              <w:t xml:space="preserve"> - Home Brew set up </w:t>
                            </w:r>
                            <w:sdt>
                              <w:sdtPr>
                                <w:id w:val="-2119672682"/>
                                <w:citation/>
                              </w:sdtPr>
                              <w:sdtContent>
                                <w:r>
                                  <w:fldChar w:fldCharType="begin"/>
                                </w:r>
                                <w:r>
                                  <w:instrText xml:space="preserve"> CITATION Win20 \l 2057 </w:instrText>
                                </w:r>
                                <w:r>
                                  <w:fldChar w:fldCharType="separate"/>
                                </w:r>
                                <w:r w:rsidR="004D36F9">
                                  <w:rPr>
                                    <w:noProof/>
                                  </w:rPr>
                                  <w:t>(Winning-Homebrew.com, 2020)</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62F0AF" id="_x0000_t202" coordsize="21600,21600" o:spt="202" path="m,l,21600r21600,l21600,xe">
                <v:stroke joinstyle="miter"/>
                <v:path gradientshapeok="t" o:connecttype="rect"/>
              </v:shapetype>
              <v:shape id="Text Box 11" o:spid="_x0000_s1026" type="#_x0000_t202" style="position:absolute;margin-left:235.3pt;margin-top:167.6pt;width:198.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" stroked="f">
                <v:textbox style="mso-fit-shape-to-text:t" inset="0,0,0,0">
                  <w:txbxContent>
                    <w:p w14:paraId="15863EF8" w14:textId="4F1DBDE9" w:rsidR="00AD6013" w:rsidRPr="00F74192" w:rsidRDefault="00AD6013" w:rsidP="00330392">
                      <w:pPr>
                        <w:pStyle w:val="Caption"/>
                        <w:jc w:val="center"/>
                        <w:rPr>
                          <w:noProof/>
                        </w:rPr>
                      </w:pPr>
                      <w:bookmarkStart w:id="13" w:name="_Toc59316964"/>
                      <w:r>
                        <w:t xml:space="preserve">Figure </w:t>
                      </w:r>
                      <w:fldSimple w:instr=" SEQ Figure \* ARABIC ">
                        <w:r>
                          <w:rPr>
                            <w:noProof/>
                          </w:rPr>
                          <w:t>6</w:t>
                        </w:r>
                      </w:fldSimple>
                      <w:r>
                        <w:t xml:space="preserve"> - Home Brew set up </w:t>
                      </w:r>
                      <w:sdt>
                        <w:sdtPr>
                          <w:id w:val="-2119672682"/>
                          <w:citation/>
                        </w:sdtPr>
                        <w:sdtContent>
                          <w:r>
                            <w:fldChar w:fldCharType="begin"/>
                          </w:r>
                          <w:r>
                            <w:instrText xml:space="preserve"> CITATION Win20 \l 2057 </w:instrText>
                          </w:r>
                          <w:r>
                            <w:fldChar w:fldCharType="separate"/>
                          </w:r>
                          <w:r w:rsidR="004D36F9">
                            <w:rPr>
                              <w:noProof/>
                            </w:rPr>
                            <w:t>(Winning-Homebrew.com, 2020)</w:t>
                          </w:r>
                          <w:r>
                            <w:fldChar w:fldCharType="end"/>
                          </w:r>
                        </w:sdtContent>
                      </w:sdt>
                      <w:bookmarkEnd w:id="13"/>
                    </w:p>
                  </w:txbxContent>
                </v:textbox>
                <w10:wrap type="square"/>
              </v:shape>
            </w:pict>
          </mc:Fallback>
        </mc:AlternateContent>
      </w:r>
      <w:r w:rsidR="00374448" w:rsidRPr="0030079D">
        <w:rPr>
          <w:noProof/>
        </w:rPr>
        <w:drawing>
          <wp:anchor distT="0" distB="0" distL="114300" distR="114300" simplePos="0" relativeHeight="251642880" behindDoc="0" locked="0" layoutInCell="1" allowOverlap="1" wp14:anchorId="49BAB443" wp14:editId="16623CBD">
            <wp:simplePos x="0" y="0"/>
            <wp:positionH relativeFrom="column">
              <wp:posOffset>2988835</wp:posOffset>
            </wp:positionH>
            <wp:positionV relativeFrom="paragraph">
              <wp:posOffset>180340</wp:posOffset>
            </wp:positionV>
            <wp:extent cx="2520950" cy="189103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520950" cy="1891030"/>
                    </a:xfrm>
                    <a:prstGeom prst="rect">
                      <a:avLst/>
                    </a:prstGeom>
                  </pic:spPr>
                </pic:pic>
              </a:graphicData>
            </a:graphic>
            <wp14:sizeRelH relativeFrom="margin">
              <wp14:pctWidth>0</wp14:pctWidth>
            </wp14:sizeRelH>
            <wp14:sizeRelV relativeFrom="margin">
              <wp14:pctHeight>0</wp14:pctHeight>
            </wp14:sizeRelV>
          </wp:anchor>
        </w:drawing>
      </w:r>
      <w:r w:rsidR="00374448">
        <w:rPr>
          <w:noProof/>
        </w:rPr>
        <mc:AlternateContent>
          <mc:Choice Requires="wps">
            <w:drawing>
              <wp:anchor distT="0" distB="0" distL="114300" distR="114300" simplePos="0" relativeHeight="251652096" behindDoc="1" locked="0" layoutInCell="1" allowOverlap="1" wp14:anchorId="62828CB0" wp14:editId="27F5DAFF">
                <wp:simplePos x="0" y="0"/>
                <wp:positionH relativeFrom="column">
                  <wp:posOffset>-182880</wp:posOffset>
                </wp:positionH>
                <wp:positionV relativeFrom="paragraph">
                  <wp:posOffset>2090420</wp:posOffset>
                </wp:positionV>
                <wp:extent cx="286194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861945" cy="635"/>
                        </a:xfrm>
                        <a:prstGeom prst="rect">
                          <a:avLst/>
                        </a:prstGeom>
                        <a:solidFill>
                          <a:prstClr val="white"/>
                        </a:solidFill>
                        <a:ln>
                          <a:noFill/>
                        </a:ln>
                      </wps:spPr>
                      <wps:txbx>
                        <w:txbxContent>
                          <w:p w14:paraId="6D904660" w14:textId="5D0FFAD5" w:rsidR="00AD6013" w:rsidRPr="006F10F2" w:rsidRDefault="00AD6013" w:rsidP="00330392">
                            <w:pPr>
                              <w:pStyle w:val="Caption"/>
                              <w:jc w:val="center"/>
                              <w:rPr>
                                <w:noProof/>
                              </w:rPr>
                            </w:pPr>
                            <w:bookmarkStart w:id="14" w:name="_Toc59316965"/>
                            <w:r>
                              <w:t xml:space="preserve">Figure </w:t>
                            </w:r>
                            <w:fldSimple w:instr=" SEQ Figure \* ARABIC ">
                              <w:r>
                                <w:rPr>
                                  <w:noProof/>
                                </w:rPr>
                                <w:t>7</w:t>
                              </w:r>
                            </w:fldSimple>
                            <w:r>
                              <w:t xml:space="preserve"> - How Beer is Made </w:t>
                            </w:r>
                            <w:sdt>
                              <w:sdtPr>
                                <w:id w:val="1419909747"/>
                                <w:citation/>
                              </w:sdtPr>
                              <w:sdtContent>
                                <w:r>
                                  <w:fldChar w:fldCharType="begin"/>
                                </w:r>
                                <w:r>
                                  <w:instrText xml:space="preserve"> CITATION The18 \l 2057 </w:instrText>
                                </w:r>
                                <w:r>
                                  <w:fldChar w:fldCharType="separate"/>
                                </w:r>
                                <w:r w:rsidR="004D36F9">
                                  <w:rPr>
                                    <w:noProof/>
                                  </w:rPr>
                                  <w:t>(riddler, 2018)</w:t>
                                </w:r>
                                <w:r>
                                  <w:fldChar w:fldCharType="end"/>
                                </w:r>
                              </w:sdtContent>
                            </w:sdt>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828CB0" id="Text Box 10" o:spid="_x0000_s1027" type="#_x0000_t202" style="position:absolute;margin-left:-14.4pt;margin-top:164.6pt;width:225.3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" stroked="f">
                <v:textbox style="mso-fit-shape-to-text:t" inset="0,0,0,0">
                  <w:txbxContent>
                    <w:p w14:paraId="6D904660" w14:textId="5D0FFAD5" w:rsidR="00AD6013" w:rsidRPr="006F10F2" w:rsidRDefault="00AD6013" w:rsidP="00330392">
                      <w:pPr>
                        <w:pStyle w:val="Caption"/>
                        <w:jc w:val="center"/>
                        <w:rPr>
                          <w:noProof/>
                        </w:rPr>
                      </w:pPr>
                      <w:bookmarkStart w:id="15" w:name="_Toc59316965"/>
                      <w:r>
                        <w:t xml:space="preserve">Figure </w:t>
                      </w:r>
                      <w:fldSimple w:instr=" SEQ Figure \* ARABIC ">
                        <w:r>
                          <w:rPr>
                            <w:noProof/>
                          </w:rPr>
                          <w:t>7</w:t>
                        </w:r>
                      </w:fldSimple>
                      <w:r>
                        <w:t xml:space="preserve"> - How Beer is Made </w:t>
                      </w:r>
                      <w:sdt>
                        <w:sdtPr>
                          <w:id w:val="1419909747"/>
                          <w:citation/>
                        </w:sdtPr>
                        <w:sdtContent>
                          <w:r>
                            <w:fldChar w:fldCharType="begin"/>
                          </w:r>
                          <w:r>
                            <w:instrText xml:space="preserve"> CITATION The18 \l 2057 </w:instrText>
                          </w:r>
                          <w:r>
                            <w:fldChar w:fldCharType="separate"/>
                          </w:r>
                          <w:r w:rsidR="004D36F9">
                            <w:rPr>
                              <w:noProof/>
                            </w:rPr>
                            <w:t>(riddler, 2018)</w:t>
                          </w:r>
                          <w:r>
                            <w:fldChar w:fldCharType="end"/>
                          </w:r>
                        </w:sdtContent>
                      </w:sdt>
                      <w:bookmarkEnd w:id="15"/>
                    </w:p>
                  </w:txbxContent>
                </v:textbox>
                <w10:wrap type="tight"/>
              </v:shape>
            </w:pict>
          </mc:Fallback>
        </mc:AlternateContent>
      </w:r>
      <w:r w:rsidR="00374448" w:rsidRPr="00FB0ED5">
        <w:rPr>
          <w:noProof/>
        </w:rPr>
        <w:drawing>
          <wp:anchor distT="0" distB="0" distL="114300" distR="114300" simplePos="0" relativeHeight="251633664" behindDoc="1" locked="0" layoutInCell="1" allowOverlap="1" wp14:anchorId="2F6BC8C5" wp14:editId="4C24A213">
            <wp:simplePos x="0" y="0"/>
            <wp:positionH relativeFrom="column">
              <wp:posOffset>-183460</wp:posOffset>
            </wp:positionH>
            <wp:positionV relativeFrom="paragraph">
              <wp:posOffset>182438</wp:posOffset>
            </wp:positionV>
            <wp:extent cx="2862469" cy="1851123"/>
            <wp:effectExtent l="0" t="0" r="0" b="0"/>
            <wp:wrapTight wrapText="bothSides">
              <wp:wrapPolygon edited="0">
                <wp:start x="0" y="0"/>
                <wp:lineTo x="0" y="21341"/>
                <wp:lineTo x="21423" y="21341"/>
                <wp:lineTo x="2142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62469" cy="1851123"/>
                    </a:xfrm>
                    <a:prstGeom prst="rect">
                      <a:avLst/>
                    </a:prstGeom>
                  </pic:spPr>
                </pic:pic>
              </a:graphicData>
            </a:graphic>
          </wp:anchor>
        </w:drawing>
      </w:r>
    </w:p>
    <w:p w14:paraId="2F853847" w14:textId="77777777" w:rsidR="00645429" w:rsidRDefault="00645429" w:rsidP="00A750D4"/>
    <w:p w14:paraId="2523F850" w14:textId="395E254C" w:rsidR="00A750D4" w:rsidRDefault="00735259" w:rsidP="00A750D4">
      <w:r>
        <w:t>To</w:t>
      </w:r>
      <w:r w:rsidR="00CA64EE">
        <w:t xml:space="preserve"> help navigate the brewing terminology a table has been created below to </w:t>
      </w:r>
      <w:r w:rsidR="004C78DE">
        <w:t>identify key abbreviations and processes.</w:t>
      </w:r>
    </w:p>
    <w:p w14:paraId="2E680F1A" w14:textId="69181882" w:rsidR="00165B9C" w:rsidRDefault="00165B9C" w:rsidP="00A750D4"/>
    <w:p w14:paraId="27D79619" w14:textId="649994FC" w:rsidR="00102FE8" w:rsidRDefault="00102FE8" w:rsidP="00102FE8">
      <w:pPr>
        <w:pStyle w:val="Caption"/>
        <w:keepNext/>
        <w:jc w:val="center"/>
      </w:pPr>
      <w:r>
        <w:t xml:space="preserve">Table </w:t>
      </w:r>
      <w:fldSimple w:instr=" SEQ Table \* ARABIC ">
        <w:r>
          <w:rPr>
            <w:noProof/>
          </w:rPr>
          <w:t>1</w:t>
        </w:r>
      </w:fldSimple>
      <w:r>
        <w:t xml:space="preserve"> - Brewing Terminology</w:t>
      </w:r>
    </w:p>
    <w:tbl>
      <w:tblPr>
        <w:tblStyle w:val="TableGrid"/>
        <w:tblW w:w="0" w:type="auto"/>
        <w:tblLook w:val="04A0" w:firstRow="1" w:lastRow="0" w:firstColumn="1" w:lastColumn="0" w:noHBand="0" w:noVBand="1"/>
      </w:tblPr>
      <w:tblGrid>
        <w:gridCol w:w="3005"/>
        <w:gridCol w:w="1810"/>
        <w:gridCol w:w="4201"/>
      </w:tblGrid>
      <w:tr w:rsidR="00EA6072" w14:paraId="7A6D80D1" w14:textId="77777777" w:rsidTr="0026322C">
        <w:tc>
          <w:tcPr>
            <w:tcW w:w="3005" w:type="dxa"/>
            <w:shd w:val="clear" w:color="auto" w:fill="D9E2F3" w:themeFill="accent1" w:themeFillTint="33"/>
          </w:tcPr>
          <w:p w14:paraId="17C3977C" w14:textId="2700A25B" w:rsidR="00EA6072" w:rsidRDefault="0026322C" w:rsidP="0026322C">
            <w:pPr>
              <w:jc w:val="center"/>
            </w:pPr>
            <w:r>
              <w:t>Name</w:t>
            </w:r>
          </w:p>
        </w:tc>
        <w:tc>
          <w:tcPr>
            <w:tcW w:w="1810" w:type="dxa"/>
            <w:shd w:val="clear" w:color="auto" w:fill="D9E2F3" w:themeFill="accent1" w:themeFillTint="33"/>
          </w:tcPr>
          <w:p w14:paraId="45972672" w14:textId="6C2DAA27" w:rsidR="00EA6072" w:rsidRDefault="0026322C" w:rsidP="0026322C">
            <w:pPr>
              <w:jc w:val="center"/>
            </w:pPr>
            <w:r>
              <w:t>Abbreviation</w:t>
            </w:r>
          </w:p>
        </w:tc>
        <w:tc>
          <w:tcPr>
            <w:tcW w:w="4201" w:type="dxa"/>
            <w:shd w:val="clear" w:color="auto" w:fill="D9E2F3" w:themeFill="accent1" w:themeFillTint="33"/>
          </w:tcPr>
          <w:p w14:paraId="52AAB84F" w14:textId="5773C3C1" w:rsidR="00EA6072" w:rsidRDefault="0026322C" w:rsidP="0026322C">
            <w:pPr>
              <w:jc w:val="center"/>
            </w:pPr>
            <w:r>
              <w:t>Description</w:t>
            </w:r>
          </w:p>
        </w:tc>
      </w:tr>
      <w:tr w:rsidR="00EA6072" w14:paraId="2F80103F" w14:textId="77777777" w:rsidTr="0026322C">
        <w:tc>
          <w:tcPr>
            <w:tcW w:w="3005" w:type="dxa"/>
          </w:tcPr>
          <w:p w14:paraId="55F3D520" w14:textId="6971A8B5" w:rsidR="00EA6072" w:rsidRDefault="00623315" w:rsidP="00A750D4">
            <w:r>
              <w:t>Hot Liquid Tank</w:t>
            </w:r>
          </w:p>
        </w:tc>
        <w:tc>
          <w:tcPr>
            <w:tcW w:w="1810" w:type="dxa"/>
          </w:tcPr>
          <w:p w14:paraId="06440891" w14:textId="1F15FDBC" w:rsidR="00EA6072" w:rsidRDefault="00DE34BB" w:rsidP="007B0B57">
            <w:pPr>
              <w:jc w:val="center"/>
            </w:pPr>
            <w:r>
              <w:t>HLT</w:t>
            </w:r>
          </w:p>
        </w:tc>
        <w:tc>
          <w:tcPr>
            <w:tcW w:w="4201" w:type="dxa"/>
          </w:tcPr>
          <w:p w14:paraId="7B095147" w14:textId="490D80A6" w:rsidR="00EA6072" w:rsidRDefault="0067280A" w:rsidP="00A750D4">
            <w:r>
              <w:t xml:space="preserve">Used to </w:t>
            </w:r>
            <w:r w:rsidR="000855B2">
              <w:t>heat water</w:t>
            </w:r>
          </w:p>
        </w:tc>
      </w:tr>
      <w:tr w:rsidR="00EA6072" w14:paraId="371CAE65" w14:textId="77777777" w:rsidTr="0026322C">
        <w:tc>
          <w:tcPr>
            <w:tcW w:w="3005" w:type="dxa"/>
          </w:tcPr>
          <w:p w14:paraId="5EFC19AD" w14:textId="6CFB22CD" w:rsidR="00EA6072" w:rsidRDefault="00623315" w:rsidP="00A750D4">
            <w:r>
              <w:t>Mash Lauter Tun</w:t>
            </w:r>
          </w:p>
        </w:tc>
        <w:tc>
          <w:tcPr>
            <w:tcW w:w="1810" w:type="dxa"/>
          </w:tcPr>
          <w:p w14:paraId="0871E50E" w14:textId="5707BEDC" w:rsidR="00EA6072" w:rsidRDefault="00DE34BB" w:rsidP="007B0B57">
            <w:pPr>
              <w:jc w:val="center"/>
            </w:pPr>
            <w:r>
              <w:t>MLT</w:t>
            </w:r>
          </w:p>
        </w:tc>
        <w:tc>
          <w:tcPr>
            <w:tcW w:w="4201" w:type="dxa"/>
          </w:tcPr>
          <w:p w14:paraId="146D1072" w14:textId="120A879B" w:rsidR="00EA6072" w:rsidRDefault="003F3C7D" w:rsidP="00A750D4">
            <w:r>
              <w:t>Where the hot water is added</w:t>
            </w:r>
          </w:p>
        </w:tc>
      </w:tr>
      <w:tr w:rsidR="00EA6072" w14:paraId="7D024FBD" w14:textId="77777777" w:rsidTr="0026322C">
        <w:tc>
          <w:tcPr>
            <w:tcW w:w="3005" w:type="dxa"/>
          </w:tcPr>
          <w:p w14:paraId="625B2F62" w14:textId="1C15E8E2" w:rsidR="00EA6072" w:rsidRDefault="00623315" w:rsidP="00A750D4">
            <w:r>
              <w:t>Brew Kettle</w:t>
            </w:r>
          </w:p>
        </w:tc>
        <w:tc>
          <w:tcPr>
            <w:tcW w:w="1810" w:type="dxa"/>
          </w:tcPr>
          <w:p w14:paraId="5F35A282" w14:textId="160CA711" w:rsidR="00EA6072" w:rsidRDefault="00DE34BB" w:rsidP="007B0B57">
            <w:pPr>
              <w:jc w:val="center"/>
            </w:pPr>
            <w:r>
              <w:t>BK</w:t>
            </w:r>
          </w:p>
        </w:tc>
        <w:tc>
          <w:tcPr>
            <w:tcW w:w="4201" w:type="dxa"/>
          </w:tcPr>
          <w:p w14:paraId="27A84240" w14:textId="7068E09C" w:rsidR="00EA6072" w:rsidRDefault="003F3C7D" w:rsidP="00A750D4">
            <w:r>
              <w:t>Where the wort is boiled</w:t>
            </w:r>
          </w:p>
        </w:tc>
      </w:tr>
      <w:tr w:rsidR="00EA6072" w14:paraId="39B755AF" w14:textId="77777777" w:rsidTr="0026322C">
        <w:tc>
          <w:tcPr>
            <w:tcW w:w="3005" w:type="dxa"/>
          </w:tcPr>
          <w:p w14:paraId="5CB9F23B" w14:textId="02CE56F0" w:rsidR="00EA6072" w:rsidRDefault="00623315" w:rsidP="00A750D4">
            <w:r>
              <w:t>Clean in Place</w:t>
            </w:r>
          </w:p>
        </w:tc>
        <w:tc>
          <w:tcPr>
            <w:tcW w:w="1810" w:type="dxa"/>
          </w:tcPr>
          <w:p w14:paraId="648EA2EA" w14:textId="382AD178" w:rsidR="00EA6072" w:rsidRDefault="00DE34BB" w:rsidP="007B0B57">
            <w:pPr>
              <w:jc w:val="center"/>
            </w:pPr>
            <w:r>
              <w:t>CIP</w:t>
            </w:r>
          </w:p>
        </w:tc>
        <w:tc>
          <w:tcPr>
            <w:tcW w:w="4201" w:type="dxa"/>
          </w:tcPr>
          <w:p w14:paraId="4F0CD0E9" w14:textId="5F70093A" w:rsidR="00EA6072" w:rsidRDefault="00405A69" w:rsidP="00A750D4">
            <w:r>
              <w:t>System used to clean equipment</w:t>
            </w:r>
          </w:p>
        </w:tc>
      </w:tr>
      <w:tr w:rsidR="00EA6072" w14:paraId="598BA1D6" w14:textId="77777777" w:rsidTr="0026322C">
        <w:tc>
          <w:tcPr>
            <w:tcW w:w="3005" w:type="dxa"/>
          </w:tcPr>
          <w:p w14:paraId="495EE8A6" w14:textId="12D422B4" w:rsidR="00EA6072" w:rsidRDefault="007E24A7" w:rsidP="00A750D4">
            <w:r>
              <w:t>Strike Water</w:t>
            </w:r>
          </w:p>
        </w:tc>
        <w:tc>
          <w:tcPr>
            <w:tcW w:w="1810" w:type="dxa"/>
          </w:tcPr>
          <w:p w14:paraId="59100C7C" w14:textId="72CDE3F2" w:rsidR="00EA6072" w:rsidRDefault="007E24A7" w:rsidP="007B0B57">
            <w:pPr>
              <w:jc w:val="center"/>
            </w:pPr>
            <w:r>
              <w:t>N/A</w:t>
            </w:r>
          </w:p>
        </w:tc>
        <w:tc>
          <w:tcPr>
            <w:tcW w:w="4201" w:type="dxa"/>
          </w:tcPr>
          <w:p w14:paraId="57BBC544" w14:textId="66C3DC7D" w:rsidR="00EA6072" w:rsidRDefault="00405A69" w:rsidP="00A750D4">
            <w:r>
              <w:t>The water that comes from the HLT to MLT</w:t>
            </w:r>
          </w:p>
        </w:tc>
      </w:tr>
      <w:tr w:rsidR="00EA6072" w14:paraId="5289E32C" w14:textId="77777777" w:rsidTr="0026322C">
        <w:tc>
          <w:tcPr>
            <w:tcW w:w="3005" w:type="dxa"/>
          </w:tcPr>
          <w:p w14:paraId="5CCC6A4E" w14:textId="26CAD4D0" w:rsidR="00EA6072" w:rsidRDefault="007B0B57" w:rsidP="00A750D4">
            <w:r>
              <w:t>Sparging</w:t>
            </w:r>
          </w:p>
        </w:tc>
        <w:tc>
          <w:tcPr>
            <w:tcW w:w="1810" w:type="dxa"/>
          </w:tcPr>
          <w:p w14:paraId="29170AD4" w14:textId="7AD816F9" w:rsidR="00EA6072" w:rsidRDefault="007E24A7" w:rsidP="007B0B57">
            <w:pPr>
              <w:jc w:val="center"/>
            </w:pPr>
            <w:r>
              <w:t>N/A</w:t>
            </w:r>
          </w:p>
        </w:tc>
        <w:tc>
          <w:tcPr>
            <w:tcW w:w="4201" w:type="dxa"/>
          </w:tcPr>
          <w:p w14:paraId="74072E58" w14:textId="6C10A0D7" w:rsidR="00EA6072" w:rsidRDefault="005721C1" w:rsidP="00A750D4">
            <w:r>
              <w:t>Where water</w:t>
            </w:r>
            <w:r w:rsidR="00577749">
              <w:t xml:space="preserve"> removes residual grain</w:t>
            </w:r>
          </w:p>
        </w:tc>
      </w:tr>
      <w:tr w:rsidR="00EA6072" w14:paraId="742F960F" w14:textId="77777777" w:rsidTr="0026322C">
        <w:tc>
          <w:tcPr>
            <w:tcW w:w="3005" w:type="dxa"/>
          </w:tcPr>
          <w:p w14:paraId="0EDCFCE8" w14:textId="4AD8D94B" w:rsidR="00EA6072" w:rsidRDefault="007B0B57" w:rsidP="00A750D4">
            <w:r>
              <w:t>Lautering</w:t>
            </w:r>
          </w:p>
        </w:tc>
        <w:tc>
          <w:tcPr>
            <w:tcW w:w="1810" w:type="dxa"/>
          </w:tcPr>
          <w:p w14:paraId="4EDF15AA" w14:textId="5E0D4EF4" w:rsidR="00EA6072" w:rsidRDefault="007B0B57" w:rsidP="007B0B57">
            <w:pPr>
              <w:jc w:val="center"/>
            </w:pPr>
            <w:r>
              <w:t>N/A</w:t>
            </w:r>
          </w:p>
        </w:tc>
        <w:tc>
          <w:tcPr>
            <w:tcW w:w="4201" w:type="dxa"/>
          </w:tcPr>
          <w:p w14:paraId="5F4EFC3D" w14:textId="6479F57A" w:rsidR="00EA6072" w:rsidRDefault="00D43AA8" w:rsidP="00A750D4">
            <w:r>
              <w:t xml:space="preserve">Process </w:t>
            </w:r>
            <w:r w:rsidR="00B16E88">
              <w:t>of</w:t>
            </w:r>
            <w:r>
              <w:t xml:space="preserve"> mashing and Sparging </w:t>
            </w:r>
          </w:p>
        </w:tc>
      </w:tr>
      <w:tr w:rsidR="00EA6072" w14:paraId="7517D525" w14:textId="77777777" w:rsidTr="0026322C">
        <w:tc>
          <w:tcPr>
            <w:tcW w:w="3005" w:type="dxa"/>
          </w:tcPr>
          <w:p w14:paraId="609CBED9" w14:textId="7C600156" w:rsidR="00EA6072" w:rsidRDefault="007B0B57" w:rsidP="00A750D4">
            <w:r>
              <w:t>Whirlpooling</w:t>
            </w:r>
          </w:p>
        </w:tc>
        <w:tc>
          <w:tcPr>
            <w:tcW w:w="1810" w:type="dxa"/>
          </w:tcPr>
          <w:p w14:paraId="78527F58" w14:textId="36695733" w:rsidR="00EA6072" w:rsidRDefault="007B0B57" w:rsidP="007B0B57">
            <w:pPr>
              <w:jc w:val="center"/>
            </w:pPr>
            <w:r>
              <w:t>N/A</w:t>
            </w:r>
          </w:p>
        </w:tc>
        <w:tc>
          <w:tcPr>
            <w:tcW w:w="4201" w:type="dxa"/>
          </w:tcPr>
          <w:p w14:paraId="0FEC3E1F" w14:textId="74D1901F" w:rsidR="00EA6072" w:rsidRDefault="008366CE" w:rsidP="00A750D4">
            <w:r>
              <w:t>Where Hops and wort are separated</w:t>
            </w:r>
          </w:p>
        </w:tc>
      </w:tr>
      <w:tr w:rsidR="00EA6072" w14:paraId="4DB0568C" w14:textId="77777777" w:rsidTr="0026322C">
        <w:trPr>
          <w:trHeight w:val="479"/>
        </w:trPr>
        <w:tc>
          <w:tcPr>
            <w:tcW w:w="3005" w:type="dxa"/>
          </w:tcPr>
          <w:p w14:paraId="2E58DAE3" w14:textId="36A0B7C9" w:rsidR="00EA6072" w:rsidRDefault="007B0B57" w:rsidP="00A750D4">
            <w:r>
              <w:t>Wort</w:t>
            </w:r>
          </w:p>
        </w:tc>
        <w:tc>
          <w:tcPr>
            <w:tcW w:w="1810" w:type="dxa"/>
          </w:tcPr>
          <w:p w14:paraId="21D2066A" w14:textId="06C10664" w:rsidR="00EA6072" w:rsidRDefault="007B0B57" w:rsidP="007B0B57">
            <w:pPr>
              <w:jc w:val="center"/>
            </w:pPr>
            <w:r>
              <w:t>N/A</w:t>
            </w:r>
          </w:p>
        </w:tc>
        <w:tc>
          <w:tcPr>
            <w:tcW w:w="4201" w:type="dxa"/>
          </w:tcPr>
          <w:p w14:paraId="114CE315" w14:textId="30C8AF1E" w:rsidR="00EA6072" w:rsidRDefault="00102FE8" w:rsidP="00A750D4">
            <w:r>
              <w:t>Malt extract and Water</w:t>
            </w:r>
          </w:p>
        </w:tc>
      </w:tr>
    </w:tbl>
    <w:p w14:paraId="59967D7E" w14:textId="7D5943C7" w:rsidR="004B3894" w:rsidRDefault="004B3894" w:rsidP="00A750D4"/>
    <w:p w14:paraId="21B56EF1" w14:textId="461E523D" w:rsidR="003458E3" w:rsidRDefault="00D11DBC" w:rsidP="005B3F1C">
      <w:r>
        <w:t>The control process will take advantage of a pneumatic power supply that is present</w:t>
      </w:r>
      <w:r w:rsidR="00B55721">
        <w:t xml:space="preserve">. This means that many of the components that are present will have pneumatic actuators. </w:t>
      </w:r>
      <w:r>
        <w:t xml:space="preserve"> </w:t>
      </w:r>
      <w:r w:rsidR="004D36F9" w:rsidRPr="004D36F9">
        <w:t xml:space="preserve">A pneumatic actuator will translate the source of compressed air that is acting on a piston inside a cylinder to move along a </w:t>
      </w:r>
      <w:r w:rsidR="004D36F9" w:rsidRPr="004D36F9">
        <w:lastRenderedPageBreak/>
        <w:t>linear path</w:t>
      </w:r>
      <w:r w:rsidR="004D36F9">
        <w:t xml:space="preserve"> </w:t>
      </w:r>
      <w:sdt>
        <w:sdtPr>
          <w:id w:val="-72590583"/>
          <w:citation/>
        </w:sdtPr>
        <w:sdtContent>
          <w:r w:rsidR="004D36F9">
            <w:fldChar w:fldCharType="begin"/>
          </w:r>
          <w:r w:rsidR="004D36F9">
            <w:instrText xml:space="preserve"> CITATION Lis12 \l 2057 </w:instrText>
          </w:r>
          <w:r w:rsidR="004D36F9">
            <w:fldChar w:fldCharType="separate"/>
          </w:r>
          <w:r w:rsidR="004D36F9">
            <w:rPr>
              <w:noProof/>
            </w:rPr>
            <w:t>(Eitel, 2012)</w:t>
          </w:r>
          <w:r w:rsidR="004D36F9">
            <w:fldChar w:fldCharType="end"/>
          </w:r>
        </w:sdtContent>
      </w:sdt>
      <w:r w:rsidR="004D36F9">
        <w:t xml:space="preserve">. </w:t>
      </w:r>
      <w:r w:rsidR="00B55721">
        <w:t>B</w:t>
      </w:r>
      <w:r w:rsidR="003458E3">
        <w:t xml:space="preserve">elow </w:t>
      </w:r>
      <w:r>
        <w:t xml:space="preserve">each of the </w:t>
      </w:r>
      <w:r w:rsidR="003458E3">
        <w:t xml:space="preserve">systems have been broken down into 5 sections </w:t>
      </w:r>
      <w:r w:rsidR="00095D10">
        <w:t>to</w:t>
      </w:r>
      <w:r w:rsidR="003458E3">
        <w:t xml:space="preserve"> better understand the demand on each</w:t>
      </w:r>
      <w:r>
        <w:t xml:space="preserve"> and to see where </w:t>
      </w:r>
      <w:r w:rsidR="000106E2">
        <w:t>the pneumatic power supply can come into play.</w:t>
      </w:r>
    </w:p>
    <w:p w14:paraId="64411B02" w14:textId="30B5F771" w:rsidR="00B55721" w:rsidRDefault="00B55721" w:rsidP="005B3F1C"/>
    <w:p w14:paraId="4FE26A1D" w14:textId="77777777" w:rsidR="00B55721" w:rsidRPr="00FB0ED5" w:rsidRDefault="00B55721" w:rsidP="005B3F1C"/>
    <w:p w14:paraId="0640A736" w14:textId="1223C362" w:rsidR="002E5A24" w:rsidRPr="002E5A24" w:rsidRDefault="005B3F1C" w:rsidP="002E5A24">
      <w:pPr>
        <w:pStyle w:val="Heading2"/>
      </w:pPr>
      <w:bookmarkStart w:id="16" w:name="_Toc59366295"/>
      <w:r>
        <w:t>Hot Liquid Tank (HLT)</w:t>
      </w:r>
      <w:bookmarkEnd w:id="16"/>
    </w:p>
    <w:p w14:paraId="03C31FD5" w14:textId="48C74D90" w:rsidR="005B3F1C" w:rsidRPr="00EF73B1" w:rsidRDefault="005B3F1C" w:rsidP="005B3F1C">
      <w:r w:rsidRPr="00EF73B1">
        <w:t>There is typically only one job to the HLT and that is to heat the water to the desired mashing temperature</w:t>
      </w:r>
      <w:r w:rsidR="00D509AD">
        <w:t xml:space="preserve"> </w:t>
      </w:r>
      <w:sdt>
        <w:sdtPr>
          <w:id w:val="-708796844"/>
          <w:citation/>
        </w:sdtPr>
        <w:sdtContent>
          <w:r w:rsidR="00D509AD">
            <w:fldChar w:fldCharType="begin"/>
          </w:r>
          <w:r w:rsidR="00D509AD">
            <w:instrText xml:space="preserve"> CITATION Bre11 \l 2057 </w:instrText>
          </w:r>
          <w:r w:rsidR="00D509AD">
            <w:fldChar w:fldCharType="separate"/>
          </w:r>
          <w:r w:rsidR="004D36F9">
            <w:rPr>
              <w:noProof/>
            </w:rPr>
            <w:t>(BrewersFriend.com, 2011)</w:t>
          </w:r>
          <w:r w:rsidR="00D509AD">
            <w:fldChar w:fldCharType="end"/>
          </w:r>
        </w:sdtContent>
      </w:sdt>
      <w:r w:rsidR="00D509AD">
        <w:t xml:space="preserve">. </w:t>
      </w:r>
      <w:r w:rsidRPr="00EF73B1">
        <w:t xml:space="preserve">This is required </w:t>
      </w:r>
      <w:r w:rsidRPr="00000DD5">
        <w:t>to be heated to around 65-70</w:t>
      </w:r>
      <w:r w:rsidR="00000DD5" w:rsidRPr="00000DD5">
        <w:rPr>
          <w:rFonts w:ascii="Cambria Math" w:hAnsi="Cambria Math" w:cs="Cambria Math"/>
          <w:color w:val="4D5156"/>
          <w:sz w:val="21"/>
          <w:szCs w:val="21"/>
          <w:shd w:val="clear" w:color="auto" w:fill="FFFFFF"/>
        </w:rPr>
        <w:t xml:space="preserve"> </w:t>
      </w:r>
      <w:r w:rsidR="00000DD5">
        <w:rPr>
          <w:rFonts w:ascii="Cambria Math" w:hAnsi="Cambria Math" w:cs="Cambria Math"/>
          <w:color w:val="4D5156"/>
          <w:sz w:val="21"/>
          <w:szCs w:val="21"/>
          <w:shd w:val="clear" w:color="auto" w:fill="FFFFFF"/>
        </w:rPr>
        <w:t>℃</w:t>
      </w:r>
      <w:r w:rsidRPr="00EF73B1">
        <w:rPr>
          <w:highlight w:val="yellow"/>
        </w:rPr>
        <w:t xml:space="preserve"> </w:t>
      </w:r>
      <w:r w:rsidR="00D509AD">
        <w:rPr>
          <w:b/>
          <w:bCs/>
          <w:color w:val="FF0000"/>
        </w:rPr>
        <w:t xml:space="preserve"> </w:t>
      </w:r>
      <w:sdt>
        <w:sdtPr>
          <w:rPr>
            <w:b/>
            <w:bCs/>
            <w:color w:val="FF0000"/>
          </w:rPr>
          <w:id w:val="1195420398"/>
          <w:citation/>
        </w:sdtPr>
        <w:sdtEndPr>
          <w:rPr>
            <w:color w:val="auto"/>
          </w:rPr>
        </w:sdtEndPr>
        <w:sdtContent>
          <w:r w:rsidR="00D509AD" w:rsidRPr="00D509AD">
            <w:rPr>
              <w:b/>
              <w:bCs/>
            </w:rPr>
            <w:fldChar w:fldCharType="begin"/>
          </w:r>
          <w:r w:rsidR="00D509AD" w:rsidRPr="00D509AD">
            <w:rPr>
              <w:b/>
              <w:bCs/>
            </w:rPr>
            <w:instrText xml:space="preserve"> CITATION Bre14 \l 2057 </w:instrText>
          </w:r>
          <w:r w:rsidR="00D509AD" w:rsidRPr="00D509AD">
            <w:rPr>
              <w:b/>
              <w:bCs/>
            </w:rPr>
            <w:fldChar w:fldCharType="separate"/>
          </w:r>
          <w:r w:rsidR="004D36F9">
            <w:rPr>
              <w:noProof/>
            </w:rPr>
            <w:t>(BrewDog, 2014)</w:t>
          </w:r>
          <w:r w:rsidR="00D509AD" w:rsidRPr="00D509AD">
            <w:rPr>
              <w:b/>
              <w:bCs/>
            </w:rPr>
            <w:fldChar w:fldCharType="end"/>
          </w:r>
        </w:sdtContent>
      </w:sdt>
      <w:r w:rsidR="00021D59">
        <w:t>. Brewers Friend suggests a</w:t>
      </w:r>
      <w:r w:rsidRPr="00EF73B1">
        <w:t xml:space="preserve"> complete HLT would have </w:t>
      </w:r>
      <w:r w:rsidR="00021D59">
        <w:t>the following:</w:t>
      </w:r>
    </w:p>
    <w:p w14:paraId="6FA8D317" w14:textId="77777777" w:rsidR="005B3F1C" w:rsidRPr="00EF73B1" w:rsidRDefault="005B3F1C" w:rsidP="005B3F1C">
      <w:pPr>
        <w:pStyle w:val="ListParagraph"/>
        <w:numPr>
          <w:ilvl w:val="0"/>
          <w:numId w:val="6"/>
        </w:numPr>
      </w:pPr>
      <w:r w:rsidRPr="00EF73B1">
        <w:t>Ball Valve for draining the brewing water to mash tun</w:t>
      </w:r>
    </w:p>
    <w:p w14:paraId="3AB719B5" w14:textId="77777777" w:rsidR="005B3F1C" w:rsidRPr="00EF73B1" w:rsidRDefault="005B3F1C" w:rsidP="005B3F1C">
      <w:pPr>
        <w:pStyle w:val="ListParagraph"/>
        <w:numPr>
          <w:ilvl w:val="0"/>
          <w:numId w:val="6"/>
        </w:numPr>
      </w:pPr>
      <w:r w:rsidRPr="00EF73B1">
        <w:t>Thermometer to meet desired heat for mashing</w:t>
      </w:r>
    </w:p>
    <w:p w14:paraId="1D621471" w14:textId="77777777" w:rsidR="005B3F1C" w:rsidRPr="00EF73B1" w:rsidRDefault="005B3F1C" w:rsidP="005B3F1C">
      <w:pPr>
        <w:pStyle w:val="ListParagraph"/>
        <w:numPr>
          <w:ilvl w:val="0"/>
          <w:numId w:val="6"/>
        </w:numPr>
      </w:pPr>
      <w:r w:rsidRPr="00EF73B1">
        <w:t>Sight Gauge to show levels of water</w:t>
      </w:r>
    </w:p>
    <w:p w14:paraId="56B6E4CD" w14:textId="77777777" w:rsidR="005B3F1C" w:rsidRPr="00EF73B1" w:rsidRDefault="005B3F1C" w:rsidP="005B3F1C">
      <w:pPr>
        <w:pStyle w:val="ListParagraph"/>
        <w:numPr>
          <w:ilvl w:val="0"/>
          <w:numId w:val="6"/>
        </w:numPr>
      </w:pPr>
      <w:r w:rsidRPr="00EF73B1">
        <w:t>Dip Tube to drain from the bottom</w:t>
      </w:r>
    </w:p>
    <w:p w14:paraId="41747DB1" w14:textId="77777777" w:rsidR="005B3F1C" w:rsidRPr="00EF73B1" w:rsidRDefault="005B3F1C" w:rsidP="005B3F1C">
      <w:pPr>
        <w:pStyle w:val="ListParagraph"/>
      </w:pPr>
    </w:p>
    <w:p w14:paraId="2D06B463" w14:textId="0BD71258" w:rsidR="005B3F1C" w:rsidRDefault="0005529E" w:rsidP="005B3F1C">
      <w:pPr>
        <w:rPr>
          <w:color w:val="FF0000"/>
        </w:rPr>
      </w:pPr>
      <w:r>
        <w:t xml:space="preserve">As </w:t>
      </w:r>
      <w:r w:rsidR="005B3F1C" w:rsidRPr="00EF73B1">
        <w:t xml:space="preserve">the system is being designed </w:t>
      </w:r>
      <w:r w:rsidR="0004559D">
        <w:t>for pneumatic</w:t>
      </w:r>
      <w:r w:rsidR="005B3F1C" w:rsidRPr="00EF73B1">
        <w:t xml:space="preserve"> automat</w:t>
      </w:r>
      <w:r w:rsidR="0004559D">
        <w:t xml:space="preserve">ion </w:t>
      </w:r>
      <w:r w:rsidR="00496C8C">
        <w:rPr>
          <w:lang w:eastAsia="en-GB"/>
        </w:rPr>
        <w:t xml:space="preserve">Kevin Weaver of </w:t>
      </w:r>
      <w:proofErr w:type="spellStart"/>
      <w:r w:rsidR="00496C8C">
        <w:rPr>
          <w:lang w:eastAsia="en-GB"/>
        </w:rPr>
        <w:t>Vbrewcon</w:t>
      </w:r>
      <w:proofErr w:type="spellEnd"/>
      <w:r w:rsidR="00496C8C">
        <w:rPr>
          <w:lang w:eastAsia="en-GB"/>
        </w:rPr>
        <w:t xml:space="preserve"> suggests </w:t>
      </w:r>
      <w:r w:rsidR="00826E1D">
        <w:rPr>
          <w:lang w:eastAsia="en-GB"/>
        </w:rPr>
        <w:t>that steam valves should b</w:t>
      </w:r>
      <w:r w:rsidR="003B2BA7">
        <w:rPr>
          <w:lang w:eastAsia="en-GB"/>
        </w:rPr>
        <w:t xml:space="preserve">e utilised to control the temperature for strike water and mashing </w:t>
      </w:r>
      <w:r w:rsidR="002E3191">
        <w:rPr>
          <w:lang w:eastAsia="en-GB"/>
        </w:rPr>
        <w:t xml:space="preserve">consistency </w:t>
      </w:r>
      <w:sdt>
        <w:sdtPr>
          <w:rPr>
            <w:lang w:eastAsia="en-GB"/>
          </w:rPr>
          <w:id w:val="-481775858"/>
          <w:citation/>
        </w:sdtPr>
        <w:sdtContent>
          <w:r w:rsidR="002E3191">
            <w:rPr>
              <w:lang w:eastAsia="en-GB"/>
            </w:rPr>
            <w:fldChar w:fldCharType="begin"/>
          </w:r>
          <w:r w:rsidR="002E3191">
            <w:rPr>
              <w:lang w:eastAsia="en-GB"/>
            </w:rPr>
            <w:instrText xml:space="preserve"> CITATION Vbr20 \l 2057 </w:instrText>
          </w:r>
          <w:r w:rsidR="002E3191">
            <w:rPr>
              <w:lang w:eastAsia="en-GB"/>
            </w:rPr>
            <w:fldChar w:fldCharType="separate"/>
          </w:r>
          <w:r w:rsidR="004D36F9">
            <w:rPr>
              <w:noProof/>
              <w:lang w:eastAsia="en-GB"/>
            </w:rPr>
            <w:t>(Vbrewcon, 2020)</w:t>
          </w:r>
          <w:r w:rsidR="002E3191">
            <w:rPr>
              <w:lang w:eastAsia="en-GB"/>
            </w:rPr>
            <w:fldChar w:fldCharType="end"/>
          </w:r>
        </w:sdtContent>
      </w:sdt>
      <w:r w:rsidR="002E3191">
        <w:rPr>
          <w:lang w:eastAsia="en-GB"/>
        </w:rPr>
        <w:t xml:space="preserve">. Hot water from the HLT </w:t>
      </w:r>
      <w:r w:rsidR="00996245">
        <w:rPr>
          <w:lang w:eastAsia="en-GB"/>
        </w:rPr>
        <w:t xml:space="preserve">can also be utilised for CIP. By integrating the same steam </w:t>
      </w:r>
      <w:r w:rsidR="00A808F0">
        <w:rPr>
          <w:lang w:eastAsia="en-GB"/>
        </w:rPr>
        <w:t>valves,</w:t>
      </w:r>
      <w:r w:rsidR="00996245">
        <w:rPr>
          <w:lang w:eastAsia="en-GB"/>
        </w:rPr>
        <w:t xml:space="preserve"> </w:t>
      </w:r>
      <w:r w:rsidR="006B30B5">
        <w:rPr>
          <w:lang w:eastAsia="en-GB"/>
        </w:rPr>
        <w:t xml:space="preserve">it is possible to reach a fully automated CIP process </w:t>
      </w:r>
      <w:sdt>
        <w:sdtPr>
          <w:rPr>
            <w:lang w:eastAsia="en-GB"/>
          </w:rPr>
          <w:id w:val="-712196067"/>
          <w:citation/>
        </w:sdtPr>
        <w:sdtContent>
          <w:r w:rsidR="006B30B5">
            <w:rPr>
              <w:lang w:eastAsia="en-GB"/>
            </w:rPr>
            <w:fldChar w:fldCharType="begin"/>
          </w:r>
          <w:r w:rsidR="006B30B5">
            <w:rPr>
              <w:lang w:eastAsia="en-GB"/>
            </w:rPr>
            <w:instrText xml:space="preserve"> CITATION Vbr20 \l 2057 </w:instrText>
          </w:r>
          <w:r w:rsidR="006B30B5">
            <w:rPr>
              <w:lang w:eastAsia="en-GB"/>
            </w:rPr>
            <w:fldChar w:fldCharType="separate"/>
          </w:r>
          <w:r w:rsidR="004D36F9">
            <w:rPr>
              <w:noProof/>
              <w:lang w:eastAsia="en-GB"/>
            </w:rPr>
            <w:t>(Vbrewcon, 2020)</w:t>
          </w:r>
          <w:r w:rsidR="006B30B5">
            <w:rPr>
              <w:lang w:eastAsia="en-GB"/>
            </w:rPr>
            <w:fldChar w:fldCharType="end"/>
          </w:r>
        </w:sdtContent>
      </w:sdt>
      <w:r w:rsidR="006B30B5">
        <w:rPr>
          <w:lang w:eastAsia="en-GB"/>
        </w:rPr>
        <w:t>.</w:t>
      </w:r>
    </w:p>
    <w:p w14:paraId="7542FF92" w14:textId="5116A868" w:rsidR="005B3F1C" w:rsidRDefault="005B3F1C" w:rsidP="005B3F1C"/>
    <w:p w14:paraId="3F440574" w14:textId="77777777" w:rsidR="00866436" w:rsidRPr="002B60E9" w:rsidRDefault="00866436" w:rsidP="005B3F1C"/>
    <w:p w14:paraId="6B8C8122" w14:textId="77777777" w:rsidR="005B3F1C" w:rsidRPr="007F0E0C" w:rsidRDefault="005B3F1C" w:rsidP="005B3F1C"/>
    <w:p w14:paraId="397C8A26" w14:textId="752398E8" w:rsidR="002E5A24" w:rsidRPr="002E5A24" w:rsidRDefault="005B3F1C" w:rsidP="002E5A24">
      <w:pPr>
        <w:pStyle w:val="Heading2"/>
      </w:pPr>
      <w:bookmarkStart w:id="17" w:name="_Toc59366296"/>
      <w:r>
        <w:t>Mash Lauter Tun (MLT)</w:t>
      </w:r>
      <w:bookmarkEnd w:id="17"/>
    </w:p>
    <w:p w14:paraId="756A26E3" w14:textId="598A708B" w:rsidR="00EC224F" w:rsidRDefault="005B3F1C" w:rsidP="005B3F1C">
      <w:r>
        <w:t>Although mash and Lauter tuns can be two separate pieces of equipment in smaller breweries</w:t>
      </w:r>
      <w:r w:rsidR="00A808F0">
        <w:t>,</w:t>
      </w:r>
      <w:r>
        <w:t xml:space="preserve"> both processes can happen in the same Tun. Firstly there is mashing</w:t>
      </w:r>
      <w:r w:rsidR="002E5A24">
        <w:t>, m</w:t>
      </w:r>
      <w:r>
        <w:t xml:space="preserve">ashing should </w:t>
      </w:r>
      <w:proofErr w:type="gramStart"/>
      <w:r>
        <w:t xml:space="preserve">be considered </w:t>
      </w:r>
      <w:r w:rsidR="00A808F0">
        <w:t>to be</w:t>
      </w:r>
      <w:proofErr w:type="gramEnd"/>
      <w:r w:rsidR="00A808F0">
        <w:t xml:space="preserve"> </w:t>
      </w:r>
      <w:r>
        <w:t xml:space="preserve">where the brewing really begins, here the ABV </w:t>
      </w:r>
      <w:r w:rsidR="00A808F0">
        <w:t xml:space="preserve">% </w:t>
      </w:r>
      <w:r>
        <w:t>of the beer will be decided along with its sweetness and colour</w:t>
      </w:r>
      <w:r w:rsidR="002E5A24">
        <w:t xml:space="preserve"> </w:t>
      </w:r>
      <w:sdt>
        <w:sdtPr>
          <w:id w:val="-1200166801"/>
          <w:citation/>
        </w:sdtPr>
        <w:sdtContent>
          <w:r w:rsidR="002E5A24">
            <w:fldChar w:fldCharType="begin"/>
          </w:r>
          <w:r w:rsidR="002E5A24">
            <w:instrText xml:space="preserve"> CITATION Bre14 \l 2057 </w:instrText>
          </w:r>
          <w:r w:rsidR="002E5A24">
            <w:fldChar w:fldCharType="separate"/>
          </w:r>
          <w:r w:rsidR="004D36F9">
            <w:rPr>
              <w:noProof/>
            </w:rPr>
            <w:t>(BrewDog, 2014)</w:t>
          </w:r>
          <w:r w:rsidR="002E5A24">
            <w:fldChar w:fldCharType="end"/>
          </w:r>
        </w:sdtContent>
      </w:sdt>
      <w:r>
        <w:t xml:space="preserve">. The term ‘mashing’ refers to the HLT’s water being added to selected milled malted barley. This is then mixed and left to ‘mash’ for a desired </w:t>
      </w:r>
      <w:r w:rsidR="002E5A24">
        <w:t>period</w:t>
      </w:r>
      <w:r>
        <w:t>.</w:t>
      </w:r>
    </w:p>
    <w:p w14:paraId="2E5C53CB" w14:textId="6C8A81A5" w:rsidR="005B3F1C" w:rsidRDefault="006349C8" w:rsidP="00F21829">
      <w:pPr>
        <w:spacing w:before="240"/>
      </w:pPr>
      <w:r>
        <w:t>Temperature control would be through the steam jacket on the tank</w:t>
      </w:r>
      <w:r w:rsidR="008B7AEB">
        <w:t xml:space="preserve"> as </w:t>
      </w:r>
      <w:r w:rsidR="0085366C">
        <w:t>mentioned</w:t>
      </w:r>
      <w:r w:rsidR="008B7AEB">
        <w:t xml:space="preserve"> in (3.1)</w:t>
      </w:r>
      <w:r w:rsidR="0085366C">
        <w:t>.</w:t>
      </w:r>
      <w:r w:rsidR="00DB1B77">
        <w:t xml:space="preserve"> The mixing and blending process can also be automated</w:t>
      </w:r>
      <w:r w:rsidR="00192BB8">
        <w:t xml:space="preserve"> but a timer would be crucial monitor the mashing time</w:t>
      </w:r>
      <w:r w:rsidR="00722C9D">
        <w:t xml:space="preserve"> </w:t>
      </w:r>
      <w:sdt>
        <w:sdtPr>
          <w:id w:val="2093432576"/>
          <w:citation/>
        </w:sdtPr>
        <w:sdtContent>
          <w:r w:rsidR="00722C9D">
            <w:fldChar w:fldCharType="begin"/>
          </w:r>
          <w:r w:rsidR="00722C9D">
            <w:instrText xml:space="preserve"> CITATION Vbr20 \l 2057 </w:instrText>
          </w:r>
          <w:r w:rsidR="00722C9D">
            <w:fldChar w:fldCharType="separate"/>
          </w:r>
          <w:r w:rsidR="004D36F9">
            <w:rPr>
              <w:noProof/>
            </w:rPr>
            <w:t>(Vbrewcon, 2020)</w:t>
          </w:r>
          <w:r w:rsidR="00722C9D">
            <w:fldChar w:fldCharType="end"/>
          </w:r>
        </w:sdtContent>
      </w:sdt>
      <w:r w:rsidR="00722C9D">
        <w:t>.</w:t>
      </w:r>
      <w:r w:rsidR="00F2465C">
        <w:t xml:space="preserve"> Once the </w:t>
      </w:r>
      <w:r w:rsidR="00F21829">
        <w:t>desired time has been met, t</w:t>
      </w:r>
      <w:r w:rsidR="005B3F1C">
        <w:t>wo measurements should be taken one of Original Gravity and the other of Final Gravity. This is where the ABV % is taken</w:t>
      </w:r>
      <w:r w:rsidR="00EC224F">
        <w:t xml:space="preserve"> </w:t>
      </w:r>
      <w:sdt>
        <w:sdtPr>
          <w:id w:val="-1553152980"/>
          <w:citation/>
        </w:sdtPr>
        <w:sdtContent>
          <w:r w:rsidR="00EC224F">
            <w:fldChar w:fldCharType="begin"/>
          </w:r>
          <w:r w:rsidR="00EC224F">
            <w:instrText xml:space="preserve"> CITATION Bre14 \l 2057 </w:instrText>
          </w:r>
          <w:r w:rsidR="00EC224F">
            <w:fldChar w:fldCharType="separate"/>
          </w:r>
          <w:r w:rsidR="004D36F9">
            <w:rPr>
              <w:noProof/>
            </w:rPr>
            <w:t>(BrewDog, 2014)</w:t>
          </w:r>
          <w:r w:rsidR="00EC224F">
            <w:fldChar w:fldCharType="end"/>
          </w:r>
        </w:sdtContent>
      </w:sdt>
      <w:r w:rsidR="005B3F1C">
        <w:t xml:space="preserve">. </w:t>
      </w:r>
    </w:p>
    <w:p w14:paraId="4363E54C" w14:textId="77777777" w:rsidR="00EC224F" w:rsidRDefault="00EC224F" w:rsidP="005B3F1C"/>
    <w:p w14:paraId="60FA9DE4" w14:textId="40A8AC07" w:rsidR="005B3F1C" w:rsidRDefault="005B3F1C" w:rsidP="005B3F1C">
      <w:r>
        <w:lastRenderedPageBreak/>
        <w:t>The sparging process would follow, this is where water is sprinkled over the wort to remove any residual grain ready for the boil</w:t>
      </w:r>
      <w:r w:rsidR="00EC224F">
        <w:t xml:space="preserve"> </w:t>
      </w:r>
      <w:sdt>
        <w:sdtPr>
          <w:id w:val="-408928419"/>
          <w:citation/>
        </w:sdtPr>
        <w:sdtContent>
          <w:r w:rsidR="00EC224F">
            <w:fldChar w:fldCharType="begin"/>
          </w:r>
          <w:r w:rsidR="00EC224F">
            <w:instrText xml:space="preserve"> CITATION Bre14 \l 2057 </w:instrText>
          </w:r>
          <w:r w:rsidR="00EC224F">
            <w:fldChar w:fldCharType="separate"/>
          </w:r>
          <w:r w:rsidR="004D36F9">
            <w:rPr>
              <w:noProof/>
            </w:rPr>
            <w:t>(BrewDog, 2014)</w:t>
          </w:r>
          <w:r w:rsidR="00EC224F">
            <w:fldChar w:fldCharType="end"/>
          </w:r>
        </w:sdtContent>
      </w:sdt>
      <w:r w:rsidR="00EC224F">
        <w:t>.</w:t>
      </w:r>
    </w:p>
    <w:p w14:paraId="54B340E9" w14:textId="3AB03451" w:rsidR="00EC224F" w:rsidRDefault="00165B9C" w:rsidP="005B3F1C">
      <w:r>
        <w:rPr>
          <w:noProof/>
        </w:rPr>
        <mc:AlternateContent>
          <mc:Choice Requires="wps">
            <w:drawing>
              <wp:anchor distT="0" distB="0" distL="114300" distR="114300" simplePos="0" relativeHeight="251675648" behindDoc="0" locked="0" layoutInCell="1" allowOverlap="1" wp14:anchorId="14D3DBCC" wp14:editId="27942947">
                <wp:simplePos x="0" y="0"/>
                <wp:positionH relativeFrom="column">
                  <wp:posOffset>252730</wp:posOffset>
                </wp:positionH>
                <wp:positionV relativeFrom="paragraph">
                  <wp:posOffset>1518285</wp:posOffset>
                </wp:positionV>
                <wp:extent cx="193167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931670" cy="635"/>
                        </a:xfrm>
                        <a:prstGeom prst="rect">
                          <a:avLst/>
                        </a:prstGeom>
                        <a:solidFill>
                          <a:prstClr val="white"/>
                        </a:solidFill>
                        <a:ln>
                          <a:noFill/>
                        </a:ln>
                      </wps:spPr>
                      <wps:txbx>
                        <w:txbxContent>
                          <w:p w14:paraId="5190CA5D" w14:textId="0787191E" w:rsidR="00AD6013" w:rsidRPr="00F5411E" w:rsidRDefault="00AD6013" w:rsidP="00165B9C">
                            <w:pPr>
                              <w:pStyle w:val="Caption"/>
                              <w:rPr>
                                <w:noProof/>
                              </w:rPr>
                            </w:pPr>
                            <w:bookmarkStart w:id="18" w:name="_Toc59316966"/>
                            <w:r>
                              <w:t xml:space="preserve">Figure </w:t>
                            </w:r>
                            <w:fldSimple w:instr=" SEQ Figure \* ARABIC ">
                              <w:r>
                                <w:rPr>
                                  <w:noProof/>
                                </w:rPr>
                                <w:t>8</w:t>
                              </w:r>
                            </w:fldSimple>
                            <w:r>
                              <w:t xml:space="preserve"> - Peristaltic Pump </w:t>
                            </w:r>
                            <w:sdt>
                              <w:sdtPr>
                                <w:id w:val="-915094434"/>
                                <w:citation/>
                              </w:sdtPr>
                              <w:sdtContent>
                                <w:r>
                                  <w:fldChar w:fldCharType="begin"/>
                                </w:r>
                                <w:r>
                                  <w:instrText xml:space="preserve"> CITATION Vbr20 \l 2057 </w:instrText>
                                </w:r>
                                <w:r>
                                  <w:fldChar w:fldCharType="separate"/>
                                </w:r>
                                <w:r w:rsidR="004D36F9">
                                  <w:rPr>
                                    <w:noProof/>
                                  </w:rPr>
                                  <w:t>(Vbrewcon, 2020)</w:t>
                                </w:r>
                                <w:r>
                                  <w:fldChar w:fldCharType="end"/>
                                </w:r>
                              </w:sdtContent>
                            </w:sdt>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D3DBCC" id="Text Box 13" o:spid="_x0000_s1028" type="#_x0000_t202" style="position:absolute;margin-left:19.9pt;margin-top:119.55pt;width:152.1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" stroked="f">
                <v:textbox style="mso-fit-shape-to-text:t" inset="0,0,0,0">
                  <w:txbxContent>
                    <w:p w14:paraId="5190CA5D" w14:textId="0787191E" w:rsidR="00AD6013" w:rsidRPr="00F5411E" w:rsidRDefault="00AD6013" w:rsidP="00165B9C">
                      <w:pPr>
                        <w:pStyle w:val="Caption"/>
                        <w:rPr>
                          <w:noProof/>
                        </w:rPr>
                      </w:pPr>
                      <w:bookmarkStart w:id="19" w:name="_Toc59316966"/>
                      <w:r>
                        <w:t xml:space="preserve">Figure </w:t>
                      </w:r>
                      <w:fldSimple w:instr=" SEQ Figure \* ARABIC ">
                        <w:r>
                          <w:rPr>
                            <w:noProof/>
                          </w:rPr>
                          <w:t>8</w:t>
                        </w:r>
                      </w:fldSimple>
                      <w:r>
                        <w:t xml:space="preserve"> - Peristaltic Pump </w:t>
                      </w:r>
                      <w:sdt>
                        <w:sdtPr>
                          <w:id w:val="-915094434"/>
                          <w:citation/>
                        </w:sdtPr>
                        <w:sdtContent>
                          <w:r>
                            <w:fldChar w:fldCharType="begin"/>
                          </w:r>
                          <w:r>
                            <w:instrText xml:space="preserve"> CITATION Vbr20 \l 2057 </w:instrText>
                          </w:r>
                          <w:r>
                            <w:fldChar w:fldCharType="separate"/>
                          </w:r>
                          <w:r w:rsidR="004D36F9">
                            <w:rPr>
                              <w:noProof/>
                            </w:rPr>
                            <w:t>(Vbrewcon, 2020)</w:t>
                          </w:r>
                          <w:r>
                            <w:fldChar w:fldCharType="end"/>
                          </w:r>
                        </w:sdtContent>
                      </w:sdt>
                      <w:bookmarkEnd w:id="19"/>
                    </w:p>
                  </w:txbxContent>
                </v:textbox>
                <w10:wrap type="square"/>
              </v:shape>
            </w:pict>
          </mc:Fallback>
        </mc:AlternateContent>
      </w:r>
      <w:r w:rsidR="00C00C16">
        <w:rPr>
          <w:noProof/>
        </w:rPr>
        <w:drawing>
          <wp:anchor distT="0" distB="0" distL="114300" distR="114300" simplePos="0" relativeHeight="251668480" behindDoc="0" locked="0" layoutInCell="1" allowOverlap="1" wp14:anchorId="4AAF2603" wp14:editId="5C79F6F7">
            <wp:simplePos x="0" y="0"/>
            <wp:positionH relativeFrom="column">
              <wp:posOffset>253218</wp:posOffset>
            </wp:positionH>
            <wp:positionV relativeFrom="paragraph">
              <wp:posOffset>111662</wp:posOffset>
            </wp:positionV>
            <wp:extent cx="1931878" cy="1350498"/>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1931878" cy="1350498"/>
                    </a:xfrm>
                    <a:prstGeom prst="rect">
                      <a:avLst/>
                    </a:prstGeom>
                  </pic:spPr>
                </pic:pic>
              </a:graphicData>
            </a:graphic>
          </wp:anchor>
        </w:drawing>
      </w:r>
    </w:p>
    <w:p w14:paraId="09880F05" w14:textId="251F74EB" w:rsidR="005B3F1C" w:rsidRDefault="0080206F" w:rsidP="005B3F1C">
      <w:r>
        <w:t xml:space="preserve">Timing </w:t>
      </w:r>
      <w:r w:rsidR="007D3A0B">
        <w:t>should</w:t>
      </w:r>
      <w:r w:rsidR="00F21829">
        <w:t xml:space="preserve"> also </w:t>
      </w:r>
      <w:r w:rsidR="007D3A0B">
        <w:t xml:space="preserve">be implemented </w:t>
      </w:r>
      <w:r w:rsidR="003553EB">
        <w:t xml:space="preserve">here </w:t>
      </w:r>
      <w:r w:rsidR="007D3A0B">
        <w:t xml:space="preserve">to begin the sparging process and a </w:t>
      </w:r>
      <w:r w:rsidR="006D117D" w:rsidRPr="006D117D">
        <w:t>peristaltic pump</w:t>
      </w:r>
      <w:r w:rsidR="006D117D">
        <w:t xml:space="preserve"> used </w:t>
      </w:r>
      <w:r w:rsidR="00C00C16">
        <w:t xml:space="preserve">to initiate the sparging process into the tank and then out to the Brew Kettle </w:t>
      </w:r>
      <w:sdt>
        <w:sdtPr>
          <w:id w:val="-1777863578"/>
          <w:citation/>
        </w:sdtPr>
        <w:sdtContent>
          <w:r w:rsidR="00C00C16">
            <w:fldChar w:fldCharType="begin"/>
          </w:r>
          <w:r w:rsidR="00C00C16">
            <w:instrText xml:space="preserve"> CITATION Vbr20 \l 2057 </w:instrText>
          </w:r>
          <w:r w:rsidR="00C00C16">
            <w:fldChar w:fldCharType="separate"/>
          </w:r>
          <w:r w:rsidR="004D36F9">
            <w:rPr>
              <w:noProof/>
            </w:rPr>
            <w:t>(Vbrewcon, 2020)</w:t>
          </w:r>
          <w:r w:rsidR="00C00C16">
            <w:fldChar w:fldCharType="end"/>
          </w:r>
        </w:sdtContent>
      </w:sdt>
      <w:r w:rsidR="00C00C16">
        <w:t>.</w:t>
      </w:r>
    </w:p>
    <w:p w14:paraId="5F57CCBD" w14:textId="320F20B1" w:rsidR="00BE1892" w:rsidRDefault="00BE1892" w:rsidP="005B3F1C"/>
    <w:p w14:paraId="43B4E877" w14:textId="31180775" w:rsidR="005B3F1C" w:rsidRDefault="005B3F1C" w:rsidP="005B3F1C"/>
    <w:p w14:paraId="01E2D97E" w14:textId="77777777" w:rsidR="00165B9C" w:rsidRDefault="00165B9C" w:rsidP="005B3F1C"/>
    <w:p w14:paraId="0E46F92C" w14:textId="7DE85FEA" w:rsidR="005B3F1C" w:rsidRDefault="005B3F1C" w:rsidP="005B3F1C">
      <w:r>
        <w:t>Once the residual grain has been removed the freshly sparged wort will filter through as a clear liquid to the Brew Kettle</w:t>
      </w:r>
      <w:sdt>
        <w:sdtPr>
          <w:id w:val="1579396334"/>
          <w:citation/>
        </w:sdtPr>
        <w:sdtContent>
          <w:r w:rsidR="00EC224F">
            <w:fldChar w:fldCharType="begin"/>
          </w:r>
          <w:r w:rsidR="00EC224F">
            <w:instrText xml:space="preserve"> CITATION Bre14 \l 2057 </w:instrText>
          </w:r>
          <w:r w:rsidR="00EC224F">
            <w:fldChar w:fldCharType="separate"/>
          </w:r>
          <w:r w:rsidR="004D36F9">
            <w:rPr>
              <w:noProof/>
            </w:rPr>
            <w:t xml:space="preserve"> (BrewDog, 2014)</w:t>
          </w:r>
          <w:r w:rsidR="00EC224F">
            <w:fldChar w:fldCharType="end"/>
          </w:r>
        </w:sdtContent>
      </w:sdt>
      <w:r>
        <w:t>.</w:t>
      </w:r>
    </w:p>
    <w:p w14:paraId="53D1BB97" w14:textId="77777777" w:rsidR="005B3F1C" w:rsidRDefault="005B3F1C" w:rsidP="005B3F1C"/>
    <w:p w14:paraId="7EC371FE" w14:textId="77777777" w:rsidR="00296063" w:rsidRPr="007F0E0C" w:rsidRDefault="00296063" w:rsidP="005B3F1C"/>
    <w:p w14:paraId="0CB7E9BC" w14:textId="0192654B" w:rsidR="005B3F1C" w:rsidRDefault="005B3F1C" w:rsidP="005B3F1C">
      <w:pPr>
        <w:pStyle w:val="Heading2"/>
      </w:pPr>
      <w:bookmarkStart w:id="20" w:name="_Toc59366297"/>
      <w:r>
        <w:t>Brew Kettles (BK) and Whirlpooling</w:t>
      </w:r>
      <w:bookmarkEnd w:id="20"/>
    </w:p>
    <w:p w14:paraId="7F1182E7" w14:textId="12AF380A" w:rsidR="005B3F1C" w:rsidRDefault="005B3F1C" w:rsidP="005B3F1C">
      <w:r>
        <w:t>Brew kettles are where the wort</w:t>
      </w:r>
      <w:r w:rsidR="00D25238">
        <w:t xml:space="preserve"> is</w:t>
      </w:r>
      <w:r>
        <w:t xml:space="preserve"> boiled, this must happen on a timer of approximately 60 to 90 </w:t>
      </w:r>
      <w:r w:rsidR="00D25238">
        <w:t xml:space="preserve">minutes </w:t>
      </w:r>
      <w:r w:rsidR="001D38B8">
        <w:t xml:space="preserve">as the water is being boiled hops will be added to the process </w:t>
      </w:r>
      <w:sdt>
        <w:sdtPr>
          <w:id w:val="1345206466"/>
          <w:citation/>
        </w:sdtPr>
        <w:sdtContent>
          <w:r w:rsidR="00D25238">
            <w:fldChar w:fldCharType="begin"/>
          </w:r>
          <w:r w:rsidR="00D25238">
            <w:instrText xml:space="preserve"> CITATION por20 \l 2057 </w:instrText>
          </w:r>
          <w:r w:rsidR="00D25238">
            <w:fldChar w:fldCharType="separate"/>
          </w:r>
          <w:r w:rsidR="004D36F9">
            <w:rPr>
              <w:noProof/>
            </w:rPr>
            <w:t>(portlandkettleworks, 2018)</w:t>
          </w:r>
          <w:r w:rsidR="00D25238">
            <w:fldChar w:fldCharType="end"/>
          </w:r>
        </w:sdtContent>
      </w:sdt>
      <w:r>
        <w:t>.</w:t>
      </w:r>
      <w:r w:rsidR="00AE39B0">
        <w:t xml:space="preserve"> </w:t>
      </w:r>
      <w:r w:rsidR="000C7415">
        <w:t xml:space="preserve">There are means of </w:t>
      </w:r>
      <w:r w:rsidR="00D41538">
        <w:t xml:space="preserve">automating the hop dosing with dispensers, but as in previous steps precise </w:t>
      </w:r>
      <w:r w:rsidR="00AE39B0">
        <w:t xml:space="preserve">power through a steam valve is key here to maintain repeatability </w:t>
      </w:r>
      <w:sdt>
        <w:sdtPr>
          <w:id w:val="-1997949920"/>
          <w:citation/>
        </w:sdtPr>
        <w:sdtContent>
          <w:r w:rsidR="00AE39B0">
            <w:fldChar w:fldCharType="begin"/>
          </w:r>
          <w:r w:rsidR="00AE39B0">
            <w:instrText xml:space="preserve"> CITATION Vbr20 \l 2057 </w:instrText>
          </w:r>
          <w:r w:rsidR="00AE39B0">
            <w:fldChar w:fldCharType="separate"/>
          </w:r>
          <w:r w:rsidR="004D36F9">
            <w:rPr>
              <w:noProof/>
            </w:rPr>
            <w:t>(Vbrewcon, 2020)</w:t>
          </w:r>
          <w:r w:rsidR="00AE39B0">
            <w:fldChar w:fldCharType="end"/>
          </w:r>
        </w:sdtContent>
      </w:sdt>
      <w:r w:rsidR="00AE39B0">
        <w:t>.</w:t>
      </w:r>
      <w:r w:rsidR="00BF3B2F">
        <w:t xml:space="preserve"> </w:t>
      </w:r>
      <w:r>
        <w:t>On</w:t>
      </w:r>
      <w:r w:rsidR="00BF3B2F">
        <w:t>c</w:t>
      </w:r>
      <w:r>
        <w:t>e the boil is complete with newly added hops whirlpooling will commence</w:t>
      </w:r>
      <w:r w:rsidR="00BF3B2F">
        <w:t xml:space="preserve">, this can be achieved by </w:t>
      </w:r>
      <w:r w:rsidR="00A808F0">
        <w:t>an</w:t>
      </w:r>
      <w:r w:rsidR="00BF3B2F">
        <w:t xml:space="preserve"> automated pump coming from the CIP</w:t>
      </w:r>
      <w:r w:rsidR="00857046">
        <w:t xml:space="preserve"> </w:t>
      </w:r>
      <w:sdt>
        <w:sdtPr>
          <w:id w:val="-1725129725"/>
          <w:citation/>
        </w:sdtPr>
        <w:sdtContent>
          <w:r w:rsidR="00857046">
            <w:fldChar w:fldCharType="begin"/>
          </w:r>
          <w:r w:rsidR="00857046">
            <w:instrText xml:space="preserve"> CITATION Vbr20 \l 2057 </w:instrText>
          </w:r>
          <w:r w:rsidR="00857046">
            <w:fldChar w:fldCharType="separate"/>
          </w:r>
          <w:r w:rsidR="004D36F9">
            <w:rPr>
              <w:noProof/>
            </w:rPr>
            <w:t>(Vbrewcon, 2020)</w:t>
          </w:r>
          <w:r w:rsidR="00857046">
            <w:fldChar w:fldCharType="end"/>
          </w:r>
        </w:sdtContent>
      </w:sdt>
      <w:r>
        <w:t xml:space="preserve"> to separate and solids from the liquid</w:t>
      </w:r>
      <w:r w:rsidR="00D25238">
        <w:t xml:space="preserve"> </w:t>
      </w:r>
      <w:sdt>
        <w:sdtPr>
          <w:id w:val="-516625857"/>
          <w:citation/>
        </w:sdtPr>
        <w:sdtContent>
          <w:r w:rsidR="00D25238">
            <w:fldChar w:fldCharType="begin"/>
          </w:r>
          <w:r w:rsidR="00D25238">
            <w:instrText xml:space="preserve"> CITATION por20 \l 2057 </w:instrText>
          </w:r>
          <w:r w:rsidR="00D25238">
            <w:fldChar w:fldCharType="separate"/>
          </w:r>
          <w:r w:rsidR="004D36F9">
            <w:rPr>
              <w:noProof/>
            </w:rPr>
            <w:t>(portlandkettleworks, 2018)</w:t>
          </w:r>
          <w:r w:rsidR="00D25238">
            <w:fldChar w:fldCharType="end"/>
          </w:r>
        </w:sdtContent>
      </w:sdt>
      <w:r w:rsidR="00D25238">
        <w:t>.</w:t>
      </w:r>
    </w:p>
    <w:p w14:paraId="2F572764" w14:textId="2AF92293" w:rsidR="00D25238" w:rsidRDefault="00D25238" w:rsidP="005B3F1C">
      <w:pPr>
        <w:rPr>
          <w:color w:val="FF0000"/>
        </w:rPr>
      </w:pPr>
    </w:p>
    <w:p w14:paraId="19656FE5" w14:textId="77777777" w:rsidR="00296063" w:rsidRPr="00296063" w:rsidRDefault="00296063" w:rsidP="005B3F1C"/>
    <w:p w14:paraId="6EE017F4" w14:textId="23129FBC" w:rsidR="005B3F1C" w:rsidRDefault="005B3F1C" w:rsidP="005B3F1C">
      <w:pPr>
        <w:pStyle w:val="Heading2"/>
      </w:pPr>
      <w:bookmarkStart w:id="21" w:name="_Toc59366298"/>
      <w:r>
        <w:t>Wort Cooling</w:t>
      </w:r>
      <w:bookmarkEnd w:id="21"/>
    </w:p>
    <w:p w14:paraId="2603DE22" w14:textId="7ABDD9C3" w:rsidR="005B3F1C" w:rsidRDefault="005B3F1C" w:rsidP="005B3F1C">
      <w:r>
        <w:t xml:space="preserve">Before fermentation can take place, the wort must be cooled to a temperature </w:t>
      </w:r>
      <w:r w:rsidRPr="00000DD5">
        <w:t>below 25</w:t>
      </w:r>
      <w:r w:rsidR="00000DD5" w:rsidRPr="00000DD5">
        <w:rPr>
          <w:rFonts w:ascii="Cambria Math" w:hAnsi="Cambria Math" w:cs="Cambria Math"/>
          <w:sz w:val="21"/>
          <w:szCs w:val="21"/>
          <w:shd w:val="clear" w:color="auto" w:fill="FFFFFF"/>
        </w:rPr>
        <w:t xml:space="preserve"> </w:t>
      </w:r>
      <w:r w:rsidR="00000DD5">
        <w:rPr>
          <w:rFonts w:ascii="Cambria Math" w:hAnsi="Cambria Math" w:cs="Cambria Math"/>
          <w:color w:val="4D5156"/>
          <w:sz w:val="21"/>
          <w:szCs w:val="21"/>
          <w:shd w:val="clear" w:color="auto" w:fill="FFFFFF"/>
        </w:rPr>
        <w:t>℃</w:t>
      </w:r>
      <w:r w:rsidRPr="00D2268F">
        <w:rPr>
          <w:color w:val="FF0000"/>
        </w:rPr>
        <w:t xml:space="preserve"> </w:t>
      </w:r>
      <w:r w:rsidRPr="00D2268F">
        <w:t xml:space="preserve">the exact temperature will vary depending on the brew that </w:t>
      </w:r>
      <w:r>
        <w:t>is being made with larger needing more cooling than that of ale</w:t>
      </w:r>
      <w:r w:rsidR="00D950C2">
        <w:t xml:space="preserve"> </w:t>
      </w:r>
      <w:sdt>
        <w:sdtPr>
          <w:id w:val="784382609"/>
          <w:citation/>
        </w:sdtPr>
        <w:sdtContent>
          <w:r w:rsidR="00D950C2">
            <w:fldChar w:fldCharType="begin"/>
          </w:r>
          <w:r w:rsidR="00D950C2">
            <w:instrText xml:space="preserve"> CITATION Oli14 \l 2057 </w:instrText>
          </w:r>
          <w:r w:rsidR="00D950C2">
            <w:fldChar w:fldCharType="separate"/>
          </w:r>
          <w:r w:rsidR="004D36F9">
            <w:rPr>
              <w:noProof/>
            </w:rPr>
            <w:t>(Warren, 2014)</w:t>
          </w:r>
          <w:r w:rsidR="00D950C2">
            <w:fldChar w:fldCharType="end"/>
          </w:r>
        </w:sdtContent>
      </w:sdt>
      <w:r>
        <w:t>.</w:t>
      </w:r>
      <w:r w:rsidR="00D15D6B">
        <w:t xml:space="preserve"> Flow of wort should be controlled here </w:t>
      </w:r>
      <w:r w:rsidR="00A808F0">
        <w:t xml:space="preserve">before being </w:t>
      </w:r>
      <w:r w:rsidR="00D15D6B">
        <w:t>le</w:t>
      </w:r>
      <w:r w:rsidR="00A808F0">
        <w:t>d</w:t>
      </w:r>
      <w:r w:rsidR="00D15D6B">
        <w:t xml:space="preserve"> </w:t>
      </w:r>
      <w:r w:rsidR="00A808F0">
        <w:t>to</w:t>
      </w:r>
      <w:r w:rsidR="00D15D6B">
        <w:t xml:space="preserve"> </w:t>
      </w:r>
      <w:r w:rsidR="00213115">
        <w:t xml:space="preserve">a heat exchanger </w:t>
      </w:r>
      <w:r w:rsidR="00E151F4">
        <w:t xml:space="preserve">for rapid cooling </w:t>
      </w:r>
      <w:sdt>
        <w:sdtPr>
          <w:id w:val="1883204412"/>
          <w:citation/>
        </w:sdtPr>
        <w:sdtContent>
          <w:r w:rsidR="00E151F4">
            <w:fldChar w:fldCharType="begin"/>
          </w:r>
          <w:r w:rsidR="00E151F4">
            <w:instrText xml:space="preserve"> CITATION Vbr20 \l 2057 </w:instrText>
          </w:r>
          <w:r w:rsidR="00E151F4">
            <w:fldChar w:fldCharType="separate"/>
          </w:r>
          <w:r w:rsidR="004D36F9">
            <w:rPr>
              <w:noProof/>
            </w:rPr>
            <w:t>(Vbrewcon, 2020)</w:t>
          </w:r>
          <w:r w:rsidR="00E151F4">
            <w:fldChar w:fldCharType="end"/>
          </w:r>
        </w:sdtContent>
      </w:sdt>
      <w:r w:rsidR="00E151F4">
        <w:t>.</w:t>
      </w:r>
    </w:p>
    <w:p w14:paraId="4BFC41DD" w14:textId="2521FC86" w:rsidR="005B3F1C" w:rsidRDefault="005B3F1C" w:rsidP="005B3F1C"/>
    <w:p w14:paraId="27778D55" w14:textId="77777777" w:rsidR="005B3F1C" w:rsidRPr="007F0E0C" w:rsidRDefault="005B3F1C" w:rsidP="005B3F1C"/>
    <w:p w14:paraId="79A0AC9F" w14:textId="0430ECB9" w:rsidR="00D950C2" w:rsidRPr="00D950C2" w:rsidRDefault="005B3F1C" w:rsidP="00D950C2">
      <w:pPr>
        <w:pStyle w:val="Heading2"/>
      </w:pPr>
      <w:bookmarkStart w:id="22" w:name="_Toc59366299"/>
      <w:r>
        <w:t>Aeration &amp; Fermenting</w:t>
      </w:r>
      <w:bookmarkEnd w:id="22"/>
      <w:r>
        <w:t xml:space="preserve"> </w:t>
      </w:r>
    </w:p>
    <w:p w14:paraId="0019293B" w14:textId="1655D986" w:rsidR="00CC0CF7" w:rsidRDefault="005B3F1C" w:rsidP="00C048DD">
      <w:pPr>
        <w:rPr>
          <w:rFonts w:cstheme="minorHAnsi"/>
          <w:shd w:val="clear" w:color="auto" w:fill="FFFFFF"/>
        </w:rPr>
      </w:pPr>
      <w:r w:rsidRPr="00C37986">
        <w:t xml:space="preserve">Throughout the whole process it is desirable to keep any oxygen away from the process. However, </w:t>
      </w:r>
      <w:r w:rsidR="00B25E97">
        <w:t>before</w:t>
      </w:r>
      <w:r w:rsidRPr="00C37986">
        <w:t xml:space="preserve"> fermenting this becomes essential. Here oxygen needs to dissolve into the wart for the </w:t>
      </w:r>
      <w:r w:rsidRPr="00C37986">
        <w:lastRenderedPageBreak/>
        <w:t>growth of yeast that will synthesize into fatty acids</w:t>
      </w:r>
      <w:r w:rsidR="00D950C2">
        <w:t xml:space="preserve"> </w:t>
      </w:r>
      <w:sdt>
        <w:sdtPr>
          <w:id w:val="-515762266"/>
          <w:citation/>
        </w:sdtPr>
        <w:sdtContent>
          <w:r w:rsidR="00D950C2">
            <w:fldChar w:fldCharType="begin"/>
          </w:r>
          <w:r w:rsidR="00D950C2">
            <w:instrText xml:space="preserve"> CITATION Jon09 \l 2057 </w:instrText>
          </w:r>
          <w:r w:rsidR="00D950C2">
            <w:fldChar w:fldCharType="separate"/>
          </w:r>
          <w:r w:rsidR="004D36F9">
            <w:rPr>
              <w:noProof/>
            </w:rPr>
            <w:t>(Stika, 2009)</w:t>
          </w:r>
          <w:r w:rsidR="00D950C2">
            <w:fldChar w:fldCharType="end"/>
          </w:r>
        </w:sdtContent>
      </w:sdt>
      <w:r w:rsidRPr="00C37986">
        <w:t xml:space="preserve">. </w:t>
      </w:r>
      <w:r w:rsidRPr="00C37986">
        <w:rPr>
          <w:rFonts w:cstheme="minorHAnsi"/>
        </w:rPr>
        <w:t xml:space="preserve">Between 8 and 10 </w:t>
      </w:r>
      <w:proofErr w:type="spellStart"/>
      <w:r w:rsidRPr="00C37986">
        <w:rPr>
          <w:rFonts w:cstheme="minorHAnsi"/>
          <w:i/>
          <w:iCs/>
          <w:shd w:val="clear" w:color="auto" w:fill="FFFFFF"/>
        </w:rPr>
        <w:t>ppn</w:t>
      </w:r>
      <w:proofErr w:type="spellEnd"/>
      <w:r w:rsidRPr="00C37986">
        <w:rPr>
          <w:rFonts w:cstheme="minorHAnsi"/>
          <w:shd w:val="clear" w:color="auto" w:fill="FFFFFF"/>
        </w:rPr>
        <w:t xml:space="preserve"> of dissolved oxygen is shot into the wort prior to fermentation, </w:t>
      </w:r>
      <w:r w:rsidR="00165B9C" w:rsidRPr="00C37986">
        <w:rPr>
          <w:rFonts w:cstheme="minorHAnsi"/>
          <w:shd w:val="clear" w:color="auto" w:fill="FFFFFF"/>
        </w:rPr>
        <w:t>with</w:t>
      </w:r>
      <w:r w:rsidRPr="00C37986">
        <w:rPr>
          <w:rFonts w:cstheme="minorHAnsi"/>
          <w:shd w:val="clear" w:color="auto" w:fill="FFFFFF"/>
        </w:rPr>
        <w:t xml:space="preserve"> 5 </w:t>
      </w:r>
      <w:proofErr w:type="spellStart"/>
      <w:r w:rsidRPr="00C37986">
        <w:rPr>
          <w:rFonts w:cstheme="minorHAnsi"/>
          <w:i/>
          <w:iCs/>
          <w:shd w:val="clear" w:color="auto" w:fill="FFFFFF"/>
        </w:rPr>
        <w:t>ppn</w:t>
      </w:r>
      <w:proofErr w:type="spellEnd"/>
      <w:r w:rsidRPr="00C37986">
        <w:rPr>
          <w:rFonts w:cstheme="minorHAnsi"/>
          <w:shd w:val="clear" w:color="auto" w:fill="FFFFFF"/>
        </w:rPr>
        <w:t xml:space="preserve"> considered the minimum</w:t>
      </w:r>
      <w:r w:rsidR="007E39BF">
        <w:rPr>
          <w:rFonts w:cstheme="minorHAnsi"/>
          <w:shd w:val="clear" w:color="auto" w:fill="FFFFFF"/>
        </w:rPr>
        <w:t xml:space="preserve"> </w:t>
      </w:r>
      <w:sdt>
        <w:sdtPr>
          <w:rPr>
            <w:rFonts w:cstheme="minorHAnsi"/>
            <w:shd w:val="clear" w:color="auto" w:fill="FFFFFF"/>
          </w:rPr>
          <w:id w:val="682559813"/>
          <w:citation/>
        </w:sdtPr>
        <w:sdtContent>
          <w:r w:rsidR="007E39BF">
            <w:rPr>
              <w:rFonts w:cstheme="minorHAnsi"/>
              <w:shd w:val="clear" w:color="auto" w:fill="FFFFFF"/>
            </w:rPr>
            <w:fldChar w:fldCharType="begin"/>
          </w:r>
          <w:r w:rsidR="007E39BF">
            <w:rPr>
              <w:rFonts w:cstheme="minorHAnsi"/>
              <w:shd w:val="clear" w:color="auto" w:fill="FFFFFF"/>
            </w:rPr>
            <w:instrText xml:space="preserve"> CITATION Jon09 \l 2057 </w:instrText>
          </w:r>
          <w:r w:rsidR="007E39BF">
            <w:rPr>
              <w:rFonts w:cstheme="minorHAnsi"/>
              <w:shd w:val="clear" w:color="auto" w:fill="FFFFFF"/>
            </w:rPr>
            <w:fldChar w:fldCharType="separate"/>
          </w:r>
          <w:r w:rsidR="004D36F9" w:rsidRPr="004D36F9">
            <w:rPr>
              <w:rFonts w:cstheme="minorHAnsi"/>
              <w:noProof/>
              <w:shd w:val="clear" w:color="auto" w:fill="FFFFFF"/>
            </w:rPr>
            <w:t>(Stika, 2009)</w:t>
          </w:r>
          <w:r w:rsidR="007E39BF">
            <w:rPr>
              <w:rFonts w:cstheme="minorHAnsi"/>
              <w:shd w:val="clear" w:color="auto" w:fill="FFFFFF"/>
            </w:rPr>
            <w:fldChar w:fldCharType="end"/>
          </w:r>
        </w:sdtContent>
      </w:sdt>
      <w:r w:rsidRPr="00C37986">
        <w:rPr>
          <w:rFonts w:cstheme="minorHAnsi"/>
          <w:shd w:val="clear" w:color="auto" w:fill="FFFFFF"/>
        </w:rPr>
        <w:t>.</w:t>
      </w:r>
      <w:r>
        <w:rPr>
          <w:rFonts w:cstheme="minorHAnsi"/>
          <w:shd w:val="clear" w:color="auto" w:fill="FFFFFF"/>
        </w:rPr>
        <w:t xml:space="preserve"> </w:t>
      </w:r>
      <w:r w:rsidR="007B032E">
        <w:rPr>
          <w:rFonts w:cstheme="minorHAnsi"/>
          <w:shd w:val="clear" w:color="auto" w:fill="FFFFFF"/>
        </w:rPr>
        <w:t>T</w:t>
      </w:r>
      <w:r w:rsidR="00215A23">
        <w:rPr>
          <w:rFonts w:cstheme="minorHAnsi"/>
          <w:shd w:val="clear" w:color="auto" w:fill="FFFFFF"/>
        </w:rPr>
        <w:t xml:space="preserve">hough there were suggestions </w:t>
      </w:r>
      <w:r w:rsidR="007B032E">
        <w:rPr>
          <w:rFonts w:cstheme="minorHAnsi"/>
          <w:shd w:val="clear" w:color="auto" w:fill="FFFFFF"/>
        </w:rPr>
        <w:t xml:space="preserve">on </w:t>
      </w:r>
      <w:proofErr w:type="spellStart"/>
      <w:r w:rsidR="007B032E">
        <w:rPr>
          <w:rFonts w:cstheme="minorHAnsi"/>
          <w:shd w:val="clear" w:color="auto" w:fill="FFFFFF"/>
        </w:rPr>
        <w:t>Vbrecon</w:t>
      </w:r>
      <w:proofErr w:type="spellEnd"/>
      <w:r w:rsidR="007B032E">
        <w:rPr>
          <w:rFonts w:cstheme="minorHAnsi"/>
          <w:shd w:val="clear" w:color="auto" w:fill="FFFFFF"/>
        </w:rPr>
        <w:t xml:space="preserve"> </w:t>
      </w:r>
      <w:r w:rsidR="00215A23">
        <w:rPr>
          <w:rFonts w:cstheme="minorHAnsi"/>
          <w:shd w:val="clear" w:color="auto" w:fill="FFFFFF"/>
        </w:rPr>
        <w:t>to</w:t>
      </w:r>
      <w:r w:rsidR="00E139D4">
        <w:rPr>
          <w:rFonts w:cstheme="minorHAnsi"/>
          <w:shd w:val="clear" w:color="auto" w:fill="FFFFFF"/>
        </w:rPr>
        <w:t xml:space="preserve"> achieve</w:t>
      </w:r>
      <w:r w:rsidR="00215A23">
        <w:rPr>
          <w:rFonts w:cstheme="minorHAnsi"/>
          <w:shd w:val="clear" w:color="auto" w:fill="FFFFFF"/>
        </w:rPr>
        <w:t xml:space="preserve"> a</w:t>
      </w:r>
      <w:r w:rsidR="00E139D4">
        <w:rPr>
          <w:rFonts w:cstheme="minorHAnsi"/>
          <w:shd w:val="clear" w:color="auto" w:fill="FFFFFF"/>
        </w:rPr>
        <w:t>utomation here</w:t>
      </w:r>
      <w:r w:rsidR="00402066">
        <w:rPr>
          <w:rFonts w:cstheme="minorHAnsi"/>
          <w:shd w:val="clear" w:color="auto" w:fill="FFFFFF"/>
        </w:rPr>
        <w:t>,</w:t>
      </w:r>
      <w:r w:rsidR="00215A23">
        <w:rPr>
          <w:rFonts w:cstheme="minorHAnsi"/>
          <w:shd w:val="clear" w:color="auto" w:fill="FFFFFF"/>
        </w:rPr>
        <w:t xml:space="preserve"> </w:t>
      </w:r>
      <w:r w:rsidR="00E139D4">
        <w:rPr>
          <w:rFonts w:cstheme="minorHAnsi"/>
          <w:shd w:val="clear" w:color="auto" w:fill="FFFFFF"/>
        </w:rPr>
        <w:t>to</w:t>
      </w:r>
      <w:r w:rsidR="00215A23">
        <w:rPr>
          <w:rFonts w:cstheme="minorHAnsi"/>
          <w:shd w:val="clear" w:color="auto" w:fill="FFFFFF"/>
        </w:rPr>
        <w:t xml:space="preserve"> keep simplicity </w:t>
      </w:r>
      <w:r w:rsidR="007B032E">
        <w:rPr>
          <w:rFonts w:cstheme="minorHAnsi"/>
          <w:shd w:val="clear" w:color="auto" w:fill="FFFFFF"/>
        </w:rPr>
        <w:t xml:space="preserve">in the design it shall be considered </w:t>
      </w:r>
      <w:r w:rsidR="00C048DD">
        <w:rPr>
          <w:rFonts w:cstheme="minorHAnsi"/>
          <w:shd w:val="clear" w:color="auto" w:fill="FFFFFF"/>
        </w:rPr>
        <w:t>a manual process</w:t>
      </w:r>
      <w:r w:rsidR="00165B9C">
        <w:rPr>
          <w:rFonts w:cstheme="minorHAnsi"/>
          <w:shd w:val="clear" w:color="auto" w:fill="FFFFFF"/>
        </w:rPr>
        <w:t>, as it is commonplace in most microbreweries.</w:t>
      </w:r>
    </w:p>
    <w:p w14:paraId="5F493490" w14:textId="4BE40004" w:rsidR="00CC0CF7" w:rsidRDefault="00CC0CF7" w:rsidP="00C048DD">
      <w:pPr>
        <w:rPr>
          <w:rFonts w:cstheme="minorHAnsi"/>
          <w:shd w:val="clear" w:color="auto" w:fill="FFFFFF"/>
        </w:rPr>
      </w:pPr>
    </w:p>
    <w:p w14:paraId="3C646138" w14:textId="77777777" w:rsidR="00CC0CF7" w:rsidRDefault="00CC0CF7" w:rsidP="00C048DD">
      <w:pPr>
        <w:rPr>
          <w:rFonts w:cstheme="minorHAnsi"/>
          <w:shd w:val="clear" w:color="auto" w:fill="FFFFFF"/>
        </w:rPr>
      </w:pPr>
    </w:p>
    <w:p w14:paraId="7BA96B8F" w14:textId="77777777" w:rsidR="00CC0CF7" w:rsidRDefault="00CC0CF7" w:rsidP="00C048DD">
      <w:pPr>
        <w:rPr>
          <w:rFonts w:cstheme="minorHAnsi"/>
          <w:shd w:val="clear" w:color="auto" w:fill="FFFFFF"/>
        </w:rPr>
      </w:pPr>
    </w:p>
    <w:p w14:paraId="108E49B7" w14:textId="6F1B4B8E" w:rsidR="00CC0CF7" w:rsidRDefault="00CC0CF7" w:rsidP="00C048DD">
      <w:pPr>
        <w:rPr>
          <w:rFonts w:cstheme="minorHAnsi"/>
          <w:shd w:val="clear" w:color="auto" w:fill="FFFFFF"/>
        </w:rPr>
      </w:pPr>
    </w:p>
    <w:p w14:paraId="052E81FF" w14:textId="643DCD68" w:rsidR="00623315" w:rsidRDefault="00623315" w:rsidP="00C048DD">
      <w:pPr>
        <w:rPr>
          <w:rFonts w:cstheme="minorHAnsi"/>
          <w:shd w:val="clear" w:color="auto" w:fill="FFFFFF"/>
        </w:rPr>
      </w:pPr>
    </w:p>
    <w:p w14:paraId="31FDEA58" w14:textId="75140A75" w:rsidR="00623315" w:rsidRDefault="00623315" w:rsidP="00C048DD">
      <w:pPr>
        <w:rPr>
          <w:rFonts w:cstheme="minorHAnsi"/>
          <w:shd w:val="clear" w:color="auto" w:fill="FFFFFF"/>
        </w:rPr>
      </w:pPr>
    </w:p>
    <w:p w14:paraId="1CE21834" w14:textId="28C7335F" w:rsidR="00623315" w:rsidRDefault="00623315" w:rsidP="00C048DD">
      <w:pPr>
        <w:rPr>
          <w:rFonts w:cstheme="minorHAnsi"/>
          <w:shd w:val="clear" w:color="auto" w:fill="FFFFFF"/>
        </w:rPr>
      </w:pPr>
    </w:p>
    <w:p w14:paraId="7D0A8AFD" w14:textId="1883170E" w:rsidR="00623315" w:rsidRDefault="00623315" w:rsidP="00C048DD">
      <w:pPr>
        <w:rPr>
          <w:rFonts w:cstheme="minorHAnsi"/>
          <w:shd w:val="clear" w:color="auto" w:fill="FFFFFF"/>
        </w:rPr>
      </w:pPr>
    </w:p>
    <w:p w14:paraId="78183366" w14:textId="5378BC8D" w:rsidR="00623315" w:rsidRDefault="00623315" w:rsidP="00C048DD">
      <w:pPr>
        <w:rPr>
          <w:rFonts w:cstheme="minorHAnsi"/>
          <w:shd w:val="clear" w:color="auto" w:fill="FFFFFF"/>
        </w:rPr>
      </w:pPr>
    </w:p>
    <w:p w14:paraId="59E647A9" w14:textId="72580172" w:rsidR="00623315" w:rsidRDefault="00623315" w:rsidP="00C048DD">
      <w:pPr>
        <w:rPr>
          <w:rFonts w:cstheme="minorHAnsi"/>
          <w:shd w:val="clear" w:color="auto" w:fill="FFFFFF"/>
        </w:rPr>
      </w:pPr>
    </w:p>
    <w:p w14:paraId="353C7790" w14:textId="6BC3A09B" w:rsidR="00623315" w:rsidRDefault="00623315" w:rsidP="00C048DD">
      <w:pPr>
        <w:rPr>
          <w:rFonts w:cstheme="minorHAnsi"/>
          <w:shd w:val="clear" w:color="auto" w:fill="FFFFFF"/>
        </w:rPr>
      </w:pPr>
    </w:p>
    <w:p w14:paraId="4AF55D95" w14:textId="4213FFF6" w:rsidR="00623315" w:rsidRDefault="00623315" w:rsidP="00C048DD">
      <w:pPr>
        <w:rPr>
          <w:rFonts w:cstheme="minorHAnsi"/>
          <w:shd w:val="clear" w:color="auto" w:fill="FFFFFF"/>
        </w:rPr>
      </w:pPr>
    </w:p>
    <w:p w14:paraId="144F4A40" w14:textId="40E03079" w:rsidR="00623315" w:rsidRDefault="00623315" w:rsidP="00C048DD">
      <w:pPr>
        <w:rPr>
          <w:rFonts w:cstheme="minorHAnsi"/>
          <w:shd w:val="clear" w:color="auto" w:fill="FFFFFF"/>
        </w:rPr>
      </w:pPr>
    </w:p>
    <w:p w14:paraId="73B066C6" w14:textId="5163AB72" w:rsidR="00623315" w:rsidRDefault="00623315" w:rsidP="00C048DD">
      <w:pPr>
        <w:rPr>
          <w:rFonts w:cstheme="minorHAnsi"/>
          <w:shd w:val="clear" w:color="auto" w:fill="FFFFFF"/>
        </w:rPr>
      </w:pPr>
    </w:p>
    <w:p w14:paraId="77B51571" w14:textId="790498DE" w:rsidR="00623315" w:rsidRDefault="00623315" w:rsidP="00C048DD">
      <w:pPr>
        <w:rPr>
          <w:rFonts w:cstheme="minorHAnsi"/>
          <w:shd w:val="clear" w:color="auto" w:fill="FFFFFF"/>
        </w:rPr>
      </w:pPr>
    </w:p>
    <w:p w14:paraId="40697090" w14:textId="28101E27" w:rsidR="00623315" w:rsidRDefault="00623315" w:rsidP="00C048DD">
      <w:pPr>
        <w:rPr>
          <w:rFonts w:cstheme="minorHAnsi"/>
          <w:shd w:val="clear" w:color="auto" w:fill="FFFFFF"/>
        </w:rPr>
      </w:pPr>
    </w:p>
    <w:p w14:paraId="0D618FD8" w14:textId="72D8047E" w:rsidR="00623315" w:rsidRDefault="00623315" w:rsidP="00C048DD">
      <w:pPr>
        <w:rPr>
          <w:rFonts w:cstheme="minorHAnsi"/>
          <w:shd w:val="clear" w:color="auto" w:fill="FFFFFF"/>
        </w:rPr>
      </w:pPr>
    </w:p>
    <w:p w14:paraId="64314A5C" w14:textId="51FE9D89" w:rsidR="00623315" w:rsidRDefault="00623315" w:rsidP="00C048DD">
      <w:pPr>
        <w:rPr>
          <w:rFonts w:cstheme="minorHAnsi"/>
          <w:shd w:val="clear" w:color="auto" w:fill="FFFFFF"/>
        </w:rPr>
      </w:pPr>
    </w:p>
    <w:p w14:paraId="2FEE831D" w14:textId="6C28AA0D" w:rsidR="00623315" w:rsidRDefault="00623315" w:rsidP="00C048DD">
      <w:pPr>
        <w:rPr>
          <w:rFonts w:cstheme="minorHAnsi"/>
          <w:shd w:val="clear" w:color="auto" w:fill="FFFFFF"/>
        </w:rPr>
      </w:pPr>
    </w:p>
    <w:p w14:paraId="6F10AF9A" w14:textId="6E2DA2F3" w:rsidR="00623315" w:rsidRDefault="00623315" w:rsidP="00C048DD">
      <w:pPr>
        <w:rPr>
          <w:rFonts w:cstheme="minorHAnsi"/>
          <w:shd w:val="clear" w:color="auto" w:fill="FFFFFF"/>
        </w:rPr>
      </w:pPr>
    </w:p>
    <w:p w14:paraId="67D135CB" w14:textId="60098DC7" w:rsidR="00623315" w:rsidRDefault="00623315" w:rsidP="00C048DD">
      <w:pPr>
        <w:rPr>
          <w:rFonts w:cstheme="minorHAnsi"/>
          <w:shd w:val="clear" w:color="auto" w:fill="FFFFFF"/>
        </w:rPr>
      </w:pPr>
    </w:p>
    <w:p w14:paraId="6990EDBF" w14:textId="77FDAC26" w:rsidR="00623315" w:rsidRDefault="00623315" w:rsidP="00C048DD">
      <w:pPr>
        <w:rPr>
          <w:rFonts w:cstheme="minorHAnsi"/>
          <w:shd w:val="clear" w:color="auto" w:fill="FFFFFF"/>
        </w:rPr>
      </w:pPr>
    </w:p>
    <w:p w14:paraId="59C21FFF" w14:textId="63F61DF7" w:rsidR="00623315" w:rsidRDefault="00623315" w:rsidP="00C048DD">
      <w:pPr>
        <w:rPr>
          <w:rFonts w:cstheme="minorHAnsi"/>
          <w:shd w:val="clear" w:color="auto" w:fill="FFFFFF"/>
        </w:rPr>
      </w:pPr>
    </w:p>
    <w:p w14:paraId="73E885BD" w14:textId="3A5F8AE9" w:rsidR="00102FE8" w:rsidRDefault="00102FE8" w:rsidP="00C048DD">
      <w:pPr>
        <w:rPr>
          <w:rFonts w:cstheme="minorHAnsi"/>
          <w:shd w:val="clear" w:color="auto" w:fill="FFFFFF"/>
        </w:rPr>
      </w:pPr>
    </w:p>
    <w:p w14:paraId="7E60F22B" w14:textId="6837608B" w:rsidR="00102FE8" w:rsidRDefault="00102FE8" w:rsidP="00C048DD">
      <w:pPr>
        <w:rPr>
          <w:rFonts w:cstheme="minorHAnsi"/>
          <w:shd w:val="clear" w:color="auto" w:fill="FFFFFF"/>
        </w:rPr>
      </w:pPr>
    </w:p>
    <w:p w14:paraId="2F7F9754" w14:textId="4CDD3B65" w:rsidR="00102FE8" w:rsidRDefault="00102FE8" w:rsidP="00C048DD">
      <w:pPr>
        <w:rPr>
          <w:rFonts w:cstheme="minorHAnsi"/>
          <w:shd w:val="clear" w:color="auto" w:fill="FFFFFF"/>
        </w:rPr>
      </w:pPr>
    </w:p>
    <w:p w14:paraId="5E3C6F46" w14:textId="4F85CB9C" w:rsidR="00102FE8" w:rsidRDefault="00102FE8" w:rsidP="00C048DD">
      <w:pPr>
        <w:rPr>
          <w:rFonts w:cstheme="minorHAnsi"/>
          <w:shd w:val="clear" w:color="auto" w:fill="FFFFFF"/>
        </w:rPr>
      </w:pPr>
    </w:p>
    <w:p w14:paraId="5AE11130" w14:textId="075D3F66" w:rsidR="00102FE8" w:rsidRDefault="00102FE8" w:rsidP="00C048DD">
      <w:pPr>
        <w:rPr>
          <w:rFonts w:cstheme="minorHAnsi"/>
          <w:shd w:val="clear" w:color="auto" w:fill="FFFFFF"/>
        </w:rPr>
      </w:pPr>
    </w:p>
    <w:p w14:paraId="1F55E12E" w14:textId="77777777" w:rsidR="00102FE8" w:rsidRDefault="00102FE8" w:rsidP="00C048DD">
      <w:pPr>
        <w:rPr>
          <w:rFonts w:cstheme="minorHAnsi"/>
          <w:shd w:val="clear" w:color="auto" w:fill="FFFFFF"/>
        </w:rPr>
      </w:pPr>
    </w:p>
    <w:p w14:paraId="7B50CCE3" w14:textId="77777777" w:rsidR="00623315" w:rsidRDefault="00623315" w:rsidP="00C048DD">
      <w:pPr>
        <w:rPr>
          <w:rFonts w:cstheme="minorHAnsi"/>
          <w:shd w:val="clear" w:color="auto" w:fill="FFFFFF"/>
        </w:rPr>
      </w:pPr>
    </w:p>
    <w:p w14:paraId="3143D0CD" w14:textId="2D9036AD" w:rsidR="00EA42E1" w:rsidRDefault="009856F9" w:rsidP="00CC0CF7">
      <w:pPr>
        <w:pStyle w:val="Heading1"/>
      </w:pPr>
      <w:bookmarkStart w:id="23" w:name="_Toc59366300"/>
      <w:r>
        <w:lastRenderedPageBreak/>
        <w:t>Control Strategy Design</w:t>
      </w:r>
      <w:bookmarkEnd w:id="23"/>
    </w:p>
    <w:p w14:paraId="6829C4F5" w14:textId="77777777" w:rsidR="00161E8F" w:rsidRPr="00161E8F" w:rsidRDefault="00161E8F" w:rsidP="00161E8F"/>
    <w:p w14:paraId="419E21C6" w14:textId="1C5A498B" w:rsidR="0015520B" w:rsidRDefault="00023A3C" w:rsidP="00023A3C">
      <w:pPr>
        <w:pStyle w:val="Heading2"/>
      </w:pPr>
      <w:bookmarkStart w:id="24" w:name="_Toc59366301"/>
      <w:r>
        <w:t>Legend</w:t>
      </w:r>
      <w:bookmarkEnd w:id="24"/>
    </w:p>
    <w:p w14:paraId="4EC4149D" w14:textId="1FAC56CC" w:rsidR="00023A3C" w:rsidRDefault="00023A3C" w:rsidP="00023A3C"/>
    <w:p w14:paraId="7277B54A" w14:textId="55D82E5D" w:rsidR="00FB0CDA" w:rsidRDefault="00FB0CDA" w:rsidP="00023A3C">
      <w:r>
        <w:rPr>
          <w:noProof/>
        </w:rPr>
        <w:drawing>
          <wp:anchor distT="0" distB="0" distL="114300" distR="114300" simplePos="0" relativeHeight="251689984" behindDoc="0" locked="0" layoutInCell="1" allowOverlap="1" wp14:anchorId="418D882C" wp14:editId="1C816D61">
            <wp:simplePos x="0" y="0"/>
            <wp:positionH relativeFrom="column">
              <wp:posOffset>0</wp:posOffset>
            </wp:positionH>
            <wp:positionV relativeFrom="paragraph">
              <wp:posOffset>-5080</wp:posOffset>
            </wp:positionV>
            <wp:extent cx="5731510" cy="2321560"/>
            <wp:effectExtent l="0" t="0" r="254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2321560"/>
                    </a:xfrm>
                    <a:prstGeom prst="rect">
                      <a:avLst/>
                    </a:prstGeom>
                  </pic:spPr>
                </pic:pic>
              </a:graphicData>
            </a:graphic>
          </wp:anchor>
        </w:drawing>
      </w:r>
    </w:p>
    <w:p w14:paraId="662BC239" w14:textId="1D9B092E" w:rsidR="00023A3C" w:rsidRPr="00023A3C" w:rsidRDefault="00023A3C" w:rsidP="00023A3C">
      <w:pPr>
        <w:pStyle w:val="Heading2"/>
      </w:pPr>
      <w:bookmarkStart w:id="25" w:name="_Toc59366302"/>
      <w:r>
        <w:t>Design</w:t>
      </w:r>
      <w:bookmarkEnd w:id="25"/>
    </w:p>
    <w:p w14:paraId="05089F3F" w14:textId="5FBBEC78" w:rsidR="00FB0CDA" w:rsidRDefault="00FB0CDA">
      <w:r>
        <w:rPr>
          <w:noProof/>
        </w:rPr>
        <w:drawing>
          <wp:anchor distT="0" distB="0" distL="114300" distR="114300" simplePos="0" relativeHeight="251682816" behindDoc="0" locked="0" layoutInCell="1" allowOverlap="1" wp14:anchorId="1C160DBD" wp14:editId="098E0943">
            <wp:simplePos x="0" y="0"/>
            <wp:positionH relativeFrom="column">
              <wp:posOffset>-350520</wp:posOffset>
            </wp:positionH>
            <wp:positionV relativeFrom="paragraph">
              <wp:posOffset>152400</wp:posOffset>
            </wp:positionV>
            <wp:extent cx="5731510" cy="4356100"/>
            <wp:effectExtent l="0" t="0" r="254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356100"/>
                    </a:xfrm>
                    <a:prstGeom prst="rect">
                      <a:avLst/>
                    </a:prstGeom>
                    <a:noFill/>
                    <a:ln>
                      <a:noFill/>
                    </a:ln>
                  </pic:spPr>
                </pic:pic>
              </a:graphicData>
            </a:graphic>
          </wp:anchor>
        </w:drawing>
      </w:r>
    </w:p>
    <w:p w14:paraId="60502FAD" w14:textId="17D6EE99" w:rsidR="00FB0CDA" w:rsidRDefault="00FB0CDA"/>
    <w:p w14:paraId="201E4DB8" w14:textId="460660D9" w:rsidR="00EA42E1" w:rsidRDefault="00F72878" w:rsidP="00037865">
      <w:pPr>
        <w:pStyle w:val="Heading1"/>
      </w:pPr>
      <w:bookmarkStart w:id="26" w:name="_Toc59366303"/>
      <w:r>
        <w:lastRenderedPageBreak/>
        <w:t>Discussion</w:t>
      </w:r>
      <w:bookmarkEnd w:id="26"/>
      <w:r w:rsidR="00E809CD">
        <w:t xml:space="preserve"> </w:t>
      </w:r>
    </w:p>
    <w:p w14:paraId="11669BA7" w14:textId="6369ACF0" w:rsidR="003C7017" w:rsidRPr="009B64B4" w:rsidRDefault="003C7017" w:rsidP="009B64B4">
      <w:pPr>
        <w:pStyle w:val="NoSpacing"/>
      </w:pPr>
    </w:p>
    <w:p w14:paraId="20BD9DFA" w14:textId="25B08BAB" w:rsidR="003C7017" w:rsidRDefault="00250A66" w:rsidP="009B64B4">
      <w:pPr>
        <w:pStyle w:val="NoSpacing"/>
      </w:pPr>
      <w:r w:rsidRPr="009B64B4">
        <w:t xml:space="preserve">Within the control strategy design careful consideration was given to the CIP, </w:t>
      </w:r>
      <w:r w:rsidR="00923007" w:rsidRPr="009B64B4">
        <w:t>it was the goal to utilise this in two different ways, fi</w:t>
      </w:r>
      <w:r w:rsidR="009B64B4">
        <w:t>rstly</w:t>
      </w:r>
      <w:r w:rsidR="00923007" w:rsidRPr="009B64B4">
        <w:t xml:space="preserve"> </w:t>
      </w:r>
      <w:r w:rsidR="004706B5">
        <w:t>was</w:t>
      </w:r>
      <w:r w:rsidR="00923007" w:rsidRPr="009B64B4">
        <w:t xml:space="preserve"> </w:t>
      </w:r>
      <w:r w:rsidR="00A808F0" w:rsidRPr="009B64B4">
        <w:t>it</w:t>
      </w:r>
      <w:r w:rsidR="00A808F0">
        <w:t>s</w:t>
      </w:r>
      <w:r w:rsidR="00923007" w:rsidRPr="009B64B4">
        <w:t xml:space="preserve"> intended use</w:t>
      </w:r>
      <w:r w:rsidR="00045877">
        <w:t>,</w:t>
      </w:r>
      <w:r w:rsidR="00923007" w:rsidRPr="009B64B4">
        <w:t xml:space="preserve"> to clean for tanks </w:t>
      </w:r>
      <w:r w:rsidR="009B64B4" w:rsidRPr="009B64B4">
        <w:t xml:space="preserve">after brewing but there </w:t>
      </w:r>
      <w:r w:rsidR="00045877">
        <w:t xml:space="preserve">was </w:t>
      </w:r>
      <w:r w:rsidR="009B64B4" w:rsidRPr="009B64B4">
        <w:t xml:space="preserve">an opportunity to utilise it </w:t>
      </w:r>
      <w:r w:rsidR="00A808F0" w:rsidRPr="009B64B4">
        <w:t>to</w:t>
      </w:r>
      <w:r w:rsidR="009B64B4" w:rsidRPr="009B64B4">
        <w:t xml:space="preserve"> be a part after brewing itself</w:t>
      </w:r>
      <w:r w:rsidR="00045877">
        <w:t xml:space="preserve">. </w:t>
      </w:r>
      <w:r w:rsidR="004706B5">
        <w:t>B</w:t>
      </w:r>
      <w:r w:rsidR="00A1103D" w:rsidRPr="00A1103D">
        <w:t xml:space="preserve">y running </w:t>
      </w:r>
      <w:r w:rsidR="004706B5">
        <w:t>the</w:t>
      </w:r>
      <w:r w:rsidR="00A1103D" w:rsidRPr="00A1103D">
        <w:t xml:space="preserve"> CIP line </w:t>
      </w:r>
      <w:r w:rsidR="004706B5">
        <w:t>through</w:t>
      </w:r>
      <w:r w:rsidR="00A1103D" w:rsidRPr="00A1103D">
        <w:t xml:space="preserve"> </w:t>
      </w:r>
      <w:r w:rsidR="004706B5">
        <w:t>a</w:t>
      </w:r>
      <w:r w:rsidR="00A1103D" w:rsidRPr="00A1103D">
        <w:t xml:space="preserve"> heat exchanger and </w:t>
      </w:r>
      <w:r w:rsidR="00A808F0">
        <w:t>controlled by a</w:t>
      </w:r>
      <w:r w:rsidR="004706B5">
        <w:t xml:space="preserve"> pneumatic </w:t>
      </w:r>
      <w:r w:rsidR="005A420A" w:rsidRPr="005A420A">
        <w:t xml:space="preserve">butterfly valve it allows </w:t>
      </w:r>
      <w:r w:rsidR="00A808F0">
        <w:t xml:space="preserve">for the water to </w:t>
      </w:r>
      <w:r w:rsidR="005A420A" w:rsidRPr="005A420A">
        <w:t xml:space="preserve">be directed to the pumps </w:t>
      </w:r>
      <w:r w:rsidR="004706B5">
        <w:t xml:space="preserve">situated above the </w:t>
      </w:r>
      <w:r w:rsidR="00323D6C">
        <w:t>two brewing tanks. W</w:t>
      </w:r>
      <w:r w:rsidR="005A420A" w:rsidRPr="005A420A">
        <w:t xml:space="preserve">hen it comes to the </w:t>
      </w:r>
      <w:r w:rsidR="00323D6C">
        <w:t xml:space="preserve">MLT </w:t>
      </w:r>
      <w:r w:rsidR="005A420A" w:rsidRPr="005A420A">
        <w:t xml:space="preserve">  the </w:t>
      </w:r>
      <w:r w:rsidR="00323D6C">
        <w:t>CIP</w:t>
      </w:r>
      <w:r w:rsidR="005A420A" w:rsidRPr="005A420A">
        <w:t xml:space="preserve"> </w:t>
      </w:r>
      <w:r w:rsidR="004706B5" w:rsidRPr="004706B5">
        <w:t>flow can be used for the sparging process</w:t>
      </w:r>
      <w:r w:rsidR="00A644AD">
        <w:t xml:space="preserve">, levels of water in the MLT can then be controlled </w:t>
      </w:r>
      <w:r w:rsidR="001C6F37">
        <w:t>by the pumps at an inlet and outlet.</w:t>
      </w:r>
      <w:r w:rsidR="004706B5" w:rsidRPr="004706B5">
        <w:t xml:space="preserve"> </w:t>
      </w:r>
      <w:r w:rsidR="00A808F0">
        <w:t>L</w:t>
      </w:r>
      <w:r w:rsidR="001C6F37">
        <w:t xml:space="preserve">ooking at the </w:t>
      </w:r>
      <w:r w:rsidR="001C6F37" w:rsidRPr="004706B5">
        <w:t>brew</w:t>
      </w:r>
      <w:r w:rsidR="004706B5" w:rsidRPr="004706B5">
        <w:t xml:space="preserve"> kettle </w:t>
      </w:r>
      <w:r w:rsidR="001C6F37">
        <w:t>the same line can be used for whirlpooling.</w:t>
      </w:r>
      <w:r w:rsidR="00A1103D" w:rsidRPr="00A1103D">
        <w:t xml:space="preserve"> </w:t>
      </w:r>
      <w:r w:rsidR="00A808F0">
        <w:t>For general timings and temperature monitoring, data from each pneumatic valve will be sent back to the PLC terminal. This not only allows the possibility of modification but for the repeatability that is essential in brewing.</w:t>
      </w:r>
    </w:p>
    <w:p w14:paraId="3F1C3F5D" w14:textId="77777777" w:rsidR="009B64B4" w:rsidRPr="009B64B4" w:rsidRDefault="009B64B4" w:rsidP="009B64B4">
      <w:pPr>
        <w:pStyle w:val="NoSpacing"/>
      </w:pPr>
    </w:p>
    <w:p w14:paraId="4EE57EDB" w14:textId="31468551" w:rsidR="00B55721" w:rsidRDefault="00481F19" w:rsidP="00B55721">
      <w:r w:rsidRPr="00481F19">
        <w:t>If a plant were to have hydraulic power supply</w:t>
      </w:r>
      <w:r w:rsidR="000D6276">
        <w:t xml:space="preserve"> then it could see some advantages</w:t>
      </w:r>
      <w:r w:rsidR="002D3151">
        <w:t>,</w:t>
      </w:r>
      <w:r w:rsidR="00BC45BD">
        <w:t xml:space="preserve"> a</w:t>
      </w:r>
      <w:r w:rsidR="002D3151">
        <w:t xml:space="preserve"> </w:t>
      </w:r>
      <w:r w:rsidR="00BC45BD">
        <w:t>h</w:t>
      </w:r>
      <w:r w:rsidR="00992AC6" w:rsidRPr="00992AC6">
        <w:t xml:space="preserve">ydraulic system </w:t>
      </w:r>
      <w:r w:rsidR="00BC45BD">
        <w:t xml:space="preserve">would </w:t>
      </w:r>
      <w:r w:rsidR="00992AC6" w:rsidRPr="00992AC6">
        <w:t xml:space="preserve">allow </w:t>
      </w:r>
      <w:r w:rsidR="00740556" w:rsidRPr="00740556">
        <w:t xml:space="preserve">for more simple system </w:t>
      </w:r>
      <w:r w:rsidR="00BC45BD">
        <w:t>layout</w:t>
      </w:r>
      <w:r w:rsidR="00740556" w:rsidRPr="00740556">
        <w:t xml:space="preserve"> which </w:t>
      </w:r>
      <w:r w:rsidR="009D2B63">
        <w:t xml:space="preserve">can </w:t>
      </w:r>
      <w:r w:rsidR="00740556" w:rsidRPr="00740556">
        <w:t>help when it comes to control accuracy</w:t>
      </w:r>
      <w:r w:rsidR="009D2B63">
        <w:t>. D</w:t>
      </w:r>
      <w:r w:rsidR="00740556" w:rsidRPr="00740556">
        <w:t xml:space="preserve">ue to the lack of </w:t>
      </w:r>
      <w:r w:rsidR="009D2B63">
        <w:t>numerous</w:t>
      </w:r>
      <w:r w:rsidR="00C223D2" w:rsidRPr="00C223D2">
        <w:t xml:space="preserve"> components on a typical hydraulic</w:t>
      </w:r>
      <w:r w:rsidR="00A808F0">
        <w:t xml:space="preserve"> system it</w:t>
      </w:r>
      <w:r w:rsidR="00C223D2" w:rsidRPr="00C223D2">
        <w:t xml:space="preserve"> allows for it to cope with a higher white weight range and </w:t>
      </w:r>
      <w:r w:rsidR="00680A4A">
        <w:t>can keep a</w:t>
      </w:r>
      <w:r w:rsidR="00C223D2" w:rsidRPr="00C223D2">
        <w:t xml:space="preserve"> constant force to </w:t>
      </w:r>
      <w:r w:rsidR="00680A4A">
        <w:t>remain</w:t>
      </w:r>
      <w:r w:rsidR="00C223D2" w:rsidRPr="00C223D2">
        <w:t xml:space="preserve"> in place </w:t>
      </w:r>
      <w:sdt>
        <w:sdtPr>
          <w:id w:val="-622451848"/>
          <w:citation/>
        </w:sdtPr>
        <w:sdtContent>
          <w:r w:rsidR="00870391">
            <w:fldChar w:fldCharType="begin"/>
          </w:r>
          <w:r w:rsidR="00870391">
            <w:instrText xml:space="preserve"> CITATION Cla18 \l 2057 </w:instrText>
          </w:r>
          <w:r w:rsidR="00870391">
            <w:fldChar w:fldCharType="separate"/>
          </w:r>
          <w:r w:rsidR="004D36F9">
            <w:rPr>
              <w:noProof/>
            </w:rPr>
            <w:t>(Gillespie, 2018)</w:t>
          </w:r>
          <w:r w:rsidR="00870391">
            <w:fldChar w:fldCharType="end"/>
          </w:r>
        </w:sdtContent>
      </w:sdt>
      <w:r w:rsidR="003958D5">
        <w:t xml:space="preserve">. </w:t>
      </w:r>
      <w:r w:rsidR="000A41E2">
        <w:t>I</w:t>
      </w:r>
      <w:r w:rsidRPr="00481F19">
        <w:t>t would</w:t>
      </w:r>
      <w:r w:rsidR="006104EC">
        <w:t xml:space="preserve"> also</w:t>
      </w:r>
      <w:r w:rsidRPr="00481F19">
        <w:t xml:space="preserve"> benefit </w:t>
      </w:r>
      <w:r w:rsidR="00A808F0" w:rsidRPr="00481F19">
        <w:t>using</w:t>
      </w:r>
      <w:r w:rsidRPr="00481F19">
        <w:t xml:space="preserve"> hydraulic actuators</w:t>
      </w:r>
      <w:r w:rsidR="006104EC">
        <w:t>,</w:t>
      </w:r>
      <w:r w:rsidRPr="00481F19">
        <w:t xml:space="preserve"> these are suited for high force applications </w:t>
      </w:r>
      <w:r w:rsidR="00C17ABA" w:rsidRPr="00C17ABA">
        <w:t>and offer up to 25 times greater force than a pneumatic cylinder of the equal size the PS</w:t>
      </w:r>
      <w:r w:rsidR="00C17ABA">
        <w:t xml:space="preserve">I </w:t>
      </w:r>
      <w:r w:rsidR="00C17ABA" w:rsidRPr="00C17ABA">
        <w:t>can go up to 4000</w:t>
      </w:r>
      <w:r w:rsidR="004240D6">
        <w:t xml:space="preserve"> </w:t>
      </w:r>
      <w:sdt>
        <w:sdtPr>
          <w:id w:val="-744945444"/>
          <w:citation/>
        </w:sdtPr>
        <w:sdtContent>
          <w:r w:rsidR="004240D6">
            <w:fldChar w:fldCharType="begin"/>
          </w:r>
          <w:r w:rsidR="004240D6">
            <w:instrText xml:space="preserve"> CITATION End15 \l 2057 </w:instrText>
          </w:r>
          <w:r w:rsidR="004240D6">
            <w:fldChar w:fldCharType="separate"/>
          </w:r>
          <w:r w:rsidR="004D36F9">
            <w:rPr>
              <w:noProof/>
            </w:rPr>
            <w:t>(Anon, 2015)</w:t>
          </w:r>
          <w:r w:rsidR="004240D6">
            <w:fldChar w:fldCharType="end"/>
          </w:r>
        </w:sdtContent>
      </w:sdt>
      <w:r w:rsidR="00C17ABA">
        <w:t>.</w:t>
      </w:r>
      <w:r w:rsidR="00246A85">
        <w:t xml:space="preserve"> </w:t>
      </w:r>
      <w:r w:rsidR="00246A85" w:rsidRPr="00246A85">
        <w:t xml:space="preserve">The actuators themselves also allow for </w:t>
      </w:r>
      <w:r w:rsidR="001431F6" w:rsidRPr="001431F6">
        <w:t xml:space="preserve">a force to be held a constant </w:t>
      </w:r>
      <w:r w:rsidR="000A41E2">
        <w:t xml:space="preserve">torque </w:t>
      </w:r>
      <w:r w:rsidR="001431F6" w:rsidRPr="001431F6">
        <w:t xml:space="preserve">without the need of more fluid </w:t>
      </w:r>
      <w:r w:rsidR="000A41E2">
        <w:t xml:space="preserve">to be </w:t>
      </w:r>
      <w:r w:rsidR="001431F6" w:rsidRPr="001431F6">
        <w:t>supplied</w:t>
      </w:r>
      <w:r w:rsidR="001431F6">
        <w:t xml:space="preserve">. </w:t>
      </w:r>
      <w:r w:rsidR="004240D6">
        <w:t>D</w:t>
      </w:r>
      <w:r w:rsidR="001431F6" w:rsidRPr="001431F6">
        <w:t xml:space="preserve">ue to these </w:t>
      </w:r>
      <w:r w:rsidR="004706B5" w:rsidRPr="001431F6">
        <w:t>characteristics,</w:t>
      </w:r>
      <w:r w:rsidR="001431F6" w:rsidRPr="001431F6">
        <w:t xml:space="preserve"> the</w:t>
      </w:r>
      <w:r w:rsidR="000A41E2">
        <w:t xml:space="preserve">y are </w:t>
      </w:r>
      <w:r w:rsidR="002D3151">
        <w:t>also capable o</w:t>
      </w:r>
      <w:r w:rsidR="00B5594B">
        <w:t>f</w:t>
      </w:r>
      <w:r w:rsidR="002D3151">
        <w:t xml:space="preserve"> being</w:t>
      </w:r>
      <w:r w:rsidR="001431F6" w:rsidRPr="001431F6">
        <w:t xml:space="preserve"> </w:t>
      </w:r>
      <w:r w:rsidR="004240D6" w:rsidRPr="004240D6">
        <w:t>placed at a greater distance with only a minimal loss of power</w:t>
      </w:r>
      <w:r w:rsidR="004240D6">
        <w:t xml:space="preserve"> </w:t>
      </w:r>
      <w:sdt>
        <w:sdtPr>
          <w:id w:val="-1313781401"/>
          <w:citation/>
        </w:sdtPr>
        <w:sdtContent>
          <w:r w:rsidR="004240D6">
            <w:fldChar w:fldCharType="begin"/>
          </w:r>
          <w:r w:rsidR="004240D6">
            <w:instrText xml:space="preserve"> CITATION End15 \l 2057 </w:instrText>
          </w:r>
          <w:r w:rsidR="004240D6">
            <w:fldChar w:fldCharType="separate"/>
          </w:r>
          <w:r w:rsidR="004D36F9">
            <w:rPr>
              <w:noProof/>
            </w:rPr>
            <w:t>(Anon, 2015)</w:t>
          </w:r>
          <w:r w:rsidR="004240D6">
            <w:fldChar w:fldCharType="end"/>
          </w:r>
        </w:sdtContent>
      </w:sdt>
      <w:r w:rsidR="004240D6">
        <w:t>.</w:t>
      </w:r>
    </w:p>
    <w:p w14:paraId="22683D75" w14:textId="77777777" w:rsidR="00B55721" w:rsidRDefault="00B55721" w:rsidP="00B55721"/>
    <w:p w14:paraId="4E11D05B" w14:textId="76170050" w:rsidR="00B55721" w:rsidRDefault="00B55721" w:rsidP="00B55721">
      <w:r>
        <w:t xml:space="preserve"> </w:t>
      </w:r>
      <w:r>
        <w:t xml:space="preserve">It is worth noting the research done by CORDIS concerning a water hydraulic power unit </w:t>
      </w:r>
      <w:r>
        <w:t xml:space="preserve">that </w:t>
      </w:r>
      <w:r>
        <w:t>was sent to the Carlsberg brewery in 2010. They found that the power unit was compact and could be positioned without causing obstruction to existing foundations, however when trialling the actuators of the hydraulic valves they found the closing speed to be too fast. What this suggested was that in future installations when using hydraulic power more flow control would be needed</w:t>
      </w:r>
      <w:r>
        <w:t xml:space="preserve"> </w:t>
      </w:r>
      <w:sdt>
        <w:sdtPr>
          <w:id w:val="863093481"/>
          <w:citation/>
        </w:sdtPr>
        <w:sdtContent>
          <w:r>
            <w:fldChar w:fldCharType="begin"/>
          </w:r>
          <w:r>
            <w:instrText xml:space="preserve"> CITATION COR15 \l 2057 </w:instrText>
          </w:r>
          <w:r>
            <w:fldChar w:fldCharType="separate"/>
          </w:r>
          <w:r w:rsidR="004D36F9">
            <w:rPr>
              <w:noProof/>
            </w:rPr>
            <w:t>(CORDIS, 2015)</w:t>
          </w:r>
          <w:r>
            <w:fldChar w:fldCharType="end"/>
          </w:r>
        </w:sdtContent>
      </w:sdt>
      <w:r>
        <w:t>.</w:t>
      </w:r>
    </w:p>
    <w:p w14:paraId="33EFE4FD" w14:textId="1C731538" w:rsidR="006267FC" w:rsidRDefault="006267FC" w:rsidP="006267FC"/>
    <w:p w14:paraId="03F85566" w14:textId="4AD31A95" w:rsidR="006267FC" w:rsidRDefault="006267FC" w:rsidP="006267FC"/>
    <w:p w14:paraId="23ECF849" w14:textId="1CF1B69B" w:rsidR="00725D8E" w:rsidRPr="00725D8E" w:rsidRDefault="00725D8E" w:rsidP="000B3BA8">
      <w:pPr>
        <w:rPr>
          <w:rFonts w:ascii="Arial" w:eastAsia="Times New Roman" w:hAnsi="Arial" w:cs="Arial"/>
          <w:color w:val="333333"/>
          <w:sz w:val="24"/>
          <w:szCs w:val="24"/>
          <w:lang w:eastAsia="en-GB"/>
        </w:rPr>
      </w:pPr>
    </w:p>
    <w:p w14:paraId="660B2211" w14:textId="03BC3A3E" w:rsidR="006267FC" w:rsidRPr="00B55721" w:rsidRDefault="00725D8E" w:rsidP="00B55721">
      <w:pPr>
        <w:shd w:val="clear" w:color="auto" w:fill="FFFFFF"/>
        <w:spacing w:after="240" w:line="240" w:lineRule="auto"/>
        <w:rPr>
          <w:rFonts w:ascii="Arial" w:eastAsia="Times New Roman" w:hAnsi="Arial" w:cs="Arial"/>
          <w:color w:val="333333"/>
          <w:sz w:val="24"/>
          <w:szCs w:val="24"/>
          <w:lang w:eastAsia="en-GB"/>
        </w:rPr>
      </w:pPr>
      <w:r w:rsidRPr="00725D8E">
        <w:rPr>
          <w:rFonts w:ascii="Arial" w:eastAsia="Times New Roman" w:hAnsi="Arial" w:cs="Arial"/>
          <w:color w:val="333333"/>
          <w:sz w:val="24"/>
          <w:szCs w:val="24"/>
          <w:lang w:eastAsia="en-GB"/>
        </w:rPr>
        <w:br/>
      </w:r>
    </w:p>
    <w:bookmarkStart w:id="27" w:name="_Toc59366304" w:displacedByCustomXml="next"/>
    <w:sdt>
      <w:sdtPr>
        <w:rPr>
          <w:rFonts w:asciiTheme="minorHAnsi" w:eastAsiaTheme="minorHAnsi" w:hAnsiTheme="minorHAnsi" w:cstheme="minorBidi"/>
          <w:color w:val="auto"/>
          <w:sz w:val="22"/>
          <w:szCs w:val="22"/>
        </w:rPr>
        <w:id w:val="1577936964"/>
        <w:docPartObj>
          <w:docPartGallery w:val="Bibliographies"/>
          <w:docPartUnique/>
        </w:docPartObj>
      </w:sdtPr>
      <w:sdtContent>
        <w:p w14:paraId="2590BFD5" w14:textId="1325DFC9" w:rsidR="003A485E" w:rsidRDefault="003A485E" w:rsidP="00793C5C">
          <w:pPr>
            <w:pStyle w:val="Heading1"/>
            <w:numPr>
              <w:ilvl w:val="0"/>
              <w:numId w:val="0"/>
            </w:numPr>
            <w:ind w:left="432"/>
          </w:pPr>
          <w:r>
            <w:t>References</w:t>
          </w:r>
          <w:bookmarkEnd w:id="27"/>
        </w:p>
        <w:sdt>
          <w:sdtPr>
            <w:id w:val="-573587230"/>
            <w:bibliography/>
          </w:sdtPr>
          <w:sdtContent>
            <w:p w14:paraId="6E15337E" w14:textId="77777777" w:rsidR="004D36F9" w:rsidRDefault="003A485E" w:rsidP="004D36F9">
              <w:pPr>
                <w:pStyle w:val="Bibliography"/>
                <w:ind w:left="720" w:hanging="720"/>
                <w:rPr>
                  <w:noProof/>
                  <w:sz w:val="24"/>
                  <w:szCs w:val="24"/>
                </w:rPr>
              </w:pPr>
              <w:r>
                <w:fldChar w:fldCharType="begin"/>
              </w:r>
              <w:r>
                <w:instrText xml:space="preserve"> BIBLIOGRAPHY </w:instrText>
              </w:r>
              <w:r>
                <w:fldChar w:fldCharType="separate"/>
              </w:r>
              <w:r w:rsidR="004D36F9">
                <w:rPr>
                  <w:noProof/>
                </w:rPr>
                <w:t xml:space="preserve">Anon. (2015). What's the Difference between Pneumatic, Hydraulic, and Electrical Actuators? </w:t>
              </w:r>
              <w:r w:rsidR="004D36F9">
                <w:rPr>
                  <w:i/>
                  <w:iCs/>
                  <w:noProof/>
                </w:rPr>
                <w:t>Machine Design</w:t>
              </w:r>
              <w:r w:rsidR="004D36F9">
                <w:rPr>
                  <w:noProof/>
                </w:rPr>
                <w:t>, pp.88–92.</w:t>
              </w:r>
            </w:p>
            <w:p w14:paraId="3E6566A7" w14:textId="77777777" w:rsidR="004D36F9" w:rsidRDefault="004D36F9" w:rsidP="004D36F9">
              <w:pPr>
                <w:pStyle w:val="Bibliography"/>
                <w:ind w:left="720" w:hanging="720"/>
                <w:rPr>
                  <w:noProof/>
                </w:rPr>
              </w:pPr>
              <w:r>
                <w:rPr>
                  <w:noProof/>
                </w:rPr>
                <w:t xml:space="preserve">BrewDog. (2014, Nov 7). </w:t>
              </w:r>
              <w:r>
                <w:rPr>
                  <w:i/>
                  <w:iCs/>
                  <w:noProof/>
                </w:rPr>
                <w:t>KIT &amp; CABOODLE: MASH TUN &amp; LAUTER TUN</w:t>
              </w:r>
              <w:r>
                <w:rPr>
                  <w:noProof/>
                </w:rPr>
                <w:t>. Retrieved from BrewDog: https://www.brewdog.com/blog/kit-and-caboodle-mash-tun-and-lauter-tun</w:t>
              </w:r>
            </w:p>
            <w:p w14:paraId="531FF480" w14:textId="77777777" w:rsidR="004D36F9" w:rsidRDefault="004D36F9" w:rsidP="004D36F9">
              <w:pPr>
                <w:pStyle w:val="Bibliography"/>
                <w:ind w:left="720" w:hanging="720"/>
                <w:rPr>
                  <w:noProof/>
                </w:rPr>
              </w:pPr>
              <w:r>
                <w:rPr>
                  <w:noProof/>
                </w:rPr>
                <w:t xml:space="preserve">BrewersFriend.com. (2011, 02 13). </w:t>
              </w:r>
              <w:r>
                <w:rPr>
                  <w:i/>
                  <w:iCs/>
                  <w:noProof/>
                </w:rPr>
                <w:t>Hot Liquor Tank for All Grain Brewing - Brewer's Friend</w:t>
              </w:r>
              <w:r>
                <w:rPr>
                  <w:noProof/>
                </w:rPr>
                <w:t>. Retrieved from Brewersfriend.com: https://www.brewersfriend.com/2011/02/13/hot-liquor-tank-for-all-grain-brewing/#:~:text=Advanced%20all%20grain%20brewers%20use,in%20it%20or%20sweet%20wort.&amp;text=It%20is%20the%20container%20wher</w:t>
              </w:r>
            </w:p>
            <w:p w14:paraId="0BF3B88E" w14:textId="77777777" w:rsidR="004D36F9" w:rsidRDefault="004D36F9" w:rsidP="004D36F9">
              <w:pPr>
                <w:pStyle w:val="Bibliography"/>
                <w:ind w:left="720" w:hanging="720"/>
                <w:rPr>
                  <w:noProof/>
                </w:rPr>
              </w:pPr>
              <w:r>
                <w:rPr>
                  <w:noProof/>
                </w:rPr>
                <w:t xml:space="preserve">CORDIS. (2015, Mar 2015). </w:t>
              </w:r>
              <w:r>
                <w:rPr>
                  <w:i/>
                  <w:iCs/>
                  <w:noProof/>
                </w:rPr>
                <w:t>CORDIS | European Commission</w:t>
              </w:r>
              <w:r>
                <w:rPr>
                  <w:noProof/>
                </w:rPr>
                <w:t>. Retrieved from Cordis.europa.eu: https://cordis.europa.eu/project/id/222313/reporting</w:t>
              </w:r>
            </w:p>
            <w:p w14:paraId="1FFBE233" w14:textId="77777777" w:rsidR="004D36F9" w:rsidRDefault="004D36F9" w:rsidP="004D36F9">
              <w:pPr>
                <w:pStyle w:val="Bibliography"/>
                <w:ind w:left="720" w:hanging="720"/>
                <w:rPr>
                  <w:noProof/>
                </w:rPr>
              </w:pPr>
              <w:r>
                <w:rPr>
                  <w:noProof/>
                </w:rPr>
                <w:t xml:space="preserve">Cvetkovski, S. (2012). Stainless steel in contact with food and bevarage. </w:t>
              </w:r>
              <w:r>
                <w:rPr>
                  <w:i/>
                  <w:iCs/>
                  <w:noProof/>
                </w:rPr>
                <w:t>METALLURGICAL &amp; MATERIALS ENGINEERING</w:t>
              </w:r>
              <w:r>
                <w:rPr>
                  <w:noProof/>
                </w:rPr>
                <w:t>, 2217-8961.</w:t>
              </w:r>
            </w:p>
            <w:p w14:paraId="1D21845D" w14:textId="77777777" w:rsidR="004D36F9" w:rsidRDefault="004D36F9" w:rsidP="004D36F9">
              <w:pPr>
                <w:pStyle w:val="Bibliography"/>
                <w:ind w:left="720" w:hanging="720"/>
                <w:rPr>
                  <w:noProof/>
                </w:rPr>
              </w:pPr>
              <w:r>
                <w:rPr>
                  <w:noProof/>
                </w:rPr>
                <w:t xml:space="preserve">Eitel, L. (2012, Aug 24). </w:t>
              </w:r>
              <w:r>
                <w:rPr>
                  <w:i/>
                  <w:iCs/>
                  <w:noProof/>
                </w:rPr>
                <w:t>How to select a pneumatic actuator: An engineer’s guide</w:t>
              </w:r>
              <w:r>
                <w:rPr>
                  <w:noProof/>
                </w:rPr>
                <w:t>. Retrieved from motioncontroltips.com: inurl:https://www.motioncontroltips.com/selecting-a-pneumatic-actuator/</w:t>
              </w:r>
            </w:p>
            <w:p w14:paraId="29DFA25A" w14:textId="77777777" w:rsidR="004D36F9" w:rsidRDefault="004D36F9" w:rsidP="004D36F9">
              <w:pPr>
                <w:pStyle w:val="Bibliography"/>
                <w:ind w:left="720" w:hanging="720"/>
                <w:rPr>
                  <w:noProof/>
                </w:rPr>
              </w:pPr>
              <w:r>
                <w:rPr>
                  <w:noProof/>
                </w:rPr>
                <w:t xml:space="preserve">Gillespie, C. (2018, Apr 11). </w:t>
              </w:r>
              <w:r>
                <w:rPr>
                  <w:i/>
                  <w:iCs/>
                  <w:noProof/>
                </w:rPr>
                <w:t>Advantages &amp; Disadvantages of Hydraulic Systems</w:t>
              </w:r>
              <w:r>
                <w:rPr>
                  <w:noProof/>
                </w:rPr>
                <w:t>. Retrieved from sciencing.com: https://sciencing.com/advantages-disadvantages-hydraulic-systems-7198601.html</w:t>
              </w:r>
            </w:p>
            <w:p w14:paraId="036423E0" w14:textId="77777777" w:rsidR="004D36F9" w:rsidRDefault="004D36F9" w:rsidP="004D36F9">
              <w:pPr>
                <w:pStyle w:val="Bibliography"/>
                <w:ind w:left="720" w:hanging="720"/>
                <w:rPr>
                  <w:noProof/>
                </w:rPr>
              </w:pPr>
              <w:r>
                <w:rPr>
                  <w:noProof/>
                </w:rPr>
                <w:t xml:space="preserve">halvemaan. (2017, Sep 11). </w:t>
              </w:r>
              <w:r>
                <w:rPr>
                  <w:i/>
                  <w:iCs/>
                  <w:noProof/>
                </w:rPr>
                <w:t>History</w:t>
              </w:r>
              <w:r>
                <w:rPr>
                  <w:noProof/>
                </w:rPr>
                <w:t>. Retrieved from Halvemaan.be: https://www.halvemaan.be/en/home/historiek</w:t>
              </w:r>
            </w:p>
            <w:p w14:paraId="33C0FF4C" w14:textId="77777777" w:rsidR="004D36F9" w:rsidRDefault="004D36F9" w:rsidP="004D36F9">
              <w:pPr>
                <w:pStyle w:val="Bibliography"/>
                <w:ind w:left="720" w:hanging="720"/>
                <w:rPr>
                  <w:noProof/>
                </w:rPr>
              </w:pPr>
              <w:r>
                <w:rPr>
                  <w:noProof/>
                </w:rPr>
                <w:t xml:space="preserve">Humphreys, B. (2015, Nov 5). </w:t>
              </w:r>
              <w:r>
                <w:rPr>
                  <w:i/>
                  <w:iCs/>
                  <w:noProof/>
                </w:rPr>
                <w:t>New quality standard.</w:t>
              </w:r>
              <w:r>
                <w:rPr>
                  <w:noProof/>
                </w:rPr>
                <w:t xml:space="preserve"> Retrieved from Foodsafetyassist.co.uk: http://www.foodsafetyassist.co.uk/wp-content/uploads/2015/11/Humphreys-New-Food-Issue-5-2015-Article.pdf</w:t>
              </w:r>
            </w:p>
            <w:p w14:paraId="0E0EE5EC" w14:textId="77777777" w:rsidR="004D36F9" w:rsidRDefault="004D36F9" w:rsidP="004D36F9">
              <w:pPr>
                <w:pStyle w:val="Bibliography"/>
                <w:ind w:left="720" w:hanging="720"/>
                <w:rPr>
                  <w:noProof/>
                </w:rPr>
              </w:pPr>
              <w:r>
                <w:rPr>
                  <w:noProof/>
                </w:rPr>
                <w:t xml:space="preserve">InstrumentationTools. (2018, Aug 2). </w:t>
              </w:r>
              <w:r>
                <w:rPr>
                  <w:i/>
                  <w:iCs/>
                  <w:noProof/>
                </w:rPr>
                <w:t>PLC Program for Control Valve Scaling | PLC Valve Control</w:t>
              </w:r>
              <w:r>
                <w:rPr>
                  <w:noProof/>
                </w:rPr>
                <w:t>. Retrieved from Instrumentation Tools: https://instrumentationtools.com/plc-program-for-control-valve-scaling/</w:t>
              </w:r>
            </w:p>
            <w:p w14:paraId="6C974402" w14:textId="77777777" w:rsidR="004D36F9" w:rsidRDefault="004D36F9" w:rsidP="004D36F9">
              <w:pPr>
                <w:pStyle w:val="Bibliography"/>
                <w:ind w:left="720" w:hanging="720"/>
                <w:rPr>
                  <w:noProof/>
                </w:rPr>
              </w:pPr>
              <w:r>
                <w:rPr>
                  <w:noProof/>
                </w:rPr>
                <w:t xml:space="preserve">Ogawa, M., &amp; Henmi, Y. (2006). Recent Developments on PC+PLC based Control Systems for Beer Brewery Process Automation Applications. </w:t>
              </w:r>
              <w:r>
                <w:rPr>
                  <w:i/>
                  <w:iCs/>
                  <w:noProof/>
                </w:rPr>
                <w:t>2006 SICE-ICASE International Joint Conference</w:t>
              </w:r>
              <w:r>
                <w:rPr>
                  <w:noProof/>
                </w:rPr>
                <w:t>, pp.1053–1056.</w:t>
              </w:r>
            </w:p>
            <w:p w14:paraId="0218E030" w14:textId="77777777" w:rsidR="004D36F9" w:rsidRDefault="004D36F9" w:rsidP="004D36F9">
              <w:pPr>
                <w:pStyle w:val="Bibliography"/>
                <w:ind w:left="720" w:hanging="720"/>
                <w:rPr>
                  <w:noProof/>
                </w:rPr>
              </w:pPr>
              <w:r>
                <w:rPr>
                  <w:noProof/>
                </w:rPr>
                <w:t xml:space="preserve">Oliver, G. (2015, Mar 2015). </w:t>
              </w:r>
              <w:r>
                <w:rPr>
                  <w:i/>
                  <w:iCs/>
                  <w:noProof/>
                </w:rPr>
                <w:t>The Oxford Companion to Beer Definition of The history of beer</w:t>
              </w:r>
              <w:r>
                <w:rPr>
                  <w:noProof/>
                </w:rPr>
                <w:t>. Retrieved from Craft Beer &amp; Brewing: https://beerandbrewing.com/dictionary/UqfrcsPoAI/</w:t>
              </w:r>
            </w:p>
            <w:p w14:paraId="0F5D54CD" w14:textId="77777777" w:rsidR="004D36F9" w:rsidRDefault="004D36F9" w:rsidP="004D36F9">
              <w:pPr>
                <w:pStyle w:val="Bibliography"/>
                <w:ind w:left="720" w:hanging="720"/>
                <w:rPr>
                  <w:noProof/>
                </w:rPr>
              </w:pPr>
              <w:r>
                <w:rPr>
                  <w:noProof/>
                </w:rPr>
                <w:lastRenderedPageBreak/>
                <w:t xml:space="preserve">Pettigrew, L., Blomenhofer, V., Hubert, S., Groß, F., &amp; Delgado, A. (2015). Optimisation of water usage in a brewery clean-in-place system using reference nets. </w:t>
              </w:r>
              <w:r>
                <w:rPr>
                  <w:i/>
                  <w:iCs/>
                  <w:noProof/>
                </w:rPr>
                <w:t>Journal of cleaner production</w:t>
              </w:r>
              <w:r>
                <w:rPr>
                  <w:noProof/>
                </w:rPr>
                <w:t>, pp.583–593.</w:t>
              </w:r>
            </w:p>
            <w:p w14:paraId="0A8AFB45" w14:textId="77777777" w:rsidR="004D36F9" w:rsidRDefault="004D36F9" w:rsidP="004D36F9">
              <w:pPr>
                <w:pStyle w:val="Bibliography"/>
                <w:ind w:left="720" w:hanging="720"/>
                <w:rPr>
                  <w:noProof/>
                </w:rPr>
              </w:pPr>
              <w:r>
                <w:rPr>
                  <w:noProof/>
                </w:rPr>
                <w:t xml:space="preserve">portlandkettleworks. (2018, Oct 12). </w:t>
              </w:r>
              <w:r>
                <w:rPr>
                  <w:i/>
                  <w:iCs/>
                  <w:noProof/>
                </w:rPr>
                <w:t>Brew Kettles - Portland Kettle Works™</w:t>
              </w:r>
              <w:r>
                <w:rPr>
                  <w:noProof/>
                </w:rPr>
                <w:t>. Retrieved from Portland Kettle Works™: https://www.portlandkettleworks.com/brew-kettles-and-brewing-equipment/</w:t>
              </w:r>
            </w:p>
            <w:p w14:paraId="10D6326D" w14:textId="77777777" w:rsidR="004D36F9" w:rsidRDefault="004D36F9" w:rsidP="004D36F9">
              <w:pPr>
                <w:pStyle w:val="Bibliography"/>
                <w:ind w:left="720" w:hanging="720"/>
                <w:rPr>
                  <w:noProof/>
                </w:rPr>
              </w:pPr>
              <w:r>
                <w:rPr>
                  <w:noProof/>
                </w:rPr>
                <w:t xml:space="preserve">riddler, T. (2018, 08 24). </w:t>
              </w:r>
              <w:r>
                <w:rPr>
                  <w:i/>
                  <w:iCs/>
                  <w:noProof/>
                </w:rPr>
                <w:t>What would we do without beers?</w:t>
              </w:r>
              <w:r>
                <w:rPr>
                  <w:noProof/>
                </w:rPr>
                <w:t xml:space="preserve"> Retrieved from The Riddler: https://www.theriddler.ie/2018/08/24/what-would-we-do-without-beers/</w:t>
              </w:r>
            </w:p>
            <w:p w14:paraId="04594775" w14:textId="77777777" w:rsidR="004D36F9" w:rsidRDefault="004D36F9" w:rsidP="004D36F9">
              <w:pPr>
                <w:pStyle w:val="Bibliography"/>
                <w:ind w:left="720" w:hanging="720"/>
                <w:rPr>
                  <w:noProof/>
                </w:rPr>
              </w:pPr>
              <w:r>
                <w:rPr>
                  <w:noProof/>
                </w:rPr>
                <w:t xml:space="preserve">Scott, T. (2017, Feb 20). </w:t>
              </w:r>
              <w:r>
                <w:rPr>
                  <w:i/>
                  <w:iCs/>
                  <w:noProof/>
                </w:rPr>
                <w:t>The Beer Pipeline of Bruges</w:t>
              </w:r>
              <w:r>
                <w:rPr>
                  <w:noProof/>
                </w:rPr>
                <w:t>. Retrieved Dec 4, 2020, from Youtube.com: https://www.youtube.com/watch?v=oGUcAg4W2hw</w:t>
              </w:r>
            </w:p>
            <w:p w14:paraId="70170E65" w14:textId="77777777" w:rsidR="004D36F9" w:rsidRDefault="004D36F9" w:rsidP="004D36F9">
              <w:pPr>
                <w:pStyle w:val="Bibliography"/>
                <w:ind w:left="720" w:hanging="720"/>
                <w:rPr>
                  <w:noProof/>
                </w:rPr>
              </w:pPr>
              <w:r>
                <w:rPr>
                  <w:noProof/>
                </w:rPr>
                <w:t xml:space="preserve">Stika, J. (2009, Jul 2). </w:t>
              </w:r>
              <w:r>
                <w:rPr>
                  <w:i/>
                  <w:iCs/>
                  <w:noProof/>
                </w:rPr>
                <w:t>Aerating Wort Techniques - Brew Your Own</w:t>
              </w:r>
              <w:r>
                <w:rPr>
                  <w:noProof/>
                </w:rPr>
                <w:t>. Retrieved from Brew Your Own: https://byo.com/article/aerating-wort-techniques/</w:t>
              </w:r>
            </w:p>
            <w:p w14:paraId="3F90300D" w14:textId="77777777" w:rsidR="004D36F9" w:rsidRDefault="004D36F9" w:rsidP="004D36F9">
              <w:pPr>
                <w:pStyle w:val="Bibliography"/>
                <w:ind w:left="720" w:hanging="720"/>
                <w:rPr>
                  <w:noProof/>
                </w:rPr>
              </w:pPr>
              <w:r>
                <w:rPr>
                  <w:noProof/>
                </w:rPr>
                <w:t xml:space="preserve">Systems, e. (2014, Oct 16). </w:t>
              </w:r>
              <w:r>
                <w:rPr>
                  <w:i/>
                  <w:iCs/>
                  <w:noProof/>
                </w:rPr>
                <w:t>Gemak » e) CIP Systems</w:t>
              </w:r>
              <w:r>
                <w:rPr>
                  <w:noProof/>
                </w:rPr>
                <w:t>. Retrieved from Gemak.co.uk: http://gemak.co.uk/product/cip-systems/</w:t>
              </w:r>
            </w:p>
            <w:p w14:paraId="19904A34" w14:textId="77777777" w:rsidR="004D36F9" w:rsidRDefault="004D36F9" w:rsidP="004D36F9">
              <w:pPr>
                <w:pStyle w:val="Bibliography"/>
                <w:ind w:left="720" w:hanging="720"/>
                <w:rPr>
                  <w:noProof/>
                </w:rPr>
              </w:pPr>
              <w:r>
                <w:rPr>
                  <w:noProof/>
                </w:rPr>
                <w:t xml:space="preserve">Vbrewcon. (2020, May 8). </w:t>
              </w:r>
              <w:r>
                <w:rPr>
                  <w:i/>
                  <w:iCs/>
                  <w:noProof/>
                </w:rPr>
                <w:t>Brewery Automation and Controls</w:t>
              </w:r>
              <w:r>
                <w:rPr>
                  <w:noProof/>
                </w:rPr>
                <w:t>. Retrieved Dec 4, 2020, from Youtube.com: https://www.youtube.com/watch?v=sswAqVIgAhM&amp;list=WL&amp;index=89</w:t>
              </w:r>
            </w:p>
            <w:p w14:paraId="4F7B5A72" w14:textId="77777777" w:rsidR="004D36F9" w:rsidRDefault="004D36F9" w:rsidP="004D36F9">
              <w:pPr>
                <w:pStyle w:val="Bibliography"/>
                <w:ind w:left="720" w:hanging="720"/>
                <w:rPr>
                  <w:noProof/>
                </w:rPr>
              </w:pPr>
              <w:r>
                <w:rPr>
                  <w:noProof/>
                </w:rPr>
                <w:t xml:space="preserve">Warren, O. (2014, Dec 30). </w:t>
              </w:r>
              <w:r>
                <w:rPr>
                  <w:i/>
                  <w:iCs/>
                  <w:noProof/>
                </w:rPr>
                <w:t>Cooling the wort</w:t>
              </w:r>
              <w:r>
                <w:rPr>
                  <w:noProof/>
                </w:rPr>
                <w:t>. Retrieved from homebrewandbeer.com: https://www.homebrewandbeer.com/homebrew/how-to-brew/cooling-the-wort</w:t>
              </w:r>
            </w:p>
            <w:p w14:paraId="4A49B209" w14:textId="77777777" w:rsidR="004D36F9" w:rsidRDefault="004D36F9" w:rsidP="004D36F9">
              <w:pPr>
                <w:pStyle w:val="Bibliography"/>
                <w:ind w:left="720" w:hanging="720"/>
                <w:rPr>
                  <w:noProof/>
                </w:rPr>
              </w:pPr>
              <w:r>
                <w:rPr>
                  <w:noProof/>
                </w:rPr>
                <w:t xml:space="preserve">Wilson, H. (2006, Jan 16). </w:t>
              </w:r>
              <w:r>
                <w:rPr>
                  <w:i/>
                  <w:iCs/>
                  <w:noProof/>
                </w:rPr>
                <w:t>The rise of microbreweries</w:t>
              </w:r>
              <w:r>
                <w:rPr>
                  <w:noProof/>
                </w:rPr>
                <w:t>. Retrieved from The Independent: https://www.independent.co.uk/environment/the-rise-of-microbreweries-5336863.html</w:t>
              </w:r>
            </w:p>
            <w:p w14:paraId="083FEF52" w14:textId="77777777" w:rsidR="004D36F9" w:rsidRDefault="004D36F9" w:rsidP="004D36F9">
              <w:pPr>
                <w:pStyle w:val="Bibliography"/>
                <w:ind w:left="720" w:hanging="720"/>
                <w:rPr>
                  <w:noProof/>
                </w:rPr>
              </w:pPr>
              <w:r>
                <w:rPr>
                  <w:noProof/>
                </w:rPr>
                <w:t xml:space="preserve">Winning-Homebrew.com. (2020, Aug 25). </w:t>
              </w:r>
              <w:r>
                <w:rPr>
                  <w:i/>
                  <w:iCs/>
                  <w:noProof/>
                </w:rPr>
                <w:t>RIMS-HERMS, Which is Right for You?</w:t>
              </w:r>
              <w:r>
                <w:rPr>
                  <w:noProof/>
                </w:rPr>
                <w:t xml:space="preserve"> Retrieved from winning-homebrew.com: https://winning-homebrew.com/RIMS-HERMS.html</w:t>
              </w:r>
            </w:p>
            <w:p w14:paraId="3D1C0C45" w14:textId="413CE0FD" w:rsidR="003A485E" w:rsidRDefault="003A485E" w:rsidP="004D36F9">
              <w:r>
                <w:rPr>
                  <w:b/>
                  <w:bCs/>
                  <w:noProof/>
                </w:rPr>
                <w:fldChar w:fldCharType="end"/>
              </w:r>
            </w:p>
          </w:sdtContent>
        </w:sdt>
      </w:sdtContent>
    </w:sdt>
    <w:p w14:paraId="6088EF96" w14:textId="4665D98C" w:rsidR="00EA42E1" w:rsidRDefault="00EA42E1" w:rsidP="003A485E">
      <w:pPr>
        <w:pStyle w:val="Heading1"/>
        <w:numPr>
          <w:ilvl w:val="0"/>
          <w:numId w:val="0"/>
        </w:numPr>
      </w:pPr>
    </w:p>
    <w:p w14:paraId="6DE730D0" w14:textId="1F9D3C09" w:rsidR="00F72878" w:rsidRDefault="00F72878" w:rsidP="006267FC"/>
    <w:sectPr w:rsidR="00F72878" w:rsidSect="00CC19E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C22568" w14:textId="77777777" w:rsidR="00AD6013" w:rsidRDefault="00AD6013" w:rsidP="00EA42E1">
      <w:pPr>
        <w:spacing w:line="240" w:lineRule="auto"/>
      </w:pPr>
      <w:r>
        <w:separator/>
      </w:r>
    </w:p>
  </w:endnote>
  <w:endnote w:type="continuationSeparator" w:id="0">
    <w:p w14:paraId="3D4DE76E" w14:textId="77777777" w:rsidR="00AD6013" w:rsidRDefault="00AD6013" w:rsidP="00EA4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2621854"/>
      <w:docPartObj>
        <w:docPartGallery w:val="Page Numbers (Bottom of Page)"/>
        <w:docPartUnique/>
      </w:docPartObj>
    </w:sdtPr>
    <w:sdtEndPr>
      <w:rPr>
        <w:noProof/>
      </w:rPr>
    </w:sdtEndPr>
    <w:sdtContent>
      <w:p w14:paraId="0650BF7D" w14:textId="3431394F" w:rsidR="00AD6013" w:rsidRDefault="00AD60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C54120" w14:textId="77777777" w:rsidR="00AD6013" w:rsidRDefault="00AD60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E70F9D" w14:textId="77777777" w:rsidR="00AD6013" w:rsidRDefault="00AD6013" w:rsidP="00EA42E1">
      <w:pPr>
        <w:spacing w:line="240" w:lineRule="auto"/>
      </w:pPr>
      <w:r>
        <w:separator/>
      </w:r>
    </w:p>
  </w:footnote>
  <w:footnote w:type="continuationSeparator" w:id="0">
    <w:p w14:paraId="43D5C48F" w14:textId="77777777" w:rsidR="00AD6013" w:rsidRDefault="00AD6013" w:rsidP="00EA42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F019D4"/>
    <w:multiLevelType w:val="hybridMultilevel"/>
    <w:tmpl w:val="2C30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80561"/>
    <w:multiLevelType w:val="hybridMultilevel"/>
    <w:tmpl w:val="1318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A07B61"/>
    <w:multiLevelType w:val="hybridMultilevel"/>
    <w:tmpl w:val="E79E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470001"/>
    <w:multiLevelType w:val="hybridMultilevel"/>
    <w:tmpl w:val="A1ACD3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DF37062"/>
    <w:multiLevelType w:val="hybridMultilevel"/>
    <w:tmpl w:val="7C263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414D3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3"/>
  </w:num>
  <w:num w:numId="3">
    <w:abstractNumId w:val="0"/>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878"/>
    <w:rsid w:val="00000DD5"/>
    <w:rsid w:val="000106E2"/>
    <w:rsid w:val="000175BF"/>
    <w:rsid w:val="000178B9"/>
    <w:rsid w:val="00021D59"/>
    <w:rsid w:val="00023A3C"/>
    <w:rsid w:val="00037865"/>
    <w:rsid w:val="000425BE"/>
    <w:rsid w:val="0004559D"/>
    <w:rsid w:val="00045877"/>
    <w:rsid w:val="000545A7"/>
    <w:rsid w:val="0005529E"/>
    <w:rsid w:val="0005791F"/>
    <w:rsid w:val="00061B8C"/>
    <w:rsid w:val="00074673"/>
    <w:rsid w:val="00083E2A"/>
    <w:rsid w:val="000855B2"/>
    <w:rsid w:val="00085F0A"/>
    <w:rsid w:val="00091179"/>
    <w:rsid w:val="00092B12"/>
    <w:rsid w:val="0009586B"/>
    <w:rsid w:val="00095D10"/>
    <w:rsid w:val="000A41E2"/>
    <w:rsid w:val="000B3BA8"/>
    <w:rsid w:val="000C1F79"/>
    <w:rsid w:val="000C6528"/>
    <w:rsid w:val="000C7415"/>
    <w:rsid w:val="000D6276"/>
    <w:rsid w:val="000E0797"/>
    <w:rsid w:val="000F7785"/>
    <w:rsid w:val="00102FE8"/>
    <w:rsid w:val="001347F9"/>
    <w:rsid w:val="00141B14"/>
    <w:rsid w:val="001431F6"/>
    <w:rsid w:val="0015520B"/>
    <w:rsid w:val="00161E8F"/>
    <w:rsid w:val="00165B9C"/>
    <w:rsid w:val="001671FA"/>
    <w:rsid w:val="00176685"/>
    <w:rsid w:val="00192BB8"/>
    <w:rsid w:val="001B547C"/>
    <w:rsid w:val="001C6F37"/>
    <w:rsid w:val="001D38B8"/>
    <w:rsid w:val="001E0A78"/>
    <w:rsid w:val="00213115"/>
    <w:rsid w:val="00215A23"/>
    <w:rsid w:val="0022472C"/>
    <w:rsid w:val="00246A85"/>
    <w:rsid w:val="00250A66"/>
    <w:rsid w:val="0026322C"/>
    <w:rsid w:val="002650F5"/>
    <w:rsid w:val="00274682"/>
    <w:rsid w:val="0027785C"/>
    <w:rsid w:val="00296063"/>
    <w:rsid w:val="002B24F1"/>
    <w:rsid w:val="002B32CC"/>
    <w:rsid w:val="002D3151"/>
    <w:rsid w:val="002E1F85"/>
    <w:rsid w:val="002E3191"/>
    <w:rsid w:val="002E5A24"/>
    <w:rsid w:val="00304880"/>
    <w:rsid w:val="00323D6C"/>
    <w:rsid w:val="00330392"/>
    <w:rsid w:val="00335848"/>
    <w:rsid w:val="003372F6"/>
    <w:rsid w:val="00343157"/>
    <w:rsid w:val="003458E3"/>
    <w:rsid w:val="003553EB"/>
    <w:rsid w:val="00356F86"/>
    <w:rsid w:val="00357352"/>
    <w:rsid w:val="00374448"/>
    <w:rsid w:val="003756DE"/>
    <w:rsid w:val="003958D5"/>
    <w:rsid w:val="003A00D0"/>
    <w:rsid w:val="003A485E"/>
    <w:rsid w:val="003B2BA7"/>
    <w:rsid w:val="003B3309"/>
    <w:rsid w:val="003C56D3"/>
    <w:rsid w:val="003C7017"/>
    <w:rsid w:val="003E2339"/>
    <w:rsid w:val="003F16FE"/>
    <w:rsid w:val="003F3C7D"/>
    <w:rsid w:val="00402066"/>
    <w:rsid w:val="004036A0"/>
    <w:rsid w:val="00405A69"/>
    <w:rsid w:val="00423234"/>
    <w:rsid w:val="004240D6"/>
    <w:rsid w:val="00427049"/>
    <w:rsid w:val="0045433B"/>
    <w:rsid w:val="004706B5"/>
    <w:rsid w:val="00481F19"/>
    <w:rsid w:val="004832B8"/>
    <w:rsid w:val="00496C8C"/>
    <w:rsid w:val="004A174C"/>
    <w:rsid w:val="004B223C"/>
    <w:rsid w:val="004B3894"/>
    <w:rsid w:val="004B5710"/>
    <w:rsid w:val="004C1C81"/>
    <w:rsid w:val="004C78DE"/>
    <w:rsid w:val="004D36F9"/>
    <w:rsid w:val="004D4D02"/>
    <w:rsid w:val="004E01F5"/>
    <w:rsid w:val="004E503B"/>
    <w:rsid w:val="004E694F"/>
    <w:rsid w:val="004F3F02"/>
    <w:rsid w:val="004F4185"/>
    <w:rsid w:val="00516DEE"/>
    <w:rsid w:val="00531EEF"/>
    <w:rsid w:val="00553B1D"/>
    <w:rsid w:val="005721C1"/>
    <w:rsid w:val="00577749"/>
    <w:rsid w:val="00595797"/>
    <w:rsid w:val="005A420A"/>
    <w:rsid w:val="005A4C93"/>
    <w:rsid w:val="005A6CC6"/>
    <w:rsid w:val="005B2E38"/>
    <w:rsid w:val="005B3F1C"/>
    <w:rsid w:val="005F05F6"/>
    <w:rsid w:val="005F0DAE"/>
    <w:rsid w:val="005F6DE3"/>
    <w:rsid w:val="00607BD5"/>
    <w:rsid w:val="006104EC"/>
    <w:rsid w:val="00611CF9"/>
    <w:rsid w:val="00614E66"/>
    <w:rsid w:val="00623315"/>
    <w:rsid w:val="006267FC"/>
    <w:rsid w:val="006349C8"/>
    <w:rsid w:val="00645429"/>
    <w:rsid w:val="00652E27"/>
    <w:rsid w:val="0067280A"/>
    <w:rsid w:val="006750BC"/>
    <w:rsid w:val="00680A4A"/>
    <w:rsid w:val="006B30B5"/>
    <w:rsid w:val="006C42E7"/>
    <w:rsid w:val="006D00FD"/>
    <w:rsid w:val="006D117D"/>
    <w:rsid w:val="006D450E"/>
    <w:rsid w:val="006F19CD"/>
    <w:rsid w:val="00706866"/>
    <w:rsid w:val="00722C9D"/>
    <w:rsid w:val="00725D8E"/>
    <w:rsid w:val="00735259"/>
    <w:rsid w:val="00740556"/>
    <w:rsid w:val="00742E93"/>
    <w:rsid w:val="00744AE4"/>
    <w:rsid w:val="007519A6"/>
    <w:rsid w:val="00753077"/>
    <w:rsid w:val="00762083"/>
    <w:rsid w:val="00765491"/>
    <w:rsid w:val="007770BB"/>
    <w:rsid w:val="00793C5C"/>
    <w:rsid w:val="007A7948"/>
    <w:rsid w:val="007B032E"/>
    <w:rsid w:val="007B0B57"/>
    <w:rsid w:val="007B1198"/>
    <w:rsid w:val="007B17BA"/>
    <w:rsid w:val="007D2AF2"/>
    <w:rsid w:val="007D3A0B"/>
    <w:rsid w:val="007E1DAC"/>
    <w:rsid w:val="007E24A7"/>
    <w:rsid w:val="007E39BF"/>
    <w:rsid w:val="007F1F16"/>
    <w:rsid w:val="0080206F"/>
    <w:rsid w:val="00806A89"/>
    <w:rsid w:val="00820F5B"/>
    <w:rsid w:val="00826E1D"/>
    <w:rsid w:val="00834CF6"/>
    <w:rsid w:val="008366CE"/>
    <w:rsid w:val="0085366C"/>
    <w:rsid w:val="00856A7B"/>
    <w:rsid w:val="00857046"/>
    <w:rsid w:val="00861125"/>
    <w:rsid w:val="00866436"/>
    <w:rsid w:val="00870391"/>
    <w:rsid w:val="00894A54"/>
    <w:rsid w:val="008B7AEB"/>
    <w:rsid w:val="008D6AD6"/>
    <w:rsid w:val="008E3A5C"/>
    <w:rsid w:val="008E6527"/>
    <w:rsid w:val="00922DAF"/>
    <w:rsid w:val="00923007"/>
    <w:rsid w:val="00931E4A"/>
    <w:rsid w:val="0093202E"/>
    <w:rsid w:val="00945251"/>
    <w:rsid w:val="00946F54"/>
    <w:rsid w:val="00962A9E"/>
    <w:rsid w:val="00964B32"/>
    <w:rsid w:val="009672DE"/>
    <w:rsid w:val="00983D3C"/>
    <w:rsid w:val="009856F9"/>
    <w:rsid w:val="00992AC6"/>
    <w:rsid w:val="00996245"/>
    <w:rsid w:val="009B4026"/>
    <w:rsid w:val="009B64B4"/>
    <w:rsid w:val="009D2B63"/>
    <w:rsid w:val="009D77C2"/>
    <w:rsid w:val="009E45B3"/>
    <w:rsid w:val="009F3D39"/>
    <w:rsid w:val="009F7043"/>
    <w:rsid w:val="009F736B"/>
    <w:rsid w:val="00A1103D"/>
    <w:rsid w:val="00A460B4"/>
    <w:rsid w:val="00A644AD"/>
    <w:rsid w:val="00A70FAC"/>
    <w:rsid w:val="00A750D4"/>
    <w:rsid w:val="00A808F0"/>
    <w:rsid w:val="00A93EE3"/>
    <w:rsid w:val="00AA2EFD"/>
    <w:rsid w:val="00AB0FC3"/>
    <w:rsid w:val="00AB4895"/>
    <w:rsid w:val="00AB5106"/>
    <w:rsid w:val="00AD31DD"/>
    <w:rsid w:val="00AD6013"/>
    <w:rsid w:val="00AE39B0"/>
    <w:rsid w:val="00B03AAE"/>
    <w:rsid w:val="00B129FF"/>
    <w:rsid w:val="00B16E88"/>
    <w:rsid w:val="00B25E97"/>
    <w:rsid w:val="00B31FA5"/>
    <w:rsid w:val="00B51965"/>
    <w:rsid w:val="00B55721"/>
    <w:rsid w:val="00B5594B"/>
    <w:rsid w:val="00B666CE"/>
    <w:rsid w:val="00B7723F"/>
    <w:rsid w:val="00BA1206"/>
    <w:rsid w:val="00BA3AC6"/>
    <w:rsid w:val="00BB4F07"/>
    <w:rsid w:val="00BC45BD"/>
    <w:rsid w:val="00BE1892"/>
    <w:rsid w:val="00BE3EA3"/>
    <w:rsid w:val="00BF2F34"/>
    <w:rsid w:val="00BF3B2F"/>
    <w:rsid w:val="00C00C16"/>
    <w:rsid w:val="00C048DD"/>
    <w:rsid w:val="00C17ABA"/>
    <w:rsid w:val="00C223D2"/>
    <w:rsid w:val="00C60A68"/>
    <w:rsid w:val="00C72F19"/>
    <w:rsid w:val="00C8624F"/>
    <w:rsid w:val="00C909F0"/>
    <w:rsid w:val="00CA0322"/>
    <w:rsid w:val="00CA64EE"/>
    <w:rsid w:val="00CB0F19"/>
    <w:rsid w:val="00CC0CF7"/>
    <w:rsid w:val="00CC19E7"/>
    <w:rsid w:val="00CD0C5A"/>
    <w:rsid w:val="00CD300D"/>
    <w:rsid w:val="00CD7D4D"/>
    <w:rsid w:val="00CF38F8"/>
    <w:rsid w:val="00D11DBC"/>
    <w:rsid w:val="00D13092"/>
    <w:rsid w:val="00D15D6B"/>
    <w:rsid w:val="00D25238"/>
    <w:rsid w:val="00D30578"/>
    <w:rsid w:val="00D32083"/>
    <w:rsid w:val="00D41538"/>
    <w:rsid w:val="00D424BB"/>
    <w:rsid w:val="00D43AA8"/>
    <w:rsid w:val="00D509AD"/>
    <w:rsid w:val="00D7733C"/>
    <w:rsid w:val="00D950C2"/>
    <w:rsid w:val="00DB1B77"/>
    <w:rsid w:val="00DE0BC7"/>
    <w:rsid w:val="00DE34BB"/>
    <w:rsid w:val="00E07427"/>
    <w:rsid w:val="00E139D4"/>
    <w:rsid w:val="00E151F4"/>
    <w:rsid w:val="00E273C2"/>
    <w:rsid w:val="00E34FB2"/>
    <w:rsid w:val="00E37A44"/>
    <w:rsid w:val="00E46BA8"/>
    <w:rsid w:val="00E5083F"/>
    <w:rsid w:val="00E65BFF"/>
    <w:rsid w:val="00E809CD"/>
    <w:rsid w:val="00EA350C"/>
    <w:rsid w:val="00EA42E1"/>
    <w:rsid w:val="00EA6072"/>
    <w:rsid w:val="00EC224F"/>
    <w:rsid w:val="00EE0EAE"/>
    <w:rsid w:val="00EF19EB"/>
    <w:rsid w:val="00F038B0"/>
    <w:rsid w:val="00F06E96"/>
    <w:rsid w:val="00F10A6E"/>
    <w:rsid w:val="00F15B19"/>
    <w:rsid w:val="00F21829"/>
    <w:rsid w:val="00F2465C"/>
    <w:rsid w:val="00F36160"/>
    <w:rsid w:val="00F5140D"/>
    <w:rsid w:val="00F53C83"/>
    <w:rsid w:val="00F54314"/>
    <w:rsid w:val="00F70209"/>
    <w:rsid w:val="00F72878"/>
    <w:rsid w:val="00FA4F93"/>
    <w:rsid w:val="00FB0CDA"/>
    <w:rsid w:val="00FB367B"/>
    <w:rsid w:val="00FC3B14"/>
    <w:rsid w:val="00FC7306"/>
    <w:rsid w:val="00FF1D31"/>
    <w:rsid w:val="00FF6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915BA9B"/>
  <w15:chartTrackingRefBased/>
  <w15:docId w15:val="{96779C1C-98C6-43B6-81D5-3A1CFCDB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026"/>
    <w:pPr>
      <w:spacing w:after="0" w:line="360" w:lineRule="auto"/>
    </w:pPr>
  </w:style>
  <w:style w:type="paragraph" w:styleId="Heading1">
    <w:name w:val="heading 1"/>
    <w:basedOn w:val="Normal"/>
    <w:next w:val="Normal"/>
    <w:link w:val="Heading1Char"/>
    <w:uiPriority w:val="9"/>
    <w:qFormat/>
    <w:rsid w:val="0003786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7865"/>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07BD5"/>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07BD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07BD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07BD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07BD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07BD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07BD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E1"/>
    <w:pPr>
      <w:tabs>
        <w:tab w:val="center" w:pos="4513"/>
        <w:tab w:val="right" w:pos="9026"/>
      </w:tabs>
      <w:spacing w:line="240" w:lineRule="auto"/>
    </w:pPr>
  </w:style>
  <w:style w:type="character" w:customStyle="1" w:styleId="HeaderChar">
    <w:name w:val="Header Char"/>
    <w:basedOn w:val="DefaultParagraphFont"/>
    <w:link w:val="Header"/>
    <w:uiPriority w:val="99"/>
    <w:rsid w:val="00EA42E1"/>
  </w:style>
  <w:style w:type="paragraph" w:styleId="Footer">
    <w:name w:val="footer"/>
    <w:basedOn w:val="Normal"/>
    <w:link w:val="FooterChar"/>
    <w:uiPriority w:val="99"/>
    <w:unhideWhenUsed/>
    <w:rsid w:val="00EA42E1"/>
    <w:pPr>
      <w:tabs>
        <w:tab w:val="center" w:pos="4513"/>
        <w:tab w:val="right" w:pos="9026"/>
      </w:tabs>
      <w:spacing w:line="240" w:lineRule="auto"/>
    </w:pPr>
  </w:style>
  <w:style w:type="character" w:customStyle="1" w:styleId="FooterChar">
    <w:name w:val="Footer Char"/>
    <w:basedOn w:val="DefaultParagraphFont"/>
    <w:link w:val="Footer"/>
    <w:uiPriority w:val="99"/>
    <w:rsid w:val="00EA42E1"/>
  </w:style>
  <w:style w:type="character" w:customStyle="1" w:styleId="Heading1Char">
    <w:name w:val="Heading 1 Char"/>
    <w:basedOn w:val="DefaultParagraphFont"/>
    <w:link w:val="Heading1"/>
    <w:uiPriority w:val="9"/>
    <w:rsid w:val="000378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786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07B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07BD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07BD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07BD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07BD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07BD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07BD5"/>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8E6527"/>
    <w:pPr>
      <w:numPr>
        <w:numId w:val="0"/>
      </w:numPr>
      <w:spacing w:line="259" w:lineRule="auto"/>
      <w:outlineLvl w:val="9"/>
    </w:pPr>
    <w:rPr>
      <w:lang w:val="en-US"/>
    </w:rPr>
  </w:style>
  <w:style w:type="paragraph" w:styleId="TOC1">
    <w:name w:val="toc 1"/>
    <w:basedOn w:val="Normal"/>
    <w:next w:val="Normal"/>
    <w:autoRedefine/>
    <w:uiPriority w:val="39"/>
    <w:unhideWhenUsed/>
    <w:rsid w:val="008E6527"/>
    <w:pPr>
      <w:spacing w:after="100"/>
    </w:pPr>
  </w:style>
  <w:style w:type="character" w:styleId="Hyperlink">
    <w:name w:val="Hyperlink"/>
    <w:basedOn w:val="DefaultParagraphFont"/>
    <w:uiPriority w:val="99"/>
    <w:unhideWhenUsed/>
    <w:rsid w:val="008E6527"/>
    <w:rPr>
      <w:color w:val="0563C1" w:themeColor="hyperlink"/>
      <w:u w:val="single"/>
    </w:rPr>
  </w:style>
  <w:style w:type="paragraph" w:styleId="TOC2">
    <w:name w:val="toc 2"/>
    <w:basedOn w:val="Normal"/>
    <w:next w:val="Normal"/>
    <w:autoRedefine/>
    <w:uiPriority w:val="39"/>
    <w:unhideWhenUsed/>
    <w:rsid w:val="005A4C93"/>
    <w:pPr>
      <w:spacing w:after="100"/>
      <w:ind w:left="220"/>
    </w:pPr>
  </w:style>
  <w:style w:type="table" w:styleId="TableGrid">
    <w:name w:val="Table Grid"/>
    <w:basedOn w:val="TableNormal"/>
    <w:uiPriority w:val="39"/>
    <w:rsid w:val="007B11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E01F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7D4D"/>
  </w:style>
  <w:style w:type="paragraph" w:styleId="BalloonText">
    <w:name w:val="Balloon Text"/>
    <w:basedOn w:val="Normal"/>
    <w:link w:val="BalloonTextChar"/>
    <w:uiPriority w:val="99"/>
    <w:semiHidden/>
    <w:unhideWhenUsed/>
    <w:rsid w:val="00B129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9FF"/>
    <w:rPr>
      <w:rFonts w:ascii="Segoe UI" w:hAnsi="Segoe UI" w:cs="Segoe UI"/>
      <w:sz w:val="18"/>
      <w:szCs w:val="18"/>
    </w:rPr>
  </w:style>
  <w:style w:type="paragraph" w:styleId="NoSpacing">
    <w:name w:val="No Spacing"/>
    <w:uiPriority w:val="1"/>
    <w:qFormat/>
    <w:rsid w:val="009B4026"/>
    <w:pPr>
      <w:spacing w:after="0" w:line="360" w:lineRule="auto"/>
    </w:pPr>
  </w:style>
  <w:style w:type="paragraph" w:styleId="ListParagraph">
    <w:name w:val="List Paragraph"/>
    <w:basedOn w:val="Normal"/>
    <w:uiPriority w:val="34"/>
    <w:qFormat/>
    <w:rsid w:val="00F06E96"/>
    <w:pPr>
      <w:ind w:left="720"/>
      <w:contextualSpacing/>
    </w:pPr>
  </w:style>
  <w:style w:type="character" w:styleId="UnresolvedMention">
    <w:name w:val="Unresolved Mention"/>
    <w:basedOn w:val="DefaultParagraphFont"/>
    <w:uiPriority w:val="99"/>
    <w:semiHidden/>
    <w:unhideWhenUsed/>
    <w:rsid w:val="00706866"/>
    <w:rPr>
      <w:color w:val="605E5C"/>
      <w:shd w:val="clear" w:color="auto" w:fill="E1DFDD"/>
    </w:rPr>
  </w:style>
  <w:style w:type="paragraph" w:styleId="Bibliography">
    <w:name w:val="Bibliography"/>
    <w:basedOn w:val="Normal"/>
    <w:next w:val="Normal"/>
    <w:uiPriority w:val="37"/>
    <w:unhideWhenUsed/>
    <w:rsid w:val="000E0797"/>
  </w:style>
  <w:style w:type="paragraph" w:styleId="TOC3">
    <w:name w:val="toc 3"/>
    <w:basedOn w:val="Normal"/>
    <w:next w:val="Normal"/>
    <w:autoRedefine/>
    <w:uiPriority w:val="39"/>
    <w:unhideWhenUsed/>
    <w:rsid w:val="008D6AD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53">
      <w:bodyDiv w:val="1"/>
      <w:marLeft w:val="0"/>
      <w:marRight w:val="0"/>
      <w:marTop w:val="0"/>
      <w:marBottom w:val="0"/>
      <w:divBdr>
        <w:top w:val="none" w:sz="0" w:space="0" w:color="auto"/>
        <w:left w:val="none" w:sz="0" w:space="0" w:color="auto"/>
        <w:bottom w:val="none" w:sz="0" w:space="0" w:color="auto"/>
        <w:right w:val="none" w:sz="0" w:space="0" w:color="auto"/>
      </w:divBdr>
    </w:div>
    <w:div w:id="282842">
      <w:bodyDiv w:val="1"/>
      <w:marLeft w:val="0"/>
      <w:marRight w:val="0"/>
      <w:marTop w:val="0"/>
      <w:marBottom w:val="0"/>
      <w:divBdr>
        <w:top w:val="none" w:sz="0" w:space="0" w:color="auto"/>
        <w:left w:val="none" w:sz="0" w:space="0" w:color="auto"/>
        <w:bottom w:val="none" w:sz="0" w:space="0" w:color="auto"/>
        <w:right w:val="none" w:sz="0" w:space="0" w:color="auto"/>
      </w:divBdr>
    </w:div>
    <w:div w:id="3169028">
      <w:bodyDiv w:val="1"/>
      <w:marLeft w:val="0"/>
      <w:marRight w:val="0"/>
      <w:marTop w:val="0"/>
      <w:marBottom w:val="0"/>
      <w:divBdr>
        <w:top w:val="none" w:sz="0" w:space="0" w:color="auto"/>
        <w:left w:val="none" w:sz="0" w:space="0" w:color="auto"/>
        <w:bottom w:val="none" w:sz="0" w:space="0" w:color="auto"/>
        <w:right w:val="none" w:sz="0" w:space="0" w:color="auto"/>
      </w:divBdr>
    </w:div>
    <w:div w:id="6298064">
      <w:bodyDiv w:val="1"/>
      <w:marLeft w:val="0"/>
      <w:marRight w:val="0"/>
      <w:marTop w:val="0"/>
      <w:marBottom w:val="0"/>
      <w:divBdr>
        <w:top w:val="none" w:sz="0" w:space="0" w:color="auto"/>
        <w:left w:val="none" w:sz="0" w:space="0" w:color="auto"/>
        <w:bottom w:val="none" w:sz="0" w:space="0" w:color="auto"/>
        <w:right w:val="none" w:sz="0" w:space="0" w:color="auto"/>
      </w:divBdr>
    </w:div>
    <w:div w:id="6444747">
      <w:bodyDiv w:val="1"/>
      <w:marLeft w:val="0"/>
      <w:marRight w:val="0"/>
      <w:marTop w:val="0"/>
      <w:marBottom w:val="0"/>
      <w:divBdr>
        <w:top w:val="none" w:sz="0" w:space="0" w:color="auto"/>
        <w:left w:val="none" w:sz="0" w:space="0" w:color="auto"/>
        <w:bottom w:val="none" w:sz="0" w:space="0" w:color="auto"/>
        <w:right w:val="none" w:sz="0" w:space="0" w:color="auto"/>
      </w:divBdr>
    </w:div>
    <w:div w:id="13656510">
      <w:bodyDiv w:val="1"/>
      <w:marLeft w:val="0"/>
      <w:marRight w:val="0"/>
      <w:marTop w:val="0"/>
      <w:marBottom w:val="0"/>
      <w:divBdr>
        <w:top w:val="none" w:sz="0" w:space="0" w:color="auto"/>
        <w:left w:val="none" w:sz="0" w:space="0" w:color="auto"/>
        <w:bottom w:val="none" w:sz="0" w:space="0" w:color="auto"/>
        <w:right w:val="none" w:sz="0" w:space="0" w:color="auto"/>
      </w:divBdr>
    </w:div>
    <w:div w:id="21563795">
      <w:bodyDiv w:val="1"/>
      <w:marLeft w:val="0"/>
      <w:marRight w:val="0"/>
      <w:marTop w:val="0"/>
      <w:marBottom w:val="0"/>
      <w:divBdr>
        <w:top w:val="none" w:sz="0" w:space="0" w:color="auto"/>
        <w:left w:val="none" w:sz="0" w:space="0" w:color="auto"/>
        <w:bottom w:val="none" w:sz="0" w:space="0" w:color="auto"/>
        <w:right w:val="none" w:sz="0" w:space="0" w:color="auto"/>
      </w:divBdr>
    </w:div>
    <w:div w:id="33700981">
      <w:bodyDiv w:val="1"/>
      <w:marLeft w:val="0"/>
      <w:marRight w:val="0"/>
      <w:marTop w:val="0"/>
      <w:marBottom w:val="0"/>
      <w:divBdr>
        <w:top w:val="none" w:sz="0" w:space="0" w:color="auto"/>
        <w:left w:val="none" w:sz="0" w:space="0" w:color="auto"/>
        <w:bottom w:val="none" w:sz="0" w:space="0" w:color="auto"/>
        <w:right w:val="none" w:sz="0" w:space="0" w:color="auto"/>
      </w:divBdr>
    </w:div>
    <w:div w:id="41486860">
      <w:bodyDiv w:val="1"/>
      <w:marLeft w:val="0"/>
      <w:marRight w:val="0"/>
      <w:marTop w:val="0"/>
      <w:marBottom w:val="0"/>
      <w:divBdr>
        <w:top w:val="none" w:sz="0" w:space="0" w:color="auto"/>
        <w:left w:val="none" w:sz="0" w:space="0" w:color="auto"/>
        <w:bottom w:val="none" w:sz="0" w:space="0" w:color="auto"/>
        <w:right w:val="none" w:sz="0" w:space="0" w:color="auto"/>
      </w:divBdr>
    </w:div>
    <w:div w:id="57017538">
      <w:bodyDiv w:val="1"/>
      <w:marLeft w:val="0"/>
      <w:marRight w:val="0"/>
      <w:marTop w:val="0"/>
      <w:marBottom w:val="0"/>
      <w:divBdr>
        <w:top w:val="none" w:sz="0" w:space="0" w:color="auto"/>
        <w:left w:val="none" w:sz="0" w:space="0" w:color="auto"/>
        <w:bottom w:val="none" w:sz="0" w:space="0" w:color="auto"/>
        <w:right w:val="none" w:sz="0" w:space="0" w:color="auto"/>
      </w:divBdr>
    </w:div>
    <w:div w:id="71388672">
      <w:bodyDiv w:val="1"/>
      <w:marLeft w:val="0"/>
      <w:marRight w:val="0"/>
      <w:marTop w:val="0"/>
      <w:marBottom w:val="0"/>
      <w:divBdr>
        <w:top w:val="none" w:sz="0" w:space="0" w:color="auto"/>
        <w:left w:val="none" w:sz="0" w:space="0" w:color="auto"/>
        <w:bottom w:val="none" w:sz="0" w:space="0" w:color="auto"/>
        <w:right w:val="none" w:sz="0" w:space="0" w:color="auto"/>
      </w:divBdr>
    </w:div>
    <w:div w:id="81529744">
      <w:bodyDiv w:val="1"/>
      <w:marLeft w:val="0"/>
      <w:marRight w:val="0"/>
      <w:marTop w:val="0"/>
      <w:marBottom w:val="0"/>
      <w:divBdr>
        <w:top w:val="none" w:sz="0" w:space="0" w:color="auto"/>
        <w:left w:val="none" w:sz="0" w:space="0" w:color="auto"/>
        <w:bottom w:val="none" w:sz="0" w:space="0" w:color="auto"/>
        <w:right w:val="none" w:sz="0" w:space="0" w:color="auto"/>
      </w:divBdr>
    </w:div>
    <w:div w:id="85617258">
      <w:bodyDiv w:val="1"/>
      <w:marLeft w:val="0"/>
      <w:marRight w:val="0"/>
      <w:marTop w:val="0"/>
      <w:marBottom w:val="0"/>
      <w:divBdr>
        <w:top w:val="none" w:sz="0" w:space="0" w:color="auto"/>
        <w:left w:val="none" w:sz="0" w:space="0" w:color="auto"/>
        <w:bottom w:val="none" w:sz="0" w:space="0" w:color="auto"/>
        <w:right w:val="none" w:sz="0" w:space="0" w:color="auto"/>
      </w:divBdr>
    </w:div>
    <w:div w:id="93139005">
      <w:bodyDiv w:val="1"/>
      <w:marLeft w:val="0"/>
      <w:marRight w:val="0"/>
      <w:marTop w:val="0"/>
      <w:marBottom w:val="0"/>
      <w:divBdr>
        <w:top w:val="none" w:sz="0" w:space="0" w:color="auto"/>
        <w:left w:val="none" w:sz="0" w:space="0" w:color="auto"/>
        <w:bottom w:val="none" w:sz="0" w:space="0" w:color="auto"/>
        <w:right w:val="none" w:sz="0" w:space="0" w:color="auto"/>
      </w:divBdr>
    </w:div>
    <w:div w:id="98572213">
      <w:bodyDiv w:val="1"/>
      <w:marLeft w:val="0"/>
      <w:marRight w:val="0"/>
      <w:marTop w:val="0"/>
      <w:marBottom w:val="0"/>
      <w:divBdr>
        <w:top w:val="none" w:sz="0" w:space="0" w:color="auto"/>
        <w:left w:val="none" w:sz="0" w:space="0" w:color="auto"/>
        <w:bottom w:val="none" w:sz="0" w:space="0" w:color="auto"/>
        <w:right w:val="none" w:sz="0" w:space="0" w:color="auto"/>
      </w:divBdr>
    </w:div>
    <w:div w:id="112141679">
      <w:bodyDiv w:val="1"/>
      <w:marLeft w:val="0"/>
      <w:marRight w:val="0"/>
      <w:marTop w:val="0"/>
      <w:marBottom w:val="0"/>
      <w:divBdr>
        <w:top w:val="none" w:sz="0" w:space="0" w:color="auto"/>
        <w:left w:val="none" w:sz="0" w:space="0" w:color="auto"/>
        <w:bottom w:val="none" w:sz="0" w:space="0" w:color="auto"/>
        <w:right w:val="none" w:sz="0" w:space="0" w:color="auto"/>
      </w:divBdr>
    </w:div>
    <w:div w:id="113184882">
      <w:bodyDiv w:val="1"/>
      <w:marLeft w:val="0"/>
      <w:marRight w:val="0"/>
      <w:marTop w:val="0"/>
      <w:marBottom w:val="0"/>
      <w:divBdr>
        <w:top w:val="none" w:sz="0" w:space="0" w:color="auto"/>
        <w:left w:val="none" w:sz="0" w:space="0" w:color="auto"/>
        <w:bottom w:val="none" w:sz="0" w:space="0" w:color="auto"/>
        <w:right w:val="none" w:sz="0" w:space="0" w:color="auto"/>
      </w:divBdr>
    </w:div>
    <w:div w:id="119037361">
      <w:bodyDiv w:val="1"/>
      <w:marLeft w:val="0"/>
      <w:marRight w:val="0"/>
      <w:marTop w:val="0"/>
      <w:marBottom w:val="0"/>
      <w:divBdr>
        <w:top w:val="none" w:sz="0" w:space="0" w:color="auto"/>
        <w:left w:val="none" w:sz="0" w:space="0" w:color="auto"/>
        <w:bottom w:val="none" w:sz="0" w:space="0" w:color="auto"/>
        <w:right w:val="none" w:sz="0" w:space="0" w:color="auto"/>
      </w:divBdr>
    </w:div>
    <w:div w:id="137038868">
      <w:bodyDiv w:val="1"/>
      <w:marLeft w:val="0"/>
      <w:marRight w:val="0"/>
      <w:marTop w:val="0"/>
      <w:marBottom w:val="0"/>
      <w:divBdr>
        <w:top w:val="none" w:sz="0" w:space="0" w:color="auto"/>
        <w:left w:val="none" w:sz="0" w:space="0" w:color="auto"/>
        <w:bottom w:val="none" w:sz="0" w:space="0" w:color="auto"/>
        <w:right w:val="none" w:sz="0" w:space="0" w:color="auto"/>
      </w:divBdr>
    </w:div>
    <w:div w:id="143621158">
      <w:bodyDiv w:val="1"/>
      <w:marLeft w:val="0"/>
      <w:marRight w:val="0"/>
      <w:marTop w:val="0"/>
      <w:marBottom w:val="0"/>
      <w:divBdr>
        <w:top w:val="none" w:sz="0" w:space="0" w:color="auto"/>
        <w:left w:val="none" w:sz="0" w:space="0" w:color="auto"/>
        <w:bottom w:val="none" w:sz="0" w:space="0" w:color="auto"/>
        <w:right w:val="none" w:sz="0" w:space="0" w:color="auto"/>
      </w:divBdr>
    </w:div>
    <w:div w:id="143737096">
      <w:bodyDiv w:val="1"/>
      <w:marLeft w:val="0"/>
      <w:marRight w:val="0"/>
      <w:marTop w:val="0"/>
      <w:marBottom w:val="0"/>
      <w:divBdr>
        <w:top w:val="none" w:sz="0" w:space="0" w:color="auto"/>
        <w:left w:val="none" w:sz="0" w:space="0" w:color="auto"/>
        <w:bottom w:val="none" w:sz="0" w:space="0" w:color="auto"/>
        <w:right w:val="none" w:sz="0" w:space="0" w:color="auto"/>
      </w:divBdr>
    </w:div>
    <w:div w:id="148520501">
      <w:bodyDiv w:val="1"/>
      <w:marLeft w:val="0"/>
      <w:marRight w:val="0"/>
      <w:marTop w:val="0"/>
      <w:marBottom w:val="0"/>
      <w:divBdr>
        <w:top w:val="none" w:sz="0" w:space="0" w:color="auto"/>
        <w:left w:val="none" w:sz="0" w:space="0" w:color="auto"/>
        <w:bottom w:val="none" w:sz="0" w:space="0" w:color="auto"/>
        <w:right w:val="none" w:sz="0" w:space="0" w:color="auto"/>
      </w:divBdr>
    </w:div>
    <w:div w:id="148837836">
      <w:bodyDiv w:val="1"/>
      <w:marLeft w:val="0"/>
      <w:marRight w:val="0"/>
      <w:marTop w:val="0"/>
      <w:marBottom w:val="0"/>
      <w:divBdr>
        <w:top w:val="none" w:sz="0" w:space="0" w:color="auto"/>
        <w:left w:val="none" w:sz="0" w:space="0" w:color="auto"/>
        <w:bottom w:val="none" w:sz="0" w:space="0" w:color="auto"/>
        <w:right w:val="none" w:sz="0" w:space="0" w:color="auto"/>
      </w:divBdr>
    </w:div>
    <w:div w:id="151221189">
      <w:bodyDiv w:val="1"/>
      <w:marLeft w:val="0"/>
      <w:marRight w:val="0"/>
      <w:marTop w:val="0"/>
      <w:marBottom w:val="0"/>
      <w:divBdr>
        <w:top w:val="none" w:sz="0" w:space="0" w:color="auto"/>
        <w:left w:val="none" w:sz="0" w:space="0" w:color="auto"/>
        <w:bottom w:val="none" w:sz="0" w:space="0" w:color="auto"/>
        <w:right w:val="none" w:sz="0" w:space="0" w:color="auto"/>
      </w:divBdr>
    </w:div>
    <w:div w:id="154348068">
      <w:bodyDiv w:val="1"/>
      <w:marLeft w:val="0"/>
      <w:marRight w:val="0"/>
      <w:marTop w:val="0"/>
      <w:marBottom w:val="0"/>
      <w:divBdr>
        <w:top w:val="none" w:sz="0" w:space="0" w:color="auto"/>
        <w:left w:val="none" w:sz="0" w:space="0" w:color="auto"/>
        <w:bottom w:val="none" w:sz="0" w:space="0" w:color="auto"/>
        <w:right w:val="none" w:sz="0" w:space="0" w:color="auto"/>
      </w:divBdr>
    </w:div>
    <w:div w:id="154802477">
      <w:bodyDiv w:val="1"/>
      <w:marLeft w:val="0"/>
      <w:marRight w:val="0"/>
      <w:marTop w:val="0"/>
      <w:marBottom w:val="0"/>
      <w:divBdr>
        <w:top w:val="none" w:sz="0" w:space="0" w:color="auto"/>
        <w:left w:val="none" w:sz="0" w:space="0" w:color="auto"/>
        <w:bottom w:val="none" w:sz="0" w:space="0" w:color="auto"/>
        <w:right w:val="none" w:sz="0" w:space="0" w:color="auto"/>
      </w:divBdr>
    </w:div>
    <w:div w:id="178854564">
      <w:bodyDiv w:val="1"/>
      <w:marLeft w:val="0"/>
      <w:marRight w:val="0"/>
      <w:marTop w:val="0"/>
      <w:marBottom w:val="0"/>
      <w:divBdr>
        <w:top w:val="none" w:sz="0" w:space="0" w:color="auto"/>
        <w:left w:val="none" w:sz="0" w:space="0" w:color="auto"/>
        <w:bottom w:val="none" w:sz="0" w:space="0" w:color="auto"/>
        <w:right w:val="none" w:sz="0" w:space="0" w:color="auto"/>
      </w:divBdr>
    </w:div>
    <w:div w:id="184756836">
      <w:bodyDiv w:val="1"/>
      <w:marLeft w:val="0"/>
      <w:marRight w:val="0"/>
      <w:marTop w:val="0"/>
      <w:marBottom w:val="0"/>
      <w:divBdr>
        <w:top w:val="none" w:sz="0" w:space="0" w:color="auto"/>
        <w:left w:val="none" w:sz="0" w:space="0" w:color="auto"/>
        <w:bottom w:val="none" w:sz="0" w:space="0" w:color="auto"/>
        <w:right w:val="none" w:sz="0" w:space="0" w:color="auto"/>
      </w:divBdr>
    </w:div>
    <w:div w:id="185559529">
      <w:bodyDiv w:val="1"/>
      <w:marLeft w:val="0"/>
      <w:marRight w:val="0"/>
      <w:marTop w:val="0"/>
      <w:marBottom w:val="0"/>
      <w:divBdr>
        <w:top w:val="none" w:sz="0" w:space="0" w:color="auto"/>
        <w:left w:val="none" w:sz="0" w:space="0" w:color="auto"/>
        <w:bottom w:val="none" w:sz="0" w:space="0" w:color="auto"/>
        <w:right w:val="none" w:sz="0" w:space="0" w:color="auto"/>
      </w:divBdr>
    </w:div>
    <w:div w:id="192307838">
      <w:bodyDiv w:val="1"/>
      <w:marLeft w:val="0"/>
      <w:marRight w:val="0"/>
      <w:marTop w:val="0"/>
      <w:marBottom w:val="0"/>
      <w:divBdr>
        <w:top w:val="none" w:sz="0" w:space="0" w:color="auto"/>
        <w:left w:val="none" w:sz="0" w:space="0" w:color="auto"/>
        <w:bottom w:val="none" w:sz="0" w:space="0" w:color="auto"/>
        <w:right w:val="none" w:sz="0" w:space="0" w:color="auto"/>
      </w:divBdr>
    </w:div>
    <w:div w:id="201788415">
      <w:bodyDiv w:val="1"/>
      <w:marLeft w:val="0"/>
      <w:marRight w:val="0"/>
      <w:marTop w:val="0"/>
      <w:marBottom w:val="0"/>
      <w:divBdr>
        <w:top w:val="none" w:sz="0" w:space="0" w:color="auto"/>
        <w:left w:val="none" w:sz="0" w:space="0" w:color="auto"/>
        <w:bottom w:val="none" w:sz="0" w:space="0" w:color="auto"/>
        <w:right w:val="none" w:sz="0" w:space="0" w:color="auto"/>
      </w:divBdr>
    </w:div>
    <w:div w:id="214198131">
      <w:bodyDiv w:val="1"/>
      <w:marLeft w:val="0"/>
      <w:marRight w:val="0"/>
      <w:marTop w:val="0"/>
      <w:marBottom w:val="0"/>
      <w:divBdr>
        <w:top w:val="none" w:sz="0" w:space="0" w:color="auto"/>
        <w:left w:val="none" w:sz="0" w:space="0" w:color="auto"/>
        <w:bottom w:val="none" w:sz="0" w:space="0" w:color="auto"/>
        <w:right w:val="none" w:sz="0" w:space="0" w:color="auto"/>
      </w:divBdr>
    </w:div>
    <w:div w:id="216476377">
      <w:bodyDiv w:val="1"/>
      <w:marLeft w:val="0"/>
      <w:marRight w:val="0"/>
      <w:marTop w:val="0"/>
      <w:marBottom w:val="0"/>
      <w:divBdr>
        <w:top w:val="none" w:sz="0" w:space="0" w:color="auto"/>
        <w:left w:val="none" w:sz="0" w:space="0" w:color="auto"/>
        <w:bottom w:val="none" w:sz="0" w:space="0" w:color="auto"/>
        <w:right w:val="none" w:sz="0" w:space="0" w:color="auto"/>
      </w:divBdr>
    </w:div>
    <w:div w:id="221529191">
      <w:bodyDiv w:val="1"/>
      <w:marLeft w:val="0"/>
      <w:marRight w:val="0"/>
      <w:marTop w:val="0"/>
      <w:marBottom w:val="0"/>
      <w:divBdr>
        <w:top w:val="none" w:sz="0" w:space="0" w:color="auto"/>
        <w:left w:val="none" w:sz="0" w:space="0" w:color="auto"/>
        <w:bottom w:val="none" w:sz="0" w:space="0" w:color="auto"/>
        <w:right w:val="none" w:sz="0" w:space="0" w:color="auto"/>
      </w:divBdr>
    </w:div>
    <w:div w:id="230308778">
      <w:bodyDiv w:val="1"/>
      <w:marLeft w:val="0"/>
      <w:marRight w:val="0"/>
      <w:marTop w:val="0"/>
      <w:marBottom w:val="0"/>
      <w:divBdr>
        <w:top w:val="none" w:sz="0" w:space="0" w:color="auto"/>
        <w:left w:val="none" w:sz="0" w:space="0" w:color="auto"/>
        <w:bottom w:val="none" w:sz="0" w:space="0" w:color="auto"/>
        <w:right w:val="none" w:sz="0" w:space="0" w:color="auto"/>
      </w:divBdr>
    </w:div>
    <w:div w:id="234977505">
      <w:bodyDiv w:val="1"/>
      <w:marLeft w:val="0"/>
      <w:marRight w:val="0"/>
      <w:marTop w:val="0"/>
      <w:marBottom w:val="0"/>
      <w:divBdr>
        <w:top w:val="none" w:sz="0" w:space="0" w:color="auto"/>
        <w:left w:val="none" w:sz="0" w:space="0" w:color="auto"/>
        <w:bottom w:val="none" w:sz="0" w:space="0" w:color="auto"/>
        <w:right w:val="none" w:sz="0" w:space="0" w:color="auto"/>
      </w:divBdr>
    </w:div>
    <w:div w:id="255409264">
      <w:bodyDiv w:val="1"/>
      <w:marLeft w:val="0"/>
      <w:marRight w:val="0"/>
      <w:marTop w:val="0"/>
      <w:marBottom w:val="0"/>
      <w:divBdr>
        <w:top w:val="none" w:sz="0" w:space="0" w:color="auto"/>
        <w:left w:val="none" w:sz="0" w:space="0" w:color="auto"/>
        <w:bottom w:val="none" w:sz="0" w:space="0" w:color="auto"/>
        <w:right w:val="none" w:sz="0" w:space="0" w:color="auto"/>
      </w:divBdr>
    </w:div>
    <w:div w:id="261576602">
      <w:bodyDiv w:val="1"/>
      <w:marLeft w:val="0"/>
      <w:marRight w:val="0"/>
      <w:marTop w:val="0"/>
      <w:marBottom w:val="0"/>
      <w:divBdr>
        <w:top w:val="none" w:sz="0" w:space="0" w:color="auto"/>
        <w:left w:val="none" w:sz="0" w:space="0" w:color="auto"/>
        <w:bottom w:val="none" w:sz="0" w:space="0" w:color="auto"/>
        <w:right w:val="none" w:sz="0" w:space="0" w:color="auto"/>
      </w:divBdr>
    </w:div>
    <w:div w:id="263270853">
      <w:bodyDiv w:val="1"/>
      <w:marLeft w:val="0"/>
      <w:marRight w:val="0"/>
      <w:marTop w:val="0"/>
      <w:marBottom w:val="0"/>
      <w:divBdr>
        <w:top w:val="none" w:sz="0" w:space="0" w:color="auto"/>
        <w:left w:val="none" w:sz="0" w:space="0" w:color="auto"/>
        <w:bottom w:val="none" w:sz="0" w:space="0" w:color="auto"/>
        <w:right w:val="none" w:sz="0" w:space="0" w:color="auto"/>
      </w:divBdr>
    </w:div>
    <w:div w:id="270206256">
      <w:bodyDiv w:val="1"/>
      <w:marLeft w:val="0"/>
      <w:marRight w:val="0"/>
      <w:marTop w:val="0"/>
      <w:marBottom w:val="0"/>
      <w:divBdr>
        <w:top w:val="none" w:sz="0" w:space="0" w:color="auto"/>
        <w:left w:val="none" w:sz="0" w:space="0" w:color="auto"/>
        <w:bottom w:val="none" w:sz="0" w:space="0" w:color="auto"/>
        <w:right w:val="none" w:sz="0" w:space="0" w:color="auto"/>
      </w:divBdr>
    </w:div>
    <w:div w:id="271935356">
      <w:bodyDiv w:val="1"/>
      <w:marLeft w:val="0"/>
      <w:marRight w:val="0"/>
      <w:marTop w:val="0"/>
      <w:marBottom w:val="0"/>
      <w:divBdr>
        <w:top w:val="none" w:sz="0" w:space="0" w:color="auto"/>
        <w:left w:val="none" w:sz="0" w:space="0" w:color="auto"/>
        <w:bottom w:val="none" w:sz="0" w:space="0" w:color="auto"/>
        <w:right w:val="none" w:sz="0" w:space="0" w:color="auto"/>
      </w:divBdr>
    </w:div>
    <w:div w:id="283736357">
      <w:bodyDiv w:val="1"/>
      <w:marLeft w:val="0"/>
      <w:marRight w:val="0"/>
      <w:marTop w:val="0"/>
      <w:marBottom w:val="0"/>
      <w:divBdr>
        <w:top w:val="none" w:sz="0" w:space="0" w:color="auto"/>
        <w:left w:val="none" w:sz="0" w:space="0" w:color="auto"/>
        <w:bottom w:val="none" w:sz="0" w:space="0" w:color="auto"/>
        <w:right w:val="none" w:sz="0" w:space="0" w:color="auto"/>
      </w:divBdr>
    </w:div>
    <w:div w:id="286817902">
      <w:bodyDiv w:val="1"/>
      <w:marLeft w:val="0"/>
      <w:marRight w:val="0"/>
      <w:marTop w:val="0"/>
      <w:marBottom w:val="0"/>
      <w:divBdr>
        <w:top w:val="none" w:sz="0" w:space="0" w:color="auto"/>
        <w:left w:val="none" w:sz="0" w:space="0" w:color="auto"/>
        <w:bottom w:val="none" w:sz="0" w:space="0" w:color="auto"/>
        <w:right w:val="none" w:sz="0" w:space="0" w:color="auto"/>
      </w:divBdr>
    </w:div>
    <w:div w:id="296224900">
      <w:bodyDiv w:val="1"/>
      <w:marLeft w:val="0"/>
      <w:marRight w:val="0"/>
      <w:marTop w:val="0"/>
      <w:marBottom w:val="0"/>
      <w:divBdr>
        <w:top w:val="none" w:sz="0" w:space="0" w:color="auto"/>
        <w:left w:val="none" w:sz="0" w:space="0" w:color="auto"/>
        <w:bottom w:val="none" w:sz="0" w:space="0" w:color="auto"/>
        <w:right w:val="none" w:sz="0" w:space="0" w:color="auto"/>
      </w:divBdr>
    </w:div>
    <w:div w:id="298070260">
      <w:bodyDiv w:val="1"/>
      <w:marLeft w:val="0"/>
      <w:marRight w:val="0"/>
      <w:marTop w:val="0"/>
      <w:marBottom w:val="0"/>
      <w:divBdr>
        <w:top w:val="none" w:sz="0" w:space="0" w:color="auto"/>
        <w:left w:val="none" w:sz="0" w:space="0" w:color="auto"/>
        <w:bottom w:val="none" w:sz="0" w:space="0" w:color="auto"/>
        <w:right w:val="none" w:sz="0" w:space="0" w:color="auto"/>
      </w:divBdr>
    </w:div>
    <w:div w:id="301664521">
      <w:bodyDiv w:val="1"/>
      <w:marLeft w:val="0"/>
      <w:marRight w:val="0"/>
      <w:marTop w:val="0"/>
      <w:marBottom w:val="0"/>
      <w:divBdr>
        <w:top w:val="none" w:sz="0" w:space="0" w:color="auto"/>
        <w:left w:val="none" w:sz="0" w:space="0" w:color="auto"/>
        <w:bottom w:val="none" w:sz="0" w:space="0" w:color="auto"/>
        <w:right w:val="none" w:sz="0" w:space="0" w:color="auto"/>
      </w:divBdr>
    </w:div>
    <w:div w:id="311760386">
      <w:bodyDiv w:val="1"/>
      <w:marLeft w:val="0"/>
      <w:marRight w:val="0"/>
      <w:marTop w:val="0"/>
      <w:marBottom w:val="0"/>
      <w:divBdr>
        <w:top w:val="none" w:sz="0" w:space="0" w:color="auto"/>
        <w:left w:val="none" w:sz="0" w:space="0" w:color="auto"/>
        <w:bottom w:val="none" w:sz="0" w:space="0" w:color="auto"/>
        <w:right w:val="none" w:sz="0" w:space="0" w:color="auto"/>
      </w:divBdr>
    </w:div>
    <w:div w:id="315643828">
      <w:bodyDiv w:val="1"/>
      <w:marLeft w:val="0"/>
      <w:marRight w:val="0"/>
      <w:marTop w:val="0"/>
      <w:marBottom w:val="0"/>
      <w:divBdr>
        <w:top w:val="none" w:sz="0" w:space="0" w:color="auto"/>
        <w:left w:val="none" w:sz="0" w:space="0" w:color="auto"/>
        <w:bottom w:val="none" w:sz="0" w:space="0" w:color="auto"/>
        <w:right w:val="none" w:sz="0" w:space="0" w:color="auto"/>
      </w:divBdr>
    </w:div>
    <w:div w:id="322703077">
      <w:bodyDiv w:val="1"/>
      <w:marLeft w:val="0"/>
      <w:marRight w:val="0"/>
      <w:marTop w:val="0"/>
      <w:marBottom w:val="0"/>
      <w:divBdr>
        <w:top w:val="none" w:sz="0" w:space="0" w:color="auto"/>
        <w:left w:val="none" w:sz="0" w:space="0" w:color="auto"/>
        <w:bottom w:val="none" w:sz="0" w:space="0" w:color="auto"/>
        <w:right w:val="none" w:sz="0" w:space="0" w:color="auto"/>
      </w:divBdr>
    </w:div>
    <w:div w:id="336545159">
      <w:bodyDiv w:val="1"/>
      <w:marLeft w:val="0"/>
      <w:marRight w:val="0"/>
      <w:marTop w:val="0"/>
      <w:marBottom w:val="0"/>
      <w:divBdr>
        <w:top w:val="none" w:sz="0" w:space="0" w:color="auto"/>
        <w:left w:val="none" w:sz="0" w:space="0" w:color="auto"/>
        <w:bottom w:val="none" w:sz="0" w:space="0" w:color="auto"/>
        <w:right w:val="none" w:sz="0" w:space="0" w:color="auto"/>
      </w:divBdr>
    </w:div>
    <w:div w:id="345518867">
      <w:bodyDiv w:val="1"/>
      <w:marLeft w:val="0"/>
      <w:marRight w:val="0"/>
      <w:marTop w:val="0"/>
      <w:marBottom w:val="0"/>
      <w:divBdr>
        <w:top w:val="none" w:sz="0" w:space="0" w:color="auto"/>
        <w:left w:val="none" w:sz="0" w:space="0" w:color="auto"/>
        <w:bottom w:val="none" w:sz="0" w:space="0" w:color="auto"/>
        <w:right w:val="none" w:sz="0" w:space="0" w:color="auto"/>
      </w:divBdr>
    </w:div>
    <w:div w:id="348531395">
      <w:bodyDiv w:val="1"/>
      <w:marLeft w:val="0"/>
      <w:marRight w:val="0"/>
      <w:marTop w:val="0"/>
      <w:marBottom w:val="0"/>
      <w:divBdr>
        <w:top w:val="none" w:sz="0" w:space="0" w:color="auto"/>
        <w:left w:val="none" w:sz="0" w:space="0" w:color="auto"/>
        <w:bottom w:val="none" w:sz="0" w:space="0" w:color="auto"/>
        <w:right w:val="none" w:sz="0" w:space="0" w:color="auto"/>
      </w:divBdr>
    </w:div>
    <w:div w:id="353507386">
      <w:bodyDiv w:val="1"/>
      <w:marLeft w:val="0"/>
      <w:marRight w:val="0"/>
      <w:marTop w:val="0"/>
      <w:marBottom w:val="0"/>
      <w:divBdr>
        <w:top w:val="none" w:sz="0" w:space="0" w:color="auto"/>
        <w:left w:val="none" w:sz="0" w:space="0" w:color="auto"/>
        <w:bottom w:val="none" w:sz="0" w:space="0" w:color="auto"/>
        <w:right w:val="none" w:sz="0" w:space="0" w:color="auto"/>
      </w:divBdr>
    </w:div>
    <w:div w:id="357899098">
      <w:bodyDiv w:val="1"/>
      <w:marLeft w:val="0"/>
      <w:marRight w:val="0"/>
      <w:marTop w:val="0"/>
      <w:marBottom w:val="0"/>
      <w:divBdr>
        <w:top w:val="none" w:sz="0" w:space="0" w:color="auto"/>
        <w:left w:val="none" w:sz="0" w:space="0" w:color="auto"/>
        <w:bottom w:val="none" w:sz="0" w:space="0" w:color="auto"/>
        <w:right w:val="none" w:sz="0" w:space="0" w:color="auto"/>
      </w:divBdr>
    </w:div>
    <w:div w:id="368991256">
      <w:bodyDiv w:val="1"/>
      <w:marLeft w:val="0"/>
      <w:marRight w:val="0"/>
      <w:marTop w:val="0"/>
      <w:marBottom w:val="0"/>
      <w:divBdr>
        <w:top w:val="none" w:sz="0" w:space="0" w:color="auto"/>
        <w:left w:val="none" w:sz="0" w:space="0" w:color="auto"/>
        <w:bottom w:val="none" w:sz="0" w:space="0" w:color="auto"/>
        <w:right w:val="none" w:sz="0" w:space="0" w:color="auto"/>
      </w:divBdr>
    </w:div>
    <w:div w:id="374741216">
      <w:bodyDiv w:val="1"/>
      <w:marLeft w:val="0"/>
      <w:marRight w:val="0"/>
      <w:marTop w:val="0"/>
      <w:marBottom w:val="0"/>
      <w:divBdr>
        <w:top w:val="none" w:sz="0" w:space="0" w:color="auto"/>
        <w:left w:val="none" w:sz="0" w:space="0" w:color="auto"/>
        <w:bottom w:val="none" w:sz="0" w:space="0" w:color="auto"/>
        <w:right w:val="none" w:sz="0" w:space="0" w:color="auto"/>
      </w:divBdr>
    </w:div>
    <w:div w:id="376708712">
      <w:bodyDiv w:val="1"/>
      <w:marLeft w:val="0"/>
      <w:marRight w:val="0"/>
      <w:marTop w:val="0"/>
      <w:marBottom w:val="0"/>
      <w:divBdr>
        <w:top w:val="none" w:sz="0" w:space="0" w:color="auto"/>
        <w:left w:val="none" w:sz="0" w:space="0" w:color="auto"/>
        <w:bottom w:val="none" w:sz="0" w:space="0" w:color="auto"/>
        <w:right w:val="none" w:sz="0" w:space="0" w:color="auto"/>
      </w:divBdr>
    </w:div>
    <w:div w:id="379861038">
      <w:bodyDiv w:val="1"/>
      <w:marLeft w:val="0"/>
      <w:marRight w:val="0"/>
      <w:marTop w:val="0"/>
      <w:marBottom w:val="0"/>
      <w:divBdr>
        <w:top w:val="none" w:sz="0" w:space="0" w:color="auto"/>
        <w:left w:val="none" w:sz="0" w:space="0" w:color="auto"/>
        <w:bottom w:val="none" w:sz="0" w:space="0" w:color="auto"/>
        <w:right w:val="none" w:sz="0" w:space="0" w:color="auto"/>
      </w:divBdr>
    </w:div>
    <w:div w:id="383145226">
      <w:bodyDiv w:val="1"/>
      <w:marLeft w:val="0"/>
      <w:marRight w:val="0"/>
      <w:marTop w:val="0"/>
      <w:marBottom w:val="0"/>
      <w:divBdr>
        <w:top w:val="none" w:sz="0" w:space="0" w:color="auto"/>
        <w:left w:val="none" w:sz="0" w:space="0" w:color="auto"/>
        <w:bottom w:val="none" w:sz="0" w:space="0" w:color="auto"/>
        <w:right w:val="none" w:sz="0" w:space="0" w:color="auto"/>
      </w:divBdr>
    </w:div>
    <w:div w:id="387803614">
      <w:bodyDiv w:val="1"/>
      <w:marLeft w:val="0"/>
      <w:marRight w:val="0"/>
      <w:marTop w:val="0"/>
      <w:marBottom w:val="0"/>
      <w:divBdr>
        <w:top w:val="none" w:sz="0" w:space="0" w:color="auto"/>
        <w:left w:val="none" w:sz="0" w:space="0" w:color="auto"/>
        <w:bottom w:val="none" w:sz="0" w:space="0" w:color="auto"/>
        <w:right w:val="none" w:sz="0" w:space="0" w:color="auto"/>
      </w:divBdr>
    </w:div>
    <w:div w:id="395057292">
      <w:bodyDiv w:val="1"/>
      <w:marLeft w:val="0"/>
      <w:marRight w:val="0"/>
      <w:marTop w:val="0"/>
      <w:marBottom w:val="0"/>
      <w:divBdr>
        <w:top w:val="none" w:sz="0" w:space="0" w:color="auto"/>
        <w:left w:val="none" w:sz="0" w:space="0" w:color="auto"/>
        <w:bottom w:val="none" w:sz="0" w:space="0" w:color="auto"/>
        <w:right w:val="none" w:sz="0" w:space="0" w:color="auto"/>
      </w:divBdr>
    </w:div>
    <w:div w:id="401294653">
      <w:bodyDiv w:val="1"/>
      <w:marLeft w:val="0"/>
      <w:marRight w:val="0"/>
      <w:marTop w:val="0"/>
      <w:marBottom w:val="0"/>
      <w:divBdr>
        <w:top w:val="none" w:sz="0" w:space="0" w:color="auto"/>
        <w:left w:val="none" w:sz="0" w:space="0" w:color="auto"/>
        <w:bottom w:val="none" w:sz="0" w:space="0" w:color="auto"/>
        <w:right w:val="none" w:sz="0" w:space="0" w:color="auto"/>
      </w:divBdr>
    </w:div>
    <w:div w:id="405953568">
      <w:bodyDiv w:val="1"/>
      <w:marLeft w:val="0"/>
      <w:marRight w:val="0"/>
      <w:marTop w:val="0"/>
      <w:marBottom w:val="0"/>
      <w:divBdr>
        <w:top w:val="none" w:sz="0" w:space="0" w:color="auto"/>
        <w:left w:val="none" w:sz="0" w:space="0" w:color="auto"/>
        <w:bottom w:val="none" w:sz="0" w:space="0" w:color="auto"/>
        <w:right w:val="none" w:sz="0" w:space="0" w:color="auto"/>
      </w:divBdr>
    </w:div>
    <w:div w:id="408700996">
      <w:bodyDiv w:val="1"/>
      <w:marLeft w:val="0"/>
      <w:marRight w:val="0"/>
      <w:marTop w:val="0"/>
      <w:marBottom w:val="0"/>
      <w:divBdr>
        <w:top w:val="none" w:sz="0" w:space="0" w:color="auto"/>
        <w:left w:val="none" w:sz="0" w:space="0" w:color="auto"/>
        <w:bottom w:val="none" w:sz="0" w:space="0" w:color="auto"/>
        <w:right w:val="none" w:sz="0" w:space="0" w:color="auto"/>
      </w:divBdr>
    </w:div>
    <w:div w:id="410663884">
      <w:bodyDiv w:val="1"/>
      <w:marLeft w:val="0"/>
      <w:marRight w:val="0"/>
      <w:marTop w:val="0"/>
      <w:marBottom w:val="0"/>
      <w:divBdr>
        <w:top w:val="none" w:sz="0" w:space="0" w:color="auto"/>
        <w:left w:val="none" w:sz="0" w:space="0" w:color="auto"/>
        <w:bottom w:val="none" w:sz="0" w:space="0" w:color="auto"/>
        <w:right w:val="none" w:sz="0" w:space="0" w:color="auto"/>
      </w:divBdr>
    </w:div>
    <w:div w:id="416364016">
      <w:bodyDiv w:val="1"/>
      <w:marLeft w:val="0"/>
      <w:marRight w:val="0"/>
      <w:marTop w:val="0"/>
      <w:marBottom w:val="0"/>
      <w:divBdr>
        <w:top w:val="none" w:sz="0" w:space="0" w:color="auto"/>
        <w:left w:val="none" w:sz="0" w:space="0" w:color="auto"/>
        <w:bottom w:val="none" w:sz="0" w:space="0" w:color="auto"/>
        <w:right w:val="none" w:sz="0" w:space="0" w:color="auto"/>
      </w:divBdr>
    </w:div>
    <w:div w:id="419519989">
      <w:bodyDiv w:val="1"/>
      <w:marLeft w:val="0"/>
      <w:marRight w:val="0"/>
      <w:marTop w:val="0"/>
      <w:marBottom w:val="0"/>
      <w:divBdr>
        <w:top w:val="none" w:sz="0" w:space="0" w:color="auto"/>
        <w:left w:val="none" w:sz="0" w:space="0" w:color="auto"/>
        <w:bottom w:val="none" w:sz="0" w:space="0" w:color="auto"/>
        <w:right w:val="none" w:sz="0" w:space="0" w:color="auto"/>
      </w:divBdr>
    </w:div>
    <w:div w:id="420950449">
      <w:bodyDiv w:val="1"/>
      <w:marLeft w:val="0"/>
      <w:marRight w:val="0"/>
      <w:marTop w:val="0"/>
      <w:marBottom w:val="0"/>
      <w:divBdr>
        <w:top w:val="none" w:sz="0" w:space="0" w:color="auto"/>
        <w:left w:val="none" w:sz="0" w:space="0" w:color="auto"/>
        <w:bottom w:val="none" w:sz="0" w:space="0" w:color="auto"/>
        <w:right w:val="none" w:sz="0" w:space="0" w:color="auto"/>
      </w:divBdr>
    </w:div>
    <w:div w:id="426079025">
      <w:bodyDiv w:val="1"/>
      <w:marLeft w:val="0"/>
      <w:marRight w:val="0"/>
      <w:marTop w:val="0"/>
      <w:marBottom w:val="0"/>
      <w:divBdr>
        <w:top w:val="none" w:sz="0" w:space="0" w:color="auto"/>
        <w:left w:val="none" w:sz="0" w:space="0" w:color="auto"/>
        <w:bottom w:val="none" w:sz="0" w:space="0" w:color="auto"/>
        <w:right w:val="none" w:sz="0" w:space="0" w:color="auto"/>
      </w:divBdr>
    </w:div>
    <w:div w:id="432626144">
      <w:bodyDiv w:val="1"/>
      <w:marLeft w:val="0"/>
      <w:marRight w:val="0"/>
      <w:marTop w:val="0"/>
      <w:marBottom w:val="0"/>
      <w:divBdr>
        <w:top w:val="none" w:sz="0" w:space="0" w:color="auto"/>
        <w:left w:val="none" w:sz="0" w:space="0" w:color="auto"/>
        <w:bottom w:val="none" w:sz="0" w:space="0" w:color="auto"/>
        <w:right w:val="none" w:sz="0" w:space="0" w:color="auto"/>
      </w:divBdr>
    </w:div>
    <w:div w:id="434398450">
      <w:bodyDiv w:val="1"/>
      <w:marLeft w:val="0"/>
      <w:marRight w:val="0"/>
      <w:marTop w:val="0"/>
      <w:marBottom w:val="0"/>
      <w:divBdr>
        <w:top w:val="none" w:sz="0" w:space="0" w:color="auto"/>
        <w:left w:val="none" w:sz="0" w:space="0" w:color="auto"/>
        <w:bottom w:val="none" w:sz="0" w:space="0" w:color="auto"/>
        <w:right w:val="none" w:sz="0" w:space="0" w:color="auto"/>
      </w:divBdr>
    </w:div>
    <w:div w:id="442304235">
      <w:bodyDiv w:val="1"/>
      <w:marLeft w:val="0"/>
      <w:marRight w:val="0"/>
      <w:marTop w:val="0"/>
      <w:marBottom w:val="0"/>
      <w:divBdr>
        <w:top w:val="none" w:sz="0" w:space="0" w:color="auto"/>
        <w:left w:val="none" w:sz="0" w:space="0" w:color="auto"/>
        <w:bottom w:val="none" w:sz="0" w:space="0" w:color="auto"/>
        <w:right w:val="none" w:sz="0" w:space="0" w:color="auto"/>
      </w:divBdr>
    </w:div>
    <w:div w:id="450902130">
      <w:bodyDiv w:val="1"/>
      <w:marLeft w:val="0"/>
      <w:marRight w:val="0"/>
      <w:marTop w:val="0"/>
      <w:marBottom w:val="0"/>
      <w:divBdr>
        <w:top w:val="none" w:sz="0" w:space="0" w:color="auto"/>
        <w:left w:val="none" w:sz="0" w:space="0" w:color="auto"/>
        <w:bottom w:val="none" w:sz="0" w:space="0" w:color="auto"/>
        <w:right w:val="none" w:sz="0" w:space="0" w:color="auto"/>
      </w:divBdr>
    </w:div>
    <w:div w:id="455023107">
      <w:bodyDiv w:val="1"/>
      <w:marLeft w:val="0"/>
      <w:marRight w:val="0"/>
      <w:marTop w:val="0"/>
      <w:marBottom w:val="0"/>
      <w:divBdr>
        <w:top w:val="none" w:sz="0" w:space="0" w:color="auto"/>
        <w:left w:val="none" w:sz="0" w:space="0" w:color="auto"/>
        <w:bottom w:val="none" w:sz="0" w:space="0" w:color="auto"/>
        <w:right w:val="none" w:sz="0" w:space="0" w:color="auto"/>
      </w:divBdr>
    </w:div>
    <w:div w:id="486820407">
      <w:bodyDiv w:val="1"/>
      <w:marLeft w:val="0"/>
      <w:marRight w:val="0"/>
      <w:marTop w:val="0"/>
      <w:marBottom w:val="0"/>
      <w:divBdr>
        <w:top w:val="none" w:sz="0" w:space="0" w:color="auto"/>
        <w:left w:val="none" w:sz="0" w:space="0" w:color="auto"/>
        <w:bottom w:val="none" w:sz="0" w:space="0" w:color="auto"/>
        <w:right w:val="none" w:sz="0" w:space="0" w:color="auto"/>
      </w:divBdr>
    </w:div>
    <w:div w:id="494611759">
      <w:bodyDiv w:val="1"/>
      <w:marLeft w:val="0"/>
      <w:marRight w:val="0"/>
      <w:marTop w:val="0"/>
      <w:marBottom w:val="0"/>
      <w:divBdr>
        <w:top w:val="none" w:sz="0" w:space="0" w:color="auto"/>
        <w:left w:val="none" w:sz="0" w:space="0" w:color="auto"/>
        <w:bottom w:val="none" w:sz="0" w:space="0" w:color="auto"/>
        <w:right w:val="none" w:sz="0" w:space="0" w:color="auto"/>
      </w:divBdr>
    </w:div>
    <w:div w:id="495266621">
      <w:bodyDiv w:val="1"/>
      <w:marLeft w:val="0"/>
      <w:marRight w:val="0"/>
      <w:marTop w:val="0"/>
      <w:marBottom w:val="0"/>
      <w:divBdr>
        <w:top w:val="none" w:sz="0" w:space="0" w:color="auto"/>
        <w:left w:val="none" w:sz="0" w:space="0" w:color="auto"/>
        <w:bottom w:val="none" w:sz="0" w:space="0" w:color="auto"/>
        <w:right w:val="none" w:sz="0" w:space="0" w:color="auto"/>
      </w:divBdr>
    </w:div>
    <w:div w:id="510876683">
      <w:bodyDiv w:val="1"/>
      <w:marLeft w:val="0"/>
      <w:marRight w:val="0"/>
      <w:marTop w:val="0"/>
      <w:marBottom w:val="0"/>
      <w:divBdr>
        <w:top w:val="none" w:sz="0" w:space="0" w:color="auto"/>
        <w:left w:val="none" w:sz="0" w:space="0" w:color="auto"/>
        <w:bottom w:val="none" w:sz="0" w:space="0" w:color="auto"/>
        <w:right w:val="none" w:sz="0" w:space="0" w:color="auto"/>
      </w:divBdr>
    </w:div>
    <w:div w:id="525027752">
      <w:bodyDiv w:val="1"/>
      <w:marLeft w:val="0"/>
      <w:marRight w:val="0"/>
      <w:marTop w:val="0"/>
      <w:marBottom w:val="0"/>
      <w:divBdr>
        <w:top w:val="none" w:sz="0" w:space="0" w:color="auto"/>
        <w:left w:val="none" w:sz="0" w:space="0" w:color="auto"/>
        <w:bottom w:val="none" w:sz="0" w:space="0" w:color="auto"/>
        <w:right w:val="none" w:sz="0" w:space="0" w:color="auto"/>
      </w:divBdr>
    </w:div>
    <w:div w:id="538274553">
      <w:bodyDiv w:val="1"/>
      <w:marLeft w:val="0"/>
      <w:marRight w:val="0"/>
      <w:marTop w:val="0"/>
      <w:marBottom w:val="0"/>
      <w:divBdr>
        <w:top w:val="none" w:sz="0" w:space="0" w:color="auto"/>
        <w:left w:val="none" w:sz="0" w:space="0" w:color="auto"/>
        <w:bottom w:val="none" w:sz="0" w:space="0" w:color="auto"/>
        <w:right w:val="none" w:sz="0" w:space="0" w:color="auto"/>
      </w:divBdr>
    </w:div>
    <w:div w:id="541866922">
      <w:bodyDiv w:val="1"/>
      <w:marLeft w:val="0"/>
      <w:marRight w:val="0"/>
      <w:marTop w:val="0"/>
      <w:marBottom w:val="0"/>
      <w:divBdr>
        <w:top w:val="none" w:sz="0" w:space="0" w:color="auto"/>
        <w:left w:val="none" w:sz="0" w:space="0" w:color="auto"/>
        <w:bottom w:val="none" w:sz="0" w:space="0" w:color="auto"/>
        <w:right w:val="none" w:sz="0" w:space="0" w:color="auto"/>
      </w:divBdr>
    </w:div>
    <w:div w:id="543760875">
      <w:bodyDiv w:val="1"/>
      <w:marLeft w:val="0"/>
      <w:marRight w:val="0"/>
      <w:marTop w:val="0"/>
      <w:marBottom w:val="0"/>
      <w:divBdr>
        <w:top w:val="none" w:sz="0" w:space="0" w:color="auto"/>
        <w:left w:val="none" w:sz="0" w:space="0" w:color="auto"/>
        <w:bottom w:val="none" w:sz="0" w:space="0" w:color="auto"/>
        <w:right w:val="none" w:sz="0" w:space="0" w:color="auto"/>
      </w:divBdr>
    </w:div>
    <w:div w:id="547685803">
      <w:bodyDiv w:val="1"/>
      <w:marLeft w:val="0"/>
      <w:marRight w:val="0"/>
      <w:marTop w:val="0"/>
      <w:marBottom w:val="0"/>
      <w:divBdr>
        <w:top w:val="none" w:sz="0" w:space="0" w:color="auto"/>
        <w:left w:val="none" w:sz="0" w:space="0" w:color="auto"/>
        <w:bottom w:val="none" w:sz="0" w:space="0" w:color="auto"/>
        <w:right w:val="none" w:sz="0" w:space="0" w:color="auto"/>
      </w:divBdr>
    </w:div>
    <w:div w:id="553153917">
      <w:bodyDiv w:val="1"/>
      <w:marLeft w:val="0"/>
      <w:marRight w:val="0"/>
      <w:marTop w:val="0"/>
      <w:marBottom w:val="0"/>
      <w:divBdr>
        <w:top w:val="none" w:sz="0" w:space="0" w:color="auto"/>
        <w:left w:val="none" w:sz="0" w:space="0" w:color="auto"/>
        <w:bottom w:val="none" w:sz="0" w:space="0" w:color="auto"/>
        <w:right w:val="none" w:sz="0" w:space="0" w:color="auto"/>
      </w:divBdr>
    </w:div>
    <w:div w:id="556674287">
      <w:bodyDiv w:val="1"/>
      <w:marLeft w:val="0"/>
      <w:marRight w:val="0"/>
      <w:marTop w:val="0"/>
      <w:marBottom w:val="0"/>
      <w:divBdr>
        <w:top w:val="none" w:sz="0" w:space="0" w:color="auto"/>
        <w:left w:val="none" w:sz="0" w:space="0" w:color="auto"/>
        <w:bottom w:val="none" w:sz="0" w:space="0" w:color="auto"/>
        <w:right w:val="none" w:sz="0" w:space="0" w:color="auto"/>
      </w:divBdr>
    </w:div>
    <w:div w:id="574315471">
      <w:bodyDiv w:val="1"/>
      <w:marLeft w:val="0"/>
      <w:marRight w:val="0"/>
      <w:marTop w:val="0"/>
      <w:marBottom w:val="0"/>
      <w:divBdr>
        <w:top w:val="none" w:sz="0" w:space="0" w:color="auto"/>
        <w:left w:val="none" w:sz="0" w:space="0" w:color="auto"/>
        <w:bottom w:val="none" w:sz="0" w:space="0" w:color="auto"/>
        <w:right w:val="none" w:sz="0" w:space="0" w:color="auto"/>
      </w:divBdr>
    </w:div>
    <w:div w:id="579414391">
      <w:bodyDiv w:val="1"/>
      <w:marLeft w:val="0"/>
      <w:marRight w:val="0"/>
      <w:marTop w:val="0"/>
      <w:marBottom w:val="0"/>
      <w:divBdr>
        <w:top w:val="none" w:sz="0" w:space="0" w:color="auto"/>
        <w:left w:val="none" w:sz="0" w:space="0" w:color="auto"/>
        <w:bottom w:val="none" w:sz="0" w:space="0" w:color="auto"/>
        <w:right w:val="none" w:sz="0" w:space="0" w:color="auto"/>
      </w:divBdr>
    </w:div>
    <w:div w:id="585654917">
      <w:bodyDiv w:val="1"/>
      <w:marLeft w:val="0"/>
      <w:marRight w:val="0"/>
      <w:marTop w:val="0"/>
      <w:marBottom w:val="0"/>
      <w:divBdr>
        <w:top w:val="none" w:sz="0" w:space="0" w:color="auto"/>
        <w:left w:val="none" w:sz="0" w:space="0" w:color="auto"/>
        <w:bottom w:val="none" w:sz="0" w:space="0" w:color="auto"/>
        <w:right w:val="none" w:sz="0" w:space="0" w:color="auto"/>
      </w:divBdr>
    </w:div>
    <w:div w:id="595791498">
      <w:bodyDiv w:val="1"/>
      <w:marLeft w:val="0"/>
      <w:marRight w:val="0"/>
      <w:marTop w:val="0"/>
      <w:marBottom w:val="0"/>
      <w:divBdr>
        <w:top w:val="none" w:sz="0" w:space="0" w:color="auto"/>
        <w:left w:val="none" w:sz="0" w:space="0" w:color="auto"/>
        <w:bottom w:val="none" w:sz="0" w:space="0" w:color="auto"/>
        <w:right w:val="none" w:sz="0" w:space="0" w:color="auto"/>
      </w:divBdr>
    </w:div>
    <w:div w:id="604508583">
      <w:bodyDiv w:val="1"/>
      <w:marLeft w:val="0"/>
      <w:marRight w:val="0"/>
      <w:marTop w:val="0"/>
      <w:marBottom w:val="0"/>
      <w:divBdr>
        <w:top w:val="none" w:sz="0" w:space="0" w:color="auto"/>
        <w:left w:val="none" w:sz="0" w:space="0" w:color="auto"/>
        <w:bottom w:val="none" w:sz="0" w:space="0" w:color="auto"/>
        <w:right w:val="none" w:sz="0" w:space="0" w:color="auto"/>
      </w:divBdr>
    </w:div>
    <w:div w:id="606042267">
      <w:bodyDiv w:val="1"/>
      <w:marLeft w:val="0"/>
      <w:marRight w:val="0"/>
      <w:marTop w:val="0"/>
      <w:marBottom w:val="0"/>
      <w:divBdr>
        <w:top w:val="none" w:sz="0" w:space="0" w:color="auto"/>
        <w:left w:val="none" w:sz="0" w:space="0" w:color="auto"/>
        <w:bottom w:val="none" w:sz="0" w:space="0" w:color="auto"/>
        <w:right w:val="none" w:sz="0" w:space="0" w:color="auto"/>
      </w:divBdr>
    </w:div>
    <w:div w:id="611983281">
      <w:bodyDiv w:val="1"/>
      <w:marLeft w:val="0"/>
      <w:marRight w:val="0"/>
      <w:marTop w:val="0"/>
      <w:marBottom w:val="0"/>
      <w:divBdr>
        <w:top w:val="none" w:sz="0" w:space="0" w:color="auto"/>
        <w:left w:val="none" w:sz="0" w:space="0" w:color="auto"/>
        <w:bottom w:val="none" w:sz="0" w:space="0" w:color="auto"/>
        <w:right w:val="none" w:sz="0" w:space="0" w:color="auto"/>
      </w:divBdr>
    </w:div>
    <w:div w:id="635649379">
      <w:bodyDiv w:val="1"/>
      <w:marLeft w:val="0"/>
      <w:marRight w:val="0"/>
      <w:marTop w:val="0"/>
      <w:marBottom w:val="0"/>
      <w:divBdr>
        <w:top w:val="none" w:sz="0" w:space="0" w:color="auto"/>
        <w:left w:val="none" w:sz="0" w:space="0" w:color="auto"/>
        <w:bottom w:val="none" w:sz="0" w:space="0" w:color="auto"/>
        <w:right w:val="none" w:sz="0" w:space="0" w:color="auto"/>
      </w:divBdr>
    </w:div>
    <w:div w:id="651373287">
      <w:bodyDiv w:val="1"/>
      <w:marLeft w:val="0"/>
      <w:marRight w:val="0"/>
      <w:marTop w:val="0"/>
      <w:marBottom w:val="0"/>
      <w:divBdr>
        <w:top w:val="none" w:sz="0" w:space="0" w:color="auto"/>
        <w:left w:val="none" w:sz="0" w:space="0" w:color="auto"/>
        <w:bottom w:val="none" w:sz="0" w:space="0" w:color="auto"/>
        <w:right w:val="none" w:sz="0" w:space="0" w:color="auto"/>
      </w:divBdr>
    </w:div>
    <w:div w:id="656541519">
      <w:bodyDiv w:val="1"/>
      <w:marLeft w:val="0"/>
      <w:marRight w:val="0"/>
      <w:marTop w:val="0"/>
      <w:marBottom w:val="0"/>
      <w:divBdr>
        <w:top w:val="none" w:sz="0" w:space="0" w:color="auto"/>
        <w:left w:val="none" w:sz="0" w:space="0" w:color="auto"/>
        <w:bottom w:val="none" w:sz="0" w:space="0" w:color="auto"/>
        <w:right w:val="none" w:sz="0" w:space="0" w:color="auto"/>
      </w:divBdr>
    </w:div>
    <w:div w:id="657852109">
      <w:bodyDiv w:val="1"/>
      <w:marLeft w:val="0"/>
      <w:marRight w:val="0"/>
      <w:marTop w:val="0"/>
      <w:marBottom w:val="0"/>
      <w:divBdr>
        <w:top w:val="none" w:sz="0" w:space="0" w:color="auto"/>
        <w:left w:val="none" w:sz="0" w:space="0" w:color="auto"/>
        <w:bottom w:val="none" w:sz="0" w:space="0" w:color="auto"/>
        <w:right w:val="none" w:sz="0" w:space="0" w:color="auto"/>
      </w:divBdr>
    </w:div>
    <w:div w:id="659121859">
      <w:bodyDiv w:val="1"/>
      <w:marLeft w:val="0"/>
      <w:marRight w:val="0"/>
      <w:marTop w:val="0"/>
      <w:marBottom w:val="0"/>
      <w:divBdr>
        <w:top w:val="none" w:sz="0" w:space="0" w:color="auto"/>
        <w:left w:val="none" w:sz="0" w:space="0" w:color="auto"/>
        <w:bottom w:val="none" w:sz="0" w:space="0" w:color="auto"/>
        <w:right w:val="none" w:sz="0" w:space="0" w:color="auto"/>
      </w:divBdr>
    </w:div>
    <w:div w:id="672342850">
      <w:bodyDiv w:val="1"/>
      <w:marLeft w:val="0"/>
      <w:marRight w:val="0"/>
      <w:marTop w:val="0"/>
      <w:marBottom w:val="0"/>
      <w:divBdr>
        <w:top w:val="none" w:sz="0" w:space="0" w:color="auto"/>
        <w:left w:val="none" w:sz="0" w:space="0" w:color="auto"/>
        <w:bottom w:val="none" w:sz="0" w:space="0" w:color="auto"/>
        <w:right w:val="none" w:sz="0" w:space="0" w:color="auto"/>
      </w:divBdr>
    </w:div>
    <w:div w:id="677119845">
      <w:bodyDiv w:val="1"/>
      <w:marLeft w:val="0"/>
      <w:marRight w:val="0"/>
      <w:marTop w:val="0"/>
      <w:marBottom w:val="0"/>
      <w:divBdr>
        <w:top w:val="none" w:sz="0" w:space="0" w:color="auto"/>
        <w:left w:val="none" w:sz="0" w:space="0" w:color="auto"/>
        <w:bottom w:val="none" w:sz="0" w:space="0" w:color="auto"/>
        <w:right w:val="none" w:sz="0" w:space="0" w:color="auto"/>
      </w:divBdr>
    </w:div>
    <w:div w:id="678778155">
      <w:bodyDiv w:val="1"/>
      <w:marLeft w:val="0"/>
      <w:marRight w:val="0"/>
      <w:marTop w:val="0"/>
      <w:marBottom w:val="0"/>
      <w:divBdr>
        <w:top w:val="none" w:sz="0" w:space="0" w:color="auto"/>
        <w:left w:val="none" w:sz="0" w:space="0" w:color="auto"/>
        <w:bottom w:val="none" w:sz="0" w:space="0" w:color="auto"/>
        <w:right w:val="none" w:sz="0" w:space="0" w:color="auto"/>
      </w:divBdr>
    </w:div>
    <w:div w:id="679695291">
      <w:bodyDiv w:val="1"/>
      <w:marLeft w:val="0"/>
      <w:marRight w:val="0"/>
      <w:marTop w:val="0"/>
      <w:marBottom w:val="0"/>
      <w:divBdr>
        <w:top w:val="none" w:sz="0" w:space="0" w:color="auto"/>
        <w:left w:val="none" w:sz="0" w:space="0" w:color="auto"/>
        <w:bottom w:val="none" w:sz="0" w:space="0" w:color="auto"/>
        <w:right w:val="none" w:sz="0" w:space="0" w:color="auto"/>
      </w:divBdr>
    </w:div>
    <w:div w:id="681862832">
      <w:bodyDiv w:val="1"/>
      <w:marLeft w:val="0"/>
      <w:marRight w:val="0"/>
      <w:marTop w:val="0"/>
      <w:marBottom w:val="0"/>
      <w:divBdr>
        <w:top w:val="none" w:sz="0" w:space="0" w:color="auto"/>
        <w:left w:val="none" w:sz="0" w:space="0" w:color="auto"/>
        <w:bottom w:val="none" w:sz="0" w:space="0" w:color="auto"/>
        <w:right w:val="none" w:sz="0" w:space="0" w:color="auto"/>
      </w:divBdr>
    </w:div>
    <w:div w:id="696926268">
      <w:bodyDiv w:val="1"/>
      <w:marLeft w:val="0"/>
      <w:marRight w:val="0"/>
      <w:marTop w:val="0"/>
      <w:marBottom w:val="0"/>
      <w:divBdr>
        <w:top w:val="none" w:sz="0" w:space="0" w:color="auto"/>
        <w:left w:val="none" w:sz="0" w:space="0" w:color="auto"/>
        <w:bottom w:val="none" w:sz="0" w:space="0" w:color="auto"/>
        <w:right w:val="none" w:sz="0" w:space="0" w:color="auto"/>
      </w:divBdr>
    </w:div>
    <w:div w:id="699357550">
      <w:bodyDiv w:val="1"/>
      <w:marLeft w:val="0"/>
      <w:marRight w:val="0"/>
      <w:marTop w:val="0"/>
      <w:marBottom w:val="0"/>
      <w:divBdr>
        <w:top w:val="none" w:sz="0" w:space="0" w:color="auto"/>
        <w:left w:val="none" w:sz="0" w:space="0" w:color="auto"/>
        <w:bottom w:val="none" w:sz="0" w:space="0" w:color="auto"/>
        <w:right w:val="none" w:sz="0" w:space="0" w:color="auto"/>
      </w:divBdr>
    </w:div>
    <w:div w:id="715736655">
      <w:bodyDiv w:val="1"/>
      <w:marLeft w:val="0"/>
      <w:marRight w:val="0"/>
      <w:marTop w:val="0"/>
      <w:marBottom w:val="0"/>
      <w:divBdr>
        <w:top w:val="none" w:sz="0" w:space="0" w:color="auto"/>
        <w:left w:val="none" w:sz="0" w:space="0" w:color="auto"/>
        <w:bottom w:val="none" w:sz="0" w:space="0" w:color="auto"/>
        <w:right w:val="none" w:sz="0" w:space="0" w:color="auto"/>
      </w:divBdr>
    </w:div>
    <w:div w:id="715932043">
      <w:bodyDiv w:val="1"/>
      <w:marLeft w:val="0"/>
      <w:marRight w:val="0"/>
      <w:marTop w:val="0"/>
      <w:marBottom w:val="0"/>
      <w:divBdr>
        <w:top w:val="none" w:sz="0" w:space="0" w:color="auto"/>
        <w:left w:val="none" w:sz="0" w:space="0" w:color="auto"/>
        <w:bottom w:val="none" w:sz="0" w:space="0" w:color="auto"/>
        <w:right w:val="none" w:sz="0" w:space="0" w:color="auto"/>
      </w:divBdr>
    </w:div>
    <w:div w:id="722559642">
      <w:bodyDiv w:val="1"/>
      <w:marLeft w:val="0"/>
      <w:marRight w:val="0"/>
      <w:marTop w:val="0"/>
      <w:marBottom w:val="0"/>
      <w:divBdr>
        <w:top w:val="none" w:sz="0" w:space="0" w:color="auto"/>
        <w:left w:val="none" w:sz="0" w:space="0" w:color="auto"/>
        <w:bottom w:val="none" w:sz="0" w:space="0" w:color="auto"/>
        <w:right w:val="none" w:sz="0" w:space="0" w:color="auto"/>
      </w:divBdr>
    </w:div>
    <w:div w:id="723218957">
      <w:bodyDiv w:val="1"/>
      <w:marLeft w:val="0"/>
      <w:marRight w:val="0"/>
      <w:marTop w:val="0"/>
      <w:marBottom w:val="0"/>
      <w:divBdr>
        <w:top w:val="none" w:sz="0" w:space="0" w:color="auto"/>
        <w:left w:val="none" w:sz="0" w:space="0" w:color="auto"/>
        <w:bottom w:val="none" w:sz="0" w:space="0" w:color="auto"/>
        <w:right w:val="none" w:sz="0" w:space="0" w:color="auto"/>
      </w:divBdr>
    </w:div>
    <w:div w:id="735515952">
      <w:bodyDiv w:val="1"/>
      <w:marLeft w:val="0"/>
      <w:marRight w:val="0"/>
      <w:marTop w:val="0"/>
      <w:marBottom w:val="0"/>
      <w:divBdr>
        <w:top w:val="none" w:sz="0" w:space="0" w:color="auto"/>
        <w:left w:val="none" w:sz="0" w:space="0" w:color="auto"/>
        <w:bottom w:val="none" w:sz="0" w:space="0" w:color="auto"/>
        <w:right w:val="none" w:sz="0" w:space="0" w:color="auto"/>
      </w:divBdr>
    </w:div>
    <w:div w:id="747533518">
      <w:bodyDiv w:val="1"/>
      <w:marLeft w:val="0"/>
      <w:marRight w:val="0"/>
      <w:marTop w:val="0"/>
      <w:marBottom w:val="0"/>
      <w:divBdr>
        <w:top w:val="none" w:sz="0" w:space="0" w:color="auto"/>
        <w:left w:val="none" w:sz="0" w:space="0" w:color="auto"/>
        <w:bottom w:val="none" w:sz="0" w:space="0" w:color="auto"/>
        <w:right w:val="none" w:sz="0" w:space="0" w:color="auto"/>
      </w:divBdr>
    </w:div>
    <w:div w:id="754941800">
      <w:bodyDiv w:val="1"/>
      <w:marLeft w:val="0"/>
      <w:marRight w:val="0"/>
      <w:marTop w:val="0"/>
      <w:marBottom w:val="0"/>
      <w:divBdr>
        <w:top w:val="none" w:sz="0" w:space="0" w:color="auto"/>
        <w:left w:val="none" w:sz="0" w:space="0" w:color="auto"/>
        <w:bottom w:val="none" w:sz="0" w:space="0" w:color="auto"/>
        <w:right w:val="none" w:sz="0" w:space="0" w:color="auto"/>
      </w:divBdr>
    </w:div>
    <w:div w:id="755901648">
      <w:bodyDiv w:val="1"/>
      <w:marLeft w:val="0"/>
      <w:marRight w:val="0"/>
      <w:marTop w:val="0"/>
      <w:marBottom w:val="0"/>
      <w:divBdr>
        <w:top w:val="none" w:sz="0" w:space="0" w:color="auto"/>
        <w:left w:val="none" w:sz="0" w:space="0" w:color="auto"/>
        <w:bottom w:val="none" w:sz="0" w:space="0" w:color="auto"/>
        <w:right w:val="none" w:sz="0" w:space="0" w:color="auto"/>
      </w:divBdr>
    </w:div>
    <w:div w:id="761298163">
      <w:bodyDiv w:val="1"/>
      <w:marLeft w:val="0"/>
      <w:marRight w:val="0"/>
      <w:marTop w:val="0"/>
      <w:marBottom w:val="0"/>
      <w:divBdr>
        <w:top w:val="none" w:sz="0" w:space="0" w:color="auto"/>
        <w:left w:val="none" w:sz="0" w:space="0" w:color="auto"/>
        <w:bottom w:val="none" w:sz="0" w:space="0" w:color="auto"/>
        <w:right w:val="none" w:sz="0" w:space="0" w:color="auto"/>
      </w:divBdr>
    </w:div>
    <w:div w:id="762536910">
      <w:bodyDiv w:val="1"/>
      <w:marLeft w:val="0"/>
      <w:marRight w:val="0"/>
      <w:marTop w:val="0"/>
      <w:marBottom w:val="0"/>
      <w:divBdr>
        <w:top w:val="none" w:sz="0" w:space="0" w:color="auto"/>
        <w:left w:val="none" w:sz="0" w:space="0" w:color="auto"/>
        <w:bottom w:val="none" w:sz="0" w:space="0" w:color="auto"/>
        <w:right w:val="none" w:sz="0" w:space="0" w:color="auto"/>
      </w:divBdr>
    </w:div>
    <w:div w:id="768156788">
      <w:bodyDiv w:val="1"/>
      <w:marLeft w:val="0"/>
      <w:marRight w:val="0"/>
      <w:marTop w:val="0"/>
      <w:marBottom w:val="0"/>
      <w:divBdr>
        <w:top w:val="none" w:sz="0" w:space="0" w:color="auto"/>
        <w:left w:val="none" w:sz="0" w:space="0" w:color="auto"/>
        <w:bottom w:val="none" w:sz="0" w:space="0" w:color="auto"/>
        <w:right w:val="none" w:sz="0" w:space="0" w:color="auto"/>
      </w:divBdr>
    </w:div>
    <w:div w:id="771318130">
      <w:bodyDiv w:val="1"/>
      <w:marLeft w:val="0"/>
      <w:marRight w:val="0"/>
      <w:marTop w:val="0"/>
      <w:marBottom w:val="0"/>
      <w:divBdr>
        <w:top w:val="none" w:sz="0" w:space="0" w:color="auto"/>
        <w:left w:val="none" w:sz="0" w:space="0" w:color="auto"/>
        <w:bottom w:val="none" w:sz="0" w:space="0" w:color="auto"/>
        <w:right w:val="none" w:sz="0" w:space="0" w:color="auto"/>
      </w:divBdr>
    </w:div>
    <w:div w:id="778572062">
      <w:bodyDiv w:val="1"/>
      <w:marLeft w:val="0"/>
      <w:marRight w:val="0"/>
      <w:marTop w:val="0"/>
      <w:marBottom w:val="0"/>
      <w:divBdr>
        <w:top w:val="none" w:sz="0" w:space="0" w:color="auto"/>
        <w:left w:val="none" w:sz="0" w:space="0" w:color="auto"/>
        <w:bottom w:val="none" w:sz="0" w:space="0" w:color="auto"/>
        <w:right w:val="none" w:sz="0" w:space="0" w:color="auto"/>
      </w:divBdr>
    </w:div>
    <w:div w:id="790243028">
      <w:bodyDiv w:val="1"/>
      <w:marLeft w:val="0"/>
      <w:marRight w:val="0"/>
      <w:marTop w:val="0"/>
      <w:marBottom w:val="0"/>
      <w:divBdr>
        <w:top w:val="none" w:sz="0" w:space="0" w:color="auto"/>
        <w:left w:val="none" w:sz="0" w:space="0" w:color="auto"/>
        <w:bottom w:val="none" w:sz="0" w:space="0" w:color="auto"/>
        <w:right w:val="none" w:sz="0" w:space="0" w:color="auto"/>
      </w:divBdr>
    </w:div>
    <w:div w:id="793056147">
      <w:bodyDiv w:val="1"/>
      <w:marLeft w:val="0"/>
      <w:marRight w:val="0"/>
      <w:marTop w:val="0"/>
      <w:marBottom w:val="0"/>
      <w:divBdr>
        <w:top w:val="none" w:sz="0" w:space="0" w:color="auto"/>
        <w:left w:val="none" w:sz="0" w:space="0" w:color="auto"/>
        <w:bottom w:val="none" w:sz="0" w:space="0" w:color="auto"/>
        <w:right w:val="none" w:sz="0" w:space="0" w:color="auto"/>
      </w:divBdr>
    </w:div>
    <w:div w:id="801537677">
      <w:bodyDiv w:val="1"/>
      <w:marLeft w:val="0"/>
      <w:marRight w:val="0"/>
      <w:marTop w:val="0"/>
      <w:marBottom w:val="0"/>
      <w:divBdr>
        <w:top w:val="none" w:sz="0" w:space="0" w:color="auto"/>
        <w:left w:val="none" w:sz="0" w:space="0" w:color="auto"/>
        <w:bottom w:val="none" w:sz="0" w:space="0" w:color="auto"/>
        <w:right w:val="none" w:sz="0" w:space="0" w:color="auto"/>
      </w:divBdr>
    </w:div>
    <w:div w:id="803813262">
      <w:bodyDiv w:val="1"/>
      <w:marLeft w:val="0"/>
      <w:marRight w:val="0"/>
      <w:marTop w:val="0"/>
      <w:marBottom w:val="0"/>
      <w:divBdr>
        <w:top w:val="none" w:sz="0" w:space="0" w:color="auto"/>
        <w:left w:val="none" w:sz="0" w:space="0" w:color="auto"/>
        <w:bottom w:val="none" w:sz="0" w:space="0" w:color="auto"/>
        <w:right w:val="none" w:sz="0" w:space="0" w:color="auto"/>
      </w:divBdr>
    </w:div>
    <w:div w:id="804127599">
      <w:bodyDiv w:val="1"/>
      <w:marLeft w:val="0"/>
      <w:marRight w:val="0"/>
      <w:marTop w:val="0"/>
      <w:marBottom w:val="0"/>
      <w:divBdr>
        <w:top w:val="none" w:sz="0" w:space="0" w:color="auto"/>
        <w:left w:val="none" w:sz="0" w:space="0" w:color="auto"/>
        <w:bottom w:val="none" w:sz="0" w:space="0" w:color="auto"/>
        <w:right w:val="none" w:sz="0" w:space="0" w:color="auto"/>
      </w:divBdr>
    </w:div>
    <w:div w:id="806164059">
      <w:bodyDiv w:val="1"/>
      <w:marLeft w:val="0"/>
      <w:marRight w:val="0"/>
      <w:marTop w:val="0"/>
      <w:marBottom w:val="0"/>
      <w:divBdr>
        <w:top w:val="none" w:sz="0" w:space="0" w:color="auto"/>
        <w:left w:val="none" w:sz="0" w:space="0" w:color="auto"/>
        <w:bottom w:val="none" w:sz="0" w:space="0" w:color="auto"/>
        <w:right w:val="none" w:sz="0" w:space="0" w:color="auto"/>
      </w:divBdr>
    </w:div>
    <w:div w:id="817498475">
      <w:bodyDiv w:val="1"/>
      <w:marLeft w:val="0"/>
      <w:marRight w:val="0"/>
      <w:marTop w:val="0"/>
      <w:marBottom w:val="0"/>
      <w:divBdr>
        <w:top w:val="none" w:sz="0" w:space="0" w:color="auto"/>
        <w:left w:val="none" w:sz="0" w:space="0" w:color="auto"/>
        <w:bottom w:val="none" w:sz="0" w:space="0" w:color="auto"/>
        <w:right w:val="none" w:sz="0" w:space="0" w:color="auto"/>
      </w:divBdr>
    </w:div>
    <w:div w:id="817961877">
      <w:bodyDiv w:val="1"/>
      <w:marLeft w:val="0"/>
      <w:marRight w:val="0"/>
      <w:marTop w:val="0"/>
      <w:marBottom w:val="0"/>
      <w:divBdr>
        <w:top w:val="none" w:sz="0" w:space="0" w:color="auto"/>
        <w:left w:val="none" w:sz="0" w:space="0" w:color="auto"/>
        <w:bottom w:val="none" w:sz="0" w:space="0" w:color="auto"/>
        <w:right w:val="none" w:sz="0" w:space="0" w:color="auto"/>
      </w:divBdr>
    </w:div>
    <w:div w:id="840974193">
      <w:bodyDiv w:val="1"/>
      <w:marLeft w:val="0"/>
      <w:marRight w:val="0"/>
      <w:marTop w:val="0"/>
      <w:marBottom w:val="0"/>
      <w:divBdr>
        <w:top w:val="none" w:sz="0" w:space="0" w:color="auto"/>
        <w:left w:val="none" w:sz="0" w:space="0" w:color="auto"/>
        <w:bottom w:val="none" w:sz="0" w:space="0" w:color="auto"/>
        <w:right w:val="none" w:sz="0" w:space="0" w:color="auto"/>
      </w:divBdr>
    </w:div>
    <w:div w:id="869957404">
      <w:bodyDiv w:val="1"/>
      <w:marLeft w:val="0"/>
      <w:marRight w:val="0"/>
      <w:marTop w:val="0"/>
      <w:marBottom w:val="0"/>
      <w:divBdr>
        <w:top w:val="none" w:sz="0" w:space="0" w:color="auto"/>
        <w:left w:val="none" w:sz="0" w:space="0" w:color="auto"/>
        <w:bottom w:val="none" w:sz="0" w:space="0" w:color="auto"/>
        <w:right w:val="none" w:sz="0" w:space="0" w:color="auto"/>
      </w:divBdr>
    </w:div>
    <w:div w:id="875894582">
      <w:bodyDiv w:val="1"/>
      <w:marLeft w:val="0"/>
      <w:marRight w:val="0"/>
      <w:marTop w:val="0"/>
      <w:marBottom w:val="0"/>
      <w:divBdr>
        <w:top w:val="none" w:sz="0" w:space="0" w:color="auto"/>
        <w:left w:val="none" w:sz="0" w:space="0" w:color="auto"/>
        <w:bottom w:val="none" w:sz="0" w:space="0" w:color="auto"/>
        <w:right w:val="none" w:sz="0" w:space="0" w:color="auto"/>
      </w:divBdr>
    </w:div>
    <w:div w:id="877162067">
      <w:bodyDiv w:val="1"/>
      <w:marLeft w:val="0"/>
      <w:marRight w:val="0"/>
      <w:marTop w:val="0"/>
      <w:marBottom w:val="0"/>
      <w:divBdr>
        <w:top w:val="none" w:sz="0" w:space="0" w:color="auto"/>
        <w:left w:val="none" w:sz="0" w:space="0" w:color="auto"/>
        <w:bottom w:val="none" w:sz="0" w:space="0" w:color="auto"/>
        <w:right w:val="none" w:sz="0" w:space="0" w:color="auto"/>
      </w:divBdr>
    </w:div>
    <w:div w:id="879895717">
      <w:bodyDiv w:val="1"/>
      <w:marLeft w:val="0"/>
      <w:marRight w:val="0"/>
      <w:marTop w:val="0"/>
      <w:marBottom w:val="0"/>
      <w:divBdr>
        <w:top w:val="none" w:sz="0" w:space="0" w:color="auto"/>
        <w:left w:val="none" w:sz="0" w:space="0" w:color="auto"/>
        <w:bottom w:val="none" w:sz="0" w:space="0" w:color="auto"/>
        <w:right w:val="none" w:sz="0" w:space="0" w:color="auto"/>
      </w:divBdr>
    </w:div>
    <w:div w:id="896160623">
      <w:bodyDiv w:val="1"/>
      <w:marLeft w:val="0"/>
      <w:marRight w:val="0"/>
      <w:marTop w:val="0"/>
      <w:marBottom w:val="0"/>
      <w:divBdr>
        <w:top w:val="none" w:sz="0" w:space="0" w:color="auto"/>
        <w:left w:val="none" w:sz="0" w:space="0" w:color="auto"/>
        <w:bottom w:val="none" w:sz="0" w:space="0" w:color="auto"/>
        <w:right w:val="none" w:sz="0" w:space="0" w:color="auto"/>
      </w:divBdr>
    </w:div>
    <w:div w:id="905263180">
      <w:bodyDiv w:val="1"/>
      <w:marLeft w:val="0"/>
      <w:marRight w:val="0"/>
      <w:marTop w:val="0"/>
      <w:marBottom w:val="0"/>
      <w:divBdr>
        <w:top w:val="none" w:sz="0" w:space="0" w:color="auto"/>
        <w:left w:val="none" w:sz="0" w:space="0" w:color="auto"/>
        <w:bottom w:val="none" w:sz="0" w:space="0" w:color="auto"/>
        <w:right w:val="none" w:sz="0" w:space="0" w:color="auto"/>
      </w:divBdr>
    </w:div>
    <w:div w:id="930697183">
      <w:bodyDiv w:val="1"/>
      <w:marLeft w:val="0"/>
      <w:marRight w:val="0"/>
      <w:marTop w:val="0"/>
      <w:marBottom w:val="0"/>
      <w:divBdr>
        <w:top w:val="none" w:sz="0" w:space="0" w:color="auto"/>
        <w:left w:val="none" w:sz="0" w:space="0" w:color="auto"/>
        <w:bottom w:val="none" w:sz="0" w:space="0" w:color="auto"/>
        <w:right w:val="none" w:sz="0" w:space="0" w:color="auto"/>
      </w:divBdr>
    </w:div>
    <w:div w:id="935676142">
      <w:bodyDiv w:val="1"/>
      <w:marLeft w:val="0"/>
      <w:marRight w:val="0"/>
      <w:marTop w:val="0"/>
      <w:marBottom w:val="0"/>
      <w:divBdr>
        <w:top w:val="none" w:sz="0" w:space="0" w:color="auto"/>
        <w:left w:val="none" w:sz="0" w:space="0" w:color="auto"/>
        <w:bottom w:val="none" w:sz="0" w:space="0" w:color="auto"/>
        <w:right w:val="none" w:sz="0" w:space="0" w:color="auto"/>
      </w:divBdr>
    </w:div>
    <w:div w:id="947006855">
      <w:bodyDiv w:val="1"/>
      <w:marLeft w:val="0"/>
      <w:marRight w:val="0"/>
      <w:marTop w:val="0"/>
      <w:marBottom w:val="0"/>
      <w:divBdr>
        <w:top w:val="none" w:sz="0" w:space="0" w:color="auto"/>
        <w:left w:val="none" w:sz="0" w:space="0" w:color="auto"/>
        <w:bottom w:val="none" w:sz="0" w:space="0" w:color="auto"/>
        <w:right w:val="none" w:sz="0" w:space="0" w:color="auto"/>
      </w:divBdr>
    </w:div>
    <w:div w:id="958294792">
      <w:bodyDiv w:val="1"/>
      <w:marLeft w:val="0"/>
      <w:marRight w:val="0"/>
      <w:marTop w:val="0"/>
      <w:marBottom w:val="0"/>
      <w:divBdr>
        <w:top w:val="none" w:sz="0" w:space="0" w:color="auto"/>
        <w:left w:val="none" w:sz="0" w:space="0" w:color="auto"/>
        <w:bottom w:val="none" w:sz="0" w:space="0" w:color="auto"/>
        <w:right w:val="none" w:sz="0" w:space="0" w:color="auto"/>
      </w:divBdr>
    </w:div>
    <w:div w:id="962493341">
      <w:bodyDiv w:val="1"/>
      <w:marLeft w:val="0"/>
      <w:marRight w:val="0"/>
      <w:marTop w:val="0"/>
      <w:marBottom w:val="0"/>
      <w:divBdr>
        <w:top w:val="none" w:sz="0" w:space="0" w:color="auto"/>
        <w:left w:val="none" w:sz="0" w:space="0" w:color="auto"/>
        <w:bottom w:val="none" w:sz="0" w:space="0" w:color="auto"/>
        <w:right w:val="none" w:sz="0" w:space="0" w:color="auto"/>
      </w:divBdr>
    </w:div>
    <w:div w:id="976958020">
      <w:bodyDiv w:val="1"/>
      <w:marLeft w:val="0"/>
      <w:marRight w:val="0"/>
      <w:marTop w:val="0"/>
      <w:marBottom w:val="0"/>
      <w:divBdr>
        <w:top w:val="none" w:sz="0" w:space="0" w:color="auto"/>
        <w:left w:val="none" w:sz="0" w:space="0" w:color="auto"/>
        <w:bottom w:val="none" w:sz="0" w:space="0" w:color="auto"/>
        <w:right w:val="none" w:sz="0" w:space="0" w:color="auto"/>
      </w:divBdr>
    </w:div>
    <w:div w:id="992417725">
      <w:bodyDiv w:val="1"/>
      <w:marLeft w:val="0"/>
      <w:marRight w:val="0"/>
      <w:marTop w:val="0"/>
      <w:marBottom w:val="0"/>
      <w:divBdr>
        <w:top w:val="none" w:sz="0" w:space="0" w:color="auto"/>
        <w:left w:val="none" w:sz="0" w:space="0" w:color="auto"/>
        <w:bottom w:val="none" w:sz="0" w:space="0" w:color="auto"/>
        <w:right w:val="none" w:sz="0" w:space="0" w:color="auto"/>
      </w:divBdr>
    </w:div>
    <w:div w:id="1004436613">
      <w:bodyDiv w:val="1"/>
      <w:marLeft w:val="0"/>
      <w:marRight w:val="0"/>
      <w:marTop w:val="0"/>
      <w:marBottom w:val="0"/>
      <w:divBdr>
        <w:top w:val="none" w:sz="0" w:space="0" w:color="auto"/>
        <w:left w:val="none" w:sz="0" w:space="0" w:color="auto"/>
        <w:bottom w:val="none" w:sz="0" w:space="0" w:color="auto"/>
        <w:right w:val="none" w:sz="0" w:space="0" w:color="auto"/>
      </w:divBdr>
    </w:div>
    <w:div w:id="1008286915">
      <w:bodyDiv w:val="1"/>
      <w:marLeft w:val="0"/>
      <w:marRight w:val="0"/>
      <w:marTop w:val="0"/>
      <w:marBottom w:val="0"/>
      <w:divBdr>
        <w:top w:val="none" w:sz="0" w:space="0" w:color="auto"/>
        <w:left w:val="none" w:sz="0" w:space="0" w:color="auto"/>
        <w:bottom w:val="none" w:sz="0" w:space="0" w:color="auto"/>
        <w:right w:val="none" w:sz="0" w:space="0" w:color="auto"/>
      </w:divBdr>
    </w:div>
    <w:div w:id="1021124563">
      <w:bodyDiv w:val="1"/>
      <w:marLeft w:val="0"/>
      <w:marRight w:val="0"/>
      <w:marTop w:val="0"/>
      <w:marBottom w:val="0"/>
      <w:divBdr>
        <w:top w:val="none" w:sz="0" w:space="0" w:color="auto"/>
        <w:left w:val="none" w:sz="0" w:space="0" w:color="auto"/>
        <w:bottom w:val="none" w:sz="0" w:space="0" w:color="auto"/>
        <w:right w:val="none" w:sz="0" w:space="0" w:color="auto"/>
      </w:divBdr>
    </w:div>
    <w:div w:id="1023825046">
      <w:bodyDiv w:val="1"/>
      <w:marLeft w:val="0"/>
      <w:marRight w:val="0"/>
      <w:marTop w:val="0"/>
      <w:marBottom w:val="0"/>
      <w:divBdr>
        <w:top w:val="none" w:sz="0" w:space="0" w:color="auto"/>
        <w:left w:val="none" w:sz="0" w:space="0" w:color="auto"/>
        <w:bottom w:val="none" w:sz="0" w:space="0" w:color="auto"/>
        <w:right w:val="none" w:sz="0" w:space="0" w:color="auto"/>
      </w:divBdr>
    </w:div>
    <w:div w:id="1025983260">
      <w:bodyDiv w:val="1"/>
      <w:marLeft w:val="0"/>
      <w:marRight w:val="0"/>
      <w:marTop w:val="0"/>
      <w:marBottom w:val="0"/>
      <w:divBdr>
        <w:top w:val="none" w:sz="0" w:space="0" w:color="auto"/>
        <w:left w:val="none" w:sz="0" w:space="0" w:color="auto"/>
        <w:bottom w:val="none" w:sz="0" w:space="0" w:color="auto"/>
        <w:right w:val="none" w:sz="0" w:space="0" w:color="auto"/>
      </w:divBdr>
    </w:div>
    <w:div w:id="1028798101">
      <w:bodyDiv w:val="1"/>
      <w:marLeft w:val="0"/>
      <w:marRight w:val="0"/>
      <w:marTop w:val="0"/>
      <w:marBottom w:val="0"/>
      <w:divBdr>
        <w:top w:val="none" w:sz="0" w:space="0" w:color="auto"/>
        <w:left w:val="none" w:sz="0" w:space="0" w:color="auto"/>
        <w:bottom w:val="none" w:sz="0" w:space="0" w:color="auto"/>
        <w:right w:val="none" w:sz="0" w:space="0" w:color="auto"/>
      </w:divBdr>
    </w:div>
    <w:div w:id="1029990258">
      <w:bodyDiv w:val="1"/>
      <w:marLeft w:val="0"/>
      <w:marRight w:val="0"/>
      <w:marTop w:val="0"/>
      <w:marBottom w:val="0"/>
      <w:divBdr>
        <w:top w:val="none" w:sz="0" w:space="0" w:color="auto"/>
        <w:left w:val="none" w:sz="0" w:space="0" w:color="auto"/>
        <w:bottom w:val="none" w:sz="0" w:space="0" w:color="auto"/>
        <w:right w:val="none" w:sz="0" w:space="0" w:color="auto"/>
      </w:divBdr>
    </w:div>
    <w:div w:id="1030715863">
      <w:bodyDiv w:val="1"/>
      <w:marLeft w:val="0"/>
      <w:marRight w:val="0"/>
      <w:marTop w:val="0"/>
      <w:marBottom w:val="0"/>
      <w:divBdr>
        <w:top w:val="none" w:sz="0" w:space="0" w:color="auto"/>
        <w:left w:val="none" w:sz="0" w:space="0" w:color="auto"/>
        <w:bottom w:val="none" w:sz="0" w:space="0" w:color="auto"/>
        <w:right w:val="none" w:sz="0" w:space="0" w:color="auto"/>
      </w:divBdr>
    </w:div>
    <w:div w:id="1052071278">
      <w:bodyDiv w:val="1"/>
      <w:marLeft w:val="0"/>
      <w:marRight w:val="0"/>
      <w:marTop w:val="0"/>
      <w:marBottom w:val="0"/>
      <w:divBdr>
        <w:top w:val="none" w:sz="0" w:space="0" w:color="auto"/>
        <w:left w:val="none" w:sz="0" w:space="0" w:color="auto"/>
        <w:bottom w:val="none" w:sz="0" w:space="0" w:color="auto"/>
        <w:right w:val="none" w:sz="0" w:space="0" w:color="auto"/>
      </w:divBdr>
    </w:div>
    <w:div w:id="1057168446">
      <w:bodyDiv w:val="1"/>
      <w:marLeft w:val="0"/>
      <w:marRight w:val="0"/>
      <w:marTop w:val="0"/>
      <w:marBottom w:val="0"/>
      <w:divBdr>
        <w:top w:val="none" w:sz="0" w:space="0" w:color="auto"/>
        <w:left w:val="none" w:sz="0" w:space="0" w:color="auto"/>
        <w:bottom w:val="none" w:sz="0" w:space="0" w:color="auto"/>
        <w:right w:val="none" w:sz="0" w:space="0" w:color="auto"/>
      </w:divBdr>
    </w:div>
    <w:div w:id="1064908457">
      <w:bodyDiv w:val="1"/>
      <w:marLeft w:val="0"/>
      <w:marRight w:val="0"/>
      <w:marTop w:val="0"/>
      <w:marBottom w:val="0"/>
      <w:divBdr>
        <w:top w:val="none" w:sz="0" w:space="0" w:color="auto"/>
        <w:left w:val="none" w:sz="0" w:space="0" w:color="auto"/>
        <w:bottom w:val="none" w:sz="0" w:space="0" w:color="auto"/>
        <w:right w:val="none" w:sz="0" w:space="0" w:color="auto"/>
      </w:divBdr>
    </w:div>
    <w:div w:id="1067385552">
      <w:bodyDiv w:val="1"/>
      <w:marLeft w:val="0"/>
      <w:marRight w:val="0"/>
      <w:marTop w:val="0"/>
      <w:marBottom w:val="0"/>
      <w:divBdr>
        <w:top w:val="none" w:sz="0" w:space="0" w:color="auto"/>
        <w:left w:val="none" w:sz="0" w:space="0" w:color="auto"/>
        <w:bottom w:val="none" w:sz="0" w:space="0" w:color="auto"/>
        <w:right w:val="none" w:sz="0" w:space="0" w:color="auto"/>
      </w:divBdr>
    </w:div>
    <w:div w:id="1069235566">
      <w:bodyDiv w:val="1"/>
      <w:marLeft w:val="0"/>
      <w:marRight w:val="0"/>
      <w:marTop w:val="0"/>
      <w:marBottom w:val="0"/>
      <w:divBdr>
        <w:top w:val="none" w:sz="0" w:space="0" w:color="auto"/>
        <w:left w:val="none" w:sz="0" w:space="0" w:color="auto"/>
        <w:bottom w:val="none" w:sz="0" w:space="0" w:color="auto"/>
        <w:right w:val="none" w:sz="0" w:space="0" w:color="auto"/>
      </w:divBdr>
    </w:div>
    <w:div w:id="1069770798">
      <w:bodyDiv w:val="1"/>
      <w:marLeft w:val="0"/>
      <w:marRight w:val="0"/>
      <w:marTop w:val="0"/>
      <w:marBottom w:val="0"/>
      <w:divBdr>
        <w:top w:val="none" w:sz="0" w:space="0" w:color="auto"/>
        <w:left w:val="none" w:sz="0" w:space="0" w:color="auto"/>
        <w:bottom w:val="none" w:sz="0" w:space="0" w:color="auto"/>
        <w:right w:val="none" w:sz="0" w:space="0" w:color="auto"/>
      </w:divBdr>
    </w:div>
    <w:div w:id="1070427501">
      <w:bodyDiv w:val="1"/>
      <w:marLeft w:val="0"/>
      <w:marRight w:val="0"/>
      <w:marTop w:val="0"/>
      <w:marBottom w:val="0"/>
      <w:divBdr>
        <w:top w:val="none" w:sz="0" w:space="0" w:color="auto"/>
        <w:left w:val="none" w:sz="0" w:space="0" w:color="auto"/>
        <w:bottom w:val="none" w:sz="0" w:space="0" w:color="auto"/>
        <w:right w:val="none" w:sz="0" w:space="0" w:color="auto"/>
      </w:divBdr>
    </w:div>
    <w:div w:id="1083452103">
      <w:bodyDiv w:val="1"/>
      <w:marLeft w:val="0"/>
      <w:marRight w:val="0"/>
      <w:marTop w:val="0"/>
      <w:marBottom w:val="0"/>
      <w:divBdr>
        <w:top w:val="none" w:sz="0" w:space="0" w:color="auto"/>
        <w:left w:val="none" w:sz="0" w:space="0" w:color="auto"/>
        <w:bottom w:val="none" w:sz="0" w:space="0" w:color="auto"/>
        <w:right w:val="none" w:sz="0" w:space="0" w:color="auto"/>
      </w:divBdr>
    </w:div>
    <w:div w:id="1083453512">
      <w:bodyDiv w:val="1"/>
      <w:marLeft w:val="0"/>
      <w:marRight w:val="0"/>
      <w:marTop w:val="0"/>
      <w:marBottom w:val="0"/>
      <w:divBdr>
        <w:top w:val="none" w:sz="0" w:space="0" w:color="auto"/>
        <w:left w:val="none" w:sz="0" w:space="0" w:color="auto"/>
        <w:bottom w:val="none" w:sz="0" w:space="0" w:color="auto"/>
        <w:right w:val="none" w:sz="0" w:space="0" w:color="auto"/>
      </w:divBdr>
    </w:div>
    <w:div w:id="1089274259">
      <w:bodyDiv w:val="1"/>
      <w:marLeft w:val="0"/>
      <w:marRight w:val="0"/>
      <w:marTop w:val="0"/>
      <w:marBottom w:val="0"/>
      <w:divBdr>
        <w:top w:val="none" w:sz="0" w:space="0" w:color="auto"/>
        <w:left w:val="none" w:sz="0" w:space="0" w:color="auto"/>
        <w:bottom w:val="none" w:sz="0" w:space="0" w:color="auto"/>
        <w:right w:val="none" w:sz="0" w:space="0" w:color="auto"/>
      </w:divBdr>
    </w:div>
    <w:div w:id="1107582209">
      <w:bodyDiv w:val="1"/>
      <w:marLeft w:val="0"/>
      <w:marRight w:val="0"/>
      <w:marTop w:val="0"/>
      <w:marBottom w:val="0"/>
      <w:divBdr>
        <w:top w:val="none" w:sz="0" w:space="0" w:color="auto"/>
        <w:left w:val="none" w:sz="0" w:space="0" w:color="auto"/>
        <w:bottom w:val="none" w:sz="0" w:space="0" w:color="auto"/>
        <w:right w:val="none" w:sz="0" w:space="0" w:color="auto"/>
      </w:divBdr>
    </w:div>
    <w:div w:id="1117141558">
      <w:bodyDiv w:val="1"/>
      <w:marLeft w:val="0"/>
      <w:marRight w:val="0"/>
      <w:marTop w:val="0"/>
      <w:marBottom w:val="0"/>
      <w:divBdr>
        <w:top w:val="none" w:sz="0" w:space="0" w:color="auto"/>
        <w:left w:val="none" w:sz="0" w:space="0" w:color="auto"/>
        <w:bottom w:val="none" w:sz="0" w:space="0" w:color="auto"/>
        <w:right w:val="none" w:sz="0" w:space="0" w:color="auto"/>
      </w:divBdr>
    </w:div>
    <w:div w:id="1119104177">
      <w:bodyDiv w:val="1"/>
      <w:marLeft w:val="0"/>
      <w:marRight w:val="0"/>
      <w:marTop w:val="0"/>
      <w:marBottom w:val="0"/>
      <w:divBdr>
        <w:top w:val="none" w:sz="0" w:space="0" w:color="auto"/>
        <w:left w:val="none" w:sz="0" w:space="0" w:color="auto"/>
        <w:bottom w:val="none" w:sz="0" w:space="0" w:color="auto"/>
        <w:right w:val="none" w:sz="0" w:space="0" w:color="auto"/>
      </w:divBdr>
    </w:div>
    <w:div w:id="1119109628">
      <w:bodyDiv w:val="1"/>
      <w:marLeft w:val="0"/>
      <w:marRight w:val="0"/>
      <w:marTop w:val="0"/>
      <w:marBottom w:val="0"/>
      <w:divBdr>
        <w:top w:val="none" w:sz="0" w:space="0" w:color="auto"/>
        <w:left w:val="none" w:sz="0" w:space="0" w:color="auto"/>
        <w:bottom w:val="none" w:sz="0" w:space="0" w:color="auto"/>
        <w:right w:val="none" w:sz="0" w:space="0" w:color="auto"/>
      </w:divBdr>
    </w:div>
    <w:div w:id="1121000460">
      <w:bodyDiv w:val="1"/>
      <w:marLeft w:val="0"/>
      <w:marRight w:val="0"/>
      <w:marTop w:val="0"/>
      <w:marBottom w:val="0"/>
      <w:divBdr>
        <w:top w:val="none" w:sz="0" w:space="0" w:color="auto"/>
        <w:left w:val="none" w:sz="0" w:space="0" w:color="auto"/>
        <w:bottom w:val="none" w:sz="0" w:space="0" w:color="auto"/>
        <w:right w:val="none" w:sz="0" w:space="0" w:color="auto"/>
      </w:divBdr>
    </w:div>
    <w:div w:id="1122646964">
      <w:bodyDiv w:val="1"/>
      <w:marLeft w:val="0"/>
      <w:marRight w:val="0"/>
      <w:marTop w:val="0"/>
      <w:marBottom w:val="0"/>
      <w:divBdr>
        <w:top w:val="none" w:sz="0" w:space="0" w:color="auto"/>
        <w:left w:val="none" w:sz="0" w:space="0" w:color="auto"/>
        <w:bottom w:val="none" w:sz="0" w:space="0" w:color="auto"/>
        <w:right w:val="none" w:sz="0" w:space="0" w:color="auto"/>
      </w:divBdr>
    </w:div>
    <w:div w:id="1129057689">
      <w:bodyDiv w:val="1"/>
      <w:marLeft w:val="0"/>
      <w:marRight w:val="0"/>
      <w:marTop w:val="0"/>
      <w:marBottom w:val="0"/>
      <w:divBdr>
        <w:top w:val="none" w:sz="0" w:space="0" w:color="auto"/>
        <w:left w:val="none" w:sz="0" w:space="0" w:color="auto"/>
        <w:bottom w:val="none" w:sz="0" w:space="0" w:color="auto"/>
        <w:right w:val="none" w:sz="0" w:space="0" w:color="auto"/>
      </w:divBdr>
    </w:div>
    <w:div w:id="1143963021">
      <w:bodyDiv w:val="1"/>
      <w:marLeft w:val="0"/>
      <w:marRight w:val="0"/>
      <w:marTop w:val="0"/>
      <w:marBottom w:val="0"/>
      <w:divBdr>
        <w:top w:val="none" w:sz="0" w:space="0" w:color="auto"/>
        <w:left w:val="none" w:sz="0" w:space="0" w:color="auto"/>
        <w:bottom w:val="none" w:sz="0" w:space="0" w:color="auto"/>
        <w:right w:val="none" w:sz="0" w:space="0" w:color="auto"/>
      </w:divBdr>
    </w:div>
    <w:div w:id="1145045107">
      <w:bodyDiv w:val="1"/>
      <w:marLeft w:val="0"/>
      <w:marRight w:val="0"/>
      <w:marTop w:val="0"/>
      <w:marBottom w:val="0"/>
      <w:divBdr>
        <w:top w:val="none" w:sz="0" w:space="0" w:color="auto"/>
        <w:left w:val="none" w:sz="0" w:space="0" w:color="auto"/>
        <w:bottom w:val="none" w:sz="0" w:space="0" w:color="auto"/>
        <w:right w:val="none" w:sz="0" w:space="0" w:color="auto"/>
      </w:divBdr>
    </w:div>
    <w:div w:id="1152404121">
      <w:bodyDiv w:val="1"/>
      <w:marLeft w:val="0"/>
      <w:marRight w:val="0"/>
      <w:marTop w:val="0"/>
      <w:marBottom w:val="0"/>
      <w:divBdr>
        <w:top w:val="none" w:sz="0" w:space="0" w:color="auto"/>
        <w:left w:val="none" w:sz="0" w:space="0" w:color="auto"/>
        <w:bottom w:val="none" w:sz="0" w:space="0" w:color="auto"/>
        <w:right w:val="none" w:sz="0" w:space="0" w:color="auto"/>
      </w:divBdr>
    </w:div>
    <w:div w:id="1180662512">
      <w:bodyDiv w:val="1"/>
      <w:marLeft w:val="0"/>
      <w:marRight w:val="0"/>
      <w:marTop w:val="0"/>
      <w:marBottom w:val="0"/>
      <w:divBdr>
        <w:top w:val="none" w:sz="0" w:space="0" w:color="auto"/>
        <w:left w:val="none" w:sz="0" w:space="0" w:color="auto"/>
        <w:bottom w:val="none" w:sz="0" w:space="0" w:color="auto"/>
        <w:right w:val="none" w:sz="0" w:space="0" w:color="auto"/>
      </w:divBdr>
    </w:div>
    <w:div w:id="1187256280">
      <w:bodyDiv w:val="1"/>
      <w:marLeft w:val="0"/>
      <w:marRight w:val="0"/>
      <w:marTop w:val="0"/>
      <w:marBottom w:val="0"/>
      <w:divBdr>
        <w:top w:val="none" w:sz="0" w:space="0" w:color="auto"/>
        <w:left w:val="none" w:sz="0" w:space="0" w:color="auto"/>
        <w:bottom w:val="none" w:sz="0" w:space="0" w:color="auto"/>
        <w:right w:val="none" w:sz="0" w:space="0" w:color="auto"/>
      </w:divBdr>
    </w:div>
    <w:div w:id="1199048915">
      <w:bodyDiv w:val="1"/>
      <w:marLeft w:val="0"/>
      <w:marRight w:val="0"/>
      <w:marTop w:val="0"/>
      <w:marBottom w:val="0"/>
      <w:divBdr>
        <w:top w:val="none" w:sz="0" w:space="0" w:color="auto"/>
        <w:left w:val="none" w:sz="0" w:space="0" w:color="auto"/>
        <w:bottom w:val="none" w:sz="0" w:space="0" w:color="auto"/>
        <w:right w:val="none" w:sz="0" w:space="0" w:color="auto"/>
      </w:divBdr>
    </w:div>
    <w:div w:id="1215507941">
      <w:bodyDiv w:val="1"/>
      <w:marLeft w:val="0"/>
      <w:marRight w:val="0"/>
      <w:marTop w:val="0"/>
      <w:marBottom w:val="0"/>
      <w:divBdr>
        <w:top w:val="none" w:sz="0" w:space="0" w:color="auto"/>
        <w:left w:val="none" w:sz="0" w:space="0" w:color="auto"/>
        <w:bottom w:val="none" w:sz="0" w:space="0" w:color="auto"/>
        <w:right w:val="none" w:sz="0" w:space="0" w:color="auto"/>
      </w:divBdr>
    </w:div>
    <w:div w:id="1224873815">
      <w:bodyDiv w:val="1"/>
      <w:marLeft w:val="0"/>
      <w:marRight w:val="0"/>
      <w:marTop w:val="0"/>
      <w:marBottom w:val="0"/>
      <w:divBdr>
        <w:top w:val="none" w:sz="0" w:space="0" w:color="auto"/>
        <w:left w:val="none" w:sz="0" w:space="0" w:color="auto"/>
        <w:bottom w:val="none" w:sz="0" w:space="0" w:color="auto"/>
        <w:right w:val="none" w:sz="0" w:space="0" w:color="auto"/>
      </w:divBdr>
    </w:div>
    <w:div w:id="1226572744">
      <w:bodyDiv w:val="1"/>
      <w:marLeft w:val="0"/>
      <w:marRight w:val="0"/>
      <w:marTop w:val="0"/>
      <w:marBottom w:val="0"/>
      <w:divBdr>
        <w:top w:val="none" w:sz="0" w:space="0" w:color="auto"/>
        <w:left w:val="none" w:sz="0" w:space="0" w:color="auto"/>
        <w:bottom w:val="none" w:sz="0" w:space="0" w:color="auto"/>
        <w:right w:val="none" w:sz="0" w:space="0" w:color="auto"/>
      </w:divBdr>
    </w:div>
    <w:div w:id="1235892805">
      <w:bodyDiv w:val="1"/>
      <w:marLeft w:val="0"/>
      <w:marRight w:val="0"/>
      <w:marTop w:val="0"/>
      <w:marBottom w:val="0"/>
      <w:divBdr>
        <w:top w:val="none" w:sz="0" w:space="0" w:color="auto"/>
        <w:left w:val="none" w:sz="0" w:space="0" w:color="auto"/>
        <w:bottom w:val="none" w:sz="0" w:space="0" w:color="auto"/>
        <w:right w:val="none" w:sz="0" w:space="0" w:color="auto"/>
      </w:divBdr>
    </w:div>
    <w:div w:id="1251425534">
      <w:bodyDiv w:val="1"/>
      <w:marLeft w:val="0"/>
      <w:marRight w:val="0"/>
      <w:marTop w:val="0"/>
      <w:marBottom w:val="0"/>
      <w:divBdr>
        <w:top w:val="none" w:sz="0" w:space="0" w:color="auto"/>
        <w:left w:val="none" w:sz="0" w:space="0" w:color="auto"/>
        <w:bottom w:val="none" w:sz="0" w:space="0" w:color="auto"/>
        <w:right w:val="none" w:sz="0" w:space="0" w:color="auto"/>
      </w:divBdr>
    </w:div>
    <w:div w:id="1254779319">
      <w:bodyDiv w:val="1"/>
      <w:marLeft w:val="0"/>
      <w:marRight w:val="0"/>
      <w:marTop w:val="0"/>
      <w:marBottom w:val="0"/>
      <w:divBdr>
        <w:top w:val="none" w:sz="0" w:space="0" w:color="auto"/>
        <w:left w:val="none" w:sz="0" w:space="0" w:color="auto"/>
        <w:bottom w:val="none" w:sz="0" w:space="0" w:color="auto"/>
        <w:right w:val="none" w:sz="0" w:space="0" w:color="auto"/>
      </w:divBdr>
    </w:div>
    <w:div w:id="1273513410">
      <w:bodyDiv w:val="1"/>
      <w:marLeft w:val="0"/>
      <w:marRight w:val="0"/>
      <w:marTop w:val="0"/>
      <w:marBottom w:val="0"/>
      <w:divBdr>
        <w:top w:val="none" w:sz="0" w:space="0" w:color="auto"/>
        <w:left w:val="none" w:sz="0" w:space="0" w:color="auto"/>
        <w:bottom w:val="none" w:sz="0" w:space="0" w:color="auto"/>
        <w:right w:val="none" w:sz="0" w:space="0" w:color="auto"/>
      </w:divBdr>
    </w:div>
    <w:div w:id="1293174560">
      <w:bodyDiv w:val="1"/>
      <w:marLeft w:val="0"/>
      <w:marRight w:val="0"/>
      <w:marTop w:val="0"/>
      <w:marBottom w:val="0"/>
      <w:divBdr>
        <w:top w:val="none" w:sz="0" w:space="0" w:color="auto"/>
        <w:left w:val="none" w:sz="0" w:space="0" w:color="auto"/>
        <w:bottom w:val="none" w:sz="0" w:space="0" w:color="auto"/>
        <w:right w:val="none" w:sz="0" w:space="0" w:color="auto"/>
      </w:divBdr>
    </w:div>
    <w:div w:id="1296332454">
      <w:bodyDiv w:val="1"/>
      <w:marLeft w:val="0"/>
      <w:marRight w:val="0"/>
      <w:marTop w:val="0"/>
      <w:marBottom w:val="0"/>
      <w:divBdr>
        <w:top w:val="none" w:sz="0" w:space="0" w:color="auto"/>
        <w:left w:val="none" w:sz="0" w:space="0" w:color="auto"/>
        <w:bottom w:val="none" w:sz="0" w:space="0" w:color="auto"/>
        <w:right w:val="none" w:sz="0" w:space="0" w:color="auto"/>
      </w:divBdr>
    </w:div>
    <w:div w:id="1312755710">
      <w:bodyDiv w:val="1"/>
      <w:marLeft w:val="0"/>
      <w:marRight w:val="0"/>
      <w:marTop w:val="0"/>
      <w:marBottom w:val="0"/>
      <w:divBdr>
        <w:top w:val="none" w:sz="0" w:space="0" w:color="auto"/>
        <w:left w:val="none" w:sz="0" w:space="0" w:color="auto"/>
        <w:bottom w:val="none" w:sz="0" w:space="0" w:color="auto"/>
        <w:right w:val="none" w:sz="0" w:space="0" w:color="auto"/>
      </w:divBdr>
    </w:div>
    <w:div w:id="1325164483">
      <w:bodyDiv w:val="1"/>
      <w:marLeft w:val="0"/>
      <w:marRight w:val="0"/>
      <w:marTop w:val="0"/>
      <w:marBottom w:val="0"/>
      <w:divBdr>
        <w:top w:val="none" w:sz="0" w:space="0" w:color="auto"/>
        <w:left w:val="none" w:sz="0" w:space="0" w:color="auto"/>
        <w:bottom w:val="none" w:sz="0" w:space="0" w:color="auto"/>
        <w:right w:val="none" w:sz="0" w:space="0" w:color="auto"/>
      </w:divBdr>
    </w:div>
    <w:div w:id="1327979230">
      <w:bodyDiv w:val="1"/>
      <w:marLeft w:val="0"/>
      <w:marRight w:val="0"/>
      <w:marTop w:val="0"/>
      <w:marBottom w:val="0"/>
      <w:divBdr>
        <w:top w:val="none" w:sz="0" w:space="0" w:color="auto"/>
        <w:left w:val="none" w:sz="0" w:space="0" w:color="auto"/>
        <w:bottom w:val="none" w:sz="0" w:space="0" w:color="auto"/>
        <w:right w:val="none" w:sz="0" w:space="0" w:color="auto"/>
      </w:divBdr>
    </w:div>
    <w:div w:id="1328290358">
      <w:bodyDiv w:val="1"/>
      <w:marLeft w:val="0"/>
      <w:marRight w:val="0"/>
      <w:marTop w:val="0"/>
      <w:marBottom w:val="0"/>
      <w:divBdr>
        <w:top w:val="none" w:sz="0" w:space="0" w:color="auto"/>
        <w:left w:val="none" w:sz="0" w:space="0" w:color="auto"/>
        <w:bottom w:val="none" w:sz="0" w:space="0" w:color="auto"/>
        <w:right w:val="none" w:sz="0" w:space="0" w:color="auto"/>
      </w:divBdr>
    </w:div>
    <w:div w:id="1341201804">
      <w:bodyDiv w:val="1"/>
      <w:marLeft w:val="0"/>
      <w:marRight w:val="0"/>
      <w:marTop w:val="0"/>
      <w:marBottom w:val="0"/>
      <w:divBdr>
        <w:top w:val="none" w:sz="0" w:space="0" w:color="auto"/>
        <w:left w:val="none" w:sz="0" w:space="0" w:color="auto"/>
        <w:bottom w:val="none" w:sz="0" w:space="0" w:color="auto"/>
        <w:right w:val="none" w:sz="0" w:space="0" w:color="auto"/>
      </w:divBdr>
    </w:div>
    <w:div w:id="1342657772">
      <w:bodyDiv w:val="1"/>
      <w:marLeft w:val="0"/>
      <w:marRight w:val="0"/>
      <w:marTop w:val="0"/>
      <w:marBottom w:val="0"/>
      <w:divBdr>
        <w:top w:val="none" w:sz="0" w:space="0" w:color="auto"/>
        <w:left w:val="none" w:sz="0" w:space="0" w:color="auto"/>
        <w:bottom w:val="none" w:sz="0" w:space="0" w:color="auto"/>
        <w:right w:val="none" w:sz="0" w:space="0" w:color="auto"/>
      </w:divBdr>
    </w:div>
    <w:div w:id="1361398261">
      <w:bodyDiv w:val="1"/>
      <w:marLeft w:val="0"/>
      <w:marRight w:val="0"/>
      <w:marTop w:val="0"/>
      <w:marBottom w:val="0"/>
      <w:divBdr>
        <w:top w:val="none" w:sz="0" w:space="0" w:color="auto"/>
        <w:left w:val="none" w:sz="0" w:space="0" w:color="auto"/>
        <w:bottom w:val="none" w:sz="0" w:space="0" w:color="auto"/>
        <w:right w:val="none" w:sz="0" w:space="0" w:color="auto"/>
      </w:divBdr>
    </w:div>
    <w:div w:id="1375421902">
      <w:bodyDiv w:val="1"/>
      <w:marLeft w:val="0"/>
      <w:marRight w:val="0"/>
      <w:marTop w:val="0"/>
      <w:marBottom w:val="0"/>
      <w:divBdr>
        <w:top w:val="none" w:sz="0" w:space="0" w:color="auto"/>
        <w:left w:val="none" w:sz="0" w:space="0" w:color="auto"/>
        <w:bottom w:val="none" w:sz="0" w:space="0" w:color="auto"/>
        <w:right w:val="none" w:sz="0" w:space="0" w:color="auto"/>
      </w:divBdr>
    </w:div>
    <w:div w:id="1389106125">
      <w:bodyDiv w:val="1"/>
      <w:marLeft w:val="0"/>
      <w:marRight w:val="0"/>
      <w:marTop w:val="0"/>
      <w:marBottom w:val="0"/>
      <w:divBdr>
        <w:top w:val="none" w:sz="0" w:space="0" w:color="auto"/>
        <w:left w:val="none" w:sz="0" w:space="0" w:color="auto"/>
        <w:bottom w:val="none" w:sz="0" w:space="0" w:color="auto"/>
        <w:right w:val="none" w:sz="0" w:space="0" w:color="auto"/>
      </w:divBdr>
    </w:div>
    <w:div w:id="1390179810">
      <w:bodyDiv w:val="1"/>
      <w:marLeft w:val="0"/>
      <w:marRight w:val="0"/>
      <w:marTop w:val="0"/>
      <w:marBottom w:val="0"/>
      <w:divBdr>
        <w:top w:val="none" w:sz="0" w:space="0" w:color="auto"/>
        <w:left w:val="none" w:sz="0" w:space="0" w:color="auto"/>
        <w:bottom w:val="none" w:sz="0" w:space="0" w:color="auto"/>
        <w:right w:val="none" w:sz="0" w:space="0" w:color="auto"/>
      </w:divBdr>
    </w:div>
    <w:div w:id="1393772142">
      <w:bodyDiv w:val="1"/>
      <w:marLeft w:val="0"/>
      <w:marRight w:val="0"/>
      <w:marTop w:val="0"/>
      <w:marBottom w:val="0"/>
      <w:divBdr>
        <w:top w:val="none" w:sz="0" w:space="0" w:color="auto"/>
        <w:left w:val="none" w:sz="0" w:space="0" w:color="auto"/>
        <w:bottom w:val="none" w:sz="0" w:space="0" w:color="auto"/>
        <w:right w:val="none" w:sz="0" w:space="0" w:color="auto"/>
      </w:divBdr>
    </w:div>
    <w:div w:id="1395734605">
      <w:bodyDiv w:val="1"/>
      <w:marLeft w:val="0"/>
      <w:marRight w:val="0"/>
      <w:marTop w:val="0"/>
      <w:marBottom w:val="0"/>
      <w:divBdr>
        <w:top w:val="none" w:sz="0" w:space="0" w:color="auto"/>
        <w:left w:val="none" w:sz="0" w:space="0" w:color="auto"/>
        <w:bottom w:val="none" w:sz="0" w:space="0" w:color="auto"/>
        <w:right w:val="none" w:sz="0" w:space="0" w:color="auto"/>
      </w:divBdr>
    </w:div>
    <w:div w:id="1404836120">
      <w:bodyDiv w:val="1"/>
      <w:marLeft w:val="0"/>
      <w:marRight w:val="0"/>
      <w:marTop w:val="0"/>
      <w:marBottom w:val="0"/>
      <w:divBdr>
        <w:top w:val="none" w:sz="0" w:space="0" w:color="auto"/>
        <w:left w:val="none" w:sz="0" w:space="0" w:color="auto"/>
        <w:bottom w:val="none" w:sz="0" w:space="0" w:color="auto"/>
        <w:right w:val="none" w:sz="0" w:space="0" w:color="auto"/>
      </w:divBdr>
    </w:div>
    <w:div w:id="1408842980">
      <w:bodyDiv w:val="1"/>
      <w:marLeft w:val="0"/>
      <w:marRight w:val="0"/>
      <w:marTop w:val="0"/>
      <w:marBottom w:val="0"/>
      <w:divBdr>
        <w:top w:val="none" w:sz="0" w:space="0" w:color="auto"/>
        <w:left w:val="none" w:sz="0" w:space="0" w:color="auto"/>
        <w:bottom w:val="none" w:sz="0" w:space="0" w:color="auto"/>
        <w:right w:val="none" w:sz="0" w:space="0" w:color="auto"/>
      </w:divBdr>
    </w:div>
    <w:div w:id="1424761797">
      <w:bodyDiv w:val="1"/>
      <w:marLeft w:val="0"/>
      <w:marRight w:val="0"/>
      <w:marTop w:val="0"/>
      <w:marBottom w:val="0"/>
      <w:divBdr>
        <w:top w:val="none" w:sz="0" w:space="0" w:color="auto"/>
        <w:left w:val="none" w:sz="0" w:space="0" w:color="auto"/>
        <w:bottom w:val="none" w:sz="0" w:space="0" w:color="auto"/>
        <w:right w:val="none" w:sz="0" w:space="0" w:color="auto"/>
      </w:divBdr>
    </w:div>
    <w:div w:id="1430934218">
      <w:bodyDiv w:val="1"/>
      <w:marLeft w:val="0"/>
      <w:marRight w:val="0"/>
      <w:marTop w:val="0"/>
      <w:marBottom w:val="0"/>
      <w:divBdr>
        <w:top w:val="none" w:sz="0" w:space="0" w:color="auto"/>
        <w:left w:val="none" w:sz="0" w:space="0" w:color="auto"/>
        <w:bottom w:val="none" w:sz="0" w:space="0" w:color="auto"/>
        <w:right w:val="none" w:sz="0" w:space="0" w:color="auto"/>
      </w:divBdr>
    </w:div>
    <w:div w:id="1436025029">
      <w:bodyDiv w:val="1"/>
      <w:marLeft w:val="0"/>
      <w:marRight w:val="0"/>
      <w:marTop w:val="0"/>
      <w:marBottom w:val="0"/>
      <w:divBdr>
        <w:top w:val="none" w:sz="0" w:space="0" w:color="auto"/>
        <w:left w:val="none" w:sz="0" w:space="0" w:color="auto"/>
        <w:bottom w:val="none" w:sz="0" w:space="0" w:color="auto"/>
        <w:right w:val="none" w:sz="0" w:space="0" w:color="auto"/>
      </w:divBdr>
    </w:div>
    <w:div w:id="1436755346">
      <w:bodyDiv w:val="1"/>
      <w:marLeft w:val="0"/>
      <w:marRight w:val="0"/>
      <w:marTop w:val="0"/>
      <w:marBottom w:val="0"/>
      <w:divBdr>
        <w:top w:val="none" w:sz="0" w:space="0" w:color="auto"/>
        <w:left w:val="none" w:sz="0" w:space="0" w:color="auto"/>
        <w:bottom w:val="none" w:sz="0" w:space="0" w:color="auto"/>
        <w:right w:val="none" w:sz="0" w:space="0" w:color="auto"/>
      </w:divBdr>
    </w:div>
    <w:div w:id="1443919002">
      <w:bodyDiv w:val="1"/>
      <w:marLeft w:val="0"/>
      <w:marRight w:val="0"/>
      <w:marTop w:val="0"/>
      <w:marBottom w:val="0"/>
      <w:divBdr>
        <w:top w:val="none" w:sz="0" w:space="0" w:color="auto"/>
        <w:left w:val="none" w:sz="0" w:space="0" w:color="auto"/>
        <w:bottom w:val="none" w:sz="0" w:space="0" w:color="auto"/>
        <w:right w:val="none" w:sz="0" w:space="0" w:color="auto"/>
      </w:divBdr>
    </w:div>
    <w:div w:id="1450323370">
      <w:bodyDiv w:val="1"/>
      <w:marLeft w:val="0"/>
      <w:marRight w:val="0"/>
      <w:marTop w:val="0"/>
      <w:marBottom w:val="0"/>
      <w:divBdr>
        <w:top w:val="none" w:sz="0" w:space="0" w:color="auto"/>
        <w:left w:val="none" w:sz="0" w:space="0" w:color="auto"/>
        <w:bottom w:val="none" w:sz="0" w:space="0" w:color="auto"/>
        <w:right w:val="none" w:sz="0" w:space="0" w:color="auto"/>
      </w:divBdr>
    </w:div>
    <w:div w:id="1459841071">
      <w:bodyDiv w:val="1"/>
      <w:marLeft w:val="0"/>
      <w:marRight w:val="0"/>
      <w:marTop w:val="0"/>
      <w:marBottom w:val="0"/>
      <w:divBdr>
        <w:top w:val="none" w:sz="0" w:space="0" w:color="auto"/>
        <w:left w:val="none" w:sz="0" w:space="0" w:color="auto"/>
        <w:bottom w:val="none" w:sz="0" w:space="0" w:color="auto"/>
        <w:right w:val="none" w:sz="0" w:space="0" w:color="auto"/>
      </w:divBdr>
    </w:div>
    <w:div w:id="1462844325">
      <w:bodyDiv w:val="1"/>
      <w:marLeft w:val="0"/>
      <w:marRight w:val="0"/>
      <w:marTop w:val="0"/>
      <w:marBottom w:val="0"/>
      <w:divBdr>
        <w:top w:val="none" w:sz="0" w:space="0" w:color="auto"/>
        <w:left w:val="none" w:sz="0" w:space="0" w:color="auto"/>
        <w:bottom w:val="none" w:sz="0" w:space="0" w:color="auto"/>
        <w:right w:val="none" w:sz="0" w:space="0" w:color="auto"/>
      </w:divBdr>
    </w:div>
    <w:div w:id="1464033790">
      <w:bodyDiv w:val="1"/>
      <w:marLeft w:val="0"/>
      <w:marRight w:val="0"/>
      <w:marTop w:val="0"/>
      <w:marBottom w:val="0"/>
      <w:divBdr>
        <w:top w:val="none" w:sz="0" w:space="0" w:color="auto"/>
        <w:left w:val="none" w:sz="0" w:space="0" w:color="auto"/>
        <w:bottom w:val="none" w:sz="0" w:space="0" w:color="auto"/>
        <w:right w:val="none" w:sz="0" w:space="0" w:color="auto"/>
      </w:divBdr>
    </w:div>
    <w:div w:id="1473213690">
      <w:bodyDiv w:val="1"/>
      <w:marLeft w:val="0"/>
      <w:marRight w:val="0"/>
      <w:marTop w:val="0"/>
      <w:marBottom w:val="0"/>
      <w:divBdr>
        <w:top w:val="none" w:sz="0" w:space="0" w:color="auto"/>
        <w:left w:val="none" w:sz="0" w:space="0" w:color="auto"/>
        <w:bottom w:val="none" w:sz="0" w:space="0" w:color="auto"/>
        <w:right w:val="none" w:sz="0" w:space="0" w:color="auto"/>
      </w:divBdr>
    </w:div>
    <w:div w:id="1477336534">
      <w:bodyDiv w:val="1"/>
      <w:marLeft w:val="0"/>
      <w:marRight w:val="0"/>
      <w:marTop w:val="0"/>
      <w:marBottom w:val="0"/>
      <w:divBdr>
        <w:top w:val="none" w:sz="0" w:space="0" w:color="auto"/>
        <w:left w:val="none" w:sz="0" w:space="0" w:color="auto"/>
        <w:bottom w:val="none" w:sz="0" w:space="0" w:color="auto"/>
        <w:right w:val="none" w:sz="0" w:space="0" w:color="auto"/>
      </w:divBdr>
    </w:div>
    <w:div w:id="1500346064">
      <w:bodyDiv w:val="1"/>
      <w:marLeft w:val="0"/>
      <w:marRight w:val="0"/>
      <w:marTop w:val="0"/>
      <w:marBottom w:val="0"/>
      <w:divBdr>
        <w:top w:val="none" w:sz="0" w:space="0" w:color="auto"/>
        <w:left w:val="none" w:sz="0" w:space="0" w:color="auto"/>
        <w:bottom w:val="none" w:sz="0" w:space="0" w:color="auto"/>
        <w:right w:val="none" w:sz="0" w:space="0" w:color="auto"/>
      </w:divBdr>
    </w:div>
    <w:div w:id="1506090817">
      <w:bodyDiv w:val="1"/>
      <w:marLeft w:val="0"/>
      <w:marRight w:val="0"/>
      <w:marTop w:val="0"/>
      <w:marBottom w:val="0"/>
      <w:divBdr>
        <w:top w:val="none" w:sz="0" w:space="0" w:color="auto"/>
        <w:left w:val="none" w:sz="0" w:space="0" w:color="auto"/>
        <w:bottom w:val="none" w:sz="0" w:space="0" w:color="auto"/>
        <w:right w:val="none" w:sz="0" w:space="0" w:color="auto"/>
      </w:divBdr>
    </w:div>
    <w:div w:id="1507550952">
      <w:bodyDiv w:val="1"/>
      <w:marLeft w:val="0"/>
      <w:marRight w:val="0"/>
      <w:marTop w:val="0"/>
      <w:marBottom w:val="0"/>
      <w:divBdr>
        <w:top w:val="none" w:sz="0" w:space="0" w:color="auto"/>
        <w:left w:val="none" w:sz="0" w:space="0" w:color="auto"/>
        <w:bottom w:val="none" w:sz="0" w:space="0" w:color="auto"/>
        <w:right w:val="none" w:sz="0" w:space="0" w:color="auto"/>
      </w:divBdr>
    </w:div>
    <w:div w:id="1508786676">
      <w:bodyDiv w:val="1"/>
      <w:marLeft w:val="0"/>
      <w:marRight w:val="0"/>
      <w:marTop w:val="0"/>
      <w:marBottom w:val="0"/>
      <w:divBdr>
        <w:top w:val="none" w:sz="0" w:space="0" w:color="auto"/>
        <w:left w:val="none" w:sz="0" w:space="0" w:color="auto"/>
        <w:bottom w:val="none" w:sz="0" w:space="0" w:color="auto"/>
        <w:right w:val="none" w:sz="0" w:space="0" w:color="auto"/>
      </w:divBdr>
    </w:div>
    <w:div w:id="1508860101">
      <w:bodyDiv w:val="1"/>
      <w:marLeft w:val="0"/>
      <w:marRight w:val="0"/>
      <w:marTop w:val="0"/>
      <w:marBottom w:val="0"/>
      <w:divBdr>
        <w:top w:val="none" w:sz="0" w:space="0" w:color="auto"/>
        <w:left w:val="none" w:sz="0" w:space="0" w:color="auto"/>
        <w:bottom w:val="none" w:sz="0" w:space="0" w:color="auto"/>
        <w:right w:val="none" w:sz="0" w:space="0" w:color="auto"/>
      </w:divBdr>
    </w:div>
    <w:div w:id="1509325246">
      <w:bodyDiv w:val="1"/>
      <w:marLeft w:val="0"/>
      <w:marRight w:val="0"/>
      <w:marTop w:val="0"/>
      <w:marBottom w:val="0"/>
      <w:divBdr>
        <w:top w:val="none" w:sz="0" w:space="0" w:color="auto"/>
        <w:left w:val="none" w:sz="0" w:space="0" w:color="auto"/>
        <w:bottom w:val="none" w:sz="0" w:space="0" w:color="auto"/>
        <w:right w:val="none" w:sz="0" w:space="0" w:color="auto"/>
      </w:divBdr>
    </w:div>
    <w:div w:id="1513646562">
      <w:bodyDiv w:val="1"/>
      <w:marLeft w:val="0"/>
      <w:marRight w:val="0"/>
      <w:marTop w:val="0"/>
      <w:marBottom w:val="0"/>
      <w:divBdr>
        <w:top w:val="none" w:sz="0" w:space="0" w:color="auto"/>
        <w:left w:val="none" w:sz="0" w:space="0" w:color="auto"/>
        <w:bottom w:val="none" w:sz="0" w:space="0" w:color="auto"/>
        <w:right w:val="none" w:sz="0" w:space="0" w:color="auto"/>
      </w:divBdr>
    </w:div>
    <w:div w:id="1517813780">
      <w:bodyDiv w:val="1"/>
      <w:marLeft w:val="0"/>
      <w:marRight w:val="0"/>
      <w:marTop w:val="0"/>
      <w:marBottom w:val="0"/>
      <w:divBdr>
        <w:top w:val="none" w:sz="0" w:space="0" w:color="auto"/>
        <w:left w:val="none" w:sz="0" w:space="0" w:color="auto"/>
        <w:bottom w:val="none" w:sz="0" w:space="0" w:color="auto"/>
        <w:right w:val="none" w:sz="0" w:space="0" w:color="auto"/>
      </w:divBdr>
    </w:div>
    <w:div w:id="1522664170">
      <w:bodyDiv w:val="1"/>
      <w:marLeft w:val="0"/>
      <w:marRight w:val="0"/>
      <w:marTop w:val="0"/>
      <w:marBottom w:val="0"/>
      <w:divBdr>
        <w:top w:val="none" w:sz="0" w:space="0" w:color="auto"/>
        <w:left w:val="none" w:sz="0" w:space="0" w:color="auto"/>
        <w:bottom w:val="none" w:sz="0" w:space="0" w:color="auto"/>
        <w:right w:val="none" w:sz="0" w:space="0" w:color="auto"/>
      </w:divBdr>
    </w:div>
    <w:div w:id="1523279603">
      <w:bodyDiv w:val="1"/>
      <w:marLeft w:val="0"/>
      <w:marRight w:val="0"/>
      <w:marTop w:val="0"/>
      <w:marBottom w:val="0"/>
      <w:divBdr>
        <w:top w:val="none" w:sz="0" w:space="0" w:color="auto"/>
        <w:left w:val="none" w:sz="0" w:space="0" w:color="auto"/>
        <w:bottom w:val="none" w:sz="0" w:space="0" w:color="auto"/>
        <w:right w:val="none" w:sz="0" w:space="0" w:color="auto"/>
      </w:divBdr>
      <w:divsChild>
        <w:div w:id="6253174">
          <w:marLeft w:val="0"/>
          <w:marRight w:val="0"/>
          <w:marTop w:val="0"/>
          <w:marBottom w:val="0"/>
          <w:divBdr>
            <w:top w:val="none" w:sz="0" w:space="0" w:color="auto"/>
            <w:left w:val="none" w:sz="0" w:space="0" w:color="auto"/>
            <w:bottom w:val="none" w:sz="0" w:space="0" w:color="auto"/>
            <w:right w:val="none" w:sz="0" w:space="0" w:color="auto"/>
          </w:divBdr>
        </w:div>
      </w:divsChild>
    </w:div>
    <w:div w:id="1529372504">
      <w:bodyDiv w:val="1"/>
      <w:marLeft w:val="0"/>
      <w:marRight w:val="0"/>
      <w:marTop w:val="0"/>
      <w:marBottom w:val="0"/>
      <w:divBdr>
        <w:top w:val="none" w:sz="0" w:space="0" w:color="auto"/>
        <w:left w:val="none" w:sz="0" w:space="0" w:color="auto"/>
        <w:bottom w:val="none" w:sz="0" w:space="0" w:color="auto"/>
        <w:right w:val="none" w:sz="0" w:space="0" w:color="auto"/>
      </w:divBdr>
    </w:div>
    <w:div w:id="1530608567">
      <w:bodyDiv w:val="1"/>
      <w:marLeft w:val="0"/>
      <w:marRight w:val="0"/>
      <w:marTop w:val="0"/>
      <w:marBottom w:val="0"/>
      <w:divBdr>
        <w:top w:val="none" w:sz="0" w:space="0" w:color="auto"/>
        <w:left w:val="none" w:sz="0" w:space="0" w:color="auto"/>
        <w:bottom w:val="none" w:sz="0" w:space="0" w:color="auto"/>
        <w:right w:val="none" w:sz="0" w:space="0" w:color="auto"/>
      </w:divBdr>
    </w:div>
    <w:div w:id="1540777231">
      <w:bodyDiv w:val="1"/>
      <w:marLeft w:val="0"/>
      <w:marRight w:val="0"/>
      <w:marTop w:val="0"/>
      <w:marBottom w:val="0"/>
      <w:divBdr>
        <w:top w:val="none" w:sz="0" w:space="0" w:color="auto"/>
        <w:left w:val="none" w:sz="0" w:space="0" w:color="auto"/>
        <w:bottom w:val="none" w:sz="0" w:space="0" w:color="auto"/>
        <w:right w:val="none" w:sz="0" w:space="0" w:color="auto"/>
      </w:divBdr>
    </w:div>
    <w:div w:id="1547180264">
      <w:bodyDiv w:val="1"/>
      <w:marLeft w:val="0"/>
      <w:marRight w:val="0"/>
      <w:marTop w:val="0"/>
      <w:marBottom w:val="0"/>
      <w:divBdr>
        <w:top w:val="none" w:sz="0" w:space="0" w:color="auto"/>
        <w:left w:val="none" w:sz="0" w:space="0" w:color="auto"/>
        <w:bottom w:val="none" w:sz="0" w:space="0" w:color="auto"/>
        <w:right w:val="none" w:sz="0" w:space="0" w:color="auto"/>
      </w:divBdr>
    </w:div>
    <w:div w:id="1550797062">
      <w:bodyDiv w:val="1"/>
      <w:marLeft w:val="0"/>
      <w:marRight w:val="0"/>
      <w:marTop w:val="0"/>
      <w:marBottom w:val="0"/>
      <w:divBdr>
        <w:top w:val="none" w:sz="0" w:space="0" w:color="auto"/>
        <w:left w:val="none" w:sz="0" w:space="0" w:color="auto"/>
        <w:bottom w:val="none" w:sz="0" w:space="0" w:color="auto"/>
        <w:right w:val="none" w:sz="0" w:space="0" w:color="auto"/>
      </w:divBdr>
    </w:div>
    <w:div w:id="1557738324">
      <w:bodyDiv w:val="1"/>
      <w:marLeft w:val="0"/>
      <w:marRight w:val="0"/>
      <w:marTop w:val="0"/>
      <w:marBottom w:val="0"/>
      <w:divBdr>
        <w:top w:val="none" w:sz="0" w:space="0" w:color="auto"/>
        <w:left w:val="none" w:sz="0" w:space="0" w:color="auto"/>
        <w:bottom w:val="none" w:sz="0" w:space="0" w:color="auto"/>
        <w:right w:val="none" w:sz="0" w:space="0" w:color="auto"/>
      </w:divBdr>
    </w:div>
    <w:div w:id="1566528982">
      <w:bodyDiv w:val="1"/>
      <w:marLeft w:val="0"/>
      <w:marRight w:val="0"/>
      <w:marTop w:val="0"/>
      <w:marBottom w:val="0"/>
      <w:divBdr>
        <w:top w:val="none" w:sz="0" w:space="0" w:color="auto"/>
        <w:left w:val="none" w:sz="0" w:space="0" w:color="auto"/>
        <w:bottom w:val="none" w:sz="0" w:space="0" w:color="auto"/>
        <w:right w:val="none" w:sz="0" w:space="0" w:color="auto"/>
      </w:divBdr>
    </w:div>
    <w:div w:id="1569803613">
      <w:bodyDiv w:val="1"/>
      <w:marLeft w:val="0"/>
      <w:marRight w:val="0"/>
      <w:marTop w:val="0"/>
      <w:marBottom w:val="0"/>
      <w:divBdr>
        <w:top w:val="none" w:sz="0" w:space="0" w:color="auto"/>
        <w:left w:val="none" w:sz="0" w:space="0" w:color="auto"/>
        <w:bottom w:val="none" w:sz="0" w:space="0" w:color="auto"/>
        <w:right w:val="none" w:sz="0" w:space="0" w:color="auto"/>
      </w:divBdr>
    </w:div>
    <w:div w:id="1589148881">
      <w:bodyDiv w:val="1"/>
      <w:marLeft w:val="0"/>
      <w:marRight w:val="0"/>
      <w:marTop w:val="0"/>
      <w:marBottom w:val="0"/>
      <w:divBdr>
        <w:top w:val="none" w:sz="0" w:space="0" w:color="auto"/>
        <w:left w:val="none" w:sz="0" w:space="0" w:color="auto"/>
        <w:bottom w:val="none" w:sz="0" w:space="0" w:color="auto"/>
        <w:right w:val="none" w:sz="0" w:space="0" w:color="auto"/>
      </w:divBdr>
    </w:div>
    <w:div w:id="1606378874">
      <w:bodyDiv w:val="1"/>
      <w:marLeft w:val="0"/>
      <w:marRight w:val="0"/>
      <w:marTop w:val="0"/>
      <w:marBottom w:val="0"/>
      <w:divBdr>
        <w:top w:val="none" w:sz="0" w:space="0" w:color="auto"/>
        <w:left w:val="none" w:sz="0" w:space="0" w:color="auto"/>
        <w:bottom w:val="none" w:sz="0" w:space="0" w:color="auto"/>
        <w:right w:val="none" w:sz="0" w:space="0" w:color="auto"/>
      </w:divBdr>
    </w:div>
    <w:div w:id="1621107788">
      <w:bodyDiv w:val="1"/>
      <w:marLeft w:val="0"/>
      <w:marRight w:val="0"/>
      <w:marTop w:val="0"/>
      <w:marBottom w:val="0"/>
      <w:divBdr>
        <w:top w:val="none" w:sz="0" w:space="0" w:color="auto"/>
        <w:left w:val="none" w:sz="0" w:space="0" w:color="auto"/>
        <w:bottom w:val="none" w:sz="0" w:space="0" w:color="auto"/>
        <w:right w:val="none" w:sz="0" w:space="0" w:color="auto"/>
      </w:divBdr>
    </w:div>
    <w:div w:id="1622035200">
      <w:bodyDiv w:val="1"/>
      <w:marLeft w:val="0"/>
      <w:marRight w:val="0"/>
      <w:marTop w:val="0"/>
      <w:marBottom w:val="0"/>
      <w:divBdr>
        <w:top w:val="none" w:sz="0" w:space="0" w:color="auto"/>
        <w:left w:val="none" w:sz="0" w:space="0" w:color="auto"/>
        <w:bottom w:val="none" w:sz="0" w:space="0" w:color="auto"/>
        <w:right w:val="none" w:sz="0" w:space="0" w:color="auto"/>
      </w:divBdr>
    </w:div>
    <w:div w:id="1623733873">
      <w:bodyDiv w:val="1"/>
      <w:marLeft w:val="0"/>
      <w:marRight w:val="0"/>
      <w:marTop w:val="0"/>
      <w:marBottom w:val="0"/>
      <w:divBdr>
        <w:top w:val="none" w:sz="0" w:space="0" w:color="auto"/>
        <w:left w:val="none" w:sz="0" w:space="0" w:color="auto"/>
        <w:bottom w:val="none" w:sz="0" w:space="0" w:color="auto"/>
        <w:right w:val="none" w:sz="0" w:space="0" w:color="auto"/>
      </w:divBdr>
    </w:div>
    <w:div w:id="1628243262">
      <w:bodyDiv w:val="1"/>
      <w:marLeft w:val="0"/>
      <w:marRight w:val="0"/>
      <w:marTop w:val="0"/>
      <w:marBottom w:val="0"/>
      <w:divBdr>
        <w:top w:val="none" w:sz="0" w:space="0" w:color="auto"/>
        <w:left w:val="none" w:sz="0" w:space="0" w:color="auto"/>
        <w:bottom w:val="none" w:sz="0" w:space="0" w:color="auto"/>
        <w:right w:val="none" w:sz="0" w:space="0" w:color="auto"/>
      </w:divBdr>
    </w:div>
    <w:div w:id="1645234683">
      <w:bodyDiv w:val="1"/>
      <w:marLeft w:val="0"/>
      <w:marRight w:val="0"/>
      <w:marTop w:val="0"/>
      <w:marBottom w:val="0"/>
      <w:divBdr>
        <w:top w:val="none" w:sz="0" w:space="0" w:color="auto"/>
        <w:left w:val="none" w:sz="0" w:space="0" w:color="auto"/>
        <w:bottom w:val="none" w:sz="0" w:space="0" w:color="auto"/>
        <w:right w:val="none" w:sz="0" w:space="0" w:color="auto"/>
      </w:divBdr>
    </w:div>
    <w:div w:id="1647976082">
      <w:bodyDiv w:val="1"/>
      <w:marLeft w:val="0"/>
      <w:marRight w:val="0"/>
      <w:marTop w:val="0"/>
      <w:marBottom w:val="0"/>
      <w:divBdr>
        <w:top w:val="none" w:sz="0" w:space="0" w:color="auto"/>
        <w:left w:val="none" w:sz="0" w:space="0" w:color="auto"/>
        <w:bottom w:val="none" w:sz="0" w:space="0" w:color="auto"/>
        <w:right w:val="none" w:sz="0" w:space="0" w:color="auto"/>
      </w:divBdr>
    </w:div>
    <w:div w:id="1649438021">
      <w:bodyDiv w:val="1"/>
      <w:marLeft w:val="0"/>
      <w:marRight w:val="0"/>
      <w:marTop w:val="0"/>
      <w:marBottom w:val="0"/>
      <w:divBdr>
        <w:top w:val="none" w:sz="0" w:space="0" w:color="auto"/>
        <w:left w:val="none" w:sz="0" w:space="0" w:color="auto"/>
        <w:bottom w:val="none" w:sz="0" w:space="0" w:color="auto"/>
        <w:right w:val="none" w:sz="0" w:space="0" w:color="auto"/>
      </w:divBdr>
    </w:div>
    <w:div w:id="1656882966">
      <w:bodyDiv w:val="1"/>
      <w:marLeft w:val="0"/>
      <w:marRight w:val="0"/>
      <w:marTop w:val="0"/>
      <w:marBottom w:val="0"/>
      <w:divBdr>
        <w:top w:val="none" w:sz="0" w:space="0" w:color="auto"/>
        <w:left w:val="none" w:sz="0" w:space="0" w:color="auto"/>
        <w:bottom w:val="none" w:sz="0" w:space="0" w:color="auto"/>
        <w:right w:val="none" w:sz="0" w:space="0" w:color="auto"/>
      </w:divBdr>
    </w:div>
    <w:div w:id="1661814059">
      <w:bodyDiv w:val="1"/>
      <w:marLeft w:val="0"/>
      <w:marRight w:val="0"/>
      <w:marTop w:val="0"/>
      <w:marBottom w:val="0"/>
      <w:divBdr>
        <w:top w:val="none" w:sz="0" w:space="0" w:color="auto"/>
        <w:left w:val="none" w:sz="0" w:space="0" w:color="auto"/>
        <w:bottom w:val="none" w:sz="0" w:space="0" w:color="auto"/>
        <w:right w:val="none" w:sz="0" w:space="0" w:color="auto"/>
      </w:divBdr>
    </w:div>
    <w:div w:id="1664311924">
      <w:bodyDiv w:val="1"/>
      <w:marLeft w:val="0"/>
      <w:marRight w:val="0"/>
      <w:marTop w:val="0"/>
      <w:marBottom w:val="0"/>
      <w:divBdr>
        <w:top w:val="none" w:sz="0" w:space="0" w:color="auto"/>
        <w:left w:val="none" w:sz="0" w:space="0" w:color="auto"/>
        <w:bottom w:val="none" w:sz="0" w:space="0" w:color="auto"/>
        <w:right w:val="none" w:sz="0" w:space="0" w:color="auto"/>
      </w:divBdr>
    </w:div>
    <w:div w:id="1668552155">
      <w:bodyDiv w:val="1"/>
      <w:marLeft w:val="0"/>
      <w:marRight w:val="0"/>
      <w:marTop w:val="0"/>
      <w:marBottom w:val="0"/>
      <w:divBdr>
        <w:top w:val="none" w:sz="0" w:space="0" w:color="auto"/>
        <w:left w:val="none" w:sz="0" w:space="0" w:color="auto"/>
        <w:bottom w:val="none" w:sz="0" w:space="0" w:color="auto"/>
        <w:right w:val="none" w:sz="0" w:space="0" w:color="auto"/>
      </w:divBdr>
    </w:div>
    <w:div w:id="1678457852">
      <w:bodyDiv w:val="1"/>
      <w:marLeft w:val="0"/>
      <w:marRight w:val="0"/>
      <w:marTop w:val="0"/>
      <w:marBottom w:val="0"/>
      <w:divBdr>
        <w:top w:val="none" w:sz="0" w:space="0" w:color="auto"/>
        <w:left w:val="none" w:sz="0" w:space="0" w:color="auto"/>
        <w:bottom w:val="none" w:sz="0" w:space="0" w:color="auto"/>
        <w:right w:val="none" w:sz="0" w:space="0" w:color="auto"/>
      </w:divBdr>
    </w:div>
    <w:div w:id="1680236415">
      <w:bodyDiv w:val="1"/>
      <w:marLeft w:val="0"/>
      <w:marRight w:val="0"/>
      <w:marTop w:val="0"/>
      <w:marBottom w:val="0"/>
      <w:divBdr>
        <w:top w:val="none" w:sz="0" w:space="0" w:color="auto"/>
        <w:left w:val="none" w:sz="0" w:space="0" w:color="auto"/>
        <w:bottom w:val="none" w:sz="0" w:space="0" w:color="auto"/>
        <w:right w:val="none" w:sz="0" w:space="0" w:color="auto"/>
      </w:divBdr>
    </w:div>
    <w:div w:id="1688676211">
      <w:bodyDiv w:val="1"/>
      <w:marLeft w:val="0"/>
      <w:marRight w:val="0"/>
      <w:marTop w:val="0"/>
      <w:marBottom w:val="0"/>
      <w:divBdr>
        <w:top w:val="none" w:sz="0" w:space="0" w:color="auto"/>
        <w:left w:val="none" w:sz="0" w:space="0" w:color="auto"/>
        <w:bottom w:val="none" w:sz="0" w:space="0" w:color="auto"/>
        <w:right w:val="none" w:sz="0" w:space="0" w:color="auto"/>
      </w:divBdr>
    </w:div>
    <w:div w:id="1694768380">
      <w:bodyDiv w:val="1"/>
      <w:marLeft w:val="0"/>
      <w:marRight w:val="0"/>
      <w:marTop w:val="0"/>
      <w:marBottom w:val="0"/>
      <w:divBdr>
        <w:top w:val="none" w:sz="0" w:space="0" w:color="auto"/>
        <w:left w:val="none" w:sz="0" w:space="0" w:color="auto"/>
        <w:bottom w:val="none" w:sz="0" w:space="0" w:color="auto"/>
        <w:right w:val="none" w:sz="0" w:space="0" w:color="auto"/>
      </w:divBdr>
    </w:div>
    <w:div w:id="1696346062">
      <w:bodyDiv w:val="1"/>
      <w:marLeft w:val="0"/>
      <w:marRight w:val="0"/>
      <w:marTop w:val="0"/>
      <w:marBottom w:val="0"/>
      <w:divBdr>
        <w:top w:val="none" w:sz="0" w:space="0" w:color="auto"/>
        <w:left w:val="none" w:sz="0" w:space="0" w:color="auto"/>
        <w:bottom w:val="none" w:sz="0" w:space="0" w:color="auto"/>
        <w:right w:val="none" w:sz="0" w:space="0" w:color="auto"/>
      </w:divBdr>
    </w:div>
    <w:div w:id="1697271558">
      <w:bodyDiv w:val="1"/>
      <w:marLeft w:val="0"/>
      <w:marRight w:val="0"/>
      <w:marTop w:val="0"/>
      <w:marBottom w:val="0"/>
      <w:divBdr>
        <w:top w:val="none" w:sz="0" w:space="0" w:color="auto"/>
        <w:left w:val="none" w:sz="0" w:space="0" w:color="auto"/>
        <w:bottom w:val="none" w:sz="0" w:space="0" w:color="auto"/>
        <w:right w:val="none" w:sz="0" w:space="0" w:color="auto"/>
      </w:divBdr>
    </w:div>
    <w:div w:id="1699545368">
      <w:bodyDiv w:val="1"/>
      <w:marLeft w:val="0"/>
      <w:marRight w:val="0"/>
      <w:marTop w:val="0"/>
      <w:marBottom w:val="0"/>
      <w:divBdr>
        <w:top w:val="none" w:sz="0" w:space="0" w:color="auto"/>
        <w:left w:val="none" w:sz="0" w:space="0" w:color="auto"/>
        <w:bottom w:val="none" w:sz="0" w:space="0" w:color="auto"/>
        <w:right w:val="none" w:sz="0" w:space="0" w:color="auto"/>
      </w:divBdr>
    </w:div>
    <w:div w:id="1703356371">
      <w:bodyDiv w:val="1"/>
      <w:marLeft w:val="0"/>
      <w:marRight w:val="0"/>
      <w:marTop w:val="0"/>
      <w:marBottom w:val="0"/>
      <w:divBdr>
        <w:top w:val="none" w:sz="0" w:space="0" w:color="auto"/>
        <w:left w:val="none" w:sz="0" w:space="0" w:color="auto"/>
        <w:bottom w:val="none" w:sz="0" w:space="0" w:color="auto"/>
        <w:right w:val="none" w:sz="0" w:space="0" w:color="auto"/>
      </w:divBdr>
    </w:div>
    <w:div w:id="1703359657">
      <w:bodyDiv w:val="1"/>
      <w:marLeft w:val="0"/>
      <w:marRight w:val="0"/>
      <w:marTop w:val="0"/>
      <w:marBottom w:val="0"/>
      <w:divBdr>
        <w:top w:val="none" w:sz="0" w:space="0" w:color="auto"/>
        <w:left w:val="none" w:sz="0" w:space="0" w:color="auto"/>
        <w:bottom w:val="none" w:sz="0" w:space="0" w:color="auto"/>
        <w:right w:val="none" w:sz="0" w:space="0" w:color="auto"/>
      </w:divBdr>
    </w:div>
    <w:div w:id="1710301956">
      <w:bodyDiv w:val="1"/>
      <w:marLeft w:val="0"/>
      <w:marRight w:val="0"/>
      <w:marTop w:val="0"/>
      <w:marBottom w:val="0"/>
      <w:divBdr>
        <w:top w:val="none" w:sz="0" w:space="0" w:color="auto"/>
        <w:left w:val="none" w:sz="0" w:space="0" w:color="auto"/>
        <w:bottom w:val="none" w:sz="0" w:space="0" w:color="auto"/>
        <w:right w:val="none" w:sz="0" w:space="0" w:color="auto"/>
      </w:divBdr>
    </w:div>
    <w:div w:id="1716275759">
      <w:bodyDiv w:val="1"/>
      <w:marLeft w:val="0"/>
      <w:marRight w:val="0"/>
      <w:marTop w:val="0"/>
      <w:marBottom w:val="0"/>
      <w:divBdr>
        <w:top w:val="none" w:sz="0" w:space="0" w:color="auto"/>
        <w:left w:val="none" w:sz="0" w:space="0" w:color="auto"/>
        <w:bottom w:val="none" w:sz="0" w:space="0" w:color="auto"/>
        <w:right w:val="none" w:sz="0" w:space="0" w:color="auto"/>
      </w:divBdr>
    </w:div>
    <w:div w:id="1717315743">
      <w:bodyDiv w:val="1"/>
      <w:marLeft w:val="0"/>
      <w:marRight w:val="0"/>
      <w:marTop w:val="0"/>
      <w:marBottom w:val="0"/>
      <w:divBdr>
        <w:top w:val="none" w:sz="0" w:space="0" w:color="auto"/>
        <w:left w:val="none" w:sz="0" w:space="0" w:color="auto"/>
        <w:bottom w:val="none" w:sz="0" w:space="0" w:color="auto"/>
        <w:right w:val="none" w:sz="0" w:space="0" w:color="auto"/>
      </w:divBdr>
    </w:div>
    <w:div w:id="1718119893">
      <w:bodyDiv w:val="1"/>
      <w:marLeft w:val="0"/>
      <w:marRight w:val="0"/>
      <w:marTop w:val="0"/>
      <w:marBottom w:val="0"/>
      <w:divBdr>
        <w:top w:val="none" w:sz="0" w:space="0" w:color="auto"/>
        <w:left w:val="none" w:sz="0" w:space="0" w:color="auto"/>
        <w:bottom w:val="none" w:sz="0" w:space="0" w:color="auto"/>
        <w:right w:val="none" w:sz="0" w:space="0" w:color="auto"/>
      </w:divBdr>
    </w:div>
    <w:div w:id="1721132082">
      <w:bodyDiv w:val="1"/>
      <w:marLeft w:val="0"/>
      <w:marRight w:val="0"/>
      <w:marTop w:val="0"/>
      <w:marBottom w:val="0"/>
      <w:divBdr>
        <w:top w:val="none" w:sz="0" w:space="0" w:color="auto"/>
        <w:left w:val="none" w:sz="0" w:space="0" w:color="auto"/>
        <w:bottom w:val="none" w:sz="0" w:space="0" w:color="auto"/>
        <w:right w:val="none" w:sz="0" w:space="0" w:color="auto"/>
      </w:divBdr>
    </w:div>
    <w:div w:id="1721244684">
      <w:bodyDiv w:val="1"/>
      <w:marLeft w:val="0"/>
      <w:marRight w:val="0"/>
      <w:marTop w:val="0"/>
      <w:marBottom w:val="0"/>
      <w:divBdr>
        <w:top w:val="none" w:sz="0" w:space="0" w:color="auto"/>
        <w:left w:val="none" w:sz="0" w:space="0" w:color="auto"/>
        <w:bottom w:val="none" w:sz="0" w:space="0" w:color="auto"/>
        <w:right w:val="none" w:sz="0" w:space="0" w:color="auto"/>
      </w:divBdr>
    </w:div>
    <w:div w:id="1721980376">
      <w:bodyDiv w:val="1"/>
      <w:marLeft w:val="0"/>
      <w:marRight w:val="0"/>
      <w:marTop w:val="0"/>
      <w:marBottom w:val="0"/>
      <w:divBdr>
        <w:top w:val="none" w:sz="0" w:space="0" w:color="auto"/>
        <w:left w:val="none" w:sz="0" w:space="0" w:color="auto"/>
        <w:bottom w:val="none" w:sz="0" w:space="0" w:color="auto"/>
        <w:right w:val="none" w:sz="0" w:space="0" w:color="auto"/>
      </w:divBdr>
    </w:div>
    <w:div w:id="1725759642">
      <w:bodyDiv w:val="1"/>
      <w:marLeft w:val="0"/>
      <w:marRight w:val="0"/>
      <w:marTop w:val="0"/>
      <w:marBottom w:val="0"/>
      <w:divBdr>
        <w:top w:val="none" w:sz="0" w:space="0" w:color="auto"/>
        <w:left w:val="none" w:sz="0" w:space="0" w:color="auto"/>
        <w:bottom w:val="none" w:sz="0" w:space="0" w:color="auto"/>
        <w:right w:val="none" w:sz="0" w:space="0" w:color="auto"/>
      </w:divBdr>
    </w:div>
    <w:div w:id="1736201865">
      <w:bodyDiv w:val="1"/>
      <w:marLeft w:val="0"/>
      <w:marRight w:val="0"/>
      <w:marTop w:val="0"/>
      <w:marBottom w:val="0"/>
      <w:divBdr>
        <w:top w:val="none" w:sz="0" w:space="0" w:color="auto"/>
        <w:left w:val="none" w:sz="0" w:space="0" w:color="auto"/>
        <w:bottom w:val="none" w:sz="0" w:space="0" w:color="auto"/>
        <w:right w:val="none" w:sz="0" w:space="0" w:color="auto"/>
      </w:divBdr>
    </w:div>
    <w:div w:id="1741561908">
      <w:bodyDiv w:val="1"/>
      <w:marLeft w:val="0"/>
      <w:marRight w:val="0"/>
      <w:marTop w:val="0"/>
      <w:marBottom w:val="0"/>
      <w:divBdr>
        <w:top w:val="none" w:sz="0" w:space="0" w:color="auto"/>
        <w:left w:val="none" w:sz="0" w:space="0" w:color="auto"/>
        <w:bottom w:val="none" w:sz="0" w:space="0" w:color="auto"/>
        <w:right w:val="none" w:sz="0" w:space="0" w:color="auto"/>
      </w:divBdr>
    </w:div>
    <w:div w:id="1750348488">
      <w:bodyDiv w:val="1"/>
      <w:marLeft w:val="0"/>
      <w:marRight w:val="0"/>
      <w:marTop w:val="0"/>
      <w:marBottom w:val="0"/>
      <w:divBdr>
        <w:top w:val="none" w:sz="0" w:space="0" w:color="auto"/>
        <w:left w:val="none" w:sz="0" w:space="0" w:color="auto"/>
        <w:bottom w:val="none" w:sz="0" w:space="0" w:color="auto"/>
        <w:right w:val="none" w:sz="0" w:space="0" w:color="auto"/>
      </w:divBdr>
    </w:div>
    <w:div w:id="1767537977">
      <w:bodyDiv w:val="1"/>
      <w:marLeft w:val="0"/>
      <w:marRight w:val="0"/>
      <w:marTop w:val="0"/>
      <w:marBottom w:val="0"/>
      <w:divBdr>
        <w:top w:val="none" w:sz="0" w:space="0" w:color="auto"/>
        <w:left w:val="none" w:sz="0" w:space="0" w:color="auto"/>
        <w:bottom w:val="none" w:sz="0" w:space="0" w:color="auto"/>
        <w:right w:val="none" w:sz="0" w:space="0" w:color="auto"/>
      </w:divBdr>
    </w:div>
    <w:div w:id="1768501239">
      <w:bodyDiv w:val="1"/>
      <w:marLeft w:val="0"/>
      <w:marRight w:val="0"/>
      <w:marTop w:val="0"/>
      <w:marBottom w:val="0"/>
      <w:divBdr>
        <w:top w:val="none" w:sz="0" w:space="0" w:color="auto"/>
        <w:left w:val="none" w:sz="0" w:space="0" w:color="auto"/>
        <w:bottom w:val="none" w:sz="0" w:space="0" w:color="auto"/>
        <w:right w:val="none" w:sz="0" w:space="0" w:color="auto"/>
      </w:divBdr>
    </w:div>
    <w:div w:id="1777366025">
      <w:bodyDiv w:val="1"/>
      <w:marLeft w:val="0"/>
      <w:marRight w:val="0"/>
      <w:marTop w:val="0"/>
      <w:marBottom w:val="0"/>
      <w:divBdr>
        <w:top w:val="none" w:sz="0" w:space="0" w:color="auto"/>
        <w:left w:val="none" w:sz="0" w:space="0" w:color="auto"/>
        <w:bottom w:val="none" w:sz="0" w:space="0" w:color="auto"/>
        <w:right w:val="none" w:sz="0" w:space="0" w:color="auto"/>
      </w:divBdr>
    </w:div>
    <w:div w:id="1789274536">
      <w:bodyDiv w:val="1"/>
      <w:marLeft w:val="0"/>
      <w:marRight w:val="0"/>
      <w:marTop w:val="0"/>
      <w:marBottom w:val="0"/>
      <w:divBdr>
        <w:top w:val="none" w:sz="0" w:space="0" w:color="auto"/>
        <w:left w:val="none" w:sz="0" w:space="0" w:color="auto"/>
        <w:bottom w:val="none" w:sz="0" w:space="0" w:color="auto"/>
        <w:right w:val="none" w:sz="0" w:space="0" w:color="auto"/>
      </w:divBdr>
    </w:div>
    <w:div w:id="1806047456">
      <w:bodyDiv w:val="1"/>
      <w:marLeft w:val="0"/>
      <w:marRight w:val="0"/>
      <w:marTop w:val="0"/>
      <w:marBottom w:val="0"/>
      <w:divBdr>
        <w:top w:val="none" w:sz="0" w:space="0" w:color="auto"/>
        <w:left w:val="none" w:sz="0" w:space="0" w:color="auto"/>
        <w:bottom w:val="none" w:sz="0" w:space="0" w:color="auto"/>
        <w:right w:val="none" w:sz="0" w:space="0" w:color="auto"/>
      </w:divBdr>
    </w:div>
    <w:div w:id="1810855034">
      <w:bodyDiv w:val="1"/>
      <w:marLeft w:val="0"/>
      <w:marRight w:val="0"/>
      <w:marTop w:val="0"/>
      <w:marBottom w:val="0"/>
      <w:divBdr>
        <w:top w:val="none" w:sz="0" w:space="0" w:color="auto"/>
        <w:left w:val="none" w:sz="0" w:space="0" w:color="auto"/>
        <w:bottom w:val="none" w:sz="0" w:space="0" w:color="auto"/>
        <w:right w:val="none" w:sz="0" w:space="0" w:color="auto"/>
      </w:divBdr>
    </w:div>
    <w:div w:id="1816874455">
      <w:bodyDiv w:val="1"/>
      <w:marLeft w:val="0"/>
      <w:marRight w:val="0"/>
      <w:marTop w:val="0"/>
      <w:marBottom w:val="0"/>
      <w:divBdr>
        <w:top w:val="none" w:sz="0" w:space="0" w:color="auto"/>
        <w:left w:val="none" w:sz="0" w:space="0" w:color="auto"/>
        <w:bottom w:val="none" w:sz="0" w:space="0" w:color="auto"/>
        <w:right w:val="none" w:sz="0" w:space="0" w:color="auto"/>
      </w:divBdr>
    </w:div>
    <w:div w:id="1819419472">
      <w:bodyDiv w:val="1"/>
      <w:marLeft w:val="0"/>
      <w:marRight w:val="0"/>
      <w:marTop w:val="0"/>
      <w:marBottom w:val="0"/>
      <w:divBdr>
        <w:top w:val="none" w:sz="0" w:space="0" w:color="auto"/>
        <w:left w:val="none" w:sz="0" w:space="0" w:color="auto"/>
        <w:bottom w:val="none" w:sz="0" w:space="0" w:color="auto"/>
        <w:right w:val="none" w:sz="0" w:space="0" w:color="auto"/>
      </w:divBdr>
    </w:div>
    <w:div w:id="1822194605">
      <w:bodyDiv w:val="1"/>
      <w:marLeft w:val="0"/>
      <w:marRight w:val="0"/>
      <w:marTop w:val="0"/>
      <w:marBottom w:val="0"/>
      <w:divBdr>
        <w:top w:val="none" w:sz="0" w:space="0" w:color="auto"/>
        <w:left w:val="none" w:sz="0" w:space="0" w:color="auto"/>
        <w:bottom w:val="none" w:sz="0" w:space="0" w:color="auto"/>
        <w:right w:val="none" w:sz="0" w:space="0" w:color="auto"/>
      </w:divBdr>
    </w:div>
    <w:div w:id="1835993625">
      <w:bodyDiv w:val="1"/>
      <w:marLeft w:val="0"/>
      <w:marRight w:val="0"/>
      <w:marTop w:val="0"/>
      <w:marBottom w:val="0"/>
      <w:divBdr>
        <w:top w:val="none" w:sz="0" w:space="0" w:color="auto"/>
        <w:left w:val="none" w:sz="0" w:space="0" w:color="auto"/>
        <w:bottom w:val="none" w:sz="0" w:space="0" w:color="auto"/>
        <w:right w:val="none" w:sz="0" w:space="0" w:color="auto"/>
      </w:divBdr>
    </w:div>
    <w:div w:id="1836190618">
      <w:bodyDiv w:val="1"/>
      <w:marLeft w:val="0"/>
      <w:marRight w:val="0"/>
      <w:marTop w:val="0"/>
      <w:marBottom w:val="0"/>
      <w:divBdr>
        <w:top w:val="none" w:sz="0" w:space="0" w:color="auto"/>
        <w:left w:val="none" w:sz="0" w:space="0" w:color="auto"/>
        <w:bottom w:val="none" w:sz="0" w:space="0" w:color="auto"/>
        <w:right w:val="none" w:sz="0" w:space="0" w:color="auto"/>
      </w:divBdr>
    </w:div>
    <w:div w:id="1845362751">
      <w:bodyDiv w:val="1"/>
      <w:marLeft w:val="0"/>
      <w:marRight w:val="0"/>
      <w:marTop w:val="0"/>
      <w:marBottom w:val="0"/>
      <w:divBdr>
        <w:top w:val="none" w:sz="0" w:space="0" w:color="auto"/>
        <w:left w:val="none" w:sz="0" w:space="0" w:color="auto"/>
        <w:bottom w:val="none" w:sz="0" w:space="0" w:color="auto"/>
        <w:right w:val="none" w:sz="0" w:space="0" w:color="auto"/>
      </w:divBdr>
    </w:div>
    <w:div w:id="1887832055">
      <w:bodyDiv w:val="1"/>
      <w:marLeft w:val="0"/>
      <w:marRight w:val="0"/>
      <w:marTop w:val="0"/>
      <w:marBottom w:val="0"/>
      <w:divBdr>
        <w:top w:val="none" w:sz="0" w:space="0" w:color="auto"/>
        <w:left w:val="none" w:sz="0" w:space="0" w:color="auto"/>
        <w:bottom w:val="none" w:sz="0" w:space="0" w:color="auto"/>
        <w:right w:val="none" w:sz="0" w:space="0" w:color="auto"/>
      </w:divBdr>
    </w:div>
    <w:div w:id="1895701133">
      <w:bodyDiv w:val="1"/>
      <w:marLeft w:val="0"/>
      <w:marRight w:val="0"/>
      <w:marTop w:val="0"/>
      <w:marBottom w:val="0"/>
      <w:divBdr>
        <w:top w:val="none" w:sz="0" w:space="0" w:color="auto"/>
        <w:left w:val="none" w:sz="0" w:space="0" w:color="auto"/>
        <w:bottom w:val="none" w:sz="0" w:space="0" w:color="auto"/>
        <w:right w:val="none" w:sz="0" w:space="0" w:color="auto"/>
      </w:divBdr>
    </w:div>
    <w:div w:id="1898007359">
      <w:bodyDiv w:val="1"/>
      <w:marLeft w:val="0"/>
      <w:marRight w:val="0"/>
      <w:marTop w:val="0"/>
      <w:marBottom w:val="0"/>
      <w:divBdr>
        <w:top w:val="none" w:sz="0" w:space="0" w:color="auto"/>
        <w:left w:val="none" w:sz="0" w:space="0" w:color="auto"/>
        <w:bottom w:val="none" w:sz="0" w:space="0" w:color="auto"/>
        <w:right w:val="none" w:sz="0" w:space="0" w:color="auto"/>
      </w:divBdr>
    </w:div>
    <w:div w:id="1915895310">
      <w:bodyDiv w:val="1"/>
      <w:marLeft w:val="0"/>
      <w:marRight w:val="0"/>
      <w:marTop w:val="0"/>
      <w:marBottom w:val="0"/>
      <w:divBdr>
        <w:top w:val="none" w:sz="0" w:space="0" w:color="auto"/>
        <w:left w:val="none" w:sz="0" w:space="0" w:color="auto"/>
        <w:bottom w:val="none" w:sz="0" w:space="0" w:color="auto"/>
        <w:right w:val="none" w:sz="0" w:space="0" w:color="auto"/>
      </w:divBdr>
    </w:div>
    <w:div w:id="1917939121">
      <w:bodyDiv w:val="1"/>
      <w:marLeft w:val="0"/>
      <w:marRight w:val="0"/>
      <w:marTop w:val="0"/>
      <w:marBottom w:val="0"/>
      <w:divBdr>
        <w:top w:val="none" w:sz="0" w:space="0" w:color="auto"/>
        <w:left w:val="none" w:sz="0" w:space="0" w:color="auto"/>
        <w:bottom w:val="none" w:sz="0" w:space="0" w:color="auto"/>
        <w:right w:val="none" w:sz="0" w:space="0" w:color="auto"/>
      </w:divBdr>
    </w:div>
    <w:div w:id="1939677622">
      <w:bodyDiv w:val="1"/>
      <w:marLeft w:val="0"/>
      <w:marRight w:val="0"/>
      <w:marTop w:val="0"/>
      <w:marBottom w:val="0"/>
      <w:divBdr>
        <w:top w:val="none" w:sz="0" w:space="0" w:color="auto"/>
        <w:left w:val="none" w:sz="0" w:space="0" w:color="auto"/>
        <w:bottom w:val="none" w:sz="0" w:space="0" w:color="auto"/>
        <w:right w:val="none" w:sz="0" w:space="0" w:color="auto"/>
      </w:divBdr>
    </w:div>
    <w:div w:id="1941256443">
      <w:bodyDiv w:val="1"/>
      <w:marLeft w:val="0"/>
      <w:marRight w:val="0"/>
      <w:marTop w:val="0"/>
      <w:marBottom w:val="0"/>
      <w:divBdr>
        <w:top w:val="none" w:sz="0" w:space="0" w:color="auto"/>
        <w:left w:val="none" w:sz="0" w:space="0" w:color="auto"/>
        <w:bottom w:val="none" w:sz="0" w:space="0" w:color="auto"/>
        <w:right w:val="none" w:sz="0" w:space="0" w:color="auto"/>
      </w:divBdr>
    </w:div>
    <w:div w:id="1952546306">
      <w:bodyDiv w:val="1"/>
      <w:marLeft w:val="0"/>
      <w:marRight w:val="0"/>
      <w:marTop w:val="0"/>
      <w:marBottom w:val="0"/>
      <w:divBdr>
        <w:top w:val="none" w:sz="0" w:space="0" w:color="auto"/>
        <w:left w:val="none" w:sz="0" w:space="0" w:color="auto"/>
        <w:bottom w:val="none" w:sz="0" w:space="0" w:color="auto"/>
        <w:right w:val="none" w:sz="0" w:space="0" w:color="auto"/>
      </w:divBdr>
    </w:div>
    <w:div w:id="1959027205">
      <w:bodyDiv w:val="1"/>
      <w:marLeft w:val="0"/>
      <w:marRight w:val="0"/>
      <w:marTop w:val="0"/>
      <w:marBottom w:val="0"/>
      <w:divBdr>
        <w:top w:val="none" w:sz="0" w:space="0" w:color="auto"/>
        <w:left w:val="none" w:sz="0" w:space="0" w:color="auto"/>
        <w:bottom w:val="none" w:sz="0" w:space="0" w:color="auto"/>
        <w:right w:val="none" w:sz="0" w:space="0" w:color="auto"/>
      </w:divBdr>
    </w:div>
    <w:div w:id="1959136883">
      <w:bodyDiv w:val="1"/>
      <w:marLeft w:val="0"/>
      <w:marRight w:val="0"/>
      <w:marTop w:val="0"/>
      <w:marBottom w:val="0"/>
      <w:divBdr>
        <w:top w:val="none" w:sz="0" w:space="0" w:color="auto"/>
        <w:left w:val="none" w:sz="0" w:space="0" w:color="auto"/>
        <w:bottom w:val="none" w:sz="0" w:space="0" w:color="auto"/>
        <w:right w:val="none" w:sz="0" w:space="0" w:color="auto"/>
      </w:divBdr>
    </w:div>
    <w:div w:id="1961260989">
      <w:bodyDiv w:val="1"/>
      <w:marLeft w:val="0"/>
      <w:marRight w:val="0"/>
      <w:marTop w:val="0"/>
      <w:marBottom w:val="0"/>
      <w:divBdr>
        <w:top w:val="none" w:sz="0" w:space="0" w:color="auto"/>
        <w:left w:val="none" w:sz="0" w:space="0" w:color="auto"/>
        <w:bottom w:val="none" w:sz="0" w:space="0" w:color="auto"/>
        <w:right w:val="none" w:sz="0" w:space="0" w:color="auto"/>
      </w:divBdr>
    </w:div>
    <w:div w:id="1992051448">
      <w:bodyDiv w:val="1"/>
      <w:marLeft w:val="0"/>
      <w:marRight w:val="0"/>
      <w:marTop w:val="0"/>
      <w:marBottom w:val="0"/>
      <w:divBdr>
        <w:top w:val="none" w:sz="0" w:space="0" w:color="auto"/>
        <w:left w:val="none" w:sz="0" w:space="0" w:color="auto"/>
        <w:bottom w:val="none" w:sz="0" w:space="0" w:color="auto"/>
        <w:right w:val="none" w:sz="0" w:space="0" w:color="auto"/>
      </w:divBdr>
    </w:div>
    <w:div w:id="1995599434">
      <w:bodyDiv w:val="1"/>
      <w:marLeft w:val="0"/>
      <w:marRight w:val="0"/>
      <w:marTop w:val="0"/>
      <w:marBottom w:val="0"/>
      <w:divBdr>
        <w:top w:val="none" w:sz="0" w:space="0" w:color="auto"/>
        <w:left w:val="none" w:sz="0" w:space="0" w:color="auto"/>
        <w:bottom w:val="none" w:sz="0" w:space="0" w:color="auto"/>
        <w:right w:val="none" w:sz="0" w:space="0" w:color="auto"/>
      </w:divBdr>
    </w:div>
    <w:div w:id="2009169294">
      <w:bodyDiv w:val="1"/>
      <w:marLeft w:val="0"/>
      <w:marRight w:val="0"/>
      <w:marTop w:val="0"/>
      <w:marBottom w:val="0"/>
      <w:divBdr>
        <w:top w:val="none" w:sz="0" w:space="0" w:color="auto"/>
        <w:left w:val="none" w:sz="0" w:space="0" w:color="auto"/>
        <w:bottom w:val="none" w:sz="0" w:space="0" w:color="auto"/>
        <w:right w:val="none" w:sz="0" w:space="0" w:color="auto"/>
      </w:divBdr>
    </w:div>
    <w:div w:id="2010672638">
      <w:bodyDiv w:val="1"/>
      <w:marLeft w:val="0"/>
      <w:marRight w:val="0"/>
      <w:marTop w:val="0"/>
      <w:marBottom w:val="0"/>
      <w:divBdr>
        <w:top w:val="none" w:sz="0" w:space="0" w:color="auto"/>
        <w:left w:val="none" w:sz="0" w:space="0" w:color="auto"/>
        <w:bottom w:val="none" w:sz="0" w:space="0" w:color="auto"/>
        <w:right w:val="none" w:sz="0" w:space="0" w:color="auto"/>
      </w:divBdr>
    </w:div>
    <w:div w:id="2023582243">
      <w:bodyDiv w:val="1"/>
      <w:marLeft w:val="0"/>
      <w:marRight w:val="0"/>
      <w:marTop w:val="0"/>
      <w:marBottom w:val="0"/>
      <w:divBdr>
        <w:top w:val="none" w:sz="0" w:space="0" w:color="auto"/>
        <w:left w:val="none" w:sz="0" w:space="0" w:color="auto"/>
        <w:bottom w:val="none" w:sz="0" w:space="0" w:color="auto"/>
        <w:right w:val="none" w:sz="0" w:space="0" w:color="auto"/>
      </w:divBdr>
    </w:div>
    <w:div w:id="2025276655">
      <w:bodyDiv w:val="1"/>
      <w:marLeft w:val="0"/>
      <w:marRight w:val="0"/>
      <w:marTop w:val="0"/>
      <w:marBottom w:val="0"/>
      <w:divBdr>
        <w:top w:val="none" w:sz="0" w:space="0" w:color="auto"/>
        <w:left w:val="none" w:sz="0" w:space="0" w:color="auto"/>
        <w:bottom w:val="none" w:sz="0" w:space="0" w:color="auto"/>
        <w:right w:val="none" w:sz="0" w:space="0" w:color="auto"/>
      </w:divBdr>
    </w:div>
    <w:div w:id="2026320941">
      <w:bodyDiv w:val="1"/>
      <w:marLeft w:val="0"/>
      <w:marRight w:val="0"/>
      <w:marTop w:val="0"/>
      <w:marBottom w:val="0"/>
      <w:divBdr>
        <w:top w:val="none" w:sz="0" w:space="0" w:color="auto"/>
        <w:left w:val="none" w:sz="0" w:space="0" w:color="auto"/>
        <w:bottom w:val="none" w:sz="0" w:space="0" w:color="auto"/>
        <w:right w:val="none" w:sz="0" w:space="0" w:color="auto"/>
      </w:divBdr>
    </w:div>
    <w:div w:id="2030712210">
      <w:bodyDiv w:val="1"/>
      <w:marLeft w:val="0"/>
      <w:marRight w:val="0"/>
      <w:marTop w:val="0"/>
      <w:marBottom w:val="0"/>
      <w:divBdr>
        <w:top w:val="none" w:sz="0" w:space="0" w:color="auto"/>
        <w:left w:val="none" w:sz="0" w:space="0" w:color="auto"/>
        <w:bottom w:val="none" w:sz="0" w:space="0" w:color="auto"/>
        <w:right w:val="none" w:sz="0" w:space="0" w:color="auto"/>
      </w:divBdr>
    </w:div>
    <w:div w:id="2043478688">
      <w:bodyDiv w:val="1"/>
      <w:marLeft w:val="0"/>
      <w:marRight w:val="0"/>
      <w:marTop w:val="0"/>
      <w:marBottom w:val="0"/>
      <w:divBdr>
        <w:top w:val="none" w:sz="0" w:space="0" w:color="auto"/>
        <w:left w:val="none" w:sz="0" w:space="0" w:color="auto"/>
        <w:bottom w:val="none" w:sz="0" w:space="0" w:color="auto"/>
        <w:right w:val="none" w:sz="0" w:space="0" w:color="auto"/>
      </w:divBdr>
    </w:div>
    <w:div w:id="2064938334">
      <w:bodyDiv w:val="1"/>
      <w:marLeft w:val="0"/>
      <w:marRight w:val="0"/>
      <w:marTop w:val="0"/>
      <w:marBottom w:val="0"/>
      <w:divBdr>
        <w:top w:val="none" w:sz="0" w:space="0" w:color="auto"/>
        <w:left w:val="none" w:sz="0" w:space="0" w:color="auto"/>
        <w:bottom w:val="none" w:sz="0" w:space="0" w:color="auto"/>
        <w:right w:val="none" w:sz="0" w:space="0" w:color="auto"/>
      </w:divBdr>
    </w:div>
    <w:div w:id="2076971796">
      <w:bodyDiv w:val="1"/>
      <w:marLeft w:val="0"/>
      <w:marRight w:val="0"/>
      <w:marTop w:val="0"/>
      <w:marBottom w:val="0"/>
      <w:divBdr>
        <w:top w:val="none" w:sz="0" w:space="0" w:color="auto"/>
        <w:left w:val="none" w:sz="0" w:space="0" w:color="auto"/>
        <w:bottom w:val="none" w:sz="0" w:space="0" w:color="auto"/>
        <w:right w:val="none" w:sz="0" w:space="0" w:color="auto"/>
      </w:divBdr>
    </w:div>
    <w:div w:id="2079816648">
      <w:bodyDiv w:val="1"/>
      <w:marLeft w:val="0"/>
      <w:marRight w:val="0"/>
      <w:marTop w:val="0"/>
      <w:marBottom w:val="0"/>
      <w:divBdr>
        <w:top w:val="none" w:sz="0" w:space="0" w:color="auto"/>
        <w:left w:val="none" w:sz="0" w:space="0" w:color="auto"/>
        <w:bottom w:val="none" w:sz="0" w:space="0" w:color="auto"/>
        <w:right w:val="none" w:sz="0" w:space="0" w:color="auto"/>
      </w:divBdr>
    </w:div>
    <w:div w:id="2085951819">
      <w:bodyDiv w:val="1"/>
      <w:marLeft w:val="0"/>
      <w:marRight w:val="0"/>
      <w:marTop w:val="0"/>
      <w:marBottom w:val="0"/>
      <w:divBdr>
        <w:top w:val="none" w:sz="0" w:space="0" w:color="auto"/>
        <w:left w:val="none" w:sz="0" w:space="0" w:color="auto"/>
        <w:bottom w:val="none" w:sz="0" w:space="0" w:color="auto"/>
        <w:right w:val="none" w:sz="0" w:space="0" w:color="auto"/>
      </w:divBdr>
    </w:div>
    <w:div w:id="2086679798">
      <w:bodyDiv w:val="1"/>
      <w:marLeft w:val="0"/>
      <w:marRight w:val="0"/>
      <w:marTop w:val="0"/>
      <w:marBottom w:val="0"/>
      <w:divBdr>
        <w:top w:val="none" w:sz="0" w:space="0" w:color="auto"/>
        <w:left w:val="none" w:sz="0" w:space="0" w:color="auto"/>
        <w:bottom w:val="none" w:sz="0" w:space="0" w:color="auto"/>
        <w:right w:val="none" w:sz="0" w:space="0" w:color="auto"/>
      </w:divBdr>
    </w:div>
    <w:div w:id="2093814608">
      <w:bodyDiv w:val="1"/>
      <w:marLeft w:val="0"/>
      <w:marRight w:val="0"/>
      <w:marTop w:val="0"/>
      <w:marBottom w:val="0"/>
      <w:divBdr>
        <w:top w:val="none" w:sz="0" w:space="0" w:color="auto"/>
        <w:left w:val="none" w:sz="0" w:space="0" w:color="auto"/>
        <w:bottom w:val="none" w:sz="0" w:space="0" w:color="auto"/>
        <w:right w:val="none" w:sz="0" w:space="0" w:color="auto"/>
      </w:divBdr>
    </w:div>
    <w:div w:id="2103603664">
      <w:bodyDiv w:val="1"/>
      <w:marLeft w:val="0"/>
      <w:marRight w:val="0"/>
      <w:marTop w:val="0"/>
      <w:marBottom w:val="0"/>
      <w:divBdr>
        <w:top w:val="none" w:sz="0" w:space="0" w:color="auto"/>
        <w:left w:val="none" w:sz="0" w:space="0" w:color="auto"/>
        <w:bottom w:val="none" w:sz="0" w:space="0" w:color="auto"/>
        <w:right w:val="none" w:sz="0" w:space="0" w:color="auto"/>
      </w:divBdr>
    </w:div>
    <w:div w:id="2112313514">
      <w:bodyDiv w:val="1"/>
      <w:marLeft w:val="0"/>
      <w:marRight w:val="0"/>
      <w:marTop w:val="0"/>
      <w:marBottom w:val="0"/>
      <w:divBdr>
        <w:top w:val="none" w:sz="0" w:space="0" w:color="auto"/>
        <w:left w:val="none" w:sz="0" w:space="0" w:color="auto"/>
        <w:bottom w:val="none" w:sz="0" w:space="0" w:color="auto"/>
        <w:right w:val="none" w:sz="0" w:space="0" w:color="auto"/>
      </w:divBdr>
    </w:div>
    <w:div w:id="2119177864">
      <w:bodyDiv w:val="1"/>
      <w:marLeft w:val="0"/>
      <w:marRight w:val="0"/>
      <w:marTop w:val="0"/>
      <w:marBottom w:val="0"/>
      <w:divBdr>
        <w:top w:val="none" w:sz="0" w:space="0" w:color="auto"/>
        <w:left w:val="none" w:sz="0" w:space="0" w:color="auto"/>
        <w:bottom w:val="none" w:sz="0" w:space="0" w:color="auto"/>
        <w:right w:val="none" w:sz="0" w:space="0" w:color="auto"/>
      </w:divBdr>
    </w:div>
    <w:div w:id="2120490315">
      <w:bodyDiv w:val="1"/>
      <w:marLeft w:val="0"/>
      <w:marRight w:val="0"/>
      <w:marTop w:val="0"/>
      <w:marBottom w:val="0"/>
      <w:divBdr>
        <w:top w:val="none" w:sz="0" w:space="0" w:color="auto"/>
        <w:left w:val="none" w:sz="0" w:space="0" w:color="auto"/>
        <w:bottom w:val="none" w:sz="0" w:space="0" w:color="auto"/>
        <w:right w:val="none" w:sz="0" w:space="0" w:color="auto"/>
      </w:divBdr>
    </w:div>
    <w:div w:id="2120876919">
      <w:bodyDiv w:val="1"/>
      <w:marLeft w:val="0"/>
      <w:marRight w:val="0"/>
      <w:marTop w:val="0"/>
      <w:marBottom w:val="0"/>
      <w:divBdr>
        <w:top w:val="none" w:sz="0" w:space="0" w:color="auto"/>
        <w:left w:val="none" w:sz="0" w:space="0" w:color="auto"/>
        <w:bottom w:val="none" w:sz="0" w:space="0" w:color="auto"/>
        <w:right w:val="none" w:sz="0" w:space="0" w:color="auto"/>
      </w:divBdr>
    </w:div>
    <w:div w:id="2131896647">
      <w:bodyDiv w:val="1"/>
      <w:marLeft w:val="0"/>
      <w:marRight w:val="0"/>
      <w:marTop w:val="0"/>
      <w:marBottom w:val="0"/>
      <w:divBdr>
        <w:top w:val="none" w:sz="0" w:space="0" w:color="auto"/>
        <w:left w:val="none" w:sz="0" w:space="0" w:color="auto"/>
        <w:bottom w:val="none" w:sz="0" w:space="0" w:color="auto"/>
        <w:right w:val="none" w:sz="0" w:space="0" w:color="auto"/>
      </w:divBdr>
    </w:div>
    <w:div w:id="213262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docs.live.net/d65b2a297f4cc9e0/Desktop/control%20CW/CW%20Drafts/Control%20CW%20Draft%206%20with%20Design.docx" TargetMode="External"/><Relationship Id="rId18" Type="http://schemas.openxmlformats.org/officeDocument/2006/relationships/image" Target="media/image4.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7.png"/><Relationship Id="rId7" Type="http://schemas.openxmlformats.org/officeDocument/2006/relationships/settings" Target="settings.xml"/><Relationship Id="rId12" Type="http://schemas.openxmlformats.org/officeDocument/2006/relationships/hyperlink" Target="https://d.docs.live.net/d65b2a297f4cc9e0/Desktop/control%20CW/CW%20Drafts/Control%20CW%20Draft%206%20with%20Design.docx"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docs.live.net/d65b2a297f4cc9e0/Desktop/control%20CW/CW%20Drafts/Control%20CW%20Draft%206%20with%20Design.docx" TargetMode="External"/><Relationship Id="rId22" Type="http://schemas.openxmlformats.org/officeDocument/2006/relationships/image" Target="media/image8.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1" ma:contentTypeDescription="Create a new document." ma:contentTypeScope="" ma:versionID="abe5297d59ac8a3ebc81cbc29aaa087a">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dbddc4bdbdbb5a6614e97ced32f8baf"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Win20</b:Tag>
    <b:SourceType>InternetSite</b:SourceType>
    <b:Guid>{CED7266F-EFD9-40CF-883F-32F1640C60C5}</b:Guid>
    <b:Author>
      <b:Author>
        <b:NameList>
          <b:Person>
            <b:Last>Winning-Homebrew.com</b:Last>
          </b:Person>
        </b:NameList>
      </b:Author>
    </b:Author>
    <b:Title>RIMS-HERMS, Which is Right for You?</b:Title>
    <b:InternetSiteTitle>winning-homebrew.com</b:InternetSiteTitle>
    <b:Year>2020</b:Year>
    <b:Month>Aug</b:Month>
    <b:Day>25</b:Day>
    <b:URL>https://winning-homebrew.com/RIMS-HERMS.html</b:URL>
    <b:RefOrder>21</b:RefOrder>
  </b:Source>
  <b:Source>
    <b:Tag>Hug06</b:Tag>
    <b:SourceType>InternetSite</b:SourceType>
    <b:Guid>{39379F3A-69BB-4ADA-B900-1DB9021C3653}</b:Guid>
    <b:Author>
      <b:Author>
        <b:NameList>
          <b:Person>
            <b:Last>Wilson</b:Last>
            <b:First>Hugh</b:First>
          </b:Person>
        </b:NameList>
      </b:Author>
    </b:Author>
    <b:Title>The rise of microbreweries</b:Title>
    <b:InternetSiteTitle>The Independent</b:InternetSiteTitle>
    <b:Year>2006</b:Year>
    <b:Month>Jan</b:Month>
    <b:Day>16</b:Day>
    <b:URL>https://www.independent.co.uk/environment/the-rise-of-microbreweries-5336863.html</b:URL>
    <b:RefOrder>4</b:RefOrder>
  </b:Source>
  <b:Source>
    <b:Tag>Oli14</b:Tag>
    <b:SourceType>InternetSite</b:SourceType>
    <b:Guid>{12624594-D658-4CEC-A93B-A022A4A60181}</b:Guid>
    <b:Author>
      <b:Author>
        <b:NameList>
          <b:Person>
            <b:Last>Warren</b:Last>
            <b:First>Oliver</b:First>
          </b:Person>
        </b:NameList>
      </b:Author>
    </b:Author>
    <b:Title>Cooling the wort</b:Title>
    <b:InternetSiteTitle>homebrewandbeer.com</b:InternetSiteTitle>
    <b:Year>2014</b:Year>
    <b:Month>Dec</b:Month>
    <b:Day>30</b:Day>
    <b:URL>https://www.homebrewandbeer.com/homebrew/how-to-brew/cooling-the-wort</b:URL>
    <b:RefOrder>16</b:RefOrder>
  </b:Source>
  <b:Source>
    <b:Tag>Vbr20</b:Tag>
    <b:SourceType>InternetSite</b:SourceType>
    <b:Guid>{6DDC96A0-6603-45BE-BE63-B30AB77F7AF2}</b:Guid>
    <b:Title>Brewery Automation and Controls</b:Title>
    <b:InternetSiteTitle>Youtube.com</b:InternetSiteTitle>
    <b:Year>2020</b:Year>
    <b:Month>May</b:Month>
    <b:Day>8</b:Day>
    <b:URL>https://www.youtube.com/watch?v=sswAqVIgAhM&amp;list=WL&amp;index=89</b:URL>
    <b:Author>
      <b:Author>
        <b:NameList>
          <b:Person>
            <b:Last>Vbrewcon</b:Last>
          </b:Person>
        </b:NameList>
      </b:Author>
    </b:Author>
    <b:YearAccessed>2020</b:YearAccessed>
    <b:MonthAccessed>Dec</b:MonthAccessed>
    <b:DayAccessed>4</b:DayAccessed>
    <b:RefOrder>11</b:RefOrder>
  </b:Source>
  <b:Source>
    <b:Tag>Jon09</b:Tag>
    <b:SourceType>InternetSite</b:SourceType>
    <b:Guid>{1520D77F-B021-44C2-9F23-581FF8B532B0}</b:Guid>
    <b:Author>
      <b:Author>
        <b:NameList>
          <b:Person>
            <b:Last>Stika</b:Last>
            <b:First>Jon</b:First>
          </b:Person>
        </b:NameList>
      </b:Author>
    </b:Author>
    <b:Title>Aerating Wort Techniques - Brew Your Own</b:Title>
    <b:InternetSiteTitle>Brew Your Own</b:InternetSiteTitle>
    <b:Year>2009</b:Year>
    <b:Month>Jul</b:Month>
    <b:Day>2</b:Day>
    <b:URL>https://byo.com/article/aerating-wort-techniques/</b:URL>
    <b:RefOrder>17</b:RefOrder>
  </b:Source>
  <b:Source>
    <b:Tag>Tom17</b:Tag>
    <b:SourceType>InternetSite</b:SourceType>
    <b:Guid>{892F7405-3BD4-4468-A5C1-AC12BE144664}</b:Guid>
    <b:Title>The Beer Pipeline of Bruges</b:Title>
    <b:InternetSiteTitle>Youtube.com</b:InternetSiteTitle>
    <b:Year>2017</b:Year>
    <b:Month>Feb</b:Month>
    <b:Day>20</b:Day>
    <b:URL>https://www.youtube.com/watch?v=oGUcAg4W2hw</b:URL>
    <b:Author>
      <b:Author>
        <b:NameList>
          <b:Person>
            <b:Last>Scott</b:Last>
            <b:First>Tom</b:First>
          </b:Person>
        </b:NameList>
      </b:Author>
    </b:Author>
    <b:YearAccessed>2020</b:YearAccessed>
    <b:MonthAccessed>Dec</b:MonthAccessed>
    <b:DayAccessed>4</b:DayAccessed>
    <b:RefOrder>3</b:RefOrder>
  </b:Source>
  <b:Source>
    <b:Tag>The18</b:Tag>
    <b:SourceType>InternetSite</b:SourceType>
    <b:Guid>{BC15F9D9-E5E8-4138-B4C2-CBB71E79F046}</b:Guid>
    <b:Author>
      <b:Author>
        <b:NameList>
          <b:Person>
            <b:Last>riddler</b:Last>
            <b:First>The</b:First>
          </b:Person>
        </b:NameList>
      </b:Author>
    </b:Author>
    <b:Title>What would we do without beers?</b:Title>
    <b:InternetSiteTitle>The Riddler</b:InternetSiteTitle>
    <b:Year>2018</b:Year>
    <b:Month>08</b:Month>
    <b:Day>24</b:Day>
    <b:URL>https://www.theriddler.ie/2018/08/24/what-would-we-do-without-beers/</b:URL>
    <b:RefOrder>22</b:RefOrder>
  </b:Source>
  <b:Source>
    <b:Tag>por20</b:Tag>
    <b:SourceType>InternetSite</b:SourceType>
    <b:Guid>{2EBE2300-EC8D-4E7B-AF47-280E0A2D8421}</b:Guid>
    <b:Author>
      <b:Author>
        <b:NameList>
          <b:Person>
            <b:Last>portlandkettleworks</b:Last>
          </b:Person>
        </b:NameList>
      </b:Author>
    </b:Author>
    <b:Title>Brew Kettles - Portland Kettle Works™</b:Title>
    <b:InternetSiteTitle>Portland Kettle Works™</b:InternetSiteTitle>
    <b:Year>2018</b:Year>
    <b:Month>Oct</b:Month>
    <b:Day>12</b:Day>
    <b:URL>https://www.portlandkettleworks.com/brew-kettles-and-brewing-equipment/</b:URL>
    <b:RefOrder>15</b:RefOrder>
  </b:Source>
  <b:Source>
    <b:Tag>Pet15</b:Tag>
    <b:SourceType>JournalArticle</b:SourceType>
    <b:Guid>{5ACF31DA-C7CA-4A20-9EAC-741F19381FFF}</b:Guid>
    <b:Title>Optimisation of water usage in a brewery clean-in-place system using reference nets</b:Title>
    <b:Year>2015</b:Year>
    <b:Author>
      <b:Author>
        <b:NameList>
          <b:Person>
            <b:Last>Pettigrew</b:Last>
            <b:First>Liam</b:First>
          </b:Person>
          <b:Person>
            <b:Last>Blomenhofer</b:Last>
            <b:First>Verena</b:First>
          </b:Person>
          <b:Person>
            <b:Last>Hubert</b:Last>
            <b:First>Stefan</b:First>
          </b:Person>
          <b:Person>
            <b:Last>Groß</b:Last>
            <b:First>Frauke</b:First>
          </b:Person>
          <b:Person>
            <b:Last>Delgado</b:Last>
            <b:First>Antonio</b:First>
          </b:Person>
        </b:NameList>
      </b:Author>
    </b:Author>
    <b:JournalName>Journal of cleaner production</b:JournalName>
    <b:Pages>pp.583–593</b:Pages>
    <b:RefOrder>6</b:RefOrder>
  </b:Source>
  <b:Source>
    <b:Tag>Oga06</b:Tag>
    <b:SourceType>JournalArticle</b:SourceType>
    <b:Guid>{14370A2E-B48B-4ACE-B1AE-F109B7A70E11}</b:Guid>
    <b:Title>Recent Developments on PC+PLC based Control Systems for Beer Brewery Process Automation Applications</b:Title>
    <b:Year>2006</b:Year>
    <b:Author>
      <b:Author>
        <b:NameList>
          <b:Person>
            <b:Last>Ogawa</b:Last>
            <b:First>M</b:First>
          </b:Person>
          <b:Person>
            <b:Last>Henmi</b:Last>
            <b:First>Y</b:First>
          </b:Person>
        </b:NameList>
      </b:Author>
    </b:Author>
    <b:JournalName>2006 SICE-ICASE International Joint Conference</b:JournalName>
    <b:Pages>pp.1053–1056</b:Pages>
    <b:RefOrder>9</b:RefOrder>
  </b:Source>
  <b:Source>
    <b:Tag>Bri15</b:Tag>
    <b:SourceType>DocumentFromInternetSite</b:SourceType>
    <b:Guid>{CCC051AD-6CB1-4A7A-8699-928FD534F0CD}</b:Guid>
    <b:Author>
      <b:Author>
        <b:NameList>
          <b:Person>
            <b:Last>Humphreys</b:Last>
            <b:First>Brian</b:First>
          </b:Person>
        </b:NameList>
      </b:Author>
    </b:Author>
    <b:Title>New quality standard</b:Title>
    <b:InternetSiteTitle>Foodsafetyassist.co.uk</b:InternetSiteTitle>
    <b:Year>2015</b:Year>
    <b:Month>Nov</b:Month>
    <b:Day>5</b:Day>
    <b:URL>http://www.foodsafetyassist.co.uk/wp-content/uploads/2015/11/Humphreys-New-Food-Issue-5-2015-Article.pdf</b:URL>
    <b:RefOrder>5</b:RefOrder>
  </b:Source>
  <b:Source>
    <b:Tag>hal17</b:Tag>
    <b:SourceType>InternetSite</b:SourceType>
    <b:Guid>{3B94404F-2D1B-4152-A3E5-7E0CEB53FAE6}</b:Guid>
    <b:Author>
      <b:Author>
        <b:NameList>
          <b:Person>
            <b:Last>halvemaan</b:Last>
          </b:Person>
        </b:NameList>
      </b:Author>
    </b:Author>
    <b:Title>History</b:Title>
    <b:InternetSiteTitle>Halvemaan.be</b:InternetSiteTitle>
    <b:Year>2017</b:Year>
    <b:Month>Sep</b:Month>
    <b:Day>11</b:Day>
    <b:URL>https://www.halvemaan.be/en/home/historiek</b:URL>
    <b:RefOrder>2</b:RefOrder>
  </b:Source>
  <b:Source>
    <b:Tag>Sve12</b:Tag>
    <b:SourceType>JournalArticle</b:SourceType>
    <b:Guid>{2D661D8E-A716-49B9-A210-E0E05E155ED9}</b:Guid>
    <b:Title>Stainless steel in contact with food and bevarage</b:Title>
    <b:Year>2012</b:Year>
    <b:Author>
      <b:Author>
        <b:NameList>
          <b:Person>
            <b:Last>Cvetkovski</b:Last>
            <b:First>Sveto</b:First>
          </b:Person>
        </b:NameList>
      </b:Author>
    </b:Author>
    <b:JournalName>METALLURGICAL &amp; MATERIALS ENGINEERING</b:JournalName>
    <b:Pages>2217-8961</b:Pages>
    <b:RefOrder>7</b:RefOrder>
  </b:Source>
  <b:Source>
    <b:Tag>Bre11</b:Tag>
    <b:SourceType>InternetSite</b:SourceType>
    <b:Guid>{A81866F6-3AE2-479A-B95A-6442894B0034}</b:Guid>
    <b:Author>
      <b:Author>
        <b:NameList>
          <b:Person>
            <b:Last>BrewersFriend.com</b:Last>
          </b:Person>
        </b:NameList>
      </b:Author>
    </b:Author>
    <b:Title>Hot Liquor Tank for All Grain Brewing - Brewer's Friend</b:Title>
    <b:InternetSiteTitle>Brewersfriend.com</b:InternetSiteTitle>
    <b:Year>2011</b:Year>
    <b:Month>02</b:Month>
    <b:Day>13</b:Day>
    <b:URL>https://www.brewersfriend.com/2011/02/13/hot-liquor-tank-for-all-grain-brewing/#:~:text=Advanced%20all%20grain%20brewers%20use,in%20it%20or%20sweet%20wort.&amp;text=It%20is%20the%20container%20wher</b:URL>
    <b:RefOrder>13</b:RefOrder>
  </b:Source>
  <b:Source>
    <b:Tag>Bre14</b:Tag>
    <b:SourceType>InternetSite</b:SourceType>
    <b:Guid>{7022FEBA-243F-4FFF-BDC6-BB55549497A9}</b:Guid>
    <b:Author>
      <b:Author>
        <b:NameList>
          <b:Person>
            <b:Last>BrewDog</b:Last>
          </b:Person>
        </b:NameList>
      </b:Author>
    </b:Author>
    <b:Title>KIT &amp; CABOODLE: MASH TUN &amp; LAUTER TUN</b:Title>
    <b:InternetSiteTitle>BrewDog</b:InternetSiteTitle>
    <b:Year>2014</b:Year>
    <b:Month>Nov</b:Month>
    <b:Day>7</b:Day>
    <b:URL>https://www.brewdog.com/blog/kit-and-caboodle-mash-tun-and-lauter-tun</b:URL>
    <b:RefOrder>14</b:RefOrder>
  </b:Source>
  <b:Source>
    <b:Tag>End15</b:Tag>
    <b:SourceType>JournalArticle</b:SourceType>
    <b:Guid>{ECA80204-9D3F-448C-8E1C-301C835B5E04}</b:Guid>
    <b:Title>What's the Difference between Pneumatic, Hydraulic, and Electrical Actuators?</b:Title>
    <b:Year>2015</b:Year>
    <b:Author>
      <b:Author>
        <b:NameList>
          <b:Person>
            <b:Last>Anon</b:Last>
          </b:Person>
        </b:NameList>
      </b:Author>
    </b:Author>
    <b:JournalName>Machine Design</b:JournalName>
    <b:Pages>pp.88–92</b:Pages>
    <b:RefOrder>19</b:RefOrder>
  </b:Source>
  <b:Source>
    <b:Tag>Oli15</b:Tag>
    <b:SourceType>InternetSite</b:SourceType>
    <b:Guid>{9DFC6B1E-3C4B-4BA3-B291-7469A1FA4A8B}</b:Guid>
    <b:Author>
      <b:Author>
        <b:NameList>
          <b:Person>
            <b:Last>Oliver</b:Last>
            <b:First>Garrett</b:First>
          </b:Person>
        </b:NameList>
      </b:Author>
    </b:Author>
    <b:Title>The Oxford Companion to Beer Definition of The history of beer</b:Title>
    <b:Year>2015</b:Year>
    <b:InternetSiteTitle>Craft Beer &amp; Brewing</b:InternetSiteTitle>
    <b:Month>Mar</b:Month>
    <b:Day>2015</b:Day>
    <b:URL>https://beerandbrewing.com/dictionary/UqfrcsPoAI/</b:URL>
    <b:RefOrder>1</b:RefOrder>
  </b:Source>
  <b:Source>
    <b:Tag>eSy14</b:Tag>
    <b:SourceType>InternetSite</b:SourceType>
    <b:Guid>{336D4E52-66EC-4CAD-A869-F2ADA911AD25}</b:Guid>
    <b:Author>
      <b:Author>
        <b:NameList>
          <b:Person>
            <b:Last>Systems</b:Last>
            <b:First>e)</b:First>
          </b:Person>
        </b:NameList>
      </b:Author>
    </b:Author>
    <b:Title>Gemak » e) CIP Systems</b:Title>
    <b:InternetSiteTitle>Gemak.co.uk</b:InternetSiteTitle>
    <b:Year>2014</b:Year>
    <b:Month>Oct</b:Month>
    <b:Day>16</b:Day>
    <b:URL>http://gemak.co.uk/product/cip-systems/</b:URL>
    <b:RefOrder>8</b:RefOrder>
  </b:Source>
  <b:Source>
    <b:Tag>Ins18</b:Tag>
    <b:SourceType>InternetSite</b:SourceType>
    <b:Guid>{84A586C9-A44F-48D6-AA17-61A057E947DA}</b:Guid>
    <b:Author>
      <b:Author>
        <b:NameList>
          <b:Person>
            <b:Last>InstrumentationTools</b:Last>
          </b:Person>
        </b:NameList>
      </b:Author>
    </b:Author>
    <b:Title>PLC Program for Control Valve Scaling | PLC Valve Control</b:Title>
    <b:InternetSiteTitle>Instrumentation Tools</b:InternetSiteTitle>
    <b:Year>2018</b:Year>
    <b:Month>Aug</b:Month>
    <b:Day>2</b:Day>
    <b:URL>https://instrumentationtools.com/plc-program-for-control-valve-scaling/</b:URL>
    <b:RefOrder>10</b:RefOrder>
  </b:Source>
  <b:Source>
    <b:Tag>Cla18</b:Tag>
    <b:SourceType>InternetSite</b:SourceType>
    <b:Guid>{54246FB4-D3E7-4FDC-B76F-3DD92A881F81}</b:Guid>
    <b:Author>
      <b:Author>
        <b:NameList>
          <b:Person>
            <b:Last>Gillespie</b:Last>
            <b:First>Claire</b:First>
          </b:Person>
        </b:NameList>
      </b:Author>
    </b:Author>
    <b:Title>Advantages &amp; Disadvantages of Hydraulic Systems</b:Title>
    <b:InternetSiteTitle>sciencing.com</b:InternetSiteTitle>
    <b:Year>2018</b:Year>
    <b:Month>Apr</b:Month>
    <b:Day>11</b:Day>
    <b:URL>https://sciencing.com/advantages-disadvantages-hydraulic-systems-7198601.html</b:URL>
    <b:RefOrder>18</b:RefOrder>
  </b:Source>
  <b:Source>
    <b:Tag>COR15</b:Tag>
    <b:SourceType>InternetSite</b:SourceType>
    <b:Guid>{12D1E777-66E4-43BE-9DB5-0C578B670EB4}</b:Guid>
    <b:Author>
      <b:Author>
        <b:NameList>
          <b:Person>
            <b:Last>CORDIS</b:Last>
          </b:Person>
        </b:NameList>
      </b:Author>
    </b:Author>
    <b:Title>CORDIS | European Commission</b:Title>
    <b:InternetSiteTitle>Cordis.europa.eu</b:InternetSiteTitle>
    <b:Year>2015</b:Year>
    <b:Month>Mar</b:Month>
    <b:Day>2015</b:Day>
    <b:URL>https://cordis.europa.eu/project/id/222313/reporting</b:URL>
    <b:RefOrder>20</b:RefOrder>
  </b:Source>
  <b:Source>
    <b:Tag>Lis12</b:Tag>
    <b:SourceType>InternetSite</b:SourceType>
    <b:Guid>{8ABCB72E-9C10-4DA1-A296-C09AE094BF78}</b:Guid>
    <b:Author>
      <b:Author>
        <b:NameList>
          <b:Person>
            <b:Last>Eitel</b:Last>
            <b:First>Lisa</b:First>
          </b:Person>
        </b:NameList>
      </b:Author>
    </b:Author>
    <b:Title>How to select a pneumatic actuator: An engineer’s guide</b:Title>
    <b:InternetSiteTitle>motioncontroltips.com</b:InternetSiteTitle>
    <b:Year>2012</b:Year>
    <b:Month>Aug</b:Month>
    <b:Day>24</b:Day>
    <b:URL>inurl:https://www.motioncontroltips.com/selecting-a-pneumatic-actuator/</b:URL>
    <b:RefOrder>12</b:RefOrder>
  </b:Source>
</b:Sources>
</file>

<file path=customXml/itemProps1.xml><?xml version="1.0" encoding="utf-8"?>
<ds:datastoreItem xmlns:ds="http://schemas.openxmlformats.org/officeDocument/2006/customXml" ds:itemID="{D4F055D2-2F6E-43CB-9CE3-B63C1CC0F7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59325EB-6161-4DAA-ADC8-553ED818AD8C}">
  <ds:schemaRefs>
    <ds:schemaRef ds:uri="http://schemas.microsoft.com/sharepoint/v3/contenttype/forms"/>
  </ds:schemaRefs>
</ds:datastoreItem>
</file>

<file path=customXml/itemProps3.xml><?xml version="1.0" encoding="utf-8"?>
<ds:datastoreItem xmlns:ds="http://schemas.openxmlformats.org/officeDocument/2006/customXml" ds:itemID="{5A51D758-70F2-45B5-95E5-B6CB8DD7D688}">
  <ds:schemaRefs>
    <ds:schemaRef ds:uri="http://schemas.microsoft.com/office/2006/metadata/properties"/>
    <ds:schemaRef ds:uri="http://purl.org/dc/terms/"/>
    <ds:schemaRef ds:uri="http://purl.org/dc/dcmitype/"/>
    <ds:schemaRef ds:uri="http://schemas.openxmlformats.org/package/2006/metadata/core-properties"/>
    <ds:schemaRef ds:uri="a0d56cd8-48d2-4815-8e01-6dcb6cd2ab35"/>
    <ds:schemaRef ds:uri="http://www.w3.org/XML/1998/namespace"/>
    <ds:schemaRef ds:uri="http://schemas.microsoft.com/office/2006/documentManagement/types"/>
    <ds:schemaRef ds:uri="http://purl.org/dc/elements/1.1/"/>
    <ds:schemaRef ds:uri="http://schemas.microsoft.com/office/infopath/2007/PartnerControls"/>
    <ds:schemaRef ds:uri="c05bfcf6-161a-4012-bab6-aa68b8b9ab0d"/>
  </ds:schemaRefs>
</ds:datastoreItem>
</file>

<file path=customXml/itemProps4.xml><?xml version="1.0" encoding="utf-8"?>
<ds:datastoreItem xmlns:ds="http://schemas.openxmlformats.org/officeDocument/2006/customXml" ds:itemID="{2AD8DE83-31AB-4EC6-B436-C8D03B0AF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3663</Words>
  <Characters>20006</Characters>
  <Application>Microsoft Office Word</Application>
  <DocSecurity>0</DocSecurity>
  <Lines>606</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Gwydion Clement (1804252)</dc:creator>
  <cp:keywords/>
  <dc:description/>
  <cp:lastModifiedBy>Gwydion Gwyn Clement</cp:lastModifiedBy>
  <cp:revision>2</cp:revision>
  <dcterms:created xsi:type="dcterms:W3CDTF">2020-12-20T14:23:00Z</dcterms:created>
  <dcterms:modified xsi:type="dcterms:W3CDTF">2020-12-20T14:23:00Z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