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B547D2" w:rsidR="007E6A78" w:rsidP="00F3238C" w:rsidRDefault="007E6A78" w14:paraId="10E14F1E" w14:textId="77777777">
      <w:pPr>
        <w:spacing w:line="360" w:lineRule="auto"/>
        <w:rPr>
          <w:rFonts w:ascii="Arial" w:hAnsi="Arial" w:eastAsia="Arial" w:cs="Arial"/>
          <w:u w:val="single"/>
        </w:rPr>
      </w:pPr>
      <w:r w:rsidRPr="00B547D2">
        <w:rPr>
          <w:rFonts w:ascii="Arial" w:hAnsi="Arial" w:eastAsia="Arial" w:cs="Arial"/>
          <w:u w:val="single"/>
        </w:rPr>
        <w:t xml:space="preserve">Safeguarding: </w:t>
      </w:r>
      <w:r w:rsidRPr="007E6A78">
        <w:rPr>
          <w:rFonts w:ascii="Arial" w:hAnsi="Arial" w:eastAsia="Arial" w:cs="Arial"/>
          <w:u w:val="single"/>
        </w:rPr>
        <w:t>P</w:t>
      </w:r>
      <w:r w:rsidRPr="00B547D2">
        <w:rPr>
          <w:rFonts w:ascii="Arial" w:hAnsi="Arial" w:eastAsia="Arial" w:cs="Arial"/>
          <w:u w:val="single"/>
        </w:rPr>
        <w:t xml:space="preserve">ractice, </w:t>
      </w:r>
      <w:r w:rsidRPr="007E6A78">
        <w:rPr>
          <w:rFonts w:ascii="Arial" w:hAnsi="Arial" w:eastAsia="Arial" w:cs="Arial"/>
          <w:u w:val="single"/>
        </w:rPr>
        <w:t>L</w:t>
      </w:r>
      <w:r w:rsidRPr="00B547D2">
        <w:rPr>
          <w:rFonts w:ascii="Arial" w:hAnsi="Arial" w:eastAsia="Arial" w:cs="Arial"/>
          <w:u w:val="single"/>
        </w:rPr>
        <w:t xml:space="preserve">egislation and the </w:t>
      </w:r>
      <w:r w:rsidRPr="007E6A78">
        <w:rPr>
          <w:rFonts w:ascii="Arial" w:hAnsi="Arial" w:eastAsia="Arial" w:cs="Arial"/>
          <w:u w:val="single"/>
        </w:rPr>
        <w:t>M</w:t>
      </w:r>
      <w:r w:rsidRPr="00B547D2">
        <w:rPr>
          <w:rFonts w:ascii="Arial" w:hAnsi="Arial" w:eastAsia="Arial" w:cs="Arial"/>
          <w:u w:val="single"/>
        </w:rPr>
        <w:t>ulti-</w:t>
      </w:r>
      <w:r w:rsidRPr="007E6A78">
        <w:rPr>
          <w:rFonts w:ascii="Arial" w:hAnsi="Arial" w:eastAsia="Arial" w:cs="Arial"/>
          <w:u w:val="single"/>
        </w:rPr>
        <w:t>D</w:t>
      </w:r>
      <w:r w:rsidRPr="00B547D2">
        <w:rPr>
          <w:rFonts w:ascii="Arial" w:hAnsi="Arial" w:eastAsia="Arial" w:cs="Arial"/>
          <w:u w:val="single"/>
        </w:rPr>
        <w:t xml:space="preserve">isciplinary </w:t>
      </w:r>
      <w:r w:rsidRPr="007E6A78">
        <w:rPr>
          <w:rFonts w:ascii="Arial" w:hAnsi="Arial" w:eastAsia="Arial" w:cs="Arial"/>
          <w:u w:val="single"/>
        </w:rPr>
        <w:t>Te</w:t>
      </w:r>
      <w:r w:rsidRPr="00B547D2">
        <w:rPr>
          <w:rFonts w:ascii="Arial" w:hAnsi="Arial" w:eastAsia="Arial" w:cs="Arial"/>
          <w:u w:val="single"/>
        </w:rPr>
        <w:t>am </w:t>
      </w:r>
    </w:p>
    <w:p w:rsidRPr="007E6A78" w:rsidR="007E6A78" w:rsidP="00F3238C" w:rsidRDefault="007E6A78" w14:paraId="4CE17D5B" w14:textId="163FBCF5">
      <w:pPr>
        <w:spacing w:line="360" w:lineRule="auto"/>
        <w:rPr>
          <w:rFonts w:ascii="Arial" w:hAnsi="Arial" w:eastAsia="Arial" w:cs="Arial"/>
        </w:rPr>
      </w:pPr>
    </w:p>
    <w:p w:rsidRPr="007E6A78" w:rsidR="007E6A78" w:rsidP="00F3238C" w:rsidRDefault="007E6A78" w14:paraId="7E6F1911" w14:textId="4B3A8B6A">
      <w:pPr>
        <w:spacing w:line="360" w:lineRule="auto"/>
        <w:rPr>
          <w:rFonts w:ascii="Arial" w:hAnsi="Arial" w:eastAsia="Arial" w:cs="Arial"/>
        </w:rPr>
      </w:pPr>
      <w:r w:rsidRPr="007E6A78">
        <w:rPr>
          <w:rFonts w:ascii="Arial" w:hAnsi="Arial" w:eastAsia="Arial" w:cs="Arial"/>
        </w:rPr>
        <w:t>No AI has been used in this assignment</w:t>
      </w:r>
      <w:r w:rsidRPr="750E751E" w:rsidR="5A32A49F">
        <w:rPr>
          <w:rFonts w:ascii="Arial" w:hAnsi="Arial" w:eastAsia="Arial" w:cs="Arial"/>
        </w:rPr>
        <w:t>.</w:t>
      </w:r>
    </w:p>
    <w:p w:rsidRPr="007E6A78" w:rsidR="007E6A78" w:rsidP="00F3238C" w:rsidRDefault="007E6A78" w14:paraId="0721A56E" w14:textId="77777777">
      <w:pPr>
        <w:spacing w:line="360" w:lineRule="auto"/>
        <w:rPr>
          <w:rFonts w:ascii="Arial" w:hAnsi="Arial" w:eastAsia="Arial" w:cs="Arial"/>
        </w:rPr>
      </w:pPr>
    </w:p>
    <w:p w:rsidRPr="007E6A78" w:rsidR="007E6A78" w:rsidP="00F3238C" w:rsidRDefault="007E6A78" w14:paraId="30D41101" w14:textId="77777777">
      <w:pPr>
        <w:spacing w:line="360" w:lineRule="auto"/>
        <w:rPr>
          <w:rFonts w:ascii="Arial" w:hAnsi="Arial" w:eastAsia="Arial" w:cs="Arial"/>
          <w:u w:val="single"/>
        </w:rPr>
      </w:pPr>
      <w:r w:rsidRPr="007E6A78">
        <w:rPr>
          <w:rFonts w:ascii="Arial" w:hAnsi="Arial" w:eastAsia="Arial" w:cs="Arial"/>
          <w:u w:val="single"/>
        </w:rPr>
        <w:t>Contents:</w:t>
      </w:r>
    </w:p>
    <w:p w:rsidRPr="007E6A78" w:rsidR="007E6A78" w:rsidP="00F3238C" w:rsidRDefault="007E6A78" w14:paraId="529D1500" w14:textId="5C9147B9">
      <w:pPr>
        <w:pStyle w:val="ListParagraph"/>
        <w:numPr>
          <w:ilvl w:val="0"/>
          <w:numId w:val="1"/>
        </w:numPr>
        <w:spacing w:line="360" w:lineRule="auto"/>
        <w:rPr>
          <w:rFonts w:ascii="Arial" w:hAnsi="Arial" w:eastAsia="Arial" w:cs="Arial"/>
        </w:rPr>
      </w:pPr>
      <w:r w:rsidRPr="007E6A78">
        <w:rPr>
          <w:rFonts w:ascii="Arial" w:hAnsi="Arial" w:eastAsia="Arial" w:cs="Arial"/>
        </w:rPr>
        <w:t>Initial Child Protection Conference Script</w:t>
      </w:r>
    </w:p>
    <w:p w:rsidRPr="007E6A78" w:rsidR="007E6A78" w:rsidP="00F3238C" w:rsidRDefault="007E6A78" w14:paraId="6F3B7F55" w14:textId="0A63EB3A">
      <w:pPr>
        <w:pStyle w:val="ListParagraph"/>
        <w:numPr>
          <w:ilvl w:val="0"/>
          <w:numId w:val="1"/>
        </w:numPr>
        <w:spacing w:line="360" w:lineRule="auto"/>
        <w:rPr>
          <w:rFonts w:ascii="Arial" w:hAnsi="Arial" w:eastAsia="Arial" w:cs="Arial"/>
        </w:rPr>
      </w:pPr>
      <w:r w:rsidRPr="007E6A78">
        <w:rPr>
          <w:rFonts w:ascii="Arial" w:hAnsi="Arial" w:eastAsia="Arial" w:cs="Arial"/>
        </w:rPr>
        <w:t>Reference List</w:t>
      </w:r>
    </w:p>
    <w:p w:rsidRPr="007E6A78" w:rsidR="007E6A78" w:rsidP="00F3238C" w:rsidRDefault="007E6A78" w14:paraId="5890D404" w14:textId="77777777">
      <w:pPr>
        <w:spacing w:line="360" w:lineRule="auto"/>
        <w:rPr>
          <w:rFonts w:ascii="Arial" w:hAnsi="Arial" w:eastAsia="Arial" w:cs="Arial"/>
          <w:b/>
          <w:u w:val="single"/>
        </w:rPr>
      </w:pPr>
    </w:p>
    <w:p w:rsidRPr="007E6A78" w:rsidR="007E6A78" w:rsidP="00F3238C" w:rsidRDefault="007E6A78" w14:paraId="47228C46" w14:textId="77777777">
      <w:pPr>
        <w:spacing w:line="360" w:lineRule="auto"/>
        <w:rPr>
          <w:rFonts w:ascii="Arial" w:hAnsi="Arial" w:eastAsia="Arial" w:cs="Arial"/>
          <w:b/>
          <w:u w:val="single"/>
        </w:rPr>
      </w:pPr>
    </w:p>
    <w:p w:rsidRPr="007E6A78" w:rsidR="007E6A78" w:rsidP="00F3238C" w:rsidRDefault="007E6A78" w14:paraId="136C25B6" w14:textId="77777777">
      <w:pPr>
        <w:spacing w:line="360" w:lineRule="auto"/>
        <w:rPr>
          <w:rFonts w:ascii="Arial" w:hAnsi="Arial" w:eastAsia="Arial" w:cs="Arial"/>
          <w:b/>
          <w:u w:val="single"/>
        </w:rPr>
      </w:pPr>
    </w:p>
    <w:p w:rsidR="009A1FB6" w:rsidP="00F3238C" w:rsidRDefault="009A1FB6" w14:paraId="06B8FF20" w14:textId="77777777">
      <w:pPr>
        <w:spacing w:line="360" w:lineRule="auto"/>
        <w:rPr>
          <w:rFonts w:ascii="Arial" w:hAnsi="Arial" w:eastAsia="Arial" w:cs="Arial"/>
          <w:bCs/>
        </w:rPr>
      </w:pPr>
    </w:p>
    <w:p w:rsidR="750E751E" w:rsidP="00F3238C" w:rsidRDefault="750E751E" w14:paraId="7CDA041B" w14:textId="38B52138">
      <w:pPr>
        <w:spacing w:line="360" w:lineRule="auto"/>
        <w:rPr>
          <w:rFonts w:ascii="Arial" w:hAnsi="Arial" w:eastAsia="Arial" w:cs="Arial"/>
        </w:rPr>
      </w:pPr>
    </w:p>
    <w:p w:rsidR="750E751E" w:rsidP="00F3238C" w:rsidRDefault="750E751E" w14:paraId="0600211B" w14:textId="0C071DAD">
      <w:pPr>
        <w:spacing w:line="360" w:lineRule="auto"/>
        <w:rPr>
          <w:rFonts w:ascii="Arial" w:hAnsi="Arial" w:eastAsia="Arial" w:cs="Arial"/>
        </w:rPr>
      </w:pPr>
    </w:p>
    <w:p w:rsidR="750E751E" w:rsidP="00F3238C" w:rsidRDefault="750E751E" w14:paraId="7C03D140" w14:textId="65DD1315">
      <w:pPr>
        <w:spacing w:line="360" w:lineRule="auto"/>
        <w:rPr>
          <w:rFonts w:ascii="Arial" w:hAnsi="Arial" w:eastAsia="Arial" w:cs="Arial"/>
        </w:rPr>
      </w:pPr>
    </w:p>
    <w:p w:rsidR="750E751E" w:rsidP="00F3238C" w:rsidRDefault="750E751E" w14:paraId="207542AD" w14:textId="536321B4">
      <w:pPr>
        <w:spacing w:line="360" w:lineRule="auto"/>
        <w:rPr>
          <w:rFonts w:ascii="Arial" w:hAnsi="Arial" w:eastAsia="Arial" w:cs="Arial"/>
        </w:rPr>
      </w:pPr>
    </w:p>
    <w:p w:rsidR="009A1FB6" w:rsidP="00F3238C" w:rsidRDefault="009A1FB6" w14:paraId="24A9A98E" w14:textId="77777777">
      <w:pPr>
        <w:spacing w:line="360" w:lineRule="auto"/>
        <w:rPr>
          <w:rFonts w:ascii="Arial" w:hAnsi="Arial" w:eastAsia="Arial" w:cs="Arial"/>
        </w:rPr>
      </w:pPr>
    </w:p>
    <w:p w:rsidRPr="007E6A78" w:rsidR="007E6A78" w:rsidP="00F3238C" w:rsidRDefault="007E6A78" w14:paraId="005337B9" w14:textId="77777777">
      <w:pPr>
        <w:spacing w:line="360" w:lineRule="auto"/>
        <w:rPr>
          <w:rFonts w:ascii="Arial" w:hAnsi="Arial" w:eastAsia="Arial" w:cs="Arial"/>
          <w:b/>
          <w:u w:val="single"/>
        </w:rPr>
      </w:pPr>
    </w:p>
    <w:p w:rsidRPr="007E6A78" w:rsidR="007E6A78" w:rsidP="00F3238C" w:rsidRDefault="007E6A78" w14:paraId="138D64D7" w14:textId="77777777">
      <w:pPr>
        <w:spacing w:line="360" w:lineRule="auto"/>
        <w:rPr>
          <w:rFonts w:ascii="Arial" w:hAnsi="Arial" w:eastAsia="Arial" w:cs="Arial"/>
          <w:b/>
          <w:u w:val="single"/>
        </w:rPr>
      </w:pPr>
    </w:p>
    <w:p w:rsidRPr="007E6A78" w:rsidR="007E6A78" w:rsidP="00F3238C" w:rsidRDefault="007E6A78" w14:paraId="32623B2A" w14:textId="77777777">
      <w:pPr>
        <w:spacing w:line="360" w:lineRule="auto"/>
        <w:rPr>
          <w:rFonts w:ascii="Arial" w:hAnsi="Arial" w:eastAsia="Arial" w:cs="Arial"/>
          <w:b/>
          <w:u w:val="single"/>
        </w:rPr>
      </w:pPr>
    </w:p>
    <w:p w:rsidRPr="007E6A78" w:rsidR="007E6A78" w:rsidP="00F3238C" w:rsidRDefault="007E6A78" w14:paraId="6C0666F3" w14:textId="77777777">
      <w:pPr>
        <w:spacing w:line="360" w:lineRule="auto"/>
        <w:rPr>
          <w:rFonts w:ascii="Arial" w:hAnsi="Arial" w:eastAsia="Arial" w:cs="Arial"/>
          <w:b/>
          <w:u w:val="single"/>
        </w:rPr>
      </w:pPr>
    </w:p>
    <w:p w:rsidRPr="007E6A78" w:rsidR="007E6A78" w:rsidP="00F3238C" w:rsidRDefault="007E6A78" w14:paraId="7D847ECC" w14:textId="77777777">
      <w:pPr>
        <w:spacing w:line="360" w:lineRule="auto"/>
        <w:rPr>
          <w:rFonts w:ascii="Arial" w:hAnsi="Arial" w:eastAsia="Arial" w:cs="Arial"/>
          <w:b/>
          <w:u w:val="single"/>
        </w:rPr>
      </w:pPr>
    </w:p>
    <w:p w:rsidR="750E751E" w:rsidP="00F3238C" w:rsidRDefault="750E751E" w14:paraId="3F82746D" w14:textId="2BAA790A">
      <w:pPr>
        <w:spacing w:line="360" w:lineRule="auto"/>
        <w:rPr>
          <w:rFonts w:ascii="Arial" w:hAnsi="Arial" w:eastAsia="Arial" w:cs="Arial"/>
          <w:b/>
          <w:bCs/>
          <w:u w:val="single"/>
        </w:rPr>
      </w:pPr>
    </w:p>
    <w:p w:rsidR="750E751E" w:rsidP="00F3238C" w:rsidRDefault="750E751E" w14:paraId="6D2E036B" w14:textId="13DB49B9">
      <w:pPr>
        <w:spacing w:line="360" w:lineRule="auto"/>
        <w:rPr>
          <w:rFonts w:ascii="Arial" w:hAnsi="Arial" w:eastAsia="Arial" w:cs="Arial"/>
          <w:b/>
          <w:bCs/>
          <w:u w:val="single"/>
        </w:rPr>
      </w:pPr>
    </w:p>
    <w:p w:rsidR="750E751E" w:rsidP="00F3238C" w:rsidRDefault="750E751E" w14:paraId="5916FFE0" w14:textId="357DADA6">
      <w:pPr>
        <w:spacing w:line="360" w:lineRule="auto"/>
        <w:rPr>
          <w:rFonts w:ascii="Arial" w:hAnsi="Arial" w:eastAsia="Arial" w:cs="Arial"/>
          <w:b/>
          <w:bCs/>
          <w:u w:val="single"/>
        </w:rPr>
      </w:pPr>
    </w:p>
    <w:p w:rsidRPr="007E6A78" w:rsidR="007E6A78" w:rsidP="00F3238C" w:rsidRDefault="007E6A78" w14:paraId="5F014188" w14:textId="77777777">
      <w:pPr>
        <w:spacing w:line="360" w:lineRule="auto"/>
        <w:rPr>
          <w:rFonts w:ascii="Arial" w:hAnsi="Arial" w:eastAsia="Arial" w:cs="Arial"/>
          <w:b/>
          <w:u w:val="single"/>
        </w:rPr>
      </w:pPr>
    </w:p>
    <w:p w:rsidRPr="007E6A78" w:rsidR="007E6A78" w:rsidP="00F3238C" w:rsidRDefault="007E6A78" w14:paraId="4E3BEE20" w14:textId="6769B9BF">
      <w:pPr>
        <w:pStyle w:val="ListParagraph"/>
        <w:numPr>
          <w:ilvl w:val="0"/>
          <w:numId w:val="2"/>
        </w:numPr>
        <w:spacing w:line="360" w:lineRule="auto"/>
        <w:rPr>
          <w:rFonts w:ascii="Arial" w:hAnsi="Arial" w:eastAsia="Arial" w:cs="Arial"/>
          <w:b/>
          <w:u w:val="single"/>
        </w:rPr>
      </w:pPr>
      <w:r w:rsidRPr="007E6A78">
        <w:rPr>
          <w:rFonts w:ascii="Arial" w:hAnsi="Arial" w:eastAsia="Arial" w:cs="Arial"/>
          <w:b/>
          <w:u w:val="single"/>
        </w:rPr>
        <w:lastRenderedPageBreak/>
        <w:t>Initial Child Protection Conference Script</w:t>
      </w:r>
    </w:p>
    <w:p w:rsidRPr="007E6A78" w:rsidR="007E6A78" w:rsidP="00F3238C" w:rsidRDefault="007E6A78" w14:paraId="454473D7" w14:textId="4501FCB0">
      <w:pPr>
        <w:spacing w:line="360" w:lineRule="auto"/>
        <w:rPr>
          <w:rFonts w:ascii="Arial" w:hAnsi="Arial" w:eastAsia="Arial" w:cs="Arial"/>
        </w:rPr>
      </w:pPr>
      <w:r w:rsidRPr="750E751E">
        <w:rPr>
          <w:rFonts w:ascii="Arial" w:hAnsi="Arial" w:eastAsia="Arial" w:cs="Arial"/>
        </w:rPr>
        <w:t xml:space="preserve">Hello, my name is Lucy </w:t>
      </w:r>
      <w:proofErr w:type="spellStart"/>
      <w:r w:rsidRPr="750E751E">
        <w:rPr>
          <w:rFonts w:ascii="Arial" w:hAnsi="Arial" w:eastAsia="Arial" w:cs="Arial"/>
        </w:rPr>
        <w:t>Willimer</w:t>
      </w:r>
      <w:proofErr w:type="spellEnd"/>
      <w:r w:rsidRPr="750E751E">
        <w:rPr>
          <w:rFonts w:ascii="Arial" w:hAnsi="Arial" w:eastAsia="Arial" w:cs="Arial"/>
        </w:rPr>
        <w:t xml:space="preserve">, and I have been Ben’s nursery teacher since he joined us in Trinity Primary School in September 2024. As the class teacher, it is my role to create an environment in school where children feel safe and secure. I also need to understand that if a disclosure is made, or I see something which I feel is a safeguarding concern, I need to know the proper way to answer and how to report it (Hartley, 2024). Being a teacher, I see and work with the children every day and I get to know them </w:t>
      </w:r>
      <w:bookmarkStart w:name="_Int_SxDxRNeo" w:id="0"/>
      <w:proofErr w:type="gramStart"/>
      <w:r w:rsidRPr="750E751E">
        <w:rPr>
          <w:rFonts w:ascii="Arial" w:hAnsi="Arial" w:eastAsia="Arial" w:cs="Arial"/>
        </w:rPr>
        <w:t>really well</w:t>
      </w:r>
      <w:bookmarkEnd w:id="0"/>
      <w:proofErr w:type="gramEnd"/>
      <w:r w:rsidRPr="750E751E">
        <w:rPr>
          <w:rFonts w:ascii="Arial" w:hAnsi="Arial" w:eastAsia="Arial" w:cs="Arial"/>
        </w:rPr>
        <w:t xml:space="preserve">. This is why I play an important part in observing their wellbeing and picking up on any changes in their behaviour. All staff, including myself, have a </w:t>
      </w:r>
      <w:r w:rsidRPr="750E751E" w:rsidR="002A09C2">
        <w:rPr>
          <w:rFonts w:ascii="Arial" w:hAnsi="Arial" w:eastAsia="Arial" w:cs="Arial"/>
        </w:rPr>
        <w:t>responsibility</w:t>
      </w:r>
      <w:r w:rsidRPr="750E751E">
        <w:rPr>
          <w:rFonts w:ascii="Arial" w:hAnsi="Arial" w:eastAsia="Arial" w:cs="Arial"/>
        </w:rPr>
        <w:t xml:space="preserve"> to help keep children safe, and to do this we must follow our setting’s safeguarding policy. Part of our safeguarding policy includes recognising signs of abuse, neglect or any </w:t>
      </w:r>
      <w:r w:rsidRPr="750E751E" w:rsidR="008B616A">
        <w:rPr>
          <w:rFonts w:ascii="Arial" w:hAnsi="Arial" w:eastAsia="Arial" w:cs="Arial"/>
        </w:rPr>
        <w:t>form</w:t>
      </w:r>
      <w:r w:rsidRPr="750E751E" w:rsidR="00AE68D8">
        <w:rPr>
          <w:rFonts w:ascii="Arial" w:hAnsi="Arial" w:eastAsia="Arial" w:cs="Arial"/>
        </w:rPr>
        <w:t xml:space="preserve">s </w:t>
      </w:r>
      <w:r w:rsidRPr="750E751E">
        <w:rPr>
          <w:rFonts w:ascii="Arial" w:hAnsi="Arial" w:eastAsia="Arial" w:cs="Arial"/>
        </w:rPr>
        <w:t>of harm, and understanding the correct procedures to follow if a concern arises. To help us stay confident in maintaining this understanding, all staff are required to take part in refresher safeguarding training every two years, and our Designated Safeguarding Person</w:t>
      </w:r>
      <w:r w:rsidRPr="750E751E" w:rsidR="3CF37A2C">
        <w:rPr>
          <w:rFonts w:ascii="Arial" w:hAnsi="Arial" w:eastAsia="Arial" w:cs="Arial"/>
        </w:rPr>
        <w:t xml:space="preserve"> (DSP)</w:t>
      </w:r>
      <w:r w:rsidRPr="750E751E">
        <w:rPr>
          <w:rFonts w:ascii="Arial" w:hAnsi="Arial" w:eastAsia="Arial" w:cs="Arial"/>
        </w:rPr>
        <w:t xml:space="preserve"> must keep a record of this</w:t>
      </w:r>
      <w:r w:rsidRPr="750E751E">
        <w:rPr>
          <w:rFonts w:ascii="Arial" w:hAnsi="Arial" w:eastAsia="Arial" w:cs="Arial"/>
          <w:i/>
          <w:iCs/>
        </w:rPr>
        <w:t xml:space="preserve"> </w:t>
      </w:r>
      <w:r w:rsidRPr="750E751E">
        <w:rPr>
          <w:rFonts w:ascii="Arial" w:hAnsi="Arial" w:eastAsia="Arial" w:cs="Arial"/>
        </w:rPr>
        <w:t>(Welsh Government, 2022)</w:t>
      </w:r>
      <w:r w:rsidRPr="750E751E" w:rsidR="4387777F">
        <w:rPr>
          <w:rFonts w:ascii="Arial" w:hAnsi="Arial" w:eastAsia="Arial" w:cs="Arial"/>
        </w:rPr>
        <w:t xml:space="preserve">. </w:t>
      </w:r>
    </w:p>
    <w:p w:rsidRPr="007E6A78" w:rsidR="007E6A78" w:rsidP="00F3238C" w:rsidRDefault="007E6A78" w14:paraId="6F49A6B4" w14:textId="5260DE9A">
      <w:pPr>
        <w:spacing w:line="360" w:lineRule="auto"/>
        <w:rPr>
          <w:rFonts w:ascii="Arial" w:hAnsi="Arial" w:eastAsia="Arial" w:cs="Arial"/>
        </w:rPr>
      </w:pPr>
      <w:r w:rsidRPr="007E6A78">
        <w:rPr>
          <w:rFonts w:ascii="Arial" w:hAnsi="Arial" w:eastAsia="Arial" w:cs="Arial"/>
        </w:rPr>
        <w:t xml:space="preserve">Since joining us in September, Ben’s attendance was above 95%, which the Welsh Government (2023) advises is a good level of attendance. However, over the past few weeks I have noticed a considerable decline in this, and Ben has been absent more often and is arriving late to school most days. When Ben is in school, he seems tired and has been very withdrawn. This is not the same Ben we first saw in September, as he used to enjoy getting involved in activities and would play happily with other children, but now he tends to keep to himself and seems less engaged with his peers or the activities in the classroom. Anna Freud (no date) suggests that when a child becomes unusually quiet or withdrawn, or shows an obvious change in behaviour, it may be a sign that something is wrong or that there is an underlying issue. Knowing this, I tried to speak to Ben to see how he was feeling, he was able to tell me that he was sad, but he was not sure why. I told Ben that he could always talk to me or another member of staff if there was ever something bothering him, which is in line with advice from NSPCC (2019). A few days after this I became quite concerned about Ben’s appearance, as he has been coming to school wearing dirty clothes, and his hygiene is not the best. His hair is usually messy and sometimes there is quite a strong smell coming from him. These concerning issues have been </w:t>
      </w:r>
      <w:r w:rsidRPr="007E6A78">
        <w:rPr>
          <w:rFonts w:ascii="Arial" w:hAnsi="Arial" w:eastAsia="Arial" w:cs="Arial"/>
        </w:rPr>
        <w:lastRenderedPageBreak/>
        <w:t xml:space="preserve">ongoing, and Wales Safeguarding Procedures (2025) identifies them as a form of physical neglect and possibly emotional neglect. </w:t>
      </w:r>
    </w:p>
    <w:p w:rsidRPr="007E6A78" w:rsidR="007E6A78" w:rsidP="00F3238C" w:rsidRDefault="007E6A78" w14:paraId="1F5B949D" w14:textId="2C203C6A">
      <w:pPr>
        <w:spacing w:line="360" w:lineRule="auto"/>
        <w:rPr>
          <w:rFonts w:ascii="Arial" w:hAnsi="Arial" w:eastAsia="Arial" w:cs="Arial"/>
        </w:rPr>
      </w:pPr>
      <w:r w:rsidRPr="007E6A78">
        <w:rPr>
          <w:rFonts w:ascii="Arial" w:hAnsi="Arial" w:eastAsia="Arial" w:cs="Arial"/>
        </w:rPr>
        <w:t xml:space="preserve">This shows that Ben’s rights are not being met under the United Nations Convention on the Rights of the Child [UNCRC] (UNICEF, 2022), which </w:t>
      </w:r>
      <w:r w:rsidR="00763A6E">
        <w:rPr>
          <w:rFonts w:ascii="Arial" w:hAnsi="Arial" w:eastAsia="Arial" w:cs="Arial"/>
        </w:rPr>
        <w:t>highlights</w:t>
      </w:r>
      <w:r w:rsidRPr="007E6A78">
        <w:rPr>
          <w:rFonts w:ascii="Arial" w:hAnsi="Arial" w:eastAsia="Arial" w:cs="Arial"/>
        </w:rPr>
        <w:t xml:space="preserve"> that </w:t>
      </w:r>
      <w:r w:rsidR="00763A6E">
        <w:rPr>
          <w:rFonts w:ascii="Arial" w:hAnsi="Arial" w:eastAsia="Arial" w:cs="Arial"/>
        </w:rPr>
        <w:t>all</w:t>
      </w:r>
      <w:r w:rsidRPr="007E6A78">
        <w:rPr>
          <w:rFonts w:ascii="Arial" w:hAnsi="Arial" w:eastAsia="Arial" w:cs="Arial"/>
        </w:rPr>
        <w:t xml:space="preserve"> child</w:t>
      </w:r>
      <w:r w:rsidR="00763A6E">
        <w:rPr>
          <w:rFonts w:ascii="Arial" w:hAnsi="Arial" w:eastAsia="Arial" w:cs="Arial"/>
        </w:rPr>
        <w:t xml:space="preserve">ren </w:t>
      </w:r>
      <w:r w:rsidRPr="007E6A78">
        <w:rPr>
          <w:rFonts w:ascii="Arial" w:hAnsi="Arial" w:eastAsia="Arial" w:cs="Arial"/>
        </w:rPr>
        <w:t>ha</w:t>
      </w:r>
      <w:r w:rsidR="00222767">
        <w:rPr>
          <w:rFonts w:ascii="Arial" w:hAnsi="Arial" w:eastAsia="Arial" w:cs="Arial"/>
        </w:rPr>
        <w:t>ve</w:t>
      </w:r>
      <w:r w:rsidRPr="007E6A78">
        <w:rPr>
          <w:rFonts w:ascii="Arial" w:hAnsi="Arial" w:eastAsia="Arial" w:cs="Arial"/>
        </w:rPr>
        <w:t xml:space="preserve"> the right to be protected from harm</w:t>
      </w:r>
      <w:r w:rsidRPr="750E751E" w:rsidR="05E5E551">
        <w:rPr>
          <w:rFonts w:ascii="Arial" w:hAnsi="Arial" w:eastAsia="Arial" w:cs="Arial"/>
        </w:rPr>
        <w:t xml:space="preserve"> and</w:t>
      </w:r>
      <w:r w:rsidRPr="750E751E">
        <w:rPr>
          <w:rFonts w:ascii="Arial" w:hAnsi="Arial" w:eastAsia="Arial" w:cs="Arial"/>
        </w:rPr>
        <w:t xml:space="preserve"> has the right to good health. </w:t>
      </w:r>
      <w:r w:rsidRPr="007E6A78">
        <w:rPr>
          <w:rFonts w:ascii="Arial" w:hAnsi="Arial" w:eastAsia="Arial" w:cs="Arial"/>
        </w:rPr>
        <w:t xml:space="preserve">Neglect can massively affect a child’s physical, emotional, and cognitive development. Therefore, it was important to identify this early on and put support in place </w:t>
      </w:r>
      <w:r w:rsidRPr="007E6A78" w:rsidR="00AB0A1B">
        <w:rPr>
          <w:rFonts w:ascii="Arial" w:hAnsi="Arial" w:eastAsia="Arial" w:cs="Arial"/>
        </w:rPr>
        <w:t>for</w:t>
      </w:r>
      <w:r w:rsidRPr="007E6A78">
        <w:rPr>
          <w:rFonts w:ascii="Arial" w:hAnsi="Arial" w:eastAsia="Arial" w:cs="Arial"/>
        </w:rPr>
        <w:t xml:space="preserve"> Ben to thrive (NSPCC, no date).</w:t>
      </w:r>
      <w:r w:rsidRPr="750E751E" w:rsidR="08D4FB77">
        <w:rPr>
          <w:rFonts w:ascii="Arial" w:hAnsi="Arial" w:eastAsia="Arial" w:cs="Arial"/>
        </w:rPr>
        <w:t xml:space="preserve"> </w:t>
      </w:r>
    </w:p>
    <w:p w:rsidRPr="007E6A78" w:rsidR="007E6A78" w:rsidP="00F3238C" w:rsidRDefault="007E6A78" w14:paraId="098D2822" w14:textId="6498AE60">
      <w:pPr>
        <w:spacing w:line="360" w:lineRule="auto"/>
        <w:rPr>
          <w:rFonts w:ascii="Arial" w:hAnsi="Arial" w:eastAsia="Arial" w:cs="Arial"/>
        </w:rPr>
      </w:pPr>
      <w:r w:rsidRPr="007E6A78">
        <w:rPr>
          <w:rFonts w:ascii="Arial" w:hAnsi="Arial" w:eastAsia="Arial" w:cs="Arial"/>
        </w:rPr>
        <w:t>I tried to have a conversation with Ben’s mum, Gemma, to see if I could support in any way. I told her that Ben has not quite been himself in school and that I’d noticed some changes and asked if everything was okay at home. Gemma did not offer an explanation and was very quiet throughout our conversation. She did not mention any changes at home or give any reasons for Ben’s behaviour or appearance. After this chat I was still left with concerns, so I continued to keep a close eye on Ben.</w:t>
      </w:r>
    </w:p>
    <w:p w:rsidRPr="007E6A78" w:rsidR="007E6A78" w:rsidP="00F3238C" w:rsidRDefault="007E6A78" w14:paraId="32BC5A76" w14:textId="169DFA05">
      <w:pPr>
        <w:spacing w:line="360" w:lineRule="auto"/>
        <w:rPr>
          <w:rFonts w:ascii="Arial" w:hAnsi="Arial" w:eastAsia="Arial" w:cs="Arial"/>
        </w:rPr>
      </w:pPr>
      <w:r w:rsidRPr="007E6A78">
        <w:rPr>
          <w:rFonts w:ascii="Arial" w:hAnsi="Arial" w:eastAsia="Arial" w:cs="Arial"/>
        </w:rPr>
        <w:t>The next day, Ben was quiet again, so I asked if everything was ok. He told me that “Daddy was bad</w:t>
      </w:r>
      <w:r w:rsidRPr="770F79EE" w:rsidR="7FF1D621">
        <w:rPr>
          <w:rFonts w:ascii="Arial" w:hAnsi="Arial" w:eastAsia="Arial" w:cs="Arial"/>
        </w:rPr>
        <w:t>,</w:t>
      </w:r>
      <w:r w:rsidRPr="007E6A78">
        <w:rPr>
          <w:rFonts w:ascii="Arial" w:hAnsi="Arial" w:eastAsia="Arial" w:cs="Arial"/>
        </w:rPr>
        <w:t xml:space="preserve"> and men took him away, and mummy’s sad.” He also mentioned feeling tired because the “loud music” keeps him awake. When I asked about this, he said “Mummy has lots of friends come over”, and that he “can’t sleep, the music is loud</w:t>
      </w:r>
      <w:r w:rsidRPr="770F79EE" w:rsidR="2C8425E6">
        <w:rPr>
          <w:rFonts w:ascii="Arial" w:hAnsi="Arial" w:eastAsia="Arial" w:cs="Arial"/>
        </w:rPr>
        <w:t>,</w:t>
      </w:r>
      <w:r w:rsidRPr="007E6A78">
        <w:rPr>
          <w:rFonts w:ascii="Arial" w:hAnsi="Arial" w:eastAsia="Arial" w:cs="Arial"/>
        </w:rPr>
        <w:t xml:space="preserve"> and it makes Lola (his little sister) cry a lot." </w:t>
      </w:r>
    </w:p>
    <w:p w:rsidRPr="007E6A78" w:rsidR="007E6A78" w:rsidP="00F3238C" w:rsidRDefault="007E6A78" w14:paraId="20AF0C8E" w14:textId="7F49D725">
      <w:pPr>
        <w:spacing w:line="360" w:lineRule="auto"/>
        <w:rPr>
          <w:rFonts w:ascii="Arial" w:hAnsi="Arial" w:eastAsia="Arial" w:cs="Arial"/>
        </w:rPr>
      </w:pPr>
      <w:r w:rsidRPr="007E6A78">
        <w:rPr>
          <w:rFonts w:ascii="Arial" w:hAnsi="Arial" w:eastAsia="Arial" w:cs="Arial"/>
        </w:rPr>
        <w:t xml:space="preserve">After each of these concerns, the change in behaviour, his appearance, the conversation with his mum and Ben’s disclosure, I became </w:t>
      </w:r>
      <w:proofErr w:type="gramStart"/>
      <w:r w:rsidRPr="007E6A78">
        <w:rPr>
          <w:rFonts w:ascii="Arial" w:hAnsi="Arial" w:eastAsia="Arial" w:cs="Arial"/>
        </w:rPr>
        <w:t>more and more</w:t>
      </w:r>
      <w:proofErr w:type="gramEnd"/>
      <w:r w:rsidRPr="007E6A78">
        <w:rPr>
          <w:rFonts w:ascii="Arial" w:hAnsi="Arial" w:eastAsia="Arial" w:cs="Arial"/>
        </w:rPr>
        <w:t xml:space="preserve"> worried for Ben and Lola’s wellbeing. Following our school’s safeguarding policy and the statutory guidance in Wales Safeguarding Procedures (2025), I have been reporting each incident when they occurred both verbally and through ‘</w:t>
      </w:r>
      <w:proofErr w:type="spellStart"/>
      <w:r w:rsidRPr="007E6A78">
        <w:rPr>
          <w:rFonts w:ascii="Arial" w:hAnsi="Arial" w:eastAsia="Arial" w:cs="Arial"/>
        </w:rPr>
        <w:t>MyConcern</w:t>
      </w:r>
      <w:proofErr w:type="spellEnd"/>
      <w:r w:rsidRPr="007E6A78">
        <w:rPr>
          <w:rFonts w:ascii="Arial" w:hAnsi="Arial" w:eastAsia="Arial" w:cs="Arial"/>
        </w:rPr>
        <w:t xml:space="preserve">’, which is our school’s online safeguarding system, to our </w:t>
      </w:r>
      <w:r w:rsidRPr="750E751E">
        <w:rPr>
          <w:rFonts w:ascii="Arial" w:hAnsi="Arial" w:eastAsia="Arial" w:cs="Arial"/>
        </w:rPr>
        <w:t>D</w:t>
      </w:r>
      <w:r w:rsidRPr="750E751E" w:rsidR="068A643C">
        <w:rPr>
          <w:rFonts w:ascii="Arial" w:hAnsi="Arial" w:eastAsia="Arial" w:cs="Arial"/>
        </w:rPr>
        <w:t>SP</w:t>
      </w:r>
      <w:r w:rsidRPr="750E751E">
        <w:rPr>
          <w:rFonts w:ascii="Arial" w:hAnsi="Arial" w:eastAsia="Arial" w:cs="Arial"/>
        </w:rPr>
        <w:t>, which in our case is our headteacher, Kelly Evans.</w:t>
      </w:r>
      <w:r w:rsidRPr="007E6A78">
        <w:rPr>
          <w:rFonts w:ascii="Arial" w:hAnsi="Arial" w:eastAsia="Arial" w:cs="Arial"/>
        </w:rPr>
        <w:t xml:space="preserve"> The Social Services and Well-being (Wales) Act (2014) clearly states that if we think a child may be at risk, it is our responsibility to report it.</w:t>
      </w:r>
    </w:p>
    <w:p w:rsidRPr="007E6A78" w:rsidR="007E6A78" w:rsidP="00F3238C" w:rsidRDefault="007E6A78" w14:paraId="01664BEC" w14:textId="06797E88">
      <w:pPr>
        <w:spacing w:line="360" w:lineRule="auto"/>
        <w:rPr>
          <w:rFonts w:ascii="Arial" w:hAnsi="Arial" w:eastAsia="Arial" w:cs="Arial"/>
        </w:rPr>
      </w:pPr>
      <w:r w:rsidRPr="007E6A78">
        <w:rPr>
          <w:rFonts w:ascii="Arial" w:hAnsi="Arial" w:eastAsia="Arial" w:cs="Arial"/>
        </w:rPr>
        <w:t xml:space="preserve">My final major concern, the one that ultimately led Kelly to contact social services, was when Ben was dropped off at school by a man I did not recognise, who smelled very strongly of alcohol. That morning in class, Ben was upset but could not tell me why and he seemed quite nervous, this added to the worries I already had. Again, I reported these concerns to my </w:t>
      </w:r>
      <w:r w:rsidRPr="750E751E" w:rsidR="55082A45">
        <w:rPr>
          <w:rFonts w:ascii="Arial" w:hAnsi="Arial" w:eastAsia="Arial" w:cs="Arial"/>
        </w:rPr>
        <w:t>DSP</w:t>
      </w:r>
      <w:r w:rsidRPr="007E6A78">
        <w:rPr>
          <w:rFonts w:ascii="Arial" w:hAnsi="Arial" w:eastAsia="Arial" w:cs="Arial"/>
        </w:rPr>
        <w:t xml:space="preserve">, who later told me that she had contacted social </w:t>
      </w:r>
      <w:r w:rsidRPr="007E6A78">
        <w:rPr>
          <w:rFonts w:ascii="Arial" w:hAnsi="Arial" w:eastAsia="Arial" w:cs="Arial"/>
        </w:rPr>
        <w:lastRenderedPageBreak/>
        <w:t>services and that Ben’s mum was not to collect him at the end of the day, and that it would be Lucie from social services instead. This decision aligns with Article 3 of the UNCRC (UNICEF, 2022), which makes sure the child’s needs come first before anything else.</w:t>
      </w:r>
    </w:p>
    <w:p w:rsidRPr="007E6A78" w:rsidR="007E6A78" w:rsidP="007E6A78" w:rsidRDefault="007E6A78" w14:paraId="4C7B4E69" w14:textId="77777777">
      <w:pPr>
        <w:spacing w:line="360" w:lineRule="auto"/>
        <w:rPr>
          <w:rFonts w:ascii="Arial" w:hAnsi="Arial" w:eastAsia="Arial" w:cs="Arial"/>
        </w:rPr>
      </w:pPr>
    </w:p>
    <w:p w:rsidRPr="007E6A78" w:rsidR="007E6A78" w:rsidP="007E6A78" w:rsidRDefault="007E6A78" w14:paraId="618ACA3F" w14:textId="77777777">
      <w:pPr>
        <w:spacing w:line="360" w:lineRule="auto"/>
        <w:rPr>
          <w:rFonts w:ascii="Arial" w:hAnsi="Arial" w:eastAsia="Arial" w:cs="Arial"/>
        </w:rPr>
      </w:pPr>
    </w:p>
    <w:p w:rsidRPr="007E6A78" w:rsidR="007E6A78" w:rsidP="007E6A78" w:rsidRDefault="007E6A78" w14:paraId="04412E48" w14:textId="77777777">
      <w:pPr>
        <w:spacing w:line="360" w:lineRule="auto"/>
        <w:rPr>
          <w:rFonts w:ascii="Arial" w:hAnsi="Arial" w:eastAsia="Arial" w:cs="Arial"/>
        </w:rPr>
      </w:pPr>
    </w:p>
    <w:p w:rsidRPr="007E6A78" w:rsidR="007E6A78" w:rsidP="007E6A78" w:rsidRDefault="007E6A78" w14:paraId="367E699D" w14:textId="77777777">
      <w:pPr>
        <w:spacing w:line="360" w:lineRule="auto"/>
        <w:rPr>
          <w:rFonts w:ascii="Arial" w:hAnsi="Arial" w:eastAsia="Arial" w:cs="Arial"/>
        </w:rPr>
      </w:pPr>
    </w:p>
    <w:p w:rsidRPr="007E6A78" w:rsidR="007E6A78" w:rsidP="007E6A78" w:rsidRDefault="007E6A78" w14:paraId="4DC75DF3" w14:textId="77777777">
      <w:pPr>
        <w:spacing w:line="360" w:lineRule="auto"/>
        <w:rPr>
          <w:rFonts w:ascii="Arial" w:hAnsi="Arial" w:eastAsia="Arial" w:cs="Arial"/>
        </w:rPr>
      </w:pPr>
    </w:p>
    <w:p w:rsidRPr="007E6A78" w:rsidR="007E6A78" w:rsidP="007E6A78" w:rsidRDefault="007E6A78" w14:paraId="6F0F5747" w14:textId="77777777">
      <w:pPr>
        <w:spacing w:line="360" w:lineRule="auto"/>
        <w:rPr>
          <w:rFonts w:ascii="Arial" w:hAnsi="Arial" w:eastAsia="Arial" w:cs="Arial"/>
        </w:rPr>
      </w:pPr>
    </w:p>
    <w:p w:rsidRPr="007E6A78" w:rsidR="007E6A78" w:rsidP="007E6A78" w:rsidRDefault="007E6A78" w14:paraId="60A9B7C4" w14:textId="77777777">
      <w:pPr>
        <w:spacing w:line="360" w:lineRule="auto"/>
        <w:rPr>
          <w:rFonts w:ascii="Arial" w:hAnsi="Arial" w:eastAsia="Arial" w:cs="Arial"/>
        </w:rPr>
      </w:pPr>
    </w:p>
    <w:p w:rsidRPr="007E6A78" w:rsidR="007E6A78" w:rsidP="007E6A78" w:rsidRDefault="007E6A78" w14:paraId="7B58D795" w14:textId="77777777">
      <w:pPr>
        <w:spacing w:line="360" w:lineRule="auto"/>
        <w:rPr>
          <w:rFonts w:ascii="Arial" w:hAnsi="Arial" w:eastAsia="Arial" w:cs="Arial"/>
        </w:rPr>
      </w:pPr>
    </w:p>
    <w:p w:rsidR="007E6A78" w:rsidP="007E6A78" w:rsidRDefault="007E6A78" w14:paraId="0DFCC064" w14:textId="77777777">
      <w:pPr>
        <w:spacing w:line="360" w:lineRule="auto"/>
        <w:rPr>
          <w:rFonts w:ascii="Arial" w:hAnsi="Arial" w:eastAsia="Arial" w:cs="Arial"/>
        </w:rPr>
      </w:pPr>
    </w:p>
    <w:p w:rsidR="007E6A78" w:rsidP="007E6A78" w:rsidRDefault="007E6A78" w14:paraId="0AC28567" w14:textId="77777777">
      <w:pPr>
        <w:spacing w:line="360" w:lineRule="auto"/>
        <w:rPr>
          <w:rFonts w:ascii="Arial" w:hAnsi="Arial" w:eastAsia="Arial" w:cs="Arial"/>
        </w:rPr>
      </w:pPr>
    </w:p>
    <w:p w:rsidR="007E6A78" w:rsidP="007E6A78" w:rsidRDefault="007E6A78" w14:paraId="6C3F1FC6" w14:textId="77777777">
      <w:pPr>
        <w:spacing w:line="360" w:lineRule="auto"/>
        <w:rPr>
          <w:rFonts w:ascii="Arial" w:hAnsi="Arial" w:eastAsia="Arial" w:cs="Arial"/>
        </w:rPr>
      </w:pPr>
    </w:p>
    <w:p w:rsidR="007E6A78" w:rsidP="007E6A78" w:rsidRDefault="007E6A78" w14:paraId="054DD6F8" w14:textId="77777777">
      <w:pPr>
        <w:spacing w:line="360" w:lineRule="auto"/>
        <w:rPr>
          <w:rFonts w:ascii="Arial" w:hAnsi="Arial" w:eastAsia="Arial" w:cs="Arial"/>
        </w:rPr>
      </w:pPr>
    </w:p>
    <w:p w:rsidR="007E6A78" w:rsidP="007E6A78" w:rsidRDefault="007E6A78" w14:paraId="2C2C389A" w14:textId="77777777">
      <w:pPr>
        <w:spacing w:line="360" w:lineRule="auto"/>
        <w:rPr>
          <w:rFonts w:ascii="Arial" w:hAnsi="Arial" w:eastAsia="Arial" w:cs="Arial"/>
        </w:rPr>
      </w:pPr>
    </w:p>
    <w:p w:rsidRPr="007E6A78" w:rsidR="007E6A78" w:rsidP="007E6A78" w:rsidRDefault="007E6A78" w14:paraId="6878E18F" w14:textId="77777777">
      <w:pPr>
        <w:spacing w:line="360" w:lineRule="auto"/>
        <w:rPr>
          <w:rFonts w:ascii="Arial" w:hAnsi="Arial" w:eastAsia="Arial" w:cs="Arial"/>
        </w:rPr>
      </w:pPr>
    </w:p>
    <w:p w:rsidRPr="007E6A78" w:rsidR="007E6A78" w:rsidP="007E6A78" w:rsidRDefault="007E6A78" w14:paraId="6586A215" w14:textId="77777777">
      <w:pPr>
        <w:spacing w:line="360" w:lineRule="auto"/>
        <w:rPr>
          <w:rFonts w:ascii="Arial" w:hAnsi="Arial" w:eastAsia="Arial" w:cs="Arial"/>
        </w:rPr>
      </w:pPr>
    </w:p>
    <w:p w:rsidRPr="007E6A78" w:rsidR="007E6A78" w:rsidP="007E6A78" w:rsidRDefault="007E6A78" w14:paraId="4EBACCDA" w14:textId="77777777">
      <w:pPr>
        <w:spacing w:line="360" w:lineRule="auto"/>
        <w:rPr>
          <w:rFonts w:ascii="Arial" w:hAnsi="Arial" w:eastAsia="Arial" w:cs="Arial"/>
        </w:rPr>
      </w:pPr>
    </w:p>
    <w:p w:rsidR="15867026" w:rsidP="15867026" w:rsidRDefault="15867026" w14:paraId="0AB0CC94" w14:textId="12F23D21">
      <w:pPr>
        <w:spacing w:line="360" w:lineRule="auto"/>
        <w:rPr>
          <w:rFonts w:ascii="Arial" w:hAnsi="Arial" w:eastAsia="Arial" w:cs="Arial"/>
        </w:rPr>
      </w:pPr>
    </w:p>
    <w:p w:rsidRPr="007E6A78" w:rsidR="007E6A78" w:rsidP="007E6A78" w:rsidRDefault="007E6A78" w14:paraId="317BFC65" w14:textId="77777777">
      <w:pPr>
        <w:spacing w:line="360" w:lineRule="auto"/>
        <w:rPr>
          <w:rFonts w:ascii="Arial" w:hAnsi="Arial" w:eastAsia="Arial" w:cs="Arial"/>
        </w:rPr>
      </w:pPr>
    </w:p>
    <w:p w:rsidRPr="007E6A78" w:rsidR="007E6A78" w:rsidP="007E6A78" w:rsidRDefault="007E6A78" w14:paraId="7C8E835B" w14:textId="77777777">
      <w:pPr>
        <w:spacing w:line="360" w:lineRule="auto"/>
        <w:rPr>
          <w:rFonts w:ascii="Arial" w:hAnsi="Arial" w:eastAsia="Arial" w:cs="Arial"/>
        </w:rPr>
      </w:pPr>
    </w:p>
    <w:p w:rsidR="750E751E" w:rsidP="750E751E" w:rsidRDefault="750E751E" w14:paraId="3561EB32" w14:textId="58CAA9FD">
      <w:pPr>
        <w:spacing w:line="360" w:lineRule="auto"/>
        <w:rPr>
          <w:rFonts w:ascii="Arial" w:hAnsi="Arial" w:eastAsia="Arial" w:cs="Arial"/>
        </w:rPr>
      </w:pPr>
    </w:p>
    <w:p w:rsidRPr="007E6A78" w:rsidR="007E6A78" w:rsidP="007E6A78" w:rsidRDefault="007E6A78" w14:paraId="02524401" w14:textId="77777777">
      <w:pPr>
        <w:spacing w:line="360" w:lineRule="auto"/>
        <w:rPr>
          <w:rFonts w:ascii="Arial" w:hAnsi="Arial" w:eastAsia="Arial" w:cs="Arial"/>
          <w:b/>
          <w:bCs/>
          <w:u w:val="single"/>
        </w:rPr>
      </w:pPr>
    </w:p>
    <w:p w:rsidRPr="007E6A78" w:rsidR="007E6A78" w:rsidP="007E6A78" w:rsidRDefault="007E6A78" w14:paraId="29079D47" w14:textId="722E4B9C">
      <w:pPr>
        <w:pStyle w:val="ListParagraph"/>
        <w:numPr>
          <w:ilvl w:val="0"/>
          <w:numId w:val="2"/>
        </w:numPr>
        <w:spacing w:line="360" w:lineRule="auto"/>
        <w:rPr>
          <w:rFonts w:ascii="Arial" w:hAnsi="Arial" w:eastAsia="Arial" w:cs="Arial"/>
          <w:b/>
          <w:bCs/>
          <w:u w:val="single"/>
        </w:rPr>
      </w:pPr>
      <w:r w:rsidRPr="007E6A78">
        <w:rPr>
          <w:rFonts w:ascii="Arial" w:hAnsi="Arial" w:eastAsia="Arial" w:cs="Arial"/>
          <w:b/>
          <w:bCs/>
          <w:u w:val="single"/>
        </w:rPr>
        <w:lastRenderedPageBreak/>
        <w:t xml:space="preserve">Reference List </w:t>
      </w:r>
    </w:p>
    <w:p w:rsidR="00F3238C" w:rsidP="750E751E" w:rsidRDefault="00F3238C" w14:paraId="7B77D2F7" w14:textId="77777777">
      <w:pPr>
        <w:spacing w:line="360" w:lineRule="auto"/>
        <w:rPr>
          <w:rFonts w:ascii="Arial" w:hAnsi="Arial" w:eastAsia="Arial" w:cs="Arial"/>
          <w:color w:val="000000" w:themeColor="text1"/>
        </w:rPr>
      </w:pPr>
      <w:r w:rsidRPr="750E751E">
        <w:rPr>
          <w:rFonts w:ascii="Arial" w:hAnsi="Arial" w:eastAsia="Arial" w:cs="Arial"/>
          <w:color w:val="000000" w:themeColor="text1"/>
        </w:rPr>
        <w:t xml:space="preserve">Anna Freud (no date) </w:t>
      </w:r>
      <w:r w:rsidRPr="750E751E">
        <w:rPr>
          <w:rFonts w:ascii="Arial" w:hAnsi="Arial" w:eastAsia="Arial" w:cs="Arial"/>
          <w:i/>
          <w:iCs/>
          <w:color w:val="000000" w:themeColor="text1"/>
        </w:rPr>
        <w:t xml:space="preserve">Withdrawn behaviour. </w:t>
      </w:r>
      <w:r w:rsidRPr="750E751E">
        <w:rPr>
          <w:rFonts w:ascii="Arial" w:hAnsi="Arial" w:eastAsia="Arial" w:cs="Arial"/>
          <w:color w:val="000000" w:themeColor="text1"/>
        </w:rPr>
        <w:t xml:space="preserve">Available at: </w:t>
      </w:r>
      <w:hyperlink r:id="rId10">
        <w:r w:rsidRPr="750E751E">
          <w:rPr>
            <w:rStyle w:val="Hyperlink"/>
            <w:rFonts w:ascii="Arial" w:hAnsi="Arial" w:eastAsia="Arial" w:cs="Arial"/>
          </w:rPr>
          <w:t>https://www.annafreud.org/resources/under-fives-wellbeing/common-difficulties/withdrawn-behaviour</w:t>
        </w:r>
      </w:hyperlink>
      <w:r w:rsidRPr="750E751E">
        <w:rPr>
          <w:rFonts w:ascii="Arial" w:hAnsi="Arial" w:eastAsia="Arial" w:cs="Arial"/>
          <w:color w:val="000000" w:themeColor="text1"/>
        </w:rPr>
        <w:t xml:space="preserve"> (Accessed 29 June 2025).</w:t>
      </w:r>
    </w:p>
    <w:p w:rsidR="00F3238C" w:rsidP="750E751E" w:rsidRDefault="00F3238C" w14:paraId="3EE534C2" w14:textId="77777777">
      <w:pPr>
        <w:spacing w:line="360" w:lineRule="auto"/>
        <w:rPr>
          <w:rFonts w:ascii="Arial" w:hAnsi="Arial" w:eastAsia="Arial" w:cs="Arial"/>
          <w:color w:val="000000" w:themeColor="text1"/>
        </w:rPr>
      </w:pPr>
      <w:r w:rsidRPr="750E751E">
        <w:rPr>
          <w:rFonts w:ascii="Arial" w:hAnsi="Arial" w:eastAsia="Arial" w:cs="Arial"/>
          <w:color w:val="000000" w:themeColor="text1"/>
        </w:rPr>
        <w:t xml:space="preserve">Care Inspectorate Wales (2021) </w:t>
      </w:r>
      <w:r w:rsidRPr="750E751E">
        <w:rPr>
          <w:rFonts w:ascii="Arial" w:hAnsi="Arial" w:eastAsia="Arial" w:cs="Arial"/>
          <w:i/>
          <w:iCs/>
          <w:color w:val="000000" w:themeColor="text1"/>
        </w:rPr>
        <w:t>Safeguarding Policy</w:t>
      </w:r>
      <w:r w:rsidRPr="750E751E">
        <w:rPr>
          <w:rFonts w:ascii="Arial" w:hAnsi="Arial" w:eastAsia="Arial" w:cs="Arial"/>
          <w:color w:val="000000" w:themeColor="text1"/>
        </w:rPr>
        <w:t xml:space="preserve">. Available at: </w:t>
      </w:r>
      <w:hyperlink w:anchor=":~:text=The%20legal%20framework%20for%20keeping%20adults%20and%20children,who%20are%20at%20risk%20of%20abuse%20and%20neglect" r:id="rId11">
        <w:r w:rsidRPr="750E751E">
          <w:rPr>
            <w:rStyle w:val="Hyperlink"/>
            <w:rFonts w:ascii="Arial" w:hAnsi="Arial" w:eastAsia="Arial" w:cs="Arial"/>
          </w:rPr>
          <w:t>https://www.careinspectorate.wales/sites/default/files/2021-07/210708-safeguarding-policy-en.pdf#:~:text=The%20legal%20framework%20for%20keeping%20adults%20and%20children,who%20are%20at%20risk%20of%20abuse%20and%20neglect</w:t>
        </w:r>
      </w:hyperlink>
      <w:r w:rsidRPr="750E751E">
        <w:rPr>
          <w:rFonts w:ascii="Arial" w:hAnsi="Arial" w:eastAsia="Arial" w:cs="Arial"/>
          <w:color w:val="000000" w:themeColor="text1"/>
        </w:rPr>
        <w:t xml:space="preserve">. (Accessed: 1 July 2025). </w:t>
      </w:r>
    </w:p>
    <w:p w:rsidR="00F3238C" w:rsidP="750E751E" w:rsidRDefault="00F3238C" w14:paraId="7A25C705" w14:textId="77777777">
      <w:pPr>
        <w:spacing w:line="360" w:lineRule="auto"/>
        <w:rPr>
          <w:rFonts w:ascii="Arial" w:hAnsi="Arial" w:eastAsia="Arial" w:cs="Arial"/>
          <w:color w:val="000000" w:themeColor="text1"/>
        </w:rPr>
      </w:pPr>
      <w:r w:rsidRPr="750E751E">
        <w:rPr>
          <w:rFonts w:ascii="Arial" w:hAnsi="Arial" w:eastAsia="Arial" w:cs="Arial"/>
          <w:color w:val="000000" w:themeColor="text1"/>
        </w:rPr>
        <w:t>Child Law Advice Service (2023) C</w:t>
      </w:r>
      <w:r w:rsidRPr="750E751E">
        <w:rPr>
          <w:rFonts w:ascii="Arial" w:hAnsi="Arial" w:eastAsia="Arial" w:cs="Arial"/>
          <w:i/>
          <w:iCs/>
          <w:color w:val="000000" w:themeColor="text1"/>
        </w:rPr>
        <w:t>hild protection conference and plan</w:t>
      </w:r>
      <w:r w:rsidRPr="750E751E">
        <w:rPr>
          <w:rFonts w:ascii="Arial" w:hAnsi="Arial" w:eastAsia="Arial" w:cs="Arial"/>
          <w:color w:val="000000" w:themeColor="text1"/>
        </w:rPr>
        <w:t xml:space="preserve">. Available at: </w:t>
      </w:r>
      <w:hyperlink r:id="rId12">
        <w:r w:rsidRPr="750E751E">
          <w:rPr>
            <w:rStyle w:val="Hyperlink"/>
            <w:rFonts w:ascii="Arial" w:hAnsi="Arial" w:eastAsia="Arial" w:cs="Arial"/>
          </w:rPr>
          <w:t>https://childlawadvice.org.uk/information-pages/child-protection-case-conference-and-child-protection-plans/</w:t>
        </w:r>
      </w:hyperlink>
      <w:r w:rsidRPr="750E751E">
        <w:rPr>
          <w:rFonts w:ascii="Arial" w:hAnsi="Arial" w:eastAsia="Arial" w:cs="Arial"/>
          <w:color w:val="000000" w:themeColor="text1"/>
        </w:rPr>
        <w:t xml:space="preserve"> (Accessed: 20 June 2025).</w:t>
      </w:r>
    </w:p>
    <w:p w:rsidR="00F3238C" w:rsidP="750E751E" w:rsidRDefault="00F3238C" w14:paraId="16511523" w14:textId="77777777">
      <w:pPr>
        <w:spacing w:line="360" w:lineRule="auto"/>
        <w:rPr>
          <w:rFonts w:ascii="Arial" w:hAnsi="Arial" w:eastAsia="Arial" w:cs="Arial"/>
          <w:color w:val="000000" w:themeColor="text1"/>
        </w:rPr>
      </w:pPr>
      <w:r w:rsidRPr="750E751E">
        <w:rPr>
          <w:rFonts w:ascii="Arial" w:hAnsi="Arial" w:eastAsia="Arial" w:cs="Arial"/>
          <w:color w:val="000000" w:themeColor="text1"/>
        </w:rPr>
        <w:t xml:space="preserve">Date Protection Act (2018) </w:t>
      </w:r>
      <w:r w:rsidRPr="750E751E">
        <w:rPr>
          <w:rFonts w:ascii="Arial" w:hAnsi="Arial" w:eastAsia="Arial" w:cs="Arial"/>
          <w:i/>
          <w:iCs/>
          <w:color w:val="000000" w:themeColor="text1"/>
        </w:rPr>
        <w:t>Protection of personal data, Section 2 article 32</w:t>
      </w:r>
      <w:r w:rsidRPr="750E751E">
        <w:rPr>
          <w:rFonts w:ascii="Arial" w:hAnsi="Arial" w:eastAsia="Arial" w:cs="Arial"/>
          <w:color w:val="000000" w:themeColor="text1"/>
        </w:rPr>
        <w:t xml:space="preserve">. Available at: </w:t>
      </w:r>
      <w:hyperlink r:id="rId13">
        <w:r w:rsidRPr="750E751E">
          <w:rPr>
            <w:rStyle w:val="Hyperlink"/>
            <w:rFonts w:ascii="Arial" w:hAnsi="Arial" w:eastAsia="Arial" w:cs="Arial"/>
          </w:rPr>
          <w:t>https://www.legislation.gov.uk/ukpga/2018/12/section/2/enacted</w:t>
        </w:r>
      </w:hyperlink>
      <w:r w:rsidRPr="750E751E">
        <w:rPr>
          <w:rFonts w:ascii="Arial" w:hAnsi="Arial" w:eastAsia="Arial" w:cs="Arial"/>
          <w:color w:val="000000" w:themeColor="text1"/>
        </w:rPr>
        <w:t xml:space="preserve"> (Accessed: 21 June 2025).</w:t>
      </w:r>
    </w:p>
    <w:p w:rsidR="00F3238C" w:rsidP="750E751E" w:rsidRDefault="00F3238C" w14:paraId="3FA49F2E" w14:textId="77777777">
      <w:pPr>
        <w:spacing w:line="360" w:lineRule="auto"/>
        <w:rPr>
          <w:rFonts w:ascii="Arial" w:hAnsi="Arial" w:eastAsia="Arial" w:cs="Arial"/>
          <w:color w:val="000000" w:themeColor="text1"/>
        </w:rPr>
      </w:pPr>
      <w:r w:rsidRPr="750E751E">
        <w:rPr>
          <w:rFonts w:ascii="Arial" w:hAnsi="Arial" w:eastAsia="Arial" w:cs="Arial"/>
          <w:color w:val="000000" w:themeColor="text1"/>
        </w:rPr>
        <w:t xml:space="preserve">Faith in Families (2025) </w:t>
      </w:r>
      <w:r w:rsidRPr="750E751E">
        <w:rPr>
          <w:rFonts w:ascii="Arial" w:hAnsi="Arial" w:eastAsia="Arial" w:cs="Arial"/>
          <w:i/>
          <w:iCs/>
          <w:color w:val="000000" w:themeColor="text1"/>
        </w:rPr>
        <w:t>Who we are.</w:t>
      </w:r>
      <w:r w:rsidRPr="750E751E">
        <w:rPr>
          <w:rFonts w:ascii="Arial" w:hAnsi="Arial" w:eastAsia="Arial" w:cs="Arial"/>
          <w:color w:val="000000" w:themeColor="text1"/>
        </w:rPr>
        <w:t xml:space="preserve"> Available at: </w:t>
      </w:r>
      <w:hyperlink r:id="rId14">
        <w:r w:rsidRPr="750E751E">
          <w:rPr>
            <w:rStyle w:val="Hyperlink"/>
            <w:rFonts w:ascii="Arial" w:hAnsi="Arial" w:eastAsia="Arial" w:cs="Arial"/>
          </w:rPr>
          <w:t>https://faithinfamilies.wales/who-we-are</w:t>
        </w:r>
      </w:hyperlink>
      <w:r w:rsidRPr="750E751E">
        <w:rPr>
          <w:rFonts w:ascii="Arial" w:hAnsi="Arial" w:eastAsia="Arial" w:cs="Arial"/>
          <w:color w:val="000000" w:themeColor="text1"/>
        </w:rPr>
        <w:t xml:space="preserve">  (Accessed: 5 July 2025). </w:t>
      </w:r>
    </w:p>
    <w:p w:rsidR="00F3238C" w:rsidP="750E751E" w:rsidRDefault="00F3238C" w14:paraId="297B7BC8" w14:textId="77777777">
      <w:pPr>
        <w:spacing w:line="360" w:lineRule="auto"/>
        <w:rPr>
          <w:rFonts w:ascii="Arial" w:hAnsi="Arial" w:eastAsia="Arial" w:cs="Arial"/>
          <w:color w:val="000000" w:themeColor="text1"/>
        </w:rPr>
      </w:pPr>
      <w:r w:rsidRPr="750E751E">
        <w:rPr>
          <w:rFonts w:ascii="Arial" w:hAnsi="Arial" w:eastAsia="Arial" w:cs="Arial"/>
          <w:color w:val="000000" w:themeColor="text1"/>
        </w:rPr>
        <w:t xml:space="preserve">Gov.UK (2020) </w:t>
      </w:r>
      <w:r w:rsidRPr="750E751E">
        <w:rPr>
          <w:rFonts w:ascii="Arial" w:hAnsi="Arial" w:eastAsia="Arial" w:cs="Arial"/>
          <w:i/>
          <w:iCs/>
          <w:color w:val="000000" w:themeColor="text1"/>
        </w:rPr>
        <w:t>Guidance headteachers standards</w:t>
      </w:r>
      <w:r w:rsidRPr="750E751E">
        <w:rPr>
          <w:rFonts w:ascii="Arial" w:hAnsi="Arial" w:eastAsia="Arial" w:cs="Arial"/>
          <w:color w:val="000000" w:themeColor="text1"/>
        </w:rPr>
        <w:t xml:space="preserve">. Available at: </w:t>
      </w:r>
      <w:hyperlink r:id="rId15">
        <w:r w:rsidRPr="750E751E">
          <w:rPr>
            <w:rStyle w:val="Hyperlink"/>
            <w:rFonts w:ascii="Arial" w:hAnsi="Arial" w:eastAsia="Arial" w:cs="Arial"/>
          </w:rPr>
          <w:t>https://www.gov.uk/government/publications/national-standards-of-excellence-for-headteachers/headteachers-standards-2020</w:t>
        </w:r>
      </w:hyperlink>
      <w:r w:rsidRPr="750E751E">
        <w:rPr>
          <w:rFonts w:ascii="Arial" w:hAnsi="Arial" w:eastAsia="Arial" w:cs="Arial"/>
          <w:color w:val="000000" w:themeColor="text1"/>
        </w:rPr>
        <w:t xml:space="preserve">  (Accessed: 27 June 2025).</w:t>
      </w:r>
    </w:p>
    <w:p w:rsidR="00F3238C" w:rsidP="750E751E" w:rsidRDefault="00F3238C" w14:paraId="014879DB" w14:textId="77777777">
      <w:pPr>
        <w:spacing w:line="360" w:lineRule="auto"/>
        <w:rPr>
          <w:rFonts w:ascii="Arial" w:hAnsi="Arial" w:eastAsia="Arial" w:cs="Arial"/>
          <w:color w:val="000000" w:themeColor="text1"/>
        </w:rPr>
      </w:pPr>
      <w:r w:rsidRPr="750E751E">
        <w:rPr>
          <w:rFonts w:ascii="Arial" w:hAnsi="Arial" w:eastAsia="Arial" w:cs="Arial"/>
          <w:color w:val="000000" w:themeColor="text1"/>
        </w:rPr>
        <w:t xml:space="preserve">Gov.UK (2023) </w:t>
      </w:r>
      <w:r w:rsidRPr="750E751E">
        <w:rPr>
          <w:rFonts w:ascii="Arial" w:hAnsi="Arial" w:eastAsia="Arial" w:cs="Arial"/>
          <w:i/>
          <w:iCs/>
          <w:color w:val="000000" w:themeColor="text1"/>
        </w:rPr>
        <w:t xml:space="preserve">Working together to safeguard children. </w:t>
      </w:r>
      <w:r w:rsidRPr="750E751E">
        <w:rPr>
          <w:rFonts w:ascii="Arial" w:hAnsi="Arial" w:eastAsia="Arial" w:cs="Arial"/>
          <w:color w:val="000000" w:themeColor="text1"/>
        </w:rPr>
        <w:t xml:space="preserve">Available at: </w:t>
      </w:r>
      <w:hyperlink r:id="rId16">
        <w:r w:rsidRPr="750E751E">
          <w:rPr>
            <w:rStyle w:val="Hyperlink"/>
            <w:rFonts w:ascii="Arial" w:hAnsi="Arial" w:eastAsia="Arial" w:cs="Arial"/>
          </w:rPr>
          <w:t>https://assets.publishing.service.gov.uk/media/65797f1e0467eb000d55f689/Working_together_to_safeguard_children_2023_-_statutory_framework.pdf</w:t>
        </w:r>
      </w:hyperlink>
      <w:r w:rsidRPr="750E751E">
        <w:rPr>
          <w:rFonts w:ascii="Arial" w:hAnsi="Arial" w:eastAsia="Arial" w:cs="Arial"/>
          <w:color w:val="000000" w:themeColor="text1"/>
        </w:rPr>
        <w:t xml:space="preserve"> (accessed:26 June 2025).</w:t>
      </w:r>
    </w:p>
    <w:p w:rsidR="00F3238C" w:rsidP="750E751E" w:rsidRDefault="00F3238C" w14:paraId="54778400" w14:textId="77777777">
      <w:pPr>
        <w:spacing w:line="360" w:lineRule="auto"/>
        <w:rPr>
          <w:rFonts w:ascii="Arial" w:hAnsi="Arial" w:eastAsia="Arial" w:cs="Arial"/>
          <w:color w:val="000000" w:themeColor="text1"/>
        </w:rPr>
      </w:pPr>
      <w:r w:rsidRPr="750E751E">
        <w:rPr>
          <w:rFonts w:ascii="Arial" w:hAnsi="Arial" w:eastAsia="Arial" w:cs="Arial"/>
          <w:color w:val="000000" w:themeColor="text1"/>
        </w:rPr>
        <w:t xml:space="preserve">Gov.UK (no-date) </w:t>
      </w:r>
      <w:r w:rsidRPr="750E751E">
        <w:rPr>
          <w:rFonts w:ascii="Arial" w:hAnsi="Arial" w:eastAsia="Arial" w:cs="Arial"/>
          <w:i/>
          <w:iCs/>
          <w:color w:val="000000" w:themeColor="text1"/>
        </w:rPr>
        <w:t xml:space="preserve">Parental rights and responsibilities: who has parental responsibility. </w:t>
      </w:r>
      <w:r w:rsidRPr="750E751E">
        <w:rPr>
          <w:rFonts w:ascii="Arial" w:hAnsi="Arial" w:eastAsia="Arial" w:cs="Arial"/>
          <w:color w:val="000000" w:themeColor="text1"/>
        </w:rPr>
        <w:t xml:space="preserve">Available at: </w:t>
      </w:r>
      <w:hyperlink r:id="rId17">
        <w:r w:rsidRPr="750E751E">
          <w:rPr>
            <w:rStyle w:val="Hyperlink"/>
            <w:rFonts w:ascii="Arial" w:hAnsi="Arial" w:eastAsia="Arial" w:cs="Arial"/>
          </w:rPr>
          <w:t>https://www.gov.uk/parental-rights-responsibilities/who-has-parental-responsibility</w:t>
        </w:r>
      </w:hyperlink>
      <w:r w:rsidRPr="750E751E">
        <w:rPr>
          <w:rFonts w:ascii="Arial" w:hAnsi="Arial" w:eastAsia="Arial" w:cs="Arial"/>
          <w:color w:val="000000" w:themeColor="text1"/>
        </w:rPr>
        <w:t xml:space="preserve"> (Accessed: 21 June 2025). </w:t>
      </w:r>
    </w:p>
    <w:p w:rsidR="00F3238C" w:rsidP="750E751E" w:rsidRDefault="00F3238C" w14:paraId="080FCBBF" w14:textId="77777777">
      <w:pPr>
        <w:spacing w:line="360" w:lineRule="auto"/>
        <w:rPr>
          <w:rFonts w:ascii="Arial" w:hAnsi="Arial" w:eastAsia="Arial" w:cs="Arial"/>
          <w:color w:val="000000" w:themeColor="text1"/>
        </w:rPr>
      </w:pPr>
      <w:r w:rsidRPr="750E751E">
        <w:rPr>
          <w:rFonts w:ascii="Arial" w:hAnsi="Arial" w:eastAsia="Arial" w:cs="Arial"/>
          <w:color w:val="000000" w:themeColor="text1"/>
        </w:rPr>
        <w:lastRenderedPageBreak/>
        <w:t xml:space="preserve">Hartley, K. (2024) </w:t>
      </w:r>
      <w:r w:rsidRPr="750E751E">
        <w:rPr>
          <w:rFonts w:ascii="Arial" w:hAnsi="Arial" w:eastAsia="Arial" w:cs="Arial"/>
          <w:i/>
          <w:iCs/>
          <w:color w:val="000000" w:themeColor="text1"/>
        </w:rPr>
        <w:t xml:space="preserve">Helping teachers meet their safeguarding responsibilities. </w:t>
      </w:r>
      <w:r w:rsidRPr="750E751E">
        <w:rPr>
          <w:rFonts w:ascii="Arial" w:hAnsi="Arial" w:eastAsia="Arial" w:cs="Arial"/>
          <w:color w:val="000000" w:themeColor="text1"/>
        </w:rPr>
        <w:t xml:space="preserve">Available at: </w:t>
      </w:r>
      <w:hyperlink r:id="rId18">
        <w:r w:rsidRPr="750E751E">
          <w:rPr>
            <w:rStyle w:val="Hyperlink"/>
            <w:rFonts w:ascii="Arial" w:hAnsi="Arial" w:eastAsia="Arial" w:cs="Arial"/>
          </w:rPr>
          <w:t>https://learning.nspcc.org.uk/news/2024/february/teachers-safeguarding-responsibilities</w:t>
        </w:r>
      </w:hyperlink>
      <w:r w:rsidRPr="750E751E">
        <w:rPr>
          <w:rFonts w:ascii="Arial" w:hAnsi="Arial" w:eastAsia="Arial" w:cs="Arial"/>
          <w:color w:val="000000" w:themeColor="text1"/>
        </w:rPr>
        <w:t xml:space="preserve"> (Accessed 28 June 2025). </w:t>
      </w:r>
    </w:p>
    <w:p w:rsidR="00F3238C" w:rsidP="750E751E" w:rsidRDefault="00F3238C" w14:paraId="610811DC" w14:textId="77777777">
      <w:pPr>
        <w:spacing w:line="360" w:lineRule="auto"/>
        <w:rPr>
          <w:rFonts w:ascii="Arial" w:hAnsi="Arial" w:eastAsia="Arial" w:cs="Arial"/>
          <w:color w:val="000000" w:themeColor="text1"/>
        </w:rPr>
      </w:pPr>
      <w:r w:rsidRPr="750E751E">
        <w:rPr>
          <w:rFonts w:ascii="Arial" w:hAnsi="Arial" w:eastAsia="Arial" w:cs="Arial"/>
          <w:color w:val="000000" w:themeColor="text1"/>
        </w:rPr>
        <w:t xml:space="preserve">HM Government (2015) </w:t>
      </w:r>
      <w:r w:rsidRPr="750E751E">
        <w:rPr>
          <w:rFonts w:ascii="Arial" w:hAnsi="Arial" w:eastAsia="Arial" w:cs="Arial"/>
          <w:i/>
          <w:iCs/>
          <w:color w:val="000000" w:themeColor="text1"/>
        </w:rPr>
        <w:t xml:space="preserve">What to do if you’re worried a child is being abused. </w:t>
      </w:r>
      <w:r w:rsidRPr="750E751E">
        <w:rPr>
          <w:rFonts w:ascii="Arial" w:hAnsi="Arial" w:eastAsia="Arial" w:cs="Arial"/>
          <w:color w:val="000000" w:themeColor="text1"/>
        </w:rPr>
        <w:t xml:space="preserve"> Available at: </w:t>
      </w:r>
      <w:hyperlink r:id="rId19">
        <w:r w:rsidRPr="750E751E">
          <w:rPr>
            <w:rStyle w:val="Hyperlink"/>
            <w:rFonts w:ascii="Arial" w:hAnsi="Arial" w:eastAsia="Arial" w:cs="Arial"/>
          </w:rPr>
          <w:t>https://assets.publishing.service.gov.uk/media/5a80597640f0b62302692fa1/What_to_do_if_you_re_worried_a_child_is_being_abused.pdf</w:t>
        </w:r>
      </w:hyperlink>
      <w:r w:rsidRPr="750E751E">
        <w:rPr>
          <w:rFonts w:ascii="Arial" w:hAnsi="Arial" w:eastAsia="Arial" w:cs="Arial"/>
          <w:color w:val="000000" w:themeColor="text1"/>
        </w:rPr>
        <w:t xml:space="preserve">  (Accessed: 28 June 2025). </w:t>
      </w:r>
    </w:p>
    <w:p w:rsidR="00F3238C" w:rsidP="750E751E" w:rsidRDefault="00F3238C" w14:paraId="0DA21CF6" w14:textId="77777777">
      <w:pPr>
        <w:spacing w:line="360" w:lineRule="auto"/>
        <w:rPr>
          <w:rFonts w:ascii="Arial" w:hAnsi="Arial" w:eastAsia="Arial" w:cs="Arial"/>
          <w:color w:val="000000" w:themeColor="text1"/>
        </w:rPr>
      </w:pPr>
      <w:r w:rsidRPr="750E751E">
        <w:rPr>
          <w:rFonts w:ascii="Arial" w:hAnsi="Arial" w:eastAsia="Arial" w:cs="Arial"/>
          <w:color w:val="000000" w:themeColor="text1"/>
        </w:rPr>
        <w:t xml:space="preserve">Legislation.gov.UK (2002) </w:t>
      </w:r>
      <w:r w:rsidRPr="750E751E">
        <w:rPr>
          <w:rFonts w:ascii="Arial" w:hAnsi="Arial" w:eastAsia="Arial" w:cs="Arial"/>
          <w:i/>
          <w:iCs/>
          <w:color w:val="000000" w:themeColor="text1"/>
        </w:rPr>
        <w:t>Education Act (2002)</w:t>
      </w:r>
      <w:r w:rsidRPr="750E751E">
        <w:rPr>
          <w:rFonts w:ascii="Arial" w:hAnsi="Arial" w:eastAsia="Arial" w:cs="Arial"/>
          <w:color w:val="000000" w:themeColor="text1"/>
        </w:rPr>
        <w:t xml:space="preserve">. Available at: </w:t>
      </w:r>
      <w:hyperlink r:id="rId20">
        <w:r w:rsidRPr="750E751E">
          <w:rPr>
            <w:rStyle w:val="Hyperlink"/>
            <w:rFonts w:ascii="Arial" w:hAnsi="Arial" w:eastAsia="Arial" w:cs="Arial"/>
          </w:rPr>
          <w:t>https://www.legislation.gov.uk/ukpga/2002/32/contents</w:t>
        </w:r>
      </w:hyperlink>
      <w:r w:rsidRPr="750E751E">
        <w:rPr>
          <w:rFonts w:ascii="Arial" w:hAnsi="Arial" w:eastAsia="Arial" w:cs="Arial"/>
          <w:color w:val="000000" w:themeColor="text1"/>
        </w:rPr>
        <w:t xml:space="preserve">  (Accessed: 28 June 2025). </w:t>
      </w:r>
    </w:p>
    <w:p w:rsidR="00F3238C" w:rsidP="750E751E" w:rsidRDefault="00F3238C" w14:paraId="1F3DBC65" w14:textId="19E837CE">
      <w:pPr>
        <w:spacing w:line="360" w:lineRule="auto"/>
        <w:rPr>
          <w:rFonts w:ascii="Arial" w:hAnsi="Arial" w:eastAsia="Arial" w:cs="Arial"/>
          <w:color w:val="000000" w:themeColor="text1"/>
        </w:rPr>
      </w:pPr>
      <w:r w:rsidRPr="240D9062" w:rsidR="00F3238C">
        <w:rPr>
          <w:rFonts w:ascii="Arial" w:hAnsi="Arial" w:eastAsia="Arial" w:cs="Arial"/>
          <w:color w:val="000000" w:themeColor="text1" w:themeTint="FF" w:themeShade="FF"/>
        </w:rPr>
        <w:t xml:space="preserve">Legislation.gov.UK (2014) </w:t>
      </w:r>
      <w:r w:rsidRPr="240D9062" w:rsidR="00F3238C">
        <w:rPr>
          <w:rFonts w:ascii="Arial" w:hAnsi="Arial" w:eastAsia="Arial" w:cs="Arial"/>
          <w:i w:val="1"/>
          <w:iCs w:val="1"/>
          <w:color w:val="000000" w:themeColor="text1" w:themeTint="FF" w:themeShade="FF"/>
        </w:rPr>
        <w:t>Social services and well-being (Wales) Act 2014</w:t>
      </w:r>
      <w:r w:rsidRPr="240D9062" w:rsidR="5896B6EE">
        <w:rPr>
          <w:rFonts w:ascii="Arial" w:hAnsi="Arial" w:eastAsia="Arial" w:cs="Arial"/>
          <w:i w:val="1"/>
          <w:iCs w:val="1"/>
          <w:color w:val="000000" w:themeColor="text1" w:themeTint="FF" w:themeShade="FF"/>
        </w:rPr>
        <w:t>.</w:t>
      </w:r>
      <w:r w:rsidRPr="240D9062" w:rsidR="00F3238C">
        <w:rPr>
          <w:rFonts w:ascii="Arial" w:hAnsi="Arial" w:eastAsia="Arial" w:cs="Arial"/>
          <w:i w:val="1"/>
          <w:iCs w:val="1"/>
          <w:color w:val="000000" w:themeColor="text1" w:themeTint="FF" w:themeShade="FF"/>
        </w:rPr>
        <w:t xml:space="preserve"> </w:t>
      </w:r>
      <w:r w:rsidRPr="240D9062" w:rsidR="00F3238C">
        <w:rPr>
          <w:rFonts w:ascii="Arial" w:hAnsi="Arial" w:eastAsia="Arial" w:cs="Arial"/>
          <w:color w:val="000000" w:themeColor="text1" w:themeTint="FF" w:themeShade="FF"/>
        </w:rPr>
        <w:t xml:space="preserve">Available at: </w:t>
      </w:r>
      <w:hyperlink r:id="Rd7d63ba228d44378">
        <w:r w:rsidRPr="240D9062" w:rsidR="00F3238C">
          <w:rPr>
            <w:rStyle w:val="Hyperlink"/>
            <w:rFonts w:ascii="Arial" w:hAnsi="Arial" w:eastAsia="Arial" w:cs="Arial"/>
          </w:rPr>
          <w:t>https://www.legislation.gov.uk/anaw/2014/4/contents</w:t>
        </w:r>
      </w:hyperlink>
      <w:r w:rsidRPr="240D9062" w:rsidR="00F3238C">
        <w:rPr>
          <w:rFonts w:ascii="Arial" w:hAnsi="Arial" w:eastAsia="Arial" w:cs="Arial"/>
          <w:color w:val="000000" w:themeColor="text1" w:themeTint="FF" w:themeShade="FF"/>
        </w:rPr>
        <w:t xml:space="preserve"> (Accessed: 28 June 2025).</w:t>
      </w:r>
    </w:p>
    <w:p w:rsidR="00F3238C" w:rsidP="750E751E" w:rsidRDefault="00F3238C" w14:paraId="1E713CEB" w14:textId="77777777">
      <w:pPr>
        <w:spacing w:line="360" w:lineRule="auto"/>
        <w:rPr>
          <w:rFonts w:ascii="Arial" w:hAnsi="Arial" w:eastAsia="Arial" w:cs="Arial"/>
          <w:color w:val="000000" w:themeColor="text1"/>
        </w:rPr>
      </w:pPr>
      <w:r w:rsidRPr="750E751E">
        <w:rPr>
          <w:rFonts w:ascii="Arial" w:hAnsi="Arial" w:eastAsia="Arial" w:cs="Arial"/>
          <w:color w:val="000000" w:themeColor="text1"/>
        </w:rPr>
        <w:t xml:space="preserve">Lord Laming Report (2003) </w:t>
      </w:r>
      <w:r w:rsidRPr="750E751E">
        <w:rPr>
          <w:rFonts w:ascii="Arial" w:hAnsi="Arial" w:eastAsia="Arial" w:cs="Arial"/>
          <w:i/>
          <w:iCs/>
          <w:color w:val="000000" w:themeColor="text1"/>
        </w:rPr>
        <w:t>The Victoria Climbie's inquiry</w:t>
      </w:r>
      <w:r w:rsidRPr="750E751E">
        <w:rPr>
          <w:rFonts w:ascii="Arial" w:hAnsi="Arial" w:eastAsia="Arial" w:cs="Arial"/>
          <w:color w:val="000000" w:themeColor="text1"/>
        </w:rPr>
        <w:t xml:space="preserve">. Available at: </w:t>
      </w:r>
      <w:hyperlink r:id="rId22">
        <w:r w:rsidRPr="750E751E">
          <w:rPr>
            <w:rStyle w:val="Hyperlink"/>
            <w:rFonts w:ascii="Arial" w:hAnsi="Arial" w:eastAsia="Arial" w:cs="Arial"/>
          </w:rPr>
          <w:t>https://assets.publishing.service.gov.uk/media/5a7c5edeed915d696ccfc51b/5730.pdf</w:t>
        </w:r>
      </w:hyperlink>
      <w:r w:rsidRPr="750E751E">
        <w:rPr>
          <w:rFonts w:ascii="Arial" w:hAnsi="Arial" w:eastAsia="Arial" w:cs="Arial"/>
          <w:color w:val="000000" w:themeColor="text1"/>
        </w:rPr>
        <w:t xml:space="preserve">  (Accessed: 4 July 2025).</w:t>
      </w:r>
    </w:p>
    <w:p w:rsidR="00F3238C" w:rsidP="750E751E" w:rsidRDefault="00F3238C" w14:paraId="793ACF1F" w14:textId="77777777" w14:noSpellErr="1">
      <w:pPr>
        <w:spacing w:line="360" w:lineRule="auto"/>
        <w:rPr>
          <w:rFonts w:ascii="Arial" w:hAnsi="Arial" w:eastAsia="Arial" w:cs="Arial"/>
          <w:color w:val="000000" w:themeColor="text1"/>
        </w:rPr>
      </w:pPr>
      <w:r w:rsidRPr="240D9062" w:rsidR="00F3238C">
        <w:rPr>
          <w:rFonts w:ascii="Arial" w:hAnsi="Arial" w:eastAsia="Arial" w:cs="Arial"/>
          <w:color w:val="000000" w:themeColor="text1" w:themeTint="FF" w:themeShade="FF"/>
        </w:rPr>
        <w:t xml:space="preserve">NHS (2022) </w:t>
      </w:r>
      <w:r w:rsidRPr="240D9062" w:rsidR="00F3238C">
        <w:rPr>
          <w:rFonts w:ascii="Arial" w:hAnsi="Arial" w:eastAsia="Arial" w:cs="Arial"/>
          <w:i w:val="1"/>
          <w:iCs w:val="1"/>
          <w:color w:val="000000" w:themeColor="text1" w:themeTint="FF" w:themeShade="FF"/>
        </w:rPr>
        <w:t>An overview of the healthy child Wales programme</w:t>
      </w:r>
      <w:r w:rsidRPr="240D9062" w:rsidR="00F3238C">
        <w:rPr>
          <w:rFonts w:ascii="Arial" w:hAnsi="Arial" w:eastAsia="Arial" w:cs="Arial"/>
          <w:color w:val="000000" w:themeColor="text1" w:themeTint="FF" w:themeShade="FF"/>
        </w:rPr>
        <w:t xml:space="preserve">. Available at: </w:t>
      </w:r>
      <w:hyperlink r:id="R496df28b58e44639">
        <w:r w:rsidRPr="240D9062" w:rsidR="00F3238C">
          <w:rPr>
            <w:rStyle w:val="Hyperlink"/>
            <w:rFonts w:ascii="Arial" w:hAnsi="Arial" w:eastAsia="Arial" w:cs="Arial"/>
          </w:rPr>
          <w:t>https://www.gov.wales/sites/default/files/publications/2022-03/an-overview-of-the-healthy-child-wales-programme.pdf</w:t>
        </w:r>
      </w:hyperlink>
      <w:r w:rsidRPr="240D9062" w:rsidR="00F3238C">
        <w:rPr>
          <w:rFonts w:ascii="Arial" w:hAnsi="Arial" w:eastAsia="Arial" w:cs="Arial"/>
          <w:color w:val="000000" w:themeColor="text1" w:themeTint="FF" w:themeShade="FF"/>
        </w:rPr>
        <w:t xml:space="preserve">. (Accessed: 28 June 2025). </w:t>
      </w:r>
    </w:p>
    <w:p w:rsidR="00F3238C" w:rsidP="750E751E" w:rsidRDefault="00F3238C" w14:paraId="6028CA9A" w14:textId="77777777">
      <w:pPr>
        <w:rPr>
          <w:rFonts w:ascii="Arial" w:hAnsi="Arial" w:eastAsia="Arial" w:cs="Arial"/>
          <w:color w:val="000000" w:themeColor="text1"/>
          <w:lang w:val="en-US"/>
        </w:rPr>
      </w:pPr>
      <w:r w:rsidRPr="750E751E">
        <w:rPr>
          <w:rFonts w:ascii="Arial" w:hAnsi="Arial" w:eastAsia="Arial" w:cs="Arial"/>
          <w:color w:val="000000" w:themeColor="text1"/>
        </w:rPr>
        <w:t xml:space="preserve">NHS (2022) </w:t>
      </w:r>
      <w:r w:rsidRPr="750E751E">
        <w:rPr>
          <w:rFonts w:ascii="Arial" w:hAnsi="Arial" w:eastAsia="Arial" w:cs="Arial"/>
          <w:i/>
          <w:iCs/>
          <w:color w:val="000000" w:themeColor="text1"/>
        </w:rPr>
        <w:t xml:space="preserve">Overview - Postnatal depression. </w:t>
      </w:r>
      <w:r w:rsidRPr="750E751E">
        <w:rPr>
          <w:rFonts w:ascii="Arial" w:hAnsi="Arial" w:eastAsia="Arial" w:cs="Arial"/>
          <w:color w:val="000000" w:themeColor="text1"/>
        </w:rPr>
        <w:t xml:space="preserve">Available at: </w:t>
      </w:r>
      <w:hyperlink r:id="rId24">
        <w:r w:rsidRPr="750E751E">
          <w:rPr>
            <w:rStyle w:val="Hyperlink"/>
            <w:rFonts w:ascii="Arial" w:hAnsi="Arial" w:eastAsia="Arial" w:cs="Arial"/>
          </w:rPr>
          <w:t>https://www.nhs.uk/mental-health/conditions/post-natal-depression/overview/</w:t>
        </w:r>
      </w:hyperlink>
      <w:r w:rsidRPr="750E751E">
        <w:rPr>
          <w:rFonts w:ascii="Arial" w:hAnsi="Arial" w:eastAsia="Arial" w:cs="Arial"/>
          <w:color w:val="000000" w:themeColor="text1"/>
        </w:rPr>
        <w:t>. (Accessed: 4 July 2025).</w:t>
      </w:r>
    </w:p>
    <w:p w:rsidR="00F3238C" w:rsidP="750E751E" w:rsidRDefault="00F3238C" w14:paraId="17F156FB" w14:textId="77777777">
      <w:pPr>
        <w:spacing w:line="360" w:lineRule="auto"/>
        <w:rPr>
          <w:rFonts w:ascii="Arial" w:hAnsi="Arial" w:eastAsia="Arial" w:cs="Arial"/>
          <w:color w:val="000000" w:themeColor="text1"/>
        </w:rPr>
      </w:pPr>
      <w:r w:rsidRPr="750E751E">
        <w:rPr>
          <w:rFonts w:ascii="Arial" w:hAnsi="Arial" w:eastAsia="Arial" w:cs="Arial"/>
          <w:color w:val="000000" w:themeColor="text1"/>
        </w:rPr>
        <w:t xml:space="preserve">NHS (2023) </w:t>
      </w:r>
      <w:r w:rsidRPr="750E751E">
        <w:rPr>
          <w:rFonts w:ascii="Arial" w:hAnsi="Arial" w:eastAsia="Arial" w:cs="Arial"/>
          <w:i/>
          <w:iCs/>
          <w:color w:val="000000" w:themeColor="text1"/>
        </w:rPr>
        <w:t xml:space="preserve">Your baby’s health and development reviews. </w:t>
      </w:r>
      <w:r w:rsidRPr="750E751E">
        <w:rPr>
          <w:rFonts w:ascii="Arial" w:hAnsi="Arial" w:eastAsia="Arial" w:cs="Arial"/>
          <w:color w:val="000000" w:themeColor="text1"/>
        </w:rPr>
        <w:t xml:space="preserve">Available at: </w:t>
      </w:r>
      <w:hyperlink r:id="rId25">
        <w:r w:rsidRPr="750E751E">
          <w:rPr>
            <w:rStyle w:val="Hyperlink"/>
            <w:rFonts w:ascii="Arial" w:hAnsi="Arial" w:eastAsia="Arial" w:cs="Arial"/>
          </w:rPr>
          <w:t>https://www.nhs.uk/baby/babys-development/height-weight-and-reviews/baby-reviews</w:t>
        </w:r>
      </w:hyperlink>
      <w:r w:rsidRPr="750E751E">
        <w:rPr>
          <w:rFonts w:ascii="Arial" w:hAnsi="Arial" w:eastAsia="Arial" w:cs="Arial"/>
          <w:color w:val="000000" w:themeColor="text1"/>
        </w:rPr>
        <w:t xml:space="preserve"> (Accessed: 28 June 2025).</w:t>
      </w:r>
    </w:p>
    <w:p w:rsidR="00F3238C" w:rsidP="750E751E" w:rsidRDefault="00F3238C" w14:paraId="20A29747" w14:textId="77777777">
      <w:pPr>
        <w:spacing w:line="360" w:lineRule="auto"/>
        <w:rPr>
          <w:rFonts w:ascii="Arial" w:hAnsi="Arial" w:eastAsia="Arial" w:cs="Arial"/>
          <w:color w:val="000000" w:themeColor="text1"/>
        </w:rPr>
      </w:pPr>
      <w:r w:rsidRPr="750E751E">
        <w:rPr>
          <w:rFonts w:ascii="Arial" w:hAnsi="Arial" w:eastAsia="Arial" w:cs="Arial"/>
          <w:color w:val="000000" w:themeColor="text1"/>
        </w:rPr>
        <w:t xml:space="preserve">NSPCC (2019) </w:t>
      </w:r>
      <w:r w:rsidRPr="750E751E">
        <w:rPr>
          <w:rFonts w:ascii="Arial" w:hAnsi="Arial" w:eastAsia="Arial" w:cs="Arial"/>
          <w:i/>
          <w:iCs/>
          <w:color w:val="000000" w:themeColor="text1"/>
        </w:rPr>
        <w:t>Let children know you’re listening.</w:t>
      </w:r>
      <w:r w:rsidRPr="750E751E">
        <w:rPr>
          <w:rFonts w:ascii="Arial" w:hAnsi="Arial" w:eastAsia="Arial" w:cs="Arial"/>
          <w:color w:val="000000" w:themeColor="text1"/>
        </w:rPr>
        <w:t xml:space="preserve"> Available at: </w:t>
      </w:r>
      <w:hyperlink r:id="rId26">
        <w:r w:rsidRPr="750E751E">
          <w:rPr>
            <w:rStyle w:val="Hyperlink"/>
            <w:rFonts w:ascii="Arial" w:hAnsi="Arial" w:eastAsia="Arial" w:cs="Arial"/>
          </w:rPr>
          <w:t>https://learning.nspcc.org.uk/research-resources/2019/let-children-know-you-re-listening</w:t>
        </w:r>
      </w:hyperlink>
      <w:r w:rsidRPr="750E751E">
        <w:rPr>
          <w:rFonts w:ascii="Arial" w:hAnsi="Arial" w:eastAsia="Arial" w:cs="Arial"/>
          <w:color w:val="000000" w:themeColor="text1"/>
        </w:rPr>
        <w:t xml:space="preserve"> (Accessed 1 July 2025).</w:t>
      </w:r>
    </w:p>
    <w:p w:rsidR="00F3238C" w:rsidP="750E751E" w:rsidRDefault="00F3238C" w14:paraId="18924C32" w14:textId="77777777">
      <w:pPr>
        <w:spacing w:line="360" w:lineRule="auto"/>
        <w:rPr>
          <w:rFonts w:ascii="Arial" w:hAnsi="Arial" w:eastAsia="Arial" w:cs="Arial"/>
          <w:color w:val="000000" w:themeColor="text1"/>
        </w:rPr>
      </w:pPr>
      <w:r w:rsidRPr="750E751E">
        <w:rPr>
          <w:rFonts w:ascii="Arial" w:hAnsi="Arial" w:eastAsia="Arial" w:cs="Arial"/>
          <w:color w:val="000000" w:themeColor="text1"/>
        </w:rPr>
        <w:t xml:space="preserve">NSPCC (2020) </w:t>
      </w:r>
      <w:r w:rsidRPr="750E751E">
        <w:rPr>
          <w:rFonts w:ascii="Arial" w:hAnsi="Arial" w:eastAsia="Arial" w:cs="Arial"/>
          <w:i/>
          <w:iCs/>
          <w:color w:val="000000" w:themeColor="text1"/>
        </w:rPr>
        <w:t>Definitions and signs of child abuse.</w:t>
      </w:r>
      <w:r w:rsidRPr="750E751E">
        <w:rPr>
          <w:rFonts w:ascii="Arial" w:hAnsi="Arial" w:eastAsia="Arial" w:cs="Arial"/>
          <w:color w:val="000000" w:themeColor="text1"/>
        </w:rPr>
        <w:t xml:space="preserve"> Available at: </w:t>
      </w:r>
      <w:hyperlink r:id="rId27">
        <w:r w:rsidRPr="750E751E">
          <w:rPr>
            <w:rStyle w:val="Hyperlink"/>
            <w:rFonts w:ascii="Arial" w:hAnsi="Arial" w:eastAsia="Arial" w:cs="Arial"/>
          </w:rPr>
          <w:t>https://learning.nspcc.org.uk/research-resources/briefings/definitions-signs-child-abuse</w:t>
        </w:r>
      </w:hyperlink>
      <w:r w:rsidRPr="750E751E">
        <w:rPr>
          <w:rFonts w:ascii="Arial" w:hAnsi="Arial" w:eastAsia="Arial" w:cs="Arial"/>
          <w:color w:val="000000" w:themeColor="text1"/>
        </w:rPr>
        <w:t xml:space="preserve"> (Accessed: 28 June 2025). </w:t>
      </w:r>
    </w:p>
    <w:p w:rsidR="00F3238C" w:rsidP="750E751E" w:rsidRDefault="00F3238C" w14:paraId="3F81E5FE" w14:textId="77777777">
      <w:pPr>
        <w:spacing w:line="360" w:lineRule="auto"/>
        <w:rPr>
          <w:rFonts w:ascii="Arial" w:hAnsi="Arial" w:eastAsia="Arial" w:cs="Arial"/>
          <w:color w:val="000000" w:themeColor="text1"/>
        </w:rPr>
      </w:pPr>
      <w:r w:rsidRPr="750E751E">
        <w:rPr>
          <w:rFonts w:ascii="Arial" w:hAnsi="Arial" w:eastAsia="Arial" w:cs="Arial"/>
          <w:color w:val="000000" w:themeColor="text1"/>
        </w:rPr>
        <w:lastRenderedPageBreak/>
        <w:t xml:space="preserve">NSPCC (2025) </w:t>
      </w:r>
      <w:r w:rsidRPr="750E751E">
        <w:rPr>
          <w:rFonts w:ascii="Arial" w:hAnsi="Arial" w:eastAsia="Arial" w:cs="Arial"/>
          <w:i/>
          <w:iCs/>
          <w:color w:val="000000" w:themeColor="text1"/>
        </w:rPr>
        <w:t>Recognising abuse and neglect in the early years</w:t>
      </w:r>
      <w:r w:rsidRPr="750E751E">
        <w:rPr>
          <w:rFonts w:ascii="Arial" w:hAnsi="Arial" w:eastAsia="Arial" w:cs="Arial"/>
          <w:color w:val="000000" w:themeColor="text1"/>
        </w:rPr>
        <w:t xml:space="preserve">. Available at: </w:t>
      </w:r>
      <w:hyperlink r:id="rId28">
        <w:r w:rsidRPr="750E751E">
          <w:rPr>
            <w:rStyle w:val="Hyperlink"/>
            <w:rFonts w:ascii="Arial" w:hAnsi="Arial" w:eastAsia="Arial" w:cs="Arial"/>
          </w:rPr>
          <w:t>https://learning.nspcc.org.uk/early-years/recognising-abuse-in-the-early-years</w:t>
        </w:r>
      </w:hyperlink>
      <w:r w:rsidRPr="750E751E">
        <w:rPr>
          <w:rFonts w:ascii="Arial" w:hAnsi="Arial" w:eastAsia="Arial" w:cs="Arial"/>
          <w:color w:val="000000" w:themeColor="text1"/>
        </w:rPr>
        <w:t xml:space="preserve">. (Accessed: 1 July 2025). </w:t>
      </w:r>
    </w:p>
    <w:p w:rsidR="00F3238C" w:rsidP="750E751E" w:rsidRDefault="00F3238C" w14:paraId="75611437" w14:textId="77777777">
      <w:pPr>
        <w:spacing w:line="360" w:lineRule="auto"/>
        <w:rPr>
          <w:rFonts w:ascii="Arial" w:hAnsi="Arial" w:eastAsia="Arial" w:cs="Arial"/>
          <w:color w:val="000000" w:themeColor="text1"/>
        </w:rPr>
      </w:pPr>
      <w:r w:rsidRPr="750E751E">
        <w:rPr>
          <w:rFonts w:ascii="Arial" w:hAnsi="Arial" w:eastAsia="Arial" w:cs="Arial"/>
          <w:color w:val="000000" w:themeColor="text1"/>
        </w:rPr>
        <w:t xml:space="preserve">NSPCC (no date) </w:t>
      </w:r>
      <w:r w:rsidRPr="750E751E">
        <w:rPr>
          <w:rFonts w:ascii="Arial" w:hAnsi="Arial" w:eastAsia="Arial" w:cs="Arial"/>
          <w:i/>
          <w:iCs/>
          <w:color w:val="000000" w:themeColor="text1"/>
        </w:rPr>
        <w:t xml:space="preserve">Effects of child abuse. </w:t>
      </w:r>
      <w:r w:rsidRPr="750E751E">
        <w:rPr>
          <w:rFonts w:ascii="Arial" w:hAnsi="Arial" w:eastAsia="Arial" w:cs="Arial"/>
          <w:color w:val="000000" w:themeColor="text1"/>
        </w:rPr>
        <w:t xml:space="preserve">Available at: </w:t>
      </w:r>
      <w:hyperlink w:anchor="effects-of-abuse" r:id="rId29">
        <w:r w:rsidRPr="750E751E">
          <w:rPr>
            <w:rStyle w:val="Hyperlink"/>
            <w:rFonts w:ascii="Arial" w:hAnsi="Arial" w:eastAsia="Arial" w:cs="Arial"/>
          </w:rPr>
          <w:t>https://www.nspcc.org.uk/what-is-child-abuse/effects-of-child-abuse/#effects-of-abuse</w:t>
        </w:r>
      </w:hyperlink>
      <w:r w:rsidRPr="750E751E">
        <w:rPr>
          <w:rFonts w:ascii="Arial" w:hAnsi="Arial" w:eastAsia="Arial" w:cs="Arial"/>
          <w:color w:val="000000" w:themeColor="text1"/>
        </w:rPr>
        <w:t xml:space="preserve"> (Accessed 1 July 2025).</w:t>
      </w:r>
    </w:p>
    <w:p w:rsidR="00F3238C" w:rsidP="750E751E" w:rsidRDefault="00F3238C" w14:paraId="2851851B" w14:textId="77777777">
      <w:pPr>
        <w:spacing w:line="360" w:lineRule="auto"/>
        <w:rPr>
          <w:rFonts w:ascii="Arial" w:hAnsi="Arial" w:eastAsia="Arial" w:cs="Arial"/>
          <w:color w:val="000000" w:themeColor="text1"/>
        </w:rPr>
      </w:pPr>
      <w:r w:rsidRPr="750E751E">
        <w:rPr>
          <w:rFonts w:ascii="Arial" w:hAnsi="Arial" w:eastAsia="Arial" w:cs="Arial"/>
          <w:color w:val="000000" w:themeColor="text1"/>
        </w:rPr>
        <w:t xml:space="preserve">Nursing and Midwifery Council [NMC] (2022) </w:t>
      </w:r>
      <w:r w:rsidRPr="750E751E">
        <w:rPr>
          <w:rFonts w:ascii="Arial" w:hAnsi="Arial" w:eastAsia="Arial" w:cs="Arial"/>
          <w:i/>
          <w:iCs/>
          <w:color w:val="000000" w:themeColor="text1"/>
        </w:rPr>
        <w:t>Standards of proficiency for specialist community public health nurses</w:t>
      </w:r>
      <w:r w:rsidRPr="750E751E">
        <w:rPr>
          <w:rFonts w:ascii="Arial" w:hAnsi="Arial" w:eastAsia="Arial" w:cs="Arial"/>
          <w:color w:val="000000" w:themeColor="text1"/>
        </w:rPr>
        <w:t xml:space="preserve">. Available at: </w:t>
      </w:r>
      <w:hyperlink r:id="rId30">
        <w:r w:rsidRPr="750E751E">
          <w:rPr>
            <w:rStyle w:val="Hyperlink"/>
            <w:rFonts w:ascii="Arial" w:hAnsi="Arial" w:eastAsia="Arial" w:cs="Arial"/>
          </w:rPr>
          <w:t>https://www.nmc.org.uk/globalassets/sitedocuments/standards/2024/standards-of-proficiency-for-specialist-community-public-health-nurses.pdf</w:t>
        </w:r>
      </w:hyperlink>
      <w:r w:rsidRPr="750E751E">
        <w:rPr>
          <w:rFonts w:ascii="Arial" w:hAnsi="Arial" w:eastAsia="Arial" w:cs="Arial"/>
          <w:color w:val="000000" w:themeColor="text1"/>
        </w:rPr>
        <w:t xml:space="preserve">. (Accessed: 27 June 2025). </w:t>
      </w:r>
    </w:p>
    <w:p w:rsidR="00F3238C" w:rsidP="750E751E" w:rsidRDefault="00F3238C" w14:paraId="5A6C31DA" w14:textId="77777777">
      <w:pPr>
        <w:spacing w:line="360" w:lineRule="auto"/>
        <w:rPr>
          <w:rFonts w:ascii="Arial" w:hAnsi="Arial" w:eastAsia="Arial" w:cs="Arial"/>
          <w:color w:val="000000" w:themeColor="text1"/>
        </w:rPr>
      </w:pPr>
      <w:r w:rsidRPr="750E751E">
        <w:rPr>
          <w:rFonts w:ascii="Arial" w:hAnsi="Arial" w:eastAsia="Arial" w:cs="Arial"/>
          <w:color w:val="000000" w:themeColor="text1"/>
        </w:rPr>
        <w:t xml:space="preserve">Operational Encompass (no date) </w:t>
      </w:r>
      <w:r w:rsidRPr="750E751E">
        <w:rPr>
          <w:rFonts w:ascii="Arial" w:hAnsi="Arial" w:eastAsia="Arial" w:cs="Arial"/>
          <w:i/>
          <w:iCs/>
          <w:color w:val="000000" w:themeColor="text1"/>
        </w:rPr>
        <w:t xml:space="preserve">Educational settings. </w:t>
      </w:r>
      <w:r w:rsidRPr="750E751E">
        <w:rPr>
          <w:rFonts w:ascii="Arial" w:hAnsi="Arial" w:eastAsia="Arial" w:cs="Arial"/>
          <w:color w:val="000000" w:themeColor="text1"/>
        </w:rPr>
        <w:t xml:space="preserve">Available at: </w:t>
      </w:r>
      <w:hyperlink r:id="rId31">
        <w:r w:rsidRPr="750E751E">
          <w:rPr>
            <w:rStyle w:val="Hyperlink"/>
            <w:rFonts w:ascii="Arial" w:hAnsi="Arial" w:eastAsia="Arial" w:cs="Arial"/>
          </w:rPr>
          <w:t>https://www.operationencompass.org/educational-settings</w:t>
        </w:r>
      </w:hyperlink>
      <w:r w:rsidRPr="750E751E">
        <w:rPr>
          <w:rFonts w:ascii="Arial" w:hAnsi="Arial" w:eastAsia="Arial" w:cs="Arial"/>
          <w:color w:val="000000" w:themeColor="text1"/>
        </w:rPr>
        <w:t xml:space="preserve">  (Accessed: 28 June 2025). </w:t>
      </w:r>
    </w:p>
    <w:p w:rsidR="00F3238C" w:rsidP="750E751E" w:rsidRDefault="00F3238C" w14:paraId="03C15842" w14:textId="7C90CAEE">
      <w:pPr>
        <w:spacing w:line="360" w:lineRule="auto"/>
        <w:rPr>
          <w:rFonts w:ascii="Arial" w:hAnsi="Arial" w:eastAsia="Arial" w:cs="Arial"/>
          <w:color w:val="000000" w:themeColor="text1"/>
        </w:rPr>
      </w:pPr>
      <w:r w:rsidRPr="240D9062" w:rsidR="00F3238C">
        <w:rPr>
          <w:rFonts w:ascii="Arial" w:hAnsi="Arial" w:eastAsia="Arial" w:cs="Arial"/>
          <w:color w:val="000000" w:themeColor="text1" w:themeTint="FF" w:themeShade="FF"/>
        </w:rPr>
        <w:t>Play Therapy (no</w:t>
      </w:r>
      <w:r w:rsidRPr="240D9062" w:rsidR="781691B6">
        <w:rPr>
          <w:rFonts w:ascii="Arial" w:hAnsi="Arial" w:eastAsia="Arial" w:cs="Arial"/>
          <w:color w:val="000000" w:themeColor="text1" w:themeTint="FF" w:themeShade="FF"/>
        </w:rPr>
        <w:t xml:space="preserve"> </w:t>
      </w:r>
      <w:r w:rsidRPr="240D9062" w:rsidR="00F3238C">
        <w:rPr>
          <w:rFonts w:ascii="Arial" w:hAnsi="Arial" w:eastAsia="Arial" w:cs="Arial"/>
          <w:color w:val="000000" w:themeColor="text1" w:themeTint="FF" w:themeShade="FF"/>
        </w:rPr>
        <w:t>date) T</w:t>
      </w:r>
      <w:r w:rsidRPr="240D9062" w:rsidR="00F3238C">
        <w:rPr>
          <w:rFonts w:ascii="Arial" w:hAnsi="Arial" w:eastAsia="Arial" w:cs="Arial"/>
          <w:i w:val="1"/>
          <w:iCs w:val="1"/>
          <w:color w:val="000000" w:themeColor="text1" w:themeTint="FF" w:themeShade="FF"/>
        </w:rPr>
        <w:t xml:space="preserve">he rainbow tree Wales play therapy and children’s wellbeing. </w:t>
      </w:r>
      <w:r w:rsidRPr="240D9062" w:rsidR="00F3238C">
        <w:rPr>
          <w:rFonts w:ascii="Arial" w:hAnsi="Arial" w:eastAsia="Arial" w:cs="Arial"/>
          <w:color w:val="000000" w:themeColor="text1" w:themeTint="FF" w:themeShade="FF"/>
        </w:rPr>
        <w:t xml:space="preserve">Available at:  </w:t>
      </w:r>
      <w:hyperlink r:id="R2dac541844ed4eb6">
        <w:r w:rsidRPr="240D9062" w:rsidR="00F3238C">
          <w:rPr>
            <w:rStyle w:val="Hyperlink"/>
            <w:rFonts w:ascii="Arial" w:hAnsi="Arial" w:eastAsia="Arial" w:cs="Arial"/>
          </w:rPr>
          <w:t>https://www.therainbowtreewales.co.uk/</w:t>
        </w:r>
      </w:hyperlink>
      <w:r w:rsidRPr="240D9062" w:rsidR="00F3238C">
        <w:rPr>
          <w:rFonts w:ascii="Arial" w:hAnsi="Arial" w:eastAsia="Arial" w:cs="Arial"/>
          <w:color w:val="000000" w:themeColor="text1" w:themeTint="FF" w:themeShade="FF"/>
        </w:rPr>
        <w:t xml:space="preserve"> (Accessed: 5 July 2025).</w:t>
      </w:r>
    </w:p>
    <w:p w:rsidR="00F3238C" w:rsidP="750E751E" w:rsidRDefault="00F3238C" w14:paraId="2B638A35" w14:textId="77777777">
      <w:pPr>
        <w:spacing w:line="360" w:lineRule="auto"/>
        <w:rPr>
          <w:rFonts w:ascii="Arial" w:hAnsi="Arial" w:eastAsia="Arial" w:cs="Arial"/>
          <w:color w:val="000000" w:themeColor="text1"/>
        </w:rPr>
      </w:pPr>
      <w:r w:rsidRPr="750E751E">
        <w:rPr>
          <w:rFonts w:ascii="Arial" w:hAnsi="Arial" w:eastAsia="Arial" w:cs="Arial"/>
          <w:color w:val="000000" w:themeColor="text1"/>
        </w:rPr>
        <w:t xml:space="preserve">Regulation of the European Parliament and of the Council (2016) </w:t>
      </w:r>
      <w:r w:rsidRPr="750E751E">
        <w:rPr>
          <w:rFonts w:ascii="Arial" w:hAnsi="Arial" w:eastAsia="Arial" w:cs="Arial"/>
          <w:i/>
          <w:iCs/>
          <w:color w:val="000000" w:themeColor="text1"/>
        </w:rPr>
        <w:t>Security of processing, section 2, article 32.</w:t>
      </w:r>
      <w:r w:rsidRPr="750E751E">
        <w:rPr>
          <w:rFonts w:ascii="Arial" w:hAnsi="Arial" w:eastAsia="Arial" w:cs="Arial"/>
          <w:color w:val="000000" w:themeColor="text1"/>
        </w:rPr>
        <w:t xml:space="preserve"> Available at: </w:t>
      </w:r>
      <w:hyperlink r:id="rId33">
        <w:r w:rsidRPr="750E751E">
          <w:rPr>
            <w:rStyle w:val="Hyperlink"/>
            <w:rFonts w:ascii="Arial" w:hAnsi="Arial" w:eastAsia="Arial" w:cs="Arial"/>
          </w:rPr>
          <w:t>https://www.legislation.gov.uk/eur/2016/679/article/32</w:t>
        </w:r>
      </w:hyperlink>
      <w:r w:rsidRPr="750E751E">
        <w:rPr>
          <w:rFonts w:ascii="Arial" w:hAnsi="Arial" w:eastAsia="Arial" w:cs="Arial"/>
          <w:color w:val="000000" w:themeColor="text1"/>
        </w:rPr>
        <w:t xml:space="preserve"> (Accessed: 21 June 2025). </w:t>
      </w:r>
    </w:p>
    <w:p w:rsidR="00F3238C" w:rsidP="750E751E" w:rsidRDefault="00F3238C" w14:paraId="24B9EFDE" w14:textId="77777777">
      <w:pPr>
        <w:spacing w:line="360" w:lineRule="auto"/>
        <w:rPr>
          <w:rFonts w:ascii="Arial" w:hAnsi="Arial" w:eastAsia="Arial" w:cs="Arial"/>
          <w:color w:val="000000" w:themeColor="text1"/>
        </w:rPr>
      </w:pPr>
      <w:r w:rsidRPr="750E751E">
        <w:rPr>
          <w:rFonts w:ascii="Arial" w:hAnsi="Arial" w:eastAsia="Arial" w:cs="Arial"/>
          <w:color w:val="000000" w:themeColor="text1"/>
        </w:rPr>
        <w:t xml:space="preserve">Right Decisions for Health and Care (2025) </w:t>
      </w:r>
      <w:r w:rsidRPr="750E751E">
        <w:rPr>
          <w:rFonts w:ascii="Arial" w:hAnsi="Arial" w:eastAsia="Arial" w:cs="Arial"/>
          <w:i/>
          <w:iCs/>
          <w:color w:val="000000" w:themeColor="text1"/>
        </w:rPr>
        <w:t>The Edinburgh Postnatal Depression Scale (EPDS)</w:t>
      </w:r>
      <w:r w:rsidRPr="750E751E">
        <w:rPr>
          <w:rFonts w:ascii="Arial" w:hAnsi="Arial" w:eastAsia="Arial" w:cs="Arial"/>
          <w:color w:val="000000" w:themeColor="text1"/>
        </w:rPr>
        <w:t xml:space="preserve">. Available at: </w:t>
      </w:r>
      <w:hyperlink w:anchor="/epds-sign-pmh-edinburgh-postnatal-depression-scale-epds" r:id="rId34">
        <w:r w:rsidRPr="750E751E">
          <w:rPr>
            <w:rStyle w:val="Hyperlink"/>
            <w:rFonts w:ascii="Arial" w:hAnsi="Arial" w:eastAsia="Arial" w:cs="Arial"/>
          </w:rPr>
          <w:t>https://rightdecisions.scot.nhs.uk/mental-health-in-pregnancy-and-after-birth-sign/recommendations-for-health-and-social-care-professionals/questionnaires-and-scoring-tools/edinburgh-postnatal-depression-scale-epds/#/epds-sign-pmh-edinburgh-postnatal-depression-scale-epds</w:t>
        </w:r>
      </w:hyperlink>
      <w:r w:rsidRPr="750E751E">
        <w:rPr>
          <w:rFonts w:ascii="Arial" w:hAnsi="Arial" w:eastAsia="Arial" w:cs="Arial"/>
          <w:color w:val="000000" w:themeColor="text1"/>
        </w:rPr>
        <w:t>. (Accessed: 1 July 2025).</w:t>
      </w:r>
    </w:p>
    <w:p w:rsidR="00F3238C" w:rsidP="750E751E" w:rsidRDefault="00F3238C" w14:paraId="0C33DE9C" w14:textId="2A4DC6CA">
      <w:pPr>
        <w:spacing w:line="360" w:lineRule="auto"/>
        <w:rPr>
          <w:rFonts w:ascii="Arial" w:hAnsi="Arial" w:eastAsia="Arial" w:cs="Arial"/>
          <w:color w:val="000000" w:themeColor="text1"/>
        </w:rPr>
      </w:pPr>
      <w:r w:rsidRPr="240D9062" w:rsidR="00F3238C">
        <w:rPr>
          <w:rFonts w:ascii="Arial" w:hAnsi="Arial" w:eastAsia="Arial" w:cs="Arial"/>
          <w:color w:val="000000" w:themeColor="text1" w:themeTint="FF" w:themeShade="FF"/>
        </w:rPr>
        <w:t>RSCP (2020)</w:t>
      </w:r>
      <w:r w:rsidRPr="240D9062" w:rsidR="15C74DCE">
        <w:rPr>
          <w:rFonts w:ascii="Arial" w:hAnsi="Arial" w:eastAsia="Arial" w:cs="Arial"/>
          <w:color w:val="000000" w:themeColor="text1" w:themeTint="FF" w:themeShade="FF"/>
        </w:rPr>
        <w:t xml:space="preserve"> </w:t>
      </w:r>
      <w:r w:rsidRPr="240D9062" w:rsidR="00F3238C">
        <w:rPr>
          <w:rFonts w:ascii="Arial" w:hAnsi="Arial" w:eastAsia="Arial" w:cs="Arial"/>
          <w:i w:val="1"/>
          <w:iCs w:val="1"/>
          <w:color w:val="000000" w:themeColor="text1" w:themeTint="FF" w:themeShade="FF"/>
        </w:rPr>
        <w:t>Child protection conferences: what parents need to know</w:t>
      </w:r>
      <w:r w:rsidRPr="240D9062" w:rsidR="00F3238C">
        <w:rPr>
          <w:rFonts w:ascii="Arial" w:hAnsi="Arial" w:eastAsia="Arial" w:cs="Arial"/>
          <w:color w:val="000000" w:themeColor="text1" w:themeTint="FF" w:themeShade="FF"/>
        </w:rPr>
        <w:t xml:space="preserve">. Available at: </w:t>
      </w:r>
      <w:hyperlink r:id="R9637cf7aef1241a1">
        <w:r w:rsidRPr="240D9062" w:rsidR="00F3238C">
          <w:rPr>
            <w:rStyle w:val="Hyperlink"/>
            <w:rFonts w:ascii="Arial" w:hAnsi="Arial" w:eastAsia="Arial" w:cs="Arial"/>
          </w:rPr>
          <w:t>https://www.redbridgescp.org.uk/parents-carers-and-the-public/child-protection-conferences/</w:t>
        </w:r>
      </w:hyperlink>
      <w:r w:rsidRPr="240D9062" w:rsidR="00F3238C">
        <w:rPr>
          <w:rFonts w:ascii="Arial" w:hAnsi="Arial" w:eastAsia="Arial" w:cs="Arial"/>
          <w:color w:val="000000" w:themeColor="text1" w:themeTint="FF" w:themeShade="FF"/>
        </w:rPr>
        <w:t xml:space="preserve"> (Accessed: 20 June 2025). </w:t>
      </w:r>
    </w:p>
    <w:p w:rsidR="00F3238C" w:rsidP="750E751E" w:rsidRDefault="00F3238C" w14:paraId="3CEFBAAC" w14:textId="77777777">
      <w:pPr>
        <w:rPr>
          <w:rFonts w:ascii="Arial" w:hAnsi="Arial" w:eastAsia="Arial" w:cs="Arial"/>
          <w:color w:val="000000" w:themeColor="text1"/>
        </w:rPr>
      </w:pPr>
      <w:r w:rsidRPr="750E751E">
        <w:rPr>
          <w:rFonts w:ascii="Arial" w:hAnsi="Arial" w:eastAsia="Arial" w:cs="Arial"/>
          <w:color w:val="000000" w:themeColor="text1"/>
        </w:rPr>
        <w:t xml:space="preserve">Sheridan, M.O. (1997) </w:t>
      </w:r>
      <w:r w:rsidRPr="750E751E">
        <w:rPr>
          <w:rFonts w:ascii="Arial" w:hAnsi="Arial" w:eastAsia="Arial" w:cs="Arial"/>
          <w:i/>
          <w:iCs/>
          <w:color w:val="000000" w:themeColor="text1"/>
        </w:rPr>
        <w:t xml:space="preserve">From Birth to Five Years. </w:t>
      </w:r>
      <w:r w:rsidRPr="750E751E">
        <w:rPr>
          <w:rFonts w:ascii="Arial" w:hAnsi="Arial" w:eastAsia="Arial" w:cs="Arial"/>
          <w:color w:val="000000" w:themeColor="text1"/>
        </w:rPr>
        <w:t xml:space="preserve">2nd </w:t>
      </w:r>
      <w:proofErr w:type="spellStart"/>
      <w:r w:rsidRPr="750E751E">
        <w:rPr>
          <w:rFonts w:ascii="Arial" w:hAnsi="Arial" w:eastAsia="Arial" w:cs="Arial"/>
          <w:color w:val="000000" w:themeColor="text1"/>
        </w:rPr>
        <w:t>edn</w:t>
      </w:r>
      <w:proofErr w:type="spellEnd"/>
      <w:r w:rsidRPr="750E751E">
        <w:rPr>
          <w:rFonts w:ascii="Arial" w:hAnsi="Arial" w:eastAsia="Arial" w:cs="Arial"/>
          <w:color w:val="000000" w:themeColor="text1"/>
        </w:rPr>
        <w:t>. London: Routledge.</w:t>
      </w:r>
    </w:p>
    <w:p w:rsidR="00F3238C" w:rsidP="750E751E" w:rsidRDefault="00F3238C" w14:paraId="53D93492" w14:textId="77777777">
      <w:pPr>
        <w:rPr>
          <w:rFonts w:ascii="Arial" w:hAnsi="Arial" w:eastAsia="Arial" w:cs="Arial"/>
          <w:color w:val="000000" w:themeColor="text1"/>
        </w:rPr>
      </w:pPr>
      <w:r w:rsidRPr="750E751E">
        <w:rPr>
          <w:rFonts w:ascii="Arial" w:hAnsi="Arial" w:eastAsia="Arial" w:cs="Arial"/>
          <w:i/>
          <w:iCs/>
          <w:color w:val="000000" w:themeColor="text1"/>
        </w:rPr>
        <w:lastRenderedPageBreak/>
        <w:t>Social Services and Well-being (Wales) Act 2014</w:t>
      </w:r>
      <w:r w:rsidRPr="750E751E">
        <w:rPr>
          <w:rFonts w:ascii="Arial" w:hAnsi="Arial" w:eastAsia="Arial" w:cs="Arial"/>
          <w:color w:val="000000" w:themeColor="text1"/>
        </w:rPr>
        <w:t xml:space="preserve"> (</w:t>
      </w:r>
      <w:proofErr w:type="spellStart"/>
      <w:r w:rsidRPr="750E751E">
        <w:rPr>
          <w:rFonts w:ascii="Arial" w:hAnsi="Arial" w:eastAsia="Arial" w:cs="Arial"/>
          <w:color w:val="000000" w:themeColor="text1"/>
        </w:rPr>
        <w:t>anaw</w:t>
      </w:r>
      <w:proofErr w:type="spellEnd"/>
      <w:r w:rsidRPr="750E751E">
        <w:rPr>
          <w:rFonts w:ascii="Arial" w:hAnsi="Arial" w:eastAsia="Arial" w:cs="Arial"/>
          <w:color w:val="000000" w:themeColor="text1"/>
        </w:rPr>
        <w:t xml:space="preserve"> 4). Available at: </w:t>
      </w:r>
      <w:hyperlink r:id="rId36">
        <w:r w:rsidRPr="750E751E">
          <w:rPr>
            <w:rStyle w:val="Hyperlink"/>
            <w:rFonts w:ascii="Arial" w:hAnsi="Arial" w:eastAsia="Arial" w:cs="Arial"/>
          </w:rPr>
          <w:t>https://www.legislation.gov.uk/anaw/2014/4/pdfs/anaw_20140004_en.pdf</w:t>
        </w:r>
      </w:hyperlink>
      <w:r w:rsidRPr="750E751E">
        <w:rPr>
          <w:rFonts w:ascii="Arial" w:hAnsi="Arial" w:eastAsia="Arial" w:cs="Arial"/>
          <w:color w:val="000000" w:themeColor="text1"/>
        </w:rPr>
        <w:t xml:space="preserve"> (Accessed 28 June 2025). </w:t>
      </w:r>
    </w:p>
    <w:p w:rsidR="00F3238C" w:rsidP="750E751E" w:rsidRDefault="00F3238C" w14:paraId="4EC2A7F2" w14:textId="77777777">
      <w:pPr>
        <w:spacing w:line="360" w:lineRule="auto"/>
        <w:rPr>
          <w:rFonts w:ascii="Arial" w:hAnsi="Arial" w:eastAsia="Arial" w:cs="Arial"/>
          <w:color w:val="000000" w:themeColor="text1"/>
        </w:rPr>
      </w:pPr>
      <w:r w:rsidRPr="750E751E">
        <w:rPr>
          <w:rFonts w:ascii="Arial" w:hAnsi="Arial" w:eastAsia="Arial" w:cs="Arial"/>
          <w:color w:val="000000" w:themeColor="text1"/>
        </w:rPr>
        <w:t>UNICEF (2022</w:t>
      </w:r>
      <w:r w:rsidRPr="750E751E">
        <w:rPr>
          <w:rFonts w:ascii="Arial" w:hAnsi="Arial" w:eastAsia="Arial" w:cs="Arial"/>
          <w:i/>
          <w:iCs/>
          <w:color w:val="000000" w:themeColor="text1"/>
        </w:rPr>
        <w:t>) A summary of the UN Convention on the Rights of the Child.</w:t>
      </w:r>
      <w:r w:rsidRPr="750E751E">
        <w:rPr>
          <w:rFonts w:ascii="Arial" w:hAnsi="Arial" w:eastAsia="Arial" w:cs="Arial"/>
          <w:color w:val="000000" w:themeColor="text1"/>
        </w:rPr>
        <w:t xml:space="preserve"> Available at: </w:t>
      </w:r>
      <w:hyperlink r:id="rId37">
        <w:r w:rsidRPr="750E751E">
          <w:rPr>
            <w:rStyle w:val="Hyperlink"/>
            <w:rFonts w:ascii="Arial" w:hAnsi="Arial" w:eastAsia="Arial" w:cs="Arial"/>
          </w:rPr>
          <w:t>https://www.unicef.org.uk/wp-content/uploads/2019/10/UNCRC_summary-1_1.pdf</w:t>
        </w:r>
      </w:hyperlink>
      <w:r w:rsidRPr="750E751E">
        <w:rPr>
          <w:rFonts w:ascii="Arial" w:hAnsi="Arial" w:eastAsia="Arial" w:cs="Arial"/>
          <w:color w:val="000000" w:themeColor="text1"/>
        </w:rPr>
        <w:t xml:space="preserve"> (Accessed 1 July 2025). </w:t>
      </w:r>
    </w:p>
    <w:p w:rsidR="00F3238C" w:rsidP="750E751E" w:rsidRDefault="00F3238C" w14:paraId="1CB1BFC4" w14:textId="77777777">
      <w:pPr>
        <w:spacing w:line="360" w:lineRule="auto"/>
        <w:rPr>
          <w:rFonts w:ascii="Arial" w:hAnsi="Arial" w:eastAsia="Arial" w:cs="Arial"/>
          <w:color w:val="000000" w:themeColor="text1"/>
        </w:rPr>
      </w:pPr>
      <w:r w:rsidRPr="750E751E">
        <w:rPr>
          <w:rFonts w:ascii="Arial" w:hAnsi="Arial" w:eastAsia="Arial" w:cs="Arial"/>
          <w:color w:val="000000" w:themeColor="text1"/>
        </w:rPr>
        <w:t xml:space="preserve">UNICEF (no date) </w:t>
      </w:r>
      <w:r w:rsidRPr="750E751E">
        <w:rPr>
          <w:rFonts w:ascii="Arial" w:hAnsi="Arial" w:eastAsia="Arial" w:cs="Arial"/>
          <w:i/>
          <w:iCs/>
          <w:color w:val="000000" w:themeColor="text1"/>
        </w:rPr>
        <w:t xml:space="preserve">How we protect children’s rights. </w:t>
      </w:r>
      <w:r w:rsidRPr="750E751E">
        <w:rPr>
          <w:rFonts w:ascii="Arial" w:hAnsi="Arial" w:eastAsia="Arial" w:cs="Arial"/>
          <w:color w:val="000000" w:themeColor="text1"/>
        </w:rPr>
        <w:t>Available at:</w:t>
      </w:r>
      <w:r w:rsidRPr="750E751E">
        <w:rPr>
          <w:rFonts w:ascii="Arial" w:hAnsi="Arial" w:eastAsia="Arial" w:cs="Arial"/>
          <w:i/>
          <w:iCs/>
          <w:color w:val="000000" w:themeColor="text1"/>
        </w:rPr>
        <w:t xml:space="preserve"> </w:t>
      </w:r>
      <w:hyperlink r:id="rId38">
        <w:r w:rsidRPr="750E751E">
          <w:rPr>
            <w:rStyle w:val="Hyperlink"/>
            <w:rFonts w:ascii="Arial" w:hAnsi="Arial" w:eastAsia="Arial" w:cs="Arial"/>
          </w:rPr>
          <w:t>https://www.unicef.org.uk/what-we-do/un-convention-child-rights/</w:t>
        </w:r>
      </w:hyperlink>
      <w:r w:rsidRPr="750E751E">
        <w:rPr>
          <w:rFonts w:ascii="Arial" w:hAnsi="Arial" w:eastAsia="Arial" w:cs="Arial"/>
          <w:color w:val="000000" w:themeColor="text1"/>
        </w:rPr>
        <w:t xml:space="preserve"> (Accessed: 26 June 2025).</w:t>
      </w:r>
    </w:p>
    <w:p w:rsidR="00F3238C" w:rsidP="750E751E" w:rsidRDefault="00F3238C" w14:paraId="6A16754D" w14:textId="77777777">
      <w:pPr>
        <w:spacing w:line="360" w:lineRule="auto"/>
        <w:rPr>
          <w:rFonts w:ascii="Arial" w:hAnsi="Arial" w:eastAsia="Arial" w:cs="Arial"/>
          <w:color w:val="000000" w:themeColor="text1"/>
        </w:rPr>
      </w:pPr>
      <w:r w:rsidRPr="750E751E">
        <w:rPr>
          <w:rFonts w:ascii="Arial" w:hAnsi="Arial" w:eastAsia="Arial" w:cs="Arial"/>
          <w:color w:val="000000" w:themeColor="text1"/>
        </w:rPr>
        <w:t xml:space="preserve">Wales Safeguarding Procedures (2023) </w:t>
      </w:r>
      <w:r w:rsidRPr="750E751E">
        <w:rPr>
          <w:rFonts w:ascii="Arial" w:hAnsi="Arial" w:eastAsia="Arial" w:cs="Arial"/>
          <w:i/>
          <w:iCs/>
          <w:color w:val="000000" w:themeColor="text1"/>
        </w:rPr>
        <w:t xml:space="preserve">The medical examination. </w:t>
      </w:r>
      <w:r w:rsidRPr="750E751E">
        <w:rPr>
          <w:rFonts w:ascii="Arial" w:hAnsi="Arial" w:eastAsia="Arial" w:cs="Arial"/>
          <w:color w:val="000000" w:themeColor="text1"/>
        </w:rPr>
        <w:t xml:space="preserve">Available at: </w:t>
      </w:r>
      <w:hyperlink r:id="rId39">
        <w:r w:rsidRPr="750E751E">
          <w:rPr>
            <w:rStyle w:val="Hyperlink"/>
            <w:rFonts w:ascii="Arial" w:hAnsi="Arial" w:eastAsia="Arial" w:cs="Arial"/>
          </w:rPr>
          <w:t>https://safeguarding.wales/en/chi-i/chi-i-c3pt1/c3pt1-p11</w:t>
        </w:r>
      </w:hyperlink>
      <w:r w:rsidRPr="750E751E">
        <w:rPr>
          <w:rFonts w:ascii="Arial" w:hAnsi="Arial" w:eastAsia="Arial" w:cs="Arial"/>
          <w:color w:val="000000" w:themeColor="text1"/>
        </w:rPr>
        <w:t xml:space="preserve"> (Accessed: 25 June 2025).</w:t>
      </w:r>
    </w:p>
    <w:p w:rsidR="00F3238C" w:rsidP="750E751E" w:rsidRDefault="00F3238C" w14:paraId="7A9F0687" w14:textId="77777777">
      <w:pPr>
        <w:spacing w:line="360" w:lineRule="auto"/>
        <w:rPr>
          <w:rFonts w:ascii="Arial" w:hAnsi="Arial" w:eastAsia="Arial" w:cs="Arial"/>
          <w:color w:val="000000" w:themeColor="text1"/>
        </w:rPr>
      </w:pPr>
      <w:r w:rsidRPr="750E751E">
        <w:rPr>
          <w:rFonts w:ascii="Arial" w:hAnsi="Arial" w:eastAsia="Arial" w:cs="Arial"/>
          <w:color w:val="000000" w:themeColor="text1"/>
        </w:rPr>
        <w:t xml:space="preserve">Wales Safeguarding Procedures (2025) </w:t>
      </w:r>
      <w:r w:rsidRPr="750E751E">
        <w:rPr>
          <w:rFonts w:ascii="Arial" w:hAnsi="Arial" w:eastAsia="Arial" w:cs="Arial"/>
          <w:i/>
          <w:iCs/>
          <w:color w:val="000000" w:themeColor="text1"/>
        </w:rPr>
        <w:t xml:space="preserve">Children and young people at risk of harm: section 3 part 1 &amp; 2. </w:t>
      </w:r>
      <w:r w:rsidRPr="750E751E">
        <w:rPr>
          <w:rFonts w:ascii="Arial" w:hAnsi="Arial" w:eastAsia="Arial" w:cs="Arial"/>
          <w:color w:val="000000" w:themeColor="text1"/>
        </w:rPr>
        <w:t xml:space="preserve">Available at: </w:t>
      </w:r>
      <w:hyperlink r:id="rId40">
        <w:r w:rsidRPr="750E751E">
          <w:rPr>
            <w:rStyle w:val="Hyperlink"/>
            <w:rFonts w:ascii="Arial" w:hAnsi="Arial" w:eastAsia="Arial" w:cs="Arial"/>
          </w:rPr>
          <w:t>https://safeguarding.wales/en/chi-i/</w:t>
        </w:r>
      </w:hyperlink>
      <w:r w:rsidRPr="750E751E">
        <w:rPr>
          <w:rFonts w:ascii="Arial" w:hAnsi="Arial" w:eastAsia="Arial" w:cs="Arial"/>
          <w:color w:val="000000" w:themeColor="text1"/>
        </w:rPr>
        <w:t xml:space="preserve"> (Accessed: 20 June 2025). </w:t>
      </w:r>
    </w:p>
    <w:p w:rsidR="00F3238C" w:rsidP="750E751E" w:rsidRDefault="00F3238C" w14:paraId="41CA570A" w14:textId="77777777">
      <w:pPr>
        <w:spacing w:line="360" w:lineRule="auto"/>
        <w:rPr>
          <w:rFonts w:ascii="Arial" w:hAnsi="Arial" w:eastAsia="Arial" w:cs="Arial"/>
          <w:color w:val="000000" w:themeColor="text1"/>
        </w:rPr>
      </w:pPr>
      <w:r w:rsidRPr="750E751E">
        <w:rPr>
          <w:rFonts w:ascii="Arial" w:hAnsi="Arial" w:eastAsia="Arial" w:cs="Arial"/>
          <w:color w:val="000000" w:themeColor="text1"/>
        </w:rPr>
        <w:t xml:space="preserve">Wales Safeguarding Procedures (2025) </w:t>
      </w:r>
      <w:r w:rsidRPr="750E751E">
        <w:rPr>
          <w:rFonts w:ascii="Arial" w:hAnsi="Arial" w:eastAsia="Arial" w:cs="Arial"/>
          <w:i/>
          <w:iCs/>
          <w:color w:val="000000" w:themeColor="text1"/>
        </w:rPr>
        <w:t xml:space="preserve">Neglect. </w:t>
      </w:r>
      <w:r w:rsidRPr="750E751E">
        <w:rPr>
          <w:rFonts w:ascii="Arial" w:hAnsi="Arial" w:eastAsia="Arial" w:cs="Arial"/>
          <w:color w:val="000000" w:themeColor="text1"/>
        </w:rPr>
        <w:t xml:space="preserve">Available at: </w:t>
      </w:r>
      <w:hyperlink r:id="rId41">
        <w:r w:rsidRPr="750E751E">
          <w:rPr>
            <w:rStyle w:val="Hyperlink"/>
            <w:rFonts w:ascii="Arial" w:hAnsi="Arial" w:eastAsia="Arial" w:cs="Arial"/>
          </w:rPr>
          <w:t>https://www.safeguarding.wales/en/chi-i/chi-i-cp/c1p-p2c</w:t>
        </w:r>
      </w:hyperlink>
      <w:r w:rsidRPr="750E751E">
        <w:rPr>
          <w:rFonts w:ascii="Arial" w:hAnsi="Arial" w:eastAsia="Arial" w:cs="Arial"/>
          <w:color w:val="000000" w:themeColor="text1"/>
        </w:rPr>
        <w:t xml:space="preserve"> (Accessed 29 June 2025).</w:t>
      </w:r>
    </w:p>
    <w:p w:rsidR="00F3238C" w:rsidP="750E751E" w:rsidRDefault="00F3238C" w14:paraId="0A79E6FD" w14:textId="77777777">
      <w:pPr>
        <w:spacing w:line="360" w:lineRule="auto"/>
        <w:rPr>
          <w:rFonts w:ascii="Arial" w:hAnsi="Arial" w:eastAsia="Arial" w:cs="Arial"/>
          <w:color w:val="000000" w:themeColor="text1"/>
        </w:rPr>
      </w:pPr>
      <w:r w:rsidRPr="750E751E">
        <w:rPr>
          <w:rFonts w:ascii="Arial" w:hAnsi="Arial" w:eastAsia="Arial" w:cs="Arial"/>
          <w:color w:val="000000" w:themeColor="text1"/>
        </w:rPr>
        <w:t xml:space="preserve">Wales Safeguarding Procedures (2025) </w:t>
      </w:r>
      <w:r w:rsidRPr="750E751E">
        <w:rPr>
          <w:rFonts w:ascii="Arial" w:hAnsi="Arial" w:eastAsia="Arial" w:cs="Arial"/>
          <w:i/>
          <w:iCs/>
          <w:color w:val="000000" w:themeColor="text1"/>
        </w:rPr>
        <w:t xml:space="preserve">Reporting concerns about a child at risk of abuse, neglect and/or harm. </w:t>
      </w:r>
      <w:r w:rsidRPr="750E751E">
        <w:rPr>
          <w:rFonts w:ascii="Arial" w:hAnsi="Arial" w:eastAsia="Arial" w:cs="Arial"/>
          <w:color w:val="000000" w:themeColor="text1"/>
        </w:rPr>
        <w:t xml:space="preserve">Available at: </w:t>
      </w:r>
      <w:hyperlink r:id="rId42">
        <w:r w:rsidRPr="750E751E">
          <w:rPr>
            <w:rStyle w:val="Hyperlink"/>
            <w:rFonts w:ascii="Arial" w:hAnsi="Arial" w:eastAsia="Arial" w:cs="Arial"/>
          </w:rPr>
          <w:t>https://www.safeguarding.wales/en/chi-i/chi-i-c2/c2-p6</w:t>
        </w:r>
      </w:hyperlink>
      <w:r w:rsidRPr="750E751E">
        <w:rPr>
          <w:rFonts w:ascii="Arial" w:hAnsi="Arial" w:eastAsia="Arial" w:cs="Arial"/>
          <w:color w:val="000000" w:themeColor="text1"/>
        </w:rPr>
        <w:t xml:space="preserve"> (Accessed 1 July 2025). </w:t>
      </w:r>
    </w:p>
    <w:p w:rsidR="00F3238C" w:rsidP="750E751E" w:rsidRDefault="00F3238C" w14:paraId="019F2EE9" w14:textId="77777777">
      <w:pPr>
        <w:spacing w:line="360" w:lineRule="auto"/>
        <w:rPr>
          <w:rFonts w:ascii="Arial" w:hAnsi="Arial" w:eastAsia="Arial" w:cs="Arial"/>
          <w:color w:val="000000" w:themeColor="text1"/>
        </w:rPr>
      </w:pPr>
      <w:r w:rsidRPr="750E751E">
        <w:rPr>
          <w:rFonts w:ascii="Arial" w:hAnsi="Arial" w:eastAsia="Arial" w:cs="Arial"/>
          <w:color w:val="000000" w:themeColor="text1"/>
        </w:rPr>
        <w:t xml:space="preserve">Welsh Assembly Government (2008) </w:t>
      </w:r>
      <w:r w:rsidRPr="750E751E">
        <w:rPr>
          <w:rFonts w:ascii="Arial" w:hAnsi="Arial" w:eastAsia="Arial" w:cs="Arial"/>
          <w:i/>
          <w:iCs/>
          <w:color w:val="000000" w:themeColor="text1"/>
        </w:rPr>
        <w:t xml:space="preserve">Safeguarding children in education. The role of local authorities and governing bodies under the Education Act 2002. </w:t>
      </w:r>
      <w:r w:rsidRPr="750E751E">
        <w:rPr>
          <w:rFonts w:ascii="Arial" w:hAnsi="Arial" w:eastAsia="Arial" w:cs="Arial"/>
          <w:color w:val="000000" w:themeColor="text1"/>
        </w:rPr>
        <w:t xml:space="preserve">Available at: </w:t>
      </w:r>
      <w:hyperlink r:id="rId43">
        <w:r w:rsidRPr="750E751E">
          <w:rPr>
            <w:rStyle w:val="Hyperlink"/>
            <w:rFonts w:ascii="Arial" w:hAnsi="Arial" w:eastAsia="Arial" w:cs="Arial"/>
          </w:rPr>
          <w:t>130509-safeguarding-children-in-education-en.pdf</w:t>
        </w:r>
      </w:hyperlink>
      <w:r w:rsidRPr="750E751E">
        <w:rPr>
          <w:rFonts w:ascii="Arial" w:hAnsi="Arial" w:eastAsia="Arial" w:cs="Arial"/>
          <w:color w:val="000000" w:themeColor="text1"/>
        </w:rPr>
        <w:t xml:space="preserve"> (Accessed: 27 June 2025).</w:t>
      </w:r>
    </w:p>
    <w:p w:rsidR="00F3238C" w:rsidP="750E751E" w:rsidRDefault="00F3238C" w14:paraId="52D7608F" w14:textId="77777777">
      <w:pPr>
        <w:spacing w:line="360" w:lineRule="auto"/>
        <w:rPr>
          <w:rFonts w:ascii="Arial" w:hAnsi="Arial" w:eastAsia="Arial" w:cs="Arial"/>
          <w:color w:val="000000" w:themeColor="text1"/>
        </w:rPr>
      </w:pPr>
      <w:r w:rsidRPr="750E751E">
        <w:rPr>
          <w:rFonts w:ascii="Arial" w:hAnsi="Arial" w:eastAsia="Arial" w:cs="Arial"/>
          <w:color w:val="000000" w:themeColor="text1"/>
        </w:rPr>
        <w:t xml:space="preserve">Welsh Government (2022) </w:t>
      </w:r>
      <w:r w:rsidRPr="750E751E">
        <w:rPr>
          <w:rFonts w:ascii="Arial" w:hAnsi="Arial" w:eastAsia="Arial" w:cs="Arial"/>
          <w:i/>
          <w:iCs/>
          <w:color w:val="000000" w:themeColor="text1"/>
        </w:rPr>
        <w:t>Keeping learners safe.</w:t>
      </w:r>
      <w:r w:rsidRPr="750E751E">
        <w:rPr>
          <w:rFonts w:ascii="Arial" w:hAnsi="Arial" w:eastAsia="Arial" w:cs="Arial"/>
          <w:color w:val="000000" w:themeColor="text1"/>
        </w:rPr>
        <w:t xml:space="preserve"> Available at: </w:t>
      </w:r>
      <w:hyperlink r:id="rId44">
        <w:r w:rsidRPr="750E751E">
          <w:rPr>
            <w:rStyle w:val="Hyperlink"/>
            <w:rFonts w:ascii="Arial" w:hAnsi="Arial" w:eastAsia="Arial" w:cs="Arial"/>
          </w:rPr>
          <w:t>https://www.gov.wales/sites/default/files/publications/2020-12/Keeping%20learners%20safe%20a%20summary%20version.pdf</w:t>
        </w:r>
      </w:hyperlink>
      <w:r w:rsidRPr="750E751E">
        <w:rPr>
          <w:rFonts w:ascii="Arial" w:hAnsi="Arial" w:eastAsia="Arial" w:cs="Arial"/>
          <w:color w:val="000000" w:themeColor="text1"/>
        </w:rPr>
        <w:t xml:space="preserve"> (Accessed 22 June 2025). </w:t>
      </w:r>
    </w:p>
    <w:p w:rsidR="00F3238C" w:rsidP="750E751E" w:rsidRDefault="00F3238C" w14:paraId="2BA02578" w14:textId="77777777">
      <w:pPr>
        <w:spacing w:line="360" w:lineRule="auto"/>
        <w:rPr>
          <w:rFonts w:ascii="Arial" w:hAnsi="Arial" w:eastAsia="Arial" w:cs="Arial"/>
          <w:color w:val="000000" w:themeColor="text1"/>
        </w:rPr>
      </w:pPr>
      <w:r w:rsidRPr="750E751E">
        <w:rPr>
          <w:rFonts w:ascii="Arial" w:hAnsi="Arial" w:eastAsia="Arial" w:cs="Arial"/>
          <w:color w:val="000000" w:themeColor="text1"/>
        </w:rPr>
        <w:t xml:space="preserve">Welsh Government (2023) </w:t>
      </w:r>
      <w:r w:rsidRPr="750E751E">
        <w:rPr>
          <w:rFonts w:ascii="Arial" w:hAnsi="Arial" w:eastAsia="Arial" w:cs="Arial"/>
          <w:i/>
          <w:iCs/>
          <w:color w:val="000000" w:themeColor="text1"/>
        </w:rPr>
        <w:t xml:space="preserve">Belonging, engaging and participating. </w:t>
      </w:r>
      <w:r w:rsidRPr="750E751E">
        <w:rPr>
          <w:rFonts w:ascii="Arial" w:hAnsi="Arial" w:eastAsia="Arial" w:cs="Arial"/>
          <w:color w:val="000000" w:themeColor="text1"/>
        </w:rPr>
        <w:t xml:space="preserve">Available at: </w:t>
      </w:r>
      <w:hyperlink r:id="rId45">
        <w:r w:rsidRPr="750E751E">
          <w:rPr>
            <w:rStyle w:val="Hyperlink"/>
            <w:rFonts w:ascii="Arial" w:hAnsi="Arial" w:eastAsia="Arial" w:cs="Arial"/>
          </w:rPr>
          <w:t>https://www.gov.wales/sites/default/files/publications/2023-10/improving-school-attendance-guidance_0.pdf</w:t>
        </w:r>
      </w:hyperlink>
      <w:r w:rsidRPr="750E751E">
        <w:rPr>
          <w:rFonts w:ascii="Arial" w:hAnsi="Arial" w:eastAsia="Arial" w:cs="Arial"/>
          <w:color w:val="000000" w:themeColor="text1"/>
        </w:rPr>
        <w:t xml:space="preserve"> (Accessed 27 June 2025).</w:t>
      </w:r>
    </w:p>
    <w:p w:rsidR="00F3238C" w:rsidP="750E751E" w:rsidRDefault="00F3238C" w14:paraId="39CA3187" w14:textId="77777777">
      <w:pPr>
        <w:rPr>
          <w:rFonts w:ascii="Arial" w:hAnsi="Arial" w:eastAsia="Arial" w:cs="Arial"/>
          <w:color w:val="000000" w:themeColor="text1"/>
          <w:lang w:val="en-US"/>
        </w:rPr>
      </w:pPr>
      <w:r w:rsidRPr="750E751E">
        <w:rPr>
          <w:rFonts w:ascii="Arial" w:hAnsi="Arial" w:eastAsia="Arial" w:cs="Arial"/>
          <w:color w:val="000000" w:themeColor="text1"/>
        </w:rPr>
        <w:lastRenderedPageBreak/>
        <w:t xml:space="preserve">Welsh Government (2024) </w:t>
      </w:r>
      <w:r w:rsidRPr="750E751E">
        <w:rPr>
          <w:rFonts w:ascii="Arial" w:hAnsi="Arial" w:eastAsia="Arial" w:cs="Arial"/>
          <w:i/>
          <w:iCs/>
          <w:color w:val="000000" w:themeColor="text1"/>
        </w:rPr>
        <w:t xml:space="preserve">An overview of the Healthy Child Wales Programme. </w:t>
      </w:r>
      <w:r w:rsidRPr="750E751E">
        <w:rPr>
          <w:rFonts w:ascii="Arial" w:hAnsi="Arial" w:eastAsia="Arial" w:cs="Arial"/>
          <w:color w:val="000000" w:themeColor="text1"/>
        </w:rPr>
        <w:t xml:space="preserve">Available at: </w:t>
      </w:r>
      <w:hyperlink r:id="rId46">
        <w:r w:rsidRPr="750E751E">
          <w:rPr>
            <w:rStyle w:val="Hyperlink"/>
            <w:rFonts w:ascii="Arial" w:hAnsi="Arial" w:eastAsia="Arial" w:cs="Arial"/>
          </w:rPr>
          <w:t>https://www.gov.wales/sites/default/files/publications/2022-03/an-overview-of-the-healthy-child-wales-programme.pdf</w:t>
        </w:r>
      </w:hyperlink>
      <w:r w:rsidRPr="750E751E">
        <w:rPr>
          <w:rFonts w:ascii="Arial" w:hAnsi="Arial" w:eastAsia="Arial" w:cs="Arial"/>
          <w:color w:val="000000" w:themeColor="text1"/>
        </w:rPr>
        <w:t>. (Accessed: 27 June 2025).</w:t>
      </w:r>
    </w:p>
    <w:p w:rsidR="750E751E" w:rsidP="750E751E" w:rsidRDefault="750E751E" w14:paraId="0B24F4F0" w14:textId="03785ECB">
      <w:pPr>
        <w:spacing w:line="240" w:lineRule="auto"/>
        <w:rPr>
          <w:rFonts w:ascii="Arial" w:hAnsi="Arial" w:eastAsia="Arial" w:cs="Arial"/>
          <w:color w:val="000000" w:themeColor="text1"/>
        </w:rPr>
      </w:pPr>
    </w:p>
    <w:p w:rsidR="00167949" w:rsidRDefault="00167949" w14:paraId="3D72BFD2" w14:textId="7FF23378"/>
    <w:sectPr w:rsidR="00167949" w:rsidSect="007E6A78">
      <w:headerReference w:type="default" r:id="rId47"/>
      <w:footerReference w:type="default" r:id="rId48"/>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694C0D" w:rsidRDefault="00694C0D" w14:paraId="1E902510" w14:textId="77777777">
      <w:pPr>
        <w:spacing w:after="0" w:line="240" w:lineRule="auto"/>
      </w:pPr>
      <w:r>
        <w:separator/>
      </w:r>
    </w:p>
  </w:endnote>
  <w:endnote w:type="continuationSeparator" w:id="0">
    <w:p w:rsidR="00694C0D" w:rsidRDefault="00694C0D" w14:paraId="3793735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7AC9080C" w:rsidTr="7AC9080C" w14:paraId="42F4B014" w14:textId="77777777">
      <w:trPr>
        <w:trHeight w:val="300"/>
      </w:trPr>
      <w:tc>
        <w:tcPr>
          <w:tcW w:w="3005" w:type="dxa"/>
        </w:tcPr>
        <w:p w:rsidR="007E6A78" w:rsidP="7AC9080C" w:rsidRDefault="007E6A78" w14:paraId="75F39D11" w14:textId="77777777">
          <w:pPr>
            <w:pStyle w:val="Header"/>
            <w:ind w:left="-115"/>
          </w:pPr>
        </w:p>
      </w:tc>
      <w:tc>
        <w:tcPr>
          <w:tcW w:w="3005" w:type="dxa"/>
        </w:tcPr>
        <w:p w:rsidR="007E6A78" w:rsidP="7AC9080C" w:rsidRDefault="007E6A78" w14:paraId="1DDD7BE8" w14:textId="77777777">
          <w:pPr>
            <w:pStyle w:val="Header"/>
            <w:jc w:val="center"/>
          </w:pPr>
          <w:r>
            <w:fldChar w:fldCharType="begin"/>
          </w:r>
          <w:r>
            <w:instrText>PAGE</w:instrText>
          </w:r>
          <w:r>
            <w:fldChar w:fldCharType="separate"/>
          </w:r>
          <w:r>
            <w:rPr>
              <w:noProof/>
            </w:rPr>
            <w:t>1</w:t>
          </w:r>
          <w:r>
            <w:fldChar w:fldCharType="end"/>
          </w:r>
        </w:p>
      </w:tc>
      <w:tc>
        <w:tcPr>
          <w:tcW w:w="3005" w:type="dxa"/>
        </w:tcPr>
        <w:p w:rsidR="007E6A78" w:rsidP="7AC9080C" w:rsidRDefault="007E6A78" w14:paraId="54E727F4" w14:textId="77777777">
          <w:pPr>
            <w:pStyle w:val="Header"/>
            <w:ind w:right="-115"/>
            <w:jc w:val="right"/>
          </w:pPr>
        </w:p>
      </w:tc>
    </w:tr>
  </w:tbl>
  <w:p w:rsidR="007E6A78" w:rsidRDefault="007E6A78" w14:paraId="4013D372"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694C0D" w:rsidRDefault="00694C0D" w14:paraId="5A911AA8" w14:textId="77777777">
      <w:pPr>
        <w:spacing w:after="0" w:line="240" w:lineRule="auto"/>
      </w:pPr>
      <w:r>
        <w:separator/>
      </w:r>
    </w:p>
  </w:footnote>
  <w:footnote w:type="continuationSeparator" w:id="0">
    <w:p w:rsidR="00694C0D" w:rsidRDefault="00694C0D" w14:paraId="410FDD04"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7AC9080C" w:rsidTr="15867026" w14:paraId="72B424E5" w14:textId="77777777">
      <w:trPr>
        <w:trHeight w:val="300"/>
      </w:trPr>
      <w:tc>
        <w:tcPr>
          <w:tcW w:w="3005" w:type="dxa"/>
        </w:tcPr>
        <w:p w:rsidR="007E6A78" w:rsidP="7AC9080C" w:rsidRDefault="007E6A78" w14:paraId="2349819C" w14:textId="77777777">
          <w:pPr>
            <w:pStyle w:val="Header"/>
            <w:ind w:left="-115"/>
          </w:pPr>
          <w:r>
            <w:t>ECEY5011</w:t>
          </w:r>
        </w:p>
      </w:tc>
      <w:tc>
        <w:tcPr>
          <w:tcW w:w="3005" w:type="dxa"/>
        </w:tcPr>
        <w:p w:rsidR="007E6A78" w:rsidP="7AC9080C" w:rsidRDefault="007E6A78" w14:paraId="55FDF472" w14:textId="77777777">
          <w:pPr>
            <w:pStyle w:val="Header"/>
            <w:jc w:val="center"/>
          </w:pPr>
          <w:r>
            <w:t>2405852</w:t>
          </w:r>
        </w:p>
      </w:tc>
      <w:tc>
        <w:tcPr>
          <w:tcW w:w="3005" w:type="dxa"/>
        </w:tcPr>
        <w:p w:rsidR="007E6A78" w:rsidP="7AC9080C" w:rsidRDefault="15867026" w14:paraId="0A978ACA" w14:textId="42C38CFB">
          <w:pPr>
            <w:pStyle w:val="Header"/>
            <w:ind w:right="-115"/>
            <w:jc w:val="right"/>
          </w:pPr>
          <w:r>
            <w:t>Word count - 9</w:t>
          </w:r>
          <w:r w:rsidR="00223C3B">
            <w:t>6</w:t>
          </w:r>
          <w:r w:rsidR="00F3238C">
            <w:t>2</w:t>
          </w:r>
          <w:r>
            <w:t xml:space="preserve"> </w:t>
          </w:r>
        </w:p>
      </w:tc>
    </w:tr>
  </w:tbl>
  <w:p w:rsidR="007E6A78" w:rsidRDefault="007E6A78" w14:paraId="03F86A45"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520331"/>
    <w:multiLevelType w:val="hybridMultilevel"/>
    <w:tmpl w:val="E62232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4CB38BA"/>
    <w:multiLevelType w:val="hybridMultilevel"/>
    <w:tmpl w:val="74BE18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25995047">
    <w:abstractNumId w:val="1"/>
  </w:num>
  <w:num w:numId="2" w16cid:durableId="9537564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6A78"/>
    <w:rsid w:val="00156BD4"/>
    <w:rsid w:val="00167949"/>
    <w:rsid w:val="001A77B5"/>
    <w:rsid w:val="00222767"/>
    <w:rsid w:val="00223C3B"/>
    <w:rsid w:val="002A09C2"/>
    <w:rsid w:val="003E61B4"/>
    <w:rsid w:val="00694C0D"/>
    <w:rsid w:val="006B254D"/>
    <w:rsid w:val="00732C2D"/>
    <w:rsid w:val="00763A6E"/>
    <w:rsid w:val="007A340A"/>
    <w:rsid w:val="007E6A78"/>
    <w:rsid w:val="008B616A"/>
    <w:rsid w:val="00945D61"/>
    <w:rsid w:val="00947EB0"/>
    <w:rsid w:val="009A1FB6"/>
    <w:rsid w:val="009A6DB7"/>
    <w:rsid w:val="009EAA45"/>
    <w:rsid w:val="00AB0A1B"/>
    <w:rsid w:val="00AE68D8"/>
    <w:rsid w:val="00B90429"/>
    <w:rsid w:val="00CA1A50"/>
    <w:rsid w:val="00DA022E"/>
    <w:rsid w:val="00DA0CED"/>
    <w:rsid w:val="00DB6A03"/>
    <w:rsid w:val="00E01BAA"/>
    <w:rsid w:val="00F3238C"/>
    <w:rsid w:val="00F66379"/>
    <w:rsid w:val="01CF37B7"/>
    <w:rsid w:val="04266CC7"/>
    <w:rsid w:val="05E5E551"/>
    <w:rsid w:val="068A4695"/>
    <w:rsid w:val="068A643C"/>
    <w:rsid w:val="07BD0BDC"/>
    <w:rsid w:val="08D4FB77"/>
    <w:rsid w:val="0BD78058"/>
    <w:rsid w:val="0C3C7383"/>
    <w:rsid w:val="130F6D1C"/>
    <w:rsid w:val="13511226"/>
    <w:rsid w:val="14002655"/>
    <w:rsid w:val="15867026"/>
    <w:rsid w:val="15C74DCE"/>
    <w:rsid w:val="197AB33E"/>
    <w:rsid w:val="19BF3F70"/>
    <w:rsid w:val="1A5BB004"/>
    <w:rsid w:val="1B65946A"/>
    <w:rsid w:val="1BA7CDE7"/>
    <w:rsid w:val="1E2F5AEE"/>
    <w:rsid w:val="22925020"/>
    <w:rsid w:val="2296D93E"/>
    <w:rsid w:val="22F17C88"/>
    <w:rsid w:val="23D7C615"/>
    <w:rsid w:val="240D9062"/>
    <w:rsid w:val="2539EA6D"/>
    <w:rsid w:val="253E33EE"/>
    <w:rsid w:val="2740E182"/>
    <w:rsid w:val="28A49FCA"/>
    <w:rsid w:val="2965F3B0"/>
    <w:rsid w:val="2A08B361"/>
    <w:rsid w:val="2A5739B4"/>
    <w:rsid w:val="2BBF237A"/>
    <w:rsid w:val="2C8425E6"/>
    <w:rsid w:val="2D5E20B4"/>
    <w:rsid w:val="2FD93F39"/>
    <w:rsid w:val="37B92FF9"/>
    <w:rsid w:val="384B18CA"/>
    <w:rsid w:val="3C3A6319"/>
    <w:rsid w:val="3C743A9F"/>
    <w:rsid w:val="3CE5413D"/>
    <w:rsid w:val="3CF37A2C"/>
    <w:rsid w:val="3D4E3CB0"/>
    <w:rsid w:val="41D228F2"/>
    <w:rsid w:val="4387777F"/>
    <w:rsid w:val="45AE5FF0"/>
    <w:rsid w:val="46C6A5C3"/>
    <w:rsid w:val="4801388D"/>
    <w:rsid w:val="4A2BAA20"/>
    <w:rsid w:val="4E4ACC79"/>
    <w:rsid w:val="4EAC0179"/>
    <w:rsid w:val="5019B6C2"/>
    <w:rsid w:val="502842E1"/>
    <w:rsid w:val="5170C61D"/>
    <w:rsid w:val="51B68B9B"/>
    <w:rsid w:val="5281B18B"/>
    <w:rsid w:val="547D5FB3"/>
    <w:rsid w:val="55082A45"/>
    <w:rsid w:val="5638528E"/>
    <w:rsid w:val="5896B6EE"/>
    <w:rsid w:val="58D6F393"/>
    <w:rsid w:val="5A32A49F"/>
    <w:rsid w:val="63A33C18"/>
    <w:rsid w:val="651F7B35"/>
    <w:rsid w:val="663DE362"/>
    <w:rsid w:val="6AB4C84A"/>
    <w:rsid w:val="6AEDB120"/>
    <w:rsid w:val="6C6EE8D3"/>
    <w:rsid w:val="6DCB240C"/>
    <w:rsid w:val="6FA9E7A3"/>
    <w:rsid w:val="7013D0A5"/>
    <w:rsid w:val="713D5429"/>
    <w:rsid w:val="7219907D"/>
    <w:rsid w:val="7305CB71"/>
    <w:rsid w:val="750E751E"/>
    <w:rsid w:val="770F79EE"/>
    <w:rsid w:val="781691B6"/>
    <w:rsid w:val="7B0E3BC9"/>
    <w:rsid w:val="7C06B12B"/>
    <w:rsid w:val="7DAC4C4D"/>
    <w:rsid w:val="7F0A9FE7"/>
    <w:rsid w:val="7F62CB05"/>
    <w:rsid w:val="7FF1D6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5E3132"/>
  <w15:chartTrackingRefBased/>
  <w15:docId w15:val="{122FC684-E8C4-43E3-B545-8A9373CE7B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7E6A78"/>
    <w:pPr>
      <w:spacing w:line="279" w:lineRule="auto"/>
    </w:pPr>
    <w:rPr>
      <w:rFonts w:eastAsiaTheme="minorEastAsia"/>
      <w:kern w:val="0"/>
      <w:lang w:eastAsia="ja-JP"/>
      <w14:ligatures w14:val="none"/>
    </w:rPr>
  </w:style>
  <w:style w:type="paragraph" w:styleId="Heading1">
    <w:name w:val="heading 1"/>
    <w:basedOn w:val="Normal"/>
    <w:next w:val="Normal"/>
    <w:link w:val="Heading1Char"/>
    <w:uiPriority w:val="9"/>
    <w:qFormat/>
    <w:rsid w:val="007E6A78"/>
    <w:pPr>
      <w:keepNext/>
      <w:keepLines/>
      <w:spacing w:before="360" w:after="80" w:line="278" w:lineRule="auto"/>
      <w:outlineLvl w:val="0"/>
    </w:pPr>
    <w:rPr>
      <w:rFonts w:asciiTheme="majorHAnsi" w:hAnsiTheme="majorHAnsi" w:eastAsiaTheme="majorEastAsia"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7E6A78"/>
    <w:pPr>
      <w:keepNext/>
      <w:keepLines/>
      <w:spacing w:before="160" w:after="80" w:line="278" w:lineRule="auto"/>
      <w:outlineLvl w:val="1"/>
    </w:pPr>
    <w:rPr>
      <w:rFonts w:asciiTheme="majorHAnsi" w:hAnsiTheme="majorHAnsi" w:eastAsiaTheme="majorEastAsia"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7E6A78"/>
    <w:pPr>
      <w:keepNext/>
      <w:keepLines/>
      <w:spacing w:before="160" w:after="80" w:line="278" w:lineRule="auto"/>
      <w:outlineLvl w:val="2"/>
    </w:pPr>
    <w:rPr>
      <w:rFonts w:eastAsiaTheme="majorEastAsia"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7E6A78"/>
    <w:pPr>
      <w:keepNext/>
      <w:keepLines/>
      <w:spacing w:before="80" w:after="40" w:line="278" w:lineRule="auto"/>
      <w:outlineLvl w:val="3"/>
    </w:pPr>
    <w:rPr>
      <w:rFonts w:eastAsiaTheme="majorEastAsia"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7E6A78"/>
    <w:pPr>
      <w:keepNext/>
      <w:keepLines/>
      <w:spacing w:before="80" w:after="40" w:line="278" w:lineRule="auto"/>
      <w:outlineLvl w:val="4"/>
    </w:pPr>
    <w:rPr>
      <w:rFonts w:eastAsiaTheme="majorEastAsia"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7E6A78"/>
    <w:pPr>
      <w:keepNext/>
      <w:keepLines/>
      <w:spacing w:before="40" w:after="0" w:line="278" w:lineRule="auto"/>
      <w:outlineLvl w:val="5"/>
    </w:pPr>
    <w:rPr>
      <w:rFonts w:eastAsiaTheme="majorEastAsia"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7E6A78"/>
    <w:pPr>
      <w:keepNext/>
      <w:keepLines/>
      <w:spacing w:before="40" w:after="0" w:line="278" w:lineRule="auto"/>
      <w:outlineLvl w:val="6"/>
    </w:pPr>
    <w:rPr>
      <w:rFonts w:eastAsiaTheme="majorEastAsia"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7E6A78"/>
    <w:pPr>
      <w:keepNext/>
      <w:keepLines/>
      <w:spacing w:after="0" w:line="278" w:lineRule="auto"/>
      <w:outlineLvl w:val="7"/>
    </w:pPr>
    <w:rPr>
      <w:rFonts w:eastAsiaTheme="majorEastAsia"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7E6A78"/>
    <w:pPr>
      <w:keepNext/>
      <w:keepLines/>
      <w:spacing w:after="0" w:line="278" w:lineRule="auto"/>
      <w:outlineLvl w:val="8"/>
    </w:pPr>
    <w:rPr>
      <w:rFonts w:eastAsiaTheme="majorEastAsia" w:cstheme="majorBidi"/>
      <w:color w:val="272727" w:themeColor="text1" w:themeTint="D8"/>
      <w:kern w:val="2"/>
      <w:lang w:eastAsia="en-US"/>
      <w14:ligatures w14:val="standardContextual"/>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7E6A78"/>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7E6A78"/>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7E6A78"/>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7E6A78"/>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7E6A78"/>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7E6A78"/>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7E6A78"/>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7E6A78"/>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7E6A78"/>
    <w:rPr>
      <w:rFonts w:eastAsiaTheme="majorEastAsia" w:cstheme="majorBidi"/>
      <w:color w:val="272727" w:themeColor="text1" w:themeTint="D8"/>
    </w:rPr>
  </w:style>
  <w:style w:type="paragraph" w:styleId="Title">
    <w:name w:val="Title"/>
    <w:basedOn w:val="Normal"/>
    <w:next w:val="Normal"/>
    <w:link w:val="TitleChar"/>
    <w:uiPriority w:val="10"/>
    <w:qFormat/>
    <w:rsid w:val="007E6A78"/>
    <w:pPr>
      <w:spacing w:after="80" w:line="240" w:lineRule="auto"/>
      <w:contextualSpacing/>
    </w:pPr>
    <w:rPr>
      <w:rFonts w:asciiTheme="majorHAnsi" w:hAnsiTheme="majorHAnsi" w:eastAsiaTheme="majorEastAsia" w:cstheme="majorBidi"/>
      <w:spacing w:val="-10"/>
      <w:kern w:val="28"/>
      <w:sz w:val="56"/>
      <w:szCs w:val="56"/>
      <w:lang w:eastAsia="en-US"/>
      <w14:ligatures w14:val="standardContextual"/>
    </w:rPr>
  </w:style>
  <w:style w:type="character" w:styleId="TitleChar" w:customStyle="1">
    <w:name w:val="Title Char"/>
    <w:basedOn w:val="DefaultParagraphFont"/>
    <w:link w:val="Title"/>
    <w:uiPriority w:val="10"/>
    <w:rsid w:val="007E6A78"/>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7E6A78"/>
    <w:pPr>
      <w:numPr>
        <w:ilvl w:val="1"/>
      </w:numPr>
      <w:spacing w:line="278" w:lineRule="auto"/>
    </w:pPr>
    <w:rPr>
      <w:rFonts w:eastAsiaTheme="majorEastAsia" w:cstheme="majorBidi"/>
      <w:color w:val="595959" w:themeColor="text1" w:themeTint="A6"/>
      <w:spacing w:val="15"/>
      <w:kern w:val="2"/>
      <w:sz w:val="28"/>
      <w:szCs w:val="28"/>
      <w:lang w:eastAsia="en-US"/>
      <w14:ligatures w14:val="standardContextual"/>
    </w:rPr>
  </w:style>
  <w:style w:type="character" w:styleId="SubtitleChar" w:customStyle="1">
    <w:name w:val="Subtitle Char"/>
    <w:basedOn w:val="DefaultParagraphFont"/>
    <w:link w:val="Subtitle"/>
    <w:uiPriority w:val="11"/>
    <w:rsid w:val="007E6A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6A78"/>
    <w:pPr>
      <w:spacing w:before="160" w:line="278" w:lineRule="auto"/>
      <w:jc w:val="center"/>
    </w:pPr>
    <w:rPr>
      <w:rFonts w:eastAsiaTheme="minorHAnsi"/>
      <w:i/>
      <w:iCs/>
      <w:color w:val="404040" w:themeColor="text1" w:themeTint="BF"/>
      <w:kern w:val="2"/>
      <w:lang w:eastAsia="en-US"/>
      <w14:ligatures w14:val="standardContextual"/>
    </w:rPr>
  </w:style>
  <w:style w:type="character" w:styleId="QuoteChar" w:customStyle="1">
    <w:name w:val="Quote Char"/>
    <w:basedOn w:val="DefaultParagraphFont"/>
    <w:link w:val="Quote"/>
    <w:uiPriority w:val="29"/>
    <w:rsid w:val="007E6A78"/>
    <w:rPr>
      <w:i/>
      <w:iCs/>
      <w:color w:val="404040" w:themeColor="text1" w:themeTint="BF"/>
    </w:rPr>
  </w:style>
  <w:style w:type="paragraph" w:styleId="ListParagraph">
    <w:name w:val="List Paragraph"/>
    <w:basedOn w:val="Normal"/>
    <w:uiPriority w:val="34"/>
    <w:qFormat/>
    <w:rsid w:val="007E6A78"/>
    <w:pPr>
      <w:spacing w:line="278" w:lineRule="auto"/>
      <w:ind w:left="720"/>
      <w:contextualSpacing/>
    </w:pPr>
    <w:rPr>
      <w:rFonts w:eastAsiaTheme="minorHAnsi"/>
      <w:kern w:val="2"/>
      <w:lang w:eastAsia="en-US"/>
      <w14:ligatures w14:val="standardContextual"/>
    </w:rPr>
  </w:style>
  <w:style w:type="character" w:styleId="IntenseEmphasis">
    <w:name w:val="Intense Emphasis"/>
    <w:basedOn w:val="DefaultParagraphFont"/>
    <w:uiPriority w:val="21"/>
    <w:qFormat/>
    <w:rsid w:val="007E6A78"/>
    <w:rPr>
      <w:i/>
      <w:iCs/>
      <w:color w:val="0F4761" w:themeColor="accent1" w:themeShade="BF"/>
    </w:rPr>
  </w:style>
  <w:style w:type="paragraph" w:styleId="IntenseQuote">
    <w:name w:val="Intense Quote"/>
    <w:basedOn w:val="Normal"/>
    <w:next w:val="Normal"/>
    <w:link w:val="IntenseQuoteChar"/>
    <w:uiPriority w:val="30"/>
    <w:qFormat/>
    <w:rsid w:val="007E6A78"/>
    <w:pPr>
      <w:pBdr>
        <w:top w:val="single" w:color="0F4761" w:themeColor="accent1" w:themeShade="BF" w:sz="4" w:space="10"/>
        <w:bottom w:val="single" w:color="0F4761" w:themeColor="accent1" w:themeShade="BF" w:sz="4" w:space="10"/>
      </w:pBdr>
      <w:spacing w:before="360" w:after="360" w:line="278" w:lineRule="auto"/>
      <w:ind w:left="864" w:right="864"/>
      <w:jc w:val="center"/>
    </w:pPr>
    <w:rPr>
      <w:rFonts w:eastAsiaTheme="minorHAnsi"/>
      <w:i/>
      <w:iCs/>
      <w:color w:val="0F4761" w:themeColor="accent1" w:themeShade="BF"/>
      <w:kern w:val="2"/>
      <w:lang w:eastAsia="en-US"/>
      <w14:ligatures w14:val="standardContextual"/>
    </w:rPr>
  </w:style>
  <w:style w:type="character" w:styleId="IntenseQuoteChar" w:customStyle="1">
    <w:name w:val="Intense Quote Char"/>
    <w:basedOn w:val="DefaultParagraphFont"/>
    <w:link w:val="IntenseQuote"/>
    <w:uiPriority w:val="30"/>
    <w:rsid w:val="007E6A78"/>
    <w:rPr>
      <w:i/>
      <w:iCs/>
      <w:color w:val="0F4761" w:themeColor="accent1" w:themeShade="BF"/>
    </w:rPr>
  </w:style>
  <w:style w:type="character" w:styleId="IntenseReference">
    <w:name w:val="Intense Reference"/>
    <w:basedOn w:val="DefaultParagraphFont"/>
    <w:uiPriority w:val="32"/>
    <w:qFormat/>
    <w:rsid w:val="007E6A78"/>
    <w:rPr>
      <w:b/>
      <w:bCs/>
      <w:smallCaps/>
      <w:color w:val="0F4761" w:themeColor="accent1" w:themeShade="BF"/>
      <w:spacing w:val="5"/>
    </w:rPr>
  </w:style>
  <w:style w:type="character" w:styleId="Hyperlink">
    <w:name w:val="Hyperlink"/>
    <w:basedOn w:val="DefaultParagraphFont"/>
    <w:uiPriority w:val="99"/>
    <w:unhideWhenUsed/>
    <w:rsid w:val="007E6A78"/>
    <w:rPr>
      <w:color w:val="467886"/>
      <w:u w:val="single"/>
    </w:rPr>
  </w:style>
  <w:style w:type="paragraph" w:styleId="Header">
    <w:name w:val="header"/>
    <w:basedOn w:val="Normal"/>
    <w:link w:val="HeaderChar"/>
    <w:uiPriority w:val="99"/>
    <w:unhideWhenUsed/>
    <w:rsid w:val="007E6A78"/>
    <w:pPr>
      <w:tabs>
        <w:tab w:val="center" w:pos="4513"/>
        <w:tab w:val="right" w:pos="9026"/>
      </w:tabs>
      <w:spacing w:after="0" w:line="240" w:lineRule="auto"/>
    </w:pPr>
  </w:style>
  <w:style w:type="character" w:styleId="HeaderChar" w:customStyle="1">
    <w:name w:val="Header Char"/>
    <w:basedOn w:val="DefaultParagraphFont"/>
    <w:link w:val="Header"/>
    <w:uiPriority w:val="99"/>
    <w:rsid w:val="007E6A78"/>
    <w:rPr>
      <w:rFonts w:eastAsiaTheme="minorEastAsia"/>
      <w:kern w:val="0"/>
      <w:lang w:eastAsia="ja-JP"/>
      <w14:ligatures w14:val="none"/>
    </w:rPr>
  </w:style>
  <w:style w:type="paragraph" w:styleId="Footer">
    <w:name w:val="footer"/>
    <w:basedOn w:val="Normal"/>
    <w:link w:val="FooterChar"/>
    <w:uiPriority w:val="99"/>
    <w:unhideWhenUsed/>
    <w:rsid w:val="007E6A78"/>
    <w:pPr>
      <w:tabs>
        <w:tab w:val="center" w:pos="4513"/>
        <w:tab w:val="right" w:pos="9026"/>
      </w:tabs>
      <w:spacing w:after="0" w:line="240" w:lineRule="auto"/>
    </w:pPr>
  </w:style>
  <w:style w:type="character" w:styleId="FooterChar" w:customStyle="1">
    <w:name w:val="Footer Char"/>
    <w:basedOn w:val="DefaultParagraphFont"/>
    <w:link w:val="Footer"/>
    <w:uiPriority w:val="99"/>
    <w:rsid w:val="007E6A78"/>
    <w:rPr>
      <w:rFonts w:eastAsiaTheme="minorEastAsia"/>
      <w:kern w:val="0"/>
      <w:lang w:eastAsia="ja-JP"/>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legislation.gov.uk/ukpga/2018/12/section/2/enacted" TargetMode="External" Id="rId13" /><Relationship Type="http://schemas.openxmlformats.org/officeDocument/2006/relationships/hyperlink" Target="https://learning.nspcc.org.uk/news/2024/february/teachers-safeguarding-responsibilities" TargetMode="External" Id="rId18" /><Relationship Type="http://schemas.openxmlformats.org/officeDocument/2006/relationships/hyperlink" Target="https://learning.nspcc.org.uk/research-resources/2019/let-children-know-you-re-listening" TargetMode="External" Id="rId26" /><Relationship Type="http://schemas.openxmlformats.org/officeDocument/2006/relationships/hyperlink" Target="https://safeguarding.wales/en/chi-i/chi-i-c3pt1/c3pt1-p11" TargetMode="External" Id="rId39" /><Relationship Type="http://schemas.openxmlformats.org/officeDocument/2006/relationships/hyperlink" Target="https://rightdecisions.scot.nhs.uk/mental-health-in-pregnancy-and-after-birth-sign/recommendations-for-health-and-social-care-professionals/questionnaires-and-scoring-tools/edinburgh-postnatal-depression-scale-epds/" TargetMode="External" Id="rId34" /><Relationship Type="http://schemas.openxmlformats.org/officeDocument/2006/relationships/hyperlink" Target="https://www.safeguarding.wales/en/chi-i/chi-i-c2/c2-p6" TargetMode="External" Id="rId42" /><Relationship Type="http://schemas.openxmlformats.org/officeDocument/2006/relationships/header" Target="header1.xml" Id="rId47" /><Relationship Type="http://schemas.openxmlformats.org/officeDocument/2006/relationships/theme" Target="theme/theme1.xml" Id="rId50"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hyperlink" Target="https://assets.publishing.service.gov.uk/media/65797f1e0467eb000d55f689/Working_together_to_safeguard_children_2023_-_statutory_framework.pdf" TargetMode="External" Id="rId16" /><Relationship Type="http://schemas.openxmlformats.org/officeDocument/2006/relationships/hyperlink" Target="https://www.nspcc.org.uk/what-is-child-abuse/effects-of-child-abuse/" TargetMode="External" Id="rId29" /><Relationship Type="http://schemas.openxmlformats.org/officeDocument/2006/relationships/hyperlink" Target="https://www.careinspectorate.wales/sites/default/files/2021-07/210708-safeguarding-policy-en.pdf" TargetMode="External" Id="rId11" /><Relationship Type="http://schemas.openxmlformats.org/officeDocument/2006/relationships/hyperlink" Target="https://www.nhs.uk/mental-health/conditions/post-natal-depression/overview/" TargetMode="External" Id="rId24" /><Relationship Type="http://schemas.openxmlformats.org/officeDocument/2006/relationships/hyperlink" Target="https://www.unicef.org.uk/wp-content/uploads/2019/10/UNCRC_summary-1_1.pdf" TargetMode="External" Id="rId37" /><Relationship Type="http://schemas.openxmlformats.org/officeDocument/2006/relationships/hyperlink" Target="https://safeguarding.wales/en/chi-i/" TargetMode="External" Id="rId40" /><Relationship Type="http://schemas.openxmlformats.org/officeDocument/2006/relationships/hyperlink" Target="https://www.gov.wales/sites/default/files/publications/2023-10/improving-school-attendance-guidance_0.pdf" TargetMode="External" Id="rId45" /><Relationship Type="http://schemas.openxmlformats.org/officeDocument/2006/relationships/styles" Target="styles.xml" Id="rId5" /><Relationship Type="http://schemas.openxmlformats.org/officeDocument/2006/relationships/hyperlink" Target="https://www.gov.uk/government/publications/national-standards-of-excellence-for-headteachers/headteachers-standards-2020" TargetMode="External" Id="rId15" /><Relationship Type="http://schemas.openxmlformats.org/officeDocument/2006/relationships/hyperlink" Target="https://learning.nspcc.org.uk/early-years/recognising-abuse-in-the-early-years" TargetMode="External" Id="rId28" /><Relationship Type="http://schemas.openxmlformats.org/officeDocument/2006/relationships/hyperlink" Target="https://www.legislation.gov.uk/anaw/2014/4/pdfs/anaw_20140004_en.pdf" TargetMode="External" Id="rId36" /><Relationship Type="http://schemas.openxmlformats.org/officeDocument/2006/relationships/fontTable" Target="fontTable.xml" Id="rId49" /><Relationship Type="http://schemas.openxmlformats.org/officeDocument/2006/relationships/hyperlink" Target="https://www.annafreud.org/resources/under-fives-wellbeing/common-difficulties/withdrawn-behaviour" TargetMode="External" Id="rId10" /><Relationship Type="http://schemas.openxmlformats.org/officeDocument/2006/relationships/hyperlink" Target="https://assets.publishing.service.gov.uk/media/5a80597640f0b62302692fa1/What_to_do_if_you_re_worried_a_child_is_being_abused.pdf" TargetMode="External" Id="rId19" /><Relationship Type="http://schemas.openxmlformats.org/officeDocument/2006/relationships/hyperlink" Target="https://www.operationencompass.org/educational-settings" TargetMode="External" Id="rId31" /><Relationship Type="http://schemas.openxmlformats.org/officeDocument/2006/relationships/hyperlink" Target="https://www.gov.wales/sites/default/files/publications/2020-12/Keeping%20learners%20safe%20a%20summary%20version.pdf" TargetMode="External" Id="rId44"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yperlink" Target="https://faithinfamilies.wales/who-we-are" TargetMode="External" Id="rId14" /><Relationship Type="http://schemas.openxmlformats.org/officeDocument/2006/relationships/hyperlink" Target="https://assets.publishing.service.gov.uk/media/5a7c5edeed915d696ccfc51b/5730.pdf" TargetMode="External" Id="rId22" /><Relationship Type="http://schemas.openxmlformats.org/officeDocument/2006/relationships/hyperlink" Target="https://learning.nspcc.org.uk/research-resources/briefings/definitions-signs-child-abuse" TargetMode="External" Id="rId27" /><Relationship Type="http://schemas.openxmlformats.org/officeDocument/2006/relationships/hyperlink" Target="https://www.nmc.org.uk/globalassets/sitedocuments/standards/2024/standards-of-proficiency-for-specialist-community-public-health-nurses.pdf" TargetMode="External" Id="rId30" /><Relationship Type="http://schemas.openxmlformats.org/officeDocument/2006/relationships/hyperlink" Target="file:///C:/Users/kelly/OneDrive%20-%20University%20of%20Wales%20Trinity%20Saint%20David/Level%205/Module%209/Research/130509-safeguarding-children-in-education-en.pdf" TargetMode="External" Id="rId43" /><Relationship Type="http://schemas.openxmlformats.org/officeDocument/2006/relationships/footer" Target="footer1.xml" Id="rId48" /><Relationship Type="http://schemas.openxmlformats.org/officeDocument/2006/relationships/footnotes" Target="footnotes.xml" Id="rId8" /><Relationship Type="http://schemas.openxmlformats.org/officeDocument/2006/relationships/customXml" Target="../customXml/item3.xml" Id="rId3" /><Relationship Type="http://schemas.openxmlformats.org/officeDocument/2006/relationships/hyperlink" Target="https://childlawadvice.org.uk/information-pages/child-protection-case-conference-and-child-protection-plans/" TargetMode="External" Id="rId12" /><Relationship Type="http://schemas.openxmlformats.org/officeDocument/2006/relationships/hyperlink" Target="https://www.gov.uk/parental-rights-responsibilities/who-has-parental-responsibility" TargetMode="External" Id="rId17" /><Relationship Type="http://schemas.openxmlformats.org/officeDocument/2006/relationships/hyperlink" Target="https://www.nhs.uk/baby/babys-development/height-weight-and-reviews/baby-reviews" TargetMode="External" Id="rId25" /><Relationship Type="http://schemas.openxmlformats.org/officeDocument/2006/relationships/hyperlink" Target="https://www.legislation.gov.uk/eur/2016/679/article/32" TargetMode="External" Id="rId33" /><Relationship Type="http://schemas.openxmlformats.org/officeDocument/2006/relationships/hyperlink" Target="https://www.unicef.org.uk/what-we-do/un-convention-child-rights/" TargetMode="External" Id="rId38" /><Relationship Type="http://schemas.openxmlformats.org/officeDocument/2006/relationships/hyperlink" Target="https://www.gov.wales/sites/default/files/publications/2022-03/an-overview-of-the-healthy-child-wales-programme.pdf" TargetMode="External" Id="rId46" /><Relationship Type="http://schemas.openxmlformats.org/officeDocument/2006/relationships/hyperlink" Target="https://www.legislation.gov.uk/ukpga/2002/32/contents" TargetMode="External" Id="rId20" /><Relationship Type="http://schemas.openxmlformats.org/officeDocument/2006/relationships/hyperlink" Target="https://www.safeguarding.wales/en/chi-i/chi-i-cp/c1p-p2c" TargetMode="External" Id="rId41"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hyperlink" Target="https://www.legislation.gov.uk/anaw/2014/4/contents" TargetMode="External" Id="Rd7d63ba228d44378" /><Relationship Type="http://schemas.openxmlformats.org/officeDocument/2006/relationships/hyperlink" Target="https://www.gov.wales/sites/default/files/publications/2022-03/an-overview-of-the-healthy-child-wales-programme.pdf" TargetMode="External" Id="R496df28b58e44639" /><Relationship Type="http://schemas.openxmlformats.org/officeDocument/2006/relationships/hyperlink" Target="https://www.therainbowtreewales.co.uk/" TargetMode="External" Id="R2dac541844ed4eb6" /><Relationship Type="http://schemas.openxmlformats.org/officeDocument/2006/relationships/hyperlink" Target="https://www.redbridgescp.org.uk/parents-carers-and-the-public/child-protection-conferences/" TargetMode="External" Id="R9637cf7aef1241a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a59caf36cdc3cec59790a167d7cc982b">
  <xsd:schema xmlns:xsd="http://www.w3.org/2001/XMLSchema" xmlns:xs="http://www.w3.org/2001/XMLSchema" xmlns:p="http://schemas.microsoft.com/office/2006/metadata/properties" xmlns:ns3="0085e1a2-9cbf-4b92-866b-21f3c89040b6" targetNamespace="http://schemas.microsoft.com/office/2006/metadata/properties" ma:root="true" ma:fieldsID="6780284cea3137a92430d384dd6ccd1a"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B36D9FF1-3A0C-4707-9020-9FDB3396539F}">
  <ds:schemaRefs>
    <ds:schemaRef ds:uri="http://schemas.microsoft.com/sharepoint/v3/contenttype/forms"/>
  </ds:schemaRefs>
</ds:datastoreItem>
</file>

<file path=customXml/itemProps2.xml><?xml version="1.0" encoding="utf-8"?>
<ds:datastoreItem xmlns:ds="http://schemas.openxmlformats.org/officeDocument/2006/customXml" ds:itemID="{AC6172BD-27A7-42C2-BE59-C0EAF64FB3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26193B5-456B-44E6-BA24-556876342EDC}">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Lucy Willimer-Cant (2405852)</dc:creator>
  <keywords/>
  <dc:description/>
  <lastModifiedBy>Lucy Willimer-Cant (2405852)</lastModifiedBy>
  <revision>17</revision>
  <dcterms:created xsi:type="dcterms:W3CDTF">2025-07-06T15:27:00.0000000Z</dcterms:created>
  <dcterms:modified xsi:type="dcterms:W3CDTF">2025-07-09T16:13:36.5973478Z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