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ACDB47" w14:textId="77777777" w:rsidR="0060096B" w:rsidRDefault="0060096B" w:rsidP="00284981">
      <w:pPr>
        <w:spacing w:before="100" w:beforeAutospacing="1" w:after="100" w:afterAutospacing="1" w:line="240" w:lineRule="auto"/>
        <w:jc w:val="center"/>
        <w:outlineLvl w:val="2"/>
        <w:rPr>
          <w:rFonts w:ascii="Arial" w:eastAsia="Times New Roman" w:hAnsi="Arial" w:cs="Arial"/>
          <w:b/>
          <w:bCs/>
          <w:kern w:val="0"/>
          <w:sz w:val="28"/>
          <w:szCs w:val="28"/>
          <w:lang w:eastAsia="en-GB"/>
          <w14:ligatures w14:val="none"/>
        </w:rPr>
      </w:pPr>
    </w:p>
    <w:p w14:paraId="3E0A7266" w14:textId="77777777" w:rsidR="0060096B" w:rsidRDefault="0060096B" w:rsidP="00284981">
      <w:pPr>
        <w:spacing w:before="100" w:beforeAutospacing="1" w:after="100" w:afterAutospacing="1" w:line="240" w:lineRule="auto"/>
        <w:jc w:val="center"/>
        <w:outlineLvl w:val="2"/>
        <w:rPr>
          <w:rFonts w:ascii="Arial" w:eastAsia="Times New Roman" w:hAnsi="Arial" w:cs="Arial"/>
          <w:b/>
          <w:bCs/>
          <w:kern w:val="0"/>
          <w:sz w:val="28"/>
          <w:szCs w:val="28"/>
          <w:lang w:eastAsia="en-GB"/>
          <w14:ligatures w14:val="none"/>
        </w:rPr>
      </w:pPr>
    </w:p>
    <w:p w14:paraId="317B0375" w14:textId="77777777" w:rsidR="0013295A" w:rsidRDefault="0013295A" w:rsidP="00284981">
      <w:pPr>
        <w:spacing w:before="100" w:beforeAutospacing="1" w:after="100" w:afterAutospacing="1" w:line="240" w:lineRule="auto"/>
        <w:jc w:val="center"/>
        <w:outlineLvl w:val="2"/>
        <w:rPr>
          <w:rFonts w:ascii="Arial" w:eastAsia="Times New Roman" w:hAnsi="Arial" w:cs="Arial"/>
          <w:b/>
          <w:bCs/>
          <w:kern w:val="0"/>
          <w:sz w:val="50"/>
          <w:szCs w:val="50"/>
          <w:lang w:eastAsia="en-GB"/>
          <w14:ligatures w14:val="none"/>
        </w:rPr>
      </w:pPr>
    </w:p>
    <w:p w14:paraId="5B180935" w14:textId="77777777" w:rsidR="0013295A" w:rsidRDefault="0013295A" w:rsidP="00284981">
      <w:pPr>
        <w:spacing w:before="100" w:beforeAutospacing="1" w:after="100" w:afterAutospacing="1" w:line="240" w:lineRule="auto"/>
        <w:jc w:val="center"/>
        <w:outlineLvl w:val="2"/>
        <w:rPr>
          <w:rFonts w:ascii="Arial" w:eastAsia="Times New Roman" w:hAnsi="Arial" w:cs="Arial"/>
          <w:b/>
          <w:bCs/>
          <w:kern w:val="0"/>
          <w:sz w:val="50"/>
          <w:szCs w:val="50"/>
          <w:lang w:eastAsia="en-GB"/>
          <w14:ligatures w14:val="none"/>
        </w:rPr>
      </w:pPr>
    </w:p>
    <w:p w14:paraId="0335DB0B" w14:textId="77777777" w:rsidR="0013295A" w:rsidRDefault="0013295A" w:rsidP="0013295A">
      <w:pPr>
        <w:jc w:val="center"/>
        <w:rPr>
          <w:lang w:eastAsia="en-GB"/>
        </w:rPr>
      </w:pPr>
    </w:p>
    <w:p w14:paraId="025CBEFC" w14:textId="76AD5DF6" w:rsidR="001D0395" w:rsidRPr="0013295A" w:rsidRDefault="00E96F9D" w:rsidP="0013295A">
      <w:pPr>
        <w:jc w:val="center"/>
        <w:rPr>
          <w:rFonts w:ascii="Arial" w:hAnsi="Arial" w:cs="Arial"/>
          <w:b/>
          <w:bCs/>
          <w:sz w:val="50"/>
          <w:szCs w:val="50"/>
          <w:lang w:eastAsia="en-GB"/>
        </w:rPr>
      </w:pPr>
      <w:r w:rsidRPr="0013295A">
        <w:rPr>
          <w:rFonts w:ascii="Arial" w:hAnsi="Arial" w:cs="Arial"/>
          <w:b/>
          <w:bCs/>
          <w:sz w:val="50"/>
          <w:szCs w:val="50"/>
          <w:lang w:eastAsia="en-GB"/>
        </w:rPr>
        <w:t>Reflective Essay on Professional Career Development</w:t>
      </w:r>
    </w:p>
    <w:p w14:paraId="1AB18BCC" w14:textId="77777777" w:rsidR="0060096B" w:rsidRDefault="0060096B" w:rsidP="001D0395">
      <w:pPr>
        <w:spacing w:before="100" w:beforeAutospacing="1" w:after="100" w:afterAutospacing="1" w:line="240" w:lineRule="auto"/>
        <w:jc w:val="center"/>
        <w:outlineLvl w:val="2"/>
        <w:rPr>
          <w:rFonts w:ascii="Arial" w:eastAsia="Times New Roman" w:hAnsi="Arial" w:cs="Arial"/>
          <w:kern w:val="0"/>
          <w:sz w:val="28"/>
          <w:szCs w:val="28"/>
          <w:lang w:eastAsia="en-GB"/>
          <w14:ligatures w14:val="none"/>
        </w:rPr>
      </w:pPr>
    </w:p>
    <w:p w14:paraId="28518FCC" w14:textId="77777777" w:rsidR="0060096B" w:rsidRPr="0013295A" w:rsidRDefault="0060096B" w:rsidP="0013295A">
      <w:pPr>
        <w:spacing w:before="100" w:beforeAutospacing="1" w:after="100" w:afterAutospacing="1" w:line="240" w:lineRule="auto"/>
        <w:jc w:val="center"/>
        <w:outlineLvl w:val="2"/>
        <w:rPr>
          <w:rFonts w:ascii="Arial" w:eastAsia="Times New Roman" w:hAnsi="Arial" w:cs="Arial"/>
          <w:b/>
          <w:bCs/>
          <w:kern w:val="0"/>
          <w:sz w:val="28"/>
          <w:szCs w:val="28"/>
          <w:lang w:eastAsia="en-GB"/>
          <w14:ligatures w14:val="none"/>
        </w:rPr>
      </w:pPr>
    </w:p>
    <w:p w14:paraId="0D5275CF" w14:textId="284CE09C" w:rsidR="001D0395" w:rsidRPr="0013295A" w:rsidRDefault="00284981" w:rsidP="0013295A">
      <w:pPr>
        <w:jc w:val="center"/>
        <w:rPr>
          <w:rFonts w:ascii="Arial" w:hAnsi="Arial" w:cs="Arial"/>
          <w:b/>
          <w:bCs/>
          <w:sz w:val="28"/>
          <w:szCs w:val="28"/>
          <w:lang w:eastAsia="en-GB"/>
        </w:rPr>
      </w:pPr>
      <w:r w:rsidRPr="0013295A">
        <w:rPr>
          <w:rFonts w:ascii="Arial" w:hAnsi="Arial" w:cs="Arial"/>
          <w:b/>
          <w:bCs/>
          <w:sz w:val="28"/>
          <w:szCs w:val="28"/>
          <w:lang w:eastAsia="en-GB"/>
        </w:rPr>
        <w:t>Vasile Baciu</w:t>
      </w:r>
    </w:p>
    <w:p w14:paraId="0168502C" w14:textId="32575EFA" w:rsidR="008A5B6F" w:rsidRPr="0013295A" w:rsidRDefault="008A5B6F" w:rsidP="0013295A">
      <w:pPr>
        <w:jc w:val="center"/>
        <w:rPr>
          <w:rFonts w:ascii="Arial" w:hAnsi="Arial" w:cs="Arial"/>
          <w:b/>
          <w:bCs/>
          <w:sz w:val="28"/>
          <w:szCs w:val="28"/>
          <w:lang w:eastAsia="en-GB"/>
        </w:rPr>
      </w:pPr>
      <w:r w:rsidRPr="0013295A">
        <w:rPr>
          <w:rFonts w:ascii="Arial" w:hAnsi="Arial" w:cs="Arial"/>
          <w:b/>
          <w:bCs/>
          <w:sz w:val="28"/>
          <w:szCs w:val="28"/>
          <w:lang w:eastAsia="en-GB"/>
        </w:rPr>
        <w:t>1</w:t>
      </w:r>
      <w:r w:rsidR="009437F6" w:rsidRPr="0013295A">
        <w:rPr>
          <w:rFonts w:ascii="Arial" w:hAnsi="Arial" w:cs="Arial"/>
          <w:b/>
          <w:bCs/>
          <w:sz w:val="28"/>
          <w:szCs w:val="28"/>
          <w:lang w:eastAsia="en-GB"/>
        </w:rPr>
        <w:t>815810</w:t>
      </w:r>
    </w:p>
    <w:p w14:paraId="3AC8BB0F" w14:textId="77777777" w:rsidR="0013295A" w:rsidRDefault="0013295A" w:rsidP="001D0395">
      <w:pPr>
        <w:spacing w:before="100" w:beforeAutospacing="1" w:after="100" w:afterAutospacing="1" w:line="240" w:lineRule="auto"/>
        <w:jc w:val="center"/>
        <w:outlineLvl w:val="2"/>
        <w:rPr>
          <w:rFonts w:ascii="Arial" w:eastAsia="Times New Roman" w:hAnsi="Arial" w:cs="Arial"/>
          <w:b/>
          <w:bCs/>
          <w:kern w:val="0"/>
          <w:sz w:val="28"/>
          <w:szCs w:val="28"/>
          <w:lang w:eastAsia="en-GB"/>
          <w14:ligatures w14:val="none"/>
        </w:rPr>
      </w:pPr>
    </w:p>
    <w:p w14:paraId="0A2DA4FE" w14:textId="77777777" w:rsidR="0013295A" w:rsidRDefault="0013295A" w:rsidP="001D0395">
      <w:pPr>
        <w:spacing w:before="100" w:beforeAutospacing="1" w:after="100" w:afterAutospacing="1" w:line="240" w:lineRule="auto"/>
        <w:jc w:val="center"/>
        <w:outlineLvl w:val="2"/>
        <w:rPr>
          <w:rFonts w:ascii="Arial" w:eastAsia="Times New Roman" w:hAnsi="Arial" w:cs="Arial"/>
          <w:b/>
          <w:bCs/>
          <w:kern w:val="0"/>
          <w:sz w:val="28"/>
          <w:szCs w:val="28"/>
          <w:lang w:eastAsia="en-GB"/>
          <w14:ligatures w14:val="none"/>
        </w:rPr>
      </w:pPr>
    </w:p>
    <w:p w14:paraId="113CB503" w14:textId="77777777" w:rsidR="0013295A" w:rsidRDefault="0013295A" w:rsidP="001D0395">
      <w:pPr>
        <w:spacing w:before="100" w:beforeAutospacing="1" w:after="100" w:afterAutospacing="1" w:line="240" w:lineRule="auto"/>
        <w:jc w:val="center"/>
        <w:outlineLvl w:val="2"/>
        <w:rPr>
          <w:rFonts w:ascii="Arial" w:eastAsia="Times New Roman" w:hAnsi="Arial" w:cs="Arial"/>
          <w:b/>
          <w:bCs/>
          <w:kern w:val="0"/>
          <w:sz w:val="28"/>
          <w:szCs w:val="28"/>
          <w:lang w:eastAsia="en-GB"/>
          <w14:ligatures w14:val="none"/>
        </w:rPr>
      </w:pPr>
    </w:p>
    <w:p w14:paraId="48A1AE4B" w14:textId="77777777" w:rsidR="0013295A" w:rsidRDefault="0013295A" w:rsidP="001D0395">
      <w:pPr>
        <w:spacing w:before="100" w:beforeAutospacing="1" w:after="100" w:afterAutospacing="1" w:line="240" w:lineRule="auto"/>
        <w:jc w:val="center"/>
        <w:outlineLvl w:val="2"/>
        <w:rPr>
          <w:rFonts w:ascii="Arial" w:eastAsia="Times New Roman" w:hAnsi="Arial" w:cs="Arial"/>
          <w:b/>
          <w:bCs/>
          <w:kern w:val="0"/>
          <w:sz w:val="28"/>
          <w:szCs w:val="28"/>
          <w:lang w:eastAsia="en-GB"/>
          <w14:ligatures w14:val="none"/>
        </w:rPr>
      </w:pPr>
    </w:p>
    <w:p w14:paraId="3F53F7A0" w14:textId="77777777" w:rsidR="0013295A" w:rsidRDefault="0013295A" w:rsidP="001D0395">
      <w:pPr>
        <w:spacing w:before="100" w:beforeAutospacing="1" w:after="100" w:afterAutospacing="1" w:line="240" w:lineRule="auto"/>
        <w:jc w:val="center"/>
        <w:outlineLvl w:val="2"/>
        <w:rPr>
          <w:rFonts w:ascii="Arial" w:eastAsia="Times New Roman" w:hAnsi="Arial" w:cs="Arial"/>
          <w:b/>
          <w:bCs/>
          <w:kern w:val="0"/>
          <w:sz w:val="28"/>
          <w:szCs w:val="28"/>
          <w:lang w:eastAsia="en-GB"/>
          <w14:ligatures w14:val="none"/>
        </w:rPr>
      </w:pPr>
    </w:p>
    <w:p w14:paraId="6F62DD6F" w14:textId="77777777" w:rsidR="0013295A" w:rsidRDefault="0013295A" w:rsidP="001D0395">
      <w:pPr>
        <w:spacing w:before="100" w:beforeAutospacing="1" w:after="100" w:afterAutospacing="1" w:line="240" w:lineRule="auto"/>
        <w:jc w:val="center"/>
        <w:outlineLvl w:val="2"/>
        <w:rPr>
          <w:rFonts w:ascii="Arial" w:eastAsia="Times New Roman" w:hAnsi="Arial" w:cs="Arial"/>
          <w:b/>
          <w:bCs/>
          <w:kern w:val="0"/>
          <w:sz w:val="28"/>
          <w:szCs w:val="28"/>
          <w:lang w:eastAsia="en-GB"/>
          <w14:ligatures w14:val="none"/>
        </w:rPr>
      </w:pPr>
    </w:p>
    <w:p w14:paraId="2C32D466" w14:textId="77777777" w:rsidR="0013295A" w:rsidRDefault="0013295A" w:rsidP="001D0395">
      <w:pPr>
        <w:spacing w:before="100" w:beforeAutospacing="1" w:after="100" w:afterAutospacing="1" w:line="240" w:lineRule="auto"/>
        <w:jc w:val="center"/>
        <w:outlineLvl w:val="2"/>
        <w:rPr>
          <w:rFonts w:ascii="Arial" w:eastAsia="Times New Roman" w:hAnsi="Arial" w:cs="Arial"/>
          <w:b/>
          <w:bCs/>
          <w:kern w:val="0"/>
          <w:sz w:val="28"/>
          <w:szCs w:val="28"/>
          <w:lang w:eastAsia="en-GB"/>
          <w14:ligatures w14:val="none"/>
        </w:rPr>
      </w:pPr>
    </w:p>
    <w:p w14:paraId="074D5776" w14:textId="77777777" w:rsidR="0013295A" w:rsidRPr="0013295A" w:rsidRDefault="0013295A" w:rsidP="0013295A">
      <w:pPr>
        <w:spacing w:before="100" w:beforeAutospacing="1" w:after="100" w:afterAutospacing="1" w:line="240" w:lineRule="auto"/>
        <w:jc w:val="center"/>
        <w:outlineLvl w:val="2"/>
        <w:rPr>
          <w:rFonts w:ascii="Arial" w:eastAsia="Times New Roman" w:hAnsi="Arial" w:cs="Arial"/>
          <w:b/>
          <w:bCs/>
          <w:kern w:val="0"/>
          <w:sz w:val="28"/>
          <w:szCs w:val="28"/>
          <w:lang w:eastAsia="en-GB"/>
          <w14:ligatures w14:val="none"/>
        </w:rPr>
      </w:pPr>
    </w:p>
    <w:p w14:paraId="3840B017" w14:textId="3D210F40" w:rsidR="008A5B6F" w:rsidRPr="0013295A" w:rsidRDefault="008A5B6F" w:rsidP="0013295A">
      <w:pPr>
        <w:jc w:val="center"/>
        <w:rPr>
          <w:rFonts w:ascii="Arial" w:hAnsi="Arial" w:cs="Arial"/>
          <w:b/>
          <w:bCs/>
          <w:sz w:val="28"/>
          <w:szCs w:val="28"/>
          <w:lang w:eastAsia="en-GB"/>
        </w:rPr>
      </w:pPr>
      <w:r w:rsidRPr="0013295A">
        <w:rPr>
          <w:rFonts w:ascii="Arial" w:hAnsi="Arial" w:cs="Arial"/>
          <w:b/>
          <w:bCs/>
          <w:sz w:val="28"/>
          <w:szCs w:val="28"/>
          <w:lang w:eastAsia="en-GB"/>
        </w:rPr>
        <w:t>University of Wales Trinity Saint David</w:t>
      </w:r>
    </w:p>
    <w:p w14:paraId="6BC62064" w14:textId="02152480" w:rsidR="00216AC7" w:rsidRPr="00101E98" w:rsidRDefault="00C141DA" w:rsidP="00101E98">
      <w:pPr>
        <w:jc w:val="center"/>
        <w:rPr>
          <w:rFonts w:ascii="Arial" w:hAnsi="Arial" w:cs="Arial"/>
          <w:b/>
          <w:bCs/>
          <w:sz w:val="28"/>
          <w:szCs w:val="28"/>
          <w:lang w:eastAsia="en-GB"/>
        </w:rPr>
      </w:pPr>
      <w:r w:rsidRPr="0013295A">
        <w:rPr>
          <w:rFonts w:ascii="Arial" w:hAnsi="Arial" w:cs="Arial"/>
          <w:b/>
          <w:bCs/>
          <w:sz w:val="28"/>
          <w:szCs w:val="28"/>
          <w:lang w:eastAsia="en-GB"/>
        </w:rPr>
        <w:t>21 June 2024</w:t>
      </w:r>
    </w:p>
    <w:p w14:paraId="5F788403" w14:textId="77777777" w:rsidR="00216AC7" w:rsidRDefault="00216AC7" w:rsidP="00A35567">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5540C689" w14:textId="77777777" w:rsidR="00216AC7" w:rsidRDefault="00216AC7" w:rsidP="00A35567">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46045A26" w14:textId="5FD28B4A" w:rsidR="00A35567" w:rsidRPr="00625A2B" w:rsidRDefault="00A35567" w:rsidP="00A35567">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r w:rsidRPr="00625A2B">
        <w:rPr>
          <w:rFonts w:ascii="Arial" w:eastAsia="Times New Roman" w:hAnsi="Arial" w:cs="Arial"/>
          <w:b/>
          <w:bCs/>
          <w:kern w:val="0"/>
          <w:sz w:val="24"/>
          <w:szCs w:val="24"/>
          <w:lang w:eastAsia="en-GB"/>
          <w14:ligatures w14:val="none"/>
        </w:rPr>
        <w:lastRenderedPageBreak/>
        <w:t>Introduction</w:t>
      </w:r>
    </w:p>
    <w:p w14:paraId="2C54A32A" w14:textId="77777777" w:rsidR="00A35567" w:rsidRPr="00E96F9D" w:rsidRDefault="00A35567" w:rsidP="00E96F9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A568B28" w14:textId="77777777" w:rsidR="00F82FE2" w:rsidRPr="00625A2B" w:rsidRDefault="00F82FE2" w:rsidP="008C6C9E">
      <w:pPr>
        <w:spacing w:after="0" w:line="360" w:lineRule="auto"/>
        <w:jc w:val="both"/>
        <w:rPr>
          <w:rFonts w:ascii="Arial" w:eastAsia="Times New Roman" w:hAnsi="Arial" w:cs="Arial"/>
          <w:kern w:val="0"/>
          <w:sz w:val="24"/>
          <w:szCs w:val="24"/>
          <w:lang w:eastAsia="en-GB"/>
          <w14:ligatures w14:val="none"/>
        </w:rPr>
      </w:pPr>
      <w:r w:rsidRPr="00625A2B">
        <w:rPr>
          <w:rFonts w:ascii="Arial" w:eastAsia="Times New Roman" w:hAnsi="Arial" w:cs="Arial"/>
          <w:kern w:val="0"/>
          <w:sz w:val="24"/>
          <w:szCs w:val="24"/>
          <w:lang w:eastAsia="en-GB"/>
          <w14:ligatures w14:val="none"/>
        </w:rPr>
        <w:t>In any industry, career development skills are essential because they give graduates the means to grow personally and show prospective employers that they are employable. The knowledge and abilities I acquired from attending Professional Career Development lectures are examined in this reflective essay using the Gibbs Reflective Cycle. I will explain how I have implemented the models—SWOT, SMART, Johari Window, PDP, and Learning Styles—and present my comprehension of them through this framework. I will also include in-depth observations on my experiences.</w:t>
      </w:r>
    </w:p>
    <w:p w14:paraId="34B27F6F" w14:textId="214ED503" w:rsidR="00DD2BEB" w:rsidRPr="00625A2B" w:rsidRDefault="00DD2BEB" w:rsidP="008C6C9E">
      <w:pPr>
        <w:spacing w:after="0" w:line="360" w:lineRule="auto"/>
        <w:jc w:val="both"/>
        <w:rPr>
          <w:rFonts w:ascii="Arial" w:eastAsia="Times New Roman" w:hAnsi="Arial" w:cs="Arial"/>
          <w:kern w:val="0"/>
          <w:sz w:val="24"/>
          <w:szCs w:val="24"/>
          <w:lang w:eastAsia="en-GB"/>
          <w14:ligatures w14:val="none"/>
        </w:rPr>
      </w:pPr>
      <w:r w:rsidRPr="00625A2B">
        <w:rPr>
          <w:rFonts w:ascii="Arial" w:eastAsia="Times New Roman" w:hAnsi="Arial" w:cs="Arial"/>
          <w:kern w:val="0"/>
          <w:sz w:val="24"/>
          <w:szCs w:val="24"/>
          <w:lang w:eastAsia="en-GB"/>
          <w14:ligatures w14:val="none"/>
        </w:rPr>
        <w:t xml:space="preserve">A key component of professional development is reflective practice, which helps people to draw lessons from their experiences. Created by Graham Gibbs in 1988, the Gibbs Reflective Cycle is a well-known model for reflection that promotes methodical thought on the stages of an event or activity. According to </w:t>
      </w:r>
      <w:r w:rsidR="00510E68" w:rsidRPr="00625A2B">
        <w:rPr>
          <w:rFonts w:ascii="Arial" w:hAnsi="Arial" w:cs="Arial"/>
          <w:color w:val="222222"/>
          <w:sz w:val="24"/>
          <w:szCs w:val="24"/>
          <w:shd w:val="clear" w:color="auto" w:fill="FFFFFF"/>
        </w:rPr>
        <w:t>Oviawe</w:t>
      </w:r>
      <w:r w:rsidR="00510E68" w:rsidRPr="00625A2B">
        <w:rPr>
          <w:rFonts w:ascii="Arial" w:eastAsia="Times New Roman" w:hAnsi="Arial" w:cs="Arial"/>
          <w:kern w:val="0"/>
          <w:sz w:val="24"/>
          <w:szCs w:val="24"/>
          <w:lang w:eastAsia="en-GB"/>
          <w14:ligatures w14:val="none"/>
        </w:rPr>
        <w:t xml:space="preserve"> (</w:t>
      </w:r>
      <w:r w:rsidR="00743B00" w:rsidRPr="00625A2B">
        <w:rPr>
          <w:rFonts w:ascii="Arial" w:eastAsia="Times New Roman" w:hAnsi="Arial" w:cs="Arial"/>
          <w:kern w:val="0"/>
          <w:sz w:val="24"/>
          <w:szCs w:val="24"/>
          <w:lang w:eastAsia="en-GB"/>
          <w14:ligatures w14:val="none"/>
        </w:rPr>
        <w:t>2020</w:t>
      </w:r>
      <w:r w:rsidRPr="00625A2B">
        <w:rPr>
          <w:rFonts w:ascii="Arial" w:eastAsia="Times New Roman" w:hAnsi="Arial" w:cs="Arial"/>
          <w:kern w:val="0"/>
          <w:sz w:val="24"/>
          <w:szCs w:val="24"/>
          <w:lang w:eastAsia="en-GB"/>
          <w14:ligatures w14:val="none"/>
        </w:rPr>
        <w:t>), the cycle consists of six stages: description, feelings, evaluation, analysis, conclusion, and action plan. This methodical technique guarantees thorough introspection, boosting growth on both a personal and professional level.</w:t>
      </w:r>
    </w:p>
    <w:p w14:paraId="2526298B" w14:textId="3A7EB51F" w:rsidR="00F95417" w:rsidRPr="00956FB7" w:rsidRDefault="000E7074" w:rsidP="008C6C9E">
      <w:pPr>
        <w:spacing w:after="0" w:line="360" w:lineRule="auto"/>
        <w:jc w:val="both"/>
        <w:rPr>
          <w:rFonts w:ascii="Arial" w:eastAsia="Times New Roman" w:hAnsi="Arial" w:cs="Arial"/>
          <w:kern w:val="0"/>
          <w:sz w:val="24"/>
          <w:szCs w:val="24"/>
          <w:lang w:eastAsia="en-GB"/>
          <w14:ligatures w14:val="none"/>
        </w:rPr>
      </w:pPr>
      <w:r w:rsidRPr="00625A2B">
        <w:rPr>
          <w:rFonts w:ascii="Arial" w:eastAsia="Times New Roman" w:hAnsi="Arial" w:cs="Arial"/>
          <w:kern w:val="0"/>
          <w:sz w:val="24"/>
          <w:szCs w:val="24"/>
          <w:lang w:eastAsia="en-GB"/>
          <w14:ligatures w14:val="none"/>
        </w:rPr>
        <w:t>I learned about several models from the Professional Career Development lectures that have helped me grow both personally and professionally. I was able to determine my opportunities, threats, weaknesses, and strengths with the aid of the SWOT analysis. I developed SMART goals, which helped me make sure they were specific and doable. My ability to communicate with others and to be self-aware was improved by the Johari Window. Creating a Personal Development Plan (PDP) gave career planning a formal method. Ultimately, I was able to customise my learning tactics after learning about various learning styles. Using the Gibbs Reflective Cycle framework, I will reflect on how I have used these models in this essay.</w:t>
      </w:r>
    </w:p>
    <w:p w14:paraId="62E9ACFC" w14:textId="77777777" w:rsidR="00F95417" w:rsidRDefault="00F95417" w:rsidP="00952B06">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p>
    <w:p w14:paraId="5AB2ED11" w14:textId="77777777" w:rsidR="00101E98" w:rsidRDefault="00101E98" w:rsidP="00C141DA">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p>
    <w:p w14:paraId="5A9AB57F" w14:textId="77777777" w:rsidR="00101E98" w:rsidRDefault="00101E98" w:rsidP="00C141DA">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p>
    <w:p w14:paraId="17E9FB20" w14:textId="77777777" w:rsidR="00101E98" w:rsidRDefault="00101E98" w:rsidP="00C141DA">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p>
    <w:p w14:paraId="528775E9" w14:textId="77777777" w:rsidR="00101E98" w:rsidRDefault="00101E98" w:rsidP="00C141DA">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p>
    <w:p w14:paraId="2A39FDA4" w14:textId="0653A902" w:rsidR="00A1062E" w:rsidRPr="00C141DA" w:rsidRDefault="00952B06" w:rsidP="00C141DA">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r w:rsidRPr="00E05F03">
        <w:rPr>
          <w:rFonts w:ascii="Times New Roman" w:eastAsia="Times New Roman" w:hAnsi="Times New Roman" w:cs="Times New Roman"/>
          <w:b/>
          <w:bCs/>
          <w:kern w:val="0"/>
          <w:sz w:val="24"/>
          <w:szCs w:val="24"/>
          <w:lang w:eastAsia="en-GB"/>
          <w14:ligatures w14:val="none"/>
        </w:rPr>
        <w:lastRenderedPageBreak/>
        <w:t xml:space="preserve"> </w:t>
      </w:r>
      <w:r w:rsidRPr="00F95417">
        <w:rPr>
          <w:rFonts w:ascii="Arial" w:eastAsia="Times New Roman" w:hAnsi="Arial" w:cs="Arial"/>
          <w:b/>
          <w:bCs/>
          <w:kern w:val="0"/>
          <w:sz w:val="24"/>
          <w:szCs w:val="24"/>
          <w:lang w:eastAsia="en-GB"/>
          <w14:ligatures w14:val="none"/>
        </w:rPr>
        <w:t>M</w:t>
      </w:r>
      <w:r w:rsidR="00E05F03" w:rsidRPr="00F95417">
        <w:rPr>
          <w:rFonts w:ascii="Arial" w:eastAsia="Times New Roman" w:hAnsi="Arial" w:cs="Arial"/>
          <w:b/>
          <w:bCs/>
          <w:kern w:val="0"/>
          <w:sz w:val="24"/>
          <w:szCs w:val="24"/>
          <w:lang w:eastAsia="en-GB"/>
          <w14:ligatures w14:val="none"/>
        </w:rPr>
        <w:t>ain Body</w:t>
      </w:r>
    </w:p>
    <w:p w14:paraId="698A803D" w14:textId="5715CC49" w:rsidR="00A1062E" w:rsidRPr="00F95417" w:rsidRDefault="00E96F9D" w:rsidP="00F95417">
      <w:pPr>
        <w:spacing w:before="100" w:beforeAutospacing="1" w:after="100" w:afterAutospacing="1" w:line="360" w:lineRule="auto"/>
        <w:jc w:val="both"/>
        <w:outlineLvl w:val="3"/>
        <w:rPr>
          <w:rFonts w:ascii="Arial" w:eastAsia="Times New Roman" w:hAnsi="Arial" w:cs="Arial"/>
          <w:kern w:val="0"/>
          <w:sz w:val="24"/>
          <w:szCs w:val="24"/>
          <w:lang w:eastAsia="en-GB"/>
          <w14:ligatures w14:val="none"/>
        </w:rPr>
      </w:pPr>
      <w:r w:rsidRPr="00F95417">
        <w:rPr>
          <w:rFonts w:ascii="Arial" w:eastAsia="Times New Roman" w:hAnsi="Arial" w:cs="Arial"/>
          <w:kern w:val="0"/>
          <w:sz w:val="24"/>
          <w:szCs w:val="24"/>
          <w:lang w:eastAsia="en-GB"/>
          <w14:ligatures w14:val="none"/>
        </w:rPr>
        <w:t>Description</w:t>
      </w:r>
    </w:p>
    <w:p w14:paraId="03825178" w14:textId="0F9E556A" w:rsidR="00BA6F1D" w:rsidRPr="00F95417" w:rsidRDefault="00BA6F1D" w:rsidP="00F95417">
      <w:pPr>
        <w:spacing w:after="0" w:line="360" w:lineRule="auto"/>
        <w:jc w:val="both"/>
        <w:rPr>
          <w:rFonts w:ascii="Arial" w:eastAsia="Times New Roman" w:hAnsi="Arial" w:cs="Arial"/>
          <w:kern w:val="0"/>
          <w:sz w:val="24"/>
          <w:szCs w:val="24"/>
          <w:lang w:eastAsia="en-GB"/>
          <w14:ligatures w14:val="none"/>
        </w:rPr>
      </w:pPr>
      <w:r w:rsidRPr="00F95417">
        <w:rPr>
          <w:rFonts w:ascii="Arial" w:eastAsia="Times New Roman" w:hAnsi="Arial" w:cs="Arial"/>
          <w:kern w:val="0"/>
          <w:sz w:val="24"/>
          <w:szCs w:val="24"/>
          <w:lang w:eastAsia="en-GB"/>
          <w14:ligatures w14:val="none"/>
        </w:rPr>
        <w:t>I learned about a variety of models and techniques for professional development throughout the presentations. A series of interactive workshops that featured talks, practical exercises, and reflections were used to convey these concepts. Because the workshops included both academic information and real-world applications, I found them to be fascinating. We received thorough explanations of each model and had the chance to use them in both personal and professional settings.</w:t>
      </w:r>
    </w:p>
    <w:p w14:paraId="5F6CD7EA" w14:textId="77777777" w:rsidR="00E96F9D" w:rsidRPr="00F95417" w:rsidRDefault="00E96F9D" w:rsidP="00F95417">
      <w:pPr>
        <w:spacing w:before="100" w:beforeAutospacing="1" w:after="100" w:afterAutospacing="1" w:line="360" w:lineRule="auto"/>
        <w:jc w:val="both"/>
        <w:outlineLvl w:val="3"/>
        <w:rPr>
          <w:rFonts w:ascii="Arial" w:eastAsia="Times New Roman" w:hAnsi="Arial" w:cs="Arial"/>
          <w:kern w:val="0"/>
          <w:sz w:val="24"/>
          <w:szCs w:val="24"/>
          <w:lang w:eastAsia="en-GB"/>
          <w14:ligatures w14:val="none"/>
        </w:rPr>
      </w:pPr>
      <w:r w:rsidRPr="00F95417">
        <w:rPr>
          <w:rFonts w:ascii="Arial" w:eastAsia="Times New Roman" w:hAnsi="Arial" w:cs="Arial"/>
          <w:kern w:val="0"/>
          <w:sz w:val="24"/>
          <w:szCs w:val="24"/>
          <w:lang w:eastAsia="en-GB"/>
          <w14:ligatures w14:val="none"/>
        </w:rPr>
        <w:t>Feelings</w:t>
      </w:r>
    </w:p>
    <w:p w14:paraId="06586506" w14:textId="25A003C0" w:rsidR="009D1BF2" w:rsidRPr="00F95417" w:rsidRDefault="009D1BF2" w:rsidP="00F95417">
      <w:pPr>
        <w:spacing w:after="0" w:line="360" w:lineRule="auto"/>
        <w:jc w:val="both"/>
        <w:rPr>
          <w:rFonts w:ascii="Arial" w:eastAsia="Times New Roman" w:hAnsi="Arial" w:cs="Arial"/>
          <w:kern w:val="0"/>
          <w:sz w:val="24"/>
          <w:szCs w:val="24"/>
          <w:lang w:eastAsia="en-GB"/>
          <w14:ligatures w14:val="none"/>
        </w:rPr>
      </w:pPr>
      <w:r w:rsidRPr="00F95417">
        <w:rPr>
          <w:rFonts w:ascii="Arial" w:eastAsia="Times New Roman" w:hAnsi="Arial" w:cs="Arial"/>
          <w:kern w:val="0"/>
          <w:sz w:val="24"/>
          <w:szCs w:val="24"/>
          <w:lang w:eastAsia="en-GB"/>
          <w14:ligatures w14:val="none"/>
        </w:rPr>
        <w:t>I was initially intrigued by these talks but also apprehensive about them. While I was excited to improve my career development abilities, I was also worried about how these models would be used in the real world. It was intimidating to think about assessing my advantages and disadvantages, creating goals, and getting feedback. But as the lectures went on, my trepidation gave way to excitement. I became aware of how important these models were for both professional and personal development, and I gained confidence in my abilities to use them successfully.</w:t>
      </w:r>
    </w:p>
    <w:p w14:paraId="48338AFF" w14:textId="77777777" w:rsidR="00E96F9D" w:rsidRPr="00F95417" w:rsidRDefault="00E96F9D" w:rsidP="00F95417">
      <w:pPr>
        <w:spacing w:before="100" w:beforeAutospacing="1" w:after="100" w:afterAutospacing="1" w:line="360" w:lineRule="auto"/>
        <w:jc w:val="both"/>
        <w:outlineLvl w:val="3"/>
        <w:rPr>
          <w:rFonts w:ascii="Arial" w:eastAsia="Times New Roman" w:hAnsi="Arial" w:cs="Arial"/>
          <w:kern w:val="0"/>
          <w:sz w:val="24"/>
          <w:szCs w:val="24"/>
          <w:lang w:eastAsia="en-GB"/>
          <w14:ligatures w14:val="none"/>
        </w:rPr>
      </w:pPr>
      <w:r w:rsidRPr="00F95417">
        <w:rPr>
          <w:rFonts w:ascii="Arial" w:eastAsia="Times New Roman" w:hAnsi="Arial" w:cs="Arial"/>
          <w:kern w:val="0"/>
          <w:sz w:val="24"/>
          <w:szCs w:val="24"/>
          <w:lang w:eastAsia="en-GB"/>
          <w14:ligatures w14:val="none"/>
        </w:rPr>
        <w:t>Evaluation</w:t>
      </w:r>
    </w:p>
    <w:p w14:paraId="6E111FCC" w14:textId="419FF326" w:rsidR="00A06190" w:rsidRPr="00F95417" w:rsidRDefault="00A06190" w:rsidP="00F95417">
      <w:pPr>
        <w:spacing w:after="0" w:line="360" w:lineRule="auto"/>
        <w:jc w:val="both"/>
        <w:rPr>
          <w:rFonts w:ascii="Arial" w:eastAsia="Times New Roman" w:hAnsi="Arial" w:cs="Arial"/>
          <w:kern w:val="0"/>
          <w:sz w:val="24"/>
          <w:szCs w:val="24"/>
          <w:lang w:eastAsia="en-GB"/>
          <w14:ligatures w14:val="none"/>
        </w:rPr>
      </w:pPr>
      <w:r w:rsidRPr="00F95417">
        <w:rPr>
          <w:rFonts w:ascii="Arial" w:eastAsia="Times New Roman" w:hAnsi="Arial" w:cs="Arial"/>
          <w:kern w:val="0"/>
          <w:sz w:val="24"/>
          <w:szCs w:val="24"/>
          <w:lang w:eastAsia="en-GB"/>
          <w14:ligatures w14:val="none"/>
        </w:rPr>
        <w:t>The seminars on professional career development were helpful. The SWOT analysis painted a clear picture of my present skills and opportunities for development. By helping me to define attainable and realistic goals, the SMART model improved the structure of my career planning. Thanks to peer input, the Johari Window provided especially insightful insights into areas of my personality and behaviour that I was previously unaware of. Making a PDP was a useful activity that provided me with a clear professional path. Knowing how I learn best helped me to adjust my study strategies for maximum efficiency. However, there were also disadvantages, like the initially overwhelming volume of information and the difficulty of continuously using these models in real life.</w:t>
      </w:r>
    </w:p>
    <w:p w14:paraId="30291D6E" w14:textId="77777777" w:rsidR="00926FD1" w:rsidRDefault="00926FD1" w:rsidP="00F95417">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C8716EF" w14:textId="7F9C745D" w:rsidR="00E96F9D" w:rsidRPr="00F95417" w:rsidRDefault="00E96F9D" w:rsidP="00F95417">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95417">
        <w:rPr>
          <w:rFonts w:ascii="Arial" w:eastAsia="Times New Roman" w:hAnsi="Arial" w:cs="Arial"/>
          <w:kern w:val="0"/>
          <w:sz w:val="24"/>
          <w:szCs w:val="24"/>
          <w:lang w:eastAsia="en-GB"/>
          <w14:ligatures w14:val="none"/>
        </w:rPr>
        <w:lastRenderedPageBreak/>
        <w:t>SWOT Analysis</w:t>
      </w:r>
    </w:p>
    <w:p w14:paraId="3D79B5D2" w14:textId="64B11D2E" w:rsidR="002B3CCB" w:rsidRPr="00F95417" w:rsidRDefault="002B3CCB" w:rsidP="00F95417">
      <w:pPr>
        <w:spacing w:after="0" w:line="360" w:lineRule="auto"/>
        <w:jc w:val="both"/>
        <w:rPr>
          <w:rFonts w:ascii="Arial" w:eastAsia="Times New Roman" w:hAnsi="Arial" w:cs="Arial"/>
          <w:kern w:val="0"/>
          <w:sz w:val="24"/>
          <w:szCs w:val="24"/>
          <w:lang w:eastAsia="en-GB"/>
          <w14:ligatures w14:val="none"/>
        </w:rPr>
      </w:pPr>
      <w:r w:rsidRPr="00F95417">
        <w:rPr>
          <w:rFonts w:ascii="Arial" w:eastAsia="Times New Roman" w:hAnsi="Arial" w:cs="Arial"/>
          <w:kern w:val="0"/>
          <w:sz w:val="24"/>
          <w:szCs w:val="24"/>
          <w:lang w:eastAsia="en-GB"/>
          <w14:ligatures w14:val="none"/>
        </w:rPr>
        <w:t xml:space="preserve">The SWOT analysis was an effective instrument for introspection. I became more confident in my talents by recognising my strengths, which include excellent communication and analytical capabilities. Acknowledging my shortcomings, such as poor time management and a reluctance to assign, allowed me to concentrate on the areas that required work. Potential concerns, such </w:t>
      </w:r>
      <w:r w:rsidR="00FD3496" w:rsidRPr="00F95417">
        <w:rPr>
          <w:rFonts w:ascii="Arial" w:eastAsia="Times New Roman" w:hAnsi="Arial" w:cs="Arial"/>
          <w:kern w:val="0"/>
          <w:sz w:val="24"/>
          <w:szCs w:val="24"/>
          <w:lang w:eastAsia="en-GB"/>
          <w14:ligatures w14:val="none"/>
        </w:rPr>
        <w:t xml:space="preserve">as </w:t>
      </w:r>
      <w:r w:rsidRPr="00F95417">
        <w:rPr>
          <w:rFonts w:ascii="Arial" w:eastAsia="Times New Roman" w:hAnsi="Arial" w:cs="Arial"/>
          <w:kern w:val="0"/>
          <w:sz w:val="24"/>
          <w:szCs w:val="24"/>
          <w:lang w:eastAsia="en-GB"/>
          <w14:ligatures w14:val="none"/>
        </w:rPr>
        <w:t>market competition and technology advances, were acknowledged, and opportunities, like professional courses and networking events, were emphasised. For instance, I was able to prepare for a job interview by using the SWOT analysis, which improved my presentation skills. According to research, SWOT analysis is a useful tool for strategic planning that can improve strategic thinking and self-awareness (</w:t>
      </w:r>
      <w:r w:rsidR="00FB1FF3" w:rsidRPr="00F95417">
        <w:rPr>
          <w:rFonts w:ascii="Arial" w:eastAsia="Times New Roman" w:hAnsi="Arial" w:cs="Arial"/>
          <w:kern w:val="0"/>
          <w:sz w:val="24"/>
          <w:szCs w:val="24"/>
          <w:lang w:eastAsia="en-GB"/>
          <w14:ligatures w14:val="none"/>
        </w:rPr>
        <w:t>Puyt et Al.</w:t>
      </w:r>
      <w:r w:rsidRPr="00F95417">
        <w:rPr>
          <w:rFonts w:ascii="Arial" w:eastAsia="Times New Roman" w:hAnsi="Arial" w:cs="Arial"/>
          <w:kern w:val="0"/>
          <w:sz w:val="24"/>
          <w:szCs w:val="24"/>
          <w:lang w:eastAsia="en-GB"/>
          <w14:ligatures w14:val="none"/>
        </w:rPr>
        <w:t>, 20</w:t>
      </w:r>
      <w:r w:rsidR="00FB1FF3" w:rsidRPr="00F95417">
        <w:rPr>
          <w:rFonts w:ascii="Arial" w:eastAsia="Times New Roman" w:hAnsi="Arial" w:cs="Arial"/>
          <w:kern w:val="0"/>
          <w:sz w:val="24"/>
          <w:szCs w:val="24"/>
          <w:lang w:eastAsia="en-GB"/>
          <w14:ligatures w14:val="none"/>
        </w:rPr>
        <w:t>23</w:t>
      </w:r>
      <w:r w:rsidRPr="00F95417">
        <w:rPr>
          <w:rFonts w:ascii="Arial" w:eastAsia="Times New Roman" w:hAnsi="Arial" w:cs="Arial"/>
          <w:kern w:val="0"/>
          <w:sz w:val="24"/>
          <w:szCs w:val="24"/>
          <w:lang w:eastAsia="en-GB"/>
          <w14:ligatures w14:val="none"/>
        </w:rPr>
        <w:t>).</w:t>
      </w:r>
    </w:p>
    <w:p w14:paraId="0352516C" w14:textId="77777777" w:rsidR="00E96F9D" w:rsidRPr="00F95417" w:rsidRDefault="00E96F9D" w:rsidP="00F95417">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95417">
        <w:rPr>
          <w:rFonts w:ascii="Arial" w:eastAsia="Times New Roman" w:hAnsi="Arial" w:cs="Arial"/>
          <w:kern w:val="0"/>
          <w:sz w:val="24"/>
          <w:szCs w:val="24"/>
          <w:lang w:eastAsia="en-GB"/>
          <w14:ligatures w14:val="none"/>
        </w:rPr>
        <w:t>SMART Goals</w:t>
      </w:r>
    </w:p>
    <w:p w14:paraId="3E7A12CE" w14:textId="73E6445C" w:rsidR="007415AD" w:rsidRPr="00F95417" w:rsidRDefault="007415AD" w:rsidP="00F95417">
      <w:pPr>
        <w:spacing w:after="0" w:line="360" w:lineRule="auto"/>
        <w:jc w:val="both"/>
        <w:rPr>
          <w:rFonts w:ascii="Arial" w:eastAsia="Times New Roman" w:hAnsi="Arial" w:cs="Arial"/>
          <w:kern w:val="0"/>
          <w:sz w:val="24"/>
          <w:szCs w:val="24"/>
          <w:lang w:eastAsia="en-GB"/>
          <w14:ligatures w14:val="none"/>
        </w:rPr>
      </w:pPr>
      <w:r w:rsidRPr="00F95417">
        <w:rPr>
          <w:rFonts w:ascii="Arial" w:eastAsia="Times New Roman" w:hAnsi="Arial" w:cs="Arial"/>
          <w:kern w:val="0"/>
          <w:sz w:val="24"/>
          <w:szCs w:val="24"/>
          <w:lang w:eastAsia="en-GB"/>
          <w14:ligatures w14:val="none"/>
        </w:rPr>
        <w:t>The SMART model changed the way I created goals because it placed a strong emphasis on feasibility and clarity. My previous goals were ambiguous and frequently out of reach, which frustrated me. SMART goals helped me to build a well-defined action plan. For example, I made a SMART goal to "complete a public speaking course within three months and practise weekly with a peer group" instead of "improve my presentation skills." This objective was relevant, time-bound, specified, measurable, and realistic (</w:t>
      </w:r>
      <w:r w:rsidR="008E7CB5" w:rsidRPr="00F95417">
        <w:rPr>
          <w:rFonts w:ascii="Arial" w:eastAsia="Times New Roman" w:hAnsi="Arial" w:cs="Arial"/>
          <w:kern w:val="0"/>
          <w:sz w:val="24"/>
          <w:szCs w:val="24"/>
          <w:lang w:eastAsia="en-GB"/>
          <w14:ligatures w14:val="none"/>
        </w:rPr>
        <w:t xml:space="preserve">Generation and </w:t>
      </w:r>
      <w:r w:rsidR="008E7CB5" w:rsidRPr="00F95417">
        <w:rPr>
          <w:rFonts w:ascii="Arial" w:hAnsi="Arial" w:cs="Arial"/>
          <w:color w:val="222222"/>
          <w:sz w:val="24"/>
          <w:szCs w:val="24"/>
          <w:shd w:val="clear" w:color="auto" w:fill="FFFFFF"/>
        </w:rPr>
        <w:t>Desjardins</w:t>
      </w:r>
      <w:r w:rsidRPr="00F95417">
        <w:rPr>
          <w:rFonts w:ascii="Arial" w:eastAsia="Times New Roman" w:hAnsi="Arial" w:cs="Arial"/>
          <w:kern w:val="0"/>
          <w:sz w:val="24"/>
          <w:szCs w:val="24"/>
          <w:lang w:eastAsia="en-GB"/>
          <w14:ligatures w14:val="none"/>
        </w:rPr>
        <w:t xml:space="preserve">, </w:t>
      </w:r>
      <w:r w:rsidR="008E7CB5" w:rsidRPr="00F95417">
        <w:rPr>
          <w:rFonts w:ascii="Arial" w:eastAsia="Times New Roman" w:hAnsi="Arial" w:cs="Arial"/>
          <w:kern w:val="0"/>
          <w:sz w:val="24"/>
          <w:szCs w:val="24"/>
          <w:lang w:eastAsia="en-GB"/>
          <w14:ligatures w14:val="none"/>
        </w:rPr>
        <w:t>2021</w:t>
      </w:r>
      <w:r w:rsidRPr="00F95417">
        <w:rPr>
          <w:rFonts w:ascii="Arial" w:eastAsia="Times New Roman" w:hAnsi="Arial" w:cs="Arial"/>
          <w:kern w:val="0"/>
          <w:sz w:val="24"/>
          <w:szCs w:val="24"/>
          <w:lang w:eastAsia="en-GB"/>
          <w14:ligatures w14:val="none"/>
        </w:rPr>
        <w:t>). My presentations improved noticeably because of this strategy. Research has demonstrated that by establishing specific, attainable goals, SMART goals can greatly improve motivation and performance (Lawlor &amp; Hornyak, 2012).</w:t>
      </w:r>
    </w:p>
    <w:p w14:paraId="0D1CBC41" w14:textId="77777777" w:rsidR="00E96F9D" w:rsidRPr="00F95417" w:rsidRDefault="00E96F9D" w:rsidP="00F95417">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95417">
        <w:rPr>
          <w:rFonts w:ascii="Arial" w:eastAsia="Times New Roman" w:hAnsi="Arial" w:cs="Arial"/>
          <w:kern w:val="0"/>
          <w:sz w:val="24"/>
          <w:szCs w:val="24"/>
          <w:lang w:eastAsia="en-GB"/>
          <w14:ligatures w14:val="none"/>
        </w:rPr>
        <w:t>Johari Window</w:t>
      </w:r>
    </w:p>
    <w:p w14:paraId="29E708C7" w14:textId="77777777" w:rsidR="000855B1" w:rsidRDefault="00280A8C" w:rsidP="00F95417">
      <w:pPr>
        <w:spacing w:after="0" w:line="360" w:lineRule="auto"/>
        <w:jc w:val="both"/>
        <w:rPr>
          <w:rFonts w:ascii="Arial" w:eastAsia="Times New Roman" w:hAnsi="Arial" w:cs="Arial"/>
          <w:kern w:val="0"/>
          <w:sz w:val="24"/>
          <w:szCs w:val="24"/>
          <w:lang w:eastAsia="en-GB"/>
          <w14:ligatures w14:val="none"/>
        </w:rPr>
      </w:pPr>
      <w:r w:rsidRPr="00F95417">
        <w:rPr>
          <w:rFonts w:ascii="Arial" w:eastAsia="Times New Roman" w:hAnsi="Arial" w:cs="Arial"/>
          <w:kern w:val="0"/>
          <w:sz w:val="24"/>
          <w:szCs w:val="24"/>
          <w:lang w:eastAsia="en-GB"/>
          <w14:ligatures w14:val="none"/>
        </w:rPr>
        <w:t xml:space="preserve">My ability to communicate effectively and become more self-aware was much improved by using the Johari Window concept. Colleagues' criticism helped me identify blind spots in my behaviour, such </w:t>
      </w:r>
      <w:r w:rsidR="009308DE" w:rsidRPr="00F95417">
        <w:rPr>
          <w:rFonts w:ascii="Arial" w:eastAsia="Times New Roman" w:hAnsi="Arial" w:cs="Arial"/>
          <w:kern w:val="0"/>
          <w:sz w:val="24"/>
          <w:szCs w:val="24"/>
          <w:lang w:eastAsia="en-GB"/>
          <w14:ligatures w14:val="none"/>
        </w:rPr>
        <w:t xml:space="preserve">as </w:t>
      </w:r>
      <w:r w:rsidRPr="00F95417">
        <w:rPr>
          <w:rFonts w:ascii="Arial" w:eastAsia="Times New Roman" w:hAnsi="Arial" w:cs="Arial"/>
          <w:kern w:val="0"/>
          <w:sz w:val="24"/>
          <w:szCs w:val="24"/>
          <w:lang w:eastAsia="en-GB"/>
          <w14:ligatures w14:val="none"/>
        </w:rPr>
        <w:t xml:space="preserve">my </w:t>
      </w:r>
      <w:r w:rsidR="007E7C6F" w:rsidRPr="00F95417">
        <w:rPr>
          <w:rFonts w:ascii="Arial" w:eastAsia="Times New Roman" w:hAnsi="Arial" w:cs="Arial"/>
          <w:kern w:val="0"/>
          <w:sz w:val="24"/>
          <w:szCs w:val="24"/>
          <w:lang w:eastAsia="en-GB"/>
          <w14:ligatures w14:val="none"/>
        </w:rPr>
        <w:t>desire</w:t>
      </w:r>
      <w:r w:rsidRPr="00F95417">
        <w:rPr>
          <w:rFonts w:ascii="Arial" w:eastAsia="Times New Roman" w:hAnsi="Arial" w:cs="Arial"/>
          <w:kern w:val="0"/>
          <w:sz w:val="24"/>
          <w:szCs w:val="24"/>
          <w:lang w:eastAsia="en-GB"/>
          <w14:ligatures w14:val="none"/>
        </w:rPr>
        <w:t xml:space="preserve"> to take the lead in conversations. I'm going to try to listen more intently and be more accepting of others in groups </w:t>
      </w:r>
      <w:r w:rsidR="009308DE" w:rsidRPr="00F95417">
        <w:rPr>
          <w:rFonts w:ascii="Arial" w:eastAsia="Times New Roman" w:hAnsi="Arial" w:cs="Arial"/>
          <w:kern w:val="0"/>
          <w:sz w:val="24"/>
          <w:szCs w:val="24"/>
          <w:lang w:eastAsia="en-GB"/>
          <w14:ligatures w14:val="none"/>
        </w:rPr>
        <w:t>because of</w:t>
      </w:r>
      <w:r w:rsidRPr="00F95417">
        <w:rPr>
          <w:rFonts w:ascii="Arial" w:eastAsia="Times New Roman" w:hAnsi="Arial" w:cs="Arial"/>
          <w:kern w:val="0"/>
          <w:sz w:val="24"/>
          <w:szCs w:val="24"/>
          <w:lang w:eastAsia="en-GB"/>
          <w14:ligatures w14:val="none"/>
        </w:rPr>
        <w:t xml:space="preserve"> this criticism. Enhancing team chemistry and fostering trust were further benefits of disclosing parts of myself to others. Giving and receiving comments was a difficult but ultimately beneficial practice (Luft &amp; Ingham, 1955). </w:t>
      </w:r>
    </w:p>
    <w:p w14:paraId="45AC027F" w14:textId="3753EE3A" w:rsidR="00280A8C" w:rsidRPr="00F95417" w:rsidRDefault="00280A8C" w:rsidP="00F95417">
      <w:pPr>
        <w:spacing w:after="0" w:line="360" w:lineRule="auto"/>
        <w:jc w:val="both"/>
        <w:rPr>
          <w:rFonts w:ascii="Arial" w:eastAsia="Times New Roman" w:hAnsi="Arial" w:cs="Arial"/>
          <w:kern w:val="0"/>
          <w:sz w:val="24"/>
          <w:szCs w:val="24"/>
          <w:lang w:eastAsia="en-GB"/>
          <w14:ligatures w14:val="none"/>
        </w:rPr>
      </w:pPr>
      <w:r w:rsidRPr="00F95417">
        <w:rPr>
          <w:rFonts w:ascii="Arial" w:eastAsia="Times New Roman" w:hAnsi="Arial" w:cs="Arial"/>
          <w:kern w:val="0"/>
          <w:sz w:val="24"/>
          <w:szCs w:val="24"/>
          <w:lang w:eastAsia="en-GB"/>
          <w14:ligatures w14:val="none"/>
        </w:rPr>
        <w:lastRenderedPageBreak/>
        <w:t>According to research, the Johari Window can significantly enhance interpersonal connections and team communication (</w:t>
      </w:r>
      <w:r w:rsidR="00A12C41" w:rsidRPr="00F95417">
        <w:rPr>
          <w:rFonts w:ascii="Arial" w:eastAsia="Times New Roman" w:hAnsi="Arial" w:cs="Arial"/>
          <w:kern w:val="0"/>
          <w:sz w:val="24"/>
          <w:szCs w:val="24"/>
          <w:lang w:eastAsia="en-GB"/>
          <w14:ligatures w14:val="none"/>
        </w:rPr>
        <w:t>Hampson</w:t>
      </w:r>
      <w:r w:rsidRPr="00F95417">
        <w:rPr>
          <w:rFonts w:ascii="Arial" w:eastAsia="Times New Roman" w:hAnsi="Arial" w:cs="Arial"/>
          <w:kern w:val="0"/>
          <w:sz w:val="24"/>
          <w:szCs w:val="24"/>
          <w:lang w:eastAsia="en-GB"/>
          <w14:ligatures w14:val="none"/>
        </w:rPr>
        <w:t>, 20</w:t>
      </w:r>
      <w:r w:rsidR="00A12C41" w:rsidRPr="00F95417">
        <w:rPr>
          <w:rFonts w:ascii="Arial" w:eastAsia="Times New Roman" w:hAnsi="Arial" w:cs="Arial"/>
          <w:kern w:val="0"/>
          <w:sz w:val="24"/>
          <w:szCs w:val="24"/>
          <w:lang w:eastAsia="en-GB"/>
          <w14:ligatures w14:val="none"/>
        </w:rPr>
        <w:t>21</w:t>
      </w:r>
      <w:r w:rsidRPr="00F95417">
        <w:rPr>
          <w:rFonts w:ascii="Arial" w:eastAsia="Times New Roman" w:hAnsi="Arial" w:cs="Arial"/>
          <w:kern w:val="0"/>
          <w:sz w:val="24"/>
          <w:szCs w:val="24"/>
          <w:lang w:eastAsia="en-GB"/>
          <w14:ligatures w14:val="none"/>
        </w:rPr>
        <w:t>).</w:t>
      </w:r>
    </w:p>
    <w:p w14:paraId="0DDCCB19" w14:textId="77777777" w:rsidR="00E96F9D" w:rsidRPr="00F95417" w:rsidRDefault="00E96F9D" w:rsidP="00F95417">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95417">
        <w:rPr>
          <w:rFonts w:ascii="Arial" w:eastAsia="Times New Roman" w:hAnsi="Arial" w:cs="Arial"/>
          <w:kern w:val="0"/>
          <w:sz w:val="24"/>
          <w:szCs w:val="24"/>
          <w:lang w:eastAsia="en-GB"/>
          <w14:ligatures w14:val="none"/>
        </w:rPr>
        <w:t>Personal Development Plan (PDP)</w:t>
      </w:r>
    </w:p>
    <w:p w14:paraId="5BA5F3A6" w14:textId="06628C8F" w:rsidR="00280A8C" w:rsidRPr="00F95417" w:rsidRDefault="00280A8C" w:rsidP="00F95417">
      <w:pPr>
        <w:spacing w:after="0" w:line="360" w:lineRule="auto"/>
        <w:jc w:val="both"/>
        <w:rPr>
          <w:rFonts w:ascii="Arial" w:eastAsia="Times New Roman" w:hAnsi="Arial" w:cs="Arial"/>
          <w:kern w:val="0"/>
          <w:sz w:val="24"/>
          <w:szCs w:val="24"/>
          <w:lang w:eastAsia="en-GB"/>
          <w14:ligatures w14:val="none"/>
        </w:rPr>
      </w:pPr>
      <w:r w:rsidRPr="00F95417">
        <w:rPr>
          <w:rFonts w:ascii="Arial" w:eastAsia="Times New Roman" w:hAnsi="Arial" w:cs="Arial"/>
          <w:kern w:val="0"/>
          <w:sz w:val="24"/>
          <w:szCs w:val="24"/>
          <w:lang w:eastAsia="en-GB"/>
          <w14:ligatures w14:val="none"/>
        </w:rPr>
        <w:t xml:space="preserve">Making a PDP was a planned and useful exercise. It entailed establishing both short- and long-term goals, determining the knowledge and tools needed, and establishing deadlines for reaching these objectives. One of my PDP's goals was to become proficient with a new software tool </w:t>
      </w:r>
      <w:r w:rsidR="009308DE" w:rsidRPr="00F95417">
        <w:rPr>
          <w:rFonts w:ascii="Arial" w:eastAsia="Times New Roman" w:hAnsi="Arial" w:cs="Arial"/>
          <w:kern w:val="0"/>
          <w:sz w:val="24"/>
          <w:szCs w:val="24"/>
          <w:lang w:eastAsia="en-GB"/>
          <w14:ligatures w14:val="none"/>
        </w:rPr>
        <w:t>in</w:t>
      </w:r>
      <w:r w:rsidRPr="00F95417">
        <w:rPr>
          <w:rFonts w:ascii="Arial" w:eastAsia="Times New Roman" w:hAnsi="Arial" w:cs="Arial"/>
          <w:kern w:val="0"/>
          <w:sz w:val="24"/>
          <w:szCs w:val="24"/>
          <w:lang w:eastAsia="en-GB"/>
          <w14:ligatures w14:val="none"/>
        </w:rPr>
        <w:t xml:space="preserve"> six months, and another was to attend leadership training within a year. I stayed motivated and focused by going over and updating the PDP </w:t>
      </w:r>
      <w:r w:rsidR="009308DE" w:rsidRPr="00F95417">
        <w:rPr>
          <w:rFonts w:ascii="Arial" w:eastAsia="Times New Roman" w:hAnsi="Arial" w:cs="Arial"/>
          <w:kern w:val="0"/>
          <w:sz w:val="24"/>
          <w:szCs w:val="24"/>
          <w:lang w:eastAsia="en-GB"/>
          <w14:ligatures w14:val="none"/>
        </w:rPr>
        <w:t>regularly</w:t>
      </w:r>
      <w:r w:rsidRPr="00F95417">
        <w:rPr>
          <w:rFonts w:ascii="Arial" w:eastAsia="Times New Roman" w:hAnsi="Arial" w:cs="Arial"/>
          <w:kern w:val="0"/>
          <w:sz w:val="24"/>
          <w:szCs w:val="24"/>
          <w:lang w:eastAsia="en-GB"/>
          <w14:ligatures w14:val="none"/>
        </w:rPr>
        <w:t xml:space="preserve">. According to </w:t>
      </w:r>
      <w:r w:rsidR="00A73F74" w:rsidRPr="00F95417">
        <w:rPr>
          <w:rFonts w:ascii="Arial" w:eastAsia="Times New Roman" w:hAnsi="Arial" w:cs="Arial"/>
          <w:kern w:val="0"/>
          <w:sz w:val="24"/>
          <w:szCs w:val="24"/>
          <w:lang w:eastAsia="en-GB"/>
          <w14:ligatures w14:val="none"/>
        </w:rPr>
        <w:t>Horak</w:t>
      </w:r>
      <w:r w:rsidRPr="00F95417">
        <w:rPr>
          <w:rFonts w:ascii="Arial" w:eastAsia="Times New Roman" w:hAnsi="Arial" w:cs="Arial"/>
          <w:kern w:val="0"/>
          <w:sz w:val="24"/>
          <w:szCs w:val="24"/>
          <w:lang w:eastAsia="en-GB"/>
          <w14:ligatures w14:val="none"/>
        </w:rPr>
        <w:t xml:space="preserve"> et al. (20</w:t>
      </w:r>
      <w:r w:rsidR="00A73F74" w:rsidRPr="00F95417">
        <w:rPr>
          <w:rFonts w:ascii="Arial" w:eastAsia="Times New Roman" w:hAnsi="Arial" w:cs="Arial"/>
          <w:kern w:val="0"/>
          <w:sz w:val="24"/>
          <w:szCs w:val="24"/>
          <w:lang w:eastAsia="en-GB"/>
          <w14:ligatures w14:val="none"/>
        </w:rPr>
        <w:t>20</w:t>
      </w:r>
      <w:r w:rsidRPr="00F95417">
        <w:rPr>
          <w:rFonts w:ascii="Arial" w:eastAsia="Times New Roman" w:hAnsi="Arial" w:cs="Arial"/>
          <w:kern w:val="0"/>
          <w:sz w:val="24"/>
          <w:szCs w:val="24"/>
          <w:lang w:eastAsia="en-GB"/>
          <w14:ligatures w14:val="none"/>
        </w:rPr>
        <w:t>), this methodical approach offered a clear route for career advancement. According to research, PDPs are crucial for improving career planning and self-directed learning (</w:t>
      </w:r>
      <w:r w:rsidR="00931530" w:rsidRPr="00F95417">
        <w:rPr>
          <w:rFonts w:ascii="Arial" w:hAnsi="Arial" w:cs="Arial"/>
          <w:color w:val="222222"/>
          <w:sz w:val="24"/>
          <w:szCs w:val="24"/>
          <w:shd w:val="clear" w:color="auto" w:fill="FFFFFF"/>
        </w:rPr>
        <w:t>Marcussen</w:t>
      </w:r>
      <w:r w:rsidR="00931530" w:rsidRPr="00F95417">
        <w:rPr>
          <w:rFonts w:ascii="Arial" w:eastAsia="Times New Roman" w:hAnsi="Arial" w:cs="Arial"/>
          <w:kern w:val="0"/>
          <w:sz w:val="24"/>
          <w:szCs w:val="24"/>
          <w:lang w:eastAsia="en-GB"/>
          <w14:ligatures w14:val="none"/>
        </w:rPr>
        <w:t xml:space="preserve">, </w:t>
      </w:r>
      <w:r w:rsidRPr="00F95417">
        <w:rPr>
          <w:rFonts w:ascii="Arial" w:eastAsia="Times New Roman" w:hAnsi="Arial" w:cs="Arial"/>
          <w:kern w:val="0"/>
          <w:sz w:val="24"/>
          <w:szCs w:val="24"/>
          <w:lang w:eastAsia="en-GB"/>
          <w14:ligatures w14:val="none"/>
        </w:rPr>
        <w:t>201</w:t>
      </w:r>
      <w:r w:rsidR="00931530" w:rsidRPr="00F95417">
        <w:rPr>
          <w:rFonts w:ascii="Arial" w:eastAsia="Times New Roman" w:hAnsi="Arial" w:cs="Arial"/>
          <w:kern w:val="0"/>
          <w:sz w:val="24"/>
          <w:szCs w:val="24"/>
          <w:lang w:eastAsia="en-GB"/>
          <w14:ligatures w14:val="none"/>
        </w:rPr>
        <w:t>8</w:t>
      </w:r>
      <w:r w:rsidRPr="00F95417">
        <w:rPr>
          <w:rFonts w:ascii="Arial" w:eastAsia="Times New Roman" w:hAnsi="Arial" w:cs="Arial"/>
          <w:kern w:val="0"/>
          <w:sz w:val="24"/>
          <w:szCs w:val="24"/>
          <w:lang w:eastAsia="en-GB"/>
          <w14:ligatures w14:val="none"/>
        </w:rPr>
        <w:t>).</w:t>
      </w:r>
    </w:p>
    <w:p w14:paraId="3B532056" w14:textId="77777777" w:rsidR="00E96F9D" w:rsidRPr="00F95417" w:rsidRDefault="00E96F9D" w:rsidP="00F95417">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95417">
        <w:rPr>
          <w:rFonts w:ascii="Arial" w:eastAsia="Times New Roman" w:hAnsi="Arial" w:cs="Arial"/>
          <w:kern w:val="0"/>
          <w:sz w:val="24"/>
          <w:szCs w:val="24"/>
          <w:lang w:eastAsia="en-GB"/>
          <w14:ligatures w14:val="none"/>
        </w:rPr>
        <w:t>Learning Styles</w:t>
      </w:r>
    </w:p>
    <w:p w14:paraId="36C9EA04" w14:textId="5EBBF1B4" w:rsidR="004D011B" w:rsidRPr="00F95417" w:rsidRDefault="009308DE" w:rsidP="00F95417">
      <w:pPr>
        <w:spacing w:after="0" w:line="360" w:lineRule="auto"/>
        <w:jc w:val="both"/>
        <w:rPr>
          <w:rFonts w:ascii="Arial" w:eastAsia="Times New Roman" w:hAnsi="Arial" w:cs="Arial"/>
          <w:kern w:val="0"/>
          <w:sz w:val="24"/>
          <w:szCs w:val="24"/>
          <w:lang w:eastAsia="en-GB"/>
          <w14:ligatures w14:val="none"/>
        </w:rPr>
      </w:pPr>
      <w:r w:rsidRPr="00F95417">
        <w:rPr>
          <w:rFonts w:ascii="Arial" w:eastAsia="Times New Roman" w:hAnsi="Arial" w:cs="Arial"/>
          <w:kern w:val="0"/>
          <w:sz w:val="24"/>
          <w:szCs w:val="24"/>
          <w:lang w:eastAsia="en-GB"/>
          <w14:ligatures w14:val="none"/>
        </w:rPr>
        <w:t>Realising that there are various learning styles was enlightening. I found out through evaluations that I am a visual learner, which helped to explain why I had trouble understanding solely aural information. I found that using written notes, diagrams, and visual aids in my study sessions helped me retain and comprehend new material much better. This insight also made me more mindful of other people's learning styles in group settings, which created a more productive and inclusive learning environment (</w:t>
      </w:r>
      <w:r w:rsidR="003456FE" w:rsidRPr="00F95417">
        <w:rPr>
          <w:rFonts w:ascii="Arial" w:hAnsi="Arial" w:cs="Arial"/>
          <w:color w:val="222222"/>
          <w:sz w:val="24"/>
          <w:szCs w:val="24"/>
          <w:shd w:val="clear" w:color="auto" w:fill="FFFFFF"/>
        </w:rPr>
        <w:t>Pamungkas et al.</w:t>
      </w:r>
      <w:r w:rsidRPr="00F95417">
        <w:rPr>
          <w:rFonts w:ascii="Arial" w:eastAsia="Times New Roman" w:hAnsi="Arial" w:cs="Arial"/>
          <w:kern w:val="0"/>
          <w:sz w:val="24"/>
          <w:szCs w:val="24"/>
          <w:lang w:eastAsia="en-GB"/>
          <w14:ligatures w14:val="none"/>
        </w:rPr>
        <w:t xml:space="preserve">, </w:t>
      </w:r>
      <w:r w:rsidR="003456FE" w:rsidRPr="00F95417">
        <w:rPr>
          <w:rFonts w:ascii="Arial" w:eastAsia="Times New Roman" w:hAnsi="Arial" w:cs="Arial"/>
          <w:kern w:val="0"/>
          <w:sz w:val="24"/>
          <w:szCs w:val="24"/>
          <w:lang w:eastAsia="en-GB"/>
          <w14:ligatures w14:val="none"/>
        </w:rPr>
        <w:t>2019</w:t>
      </w:r>
      <w:r w:rsidRPr="00F95417">
        <w:rPr>
          <w:rFonts w:ascii="Arial" w:eastAsia="Times New Roman" w:hAnsi="Arial" w:cs="Arial"/>
          <w:kern w:val="0"/>
          <w:sz w:val="24"/>
          <w:szCs w:val="24"/>
          <w:lang w:eastAsia="en-GB"/>
          <w14:ligatures w14:val="none"/>
        </w:rPr>
        <w:t>). Research indicates that customising instructional tactics to each student's unique learning preferences can improve academic performance (</w:t>
      </w:r>
      <w:r w:rsidR="001F1E60" w:rsidRPr="00F95417">
        <w:rPr>
          <w:rFonts w:ascii="Arial" w:hAnsi="Arial" w:cs="Arial"/>
          <w:color w:val="222222"/>
          <w:sz w:val="24"/>
          <w:szCs w:val="24"/>
          <w:shd w:val="clear" w:color="auto" w:fill="FFFFFF"/>
        </w:rPr>
        <w:t>Al-Hattami, 2022</w:t>
      </w:r>
      <w:r w:rsidRPr="00F95417">
        <w:rPr>
          <w:rFonts w:ascii="Arial" w:eastAsia="Times New Roman" w:hAnsi="Arial" w:cs="Arial"/>
          <w:kern w:val="0"/>
          <w:sz w:val="24"/>
          <w:szCs w:val="24"/>
          <w:lang w:eastAsia="en-GB"/>
          <w14:ligatures w14:val="none"/>
        </w:rPr>
        <w:t>).</w:t>
      </w:r>
    </w:p>
    <w:p w14:paraId="16AD0A2F" w14:textId="77777777" w:rsidR="004D011B" w:rsidRPr="00F95417" w:rsidRDefault="004D011B" w:rsidP="00F95417">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p>
    <w:p w14:paraId="405E8E60" w14:textId="7B235CD3" w:rsidR="00E96F9D" w:rsidRPr="00660988" w:rsidRDefault="00E96F9D" w:rsidP="00E96F9D">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r w:rsidRPr="00660988">
        <w:rPr>
          <w:rFonts w:ascii="Arial" w:eastAsia="Times New Roman" w:hAnsi="Arial" w:cs="Arial"/>
          <w:b/>
          <w:bCs/>
          <w:kern w:val="0"/>
          <w:sz w:val="24"/>
          <w:szCs w:val="24"/>
          <w:lang w:eastAsia="en-GB"/>
          <w14:ligatures w14:val="none"/>
        </w:rPr>
        <w:t>Action Plan</w:t>
      </w:r>
    </w:p>
    <w:p w14:paraId="3D98B756" w14:textId="77777777" w:rsidR="000855B1" w:rsidRDefault="00DB0315" w:rsidP="007E7C6F">
      <w:pPr>
        <w:spacing w:after="0" w:line="360" w:lineRule="auto"/>
        <w:jc w:val="both"/>
        <w:rPr>
          <w:rFonts w:ascii="Arial" w:eastAsia="Times New Roman" w:hAnsi="Arial" w:cs="Arial"/>
          <w:kern w:val="0"/>
          <w:lang w:eastAsia="en-GB"/>
          <w14:ligatures w14:val="none"/>
        </w:rPr>
      </w:pPr>
      <w:r w:rsidRPr="00DB0315">
        <w:rPr>
          <w:rFonts w:ascii="Arial" w:eastAsia="Times New Roman" w:hAnsi="Arial" w:cs="Arial"/>
          <w:kern w:val="0"/>
          <w:lang w:eastAsia="en-GB"/>
          <w14:ligatures w14:val="none"/>
        </w:rPr>
        <w:t xml:space="preserve">I intend to incorporate these approaches into my professional development going </w:t>
      </w:r>
      <w:r w:rsidRPr="007E7C6F">
        <w:rPr>
          <w:rFonts w:ascii="Arial" w:eastAsia="Times New Roman" w:hAnsi="Arial" w:cs="Arial"/>
          <w:kern w:val="0"/>
          <w:lang w:eastAsia="en-GB"/>
          <w14:ligatures w14:val="none"/>
        </w:rPr>
        <w:t xml:space="preserve">the </w:t>
      </w:r>
      <w:r w:rsidRPr="00DB0315">
        <w:rPr>
          <w:rFonts w:ascii="Arial" w:eastAsia="Times New Roman" w:hAnsi="Arial" w:cs="Arial"/>
          <w:kern w:val="0"/>
          <w:lang w:eastAsia="en-GB"/>
          <w14:ligatures w14:val="none"/>
        </w:rPr>
        <w:t xml:space="preserve">future. I plan to regularly perform SWOT assessments </w:t>
      </w:r>
      <w:r w:rsidRPr="007E7C6F">
        <w:rPr>
          <w:rFonts w:ascii="Arial" w:eastAsia="Times New Roman" w:hAnsi="Arial" w:cs="Arial"/>
          <w:kern w:val="0"/>
          <w:lang w:eastAsia="en-GB"/>
          <w14:ligatures w14:val="none"/>
        </w:rPr>
        <w:t>to</w:t>
      </w:r>
      <w:r w:rsidRPr="00DB0315">
        <w:rPr>
          <w:rFonts w:ascii="Arial" w:eastAsia="Times New Roman" w:hAnsi="Arial" w:cs="Arial"/>
          <w:kern w:val="0"/>
          <w:lang w:eastAsia="en-GB"/>
          <w14:ligatures w14:val="none"/>
        </w:rPr>
        <w:t xml:space="preserve"> remain cognizant of my areas of strength and growth. My career planning will still be guided by the establishment of SMART goals, which will guarantee that my goals are specific and reachable. The Johari Window will continue to be a useful tool for raising communication levels and self-awareness, especially when it comes to asking for and giving feedback.</w:t>
      </w:r>
    </w:p>
    <w:p w14:paraId="699FA09C" w14:textId="1F488EBD" w:rsidR="00DB0315" w:rsidRPr="00DB0315" w:rsidRDefault="00DB0315" w:rsidP="007E7C6F">
      <w:pPr>
        <w:spacing w:after="0" w:line="360" w:lineRule="auto"/>
        <w:jc w:val="both"/>
        <w:rPr>
          <w:rFonts w:ascii="Arial" w:eastAsia="Times New Roman" w:hAnsi="Arial" w:cs="Arial"/>
          <w:kern w:val="0"/>
          <w:lang w:eastAsia="en-GB"/>
          <w14:ligatures w14:val="none"/>
        </w:rPr>
      </w:pPr>
      <w:r w:rsidRPr="00DB0315">
        <w:rPr>
          <w:rFonts w:ascii="Arial" w:eastAsia="Times New Roman" w:hAnsi="Arial" w:cs="Arial"/>
          <w:kern w:val="0"/>
          <w:lang w:eastAsia="en-GB"/>
          <w14:ligatures w14:val="none"/>
        </w:rPr>
        <w:lastRenderedPageBreak/>
        <w:t xml:space="preserve"> As my goals and accomplishments change, my PDP will be updated </w:t>
      </w:r>
      <w:r w:rsidRPr="007E7C6F">
        <w:rPr>
          <w:rFonts w:ascii="Arial" w:eastAsia="Times New Roman" w:hAnsi="Arial" w:cs="Arial"/>
          <w:kern w:val="0"/>
          <w:lang w:eastAsia="en-GB"/>
          <w14:ligatures w14:val="none"/>
        </w:rPr>
        <w:t>regularly</w:t>
      </w:r>
      <w:r w:rsidRPr="00DB0315">
        <w:rPr>
          <w:rFonts w:ascii="Arial" w:eastAsia="Times New Roman" w:hAnsi="Arial" w:cs="Arial"/>
          <w:kern w:val="0"/>
          <w:lang w:eastAsia="en-GB"/>
          <w14:ligatures w14:val="none"/>
        </w:rPr>
        <w:t xml:space="preserve"> to reflect my growing vision. Additionally, I'll establish deadlines, like quarterly evaluations, to evaluate my success and modify my PDP as needed.</w:t>
      </w:r>
    </w:p>
    <w:p w14:paraId="26E063F7" w14:textId="77777777" w:rsidR="00D20C1F" w:rsidRDefault="00DB0315" w:rsidP="007E7C6F">
      <w:pPr>
        <w:spacing w:after="0" w:line="360" w:lineRule="auto"/>
        <w:jc w:val="both"/>
        <w:rPr>
          <w:rFonts w:ascii="Arial" w:eastAsia="Times New Roman" w:hAnsi="Arial" w:cs="Arial"/>
          <w:kern w:val="0"/>
          <w:lang w:eastAsia="en-GB"/>
          <w14:ligatures w14:val="none"/>
        </w:rPr>
      </w:pPr>
      <w:r w:rsidRPr="00DB0315">
        <w:rPr>
          <w:rFonts w:ascii="Arial" w:eastAsia="Times New Roman" w:hAnsi="Arial" w:cs="Arial"/>
          <w:kern w:val="0"/>
          <w:lang w:eastAsia="en-GB"/>
          <w14:ligatures w14:val="none"/>
        </w:rPr>
        <w:t xml:space="preserve">By attending industry conferences and workshops and </w:t>
      </w:r>
      <w:r w:rsidR="009B5CC7" w:rsidRPr="007E7C6F">
        <w:rPr>
          <w:rFonts w:ascii="Arial" w:eastAsia="Times New Roman" w:hAnsi="Arial" w:cs="Arial"/>
          <w:kern w:val="0"/>
          <w:lang w:eastAsia="en-GB"/>
          <w14:ligatures w14:val="none"/>
        </w:rPr>
        <w:t>making</w:t>
      </w:r>
      <w:r w:rsidRPr="00DB0315">
        <w:rPr>
          <w:rFonts w:ascii="Arial" w:eastAsia="Times New Roman" w:hAnsi="Arial" w:cs="Arial"/>
          <w:kern w:val="0"/>
          <w:lang w:eastAsia="en-GB"/>
          <w14:ligatures w14:val="none"/>
        </w:rPr>
        <w:t xml:space="preserve"> use of the chances found through my SWOT analysis, I also intend to broaden my network.</w:t>
      </w:r>
    </w:p>
    <w:p w14:paraId="2B9F5DF5" w14:textId="301EC10A" w:rsidR="00DB0315" w:rsidRPr="00DB0315" w:rsidRDefault="00DB0315" w:rsidP="007E7C6F">
      <w:pPr>
        <w:spacing w:after="0" w:line="360" w:lineRule="auto"/>
        <w:jc w:val="both"/>
        <w:rPr>
          <w:rFonts w:ascii="Arial" w:eastAsia="Times New Roman" w:hAnsi="Arial" w:cs="Arial"/>
          <w:kern w:val="0"/>
          <w:lang w:eastAsia="en-GB"/>
          <w14:ligatures w14:val="none"/>
        </w:rPr>
      </w:pPr>
      <w:r w:rsidRPr="00DB0315">
        <w:rPr>
          <w:rFonts w:ascii="Arial" w:eastAsia="Times New Roman" w:hAnsi="Arial" w:cs="Arial"/>
          <w:kern w:val="0"/>
          <w:lang w:eastAsia="en-GB"/>
          <w14:ligatures w14:val="none"/>
        </w:rPr>
        <w:t xml:space="preserve"> I'm going to sign up for time management and delegating classes to solve my deficiencies. I'll also keep looking for peer and mentorship input to identify any blind spots in my professional behaviour and work to correct them.</w:t>
      </w:r>
    </w:p>
    <w:p w14:paraId="124F17E4" w14:textId="0FB58B73" w:rsidR="007E1393" w:rsidRPr="007E1393" w:rsidRDefault="007E1393" w:rsidP="007E7C6F">
      <w:pPr>
        <w:spacing w:after="0" w:line="360" w:lineRule="auto"/>
        <w:jc w:val="both"/>
        <w:rPr>
          <w:rFonts w:ascii="Arial" w:eastAsia="Times New Roman" w:hAnsi="Arial" w:cs="Arial"/>
          <w:kern w:val="0"/>
          <w:lang w:eastAsia="en-GB"/>
          <w14:ligatures w14:val="none"/>
        </w:rPr>
      </w:pPr>
      <w:r w:rsidRPr="007E1393">
        <w:rPr>
          <w:rFonts w:ascii="Arial" w:eastAsia="Times New Roman" w:hAnsi="Arial" w:cs="Arial"/>
          <w:kern w:val="0"/>
          <w:lang w:eastAsia="en-GB"/>
          <w14:ligatures w14:val="none"/>
        </w:rPr>
        <w:t xml:space="preserve">In addition, I'll adopt a proactive learning style by keeping up with the most recent developments in technology and industry trends. This will entail joining professional groups, taking part in webinars, and subscribing to pertinent periodicals. Understanding the value of flexibility, I will broaden my learning techniques to include </w:t>
      </w:r>
      <w:r w:rsidRPr="007E7C6F">
        <w:rPr>
          <w:rFonts w:ascii="Arial" w:eastAsia="Times New Roman" w:hAnsi="Arial" w:cs="Arial"/>
          <w:kern w:val="0"/>
          <w:lang w:eastAsia="en-GB"/>
          <w14:ligatures w14:val="none"/>
        </w:rPr>
        <w:t>kinaesthetic</w:t>
      </w:r>
      <w:r w:rsidRPr="007E1393">
        <w:rPr>
          <w:rFonts w:ascii="Arial" w:eastAsia="Times New Roman" w:hAnsi="Arial" w:cs="Arial"/>
          <w:kern w:val="0"/>
          <w:lang w:eastAsia="en-GB"/>
          <w14:ligatures w14:val="none"/>
        </w:rPr>
        <w:t xml:space="preserve"> and aural methods in addition to visual ones, which will improve my capacity for learning and </w:t>
      </w:r>
      <w:r w:rsidR="00376763" w:rsidRPr="007E7C6F">
        <w:rPr>
          <w:rFonts w:ascii="Arial" w:eastAsia="Times New Roman" w:hAnsi="Arial" w:cs="Arial"/>
          <w:kern w:val="0"/>
          <w:lang w:eastAsia="en-GB"/>
          <w14:ligatures w14:val="none"/>
        </w:rPr>
        <w:t>teamwork.</w:t>
      </w:r>
    </w:p>
    <w:p w14:paraId="3AC79392" w14:textId="663B1EAF" w:rsidR="00E96F9D" w:rsidRDefault="00376763" w:rsidP="007E7C6F">
      <w:pPr>
        <w:spacing w:after="0" w:line="360" w:lineRule="auto"/>
        <w:jc w:val="both"/>
        <w:rPr>
          <w:rFonts w:ascii="Arial" w:eastAsia="Times New Roman" w:hAnsi="Arial" w:cs="Arial"/>
          <w:kern w:val="0"/>
          <w:lang w:eastAsia="en-GB"/>
          <w14:ligatures w14:val="none"/>
        </w:rPr>
      </w:pPr>
      <w:r w:rsidRPr="00376763">
        <w:rPr>
          <w:rFonts w:ascii="Arial" w:eastAsia="Times New Roman" w:hAnsi="Arial" w:cs="Arial"/>
          <w:kern w:val="0"/>
          <w:lang w:eastAsia="en-GB"/>
          <w14:ligatures w14:val="none"/>
        </w:rPr>
        <w:t>I want to take a balanced and dynamic approach to my professional development by continuously using these models and techniques. This will help me to be proactive, flexible, and successful in my career development.</w:t>
      </w:r>
    </w:p>
    <w:p w14:paraId="575EBAEF" w14:textId="77777777" w:rsidR="00636F97" w:rsidRDefault="00636F97" w:rsidP="007E7C6F">
      <w:pPr>
        <w:spacing w:after="0" w:line="360" w:lineRule="auto"/>
        <w:jc w:val="both"/>
        <w:rPr>
          <w:rFonts w:ascii="Arial" w:eastAsia="Times New Roman" w:hAnsi="Arial" w:cs="Arial"/>
          <w:kern w:val="0"/>
          <w:lang w:eastAsia="en-GB"/>
          <w14:ligatures w14:val="none"/>
        </w:rPr>
      </w:pPr>
    </w:p>
    <w:p w14:paraId="0770ED04" w14:textId="77777777" w:rsidR="00636F97" w:rsidRDefault="00636F97" w:rsidP="007E7C6F">
      <w:pPr>
        <w:spacing w:after="0" w:line="360" w:lineRule="auto"/>
        <w:jc w:val="both"/>
        <w:rPr>
          <w:rFonts w:ascii="Arial" w:eastAsia="Times New Roman" w:hAnsi="Arial" w:cs="Arial"/>
          <w:kern w:val="0"/>
          <w:lang w:eastAsia="en-GB"/>
          <w14:ligatures w14:val="none"/>
        </w:rPr>
      </w:pPr>
    </w:p>
    <w:p w14:paraId="7085FD6D" w14:textId="77777777" w:rsidR="00636F97" w:rsidRDefault="00636F97" w:rsidP="007E7C6F">
      <w:pPr>
        <w:spacing w:after="0" w:line="360" w:lineRule="auto"/>
        <w:jc w:val="both"/>
        <w:rPr>
          <w:rFonts w:ascii="Arial" w:eastAsia="Times New Roman" w:hAnsi="Arial" w:cs="Arial"/>
          <w:kern w:val="0"/>
          <w:lang w:eastAsia="en-GB"/>
          <w14:ligatures w14:val="none"/>
        </w:rPr>
      </w:pPr>
    </w:p>
    <w:p w14:paraId="54B0AFC6" w14:textId="77777777" w:rsidR="00636F97" w:rsidRDefault="00636F97" w:rsidP="007E7C6F">
      <w:pPr>
        <w:spacing w:after="0" w:line="360" w:lineRule="auto"/>
        <w:jc w:val="both"/>
        <w:rPr>
          <w:rFonts w:ascii="Arial" w:eastAsia="Times New Roman" w:hAnsi="Arial" w:cs="Arial"/>
          <w:kern w:val="0"/>
          <w:lang w:eastAsia="en-GB"/>
          <w14:ligatures w14:val="none"/>
        </w:rPr>
      </w:pPr>
    </w:p>
    <w:p w14:paraId="75393B78" w14:textId="77777777" w:rsidR="00636F97" w:rsidRDefault="00636F97" w:rsidP="00636F97">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5D35B0FA" w14:textId="77777777" w:rsidR="00636F97" w:rsidRDefault="00636F97" w:rsidP="00636F97">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18BD2A0A" w14:textId="77777777" w:rsidR="00636F97" w:rsidRDefault="00636F97" w:rsidP="00636F97">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786CE126" w14:textId="77777777" w:rsidR="00636F97" w:rsidRDefault="00636F97" w:rsidP="00636F97">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0211DD31" w14:textId="77777777" w:rsidR="00636F97" w:rsidRDefault="00636F97" w:rsidP="00636F97">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1B317C00" w14:textId="77777777" w:rsidR="00636F97" w:rsidRDefault="00636F97" w:rsidP="00636F97">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3940FD24" w14:textId="77777777" w:rsidR="00636F97" w:rsidRDefault="00636F97" w:rsidP="00636F97">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55BD8C19" w14:textId="77777777" w:rsidR="00636F97" w:rsidRDefault="00636F97" w:rsidP="00636F97">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47A6F4A8" w14:textId="77777777" w:rsidR="00965943" w:rsidRDefault="00965943" w:rsidP="00636F97">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2C24C9CF" w14:textId="77777777" w:rsidR="00965943" w:rsidRDefault="00965943" w:rsidP="00636F97">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40ECD885" w14:textId="77777777" w:rsidR="00965943" w:rsidRDefault="00965943" w:rsidP="00636F97">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4E616F80" w14:textId="77777777" w:rsidR="00965943" w:rsidRDefault="00965943" w:rsidP="00636F97">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0148EB51" w14:textId="77777777" w:rsidR="00965943" w:rsidRDefault="00965943" w:rsidP="00636F97">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4ED87AAE" w14:textId="77777777" w:rsidR="00965943" w:rsidRDefault="00965943" w:rsidP="00636F97">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22C3193B" w14:textId="6578300E" w:rsidR="00636F97" w:rsidRPr="00660988" w:rsidRDefault="00636F97" w:rsidP="00636F97">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r w:rsidRPr="00660988">
        <w:rPr>
          <w:rFonts w:ascii="Arial" w:eastAsia="Times New Roman" w:hAnsi="Arial" w:cs="Arial"/>
          <w:b/>
          <w:bCs/>
          <w:kern w:val="0"/>
          <w:sz w:val="24"/>
          <w:szCs w:val="24"/>
          <w:lang w:eastAsia="en-GB"/>
          <w14:ligatures w14:val="none"/>
        </w:rPr>
        <w:t>Conclusion</w:t>
      </w:r>
    </w:p>
    <w:p w14:paraId="31ABB6FD" w14:textId="77777777" w:rsidR="00636F97" w:rsidRPr="00965943" w:rsidRDefault="00636F97" w:rsidP="00636F97">
      <w:pPr>
        <w:spacing w:after="0" w:line="360" w:lineRule="auto"/>
        <w:jc w:val="both"/>
        <w:rPr>
          <w:rFonts w:ascii="Arial" w:eastAsia="Times New Roman" w:hAnsi="Arial" w:cs="Arial"/>
          <w:kern w:val="0"/>
          <w:sz w:val="24"/>
          <w:szCs w:val="24"/>
          <w:lang w:eastAsia="en-GB"/>
          <w14:ligatures w14:val="none"/>
        </w:rPr>
      </w:pPr>
      <w:r w:rsidRPr="00965943">
        <w:rPr>
          <w:rFonts w:ascii="Arial" w:eastAsia="Times New Roman" w:hAnsi="Arial" w:cs="Arial"/>
          <w:kern w:val="0"/>
          <w:sz w:val="24"/>
          <w:szCs w:val="24"/>
          <w:lang w:eastAsia="en-GB"/>
          <w14:ligatures w14:val="none"/>
        </w:rPr>
        <w:t>The seminars on professional career development gave me insightful knowledge and useful tools. The SMART approach improved the efficiency of my goal-setting process, and the SWOT analysis gave me a thorough grasp of my professional situation. My communication and self-awareness were improved by the Johari Window, and career planning was made more organised with the help of the PDP. I was able to maximise my study techniques by determining my preferred learning style. All in all, these models made a big difference in my career and personal growth. Using the Gibbs Reflective Cycle to reflect on these events has reinforced my comprehension of these models and brought attention to how crucial self-improvement and ongoing learning are to achieving professional success.</w:t>
      </w:r>
    </w:p>
    <w:p w14:paraId="4C779605" w14:textId="77777777" w:rsidR="00636F97" w:rsidRPr="00965943" w:rsidRDefault="00636F97" w:rsidP="007E7C6F">
      <w:pPr>
        <w:spacing w:after="0" w:line="360" w:lineRule="auto"/>
        <w:jc w:val="both"/>
        <w:rPr>
          <w:rFonts w:ascii="Arial" w:eastAsia="Times New Roman" w:hAnsi="Arial" w:cs="Arial"/>
          <w:kern w:val="0"/>
          <w:sz w:val="24"/>
          <w:szCs w:val="24"/>
          <w:lang w:eastAsia="en-GB"/>
          <w14:ligatures w14:val="none"/>
        </w:rPr>
      </w:pPr>
    </w:p>
    <w:p w14:paraId="161B49C5" w14:textId="77777777" w:rsidR="00FB167E" w:rsidRDefault="00FB167E" w:rsidP="00F24D0C"/>
    <w:p w14:paraId="7881C998" w14:textId="77777777" w:rsidR="005652AB" w:rsidRDefault="005652AB" w:rsidP="00F24D0C"/>
    <w:p w14:paraId="2C56E3F7" w14:textId="77777777" w:rsidR="005652AB" w:rsidRDefault="005652AB" w:rsidP="00F24D0C"/>
    <w:p w14:paraId="1CC8557A" w14:textId="77777777" w:rsidR="00636F97" w:rsidRDefault="00636F97" w:rsidP="00660988">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7DCAE0F6" w14:textId="77777777" w:rsidR="00636F97" w:rsidRDefault="00636F97" w:rsidP="00660988">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0F4D5510" w14:textId="77777777" w:rsidR="00636F97" w:rsidRDefault="00636F97" w:rsidP="00660988">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372113C2" w14:textId="77777777" w:rsidR="00636F97" w:rsidRDefault="00636F97" w:rsidP="00660988">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11FBEBE1" w14:textId="77777777" w:rsidR="00636F97" w:rsidRDefault="00636F97" w:rsidP="00660988">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4FA86B72" w14:textId="77777777" w:rsidR="00636F97" w:rsidRDefault="00636F97" w:rsidP="00660988">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1CB43069" w14:textId="77777777" w:rsidR="00636F97" w:rsidRDefault="00636F97" w:rsidP="00660988">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0F2A196F" w14:textId="77777777" w:rsidR="00636F97" w:rsidRDefault="00636F97" w:rsidP="00660988">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75FC2939" w14:textId="77777777" w:rsidR="00636F97" w:rsidRDefault="00636F97" w:rsidP="00660988">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4D0D6BD4" w14:textId="77777777" w:rsidR="00636F97" w:rsidRDefault="00636F97" w:rsidP="00660988">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57D79B4A" w14:textId="77777777" w:rsidR="00636F97" w:rsidRDefault="00636F97" w:rsidP="00660988">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4AB6D371" w14:textId="77777777" w:rsidR="00636F97" w:rsidRDefault="00636F97" w:rsidP="00660988">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4FB0DF4A" w14:textId="056D3C81" w:rsidR="0006558A" w:rsidRDefault="00660988" w:rsidP="00660988">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References</w:t>
      </w:r>
    </w:p>
    <w:p w14:paraId="6A06567A" w14:textId="77777777" w:rsidR="006209E6" w:rsidRPr="00D20C1F" w:rsidRDefault="006209E6" w:rsidP="006209E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20C1F">
        <w:rPr>
          <w:rFonts w:ascii="Arial" w:hAnsi="Arial" w:cs="Arial"/>
          <w:color w:val="222222"/>
          <w:sz w:val="24"/>
          <w:szCs w:val="24"/>
          <w:shd w:val="clear" w:color="auto" w:fill="FFFFFF"/>
        </w:rPr>
        <w:t>Al-Hattami, A., 2022. Multiple Intelligences and Learning Styles: A Study of Their Effect on Students’ Achievement. </w:t>
      </w:r>
      <w:r w:rsidRPr="00D20C1F">
        <w:rPr>
          <w:rFonts w:ascii="Arial" w:hAnsi="Arial" w:cs="Arial"/>
          <w:i/>
          <w:iCs/>
          <w:color w:val="222222"/>
          <w:sz w:val="24"/>
          <w:szCs w:val="24"/>
          <w:shd w:val="clear" w:color="auto" w:fill="FFFFFF"/>
        </w:rPr>
        <w:t>Res Militaris</w:t>
      </w:r>
      <w:r w:rsidRPr="00D20C1F">
        <w:rPr>
          <w:rFonts w:ascii="Arial" w:hAnsi="Arial" w:cs="Arial"/>
          <w:color w:val="222222"/>
          <w:sz w:val="24"/>
          <w:szCs w:val="24"/>
          <w:shd w:val="clear" w:color="auto" w:fill="FFFFFF"/>
        </w:rPr>
        <w:t>, </w:t>
      </w:r>
      <w:r w:rsidRPr="00D20C1F">
        <w:rPr>
          <w:rFonts w:ascii="Arial" w:hAnsi="Arial" w:cs="Arial"/>
          <w:i/>
          <w:iCs/>
          <w:color w:val="222222"/>
          <w:sz w:val="24"/>
          <w:szCs w:val="24"/>
          <w:shd w:val="clear" w:color="auto" w:fill="FFFFFF"/>
        </w:rPr>
        <w:t>12</w:t>
      </w:r>
      <w:r w:rsidRPr="00D20C1F">
        <w:rPr>
          <w:rFonts w:ascii="Arial" w:hAnsi="Arial" w:cs="Arial"/>
          <w:color w:val="222222"/>
          <w:sz w:val="24"/>
          <w:szCs w:val="24"/>
          <w:shd w:val="clear" w:color="auto" w:fill="FFFFFF"/>
        </w:rPr>
        <w:t xml:space="preserve">(4), pp.2549-2565. Available: </w:t>
      </w:r>
      <w:hyperlink r:id="rId5" w:history="1">
        <w:r w:rsidRPr="00D20C1F">
          <w:rPr>
            <w:rStyle w:val="Hyperlink"/>
            <w:rFonts w:ascii="Arial" w:hAnsi="Arial" w:cs="Arial"/>
            <w:sz w:val="24"/>
            <w:szCs w:val="24"/>
            <w:shd w:val="clear" w:color="auto" w:fill="FFFFFF"/>
          </w:rPr>
          <w:t>https://resmilitaris.net/index.php/resmilitaris/article/view/3672</w:t>
        </w:r>
      </w:hyperlink>
      <w:r w:rsidRPr="00D20C1F">
        <w:rPr>
          <w:rFonts w:ascii="Arial" w:hAnsi="Arial" w:cs="Arial"/>
          <w:color w:val="222222"/>
          <w:sz w:val="24"/>
          <w:szCs w:val="24"/>
          <w:shd w:val="clear" w:color="auto" w:fill="FFFFFF"/>
        </w:rPr>
        <w:t>. (Accessed: 15</w:t>
      </w:r>
      <w:r w:rsidRPr="00D20C1F">
        <w:rPr>
          <w:rFonts w:ascii="Arial" w:hAnsi="Arial" w:cs="Arial"/>
          <w:color w:val="222222"/>
          <w:sz w:val="24"/>
          <w:szCs w:val="24"/>
          <w:shd w:val="clear" w:color="auto" w:fill="FFFFFF"/>
          <w:vertAlign w:val="superscript"/>
        </w:rPr>
        <w:t>th</w:t>
      </w:r>
      <w:r w:rsidRPr="00D20C1F">
        <w:rPr>
          <w:rFonts w:ascii="Arial" w:hAnsi="Arial" w:cs="Arial"/>
          <w:color w:val="222222"/>
          <w:sz w:val="24"/>
          <w:szCs w:val="24"/>
          <w:shd w:val="clear" w:color="auto" w:fill="FFFFFF"/>
        </w:rPr>
        <w:t xml:space="preserve"> June 2024).</w:t>
      </w:r>
    </w:p>
    <w:p w14:paraId="2041766F" w14:textId="77777777" w:rsidR="008F7944" w:rsidRPr="00D20C1F" w:rsidRDefault="008F7944" w:rsidP="008F794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20C1F">
        <w:rPr>
          <w:rFonts w:ascii="Arial" w:hAnsi="Arial" w:cs="Arial"/>
          <w:color w:val="222222"/>
          <w:sz w:val="24"/>
          <w:szCs w:val="24"/>
          <w:shd w:val="clear" w:color="auto" w:fill="FFFFFF"/>
        </w:rPr>
        <w:t>Generation, Y. and Desjardins, C. (2021), Journal of Applied Leadership and Management, 9, 73-87. </w:t>
      </w:r>
      <w:r w:rsidRPr="00D20C1F">
        <w:rPr>
          <w:rFonts w:ascii="Arial" w:hAnsi="Arial" w:cs="Arial"/>
          <w:i/>
          <w:iCs/>
          <w:color w:val="222222"/>
          <w:sz w:val="24"/>
          <w:szCs w:val="24"/>
          <w:shd w:val="clear" w:color="auto" w:fill="FFFFFF"/>
        </w:rPr>
        <w:t>Journal of Applied Leadership and Management</w:t>
      </w:r>
      <w:r w:rsidRPr="00D20C1F">
        <w:rPr>
          <w:rFonts w:ascii="Arial" w:hAnsi="Arial" w:cs="Arial"/>
          <w:color w:val="222222"/>
          <w:sz w:val="24"/>
          <w:szCs w:val="24"/>
          <w:shd w:val="clear" w:color="auto" w:fill="FFFFFF"/>
        </w:rPr>
        <w:t>, </w:t>
      </w:r>
      <w:r w:rsidRPr="00D20C1F">
        <w:rPr>
          <w:rFonts w:ascii="Arial" w:hAnsi="Arial" w:cs="Arial"/>
          <w:i/>
          <w:iCs/>
          <w:color w:val="222222"/>
          <w:sz w:val="24"/>
          <w:szCs w:val="24"/>
          <w:shd w:val="clear" w:color="auto" w:fill="FFFFFF"/>
        </w:rPr>
        <w:t>9</w:t>
      </w:r>
      <w:r w:rsidRPr="00D20C1F">
        <w:rPr>
          <w:rFonts w:ascii="Arial" w:hAnsi="Arial" w:cs="Arial"/>
          <w:color w:val="222222"/>
          <w:sz w:val="24"/>
          <w:szCs w:val="24"/>
          <w:shd w:val="clear" w:color="auto" w:fill="FFFFFF"/>
        </w:rPr>
        <w:t xml:space="preserve">, pp.73-87. Available: </w:t>
      </w:r>
      <w:hyperlink r:id="rId6" w:history="1">
        <w:r w:rsidRPr="00D20C1F">
          <w:rPr>
            <w:rStyle w:val="Hyperlink"/>
            <w:rFonts w:ascii="Arial" w:hAnsi="Arial" w:cs="Arial"/>
            <w:sz w:val="24"/>
            <w:szCs w:val="24"/>
            <w:shd w:val="clear" w:color="auto" w:fill="FFFFFF"/>
          </w:rPr>
          <w:t>https://d-nb.info/124992006X/34</w:t>
        </w:r>
      </w:hyperlink>
      <w:r w:rsidRPr="00D20C1F">
        <w:rPr>
          <w:rFonts w:ascii="Arial" w:hAnsi="Arial" w:cs="Arial"/>
          <w:color w:val="222222"/>
          <w:sz w:val="24"/>
          <w:szCs w:val="24"/>
          <w:shd w:val="clear" w:color="auto" w:fill="FFFFFF"/>
        </w:rPr>
        <w:t>. (Accessed: 11</w:t>
      </w:r>
      <w:r w:rsidRPr="00D20C1F">
        <w:rPr>
          <w:rFonts w:ascii="Arial" w:hAnsi="Arial" w:cs="Arial"/>
          <w:color w:val="222222"/>
          <w:sz w:val="24"/>
          <w:szCs w:val="24"/>
          <w:shd w:val="clear" w:color="auto" w:fill="FFFFFF"/>
          <w:vertAlign w:val="superscript"/>
        </w:rPr>
        <w:t>th</w:t>
      </w:r>
      <w:r w:rsidRPr="00D20C1F">
        <w:rPr>
          <w:rFonts w:ascii="Arial" w:hAnsi="Arial" w:cs="Arial"/>
          <w:color w:val="222222"/>
          <w:sz w:val="24"/>
          <w:szCs w:val="24"/>
          <w:shd w:val="clear" w:color="auto" w:fill="FFFFFF"/>
        </w:rPr>
        <w:t xml:space="preserve"> June 2024).</w:t>
      </w:r>
    </w:p>
    <w:p w14:paraId="241A426B" w14:textId="136269F8" w:rsidR="00825162" w:rsidRPr="00825162" w:rsidRDefault="00825162" w:rsidP="00825162">
      <w:pPr>
        <w:spacing w:line="360" w:lineRule="auto"/>
        <w:jc w:val="both"/>
        <w:rPr>
          <w:rFonts w:ascii="Arial" w:hAnsi="Arial" w:cs="Arial"/>
          <w:sz w:val="24"/>
          <w:szCs w:val="24"/>
          <w:lang w:eastAsia="en-GB"/>
        </w:rPr>
      </w:pPr>
      <w:r w:rsidRPr="00D20C1F">
        <w:rPr>
          <w:rFonts w:ascii="Arial" w:hAnsi="Arial" w:cs="Arial"/>
          <w:kern w:val="0"/>
          <w:sz w:val="24"/>
          <w:szCs w:val="24"/>
          <w:lang w:eastAsia="en-GB"/>
        </w:rPr>
        <w:t xml:space="preserve">Hampson, S. (2021) </w:t>
      </w:r>
      <w:r w:rsidRPr="00D20C1F">
        <w:rPr>
          <w:rFonts w:ascii="Arial" w:hAnsi="Arial" w:cs="Arial"/>
          <w:sz w:val="24"/>
          <w:szCs w:val="24"/>
          <w:lang w:eastAsia="en-GB"/>
        </w:rPr>
        <w:t xml:space="preserve">The Johari Window Model: How to Improve Communication, Self-awareness and Productivity </w:t>
      </w:r>
      <w:proofErr w:type="gramStart"/>
      <w:r w:rsidRPr="00D20C1F">
        <w:rPr>
          <w:rFonts w:ascii="Arial" w:hAnsi="Arial" w:cs="Arial"/>
          <w:sz w:val="24"/>
          <w:szCs w:val="24"/>
          <w:lang w:eastAsia="en-GB"/>
        </w:rPr>
        <w:t>At</w:t>
      </w:r>
      <w:proofErr w:type="gramEnd"/>
      <w:r w:rsidRPr="00D20C1F">
        <w:rPr>
          <w:rFonts w:ascii="Arial" w:hAnsi="Arial" w:cs="Arial"/>
          <w:sz w:val="24"/>
          <w:szCs w:val="24"/>
          <w:lang w:eastAsia="en-GB"/>
        </w:rPr>
        <w:t xml:space="preserve"> Work. Available: </w:t>
      </w:r>
      <w:hyperlink r:id="rId7" w:history="1">
        <w:r w:rsidRPr="00D20C1F">
          <w:rPr>
            <w:rStyle w:val="Hyperlink"/>
            <w:rFonts w:ascii="Arial" w:hAnsi="Arial" w:cs="Arial"/>
            <w:sz w:val="24"/>
            <w:szCs w:val="24"/>
            <w:lang w:eastAsia="en-GB"/>
          </w:rPr>
          <w:t>https://www.tsw.co.uk/blog/leadership-and-management/the-johari-window/</w:t>
        </w:r>
      </w:hyperlink>
      <w:r w:rsidRPr="00D20C1F">
        <w:rPr>
          <w:rFonts w:ascii="Arial" w:hAnsi="Arial" w:cs="Arial"/>
          <w:sz w:val="24"/>
          <w:szCs w:val="24"/>
          <w:lang w:eastAsia="en-GB"/>
        </w:rPr>
        <w:t>. (Accessed: 12</w:t>
      </w:r>
      <w:r w:rsidRPr="00D20C1F">
        <w:rPr>
          <w:rFonts w:ascii="Arial" w:hAnsi="Arial" w:cs="Arial"/>
          <w:sz w:val="24"/>
          <w:szCs w:val="24"/>
          <w:vertAlign w:val="superscript"/>
          <w:lang w:eastAsia="en-GB"/>
        </w:rPr>
        <w:t>th</w:t>
      </w:r>
      <w:r w:rsidRPr="00D20C1F">
        <w:rPr>
          <w:rFonts w:ascii="Arial" w:hAnsi="Arial" w:cs="Arial"/>
          <w:sz w:val="24"/>
          <w:szCs w:val="24"/>
          <w:lang w:eastAsia="en-GB"/>
        </w:rPr>
        <w:t xml:space="preserve"> June 2024).</w:t>
      </w:r>
    </w:p>
    <w:p w14:paraId="1E72CBE4" w14:textId="77777777" w:rsidR="00825162" w:rsidRPr="00D20C1F" w:rsidRDefault="00825162" w:rsidP="00825162">
      <w:pPr>
        <w:spacing w:line="360" w:lineRule="auto"/>
        <w:jc w:val="both"/>
        <w:rPr>
          <w:rFonts w:ascii="Arial" w:hAnsi="Arial" w:cs="Arial"/>
          <w:sz w:val="24"/>
          <w:szCs w:val="24"/>
        </w:rPr>
      </w:pPr>
      <w:r w:rsidRPr="00D20C1F">
        <w:rPr>
          <w:rFonts w:ascii="Arial" w:hAnsi="Arial" w:cs="Arial"/>
          <w:color w:val="222222"/>
          <w:sz w:val="24"/>
          <w:szCs w:val="24"/>
          <w:shd w:val="clear" w:color="auto" w:fill="FFFFFF"/>
        </w:rPr>
        <w:t>Horak, M., Matošková, J. and Danko, L., 2020. Development of a cluster manager's competencies towards competitiveness. </w:t>
      </w:r>
      <w:r w:rsidRPr="00D20C1F">
        <w:rPr>
          <w:rFonts w:ascii="Arial" w:hAnsi="Arial" w:cs="Arial"/>
          <w:i/>
          <w:iCs/>
          <w:color w:val="222222"/>
          <w:sz w:val="24"/>
          <w:szCs w:val="24"/>
          <w:shd w:val="clear" w:color="auto" w:fill="FFFFFF"/>
        </w:rPr>
        <w:t>Journal of Competitiveness</w:t>
      </w:r>
      <w:r w:rsidRPr="00D20C1F">
        <w:rPr>
          <w:rFonts w:ascii="Arial" w:hAnsi="Arial" w:cs="Arial"/>
          <w:color w:val="222222"/>
          <w:sz w:val="24"/>
          <w:szCs w:val="24"/>
          <w:shd w:val="clear" w:color="auto" w:fill="FFFFFF"/>
        </w:rPr>
        <w:t xml:space="preserve">. Available: </w:t>
      </w:r>
      <w:hyperlink r:id="rId8" w:history="1">
        <w:r w:rsidRPr="00D20C1F">
          <w:rPr>
            <w:rStyle w:val="Hyperlink"/>
            <w:rFonts w:ascii="Arial" w:hAnsi="Arial" w:cs="Arial"/>
            <w:sz w:val="24"/>
            <w:szCs w:val="24"/>
            <w:shd w:val="clear" w:color="auto" w:fill="FFFFFF"/>
          </w:rPr>
          <w:t>https://doi.org/10.7441/joc.2020.01.04</w:t>
        </w:r>
      </w:hyperlink>
      <w:r w:rsidRPr="00D20C1F">
        <w:rPr>
          <w:rFonts w:ascii="Arial" w:hAnsi="Arial" w:cs="Arial"/>
          <w:color w:val="222222"/>
          <w:sz w:val="24"/>
          <w:szCs w:val="24"/>
          <w:shd w:val="clear" w:color="auto" w:fill="FFFFFF"/>
        </w:rPr>
        <w:t>. (Accessed: 13</w:t>
      </w:r>
      <w:r w:rsidRPr="00D20C1F">
        <w:rPr>
          <w:rFonts w:ascii="Arial" w:hAnsi="Arial" w:cs="Arial"/>
          <w:color w:val="222222"/>
          <w:sz w:val="24"/>
          <w:szCs w:val="24"/>
          <w:shd w:val="clear" w:color="auto" w:fill="FFFFFF"/>
          <w:vertAlign w:val="superscript"/>
        </w:rPr>
        <w:t>th</w:t>
      </w:r>
      <w:r w:rsidRPr="00D20C1F">
        <w:rPr>
          <w:rFonts w:ascii="Arial" w:hAnsi="Arial" w:cs="Arial"/>
          <w:color w:val="222222"/>
          <w:sz w:val="24"/>
          <w:szCs w:val="24"/>
          <w:shd w:val="clear" w:color="auto" w:fill="FFFFFF"/>
        </w:rPr>
        <w:t xml:space="preserve"> June 2024).</w:t>
      </w:r>
    </w:p>
    <w:p w14:paraId="6DCD2092" w14:textId="77777777" w:rsidR="009A7C97" w:rsidRPr="00D20C1F" w:rsidRDefault="009A7C97" w:rsidP="009A7C97">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20C1F">
        <w:rPr>
          <w:rFonts w:ascii="Arial" w:hAnsi="Arial" w:cs="Arial"/>
          <w:color w:val="222222"/>
          <w:sz w:val="24"/>
          <w:szCs w:val="24"/>
          <w:shd w:val="clear" w:color="auto" w:fill="FFFFFF"/>
        </w:rPr>
        <w:t>Lawlor, K.B., 2012. Smart goals: How the application of smart goals can contribute to the achievement of student learning outcomes. In </w:t>
      </w:r>
      <w:r w:rsidRPr="00D20C1F">
        <w:rPr>
          <w:rFonts w:ascii="Arial" w:hAnsi="Arial" w:cs="Arial"/>
          <w:i/>
          <w:iCs/>
          <w:color w:val="222222"/>
          <w:sz w:val="24"/>
          <w:szCs w:val="24"/>
          <w:shd w:val="clear" w:color="auto" w:fill="FFFFFF"/>
        </w:rPr>
        <w:t>Developments in business simulation and experiential learning: Proceedings of the annual ABSEL conference</w:t>
      </w:r>
      <w:r w:rsidRPr="00D20C1F">
        <w:rPr>
          <w:rFonts w:ascii="Arial" w:hAnsi="Arial" w:cs="Arial"/>
          <w:color w:val="222222"/>
          <w:sz w:val="24"/>
          <w:szCs w:val="24"/>
          <w:shd w:val="clear" w:color="auto" w:fill="FFFFFF"/>
        </w:rPr>
        <w:t xml:space="preserve"> (Vol. 39). Available: </w:t>
      </w:r>
      <w:hyperlink r:id="rId9" w:history="1">
        <w:r w:rsidRPr="00D20C1F">
          <w:rPr>
            <w:rStyle w:val="Hyperlink"/>
            <w:rFonts w:ascii="Arial" w:hAnsi="Arial" w:cs="Arial"/>
            <w:sz w:val="24"/>
            <w:szCs w:val="24"/>
            <w:shd w:val="clear" w:color="auto" w:fill="FFFFFF"/>
          </w:rPr>
          <w:t>https://absel-ojs-ttu.tdl.org/absel/article/view/90</w:t>
        </w:r>
      </w:hyperlink>
      <w:r w:rsidRPr="00D20C1F">
        <w:rPr>
          <w:rFonts w:ascii="Arial" w:hAnsi="Arial" w:cs="Arial"/>
          <w:color w:val="222222"/>
          <w:sz w:val="24"/>
          <w:szCs w:val="24"/>
          <w:shd w:val="clear" w:color="auto" w:fill="FFFFFF"/>
        </w:rPr>
        <w:t>. (Accessed: 11</w:t>
      </w:r>
      <w:r w:rsidRPr="00D20C1F">
        <w:rPr>
          <w:rFonts w:ascii="Arial" w:hAnsi="Arial" w:cs="Arial"/>
          <w:color w:val="222222"/>
          <w:sz w:val="24"/>
          <w:szCs w:val="24"/>
          <w:shd w:val="clear" w:color="auto" w:fill="FFFFFF"/>
          <w:vertAlign w:val="superscript"/>
        </w:rPr>
        <w:t>th</w:t>
      </w:r>
      <w:r w:rsidRPr="00D20C1F">
        <w:rPr>
          <w:rFonts w:ascii="Arial" w:hAnsi="Arial" w:cs="Arial"/>
          <w:color w:val="222222"/>
          <w:sz w:val="24"/>
          <w:szCs w:val="24"/>
          <w:shd w:val="clear" w:color="auto" w:fill="FFFFFF"/>
        </w:rPr>
        <w:t xml:space="preserve"> June 2024).</w:t>
      </w:r>
    </w:p>
    <w:p w14:paraId="71678356" w14:textId="77777777" w:rsidR="009A7C97" w:rsidRPr="00D20C1F" w:rsidRDefault="009A7C97" w:rsidP="009A7C97">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20C1F">
        <w:rPr>
          <w:rFonts w:ascii="Arial" w:hAnsi="Arial" w:cs="Arial"/>
          <w:color w:val="222222"/>
          <w:sz w:val="24"/>
          <w:szCs w:val="24"/>
          <w:shd w:val="clear" w:color="auto" w:fill="FFFFFF"/>
        </w:rPr>
        <w:t>Luft, J. and Ingham, H., 1955. The Johari window, a graphic model of interpersonal awareness. </w:t>
      </w:r>
      <w:r w:rsidRPr="00D20C1F">
        <w:rPr>
          <w:rFonts w:ascii="Arial" w:hAnsi="Arial" w:cs="Arial"/>
          <w:i/>
          <w:iCs/>
          <w:color w:val="222222"/>
          <w:sz w:val="24"/>
          <w:szCs w:val="24"/>
          <w:shd w:val="clear" w:color="auto" w:fill="FFFFFF"/>
        </w:rPr>
        <w:t>Proceedings of the western training laboratory in group development</w:t>
      </w:r>
      <w:r w:rsidRPr="00D20C1F">
        <w:rPr>
          <w:rFonts w:ascii="Arial" w:hAnsi="Arial" w:cs="Arial"/>
          <w:color w:val="222222"/>
          <w:sz w:val="24"/>
          <w:szCs w:val="24"/>
          <w:shd w:val="clear" w:color="auto" w:fill="FFFFFF"/>
        </w:rPr>
        <w:t>, </w:t>
      </w:r>
      <w:r w:rsidRPr="00D20C1F">
        <w:rPr>
          <w:rFonts w:ascii="Arial" w:hAnsi="Arial" w:cs="Arial"/>
          <w:i/>
          <w:iCs/>
          <w:color w:val="222222"/>
          <w:sz w:val="24"/>
          <w:szCs w:val="24"/>
          <w:shd w:val="clear" w:color="auto" w:fill="FFFFFF"/>
        </w:rPr>
        <w:t>246</w:t>
      </w:r>
      <w:r w:rsidRPr="00D20C1F">
        <w:rPr>
          <w:rFonts w:ascii="Arial" w:hAnsi="Arial" w:cs="Arial"/>
          <w:color w:val="222222"/>
          <w:sz w:val="24"/>
          <w:szCs w:val="24"/>
          <w:shd w:val="clear" w:color="auto" w:fill="FFFFFF"/>
        </w:rPr>
        <w:t xml:space="preserve">. Available: </w:t>
      </w:r>
      <w:hyperlink r:id="rId10" w:history="1">
        <w:r w:rsidRPr="00D20C1F">
          <w:rPr>
            <w:rStyle w:val="Hyperlink"/>
            <w:rFonts w:ascii="Arial" w:hAnsi="Arial" w:cs="Arial"/>
            <w:sz w:val="24"/>
            <w:szCs w:val="24"/>
            <w:shd w:val="clear" w:color="auto" w:fill="FFFFFF"/>
          </w:rPr>
          <w:t>https://agep-ecbc.edc.org/wp-content/uploads/AGEP-ECBC-May-31-2023-Webinar-Presentation.pdf</w:t>
        </w:r>
      </w:hyperlink>
      <w:r w:rsidRPr="00D20C1F">
        <w:rPr>
          <w:rFonts w:ascii="Arial" w:hAnsi="Arial" w:cs="Arial"/>
          <w:color w:val="222222"/>
          <w:sz w:val="24"/>
          <w:szCs w:val="24"/>
          <w:shd w:val="clear" w:color="auto" w:fill="FFFFFF"/>
        </w:rPr>
        <w:t>. (Accessed: (11</w:t>
      </w:r>
      <w:r w:rsidRPr="00D20C1F">
        <w:rPr>
          <w:rFonts w:ascii="Arial" w:hAnsi="Arial" w:cs="Arial"/>
          <w:color w:val="222222"/>
          <w:sz w:val="24"/>
          <w:szCs w:val="24"/>
          <w:shd w:val="clear" w:color="auto" w:fill="FFFFFF"/>
          <w:vertAlign w:val="superscript"/>
        </w:rPr>
        <w:t>th</w:t>
      </w:r>
      <w:r w:rsidRPr="00D20C1F">
        <w:rPr>
          <w:rFonts w:ascii="Arial" w:hAnsi="Arial" w:cs="Arial"/>
          <w:color w:val="222222"/>
          <w:sz w:val="24"/>
          <w:szCs w:val="24"/>
          <w:shd w:val="clear" w:color="auto" w:fill="FFFFFF"/>
        </w:rPr>
        <w:t xml:space="preserve"> June 2024).</w:t>
      </w:r>
    </w:p>
    <w:p w14:paraId="5206CD7F" w14:textId="77777777" w:rsidR="006209E6" w:rsidRPr="00660988" w:rsidRDefault="006209E6" w:rsidP="00660988">
      <w:pPr>
        <w:spacing w:before="100" w:beforeAutospacing="1" w:after="100" w:afterAutospacing="1" w:line="240" w:lineRule="auto"/>
        <w:outlineLvl w:val="3"/>
        <w:rPr>
          <w:rFonts w:ascii="Arial" w:eastAsia="Times New Roman" w:hAnsi="Arial" w:cs="Arial"/>
          <w:b/>
          <w:bCs/>
          <w:kern w:val="0"/>
          <w:sz w:val="24"/>
          <w:szCs w:val="24"/>
          <w:lang w:eastAsia="en-GB"/>
          <w14:ligatures w14:val="none"/>
        </w:rPr>
      </w:pPr>
    </w:p>
    <w:p w14:paraId="2865436F" w14:textId="77777777" w:rsidR="0006558A" w:rsidRDefault="0006558A" w:rsidP="00F24D0C"/>
    <w:p w14:paraId="06A4A4F9" w14:textId="52C62302" w:rsidR="006D458D" w:rsidRPr="00D20C1F" w:rsidRDefault="006D458D" w:rsidP="007E7C6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20C1F">
        <w:rPr>
          <w:rFonts w:ascii="Arial" w:hAnsi="Arial" w:cs="Arial"/>
          <w:color w:val="222222"/>
          <w:sz w:val="24"/>
          <w:szCs w:val="24"/>
          <w:shd w:val="clear" w:color="auto" w:fill="FFFFFF"/>
        </w:rPr>
        <w:lastRenderedPageBreak/>
        <w:t>Marcussen, T., 2018. </w:t>
      </w:r>
      <w:r w:rsidRPr="00D20C1F">
        <w:rPr>
          <w:rFonts w:ascii="Arial" w:hAnsi="Arial" w:cs="Arial"/>
          <w:i/>
          <w:iCs/>
          <w:color w:val="222222"/>
          <w:sz w:val="24"/>
          <w:szCs w:val="24"/>
          <w:shd w:val="clear" w:color="auto" w:fill="FFFFFF"/>
        </w:rPr>
        <w:t xml:space="preserve">How to balance high job demands and rapid changes in today's knowledge-based organisations? A practical guide to human resource management (HRM) and line managers based on the Job demands-resources (JD-R) </w:t>
      </w:r>
      <w:r w:rsidR="006D7C39" w:rsidRPr="00D20C1F">
        <w:rPr>
          <w:rFonts w:ascii="Arial" w:hAnsi="Arial" w:cs="Arial"/>
          <w:i/>
          <w:iCs/>
          <w:color w:val="222222"/>
          <w:sz w:val="24"/>
          <w:szCs w:val="24"/>
          <w:shd w:val="clear" w:color="auto" w:fill="FFFFFF"/>
        </w:rPr>
        <w:t>theory,</w:t>
      </w:r>
      <w:r w:rsidRPr="00D20C1F">
        <w:rPr>
          <w:rFonts w:ascii="Arial" w:hAnsi="Arial" w:cs="Arial"/>
          <w:i/>
          <w:iCs/>
          <w:color w:val="222222"/>
          <w:sz w:val="24"/>
          <w:szCs w:val="24"/>
          <w:shd w:val="clear" w:color="auto" w:fill="FFFFFF"/>
        </w:rPr>
        <w:t xml:space="preserve"> Combining newer research on engagement, job crafting (JC), job redesign, career competencies and career theory</w:t>
      </w:r>
      <w:r w:rsidRPr="00D20C1F">
        <w:rPr>
          <w:rFonts w:ascii="Arial" w:hAnsi="Arial" w:cs="Arial"/>
          <w:color w:val="222222"/>
          <w:sz w:val="24"/>
          <w:szCs w:val="24"/>
          <w:shd w:val="clear" w:color="auto" w:fill="FFFFFF"/>
        </w:rPr>
        <w:t> (</w:t>
      </w:r>
      <w:proofErr w:type="gramStart"/>
      <w:r w:rsidRPr="00D20C1F">
        <w:rPr>
          <w:rFonts w:ascii="Arial" w:hAnsi="Arial" w:cs="Arial"/>
          <w:color w:val="222222"/>
          <w:sz w:val="24"/>
          <w:szCs w:val="24"/>
          <w:shd w:val="clear" w:color="auto" w:fill="FFFFFF"/>
        </w:rPr>
        <w:t>Master's</w:t>
      </w:r>
      <w:proofErr w:type="gramEnd"/>
      <w:r w:rsidRPr="00D20C1F">
        <w:rPr>
          <w:rFonts w:ascii="Arial" w:hAnsi="Arial" w:cs="Arial"/>
          <w:color w:val="222222"/>
          <w:sz w:val="24"/>
          <w:szCs w:val="24"/>
          <w:shd w:val="clear" w:color="auto" w:fill="FFFFFF"/>
        </w:rPr>
        <w:t xml:space="preserve"> thesis, NTNU). Available: </w:t>
      </w:r>
      <w:hyperlink r:id="rId11" w:history="1">
        <w:r w:rsidR="00931530" w:rsidRPr="00D20C1F">
          <w:rPr>
            <w:rStyle w:val="Hyperlink"/>
            <w:rFonts w:ascii="Arial" w:hAnsi="Arial" w:cs="Arial"/>
            <w:sz w:val="24"/>
            <w:szCs w:val="24"/>
            <w:shd w:val="clear" w:color="auto" w:fill="FFFFFF"/>
          </w:rPr>
          <w:t>https://ntnuopen.ntnu.no/ntnu-xmlui/handle/11250/2576167</w:t>
        </w:r>
      </w:hyperlink>
      <w:r w:rsidR="00931530" w:rsidRPr="00D20C1F">
        <w:rPr>
          <w:rFonts w:ascii="Arial" w:hAnsi="Arial" w:cs="Arial"/>
          <w:color w:val="222222"/>
          <w:sz w:val="24"/>
          <w:szCs w:val="24"/>
          <w:shd w:val="clear" w:color="auto" w:fill="FFFFFF"/>
        </w:rPr>
        <w:t>. (Accessed: 13</w:t>
      </w:r>
      <w:r w:rsidR="00931530" w:rsidRPr="00D20C1F">
        <w:rPr>
          <w:rFonts w:ascii="Arial" w:hAnsi="Arial" w:cs="Arial"/>
          <w:color w:val="222222"/>
          <w:sz w:val="24"/>
          <w:szCs w:val="24"/>
          <w:shd w:val="clear" w:color="auto" w:fill="FFFFFF"/>
          <w:vertAlign w:val="superscript"/>
        </w:rPr>
        <w:t>th</w:t>
      </w:r>
      <w:r w:rsidR="00931530" w:rsidRPr="00D20C1F">
        <w:rPr>
          <w:rFonts w:ascii="Arial" w:hAnsi="Arial" w:cs="Arial"/>
          <w:color w:val="222222"/>
          <w:sz w:val="24"/>
          <w:szCs w:val="24"/>
          <w:shd w:val="clear" w:color="auto" w:fill="FFFFFF"/>
        </w:rPr>
        <w:t xml:space="preserve"> June 2024).</w:t>
      </w:r>
    </w:p>
    <w:p w14:paraId="2FDA6209" w14:textId="24D654AA" w:rsidR="00743B00" w:rsidRPr="00D20C1F" w:rsidRDefault="00743B00" w:rsidP="007E7C6F">
      <w:pPr>
        <w:spacing w:before="100" w:beforeAutospacing="1" w:after="100" w:afterAutospacing="1" w:line="360" w:lineRule="auto"/>
        <w:jc w:val="both"/>
        <w:rPr>
          <w:rFonts w:ascii="Arial" w:hAnsi="Arial" w:cs="Arial"/>
          <w:color w:val="222222"/>
          <w:sz w:val="24"/>
          <w:szCs w:val="24"/>
          <w:shd w:val="clear" w:color="auto" w:fill="FFFFFF"/>
        </w:rPr>
      </w:pPr>
      <w:r w:rsidRPr="00D20C1F">
        <w:rPr>
          <w:rFonts w:ascii="Arial" w:hAnsi="Arial" w:cs="Arial"/>
          <w:color w:val="222222"/>
          <w:sz w:val="24"/>
          <w:szCs w:val="24"/>
          <w:shd w:val="clear" w:color="auto" w:fill="FFFFFF"/>
        </w:rPr>
        <w:t>Oviawe, J., 2020. Application of Graham Gibbs's model of reflection to improve teaching understanding among technical education students in Ambrose Alli University Ekpoma Edo State. </w:t>
      </w:r>
      <w:r w:rsidRPr="00D20C1F">
        <w:rPr>
          <w:rFonts w:ascii="Arial" w:hAnsi="Arial" w:cs="Arial"/>
          <w:i/>
          <w:iCs/>
          <w:color w:val="222222"/>
          <w:sz w:val="24"/>
          <w:szCs w:val="24"/>
          <w:shd w:val="clear" w:color="auto" w:fill="FFFFFF"/>
        </w:rPr>
        <w:t>Sumerianz Journal of Education, Linguistics and Literature</w:t>
      </w:r>
      <w:r w:rsidRPr="00D20C1F">
        <w:rPr>
          <w:rFonts w:ascii="Arial" w:hAnsi="Arial" w:cs="Arial"/>
          <w:color w:val="222222"/>
          <w:sz w:val="24"/>
          <w:szCs w:val="24"/>
          <w:shd w:val="clear" w:color="auto" w:fill="FFFFFF"/>
        </w:rPr>
        <w:t>, </w:t>
      </w:r>
      <w:r w:rsidRPr="00D20C1F">
        <w:rPr>
          <w:rFonts w:ascii="Arial" w:hAnsi="Arial" w:cs="Arial"/>
          <w:i/>
          <w:iCs/>
          <w:color w:val="222222"/>
          <w:sz w:val="24"/>
          <w:szCs w:val="24"/>
          <w:shd w:val="clear" w:color="auto" w:fill="FFFFFF"/>
        </w:rPr>
        <w:t>3</w:t>
      </w:r>
      <w:r w:rsidRPr="00D20C1F">
        <w:rPr>
          <w:rFonts w:ascii="Arial" w:hAnsi="Arial" w:cs="Arial"/>
          <w:color w:val="222222"/>
          <w:sz w:val="24"/>
          <w:szCs w:val="24"/>
          <w:shd w:val="clear" w:color="auto" w:fill="FFFFFF"/>
        </w:rPr>
        <w:t>(2), pp.1201-2617.</w:t>
      </w:r>
      <w:r w:rsidR="00F74937" w:rsidRPr="00D20C1F">
        <w:rPr>
          <w:rFonts w:ascii="Arial" w:hAnsi="Arial" w:cs="Arial"/>
          <w:color w:val="222222"/>
          <w:sz w:val="24"/>
          <w:szCs w:val="24"/>
          <w:shd w:val="clear" w:color="auto" w:fill="FFFFFF"/>
        </w:rPr>
        <w:t xml:space="preserve"> Available:</w:t>
      </w:r>
      <w:r w:rsidR="00F74937" w:rsidRPr="00D20C1F">
        <w:rPr>
          <w:rFonts w:ascii="Arial" w:hAnsi="Arial" w:cs="Arial"/>
          <w:sz w:val="24"/>
          <w:szCs w:val="24"/>
        </w:rPr>
        <w:t xml:space="preserve"> </w:t>
      </w:r>
      <w:hyperlink r:id="rId12" w:history="1">
        <w:r w:rsidR="00F74937" w:rsidRPr="00D20C1F">
          <w:rPr>
            <w:rStyle w:val="Hyperlink"/>
            <w:rFonts w:ascii="Arial" w:hAnsi="Arial" w:cs="Arial"/>
            <w:sz w:val="24"/>
            <w:szCs w:val="24"/>
            <w:shd w:val="clear" w:color="auto" w:fill="FFFFFF"/>
          </w:rPr>
          <w:t>https://www.researchgate.net/profile/Jane-Oviawe/publication/342106724_Application_of_Graham_Gibbs_Model_of_Reflection_to_Improve_Teaching_Understanding_among_Technical_Education_Students_in_Ambrose_Alli_University_Ekpoma_Edo_State/links/5ee24e07299bf1faac4b244b/Application-of-Graham-Gibbs-Model-of-Reflection-to-Improve-Teaching-Understanding-among-Technical-Education-Students-in-Ambrose-Alli-University-Ekpoma-Edo-State.pdf</w:t>
        </w:r>
      </w:hyperlink>
      <w:r w:rsidR="00F74937" w:rsidRPr="00D20C1F">
        <w:rPr>
          <w:rFonts w:ascii="Arial" w:hAnsi="Arial" w:cs="Arial"/>
          <w:color w:val="222222"/>
          <w:sz w:val="24"/>
          <w:szCs w:val="24"/>
          <w:shd w:val="clear" w:color="auto" w:fill="FFFFFF"/>
        </w:rPr>
        <w:t xml:space="preserve">. (Accessed: </w:t>
      </w:r>
      <w:r w:rsidR="00FD3496" w:rsidRPr="00D20C1F">
        <w:rPr>
          <w:rFonts w:ascii="Arial" w:hAnsi="Arial" w:cs="Arial"/>
          <w:color w:val="222222"/>
          <w:sz w:val="24"/>
          <w:szCs w:val="24"/>
          <w:shd w:val="clear" w:color="auto" w:fill="FFFFFF"/>
        </w:rPr>
        <w:t>10</w:t>
      </w:r>
      <w:r w:rsidR="00FD3496" w:rsidRPr="00D20C1F">
        <w:rPr>
          <w:rFonts w:ascii="Arial" w:hAnsi="Arial" w:cs="Arial"/>
          <w:color w:val="222222"/>
          <w:sz w:val="24"/>
          <w:szCs w:val="24"/>
          <w:shd w:val="clear" w:color="auto" w:fill="FFFFFF"/>
          <w:vertAlign w:val="superscript"/>
        </w:rPr>
        <w:t>th</w:t>
      </w:r>
      <w:r w:rsidR="00FD3496" w:rsidRPr="00D20C1F">
        <w:rPr>
          <w:rFonts w:ascii="Arial" w:hAnsi="Arial" w:cs="Arial"/>
          <w:color w:val="222222"/>
          <w:sz w:val="24"/>
          <w:szCs w:val="24"/>
          <w:shd w:val="clear" w:color="auto" w:fill="FFFFFF"/>
        </w:rPr>
        <w:t xml:space="preserve"> June 2024).</w:t>
      </w:r>
    </w:p>
    <w:p w14:paraId="148F269A" w14:textId="6AA1502B" w:rsidR="008869CA" w:rsidRDefault="00396392" w:rsidP="007E7C6F">
      <w:pPr>
        <w:spacing w:before="100" w:beforeAutospacing="1" w:after="100" w:afterAutospacing="1" w:line="360" w:lineRule="auto"/>
        <w:jc w:val="both"/>
        <w:rPr>
          <w:rFonts w:ascii="Arial" w:hAnsi="Arial" w:cs="Arial"/>
          <w:color w:val="222222"/>
          <w:sz w:val="24"/>
          <w:szCs w:val="24"/>
          <w:shd w:val="clear" w:color="auto" w:fill="FFFFFF"/>
        </w:rPr>
      </w:pPr>
      <w:r w:rsidRPr="00D20C1F">
        <w:rPr>
          <w:rFonts w:ascii="Arial" w:hAnsi="Arial" w:cs="Arial"/>
          <w:color w:val="222222"/>
          <w:sz w:val="24"/>
          <w:szCs w:val="24"/>
          <w:shd w:val="clear" w:color="auto" w:fill="FFFFFF"/>
        </w:rPr>
        <w:t>Pamungkas, S.F., Widiastuti, I. and Suharno, S., 2019. Kolb’s experiential learning as an effective learning model in creative product and entrepreneurship subjects. </w:t>
      </w:r>
      <w:r w:rsidRPr="00D20C1F">
        <w:rPr>
          <w:rFonts w:ascii="Arial" w:hAnsi="Arial" w:cs="Arial"/>
          <w:i/>
          <w:iCs/>
          <w:color w:val="222222"/>
          <w:sz w:val="24"/>
          <w:szCs w:val="24"/>
          <w:shd w:val="clear" w:color="auto" w:fill="FFFFFF"/>
        </w:rPr>
        <w:t>Journal of Mechanical Engineering and Vocational Education (JoMEVE)</w:t>
      </w:r>
      <w:r w:rsidRPr="00D20C1F">
        <w:rPr>
          <w:rFonts w:ascii="Arial" w:hAnsi="Arial" w:cs="Arial"/>
          <w:color w:val="222222"/>
          <w:sz w:val="24"/>
          <w:szCs w:val="24"/>
          <w:shd w:val="clear" w:color="auto" w:fill="FFFFFF"/>
        </w:rPr>
        <w:t>, </w:t>
      </w:r>
      <w:r w:rsidRPr="00D20C1F">
        <w:rPr>
          <w:rFonts w:ascii="Arial" w:hAnsi="Arial" w:cs="Arial"/>
          <w:i/>
          <w:iCs/>
          <w:color w:val="222222"/>
          <w:sz w:val="24"/>
          <w:szCs w:val="24"/>
          <w:shd w:val="clear" w:color="auto" w:fill="FFFFFF"/>
        </w:rPr>
        <w:t>2</w:t>
      </w:r>
      <w:r w:rsidRPr="00D20C1F">
        <w:rPr>
          <w:rFonts w:ascii="Arial" w:hAnsi="Arial" w:cs="Arial"/>
          <w:color w:val="222222"/>
          <w:sz w:val="24"/>
          <w:szCs w:val="24"/>
          <w:shd w:val="clear" w:color="auto" w:fill="FFFFFF"/>
        </w:rPr>
        <w:t xml:space="preserve">(1), pp.27-32. Available: </w:t>
      </w:r>
      <w:hyperlink r:id="rId13" w:history="1">
        <w:r w:rsidR="003C55B8" w:rsidRPr="00D20C1F">
          <w:rPr>
            <w:rStyle w:val="Hyperlink"/>
            <w:rFonts w:ascii="Arial" w:hAnsi="Arial" w:cs="Arial"/>
            <w:sz w:val="24"/>
            <w:szCs w:val="24"/>
            <w:shd w:val="clear" w:color="auto" w:fill="FFFFFF"/>
          </w:rPr>
          <w:t>https://jurnal.uns.ac.id/jomeve/article/view/28352</w:t>
        </w:r>
      </w:hyperlink>
      <w:r w:rsidR="003C55B8" w:rsidRPr="00D20C1F">
        <w:rPr>
          <w:rFonts w:ascii="Arial" w:hAnsi="Arial" w:cs="Arial"/>
          <w:color w:val="222222"/>
          <w:sz w:val="24"/>
          <w:szCs w:val="24"/>
          <w:shd w:val="clear" w:color="auto" w:fill="FFFFFF"/>
        </w:rPr>
        <w:t>. (Accessed: 14</w:t>
      </w:r>
      <w:r w:rsidR="003C55B8" w:rsidRPr="00D20C1F">
        <w:rPr>
          <w:rFonts w:ascii="Arial" w:hAnsi="Arial" w:cs="Arial"/>
          <w:color w:val="222222"/>
          <w:sz w:val="24"/>
          <w:szCs w:val="24"/>
          <w:shd w:val="clear" w:color="auto" w:fill="FFFFFF"/>
          <w:vertAlign w:val="superscript"/>
        </w:rPr>
        <w:t>th</w:t>
      </w:r>
      <w:r w:rsidR="003C55B8" w:rsidRPr="00D20C1F">
        <w:rPr>
          <w:rFonts w:ascii="Arial" w:hAnsi="Arial" w:cs="Arial"/>
          <w:color w:val="222222"/>
          <w:sz w:val="24"/>
          <w:szCs w:val="24"/>
          <w:shd w:val="clear" w:color="auto" w:fill="FFFFFF"/>
        </w:rPr>
        <w:t xml:space="preserve"> June 2024). </w:t>
      </w:r>
    </w:p>
    <w:p w14:paraId="5156856C" w14:textId="77777777" w:rsidR="009A7C97" w:rsidRPr="00D20C1F" w:rsidRDefault="009A7C97" w:rsidP="009A7C97">
      <w:pPr>
        <w:spacing w:before="100" w:beforeAutospacing="1" w:after="100" w:afterAutospacing="1" w:line="360" w:lineRule="auto"/>
        <w:jc w:val="both"/>
        <w:rPr>
          <w:rFonts w:ascii="Arial" w:hAnsi="Arial" w:cs="Arial"/>
          <w:color w:val="222222"/>
          <w:sz w:val="24"/>
          <w:szCs w:val="24"/>
          <w:shd w:val="clear" w:color="auto" w:fill="FFFFFF"/>
        </w:rPr>
      </w:pPr>
      <w:r w:rsidRPr="00D20C1F">
        <w:rPr>
          <w:rFonts w:ascii="Arial" w:hAnsi="Arial" w:cs="Arial"/>
          <w:color w:val="222222"/>
          <w:sz w:val="24"/>
          <w:szCs w:val="24"/>
          <w:shd w:val="clear" w:color="auto" w:fill="FFFFFF"/>
        </w:rPr>
        <w:t>Puyt, R.W., Lie, F.B. and Wilderom, C.P., 2023. The origins of SWOT analysis. </w:t>
      </w:r>
      <w:r w:rsidRPr="00D20C1F">
        <w:rPr>
          <w:rFonts w:ascii="Arial" w:hAnsi="Arial" w:cs="Arial"/>
          <w:i/>
          <w:iCs/>
          <w:color w:val="222222"/>
          <w:sz w:val="24"/>
          <w:szCs w:val="24"/>
          <w:shd w:val="clear" w:color="auto" w:fill="FFFFFF"/>
        </w:rPr>
        <w:t>Long Range Planning</w:t>
      </w:r>
      <w:r w:rsidRPr="00D20C1F">
        <w:rPr>
          <w:rFonts w:ascii="Arial" w:hAnsi="Arial" w:cs="Arial"/>
          <w:color w:val="222222"/>
          <w:sz w:val="24"/>
          <w:szCs w:val="24"/>
          <w:shd w:val="clear" w:color="auto" w:fill="FFFFFF"/>
        </w:rPr>
        <w:t>, </w:t>
      </w:r>
      <w:r w:rsidRPr="00D20C1F">
        <w:rPr>
          <w:rFonts w:ascii="Arial" w:hAnsi="Arial" w:cs="Arial"/>
          <w:i/>
          <w:iCs/>
          <w:color w:val="222222"/>
          <w:sz w:val="24"/>
          <w:szCs w:val="24"/>
          <w:shd w:val="clear" w:color="auto" w:fill="FFFFFF"/>
        </w:rPr>
        <w:t>56</w:t>
      </w:r>
      <w:r w:rsidRPr="00D20C1F">
        <w:rPr>
          <w:rFonts w:ascii="Arial" w:hAnsi="Arial" w:cs="Arial"/>
          <w:color w:val="222222"/>
          <w:sz w:val="24"/>
          <w:szCs w:val="24"/>
          <w:shd w:val="clear" w:color="auto" w:fill="FFFFFF"/>
        </w:rPr>
        <w:t xml:space="preserve">(3), p.102304. Available: </w:t>
      </w:r>
      <w:hyperlink r:id="rId14" w:history="1">
        <w:r w:rsidRPr="00D20C1F">
          <w:rPr>
            <w:rStyle w:val="Hyperlink"/>
            <w:rFonts w:ascii="Arial" w:hAnsi="Arial" w:cs="Arial"/>
            <w:sz w:val="24"/>
            <w:szCs w:val="24"/>
            <w:shd w:val="clear" w:color="auto" w:fill="FFFFFF"/>
          </w:rPr>
          <w:t>https://www.sciencedirect.com/science/article/pii/S0024630123000110</w:t>
        </w:r>
      </w:hyperlink>
      <w:r w:rsidRPr="00D20C1F">
        <w:rPr>
          <w:rFonts w:ascii="Arial" w:hAnsi="Arial" w:cs="Arial"/>
          <w:color w:val="222222"/>
          <w:sz w:val="24"/>
          <w:szCs w:val="24"/>
          <w:shd w:val="clear" w:color="auto" w:fill="FFFFFF"/>
        </w:rPr>
        <w:t>. (Accessed: 10</w:t>
      </w:r>
      <w:r w:rsidRPr="00D20C1F">
        <w:rPr>
          <w:rFonts w:ascii="Arial" w:hAnsi="Arial" w:cs="Arial"/>
          <w:color w:val="222222"/>
          <w:sz w:val="24"/>
          <w:szCs w:val="24"/>
          <w:shd w:val="clear" w:color="auto" w:fill="FFFFFF"/>
          <w:vertAlign w:val="superscript"/>
        </w:rPr>
        <w:t>th</w:t>
      </w:r>
      <w:r w:rsidRPr="00D20C1F">
        <w:rPr>
          <w:rFonts w:ascii="Arial" w:hAnsi="Arial" w:cs="Arial"/>
          <w:color w:val="222222"/>
          <w:sz w:val="24"/>
          <w:szCs w:val="24"/>
          <w:shd w:val="clear" w:color="auto" w:fill="FFFFFF"/>
        </w:rPr>
        <w:t xml:space="preserve"> June 2024).</w:t>
      </w:r>
    </w:p>
    <w:p w14:paraId="73B712BB" w14:textId="77777777" w:rsidR="009A7C97" w:rsidRPr="00D20C1F" w:rsidRDefault="009A7C97" w:rsidP="007E7C6F">
      <w:pPr>
        <w:spacing w:before="100" w:beforeAutospacing="1" w:after="100" w:afterAutospacing="1" w:line="360" w:lineRule="auto"/>
        <w:jc w:val="both"/>
        <w:rPr>
          <w:rFonts w:ascii="Arial" w:hAnsi="Arial" w:cs="Arial"/>
          <w:color w:val="222222"/>
          <w:sz w:val="24"/>
          <w:szCs w:val="24"/>
          <w:shd w:val="clear" w:color="auto" w:fill="FFFFFF"/>
        </w:rPr>
      </w:pPr>
    </w:p>
    <w:p w14:paraId="37337405" w14:textId="77777777" w:rsidR="00396392" w:rsidRPr="00D20C1F" w:rsidRDefault="00396392" w:rsidP="007E7C6F">
      <w:pPr>
        <w:spacing w:before="100" w:beforeAutospacing="1" w:after="100" w:afterAutospacing="1" w:line="360" w:lineRule="auto"/>
        <w:jc w:val="both"/>
        <w:rPr>
          <w:rFonts w:ascii="Arial" w:eastAsia="Times New Roman" w:hAnsi="Arial" w:cs="Arial"/>
          <w:kern w:val="0"/>
          <w:sz w:val="24"/>
          <w:szCs w:val="24"/>
          <w:lang w:eastAsia="en-GB"/>
          <w14:ligatures w14:val="none"/>
        </w:rPr>
      </w:pPr>
    </w:p>
    <w:sectPr w:rsidR="00396392" w:rsidRPr="00D20C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8F4622"/>
    <w:multiLevelType w:val="multilevel"/>
    <w:tmpl w:val="A7366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2987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54E"/>
    <w:rsid w:val="0006558A"/>
    <w:rsid w:val="00083B95"/>
    <w:rsid w:val="000855B1"/>
    <w:rsid w:val="0009728A"/>
    <w:rsid w:val="000B0518"/>
    <w:rsid w:val="000E7074"/>
    <w:rsid w:val="00101E98"/>
    <w:rsid w:val="0013295A"/>
    <w:rsid w:val="0016566A"/>
    <w:rsid w:val="001D0395"/>
    <w:rsid w:val="001F1AA8"/>
    <w:rsid w:val="001F1E60"/>
    <w:rsid w:val="00216AC7"/>
    <w:rsid w:val="00273C7F"/>
    <w:rsid w:val="00280A8C"/>
    <w:rsid w:val="00282B80"/>
    <w:rsid w:val="00284981"/>
    <w:rsid w:val="002B3CCB"/>
    <w:rsid w:val="003456FE"/>
    <w:rsid w:val="003519A1"/>
    <w:rsid w:val="00376763"/>
    <w:rsid w:val="00396392"/>
    <w:rsid w:val="003C55B8"/>
    <w:rsid w:val="004149C4"/>
    <w:rsid w:val="004D011B"/>
    <w:rsid w:val="00510E68"/>
    <w:rsid w:val="005652AB"/>
    <w:rsid w:val="005D0C09"/>
    <w:rsid w:val="0060096B"/>
    <w:rsid w:val="006209E6"/>
    <w:rsid w:val="00625A2B"/>
    <w:rsid w:val="00636F97"/>
    <w:rsid w:val="00660988"/>
    <w:rsid w:val="006D18D5"/>
    <w:rsid w:val="006D458D"/>
    <w:rsid w:val="006D7C39"/>
    <w:rsid w:val="007415AD"/>
    <w:rsid w:val="00743B00"/>
    <w:rsid w:val="007772E3"/>
    <w:rsid w:val="007E1393"/>
    <w:rsid w:val="007E7C6F"/>
    <w:rsid w:val="00825162"/>
    <w:rsid w:val="00847E19"/>
    <w:rsid w:val="00882B94"/>
    <w:rsid w:val="008869CA"/>
    <w:rsid w:val="00887A58"/>
    <w:rsid w:val="008A5B6F"/>
    <w:rsid w:val="008C6C9E"/>
    <w:rsid w:val="008E7CB5"/>
    <w:rsid w:val="008F7944"/>
    <w:rsid w:val="00926FD1"/>
    <w:rsid w:val="009308DE"/>
    <w:rsid w:val="00931530"/>
    <w:rsid w:val="0093263C"/>
    <w:rsid w:val="009437F6"/>
    <w:rsid w:val="00952B06"/>
    <w:rsid w:val="00956B78"/>
    <w:rsid w:val="00956FB7"/>
    <w:rsid w:val="00965943"/>
    <w:rsid w:val="00982F1D"/>
    <w:rsid w:val="009A7C97"/>
    <w:rsid w:val="009B5CC7"/>
    <w:rsid w:val="009D1BF2"/>
    <w:rsid w:val="009F36C1"/>
    <w:rsid w:val="00A06190"/>
    <w:rsid w:val="00A1062E"/>
    <w:rsid w:val="00A12C41"/>
    <w:rsid w:val="00A15BF2"/>
    <w:rsid w:val="00A35567"/>
    <w:rsid w:val="00A73F74"/>
    <w:rsid w:val="00AE5BB4"/>
    <w:rsid w:val="00BA6F1D"/>
    <w:rsid w:val="00BC2E5A"/>
    <w:rsid w:val="00BD19BA"/>
    <w:rsid w:val="00C141DA"/>
    <w:rsid w:val="00C9389E"/>
    <w:rsid w:val="00CB02ED"/>
    <w:rsid w:val="00D20C1F"/>
    <w:rsid w:val="00D80D78"/>
    <w:rsid w:val="00DB0315"/>
    <w:rsid w:val="00DD2BEB"/>
    <w:rsid w:val="00DE1403"/>
    <w:rsid w:val="00E05F03"/>
    <w:rsid w:val="00E524C7"/>
    <w:rsid w:val="00E9354E"/>
    <w:rsid w:val="00E96F9D"/>
    <w:rsid w:val="00EA59AC"/>
    <w:rsid w:val="00F24D0C"/>
    <w:rsid w:val="00F26F9F"/>
    <w:rsid w:val="00F74937"/>
    <w:rsid w:val="00F82FE2"/>
    <w:rsid w:val="00F871BE"/>
    <w:rsid w:val="00F95417"/>
    <w:rsid w:val="00FB167E"/>
    <w:rsid w:val="00FB1FF3"/>
    <w:rsid w:val="00FD3496"/>
    <w:rsid w:val="00FF0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BF892D"/>
  <w15:chartTrackingRefBased/>
  <w15:docId w15:val="{ECEC9D9D-3DE7-4912-B301-BA4F13935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35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35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935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935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35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35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35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35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35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35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35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935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935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35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35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35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35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354E"/>
    <w:rPr>
      <w:rFonts w:eastAsiaTheme="majorEastAsia" w:cstheme="majorBidi"/>
      <w:color w:val="272727" w:themeColor="text1" w:themeTint="D8"/>
    </w:rPr>
  </w:style>
  <w:style w:type="paragraph" w:styleId="Title">
    <w:name w:val="Title"/>
    <w:basedOn w:val="Normal"/>
    <w:next w:val="Normal"/>
    <w:link w:val="TitleChar"/>
    <w:uiPriority w:val="10"/>
    <w:qFormat/>
    <w:rsid w:val="00E935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35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35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35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354E"/>
    <w:pPr>
      <w:spacing w:before="160"/>
      <w:jc w:val="center"/>
    </w:pPr>
    <w:rPr>
      <w:i/>
      <w:iCs/>
      <w:color w:val="404040" w:themeColor="text1" w:themeTint="BF"/>
    </w:rPr>
  </w:style>
  <w:style w:type="character" w:customStyle="1" w:styleId="QuoteChar">
    <w:name w:val="Quote Char"/>
    <w:basedOn w:val="DefaultParagraphFont"/>
    <w:link w:val="Quote"/>
    <w:uiPriority w:val="29"/>
    <w:rsid w:val="00E9354E"/>
    <w:rPr>
      <w:i/>
      <w:iCs/>
      <w:color w:val="404040" w:themeColor="text1" w:themeTint="BF"/>
    </w:rPr>
  </w:style>
  <w:style w:type="paragraph" w:styleId="ListParagraph">
    <w:name w:val="List Paragraph"/>
    <w:basedOn w:val="Normal"/>
    <w:uiPriority w:val="34"/>
    <w:qFormat/>
    <w:rsid w:val="00E9354E"/>
    <w:pPr>
      <w:ind w:left="720"/>
      <w:contextualSpacing/>
    </w:pPr>
  </w:style>
  <w:style w:type="character" w:styleId="IntenseEmphasis">
    <w:name w:val="Intense Emphasis"/>
    <w:basedOn w:val="DefaultParagraphFont"/>
    <w:uiPriority w:val="21"/>
    <w:qFormat/>
    <w:rsid w:val="00E9354E"/>
    <w:rPr>
      <w:i/>
      <w:iCs/>
      <w:color w:val="0F4761" w:themeColor="accent1" w:themeShade="BF"/>
    </w:rPr>
  </w:style>
  <w:style w:type="paragraph" w:styleId="IntenseQuote">
    <w:name w:val="Intense Quote"/>
    <w:basedOn w:val="Normal"/>
    <w:next w:val="Normal"/>
    <w:link w:val="IntenseQuoteChar"/>
    <w:uiPriority w:val="30"/>
    <w:qFormat/>
    <w:rsid w:val="00E935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354E"/>
    <w:rPr>
      <w:i/>
      <w:iCs/>
      <w:color w:val="0F4761" w:themeColor="accent1" w:themeShade="BF"/>
    </w:rPr>
  </w:style>
  <w:style w:type="character" w:styleId="IntenseReference">
    <w:name w:val="Intense Reference"/>
    <w:basedOn w:val="DefaultParagraphFont"/>
    <w:uiPriority w:val="32"/>
    <w:qFormat/>
    <w:rsid w:val="00E9354E"/>
    <w:rPr>
      <w:b/>
      <w:bCs/>
      <w:smallCaps/>
      <w:color w:val="0F4761" w:themeColor="accent1" w:themeShade="BF"/>
      <w:spacing w:val="5"/>
    </w:rPr>
  </w:style>
  <w:style w:type="paragraph" w:styleId="NormalWeb">
    <w:name w:val="Normal (Web)"/>
    <w:basedOn w:val="Normal"/>
    <w:uiPriority w:val="99"/>
    <w:semiHidden/>
    <w:unhideWhenUsed/>
    <w:rsid w:val="00F24D0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EA59AC"/>
    <w:rPr>
      <w:b/>
      <w:bCs/>
    </w:rPr>
  </w:style>
  <w:style w:type="character" w:styleId="Emphasis">
    <w:name w:val="Emphasis"/>
    <w:basedOn w:val="DefaultParagraphFont"/>
    <w:uiPriority w:val="20"/>
    <w:qFormat/>
    <w:rsid w:val="0006558A"/>
    <w:rPr>
      <w:i/>
      <w:iCs/>
    </w:rPr>
  </w:style>
  <w:style w:type="character" w:customStyle="1" w:styleId="line-clamp-1">
    <w:name w:val="line-clamp-1"/>
    <w:basedOn w:val="DefaultParagraphFont"/>
    <w:rsid w:val="0006558A"/>
  </w:style>
  <w:style w:type="paragraph" w:styleId="z-TopofForm">
    <w:name w:val="HTML Top of Form"/>
    <w:basedOn w:val="Normal"/>
    <w:next w:val="Normal"/>
    <w:link w:val="z-TopofFormChar"/>
    <w:hidden/>
    <w:uiPriority w:val="99"/>
    <w:semiHidden/>
    <w:unhideWhenUsed/>
    <w:rsid w:val="00956B78"/>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956B78"/>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956B78"/>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956B78"/>
    <w:rPr>
      <w:rFonts w:ascii="Arial" w:eastAsia="Times New Roman" w:hAnsi="Arial" w:cs="Arial"/>
      <w:vanish/>
      <w:kern w:val="0"/>
      <w:sz w:val="16"/>
      <w:szCs w:val="16"/>
      <w:lang w:eastAsia="en-GB"/>
      <w14:ligatures w14:val="none"/>
    </w:rPr>
  </w:style>
  <w:style w:type="character" w:styleId="Hyperlink">
    <w:name w:val="Hyperlink"/>
    <w:basedOn w:val="DefaultParagraphFont"/>
    <w:uiPriority w:val="99"/>
    <w:unhideWhenUsed/>
    <w:rsid w:val="00F74937"/>
    <w:rPr>
      <w:color w:val="467886" w:themeColor="hyperlink"/>
      <w:u w:val="single"/>
    </w:rPr>
  </w:style>
  <w:style w:type="character" w:styleId="UnresolvedMention">
    <w:name w:val="Unresolved Mention"/>
    <w:basedOn w:val="DefaultParagraphFont"/>
    <w:uiPriority w:val="99"/>
    <w:semiHidden/>
    <w:unhideWhenUsed/>
    <w:rsid w:val="00F749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327460">
      <w:bodyDiv w:val="1"/>
      <w:marLeft w:val="0"/>
      <w:marRight w:val="0"/>
      <w:marTop w:val="0"/>
      <w:marBottom w:val="0"/>
      <w:divBdr>
        <w:top w:val="none" w:sz="0" w:space="0" w:color="auto"/>
        <w:left w:val="none" w:sz="0" w:space="0" w:color="auto"/>
        <w:bottom w:val="none" w:sz="0" w:space="0" w:color="auto"/>
        <w:right w:val="none" w:sz="0" w:space="0" w:color="auto"/>
      </w:divBdr>
    </w:div>
    <w:div w:id="117535264">
      <w:bodyDiv w:val="1"/>
      <w:marLeft w:val="0"/>
      <w:marRight w:val="0"/>
      <w:marTop w:val="0"/>
      <w:marBottom w:val="0"/>
      <w:divBdr>
        <w:top w:val="none" w:sz="0" w:space="0" w:color="auto"/>
        <w:left w:val="none" w:sz="0" w:space="0" w:color="auto"/>
        <w:bottom w:val="none" w:sz="0" w:space="0" w:color="auto"/>
        <w:right w:val="none" w:sz="0" w:space="0" w:color="auto"/>
      </w:divBdr>
    </w:div>
    <w:div w:id="159808942">
      <w:bodyDiv w:val="1"/>
      <w:marLeft w:val="0"/>
      <w:marRight w:val="0"/>
      <w:marTop w:val="0"/>
      <w:marBottom w:val="0"/>
      <w:divBdr>
        <w:top w:val="none" w:sz="0" w:space="0" w:color="auto"/>
        <w:left w:val="none" w:sz="0" w:space="0" w:color="auto"/>
        <w:bottom w:val="none" w:sz="0" w:space="0" w:color="auto"/>
        <w:right w:val="none" w:sz="0" w:space="0" w:color="auto"/>
      </w:divBdr>
    </w:div>
    <w:div w:id="206528010">
      <w:bodyDiv w:val="1"/>
      <w:marLeft w:val="0"/>
      <w:marRight w:val="0"/>
      <w:marTop w:val="0"/>
      <w:marBottom w:val="0"/>
      <w:divBdr>
        <w:top w:val="none" w:sz="0" w:space="0" w:color="auto"/>
        <w:left w:val="none" w:sz="0" w:space="0" w:color="auto"/>
        <w:bottom w:val="none" w:sz="0" w:space="0" w:color="auto"/>
        <w:right w:val="none" w:sz="0" w:space="0" w:color="auto"/>
      </w:divBdr>
    </w:div>
    <w:div w:id="318465860">
      <w:bodyDiv w:val="1"/>
      <w:marLeft w:val="0"/>
      <w:marRight w:val="0"/>
      <w:marTop w:val="0"/>
      <w:marBottom w:val="0"/>
      <w:divBdr>
        <w:top w:val="none" w:sz="0" w:space="0" w:color="auto"/>
        <w:left w:val="none" w:sz="0" w:space="0" w:color="auto"/>
        <w:bottom w:val="none" w:sz="0" w:space="0" w:color="auto"/>
        <w:right w:val="none" w:sz="0" w:space="0" w:color="auto"/>
      </w:divBdr>
    </w:div>
    <w:div w:id="408239024">
      <w:bodyDiv w:val="1"/>
      <w:marLeft w:val="0"/>
      <w:marRight w:val="0"/>
      <w:marTop w:val="0"/>
      <w:marBottom w:val="0"/>
      <w:divBdr>
        <w:top w:val="none" w:sz="0" w:space="0" w:color="auto"/>
        <w:left w:val="none" w:sz="0" w:space="0" w:color="auto"/>
        <w:bottom w:val="none" w:sz="0" w:space="0" w:color="auto"/>
        <w:right w:val="none" w:sz="0" w:space="0" w:color="auto"/>
      </w:divBdr>
    </w:div>
    <w:div w:id="418986062">
      <w:bodyDiv w:val="1"/>
      <w:marLeft w:val="0"/>
      <w:marRight w:val="0"/>
      <w:marTop w:val="0"/>
      <w:marBottom w:val="0"/>
      <w:divBdr>
        <w:top w:val="none" w:sz="0" w:space="0" w:color="auto"/>
        <w:left w:val="none" w:sz="0" w:space="0" w:color="auto"/>
        <w:bottom w:val="none" w:sz="0" w:space="0" w:color="auto"/>
        <w:right w:val="none" w:sz="0" w:space="0" w:color="auto"/>
      </w:divBdr>
    </w:div>
    <w:div w:id="813447664">
      <w:bodyDiv w:val="1"/>
      <w:marLeft w:val="0"/>
      <w:marRight w:val="0"/>
      <w:marTop w:val="0"/>
      <w:marBottom w:val="0"/>
      <w:divBdr>
        <w:top w:val="none" w:sz="0" w:space="0" w:color="auto"/>
        <w:left w:val="none" w:sz="0" w:space="0" w:color="auto"/>
        <w:bottom w:val="none" w:sz="0" w:space="0" w:color="auto"/>
        <w:right w:val="none" w:sz="0" w:space="0" w:color="auto"/>
      </w:divBdr>
    </w:div>
    <w:div w:id="1025253164">
      <w:bodyDiv w:val="1"/>
      <w:marLeft w:val="0"/>
      <w:marRight w:val="0"/>
      <w:marTop w:val="0"/>
      <w:marBottom w:val="0"/>
      <w:divBdr>
        <w:top w:val="none" w:sz="0" w:space="0" w:color="auto"/>
        <w:left w:val="none" w:sz="0" w:space="0" w:color="auto"/>
        <w:bottom w:val="none" w:sz="0" w:space="0" w:color="auto"/>
        <w:right w:val="none" w:sz="0" w:space="0" w:color="auto"/>
      </w:divBdr>
    </w:div>
    <w:div w:id="1026298665">
      <w:bodyDiv w:val="1"/>
      <w:marLeft w:val="0"/>
      <w:marRight w:val="0"/>
      <w:marTop w:val="0"/>
      <w:marBottom w:val="0"/>
      <w:divBdr>
        <w:top w:val="none" w:sz="0" w:space="0" w:color="auto"/>
        <w:left w:val="none" w:sz="0" w:space="0" w:color="auto"/>
        <w:bottom w:val="none" w:sz="0" w:space="0" w:color="auto"/>
        <w:right w:val="none" w:sz="0" w:space="0" w:color="auto"/>
      </w:divBdr>
    </w:div>
    <w:div w:id="1064912068">
      <w:bodyDiv w:val="1"/>
      <w:marLeft w:val="0"/>
      <w:marRight w:val="0"/>
      <w:marTop w:val="0"/>
      <w:marBottom w:val="0"/>
      <w:divBdr>
        <w:top w:val="none" w:sz="0" w:space="0" w:color="auto"/>
        <w:left w:val="none" w:sz="0" w:space="0" w:color="auto"/>
        <w:bottom w:val="none" w:sz="0" w:space="0" w:color="auto"/>
        <w:right w:val="none" w:sz="0" w:space="0" w:color="auto"/>
      </w:divBdr>
    </w:div>
    <w:div w:id="1096555637">
      <w:bodyDiv w:val="1"/>
      <w:marLeft w:val="0"/>
      <w:marRight w:val="0"/>
      <w:marTop w:val="0"/>
      <w:marBottom w:val="0"/>
      <w:divBdr>
        <w:top w:val="none" w:sz="0" w:space="0" w:color="auto"/>
        <w:left w:val="none" w:sz="0" w:space="0" w:color="auto"/>
        <w:bottom w:val="none" w:sz="0" w:space="0" w:color="auto"/>
        <w:right w:val="none" w:sz="0" w:space="0" w:color="auto"/>
      </w:divBdr>
    </w:div>
    <w:div w:id="1312562798">
      <w:bodyDiv w:val="1"/>
      <w:marLeft w:val="0"/>
      <w:marRight w:val="0"/>
      <w:marTop w:val="0"/>
      <w:marBottom w:val="0"/>
      <w:divBdr>
        <w:top w:val="none" w:sz="0" w:space="0" w:color="auto"/>
        <w:left w:val="none" w:sz="0" w:space="0" w:color="auto"/>
        <w:bottom w:val="none" w:sz="0" w:space="0" w:color="auto"/>
        <w:right w:val="none" w:sz="0" w:space="0" w:color="auto"/>
      </w:divBdr>
    </w:div>
    <w:div w:id="1527478209">
      <w:bodyDiv w:val="1"/>
      <w:marLeft w:val="0"/>
      <w:marRight w:val="0"/>
      <w:marTop w:val="0"/>
      <w:marBottom w:val="0"/>
      <w:divBdr>
        <w:top w:val="none" w:sz="0" w:space="0" w:color="auto"/>
        <w:left w:val="none" w:sz="0" w:space="0" w:color="auto"/>
        <w:bottom w:val="none" w:sz="0" w:space="0" w:color="auto"/>
        <w:right w:val="none" w:sz="0" w:space="0" w:color="auto"/>
      </w:divBdr>
    </w:div>
    <w:div w:id="1544825103">
      <w:bodyDiv w:val="1"/>
      <w:marLeft w:val="0"/>
      <w:marRight w:val="0"/>
      <w:marTop w:val="0"/>
      <w:marBottom w:val="0"/>
      <w:divBdr>
        <w:top w:val="none" w:sz="0" w:space="0" w:color="auto"/>
        <w:left w:val="none" w:sz="0" w:space="0" w:color="auto"/>
        <w:bottom w:val="none" w:sz="0" w:space="0" w:color="auto"/>
        <w:right w:val="none" w:sz="0" w:space="0" w:color="auto"/>
      </w:divBdr>
    </w:div>
    <w:div w:id="1608853039">
      <w:bodyDiv w:val="1"/>
      <w:marLeft w:val="0"/>
      <w:marRight w:val="0"/>
      <w:marTop w:val="0"/>
      <w:marBottom w:val="0"/>
      <w:divBdr>
        <w:top w:val="none" w:sz="0" w:space="0" w:color="auto"/>
        <w:left w:val="none" w:sz="0" w:space="0" w:color="auto"/>
        <w:bottom w:val="none" w:sz="0" w:space="0" w:color="auto"/>
        <w:right w:val="none" w:sz="0" w:space="0" w:color="auto"/>
      </w:divBdr>
    </w:div>
    <w:div w:id="1670788215">
      <w:bodyDiv w:val="1"/>
      <w:marLeft w:val="0"/>
      <w:marRight w:val="0"/>
      <w:marTop w:val="0"/>
      <w:marBottom w:val="0"/>
      <w:divBdr>
        <w:top w:val="none" w:sz="0" w:space="0" w:color="auto"/>
        <w:left w:val="none" w:sz="0" w:space="0" w:color="auto"/>
        <w:bottom w:val="none" w:sz="0" w:space="0" w:color="auto"/>
        <w:right w:val="none" w:sz="0" w:space="0" w:color="auto"/>
      </w:divBdr>
      <w:divsChild>
        <w:div w:id="440614350">
          <w:marLeft w:val="0"/>
          <w:marRight w:val="0"/>
          <w:marTop w:val="0"/>
          <w:marBottom w:val="0"/>
          <w:divBdr>
            <w:top w:val="none" w:sz="0" w:space="0" w:color="auto"/>
            <w:left w:val="none" w:sz="0" w:space="0" w:color="auto"/>
            <w:bottom w:val="none" w:sz="0" w:space="0" w:color="auto"/>
            <w:right w:val="none" w:sz="0" w:space="0" w:color="auto"/>
          </w:divBdr>
          <w:divsChild>
            <w:div w:id="2106149010">
              <w:marLeft w:val="0"/>
              <w:marRight w:val="0"/>
              <w:marTop w:val="0"/>
              <w:marBottom w:val="0"/>
              <w:divBdr>
                <w:top w:val="none" w:sz="0" w:space="0" w:color="auto"/>
                <w:left w:val="none" w:sz="0" w:space="0" w:color="auto"/>
                <w:bottom w:val="none" w:sz="0" w:space="0" w:color="auto"/>
                <w:right w:val="none" w:sz="0" w:space="0" w:color="auto"/>
              </w:divBdr>
              <w:divsChild>
                <w:div w:id="1843157248">
                  <w:marLeft w:val="0"/>
                  <w:marRight w:val="0"/>
                  <w:marTop w:val="0"/>
                  <w:marBottom w:val="0"/>
                  <w:divBdr>
                    <w:top w:val="none" w:sz="0" w:space="0" w:color="auto"/>
                    <w:left w:val="none" w:sz="0" w:space="0" w:color="auto"/>
                    <w:bottom w:val="none" w:sz="0" w:space="0" w:color="auto"/>
                    <w:right w:val="none" w:sz="0" w:space="0" w:color="auto"/>
                  </w:divBdr>
                  <w:divsChild>
                    <w:div w:id="500583355">
                      <w:marLeft w:val="0"/>
                      <w:marRight w:val="0"/>
                      <w:marTop w:val="0"/>
                      <w:marBottom w:val="0"/>
                      <w:divBdr>
                        <w:top w:val="none" w:sz="0" w:space="0" w:color="auto"/>
                        <w:left w:val="none" w:sz="0" w:space="0" w:color="auto"/>
                        <w:bottom w:val="none" w:sz="0" w:space="0" w:color="auto"/>
                        <w:right w:val="none" w:sz="0" w:space="0" w:color="auto"/>
                      </w:divBdr>
                      <w:divsChild>
                        <w:div w:id="1887066696">
                          <w:marLeft w:val="0"/>
                          <w:marRight w:val="0"/>
                          <w:marTop w:val="0"/>
                          <w:marBottom w:val="0"/>
                          <w:divBdr>
                            <w:top w:val="none" w:sz="0" w:space="0" w:color="auto"/>
                            <w:left w:val="none" w:sz="0" w:space="0" w:color="auto"/>
                            <w:bottom w:val="none" w:sz="0" w:space="0" w:color="auto"/>
                            <w:right w:val="none" w:sz="0" w:space="0" w:color="auto"/>
                          </w:divBdr>
                          <w:divsChild>
                            <w:div w:id="572858079">
                              <w:marLeft w:val="0"/>
                              <w:marRight w:val="0"/>
                              <w:marTop w:val="0"/>
                              <w:marBottom w:val="0"/>
                              <w:divBdr>
                                <w:top w:val="none" w:sz="0" w:space="0" w:color="auto"/>
                                <w:left w:val="none" w:sz="0" w:space="0" w:color="auto"/>
                                <w:bottom w:val="none" w:sz="0" w:space="0" w:color="auto"/>
                                <w:right w:val="none" w:sz="0" w:space="0" w:color="auto"/>
                              </w:divBdr>
                              <w:divsChild>
                                <w:div w:id="616133831">
                                  <w:marLeft w:val="0"/>
                                  <w:marRight w:val="0"/>
                                  <w:marTop w:val="0"/>
                                  <w:marBottom w:val="0"/>
                                  <w:divBdr>
                                    <w:top w:val="none" w:sz="0" w:space="0" w:color="auto"/>
                                    <w:left w:val="none" w:sz="0" w:space="0" w:color="auto"/>
                                    <w:bottom w:val="none" w:sz="0" w:space="0" w:color="auto"/>
                                    <w:right w:val="none" w:sz="0" w:space="0" w:color="auto"/>
                                  </w:divBdr>
                                  <w:divsChild>
                                    <w:div w:id="1666661291">
                                      <w:marLeft w:val="0"/>
                                      <w:marRight w:val="0"/>
                                      <w:marTop w:val="0"/>
                                      <w:marBottom w:val="0"/>
                                      <w:divBdr>
                                        <w:top w:val="none" w:sz="0" w:space="0" w:color="auto"/>
                                        <w:left w:val="none" w:sz="0" w:space="0" w:color="auto"/>
                                        <w:bottom w:val="none" w:sz="0" w:space="0" w:color="auto"/>
                                        <w:right w:val="none" w:sz="0" w:space="0" w:color="auto"/>
                                      </w:divBdr>
                                      <w:divsChild>
                                        <w:div w:id="1113136986">
                                          <w:marLeft w:val="0"/>
                                          <w:marRight w:val="0"/>
                                          <w:marTop w:val="0"/>
                                          <w:marBottom w:val="0"/>
                                          <w:divBdr>
                                            <w:top w:val="none" w:sz="0" w:space="0" w:color="auto"/>
                                            <w:left w:val="none" w:sz="0" w:space="0" w:color="auto"/>
                                            <w:bottom w:val="none" w:sz="0" w:space="0" w:color="auto"/>
                                            <w:right w:val="none" w:sz="0" w:space="0" w:color="auto"/>
                                          </w:divBdr>
                                          <w:divsChild>
                                            <w:div w:id="631638695">
                                              <w:marLeft w:val="0"/>
                                              <w:marRight w:val="0"/>
                                              <w:marTop w:val="0"/>
                                              <w:marBottom w:val="0"/>
                                              <w:divBdr>
                                                <w:top w:val="none" w:sz="0" w:space="0" w:color="auto"/>
                                                <w:left w:val="none" w:sz="0" w:space="0" w:color="auto"/>
                                                <w:bottom w:val="none" w:sz="0" w:space="0" w:color="auto"/>
                                                <w:right w:val="none" w:sz="0" w:space="0" w:color="auto"/>
                                              </w:divBdr>
                                              <w:divsChild>
                                                <w:div w:id="598216068">
                                                  <w:marLeft w:val="0"/>
                                                  <w:marRight w:val="0"/>
                                                  <w:marTop w:val="0"/>
                                                  <w:marBottom w:val="0"/>
                                                  <w:divBdr>
                                                    <w:top w:val="none" w:sz="0" w:space="0" w:color="auto"/>
                                                    <w:left w:val="none" w:sz="0" w:space="0" w:color="auto"/>
                                                    <w:bottom w:val="none" w:sz="0" w:space="0" w:color="auto"/>
                                                    <w:right w:val="none" w:sz="0" w:space="0" w:color="auto"/>
                                                  </w:divBdr>
                                                  <w:divsChild>
                                                    <w:div w:id="1354651538">
                                                      <w:marLeft w:val="0"/>
                                                      <w:marRight w:val="0"/>
                                                      <w:marTop w:val="0"/>
                                                      <w:marBottom w:val="0"/>
                                                      <w:divBdr>
                                                        <w:top w:val="none" w:sz="0" w:space="0" w:color="auto"/>
                                                        <w:left w:val="none" w:sz="0" w:space="0" w:color="auto"/>
                                                        <w:bottom w:val="none" w:sz="0" w:space="0" w:color="auto"/>
                                                        <w:right w:val="none" w:sz="0" w:space="0" w:color="auto"/>
                                                      </w:divBdr>
                                                      <w:divsChild>
                                                        <w:div w:id="1834569072">
                                                          <w:marLeft w:val="0"/>
                                                          <w:marRight w:val="0"/>
                                                          <w:marTop w:val="0"/>
                                                          <w:marBottom w:val="0"/>
                                                          <w:divBdr>
                                                            <w:top w:val="none" w:sz="0" w:space="0" w:color="auto"/>
                                                            <w:left w:val="none" w:sz="0" w:space="0" w:color="auto"/>
                                                            <w:bottom w:val="none" w:sz="0" w:space="0" w:color="auto"/>
                                                            <w:right w:val="none" w:sz="0" w:space="0" w:color="auto"/>
                                                          </w:divBdr>
                                                          <w:divsChild>
                                                            <w:div w:id="113987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349642">
                                                  <w:marLeft w:val="0"/>
                                                  <w:marRight w:val="0"/>
                                                  <w:marTop w:val="0"/>
                                                  <w:marBottom w:val="0"/>
                                                  <w:divBdr>
                                                    <w:top w:val="none" w:sz="0" w:space="0" w:color="auto"/>
                                                    <w:left w:val="none" w:sz="0" w:space="0" w:color="auto"/>
                                                    <w:bottom w:val="none" w:sz="0" w:space="0" w:color="auto"/>
                                                    <w:right w:val="none" w:sz="0" w:space="0" w:color="auto"/>
                                                  </w:divBdr>
                                                  <w:divsChild>
                                                    <w:div w:id="883715995">
                                                      <w:marLeft w:val="0"/>
                                                      <w:marRight w:val="0"/>
                                                      <w:marTop w:val="0"/>
                                                      <w:marBottom w:val="0"/>
                                                      <w:divBdr>
                                                        <w:top w:val="none" w:sz="0" w:space="0" w:color="auto"/>
                                                        <w:left w:val="none" w:sz="0" w:space="0" w:color="auto"/>
                                                        <w:bottom w:val="none" w:sz="0" w:space="0" w:color="auto"/>
                                                        <w:right w:val="none" w:sz="0" w:space="0" w:color="auto"/>
                                                      </w:divBdr>
                                                      <w:divsChild>
                                                        <w:div w:id="1538664996">
                                                          <w:marLeft w:val="0"/>
                                                          <w:marRight w:val="0"/>
                                                          <w:marTop w:val="0"/>
                                                          <w:marBottom w:val="0"/>
                                                          <w:divBdr>
                                                            <w:top w:val="none" w:sz="0" w:space="0" w:color="auto"/>
                                                            <w:left w:val="none" w:sz="0" w:space="0" w:color="auto"/>
                                                            <w:bottom w:val="none" w:sz="0" w:space="0" w:color="auto"/>
                                                            <w:right w:val="none" w:sz="0" w:space="0" w:color="auto"/>
                                                          </w:divBdr>
                                                          <w:divsChild>
                                                            <w:div w:id="26812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3819017">
          <w:marLeft w:val="0"/>
          <w:marRight w:val="0"/>
          <w:marTop w:val="0"/>
          <w:marBottom w:val="0"/>
          <w:divBdr>
            <w:top w:val="none" w:sz="0" w:space="0" w:color="auto"/>
            <w:left w:val="none" w:sz="0" w:space="0" w:color="auto"/>
            <w:bottom w:val="none" w:sz="0" w:space="0" w:color="auto"/>
            <w:right w:val="none" w:sz="0" w:space="0" w:color="auto"/>
          </w:divBdr>
          <w:divsChild>
            <w:div w:id="521675951">
              <w:marLeft w:val="0"/>
              <w:marRight w:val="0"/>
              <w:marTop w:val="0"/>
              <w:marBottom w:val="0"/>
              <w:divBdr>
                <w:top w:val="none" w:sz="0" w:space="0" w:color="auto"/>
                <w:left w:val="none" w:sz="0" w:space="0" w:color="auto"/>
                <w:bottom w:val="none" w:sz="0" w:space="0" w:color="auto"/>
                <w:right w:val="none" w:sz="0" w:space="0" w:color="auto"/>
              </w:divBdr>
              <w:divsChild>
                <w:div w:id="578095566">
                  <w:marLeft w:val="0"/>
                  <w:marRight w:val="0"/>
                  <w:marTop w:val="0"/>
                  <w:marBottom w:val="0"/>
                  <w:divBdr>
                    <w:top w:val="none" w:sz="0" w:space="0" w:color="auto"/>
                    <w:left w:val="none" w:sz="0" w:space="0" w:color="auto"/>
                    <w:bottom w:val="none" w:sz="0" w:space="0" w:color="auto"/>
                    <w:right w:val="none" w:sz="0" w:space="0" w:color="auto"/>
                  </w:divBdr>
                </w:div>
              </w:divsChild>
            </w:div>
            <w:div w:id="138401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218793">
      <w:bodyDiv w:val="1"/>
      <w:marLeft w:val="0"/>
      <w:marRight w:val="0"/>
      <w:marTop w:val="0"/>
      <w:marBottom w:val="0"/>
      <w:divBdr>
        <w:top w:val="none" w:sz="0" w:space="0" w:color="auto"/>
        <w:left w:val="none" w:sz="0" w:space="0" w:color="auto"/>
        <w:bottom w:val="none" w:sz="0" w:space="0" w:color="auto"/>
        <w:right w:val="none" w:sz="0" w:space="0" w:color="auto"/>
      </w:divBdr>
    </w:div>
    <w:div w:id="1774206650">
      <w:bodyDiv w:val="1"/>
      <w:marLeft w:val="0"/>
      <w:marRight w:val="0"/>
      <w:marTop w:val="0"/>
      <w:marBottom w:val="0"/>
      <w:divBdr>
        <w:top w:val="none" w:sz="0" w:space="0" w:color="auto"/>
        <w:left w:val="none" w:sz="0" w:space="0" w:color="auto"/>
        <w:bottom w:val="none" w:sz="0" w:space="0" w:color="auto"/>
        <w:right w:val="none" w:sz="0" w:space="0" w:color="auto"/>
      </w:divBdr>
    </w:div>
    <w:div w:id="1792213364">
      <w:bodyDiv w:val="1"/>
      <w:marLeft w:val="0"/>
      <w:marRight w:val="0"/>
      <w:marTop w:val="0"/>
      <w:marBottom w:val="0"/>
      <w:divBdr>
        <w:top w:val="none" w:sz="0" w:space="0" w:color="auto"/>
        <w:left w:val="none" w:sz="0" w:space="0" w:color="auto"/>
        <w:bottom w:val="none" w:sz="0" w:space="0" w:color="auto"/>
        <w:right w:val="none" w:sz="0" w:space="0" w:color="auto"/>
      </w:divBdr>
    </w:div>
    <w:div w:id="1872838307">
      <w:bodyDiv w:val="1"/>
      <w:marLeft w:val="0"/>
      <w:marRight w:val="0"/>
      <w:marTop w:val="0"/>
      <w:marBottom w:val="0"/>
      <w:divBdr>
        <w:top w:val="none" w:sz="0" w:space="0" w:color="auto"/>
        <w:left w:val="none" w:sz="0" w:space="0" w:color="auto"/>
        <w:bottom w:val="none" w:sz="0" w:space="0" w:color="auto"/>
        <w:right w:val="none" w:sz="0" w:space="0" w:color="auto"/>
      </w:divBdr>
      <w:divsChild>
        <w:div w:id="1770733057">
          <w:marLeft w:val="0"/>
          <w:marRight w:val="0"/>
          <w:marTop w:val="0"/>
          <w:marBottom w:val="0"/>
          <w:divBdr>
            <w:top w:val="none" w:sz="0" w:space="0" w:color="auto"/>
            <w:left w:val="none" w:sz="0" w:space="0" w:color="auto"/>
            <w:bottom w:val="none" w:sz="0" w:space="0" w:color="auto"/>
            <w:right w:val="none" w:sz="0" w:space="0" w:color="auto"/>
          </w:divBdr>
          <w:divsChild>
            <w:div w:id="1765882733">
              <w:marLeft w:val="0"/>
              <w:marRight w:val="0"/>
              <w:marTop w:val="0"/>
              <w:marBottom w:val="0"/>
              <w:divBdr>
                <w:top w:val="none" w:sz="0" w:space="0" w:color="auto"/>
                <w:left w:val="none" w:sz="0" w:space="0" w:color="auto"/>
                <w:bottom w:val="none" w:sz="0" w:space="0" w:color="auto"/>
                <w:right w:val="none" w:sz="0" w:space="0" w:color="auto"/>
              </w:divBdr>
              <w:divsChild>
                <w:div w:id="512309058">
                  <w:marLeft w:val="0"/>
                  <w:marRight w:val="0"/>
                  <w:marTop w:val="0"/>
                  <w:marBottom w:val="0"/>
                  <w:divBdr>
                    <w:top w:val="none" w:sz="0" w:space="0" w:color="auto"/>
                    <w:left w:val="none" w:sz="0" w:space="0" w:color="auto"/>
                    <w:bottom w:val="none" w:sz="0" w:space="0" w:color="auto"/>
                    <w:right w:val="none" w:sz="0" w:space="0" w:color="auto"/>
                  </w:divBdr>
                  <w:divsChild>
                    <w:div w:id="16956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145278">
          <w:marLeft w:val="0"/>
          <w:marRight w:val="0"/>
          <w:marTop w:val="0"/>
          <w:marBottom w:val="0"/>
          <w:divBdr>
            <w:top w:val="none" w:sz="0" w:space="0" w:color="auto"/>
            <w:left w:val="none" w:sz="0" w:space="0" w:color="auto"/>
            <w:bottom w:val="none" w:sz="0" w:space="0" w:color="auto"/>
            <w:right w:val="none" w:sz="0" w:space="0" w:color="auto"/>
          </w:divBdr>
          <w:divsChild>
            <w:div w:id="1863741634">
              <w:marLeft w:val="0"/>
              <w:marRight w:val="0"/>
              <w:marTop w:val="0"/>
              <w:marBottom w:val="0"/>
              <w:divBdr>
                <w:top w:val="none" w:sz="0" w:space="0" w:color="auto"/>
                <w:left w:val="none" w:sz="0" w:space="0" w:color="auto"/>
                <w:bottom w:val="none" w:sz="0" w:space="0" w:color="auto"/>
                <w:right w:val="none" w:sz="0" w:space="0" w:color="auto"/>
              </w:divBdr>
              <w:divsChild>
                <w:div w:id="486633392">
                  <w:marLeft w:val="0"/>
                  <w:marRight w:val="0"/>
                  <w:marTop w:val="0"/>
                  <w:marBottom w:val="0"/>
                  <w:divBdr>
                    <w:top w:val="none" w:sz="0" w:space="0" w:color="auto"/>
                    <w:left w:val="none" w:sz="0" w:space="0" w:color="auto"/>
                    <w:bottom w:val="none" w:sz="0" w:space="0" w:color="auto"/>
                    <w:right w:val="none" w:sz="0" w:space="0" w:color="auto"/>
                  </w:divBdr>
                  <w:divsChild>
                    <w:div w:id="90953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5967043">
      <w:bodyDiv w:val="1"/>
      <w:marLeft w:val="0"/>
      <w:marRight w:val="0"/>
      <w:marTop w:val="0"/>
      <w:marBottom w:val="0"/>
      <w:divBdr>
        <w:top w:val="none" w:sz="0" w:space="0" w:color="auto"/>
        <w:left w:val="none" w:sz="0" w:space="0" w:color="auto"/>
        <w:bottom w:val="none" w:sz="0" w:space="0" w:color="auto"/>
        <w:right w:val="none" w:sz="0" w:space="0" w:color="auto"/>
      </w:divBdr>
    </w:div>
    <w:div w:id="1939825680">
      <w:bodyDiv w:val="1"/>
      <w:marLeft w:val="0"/>
      <w:marRight w:val="0"/>
      <w:marTop w:val="0"/>
      <w:marBottom w:val="0"/>
      <w:divBdr>
        <w:top w:val="none" w:sz="0" w:space="0" w:color="auto"/>
        <w:left w:val="none" w:sz="0" w:space="0" w:color="auto"/>
        <w:bottom w:val="none" w:sz="0" w:space="0" w:color="auto"/>
        <w:right w:val="none" w:sz="0" w:space="0" w:color="auto"/>
      </w:divBdr>
    </w:div>
    <w:div w:id="1989508513">
      <w:bodyDiv w:val="1"/>
      <w:marLeft w:val="0"/>
      <w:marRight w:val="0"/>
      <w:marTop w:val="0"/>
      <w:marBottom w:val="0"/>
      <w:divBdr>
        <w:top w:val="none" w:sz="0" w:space="0" w:color="auto"/>
        <w:left w:val="none" w:sz="0" w:space="0" w:color="auto"/>
        <w:bottom w:val="none" w:sz="0" w:space="0" w:color="auto"/>
        <w:right w:val="none" w:sz="0" w:space="0" w:color="auto"/>
      </w:divBdr>
    </w:div>
    <w:div w:id="2062243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7441/joc.2020.01.04" TargetMode="External"/><Relationship Id="rId13" Type="http://schemas.openxmlformats.org/officeDocument/2006/relationships/hyperlink" Target="https://jurnal.uns.ac.id/jomeve/article/view/28352" TargetMode="External"/><Relationship Id="rId3" Type="http://schemas.openxmlformats.org/officeDocument/2006/relationships/settings" Target="settings.xml"/><Relationship Id="rId7" Type="http://schemas.openxmlformats.org/officeDocument/2006/relationships/hyperlink" Target="https://www.tsw.co.uk/blog/leadership-and-management/the-johari-window/" TargetMode="External"/><Relationship Id="rId12" Type="http://schemas.openxmlformats.org/officeDocument/2006/relationships/hyperlink" Target="https://www.researchgate.net/profile/Jane-Oviawe/publication/342106724_Application_of_Graham_Gibbs_Model_of_Reflection_to_Improve_Teaching_Understanding_among_Technical_Education_Students_in_Ambrose_Alli_University_Ekpoma_Edo_State/links/5ee24e07299bf1faac4b244b/Application-of-Graham-Gibbs-Model-of-Reflection-to-Improve-Teaching-Understanding-among-Technical-Education-Students-in-Ambrose-Alli-University-Ekpoma-Edo-State.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nb.info/124992006X/34" TargetMode="External"/><Relationship Id="rId11" Type="http://schemas.openxmlformats.org/officeDocument/2006/relationships/hyperlink" Target="https://ntnuopen.ntnu.no/ntnu-xmlui/handle/11250/2576167" TargetMode="External"/><Relationship Id="rId5" Type="http://schemas.openxmlformats.org/officeDocument/2006/relationships/hyperlink" Target="https://resmilitaris.net/index.php/resmilitaris/article/view/3672" TargetMode="External"/><Relationship Id="rId15" Type="http://schemas.openxmlformats.org/officeDocument/2006/relationships/fontTable" Target="fontTable.xml"/><Relationship Id="rId10" Type="http://schemas.openxmlformats.org/officeDocument/2006/relationships/hyperlink" Target="https://agep-ecbc.edc.org/wp-content/uploads/AGEP-ECBC-May-31-2023-Webinar-Presentation.pdf" TargetMode="External"/><Relationship Id="rId4" Type="http://schemas.openxmlformats.org/officeDocument/2006/relationships/webSettings" Target="webSettings.xml"/><Relationship Id="rId9" Type="http://schemas.openxmlformats.org/officeDocument/2006/relationships/hyperlink" Target="https://absel-ojs-ttu.tdl.org/absel/article/view/90" TargetMode="External"/><Relationship Id="rId14" Type="http://schemas.openxmlformats.org/officeDocument/2006/relationships/hyperlink" Target="https://www.sciencedirect.com/science/article/pii/S00246301230001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9</Pages>
  <Words>1860</Words>
  <Characters>11578</Characters>
  <Application>Microsoft Office Word</Application>
  <DocSecurity>0</DocSecurity>
  <Lines>253</Lines>
  <Paragraphs>47</Paragraphs>
  <ScaleCrop>false</ScaleCrop>
  <Company/>
  <LinksUpToDate>false</LinksUpToDate>
  <CharactersWithSpaces>13394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93</cp:revision>
  <dcterms:created xsi:type="dcterms:W3CDTF">2024-06-10T18:51:00Z</dcterms:created>
  <dcterms:modified xsi:type="dcterms:W3CDTF">2024-06-17T19:23:00Z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d28eb26706de4110bc102730f4736677dc83136f92df6e18124ec6fcbe921b6e</vt:lpwstr>
  </property>
</Properties>
</file>