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83EB1A0" w:rsidP="783EB1A0" w:rsidRDefault="783EB1A0" w14:paraId="56889374" w14:textId="7D51EA2E">
      <w:pPr>
        <w:pStyle w:val="Normal"/>
      </w:pPr>
      <w:r w:rsidR="783EB1A0">
        <w:drawing>
          <wp:anchor distT="0" distB="0" distL="114300" distR="114300" simplePos="0" relativeHeight="251658240" behindDoc="0" locked="0" layoutInCell="1" allowOverlap="1" wp14:editId="49474790" wp14:anchorId="547A9A0F">
            <wp:simplePos x="0" y="0"/>
            <wp:positionH relativeFrom="column">
              <wp:align>left</wp:align>
            </wp:positionH>
            <wp:positionV relativeFrom="paragraph">
              <wp:posOffset>0</wp:posOffset>
            </wp:positionV>
            <wp:extent cx="3448050" cy="1247775"/>
            <wp:effectExtent l="0" t="0" r="0" b="0"/>
            <wp:wrapNone/>
            <wp:docPr id="775713640" name="" title=""/>
            <wp:cNvGraphicFramePr>
              <a:graphicFrameLocks noChangeAspect="1"/>
            </wp:cNvGraphicFramePr>
            <a:graphic>
              <a:graphicData uri="http://schemas.openxmlformats.org/drawingml/2006/picture">
                <pic:pic>
                  <pic:nvPicPr>
                    <pic:cNvPr id="0" name=""/>
                    <pic:cNvPicPr/>
                  </pic:nvPicPr>
                  <pic:blipFill>
                    <a:blip r:embed="R587d66139213414e">
                      <a:extLst>
                        <a:ext xmlns:a="http://schemas.openxmlformats.org/drawingml/2006/main" uri="{28A0092B-C50C-407E-A947-70E740481C1C}">
                          <a14:useLocalDpi val="0"/>
                        </a:ext>
                      </a:extLst>
                    </a:blip>
                    <a:stretch>
                      <a:fillRect/>
                    </a:stretch>
                  </pic:blipFill>
                  <pic:spPr>
                    <a:xfrm>
                      <a:off x="0" y="0"/>
                      <a:ext cx="3448050" cy="1247775"/>
                    </a:xfrm>
                    <a:prstGeom prst="rect">
                      <a:avLst/>
                    </a:prstGeom>
                  </pic:spPr>
                </pic:pic>
              </a:graphicData>
            </a:graphic>
            <wp14:sizeRelH relativeFrom="page">
              <wp14:pctWidth>0</wp14:pctWidth>
            </wp14:sizeRelH>
            <wp14:sizeRelV relativeFrom="page">
              <wp14:pctHeight>0</wp14:pctHeight>
            </wp14:sizeRelV>
          </wp:anchor>
        </w:drawing>
      </w:r>
      <w:r w:rsidR="0A900EEA">
        <w:rPr/>
        <w:t>Problem Solving and Innovation, BMSW4014</w:t>
      </w:r>
    </w:p>
    <w:p w:rsidR="783EB1A0" w:rsidP="02769DFF" w:rsidRDefault="783EB1A0" w14:paraId="1AE2C6E0" w14:textId="6EC65F06">
      <w:pPr>
        <w:pStyle w:val="Heading1"/>
        <w:spacing w:before="240" w:beforeAutospacing="off" w:after="0" w:afterAutospacing="off"/>
        <w:jc w:val="center"/>
      </w:pPr>
      <w:r w:rsidR="0A900EEA">
        <w:rPr/>
        <w:t xml:space="preserve"> </w:t>
      </w:r>
    </w:p>
    <w:p w:rsidR="783EB1A0" w:rsidP="02769DFF" w:rsidRDefault="783EB1A0" w14:paraId="3181903C" w14:textId="71391F4C">
      <w:pPr>
        <w:pStyle w:val="Heading1"/>
        <w:spacing w:before="240" w:beforeAutospacing="off" w:after="0" w:afterAutospacing="off"/>
        <w:jc w:val="center"/>
      </w:pPr>
      <w:r w:rsidR="0A900EEA">
        <w:rPr/>
        <w:t>A SWOT analysis of The Body Shop</w:t>
      </w:r>
    </w:p>
    <w:p w:rsidR="783EB1A0" w:rsidP="02769DFF" w:rsidRDefault="783EB1A0" w14:paraId="54788DBE" w14:textId="507F3341">
      <w:pPr>
        <w:pStyle w:val="Heading1"/>
        <w:spacing w:before="240" w:beforeAutospacing="off" w:after="0" w:afterAutospacing="off"/>
        <w:jc w:val="center"/>
      </w:pPr>
      <w:r w:rsidR="0A900EEA">
        <w:rPr/>
        <w:t xml:space="preserve"> </w:t>
      </w:r>
    </w:p>
    <w:p w:rsidR="783EB1A0" w:rsidP="02769DFF" w:rsidRDefault="783EB1A0" w14:paraId="6F8D7401" w14:textId="5E704BAB">
      <w:pPr>
        <w:pStyle w:val="Heading1"/>
        <w:spacing w:before="240" w:beforeAutospacing="off" w:after="0" w:afterAutospacing="off"/>
        <w:jc w:val="center"/>
      </w:pPr>
      <w:r w:rsidR="0A900EEA">
        <w:rPr/>
        <w:t>(Speaker Note)</w:t>
      </w:r>
    </w:p>
    <w:p w:rsidR="783EB1A0" w:rsidP="02769DFF" w:rsidRDefault="783EB1A0" w14:paraId="2DDCE3FD" w14:textId="42BEBC23">
      <w:pPr>
        <w:pStyle w:val="Heading1"/>
        <w:spacing w:before="240" w:beforeAutospacing="off" w:after="0" w:afterAutospacing="off"/>
        <w:jc w:val="center"/>
      </w:pPr>
      <w:r w:rsidR="0A900EEA">
        <w:rPr/>
        <w:t xml:space="preserve"> </w:t>
      </w:r>
    </w:p>
    <w:p w:rsidR="783EB1A0" w:rsidP="02769DFF" w:rsidRDefault="783EB1A0" w14:paraId="4F8D9F71" w14:textId="092CB0C4">
      <w:pPr>
        <w:pStyle w:val="Heading1"/>
        <w:spacing w:before="240" w:beforeAutospacing="off" w:after="0" w:afterAutospacing="off"/>
        <w:jc w:val="center"/>
      </w:pPr>
      <w:r w:rsidR="0A900EEA">
        <w:rPr/>
        <w:t>Student Name : Rozeta Mena</w:t>
      </w:r>
    </w:p>
    <w:p w:rsidR="783EB1A0" w:rsidP="02769DFF" w:rsidRDefault="783EB1A0" w14:paraId="7ABCC888" w14:textId="259F54F4">
      <w:pPr>
        <w:pStyle w:val="Heading1"/>
        <w:spacing w:before="240" w:beforeAutospacing="off" w:after="0" w:afterAutospacing="off"/>
        <w:jc w:val="center"/>
      </w:pPr>
      <w:r w:rsidR="0A900EEA">
        <w:rPr/>
        <w:t>Student ID : 2323667</w:t>
      </w:r>
    </w:p>
    <w:p w:rsidR="783EB1A0" w:rsidP="02769DFF" w:rsidRDefault="783EB1A0" w14:paraId="0853EF5C" w14:textId="2FB0D4BE">
      <w:pPr>
        <w:pStyle w:val="Heading1"/>
        <w:spacing w:before="240" w:beforeAutospacing="off" w:after="0" w:afterAutospacing="off"/>
        <w:jc w:val="center"/>
      </w:pPr>
      <w:r w:rsidR="0A900EEA">
        <w:rPr/>
        <w:t>Word Count : 526</w:t>
      </w:r>
    </w:p>
    <w:p w:rsidR="783EB1A0" w:rsidP="02769DFF" w:rsidRDefault="783EB1A0" w14:paraId="7DFD8145" w14:textId="09D8A9E7">
      <w:pPr>
        <w:pStyle w:val="Heading1"/>
      </w:pPr>
    </w:p>
    <w:p w:rsidR="783EB1A0" w:rsidP="783EB1A0" w:rsidRDefault="783EB1A0" w14:paraId="18363F5A" w14:textId="6E3F034C">
      <w:pPr>
        <w:pStyle w:val="Heading1"/>
        <w:spacing w:before="240" w:beforeAutospacing="off" w:after="0" w:afterAutospacing="off"/>
        <w:jc w:val="both"/>
      </w:pPr>
    </w:p>
    <w:p w:rsidR="783EB1A0" w:rsidP="783EB1A0" w:rsidRDefault="783EB1A0" w14:paraId="61EEBBCA" w14:textId="1DF8235A">
      <w:pPr>
        <w:pStyle w:val="Heading1"/>
        <w:spacing w:before="240" w:beforeAutospacing="off" w:after="0" w:afterAutospacing="off"/>
        <w:jc w:val="both"/>
      </w:pPr>
    </w:p>
    <w:p w:rsidR="196E6FDA" w:rsidP="02769DFF" w:rsidRDefault="196E6FDA" w14:paraId="4B6DFFC6" w14:textId="06CFEC88">
      <w:pPr>
        <w:pStyle w:val="Heading1"/>
        <w:spacing w:before="240" w:beforeAutospacing="off" w:after="0" w:afterAutospacing="off"/>
        <w:jc w:val="both"/>
      </w:pPr>
      <w:r w:rsidR="196E6FDA">
        <w:drawing>
          <wp:inline wp14:editId="114B780B" wp14:anchorId="1F1D0AF0">
            <wp:extent cx="5734052" cy="3219450"/>
            <wp:effectExtent l="0" t="0" r="0" b="0"/>
            <wp:docPr id="1157273989" name="" title=""/>
            <wp:cNvGraphicFramePr>
              <a:graphicFrameLocks noChangeAspect="1"/>
            </wp:cNvGraphicFramePr>
            <a:graphic>
              <a:graphicData uri="http://schemas.openxmlformats.org/drawingml/2006/picture">
                <pic:pic>
                  <pic:nvPicPr>
                    <pic:cNvPr id="0" name=""/>
                    <pic:cNvPicPr/>
                  </pic:nvPicPr>
                  <pic:blipFill>
                    <a:blip r:embed="R04a0d9583b7e43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34052" cy="3219450"/>
                    </a:xfrm>
                    <a:prstGeom prst="rect">
                      <a:avLst/>
                    </a:prstGeom>
                  </pic:spPr>
                </pic:pic>
              </a:graphicData>
            </a:graphic>
          </wp:inline>
        </w:drawing>
      </w:r>
      <w:r w:rsidRPr="02769DFF" w:rsidR="196E6FDA">
        <w:rPr>
          <w:rFonts w:ascii="Times New Roman" w:hAnsi="Times New Roman" w:eastAsia="Times New Roman" w:cs="Times New Roman"/>
          <w:b w:val="0"/>
          <w:bCs w:val="0"/>
          <w:i w:val="0"/>
          <w:iCs w:val="0"/>
          <w:strike w:val="0"/>
          <w:dstrike w:val="0"/>
          <w:noProof w:val="0"/>
          <w:color w:val="2F5496"/>
          <w:sz w:val="32"/>
          <w:szCs w:val="32"/>
          <w:u w:val="none"/>
          <w:lang w:val="en-US"/>
        </w:rPr>
        <w:t>Recommendations</w:t>
      </w:r>
    </w:p>
    <w:p w:rsidR="196E6FDA" w:rsidP="783EB1A0" w:rsidRDefault="196E6FDA" w14:paraId="45873F2C" w14:textId="0EF9D47E">
      <w:pPr>
        <w:spacing w:before="0" w:beforeAutospacing="off" w:after="160" w:afterAutospacing="off"/>
        <w:jc w:val="both"/>
      </w:pP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following recommendations are aimed at capitalizing on The Body Shop's strong ethical brand image while addressing the pressing challenges it faces in a rapidly evolving retail landscape.</w:t>
      </w:r>
    </w:p>
    <w:p w:rsidR="196E6FDA" w:rsidP="783EB1A0" w:rsidRDefault="196E6FDA" w14:paraId="1B6085C4" w14:textId="2545F033">
      <w:pPr>
        <w:spacing w:before="0" w:beforeAutospacing="off" w:after="160" w:afterAutospacing="off"/>
        <w:jc w:val="both"/>
      </w:pPr>
      <w:r w:rsidRPr="783EB1A0" w:rsidR="196E6FD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Strengthen e-commerce platforms</w:t>
      </w: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To better meet the needs of customers who buy things online first, The Body Shop should improve its online shopping options. Adding advanced data and improving the user interface can help create a personalized shopping experience, which is important for keeping customers and getting new ones (Madecraft et al., 2021).</w:t>
      </w:r>
    </w:p>
    <w:p w:rsidR="196E6FDA" w:rsidP="783EB1A0" w:rsidRDefault="196E6FDA" w14:paraId="1F89FDD7" w14:textId="2FFA0031">
      <w:pPr>
        <w:spacing w:before="0" w:beforeAutospacing="off" w:after="160" w:afterAutospacing="off"/>
        <w:jc w:val="both"/>
      </w:pPr>
      <w:r w:rsidRPr="783EB1A0" w:rsidR="196E6FD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Use Ethical Brand Identity in Marketing</w:t>
      </w: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The Body Shop should stress this point in its advertising because it has a reputation for being environmentally friendly and doing business in an honest way. Smith et al. (2022) say that this could be done by working with environmental groups and using social media influencers who share these ideals to reach more people.</w:t>
      </w:r>
    </w:p>
    <w:p w:rsidR="196E6FDA" w:rsidP="783EB1A0" w:rsidRDefault="196E6FDA" w14:paraId="67078C09" w14:textId="6C9E7241">
      <w:pPr>
        <w:spacing w:before="0" w:beforeAutospacing="off" w:after="160" w:afterAutospacing="off"/>
        <w:jc w:val="both"/>
      </w:pPr>
      <w:r w:rsidRPr="783EB1A0" w:rsidR="196E6FD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New Product Offerings</w:t>
      </w: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The Body Shop will stay ahead of the competition by constantly coming up with new goods, especially ones that use cutting-edge, eco-friendly materials and packaging. This aligns with growing consumer interest in eco-friendly products and can set the company apart from competitors.</w:t>
      </w:r>
    </w:p>
    <w:p w:rsidR="196E6FDA" w:rsidP="783EB1A0" w:rsidRDefault="196E6FDA" w14:paraId="3E40A1D6" w14:textId="1A661123">
      <w:pPr>
        <w:spacing w:before="0" w:beforeAutospacing="off" w:after="160" w:afterAutospacing="off"/>
        <w:jc w:val="both"/>
      </w:pPr>
      <w:r w:rsidR="196E6FDA">
        <w:drawing>
          <wp:inline wp14:editId="54EA3675" wp14:anchorId="613DB345">
            <wp:extent cx="5734052" cy="3219450"/>
            <wp:effectExtent l="0" t="0" r="0" b="0"/>
            <wp:docPr id="342902735" name="" title=""/>
            <wp:cNvGraphicFramePr>
              <a:graphicFrameLocks noChangeAspect="1"/>
            </wp:cNvGraphicFramePr>
            <a:graphic>
              <a:graphicData uri="http://schemas.openxmlformats.org/drawingml/2006/picture">
                <pic:pic>
                  <pic:nvPicPr>
                    <pic:cNvPr id="0" name=""/>
                    <pic:cNvPicPr/>
                  </pic:nvPicPr>
                  <pic:blipFill>
                    <a:blip r:embed="R2a791b73139c4405">
                      <a:extLst>
                        <a:ext xmlns:a="http://schemas.openxmlformats.org/drawingml/2006/main" uri="{28A0092B-C50C-407E-A947-70E740481C1C}">
                          <a14:useLocalDpi val="0"/>
                        </a:ext>
                      </a:extLst>
                    </a:blip>
                    <a:stretch>
                      <a:fillRect/>
                    </a:stretch>
                  </pic:blipFill>
                  <pic:spPr>
                    <a:xfrm>
                      <a:off x="0" y="0"/>
                      <a:ext cx="5734052" cy="3219450"/>
                    </a:xfrm>
                    <a:prstGeom prst="rect">
                      <a:avLst/>
                    </a:prstGeom>
                  </pic:spPr>
                </pic:pic>
              </a:graphicData>
            </a:graphic>
          </wp:inline>
        </w:drawing>
      </w:r>
      <w:r w:rsidRPr="783EB1A0" w:rsidR="196E6FD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Reduce costs by streamlining operations</w:t>
      </w: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If one is having trouble with their finances, they need to pay instant attention to their cash flow and cost management. Doe and Clark (2024) say that The Body Shop should look at its supply chain and internal processes to find ways to cut costs. Such changes would be, to come up with an example, replacing household chores by automation and ensuring not to create waste during packaging and materials producing.</w:t>
      </w:r>
    </w:p>
    <w:p w:rsidR="196E6FDA" w:rsidP="783EB1A0" w:rsidRDefault="196E6FDA" w14:paraId="18DC9E96" w14:textId="174D115D">
      <w:pPr>
        <w:spacing w:before="0" w:beforeAutospacing="off" w:after="160" w:afterAutospacing="off"/>
        <w:jc w:val="both"/>
      </w:pPr>
      <w:r w:rsidRPr="783EB1A0" w:rsidR="196E6FD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Respond to Changes in the Law</w:t>
      </w: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Given that regulators are scrutinizing what they include in products and how they're packaged, The Body Shop could keep ahead by implementing even stricter guidelines. Additionally, this preventive direction not only helps to prevent bad things from happening, but it also means that the company is the ice towards the other nice rules.</w:t>
      </w:r>
    </w:p>
    <w:p w:rsidR="196E6FDA" w:rsidP="783EB1A0" w:rsidRDefault="196E6FDA" w14:paraId="1AE082C0" w14:textId="3806929D">
      <w:pPr>
        <w:pStyle w:val="Heading1"/>
        <w:spacing w:before="240" w:beforeAutospacing="off" w:after="0" w:afterAutospacing="off"/>
        <w:jc w:val="both"/>
      </w:pPr>
      <w:r w:rsidR="196E6FDA">
        <w:drawing>
          <wp:inline wp14:editId="61DD2C1F" wp14:anchorId="086FE421">
            <wp:extent cx="5734052" cy="3219450"/>
            <wp:effectExtent l="0" t="0" r="0" b="0"/>
            <wp:docPr id="940776024" name="" title=""/>
            <wp:cNvGraphicFramePr>
              <a:graphicFrameLocks noChangeAspect="1"/>
            </wp:cNvGraphicFramePr>
            <a:graphic>
              <a:graphicData uri="http://schemas.openxmlformats.org/drawingml/2006/picture">
                <pic:pic>
                  <pic:nvPicPr>
                    <pic:cNvPr id="0" name=""/>
                    <pic:cNvPicPr/>
                  </pic:nvPicPr>
                  <pic:blipFill>
                    <a:blip r:embed="Rd31e8a8600c94829">
                      <a:extLst>
                        <a:ext xmlns:a="http://schemas.openxmlformats.org/drawingml/2006/main" uri="{28A0092B-C50C-407E-A947-70E740481C1C}">
                          <a14:useLocalDpi val="0"/>
                        </a:ext>
                      </a:extLst>
                    </a:blip>
                    <a:stretch>
                      <a:fillRect/>
                    </a:stretch>
                  </pic:blipFill>
                  <pic:spPr>
                    <a:xfrm>
                      <a:off x="0" y="0"/>
                      <a:ext cx="5734052" cy="3219450"/>
                    </a:xfrm>
                    <a:prstGeom prst="rect">
                      <a:avLst/>
                    </a:prstGeom>
                  </pic:spPr>
                </pic:pic>
              </a:graphicData>
            </a:graphic>
          </wp:inline>
        </w:drawing>
      </w:r>
      <w:r w:rsidRPr="783EB1A0" w:rsidR="196E6FDA">
        <w:rPr>
          <w:rFonts w:ascii="Times New Roman" w:hAnsi="Times New Roman" w:eastAsia="Times New Roman" w:cs="Times New Roman"/>
          <w:b w:val="0"/>
          <w:bCs w:val="0"/>
          <w:i w:val="0"/>
          <w:iCs w:val="0"/>
          <w:strike w:val="0"/>
          <w:dstrike w:val="0"/>
          <w:noProof w:val="0"/>
          <w:color w:val="2F5496"/>
          <w:sz w:val="32"/>
          <w:szCs w:val="32"/>
          <w:u w:val="none"/>
          <w:lang w:val="en-US"/>
        </w:rPr>
        <w:t>Conclusion</w:t>
      </w:r>
    </w:p>
    <w:p w:rsidR="196E6FDA" w:rsidP="783EB1A0" w:rsidRDefault="196E6FDA" w14:paraId="33A33FEB" w14:textId="18492523">
      <w:pPr>
        <w:spacing w:before="0" w:beforeAutospacing="off" w:after="160" w:afterAutospacing="off"/>
        <w:jc w:val="both"/>
      </w:pPr>
      <w:r w:rsidRPr="783EB1A0" w:rsidR="196E6F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 the concluding part, it is evident that one of the critical locations The Body Shop is in. In spite of the reality that they are making money to be on the negative side and it is tough in the market as well, their reputation is highly renowned all over the world for being the honest men. The company should use the trouble of this time as a chance to improve its performance and address the shortcomings through continuous efforts and the implementation of long-term policies. Improve the e-commerce ecosystem, create new products, form partnerships, and bring to the table cost management planning are the crucial steps to do. The Body Shop is living hard time with its financial situation these days. All these actions will not only start to change, but they will also lead to the organization that step forward to compete as an accountable beauty business leader. change is something The Body Shop will have to come to terms with in order to keep up with the ever changing customer taste or market trends if these changes are accepted. But in the long run the business will be able to uncover the problems that led to the present situation and grow again.</w:t>
      </w:r>
    </w:p>
    <w:p w:rsidR="783EB1A0" w:rsidRDefault="783EB1A0" w14:paraId="27D64AA9" w14:textId="2E131B23"/>
    <w:p w:rsidR="02769DFF" w:rsidP="02769DFF" w:rsidRDefault="02769DFF" w14:paraId="6CF86DC8" w14:textId="7CDC2F99">
      <w:pPr>
        <w:pStyle w:val="Normal"/>
      </w:pPr>
    </w:p>
    <w:p w:rsidR="02769DFF" w:rsidP="02769DFF" w:rsidRDefault="02769DFF" w14:paraId="372C9068" w14:textId="700A9D92">
      <w:pPr>
        <w:pStyle w:val="Normal"/>
      </w:pPr>
    </w:p>
    <w:p w:rsidR="02769DFF" w:rsidP="02769DFF" w:rsidRDefault="02769DFF" w14:paraId="407529AD" w14:textId="3B356617">
      <w:pPr>
        <w:pStyle w:val="Normal"/>
      </w:pPr>
    </w:p>
    <w:p w:rsidR="02769DFF" w:rsidP="02769DFF" w:rsidRDefault="02769DFF" w14:paraId="39CF20F1" w14:textId="08F188A6">
      <w:pPr>
        <w:pStyle w:val="Normal"/>
      </w:pPr>
    </w:p>
    <w:p w:rsidR="6300548A" w:rsidP="02769DFF" w:rsidRDefault="6300548A" w14:paraId="55E11C1C" w14:textId="32F5DD3D">
      <w:pPr>
        <w:pStyle w:val="Heading1"/>
        <w:spacing w:before="240" w:beforeAutospacing="off" w:after="0" w:afterAutospacing="off"/>
        <w:jc w:val="both"/>
      </w:pPr>
      <w:r w:rsidRPr="02769DFF" w:rsidR="6300548A">
        <w:rPr>
          <w:rFonts w:ascii="Times New Roman" w:hAnsi="Times New Roman" w:eastAsia="Times New Roman" w:cs="Times New Roman"/>
          <w:b w:val="0"/>
          <w:bCs w:val="0"/>
          <w:i w:val="0"/>
          <w:iCs w:val="0"/>
          <w:strike w:val="0"/>
          <w:dstrike w:val="0"/>
          <w:noProof w:val="0"/>
          <w:color w:val="2F5496"/>
          <w:sz w:val="32"/>
          <w:szCs w:val="32"/>
          <w:u w:val="none"/>
          <w:lang w:val="en-US"/>
        </w:rPr>
        <w:t>References</w:t>
      </w:r>
    </w:p>
    <w:p w:rsidR="02769DFF" w:rsidP="02769DFF" w:rsidRDefault="02769DFF" w14:paraId="15EEA9E1" w14:textId="0AB116E7">
      <w:pPr>
        <w:pStyle w:val="Normal"/>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2769DFF" w:rsidP="02769DFF" w:rsidRDefault="02769DFF" w14:paraId="2AC8BF07" w14:textId="6A013ABB">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F64AA2F" w:rsidP="02769DFF" w:rsidRDefault="0F64AA2F" w14:paraId="2EF94B7A" w14:textId="34FFA821">
      <w:pPr>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02769DFF" w:rsidR="0F64AA2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Doe, J. and Clark, S. (2024) 'Financial turmoil in the UK retail sector: A case study of The Body Shop', British Retail Journal, 15(2), pp. 45-55.</w:t>
      </w:r>
    </w:p>
    <w:p w:rsidR="02769DFF" w:rsidP="02769DFF" w:rsidRDefault="02769DFF" w14:paraId="658DCDF8" w14:textId="1AF63A5A">
      <w:pPr>
        <w:pStyle w:val="Normal"/>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0F64AA2F" w:rsidP="02769DFF" w:rsidRDefault="0F64AA2F" w14:paraId="5DC8318A" w14:textId="753B4CCB">
      <w:pPr>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02769DFF" w:rsidR="0F64AA2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Madecraft (2021) Conducting a SWOT Analysis. J. Belfiore (ed.). Conducting a SWOT Analysis.</w:t>
      </w:r>
    </w:p>
    <w:p w:rsidR="02769DFF" w:rsidP="02769DFF" w:rsidRDefault="02769DFF" w14:paraId="1655D34E" w14:textId="0264CC7F">
      <w:pPr>
        <w:pStyle w:val="Normal"/>
        <w:rPr>
          <w:i w:val="1"/>
          <w:iCs w:val="1"/>
        </w:rPr>
      </w:pPr>
    </w:p>
    <w:p w:rsidR="0F64AA2F" w:rsidP="02769DFF" w:rsidRDefault="0F64AA2F" w14:paraId="7495A886" w14:textId="6D36130A">
      <w:pPr>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02769DFF" w:rsidR="0F64AA2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Smith, J., et al. (2022) 'Consumer preferences for ethical products in the beauty industry', Journal of Consumer Ethics, 12(1), pp. 22-35.</w:t>
      </w:r>
    </w:p>
    <w:p w:rsidR="02769DFF" w:rsidP="02769DFF" w:rsidRDefault="02769DFF" w14:paraId="566C8C4E" w14:textId="67BCEBDE">
      <w:pPr>
        <w:pStyle w:val="Normal"/>
      </w:pPr>
    </w:p>
    <w:p w:rsidR="02769DFF" w:rsidP="02769DFF" w:rsidRDefault="02769DFF" w14:paraId="68086D5A" w14:textId="7A2F8C33">
      <w:pPr>
        <w:pStyle w:val="Normal"/>
      </w:pPr>
    </w:p>
    <w:p w:rsidR="02769DFF" w:rsidP="02769DFF" w:rsidRDefault="02769DFF" w14:paraId="601BCD38" w14:textId="504BF06C">
      <w:pPr>
        <w:pStyle w:val="Normal"/>
      </w:pPr>
    </w:p>
    <w:p w:rsidR="02769DFF" w:rsidP="02769DFF" w:rsidRDefault="02769DFF" w14:paraId="5CAAFCA6" w14:textId="6ADC7011">
      <w:pPr>
        <w:pStyle w:val="Normal"/>
      </w:pPr>
    </w:p>
    <w:p w:rsidR="02769DFF" w:rsidP="02769DFF" w:rsidRDefault="02769DFF" w14:paraId="53D02AEC" w14:textId="3188FE1A">
      <w:pPr>
        <w:pStyle w:val="Normal"/>
      </w:pPr>
    </w:p>
    <w:p w:rsidR="02769DFF" w:rsidP="02769DFF" w:rsidRDefault="02769DFF" w14:paraId="4F968FEC" w14:textId="4DE6B73C">
      <w:pPr>
        <w:pStyle w:val="Normal"/>
      </w:pPr>
    </w:p>
    <w:p w:rsidR="02769DFF" w:rsidP="02769DFF" w:rsidRDefault="02769DFF" w14:paraId="354DD152" w14:textId="69493E0F">
      <w:pPr>
        <w:pStyle w:val="Normal"/>
      </w:pPr>
    </w:p>
    <w:p w:rsidR="02769DFF" w:rsidRDefault="02769DFF" w14:paraId="17C27BE8" w14:textId="42A7FFDD"/>
    <w:p w:rsidR="02769DFF" w:rsidP="02769DFF" w:rsidRDefault="02769DFF" w14:paraId="6BC744E3" w14:textId="2FC67E24">
      <w:pPr>
        <w:pStyle w:val="Normal"/>
      </w:pPr>
    </w:p>
    <w:p w:rsidR="783EB1A0" w:rsidP="783EB1A0" w:rsidRDefault="783EB1A0" w14:paraId="1C402D9D" w14:textId="0CE587D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4110DC"/>
    <w:rsid w:val="001FFB06"/>
    <w:rsid w:val="02769DFF"/>
    <w:rsid w:val="04421EC8"/>
    <w:rsid w:val="0A900EEA"/>
    <w:rsid w:val="0F64AA2F"/>
    <w:rsid w:val="10BD7DF4"/>
    <w:rsid w:val="196E6FDA"/>
    <w:rsid w:val="1A4110DC"/>
    <w:rsid w:val="1B56F733"/>
    <w:rsid w:val="1EA91E88"/>
    <w:rsid w:val="21AC4AAC"/>
    <w:rsid w:val="26BF9FE3"/>
    <w:rsid w:val="3D4BA273"/>
    <w:rsid w:val="3E772380"/>
    <w:rsid w:val="3E8D0305"/>
    <w:rsid w:val="4E0E7F4C"/>
    <w:rsid w:val="4FBBCEC6"/>
    <w:rsid w:val="56BA4F15"/>
    <w:rsid w:val="6300548A"/>
    <w:rsid w:val="6BD63721"/>
    <w:rsid w:val="6E1AB306"/>
    <w:rsid w:val="72FC1DC9"/>
    <w:rsid w:val="783EB1A0"/>
    <w:rsid w:val="79E064D6"/>
    <w:rsid w:val="7C32A046"/>
    <w:rsid w:val="7C5E4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10DC"/>
  <w15:chartTrackingRefBased/>
  <w15:docId w15:val="{6E67F607-22A8-4B3B-B86F-35A45AE92D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87d66139213414e" /><Relationship Type="http://schemas.openxmlformats.org/officeDocument/2006/relationships/image" Target="/media/image3.png" Id="R2a791b73139c4405" /><Relationship Type="http://schemas.openxmlformats.org/officeDocument/2006/relationships/image" Target="/media/image4.png" Id="Rd31e8a8600c94829" /><Relationship Type="http://schemas.openxmlformats.org/officeDocument/2006/relationships/image" Target="/media/image5.png" Id="R04a0d9583b7e43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2024-05-28T19:03:46.9988648Z</dcterms:created>
  <dcterms:modified xsi:type="dcterms:W3CDTF">2024-05-31T19:35:34.2866412Z</dcterms:modified>
  <dc:creator>Rozeta Mena (2323667)</dc:creator>
  <lastModifiedBy>Rozeta Mena (2323667)</lastModifiedBy>
</coreProperties>
</file>