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0FB589" w:rsidP="260FB589" w:rsidRDefault="260FB589" w14:noSpellErr="1" w14:paraId="41D310B5" w14:textId="126B16C8">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Dissertation proposal: How can sound </w:t>
      </w:r>
      <w:r w:rsidRPr="260FB589" w:rsidR="260FB589">
        <w:rPr>
          <w:rFonts w:ascii="Calibri" w:hAnsi="Calibri" w:eastAsia="Calibri" w:cs="Calibri"/>
          <w:noProof w:val="0"/>
          <w:sz w:val="22"/>
          <w:szCs w:val="22"/>
          <w:lang w:val="en-GB"/>
        </w:rPr>
        <w:t>and music</w:t>
      </w:r>
      <w:r w:rsidRPr="260FB589" w:rsidR="260FB589">
        <w:rPr>
          <w:rFonts w:ascii="Calibri" w:hAnsi="Calibri" w:eastAsia="Calibri" w:cs="Calibri"/>
          <w:noProof w:val="0"/>
          <w:sz w:val="22"/>
          <w:szCs w:val="22"/>
          <w:lang w:val="en-GB"/>
        </w:rPr>
        <w:t xml:space="preserve"> </w:t>
      </w:r>
      <w:r w:rsidRPr="260FB589" w:rsidR="260FB589">
        <w:rPr>
          <w:rFonts w:ascii="Calibri" w:hAnsi="Calibri" w:eastAsia="Calibri" w:cs="Calibri"/>
          <w:noProof w:val="0"/>
          <w:sz w:val="22"/>
          <w:szCs w:val="22"/>
          <w:lang w:val="en-GB"/>
        </w:rPr>
        <w:t xml:space="preserve">be used to influence the mind? </w:t>
      </w:r>
    </w:p>
    <w:p w:rsidR="260FB589" w:rsidP="260FB589" w:rsidRDefault="260FB589" w14:paraId="3BF3830D" w14:textId="17A41075">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1791E6AA" w14:textId="2A4477F5">
      <w:pPr>
        <w:pStyle w:val="Normal"/>
        <w:spacing w:before="0" w:beforeAutospacing="off" w:after="0" w:afterAutospacing="off" w:line="480" w:lineRule="auto"/>
        <w:rPr>
          <w:rFonts w:ascii="Calibri" w:hAnsi="Calibri" w:eastAsia="Calibri" w:cs="Calibri"/>
          <w:noProof w:val="0"/>
          <w:sz w:val="22"/>
          <w:szCs w:val="22"/>
          <w:lang w:val="en-GB"/>
        </w:rPr>
      </w:pPr>
      <w:r w:rsidRPr="260FB589" w:rsidR="260FB589">
        <w:rPr>
          <w:rFonts w:ascii="Calibri" w:hAnsi="Calibri" w:eastAsia="Calibri" w:cs="Calibri"/>
          <w:noProof w:val="0"/>
          <w:sz w:val="22"/>
          <w:szCs w:val="22"/>
          <w:lang w:val="en-GB"/>
        </w:rPr>
        <w:t xml:space="preserve">The way that we perceive sound and music is extremely complicated, </w:t>
      </w:r>
      <w:r w:rsidRPr="260FB589" w:rsidR="260FB589">
        <w:rPr>
          <w:rFonts w:ascii="Calibri" w:hAnsi="Calibri" w:eastAsia="Calibri" w:cs="Calibri"/>
          <w:noProof w:val="0"/>
          <w:sz w:val="22"/>
          <w:szCs w:val="22"/>
          <w:lang w:val="en-GB"/>
        </w:rPr>
        <w:t>and in my opinion</w:t>
      </w:r>
      <w:r w:rsidRPr="260FB589" w:rsidR="260FB589">
        <w:rPr>
          <w:rFonts w:ascii="Calibri" w:hAnsi="Calibri" w:eastAsia="Calibri" w:cs="Calibri"/>
          <w:noProof w:val="0"/>
          <w:sz w:val="22"/>
          <w:szCs w:val="22"/>
          <w:lang w:val="en-GB"/>
        </w:rPr>
        <w:t xml:space="preserve"> fascinating. There </w:t>
      </w:r>
      <w:r w:rsidRPr="260FB589" w:rsidR="260FB589">
        <w:rPr>
          <w:rFonts w:ascii="Calibri" w:hAnsi="Calibri" w:eastAsia="Calibri" w:cs="Calibri"/>
          <w:noProof w:val="0"/>
          <w:sz w:val="22"/>
          <w:szCs w:val="22"/>
          <w:lang w:val="en-GB"/>
        </w:rPr>
        <w:t>are</w:t>
      </w:r>
      <w:r w:rsidRPr="260FB589" w:rsidR="260FB589">
        <w:rPr>
          <w:rFonts w:ascii="Calibri" w:hAnsi="Calibri" w:eastAsia="Calibri" w:cs="Calibri"/>
          <w:noProof w:val="0"/>
          <w:sz w:val="22"/>
          <w:szCs w:val="22"/>
          <w:lang w:val="en-GB"/>
        </w:rPr>
        <w:t xml:space="preserve"> many avenues of research with real world implications that almost everyone can relate to</w:t>
      </w:r>
      <w:r w:rsidRPr="260FB589" w:rsidR="260FB589">
        <w:rPr>
          <w:rFonts w:ascii="Calibri" w:hAnsi="Calibri" w:eastAsia="Calibri" w:cs="Calibri"/>
          <w:noProof w:val="0"/>
          <w:sz w:val="22"/>
          <w:szCs w:val="22"/>
          <w:lang w:val="en-GB"/>
        </w:rPr>
        <w:t>,</w:t>
      </w:r>
      <w:r w:rsidRPr="260FB589" w:rsidR="260FB589">
        <w:rPr>
          <w:rFonts w:ascii="Calibri" w:hAnsi="Calibri" w:eastAsia="Calibri" w:cs="Calibri"/>
          <w:noProof w:val="0"/>
          <w:sz w:val="22"/>
          <w:szCs w:val="22"/>
          <w:lang w:val="en-GB"/>
        </w:rPr>
        <w:t xml:space="preserve"> or benefit from. This is why I have chosen this subject as my area of </w:t>
      </w:r>
      <w:r w:rsidRPr="260FB589" w:rsidR="260FB589">
        <w:rPr>
          <w:rFonts w:ascii="Calibri" w:hAnsi="Calibri" w:eastAsia="Calibri" w:cs="Calibri"/>
          <w:noProof w:val="0"/>
          <w:sz w:val="22"/>
          <w:szCs w:val="22"/>
          <w:lang w:val="en-GB"/>
        </w:rPr>
        <w:t>interest.</w:t>
      </w:r>
      <w:r w:rsidRPr="260FB589" w:rsidR="260FB589">
        <w:rPr>
          <w:rFonts w:ascii="Calibri" w:hAnsi="Calibri" w:eastAsia="Calibri" w:cs="Calibri"/>
          <w:noProof w:val="0"/>
          <w:sz w:val="22"/>
          <w:szCs w:val="22"/>
          <w:lang w:val="en-GB"/>
        </w:rPr>
        <w:t xml:space="preserve"> </w:t>
      </w:r>
      <w:r w:rsidRPr="260FB589" w:rsidR="260FB589">
        <w:rPr>
          <w:rFonts w:ascii="Calibri" w:hAnsi="Calibri" w:eastAsia="Calibri" w:cs="Calibri"/>
          <w:noProof w:val="0"/>
          <w:sz w:val="22"/>
          <w:szCs w:val="22"/>
          <w:lang w:val="en-GB"/>
        </w:rPr>
        <w:t>To</w:t>
      </w:r>
      <w:r w:rsidRPr="260FB589" w:rsidR="260FB589">
        <w:rPr>
          <w:rFonts w:ascii="Calibri" w:hAnsi="Calibri" w:eastAsia="Calibri" w:cs="Calibri"/>
          <w:noProof w:val="0"/>
          <w:sz w:val="22"/>
          <w:szCs w:val="22"/>
          <w:lang w:val="en-GB"/>
        </w:rPr>
        <w:t xml:space="preserve"> explore this question, one should have a basic understanding of what music is</w:t>
      </w:r>
      <w:r w:rsidRPr="260FB589" w:rsidR="260FB589">
        <w:rPr>
          <w:rFonts w:ascii="Calibri" w:hAnsi="Calibri" w:eastAsia="Calibri" w:cs="Calibri"/>
          <w:noProof w:val="0"/>
          <w:sz w:val="22"/>
          <w:szCs w:val="22"/>
          <w:lang w:val="en-GB"/>
        </w:rPr>
        <w:t>, and the difference between "sound" and "music"</w:t>
      </w:r>
      <w:r w:rsidRPr="260FB589" w:rsidR="260FB589">
        <w:rPr>
          <w:rFonts w:ascii="Calibri" w:hAnsi="Calibri" w:eastAsia="Calibri" w:cs="Calibri"/>
          <w:noProof w:val="0"/>
          <w:sz w:val="22"/>
          <w:szCs w:val="22"/>
          <w:lang w:val="en-GB"/>
        </w:rPr>
        <w:t>.</w:t>
      </w:r>
      <w:r w:rsidRPr="260FB589" w:rsidR="260FB589">
        <w:rPr>
          <w:rFonts w:ascii="Calibri" w:hAnsi="Calibri" w:eastAsia="Calibri" w:cs="Calibri"/>
          <w:noProof w:val="0"/>
          <w:sz w:val="22"/>
          <w:szCs w:val="22"/>
          <w:lang w:val="en-GB"/>
        </w:rPr>
        <w:t xml:space="preserve"> In this proposal I will focus on three key words that define the most basic elements of music</w:t>
      </w:r>
      <w:r w:rsidRPr="260FB589" w:rsidR="260FB589">
        <w:rPr>
          <w:rFonts w:ascii="Calibri" w:hAnsi="Calibri" w:eastAsia="Calibri" w:cs="Calibri"/>
          <w:noProof w:val="0"/>
          <w:sz w:val="22"/>
          <w:szCs w:val="22"/>
          <w:lang w:val="en-GB"/>
        </w:rPr>
        <w:t>:</w:t>
      </w:r>
      <w:r w:rsidRPr="260FB589" w:rsidR="260FB589">
        <w:rPr>
          <w:rFonts w:ascii="Calibri" w:hAnsi="Calibri" w:eastAsia="Calibri" w:cs="Calibri"/>
          <w:noProof w:val="0"/>
          <w:sz w:val="22"/>
          <w:szCs w:val="22"/>
          <w:lang w:val="en-GB"/>
        </w:rPr>
        <w:t xml:space="preserve"> </w:t>
      </w:r>
      <w:r w:rsidRPr="260FB589" w:rsidR="260FB589">
        <w:rPr>
          <w:rFonts w:ascii="Calibri" w:hAnsi="Calibri" w:eastAsia="Calibri" w:cs="Calibri"/>
          <w:noProof w:val="0"/>
          <w:sz w:val="22"/>
          <w:szCs w:val="22"/>
          <w:lang w:val="en-GB"/>
        </w:rPr>
        <w:t>P</w:t>
      </w:r>
      <w:r w:rsidRPr="260FB589" w:rsidR="260FB589">
        <w:rPr>
          <w:rFonts w:ascii="Calibri" w:hAnsi="Calibri" w:eastAsia="Calibri" w:cs="Calibri"/>
          <w:noProof w:val="0"/>
          <w:sz w:val="22"/>
          <w:szCs w:val="22"/>
          <w:lang w:val="en-GB"/>
        </w:rPr>
        <w:t xml:space="preserve">itch, rhythm and amplitude. </w:t>
      </w:r>
    </w:p>
    <w:p w:rsidR="260FB589" w:rsidP="260FB589" w:rsidRDefault="260FB589" w14:paraId="2C8A52BA" w14:textId="596E5519">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3FCBDE33" w14:textId="5B3718F0">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To define pitch, one must understand that sound is a construct of our minds. It is the brain's perception of a certain band of vibrations moving through the air (or other medium). These vibrations are called sound waves. The cause of our perception of pitch is due to the variation in frequencies that sound waves generate. As the air vibrations reach the inner ear, they send a message to the brain to define the sound and it's many parameters. Levitin, D. (2006:20) states "The only information that our brains get about the pitch of sounds comes from that wiggling in and out of our eardrum; our inner ear and our brain have to analyse the motion of the ear drum in order to figure out what vibrations out-there-in-the-world caused the eardrum to move in that way." </w:t>
      </w:r>
      <w:r w:rsidRPr="260FB589" w:rsidR="260FB589">
        <w:rPr>
          <w:rFonts w:ascii="Calibri" w:hAnsi="Calibri" w:eastAsia="Calibri" w:cs="Calibri"/>
          <w:noProof w:val="0"/>
          <w:sz w:val="22"/>
          <w:szCs w:val="22"/>
          <w:lang w:val="en-GB"/>
        </w:rPr>
        <w:t xml:space="preserve"> </w:t>
      </w:r>
    </w:p>
    <w:p w:rsidR="260FB589" w:rsidP="260FB589" w:rsidRDefault="260FB589" w14:noSpellErr="1" w14:paraId="37F13349" w14:textId="2B5C3955">
      <w:pPr>
        <w:spacing w:before="0" w:beforeAutospacing="off" w:after="0" w:afterAutospacing="off" w:line="480" w:lineRule="auto"/>
        <w:rPr>
          <w:rFonts w:ascii="Calibri" w:hAnsi="Calibri" w:eastAsia="Calibri" w:cs="Calibri"/>
          <w:noProof w:val="0"/>
          <w:sz w:val="22"/>
          <w:szCs w:val="22"/>
          <w:lang w:val="en-GB"/>
        </w:rPr>
      </w:pPr>
    </w:p>
    <w:p w:rsidR="260FB589" w:rsidP="260FB589" w:rsidRDefault="260FB589" w14:noSpellErr="1" w14:paraId="05906E0E" w14:textId="4674BA06">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Frequency is the number of times a wave completes a whole cycle in a given amount of time. The standard measurement for this process is Hertz(Hz). 1 Hz = one cycle per second. The average human with no hearing damage can hear sound waves with frequencies ranging from 20hz to 20Khz. As we age, the "higher" frequencies get lost. The more cycles a wave completes in a given amount of time, the "higher" we perceive the pitch. "Low" and "high" are arbitrary definitions, although most people intuitively agree upon these terms. </w:t>
      </w:r>
      <w:r w:rsidRPr="260FB589" w:rsidR="260FB589">
        <w:rPr>
          <w:rFonts w:ascii="Calibri" w:hAnsi="Calibri" w:eastAsia="Calibri" w:cs="Calibri"/>
          <w:noProof w:val="0"/>
          <w:sz w:val="22"/>
          <w:szCs w:val="22"/>
          <w:lang w:val="en-GB"/>
        </w:rPr>
        <w:t>On the other hand, t</w:t>
      </w:r>
      <w:r w:rsidRPr="260FB589" w:rsidR="260FB589">
        <w:rPr>
          <w:rFonts w:ascii="Calibri" w:hAnsi="Calibri" w:eastAsia="Calibri" w:cs="Calibri"/>
          <w:noProof w:val="0"/>
          <w:sz w:val="22"/>
          <w:szCs w:val="22"/>
          <w:lang w:val="en-GB"/>
        </w:rPr>
        <w:t>here are some</w:t>
      </w:r>
      <w:r w:rsidRPr="260FB589" w:rsidR="260FB589">
        <w:rPr>
          <w:rFonts w:ascii="Calibri" w:hAnsi="Calibri" w:eastAsia="Calibri" w:cs="Calibri"/>
          <w:noProof w:val="0"/>
          <w:sz w:val="22"/>
          <w:szCs w:val="22"/>
          <w:lang w:val="en-GB"/>
        </w:rPr>
        <w:t xml:space="preserve"> cultures that </w:t>
      </w:r>
      <w:r w:rsidRPr="260FB589" w:rsidR="260FB589">
        <w:rPr>
          <w:rFonts w:ascii="Calibri" w:hAnsi="Calibri" w:eastAsia="Calibri" w:cs="Calibri"/>
          <w:noProof w:val="0"/>
          <w:sz w:val="22"/>
          <w:szCs w:val="22"/>
          <w:lang w:val="en-GB"/>
        </w:rPr>
        <w:t>have</w:t>
      </w:r>
      <w:r w:rsidRPr="260FB589" w:rsidR="260FB589">
        <w:rPr>
          <w:rFonts w:ascii="Calibri" w:hAnsi="Calibri" w:eastAsia="Calibri" w:cs="Calibri"/>
          <w:noProof w:val="0"/>
          <w:sz w:val="22"/>
          <w:szCs w:val="22"/>
          <w:lang w:val="en-GB"/>
        </w:rPr>
        <w:t xml:space="preserve"> </w:t>
      </w:r>
      <w:r w:rsidRPr="260FB589" w:rsidR="260FB589">
        <w:rPr>
          <w:rFonts w:ascii="Calibri" w:hAnsi="Calibri" w:eastAsia="Calibri" w:cs="Calibri"/>
          <w:noProof w:val="0"/>
          <w:sz w:val="22"/>
          <w:szCs w:val="22"/>
          <w:lang w:val="en-GB"/>
        </w:rPr>
        <w:t>use</w:t>
      </w:r>
      <w:r w:rsidRPr="260FB589" w:rsidR="260FB589">
        <w:rPr>
          <w:rFonts w:ascii="Calibri" w:hAnsi="Calibri" w:eastAsia="Calibri" w:cs="Calibri"/>
          <w:noProof w:val="0"/>
          <w:sz w:val="22"/>
          <w:szCs w:val="22"/>
          <w:lang w:val="en-GB"/>
        </w:rPr>
        <w:t>d</w:t>
      </w:r>
      <w:r w:rsidRPr="260FB589" w:rsidR="260FB589">
        <w:rPr>
          <w:rFonts w:ascii="Calibri" w:hAnsi="Calibri" w:eastAsia="Calibri" w:cs="Calibri"/>
          <w:noProof w:val="0"/>
          <w:sz w:val="22"/>
          <w:szCs w:val="22"/>
          <w:lang w:val="en-GB"/>
        </w:rPr>
        <w:t xml:space="preserve"> the opposite definitions to describe the same </w:t>
      </w:r>
      <w:r w:rsidRPr="260FB589" w:rsidR="260FB589">
        <w:rPr>
          <w:rFonts w:ascii="Calibri" w:hAnsi="Calibri" w:eastAsia="Calibri" w:cs="Calibri"/>
          <w:noProof w:val="0"/>
          <w:sz w:val="22"/>
          <w:szCs w:val="22"/>
          <w:lang w:val="en-GB"/>
        </w:rPr>
        <w:t>thing.</w:t>
      </w:r>
      <w:r w:rsidRPr="260FB589" w:rsidR="260FB589">
        <w:rPr>
          <w:rFonts w:ascii="Calibri" w:hAnsi="Calibri" w:eastAsia="Calibri" w:cs="Calibri"/>
          <w:noProof w:val="0"/>
          <w:sz w:val="22"/>
          <w:szCs w:val="22"/>
          <w:lang w:val="en-GB"/>
        </w:rPr>
        <w:t xml:space="preserve"> This suggests that our up-bringing and experiences may have an effect on how the mind is affected by a certain sound. There is evidence of this when we observe language. In many different cultures, including our own "western" culture, the rising of pitch in one's voice at the end of a sentence suggests a question, and a "drop" in pitch indicates a statement. Whilst in other cultures, this rule does not apply. According to Levitin, D. (2006:27) "All of us have the innate capacity to learn the linguistic and musical distinctions of whatever culture we're born into, and experience with the music of that culture shapes our neural pathways so that we ultimately internalise a set of rules common to that musical tradition." </w:t>
      </w:r>
    </w:p>
    <w:p w:rsidR="260FB589" w:rsidP="260FB589" w:rsidRDefault="260FB589" w14:paraId="55D96C12" w14:textId="53CB3CAB">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02901A47" w14:textId="35DEAF03">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Another musical phenomenon known as the "Tritone Paradox" is evidence that different people perceive the same sound in a different way. According to Deutsch, D. (1991:1) "The tritone paradox is produced when two tones that are related by a half-octave (or tritone) are presented in succession. Each tone is composed of a set of octave-related harmonics, whose amplitudes are determined by a bell shaped spectral envelope; thus, the tones are clearly defined in terms of pitch class, but poorly defined in terms of height. When listeners judge whether such tone pairs form ascending or descending patterns, their judgements generally show systematic relationships to the positions of the tones along the pitch-class circle: Tones in one region of the circle are heard as higher and those in the opposite region are heard as lower. However, listeners disagree substantially as to whether a given tone pair forms an ascending or descending pattern and therefor as to which tones are heard as higher and which as lower." This data was collected from two groups of people from different linguistic backgrounds, which is further evidence that language may have a profound effect on the way that certain sounds influence the minds of some, as opposed to others. </w:t>
      </w:r>
    </w:p>
    <w:p w:rsidR="260FB589" w:rsidP="260FB589" w:rsidRDefault="260FB589" w14:paraId="53BB1E79" w14:textId="0FBCE8A1">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paraId="62A3258F" w14:textId="1A5EE549">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The use of pitch has many more implications, and opportunities for further research on how sound influences the mind. From sonar or ultra-sound allowing us to convert sound waves in to a visible medium, to treating brain tumours with high frequency sound waves. In an article published at "Popular Mechanics", Laura </w:t>
      </w:r>
      <w:proofErr w:type="spellStart"/>
      <w:r w:rsidRPr="260FB589" w:rsidR="260FB589">
        <w:rPr>
          <w:rFonts w:ascii="Calibri" w:hAnsi="Calibri" w:eastAsia="Calibri" w:cs="Calibri"/>
          <w:noProof w:val="0"/>
          <w:sz w:val="22"/>
          <w:szCs w:val="22"/>
          <w:lang w:val="en-GB"/>
        </w:rPr>
        <w:t>Kinery</w:t>
      </w:r>
      <w:proofErr w:type="spellEnd"/>
      <w:r w:rsidRPr="260FB589" w:rsidR="260FB589">
        <w:rPr>
          <w:rFonts w:ascii="Calibri" w:hAnsi="Calibri" w:eastAsia="Calibri" w:cs="Calibri"/>
          <w:noProof w:val="0"/>
          <w:sz w:val="22"/>
          <w:szCs w:val="22"/>
          <w:lang w:val="en-GB"/>
        </w:rPr>
        <w:t xml:space="preserve"> (2017;3) states " Created by private healthcare company </w:t>
      </w:r>
      <w:proofErr w:type="spellStart"/>
      <w:r w:rsidRPr="260FB589" w:rsidR="260FB589">
        <w:rPr>
          <w:rFonts w:ascii="Calibri" w:hAnsi="Calibri" w:eastAsia="Calibri" w:cs="Calibri"/>
          <w:noProof w:val="0"/>
          <w:sz w:val="22"/>
          <w:szCs w:val="22"/>
          <w:lang w:val="en-GB"/>
        </w:rPr>
        <w:t>InSightec</w:t>
      </w:r>
      <w:proofErr w:type="spellEnd"/>
      <w:r w:rsidRPr="260FB589" w:rsidR="260FB589">
        <w:rPr>
          <w:rFonts w:ascii="Calibri" w:hAnsi="Calibri" w:eastAsia="Calibri" w:cs="Calibri"/>
          <w:noProof w:val="0"/>
          <w:sz w:val="22"/>
          <w:szCs w:val="22"/>
          <w:lang w:val="en-GB"/>
        </w:rPr>
        <w:t xml:space="preserve">, </w:t>
      </w:r>
      <w:proofErr w:type="spellStart"/>
      <w:r w:rsidRPr="260FB589" w:rsidR="260FB589">
        <w:rPr>
          <w:rFonts w:ascii="Calibri" w:hAnsi="Calibri" w:eastAsia="Calibri" w:cs="Calibri"/>
          <w:noProof w:val="0"/>
          <w:sz w:val="22"/>
          <w:szCs w:val="22"/>
          <w:lang w:val="en-GB"/>
        </w:rPr>
        <w:t>ExAblate</w:t>
      </w:r>
      <w:proofErr w:type="spellEnd"/>
      <w:r w:rsidRPr="260FB589" w:rsidR="260FB589">
        <w:rPr>
          <w:rFonts w:ascii="Calibri" w:hAnsi="Calibri" w:eastAsia="Calibri" w:cs="Calibri"/>
          <w:noProof w:val="0"/>
          <w:sz w:val="22"/>
          <w:szCs w:val="22"/>
          <w:lang w:val="en-GB"/>
        </w:rPr>
        <w:t xml:space="preserve"> is a medical device that uses magnetic resonance imaging (MRI) combined with guided, focused ultrasound to conduct </w:t>
      </w:r>
      <w:r w:rsidRPr="260FB589" w:rsidR="260FB589">
        <w:rPr>
          <w:rFonts w:ascii="Calibri" w:hAnsi="Calibri" w:eastAsia="Calibri" w:cs="Calibri"/>
          <w:noProof w:val="0"/>
          <w:sz w:val="22"/>
          <w:szCs w:val="22"/>
          <w:lang w:val="en-GB"/>
        </w:rPr>
        <w:t>non</w:t>
      </w:r>
      <w:r w:rsidRPr="260FB589" w:rsidR="260FB589">
        <w:rPr>
          <w:rFonts w:ascii="Calibri" w:hAnsi="Calibri" w:eastAsia="Calibri" w:cs="Calibri"/>
          <w:noProof w:val="0"/>
          <w:sz w:val="22"/>
          <w:szCs w:val="22"/>
          <w:lang w:val="en-GB"/>
        </w:rPr>
        <w:t>-</w:t>
      </w:r>
      <w:r w:rsidRPr="260FB589" w:rsidR="260FB589">
        <w:rPr>
          <w:rFonts w:ascii="Calibri" w:hAnsi="Calibri" w:eastAsia="Calibri" w:cs="Calibri"/>
          <w:noProof w:val="0"/>
          <w:sz w:val="22"/>
          <w:szCs w:val="22"/>
          <w:lang w:val="en-GB"/>
        </w:rPr>
        <w:t>invasive</w:t>
      </w:r>
      <w:r w:rsidRPr="260FB589" w:rsidR="260FB589">
        <w:rPr>
          <w:rFonts w:ascii="Calibri" w:hAnsi="Calibri" w:eastAsia="Calibri" w:cs="Calibri"/>
          <w:noProof w:val="0"/>
          <w:sz w:val="22"/>
          <w:szCs w:val="22"/>
          <w:lang w:val="en-GB"/>
        </w:rPr>
        <w:t xml:space="preserve"> brain surgery. Doctors use the MRI to locate a </w:t>
      </w:r>
      <w:r w:rsidRPr="260FB589" w:rsidR="260FB589">
        <w:rPr>
          <w:rFonts w:ascii="Calibri" w:hAnsi="Calibri" w:eastAsia="Calibri" w:cs="Calibri"/>
          <w:noProof w:val="0"/>
          <w:sz w:val="22"/>
          <w:szCs w:val="22"/>
          <w:lang w:val="en-GB"/>
        </w:rPr>
        <w:t>tumo</w:t>
      </w:r>
      <w:r w:rsidRPr="260FB589" w:rsidR="260FB589">
        <w:rPr>
          <w:rFonts w:ascii="Calibri" w:hAnsi="Calibri" w:eastAsia="Calibri" w:cs="Calibri"/>
          <w:noProof w:val="0"/>
          <w:sz w:val="22"/>
          <w:szCs w:val="22"/>
          <w:lang w:val="en-GB"/>
        </w:rPr>
        <w:t>u</w:t>
      </w:r>
      <w:r w:rsidRPr="260FB589" w:rsidR="260FB589">
        <w:rPr>
          <w:rFonts w:ascii="Calibri" w:hAnsi="Calibri" w:eastAsia="Calibri" w:cs="Calibri"/>
          <w:noProof w:val="0"/>
          <w:sz w:val="22"/>
          <w:szCs w:val="22"/>
          <w:lang w:val="en-GB"/>
        </w:rPr>
        <w:t>r</w:t>
      </w:r>
      <w:r w:rsidRPr="260FB589" w:rsidR="260FB589">
        <w:rPr>
          <w:rFonts w:ascii="Calibri" w:hAnsi="Calibri" w:eastAsia="Calibri" w:cs="Calibri"/>
          <w:noProof w:val="0"/>
          <w:sz w:val="22"/>
          <w:szCs w:val="22"/>
          <w:lang w:val="en-GB"/>
        </w:rPr>
        <w:t xml:space="preserve">. They then use the helmet-like </w:t>
      </w:r>
      <w:proofErr w:type="spellStart"/>
      <w:r w:rsidRPr="260FB589" w:rsidR="260FB589">
        <w:rPr>
          <w:rFonts w:ascii="Calibri" w:hAnsi="Calibri" w:eastAsia="Calibri" w:cs="Calibri"/>
          <w:noProof w:val="0"/>
          <w:sz w:val="22"/>
          <w:szCs w:val="22"/>
          <w:lang w:val="en-GB"/>
        </w:rPr>
        <w:t>ExAblate</w:t>
      </w:r>
      <w:proofErr w:type="spellEnd"/>
      <w:r w:rsidRPr="260FB589" w:rsidR="260FB589">
        <w:rPr>
          <w:rFonts w:ascii="Calibri" w:hAnsi="Calibri" w:eastAsia="Calibri" w:cs="Calibri"/>
          <w:noProof w:val="0"/>
          <w:sz w:val="22"/>
          <w:szCs w:val="22"/>
          <w:lang w:val="en-GB"/>
        </w:rPr>
        <w:t xml:space="preserve"> to produce high-frequency sound waves that pass through the skull. The waves produce heat-creating friction that slowly destroys the </w:t>
      </w:r>
      <w:proofErr w:type="spellStart"/>
      <w:r w:rsidRPr="260FB589" w:rsidR="260FB589">
        <w:rPr>
          <w:rFonts w:ascii="Calibri" w:hAnsi="Calibri" w:eastAsia="Calibri" w:cs="Calibri"/>
          <w:noProof w:val="0"/>
          <w:sz w:val="22"/>
          <w:szCs w:val="22"/>
          <w:lang w:val="en-GB"/>
        </w:rPr>
        <w:t>tumor</w:t>
      </w:r>
      <w:proofErr w:type="spellEnd"/>
      <w:r w:rsidRPr="260FB589" w:rsidR="260FB589">
        <w:rPr>
          <w:rFonts w:ascii="Calibri" w:hAnsi="Calibri" w:eastAsia="Calibri" w:cs="Calibri"/>
          <w:noProof w:val="0"/>
          <w:sz w:val="22"/>
          <w:szCs w:val="22"/>
          <w:lang w:val="en-GB"/>
        </w:rPr>
        <w:t xml:space="preserve">."  </w:t>
      </w:r>
    </w:p>
    <w:p w:rsidR="260FB589" w:rsidP="260FB589" w:rsidRDefault="260FB589" w14:paraId="319F615C" w14:textId="025E0F09">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paraId="63FF9827" w14:textId="6A67728A">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The second keyword and aspect of sound that I will discuss is rhythm, which </w:t>
      </w:r>
      <w:r w:rsidRPr="260FB589" w:rsidR="260FB589">
        <w:rPr>
          <w:rFonts w:ascii="Calibri" w:hAnsi="Calibri" w:eastAsia="Calibri" w:cs="Calibri"/>
          <w:noProof w:val="0"/>
          <w:sz w:val="22"/>
          <w:szCs w:val="22"/>
          <w:lang w:val="en-GB"/>
        </w:rPr>
        <w:t>is</w:t>
      </w:r>
      <w:r w:rsidRPr="260FB589" w:rsidR="260FB589">
        <w:rPr>
          <w:rFonts w:ascii="Calibri" w:hAnsi="Calibri" w:eastAsia="Calibri" w:cs="Calibri"/>
          <w:noProof w:val="0"/>
          <w:sz w:val="22"/>
          <w:szCs w:val="22"/>
          <w:lang w:val="en-GB"/>
        </w:rPr>
        <w:t xml:space="preserve"> </w:t>
      </w:r>
      <w:r w:rsidRPr="260FB589" w:rsidR="260FB589">
        <w:rPr>
          <w:rFonts w:ascii="Calibri" w:hAnsi="Calibri" w:eastAsia="Calibri" w:cs="Calibri"/>
          <w:noProof w:val="0"/>
          <w:sz w:val="22"/>
          <w:szCs w:val="22"/>
          <w:lang w:val="en-GB"/>
        </w:rPr>
        <w:t>a fundamental factor in how</w:t>
      </w:r>
      <w:r w:rsidRPr="260FB589" w:rsidR="260FB589">
        <w:rPr>
          <w:rFonts w:ascii="Calibri" w:hAnsi="Calibri" w:eastAsia="Calibri" w:cs="Calibri"/>
          <w:noProof w:val="0"/>
          <w:sz w:val="22"/>
          <w:szCs w:val="22"/>
          <w:lang w:val="en-GB"/>
        </w:rPr>
        <w:t xml:space="preserve"> </w:t>
      </w:r>
      <w:r w:rsidRPr="260FB589" w:rsidR="260FB589">
        <w:rPr>
          <w:rFonts w:ascii="Calibri" w:hAnsi="Calibri" w:eastAsia="Calibri" w:cs="Calibri"/>
          <w:noProof w:val="0"/>
          <w:sz w:val="22"/>
          <w:szCs w:val="22"/>
          <w:lang w:val="en-GB"/>
        </w:rPr>
        <w:t>sound</w:t>
      </w:r>
      <w:r w:rsidRPr="260FB589" w:rsidR="260FB589">
        <w:rPr>
          <w:rFonts w:ascii="Calibri" w:hAnsi="Calibri" w:eastAsia="Calibri" w:cs="Calibri"/>
          <w:noProof w:val="0"/>
          <w:sz w:val="22"/>
          <w:szCs w:val="22"/>
          <w:lang w:val="en-GB"/>
        </w:rPr>
        <w:t>s</w:t>
      </w:r>
      <w:r w:rsidRPr="260FB589" w:rsidR="260FB589">
        <w:rPr>
          <w:rFonts w:ascii="Calibri" w:hAnsi="Calibri" w:eastAsia="Calibri" w:cs="Calibri"/>
          <w:noProof w:val="0"/>
          <w:sz w:val="22"/>
          <w:szCs w:val="22"/>
          <w:lang w:val="en-GB"/>
        </w:rPr>
        <w:t xml:space="preserve"> </w:t>
      </w:r>
      <w:r w:rsidRPr="260FB589" w:rsidR="260FB589">
        <w:rPr>
          <w:rFonts w:ascii="Calibri" w:hAnsi="Calibri" w:eastAsia="Calibri" w:cs="Calibri"/>
          <w:noProof w:val="0"/>
          <w:sz w:val="22"/>
          <w:szCs w:val="22"/>
          <w:lang w:val="en-GB"/>
        </w:rPr>
        <w:t>influence</w:t>
      </w:r>
      <w:r w:rsidRPr="260FB589" w:rsidR="260FB589">
        <w:rPr>
          <w:rFonts w:ascii="Calibri" w:hAnsi="Calibri" w:eastAsia="Calibri" w:cs="Calibri"/>
          <w:noProof w:val="0"/>
          <w:sz w:val="22"/>
          <w:szCs w:val="22"/>
          <w:lang w:val="en-GB"/>
        </w:rPr>
        <w:t xml:space="preserve"> the mind. </w:t>
      </w:r>
      <w:proofErr w:type="spellStart"/>
      <w:r w:rsidRPr="260FB589" w:rsidR="260FB589">
        <w:rPr>
          <w:rFonts w:ascii="Calibri" w:hAnsi="Calibri" w:eastAsia="Calibri" w:cs="Calibri"/>
          <w:noProof w:val="0"/>
          <w:sz w:val="22"/>
          <w:szCs w:val="22"/>
          <w:lang w:val="en-GB"/>
        </w:rPr>
        <w:t>Pilhofer</w:t>
      </w:r>
      <w:proofErr w:type="spellEnd"/>
      <w:r w:rsidRPr="260FB589" w:rsidR="260FB589">
        <w:rPr>
          <w:rFonts w:ascii="Calibri" w:hAnsi="Calibri" w:eastAsia="Calibri" w:cs="Calibri"/>
          <w:noProof w:val="0"/>
          <w:sz w:val="22"/>
          <w:szCs w:val="22"/>
          <w:lang w:val="en-GB"/>
        </w:rPr>
        <w:t xml:space="preserve">, M. and Day, H. (2015:210) states, "We can't talk about form and genre without talking about rhythm, which is the most basic element of music. You can write a piece of music without a melody line or without harmonic accompaniment, but you just can't write a piece of music without rhythm- unless, of course, your "music" is one single, sustained note with no variations in pitch." </w:t>
      </w:r>
    </w:p>
    <w:p w:rsidR="260FB589" w:rsidP="260FB589" w:rsidRDefault="260FB589" w14:paraId="223C0375" w14:textId="557C6F41">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paraId="000693FB" w14:textId="08914779">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This shows us that without rhythm, music would be extremely dull. The rhythm of a musical piece defines the meter, pulse and tempo of the song and is a fundamental factor in how it makes us feel. </w:t>
      </w:r>
      <w:proofErr w:type="spellStart"/>
      <w:r w:rsidRPr="260FB589" w:rsidR="260FB589">
        <w:rPr>
          <w:rFonts w:ascii="Calibri" w:hAnsi="Calibri" w:eastAsia="Calibri" w:cs="Calibri"/>
          <w:noProof w:val="0"/>
          <w:sz w:val="22"/>
          <w:szCs w:val="22"/>
          <w:lang w:val="en-GB"/>
        </w:rPr>
        <w:t>Pilhofer</w:t>
      </w:r>
      <w:proofErr w:type="spellEnd"/>
      <w:r w:rsidRPr="260FB589" w:rsidR="260FB589">
        <w:rPr>
          <w:rFonts w:ascii="Calibri" w:hAnsi="Calibri" w:eastAsia="Calibri" w:cs="Calibri"/>
          <w:noProof w:val="0"/>
          <w:sz w:val="22"/>
          <w:szCs w:val="22"/>
          <w:lang w:val="en-GB"/>
        </w:rPr>
        <w:t xml:space="preserve">, M. and Day, H. (2015:210) describes these three phenomena as follows "Rhythm is the part of the song your toes tap along to and your head nods to. Meter helps organize notes into groups using a time signature and defines the repetitive pattern of strong and weak beats that noticeably move a song along...This pulse creates a feeling of familiarity and expectation from the listener so that, theoretically, you can throw a pile of unexpected, jangly notes and chords at the listener and still retain a feeling of connection with your audience by holding on to them with the same, steady beat."  </w:t>
      </w:r>
    </w:p>
    <w:p w:rsidR="260FB589" w:rsidP="260FB589" w:rsidRDefault="260FB589" w14:paraId="0064658B" w14:textId="6BF3F3B3">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5094E952" w14:textId="302876E3">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The meter of a piece of music is determined by its pattern of strong and weak beats: A piece of music in 4/4 time has a strong beat on every 4th beat, and therefore each bar consists of 4 "quarter" notes.  Levitin, D. (2006:17) "Meter is created by our brains by extracting information from rhythm and loudness </w:t>
      </w:r>
      <w:r w:rsidRPr="260FB589" w:rsidR="260FB589">
        <w:rPr>
          <w:rFonts w:ascii="Calibri" w:hAnsi="Calibri" w:eastAsia="Calibri" w:cs="Calibri"/>
          <w:noProof w:val="0"/>
          <w:sz w:val="22"/>
          <w:szCs w:val="22"/>
          <w:lang w:val="en-GB"/>
        </w:rPr>
        <w:t>cues</w:t>
      </w:r>
      <w:r w:rsidRPr="260FB589" w:rsidR="260FB589">
        <w:rPr>
          <w:rFonts w:ascii="Calibri" w:hAnsi="Calibri" w:eastAsia="Calibri" w:cs="Calibri"/>
          <w:noProof w:val="0"/>
          <w:sz w:val="22"/>
          <w:szCs w:val="22"/>
          <w:lang w:val="en-GB"/>
        </w:rPr>
        <w:t xml:space="preserve"> and</w:t>
      </w:r>
      <w:r w:rsidRPr="260FB589" w:rsidR="260FB589">
        <w:rPr>
          <w:rFonts w:ascii="Calibri" w:hAnsi="Calibri" w:eastAsia="Calibri" w:cs="Calibri"/>
          <w:noProof w:val="0"/>
          <w:sz w:val="22"/>
          <w:szCs w:val="22"/>
          <w:lang w:val="en-GB"/>
        </w:rPr>
        <w:t xml:space="preserve"> refers to the way in which tones are grouped with one another across time. A waltz meter organizes notes into groups of three, a march into groups of two of four." The way these notes are grouped together determine the "pulse" or "groove" of a piece. This can be the difference between a song giving you the urge to get out of your seat and dance or putting you to sleep. Levitin, D. (2006:170): "Groove is that quality that moves a song forward, the musical equivalent to a book that you can’t put down. When a song has a good groove, it invites us into a sonic world that we don't want to leave. Although we are aware of the pulse of the song, external time seems to stands still, and we don't want the song to ever end."  </w:t>
      </w:r>
    </w:p>
    <w:p w:rsidR="260FB589" w:rsidP="260FB589" w:rsidRDefault="260FB589" w14:paraId="0C52068A" w14:textId="055F678E">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paraId="490A1E47" w14:textId="4984B8AE">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Tempo is how we describe our perception of the "speed" of the piece, or essentially, the rate of notes played over time: it is measured in "beats per minute". This is another strong factor in how our minds are influenced by sound. Faster songs could make one feel more awake, while slower ones would more likely have a calming effect. Levitin, D. (2006:16) " Tempo refers to the overall speed or pace of the piece. If you were tapping your foot, dancing, or, marching to the piece, it's how fast or slow these regular movements would be." Tempo can also affect how a musical piece influences our emotions. </w:t>
      </w:r>
      <w:proofErr w:type="spellStart"/>
      <w:r w:rsidRPr="260FB589" w:rsidR="260FB589">
        <w:rPr>
          <w:rFonts w:ascii="Calibri" w:hAnsi="Calibri" w:eastAsia="Calibri" w:cs="Calibri"/>
          <w:noProof w:val="0"/>
          <w:sz w:val="22"/>
          <w:szCs w:val="22"/>
          <w:lang w:val="en-GB"/>
        </w:rPr>
        <w:t>Pilhofer</w:t>
      </w:r>
      <w:proofErr w:type="spellEnd"/>
      <w:r w:rsidRPr="260FB589" w:rsidR="260FB589">
        <w:rPr>
          <w:rFonts w:ascii="Calibri" w:hAnsi="Calibri" w:eastAsia="Calibri" w:cs="Calibri"/>
          <w:noProof w:val="0"/>
          <w:sz w:val="22"/>
          <w:szCs w:val="22"/>
          <w:lang w:val="en-GB"/>
        </w:rPr>
        <w:t xml:space="preserve">, M. and Day, H. (2015:211): "Rarely do you have a super-happy song played slowly and quietly, nor do you hear a super-sad song played at "Flight of the Bumblebee" speeds". </w:t>
      </w:r>
    </w:p>
    <w:p w:rsidR="260FB589" w:rsidP="260FB589" w:rsidRDefault="260FB589" w14:paraId="3C92398F" w14:textId="0D3DDFC3">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1F1FF26A" w14:textId="3EBB5EAB">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Our brains themselves create different waves or "rhythms", these waves change and adapt according to the auditory sensory information that the brain receives. There is also evidence that musical training improves our cognitive ability to process sounds. An article in NYU reports on a study conducted on two groups of people, one group with at least six years of musical training that are currently practicing music, the other were non-musicians. Devitt, J. (2015) "For music that is faster than one note per second, both musicians and non-musicians showed cortical oscillations that synchronized with the note rate of the clips—in other words, these oscillations were effectively employed by everyone to process the sounds they heard, although musicians’ brains synchronized more to the musical rhythms. Only musicians, however, showed oscillations that synchronized with unusually slow clips." This is another avenue of research that can be explored and used to explain how and why different </w:t>
      </w:r>
      <w:r w:rsidRPr="260FB589" w:rsidR="260FB589">
        <w:rPr>
          <w:rFonts w:ascii="Calibri" w:hAnsi="Calibri" w:eastAsia="Calibri" w:cs="Calibri"/>
          <w:noProof w:val="0"/>
          <w:sz w:val="22"/>
          <w:szCs w:val="22"/>
          <w:lang w:val="en-GB"/>
        </w:rPr>
        <w:t>sou</w:t>
      </w:r>
      <w:r w:rsidRPr="260FB589" w:rsidR="260FB589">
        <w:rPr>
          <w:rFonts w:ascii="Calibri" w:hAnsi="Calibri" w:eastAsia="Calibri" w:cs="Calibri"/>
          <w:noProof w:val="0"/>
          <w:sz w:val="22"/>
          <w:szCs w:val="22"/>
          <w:lang w:val="en-GB"/>
        </w:rPr>
        <w:t>n</w:t>
      </w:r>
      <w:r w:rsidRPr="260FB589" w:rsidR="260FB589">
        <w:rPr>
          <w:rFonts w:ascii="Calibri" w:hAnsi="Calibri" w:eastAsia="Calibri" w:cs="Calibri"/>
          <w:noProof w:val="0"/>
          <w:sz w:val="22"/>
          <w:szCs w:val="22"/>
          <w:lang w:val="en-GB"/>
        </w:rPr>
        <w:t>ds</w:t>
      </w:r>
      <w:r w:rsidRPr="260FB589" w:rsidR="260FB589">
        <w:rPr>
          <w:rFonts w:ascii="Calibri" w:hAnsi="Calibri" w:eastAsia="Calibri" w:cs="Calibri"/>
          <w:noProof w:val="0"/>
          <w:sz w:val="22"/>
          <w:szCs w:val="22"/>
          <w:lang w:val="en-GB"/>
        </w:rPr>
        <w:t xml:space="preserve"> effect the mind. </w:t>
      </w:r>
    </w:p>
    <w:p w:rsidR="260FB589" w:rsidP="260FB589" w:rsidRDefault="260FB589" w14:paraId="3DB6CD1A" w14:textId="1DC58BFA">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35C5EB3C" w14:textId="221B15E6">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The third and final element of music that I will discuss in this proposal is "amplitude". This </w:t>
      </w:r>
      <w:r w:rsidRPr="260FB589" w:rsidR="260FB589">
        <w:rPr>
          <w:rFonts w:ascii="Calibri" w:hAnsi="Calibri" w:eastAsia="Calibri" w:cs="Calibri"/>
          <w:noProof w:val="0"/>
          <w:sz w:val="22"/>
          <w:szCs w:val="22"/>
          <w:lang w:val="en-GB"/>
        </w:rPr>
        <w:t>affects</w:t>
      </w:r>
      <w:r w:rsidRPr="260FB589" w:rsidR="260FB589">
        <w:rPr>
          <w:rFonts w:ascii="Calibri" w:hAnsi="Calibri" w:eastAsia="Calibri" w:cs="Calibri"/>
          <w:noProof w:val="0"/>
          <w:sz w:val="22"/>
          <w:szCs w:val="22"/>
          <w:lang w:val="en-GB"/>
        </w:rPr>
        <w:t xml:space="preserve"> how "loud</w:t>
      </w:r>
      <w:r w:rsidRPr="260FB589" w:rsidR="260FB589">
        <w:rPr>
          <w:rFonts w:ascii="Calibri" w:hAnsi="Calibri" w:eastAsia="Calibri" w:cs="Calibri"/>
          <w:noProof w:val="0"/>
          <w:sz w:val="22"/>
          <w:szCs w:val="22"/>
          <w:lang w:val="en-GB"/>
        </w:rPr>
        <w:t>ly</w:t>
      </w:r>
      <w:r w:rsidRPr="260FB589" w:rsidR="260FB589">
        <w:rPr>
          <w:rFonts w:ascii="Calibri" w:hAnsi="Calibri" w:eastAsia="Calibri" w:cs="Calibri"/>
          <w:noProof w:val="0"/>
          <w:sz w:val="22"/>
          <w:szCs w:val="22"/>
          <w:lang w:val="en-GB"/>
        </w:rPr>
        <w:t>" or "quiet</w:t>
      </w:r>
      <w:r w:rsidRPr="260FB589" w:rsidR="260FB589">
        <w:rPr>
          <w:rFonts w:ascii="Calibri" w:hAnsi="Calibri" w:eastAsia="Calibri" w:cs="Calibri"/>
          <w:noProof w:val="0"/>
          <w:sz w:val="22"/>
          <w:szCs w:val="22"/>
          <w:lang w:val="en-GB"/>
        </w:rPr>
        <w:t>ly</w:t>
      </w:r>
      <w:r w:rsidRPr="260FB589" w:rsidR="260FB589">
        <w:rPr>
          <w:rFonts w:ascii="Calibri" w:hAnsi="Calibri" w:eastAsia="Calibri" w:cs="Calibri"/>
          <w:noProof w:val="0"/>
          <w:sz w:val="22"/>
          <w:szCs w:val="22"/>
          <w:lang w:val="en-GB"/>
        </w:rPr>
        <w:t xml:space="preserve">" we hear a sound. The reason that we hear sound on a spectrum of "quiet" to "loud" is due to the size of the wave that has been produced, or the distance between its highest peak and lowest trough. Helmholtz, H. (1954:10) states: "We easily recognize that the force of a musical tone increases and diminishes with the extent or </w:t>
      </w:r>
      <w:r w:rsidRPr="260FB589" w:rsidR="260FB589">
        <w:rPr>
          <w:rFonts w:ascii="Calibri" w:hAnsi="Calibri" w:eastAsia="Calibri" w:cs="Calibri"/>
          <w:noProof w:val="0"/>
          <w:sz w:val="22"/>
          <w:szCs w:val="22"/>
          <w:lang w:val="en-GB"/>
        </w:rPr>
        <w:t>so</w:t>
      </w:r>
      <w:r w:rsidRPr="260FB589" w:rsidR="260FB589">
        <w:rPr>
          <w:rFonts w:ascii="Calibri" w:hAnsi="Calibri" w:eastAsia="Calibri" w:cs="Calibri"/>
          <w:noProof w:val="0"/>
          <w:sz w:val="22"/>
          <w:szCs w:val="22"/>
          <w:lang w:val="en-GB"/>
        </w:rPr>
        <w:t>-</w:t>
      </w:r>
      <w:r w:rsidRPr="260FB589" w:rsidR="260FB589">
        <w:rPr>
          <w:rFonts w:ascii="Calibri" w:hAnsi="Calibri" w:eastAsia="Calibri" w:cs="Calibri"/>
          <w:noProof w:val="0"/>
          <w:sz w:val="22"/>
          <w:szCs w:val="22"/>
          <w:lang w:val="en-GB"/>
        </w:rPr>
        <w:t>called</w:t>
      </w:r>
      <w:r w:rsidRPr="260FB589" w:rsidR="260FB589">
        <w:rPr>
          <w:rFonts w:ascii="Calibri" w:hAnsi="Calibri" w:eastAsia="Calibri" w:cs="Calibri"/>
          <w:noProof w:val="0"/>
          <w:sz w:val="22"/>
          <w:szCs w:val="22"/>
          <w:lang w:val="en-GB"/>
        </w:rPr>
        <w:t xml:space="preserve"> amplitude of the oscillations of the particles of the sounding body. When we strike a string, it's vibrations are at first sufficiently large for us to see them, and its corresponding tone is loudest. The visible vibrations become smaller and smaller, and at the same time the loudness diminishes."  </w:t>
      </w:r>
    </w:p>
    <w:p w:rsidR="260FB589" w:rsidP="260FB589" w:rsidRDefault="260FB589" w14:paraId="7A34E5B8" w14:textId="6EB0B564">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0F56C175" w14:textId="05697FF6">
      <w:pPr>
        <w:pStyle w:val="Normal"/>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The evolutionary reason for our perception of amplitude could come from recognizing danger, or proximity to a sound source. Loud sounds raise our awareness and can even make us "jump" from being startled, forcing us to dissect the parameters of the sound and wonder what caused it. Helmholtz, H. (1954:10) following the previous quote: The same conclusion results from the diminution of the loudness of a tone when we increase our distance from the sounding body in the open air, although the pitch and quality remain unaltered; for it is only the amplitude of the oscillations of the particles of air which diminishes as their distance from the sounding body increases. Hence loudness must depend on this amplitude, and none other of the properties of sound do so."  </w:t>
      </w:r>
    </w:p>
    <w:p w:rsidR="260FB589" w:rsidP="260FB589" w:rsidRDefault="260FB589" w14:noSpellErr="1" w14:paraId="73205717" w14:textId="388281ED">
      <w:pPr>
        <w:pStyle w:val="Normal"/>
        <w:spacing w:before="0" w:beforeAutospacing="off" w:after="0" w:afterAutospacing="off" w:line="480" w:lineRule="auto"/>
        <w:rPr>
          <w:rFonts w:ascii="Calibri" w:hAnsi="Calibri" w:eastAsia="Calibri" w:cs="Calibri"/>
          <w:noProof w:val="0"/>
          <w:sz w:val="22"/>
          <w:szCs w:val="22"/>
          <w:lang w:val="en-GB"/>
        </w:rPr>
      </w:pPr>
    </w:p>
    <w:p w:rsidR="260FB589" w:rsidP="260FB589" w:rsidRDefault="260FB589" w14:noSpellErr="1" w14:paraId="382A2588" w14:textId="5BD850F8">
      <w:pPr>
        <w:pStyle w:val="Normal"/>
        <w:spacing w:before="0" w:beforeAutospacing="off" w:after="0" w:afterAutospacing="off" w:line="480" w:lineRule="auto"/>
        <w:rPr>
          <w:rFonts w:ascii="Calibri" w:hAnsi="Calibri" w:eastAsia="Calibri" w:cs="Calibri"/>
          <w:noProof w:val="0"/>
          <w:sz w:val="22"/>
          <w:szCs w:val="22"/>
          <w:lang w:val="en-GB"/>
        </w:rPr>
      </w:pPr>
      <w:r w:rsidRPr="260FB589" w:rsidR="260FB589">
        <w:rPr>
          <w:rFonts w:ascii="Calibri" w:hAnsi="Calibri" w:eastAsia="Calibri" w:cs="Calibri"/>
          <w:noProof w:val="0"/>
          <w:sz w:val="22"/>
          <w:szCs w:val="22"/>
          <w:lang w:val="en-GB"/>
        </w:rPr>
        <w:t>I have hardly</w:t>
      </w:r>
      <w:r w:rsidRPr="260FB589" w:rsidR="260FB589">
        <w:rPr>
          <w:rFonts w:ascii="Calibri" w:hAnsi="Calibri" w:eastAsia="Calibri" w:cs="Calibri"/>
          <w:noProof w:val="0"/>
          <w:sz w:val="22"/>
          <w:szCs w:val="22"/>
          <w:lang w:val="en-GB"/>
        </w:rPr>
        <w:t xml:space="preserve"> </w:t>
      </w:r>
      <w:r w:rsidRPr="260FB589" w:rsidR="260FB589">
        <w:rPr>
          <w:rFonts w:ascii="Calibri" w:hAnsi="Calibri" w:eastAsia="Calibri" w:cs="Calibri"/>
          <w:noProof w:val="0"/>
          <w:sz w:val="22"/>
          <w:szCs w:val="22"/>
          <w:lang w:val="en-GB"/>
        </w:rPr>
        <w:t>scratched the surface of this subject within this proposal. There are many other areas of study that can help to answer the question at hand.</w:t>
      </w:r>
      <w:r w:rsidRPr="260FB589" w:rsidR="260FB589">
        <w:rPr>
          <w:rFonts w:ascii="Calibri" w:hAnsi="Calibri" w:eastAsia="Calibri" w:cs="Calibri"/>
          <w:noProof w:val="0"/>
          <w:sz w:val="22"/>
          <w:szCs w:val="22"/>
          <w:lang w:val="en-GB"/>
        </w:rPr>
        <w:t xml:space="preserve"> </w:t>
      </w:r>
    </w:p>
    <w:p w:rsidR="260FB589" w:rsidP="260FB589" w:rsidRDefault="260FB589" w14:noSpellErr="1" w14:paraId="32BD57EE" w14:textId="55FCE6AF">
      <w:pPr>
        <w:pStyle w:val="Normal"/>
        <w:spacing w:before="0" w:beforeAutospacing="off" w:after="0" w:afterAutospacing="off" w:line="480" w:lineRule="auto"/>
        <w:rPr>
          <w:rFonts w:ascii="Calibri" w:hAnsi="Calibri" w:eastAsia="Calibri" w:cs="Calibri"/>
          <w:noProof w:val="0"/>
          <w:sz w:val="22"/>
          <w:szCs w:val="22"/>
          <w:lang w:val="en-GB"/>
        </w:rPr>
      </w:pPr>
    </w:p>
    <w:p w:rsidR="260FB589" w:rsidP="260FB589" w:rsidRDefault="260FB589" w14:noSpellErr="1" w14:paraId="00E8DB59" w14:textId="79CF1C85">
      <w:pPr>
        <w:pStyle w:val="Normal"/>
        <w:spacing w:before="0" w:beforeAutospacing="off" w:after="0" w:afterAutospacing="off" w:line="480" w:lineRule="auto"/>
        <w:rPr>
          <w:rFonts w:ascii="Calibri" w:hAnsi="Calibri" w:eastAsia="Calibri" w:cs="Calibri"/>
          <w:noProof w:val="0"/>
          <w:sz w:val="22"/>
          <w:szCs w:val="22"/>
          <w:lang w:val="en-GB"/>
        </w:rPr>
      </w:pPr>
    </w:p>
    <w:p w:rsidR="260FB589" w:rsidP="260FB589" w:rsidRDefault="260FB589" w14:noSpellErr="1" w14:paraId="770234CB" w14:textId="43D3C3EA">
      <w:pPr>
        <w:pStyle w:val="Normal"/>
        <w:spacing w:before="0" w:beforeAutospacing="off" w:after="0" w:afterAutospacing="off" w:line="480" w:lineRule="auto"/>
        <w:rPr>
          <w:rFonts w:ascii="Calibri" w:hAnsi="Calibri" w:eastAsia="Calibri" w:cs="Calibri"/>
          <w:noProof w:val="0"/>
          <w:sz w:val="22"/>
          <w:szCs w:val="22"/>
          <w:lang w:val="en-GB"/>
        </w:rPr>
      </w:pPr>
    </w:p>
    <w:p w:rsidR="260FB589" w:rsidP="260FB589" w:rsidRDefault="260FB589" w14:noSpellErr="1" w14:paraId="29CFCEA0" w14:textId="5F5E5092">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Reference list: </w:t>
      </w:r>
    </w:p>
    <w:p w:rsidR="260FB589" w:rsidP="260FB589" w:rsidRDefault="260FB589" w14:paraId="019231F2" w14:textId="6A9E29A6">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408D6678" w14:textId="1F32D876">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Levitin, D. (2006) This is your brain on music. London: Atlantic Books. </w:t>
      </w:r>
    </w:p>
    <w:p w:rsidR="260FB589" w:rsidP="260FB589" w:rsidRDefault="260FB589" w14:paraId="5EF82F7B" w14:textId="098722CF">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616D997F" w14:textId="121A2DFA">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Deutsch, D (1991). The tritone paradox: An influence of language on music perception. San Diego: University of California. </w:t>
      </w:r>
    </w:p>
    <w:p w:rsidR="260FB589" w:rsidP="260FB589" w:rsidRDefault="260FB589" w14:paraId="0ACDF648" w14:textId="6B071400">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paraId="5DF56825" w14:textId="63516BF5">
      <w:pPr>
        <w:spacing w:before="0" w:beforeAutospacing="off" w:after="0" w:afterAutospacing="off" w:line="480" w:lineRule="auto"/>
      </w:pPr>
      <w:proofErr w:type="spellStart"/>
      <w:r w:rsidRPr="260FB589" w:rsidR="260FB589">
        <w:rPr>
          <w:rFonts w:ascii="Calibri" w:hAnsi="Calibri" w:eastAsia="Calibri" w:cs="Calibri"/>
          <w:noProof w:val="0"/>
          <w:sz w:val="22"/>
          <w:szCs w:val="22"/>
          <w:lang w:val="en-GB"/>
        </w:rPr>
        <w:t>Pilhofer</w:t>
      </w:r>
      <w:proofErr w:type="spellEnd"/>
      <w:r w:rsidRPr="260FB589" w:rsidR="260FB589">
        <w:rPr>
          <w:rFonts w:ascii="Calibri" w:hAnsi="Calibri" w:eastAsia="Calibri" w:cs="Calibri"/>
          <w:noProof w:val="0"/>
          <w:sz w:val="22"/>
          <w:szCs w:val="22"/>
          <w:lang w:val="en-GB"/>
        </w:rPr>
        <w:t xml:space="preserve">, M. and Day, H. (2015). Music theory for dummies. John Wiley &amp; Sons. </w:t>
      </w:r>
    </w:p>
    <w:p w:rsidR="260FB589" w:rsidP="260FB589" w:rsidRDefault="260FB589" w14:paraId="471BBCFE" w14:textId="2BDF83A5">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paraId="69086567" w14:textId="510E36D2">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Laura </w:t>
      </w:r>
      <w:proofErr w:type="spellStart"/>
      <w:r w:rsidRPr="260FB589" w:rsidR="260FB589">
        <w:rPr>
          <w:rFonts w:ascii="Calibri" w:hAnsi="Calibri" w:eastAsia="Calibri" w:cs="Calibri"/>
          <w:noProof w:val="0"/>
          <w:sz w:val="22"/>
          <w:szCs w:val="22"/>
          <w:lang w:val="en-GB"/>
        </w:rPr>
        <w:t>Kinery</w:t>
      </w:r>
      <w:proofErr w:type="spellEnd"/>
      <w:r w:rsidRPr="260FB589" w:rsidR="260FB589">
        <w:rPr>
          <w:rFonts w:ascii="Calibri" w:hAnsi="Calibri" w:eastAsia="Calibri" w:cs="Calibri"/>
          <w:noProof w:val="0"/>
          <w:sz w:val="22"/>
          <w:szCs w:val="22"/>
          <w:lang w:val="en-GB"/>
        </w:rPr>
        <w:t xml:space="preserve"> (2017), 7 Amazing Things You Can Do </w:t>
      </w:r>
      <w:proofErr w:type="gramStart"/>
      <w:r w:rsidRPr="260FB589" w:rsidR="260FB589">
        <w:rPr>
          <w:rFonts w:ascii="Calibri" w:hAnsi="Calibri" w:eastAsia="Calibri" w:cs="Calibri"/>
          <w:noProof w:val="0"/>
          <w:sz w:val="22"/>
          <w:szCs w:val="22"/>
          <w:lang w:val="en-GB"/>
        </w:rPr>
        <w:t>With</w:t>
      </w:r>
      <w:proofErr w:type="gramEnd"/>
      <w:r w:rsidRPr="260FB589" w:rsidR="260FB589">
        <w:rPr>
          <w:rFonts w:ascii="Calibri" w:hAnsi="Calibri" w:eastAsia="Calibri" w:cs="Calibri"/>
          <w:noProof w:val="0"/>
          <w:sz w:val="22"/>
          <w:szCs w:val="22"/>
          <w:lang w:val="en-GB"/>
        </w:rPr>
        <w:t xml:space="preserve"> Sound Waves. Popular Mechanics.  </w:t>
      </w:r>
    </w:p>
    <w:p w:rsidR="260FB589" w:rsidP="260FB589" w:rsidRDefault="260FB589" w14:paraId="498E08D8" w14:textId="001D604A">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37F527E1" w14:textId="651D5430">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Helmholtz, H. (1954:10), On the sensations of Tone. Dover Publications, INC. New York. </w:t>
      </w:r>
    </w:p>
    <w:p w:rsidR="260FB589" w:rsidP="260FB589" w:rsidRDefault="260FB589" w14:paraId="2B03957B" w14:textId="412A125C">
      <w:pPr>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 </w:t>
      </w:r>
    </w:p>
    <w:p w:rsidR="260FB589" w:rsidP="260FB589" w:rsidRDefault="260FB589" w14:noSpellErr="1" w14:paraId="7D29DC89" w14:textId="404C81B7">
      <w:pPr>
        <w:pStyle w:val="Normal"/>
        <w:spacing w:before="0" w:beforeAutospacing="off" w:after="0" w:afterAutospacing="off" w:line="480" w:lineRule="auto"/>
      </w:pPr>
      <w:r w:rsidRPr="260FB589" w:rsidR="260FB589">
        <w:rPr>
          <w:rFonts w:ascii="Calibri" w:hAnsi="Calibri" w:eastAsia="Calibri" w:cs="Calibri"/>
          <w:noProof w:val="0"/>
          <w:sz w:val="22"/>
          <w:szCs w:val="22"/>
          <w:lang w:val="en-GB"/>
        </w:rPr>
        <w:t xml:space="preserve">Devitt, J. (2015). Researchers Find Neurological Notes that Help Identify How We Process Music. NYU. New York.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8336AC2"/>
  <w15:docId w15:val="{02dc17c1-3926-4866-9912-277df4f1c014}"/>
  <w:rsids>
    <w:rsidRoot w:val="48336AC2"/>
    <w:rsid w:val="260FB589"/>
    <w:rsid w:val="48336AC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George</dc:creator>
  <keywords/>
  <dc:description/>
  <lastModifiedBy>Dan George</lastModifiedBy>
  <revision>2</revision>
  <dcterms:created xsi:type="dcterms:W3CDTF">2018-05-07T07:03:57.3421928Z</dcterms:created>
  <dcterms:modified xsi:type="dcterms:W3CDTF">2018-05-07T07:41:53.6821141Z</dcterms:modified>
</coreProperties>
</file>