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w:rsidR="007B46B0" w:rsidP="04BF6830" w:rsidRDefault="00D55D15" w14:paraId="00000001" w14:textId="28517778">
      <w:pPr>
        <w:pStyle w:val="Normal"/>
        <w:jc w:val="center"/>
      </w:pPr>
      <w:r w:rsidR="26B0D7AF">
        <w:drawing>
          <wp:inline wp14:editId="32ACBAE8" wp14:anchorId="63378B87">
            <wp:extent cx="3629025" cy="1819275"/>
            <wp:effectExtent l="0" t="0" r="0" b="0"/>
            <wp:docPr id="460725509" name="" title=""/>
            <wp:cNvGraphicFramePr>
              <a:graphicFrameLocks noChangeAspect="1"/>
            </wp:cNvGraphicFramePr>
            <a:graphic>
              <a:graphicData uri="http://schemas.openxmlformats.org/drawingml/2006/picture">
                <pic:pic>
                  <pic:nvPicPr>
                    <pic:cNvPr id="0" name=""/>
                    <pic:cNvPicPr/>
                  </pic:nvPicPr>
                  <pic:blipFill>
                    <a:blip r:embed="R74315d67653741c7">
                      <a:extLst>
                        <a:ext xmlns:a="http://schemas.openxmlformats.org/drawingml/2006/main" uri="{28A0092B-C50C-407E-A947-70E740481C1C}">
                          <a14:useLocalDpi val="0"/>
                        </a:ext>
                      </a:extLst>
                    </a:blip>
                    <a:stretch>
                      <a:fillRect/>
                    </a:stretch>
                  </pic:blipFill>
                  <pic:spPr>
                    <a:xfrm>
                      <a:off x="0" y="0"/>
                      <a:ext cx="3629025" cy="1819275"/>
                    </a:xfrm>
                    <a:prstGeom prst="rect">
                      <a:avLst/>
                    </a:prstGeom>
                  </pic:spPr>
                </pic:pic>
              </a:graphicData>
            </a:graphic>
          </wp:inline>
        </w:drawing>
      </w:r>
      <w:r>
        <w:br/>
      </w:r>
    </w:p>
    <w:p w:rsidR="007B46B0" w:rsidP="04BF6830" w:rsidRDefault="007B46B0" w14:paraId="1BB49C8E" w14:textId="012DDC57">
      <w:pPr>
        <w:pStyle w:val="Normal"/>
        <w:spacing w:line="360" w:lineRule="auto"/>
        <w:jc w:val="center"/>
      </w:pPr>
    </w:p>
    <w:p w:rsidR="007B46B0" w:rsidP="04BF6830" w:rsidRDefault="007B46B0" w14:paraId="31EF5C45" w14:textId="5AC2BE3E">
      <w:pPr>
        <w:pStyle w:val="Normal"/>
        <w:spacing w:line="360" w:lineRule="auto"/>
        <w:jc w:val="center"/>
      </w:pPr>
    </w:p>
    <w:p w:rsidR="007B46B0" w:rsidP="04BF6830" w:rsidRDefault="007B46B0" w14:paraId="6EF875FB" w14:textId="3066B085">
      <w:pPr>
        <w:tabs>
          <w:tab w:val="num" w:leader="none" w:pos="720"/>
        </w:tabs>
        <w:spacing w:after="160" w:line="360" w:lineRule="auto"/>
        <w:ind w:left="0" w:hanging="720"/>
        <w:jc w:val="center"/>
        <w:rPr>
          <w:rFonts w:ascii="Times New Roman" w:hAnsi="Times New Roman" w:eastAsia="Times New Roman" w:cs="Times New Roman"/>
          <w:b w:val="0"/>
          <w:bCs w:val="0"/>
          <w:i w:val="0"/>
          <w:iCs w:val="0"/>
          <w:caps w:val="0"/>
          <w:smallCaps w:val="0"/>
          <w:noProof w:val="0"/>
          <w:color w:val="0E101A"/>
          <w:sz w:val="32"/>
          <w:szCs w:val="32"/>
          <w:lang w:val="en-US"/>
        </w:rPr>
      </w:pPr>
      <w:r w:rsidRPr="04BF6830" w:rsidR="26B0D7AF">
        <w:rPr>
          <w:rFonts w:ascii="Times New Roman" w:hAnsi="Times New Roman" w:eastAsia="Times New Roman" w:cs="Times New Roman"/>
          <w:b w:val="1"/>
          <w:bCs w:val="1"/>
          <w:i w:val="0"/>
          <w:iCs w:val="0"/>
          <w:caps w:val="0"/>
          <w:smallCaps w:val="0"/>
          <w:noProof w:val="0"/>
          <w:color w:val="0E101A"/>
          <w:sz w:val="32"/>
          <w:szCs w:val="32"/>
          <w:lang w:val="en-GB"/>
        </w:rPr>
        <w:t>Programme: BA Business Management</w:t>
      </w:r>
    </w:p>
    <w:p w:rsidR="007B46B0" w:rsidP="04BF6830" w:rsidRDefault="007B46B0" w14:paraId="582EEBFE" w14:textId="1D79A807">
      <w:pPr>
        <w:tabs>
          <w:tab w:val="num" w:leader="none" w:pos="720"/>
        </w:tabs>
        <w:spacing w:after="160" w:line="360" w:lineRule="auto"/>
        <w:ind w:left="0" w:hanging="720"/>
        <w:jc w:val="center"/>
        <w:rPr>
          <w:rFonts w:ascii="Times New Roman" w:hAnsi="Times New Roman" w:eastAsia="Times New Roman" w:cs="Times New Roman"/>
          <w:b w:val="0"/>
          <w:bCs w:val="0"/>
          <w:i w:val="0"/>
          <w:iCs w:val="0"/>
          <w:caps w:val="0"/>
          <w:smallCaps w:val="0"/>
          <w:noProof w:val="0"/>
          <w:color w:val="0E101A"/>
          <w:sz w:val="32"/>
          <w:szCs w:val="32"/>
          <w:lang w:val="en-US"/>
        </w:rPr>
      </w:pPr>
      <w:r w:rsidRPr="04BF6830" w:rsidR="26B0D7AF">
        <w:rPr>
          <w:rFonts w:ascii="Times New Roman" w:hAnsi="Times New Roman" w:eastAsia="Times New Roman" w:cs="Times New Roman"/>
          <w:b w:val="1"/>
          <w:bCs w:val="1"/>
          <w:i w:val="0"/>
          <w:iCs w:val="0"/>
          <w:caps w:val="0"/>
          <w:smallCaps w:val="0"/>
          <w:noProof w:val="0"/>
          <w:color w:val="0E101A"/>
          <w:sz w:val="32"/>
          <w:szCs w:val="32"/>
          <w:lang w:val="en-GB"/>
        </w:rPr>
        <w:t>Module: Marketing Fundamentals</w:t>
      </w:r>
    </w:p>
    <w:p w:rsidR="007B46B0" w:rsidP="04BF6830" w:rsidRDefault="007B46B0" w14:paraId="67874FA0" w14:textId="6A3255A5">
      <w:pPr>
        <w:tabs>
          <w:tab w:val="num" w:leader="none" w:pos="720"/>
        </w:tabs>
        <w:spacing w:after="160" w:line="360" w:lineRule="auto"/>
        <w:ind w:left="0" w:hanging="720"/>
        <w:jc w:val="center"/>
        <w:rPr>
          <w:rFonts w:ascii="Times New Roman" w:hAnsi="Times New Roman" w:eastAsia="Times New Roman" w:cs="Times New Roman"/>
          <w:b w:val="0"/>
          <w:bCs w:val="0"/>
          <w:i w:val="0"/>
          <w:iCs w:val="0"/>
          <w:caps w:val="0"/>
          <w:smallCaps w:val="0"/>
          <w:noProof w:val="0"/>
          <w:color w:val="0E101A"/>
          <w:sz w:val="32"/>
          <w:szCs w:val="32"/>
          <w:lang w:val="en-US"/>
        </w:rPr>
      </w:pPr>
      <w:r w:rsidRPr="04BF6830" w:rsidR="26B0D7AF">
        <w:rPr>
          <w:rFonts w:ascii="Times New Roman" w:hAnsi="Times New Roman" w:eastAsia="Times New Roman" w:cs="Times New Roman"/>
          <w:b w:val="1"/>
          <w:bCs w:val="1"/>
          <w:i w:val="0"/>
          <w:iCs w:val="0"/>
          <w:caps w:val="0"/>
          <w:smallCaps w:val="0"/>
          <w:noProof w:val="0"/>
          <w:color w:val="0E101A"/>
          <w:sz w:val="32"/>
          <w:szCs w:val="32"/>
          <w:lang w:val="en-GB"/>
        </w:rPr>
        <w:t xml:space="preserve">Module code: LCBB4004 </w:t>
      </w:r>
    </w:p>
    <w:p w:rsidR="007B46B0" w:rsidP="04BF6830" w:rsidRDefault="007B46B0" w14:paraId="4F512602" w14:textId="66A66BC2">
      <w:pPr>
        <w:tabs>
          <w:tab w:val="num" w:leader="none" w:pos="720"/>
        </w:tabs>
        <w:spacing w:after="160" w:line="360" w:lineRule="auto"/>
        <w:ind w:left="0" w:hanging="720"/>
        <w:jc w:val="center"/>
        <w:rPr>
          <w:rFonts w:ascii="Times New Roman" w:hAnsi="Times New Roman" w:eastAsia="Times New Roman" w:cs="Times New Roman"/>
          <w:b w:val="1"/>
          <w:bCs w:val="1"/>
          <w:i w:val="0"/>
          <w:iCs w:val="0"/>
          <w:caps w:val="0"/>
          <w:smallCaps w:val="0"/>
          <w:noProof w:val="0"/>
          <w:color w:val="0E101A"/>
          <w:sz w:val="32"/>
          <w:szCs w:val="32"/>
          <w:lang w:val="en-GB"/>
        </w:rPr>
      </w:pPr>
      <w:r w:rsidRPr="04BF6830" w:rsidR="26B0D7AF">
        <w:rPr>
          <w:rFonts w:ascii="Times New Roman" w:hAnsi="Times New Roman" w:eastAsia="Times New Roman" w:cs="Times New Roman"/>
          <w:b w:val="1"/>
          <w:bCs w:val="1"/>
          <w:i w:val="0"/>
          <w:iCs w:val="0"/>
          <w:caps w:val="0"/>
          <w:smallCaps w:val="0"/>
          <w:noProof w:val="0"/>
          <w:color w:val="0E101A"/>
          <w:sz w:val="32"/>
          <w:szCs w:val="32"/>
          <w:lang w:val="en-GB"/>
        </w:rPr>
        <w:t>Individual Report: Globalisation</w:t>
      </w:r>
    </w:p>
    <w:p w:rsidR="007B46B0" w:rsidP="04BF6830" w:rsidRDefault="007B46B0" w14:paraId="42325D5F" w14:textId="17A036D9">
      <w:pPr>
        <w:pStyle w:val="Normal"/>
        <w:tabs>
          <w:tab w:val="num" w:leader="none" w:pos="720"/>
        </w:tabs>
        <w:spacing w:after="160" w:line="360" w:lineRule="auto"/>
        <w:ind w:left="0" w:hanging="720"/>
        <w:jc w:val="center"/>
        <w:rPr>
          <w:rFonts w:ascii="Times New Roman" w:hAnsi="Times New Roman" w:eastAsia="Times New Roman" w:cs="Times New Roman"/>
          <w:b w:val="1"/>
          <w:bCs w:val="1"/>
          <w:i w:val="0"/>
          <w:iCs w:val="0"/>
          <w:caps w:val="0"/>
          <w:smallCaps w:val="0"/>
          <w:noProof w:val="0"/>
          <w:color w:val="0E101A"/>
          <w:sz w:val="32"/>
          <w:szCs w:val="32"/>
          <w:lang w:val="en-GB"/>
        </w:rPr>
      </w:pPr>
    </w:p>
    <w:p w:rsidR="007B46B0" w:rsidP="04BF6830" w:rsidRDefault="007B46B0" w14:paraId="56346549" w14:textId="4F0E4118">
      <w:pPr>
        <w:pStyle w:val="Normal"/>
        <w:tabs>
          <w:tab w:val="num" w:leader="none" w:pos="720"/>
        </w:tabs>
        <w:spacing w:after="160" w:line="360" w:lineRule="auto"/>
        <w:ind w:left="0" w:hanging="720"/>
        <w:jc w:val="center"/>
        <w:rPr>
          <w:rFonts w:ascii="Times New Roman" w:hAnsi="Times New Roman" w:eastAsia="Times New Roman" w:cs="Times New Roman"/>
          <w:b w:val="1"/>
          <w:bCs w:val="1"/>
          <w:i w:val="0"/>
          <w:iCs w:val="0"/>
          <w:caps w:val="0"/>
          <w:smallCaps w:val="0"/>
          <w:noProof w:val="0"/>
          <w:color w:val="0E101A"/>
          <w:sz w:val="32"/>
          <w:szCs w:val="32"/>
          <w:lang w:val="en-GB"/>
        </w:rPr>
      </w:pPr>
    </w:p>
    <w:p w:rsidR="007B46B0" w:rsidP="04BF6830" w:rsidRDefault="007B46B0" w14:paraId="42341FD4" w14:textId="2894EDCC">
      <w:pPr>
        <w:tabs>
          <w:tab w:val="num" w:leader="none" w:pos="720"/>
        </w:tabs>
        <w:spacing w:after="160" w:line="360" w:lineRule="auto"/>
        <w:ind w:left="0" w:hanging="720"/>
        <w:jc w:val="left"/>
        <w:rPr>
          <w:rFonts w:ascii="Times New Roman" w:hAnsi="Times New Roman" w:eastAsia="Times New Roman" w:cs="Times New Roman"/>
          <w:b w:val="0"/>
          <w:bCs w:val="0"/>
          <w:i w:val="0"/>
          <w:iCs w:val="0"/>
          <w:caps w:val="0"/>
          <w:smallCaps w:val="0"/>
          <w:noProof w:val="0"/>
          <w:color w:val="0E101A"/>
          <w:sz w:val="31"/>
          <w:szCs w:val="31"/>
          <w:lang w:val="en-US"/>
        </w:rPr>
      </w:pPr>
      <w:r w:rsidRPr="04BF6830" w:rsidR="26B0D7AF">
        <w:rPr>
          <w:rFonts w:ascii="Times New Roman" w:hAnsi="Times New Roman" w:eastAsia="Times New Roman" w:cs="Times New Roman"/>
          <w:b w:val="1"/>
          <w:bCs w:val="1"/>
          <w:i w:val="0"/>
          <w:iCs w:val="0"/>
          <w:caps w:val="0"/>
          <w:smallCaps w:val="0"/>
          <w:noProof w:val="0"/>
          <w:color w:val="0E101A"/>
          <w:sz w:val="32"/>
          <w:szCs w:val="32"/>
          <w:lang w:val="en-GB"/>
        </w:rPr>
        <w:t xml:space="preserve">Module Lecturer : </w:t>
      </w:r>
      <w:r w:rsidRPr="04BF6830" w:rsidR="26B0D7AF">
        <w:rPr>
          <w:rFonts w:ascii="Times New Roman" w:hAnsi="Times New Roman" w:eastAsia="Times New Roman" w:cs="Times New Roman"/>
          <w:b w:val="1"/>
          <w:bCs w:val="1"/>
          <w:i w:val="0"/>
          <w:iCs w:val="0"/>
          <w:caps w:val="0"/>
          <w:smallCaps w:val="0"/>
          <w:noProof w:val="0"/>
          <w:color w:val="0E101A"/>
          <w:sz w:val="31"/>
          <w:szCs w:val="31"/>
          <w:lang w:val="en-GB"/>
        </w:rPr>
        <w:t>Efua Adams , Nazia Saeed</w:t>
      </w:r>
    </w:p>
    <w:p w:rsidR="007B46B0" w:rsidP="04BF6830" w:rsidRDefault="007B46B0" w14:paraId="47E2E35E" w14:textId="29D15D62">
      <w:pPr>
        <w:tabs>
          <w:tab w:val="num" w:leader="none" w:pos="720"/>
        </w:tabs>
        <w:spacing w:after="160" w:line="360" w:lineRule="auto"/>
        <w:ind w:left="0" w:hanging="720"/>
        <w:jc w:val="left"/>
        <w:rPr>
          <w:rFonts w:ascii="Times New Roman" w:hAnsi="Times New Roman" w:eastAsia="Times New Roman" w:cs="Times New Roman"/>
          <w:b w:val="0"/>
          <w:bCs w:val="0"/>
          <w:i w:val="0"/>
          <w:iCs w:val="0"/>
          <w:caps w:val="0"/>
          <w:smallCaps w:val="0"/>
          <w:noProof w:val="0"/>
          <w:color w:val="0E101A"/>
          <w:sz w:val="32"/>
          <w:szCs w:val="32"/>
          <w:lang w:val="en-US"/>
        </w:rPr>
      </w:pPr>
      <w:r w:rsidRPr="04BF6830" w:rsidR="26B0D7AF">
        <w:rPr>
          <w:rFonts w:ascii="Times New Roman" w:hAnsi="Times New Roman" w:eastAsia="Times New Roman" w:cs="Times New Roman"/>
          <w:b w:val="1"/>
          <w:bCs w:val="1"/>
          <w:i w:val="0"/>
          <w:iCs w:val="0"/>
          <w:caps w:val="0"/>
          <w:smallCaps w:val="0"/>
          <w:noProof w:val="0"/>
          <w:color w:val="0E101A"/>
          <w:sz w:val="32"/>
          <w:szCs w:val="32"/>
          <w:lang w:val="en-GB"/>
        </w:rPr>
        <w:t>Student name: Szabolcs Isaszegi-Toth</w:t>
      </w:r>
    </w:p>
    <w:p w:rsidR="007B46B0" w:rsidP="04BF6830" w:rsidRDefault="007B46B0" w14:paraId="00000005" w14:textId="6B2CB6AC">
      <w:pPr>
        <w:tabs>
          <w:tab w:val="num" w:leader="none" w:pos="720"/>
        </w:tabs>
        <w:spacing w:after="160" w:line="360" w:lineRule="auto"/>
        <w:ind w:left="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04BF6830" w:rsidR="26B0D7AF">
        <w:rPr>
          <w:rFonts w:ascii="Times New Roman" w:hAnsi="Times New Roman" w:eastAsia="Times New Roman" w:cs="Times New Roman"/>
          <w:b w:val="1"/>
          <w:bCs w:val="1"/>
          <w:i w:val="0"/>
          <w:iCs w:val="0"/>
          <w:caps w:val="0"/>
          <w:smallCaps w:val="0"/>
          <w:noProof w:val="0"/>
          <w:color w:val="0E101A"/>
          <w:sz w:val="32"/>
          <w:szCs w:val="32"/>
          <w:lang w:val="en-GB"/>
        </w:rPr>
        <w:t xml:space="preserve">Student ID number: </w:t>
      </w:r>
      <w:r w:rsidRPr="04BF6830" w:rsidR="26B0D7A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t>2218625</w:t>
      </w:r>
    </w:p>
    <w:p w:rsidR="007B46B0" w:rsidRDefault="00D55D15" w14:paraId="00000006" w14:textId="77777777">
      <w:pPr>
        <w:spacing w:line="360" w:lineRule="auto"/>
        <w:jc w:val="both"/>
        <w:rPr>
          <w:rFonts w:ascii="Times New Roman" w:hAnsi="Times New Roman" w:eastAsia="Times New Roman" w:cs="Times New Roman"/>
          <w:sz w:val="24"/>
          <w:szCs w:val="24"/>
        </w:rPr>
      </w:pPr>
      <w:r>
        <w:br w:type="page"/>
      </w:r>
    </w:p>
    <w:sdt>
      <w:sdtPr>
        <w:rPr>
          <w:rFonts w:ascii="Times New Roman" w:hAnsi="Times New Roman" w:eastAsia="Arial" w:cs="Times New Roman"/>
          <w:b w:val="0"/>
          <w:bCs w:val="0"/>
          <w:color w:val="auto"/>
          <w:sz w:val="24"/>
          <w:szCs w:val="24"/>
          <w:lang w:eastAsia="en-US"/>
        </w:rPr>
        <w:id w:val="1604388339"/>
        <w:docPartObj>
          <w:docPartGallery w:val="Table of Contents"/>
          <w:docPartUnique/>
        </w:docPartObj>
      </w:sdtPr>
      <w:sdtEndPr>
        <w:rPr>
          <w:rFonts w:ascii="Arial" w:hAnsi="Arial" w:cs="Arial"/>
          <w:noProof/>
          <w:sz w:val="22"/>
          <w:szCs w:val="22"/>
        </w:rPr>
      </w:sdtEndPr>
      <w:sdtContent>
        <w:p w:rsidRPr="00D55D15" w:rsidR="00106D66" w:rsidP="00106D66" w:rsidRDefault="00D55D15" w14:paraId="290190C9" w14:textId="1B49DA1B">
          <w:pPr>
            <w:pStyle w:val="TOCHeading"/>
            <w:jc w:val="center"/>
            <w:rPr>
              <w:rFonts w:ascii="Times New Roman" w:hAnsi="Times New Roman" w:cs="Times New Roman"/>
              <w:color w:val="000000" w:themeColor="text1"/>
              <w:sz w:val="24"/>
              <w:szCs w:val="24"/>
            </w:rPr>
          </w:pPr>
          <w:r w:rsidRPr="00D55D15">
            <w:rPr>
              <w:rFonts w:ascii="Times New Roman" w:hAnsi="Times New Roman" w:cs="Times New Roman"/>
              <w:color w:val="000000" w:themeColor="text1"/>
              <w:sz w:val="24"/>
              <w:szCs w:val="24"/>
            </w:rPr>
            <w:t>Table of Contents</w:t>
          </w:r>
        </w:p>
        <w:p w:rsidRPr="00106D66" w:rsidR="00106D66" w:rsidP="00106D66" w:rsidRDefault="00D55D15" w14:paraId="450E753C" w14:textId="77777777">
          <w:pPr>
            <w:pStyle w:val="TOC1"/>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history="1" w:anchor="_Toc151630329">
            <w:r w:rsidRPr="00106D66">
              <w:rPr>
                <w:rStyle w:val="Hyperlink"/>
                <w:rFonts w:ascii="Times New Roman" w:hAnsi="Times New Roman" w:cs="Times New Roman"/>
                <w:noProof/>
                <w:sz w:val="24"/>
                <w:szCs w:val="24"/>
              </w:rPr>
              <w:t>Introduction</w:t>
            </w:r>
            <w:r w:rsidRPr="00106D66">
              <w:rPr>
                <w:rFonts w:ascii="Times New Roman" w:hAnsi="Times New Roman" w:cs="Times New Roman"/>
                <w:noProof/>
                <w:webHidden/>
                <w:sz w:val="24"/>
                <w:szCs w:val="24"/>
              </w:rPr>
              <w:tab/>
            </w:r>
            <w:r w:rsidRPr="00106D66">
              <w:rPr>
                <w:rFonts w:ascii="Times New Roman" w:hAnsi="Times New Roman" w:cs="Times New Roman"/>
                <w:noProof/>
                <w:webHidden/>
                <w:sz w:val="24"/>
                <w:szCs w:val="24"/>
              </w:rPr>
              <w:fldChar w:fldCharType="begin"/>
            </w:r>
            <w:r w:rsidRPr="00106D66">
              <w:rPr>
                <w:rFonts w:ascii="Times New Roman" w:hAnsi="Times New Roman" w:cs="Times New Roman"/>
                <w:noProof/>
                <w:webHidden/>
                <w:sz w:val="24"/>
                <w:szCs w:val="24"/>
              </w:rPr>
              <w:instrText xml:space="preserve"> PAGEREF _Toc151630329 \h </w:instrText>
            </w:r>
            <w:r w:rsidRPr="00106D66">
              <w:rPr>
                <w:rFonts w:ascii="Times New Roman" w:hAnsi="Times New Roman" w:cs="Times New Roman"/>
                <w:noProof/>
                <w:webHidden/>
                <w:sz w:val="24"/>
                <w:szCs w:val="24"/>
              </w:rPr>
            </w:r>
            <w:r w:rsidRPr="00106D66">
              <w:rPr>
                <w:rFonts w:ascii="Times New Roman" w:hAnsi="Times New Roman" w:cs="Times New Roman"/>
                <w:noProof/>
                <w:webHidden/>
                <w:sz w:val="24"/>
                <w:szCs w:val="24"/>
              </w:rPr>
              <w:fldChar w:fldCharType="separate"/>
            </w:r>
            <w:r w:rsidRPr="00106D66">
              <w:rPr>
                <w:rFonts w:ascii="Times New Roman" w:hAnsi="Times New Roman" w:cs="Times New Roman"/>
                <w:noProof/>
                <w:webHidden/>
                <w:sz w:val="24"/>
                <w:szCs w:val="24"/>
              </w:rPr>
              <w:t>3</w:t>
            </w:r>
            <w:r w:rsidRPr="00106D66">
              <w:rPr>
                <w:rFonts w:ascii="Times New Roman" w:hAnsi="Times New Roman" w:cs="Times New Roman"/>
                <w:noProof/>
                <w:webHidden/>
                <w:sz w:val="24"/>
                <w:szCs w:val="24"/>
              </w:rPr>
              <w:fldChar w:fldCharType="end"/>
            </w:r>
          </w:hyperlink>
        </w:p>
        <w:p w:rsidRPr="00106D66" w:rsidR="00106D66" w:rsidP="00106D66" w:rsidRDefault="00D55D15" w14:paraId="56B44993" w14:textId="77777777">
          <w:pPr>
            <w:pStyle w:val="TOC1"/>
            <w:tabs>
              <w:tab w:val="right" w:leader="dot" w:pos="9019"/>
            </w:tabs>
            <w:spacing w:line="360" w:lineRule="auto"/>
            <w:jc w:val="both"/>
            <w:rPr>
              <w:rFonts w:ascii="Times New Roman" w:hAnsi="Times New Roman" w:cs="Times New Roman"/>
              <w:noProof/>
              <w:sz w:val="24"/>
              <w:szCs w:val="24"/>
            </w:rPr>
          </w:pPr>
          <w:hyperlink w:history="1" w:anchor="_Toc151630330">
            <w:r w:rsidRPr="00106D66">
              <w:rPr>
                <w:rStyle w:val="Hyperlink"/>
                <w:rFonts w:ascii="Times New Roman" w:hAnsi="Times New Roman" w:cs="Times New Roman"/>
                <w:noProof/>
                <w:sz w:val="24"/>
                <w:szCs w:val="24"/>
              </w:rPr>
              <w:t xml:space="preserve">I. “Based on a Global Organisation of your choice”, “Critically Analyse and Evaluate the global challenges it faces and the megatrends which impact its </w:t>
            </w:r>
            <w:r w:rsidRPr="00106D66">
              <w:rPr>
                <w:rStyle w:val="Hyperlink"/>
                <w:rFonts w:ascii="Times New Roman" w:hAnsi="Times New Roman" w:cs="Times New Roman"/>
                <w:noProof/>
                <w:sz w:val="24"/>
                <w:szCs w:val="24"/>
              </w:rPr>
              <w:t>marketing functions during the COVID-19 pandemic”.</w:t>
            </w:r>
            <w:r w:rsidRPr="00106D66">
              <w:rPr>
                <w:rFonts w:ascii="Times New Roman" w:hAnsi="Times New Roman" w:cs="Times New Roman"/>
                <w:noProof/>
                <w:webHidden/>
                <w:sz w:val="24"/>
                <w:szCs w:val="24"/>
              </w:rPr>
              <w:tab/>
            </w:r>
            <w:r w:rsidRPr="00106D66">
              <w:rPr>
                <w:rFonts w:ascii="Times New Roman" w:hAnsi="Times New Roman" w:cs="Times New Roman"/>
                <w:noProof/>
                <w:webHidden/>
                <w:sz w:val="24"/>
                <w:szCs w:val="24"/>
              </w:rPr>
              <w:fldChar w:fldCharType="begin"/>
            </w:r>
            <w:r w:rsidRPr="00106D66">
              <w:rPr>
                <w:rFonts w:ascii="Times New Roman" w:hAnsi="Times New Roman" w:cs="Times New Roman"/>
                <w:noProof/>
                <w:webHidden/>
                <w:sz w:val="24"/>
                <w:szCs w:val="24"/>
              </w:rPr>
              <w:instrText xml:space="preserve"> PAGEREF _Toc151630330 \h </w:instrText>
            </w:r>
            <w:r w:rsidRPr="00106D66">
              <w:rPr>
                <w:rFonts w:ascii="Times New Roman" w:hAnsi="Times New Roman" w:cs="Times New Roman"/>
                <w:noProof/>
                <w:webHidden/>
                <w:sz w:val="24"/>
                <w:szCs w:val="24"/>
              </w:rPr>
            </w:r>
            <w:r w:rsidRPr="00106D66">
              <w:rPr>
                <w:rFonts w:ascii="Times New Roman" w:hAnsi="Times New Roman" w:cs="Times New Roman"/>
                <w:noProof/>
                <w:webHidden/>
                <w:sz w:val="24"/>
                <w:szCs w:val="24"/>
              </w:rPr>
              <w:fldChar w:fldCharType="separate"/>
            </w:r>
            <w:r w:rsidRPr="00106D66">
              <w:rPr>
                <w:rFonts w:ascii="Times New Roman" w:hAnsi="Times New Roman" w:cs="Times New Roman"/>
                <w:noProof/>
                <w:webHidden/>
                <w:sz w:val="24"/>
                <w:szCs w:val="24"/>
              </w:rPr>
              <w:t>4</w:t>
            </w:r>
            <w:r w:rsidRPr="00106D66">
              <w:rPr>
                <w:rFonts w:ascii="Times New Roman" w:hAnsi="Times New Roman" w:cs="Times New Roman"/>
                <w:noProof/>
                <w:webHidden/>
                <w:sz w:val="24"/>
                <w:szCs w:val="24"/>
              </w:rPr>
              <w:fldChar w:fldCharType="end"/>
            </w:r>
          </w:hyperlink>
        </w:p>
        <w:p w:rsidRPr="00106D66" w:rsidR="00106D66" w:rsidP="00106D66" w:rsidRDefault="00D55D15" w14:paraId="5D7770E1" w14:textId="77777777">
          <w:pPr>
            <w:pStyle w:val="TOC1"/>
            <w:tabs>
              <w:tab w:val="right" w:leader="dot" w:pos="9019"/>
            </w:tabs>
            <w:spacing w:line="360" w:lineRule="auto"/>
            <w:jc w:val="both"/>
            <w:rPr>
              <w:rFonts w:ascii="Times New Roman" w:hAnsi="Times New Roman" w:cs="Times New Roman"/>
              <w:noProof/>
              <w:sz w:val="24"/>
              <w:szCs w:val="24"/>
            </w:rPr>
          </w:pPr>
          <w:hyperlink w:history="1" w:anchor="_Toc151630331">
            <w:r w:rsidRPr="00106D66">
              <w:rPr>
                <w:rStyle w:val="Hyperlink"/>
                <w:rFonts w:ascii="Times New Roman" w:hAnsi="Times New Roman" w:cs="Times New Roman"/>
                <w:noProof/>
                <w:sz w:val="24"/>
                <w:szCs w:val="24"/>
              </w:rPr>
              <w:t>II. “How is the organisation evolving in derive marketing strategies to take</w:t>
            </w:r>
            <w:r w:rsidRPr="00106D66">
              <w:rPr>
                <w:rStyle w:val="Hyperlink"/>
                <w:rFonts w:ascii="Times New Roman" w:hAnsi="Times New Roman" w:cs="Times New Roman"/>
                <w:noProof/>
                <w:sz w:val="24"/>
                <w:szCs w:val="24"/>
              </w:rPr>
              <w:t xml:space="preserve"> advantage of the new developments and gain a competitive advantage”?</w:t>
            </w:r>
            <w:r w:rsidRPr="00106D66">
              <w:rPr>
                <w:rFonts w:ascii="Times New Roman" w:hAnsi="Times New Roman" w:cs="Times New Roman"/>
                <w:noProof/>
                <w:webHidden/>
                <w:sz w:val="24"/>
                <w:szCs w:val="24"/>
              </w:rPr>
              <w:tab/>
            </w:r>
            <w:r w:rsidRPr="00106D66">
              <w:rPr>
                <w:rFonts w:ascii="Times New Roman" w:hAnsi="Times New Roman" w:cs="Times New Roman"/>
                <w:noProof/>
                <w:webHidden/>
                <w:sz w:val="24"/>
                <w:szCs w:val="24"/>
              </w:rPr>
              <w:fldChar w:fldCharType="begin"/>
            </w:r>
            <w:r w:rsidRPr="00106D66">
              <w:rPr>
                <w:rFonts w:ascii="Times New Roman" w:hAnsi="Times New Roman" w:cs="Times New Roman"/>
                <w:noProof/>
                <w:webHidden/>
                <w:sz w:val="24"/>
                <w:szCs w:val="24"/>
              </w:rPr>
              <w:instrText xml:space="preserve"> PAGEREF _Toc151630331 \h </w:instrText>
            </w:r>
            <w:r w:rsidRPr="00106D66">
              <w:rPr>
                <w:rFonts w:ascii="Times New Roman" w:hAnsi="Times New Roman" w:cs="Times New Roman"/>
                <w:noProof/>
                <w:webHidden/>
                <w:sz w:val="24"/>
                <w:szCs w:val="24"/>
              </w:rPr>
            </w:r>
            <w:r w:rsidRPr="00106D66">
              <w:rPr>
                <w:rFonts w:ascii="Times New Roman" w:hAnsi="Times New Roman" w:cs="Times New Roman"/>
                <w:noProof/>
                <w:webHidden/>
                <w:sz w:val="24"/>
                <w:szCs w:val="24"/>
              </w:rPr>
              <w:fldChar w:fldCharType="separate"/>
            </w:r>
            <w:r w:rsidRPr="00106D66">
              <w:rPr>
                <w:rFonts w:ascii="Times New Roman" w:hAnsi="Times New Roman" w:cs="Times New Roman"/>
                <w:noProof/>
                <w:webHidden/>
                <w:sz w:val="24"/>
                <w:szCs w:val="24"/>
              </w:rPr>
              <w:t>6</w:t>
            </w:r>
            <w:r w:rsidRPr="00106D66">
              <w:rPr>
                <w:rFonts w:ascii="Times New Roman" w:hAnsi="Times New Roman" w:cs="Times New Roman"/>
                <w:noProof/>
                <w:webHidden/>
                <w:sz w:val="24"/>
                <w:szCs w:val="24"/>
              </w:rPr>
              <w:fldChar w:fldCharType="end"/>
            </w:r>
          </w:hyperlink>
        </w:p>
        <w:p w:rsidRPr="00106D66" w:rsidR="00106D66" w:rsidP="00106D66" w:rsidRDefault="00D55D15" w14:paraId="4A3257D5" w14:textId="77777777">
          <w:pPr>
            <w:pStyle w:val="TOC1"/>
            <w:tabs>
              <w:tab w:val="right" w:leader="dot" w:pos="9019"/>
            </w:tabs>
            <w:spacing w:line="360" w:lineRule="auto"/>
            <w:jc w:val="both"/>
            <w:rPr>
              <w:rFonts w:ascii="Times New Roman" w:hAnsi="Times New Roman" w:cs="Times New Roman"/>
              <w:noProof/>
              <w:sz w:val="24"/>
              <w:szCs w:val="24"/>
            </w:rPr>
          </w:pPr>
          <w:hyperlink w:history="1" w:anchor="_Toc151630332">
            <w:r w:rsidRPr="00106D66">
              <w:rPr>
                <w:rStyle w:val="Hyperlink"/>
                <w:rFonts w:ascii="Times New Roman" w:hAnsi="Times New Roman" w:cs="Times New Roman"/>
                <w:noProof/>
                <w:sz w:val="24"/>
                <w:szCs w:val="24"/>
              </w:rPr>
              <w:t>III. “Identify key stakeholders of the organisation and th</w:t>
            </w:r>
            <w:r w:rsidRPr="00106D66">
              <w:rPr>
                <w:rStyle w:val="Hyperlink"/>
                <w:rFonts w:ascii="Times New Roman" w:hAnsi="Times New Roman" w:cs="Times New Roman"/>
                <w:noProof/>
                <w:sz w:val="24"/>
                <w:szCs w:val="24"/>
              </w:rPr>
              <w:t>eir impact on the marketing functions of the organisation.”</w:t>
            </w:r>
            <w:r w:rsidRPr="00106D66">
              <w:rPr>
                <w:rFonts w:ascii="Times New Roman" w:hAnsi="Times New Roman" w:cs="Times New Roman"/>
                <w:noProof/>
                <w:webHidden/>
                <w:sz w:val="24"/>
                <w:szCs w:val="24"/>
              </w:rPr>
              <w:tab/>
            </w:r>
            <w:r w:rsidRPr="00106D66">
              <w:rPr>
                <w:rFonts w:ascii="Times New Roman" w:hAnsi="Times New Roman" w:cs="Times New Roman"/>
                <w:noProof/>
                <w:webHidden/>
                <w:sz w:val="24"/>
                <w:szCs w:val="24"/>
              </w:rPr>
              <w:fldChar w:fldCharType="begin"/>
            </w:r>
            <w:r w:rsidRPr="00106D66">
              <w:rPr>
                <w:rFonts w:ascii="Times New Roman" w:hAnsi="Times New Roman" w:cs="Times New Roman"/>
                <w:noProof/>
                <w:webHidden/>
                <w:sz w:val="24"/>
                <w:szCs w:val="24"/>
              </w:rPr>
              <w:instrText xml:space="preserve"> PAGEREF _Toc151630332 \h </w:instrText>
            </w:r>
            <w:r w:rsidRPr="00106D66">
              <w:rPr>
                <w:rFonts w:ascii="Times New Roman" w:hAnsi="Times New Roman" w:cs="Times New Roman"/>
                <w:noProof/>
                <w:webHidden/>
                <w:sz w:val="24"/>
                <w:szCs w:val="24"/>
              </w:rPr>
            </w:r>
            <w:r w:rsidRPr="00106D66">
              <w:rPr>
                <w:rFonts w:ascii="Times New Roman" w:hAnsi="Times New Roman" w:cs="Times New Roman"/>
                <w:noProof/>
                <w:webHidden/>
                <w:sz w:val="24"/>
                <w:szCs w:val="24"/>
              </w:rPr>
              <w:fldChar w:fldCharType="separate"/>
            </w:r>
            <w:r w:rsidRPr="00106D66">
              <w:rPr>
                <w:rFonts w:ascii="Times New Roman" w:hAnsi="Times New Roman" w:cs="Times New Roman"/>
                <w:noProof/>
                <w:webHidden/>
                <w:sz w:val="24"/>
                <w:szCs w:val="24"/>
              </w:rPr>
              <w:t>8</w:t>
            </w:r>
            <w:r w:rsidRPr="00106D66">
              <w:rPr>
                <w:rFonts w:ascii="Times New Roman" w:hAnsi="Times New Roman" w:cs="Times New Roman"/>
                <w:noProof/>
                <w:webHidden/>
                <w:sz w:val="24"/>
                <w:szCs w:val="24"/>
              </w:rPr>
              <w:fldChar w:fldCharType="end"/>
            </w:r>
          </w:hyperlink>
        </w:p>
        <w:p w:rsidRPr="00106D66" w:rsidR="00106D66" w:rsidP="00106D66" w:rsidRDefault="00D55D15" w14:paraId="08605608" w14:textId="77777777">
          <w:pPr>
            <w:pStyle w:val="TOC1"/>
            <w:tabs>
              <w:tab w:val="right" w:leader="dot" w:pos="9019"/>
            </w:tabs>
            <w:spacing w:line="360" w:lineRule="auto"/>
            <w:jc w:val="both"/>
            <w:rPr>
              <w:rFonts w:ascii="Times New Roman" w:hAnsi="Times New Roman" w:cs="Times New Roman"/>
              <w:noProof/>
              <w:sz w:val="24"/>
              <w:szCs w:val="24"/>
            </w:rPr>
          </w:pPr>
          <w:hyperlink w:history="1" w:anchor="_Toc151630333">
            <w:r w:rsidRPr="00106D66">
              <w:rPr>
                <w:rStyle w:val="Hyperlink"/>
                <w:rFonts w:ascii="Times New Roman" w:hAnsi="Times New Roman" w:cs="Times New Roman"/>
                <w:noProof/>
                <w:sz w:val="24"/>
                <w:szCs w:val="24"/>
              </w:rPr>
              <w:t>IV. “Provide Recommendations of marketing strategies for some of the</w:t>
            </w:r>
            <w:r w:rsidRPr="00106D66">
              <w:rPr>
                <w:rStyle w:val="Hyperlink"/>
                <w:rFonts w:ascii="Times New Roman" w:hAnsi="Times New Roman" w:cs="Times New Roman"/>
                <w:noProof/>
                <w:sz w:val="24"/>
                <w:szCs w:val="24"/>
              </w:rPr>
              <w:t xml:space="preserve"> challenges identified.”</w:t>
            </w:r>
            <w:r w:rsidRPr="00106D66">
              <w:rPr>
                <w:rFonts w:ascii="Times New Roman" w:hAnsi="Times New Roman" w:cs="Times New Roman"/>
                <w:noProof/>
                <w:webHidden/>
                <w:sz w:val="24"/>
                <w:szCs w:val="24"/>
              </w:rPr>
              <w:tab/>
            </w:r>
            <w:r w:rsidRPr="00106D66">
              <w:rPr>
                <w:rFonts w:ascii="Times New Roman" w:hAnsi="Times New Roman" w:cs="Times New Roman"/>
                <w:noProof/>
                <w:webHidden/>
                <w:sz w:val="24"/>
                <w:szCs w:val="24"/>
              </w:rPr>
              <w:fldChar w:fldCharType="begin"/>
            </w:r>
            <w:r w:rsidRPr="00106D66">
              <w:rPr>
                <w:rFonts w:ascii="Times New Roman" w:hAnsi="Times New Roman" w:cs="Times New Roman"/>
                <w:noProof/>
                <w:webHidden/>
                <w:sz w:val="24"/>
                <w:szCs w:val="24"/>
              </w:rPr>
              <w:instrText xml:space="preserve"> PAGEREF _Toc151630333 \h </w:instrText>
            </w:r>
            <w:r w:rsidRPr="00106D66">
              <w:rPr>
                <w:rFonts w:ascii="Times New Roman" w:hAnsi="Times New Roman" w:cs="Times New Roman"/>
                <w:noProof/>
                <w:webHidden/>
                <w:sz w:val="24"/>
                <w:szCs w:val="24"/>
              </w:rPr>
            </w:r>
            <w:r w:rsidRPr="00106D66">
              <w:rPr>
                <w:rFonts w:ascii="Times New Roman" w:hAnsi="Times New Roman" w:cs="Times New Roman"/>
                <w:noProof/>
                <w:webHidden/>
                <w:sz w:val="24"/>
                <w:szCs w:val="24"/>
              </w:rPr>
              <w:fldChar w:fldCharType="separate"/>
            </w:r>
            <w:r w:rsidRPr="00106D66">
              <w:rPr>
                <w:rFonts w:ascii="Times New Roman" w:hAnsi="Times New Roman" w:cs="Times New Roman"/>
                <w:noProof/>
                <w:webHidden/>
                <w:sz w:val="24"/>
                <w:szCs w:val="24"/>
              </w:rPr>
              <w:t>10</w:t>
            </w:r>
            <w:r w:rsidRPr="00106D66">
              <w:rPr>
                <w:rFonts w:ascii="Times New Roman" w:hAnsi="Times New Roman" w:cs="Times New Roman"/>
                <w:noProof/>
                <w:webHidden/>
                <w:sz w:val="24"/>
                <w:szCs w:val="24"/>
              </w:rPr>
              <w:fldChar w:fldCharType="end"/>
            </w:r>
          </w:hyperlink>
        </w:p>
        <w:p w:rsidRPr="00106D66" w:rsidR="00106D66" w:rsidP="00106D66" w:rsidRDefault="00D55D15" w14:paraId="72D1279A" w14:textId="77777777">
          <w:pPr>
            <w:pStyle w:val="TOC1"/>
            <w:tabs>
              <w:tab w:val="right" w:leader="dot" w:pos="9019"/>
            </w:tabs>
            <w:spacing w:line="360" w:lineRule="auto"/>
            <w:jc w:val="both"/>
            <w:rPr>
              <w:rFonts w:ascii="Times New Roman" w:hAnsi="Times New Roman" w:cs="Times New Roman"/>
              <w:noProof/>
              <w:sz w:val="24"/>
              <w:szCs w:val="24"/>
            </w:rPr>
          </w:pPr>
          <w:hyperlink w:history="1" w:anchor="_Toc151630334">
            <w:r w:rsidRPr="00106D66">
              <w:rPr>
                <w:rStyle w:val="Hyperlink"/>
                <w:rFonts w:ascii="Times New Roman" w:hAnsi="Times New Roman" w:cs="Times New Roman"/>
                <w:noProof/>
                <w:sz w:val="24"/>
                <w:szCs w:val="24"/>
              </w:rPr>
              <w:t>Conclusion</w:t>
            </w:r>
            <w:r w:rsidRPr="00106D66">
              <w:rPr>
                <w:rFonts w:ascii="Times New Roman" w:hAnsi="Times New Roman" w:cs="Times New Roman"/>
                <w:noProof/>
                <w:webHidden/>
                <w:sz w:val="24"/>
                <w:szCs w:val="24"/>
              </w:rPr>
              <w:tab/>
            </w:r>
            <w:r w:rsidRPr="00106D66">
              <w:rPr>
                <w:rFonts w:ascii="Times New Roman" w:hAnsi="Times New Roman" w:cs="Times New Roman"/>
                <w:noProof/>
                <w:webHidden/>
                <w:sz w:val="24"/>
                <w:szCs w:val="24"/>
              </w:rPr>
              <w:fldChar w:fldCharType="begin"/>
            </w:r>
            <w:r w:rsidRPr="00106D66">
              <w:rPr>
                <w:rFonts w:ascii="Times New Roman" w:hAnsi="Times New Roman" w:cs="Times New Roman"/>
                <w:noProof/>
                <w:webHidden/>
                <w:sz w:val="24"/>
                <w:szCs w:val="24"/>
              </w:rPr>
              <w:instrText xml:space="preserve"> PAGEREF _Toc151630334 \h </w:instrText>
            </w:r>
            <w:r w:rsidRPr="00106D66">
              <w:rPr>
                <w:rFonts w:ascii="Times New Roman" w:hAnsi="Times New Roman" w:cs="Times New Roman"/>
                <w:noProof/>
                <w:webHidden/>
                <w:sz w:val="24"/>
                <w:szCs w:val="24"/>
              </w:rPr>
            </w:r>
            <w:r w:rsidRPr="00106D66">
              <w:rPr>
                <w:rFonts w:ascii="Times New Roman" w:hAnsi="Times New Roman" w:cs="Times New Roman"/>
                <w:noProof/>
                <w:webHidden/>
                <w:sz w:val="24"/>
                <w:szCs w:val="24"/>
              </w:rPr>
              <w:fldChar w:fldCharType="separate"/>
            </w:r>
            <w:r w:rsidRPr="00106D66">
              <w:rPr>
                <w:rFonts w:ascii="Times New Roman" w:hAnsi="Times New Roman" w:cs="Times New Roman"/>
                <w:noProof/>
                <w:webHidden/>
                <w:sz w:val="24"/>
                <w:szCs w:val="24"/>
              </w:rPr>
              <w:t>12</w:t>
            </w:r>
            <w:r w:rsidRPr="00106D66">
              <w:rPr>
                <w:rFonts w:ascii="Times New Roman" w:hAnsi="Times New Roman" w:cs="Times New Roman"/>
                <w:noProof/>
                <w:webHidden/>
                <w:sz w:val="24"/>
                <w:szCs w:val="24"/>
              </w:rPr>
              <w:fldChar w:fldCharType="end"/>
            </w:r>
          </w:hyperlink>
        </w:p>
        <w:p w:rsidRPr="00106D66" w:rsidR="00106D66" w:rsidP="00106D66" w:rsidRDefault="00D55D15" w14:paraId="5CE92FB6" w14:textId="77777777">
          <w:pPr>
            <w:pStyle w:val="TOC1"/>
            <w:tabs>
              <w:tab w:val="right" w:leader="dot" w:pos="9019"/>
            </w:tabs>
            <w:spacing w:line="360" w:lineRule="auto"/>
            <w:jc w:val="both"/>
            <w:rPr>
              <w:rFonts w:ascii="Times New Roman" w:hAnsi="Times New Roman" w:cs="Times New Roman"/>
              <w:noProof/>
              <w:sz w:val="24"/>
              <w:szCs w:val="24"/>
            </w:rPr>
          </w:pPr>
          <w:hyperlink w:history="1" w:anchor="_Toc151630335">
            <w:r w:rsidRPr="00106D66">
              <w:rPr>
                <w:rStyle w:val="Hyperlink"/>
                <w:rFonts w:ascii="Times New Roman" w:hAnsi="Times New Roman" w:cs="Times New Roman"/>
                <w:noProof/>
                <w:sz w:val="24"/>
                <w:szCs w:val="24"/>
              </w:rPr>
              <w:t>References</w:t>
            </w:r>
            <w:r w:rsidRPr="00106D66">
              <w:rPr>
                <w:rFonts w:ascii="Times New Roman" w:hAnsi="Times New Roman" w:cs="Times New Roman"/>
                <w:noProof/>
                <w:webHidden/>
                <w:sz w:val="24"/>
                <w:szCs w:val="24"/>
              </w:rPr>
              <w:tab/>
            </w:r>
            <w:r w:rsidRPr="00106D66">
              <w:rPr>
                <w:rFonts w:ascii="Times New Roman" w:hAnsi="Times New Roman" w:cs="Times New Roman"/>
                <w:noProof/>
                <w:webHidden/>
                <w:sz w:val="24"/>
                <w:szCs w:val="24"/>
              </w:rPr>
              <w:fldChar w:fldCharType="begin"/>
            </w:r>
            <w:r w:rsidRPr="00106D66">
              <w:rPr>
                <w:rFonts w:ascii="Times New Roman" w:hAnsi="Times New Roman" w:cs="Times New Roman"/>
                <w:noProof/>
                <w:webHidden/>
                <w:sz w:val="24"/>
                <w:szCs w:val="24"/>
              </w:rPr>
              <w:instrText xml:space="preserve"> PAGEREF _Toc151630335 \h </w:instrText>
            </w:r>
            <w:r w:rsidRPr="00106D66">
              <w:rPr>
                <w:rFonts w:ascii="Times New Roman" w:hAnsi="Times New Roman" w:cs="Times New Roman"/>
                <w:noProof/>
                <w:webHidden/>
                <w:sz w:val="24"/>
                <w:szCs w:val="24"/>
              </w:rPr>
            </w:r>
            <w:r w:rsidRPr="00106D66">
              <w:rPr>
                <w:rFonts w:ascii="Times New Roman" w:hAnsi="Times New Roman" w:cs="Times New Roman"/>
                <w:noProof/>
                <w:webHidden/>
                <w:sz w:val="24"/>
                <w:szCs w:val="24"/>
              </w:rPr>
              <w:fldChar w:fldCharType="separate"/>
            </w:r>
            <w:r w:rsidRPr="00106D66">
              <w:rPr>
                <w:rFonts w:ascii="Times New Roman" w:hAnsi="Times New Roman" w:cs="Times New Roman"/>
                <w:noProof/>
                <w:webHidden/>
                <w:sz w:val="24"/>
                <w:szCs w:val="24"/>
              </w:rPr>
              <w:t>13</w:t>
            </w:r>
            <w:r w:rsidRPr="00106D66">
              <w:rPr>
                <w:rFonts w:ascii="Times New Roman" w:hAnsi="Times New Roman" w:cs="Times New Roman"/>
                <w:noProof/>
                <w:webHidden/>
                <w:sz w:val="24"/>
                <w:szCs w:val="24"/>
              </w:rPr>
              <w:fldChar w:fldCharType="end"/>
            </w:r>
          </w:hyperlink>
        </w:p>
        <w:p w:rsidR="00106D66" w:rsidRDefault="00D55D15" w14:paraId="3C1C49FC" w14:textId="78D84130">
          <w:r>
            <w:rPr>
              <w:b/>
              <w:bCs/>
              <w:noProof/>
            </w:rPr>
            <w:fldChar w:fldCharType="end"/>
          </w:r>
        </w:p>
      </w:sdtContent>
    </w:sdt>
    <w:p w:rsidR="007B46B0" w:rsidRDefault="007B46B0" w14:paraId="00000007" w14:textId="06A795A6">
      <w:pPr>
        <w:spacing w:line="360" w:lineRule="auto"/>
        <w:jc w:val="center"/>
        <w:rPr>
          <w:rFonts w:ascii="Times New Roman" w:hAnsi="Times New Roman" w:eastAsia="Times New Roman" w:cs="Times New Roman"/>
          <w:b/>
          <w:sz w:val="24"/>
          <w:szCs w:val="24"/>
        </w:rPr>
      </w:pPr>
    </w:p>
    <w:p w:rsidR="007B46B0" w:rsidRDefault="007B46B0" w14:paraId="00000008" w14:textId="77777777">
      <w:pPr>
        <w:spacing w:line="360" w:lineRule="auto"/>
        <w:jc w:val="both"/>
        <w:rPr>
          <w:rFonts w:ascii="Times New Roman" w:hAnsi="Times New Roman" w:eastAsia="Times New Roman" w:cs="Times New Roman"/>
          <w:b/>
          <w:sz w:val="24"/>
          <w:szCs w:val="24"/>
        </w:rPr>
      </w:pPr>
    </w:p>
    <w:p w:rsidR="007B46B0" w:rsidRDefault="00D55D15" w14:paraId="00000009" w14:textId="77777777">
      <w:pPr>
        <w:pStyle w:val="Heading1"/>
      </w:pPr>
      <w:bookmarkStart w:name="_z9a16zcglnup" w:colFirst="0" w:colLast="0" w:id="1"/>
      <w:bookmarkEnd w:id="1"/>
      <w:r>
        <w:br w:type="page"/>
      </w:r>
    </w:p>
    <w:p w:rsidR="007B46B0" w:rsidRDefault="00D55D15" w14:paraId="0000000A" w14:textId="77777777">
      <w:pPr>
        <w:pStyle w:val="Heading1"/>
      </w:pPr>
      <w:bookmarkStart w:name="_22zvzu38g0qv" w:colFirst="0" w:colLast="0" w:id="2"/>
      <w:bookmarkStart w:name="_Toc151630329" w:id="3"/>
      <w:bookmarkEnd w:id="2"/>
      <w:r>
        <w:lastRenderedPageBreak/>
        <w:t>Introduction</w:t>
      </w:r>
      <w:bookmarkEnd w:id="3"/>
    </w:p>
    <w:p w:rsidR="007B46B0" w:rsidRDefault="00D55D15" w14:paraId="0000000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study aims to outline </w:t>
      </w:r>
      <w:r>
        <w:rPr>
          <w:rFonts w:ascii="Times New Roman" w:hAnsi="Times New Roman" w:eastAsia="Times New Roman" w:cs="Times New Roman"/>
          <w:sz w:val="24"/>
          <w:szCs w:val="24"/>
        </w:rPr>
        <w:t>the development and growth of marketing in building value for customers. The global pandemic COVID-19 has disrupted the operation of businesses globally and has increased the challenges of business in terms of employee shortage, green marketing, developmen</w:t>
      </w:r>
      <w:r>
        <w:rPr>
          <w:rFonts w:ascii="Times New Roman" w:hAnsi="Times New Roman" w:eastAsia="Times New Roman" w:cs="Times New Roman"/>
          <w:sz w:val="24"/>
          <w:szCs w:val="24"/>
        </w:rPr>
        <w:t>t and rise of artificial intelligence, millennials and the increasing social media influence on marketing, the rise of digitalisation and more. However, stakeholders play a major role in addressing all this impact. In addition, marketing function and marke</w:t>
      </w:r>
      <w:r>
        <w:rPr>
          <w:rFonts w:ascii="Times New Roman" w:hAnsi="Times New Roman" w:eastAsia="Times New Roman" w:cs="Times New Roman"/>
          <w:sz w:val="24"/>
          <w:szCs w:val="24"/>
        </w:rPr>
        <w:t>ting strategies can enable the business to maintain a competitive edge and obtain the goals and values of the business. Marks and Spencer is a British retailer that offers a wide range of products associated with food, homewares and clothes to a wide range</w:t>
      </w:r>
      <w:r>
        <w:rPr>
          <w:rFonts w:ascii="Times New Roman" w:hAnsi="Times New Roman" w:eastAsia="Times New Roman" w:cs="Times New Roman"/>
          <w:sz w:val="24"/>
          <w:szCs w:val="24"/>
        </w:rPr>
        <w:t xml:space="preserve"> of customers all around the world (Marks and Spencer, 2023). The study will also outline major barriers to digital transformation and a wide range of issues in terms of employee pushback, lack of expertise, organisational structure, limited budget and dig</w:t>
      </w:r>
      <w:r>
        <w:rPr>
          <w:rFonts w:ascii="Times New Roman" w:hAnsi="Times New Roman" w:eastAsia="Times New Roman" w:cs="Times New Roman"/>
          <w:sz w:val="24"/>
          <w:szCs w:val="24"/>
        </w:rPr>
        <w:t>ital strategy. The study will evaluate the elements of global challenges, megatrends and their influence on the Marks and Spencer business function and operation. In addition, the study will also outline how the business is utilising the marketing strategi</w:t>
      </w:r>
      <w:r>
        <w:rPr>
          <w:rFonts w:ascii="Times New Roman" w:hAnsi="Times New Roman" w:eastAsia="Times New Roman" w:cs="Times New Roman"/>
          <w:sz w:val="24"/>
          <w:szCs w:val="24"/>
        </w:rPr>
        <w:t>es to maintain and obtain a competitive edge and develop the business for the long term. Further, the study will also identify the core organisational stakeholders and their major influence towards the firm's business function. To conclude the study will o</w:t>
      </w:r>
      <w:r>
        <w:rPr>
          <w:rFonts w:ascii="Times New Roman" w:hAnsi="Times New Roman" w:eastAsia="Times New Roman" w:cs="Times New Roman"/>
          <w:sz w:val="24"/>
          <w:szCs w:val="24"/>
        </w:rPr>
        <w:t>utline a wide range of techniques and recommendations for marketing strategies for addressing the associated challenges of the business.</w:t>
      </w:r>
    </w:p>
    <w:p w:rsidR="007B46B0" w:rsidRDefault="007B46B0" w14:paraId="0000000C" w14:textId="77777777">
      <w:pPr>
        <w:spacing w:line="360" w:lineRule="auto"/>
        <w:jc w:val="both"/>
        <w:rPr>
          <w:rFonts w:ascii="Times New Roman" w:hAnsi="Times New Roman" w:eastAsia="Times New Roman" w:cs="Times New Roman"/>
          <w:b/>
          <w:sz w:val="24"/>
          <w:szCs w:val="24"/>
        </w:rPr>
      </w:pPr>
    </w:p>
    <w:p w:rsidR="007B46B0" w:rsidRDefault="007B46B0" w14:paraId="0000000D" w14:textId="77777777">
      <w:pPr>
        <w:spacing w:line="360" w:lineRule="auto"/>
        <w:jc w:val="both"/>
        <w:rPr>
          <w:rFonts w:ascii="Times New Roman" w:hAnsi="Times New Roman" w:eastAsia="Times New Roman" w:cs="Times New Roman"/>
          <w:b/>
          <w:sz w:val="24"/>
          <w:szCs w:val="24"/>
        </w:rPr>
      </w:pPr>
    </w:p>
    <w:p w:rsidR="007B46B0" w:rsidRDefault="00D55D15" w14:paraId="0000000E" w14:textId="77777777">
      <w:pPr>
        <w:spacing w:line="360" w:lineRule="auto"/>
        <w:jc w:val="both"/>
        <w:rPr>
          <w:rFonts w:ascii="Times New Roman" w:hAnsi="Times New Roman" w:eastAsia="Times New Roman" w:cs="Times New Roman"/>
          <w:b/>
          <w:sz w:val="24"/>
          <w:szCs w:val="24"/>
        </w:rPr>
      </w:pPr>
      <w:r>
        <w:br w:type="page"/>
      </w:r>
    </w:p>
    <w:p w:rsidR="007B46B0" w:rsidRDefault="00D55D15" w14:paraId="0000000F" w14:textId="77777777">
      <w:pPr>
        <w:pStyle w:val="Heading1"/>
      </w:pPr>
      <w:bookmarkStart w:name="_p4zm595azxe" w:colFirst="0" w:colLast="0" w:id="4"/>
      <w:bookmarkStart w:name="_Toc151630330" w:id="5"/>
      <w:bookmarkEnd w:id="4"/>
      <w:r>
        <w:lastRenderedPageBreak/>
        <w:t>I. “Based on a Global Organisation of your choice”, “Critically Analyse and Evaluate the global challenges it faces</w:t>
      </w:r>
      <w:r>
        <w:t xml:space="preserve"> and the megatrends which impact its marketing functions during the COVID-19 pandemic”.</w:t>
      </w:r>
      <w:bookmarkEnd w:id="5"/>
      <w:r>
        <w:t xml:space="preserve"> </w:t>
      </w:r>
    </w:p>
    <w:p w:rsidR="007B46B0" w:rsidRDefault="00D55D15" w14:paraId="00000010"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According to Marks and Spencer (2023), Marks and Spencer is a global retailer that offers a wide range of products in terms of clothes homewares</w:t>
      </w:r>
      <w:r>
        <w:rPr>
          <w:rFonts w:ascii="Times New Roman" w:hAnsi="Times New Roman" w:eastAsia="Times New Roman" w:cs="Times New Roman"/>
          <w:sz w:val="24"/>
          <w:szCs w:val="24"/>
        </w:rPr>
        <w:t xml:space="preserve"> and food to millions of customers globally. The business has also well well-reputed brand image and competitive edge. Despite of this Marks and Spencer has also experienced a wide range of challenges during the face of a global pandemic influenced by nume</w:t>
      </w:r>
      <w:r>
        <w:rPr>
          <w:rFonts w:ascii="Times New Roman" w:hAnsi="Times New Roman" w:eastAsia="Times New Roman" w:cs="Times New Roman"/>
          <w:sz w:val="24"/>
          <w:szCs w:val="24"/>
        </w:rPr>
        <w:t xml:space="preserve">rous megatrends. </w:t>
      </w:r>
      <w:r>
        <w:rPr>
          <w:rFonts w:ascii="Times New Roman" w:hAnsi="Times New Roman" w:eastAsia="Times New Roman" w:cs="Times New Roman"/>
          <w:b/>
          <w:i/>
          <w:sz w:val="24"/>
          <w:szCs w:val="24"/>
        </w:rPr>
        <w:t>The rise of digitalisation</w:t>
      </w:r>
      <w:r>
        <w:rPr>
          <w:rFonts w:ascii="Times New Roman" w:hAnsi="Times New Roman" w:eastAsia="Times New Roman" w:cs="Times New Roman"/>
          <w:sz w:val="24"/>
          <w:szCs w:val="24"/>
        </w:rPr>
        <w:t xml:space="preserve"> was one of the prominent challenges of the business as this has resulted in a shift in the behaviour of customers towards online shopping (Mattsson and Reshid, 2023). Digitalisation has supported businesses to en</w:t>
      </w:r>
      <w:r>
        <w:rPr>
          <w:rFonts w:ascii="Times New Roman" w:hAnsi="Times New Roman" w:eastAsia="Times New Roman" w:cs="Times New Roman"/>
          <w:sz w:val="24"/>
          <w:szCs w:val="24"/>
        </w:rPr>
        <w:t>hance operational efficiency which outcomes in better productivity. In addition, digitalisation has also outcomes to improved overall business processes as it has provided the business with the capability to lower manpower, enhance overall quality and save</w:t>
      </w:r>
      <w:r>
        <w:rPr>
          <w:rFonts w:ascii="Times New Roman" w:hAnsi="Times New Roman" w:eastAsia="Times New Roman" w:cs="Times New Roman"/>
          <w:sz w:val="24"/>
          <w:szCs w:val="24"/>
        </w:rPr>
        <w:t xml:space="preserve"> time. By leveraging emerging digital technologies Marks and Spencer is able to raise the amount of product and service value, align the business model to meet the needs of the customers, lower the extra cost of the operation and identify a wide range of o</w:t>
      </w:r>
      <w:r>
        <w:rPr>
          <w:rFonts w:ascii="Times New Roman" w:hAnsi="Times New Roman" w:eastAsia="Times New Roman" w:cs="Times New Roman"/>
          <w:sz w:val="24"/>
          <w:szCs w:val="24"/>
        </w:rPr>
        <w:t>pportunities for business to maintain the competitive edge. The digital business model has also provided the business to eliminate any kind of human error. However in response to the rise in digitalisation Marks and Spencer has a mandate to rapidly adapt a</w:t>
      </w:r>
      <w:r>
        <w:rPr>
          <w:rFonts w:ascii="Times New Roman" w:hAnsi="Times New Roman" w:eastAsia="Times New Roman" w:cs="Times New Roman"/>
          <w:sz w:val="24"/>
          <w:szCs w:val="24"/>
        </w:rPr>
        <w:t>nd invest towards promoting the digital landscape by investing towards user-friendly platforms, digital marketing strategies and e-commerce infrastructure. This factor has enabled the business to stay competitive even during the COVID-19 phase. In addition</w:t>
      </w:r>
      <w:r>
        <w:rPr>
          <w:rFonts w:ascii="Times New Roman" w:hAnsi="Times New Roman" w:eastAsia="Times New Roman" w:cs="Times New Roman"/>
          <w:sz w:val="24"/>
          <w:szCs w:val="24"/>
        </w:rPr>
        <w:t>, this also leads to a major barrier to digital transformation as it leads to a wide range of issues in terms of employee pushback, lack of expertise, organisational structure, limited budget and digital strategy.</w:t>
      </w:r>
    </w:p>
    <w:p w:rsidR="007B46B0" w:rsidRDefault="00D55D15" w14:paraId="0000001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 In addition rise in digitalisation has al</w:t>
      </w:r>
      <w:r>
        <w:rPr>
          <w:rFonts w:ascii="Times New Roman" w:hAnsi="Times New Roman" w:eastAsia="Times New Roman" w:cs="Times New Roman"/>
          <w:sz w:val="24"/>
          <w:szCs w:val="24"/>
        </w:rPr>
        <w:t xml:space="preserve">so </w:t>
      </w:r>
      <w:r>
        <w:rPr>
          <w:rFonts w:ascii="Times New Roman" w:hAnsi="Times New Roman" w:eastAsia="Times New Roman" w:cs="Times New Roman"/>
          <w:b/>
          <w:i/>
          <w:sz w:val="24"/>
          <w:szCs w:val="24"/>
        </w:rPr>
        <w:t>affected High Street retail</w:t>
      </w:r>
      <w:r>
        <w:rPr>
          <w:rFonts w:ascii="Times New Roman" w:hAnsi="Times New Roman" w:eastAsia="Times New Roman" w:cs="Times New Roman"/>
          <w:sz w:val="24"/>
          <w:szCs w:val="24"/>
        </w:rPr>
        <w:t xml:space="preserve"> as physical stores have been challenged with reduced customer visits which even leads to the closure of business. This factor has affected the traditional business model of Marks and Spencer. Thus the challenge towards changi</w:t>
      </w:r>
      <w:r>
        <w:rPr>
          <w:rFonts w:ascii="Times New Roman" w:hAnsi="Times New Roman" w:eastAsia="Times New Roman" w:cs="Times New Roman"/>
          <w:sz w:val="24"/>
          <w:szCs w:val="24"/>
        </w:rPr>
        <w:t>ng customer preferences and maintaining the balance in between offline and online presence was one of the major issues that disrupted the business function and operation during the Covid 19. In addition, the rising cost of energy was another critical chall</w:t>
      </w:r>
      <w:r>
        <w:rPr>
          <w:rFonts w:ascii="Times New Roman" w:hAnsi="Times New Roman" w:eastAsia="Times New Roman" w:cs="Times New Roman"/>
          <w:sz w:val="24"/>
          <w:szCs w:val="24"/>
        </w:rPr>
        <w:t>enge for Marks and Spencer as the pandemic has increased the operation cost and disrupted the supply chain. However, this has enabled Marks and Spencer with the ability to manage its resources and function efficiently by adopting energy-efficient solutions</w:t>
      </w:r>
      <w:r>
        <w:rPr>
          <w:rFonts w:ascii="Times New Roman" w:hAnsi="Times New Roman" w:eastAsia="Times New Roman" w:cs="Times New Roman"/>
          <w:sz w:val="24"/>
          <w:szCs w:val="24"/>
        </w:rPr>
        <w:t xml:space="preserve"> and </w:t>
      </w:r>
      <w:r>
        <w:rPr>
          <w:rFonts w:ascii="Times New Roman" w:hAnsi="Times New Roman" w:eastAsia="Times New Roman" w:cs="Times New Roman"/>
          <w:sz w:val="24"/>
          <w:szCs w:val="24"/>
        </w:rPr>
        <w:lastRenderedPageBreak/>
        <w:t xml:space="preserve">sustainable practices for addressing the influence of the global Pandemic. Further </w:t>
      </w:r>
      <w:r>
        <w:rPr>
          <w:rFonts w:ascii="Times New Roman" w:hAnsi="Times New Roman" w:eastAsia="Times New Roman" w:cs="Times New Roman"/>
          <w:b/>
          <w:i/>
          <w:sz w:val="24"/>
          <w:szCs w:val="24"/>
        </w:rPr>
        <w:t>staff shortage</w:t>
      </w:r>
      <w:r>
        <w:rPr>
          <w:rFonts w:ascii="Times New Roman" w:hAnsi="Times New Roman" w:eastAsia="Times New Roman" w:cs="Times New Roman"/>
          <w:sz w:val="24"/>
          <w:szCs w:val="24"/>
        </w:rPr>
        <w:t xml:space="preserve"> was majorly seen as the increasing challenge with the pandemic has outcomes to the labour market. Marks and Spencer while operating in the retail sector </w:t>
      </w:r>
      <w:r>
        <w:rPr>
          <w:rFonts w:ascii="Times New Roman" w:hAnsi="Times New Roman" w:eastAsia="Times New Roman" w:cs="Times New Roman"/>
          <w:sz w:val="24"/>
          <w:szCs w:val="24"/>
        </w:rPr>
        <w:t>has experienced high fluctuation towards the availability of skilled and talented labourers which has influenced every operation of the business (Chervoni-Knapp, 2022). Despite this challenge, Marks and Spencer by implementing effective strategies of human</w:t>
      </w:r>
      <w:r>
        <w:rPr>
          <w:rFonts w:ascii="Times New Roman" w:hAnsi="Times New Roman" w:eastAsia="Times New Roman" w:cs="Times New Roman"/>
          <w:sz w:val="24"/>
          <w:szCs w:val="24"/>
        </w:rPr>
        <w:t xml:space="preserve"> resource management such as employee retention programs and promoting remote work options have played a vital role in addressing these challenges. Moreover, the pandemic has also disrupted the working pattern of numerous retail employees as increasing saf</w:t>
      </w:r>
      <w:r>
        <w:rPr>
          <w:rFonts w:ascii="Times New Roman" w:hAnsi="Times New Roman" w:eastAsia="Times New Roman" w:cs="Times New Roman"/>
          <w:sz w:val="24"/>
          <w:szCs w:val="24"/>
        </w:rPr>
        <w:t>ety concern and the rise of digitalization has increased the need for an employee to demand more flexibility towards work. However, it was one of the major challenges for Marks and Spencer to fully promote flexible working as it has majorly affected the qu</w:t>
      </w:r>
      <w:r>
        <w:rPr>
          <w:rFonts w:ascii="Times New Roman" w:hAnsi="Times New Roman" w:eastAsia="Times New Roman" w:cs="Times New Roman"/>
          <w:sz w:val="24"/>
          <w:szCs w:val="24"/>
        </w:rPr>
        <w:t>ality and motivation of the employees. In addition, this factor has also increased the risk of mental health issues. However, Marks and Spencer had necessitated adopting an inclusive and collaborative organisation culture to foster collaboration and remote</w:t>
      </w:r>
      <w:r>
        <w:rPr>
          <w:rFonts w:ascii="Times New Roman" w:hAnsi="Times New Roman" w:eastAsia="Times New Roman" w:cs="Times New Roman"/>
          <w:sz w:val="24"/>
          <w:szCs w:val="24"/>
        </w:rPr>
        <w:t xml:space="preserve"> work as they played a major role in maintaining employee engagement. Marks and Spencer due to this shift has required more innovative approaches to team building and communication for addressing the well-being and productivity of the overall workforce.</w:t>
      </w:r>
    </w:p>
    <w:p w:rsidR="007B46B0" w:rsidRDefault="00D55D15" w14:paraId="0000001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As</w:t>
      </w:r>
      <w:r>
        <w:rPr>
          <w:rFonts w:ascii="Times New Roman" w:hAnsi="Times New Roman" w:eastAsia="Times New Roman" w:cs="Times New Roman"/>
          <w:sz w:val="24"/>
          <w:szCs w:val="24"/>
        </w:rPr>
        <w:t xml:space="preserve"> per the opinion of Sumaedi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(2022), millennials have also played a distinct role in influencing the market trend during the Pandemic. Millennials or generally the person who were born between "1981 and 1996". Millennials are generally defined by the</w:t>
      </w:r>
      <w:r>
        <w:rPr>
          <w:rFonts w:ascii="Times New Roman" w:hAnsi="Times New Roman" w:eastAsia="Times New Roman" w:cs="Times New Roman"/>
          <w:sz w:val="24"/>
          <w:szCs w:val="24"/>
        </w:rPr>
        <w:t>ir pattern of consumption which directly reflects their sustainable values and eco-friendly values. This makes them more interested in purchasing locally sourced sustainable and organic products. Marks and Spencer to address this challenge have to incorpor</w:t>
      </w:r>
      <w:r>
        <w:rPr>
          <w:rFonts w:ascii="Times New Roman" w:hAnsi="Times New Roman" w:eastAsia="Times New Roman" w:cs="Times New Roman"/>
          <w:sz w:val="24"/>
          <w:szCs w:val="24"/>
        </w:rPr>
        <w:t>ate marketing strategies that emphasise ethical sourcing CSR strategies and sustainability to meet the requirement and demand of the millennial customer base. In addition, the challenge of the collapse of the High Street has provided Marks and Spencer with</w:t>
      </w:r>
      <w:r>
        <w:rPr>
          <w:rFonts w:ascii="Times New Roman" w:hAnsi="Times New Roman" w:eastAsia="Times New Roman" w:cs="Times New Roman"/>
          <w:sz w:val="24"/>
          <w:szCs w:val="24"/>
        </w:rPr>
        <w:t xml:space="preserve"> the opportunity to raise its brand awareness and reputation through digital channels. This has allowed the business to invest and focus towards social media and digital marketing channels to maintain a competitive edge and reach customers globally. Levera</w:t>
      </w:r>
      <w:r>
        <w:rPr>
          <w:rFonts w:ascii="Times New Roman" w:hAnsi="Times New Roman" w:eastAsia="Times New Roman" w:cs="Times New Roman"/>
          <w:sz w:val="24"/>
          <w:szCs w:val="24"/>
        </w:rPr>
        <w:t>ging digital marketing strategy and technological innovation has contributed the business to overcoming most of the challenges and barriers of the organisation in terms of improving digital strategy and maintaining the business business.</w:t>
      </w:r>
    </w:p>
    <w:p w:rsidR="007B46B0" w:rsidRDefault="00D55D15" w14:paraId="00000013"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addition, promo</w:t>
      </w:r>
      <w:r>
        <w:rPr>
          <w:rFonts w:ascii="Times New Roman" w:hAnsi="Times New Roman" w:eastAsia="Times New Roman" w:cs="Times New Roman"/>
          <w:sz w:val="24"/>
          <w:szCs w:val="24"/>
        </w:rPr>
        <w:t xml:space="preserve">ting green marketing was another concern Marks and Spencer had to look into. This element has made customers more aware of sustainability and environmental </w:t>
      </w:r>
      <w:r>
        <w:rPr>
          <w:rFonts w:ascii="Times New Roman" w:hAnsi="Times New Roman" w:eastAsia="Times New Roman" w:cs="Times New Roman"/>
          <w:sz w:val="24"/>
          <w:szCs w:val="24"/>
        </w:rPr>
        <w:lastRenderedPageBreak/>
        <w:t>consciousness. Further Marks and Spencer during this phase had also integrated a wide range of susta</w:t>
      </w:r>
      <w:r>
        <w:rPr>
          <w:rFonts w:ascii="Times New Roman" w:hAnsi="Times New Roman" w:eastAsia="Times New Roman" w:cs="Times New Roman"/>
          <w:sz w:val="24"/>
          <w:szCs w:val="24"/>
        </w:rPr>
        <w:t>inable and environmental practices to attract eco-conscious customers. Some of the green marketing initiatives in which Marks and Spencer has integrity include the re-design of packaging transparent communication and product innovation.</w:t>
      </w:r>
    </w:p>
    <w:p w:rsidR="007B46B0" w:rsidRDefault="00D55D15" w14:paraId="00000014"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With the developmen</w:t>
      </w:r>
      <w:r>
        <w:rPr>
          <w:rFonts w:ascii="Times New Roman" w:hAnsi="Times New Roman" w:eastAsia="Times New Roman" w:cs="Times New Roman"/>
          <w:sz w:val="24"/>
          <w:szCs w:val="24"/>
        </w:rPr>
        <w:t>t of technology, the rise of artificial intelligence has presented both opportunities and challenges for the marketing of Marks and Spencer. However artificial intelligence has provided Marks and Spencer to offer personalised shopping experiences, streamli</w:t>
      </w:r>
      <w:r>
        <w:rPr>
          <w:rFonts w:ascii="Times New Roman" w:hAnsi="Times New Roman" w:eastAsia="Times New Roman" w:cs="Times New Roman"/>
          <w:sz w:val="24"/>
          <w:szCs w:val="24"/>
        </w:rPr>
        <w:t xml:space="preserve">ne operations and improve customer insights (Rajput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2022). Despite this benefit development of artificial intelligence also requires significant adjustment and investment to the existing process which was one of the costly decisions for the busines</w:t>
      </w:r>
      <w:r>
        <w:rPr>
          <w:rFonts w:ascii="Times New Roman" w:hAnsi="Times New Roman" w:eastAsia="Times New Roman" w:cs="Times New Roman"/>
          <w:sz w:val="24"/>
          <w:szCs w:val="24"/>
        </w:rPr>
        <w:t>s.</w:t>
      </w:r>
    </w:p>
    <w:p w:rsidR="007B46B0" w:rsidRDefault="00D55D15" w14:paraId="00000015" w14:textId="77777777">
      <w:pPr>
        <w:pStyle w:val="Heading1"/>
      </w:pPr>
      <w:bookmarkStart w:name="_i36tu24iw2ct" w:colFirst="0" w:colLast="0" w:id="6"/>
      <w:bookmarkStart w:name="_Toc151630331" w:id="7"/>
      <w:bookmarkEnd w:id="6"/>
      <w:r>
        <w:t>II. “How is the organisation evolving in derive marketing strategies to take advantage of the new developments and gain a competitive advantage”?</w:t>
      </w:r>
      <w:bookmarkEnd w:id="7"/>
      <w:r>
        <w:t xml:space="preserve"> </w:t>
      </w:r>
    </w:p>
    <w:p w:rsidR="007B46B0" w:rsidRDefault="00D55D15" w14:paraId="0000001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Marks and Spencer while going through the transforming and challenging phase of Covid-19 was also able to </w:t>
      </w:r>
      <w:r>
        <w:rPr>
          <w:rFonts w:ascii="Times New Roman" w:hAnsi="Times New Roman" w:eastAsia="Times New Roman" w:cs="Times New Roman"/>
          <w:sz w:val="24"/>
          <w:szCs w:val="24"/>
        </w:rPr>
        <w:t>build ability and strengthen its marketing strategies to obtain competitive advantage and lead new development.  This factor has made it crucial for Marks and Spencer to adopt new marketing strategies in the emerging and developing business environment. Di</w:t>
      </w:r>
      <w:r>
        <w:rPr>
          <w:rFonts w:ascii="Times New Roman" w:hAnsi="Times New Roman" w:eastAsia="Times New Roman" w:cs="Times New Roman"/>
          <w:sz w:val="24"/>
          <w:szCs w:val="24"/>
        </w:rPr>
        <w:t>gital transformation is one of the major factors which has supported Marks and Spencers to promote marketing effectiveness. The use and effectiveness of digital media and tools enabled the Marks and Spencers to interact and commute with global customers to</w:t>
      </w:r>
      <w:r>
        <w:rPr>
          <w:rFonts w:ascii="Times New Roman" w:hAnsi="Times New Roman" w:eastAsia="Times New Roman" w:cs="Times New Roman"/>
          <w:sz w:val="24"/>
          <w:szCs w:val="24"/>
        </w:rPr>
        <w:t xml:space="preserve"> raise their customer base and sales. The collapse in the high street has pushed the ability of Marks and Spencer to invest and focus towards digital technologies (Jacobson and Harrison, 2022). Marks and Spencer has recognised the significance of digitalis</w:t>
      </w:r>
      <w:r>
        <w:rPr>
          <w:rFonts w:ascii="Times New Roman" w:hAnsi="Times New Roman" w:eastAsia="Times New Roman" w:cs="Times New Roman"/>
          <w:sz w:val="24"/>
          <w:szCs w:val="24"/>
        </w:rPr>
        <w:t>ation which the business has been investing towers e e-commerce infrastructure and online platforms to ensure a user-friendly and seamless experience of shopping. In addition, social media channels and mobile applications have contributed to the business t</w:t>
      </w:r>
      <w:r>
        <w:rPr>
          <w:rFonts w:ascii="Times New Roman" w:hAnsi="Times New Roman" w:eastAsia="Times New Roman" w:cs="Times New Roman"/>
          <w:sz w:val="24"/>
          <w:szCs w:val="24"/>
        </w:rPr>
        <w:t>o robust its marketing strategy to improve customer engagement.</w:t>
      </w:r>
    </w:p>
    <w:p w:rsidR="007B46B0" w:rsidRDefault="00D55D15" w14:paraId="00000017"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response to the challenge and concern of green marketing concern, Marks and Spencer has also increased its concern and focus on promoting green marketing. This marketing strategy involves t</w:t>
      </w:r>
      <w:r>
        <w:rPr>
          <w:rFonts w:ascii="Times New Roman" w:hAnsi="Times New Roman" w:eastAsia="Times New Roman" w:cs="Times New Roman"/>
          <w:sz w:val="24"/>
          <w:szCs w:val="24"/>
        </w:rPr>
        <w:t>he practice of advertising and developing products based on perceived and real environmental sustainability. This marketing strategy also includes implementing and planning campaigns to generate interest towards sustainable services and products. This mark</w:t>
      </w:r>
      <w:r>
        <w:rPr>
          <w:rFonts w:ascii="Times New Roman" w:hAnsi="Times New Roman" w:eastAsia="Times New Roman" w:cs="Times New Roman"/>
          <w:sz w:val="24"/>
          <w:szCs w:val="24"/>
        </w:rPr>
        <w:t xml:space="preserve">eting strategy can be utilised by Marks and Spencer by demonstrating social responsibility and implementing eco-friendly business practices (Kaur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2022). This strategy can attract a wide range of environmentally conscious customers. </w:t>
      </w:r>
      <w:r>
        <w:rPr>
          <w:rFonts w:ascii="Times New Roman" w:hAnsi="Times New Roman" w:eastAsia="Times New Roman" w:cs="Times New Roman"/>
          <w:b/>
          <w:i/>
          <w:sz w:val="24"/>
          <w:szCs w:val="24"/>
        </w:rPr>
        <w:t xml:space="preserve">Omni channel </w:t>
      </w:r>
      <w:r>
        <w:rPr>
          <w:rFonts w:ascii="Times New Roman" w:hAnsi="Times New Roman" w:eastAsia="Times New Roman" w:cs="Times New Roman"/>
          <w:b/>
          <w:i/>
          <w:sz w:val="24"/>
          <w:szCs w:val="24"/>
        </w:rPr>
        <w:lastRenderedPageBreak/>
        <w:t>int</w:t>
      </w:r>
      <w:r>
        <w:rPr>
          <w:rFonts w:ascii="Times New Roman" w:hAnsi="Times New Roman" w:eastAsia="Times New Roman" w:cs="Times New Roman"/>
          <w:b/>
          <w:i/>
          <w:sz w:val="24"/>
          <w:szCs w:val="24"/>
        </w:rPr>
        <w:t>egration</w:t>
      </w:r>
      <w:r>
        <w:rPr>
          <w:rFonts w:ascii="Times New Roman" w:hAnsi="Times New Roman" w:eastAsia="Times New Roman" w:cs="Times New Roman"/>
          <w:sz w:val="24"/>
          <w:szCs w:val="24"/>
        </w:rPr>
        <w:t xml:space="preserve"> can support Marks and Spencer to integrate both offline and online channels. This can support the business to meet the requirements of the customers in both in-store and digital manner. The balance between digital platforms and physical platforms </w:t>
      </w:r>
      <w:r>
        <w:rPr>
          <w:rFonts w:ascii="Times New Roman" w:hAnsi="Times New Roman" w:eastAsia="Times New Roman" w:cs="Times New Roman"/>
          <w:sz w:val="24"/>
          <w:szCs w:val="24"/>
        </w:rPr>
        <w:t xml:space="preserve">can support the business to maximise sales opportunities and foster brand loyalty. This marketing strategy can enable the business to foster its customer engagement and customers which is crucial for business success. </w:t>
      </w:r>
      <w:r>
        <w:rPr>
          <w:rFonts w:ascii="Times New Roman" w:hAnsi="Times New Roman" w:eastAsia="Times New Roman" w:cs="Times New Roman"/>
          <w:b/>
          <w:i/>
          <w:sz w:val="24"/>
          <w:szCs w:val="24"/>
        </w:rPr>
        <w:t xml:space="preserve">Influencer marketing and social media </w:t>
      </w:r>
      <w:r>
        <w:rPr>
          <w:rFonts w:ascii="Times New Roman" w:hAnsi="Times New Roman" w:eastAsia="Times New Roman" w:cs="Times New Roman"/>
          <w:b/>
          <w:i/>
          <w:sz w:val="24"/>
          <w:szCs w:val="24"/>
        </w:rPr>
        <w:t xml:space="preserve">engagement, </w:t>
      </w:r>
      <w:r>
        <w:rPr>
          <w:rFonts w:ascii="Times New Roman" w:hAnsi="Times New Roman" w:eastAsia="Times New Roman" w:cs="Times New Roman"/>
          <w:sz w:val="24"/>
          <w:szCs w:val="24"/>
        </w:rPr>
        <w:t>this marketing strategy can enable the business to increase its digital customer base of the customers. Marks and Spencer can leverage these digital media channels for promotions of the brand and marketing campaigns. In addition, influencer mar</w:t>
      </w:r>
      <w:r>
        <w:rPr>
          <w:rFonts w:ascii="Times New Roman" w:hAnsi="Times New Roman" w:eastAsia="Times New Roman" w:cs="Times New Roman"/>
          <w:sz w:val="24"/>
          <w:szCs w:val="24"/>
        </w:rPr>
        <w:t xml:space="preserve">keting can support the business to reach global customers and foster brand credibility. Further, collaborations and partnerships with the influencers can support to incorporation of the brand goals and values. Social media engagement and the effectiveness </w:t>
      </w:r>
      <w:r>
        <w:rPr>
          <w:rFonts w:ascii="Times New Roman" w:hAnsi="Times New Roman" w:eastAsia="Times New Roman" w:cs="Times New Roman"/>
          <w:sz w:val="24"/>
          <w:szCs w:val="24"/>
        </w:rPr>
        <w:t xml:space="preserve">of influencer marketing can support fostering online presence and reaching younger demographics easily and effectively (Atiq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2022). Marks and Spencer has posted more than 2000 posts while collaborating with numerous creators and influencers to pres</w:t>
      </w:r>
      <w:r>
        <w:rPr>
          <w:rFonts w:ascii="Times New Roman" w:hAnsi="Times New Roman" w:eastAsia="Times New Roman" w:cs="Times New Roman"/>
          <w:sz w:val="24"/>
          <w:szCs w:val="24"/>
        </w:rPr>
        <w:t xml:space="preserve">ent a kind of kindness and performance to present the products and services of the brand (Joshi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2022). In addition, Marks and Spencer also posts a wide range of promotional and creative videos created by its store employees across various social me</w:t>
      </w:r>
      <w:r>
        <w:rPr>
          <w:rFonts w:ascii="Times New Roman" w:hAnsi="Times New Roman" w:eastAsia="Times New Roman" w:cs="Times New Roman"/>
          <w:sz w:val="24"/>
          <w:szCs w:val="24"/>
        </w:rPr>
        <w:t>dia platforms such as TikTok, Facebook and Instagram. The report also states that the posts and videos reached over 3 million views every week on its social media page (Marks and Spencer, 2023. This marketing strategy enables to promotion of the brand's se</w:t>
      </w:r>
      <w:r>
        <w:rPr>
          <w:rFonts w:ascii="Times New Roman" w:hAnsi="Times New Roman" w:eastAsia="Times New Roman" w:cs="Times New Roman"/>
          <w:sz w:val="24"/>
          <w:szCs w:val="24"/>
        </w:rPr>
        <w:t>rvices and products through paid recommendations and endorsements. Collaborating with influencers allows the company to access the target segment prospect directly. In addition, this can also encourage other customers to share images and post their product</w:t>
      </w:r>
      <w:r>
        <w:rPr>
          <w:rFonts w:ascii="Times New Roman" w:hAnsi="Times New Roman" w:eastAsia="Times New Roman" w:cs="Times New Roman"/>
          <w:sz w:val="24"/>
          <w:szCs w:val="24"/>
        </w:rPr>
        <w:t>s. Innovative product offerings can be another effective marketing strategy in which Marks and Spencers can introduce services and products which can meet changing customer trends, sustainable and eco-friendly products and options and a new range of produc</w:t>
      </w:r>
      <w:r>
        <w:rPr>
          <w:rFonts w:ascii="Times New Roman" w:hAnsi="Times New Roman" w:eastAsia="Times New Roman" w:cs="Times New Roman"/>
          <w:sz w:val="24"/>
          <w:szCs w:val="24"/>
        </w:rPr>
        <w:t xml:space="preserve">t categories with the support of technology-driven solutions (Atherton, 2023). The organisation is also adopting a flexible working trend by adjusting the marketing approaches and strategies to meet the demand and changing behaviour of the customers. This </w:t>
      </w:r>
      <w:r>
        <w:rPr>
          <w:rFonts w:ascii="Times New Roman" w:hAnsi="Times New Roman" w:eastAsia="Times New Roman" w:cs="Times New Roman"/>
          <w:sz w:val="24"/>
          <w:szCs w:val="24"/>
        </w:rPr>
        <w:t>approach includes offering flexible delivery options and, a marketing campaign that outlines products and services for the home-associated lifestyle.</w:t>
      </w:r>
    </w:p>
    <w:p w:rsidR="007B46B0" w:rsidRDefault="007B46B0" w14:paraId="00000018" w14:textId="77777777">
      <w:pPr>
        <w:spacing w:line="360" w:lineRule="auto"/>
        <w:jc w:val="both"/>
        <w:rPr>
          <w:rFonts w:ascii="Times New Roman" w:hAnsi="Times New Roman" w:eastAsia="Times New Roman" w:cs="Times New Roman"/>
          <w:b/>
          <w:sz w:val="24"/>
          <w:szCs w:val="24"/>
        </w:rPr>
      </w:pPr>
    </w:p>
    <w:p w:rsidR="007B46B0" w:rsidRDefault="007B46B0" w14:paraId="00000019" w14:textId="77777777">
      <w:pPr>
        <w:spacing w:line="360" w:lineRule="auto"/>
        <w:jc w:val="both"/>
        <w:rPr>
          <w:rFonts w:ascii="Times New Roman" w:hAnsi="Times New Roman" w:eastAsia="Times New Roman" w:cs="Times New Roman"/>
          <w:b/>
          <w:sz w:val="24"/>
          <w:szCs w:val="24"/>
        </w:rPr>
      </w:pPr>
    </w:p>
    <w:p w:rsidR="007B46B0" w:rsidRDefault="007B46B0" w14:paraId="0000001A" w14:textId="77777777">
      <w:pPr>
        <w:spacing w:line="360" w:lineRule="auto"/>
        <w:jc w:val="both"/>
        <w:rPr>
          <w:rFonts w:ascii="Times New Roman" w:hAnsi="Times New Roman" w:eastAsia="Times New Roman" w:cs="Times New Roman"/>
          <w:b/>
          <w:sz w:val="24"/>
          <w:szCs w:val="24"/>
        </w:rPr>
      </w:pPr>
    </w:p>
    <w:p w:rsidR="007B46B0" w:rsidRDefault="00D55D15" w14:paraId="0000001B" w14:textId="77777777">
      <w:pPr>
        <w:pStyle w:val="Heading1"/>
      </w:pPr>
      <w:bookmarkStart w:name="_7l4ek3wbuvbm" w:colFirst="0" w:colLast="0" w:id="8"/>
      <w:bookmarkStart w:name="_Toc151630332" w:id="9"/>
      <w:bookmarkEnd w:id="8"/>
      <w:r>
        <w:lastRenderedPageBreak/>
        <w:t xml:space="preserve">III. “Identify key stakeholders of the organisation and their impact on the marketing functions of the </w:t>
      </w:r>
      <w:r>
        <w:t>organisation.”</w:t>
      </w:r>
      <w:bookmarkEnd w:id="9"/>
    </w:p>
    <w:p w:rsidR="007B46B0" w:rsidRDefault="00D55D15" w14:paraId="0000001C" w14:textId="77777777">
      <w:pPr>
        <w:spacing w:line="360" w:lineRule="auto"/>
        <w:jc w:val="both"/>
        <w:rPr>
          <w:rFonts w:ascii="Times New Roman" w:hAnsi="Times New Roman" w:eastAsia="Times New Roman" w:cs="Times New Roman"/>
        </w:rPr>
      </w:pPr>
      <w:r>
        <w:rPr>
          <w:rFonts w:ascii="Times New Roman" w:hAnsi="Times New Roman" w:eastAsia="Times New Roman" w:cs="Times New Roman"/>
          <w:sz w:val="24"/>
          <w:szCs w:val="24"/>
        </w:rPr>
        <w:t>Stakeholders are individuals or groups who have the power to impact or be impacted by a business's choices and activities (</w:t>
      </w:r>
      <w:r>
        <w:rPr>
          <w:rFonts w:ascii="Times New Roman" w:hAnsi="Times New Roman" w:eastAsia="Times New Roman" w:cs="Times New Roman"/>
          <w:sz w:val="21"/>
          <w:szCs w:val="21"/>
        </w:rPr>
        <w:t>Alvarez and Sachs, 2023</w:t>
      </w:r>
      <w:r>
        <w:rPr>
          <w:rFonts w:ascii="Times New Roman" w:hAnsi="Times New Roman" w:eastAsia="Times New Roman" w:cs="Times New Roman"/>
          <w:sz w:val="24"/>
          <w:szCs w:val="24"/>
        </w:rPr>
        <w:t xml:space="preserve">). They can include customers, investors, employees, suppliers, regulatory bodies, competitors </w:t>
      </w:r>
      <w:r>
        <w:rPr>
          <w:rFonts w:ascii="Times New Roman" w:hAnsi="Times New Roman" w:eastAsia="Times New Roman" w:cs="Times New Roman"/>
          <w:sz w:val="24"/>
          <w:szCs w:val="24"/>
        </w:rPr>
        <w:t>and NGOs. These stakeholders play a role, in ensuring the long-term success of Marks &amp; Spencer by influencing the company's functions and strategic direction.</w:t>
      </w:r>
    </w:p>
    <w:p w:rsidR="007B46B0" w:rsidRDefault="00D55D15" w14:paraId="0000001D"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Customers:</w:t>
      </w:r>
      <w:r>
        <w:rPr>
          <w:rFonts w:ascii="Times New Roman" w:hAnsi="Times New Roman" w:eastAsia="Times New Roman" w:cs="Times New Roman"/>
          <w:sz w:val="24"/>
          <w:szCs w:val="24"/>
        </w:rPr>
        <w:t xml:space="preserve"> Similar to every business customers play an important role in generating funds for Mar</w:t>
      </w:r>
      <w:r>
        <w:rPr>
          <w:rFonts w:ascii="Times New Roman" w:hAnsi="Times New Roman" w:eastAsia="Times New Roman" w:cs="Times New Roman"/>
          <w:sz w:val="24"/>
          <w:szCs w:val="24"/>
        </w:rPr>
        <w:t>k &amp; Spencers (</w:t>
      </w:r>
      <w:r>
        <w:rPr>
          <w:rFonts w:ascii="Times New Roman" w:hAnsi="Times New Roman" w:eastAsia="Times New Roman" w:cs="Times New Roman"/>
          <w:sz w:val="21"/>
          <w:szCs w:val="21"/>
        </w:rPr>
        <w:t xml:space="preserve">Newmeyer </w:t>
      </w:r>
      <w:r>
        <w:rPr>
          <w:rFonts w:ascii="Times New Roman" w:hAnsi="Times New Roman" w:eastAsia="Times New Roman" w:cs="Times New Roman"/>
          <w:i/>
          <w:sz w:val="21"/>
          <w:szCs w:val="21"/>
        </w:rPr>
        <w:t>et al</w:t>
      </w:r>
      <w:r>
        <w:rPr>
          <w:rFonts w:ascii="Times New Roman" w:hAnsi="Times New Roman" w:eastAsia="Times New Roman" w:cs="Times New Roman"/>
          <w:sz w:val="21"/>
          <w:szCs w:val="21"/>
        </w:rPr>
        <w:t>., 2020</w:t>
      </w:r>
      <w:r>
        <w:rPr>
          <w:rFonts w:ascii="Times New Roman" w:hAnsi="Times New Roman" w:eastAsia="Times New Roman" w:cs="Times New Roman"/>
          <w:sz w:val="24"/>
          <w:szCs w:val="24"/>
        </w:rPr>
        <w:t xml:space="preserve">). Their choices, demands and feedback are the key to driving marketing campaigns, business strategies and product development. </w:t>
      </w:r>
    </w:p>
    <w:p w:rsidR="007B46B0" w:rsidRDefault="00D55D15" w14:paraId="0000001E"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 xml:space="preserve">Investors: </w:t>
      </w:r>
      <w:r>
        <w:rPr>
          <w:rFonts w:ascii="Times New Roman" w:hAnsi="Times New Roman" w:eastAsia="Times New Roman" w:cs="Times New Roman"/>
          <w:sz w:val="24"/>
          <w:szCs w:val="24"/>
        </w:rPr>
        <w:t>The main role of shareholders is to supply financial backing to Mark &amp; Spencer an</w:t>
      </w:r>
      <w:r>
        <w:rPr>
          <w:rFonts w:ascii="Times New Roman" w:hAnsi="Times New Roman" w:eastAsia="Times New Roman" w:cs="Times New Roman"/>
          <w:sz w:val="24"/>
          <w:szCs w:val="24"/>
        </w:rPr>
        <w:t>d expect a return. Shareholders have a direct impact on marketing initiatives, allocation of budget and evaluation of economic performance.</w:t>
      </w:r>
    </w:p>
    <w:p w:rsidR="007B46B0" w:rsidRDefault="00D55D15" w14:paraId="0000001F" w14:textId="77777777">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Employees:</w:t>
      </w:r>
      <w:r>
        <w:rPr>
          <w:rFonts w:ascii="Times New Roman" w:hAnsi="Times New Roman" w:eastAsia="Times New Roman" w:cs="Times New Roman"/>
          <w:sz w:val="24"/>
          <w:szCs w:val="24"/>
        </w:rPr>
        <w:t xml:space="preserve"> Marks and Spencer's daily functioning is handled by its workforce. The Employees serve in a wide position</w:t>
      </w:r>
      <w:r>
        <w:rPr>
          <w:rFonts w:ascii="Times New Roman" w:hAnsi="Times New Roman" w:eastAsia="Times New Roman" w:cs="Times New Roman"/>
          <w:sz w:val="24"/>
          <w:szCs w:val="24"/>
        </w:rPr>
        <w:t>s from front-line customer dealings and behind-the-scenes functions. The level of employee engagement and satisfaction has a direct impact on the quality of customer service, which later turns and affects the overall experience of the customer.</w:t>
      </w:r>
    </w:p>
    <w:p w:rsidR="007B46B0" w:rsidRDefault="00D55D15" w14:paraId="00000020"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Suppliers:</w:t>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t>Suppliers provide essential goods and services which enable Mark &amp; Spencer to carry out its operations. Marketing products through the supply chain requires maintaining reliability standards and high quality to avoid product availability and consistency (</w:t>
      </w:r>
      <w:r>
        <w:rPr>
          <w:rFonts w:ascii="Times New Roman" w:hAnsi="Times New Roman" w:eastAsia="Times New Roman" w:cs="Times New Roman"/>
          <w:sz w:val="21"/>
          <w:szCs w:val="21"/>
        </w:rPr>
        <w:t>F</w:t>
      </w:r>
      <w:r>
        <w:rPr>
          <w:rFonts w:ascii="Times New Roman" w:hAnsi="Times New Roman" w:eastAsia="Times New Roman" w:cs="Times New Roman"/>
          <w:sz w:val="21"/>
          <w:szCs w:val="21"/>
        </w:rPr>
        <w:t>oster and Gardner, 2022</w:t>
      </w:r>
      <w:r>
        <w:rPr>
          <w:rFonts w:ascii="Times New Roman" w:hAnsi="Times New Roman" w:eastAsia="Times New Roman" w:cs="Times New Roman"/>
          <w:sz w:val="24"/>
          <w:szCs w:val="24"/>
        </w:rPr>
        <w:t>).</w:t>
      </w:r>
    </w:p>
    <w:p w:rsidR="007B46B0" w:rsidRDefault="00D55D15" w14:paraId="0000002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Regulatory Bodies:</w:t>
      </w:r>
      <w:r>
        <w:rPr>
          <w:rFonts w:ascii="Times New Roman" w:hAnsi="Times New Roman" w:eastAsia="Times New Roman" w:cs="Times New Roman"/>
          <w:sz w:val="24"/>
          <w:szCs w:val="24"/>
        </w:rPr>
        <w:t xml:space="preserve"> Regulatory bodies establish and implement standards, laws, and regulations to provide ethical business practices (Majone, 2019). Mark &amp; Spencer's compliance with these regulations is essential for its operations</w:t>
      </w:r>
      <w:r>
        <w:rPr>
          <w:rFonts w:ascii="Times New Roman" w:hAnsi="Times New Roman" w:eastAsia="Times New Roman" w:cs="Times New Roman"/>
          <w:sz w:val="24"/>
          <w:szCs w:val="24"/>
        </w:rPr>
        <w:t xml:space="preserve"> and influences marketing strategies to align with ethical and legal standards. </w:t>
      </w:r>
    </w:p>
    <w:p w:rsidR="007B46B0" w:rsidRDefault="00D55D15" w14:paraId="0000002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Competitors:</w:t>
      </w:r>
      <w:r>
        <w:rPr>
          <w:rFonts w:ascii="Times New Roman" w:hAnsi="Times New Roman" w:eastAsia="Times New Roman" w:cs="Times New Roman"/>
          <w:sz w:val="24"/>
          <w:szCs w:val="24"/>
        </w:rPr>
        <w:t xml:space="preserve"> Competitors operating in the same market area as Mark &amp; Spencer, challenging it in different measures like pricing, customer experience, and product varieties. Un</w:t>
      </w:r>
      <w:r>
        <w:rPr>
          <w:rFonts w:ascii="Times New Roman" w:hAnsi="Times New Roman" w:eastAsia="Times New Roman" w:cs="Times New Roman"/>
          <w:sz w:val="24"/>
          <w:szCs w:val="24"/>
        </w:rPr>
        <w:t>derstanding rival strategies is essential for Mark &amp; Spencer in making its marketing strategies to remain competitive.</w:t>
      </w:r>
    </w:p>
    <w:p w:rsidR="007B46B0" w:rsidRDefault="00D55D15" w14:paraId="00000023"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NGOs:</w:t>
      </w:r>
      <w:r>
        <w:rPr>
          <w:rFonts w:ascii="Times New Roman" w:hAnsi="Times New Roman" w:eastAsia="Times New Roman" w:cs="Times New Roman"/>
          <w:sz w:val="24"/>
          <w:szCs w:val="24"/>
        </w:rPr>
        <w:t xml:space="preserve"> These stakeholders showcase the wider societal scenario, whereas NGOs are focused on social and environmental issues similar to tha</w:t>
      </w:r>
      <w:r>
        <w:rPr>
          <w:rFonts w:ascii="Times New Roman" w:hAnsi="Times New Roman" w:eastAsia="Times New Roman" w:cs="Times New Roman"/>
          <w:sz w:val="24"/>
          <w:szCs w:val="24"/>
        </w:rPr>
        <w:t xml:space="preserve">t communities are also impacted by Mark &amp; Spencer operations. Their role is to support responsible business approaches, and Mark &amp; </w:t>
      </w:r>
      <w:r>
        <w:rPr>
          <w:rFonts w:ascii="Times New Roman" w:hAnsi="Times New Roman" w:eastAsia="Times New Roman" w:cs="Times New Roman"/>
          <w:sz w:val="24"/>
          <w:szCs w:val="24"/>
        </w:rPr>
        <w:lastRenderedPageBreak/>
        <w:t>Spencer engages with them through corporate social responsibility initiatives, which can contribute to a positive brand image</w:t>
      </w:r>
      <w:r>
        <w:rPr>
          <w:rFonts w:ascii="Times New Roman" w:hAnsi="Times New Roman" w:eastAsia="Times New Roman" w:cs="Times New Roman"/>
          <w:sz w:val="24"/>
          <w:szCs w:val="24"/>
        </w:rPr>
        <w:t xml:space="preserve"> and customer perception.</w:t>
      </w:r>
    </w:p>
    <w:p w:rsidR="007B46B0" w:rsidRDefault="00D55D15" w14:paraId="00000024"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marketing functions of Marks &amp; Spencer are impacted by the different stakeholders who are involved and play a unique role in forming the company's marketing strategies (Morgan, 2022). The direct impact arises from the customer</w:t>
      </w:r>
      <w:r>
        <w:rPr>
          <w:rFonts w:ascii="Times New Roman" w:hAnsi="Times New Roman" w:eastAsia="Times New Roman" w:cs="Times New Roman"/>
          <w:sz w:val="24"/>
          <w:szCs w:val="24"/>
        </w:rPr>
        <w:t>s as product development, marketing campaigns, and the overall consumer experience are all influenced by their feedback and preferences. Mark &amp; Spencer relies on understanding customer preferences and needs to customise its marketing promotions, and produc</w:t>
      </w:r>
      <w:r>
        <w:rPr>
          <w:rFonts w:ascii="Times New Roman" w:hAnsi="Times New Roman" w:eastAsia="Times New Roman" w:cs="Times New Roman"/>
          <w:sz w:val="24"/>
          <w:szCs w:val="24"/>
        </w:rPr>
        <w:t xml:space="preserve">t offerings. Customer satisfaction is outstanding, affecting brand loyalty and advocacy, which, as a result, impacts the effectiveness of marketing efforts. The financial factor is the main problem for investors when it comes to Mark &amp; Spencer's marketing </w:t>
      </w:r>
      <w:r>
        <w:rPr>
          <w:rFonts w:ascii="Times New Roman" w:hAnsi="Times New Roman" w:eastAsia="Times New Roman" w:cs="Times New Roman"/>
          <w:sz w:val="24"/>
          <w:szCs w:val="24"/>
        </w:rPr>
        <w:t xml:space="preserve">function. Their desire for a return on investment has a significant impact on marketing budgets and decisions (Homburg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2020). Shareholders give priority to initiatives that have a direct impact on profitability, which leads marketing efforts toward</w:t>
      </w:r>
      <w:r>
        <w:rPr>
          <w:rFonts w:ascii="Times New Roman" w:hAnsi="Times New Roman" w:eastAsia="Times New Roman" w:cs="Times New Roman"/>
          <w:sz w:val="24"/>
          <w:szCs w:val="24"/>
        </w:rPr>
        <w:t>s strategies that offer measurable financial returns.</w:t>
      </w:r>
    </w:p>
    <w:p w:rsidR="007B46B0" w:rsidRDefault="00D55D15" w14:paraId="0000002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role of employees in marketing is mostly underestimated. Employee satisfaction and engagement are crucial for delivering constant and positive brand messages. Well-motivated and informed employees c</w:t>
      </w:r>
      <w:r>
        <w:rPr>
          <w:rFonts w:ascii="Times New Roman" w:hAnsi="Times New Roman" w:eastAsia="Times New Roman" w:cs="Times New Roman"/>
          <w:sz w:val="24"/>
          <w:szCs w:val="24"/>
        </w:rPr>
        <w:t>an serve as brand representatives, positively impacting the perception of Mark &amp; Spencer in the eyes of customers. Reliable suppliers are essential for Mark &amp; Spencer's product offerings. Disruptions in the supply chain can directly impact product availabi</w:t>
      </w:r>
      <w:r>
        <w:rPr>
          <w:rFonts w:ascii="Times New Roman" w:hAnsi="Times New Roman" w:eastAsia="Times New Roman" w:cs="Times New Roman"/>
          <w:sz w:val="24"/>
          <w:szCs w:val="24"/>
        </w:rPr>
        <w:t xml:space="preserve">lity, affecting marketing campaigns (Ghadge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2021). Collaborative relationships with suppliers are essential to ensure a smooth flow of goods, influencing the marketing function by maintaining reliability and consistency in the market. Compliance wi</w:t>
      </w:r>
      <w:r>
        <w:rPr>
          <w:rFonts w:ascii="Times New Roman" w:hAnsi="Times New Roman" w:eastAsia="Times New Roman" w:cs="Times New Roman"/>
          <w:sz w:val="24"/>
          <w:szCs w:val="24"/>
        </w:rPr>
        <w:t>th regulations and laws is crucial for Mark &amp; Spencer. Government and regulatory standards impact marketing approaches, ensuring commitment to ethical and legal norms (Demirel and Kesidou, 2019). This includes truth in environmental regulations, advertisin</w:t>
      </w:r>
      <w:r>
        <w:rPr>
          <w:rFonts w:ascii="Times New Roman" w:hAnsi="Times New Roman" w:eastAsia="Times New Roman" w:cs="Times New Roman"/>
          <w:sz w:val="24"/>
          <w:szCs w:val="24"/>
        </w:rPr>
        <w:t>g, and fair trade practices. Disagreement can lead to legal issues and damage to a brand's reputation, highlighting the role of regulatory bodies in shaping marketing strategies.</w:t>
      </w:r>
    </w:p>
    <w:p w:rsidR="007B46B0" w:rsidRDefault="00D55D15" w14:paraId="0000002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Marketing strategies are significantly impacted by the competitive landscape.</w:t>
      </w:r>
      <w:r>
        <w:rPr>
          <w:rFonts w:ascii="Times New Roman" w:hAnsi="Times New Roman" w:eastAsia="Times New Roman" w:cs="Times New Roman"/>
          <w:sz w:val="24"/>
          <w:szCs w:val="24"/>
        </w:rPr>
        <w:t xml:space="preserve"> To differentiate itself, Mark &amp; Spencer needs to understand its competitors' strategies. Mark &amp; Spencer's pricing strategies, promotional activities, and product positioning are all influenced by the actions of competitors, which impact how it positions i</w:t>
      </w:r>
      <w:r>
        <w:rPr>
          <w:rFonts w:ascii="Times New Roman" w:hAnsi="Times New Roman" w:eastAsia="Times New Roman" w:cs="Times New Roman"/>
          <w:sz w:val="24"/>
          <w:szCs w:val="24"/>
        </w:rPr>
        <w:t>tself in the market. Engaging with communities and NGOs through corporate social responsibility initiatives influences Mark &amp; Spencer's marketing function positively. Socially responsible practices contribute to a positive brand reputation, influencing con</w:t>
      </w:r>
      <w:r>
        <w:rPr>
          <w:rFonts w:ascii="Times New Roman" w:hAnsi="Times New Roman" w:eastAsia="Times New Roman" w:cs="Times New Roman"/>
          <w:sz w:val="24"/>
          <w:szCs w:val="24"/>
        </w:rPr>
        <w:t xml:space="preserve">sumer perceptions and purchasing decisions. </w:t>
      </w:r>
      <w:r>
        <w:rPr>
          <w:rFonts w:ascii="Times New Roman" w:hAnsi="Times New Roman" w:eastAsia="Times New Roman" w:cs="Times New Roman"/>
          <w:sz w:val="24"/>
          <w:szCs w:val="24"/>
        </w:rPr>
        <w:lastRenderedPageBreak/>
        <w:t>Aligning with community values and addressing environmental concerns can uplift brand loyalty and provide a unique selling concept in the market.</w:t>
      </w:r>
    </w:p>
    <w:p w:rsidR="007B46B0" w:rsidRDefault="007B46B0" w14:paraId="00000027" w14:textId="77777777">
      <w:pPr>
        <w:spacing w:line="360" w:lineRule="auto"/>
        <w:jc w:val="both"/>
        <w:rPr>
          <w:rFonts w:ascii="Times New Roman" w:hAnsi="Times New Roman" w:eastAsia="Times New Roman" w:cs="Times New Roman"/>
          <w:sz w:val="24"/>
          <w:szCs w:val="24"/>
        </w:rPr>
      </w:pPr>
    </w:p>
    <w:p w:rsidR="007B46B0" w:rsidRDefault="00D55D15" w14:paraId="00000028" w14:textId="77777777">
      <w:pPr>
        <w:pStyle w:val="Heading1"/>
      </w:pPr>
      <w:bookmarkStart w:name="_g3jekn656rix" w:colFirst="0" w:colLast="0" w:id="10"/>
      <w:bookmarkStart w:name="_Toc151630333" w:id="11"/>
      <w:bookmarkEnd w:id="10"/>
      <w:r>
        <w:t xml:space="preserve">IV. “Provide Recommendations of marketing strategies for some of </w:t>
      </w:r>
      <w:r>
        <w:t>the challenges identified.”</w:t>
      </w:r>
      <w:bookmarkEnd w:id="11"/>
    </w:p>
    <w:p w:rsidR="007B46B0" w:rsidRDefault="00D55D15" w14:paraId="0000002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Mark &amp; Spencer faces a range of challenges that demand smart marketing strategies to tackle successfully. Below are some of the recommendations for addressing these key challenges:</w:t>
      </w:r>
    </w:p>
    <w:p w:rsidR="007B46B0" w:rsidRDefault="00D55D15" w14:paraId="0000002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1. Digitalisation: Develop a digital marketing </w:t>
      </w:r>
      <w:r>
        <w:rPr>
          <w:rFonts w:ascii="Times New Roman" w:hAnsi="Times New Roman" w:eastAsia="Times New Roman" w:cs="Times New Roman"/>
          <w:sz w:val="24"/>
          <w:szCs w:val="24"/>
        </w:rPr>
        <w:t xml:space="preserve">strategy that covers all appropriate networks, like social media, search engine optimisation, and email marketing. Using data analytics to gain insights into customers' preferences, allows to creation of targeted and personalised campaigns (Sestino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2020). Consider using emerging technologies like virtual reality or augmented reality to enhance customer engagement.</w:t>
      </w:r>
    </w:p>
    <w:p w:rsidR="007B46B0" w:rsidRDefault="00D55D15" w14:paraId="0000002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2. Rising Energy Costs and Sustainability: Demonstrate dedication to sustainability through your marketing communications. Combining eco-</w:t>
      </w:r>
      <w:r>
        <w:rPr>
          <w:rFonts w:ascii="Times New Roman" w:hAnsi="Times New Roman" w:eastAsia="Times New Roman" w:cs="Times New Roman"/>
          <w:sz w:val="24"/>
          <w:szCs w:val="24"/>
        </w:rPr>
        <w:t xml:space="preserve">friendly practices into the supply chain and sharing these efforts with consumers in a transparent manner, can showcase company commitment. Highlighting energy-efficient product qualities and exploring the possibility of including renewable energy sources </w:t>
      </w:r>
      <w:r>
        <w:rPr>
          <w:rFonts w:ascii="Times New Roman" w:hAnsi="Times New Roman" w:eastAsia="Times New Roman" w:cs="Times New Roman"/>
          <w:sz w:val="24"/>
          <w:szCs w:val="24"/>
        </w:rPr>
        <w:t xml:space="preserve">in company operations can also contribute to environmental efforts (Tien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2019). Positioning the brand as environmentally conscious can attract a growing number of consumers who are environmentally aware.</w:t>
      </w:r>
    </w:p>
    <w:p w:rsidR="007B46B0" w:rsidRDefault="00D55D15" w14:paraId="0000002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3. Staff Shortages and Flexible Working </w:t>
      </w:r>
      <w:r>
        <w:rPr>
          <w:rFonts w:ascii="Times New Roman" w:hAnsi="Times New Roman" w:eastAsia="Times New Roman" w:cs="Times New Roman"/>
          <w:sz w:val="24"/>
          <w:szCs w:val="24"/>
        </w:rPr>
        <w:t xml:space="preserve">Conditions: Using technology to automate repetitive tasks, releasing employees for more strategic roles. Invest in employee training programs to enhance skills. Align with flexible work arrangements to attract a diverse talent pool. Highlight the positive </w:t>
      </w:r>
      <w:r>
        <w:rPr>
          <w:rFonts w:ascii="Times New Roman" w:hAnsi="Times New Roman" w:eastAsia="Times New Roman" w:cs="Times New Roman"/>
          <w:sz w:val="24"/>
          <w:szCs w:val="24"/>
        </w:rPr>
        <w:t>aspects of the company's work culture in recruitment efforts, which showcase work-life balance and professional development.</w:t>
      </w:r>
    </w:p>
    <w:p w:rsidR="007B46B0" w:rsidRDefault="00D55D15" w14:paraId="0000002D"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4. Collapse of High Street: Combine both online and offline experiences to create a seamless omnichannel approach. Utilise interact</w:t>
      </w:r>
      <w:r>
        <w:rPr>
          <w:rFonts w:ascii="Times New Roman" w:hAnsi="Times New Roman" w:eastAsia="Times New Roman" w:cs="Times New Roman"/>
          <w:sz w:val="24"/>
          <w:szCs w:val="24"/>
        </w:rPr>
        <w:t>ive technologies to improve the in-store experience and provide customers with a unique and unforgettable journey. Consider partnering with complementary brands or opening pop-up shops to maintain a physical presence. Use digital channels to attract custom</w:t>
      </w:r>
      <w:r>
        <w:rPr>
          <w:rFonts w:ascii="Times New Roman" w:hAnsi="Times New Roman" w:eastAsia="Times New Roman" w:cs="Times New Roman"/>
          <w:sz w:val="24"/>
          <w:szCs w:val="24"/>
        </w:rPr>
        <w:t>ers to physical stores.</w:t>
      </w:r>
    </w:p>
    <w:p w:rsidR="007B46B0" w:rsidRDefault="00D55D15" w14:paraId="0000002E"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5. Increasing Brand Awareness: Create a comprehensive content marketing strategy to create and share valuable content across its platforms. Collaborate with influencers to expand its reach. Invest in search engine marketing to boost</w:t>
      </w:r>
      <w:r>
        <w:rPr>
          <w:rFonts w:ascii="Times New Roman" w:hAnsi="Times New Roman" w:eastAsia="Times New Roman" w:cs="Times New Roman"/>
          <w:sz w:val="24"/>
          <w:szCs w:val="24"/>
        </w:rPr>
        <w:t xml:space="preserve"> online visibility (Cheung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2019). Participate in relevant events and sponsorships to increase brand recognition.</w:t>
      </w:r>
    </w:p>
    <w:p w:rsidR="007B46B0" w:rsidRDefault="00D55D15" w14:paraId="0000002F"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 xml:space="preserve">6. Green Marketing: Demonstrate the brand's environmental responsibility by implementing sustainable practices in product development, </w:t>
      </w:r>
      <w:r>
        <w:rPr>
          <w:rFonts w:ascii="Times New Roman" w:hAnsi="Times New Roman" w:eastAsia="Times New Roman" w:cs="Times New Roman"/>
          <w:sz w:val="24"/>
          <w:szCs w:val="24"/>
        </w:rPr>
        <w:t>packaging, and operations. Communicate these efforts through marketing campaigns to educate consumers about the company's commitment to environmental protection. Consider eco-friendly certifications to establish trust and credibility.</w:t>
      </w:r>
    </w:p>
    <w:p w:rsidR="007B46B0" w:rsidRDefault="00D55D15" w14:paraId="00000030"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7. Development of Art</w:t>
      </w:r>
      <w:r>
        <w:rPr>
          <w:rFonts w:ascii="Times New Roman" w:hAnsi="Times New Roman" w:eastAsia="Times New Roman" w:cs="Times New Roman"/>
          <w:sz w:val="24"/>
          <w:szCs w:val="24"/>
        </w:rPr>
        <w:t>ificial Intelligence (AI): Merge AI into marketing processes to enhance efficiency and provide customised customer experiences. Use AI-driven data to gather insights, predict consumer trends, and optimise marketing campaigns. Implement chatbots for real-ti</w:t>
      </w:r>
      <w:r>
        <w:rPr>
          <w:rFonts w:ascii="Times New Roman" w:hAnsi="Times New Roman" w:eastAsia="Times New Roman" w:cs="Times New Roman"/>
          <w:sz w:val="24"/>
          <w:szCs w:val="24"/>
        </w:rPr>
        <w:t>me customer interactions, improving engagement.</w:t>
      </w:r>
    </w:p>
    <w:p w:rsidR="007B46B0" w:rsidRDefault="00D55D15" w14:paraId="0000003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8. Cyber Issues and Marketing Implications: Prioritise cybersecurity efforts to protect customer data and brand reputation. Communicate security actions to build trust with consumers. Provide educational reso</w:t>
      </w:r>
      <w:r>
        <w:rPr>
          <w:rFonts w:ascii="Times New Roman" w:hAnsi="Times New Roman" w:eastAsia="Times New Roman" w:cs="Times New Roman"/>
          <w:sz w:val="24"/>
          <w:szCs w:val="24"/>
        </w:rPr>
        <w:t xml:space="preserve">urces to both employees and customers on cybersecurity best practices. Regularly audit and update security engagement to stay ahead of potential cyber threats (Olson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2021). </w:t>
      </w:r>
    </w:p>
    <w:p w:rsidR="007B46B0" w:rsidRDefault="00D55D15" w14:paraId="0000003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succeed in marketing regardless of facing numerous challenges, it is im</w:t>
      </w:r>
      <w:r>
        <w:rPr>
          <w:rFonts w:ascii="Times New Roman" w:hAnsi="Times New Roman" w:eastAsia="Times New Roman" w:cs="Times New Roman"/>
          <w:sz w:val="24"/>
          <w:szCs w:val="24"/>
        </w:rPr>
        <w:t>portant to adopt various approaches that merge technology, sustainability and an in-depth understanding of changing consumer behaviours. By remaining adaptable, embracing innovation and prioritizing the needs of their customers, businesses can not only ove</w:t>
      </w:r>
      <w:r>
        <w:rPr>
          <w:rFonts w:ascii="Times New Roman" w:hAnsi="Times New Roman" w:eastAsia="Times New Roman" w:cs="Times New Roman"/>
          <w:sz w:val="24"/>
          <w:szCs w:val="24"/>
        </w:rPr>
        <w:t>rcome obstacles but also establish themselves as leaders in a constantly evolving market.</w:t>
      </w:r>
    </w:p>
    <w:p w:rsidR="007B46B0" w:rsidRDefault="007B46B0" w14:paraId="00000033" w14:textId="77777777">
      <w:pPr>
        <w:spacing w:line="360" w:lineRule="auto"/>
        <w:jc w:val="both"/>
        <w:rPr>
          <w:rFonts w:ascii="Times New Roman" w:hAnsi="Times New Roman" w:eastAsia="Times New Roman" w:cs="Times New Roman"/>
          <w:sz w:val="24"/>
          <w:szCs w:val="24"/>
        </w:rPr>
      </w:pPr>
    </w:p>
    <w:p w:rsidR="007B46B0" w:rsidRDefault="007B46B0" w14:paraId="00000034" w14:textId="77777777">
      <w:pPr>
        <w:spacing w:line="360" w:lineRule="auto"/>
        <w:jc w:val="both"/>
        <w:rPr>
          <w:rFonts w:ascii="Times New Roman" w:hAnsi="Times New Roman" w:eastAsia="Times New Roman" w:cs="Times New Roman"/>
          <w:b/>
          <w:sz w:val="24"/>
          <w:szCs w:val="24"/>
        </w:rPr>
      </w:pPr>
    </w:p>
    <w:p w:rsidR="007B46B0" w:rsidRDefault="007B46B0" w14:paraId="00000035" w14:textId="77777777">
      <w:pPr>
        <w:pStyle w:val="Heading1"/>
      </w:pPr>
      <w:bookmarkStart w:name="_ezzfhwbuze1o" w:colFirst="0" w:colLast="0" w:id="12"/>
      <w:bookmarkEnd w:id="12"/>
    </w:p>
    <w:p w:rsidR="007B46B0" w:rsidRDefault="00D55D15" w14:paraId="00000036" w14:textId="77777777">
      <w:pPr>
        <w:pStyle w:val="Heading1"/>
      </w:pPr>
      <w:bookmarkStart w:name="_4on4bjbgfdpc" w:colFirst="0" w:colLast="0" w:id="13"/>
      <w:bookmarkEnd w:id="13"/>
      <w:r>
        <w:br w:type="page"/>
      </w:r>
    </w:p>
    <w:p w:rsidR="007B46B0" w:rsidRDefault="00D55D15" w14:paraId="00000037" w14:textId="77777777">
      <w:pPr>
        <w:pStyle w:val="Heading1"/>
        <w:rPr>
          <w:b w:val="0"/>
        </w:rPr>
      </w:pPr>
      <w:bookmarkStart w:name="_vqaparyck8lg" w:colFirst="0" w:colLast="0" w:id="14"/>
      <w:bookmarkStart w:name="_Toc151630334" w:id="15"/>
      <w:bookmarkEnd w:id="14"/>
      <w:r>
        <w:lastRenderedPageBreak/>
        <w:t>Conclusion</w:t>
      </w:r>
      <w:bookmarkEnd w:id="15"/>
    </w:p>
    <w:p w:rsidR="007B46B0" w:rsidRDefault="00D55D15" w14:paraId="00000038"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study has showcased the development and growth of marketing in building value for customers and also the different global challenges and megatrend</w:t>
      </w:r>
      <w:r>
        <w:rPr>
          <w:rFonts w:ascii="Times New Roman" w:hAnsi="Times New Roman" w:eastAsia="Times New Roman" w:cs="Times New Roman"/>
          <w:sz w:val="24"/>
          <w:szCs w:val="24"/>
        </w:rPr>
        <w:t>s which impact marketing functions during the COVID-19 pandemic. Additionally, it will reflect how Marks and Spence are evolving in deriving marketing strategies using Omni channel integration, Influencer marketing and social media engagement to take advan</w:t>
      </w:r>
      <w:r>
        <w:rPr>
          <w:rFonts w:ascii="Times New Roman" w:hAnsi="Times New Roman" w:eastAsia="Times New Roman" w:cs="Times New Roman"/>
          <w:sz w:val="24"/>
          <w:szCs w:val="24"/>
        </w:rPr>
        <w:t xml:space="preserve">tage of the new developments and gain a competitive advantage. </w:t>
      </w:r>
    </w:p>
    <w:p w:rsidR="007B46B0" w:rsidRDefault="00D55D15" w14:paraId="0000003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study has outlined major barriers to digital transformation and a wide range of issues in terms of employee pushback, lack of expertise, organisational structure, limited budget and digita</w:t>
      </w:r>
      <w:r>
        <w:rPr>
          <w:rFonts w:ascii="Times New Roman" w:hAnsi="Times New Roman" w:eastAsia="Times New Roman" w:cs="Times New Roman"/>
          <w:sz w:val="24"/>
          <w:szCs w:val="24"/>
        </w:rPr>
        <w:t>l strategy. Also, the study has identified the core organisational stakeholders and their major influence towards the firm's business function. To conclude the study has outlined a wide range of techniques and recommendations for marketing strategies for a</w:t>
      </w:r>
      <w:r>
        <w:rPr>
          <w:rFonts w:ascii="Times New Roman" w:hAnsi="Times New Roman" w:eastAsia="Times New Roman" w:cs="Times New Roman"/>
          <w:sz w:val="24"/>
          <w:szCs w:val="24"/>
        </w:rPr>
        <w:t>ddressing the associated challenges of the business.</w:t>
      </w:r>
    </w:p>
    <w:p w:rsidR="007B46B0" w:rsidRDefault="007B46B0" w14:paraId="0000003A" w14:textId="77777777">
      <w:pPr>
        <w:spacing w:line="360" w:lineRule="auto"/>
        <w:jc w:val="both"/>
        <w:rPr>
          <w:rFonts w:ascii="Times New Roman" w:hAnsi="Times New Roman" w:eastAsia="Times New Roman" w:cs="Times New Roman"/>
          <w:sz w:val="24"/>
          <w:szCs w:val="24"/>
        </w:rPr>
      </w:pPr>
    </w:p>
    <w:p w:rsidR="007B46B0" w:rsidRDefault="007B46B0" w14:paraId="0000003B" w14:textId="77777777">
      <w:pPr>
        <w:spacing w:line="360" w:lineRule="auto"/>
        <w:jc w:val="both"/>
        <w:rPr>
          <w:rFonts w:ascii="Times New Roman" w:hAnsi="Times New Roman" w:eastAsia="Times New Roman" w:cs="Times New Roman"/>
          <w:b/>
          <w:sz w:val="24"/>
          <w:szCs w:val="24"/>
        </w:rPr>
      </w:pPr>
    </w:p>
    <w:p w:rsidR="007B46B0" w:rsidRDefault="00D55D15" w14:paraId="0000003C" w14:textId="77777777">
      <w:pPr>
        <w:spacing w:line="360" w:lineRule="auto"/>
        <w:jc w:val="both"/>
        <w:rPr>
          <w:rFonts w:ascii="Times New Roman" w:hAnsi="Times New Roman" w:eastAsia="Times New Roman" w:cs="Times New Roman"/>
          <w:b/>
          <w:sz w:val="24"/>
          <w:szCs w:val="24"/>
        </w:rPr>
      </w:pPr>
      <w:r>
        <w:br w:type="page"/>
      </w:r>
    </w:p>
    <w:p w:rsidR="007B46B0" w:rsidRDefault="00D55D15" w14:paraId="0000003D" w14:textId="77777777">
      <w:pPr>
        <w:pStyle w:val="Heading1"/>
      </w:pPr>
      <w:bookmarkStart w:name="_8ej3cakk0541" w:colFirst="0" w:colLast="0" w:id="16"/>
      <w:bookmarkStart w:name="_Toc151630335" w:id="17"/>
      <w:bookmarkEnd w:id="16"/>
      <w:r>
        <w:lastRenderedPageBreak/>
        <w:t>References</w:t>
      </w:r>
      <w:bookmarkEnd w:id="17"/>
    </w:p>
    <w:p w:rsidR="00D55D15" w:rsidRDefault="00D55D15" w14:paraId="71C85315" w14:textId="77777777">
      <w:pPr>
        <w:spacing w:line="360" w:lineRule="auto"/>
        <w:jc w:val="both"/>
        <w:rPr>
          <w:rFonts w:ascii="Times New Roman" w:hAnsi="Times New Roman" w:eastAsia="Times New Roman" w:cs="Times New Roman"/>
          <w:sz w:val="24"/>
          <w:szCs w:val="24"/>
        </w:rPr>
      </w:pPr>
      <w:proofErr w:type="spellStart"/>
      <w:proofErr w:type="gramStart"/>
      <w:r>
        <w:rPr>
          <w:rFonts w:ascii="Times New Roman" w:hAnsi="Times New Roman" w:eastAsia="Times New Roman" w:cs="Times New Roman"/>
          <w:sz w:val="24"/>
          <w:szCs w:val="24"/>
        </w:rPr>
        <w:t>AbedRabbo</w:t>
      </w:r>
      <w:proofErr w:type="spellEnd"/>
      <w:r>
        <w:rPr>
          <w:rFonts w:ascii="Times New Roman" w:hAnsi="Times New Roman" w:eastAsia="Times New Roman" w:cs="Times New Roman"/>
          <w:sz w:val="24"/>
          <w:szCs w:val="24"/>
        </w:rPr>
        <w:t>, M., Hart, C., Ellis-Chadwick, F. and AlMalak, Z., (2022).</w:t>
      </w:r>
      <w:proofErr w:type="gramEnd"/>
      <w:r>
        <w:rPr>
          <w:rFonts w:ascii="Times New Roman" w:hAnsi="Times New Roman" w:eastAsia="Times New Roman" w:cs="Times New Roman"/>
          <w:sz w:val="24"/>
          <w:szCs w:val="24"/>
        </w:rPr>
        <w:t xml:space="preserve"> Towards rebuilding the highstreet: Learning from customers’ town centre shopping journeys. </w:t>
      </w:r>
      <w:r>
        <w:rPr>
          <w:rFonts w:ascii="Times New Roman" w:hAnsi="Times New Roman" w:eastAsia="Times New Roman" w:cs="Times New Roman"/>
          <w:i/>
          <w:sz w:val="24"/>
          <w:szCs w:val="24"/>
        </w:rPr>
        <w:t>Journal of Retailing and Consumer Services</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64</w:t>
      </w:r>
      <w:r>
        <w:rPr>
          <w:rFonts w:ascii="Times New Roman" w:hAnsi="Times New Roman" w:eastAsia="Times New Roman" w:cs="Times New Roman"/>
          <w:sz w:val="24"/>
          <w:szCs w:val="24"/>
        </w:rPr>
        <w:t>, p.102772.</w:t>
      </w:r>
    </w:p>
    <w:p w:rsidR="00D55D15" w:rsidRDefault="00D55D15" w14:paraId="2D284EC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Alvarez, S.A. and Sachs, S., (2023). Where do stakeholders come from?. </w:t>
      </w:r>
      <w:r>
        <w:rPr>
          <w:rFonts w:ascii="Times New Roman" w:hAnsi="Times New Roman" w:eastAsia="Times New Roman" w:cs="Times New Roman"/>
          <w:i/>
          <w:sz w:val="24"/>
          <w:szCs w:val="24"/>
        </w:rPr>
        <w:t>Academy of Management Review</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48</w:t>
      </w:r>
      <w:r>
        <w:rPr>
          <w:rFonts w:ascii="Times New Roman" w:hAnsi="Times New Roman" w:eastAsia="Times New Roman" w:cs="Times New Roman"/>
          <w:sz w:val="24"/>
          <w:szCs w:val="24"/>
        </w:rPr>
        <w:t>(2), pp.187-202.</w:t>
      </w:r>
    </w:p>
    <w:p w:rsidR="00D55D15" w:rsidRDefault="00D55D15" w14:paraId="7E62A2D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Atherton, J., (2023). </w:t>
      </w:r>
      <w:r>
        <w:rPr>
          <w:rFonts w:ascii="Times New Roman" w:hAnsi="Times New Roman" w:eastAsia="Times New Roman" w:cs="Times New Roman"/>
          <w:i/>
          <w:sz w:val="24"/>
          <w:szCs w:val="24"/>
        </w:rPr>
        <w:t>Social media strategy: A practical guide to social media marketing and customer engagement</w:t>
      </w:r>
      <w:r>
        <w:rPr>
          <w:rFonts w:ascii="Times New Roman" w:hAnsi="Times New Roman" w:eastAsia="Times New Roman" w:cs="Times New Roman"/>
          <w:sz w:val="24"/>
          <w:szCs w:val="24"/>
        </w:rPr>
        <w:t>. Kogan Page Publishers.</w:t>
      </w:r>
    </w:p>
    <w:p w:rsidR="00D55D15" w:rsidRDefault="00D55D15" w14:paraId="290D4887"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Atiq, M., Abid, G., Anwar, A. and Ijaz, M.F., (2022). Influencer Marketing on Instagram: A Sequential Mediation Model of Storytelling Content and Audience Engagement via Relatability and Trust. </w:t>
      </w:r>
      <w:r>
        <w:rPr>
          <w:rFonts w:ascii="Times New Roman" w:hAnsi="Times New Roman" w:eastAsia="Times New Roman" w:cs="Times New Roman"/>
          <w:i/>
          <w:sz w:val="24"/>
          <w:szCs w:val="24"/>
        </w:rPr>
        <w:t>Information</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13</w:t>
      </w:r>
      <w:r>
        <w:rPr>
          <w:rFonts w:ascii="Times New Roman" w:hAnsi="Times New Roman" w:eastAsia="Times New Roman" w:cs="Times New Roman"/>
          <w:sz w:val="24"/>
          <w:szCs w:val="24"/>
        </w:rPr>
        <w:t>(7), p.345.</w:t>
      </w:r>
    </w:p>
    <w:p w:rsidR="00D55D15" w:rsidRDefault="00D55D15" w14:paraId="7DA42EC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Chervoni-Knapp, T., (2022). The Staffing Shortage Pandemic. </w:t>
      </w:r>
      <w:r>
        <w:rPr>
          <w:rFonts w:ascii="Times New Roman" w:hAnsi="Times New Roman" w:eastAsia="Times New Roman" w:cs="Times New Roman"/>
          <w:i/>
          <w:sz w:val="24"/>
          <w:szCs w:val="24"/>
        </w:rPr>
        <w:t>Journal of radiology nursing</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41</w:t>
      </w:r>
      <w:r>
        <w:rPr>
          <w:rFonts w:ascii="Times New Roman" w:hAnsi="Times New Roman" w:eastAsia="Times New Roman" w:cs="Times New Roman"/>
          <w:sz w:val="24"/>
          <w:szCs w:val="24"/>
        </w:rPr>
        <w:t>(2), p.74.</w:t>
      </w:r>
    </w:p>
    <w:p w:rsidR="00D55D15" w:rsidRDefault="00D55D15" w14:paraId="1EA41417"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Cheung, M.L., Pires, G.D. and Rosenberger III, P.J., (2019). Developing a conceptual model for examining social media marketing effects on brand awareness and brand image. </w:t>
      </w:r>
      <w:r>
        <w:rPr>
          <w:rFonts w:ascii="Times New Roman" w:hAnsi="Times New Roman" w:eastAsia="Times New Roman" w:cs="Times New Roman"/>
          <w:i/>
          <w:sz w:val="24"/>
          <w:szCs w:val="24"/>
        </w:rPr>
        <w:t>International Journal of Economics and Business Research</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17</w:t>
      </w:r>
      <w:r>
        <w:rPr>
          <w:rFonts w:ascii="Times New Roman" w:hAnsi="Times New Roman" w:eastAsia="Times New Roman" w:cs="Times New Roman"/>
          <w:sz w:val="24"/>
          <w:szCs w:val="24"/>
        </w:rPr>
        <w:t>(3), pp.243-261.</w:t>
      </w:r>
    </w:p>
    <w:p w:rsidR="00D55D15" w:rsidRDefault="00D55D15" w14:paraId="17A37107"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Demirel, P. and Kesidou, E.,(2019). Sustainability‐oriented capabilities for eco‐innovation: Meeting the regulatory, technology, and market demands. </w:t>
      </w:r>
      <w:r>
        <w:rPr>
          <w:rFonts w:ascii="Times New Roman" w:hAnsi="Times New Roman" w:eastAsia="Times New Roman" w:cs="Times New Roman"/>
          <w:i/>
          <w:sz w:val="24"/>
          <w:szCs w:val="24"/>
        </w:rPr>
        <w:t>Business Strategy and the Environment</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28</w:t>
      </w:r>
      <w:r>
        <w:rPr>
          <w:rFonts w:ascii="Times New Roman" w:hAnsi="Times New Roman" w:eastAsia="Times New Roman" w:cs="Times New Roman"/>
          <w:sz w:val="24"/>
          <w:szCs w:val="24"/>
        </w:rPr>
        <w:t>(5), pp.847-857.</w:t>
      </w:r>
    </w:p>
    <w:p w:rsidR="00D55D15" w:rsidRDefault="00D55D15" w14:paraId="7433D5A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Foster, S.T. and Gardner, J.W., (2022). Managing quality: Integrating the supply chain. John Wiley &amp; Sons.</w:t>
      </w:r>
    </w:p>
    <w:p w:rsidR="00D55D15" w:rsidRDefault="00D55D15" w14:paraId="03979B9F"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Ghadge, A., Jena, S.K., Kamble, S., Misra, D. and Tiwari, M.K., (2021). Impact of financial risk on supply chains: a manufacturer-supplier relational perspective. </w:t>
      </w:r>
      <w:r>
        <w:rPr>
          <w:rFonts w:ascii="Times New Roman" w:hAnsi="Times New Roman" w:eastAsia="Times New Roman" w:cs="Times New Roman"/>
          <w:i/>
          <w:sz w:val="24"/>
          <w:szCs w:val="24"/>
        </w:rPr>
        <w:t>International Journal of Production Research</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59</w:t>
      </w:r>
      <w:r>
        <w:rPr>
          <w:rFonts w:ascii="Times New Roman" w:hAnsi="Times New Roman" w:eastAsia="Times New Roman" w:cs="Times New Roman"/>
          <w:sz w:val="24"/>
          <w:szCs w:val="24"/>
        </w:rPr>
        <w:t>(23), pp.7090-7105.</w:t>
      </w:r>
    </w:p>
    <w:p w:rsidR="00D55D15" w:rsidRDefault="00D55D15" w14:paraId="6A39C84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Homburg, C., Theel, M. and Hohenberg, S., (2020). Marketing excellence: Nature, measurement, and investor valuations. </w:t>
      </w:r>
      <w:r>
        <w:rPr>
          <w:rFonts w:ascii="Times New Roman" w:hAnsi="Times New Roman" w:eastAsia="Times New Roman" w:cs="Times New Roman"/>
          <w:i/>
          <w:sz w:val="24"/>
          <w:szCs w:val="24"/>
        </w:rPr>
        <w:t>Journal of Marketing</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84</w:t>
      </w:r>
      <w:r>
        <w:rPr>
          <w:rFonts w:ascii="Times New Roman" w:hAnsi="Times New Roman" w:eastAsia="Times New Roman" w:cs="Times New Roman"/>
          <w:sz w:val="24"/>
          <w:szCs w:val="24"/>
        </w:rPr>
        <w:t>(4), pp.1-22.</w:t>
      </w:r>
    </w:p>
    <w:p w:rsidR="00D55D15" w:rsidRDefault="00D55D15" w14:paraId="45C60BE3" w14:textId="77777777">
      <w:pPr>
        <w:spacing w:line="360" w:lineRule="auto"/>
        <w:jc w:val="both"/>
        <w:rPr>
          <w:rFonts w:ascii="Times New Roman" w:hAnsi="Times New Roman" w:eastAsia="Times New Roman" w:cs="Times New Roman"/>
          <w:sz w:val="24"/>
          <w:szCs w:val="24"/>
        </w:rPr>
      </w:pPr>
      <w:bookmarkStart w:name="_45xdfxc8ga9q" w:colFirst="0" w:colLast="0" w:id="18"/>
      <w:bookmarkEnd w:id="18"/>
      <w:r>
        <w:rPr>
          <w:rFonts w:ascii="Times New Roman" w:hAnsi="Times New Roman" w:eastAsia="Times New Roman" w:cs="Times New Roman"/>
          <w:sz w:val="24"/>
          <w:szCs w:val="24"/>
        </w:rPr>
        <w:t xml:space="preserve">Jacobson, J. and Harrison, B., (2022). Sustainable fashion social media influencers and content creation calibration. </w:t>
      </w:r>
      <w:r>
        <w:rPr>
          <w:rFonts w:ascii="Times New Roman" w:hAnsi="Times New Roman" w:eastAsia="Times New Roman" w:cs="Times New Roman"/>
          <w:i/>
          <w:sz w:val="24"/>
          <w:szCs w:val="24"/>
        </w:rPr>
        <w:t>International Journal of advertising</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41</w:t>
      </w:r>
      <w:r>
        <w:rPr>
          <w:rFonts w:ascii="Times New Roman" w:hAnsi="Times New Roman" w:eastAsia="Times New Roman" w:cs="Times New Roman"/>
          <w:sz w:val="24"/>
          <w:szCs w:val="24"/>
        </w:rPr>
        <w:t>(1), pp.150-177.</w:t>
      </w:r>
    </w:p>
    <w:p w:rsidR="00D55D15" w:rsidRDefault="00D55D15" w14:paraId="59C2DC1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Joshi, N., Gabhane, D. and Somashekhar, C., (2022). How Social Media Marketing is Helping in Customer Retention and Customer Engagement: A Case of Marks and Spencer. </w:t>
      </w:r>
      <w:r>
        <w:rPr>
          <w:rFonts w:ascii="Times New Roman" w:hAnsi="Times New Roman" w:eastAsia="Times New Roman" w:cs="Times New Roman"/>
          <w:i/>
          <w:sz w:val="24"/>
          <w:szCs w:val="24"/>
        </w:rPr>
        <w:t>ECS Transactions</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107</w:t>
      </w:r>
      <w:r>
        <w:rPr>
          <w:rFonts w:ascii="Times New Roman" w:hAnsi="Times New Roman" w:eastAsia="Times New Roman" w:cs="Times New Roman"/>
          <w:sz w:val="24"/>
          <w:szCs w:val="24"/>
        </w:rPr>
        <w:t>(1), p.17027.</w:t>
      </w:r>
    </w:p>
    <w:p w:rsidR="00D55D15" w:rsidRDefault="00D55D15" w14:paraId="2382CD14"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Kaur, B., Gangwar, V.P. and Dash, G., (2022). Green marketing strategies, environmental attitude, and green buying intention: A multi-group analysis in an emerging economy context. </w:t>
      </w:r>
      <w:r>
        <w:rPr>
          <w:rFonts w:ascii="Times New Roman" w:hAnsi="Times New Roman" w:eastAsia="Times New Roman" w:cs="Times New Roman"/>
          <w:i/>
          <w:sz w:val="24"/>
          <w:szCs w:val="24"/>
        </w:rPr>
        <w:t>Sustainability</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14</w:t>
      </w:r>
      <w:r>
        <w:rPr>
          <w:rFonts w:ascii="Times New Roman" w:hAnsi="Times New Roman" w:eastAsia="Times New Roman" w:cs="Times New Roman"/>
          <w:sz w:val="24"/>
          <w:szCs w:val="24"/>
        </w:rPr>
        <w:t>(10), p.6107.</w:t>
      </w:r>
    </w:p>
    <w:p w:rsidR="00D55D15" w:rsidRDefault="00D55D15" w14:paraId="6C0246DD"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 xml:space="preserve">Majone, G., (2019). The rise of the regulatory state in Europe. In </w:t>
      </w:r>
      <w:r>
        <w:rPr>
          <w:rFonts w:ascii="Times New Roman" w:hAnsi="Times New Roman" w:eastAsia="Times New Roman" w:cs="Times New Roman"/>
          <w:i/>
          <w:sz w:val="24"/>
          <w:szCs w:val="24"/>
        </w:rPr>
        <w:t>The State in Western Europe</w:t>
      </w:r>
      <w:r>
        <w:rPr>
          <w:rFonts w:ascii="Times New Roman" w:hAnsi="Times New Roman" w:eastAsia="Times New Roman" w:cs="Times New Roman"/>
          <w:sz w:val="24"/>
          <w:szCs w:val="24"/>
        </w:rPr>
        <w:t xml:space="preserve"> (pp. 77-101). Routledge.</w:t>
      </w:r>
    </w:p>
    <w:p w:rsidR="00D55D15" w:rsidRDefault="00D55D15" w14:paraId="2E657AE1" w14:textId="77777777">
      <w:pPr>
        <w:pStyle w:val="Heading4"/>
        <w:keepNext w:val="0"/>
        <w:keepLines w:val="0"/>
        <w:spacing w:before="0" w:after="0" w:line="36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Marks &amp; Spencer (2023)</w:t>
      </w:r>
      <w:r>
        <w:rPr>
          <w:rFonts w:ascii="Times New Roman" w:hAnsi="Times New Roman" w:eastAsia="Times New Roman" w:cs="Times New Roman"/>
          <w:i/>
          <w:color w:val="000000"/>
        </w:rPr>
        <w:t>. About Us</w:t>
      </w:r>
      <w:r>
        <w:rPr>
          <w:rFonts w:ascii="Times New Roman" w:hAnsi="Times New Roman" w:eastAsia="Times New Roman" w:cs="Times New Roman"/>
          <w:color w:val="000000"/>
        </w:rPr>
        <w:t>. [Online]. Available at: https://corporate.marksandspencer.com/about-us (Accessed: 22 November 2023).</w:t>
      </w:r>
    </w:p>
    <w:p w:rsidR="00D55D15" w:rsidRDefault="00D55D15" w14:paraId="0627E77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Mattsson, P. and Reshid, A., (2023). Productivity divergence and the role of digitalisation. </w:t>
      </w:r>
      <w:r>
        <w:rPr>
          <w:rFonts w:ascii="Times New Roman" w:hAnsi="Times New Roman" w:eastAsia="Times New Roman" w:cs="Times New Roman"/>
          <w:i/>
          <w:sz w:val="24"/>
          <w:szCs w:val="24"/>
        </w:rPr>
        <w:t>Economic Analysis and Policy</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79</w:t>
      </w:r>
      <w:r>
        <w:rPr>
          <w:rFonts w:ascii="Times New Roman" w:hAnsi="Times New Roman" w:eastAsia="Times New Roman" w:cs="Times New Roman"/>
          <w:sz w:val="24"/>
          <w:szCs w:val="24"/>
        </w:rPr>
        <w:t>, pp.942-966.</w:t>
      </w:r>
    </w:p>
    <w:p w:rsidR="00D55D15" w:rsidRDefault="00D55D15" w14:paraId="43E7EFB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Morgan, E., (2022). ‘Plan A’: analysing business model innovation for sustainable consumption in mass-market clothes retailing. In </w:t>
      </w:r>
      <w:r>
        <w:rPr>
          <w:rFonts w:ascii="Times New Roman" w:hAnsi="Times New Roman" w:eastAsia="Times New Roman" w:cs="Times New Roman"/>
          <w:i/>
          <w:sz w:val="24"/>
          <w:szCs w:val="24"/>
        </w:rPr>
        <w:t>New Business Models for Sustainable Fashion</w:t>
      </w:r>
      <w:r>
        <w:rPr>
          <w:rFonts w:ascii="Times New Roman" w:hAnsi="Times New Roman" w:eastAsia="Times New Roman" w:cs="Times New Roman"/>
          <w:sz w:val="24"/>
          <w:szCs w:val="24"/>
        </w:rPr>
        <w:t xml:space="preserve"> (pp. 73-98). Routledge.</w:t>
      </w:r>
    </w:p>
    <w:p w:rsidR="00D55D15" w:rsidRDefault="00D55D15" w14:paraId="33E40264"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Newmeyer, C.E., Obeng, E. and Hulland, J., (2020). Joining forces for doing good: getting the international cause-alliance right. </w:t>
      </w:r>
      <w:r>
        <w:rPr>
          <w:rFonts w:ascii="Times New Roman" w:hAnsi="Times New Roman" w:eastAsia="Times New Roman" w:cs="Times New Roman"/>
          <w:i/>
          <w:sz w:val="24"/>
          <w:szCs w:val="24"/>
        </w:rPr>
        <w:t>International Marketing Review</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37</w:t>
      </w:r>
      <w:r>
        <w:rPr>
          <w:rFonts w:ascii="Times New Roman" w:hAnsi="Times New Roman" w:eastAsia="Times New Roman" w:cs="Times New Roman"/>
          <w:sz w:val="24"/>
          <w:szCs w:val="24"/>
        </w:rPr>
        <w:t>(5), pp.829-839.</w:t>
      </w:r>
    </w:p>
    <w:p w:rsidR="00D55D15" w:rsidRDefault="00D55D15" w14:paraId="4D3C980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Olson, E.M., Olson, K.M., Czaplewski, A.J. and Key, T.M., (2021). Business strategy and the management of digital marketing. Business horizons, 64(2), pp.285-293.</w:t>
      </w:r>
    </w:p>
    <w:p w:rsidR="00D55D15" w:rsidRDefault="00D55D15" w14:paraId="28A165B7"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Rajput, N., Sharma, U., Kaur, B., Rani, P., Tongkachok, K. and Dornadula, V.H.R., (2022). Current global green marketing standard: changing market and company branding. </w:t>
      </w:r>
      <w:r>
        <w:rPr>
          <w:rFonts w:ascii="Times New Roman" w:hAnsi="Times New Roman" w:eastAsia="Times New Roman" w:cs="Times New Roman"/>
          <w:i/>
          <w:sz w:val="24"/>
          <w:szCs w:val="24"/>
        </w:rPr>
        <w:t>International Journal of System Assurance Engineering and Management</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13</w:t>
      </w:r>
      <w:r>
        <w:rPr>
          <w:rFonts w:ascii="Times New Roman" w:hAnsi="Times New Roman" w:eastAsia="Times New Roman" w:cs="Times New Roman"/>
          <w:sz w:val="24"/>
          <w:szCs w:val="24"/>
        </w:rPr>
        <w:t>(Suppl 1), pp.727-735.</w:t>
      </w:r>
    </w:p>
    <w:p w:rsidR="00D55D15" w:rsidRDefault="00D55D15" w14:paraId="52C7EC28"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Sestino, A., Prete, M.I., Piper, L. and Guido, G., (2020). Internet of Things and Big Data as enablers for business digitalization strategies. </w:t>
      </w:r>
      <w:r>
        <w:rPr>
          <w:rFonts w:ascii="Times New Roman" w:hAnsi="Times New Roman" w:eastAsia="Times New Roman" w:cs="Times New Roman"/>
          <w:i/>
          <w:sz w:val="24"/>
          <w:szCs w:val="24"/>
        </w:rPr>
        <w:t>Technovation</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98</w:t>
      </w:r>
      <w:r>
        <w:rPr>
          <w:rFonts w:ascii="Times New Roman" w:hAnsi="Times New Roman" w:eastAsia="Times New Roman" w:cs="Times New Roman"/>
          <w:sz w:val="24"/>
          <w:szCs w:val="24"/>
        </w:rPr>
        <w:t>, p.102173.</w:t>
      </w:r>
    </w:p>
    <w:p w:rsidR="00D55D15" w:rsidRDefault="00D55D15" w14:paraId="5ABB89B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Sumaedi, S., Saleh, A. and Syukri, A.F., (2022). Factors influencing millennials' online healthy food information-sharing behaviour during the Covid-19 pandemic. </w:t>
      </w:r>
      <w:r>
        <w:rPr>
          <w:rFonts w:ascii="Times New Roman" w:hAnsi="Times New Roman" w:eastAsia="Times New Roman" w:cs="Times New Roman"/>
          <w:i/>
          <w:sz w:val="24"/>
          <w:szCs w:val="24"/>
        </w:rPr>
        <w:t>British Food Journal</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124</w:t>
      </w:r>
      <w:r>
        <w:rPr>
          <w:rFonts w:ascii="Times New Roman" w:hAnsi="Times New Roman" w:eastAsia="Times New Roman" w:cs="Times New Roman"/>
          <w:sz w:val="24"/>
          <w:szCs w:val="24"/>
        </w:rPr>
        <w:t>(9), pp.2772-2792.</w:t>
      </w:r>
    </w:p>
    <w:p w:rsidR="00D55D15" w:rsidRDefault="00D55D15" w14:paraId="679FA48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Tien, N.H., Phu, P.P. and Chi, D.T.P., (2019). The role of international marketing in international business strategy. </w:t>
      </w:r>
      <w:r>
        <w:rPr>
          <w:rFonts w:ascii="Times New Roman" w:hAnsi="Times New Roman" w:eastAsia="Times New Roman" w:cs="Times New Roman"/>
          <w:i/>
          <w:sz w:val="24"/>
          <w:szCs w:val="24"/>
        </w:rPr>
        <w:t>International journal of research in marketing management and sales</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1</w:t>
      </w:r>
      <w:r>
        <w:rPr>
          <w:rFonts w:ascii="Times New Roman" w:hAnsi="Times New Roman" w:eastAsia="Times New Roman" w:cs="Times New Roman"/>
          <w:sz w:val="24"/>
          <w:szCs w:val="24"/>
        </w:rPr>
        <w:t>(2), pp.134-138.</w:t>
      </w:r>
      <w:bookmarkStart w:name="_GoBack" w:id="19"/>
      <w:bookmarkEnd w:id="19"/>
    </w:p>
    <w:p w:rsidR="007B46B0" w:rsidRDefault="007B46B0" w14:paraId="00000055" w14:textId="77777777">
      <w:pPr>
        <w:spacing w:line="360" w:lineRule="auto"/>
        <w:jc w:val="both"/>
        <w:rPr>
          <w:rFonts w:ascii="Times New Roman" w:hAnsi="Times New Roman" w:eastAsia="Times New Roman" w:cs="Times New Roman"/>
          <w:sz w:val="20"/>
          <w:szCs w:val="20"/>
        </w:rPr>
      </w:pPr>
    </w:p>
    <w:sectPr w:rsidR="007B46B0">
      <w:pgSz w:w="11909" w:h="16834"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trackRevisions w:val="false"/>
  <w:defaultTabStop w:val="720"/>
  <w:characterSpacingControl w:val="doNotCompress"/>
  <w:compat>
    <w:compatSetting w:name="compatibilityMode" w:uri="http://schemas.microsoft.com/office/word" w:val="14"/>
    <w:compatSetting w:name="enableOpenTypeFeatures" w:uri="http://schemas.microsoft.com/office/word" w:val="1"/>
    <w:compatSetting w:name="doNotFlipMirrorIndents" w:uri="http://schemas.microsoft.com/office/word" w:val="1"/>
  </w:compat>
  <w:rsids>
    <w:rsidRoot w:val="007B46B0"/>
    <w:rsid w:val="00106D66"/>
    <w:rsid w:val="007B46B0"/>
    <w:rsid w:val="00D55D15"/>
    <w:rsid w:val="04BF6830"/>
    <w:rsid w:val="26B0D7AF"/>
    <w:rsid w:val="66402BD3"/>
    <w:rsid w:val="75AE42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hAnsi="Arial" w:eastAsia="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style>
  <w:style w:type="paragraph" w:styleId="Heading1">
    <w:name w:val="heading 1"/>
    <w:basedOn w:val="Normal"/>
    <w:next w:val="Normal"/>
    <w:pPr>
      <w:keepNext/>
      <w:keepLines/>
      <w:spacing w:line="360" w:lineRule="auto"/>
      <w:jc w:val="both"/>
      <w:outlineLvl w:val="0"/>
    </w:pPr>
    <w:rPr>
      <w:rFonts w:ascii="Times New Roman" w:hAnsi="Times New Roman" w:eastAsia="Times New Roman" w:cs="Times New Roman"/>
      <w:b/>
      <w:sz w:val="24"/>
      <w:szCs w:val="24"/>
    </w:rPr>
  </w:style>
  <w:style w:type="paragraph" w:styleId="Heading2">
    <w:name w:val="heading 2"/>
    <w:basedOn w:val="Normal"/>
    <w:next w:val="Normal"/>
    <w:pPr>
      <w:keepNext/>
      <w:keepLines/>
      <w:spacing w:line="360" w:lineRule="auto"/>
      <w:jc w:val="both"/>
      <w:outlineLvl w:val="1"/>
    </w:pPr>
    <w:rPr>
      <w:rFonts w:ascii="Times New Roman" w:hAnsi="Times New Roman" w:eastAsia="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line="360" w:lineRule="auto"/>
      <w:jc w:val="both"/>
    </w:pPr>
    <w:rPr>
      <w:rFonts w:ascii="Times New Roman" w:hAnsi="Times New Roman" w:eastAsia="Times New Roman" w:cs="Times New Roman"/>
      <w:b/>
      <w:sz w:val="24"/>
      <w:szCs w:val="24"/>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106D66"/>
    <w:pPr>
      <w:spacing w:before="480" w:line="276" w:lineRule="auto"/>
      <w:jc w:val="left"/>
      <w:outlineLvl w:val="9"/>
    </w:pPr>
    <w:rPr>
      <w:rFonts w:asciiTheme="majorHAnsi" w:hAnsiTheme="majorHAnsi" w:eastAsiaTheme="majorEastAsia"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106D66"/>
    <w:pPr>
      <w:spacing w:after="100"/>
    </w:pPr>
  </w:style>
  <w:style w:type="character" w:styleId="Hyperlink">
    <w:name w:val="Hyperlink"/>
    <w:basedOn w:val="DefaultParagraphFont"/>
    <w:uiPriority w:val="99"/>
    <w:unhideWhenUsed/>
    <w:rsid w:val="00106D66"/>
    <w:rPr>
      <w:color w:val="0000FF" w:themeColor="hyperlink"/>
      <w:u w:val="single"/>
    </w:rPr>
  </w:style>
  <w:style w:type="paragraph" w:styleId="BalloonText">
    <w:name w:val="Balloon Text"/>
    <w:basedOn w:val="Normal"/>
    <w:link w:val="BalloonTextChar"/>
    <w:uiPriority w:val="99"/>
    <w:semiHidden/>
    <w:unhideWhenUsed/>
    <w:rsid w:val="00106D66"/>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106D6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line="360" w:lineRule="auto"/>
      <w:jc w:val="both"/>
    </w:pPr>
    <w:rPr>
      <w:rFonts w:ascii="Times New Roman" w:eastAsia="Times New Roman" w:hAnsi="Times New Roman" w:cs="Times New Roman"/>
      <w:b/>
      <w:sz w:val="24"/>
      <w:szCs w:val="24"/>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106D66"/>
    <w:pPr>
      <w:spacing w:before="48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106D66"/>
    <w:pPr>
      <w:spacing w:after="100"/>
    </w:pPr>
  </w:style>
  <w:style w:type="character" w:styleId="Hyperlink">
    <w:name w:val="Hyperlink"/>
    <w:basedOn w:val="DefaultParagraphFont"/>
    <w:uiPriority w:val="99"/>
    <w:unhideWhenUsed/>
    <w:rsid w:val="00106D66"/>
    <w:rPr>
      <w:color w:val="0000FF" w:themeColor="hyperlink"/>
      <w:u w:val="single"/>
    </w:rPr>
  </w:style>
  <w:style w:type="paragraph" w:styleId="BalloonText">
    <w:name w:val="Balloon Text"/>
    <w:basedOn w:val="Normal"/>
    <w:link w:val="BalloonTextChar"/>
    <w:uiPriority w:val="99"/>
    <w:semiHidden/>
    <w:unhideWhenUsed/>
    <w:rsid w:val="00106D6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6D6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&#65279;<?xml version="1.0" encoding="utf-8"?><Relationships xmlns="http://schemas.openxmlformats.org/package/2006/relationships"><Relationship Type="http://schemas.microsoft.com/office/2007/relationships/stylesWithEffects" Target="stylesWithEffect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image" Target="/media/image.png" Id="R74315d67653741c7" /><Relationship Type="http://schemas.openxmlformats.org/officeDocument/2006/relationships/glossaryDocument" Target="glossary/document.xml" Id="R4c9ce9d060c34f5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f9ff8fc-3596-489d-8d84-f10c799911f3}"/>
      </w:docPartPr>
      <w:docPartBody>
        <w:p w14:paraId="17F0024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FB4D754-54AC-44F0-868E-020CC86D981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Admin</dc:creator>
  <lastModifiedBy>Szabolcs Isaszegi-Toth (2218625)</lastModifiedBy>
  <revision>4</revision>
  <dcterms:created xsi:type="dcterms:W3CDTF">2023-11-23T05:43:00.0000000Z</dcterms:created>
  <dcterms:modified xsi:type="dcterms:W3CDTF">2023-11-29T20:10:13.1527842Z</dcterms:modified>
</coreProperties>
</file>