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w:t>
      </w:r>
      <w:bookmarkStart w:id="0" w:name="_GoBack"/>
      <w:bookmarkEnd w:id="0"/>
      <w:r>
        <w:rPr>
          <w:rFonts w:ascii="Calibri" w:hAnsi="Calibri"/>
          <w:sz w:val="32"/>
          <w:szCs w:val="32"/>
        </w:rPr>
        <w:t>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55B1D20F" w:rsidR="00BF4C15" w:rsidRDefault="004002F3" w:rsidP="00BF4C15">
      <w:pPr>
        <w:rPr>
          <w:rFonts w:ascii="Calibri" w:hAnsi="Calibri"/>
        </w:rPr>
      </w:pPr>
      <w:r>
        <w:rPr>
          <w:rFonts w:ascii="Calibri" w:hAnsi="Calibri"/>
        </w:rPr>
        <w:t>Title</w:t>
      </w:r>
      <w:r w:rsidR="00BF4C15">
        <w:rPr>
          <w:rFonts w:ascii="Calibri" w:hAnsi="Calibri"/>
        </w:rPr>
        <w:t>:</w:t>
      </w:r>
      <w:r w:rsidR="00060C90">
        <w:rPr>
          <w:rFonts w:ascii="Calibri" w:hAnsi="Calibri"/>
        </w:rPr>
        <w:t xml:space="preserve"> </w:t>
      </w:r>
      <w:r w:rsidR="00B23B1E">
        <w:rPr>
          <w:rFonts w:ascii="Calibri" w:hAnsi="Calibri"/>
        </w:rPr>
        <w:t xml:space="preserve">Risk assessment </w:t>
      </w:r>
    </w:p>
    <w:p w14:paraId="2DFB408B" w14:textId="15E83AA6" w:rsidR="00BF4C15" w:rsidRDefault="004002F3" w:rsidP="00BF4C15">
      <w:pPr>
        <w:rPr>
          <w:rFonts w:ascii="Calibri" w:hAnsi="Calibri"/>
        </w:rPr>
      </w:pPr>
      <w:r>
        <w:rPr>
          <w:rFonts w:ascii="Calibri" w:hAnsi="Calibri"/>
        </w:rPr>
        <w:t>Date:</w:t>
      </w:r>
      <w:r w:rsidR="00B23B1E">
        <w:rPr>
          <w:rFonts w:ascii="Calibri" w:hAnsi="Calibri"/>
        </w:rPr>
        <w:t xml:space="preserve"> 15</w:t>
      </w:r>
      <w:r w:rsidR="00B23B1E" w:rsidRPr="00B23B1E">
        <w:rPr>
          <w:rFonts w:ascii="Calibri" w:hAnsi="Calibri"/>
          <w:vertAlign w:val="superscript"/>
        </w:rPr>
        <w:t>th</w:t>
      </w:r>
      <w:r w:rsidR="00B23B1E">
        <w:rPr>
          <w:rFonts w:ascii="Calibri" w:hAnsi="Calibri"/>
        </w:rPr>
        <w:t xml:space="preserve"> March 2019 </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060C90">
        <w:tc>
          <w:tcPr>
            <w:tcW w:w="2660" w:type="dxa"/>
            <w:shd w:val="clear" w:color="auto" w:fill="auto"/>
          </w:tcPr>
          <w:p w14:paraId="2DFB408C" w14:textId="77777777" w:rsidR="00BF4C15" w:rsidRPr="0011458E" w:rsidRDefault="00BF4C15" w:rsidP="00060C90">
            <w:pPr>
              <w:rPr>
                <w:rFonts w:cs="Arial"/>
              </w:rPr>
            </w:pPr>
            <w:r w:rsidRPr="0011458E">
              <w:rPr>
                <w:rFonts w:cs="Arial"/>
              </w:rPr>
              <w:t>Event Description</w:t>
            </w:r>
          </w:p>
        </w:tc>
        <w:tc>
          <w:tcPr>
            <w:tcW w:w="5862" w:type="dxa"/>
            <w:shd w:val="clear" w:color="auto" w:fill="auto"/>
          </w:tcPr>
          <w:p w14:paraId="2DFB408D" w14:textId="4D3033A9" w:rsidR="00BF4C15" w:rsidRPr="0011458E" w:rsidRDefault="0031673E" w:rsidP="00060C90">
            <w:pPr>
              <w:rPr>
                <w:rFonts w:cs="Arial"/>
              </w:rPr>
            </w:pPr>
            <w:r>
              <w:rPr>
                <w:rFonts w:cs="Arial"/>
              </w:rPr>
              <w:t xml:space="preserve">Risk assessment </w:t>
            </w:r>
          </w:p>
        </w:tc>
      </w:tr>
      <w:tr w:rsidR="00BF4C15" w:rsidRPr="009A70EC" w14:paraId="2DFB4091" w14:textId="77777777" w:rsidTr="00060C90">
        <w:tc>
          <w:tcPr>
            <w:tcW w:w="2660" w:type="dxa"/>
            <w:shd w:val="clear" w:color="auto" w:fill="auto"/>
          </w:tcPr>
          <w:p w14:paraId="2DFB408F" w14:textId="77777777" w:rsidR="00BF4C15" w:rsidRPr="0011458E" w:rsidRDefault="00BF4C15" w:rsidP="00060C90">
            <w:pPr>
              <w:rPr>
                <w:rFonts w:cs="Arial"/>
              </w:rPr>
            </w:pPr>
            <w:r w:rsidRPr="0011458E">
              <w:rPr>
                <w:rFonts w:cs="Arial"/>
              </w:rPr>
              <w:t>Department:</w:t>
            </w:r>
          </w:p>
        </w:tc>
        <w:tc>
          <w:tcPr>
            <w:tcW w:w="5862" w:type="dxa"/>
            <w:shd w:val="clear" w:color="auto" w:fill="auto"/>
          </w:tcPr>
          <w:p w14:paraId="2DFB4090" w14:textId="4DA4FC98" w:rsidR="00BF4C15" w:rsidRPr="0011458E" w:rsidRDefault="0031673E" w:rsidP="00060C90">
            <w:pPr>
              <w:rPr>
                <w:rFonts w:cs="Arial"/>
              </w:rPr>
            </w:pPr>
            <w:r>
              <w:rPr>
                <w:rFonts w:cs="Arial"/>
              </w:rPr>
              <w:t>SHOE</w:t>
            </w:r>
          </w:p>
        </w:tc>
      </w:tr>
      <w:tr w:rsidR="00BF4C15" w:rsidRPr="009A70EC" w14:paraId="2DFB4094" w14:textId="77777777" w:rsidTr="00060C90">
        <w:tc>
          <w:tcPr>
            <w:tcW w:w="2660" w:type="dxa"/>
            <w:shd w:val="clear" w:color="auto" w:fill="auto"/>
          </w:tcPr>
          <w:p w14:paraId="2DFB4092" w14:textId="77777777" w:rsidR="00BF4C15" w:rsidRPr="0011458E" w:rsidRDefault="00BF4C15" w:rsidP="00060C90">
            <w:pPr>
              <w:rPr>
                <w:rFonts w:cs="Arial"/>
              </w:rPr>
            </w:pPr>
            <w:r w:rsidRPr="0011458E">
              <w:rPr>
                <w:rFonts w:cs="Arial"/>
              </w:rPr>
              <w:t>Event Location:</w:t>
            </w:r>
          </w:p>
        </w:tc>
        <w:tc>
          <w:tcPr>
            <w:tcW w:w="5862" w:type="dxa"/>
            <w:shd w:val="clear" w:color="auto" w:fill="auto"/>
          </w:tcPr>
          <w:p w14:paraId="2DFB4093" w14:textId="0CC7E243" w:rsidR="00BF4C15" w:rsidRPr="0011458E" w:rsidRDefault="00060C90" w:rsidP="00060C90">
            <w:pPr>
              <w:rPr>
                <w:rFonts w:cs="Arial"/>
              </w:rPr>
            </w:pPr>
            <w:r>
              <w:rPr>
                <w:rFonts w:cs="Arial"/>
              </w:rPr>
              <w:t xml:space="preserve">Snap fitness gym </w:t>
            </w:r>
          </w:p>
        </w:tc>
      </w:tr>
      <w:tr w:rsidR="00BF4C15" w:rsidRPr="009A70EC" w14:paraId="2DFB4097" w14:textId="77777777" w:rsidTr="00060C90">
        <w:tc>
          <w:tcPr>
            <w:tcW w:w="2660" w:type="dxa"/>
            <w:shd w:val="clear" w:color="auto" w:fill="auto"/>
          </w:tcPr>
          <w:p w14:paraId="2DFB4095" w14:textId="7B9C3FB6" w:rsidR="00BF4C15" w:rsidRPr="0011458E" w:rsidRDefault="00BF4C15" w:rsidP="00060C90">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4E26B96B" w:rsidR="00BF4C15" w:rsidRPr="0011458E" w:rsidRDefault="00060C90" w:rsidP="00060C90">
            <w:pPr>
              <w:rPr>
                <w:rFonts w:cs="Arial"/>
              </w:rPr>
            </w:pPr>
            <w:r>
              <w:rPr>
                <w:rFonts w:cs="Arial"/>
              </w:rPr>
              <w:t xml:space="preserve">Amanda Owens </w:t>
            </w:r>
          </w:p>
        </w:tc>
      </w:tr>
      <w:tr w:rsidR="00FB6D7F" w:rsidRPr="009A70EC" w14:paraId="679ACD37" w14:textId="77777777" w:rsidTr="00060C90">
        <w:tc>
          <w:tcPr>
            <w:tcW w:w="2660" w:type="dxa"/>
            <w:shd w:val="clear" w:color="auto" w:fill="auto"/>
          </w:tcPr>
          <w:p w14:paraId="4ABD0452" w14:textId="3ADE249F" w:rsidR="00FB6D7F" w:rsidRPr="0011458E" w:rsidRDefault="00FB6D7F" w:rsidP="00060C90">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060C90">
            <w:pPr>
              <w:rPr>
                <w:rFonts w:cs="Arial"/>
              </w:rPr>
            </w:pPr>
          </w:p>
        </w:tc>
      </w:tr>
      <w:tr w:rsidR="00BF4C15" w:rsidRPr="009A70EC" w14:paraId="2DFB409A" w14:textId="77777777" w:rsidTr="00060C90">
        <w:tc>
          <w:tcPr>
            <w:tcW w:w="2660" w:type="dxa"/>
            <w:shd w:val="clear" w:color="auto" w:fill="auto"/>
          </w:tcPr>
          <w:p w14:paraId="2DFB4098" w14:textId="77777777" w:rsidR="00BF4C15" w:rsidRPr="0011458E" w:rsidRDefault="00BF4C15" w:rsidP="00060C90">
            <w:pPr>
              <w:rPr>
                <w:rFonts w:cs="Arial"/>
              </w:rPr>
            </w:pPr>
            <w:r>
              <w:rPr>
                <w:rFonts w:cs="Arial"/>
              </w:rPr>
              <w:t>Numbers of students attending</w:t>
            </w:r>
          </w:p>
        </w:tc>
        <w:tc>
          <w:tcPr>
            <w:tcW w:w="5862" w:type="dxa"/>
            <w:shd w:val="clear" w:color="auto" w:fill="auto"/>
          </w:tcPr>
          <w:p w14:paraId="2DFB4099" w14:textId="3EA41FBA" w:rsidR="00BF4C15" w:rsidRPr="0011458E" w:rsidRDefault="00060C90" w:rsidP="00060C90">
            <w:pPr>
              <w:rPr>
                <w:rFonts w:cs="Arial"/>
              </w:rPr>
            </w:pPr>
            <w:r>
              <w:rPr>
                <w:rFonts w:cs="Arial"/>
              </w:rPr>
              <w:t>4</w:t>
            </w:r>
          </w:p>
        </w:tc>
      </w:tr>
      <w:tr w:rsidR="00BF4C15" w:rsidRPr="009A70EC" w14:paraId="2DFB409D" w14:textId="77777777" w:rsidTr="00060C90">
        <w:tc>
          <w:tcPr>
            <w:tcW w:w="2660" w:type="dxa"/>
            <w:shd w:val="clear" w:color="auto" w:fill="auto"/>
          </w:tcPr>
          <w:p w14:paraId="2DFB409B" w14:textId="77777777" w:rsidR="00BF4C15" w:rsidRPr="0011458E" w:rsidRDefault="00BF4C15" w:rsidP="00060C90">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060C90">
            <w:pPr>
              <w:rPr>
                <w:rFonts w:cs="Arial"/>
              </w:rPr>
            </w:pPr>
          </w:p>
        </w:tc>
      </w:tr>
      <w:tr w:rsidR="00BF4C15" w:rsidRPr="009A70EC" w14:paraId="2DFB40A0" w14:textId="77777777" w:rsidTr="00060C90">
        <w:tc>
          <w:tcPr>
            <w:tcW w:w="2660" w:type="dxa"/>
            <w:shd w:val="clear" w:color="auto" w:fill="auto"/>
          </w:tcPr>
          <w:p w14:paraId="2DFB409E" w14:textId="77777777" w:rsidR="00BF4C15" w:rsidRDefault="00BF4C15" w:rsidP="00060C90">
            <w:pPr>
              <w:rPr>
                <w:rFonts w:cs="Arial"/>
              </w:rPr>
            </w:pPr>
            <w:r>
              <w:rPr>
                <w:rFonts w:cs="Arial"/>
              </w:rPr>
              <w:t>Numbers of staff attending</w:t>
            </w:r>
          </w:p>
        </w:tc>
        <w:tc>
          <w:tcPr>
            <w:tcW w:w="5862" w:type="dxa"/>
            <w:shd w:val="clear" w:color="auto" w:fill="auto"/>
          </w:tcPr>
          <w:p w14:paraId="2DFB409F" w14:textId="4D7B1FF2" w:rsidR="00BF4C15" w:rsidRPr="0011458E" w:rsidRDefault="0031673E" w:rsidP="00060C90">
            <w:pPr>
              <w:rPr>
                <w:rFonts w:cs="Arial"/>
              </w:rPr>
            </w:pPr>
            <w:r>
              <w:rPr>
                <w:rFonts w:cs="Arial"/>
              </w:rPr>
              <w:t>6</w:t>
            </w:r>
          </w:p>
        </w:tc>
      </w:tr>
      <w:tr w:rsidR="00BF4C15" w:rsidRPr="009A70EC" w14:paraId="2DFB40A3" w14:textId="77777777" w:rsidTr="00060C90">
        <w:tc>
          <w:tcPr>
            <w:tcW w:w="2660" w:type="dxa"/>
            <w:shd w:val="clear" w:color="auto" w:fill="auto"/>
          </w:tcPr>
          <w:p w14:paraId="2DFB40A1" w14:textId="77777777" w:rsidR="00BF4C15" w:rsidRDefault="00BF4C15" w:rsidP="00060C90">
            <w:pPr>
              <w:rPr>
                <w:rFonts w:cs="Arial"/>
              </w:rPr>
            </w:pPr>
            <w:r>
              <w:rPr>
                <w:rFonts w:cs="Arial"/>
              </w:rPr>
              <w:t>Number of first aiders attending</w:t>
            </w:r>
          </w:p>
        </w:tc>
        <w:tc>
          <w:tcPr>
            <w:tcW w:w="5862" w:type="dxa"/>
            <w:shd w:val="clear" w:color="auto" w:fill="auto"/>
          </w:tcPr>
          <w:p w14:paraId="2DFB40A2" w14:textId="078560C2" w:rsidR="00BF4C15" w:rsidRPr="0011458E" w:rsidRDefault="0031673E" w:rsidP="00060C90">
            <w:pPr>
              <w:rPr>
                <w:rFonts w:cs="Arial"/>
              </w:rPr>
            </w:pPr>
            <w:r>
              <w:rPr>
                <w:rFonts w:cs="Arial"/>
              </w:rPr>
              <w:t>2</w:t>
            </w:r>
          </w:p>
        </w:tc>
      </w:tr>
      <w:tr w:rsidR="00BF4C15" w:rsidRPr="009A70EC" w14:paraId="2DFB40A6" w14:textId="77777777" w:rsidTr="00060C90">
        <w:tc>
          <w:tcPr>
            <w:tcW w:w="2660" w:type="dxa"/>
            <w:shd w:val="clear" w:color="auto" w:fill="auto"/>
          </w:tcPr>
          <w:p w14:paraId="2DFB40A4" w14:textId="77777777" w:rsidR="00BF4C15" w:rsidRPr="0011458E" w:rsidRDefault="00BF4C15" w:rsidP="00060C90">
            <w:pPr>
              <w:rPr>
                <w:rFonts w:cs="Arial"/>
              </w:rPr>
            </w:pPr>
            <w:r w:rsidRPr="0011458E">
              <w:rPr>
                <w:rFonts w:cs="Arial"/>
              </w:rPr>
              <w:t>Start Date:</w:t>
            </w:r>
          </w:p>
        </w:tc>
        <w:tc>
          <w:tcPr>
            <w:tcW w:w="5862" w:type="dxa"/>
            <w:shd w:val="clear" w:color="auto" w:fill="auto"/>
          </w:tcPr>
          <w:p w14:paraId="2DFB40A5" w14:textId="1CCA0E6D" w:rsidR="00BF4C15" w:rsidRPr="0011458E" w:rsidRDefault="00796237" w:rsidP="00060C90">
            <w:pPr>
              <w:rPr>
                <w:rFonts w:cs="Arial"/>
              </w:rPr>
            </w:pPr>
            <w:r>
              <w:rPr>
                <w:rStyle w:val="PlaceholderText"/>
              </w:rPr>
              <w:t>15</w:t>
            </w:r>
            <w:r w:rsidRPr="00796237">
              <w:rPr>
                <w:rStyle w:val="PlaceholderText"/>
                <w:vertAlign w:val="superscript"/>
              </w:rPr>
              <w:t>th</w:t>
            </w:r>
            <w:r>
              <w:rPr>
                <w:rStyle w:val="PlaceholderText"/>
              </w:rPr>
              <w:t xml:space="preserve"> March 2019</w:t>
            </w:r>
          </w:p>
        </w:tc>
      </w:tr>
      <w:tr w:rsidR="00BF4C15" w:rsidRPr="009A70EC" w14:paraId="2DFB40A9" w14:textId="77777777" w:rsidTr="0031673E">
        <w:trPr>
          <w:trHeight w:val="535"/>
        </w:trPr>
        <w:tc>
          <w:tcPr>
            <w:tcW w:w="2660" w:type="dxa"/>
            <w:shd w:val="clear" w:color="auto" w:fill="auto"/>
          </w:tcPr>
          <w:p w14:paraId="2DFB40A7" w14:textId="77777777" w:rsidR="00BF4C15" w:rsidRPr="0011458E" w:rsidRDefault="00BF4C15" w:rsidP="00060C90">
            <w:pPr>
              <w:rPr>
                <w:rFonts w:cs="Arial"/>
              </w:rPr>
            </w:pPr>
            <w:r w:rsidRPr="0011458E">
              <w:rPr>
                <w:rFonts w:cs="Arial"/>
              </w:rPr>
              <w:t>Return Date:</w:t>
            </w:r>
          </w:p>
        </w:tc>
        <w:tc>
          <w:tcPr>
            <w:tcW w:w="5862" w:type="dxa"/>
            <w:shd w:val="clear" w:color="auto" w:fill="auto"/>
          </w:tcPr>
          <w:p w14:paraId="2DFB40A8" w14:textId="5710D027" w:rsidR="00BF4C15" w:rsidRPr="0011458E" w:rsidRDefault="00796237" w:rsidP="00060C90">
            <w:pPr>
              <w:rPr>
                <w:rFonts w:cs="Arial"/>
              </w:rPr>
            </w:pPr>
            <w:r>
              <w:rPr>
                <w:rStyle w:val="PlaceholderText"/>
              </w:rPr>
              <w:t>20</w:t>
            </w:r>
            <w:r w:rsidRPr="00796237">
              <w:rPr>
                <w:rStyle w:val="PlaceholderText"/>
                <w:vertAlign w:val="superscript"/>
              </w:rPr>
              <w:t>th</w:t>
            </w:r>
            <w:r>
              <w:rPr>
                <w:rStyle w:val="PlaceholderText"/>
              </w:rPr>
              <w:t xml:space="preserve"> March 2019</w:t>
            </w:r>
          </w:p>
        </w:tc>
      </w:tr>
      <w:tr w:rsidR="00BF4C15" w:rsidRPr="009A70EC" w14:paraId="2DFB40AC" w14:textId="77777777" w:rsidTr="00060C90">
        <w:tc>
          <w:tcPr>
            <w:tcW w:w="2660" w:type="dxa"/>
            <w:shd w:val="clear" w:color="auto" w:fill="auto"/>
          </w:tcPr>
          <w:p w14:paraId="2DFB40AA" w14:textId="6ECA414A" w:rsidR="00BF4C15" w:rsidRPr="0011458E" w:rsidRDefault="004002F3" w:rsidP="00060C90">
            <w:pPr>
              <w:rPr>
                <w:rFonts w:cs="Arial"/>
              </w:rPr>
            </w:pPr>
            <w:r>
              <w:rPr>
                <w:rFonts w:cs="Arial"/>
              </w:rPr>
              <w:t>Event Details:</w:t>
            </w:r>
          </w:p>
        </w:tc>
        <w:tc>
          <w:tcPr>
            <w:tcW w:w="5862" w:type="dxa"/>
            <w:shd w:val="clear" w:color="auto" w:fill="auto"/>
          </w:tcPr>
          <w:p w14:paraId="2DFB40AB" w14:textId="4AD5CD0C" w:rsidR="00BF4C15" w:rsidRPr="0011458E" w:rsidRDefault="0031673E" w:rsidP="00FB6D7F">
            <w:pPr>
              <w:rPr>
                <w:rFonts w:cs="Arial"/>
              </w:rPr>
            </w:pPr>
            <w:r>
              <w:rPr>
                <w:rFonts w:cs="Arial"/>
              </w:rPr>
              <w:t>Risk assessment was taken place within the local gym, to assess what hazards were apparent and what was already put in place to solve the issues and what could be put in place.</w:t>
            </w:r>
          </w:p>
        </w:tc>
      </w:tr>
      <w:tr w:rsidR="004002F3" w:rsidRPr="009A70EC" w14:paraId="04C4077B" w14:textId="77777777" w:rsidTr="00060C90">
        <w:tc>
          <w:tcPr>
            <w:tcW w:w="2660" w:type="dxa"/>
            <w:shd w:val="clear" w:color="auto" w:fill="auto"/>
          </w:tcPr>
          <w:p w14:paraId="1393171A" w14:textId="6F5FB39A" w:rsidR="004002F3" w:rsidRDefault="004002F3" w:rsidP="00060C90">
            <w:pPr>
              <w:rPr>
                <w:rFonts w:cs="Arial"/>
              </w:rPr>
            </w:pPr>
            <w:r>
              <w:rPr>
                <w:rFonts w:cs="Arial"/>
              </w:rPr>
              <w:t>Route:</w:t>
            </w:r>
          </w:p>
        </w:tc>
        <w:tc>
          <w:tcPr>
            <w:tcW w:w="5862" w:type="dxa"/>
            <w:shd w:val="clear" w:color="auto" w:fill="auto"/>
          </w:tcPr>
          <w:p w14:paraId="0CE9EA09" w14:textId="77777777" w:rsidR="004002F3" w:rsidRPr="0011458E" w:rsidRDefault="004002F3" w:rsidP="00FB6D7F">
            <w:pPr>
              <w:rPr>
                <w:rFonts w:cs="Arial"/>
              </w:rPr>
            </w:pP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060C90">
        <w:tc>
          <w:tcPr>
            <w:tcW w:w="8522" w:type="dxa"/>
            <w:shd w:val="clear" w:color="auto" w:fill="auto"/>
          </w:tcPr>
          <w:p w14:paraId="3E5837AC" w14:textId="77777777" w:rsidR="004353D4" w:rsidRDefault="004353D4" w:rsidP="004353D4">
            <w:pPr>
              <w:rPr>
                <w:rFonts w:cstheme="minorHAnsi"/>
              </w:rPr>
            </w:pPr>
            <w:r w:rsidRPr="00E01807">
              <w:rPr>
                <w:rFonts w:cstheme="minorHAnsi"/>
                <w:lang w:val="en"/>
              </w:rPr>
              <w:t xml:space="preserve">The </w:t>
            </w:r>
            <w:r>
              <w:rPr>
                <w:rFonts w:cstheme="minorHAnsi"/>
                <w:lang w:val="en"/>
              </w:rPr>
              <w:t xml:space="preserve">Health and Safety at work </w:t>
            </w:r>
            <w:r w:rsidRPr="00E01807">
              <w:rPr>
                <w:rFonts w:cstheme="minorHAnsi"/>
                <w:lang w:val="en"/>
              </w:rPr>
              <w:t>1974 lays down</w:t>
            </w:r>
            <w:r>
              <w:rPr>
                <w:rFonts w:cstheme="minorHAnsi"/>
                <w:lang w:val="en"/>
              </w:rPr>
              <w:t xml:space="preserve"> laws and duties</w:t>
            </w:r>
            <w:r w:rsidRPr="00E01807">
              <w:rPr>
                <w:rFonts w:cstheme="minorHAnsi"/>
                <w:lang w:val="en"/>
              </w:rPr>
              <w:t> on employers. Employers must protect the 'health, safety and welfare' at work of all their</w:t>
            </w:r>
            <w:r>
              <w:rPr>
                <w:rFonts w:cstheme="minorHAnsi"/>
                <w:lang w:val="en"/>
              </w:rPr>
              <w:t xml:space="preserve"> employees</w:t>
            </w:r>
            <w:r w:rsidRPr="00E01807">
              <w:rPr>
                <w:rFonts w:cstheme="minorHAnsi"/>
                <w:lang w:val="en"/>
              </w:rPr>
              <w:t>, as well as other</w:t>
            </w:r>
            <w:r>
              <w:rPr>
                <w:rFonts w:cstheme="minorHAnsi"/>
                <w:lang w:val="en"/>
              </w:rPr>
              <w:t xml:space="preserve"> people such as, the public</w:t>
            </w:r>
            <w:r w:rsidRPr="00E01807">
              <w:rPr>
                <w:rFonts w:cstheme="minorHAnsi"/>
                <w:lang w:val="en"/>
              </w:rPr>
              <w:t xml:space="preserve">. </w:t>
            </w:r>
            <w:r>
              <w:rPr>
                <w:rFonts w:cstheme="minorHAnsi"/>
                <w:lang w:val="en"/>
              </w:rPr>
              <w:t>“</w:t>
            </w:r>
            <w:r w:rsidRPr="00E01807">
              <w:rPr>
                <w:rFonts w:cstheme="minorHAnsi"/>
                <w:lang w:val="en"/>
              </w:rPr>
              <w:t>However, these duties are qualified with the words 'so far as is reasonably practicable'. This means that employers can argue that the costs of a particular safety measure are not justified by the reduction in risk that the measure would produce.</w:t>
            </w:r>
            <w:r>
              <w:rPr>
                <w:rFonts w:cstheme="minorHAnsi"/>
                <w:lang w:val="en"/>
              </w:rPr>
              <w:t xml:space="preserve">” (Health and safety act 1974) However, people cannot make the excuse that they are unable to afford to make changes in order to make their work place safe. Health and safety </w:t>
            </w:r>
            <w:proofErr w:type="gramStart"/>
            <w:r>
              <w:rPr>
                <w:rFonts w:cstheme="minorHAnsi"/>
                <w:lang w:val="en"/>
              </w:rPr>
              <w:t>is</w:t>
            </w:r>
            <w:proofErr w:type="gramEnd"/>
            <w:r>
              <w:rPr>
                <w:rFonts w:cstheme="minorHAnsi"/>
                <w:lang w:val="en"/>
              </w:rPr>
              <w:t xml:space="preserve"> key for any work place and for the employers as there are so many problems and hazards that could danger staff and the public. </w:t>
            </w:r>
            <w:r>
              <w:rPr>
                <w:rFonts w:cstheme="minorHAnsi"/>
              </w:rPr>
              <w:t xml:space="preserve">Every work place </w:t>
            </w:r>
            <w:proofErr w:type="gramStart"/>
            <w:r>
              <w:rPr>
                <w:rFonts w:cstheme="minorHAnsi"/>
              </w:rPr>
              <w:t>has to</w:t>
            </w:r>
            <w:proofErr w:type="gramEnd"/>
            <w:r>
              <w:rPr>
                <w:rFonts w:cstheme="minorHAnsi"/>
              </w:rPr>
              <w:t xml:space="preserve"> abide by all aspects of the health and safety at work act, in order to run a working facility. </w:t>
            </w:r>
          </w:p>
          <w:p w14:paraId="595C957A" w14:textId="77777777" w:rsidR="004353D4" w:rsidRDefault="004353D4" w:rsidP="004353D4">
            <w:pPr>
              <w:pStyle w:val="NormalWeb"/>
              <w:rPr>
                <w:rFonts w:asciiTheme="minorHAnsi" w:hAnsiTheme="minorHAnsi" w:cstheme="minorHAnsi"/>
                <w:sz w:val="22"/>
                <w:szCs w:val="22"/>
              </w:rPr>
            </w:pPr>
            <w:r w:rsidRPr="00FA78F1">
              <w:rPr>
                <w:rFonts w:asciiTheme="minorHAnsi" w:hAnsiTheme="minorHAnsi" w:cstheme="minorHAnsi"/>
                <w:sz w:val="22"/>
                <w:szCs w:val="22"/>
              </w:rPr>
              <w:t>Another legislation looked at was the fire safety legislation 2005</w:t>
            </w:r>
            <w:r>
              <w:rPr>
                <w:rFonts w:asciiTheme="minorHAnsi" w:hAnsiTheme="minorHAnsi" w:cstheme="minorHAnsi"/>
                <w:sz w:val="22"/>
                <w:szCs w:val="22"/>
              </w:rPr>
              <w:t>, that states that e</w:t>
            </w:r>
            <w:r w:rsidRPr="00FA78F1">
              <w:rPr>
                <w:rFonts w:asciiTheme="minorHAnsi" w:hAnsiTheme="minorHAnsi" w:cstheme="minorHAnsi"/>
                <w:sz w:val="22"/>
                <w:szCs w:val="22"/>
              </w:rPr>
              <w:t>very business owner and employer must</w:t>
            </w:r>
            <w:r>
              <w:rPr>
                <w:rFonts w:asciiTheme="minorHAnsi" w:hAnsiTheme="minorHAnsi" w:cstheme="minorHAnsi"/>
                <w:sz w:val="22"/>
                <w:szCs w:val="22"/>
              </w:rPr>
              <w:t xml:space="preserve"> </w:t>
            </w:r>
            <w:r w:rsidRPr="00FA78F1">
              <w:rPr>
                <w:rFonts w:asciiTheme="minorHAnsi" w:hAnsiTheme="minorHAnsi" w:cstheme="minorHAnsi"/>
                <w:sz w:val="22"/>
                <w:szCs w:val="22"/>
              </w:rPr>
              <w:t xml:space="preserve">assess </w:t>
            </w:r>
            <w:r>
              <w:rPr>
                <w:rFonts w:asciiTheme="minorHAnsi" w:hAnsiTheme="minorHAnsi" w:cstheme="minorHAnsi"/>
                <w:sz w:val="22"/>
                <w:szCs w:val="22"/>
              </w:rPr>
              <w:t>any</w:t>
            </w:r>
            <w:r w:rsidRPr="00FA78F1">
              <w:rPr>
                <w:rFonts w:asciiTheme="minorHAnsi" w:hAnsiTheme="minorHAnsi" w:cstheme="minorHAnsi"/>
                <w:sz w:val="22"/>
                <w:szCs w:val="22"/>
              </w:rPr>
              <w:t xml:space="preserve"> fire risk </w:t>
            </w:r>
            <w:r>
              <w:rPr>
                <w:rFonts w:asciiTheme="minorHAnsi" w:hAnsiTheme="minorHAnsi" w:cstheme="minorHAnsi"/>
                <w:sz w:val="22"/>
                <w:szCs w:val="22"/>
              </w:rPr>
              <w:t>within the</w:t>
            </w:r>
            <w:r w:rsidRPr="00FA78F1">
              <w:rPr>
                <w:rFonts w:asciiTheme="minorHAnsi" w:hAnsiTheme="minorHAnsi" w:cstheme="minorHAnsi"/>
                <w:sz w:val="22"/>
                <w:szCs w:val="22"/>
              </w:rPr>
              <w:t xml:space="preserve"> workplace</w:t>
            </w:r>
            <w:r>
              <w:rPr>
                <w:rFonts w:asciiTheme="minorHAnsi" w:hAnsiTheme="minorHAnsi" w:cstheme="minorHAnsi"/>
                <w:sz w:val="22"/>
                <w:szCs w:val="22"/>
              </w:rPr>
              <w:t xml:space="preserve">, to ensure no danger occurs to the staff or the public. Also, this legislation says that all employers must </w:t>
            </w:r>
            <w:r w:rsidRPr="00FA78F1">
              <w:rPr>
                <w:rFonts w:asciiTheme="minorHAnsi" w:hAnsiTheme="minorHAnsi" w:cstheme="minorHAnsi"/>
                <w:sz w:val="22"/>
                <w:szCs w:val="22"/>
              </w:rPr>
              <w:t>check that fires can be detected</w:t>
            </w:r>
            <w:r>
              <w:rPr>
                <w:rFonts w:asciiTheme="minorHAnsi" w:hAnsiTheme="minorHAnsi" w:cstheme="minorHAnsi"/>
                <w:sz w:val="22"/>
                <w:szCs w:val="22"/>
              </w:rPr>
              <w:t>, (via fire alarms)</w:t>
            </w:r>
            <w:r w:rsidRPr="00FA78F1">
              <w:rPr>
                <w:rFonts w:asciiTheme="minorHAnsi" w:hAnsiTheme="minorHAnsi" w:cstheme="minorHAnsi"/>
                <w:sz w:val="22"/>
                <w:szCs w:val="22"/>
              </w:rPr>
              <w:t xml:space="preserve"> and people can be warned in enough time to leave the building safely</w:t>
            </w:r>
            <w:r>
              <w:rPr>
                <w:rFonts w:asciiTheme="minorHAnsi" w:hAnsiTheme="minorHAnsi" w:cstheme="minorHAnsi"/>
                <w:sz w:val="22"/>
                <w:szCs w:val="22"/>
              </w:rPr>
              <w:t>. C</w:t>
            </w:r>
            <w:r w:rsidRPr="00FA78F1">
              <w:rPr>
                <w:rFonts w:asciiTheme="minorHAnsi" w:hAnsiTheme="minorHAnsi" w:cstheme="minorHAnsi"/>
                <w:sz w:val="22"/>
                <w:szCs w:val="22"/>
              </w:rPr>
              <w:t>heck that there is a safe means for leaving the building</w:t>
            </w:r>
            <w:r>
              <w:rPr>
                <w:rFonts w:asciiTheme="minorHAnsi" w:hAnsiTheme="minorHAnsi" w:cstheme="minorHAnsi"/>
                <w:sz w:val="22"/>
                <w:szCs w:val="22"/>
              </w:rPr>
              <w:t>, through fire exit doors, that are obviously available to the staff members and the public. P</w:t>
            </w:r>
            <w:r w:rsidRPr="00FA78F1">
              <w:rPr>
                <w:rFonts w:asciiTheme="minorHAnsi" w:hAnsiTheme="minorHAnsi" w:cstheme="minorHAnsi"/>
                <w:sz w:val="22"/>
                <w:szCs w:val="22"/>
              </w:rPr>
              <w:t>rovide and maintain firefighting equipment</w:t>
            </w:r>
            <w:r>
              <w:rPr>
                <w:rFonts w:asciiTheme="minorHAnsi" w:hAnsiTheme="minorHAnsi" w:cstheme="minorHAnsi"/>
                <w:sz w:val="22"/>
                <w:szCs w:val="22"/>
              </w:rPr>
              <w:t>, such as a fire extinguisher, to help individuals fight a fire that’s small, or minor. I</w:t>
            </w:r>
            <w:r w:rsidRPr="00FA78F1">
              <w:rPr>
                <w:rFonts w:asciiTheme="minorHAnsi" w:hAnsiTheme="minorHAnsi" w:cstheme="minorHAnsi"/>
                <w:sz w:val="22"/>
                <w:szCs w:val="22"/>
              </w:rPr>
              <w:t>nstruct their employees on what to do in event of a fire</w:t>
            </w:r>
            <w:r>
              <w:rPr>
                <w:rFonts w:asciiTheme="minorHAnsi" w:hAnsiTheme="minorHAnsi" w:cstheme="minorHAnsi"/>
                <w:sz w:val="22"/>
                <w:szCs w:val="22"/>
              </w:rPr>
              <w:t xml:space="preserve">, to make them all aware of what to do in the event of a fire. Therefore, employees </w:t>
            </w:r>
            <w:proofErr w:type="gramStart"/>
            <w:r>
              <w:rPr>
                <w:rFonts w:asciiTheme="minorHAnsi" w:hAnsiTheme="minorHAnsi" w:cstheme="minorHAnsi"/>
                <w:sz w:val="22"/>
                <w:szCs w:val="22"/>
              </w:rPr>
              <w:t>are in charge of</w:t>
            </w:r>
            <w:proofErr w:type="gramEnd"/>
            <w:r>
              <w:rPr>
                <w:rFonts w:asciiTheme="minorHAnsi" w:hAnsiTheme="minorHAnsi" w:cstheme="minorHAnsi"/>
                <w:sz w:val="22"/>
                <w:szCs w:val="22"/>
              </w:rPr>
              <w:t xml:space="preserve"> the situation and can help all members of the public get out of the workplace safely and ensure everyone within the building is out safely. (fire safety legislation, 2005).</w:t>
            </w:r>
          </w:p>
          <w:p w14:paraId="4FDF5AE9" w14:textId="77777777" w:rsidR="004353D4" w:rsidRPr="0062287D" w:rsidRDefault="004353D4" w:rsidP="004353D4">
            <w:pPr>
              <w:spacing w:after="180" w:line="240" w:lineRule="auto"/>
              <w:rPr>
                <w:rFonts w:eastAsia="Times New Roman" w:cstheme="minorHAnsi"/>
                <w:lang w:eastAsia="en-GB"/>
              </w:rPr>
            </w:pPr>
            <w:r>
              <w:rPr>
                <w:rFonts w:eastAsia="Times New Roman" w:cstheme="minorHAnsi"/>
                <w:lang w:eastAsia="en-GB"/>
              </w:rPr>
              <w:t xml:space="preserve">The employers </w:t>
            </w:r>
            <w:proofErr w:type="gramStart"/>
            <w:r>
              <w:rPr>
                <w:rFonts w:eastAsia="Times New Roman" w:cstheme="minorHAnsi"/>
                <w:lang w:eastAsia="en-GB"/>
              </w:rPr>
              <w:t>have to</w:t>
            </w:r>
            <w:proofErr w:type="gramEnd"/>
            <w:r>
              <w:rPr>
                <w:rFonts w:eastAsia="Times New Roman" w:cstheme="minorHAnsi"/>
                <w:lang w:eastAsia="en-GB"/>
              </w:rPr>
              <w:t xml:space="preserve"> l</w:t>
            </w:r>
            <w:r w:rsidRPr="0062287D">
              <w:rPr>
                <w:rFonts w:eastAsia="Times New Roman" w:cstheme="minorHAnsi"/>
                <w:lang w:eastAsia="en-GB"/>
              </w:rPr>
              <w:t xml:space="preserve">ook at all areas of </w:t>
            </w:r>
            <w:r>
              <w:rPr>
                <w:rFonts w:eastAsia="Times New Roman" w:cstheme="minorHAnsi"/>
                <w:lang w:eastAsia="en-GB"/>
              </w:rPr>
              <w:t xml:space="preserve">their </w:t>
            </w:r>
            <w:r w:rsidRPr="0062287D">
              <w:rPr>
                <w:rFonts w:eastAsia="Times New Roman" w:cstheme="minorHAnsi"/>
                <w:lang w:eastAsia="en-GB"/>
              </w:rPr>
              <w:t>business in order to carry out a</w:t>
            </w:r>
            <w:r>
              <w:rPr>
                <w:rFonts w:eastAsia="Times New Roman" w:cstheme="minorHAnsi"/>
                <w:lang w:eastAsia="en-GB"/>
              </w:rPr>
              <w:t xml:space="preserve"> risk</w:t>
            </w:r>
            <w:r w:rsidRPr="0062287D">
              <w:rPr>
                <w:rFonts w:eastAsia="Times New Roman" w:cstheme="minorHAnsi"/>
                <w:lang w:eastAsia="en-GB"/>
              </w:rPr>
              <w:t xml:space="preserve"> assessment.</w:t>
            </w:r>
            <w:r>
              <w:rPr>
                <w:rFonts w:eastAsia="Times New Roman" w:cstheme="minorHAnsi"/>
                <w:lang w:eastAsia="en-GB"/>
              </w:rPr>
              <w:t xml:space="preserve"> </w:t>
            </w:r>
            <w:r w:rsidRPr="0062287D">
              <w:rPr>
                <w:rFonts w:eastAsia="Times New Roman" w:cstheme="minorHAnsi"/>
                <w:lang w:eastAsia="en-GB"/>
              </w:rPr>
              <w:t xml:space="preserve">If </w:t>
            </w:r>
            <w:r>
              <w:rPr>
                <w:rFonts w:eastAsia="Times New Roman" w:cstheme="minorHAnsi"/>
                <w:lang w:eastAsia="en-GB"/>
              </w:rPr>
              <w:t>the employers,</w:t>
            </w:r>
            <w:r w:rsidRPr="0062287D">
              <w:rPr>
                <w:rFonts w:eastAsia="Times New Roman" w:cstheme="minorHAnsi"/>
                <w:lang w:eastAsia="en-GB"/>
              </w:rPr>
              <w:t xml:space="preserve"> employ five or more people </w:t>
            </w:r>
            <w:r>
              <w:rPr>
                <w:rFonts w:eastAsia="Times New Roman" w:cstheme="minorHAnsi"/>
                <w:lang w:eastAsia="en-GB"/>
              </w:rPr>
              <w:t xml:space="preserve">they will have to </w:t>
            </w:r>
            <w:r w:rsidRPr="0062287D">
              <w:rPr>
                <w:rFonts w:eastAsia="Times New Roman" w:cstheme="minorHAnsi"/>
                <w:lang w:eastAsia="en-GB"/>
              </w:rPr>
              <w:t>keep a written record of the risk assessment</w:t>
            </w:r>
            <w:r>
              <w:rPr>
                <w:rFonts w:eastAsia="Times New Roman" w:cstheme="minorHAnsi"/>
                <w:lang w:eastAsia="en-GB"/>
              </w:rPr>
              <w:t xml:space="preserve">, that they have taken on their workplace. </w:t>
            </w:r>
            <w:r w:rsidRPr="0062287D">
              <w:rPr>
                <w:rFonts w:eastAsia="Times New Roman" w:cstheme="minorHAnsi"/>
                <w:lang w:eastAsia="en-GB"/>
              </w:rPr>
              <w:t xml:space="preserve">The areas </w:t>
            </w:r>
            <w:r>
              <w:rPr>
                <w:rFonts w:eastAsia="Times New Roman" w:cstheme="minorHAnsi"/>
                <w:lang w:eastAsia="en-GB"/>
              </w:rPr>
              <w:t>in which they will need to look at</w:t>
            </w:r>
            <w:r w:rsidRPr="0062287D">
              <w:rPr>
                <w:rFonts w:eastAsia="Times New Roman" w:cstheme="minorHAnsi"/>
                <w:lang w:eastAsia="en-GB"/>
              </w:rPr>
              <w:t xml:space="preserve"> when carrying out </w:t>
            </w:r>
            <w:r>
              <w:rPr>
                <w:rFonts w:eastAsia="Times New Roman" w:cstheme="minorHAnsi"/>
                <w:lang w:eastAsia="en-GB"/>
              </w:rPr>
              <w:t xml:space="preserve">the </w:t>
            </w:r>
            <w:r w:rsidRPr="0062287D">
              <w:rPr>
                <w:rFonts w:eastAsia="Times New Roman" w:cstheme="minorHAnsi"/>
                <w:lang w:eastAsia="en-GB"/>
              </w:rPr>
              <w:t>assessment</w:t>
            </w:r>
            <w:r>
              <w:rPr>
                <w:rFonts w:eastAsia="Times New Roman" w:cstheme="minorHAnsi"/>
                <w:lang w:eastAsia="en-GB"/>
              </w:rPr>
              <w:t>s</w:t>
            </w:r>
            <w:r w:rsidRPr="0062287D">
              <w:rPr>
                <w:rFonts w:eastAsia="Times New Roman" w:cstheme="minorHAnsi"/>
                <w:lang w:eastAsia="en-GB"/>
              </w:rPr>
              <w:t xml:space="preserve"> are:</w:t>
            </w:r>
          </w:p>
          <w:p w14:paraId="46AF8492"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Pr>
                <w:rFonts w:eastAsia="Times New Roman" w:cstheme="minorHAnsi"/>
                <w:lang w:eastAsia="en-GB"/>
              </w:rPr>
              <w:t>H</w:t>
            </w:r>
            <w:r w:rsidRPr="0062287D">
              <w:rPr>
                <w:rFonts w:eastAsia="Times New Roman" w:cstheme="minorHAnsi"/>
                <w:lang w:eastAsia="en-GB"/>
              </w:rPr>
              <w:t>ousekeeping</w:t>
            </w:r>
          </w:p>
          <w:p w14:paraId="567DAC68"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storage</w:t>
            </w:r>
          </w:p>
          <w:p w14:paraId="2E4BE3AE"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machinery/equipment</w:t>
            </w:r>
          </w:p>
          <w:p w14:paraId="306A5225"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flammable liquids</w:t>
            </w:r>
          </w:p>
          <w:p w14:paraId="79DE174D"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electricity</w:t>
            </w:r>
          </w:p>
          <w:p w14:paraId="5830D836"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heating and lighting</w:t>
            </w:r>
          </w:p>
          <w:p w14:paraId="64E3778A"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detection of fire</w:t>
            </w:r>
          </w:p>
          <w:p w14:paraId="056DE6DE"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proofErr w:type="spellStart"/>
            <w:r w:rsidRPr="0062287D">
              <w:rPr>
                <w:rFonts w:eastAsia="Times New Roman" w:cstheme="minorHAnsi"/>
                <w:lang w:eastAsia="en-GB"/>
              </w:rPr>
              <w:t>fire fighting</w:t>
            </w:r>
            <w:proofErr w:type="spellEnd"/>
            <w:r w:rsidRPr="0062287D">
              <w:rPr>
                <w:rFonts w:eastAsia="Times New Roman" w:cstheme="minorHAnsi"/>
                <w:lang w:eastAsia="en-GB"/>
              </w:rPr>
              <w:t xml:space="preserve"> equipment</w:t>
            </w:r>
          </w:p>
          <w:p w14:paraId="643E7E2E" w14:textId="77777777" w:rsidR="004353D4" w:rsidRPr="0062287D"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means of escape</w:t>
            </w:r>
          </w:p>
          <w:p w14:paraId="4C7B9901" w14:textId="77777777" w:rsidR="004353D4" w:rsidRDefault="004353D4" w:rsidP="004353D4">
            <w:pPr>
              <w:numPr>
                <w:ilvl w:val="0"/>
                <w:numId w:val="5"/>
              </w:numPr>
              <w:spacing w:before="100" w:beforeAutospacing="1" w:after="100" w:afterAutospacing="1" w:line="240" w:lineRule="auto"/>
              <w:rPr>
                <w:rFonts w:eastAsia="Times New Roman" w:cstheme="minorHAnsi"/>
                <w:lang w:eastAsia="en-GB"/>
              </w:rPr>
            </w:pPr>
            <w:r w:rsidRPr="0062287D">
              <w:rPr>
                <w:rFonts w:eastAsia="Times New Roman" w:cstheme="minorHAnsi"/>
                <w:lang w:eastAsia="en-GB"/>
              </w:rPr>
              <w:t>emergency plans</w:t>
            </w:r>
            <w:r>
              <w:rPr>
                <w:rFonts w:eastAsia="Times New Roman" w:cstheme="minorHAnsi"/>
                <w:lang w:eastAsia="en-GB"/>
              </w:rPr>
              <w:t xml:space="preserve"> </w:t>
            </w:r>
          </w:p>
          <w:p w14:paraId="3CA9A397" w14:textId="77777777" w:rsidR="004353D4" w:rsidRPr="0062287D" w:rsidRDefault="004353D4" w:rsidP="004353D4">
            <w:pPr>
              <w:spacing w:before="100" w:beforeAutospacing="1" w:after="100" w:afterAutospacing="1" w:line="240" w:lineRule="auto"/>
              <w:ind w:left="720"/>
              <w:rPr>
                <w:rFonts w:eastAsia="Times New Roman" w:cstheme="minorHAnsi"/>
                <w:lang w:eastAsia="en-GB"/>
              </w:rPr>
            </w:pPr>
            <w:r>
              <w:rPr>
                <w:rFonts w:eastAsia="Times New Roman" w:cstheme="minorHAnsi"/>
                <w:lang w:eastAsia="en-GB"/>
              </w:rPr>
              <w:t xml:space="preserve">these are just some places in which need to be looking at in order to take out a proper health and safety risk assessment, otherwise their risk assessment would not be accurate. This is because it would not look at all the risk within the workplace, and all the risks that would be hazards to both staff members and public that will be using the facilities. A risk assessment will be able to help employers understand what they need to do in order to improve their workplace. </w:t>
            </w:r>
          </w:p>
          <w:p w14:paraId="0EAB5C99" w14:textId="77777777" w:rsidR="00FE350B" w:rsidRDefault="00FE350B" w:rsidP="00060C90">
            <w:pPr>
              <w:rPr>
                <w:rFonts w:cs="Arial"/>
              </w:rPr>
            </w:pPr>
          </w:p>
          <w:p w14:paraId="5F0C221C" w14:textId="6C1EEFB0" w:rsidR="00FE350B" w:rsidRDefault="004353D4" w:rsidP="00060C90">
            <w:pPr>
              <w:rPr>
                <w:rFonts w:cs="Arial"/>
              </w:rPr>
            </w:pPr>
            <w:r>
              <w:rPr>
                <w:rFonts w:cs="Arial"/>
              </w:rPr>
              <w:t xml:space="preserve">References </w:t>
            </w:r>
          </w:p>
          <w:p w14:paraId="79DE176A" w14:textId="22963AE0" w:rsidR="004353D4" w:rsidRDefault="004353D4" w:rsidP="00060C90">
            <w:pPr>
              <w:rPr>
                <w:rFonts w:cs="Arial"/>
              </w:rPr>
            </w:pPr>
            <w:hyperlink r:id="rId10" w:history="1">
              <w:r w:rsidRPr="003748D0">
                <w:rPr>
                  <w:rStyle w:val="Hyperlink"/>
                  <w:rFonts w:cs="Arial"/>
                </w:rPr>
                <w:t>https://www.netlawman.co.uk/ia/regulatory-reform-fire-safety-order-2005</w:t>
              </w:r>
            </w:hyperlink>
          </w:p>
          <w:p w14:paraId="38EAFEA7" w14:textId="768FC4A7" w:rsidR="004353D4" w:rsidRDefault="004353D4" w:rsidP="00060C90">
            <w:pPr>
              <w:rPr>
                <w:rFonts w:cs="Arial"/>
              </w:rPr>
            </w:pPr>
            <w:hyperlink r:id="rId11" w:history="1">
              <w:r w:rsidRPr="003748D0">
                <w:rPr>
                  <w:rStyle w:val="Hyperlink"/>
                  <w:rFonts w:cs="Arial"/>
                </w:rPr>
                <w:t>https://worksmart.org.uk/health-advice/health-and-safety/employer-duties/what-health-and-safety-work-act</w:t>
              </w:r>
            </w:hyperlink>
          </w:p>
          <w:p w14:paraId="4DEE2582" w14:textId="77777777" w:rsidR="004353D4" w:rsidRDefault="004353D4" w:rsidP="00060C90">
            <w:pPr>
              <w:rPr>
                <w:rFonts w:cs="Arial"/>
              </w:rPr>
            </w:pPr>
          </w:p>
          <w:p w14:paraId="6F8585C7" w14:textId="77777777" w:rsidR="00FE350B" w:rsidRDefault="00FE350B" w:rsidP="00060C90">
            <w:pPr>
              <w:rPr>
                <w:rFonts w:cs="Arial"/>
              </w:rPr>
            </w:pPr>
          </w:p>
          <w:p w14:paraId="706A1BED" w14:textId="77777777" w:rsidR="00FE350B" w:rsidRDefault="00FE350B" w:rsidP="00060C90">
            <w:pPr>
              <w:rPr>
                <w:rFonts w:cs="Arial"/>
              </w:rPr>
            </w:pPr>
          </w:p>
          <w:p w14:paraId="31BE3DDF" w14:textId="77777777" w:rsidR="00FE350B" w:rsidRDefault="00FE350B" w:rsidP="00060C90">
            <w:pPr>
              <w:rPr>
                <w:rFonts w:cs="Arial"/>
              </w:rPr>
            </w:pPr>
          </w:p>
          <w:p w14:paraId="5C7D5709" w14:textId="77777777" w:rsidR="00FE350B" w:rsidRDefault="00FE350B" w:rsidP="00060C90">
            <w:pPr>
              <w:rPr>
                <w:rFonts w:cs="Arial"/>
              </w:rPr>
            </w:pPr>
          </w:p>
          <w:p w14:paraId="4F80CFAE" w14:textId="77777777" w:rsidR="00FE350B" w:rsidRDefault="00FE350B" w:rsidP="00060C90">
            <w:pPr>
              <w:rPr>
                <w:rFonts w:cs="Arial"/>
              </w:rPr>
            </w:pPr>
          </w:p>
          <w:p w14:paraId="1BAC3721" w14:textId="77777777" w:rsidR="00FE350B" w:rsidRDefault="00FE350B" w:rsidP="00060C90">
            <w:pPr>
              <w:rPr>
                <w:rFonts w:cs="Arial"/>
              </w:rPr>
            </w:pPr>
          </w:p>
          <w:p w14:paraId="38CBBC90" w14:textId="77777777" w:rsidR="00FE350B" w:rsidRDefault="00FE350B" w:rsidP="00060C90">
            <w:pPr>
              <w:rPr>
                <w:rFonts w:cs="Arial"/>
              </w:rPr>
            </w:pPr>
          </w:p>
          <w:p w14:paraId="7B0DB667" w14:textId="77777777" w:rsidR="00FE350B" w:rsidRDefault="00FE350B" w:rsidP="00060C90">
            <w:pPr>
              <w:rPr>
                <w:rFonts w:cs="Arial"/>
              </w:rPr>
            </w:pPr>
          </w:p>
          <w:p w14:paraId="581B824E" w14:textId="77777777" w:rsidR="00FE350B" w:rsidRDefault="00FE350B" w:rsidP="00060C90">
            <w:pPr>
              <w:rPr>
                <w:rFonts w:cs="Arial"/>
              </w:rPr>
            </w:pPr>
          </w:p>
          <w:p w14:paraId="3262D1F7" w14:textId="77777777" w:rsidR="00FE350B" w:rsidRDefault="00FE350B" w:rsidP="00060C90">
            <w:pPr>
              <w:rPr>
                <w:rFonts w:cs="Arial"/>
              </w:rPr>
            </w:pPr>
          </w:p>
          <w:p w14:paraId="141DAC3A" w14:textId="77777777" w:rsidR="00FE350B" w:rsidRDefault="00FE350B" w:rsidP="00060C90">
            <w:pPr>
              <w:rPr>
                <w:rFonts w:cs="Arial"/>
              </w:rPr>
            </w:pPr>
          </w:p>
          <w:p w14:paraId="5164E916" w14:textId="77777777" w:rsidR="00FE350B" w:rsidRPr="0011458E" w:rsidRDefault="00FE350B" w:rsidP="00060C90">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060C90">
          <w:headerReference w:type="default" r:id="rId12"/>
          <w:footerReference w:type="default" r:id="rId13"/>
          <w:headerReference w:type="first" r:id="rId14"/>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060C90">
        <w:trPr>
          <w:trHeight w:val="322"/>
        </w:trPr>
        <w:tc>
          <w:tcPr>
            <w:tcW w:w="534" w:type="dxa"/>
            <w:shd w:val="clear" w:color="auto" w:fill="C0C0C0"/>
          </w:tcPr>
          <w:p w14:paraId="2DFB40B6" w14:textId="77777777" w:rsidR="00BF4C15" w:rsidRPr="009374D3" w:rsidRDefault="00BF4C15" w:rsidP="00060C90">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060C9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060C90">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060C90">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060C90">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060C90">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060C90">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060C90">
            <w:pPr>
              <w:rPr>
                <w:rFonts w:ascii="Calibri" w:hAnsi="Calibri"/>
              </w:rPr>
            </w:pPr>
            <w:r>
              <w:rPr>
                <w:rFonts w:ascii="Calibri" w:hAnsi="Calibri"/>
              </w:rPr>
              <w:t>Action By When</w:t>
            </w:r>
          </w:p>
        </w:tc>
      </w:tr>
      <w:tr w:rsidR="00BF4C15" w:rsidRPr="009374D3" w14:paraId="2DFB40C7" w14:textId="77777777" w:rsidTr="00060C90">
        <w:trPr>
          <w:trHeight w:val="659"/>
        </w:trPr>
        <w:tc>
          <w:tcPr>
            <w:tcW w:w="534" w:type="dxa"/>
            <w:shd w:val="clear" w:color="auto" w:fill="auto"/>
          </w:tcPr>
          <w:p w14:paraId="2DFB40BF" w14:textId="77777777" w:rsidR="00BF4C15" w:rsidRPr="009374D3" w:rsidRDefault="00BF4C15" w:rsidP="00060C90">
            <w:pPr>
              <w:rPr>
                <w:rFonts w:ascii="Calibri" w:hAnsi="Calibri"/>
              </w:rPr>
            </w:pPr>
          </w:p>
          <w:p w14:paraId="2DFB40C0" w14:textId="77777777" w:rsidR="00BF4C15" w:rsidRPr="009374D3" w:rsidRDefault="00BF4C15" w:rsidP="00060C90">
            <w:pPr>
              <w:rPr>
                <w:rFonts w:ascii="Calibri" w:hAnsi="Calibri"/>
              </w:rPr>
            </w:pPr>
            <w:r w:rsidRPr="009374D3">
              <w:rPr>
                <w:rFonts w:ascii="Calibri" w:hAnsi="Calibri"/>
              </w:rPr>
              <w:t>1</w:t>
            </w:r>
          </w:p>
        </w:tc>
        <w:tc>
          <w:tcPr>
            <w:tcW w:w="3260" w:type="dxa"/>
            <w:shd w:val="clear" w:color="auto" w:fill="auto"/>
          </w:tcPr>
          <w:p w14:paraId="2DFB40C1" w14:textId="3D710B26" w:rsidR="00BF4C15" w:rsidRPr="009374D3" w:rsidRDefault="0031673E" w:rsidP="00060C90">
            <w:pPr>
              <w:rPr>
                <w:rFonts w:ascii="Calibri" w:hAnsi="Calibri"/>
              </w:rPr>
            </w:pPr>
            <w:r>
              <w:rPr>
                <w:rFonts w:ascii="Calibri" w:hAnsi="Calibri"/>
              </w:rPr>
              <w:t>Wet floor</w:t>
            </w:r>
          </w:p>
        </w:tc>
        <w:tc>
          <w:tcPr>
            <w:tcW w:w="2126" w:type="dxa"/>
            <w:shd w:val="clear" w:color="auto" w:fill="auto"/>
          </w:tcPr>
          <w:p w14:paraId="2DFB40C2" w14:textId="74A651FA" w:rsidR="00BF4C15" w:rsidRPr="009374D3" w:rsidRDefault="0031673E" w:rsidP="00060C90">
            <w:pPr>
              <w:rPr>
                <w:rFonts w:ascii="Calibri" w:hAnsi="Calibri"/>
              </w:rPr>
            </w:pPr>
            <w:r>
              <w:rPr>
                <w:rFonts w:ascii="Calibri" w:hAnsi="Calibri"/>
              </w:rPr>
              <w:t xml:space="preserve">Staff /public </w:t>
            </w:r>
          </w:p>
        </w:tc>
        <w:tc>
          <w:tcPr>
            <w:tcW w:w="3119" w:type="dxa"/>
            <w:shd w:val="clear" w:color="auto" w:fill="auto"/>
          </w:tcPr>
          <w:p w14:paraId="2DFB40C3" w14:textId="6C887EB0" w:rsidR="00BF4C15" w:rsidRPr="009374D3" w:rsidRDefault="0031673E" w:rsidP="00060C90">
            <w:pPr>
              <w:rPr>
                <w:rFonts w:ascii="Calibri" w:hAnsi="Calibri"/>
              </w:rPr>
            </w:pPr>
            <w:r>
              <w:rPr>
                <w:rFonts w:ascii="Calibri" w:hAnsi="Calibri"/>
              </w:rPr>
              <w:t xml:space="preserve">Wet floor signs </w:t>
            </w:r>
          </w:p>
        </w:tc>
        <w:tc>
          <w:tcPr>
            <w:tcW w:w="2693" w:type="dxa"/>
            <w:shd w:val="clear" w:color="auto" w:fill="auto"/>
          </w:tcPr>
          <w:p w14:paraId="2DFB40C4" w14:textId="4DBC3ED7" w:rsidR="00BF4C15" w:rsidRPr="009374D3" w:rsidRDefault="0031673E" w:rsidP="00060C90">
            <w:pPr>
              <w:rPr>
                <w:rFonts w:ascii="Calibri" w:hAnsi="Calibri"/>
              </w:rPr>
            </w:pPr>
            <w:r>
              <w:rPr>
                <w:rFonts w:ascii="Calibri" w:hAnsi="Calibri"/>
              </w:rPr>
              <w:t>Floor mat</w:t>
            </w:r>
            <w:r w:rsidR="00796237">
              <w:rPr>
                <w:rFonts w:ascii="Calibri" w:hAnsi="Calibri"/>
              </w:rPr>
              <w:t xml:space="preserve">. </w:t>
            </w:r>
          </w:p>
        </w:tc>
        <w:tc>
          <w:tcPr>
            <w:tcW w:w="1134" w:type="dxa"/>
            <w:shd w:val="clear" w:color="auto" w:fill="auto"/>
          </w:tcPr>
          <w:p w14:paraId="2DFB40C5" w14:textId="77777777" w:rsidR="00BF4C15" w:rsidRPr="0095077A" w:rsidRDefault="00BF4C15" w:rsidP="00060C90">
            <w:pPr>
              <w:rPr>
                <w:rFonts w:ascii="Calibri" w:hAnsi="Calibri"/>
                <w:b/>
              </w:rPr>
            </w:pPr>
          </w:p>
        </w:tc>
        <w:tc>
          <w:tcPr>
            <w:tcW w:w="1134" w:type="dxa"/>
            <w:shd w:val="clear" w:color="auto" w:fill="auto"/>
          </w:tcPr>
          <w:p w14:paraId="2DFB40C6" w14:textId="77777777" w:rsidR="00BF4C15" w:rsidRPr="009374D3" w:rsidRDefault="00BF4C15" w:rsidP="00060C90">
            <w:pPr>
              <w:rPr>
                <w:rFonts w:ascii="Calibri" w:hAnsi="Calibri"/>
              </w:rPr>
            </w:pPr>
          </w:p>
        </w:tc>
      </w:tr>
      <w:tr w:rsidR="00BF4C15" w:rsidRPr="009374D3" w14:paraId="2DFB40D0" w14:textId="77777777" w:rsidTr="00060C90">
        <w:trPr>
          <w:trHeight w:val="642"/>
        </w:trPr>
        <w:tc>
          <w:tcPr>
            <w:tcW w:w="534" w:type="dxa"/>
            <w:shd w:val="clear" w:color="auto" w:fill="auto"/>
          </w:tcPr>
          <w:p w14:paraId="2DFB40C8" w14:textId="77777777" w:rsidR="00BF4C15" w:rsidRPr="009374D3" w:rsidRDefault="00BF4C15" w:rsidP="00060C90">
            <w:pPr>
              <w:rPr>
                <w:rFonts w:ascii="Calibri" w:hAnsi="Calibri"/>
              </w:rPr>
            </w:pPr>
          </w:p>
          <w:p w14:paraId="2DFB40C9" w14:textId="77777777" w:rsidR="00BF4C15" w:rsidRPr="009374D3" w:rsidRDefault="00BF4C15" w:rsidP="00060C90">
            <w:pPr>
              <w:rPr>
                <w:rFonts w:ascii="Calibri" w:hAnsi="Calibri"/>
              </w:rPr>
            </w:pPr>
            <w:r w:rsidRPr="009374D3">
              <w:rPr>
                <w:rFonts w:ascii="Calibri" w:hAnsi="Calibri"/>
              </w:rPr>
              <w:t>2</w:t>
            </w:r>
          </w:p>
        </w:tc>
        <w:tc>
          <w:tcPr>
            <w:tcW w:w="3260" w:type="dxa"/>
            <w:shd w:val="clear" w:color="auto" w:fill="auto"/>
          </w:tcPr>
          <w:p w14:paraId="2DFB40CA" w14:textId="47ACAA4D" w:rsidR="00BF4C15" w:rsidRPr="009374D3" w:rsidRDefault="0031673E" w:rsidP="00060C90">
            <w:pPr>
              <w:rPr>
                <w:rFonts w:ascii="Calibri" w:hAnsi="Calibri"/>
              </w:rPr>
            </w:pPr>
            <w:r>
              <w:rPr>
                <w:rFonts w:ascii="Calibri" w:hAnsi="Calibri"/>
              </w:rPr>
              <w:t xml:space="preserve">Fire exit </w:t>
            </w:r>
          </w:p>
        </w:tc>
        <w:tc>
          <w:tcPr>
            <w:tcW w:w="2126" w:type="dxa"/>
            <w:shd w:val="clear" w:color="auto" w:fill="auto"/>
          </w:tcPr>
          <w:p w14:paraId="2DFB40CB" w14:textId="45593B00" w:rsidR="00BF4C15" w:rsidRPr="009374D3" w:rsidRDefault="0031673E" w:rsidP="00060C90">
            <w:pPr>
              <w:rPr>
                <w:rFonts w:ascii="Calibri" w:hAnsi="Calibri"/>
              </w:rPr>
            </w:pPr>
            <w:r>
              <w:rPr>
                <w:rFonts w:ascii="Calibri" w:hAnsi="Calibri"/>
              </w:rPr>
              <w:t>Staff /public</w:t>
            </w:r>
          </w:p>
        </w:tc>
        <w:tc>
          <w:tcPr>
            <w:tcW w:w="3119" w:type="dxa"/>
            <w:shd w:val="clear" w:color="auto" w:fill="auto"/>
          </w:tcPr>
          <w:p w14:paraId="0E1AECB9" w14:textId="77777777" w:rsidR="00BF4C15" w:rsidRDefault="0031673E" w:rsidP="00060C90">
            <w:pPr>
              <w:rPr>
                <w:rFonts w:ascii="Calibri" w:hAnsi="Calibri"/>
              </w:rPr>
            </w:pPr>
            <w:r>
              <w:rPr>
                <w:rFonts w:ascii="Calibri" w:hAnsi="Calibri"/>
              </w:rPr>
              <w:t>Fire exit doors</w:t>
            </w:r>
          </w:p>
          <w:p w14:paraId="2DFB40CC" w14:textId="2392ADF0" w:rsidR="0031673E" w:rsidRPr="009374D3" w:rsidRDefault="0031673E" w:rsidP="00060C90">
            <w:pPr>
              <w:rPr>
                <w:rFonts w:ascii="Calibri" w:hAnsi="Calibri"/>
              </w:rPr>
            </w:pPr>
            <w:r>
              <w:rPr>
                <w:rFonts w:ascii="Calibri" w:hAnsi="Calibri"/>
              </w:rPr>
              <w:t>Fire exit sign above doors</w:t>
            </w:r>
          </w:p>
        </w:tc>
        <w:tc>
          <w:tcPr>
            <w:tcW w:w="2693" w:type="dxa"/>
            <w:shd w:val="clear" w:color="auto" w:fill="auto"/>
          </w:tcPr>
          <w:p w14:paraId="2DFB40CD" w14:textId="531A6527" w:rsidR="00BF4C15" w:rsidRPr="009374D3" w:rsidRDefault="00796237" w:rsidP="00060C90">
            <w:pPr>
              <w:rPr>
                <w:rFonts w:ascii="Calibri" w:hAnsi="Calibri"/>
              </w:rPr>
            </w:pPr>
            <w:r>
              <w:rPr>
                <w:rFonts w:ascii="Calibri" w:hAnsi="Calibri"/>
              </w:rPr>
              <w:t>Sprinklers put all over the gym.</w:t>
            </w:r>
          </w:p>
        </w:tc>
        <w:tc>
          <w:tcPr>
            <w:tcW w:w="1134" w:type="dxa"/>
            <w:shd w:val="clear" w:color="auto" w:fill="auto"/>
          </w:tcPr>
          <w:p w14:paraId="2DFB40CE" w14:textId="77777777" w:rsidR="00BF4C15" w:rsidRPr="0095077A" w:rsidRDefault="00BF4C15" w:rsidP="00060C90">
            <w:pPr>
              <w:rPr>
                <w:rFonts w:ascii="Calibri" w:hAnsi="Calibri"/>
                <w:b/>
              </w:rPr>
            </w:pPr>
          </w:p>
        </w:tc>
        <w:tc>
          <w:tcPr>
            <w:tcW w:w="1134" w:type="dxa"/>
            <w:shd w:val="clear" w:color="auto" w:fill="auto"/>
          </w:tcPr>
          <w:p w14:paraId="2DFB40CF" w14:textId="77777777" w:rsidR="00BF4C15" w:rsidRPr="009374D3" w:rsidRDefault="00BF4C15" w:rsidP="00060C90">
            <w:pPr>
              <w:rPr>
                <w:rFonts w:ascii="Calibri" w:hAnsi="Calibri"/>
              </w:rPr>
            </w:pPr>
          </w:p>
        </w:tc>
      </w:tr>
      <w:tr w:rsidR="00BF4C15" w:rsidRPr="009374D3" w14:paraId="2DFB40D9" w14:textId="77777777" w:rsidTr="00060C90">
        <w:trPr>
          <w:trHeight w:val="659"/>
        </w:trPr>
        <w:tc>
          <w:tcPr>
            <w:tcW w:w="534" w:type="dxa"/>
            <w:shd w:val="clear" w:color="auto" w:fill="auto"/>
          </w:tcPr>
          <w:p w14:paraId="2DFB40D1" w14:textId="77777777" w:rsidR="00BF4C15" w:rsidRPr="009374D3" w:rsidRDefault="00BF4C15" w:rsidP="00060C90">
            <w:pPr>
              <w:rPr>
                <w:rFonts w:ascii="Calibri" w:hAnsi="Calibri"/>
              </w:rPr>
            </w:pPr>
          </w:p>
          <w:p w14:paraId="2DFB40D2" w14:textId="77777777" w:rsidR="00BF4C15" w:rsidRPr="009374D3" w:rsidRDefault="00BF4C15" w:rsidP="00060C90">
            <w:pPr>
              <w:rPr>
                <w:rFonts w:ascii="Calibri" w:hAnsi="Calibri"/>
              </w:rPr>
            </w:pPr>
            <w:r w:rsidRPr="009374D3">
              <w:rPr>
                <w:rFonts w:ascii="Calibri" w:hAnsi="Calibri"/>
              </w:rPr>
              <w:t>3</w:t>
            </w:r>
          </w:p>
        </w:tc>
        <w:tc>
          <w:tcPr>
            <w:tcW w:w="3260" w:type="dxa"/>
            <w:shd w:val="clear" w:color="auto" w:fill="auto"/>
          </w:tcPr>
          <w:p w14:paraId="2DFB40D3" w14:textId="5649D14D" w:rsidR="00BF4C15" w:rsidRPr="009374D3" w:rsidRDefault="0031673E" w:rsidP="00060C90">
            <w:pPr>
              <w:rPr>
                <w:rFonts w:ascii="Calibri" w:hAnsi="Calibri"/>
              </w:rPr>
            </w:pPr>
            <w:r>
              <w:rPr>
                <w:rFonts w:ascii="Calibri" w:hAnsi="Calibri"/>
              </w:rPr>
              <w:t xml:space="preserve">Fire extinguisher </w:t>
            </w:r>
          </w:p>
        </w:tc>
        <w:tc>
          <w:tcPr>
            <w:tcW w:w="2126" w:type="dxa"/>
            <w:shd w:val="clear" w:color="auto" w:fill="auto"/>
          </w:tcPr>
          <w:p w14:paraId="2DFB40D4" w14:textId="0B395342" w:rsidR="00BF4C15" w:rsidRPr="009374D3" w:rsidRDefault="0031673E" w:rsidP="00060C90">
            <w:pPr>
              <w:rPr>
                <w:rFonts w:ascii="Calibri" w:hAnsi="Calibri"/>
              </w:rPr>
            </w:pPr>
            <w:r>
              <w:rPr>
                <w:rFonts w:ascii="Calibri" w:hAnsi="Calibri"/>
              </w:rPr>
              <w:t>Staff /public</w:t>
            </w:r>
          </w:p>
        </w:tc>
        <w:tc>
          <w:tcPr>
            <w:tcW w:w="3119" w:type="dxa"/>
            <w:shd w:val="clear" w:color="auto" w:fill="auto"/>
          </w:tcPr>
          <w:p w14:paraId="2DFB40D5" w14:textId="25DB2B3A" w:rsidR="00BF4C15" w:rsidRPr="009374D3" w:rsidRDefault="0031673E" w:rsidP="00060C90">
            <w:pPr>
              <w:rPr>
                <w:rFonts w:ascii="Calibri" w:hAnsi="Calibri"/>
              </w:rPr>
            </w:pPr>
            <w:r>
              <w:rPr>
                <w:rFonts w:ascii="Calibri" w:hAnsi="Calibri"/>
              </w:rPr>
              <w:t xml:space="preserve">Fire extinguisher </w:t>
            </w:r>
          </w:p>
        </w:tc>
        <w:tc>
          <w:tcPr>
            <w:tcW w:w="2693" w:type="dxa"/>
            <w:shd w:val="clear" w:color="auto" w:fill="auto"/>
          </w:tcPr>
          <w:p w14:paraId="2DFB40D6" w14:textId="26A56EA1" w:rsidR="00BF4C15" w:rsidRPr="009374D3" w:rsidRDefault="0031673E" w:rsidP="00060C90">
            <w:pPr>
              <w:rPr>
                <w:rFonts w:ascii="Calibri" w:hAnsi="Calibri"/>
              </w:rPr>
            </w:pPr>
            <w:r>
              <w:rPr>
                <w:rFonts w:ascii="Calibri" w:hAnsi="Calibri"/>
              </w:rPr>
              <w:t>Bright</w:t>
            </w:r>
            <w:r w:rsidR="00796237">
              <w:rPr>
                <w:rFonts w:ascii="Calibri" w:hAnsi="Calibri"/>
              </w:rPr>
              <w:t xml:space="preserve">, obvious signs above fire extinguishers. </w:t>
            </w:r>
          </w:p>
        </w:tc>
        <w:tc>
          <w:tcPr>
            <w:tcW w:w="1134" w:type="dxa"/>
            <w:shd w:val="clear" w:color="auto" w:fill="auto"/>
          </w:tcPr>
          <w:p w14:paraId="2DFB40D7" w14:textId="77777777" w:rsidR="00BF4C15" w:rsidRPr="0095077A" w:rsidRDefault="00BF4C15" w:rsidP="00060C90">
            <w:pPr>
              <w:rPr>
                <w:rFonts w:ascii="Calibri" w:hAnsi="Calibri"/>
                <w:b/>
              </w:rPr>
            </w:pPr>
          </w:p>
        </w:tc>
        <w:tc>
          <w:tcPr>
            <w:tcW w:w="1134" w:type="dxa"/>
            <w:shd w:val="clear" w:color="auto" w:fill="auto"/>
          </w:tcPr>
          <w:p w14:paraId="2DFB40D8" w14:textId="77777777" w:rsidR="00BF4C15" w:rsidRPr="009374D3" w:rsidRDefault="00BF4C15" w:rsidP="00060C90">
            <w:pPr>
              <w:rPr>
                <w:rFonts w:ascii="Calibri" w:hAnsi="Calibri"/>
              </w:rPr>
            </w:pPr>
          </w:p>
        </w:tc>
      </w:tr>
      <w:tr w:rsidR="00BF4C15" w:rsidRPr="009374D3" w14:paraId="2DFB40E2" w14:textId="77777777" w:rsidTr="00060C90">
        <w:trPr>
          <w:trHeight w:val="659"/>
        </w:trPr>
        <w:tc>
          <w:tcPr>
            <w:tcW w:w="534" w:type="dxa"/>
            <w:shd w:val="clear" w:color="auto" w:fill="auto"/>
          </w:tcPr>
          <w:p w14:paraId="2DFB40DA" w14:textId="77777777" w:rsidR="00BF4C15" w:rsidRPr="009374D3" w:rsidRDefault="00BF4C15" w:rsidP="00060C90">
            <w:pPr>
              <w:rPr>
                <w:rFonts w:ascii="Calibri" w:hAnsi="Calibri"/>
              </w:rPr>
            </w:pPr>
          </w:p>
          <w:p w14:paraId="2DFB40DB" w14:textId="77777777" w:rsidR="00BF4C15" w:rsidRPr="009374D3" w:rsidRDefault="00BF4C15" w:rsidP="00060C90">
            <w:pPr>
              <w:rPr>
                <w:rFonts w:ascii="Calibri" w:hAnsi="Calibri"/>
              </w:rPr>
            </w:pPr>
            <w:r w:rsidRPr="009374D3">
              <w:rPr>
                <w:rFonts w:ascii="Calibri" w:hAnsi="Calibri"/>
              </w:rPr>
              <w:t>4</w:t>
            </w:r>
          </w:p>
        </w:tc>
        <w:tc>
          <w:tcPr>
            <w:tcW w:w="3260" w:type="dxa"/>
            <w:shd w:val="clear" w:color="auto" w:fill="auto"/>
          </w:tcPr>
          <w:p w14:paraId="2DFB40DC" w14:textId="2F58FC93" w:rsidR="00BF4C15" w:rsidRPr="009374D3" w:rsidRDefault="0031673E" w:rsidP="00060C90">
            <w:pPr>
              <w:rPr>
                <w:rFonts w:ascii="Calibri" w:hAnsi="Calibri"/>
              </w:rPr>
            </w:pPr>
            <w:r>
              <w:rPr>
                <w:rFonts w:ascii="Calibri" w:hAnsi="Calibri"/>
              </w:rPr>
              <w:t xml:space="preserve">Injury </w:t>
            </w:r>
          </w:p>
        </w:tc>
        <w:tc>
          <w:tcPr>
            <w:tcW w:w="2126" w:type="dxa"/>
            <w:shd w:val="clear" w:color="auto" w:fill="auto"/>
          </w:tcPr>
          <w:p w14:paraId="2DFB40DD" w14:textId="313BBFCD" w:rsidR="00BF4C15" w:rsidRPr="009374D3" w:rsidRDefault="0031673E" w:rsidP="00060C90">
            <w:pPr>
              <w:rPr>
                <w:rFonts w:ascii="Calibri" w:hAnsi="Calibri"/>
              </w:rPr>
            </w:pPr>
            <w:r>
              <w:rPr>
                <w:rFonts w:ascii="Calibri" w:hAnsi="Calibri"/>
              </w:rPr>
              <w:t>Staff /public</w:t>
            </w:r>
          </w:p>
        </w:tc>
        <w:tc>
          <w:tcPr>
            <w:tcW w:w="3119" w:type="dxa"/>
            <w:shd w:val="clear" w:color="auto" w:fill="auto"/>
          </w:tcPr>
          <w:p w14:paraId="2DFB40DE" w14:textId="15BC5E1E" w:rsidR="00BF4C15" w:rsidRPr="009374D3" w:rsidRDefault="0031673E" w:rsidP="00060C90">
            <w:pPr>
              <w:rPr>
                <w:rFonts w:ascii="Calibri" w:hAnsi="Calibri"/>
              </w:rPr>
            </w:pPr>
            <w:r>
              <w:rPr>
                <w:rFonts w:ascii="Calibri" w:hAnsi="Calibri"/>
              </w:rPr>
              <w:t xml:space="preserve">First aid kit </w:t>
            </w:r>
          </w:p>
        </w:tc>
        <w:tc>
          <w:tcPr>
            <w:tcW w:w="2693" w:type="dxa"/>
            <w:shd w:val="clear" w:color="auto" w:fill="auto"/>
          </w:tcPr>
          <w:p w14:paraId="2DFB40DF" w14:textId="4870D529" w:rsidR="00BF4C15" w:rsidRPr="009374D3" w:rsidRDefault="00796237" w:rsidP="00060C90">
            <w:pPr>
              <w:rPr>
                <w:rFonts w:ascii="Calibri" w:hAnsi="Calibri"/>
              </w:rPr>
            </w:pPr>
            <w:r>
              <w:rPr>
                <w:rFonts w:ascii="Calibri" w:hAnsi="Calibri"/>
              </w:rPr>
              <w:t xml:space="preserve">One first aider working </w:t>
            </w:r>
            <w:proofErr w:type="gramStart"/>
            <w:r>
              <w:rPr>
                <w:rFonts w:ascii="Calibri" w:hAnsi="Calibri"/>
              </w:rPr>
              <w:t>at all times</w:t>
            </w:r>
            <w:proofErr w:type="gramEnd"/>
            <w:r>
              <w:rPr>
                <w:rFonts w:ascii="Calibri" w:hAnsi="Calibri"/>
              </w:rPr>
              <w:t>.</w:t>
            </w:r>
          </w:p>
        </w:tc>
        <w:tc>
          <w:tcPr>
            <w:tcW w:w="1134" w:type="dxa"/>
            <w:shd w:val="clear" w:color="auto" w:fill="auto"/>
          </w:tcPr>
          <w:p w14:paraId="2DFB40E0" w14:textId="77777777" w:rsidR="00BF4C15" w:rsidRPr="0095077A" w:rsidRDefault="00BF4C15" w:rsidP="00060C90">
            <w:pPr>
              <w:rPr>
                <w:rFonts w:ascii="Calibri" w:hAnsi="Calibri"/>
                <w:b/>
              </w:rPr>
            </w:pPr>
          </w:p>
        </w:tc>
        <w:tc>
          <w:tcPr>
            <w:tcW w:w="1134" w:type="dxa"/>
            <w:shd w:val="clear" w:color="auto" w:fill="auto"/>
          </w:tcPr>
          <w:p w14:paraId="2DFB40E1" w14:textId="77777777" w:rsidR="00BF4C15" w:rsidRPr="009374D3" w:rsidRDefault="00BF4C15" w:rsidP="00060C90">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060C90" w:rsidRDefault="00060C90" w:rsidP="00BF4C15"/>
    <w:p w14:paraId="2DFB40EE" w14:textId="77777777" w:rsidR="00BF4C15" w:rsidRDefault="00BF4C15" w:rsidP="00BF4C15">
      <w:pPr>
        <w:sectPr w:rsidR="00BF4C15" w:rsidSect="00672C2C">
          <w:headerReference w:type="default" r:id="rId15"/>
          <w:footerReference w:type="default" r:id="rId16"/>
          <w:headerReference w:type="first" r:id="rId17"/>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060C90">
        <w:tc>
          <w:tcPr>
            <w:tcW w:w="1818" w:type="dxa"/>
            <w:shd w:val="clear" w:color="auto" w:fill="auto"/>
          </w:tcPr>
          <w:p w14:paraId="2DFB4109" w14:textId="77777777" w:rsidR="00BF4C15" w:rsidRPr="0011458E" w:rsidRDefault="00BF4C15" w:rsidP="00060C90">
            <w:pPr>
              <w:rPr>
                <w:rFonts w:cs="Arial"/>
              </w:rPr>
            </w:pPr>
            <w:r w:rsidRPr="0011458E">
              <w:rPr>
                <w:rFonts w:cs="Arial"/>
              </w:rPr>
              <w:t>Review Date:</w:t>
            </w:r>
          </w:p>
        </w:tc>
        <w:tc>
          <w:tcPr>
            <w:tcW w:w="6704" w:type="dxa"/>
            <w:shd w:val="clear" w:color="auto" w:fill="auto"/>
          </w:tcPr>
          <w:p w14:paraId="2DFB410A" w14:textId="77F390FC" w:rsidR="00BF4C15" w:rsidRPr="0031673E" w:rsidRDefault="0031673E" w:rsidP="00060C90">
            <w:pPr>
              <w:rPr>
                <w:rFonts w:cs="Arial"/>
              </w:rPr>
            </w:pPr>
            <w:r>
              <w:rPr>
                <w:rFonts w:cs="Arial"/>
              </w:rPr>
              <w:t>15</w:t>
            </w:r>
            <w:r w:rsidRPr="0031673E">
              <w:rPr>
                <w:rFonts w:cs="Arial"/>
                <w:vertAlign w:val="superscript"/>
              </w:rPr>
              <w:t>th</w:t>
            </w:r>
            <w:r>
              <w:rPr>
                <w:rFonts w:cs="Arial"/>
              </w:rPr>
              <w:t xml:space="preserve"> March 2019</w:t>
            </w:r>
          </w:p>
        </w:tc>
      </w:tr>
      <w:tr w:rsidR="00FB6D7F" w:rsidRPr="009A70EC" w14:paraId="2DFB4111" w14:textId="77777777" w:rsidTr="00060C90">
        <w:tc>
          <w:tcPr>
            <w:tcW w:w="8522" w:type="dxa"/>
            <w:gridSpan w:val="2"/>
            <w:shd w:val="clear" w:color="auto" w:fill="auto"/>
          </w:tcPr>
          <w:p w14:paraId="4D74F7B8" w14:textId="0FCFEC58" w:rsidR="0031673E" w:rsidRDefault="0031673E" w:rsidP="0031673E">
            <w:r>
              <w:t xml:space="preserve">This focuses on and reviews a risk assessment plan using health and safety legislation. The risk assessment is made on a </w:t>
            </w:r>
            <w:proofErr w:type="gramStart"/>
            <w:r>
              <w:t>real life</w:t>
            </w:r>
            <w:proofErr w:type="gramEnd"/>
            <w:r>
              <w:t xml:space="preserve"> situation, within a local gym, where all different types of risks are looked at in great detail, and a risk assessment was completed for each of the problems and risks that would be an issue within the gym.</w:t>
            </w:r>
          </w:p>
          <w:p w14:paraId="1B502E6E" w14:textId="77777777" w:rsidR="0031673E" w:rsidRDefault="0031673E" w:rsidP="0031673E">
            <w:r>
              <w:t xml:space="preserve">While in the gym there were four different risk that become obvious, in which a risk assessment was written up for each of these problems. The first problem that was apparent was the wet floor, this risk was an issue for the public as well as the </w:t>
            </w:r>
            <w:proofErr w:type="gramStart"/>
            <w:r>
              <w:t>staff, and</w:t>
            </w:r>
            <w:proofErr w:type="gramEnd"/>
            <w:r>
              <w:t xml:space="preserve"> could have caused serious injury to any person. However, a wet floor sign was put in place, but a floor mat may also be another action that may need to take place to completely prevent any injuries from happening within the gym. The fire exit was another hazard that raised </w:t>
            </w:r>
            <w:proofErr w:type="gramStart"/>
            <w:r>
              <w:t>concern, and</w:t>
            </w:r>
            <w:proofErr w:type="gramEnd"/>
            <w:r>
              <w:t xml:space="preserve"> would cause issues for both the staff members as well as the public using the gym facilities. Fire exit doors as well as signs were already in place in the gym, to help if there was an emergency of a fire. However, there could be sprinklers put in place to help defuse a fire if there were to be one. Fire extinguisher is another risk to the public or staff, if I fire were to occur, as they may have to use it in an emergency. There were </w:t>
            </w:r>
            <w:proofErr w:type="gramStart"/>
            <w:r>
              <w:t>a number of</w:t>
            </w:r>
            <w:proofErr w:type="gramEnd"/>
            <w:r>
              <w:t xml:space="preserve"> fire extinguishers put I the gym, but they needed to be more obvious to the public, with more stand out signs, so the public can easily point them out and reach for them if they needed to. The last risk was the risk of an injury to the public or the staff members, as they are in charge and using complicated work pout machinery. A first aid kit was put in place in case there were to be an injury. To improve this or help with the hazard, staff could be first aid trained in order to be able to know and help if a serious injury were to occur within the gym.  </w:t>
            </w:r>
          </w:p>
          <w:p w14:paraId="0AD048C2" w14:textId="77777777" w:rsidR="00FB6D7F" w:rsidRDefault="00FB6D7F" w:rsidP="00060C90">
            <w:pPr>
              <w:rPr>
                <w:rFonts w:cs="Arial"/>
              </w:rPr>
            </w:pPr>
          </w:p>
          <w:p w14:paraId="7383EEA0" w14:textId="77777777" w:rsidR="00FB6D7F" w:rsidRDefault="00FB6D7F" w:rsidP="00060C90">
            <w:pPr>
              <w:rPr>
                <w:rFonts w:cs="Arial"/>
              </w:rPr>
            </w:pPr>
          </w:p>
          <w:p w14:paraId="27665A26" w14:textId="77777777" w:rsidR="00FB6D7F" w:rsidRDefault="00FB6D7F" w:rsidP="00060C90">
            <w:pPr>
              <w:rPr>
                <w:rFonts w:cs="Arial"/>
              </w:rPr>
            </w:pPr>
          </w:p>
          <w:p w14:paraId="1C9D3E8C" w14:textId="77777777" w:rsidR="00FB6D7F" w:rsidRDefault="00FB6D7F" w:rsidP="00060C90">
            <w:pPr>
              <w:rPr>
                <w:rFonts w:cs="Arial"/>
              </w:rPr>
            </w:pPr>
          </w:p>
          <w:p w14:paraId="5775330F" w14:textId="77777777" w:rsidR="00FB6D7F" w:rsidRDefault="00FB6D7F" w:rsidP="00060C90">
            <w:pPr>
              <w:rPr>
                <w:rFonts w:cs="Arial"/>
              </w:rPr>
            </w:pPr>
          </w:p>
          <w:p w14:paraId="4634BB1D" w14:textId="77777777" w:rsidR="00FB6D7F" w:rsidRDefault="00FB6D7F" w:rsidP="00060C90">
            <w:pPr>
              <w:rPr>
                <w:rFonts w:cs="Arial"/>
              </w:rPr>
            </w:pPr>
          </w:p>
          <w:p w14:paraId="6FFB1A41" w14:textId="77777777" w:rsidR="00FB6D7F" w:rsidRDefault="00FB6D7F" w:rsidP="00060C90">
            <w:pPr>
              <w:rPr>
                <w:rFonts w:cs="Arial"/>
              </w:rPr>
            </w:pPr>
          </w:p>
          <w:p w14:paraId="0F2B1DD6" w14:textId="77777777" w:rsidR="00FB6D7F" w:rsidRDefault="00FB6D7F" w:rsidP="00060C90">
            <w:pPr>
              <w:rPr>
                <w:rFonts w:cs="Arial"/>
              </w:rPr>
            </w:pPr>
          </w:p>
          <w:p w14:paraId="042455B7" w14:textId="77777777" w:rsidR="00FB6D7F" w:rsidRDefault="00FB6D7F" w:rsidP="00060C90">
            <w:pPr>
              <w:rPr>
                <w:rFonts w:cs="Arial"/>
              </w:rPr>
            </w:pPr>
          </w:p>
          <w:p w14:paraId="2DFB4110" w14:textId="77777777" w:rsidR="00FB6D7F" w:rsidRPr="0011458E" w:rsidRDefault="00FB6D7F" w:rsidP="00060C90">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237C" w14:textId="77777777" w:rsidR="004353D4" w:rsidRDefault="004353D4" w:rsidP="0095454D">
      <w:pPr>
        <w:spacing w:after="0" w:line="240" w:lineRule="auto"/>
      </w:pPr>
      <w:r>
        <w:separator/>
      </w:r>
    </w:p>
  </w:endnote>
  <w:endnote w:type="continuationSeparator" w:id="0">
    <w:p w14:paraId="15432A2C" w14:textId="77777777" w:rsidR="004353D4" w:rsidRDefault="004353D4"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4353D4" w:rsidRPr="00044EDE" w:rsidRDefault="004353D4" w:rsidP="00060C9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23530D"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4353D4" w:rsidRDefault="004353D4" w:rsidP="00060C90">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4353D4" w:rsidRPr="00044EDE" w:rsidRDefault="004353D4" w:rsidP="00060C9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D0881"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4353D4" w:rsidRDefault="004353D4" w:rsidP="00060C90">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879D4" w14:textId="77777777" w:rsidR="004353D4" w:rsidRDefault="004353D4" w:rsidP="0095454D">
      <w:pPr>
        <w:spacing w:after="0" w:line="240" w:lineRule="auto"/>
      </w:pPr>
      <w:r>
        <w:separator/>
      </w:r>
    </w:p>
  </w:footnote>
  <w:footnote w:type="continuationSeparator" w:id="0">
    <w:p w14:paraId="4D5B6DC7" w14:textId="77777777" w:rsidR="004353D4" w:rsidRDefault="004353D4"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4353D4" w:rsidRDefault="004353D4" w:rsidP="00060C90">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4353D4" w:rsidRDefault="004353D4" w:rsidP="00060C90">
    <w:pPr>
      <w:pStyle w:val="Header"/>
      <w:rPr>
        <w:rFonts w:cs="Arial"/>
        <w:sz w:val="16"/>
        <w:szCs w:val="16"/>
      </w:rPr>
    </w:pPr>
  </w:p>
  <w:p w14:paraId="2DFB4123" w14:textId="77777777" w:rsidR="004353D4" w:rsidRDefault="004353D4" w:rsidP="00060C90">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37203"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4353D4" w:rsidRDefault="004353D4" w:rsidP="00060C90"/>
  <w:p w14:paraId="2DFB4125" w14:textId="77777777" w:rsidR="004353D4" w:rsidRDefault="004353D4" w:rsidP="00060C90">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4353D4" w:rsidRDefault="004353D4" w:rsidP="00060C90">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4353D4" w:rsidRPr="002D7C61" w:rsidRDefault="004353D4"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4353D4" w:rsidRDefault="004353D4" w:rsidP="00060C90">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A072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4353D4" w:rsidRPr="002D7C61" w:rsidRDefault="004353D4" w:rsidP="00060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BBE09B7"/>
    <w:multiLevelType w:val="multilevel"/>
    <w:tmpl w:val="AE7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60C90"/>
    <w:rsid w:val="0013693F"/>
    <w:rsid w:val="001A161E"/>
    <w:rsid w:val="002A3A20"/>
    <w:rsid w:val="0031673E"/>
    <w:rsid w:val="004002F3"/>
    <w:rsid w:val="004353D4"/>
    <w:rsid w:val="004C30DB"/>
    <w:rsid w:val="004E0774"/>
    <w:rsid w:val="00580151"/>
    <w:rsid w:val="00672C2C"/>
    <w:rsid w:val="007413DA"/>
    <w:rsid w:val="00796237"/>
    <w:rsid w:val="0080753F"/>
    <w:rsid w:val="00811982"/>
    <w:rsid w:val="0095454D"/>
    <w:rsid w:val="00A73A00"/>
    <w:rsid w:val="00B23B1E"/>
    <w:rsid w:val="00B24E3E"/>
    <w:rsid w:val="00B609D0"/>
    <w:rsid w:val="00BF4C15"/>
    <w:rsid w:val="00C8269C"/>
    <w:rsid w:val="00CD77F0"/>
    <w:rsid w:val="00DA46F0"/>
    <w:rsid w:val="00DE48FC"/>
    <w:rsid w:val="00E01807"/>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styleId="NormalWeb">
    <w:name w:val="Normal (Web)"/>
    <w:basedOn w:val="Normal"/>
    <w:uiPriority w:val="99"/>
    <w:unhideWhenUsed/>
    <w:rsid w:val="004353D4"/>
    <w:pPr>
      <w:spacing w:after="180"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35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orksmart.org.uk/health-advice/health-and-safety/employer-duties/what-health-and-safety-work-act"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netlawman.co.uk/ia/regulatory-reform-fire-safety-order-200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purl.org/dc/elements/1.1/"/>
    <ds:schemaRef ds:uri="http://schemas.microsoft.com/office/2006/documentManagement/types"/>
    <ds:schemaRef ds:uri="303dbf9b-b85b-46a0-94f1-894078c07ecd"/>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1065</Words>
  <Characters>6075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shanade davies</cp:lastModifiedBy>
  <cp:revision>2</cp:revision>
  <dcterms:created xsi:type="dcterms:W3CDTF">2019-05-03T22:05:00Z</dcterms:created>
  <dcterms:modified xsi:type="dcterms:W3CDTF">2019-05-03T22:05:00Z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