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header.xml" ContentType="application/vnd.openxmlformats-officedocument.wordprocessingml.header+xml"/>
  <Override PartName="/word/header2.xml" ContentType="application/vnd.openxmlformats-officedocument.wordprocessingml.header+xml"/>
  <Override PartName="/word/footer2.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p14">
  <w:body>
    <w:p w:rsidR="7E873AEA" w:rsidP="7E873AEA" w:rsidRDefault="7E873AEA" w14:paraId="6A350F96" w14:textId="5B9EB0A6">
      <w:pPr>
        <w:spacing w:after="200" w:line="360" w:lineRule="auto"/>
        <w:jc w:val="center"/>
        <w:rPr>
          <w:b w:val="1"/>
          <w:bCs w:val="1"/>
          <w:sz w:val="34"/>
          <w:szCs w:val="34"/>
        </w:rPr>
      </w:pPr>
    </w:p>
    <w:p w:rsidR="7E873AEA" w:rsidP="7E873AEA" w:rsidRDefault="7E873AEA" w14:paraId="6995E948" w14:textId="401FA7D2">
      <w:pPr>
        <w:spacing w:after="200" w:line="360" w:lineRule="auto"/>
        <w:jc w:val="center"/>
        <w:rPr>
          <w:b w:val="1"/>
          <w:bCs w:val="1"/>
          <w:sz w:val="34"/>
          <w:szCs w:val="34"/>
        </w:rPr>
      </w:pPr>
    </w:p>
    <w:p w:rsidR="7E873AEA" w:rsidP="7E873AEA" w:rsidRDefault="7E873AEA" w14:paraId="70A05261" w14:textId="176ABF18">
      <w:pPr>
        <w:spacing w:after="200" w:line="360" w:lineRule="auto"/>
        <w:jc w:val="center"/>
        <w:rPr>
          <w:b w:val="1"/>
          <w:bCs w:val="1"/>
          <w:sz w:val="34"/>
          <w:szCs w:val="34"/>
        </w:rPr>
      </w:pPr>
    </w:p>
    <w:p w:rsidR="7E873AEA" w:rsidP="7E873AEA" w:rsidRDefault="7E873AEA" w14:paraId="4C1140CA" w14:textId="23345F14">
      <w:pPr>
        <w:spacing w:after="200" w:line="360" w:lineRule="auto"/>
        <w:jc w:val="center"/>
        <w:rPr>
          <w:b w:val="1"/>
          <w:bCs w:val="1"/>
          <w:sz w:val="34"/>
          <w:szCs w:val="34"/>
        </w:rPr>
      </w:pPr>
    </w:p>
    <w:p w:rsidR="00C128B9" w:rsidRDefault="009340B6" w14:paraId="00000001" w14:textId="3CAD4F25">
      <w:pPr>
        <w:spacing w:after="200" w:line="360" w:lineRule="auto"/>
        <w:jc w:val="center"/>
        <w:rPr>
          <w:b/>
          <w:sz w:val="34"/>
          <w:szCs w:val="34"/>
        </w:rPr>
      </w:pPr>
      <w:r>
        <w:rPr>
          <w:b/>
          <w:sz w:val="34"/>
          <w:szCs w:val="34"/>
        </w:rPr>
        <w:t xml:space="preserve">Marcelo Santos </w:t>
      </w:r>
      <w:r w:rsidR="00682358">
        <w:rPr>
          <w:b/>
          <w:sz w:val="34"/>
          <w:szCs w:val="34"/>
        </w:rPr>
        <w:t>Neves</w:t>
      </w:r>
    </w:p>
    <w:p w:rsidR="00682358" w:rsidRDefault="00682358" w14:paraId="5FC21A74" w14:textId="35E27047">
      <w:pPr>
        <w:spacing w:after="200" w:line="360" w:lineRule="auto"/>
        <w:jc w:val="center"/>
        <w:rPr>
          <w:b/>
          <w:sz w:val="34"/>
          <w:szCs w:val="34"/>
        </w:rPr>
      </w:pPr>
      <w:r>
        <w:rPr>
          <w:b/>
          <w:sz w:val="34"/>
          <w:szCs w:val="34"/>
        </w:rPr>
        <w:t>2019781</w:t>
      </w:r>
    </w:p>
    <w:p w:rsidR="0000403F" w:rsidP="0000403F" w:rsidRDefault="0014606A" w14:paraId="0DDF39A1" w14:textId="77777777">
      <w:pPr>
        <w:spacing w:after="200" w:line="360" w:lineRule="auto"/>
        <w:jc w:val="center"/>
        <w:rPr>
          <w:b/>
          <w:sz w:val="34"/>
          <w:szCs w:val="34"/>
        </w:rPr>
      </w:pPr>
      <w:r>
        <w:rPr>
          <w:b/>
          <w:sz w:val="34"/>
          <w:szCs w:val="34"/>
        </w:rPr>
        <w:t xml:space="preserve">University </w:t>
      </w:r>
      <w:r w:rsidR="0000403F">
        <w:rPr>
          <w:b/>
          <w:sz w:val="34"/>
          <w:szCs w:val="34"/>
        </w:rPr>
        <w:t xml:space="preserve">trinity Saint David </w:t>
      </w:r>
    </w:p>
    <w:p w:rsidR="0014606A" w:rsidP="0000403F" w:rsidRDefault="0014606A" w14:paraId="6970B3AA" w14:textId="47B28631">
      <w:pPr>
        <w:spacing w:after="200" w:line="360" w:lineRule="auto"/>
        <w:jc w:val="center"/>
        <w:rPr>
          <w:b/>
          <w:sz w:val="34"/>
          <w:szCs w:val="34"/>
        </w:rPr>
      </w:pPr>
      <w:r>
        <w:rPr>
          <w:b/>
          <w:sz w:val="34"/>
          <w:szCs w:val="34"/>
        </w:rPr>
        <w:t>BMSW4003</w:t>
      </w:r>
    </w:p>
    <w:p w:rsidR="008E7EAF" w:rsidP="008E7EAF" w:rsidRDefault="006507C4" w14:paraId="783983E6" w14:textId="77777777">
      <w:pPr>
        <w:spacing w:after="200" w:line="360" w:lineRule="auto"/>
        <w:jc w:val="center"/>
        <w:rPr>
          <w:b/>
          <w:sz w:val="34"/>
          <w:szCs w:val="34"/>
        </w:rPr>
      </w:pPr>
      <w:proofErr w:type="spellStart"/>
      <w:r>
        <w:rPr>
          <w:b/>
          <w:sz w:val="34"/>
          <w:szCs w:val="34"/>
        </w:rPr>
        <w:t>Anu</w:t>
      </w:r>
      <w:r w:rsidR="00BA2C3B">
        <w:rPr>
          <w:b/>
          <w:sz w:val="34"/>
          <w:szCs w:val="34"/>
        </w:rPr>
        <w:t>pam</w:t>
      </w:r>
      <w:proofErr w:type="spellEnd"/>
      <w:r w:rsidR="00BA2C3B">
        <w:rPr>
          <w:b/>
          <w:sz w:val="34"/>
          <w:szCs w:val="34"/>
        </w:rPr>
        <w:t xml:space="preserve"> </w:t>
      </w:r>
      <w:proofErr w:type="spellStart"/>
      <w:r w:rsidR="00BA2C3B">
        <w:rPr>
          <w:b/>
          <w:sz w:val="34"/>
          <w:szCs w:val="34"/>
        </w:rPr>
        <w:t>Mazumdar</w:t>
      </w:r>
      <w:proofErr w:type="spellEnd"/>
      <w:r w:rsidR="00BA2C3B">
        <w:rPr>
          <w:b/>
          <w:sz w:val="34"/>
          <w:szCs w:val="34"/>
        </w:rPr>
        <w:t xml:space="preserve"> </w:t>
      </w:r>
    </w:p>
    <w:p w:rsidR="008E7EAF" w:rsidP="008E7EAF" w:rsidRDefault="003324D0" w14:paraId="0F85AF4F" w14:textId="0A699B9C">
      <w:pPr>
        <w:spacing w:after="200" w:line="360" w:lineRule="auto"/>
        <w:jc w:val="center"/>
        <w:rPr>
          <w:b/>
          <w:sz w:val="34"/>
          <w:szCs w:val="34"/>
        </w:rPr>
      </w:pPr>
      <w:r>
        <w:rPr>
          <w:b/>
          <w:sz w:val="34"/>
          <w:szCs w:val="34"/>
        </w:rPr>
        <w:t xml:space="preserve">Digital Skills </w:t>
      </w:r>
      <w:r w:rsidR="003C5922">
        <w:rPr>
          <w:b/>
          <w:sz w:val="34"/>
          <w:szCs w:val="34"/>
        </w:rPr>
        <w:t>and</w:t>
      </w:r>
      <w:r>
        <w:rPr>
          <w:b/>
          <w:sz w:val="34"/>
          <w:szCs w:val="34"/>
        </w:rPr>
        <w:t xml:space="preserve"> Research Methods</w:t>
      </w:r>
    </w:p>
    <w:p w:rsidR="008E7EAF" w:rsidP="008E7EAF" w:rsidRDefault="002F1067" w14:paraId="10836865" w14:textId="2E6F9B2C">
      <w:pPr>
        <w:spacing w:after="200" w:line="360" w:lineRule="auto"/>
        <w:jc w:val="center"/>
        <w:rPr>
          <w:b/>
          <w:sz w:val="34"/>
          <w:szCs w:val="34"/>
        </w:rPr>
      </w:pPr>
      <w:r w:rsidRPr="7E873AEA" w:rsidR="7E873AEA">
        <w:rPr>
          <w:b w:val="1"/>
          <w:bCs w:val="1"/>
          <w:sz w:val="34"/>
          <w:szCs w:val="34"/>
        </w:rPr>
        <w:t>Date:26 April 2021</w:t>
      </w:r>
    </w:p>
    <w:p w:rsidR="7E873AEA" w:rsidP="7E873AEA" w:rsidRDefault="7E873AEA" w14:paraId="7D36767C" w14:textId="14F9A4FC">
      <w:pPr>
        <w:pStyle w:val="Normal"/>
        <w:spacing w:after="200" w:line="360" w:lineRule="auto"/>
        <w:jc w:val="center"/>
        <w:rPr>
          <w:b w:val="1"/>
          <w:bCs w:val="1"/>
          <w:sz w:val="34"/>
          <w:szCs w:val="34"/>
        </w:rPr>
      </w:pPr>
    </w:p>
    <w:p w:rsidR="7E873AEA" w:rsidP="7E873AEA" w:rsidRDefault="7E873AEA" w14:paraId="36A9DDFB" w14:textId="583C5AE6">
      <w:pPr>
        <w:pStyle w:val="Normal"/>
        <w:spacing w:after="200" w:line="360" w:lineRule="auto"/>
        <w:jc w:val="center"/>
        <w:rPr>
          <w:b w:val="1"/>
          <w:bCs w:val="1"/>
          <w:sz w:val="34"/>
          <w:szCs w:val="34"/>
        </w:rPr>
      </w:pPr>
    </w:p>
    <w:p w:rsidR="7E873AEA" w:rsidP="7E873AEA" w:rsidRDefault="7E873AEA" w14:paraId="3DA72DE0" w14:textId="3E283195">
      <w:pPr>
        <w:pStyle w:val="Normal"/>
        <w:spacing w:after="200" w:line="360" w:lineRule="auto"/>
        <w:jc w:val="center"/>
        <w:rPr>
          <w:b w:val="1"/>
          <w:bCs w:val="1"/>
          <w:sz w:val="34"/>
          <w:szCs w:val="34"/>
        </w:rPr>
      </w:pPr>
    </w:p>
    <w:p w:rsidR="7E873AEA" w:rsidP="7E873AEA" w:rsidRDefault="7E873AEA" w14:paraId="124E1F21" w14:textId="4E45396A">
      <w:pPr>
        <w:pStyle w:val="Normal"/>
        <w:spacing w:after="200" w:line="360" w:lineRule="auto"/>
        <w:jc w:val="center"/>
        <w:rPr>
          <w:b w:val="1"/>
          <w:bCs w:val="1"/>
          <w:sz w:val="34"/>
          <w:szCs w:val="34"/>
        </w:rPr>
      </w:pPr>
    </w:p>
    <w:p w:rsidR="7E873AEA" w:rsidP="7E873AEA" w:rsidRDefault="7E873AEA" w14:paraId="0B752F73" w14:textId="2CAE1C97">
      <w:pPr>
        <w:pStyle w:val="Normal"/>
        <w:spacing w:after="200" w:line="360" w:lineRule="auto"/>
        <w:jc w:val="center"/>
        <w:rPr>
          <w:b w:val="1"/>
          <w:bCs w:val="1"/>
          <w:sz w:val="34"/>
          <w:szCs w:val="34"/>
        </w:rPr>
      </w:pPr>
    </w:p>
    <w:p w:rsidR="7E873AEA" w:rsidP="7E873AEA" w:rsidRDefault="7E873AEA" w14:paraId="0AB740BD" w14:textId="465999FD">
      <w:pPr>
        <w:pStyle w:val="Normal"/>
        <w:spacing w:after="200" w:line="360" w:lineRule="auto"/>
        <w:jc w:val="center"/>
        <w:rPr>
          <w:b w:val="1"/>
          <w:bCs w:val="1"/>
          <w:sz w:val="34"/>
          <w:szCs w:val="34"/>
        </w:rPr>
      </w:pPr>
    </w:p>
    <w:p w:rsidR="7E873AEA" w:rsidP="7E873AEA" w:rsidRDefault="7E873AEA" w14:paraId="52A385BF" w14:textId="3C2A2881">
      <w:pPr>
        <w:pStyle w:val="Normal"/>
        <w:spacing w:after="200" w:line="360" w:lineRule="auto"/>
        <w:jc w:val="center"/>
        <w:rPr>
          <w:b w:val="1"/>
          <w:bCs w:val="1"/>
          <w:sz w:val="34"/>
          <w:szCs w:val="34"/>
        </w:rPr>
      </w:pPr>
    </w:p>
    <w:p w:rsidR="7E873AEA" w:rsidP="7E873AEA" w:rsidRDefault="7E873AEA" w14:paraId="763B4244" w14:textId="54994A31">
      <w:pPr>
        <w:pStyle w:val="Normal"/>
        <w:spacing w:after="200" w:line="360" w:lineRule="auto"/>
        <w:jc w:val="center"/>
        <w:rPr>
          <w:b w:val="1"/>
          <w:bCs w:val="1"/>
          <w:sz w:val="34"/>
          <w:szCs w:val="34"/>
        </w:rPr>
      </w:pPr>
    </w:p>
    <w:p w:rsidR="00C128B9" w:rsidRDefault="003324D0" w14:paraId="00000009" w14:textId="77777777">
      <w:pPr>
        <w:spacing w:after="200" w:line="360" w:lineRule="auto"/>
        <w:jc w:val="both"/>
        <w:rPr>
          <w:b/>
        </w:rPr>
      </w:pPr>
      <w:r>
        <w:br w:type="page"/>
      </w:r>
    </w:p>
    <w:sdt>
      <w:sdtPr>
        <w:rPr>
          <w:rFonts w:ascii="Arial" w:hAnsi="Arial" w:eastAsia="Arial" w:cs="Arial"/>
          <w:color w:val="auto"/>
          <w:sz w:val="22"/>
          <w:szCs w:val="22"/>
          <w:lang w:val="en-GB" w:eastAsia="en-IN" w:bidi="bn-IN"/>
        </w:rPr>
        <w:id w:val="-1384403218"/>
        <w:docPartObj>
          <w:docPartGallery w:val="Table of Contents"/>
          <w:docPartUnique/>
        </w:docPartObj>
      </w:sdtPr>
      <w:sdtEndPr>
        <w:rPr>
          <w:b/>
          <w:bCs/>
          <w:noProof/>
        </w:rPr>
      </w:sdtEndPr>
      <w:sdtContent>
        <w:p w:rsidRPr="002A5F17" w:rsidR="002A5F17" w:rsidP="002A5F17" w:rsidRDefault="002A5F17" w14:paraId="77CA145A" w14:textId="2DCAC396">
          <w:pPr>
            <w:pStyle w:val="TOCHeading"/>
            <w:jc w:val="center"/>
            <w:rPr>
              <w:b/>
              <w:bCs/>
            </w:rPr>
          </w:pPr>
          <w:r w:rsidRPr="002A5F17">
            <w:rPr>
              <w:b/>
              <w:bCs/>
            </w:rPr>
            <w:t>Table of Contents</w:t>
          </w:r>
        </w:p>
        <w:p w:rsidR="002A5F17" w:rsidP="002A5F17" w:rsidRDefault="002A5F17" w14:paraId="1CCE84FE" w14:textId="2E562B23">
          <w:pPr>
            <w:pStyle w:val="TOC1"/>
            <w:tabs>
              <w:tab w:val="right" w:leader="dot" w:pos="9350"/>
            </w:tabs>
            <w:spacing w:line="360" w:lineRule="auto"/>
            <w:jc w:val="both"/>
            <w:rPr>
              <w:noProof/>
            </w:rPr>
          </w:pPr>
          <w:r>
            <w:fldChar w:fldCharType="begin"/>
          </w:r>
          <w:r>
            <w:instrText xml:space="preserve"> TOC \o "1-3" \h \z \u </w:instrText>
          </w:r>
          <w:r>
            <w:fldChar w:fldCharType="separate"/>
          </w:r>
          <w:hyperlink w:history="1" w:anchor="_Toc68629983">
            <w:r w:rsidRPr="00DA3631">
              <w:rPr>
                <w:rStyle w:val="Hyperlink"/>
                <w:noProof/>
              </w:rPr>
              <w:t>Introduction</w:t>
            </w:r>
            <w:r>
              <w:rPr>
                <w:noProof/>
                <w:webHidden/>
              </w:rPr>
              <w:tab/>
            </w:r>
            <w:r>
              <w:rPr>
                <w:noProof/>
                <w:webHidden/>
              </w:rPr>
              <w:fldChar w:fldCharType="begin"/>
            </w:r>
            <w:r>
              <w:rPr>
                <w:noProof/>
                <w:webHidden/>
              </w:rPr>
              <w:instrText xml:space="preserve"> PAGEREF _Toc68629983 \h </w:instrText>
            </w:r>
            <w:r>
              <w:rPr>
                <w:noProof/>
                <w:webHidden/>
              </w:rPr>
            </w:r>
            <w:r>
              <w:rPr>
                <w:noProof/>
                <w:webHidden/>
              </w:rPr>
              <w:fldChar w:fldCharType="separate"/>
            </w:r>
            <w:r>
              <w:rPr>
                <w:noProof/>
                <w:webHidden/>
              </w:rPr>
              <w:t>3</w:t>
            </w:r>
            <w:r>
              <w:rPr>
                <w:noProof/>
                <w:webHidden/>
              </w:rPr>
              <w:fldChar w:fldCharType="end"/>
            </w:r>
          </w:hyperlink>
        </w:p>
        <w:p w:rsidR="002A5F17" w:rsidP="002A5F17" w:rsidRDefault="005239B6" w14:paraId="39D0D0DA" w14:textId="1CD62AFA">
          <w:pPr>
            <w:pStyle w:val="TOC1"/>
            <w:tabs>
              <w:tab w:val="right" w:leader="dot" w:pos="9350"/>
            </w:tabs>
            <w:spacing w:line="360" w:lineRule="auto"/>
            <w:jc w:val="both"/>
            <w:rPr>
              <w:noProof/>
            </w:rPr>
          </w:pPr>
          <w:hyperlink w:history="1" w:anchor="_Toc68629984">
            <w:r w:rsidRPr="00DA3631" w:rsidR="002A5F17">
              <w:rPr>
                <w:rStyle w:val="Hyperlink"/>
                <w:noProof/>
              </w:rPr>
              <w:t>Research Title</w:t>
            </w:r>
            <w:r w:rsidR="002A5F17">
              <w:rPr>
                <w:noProof/>
                <w:webHidden/>
              </w:rPr>
              <w:tab/>
            </w:r>
            <w:r w:rsidR="002A5F17">
              <w:rPr>
                <w:noProof/>
                <w:webHidden/>
              </w:rPr>
              <w:fldChar w:fldCharType="begin"/>
            </w:r>
            <w:r w:rsidR="002A5F17">
              <w:rPr>
                <w:noProof/>
                <w:webHidden/>
              </w:rPr>
              <w:instrText xml:space="preserve"> PAGEREF _Toc68629984 \h </w:instrText>
            </w:r>
            <w:r w:rsidR="002A5F17">
              <w:rPr>
                <w:noProof/>
                <w:webHidden/>
              </w:rPr>
            </w:r>
            <w:r w:rsidR="002A5F17">
              <w:rPr>
                <w:noProof/>
                <w:webHidden/>
              </w:rPr>
              <w:fldChar w:fldCharType="separate"/>
            </w:r>
            <w:r w:rsidR="002A5F17">
              <w:rPr>
                <w:noProof/>
                <w:webHidden/>
              </w:rPr>
              <w:t>3</w:t>
            </w:r>
            <w:r w:rsidR="002A5F17">
              <w:rPr>
                <w:noProof/>
                <w:webHidden/>
              </w:rPr>
              <w:fldChar w:fldCharType="end"/>
            </w:r>
          </w:hyperlink>
        </w:p>
        <w:p w:rsidR="002A5F17" w:rsidP="002A5F17" w:rsidRDefault="005239B6" w14:paraId="1AE9071A" w14:textId="6086B76B">
          <w:pPr>
            <w:pStyle w:val="TOC1"/>
            <w:tabs>
              <w:tab w:val="right" w:leader="dot" w:pos="9350"/>
            </w:tabs>
            <w:spacing w:line="360" w:lineRule="auto"/>
            <w:jc w:val="both"/>
            <w:rPr>
              <w:noProof/>
            </w:rPr>
          </w:pPr>
          <w:hyperlink w:history="1" w:anchor="_Toc68629985">
            <w:r w:rsidRPr="00DA3631" w:rsidR="002A5F17">
              <w:rPr>
                <w:rStyle w:val="Hyperlink"/>
                <w:noProof/>
              </w:rPr>
              <w:t>Research Objectives</w:t>
            </w:r>
            <w:r w:rsidR="002A5F17">
              <w:rPr>
                <w:noProof/>
                <w:webHidden/>
              </w:rPr>
              <w:tab/>
            </w:r>
            <w:r w:rsidR="002A5F17">
              <w:rPr>
                <w:noProof/>
                <w:webHidden/>
              </w:rPr>
              <w:fldChar w:fldCharType="begin"/>
            </w:r>
            <w:r w:rsidR="002A5F17">
              <w:rPr>
                <w:noProof/>
                <w:webHidden/>
              </w:rPr>
              <w:instrText xml:space="preserve"> PAGEREF _Toc68629985 \h </w:instrText>
            </w:r>
            <w:r w:rsidR="002A5F17">
              <w:rPr>
                <w:noProof/>
                <w:webHidden/>
              </w:rPr>
            </w:r>
            <w:r w:rsidR="002A5F17">
              <w:rPr>
                <w:noProof/>
                <w:webHidden/>
              </w:rPr>
              <w:fldChar w:fldCharType="separate"/>
            </w:r>
            <w:r w:rsidR="002A5F17">
              <w:rPr>
                <w:noProof/>
                <w:webHidden/>
              </w:rPr>
              <w:t>3</w:t>
            </w:r>
            <w:r w:rsidR="002A5F17">
              <w:rPr>
                <w:noProof/>
                <w:webHidden/>
              </w:rPr>
              <w:fldChar w:fldCharType="end"/>
            </w:r>
          </w:hyperlink>
        </w:p>
        <w:p w:rsidR="002A5F17" w:rsidP="002A5F17" w:rsidRDefault="005239B6" w14:paraId="78C223FE" w14:textId="75A69A57">
          <w:pPr>
            <w:pStyle w:val="TOC1"/>
            <w:tabs>
              <w:tab w:val="right" w:leader="dot" w:pos="9350"/>
            </w:tabs>
            <w:spacing w:line="360" w:lineRule="auto"/>
            <w:jc w:val="both"/>
            <w:rPr>
              <w:noProof/>
            </w:rPr>
          </w:pPr>
          <w:hyperlink w:history="1" w:anchor="_Toc68629986">
            <w:r w:rsidRPr="00DA3631" w:rsidR="002A5F17">
              <w:rPr>
                <w:rStyle w:val="Hyperlink"/>
                <w:noProof/>
              </w:rPr>
              <w:t>Research Rationale</w:t>
            </w:r>
            <w:r w:rsidR="002A5F17">
              <w:rPr>
                <w:noProof/>
                <w:webHidden/>
              </w:rPr>
              <w:tab/>
            </w:r>
            <w:r w:rsidR="002A5F17">
              <w:rPr>
                <w:noProof/>
                <w:webHidden/>
              </w:rPr>
              <w:fldChar w:fldCharType="begin"/>
            </w:r>
            <w:r w:rsidR="002A5F17">
              <w:rPr>
                <w:noProof/>
                <w:webHidden/>
              </w:rPr>
              <w:instrText xml:space="preserve"> PAGEREF _Toc68629986 \h </w:instrText>
            </w:r>
            <w:r w:rsidR="002A5F17">
              <w:rPr>
                <w:noProof/>
                <w:webHidden/>
              </w:rPr>
            </w:r>
            <w:r w:rsidR="002A5F17">
              <w:rPr>
                <w:noProof/>
                <w:webHidden/>
              </w:rPr>
              <w:fldChar w:fldCharType="separate"/>
            </w:r>
            <w:r w:rsidR="002A5F17">
              <w:rPr>
                <w:noProof/>
                <w:webHidden/>
              </w:rPr>
              <w:t>3</w:t>
            </w:r>
            <w:r w:rsidR="002A5F17">
              <w:rPr>
                <w:noProof/>
                <w:webHidden/>
              </w:rPr>
              <w:fldChar w:fldCharType="end"/>
            </w:r>
          </w:hyperlink>
        </w:p>
        <w:p w:rsidR="002A5F17" w:rsidP="002A5F17" w:rsidRDefault="005239B6" w14:paraId="4AEBC647" w14:textId="321711B7">
          <w:pPr>
            <w:pStyle w:val="TOC1"/>
            <w:tabs>
              <w:tab w:val="right" w:leader="dot" w:pos="9350"/>
            </w:tabs>
            <w:spacing w:line="360" w:lineRule="auto"/>
            <w:jc w:val="both"/>
            <w:rPr>
              <w:noProof/>
            </w:rPr>
          </w:pPr>
          <w:hyperlink w:history="1" w:anchor="_Toc68629987">
            <w:r w:rsidRPr="00DA3631" w:rsidR="002A5F17">
              <w:rPr>
                <w:rStyle w:val="Hyperlink"/>
                <w:noProof/>
              </w:rPr>
              <w:t>Research Methodology</w:t>
            </w:r>
            <w:r w:rsidR="002A5F17">
              <w:rPr>
                <w:noProof/>
                <w:webHidden/>
              </w:rPr>
              <w:tab/>
            </w:r>
            <w:r w:rsidR="002A5F17">
              <w:rPr>
                <w:noProof/>
                <w:webHidden/>
              </w:rPr>
              <w:fldChar w:fldCharType="begin"/>
            </w:r>
            <w:r w:rsidR="002A5F17">
              <w:rPr>
                <w:noProof/>
                <w:webHidden/>
              </w:rPr>
              <w:instrText xml:space="preserve"> PAGEREF _Toc68629987 \h </w:instrText>
            </w:r>
            <w:r w:rsidR="002A5F17">
              <w:rPr>
                <w:noProof/>
                <w:webHidden/>
              </w:rPr>
            </w:r>
            <w:r w:rsidR="002A5F17">
              <w:rPr>
                <w:noProof/>
                <w:webHidden/>
              </w:rPr>
              <w:fldChar w:fldCharType="separate"/>
            </w:r>
            <w:r w:rsidR="002A5F17">
              <w:rPr>
                <w:noProof/>
                <w:webHidden/>
              </w:rPr>
              <w:t>4</w:t>
            </w:r>
            <w:r w:rsidR="002A5F17">
              <w:rPr>
                <w:noProof/>
                <w:webHidden/>
              </w:rPr>
              <w:fldChar w:fldCharType="end"/>
            </w:r>
          </w:hyperlink>
        </w:p>
        <w:p w:rsidR="002A5F17" w:rsidP="002A5F17" w:rsidRDefault="005239B6" w14:paraId="52226723" w14:textId="5B7808A6">
          <w:pPr>
            <w:pStyle w:val="TOC1"/>
            <w:tabs>
              <w:tab w:val="right" w:leader="dot" w:pos="9350"/>
            </w:tabs>
            <w:spacing w:line="360" w:lineRule="auto"/>
            <w:jc w:val="both"/>
            <w:rPr>
              <w:noProof/>
            </w:rPr>
          </w:pPr>
          <w:hyperlink w:history="1" w:anchor="_Toc68629988">
            <w:r w:rsidRPr="00DA3631" w:rsidR="002A5F17">
              <w:rPr>
                <w:rStyle w:val="Hyperlink"/>
                <w:noProof/>
              </w:rPr>
              <w:t>Literature Review</w:t>
            </w:r>
            <w:r w:rsidR="002A5F17">
              <w:rPr>
                <w:noProof/>
                <w:webHidden/>
              </w:rPr>
              <w:tab/>
            </w:r>
            <w:r w:rsidR="002A5F17">
              <w:rPr>
                <w:noProof/>
                <w:webHidden/>
              </w:rPr>
              <w:fldChar w:fldCharType="begin"/>
            </w:r>
            <w:r w:rsidR="002A5F17">
              <w:rPr>
                <w:noProof/>
                <w:webHidden/>
              </w:rPr>
              <w:instrText xml:space="preserve"> PAGEREF _Toc68629988 \h </w:instrText>
            </w:r>
            <w:r w:rsidR="002A5F17">
              <w:rPr>
                <w:noProof/>
                <w:webHidden/>
              </w:rPr>
            </w:r>
            <w:r w:rsidR="002A5F17">
              <w:rPr>
                <w:noProof/>
                <w:webHidden/>
              </w:rPr>
              <w:fldChar w:fldCharType="separate"/>
            </w:r>
            <w:r w:rsidR="002A5F17">
              <w:rPr>
                <w:noProof/>
                <w:webHidden/>
              </w:rPr>
              <w:t>5</w:t>
            </w:r>
            <w:r w:rsidR="002A5F17">
              <w:rPr>
                <w:noProof/>
                <w:webHidden/>
              </w:rPr>
              <w:fldChar w:fldCharType="end"/>
            </w:r>
          </w:hyperlink>
        </w:p>
        <w:p w:rsidR="002A5F17" w:rsidP="002A5F17" w:rsidRDefault="005239B6" w14:paraId="0CDB7F49" w14:textId="2EF44AE7">
          <w:pPr>
            <w:pStyle w:val="TOC2"/>
            <w:tabs>
              <w:tab w:val="right" w:leader="dot" w:pos="9350"/>
            </w:tabs>
            <w:spacing w:line="360" w:lineRule="auto"/>
            <w:jc w:val="both"/>
            <w:rPr>
              <w:noProof/>
            </w:rPr>
          </w:pPr>
          <w:hyperlink w:history="1" w:anchor="_Toc68629989">
            <w:r w:rsidRPr="00DA3631" w:rsidR="002A5F17">
              <w:rPr>
                <w:rStyle w:val="Hyperlink"/>
                <w:noProof/>
              </w:rPr>
              <w:t>Virtual Learning Environment</w:t>
            </w:r>
            <w:r w:rsidR="002A5F17">
              <w:rPr>
                <w:noProof/>
                <w:webHidden/>
              </w:rPr>
              <w:tab/>
            </w:r>
            <w:r w:rsidR="002A5F17">
              <w:rPr>
                <w:noProof/>
                <w:webHidden/>
              </w:rPr>
              <w:fldChar w:fldCharType="begin"/>
            </w:r>
            <w:r w:rsidR="002A5F17">
              <w:rPr>
                <w:noProof/>
                <w:webHidden/>
              </w:rPr>
              <w:instrText xml:space="preserve"> PAGEREF _Toc68629989 \h </w:instrText>
            </w:r>
            <w:r w:rsidR="002A5F17">
              <w:rPr>
                <w:noProof/>
                <w:webHidden/>
              </w:rPr>
            </w:r>
            <w:r w:rsidR="002A5F17">
              <w:rPr>
                <w:noProof/>
                <w:webHidden/>
              </w:rPr>
              <w:fldChar w:fldCharType="separate"/>
            </w:r>
            <w:r w:rsidR="002A5F17">
              <w:rPr>
                <w:noProof/>
                <w:webHidden/>
              </w:rPr>
              <w:t>5</w:t>
            </w:r>
            <w:r w:rsidR="002A5F17">
              <w:rPr>
                <w:noProof/>
                <w:webHidden/>
              </w:rPr>
              <w:fldChar w:fldCharType="end"/>
            </w:r>
          </w:hyperlink>
        </w:p>
        <w:p w:rsidR="002A5F17" w:rsidP="002A5F17" w:rsidRDefault="005239B6" w14:paraId="5BAED7A1" w14:textId="4A7BCCBE">
          <w:pPr>
            <w:pStyle w:val="TOC2"/>
            <w:tabs>
              <w:tab w:val="right" w:leader="dot" w:pos="9350"/>
            </w:tabs>
            <w:spacing w:line="360" w:lineRule="auto"/>
            <w:jc w:val="both"/>
            <w:rPr>
              <w:noProof/>
            </w:rPr>
          </w:pPr>
          <w:hyperlink w:history="1" w:anchor="_Toc68629990">
            <w:r w:rsidRPr="00DA3631" w:rsidR="002A5F17">
              <w:rPr>
                <w:rStyle w:val="Hyperlink"/>
                <w:noProof/>
              </w:rPr>
              <w:t>Features of Student Accessibility in VLE</w:t>
            </w:r>
            <w:r w:rsidR="002A5F17">
              <w:rPr>
                <w:noProof/>
                <w:webHidden/>
              </w:rPr>
              <w:tab/>
            </w:r>
            <w:r w:rsidR="002A5F17">
              <w:rPr>
                <w:noProof/>
                <w:webHidden/>
              </w:rPr>
              <w:fldChar w:fldCharType="begin"/>
            </w:r>
            <w:r w:rsidR="002A5F17">
              <w:rPr>
                <w:noProof/>
                <w:webHidden/>
              </w:rPr>
              <w:instrText xml:space="preserve"> PAGEREF _Toc68629990 \h </w:instrText>
            </w:r>
            <w:r w:rsidR="002A5F17">
              <w:rPr>
                <w:noProof/>
                <w:webHidden/>
              </w:rPr>
            </w:r>
            <w:r w:rsidR="002A5F17">
              <w:rPr>
                <w:noProof/>
                <w:webHidden/>
              </w:rPr>
              <w:fldChar w:fldCharType="separate"/>
            </w:r>
            <w:r w:rsidR="002A5F17">
              <w:rPr>
                <w:noProof/>
                <w:webHidden/>
              </w:rPr>
              <w:t>5</w:t>
            </w:r>
            <w:r w:rsidR="002A5F17">
              <w:rPr>
                <w:noProof/>
                <w:webHidden/>
              </w:rPr>
              <w:fldChar w:fldCharType="end"/>
            </w:r>
          </w:hyperlink>
        </w:p>
        <w:p w:rsidR="002A5F17" w:rsidP="002A5F17" w:rsidRDefault="005239B6" w14:paraId="5D931999" w14:textId="4DBDE482">
          <w:pPr>
            <w:pStyle w:val="TOC2"/>
            <w:tabs>
              <w:tab w:val="right" w:leader="dot" w:pos="9350"/>
            </w:tabs>
            <w:spacing w:line="360" w:lineRule="auto"/>
            <w:jc w:val="both"/>
            <w:rPr>
              <w:noProof/>
            </w:rPr>
          </w:pPr>
          <w:hyperlink w:history="1" w:anchor="_Toc68629991">
            <w:r w:rsidRPr="00DA3631" w:rsidR="002A5F17">
              <w:rPr>
                <w:rStyle w:val="Hyperlink"/>
                <w:noProof/>
              </w:rPr>
              <w:t>Modern Techniques to Enhance Efficiency in Workplace</w:t>
            </w:r>
            <w:r w:rsidR="002A5F17">
              <w:rPr>
                <w:noProof/>
                <w:webHidden/>
              </w:rPr>
              <w:tab/>
            </w:r>
            <w:r w:rsidR="002A5F17">
              <w:rPr>
                <w:noProof/>
                <w:webHidden/>
              </w:rPr>
              <w:fldChar w:fldCharType="begin"/>
            </w:r>
            <w:r w:rsidR="002A5F17">
              <w:rPr>
                <w:noProof/>
                <w:webHidden/>
              </w:rPr>
              <w:instrText xml:space="preserve"> PAGEREF _Toc68629991 \h </w:instrText>
            </w:r>
            <w:r w:rsidR="002A5F17">
              <w:rPr>
                <w:noProof/>
                <w:webHidden/>
              </w:rPr>
            </w:r>
            <w:r w:rsidR="002A5F17">
              <w:rPr>
                <w:noProof/>
                <w:webHidden/>
              </w:rPr>
              <w:fldChar w:fldCharType="separate"/>
            </w:r>
            <w:r w:rsidR="002A5F17">
              <w:rPr>
                <w:noProof/>
                <w:webHidden/>
              </w:rPr>
              <w:t>6</w:t>
            </w:r>
            <w:r w:rsidR="002A5F17">
              <w:rPr>
                <w:noProof/>
                <w:webHidden/>
              </w:rPr>
              <w:fldChar w:fldCharType="end"/>
            </w:r>
          </w:hyperlink>
        </w:p>
        <w:p w:rsidR="002A5F17" w:rsidP="002A5F17" w:rsidRDefault="005239B6" w14:paraId="6F49E1D0" w14:textId="1D35902A">
          <w:pPr>
            <w:pStyle w:val="TOC1"/>
            <w:tabs>
              <w:tab w:val="right" w:leader="dot" w:pos="9350"/>
            </w:tabs>
            <w:spacing w:line="360" w:lineRule="auto"/>
            <w:jc w:val="both"/>
            <w:rPr>
              <w:noProof/>
            </w:rPr>
          </w:pPr>
          <w:hyperlink w:history="1" w:anchor="_Toc68629992">
            <w:r w:rsidRPr="00DA3631" w:rsidR="002A5F17">
              <w:rPr>
                <w:rStyle w:val="Hyperlink"/>
                <w:noProof/>
              </w:rPr>
              <w:t>Primary Data Analysis</w:t>
            </w:r>
            <w:r w:rsidR="002A5F17">
              <w:rPr>
                <w:noProof/>
                <w:webHidden/>
              </w:rPr>
              <w:tab/>
            </w:r>
            <w:r w:rsidR="002A5F17">
              <w:rPr>
                <w:noProof/>
                <w:webHidden/>
              </w:rPr>
              <w:fldChar w:fldCharType="begin"/>
            </w:r>
            <w:r w:rsidR="002A5F17">
              <w:rPr>
                <w:noProof/>
                <w:webHidden/>
              </w:rPr>
              <w:instrText xml:space="preserve"> PAGEREF _Toc68629992 \h </w:instrText>
            </w:r>
            <w:r w:rsidR="002A5F17">
              <w:rPr>
                <w:noProof/>
                <w:webHidden/>
              </w:rPr>
            </w:r>
            <w:r w:rsidR="002A5F17">
              <w:rPr>
                <w:noProof/>
                <w:webHidden/>
              </w:rPr>
              <w:fldChar w:fldCharType="separate"/>
            </w:r>
            <w:r w:rsidR="002A5F17">
              <w:rPr>
                <w:noProof/>
                <w:webHidden/>
              </w:rPr>
              <w:t>6</w:t>
            </w:r>
            <w:r w:rsidR="002A5F17">
              <w:rPr>
                <w:noProof/>
                <w:webHidden/>
              </w:rPr>
              <w:fldChar w:fldCharType="end"/>
            </w:r>
          </w:hyperlink>
        </w:p>
        <w:p w:rsidR="002A5F17" w:rsidP="002A5F17" w:rsidRDefault="005239B6" w14:paraId="0068E399" w14:textId="6777C00A">
          <w:pPr>
            <w:pStyle w:val="TOC1"/>
            <w:tabs>
              <w:tab w:val="right" w:leader="dot" w:pos="9350"/>
            </w:tabs>
            <w:spacing w:line="360" w:lineRule="auto"/>
            <w:jc w:val="both"/>
            <w:rPr>
              <w:noProof/>
            </w:rPr>
          </w:pPr>
          <w:hyperlink w:history="1" w:anchor="_Toc68629993">
            <w:r w:rsidRPr="00DA3631" w:rsidR="002A5F17">
              <w:rPr>
                <w:rStyle w:val="Hyperlink"/>
                <w:noProof/>
              </w:rPr>
              <w:t>Secondary Data Analysis</w:t>
            </w:r>
            <w:r w:rsidR="002A5F17">
              <w:rPr>
                <w:noProof/>
                <w:webHidden/>
              </w:rPr>
              <w:tab/>
            </w:r>
            <w:r w:rsidR="002A5F17">
              <w:rPr>
                <w:noProof/>
                <w:webHidden/>
              </w:rPr>
              <w:fldChar w:fldCharType="begin"/>
            </w:r>
            <w:r w:rsidR="002A5F17">
              <w:rPr>
                <w:noProof/>
                <w:webHidden/>
              </w:rPr>
              <w:instrText xml:space="preserve"> PAGEREF _Toc68629993 \h </w:instrText>
            </w:r>
            <w:r w:rsidR="002A5F17">
              <w:rPr>
                <w:noProof/>
                <w:webHidden/>
              </w:rPr>
            </w:r>
            <w:r w:rsidR="002A5F17">
              <w:rPr>
                <w:noProof/>
                <w:webHidden/>
              </w:rPr>
              <w:fldChar w:fldCharType="separate"/>
            </w:r>
            <w:r w:rsidR="002A5F17">
              <w:rPr>
                <w:noProof/>
                <w:webHidden/>
              </w:rPr>
              <w:t>7</w:t>
            </w:r>
            <w:r w:rsidR="002A5F17">
              <w:rPr>
                <w:noProof/>
                <w:webHidden/>
              </w:rPr>
              <w:fldChar w:fldCharType="end"/>
            </w:r>
          </w:hyperlink>
        </w:p>
        <w:p w:rsidR="002A5F17" w:rsidP="002A5F17" w:rsidRDefault="005239B6" w14:paraId="52F021F3" w14:textId="6225C3C8">
          <w:pPr>
            <w:pStyle w:val="TOC1"/>
            <w:tabs>
              <w:tab w:val="right" w:leader="dot" w:pos="9350"/>
            </w:tabs>
            <w:spacing w:line="360" w:lineRule="auto"/>
            <w:jc w:val="both"/>
            <w:rPr>
              <w:noProof/>
            </w:rPr>
          </w:pPr>
          <w:hyperlink w:history="1" w:anchor="_Toc68629994">
            <w:r w:rsidRPr="00DA3631" w:rsidR="002A5F17">
              <w:rPr>
                <w:rStyle w:val="Hyperlink"/>
                <w:noProof/>
              </w:rPr>
              <w:t>Conclusion</w:t>
            </w:r>
            <w:r w:rsidR="002A5F17">
              <w:rPr>
                <w:noProof/>
                <w:webHidden/>
              </w:rPr>
              <w:tab/>
            </w:r>
            <w:r w:rsidR="002A5F17">
              <w:rPr>
                <w:noProof/>
                <w:webHidden/>
              </w:rPr>
              <w:fldChar w:fldCharType="begin"/>
            </w:r>
            <w:r w:rsidR="002A5F17">
              <w:rPr>
                <w:noProof/>
                <w:webHidden/>
              </w:rPr>
              <w:instrText xml:space="preserve"> PAGEREF _Toc68629994 \h </w:instrText>
            </w:r>
            <w:r w:rsidR="002A5F17">
              <w:rPr>
                <w:noProof/>
                <w:webHidden/>
              </w:rPr>
            </w:r>
            <w:r w:rsidR="002A5F17">
              <w:rPr>
                <w:noProof/>
                <w:webHidden/>
              </w:rPr>
              <w:fldChar w:fldCharType="separate"/>
            </w:r>
            <w:r w:rsidR="002A5F17">
              <w:rPr>
                <w:noProof/>
                <w:webHidden/>
              </w:rPr>
              <w:t>8</w:t>
            </w:r>
            <w:r w:rsidR="002A5F17">
              <w:rPr>
                <w:noProof/>
                <w:webHidden/>
              </w:rPr>
              <w:fldChar w:fldCharType="end"/>
            </w:r>
          </w:hyperlink>
        </w:p>
        <w:p w:rsidR="002A5F17" w:rsidP="002A5F17" w:rsidRDefault="005239B6" w14:paraId="6153380D" w14:textId="0476235A">
          <w:pPr>
            <w:pStyle w:val="TOC1"/>
            <w:tabs>
              <w:tab w:val="right" w:leader="dot" w:pos="9350"/>
            </w:tabs>
            <w:spacing w:line="360" w:lineRule="auto"/>
            <w:jc w:val="both"/>
            <w:rPr>
              <w:noProof/>
            </w:rPr>
          </w:pPr>
          <w:hyperlink w:history="1" w:anchor="_Toc68629995">
            <w:r w:rsidRPr="00DA3631" w:rsidR="002A5F17">
              <w:rPr>
                <w:rStyle w:val="Hyperlink"/>
                <w:noProof/>
              </w:rPr>
              <w:t>References</w:t>
            </w:r>
            <w:r w:rsidR="002A5F17">
              <w:rPr>
                <w:noProof/>
                <w:webHidden/>
              </w:rPr>
              <w:tab/>
            </w:r>
            <w:r w:rsidR="002A5F17">
              <w:rPr>
                <w:noProof/>
                <w:webHidden/>
              </w:rPr>
              <w:fldChar w:fldCharType="begin"/>
            </w:r>
            <w:r w:rsidR="002A5F17">
              <w:rPr>
                <w:noProof/>
                <w:webHidden/>
              </w:rPr>
              <w:instrText xml:space="preserve"> PAGEREF _Toc68629995 \h </w:instrText>
            </w:r>
            <w:r w:rsidR="002A5F17">
              <w:rPr>
                <w:noProof/>
                <w:webHidden/>
              </w:rPr>
            </w:r>
            <w:r w:rsidR="002A5F17">
              <w:rPr>
                <w:noProof/>
                <w:webHidden/>
              </w:rPr>
              <w:fldChar w:fldCharType="separate"/>
            </w:r>
            <w:r w:rsidR="002A5F17">
              <w:rPr>
                <w:noProof/>
                <w:webHidden/>
              </w:rPr>
              <w:t>9</w:t>
            </w:r>
            <w:r w:rsidR="002A5F17">
              <w:rPr>
                <w:noProof/>
                <w:webHidden/>
              </w:rPr>
              <w:fldChar w:fldCharType="end"/>
            </w:r>
          </w:hyperlink>
        </w:p>
        <w:p w:rsidR="002A5F17" w:rsidP="002A5F17" w:rsidRDefault="002A5F17" w14:paraId="1E7BBD61" w14:textId="4336F110">
          <w:pPr>
            <w:spacing w:line="360" w:lineRule="auto"/>
            <w:jc w:val="both"/>
          </w:pPr>
          <w:r>
            <w:rPr>
              <w:b/>
              <w:bCs/>
              <w:noProof/>
            </w:rPr>
            <w:fldChar w:fldCharType="end"/>
          </w:r>
        </w:p>
      </w:sdtContent>
    </w:sdt>
    <w:p w:rsidR="0061528B" w:rsidRDefault="0061528B" w14:paraId="694D9D1D" w14:textId="77777777">
      <w:pPr>
        <w:rPr>
          <w:b/>
        </w:rPr>
      </w:pPr>
      <w:r>
        <w:rPr>
          <w:b/>
        </w:rPr>
        <w:br w:type="page"/>
      </w:r>
    </w:p>
    <w:p w:rsidR="00C128B9" w:rsidP="006B7F70" w:rsidRDefault="003324D0" w14:paraId="0000000A" w14:textId="5C7400C0">
      <w:pPr>
        <w:pStyle w:val="Heading1"/>
        <w:rPr>
          <w:b w:val="0"/>
        </w:rPr>
      </w:pPr>
      <w:bookmarkStart w:name="_Toc68629983" w:id="0"/>
      <w:r>
        <w:lastRenderedPageBreak/>
        <w:t>Introduction</w:t>
      </w:r>
      <w:bookmarkEnd w:id="0"/>
    </w:p>
    <w:p w:rsidR="00C128B9" w:rsidRDefault="003324D0" w14:paraId="0000000B" w14:textId="77777777">
      <w:pPr>
        <w:spacing w:after="200" w:line="360" w:lineRule="auto"/>
        <w:jc w:val="both"/>
      </w:pPr>
      <w:r>
        <w:t xml:space="preserve">The virtual learning environment impacts the learning experiences of the students to a great extent. The following report will analyse the various information and data collected with the help of primary and secondary methods of data collection. All the impacts and the aspects of virtual learning will be evaluated based on that through this report in order to draw a conclusion out of that. </w:t>
      </w:r>
    </w:p>
    <w:p w:rsidR="00C128B9" w:rsidP="006B7F70" w:rsidRDefault="003324D0" w14:paraId="0000000C" w14:textId="77777777">
      <w:pPr>
        <w:pStyle w:val="Heading1"/>
      </w:pPr>
      <w:bookmarkStart w:name="_Toc68629984" w:id="1"/>
      <w:r>
        <w:t>Research Title</w:t>
      </w:r>
      <w:bookmarkEnd w:id="1"/>
    </w:p>
    <w:p w:rsidR="00C128B9" w:rsidRDefault="003324D0" w14:paraId="0000000D" w14:textId="77777777">
      <w:pPr>
        <w:spacing w:after="200" w:line="360" w:lineRule="auto"/>
        <w:jc w:val="both"/>
      </w:pPr>
      <w:r>
        <w:t>The research aims to analyse the impact of Virtual Learning Environment (VLE) on students’ learning experience at the University of Wales Trinity Saint David London Campus.</w:t>
      </w:r>
    </w:p>
    <w:p w:rsidR="00C128B9" w:rsidP="006B7F70" w:rsidRDefault="003324D0" w14:paraId="0000000E" w14:textId="77777777">
      <w:pPr>
        <w:pStyle w:val="Heading1"/>
      </w:pPr>
      <w:bookmarkStart w:name="_Toc68629985" w:id="2"/>
      <w:r>
        <w:t>Research Objectives</w:t>
      </w:r>
      <w:bookmarkEnd w:id="2"/>
    </w:p>
    <w:p w:rsidR="00C128B9" w:rsidRDefault="003324D0" w14:paraId="0000000F" w14:textId="77777777">
      <w:pPr>
        <w:spacing w:after="200" w:line="360" w:lineRule="auto"/>
        <w:jc w:val="both"/>
      </w:pPr>
      <w:r>
        <w:t>The objectives of the research can be described as follows:</w:t>
      </w:r>
    </w:p>
    <w:p w:rsidR="00C128B9" w:rsidRDefault="003324D0" w14:paraId="00000010" w14:textId="77777777">
      <w:pPr>
        <w:numPr>
          <w:ilvl w:val="0"/>
          <w:numId w:val="1"/>
        </w:numPr>
        <w:spacing w:line="360" w:lineRule="auto"/>
        <w:jc w:val="both"/>
      </w:pPr>
      <w:r>
        <w:t>To analyse the improvement of students' digital skills.</w:t>
      </w:r>
    </w:p>
    <w:p w:rsidR="00C128B9" w:rsidRDefault="003324D0" w14:paraId="00000011" w14:textId="77777777">
      <w:pPr>
        <w:numPr>
          <w:ilvl w:val="0"/>
          <w:numId w:val="1"/>
        </w:numPr>
        <w:spacing w:line="360" w:lineRule="auto"/>
        <w:jc w:val="both"/>
      </w:pPr>
      <w:r>
        <w:t>To evaluate the modern techniques of the workplace in order to improve work efficiency.</w:t>
      </w:r>
    </w:p>
    <w:p w:rsidR="00C128B9" w:rsidRDefault="003324D0" w14:paraId="00000012" w14:textId="77777777">
      <w:pPr>
        <w:numPr>
          <w:ilvl w:val="0"/>
          <w:numId w:val="1"/>
        </w:numPr>
        <w:spacing w:after="200" w:line="360" w:lineRule="auto"/>
        <w:jc w:val="both"/>
      </w:pPr>
      <w:r>
        <w:t>To analyse the competence of students in workplace data handling.</w:t>
      </w:r>
    </w:p>
    <w:p w:rsidR="00C128B9" w:rsidP="006B7F70" w:rsidRDefault="003324D0" w14:paraId="00000013" w14:textId="77777777">
      <w:pPr>
        <w:pStyle w:val="Heading1"/>
      </w:pPr>
      <w:bookmarkStart w:name="_Toc68629986" w:id="3"/>
      <w:r>
        <w:t>Research Rationale</w:t>
      </w:r>
      <w:bookmarkEnd w:id="3"/>
    </w:p>
    <w:p w:rsidR="00C128B9" w:rsidRDefault="003324D0" w14:paraId="00000014" w14:textId="77777777">
      <w:pPr>
        <w:spacing w:after="200" w:line="360" w:lineRule="auto"/>
        <w:jc w:val="both"/>
      </w:pPr>
      <w:r>
        <w:t>The following research project is being conducted in order to access knowledge and understanding about the virtual learning environment of the students in the University of Wales Trinity Saint David London Campus. The system of education and learning can be effectively improved with the help of various technological advancements and implementation of different virtual systems. There are many other studies conducted on the similar topic but this topic of the research will strictly focus on the virtual learning experience of the students from the University of Wales Trinity Saint David London Campus. Therefore, the following content in the research will focus on developing the research based on its specific needs.</w:t>
      </w:r>
    </w:p>
    <w:p w:rsidR="00C128B9" w:rsidP="006B7F70" w:rsidRDefault="003324D0" w14:paraId="00000015" w14:textId="77777777">
      <w:pPr>
        <w:pStyle w:val="Heading1"/>
      </w:pPr>
      <w:bookmarkStart w:name="_Toc68629987" w:id="4"/>
      <w:r>
        <w:lastRenderedPageBreak/>
        <w:t>Research Methodology</w:t>
      </w:r>
      <w:bookmarkEnd w:id="4"/>
      <w:r>
        <w:t xml:space="preserve"> </w:t>
      </w:r>
    </w:p>
    <w:p w:rsidR="00C128B9" w:rsidRDefault="003324D0" w14:paraId="00000016" w14:textId="77777777">
      <w:pPr>
        <w:spacing w:after="200" w:line="360" w:lineRule="auto"/>
        <w:jc w:val="both"/>
      </w:pPr>
      <w:r>
        <w:t>The following chapter in the report of the research includes the design method and the different philosophies which are used in the conduction of research. This chapter also focuses on the goals and objectives of the study that affect the aim of the actual study. The strategic research methodology mostly makes firm statistical conclusions about the correctness and accuracy of the applied research methodology in the study. Research philosophy is an important part of current research and it includes generally four types of philosophy in the research: interpretivism, positivism, realism, and pragmatism. For the following study, the philosophy that will be used is the pragmatism approach of the study, which combines interpretive and constructive roles in a single structure (</w:t>
      </w:r>
      <w:r>
        <w:rPr>
          <w:color w:val="222222"/>
          <w:highlight w:val="white"/>
        </w:rPr>
        <w:t>Kumar, 2018</w:t>
      </w:r>
      <w:r>
        <w:t>). The approach of the research is also one of the most important methods in the research in managing data collection. There are three types of approach in the research study: inductive, deductive and abductive analysis. The analysis approach of deductive nature is when the analyst demonstrates the importance of the result and the assumptions. The inductive method is the exact opposite of the approach of deductive, it has also influenced the analysis and generalization of new hypotheses. The following research will be conducted based upon the inductive approach. The research design is also a part of the chapter methodology which focuses on the overall structure of the study that is used for gaining an effective result from the study (</w:t>
      </w:r>
      <w:r>
        <w:rPr>
          <w:color w:val="222222"/>
          <w:highlight w:val="white"/>
        </w:rPr>
        <w:t>Mackey and Gass, 2015</w:t>
      </w:r>
      <w:r>
        <w:t>). The research design is very helpful in providing the study with a strong platform. There are different types of research design which includes descriptive, explanatory, experimental, correlational and quasi experimental. The following study will focus on explanatory design of research which will effectively analyse the information and knowledge based on the technological advancement of the education system. The data collection for the study will use both primary and secondary methods of data collection. The secondary data will be collected from various journals and books along with from the previous studies on similar topics. The primary data will be collected through online surveys from the stakeholders of the research (</w:t>
      </w:r>
      <w:r>
        <w:rPr>
          <w:color w:val="222222"/>
          <w:highlight w:val="white"/>
        </w:rPr>
        <w:t>Kumar, 2018</w:t>
      </w:r>
      <w:r>
        <w:t>). By using both the types of data collection it will be effective in drawing the conclusion with appropriate results.</w:t>
      </w:r>
    </w:p>
    <w:p w:rsidR="00C128B9" w:rsidP="006B7F70" w:rsidRDefault="003324D0" w14:paraId="00000017" w14:textId="77777777">
      <w:pPr>
        <w:pStyle w:val="Heading1"/>
      </w:pPr>
      <w:bookmarkStart w:name="_Toc68629988" w:id="5"/>
      <w:r>
        <w:lastRenderedPageBreak/>
        <w:t>Literature Review</w:t>
      </w:r>
      <w:bookmarkEnd w:id="5"/>
    </w:p>
    <w:p w:rsidR="00C128B9" w:rsidP="006B7F70" w:rsidRDefault="003324D0" w14:paraId="00000018" w14:textId="77777777">
      <w:pPr>
        <w:pStyle w:val="Heading2"/>
      </w:pPr>
      <w:bookmarkStart w:name="_Toc68629989" w:id="6"/>
      <w:r>
        <w:t>Virtual Learning Environment</w:t>
      </w:r>
      <w:bookmarkEnd w:id="6"/>
      <w:r>
        <w:t xml:space="preserve"> </w:t>
      </w:r>
    </w:p>
    <w:p w:rsidR="00C128B9" w:rsidRDefault="003324D0" w14:paraId="00000019" w14:textId="4708EB10">
      <w:pPr>
        <w:spacing w:after="200" w:line="360" w:lineRule="auto"/>
        <w:jc w:val="both"/>
      </w:pPr>
      <w:r>
        <w:t xml:space="preserve">The virtual learning environment is considered to be an online platform that provides the students and teachers with various digital solutions which develops the overall experience of learning for the students. Unlike a classroom of virtual nature, which is designed to copy and replace a practical classroom with a remote instructor; the virtual learning environment (VLE) uses technology to perform classroom tasks such as digital communication, interaction and questionnaires or surveys via VLE to </w:t>
      </w:r>
      <w:r w:rsidR="00DE65D7">
        <w:t>fulfil</w:t>
      </w:r>
      <w:r>
        <w:t xml:space="preserve"> the experience of a class. Virtual learning environment is a system that provides teachers with digital solutions to create an active and interactive learning environment for the betterment of the students in their workplace (</w:t>
      </w:r>
      <w:r>
        <w:rPr>
          <w:color w:val="222222"/>
          <w:highlight w:val="white"/>
        </w:rPr>
        <w:t>Thamarana, 2016</w:t>
      </w:r>
      <w:r>
        <w:t>). VLE can effectively support the teachers to create, store and distribute content, organize seminars and conferences, and facilitate communication between students and teachers (in the form of discussions and emails). The learning environment itself is often part of a larger learning management system (LMS) in an academic institution. Virtual Learning Environment (VLE) for Education Technology is a web-based platform for digital curriculum elements, typically in educational settings. They represent the resources, activities and communications within the structure of the course and represent different levels of assessment. VLE also reports frequent attendance; and, to some extent, integrate with other institutional systems (</w:t>
      </w:r>
      <w:r>
        <w:rPr>
          <w:color w:val="222222"/>
          <w:highlight w:val="white"/>
        </w:rPr>
        <w:t>Thamarana, 2016</w:t>
      </w:r>
      <w:r>
        <w:t>). For instructors and teachers who modify them, VLE can act as a creative and organizational environment. VLEs have been adopted by almost all universities in English speaking countries.</w:t>
      </w:r>
    </w:p>
    <w:p w:rsidR="00C128B9" w:rsidP="006B7F70" w:rsidRDefault="003324D0" w14:paraId="0000001A" w14:textId="77777777">
      <w:pPr>
        <w:pStyle w:val="Heading2"/>
      </w:pPr>
      <w:bookmarkStart w:name="_Toc68629990" w:id="7"/>
      <w:r>
        <w:t>Features of Student Accessibility in VLE</w:t>
      </w:r>
      <w:bookmarkEnd w:id="7"/>
    </w:p>
    <w:p w:rsidR="00C128B9" w:rsidRDefault="003324D0" w14:paraId="0000001B" w14:textId="60FF9B91">
      <w:pPr>
        <w:spacing w:after="200" w:line="360" w:lineRule="auto"/>
        <w:jc w:val="both"/>
      </w:pPr>
      <w:r>
        <w:t>One way to enhance learning is to use a virtual resource room that works with personalized, student-</w:t>
      </w:r>
      <w:r w:rsidR="00DE65D7">
        <w:t>centred</w:t>
      </w:r>
      <w:r>
        <w:t xml:space="preserve"> images and encourages learners to take responsibility for their own learning. In virtual mode, materials are available in the form of computer tutorials, notes and special self-assessment components. Another system of student’s communication is the use of a new teacher for computer links in a simple discussion board (</w:t>
      </w:r>
      <w:r>
        <w:rPr>
          <w:color w:val="222222"/>
          <w:highlight w:val="white"/>
        </w:rPr>
        <w:t xml:space="preserve">Patil </w:t>
      </w:r>
      <w:r>
        <w:rPr>
          <w:i/>
          <w:color w:val="222222"/>
          <w:highlight w:val="white"/>
        </w:rPr>
        <w:t>et al.</w:t>
      </w:r>
      <w:r>
        <w:rPr>
          <w:color w:val="222222"/>
          <w:highlight w:val="white"/>
        </w:rPr>
        <w:t>, 2016</w:t>
      </w:r>
      <w:r>
        <w:t xml:space="preserve">). This allows students with an email account to relate to course content as well as their staff questions and concerns. Students can connect with the team without meeting in person, saving time on campus. The team of staff is anonymous in such cases, so more staff can work as IT teachers on the course. The student will not be anonymous, even if their email address is encrypted enough to hide their identity. </w:t>
      </w:r>
      <w:r>
        <w:lastRenderedPageBreak/>
        <w:t>Students can discuss exams, posters, research reports, lectures, and the technical assistance needed to download the papers (</w:t>
      </w:r>
      <w:r>
        <w:rPr>
          <w:color w:val="222222"/>
          <w:highlight w:val="white"/>
        </w:rPr>
        <w:t xml:space="preserve">Patil </w:t>
      </w:r>
      <w:r>
        <w:rPr>
          <w:i/>
          <w:color w:val="222222"/>
          <w:highlight w:val="white"/>
        </w:rPr>
        <w:t>et al.</w:t>
      </w:r>
      <w:r>
        <w:rPr>
          <w:color w:val="222222"/>
          <w:highlight w:val="white"/>
        </w:rPr>
        <w:t>, 2016</w:t>
      </w:r>
      <w:r>
        <w:t xml:space="preserve">). Space usage for virtual assets is assessed through surveys, focus groups and online feedback. Students have access to study materials around the clock, depending on their lifestyle. </w:t>
      </w:r>
    </w:p>
    <w:p w:rsidR="00C128B9" w:rsidP="006B7F70" w:rsidRDefault="003324D0" w14:paraId="0000001C" w14:textId="77777777">
      <w:pPr>
        <w:pStyle w:val="Heading2"/>
      </w:pPr>
      <w:bookmarkStart w:name="_Toc68629991" w:id="8"/>
      <w:r>
        <w:t>Modern Techniques to Enhance Efficiency in Workplace</w:t>
      </w:r>
      <w:bookmarkEnd w:id="8"/>
      <w:r>
        <w:t xml:space="preserve"> </w:t>
      </w:r>
    </w:p>
    <w:p w:rsidR="00C128B9" w:rsidRDefault="003324D0" w14:paraId="0000001D" w14:textId="77777777">
      <w:pPr>
        <w:spacing w:after="200" w:line="360" w:lineRule="auto"/>
        <w:jc w:val="both"/>
      </w:pPr>
      <w:r>
        <w:t>Students today tend to understand technology better as they apply and adapt to new technologies in the workplace. However, technology all by itself will not solve all problems just within a span of time. The difference is in the way students use the new technology. They are not expected to understand from the start how things work or how they should work (</w:t>
      </w:r>
      <w:r>
        <w:rPr>
          <w:color w:val="222222"/>
          <w:highlight w:val="white"/>
        </w:rPr>
        <w:t>Serdyukov, 2017</w:t>
      </w:r>
      <w:r>
        <w:t>). The successful implementation and integration of new technologies into the institution’s workflow requires time, planning, and investment. Forcing students to master new technologies in a short time can lead to high stress levels, which can lead to closure rather than increased participation. Therefore, appropriate education, training and skills are needed to familiarize students with the new technologies they use. A clear message as to why new technologies are being introduced and what the outcome will be is essential for student acceptance and participation (</w:t>
      </w:r>
      <w:r>
        <w:rPr>
          <w:color w:val="222222"/>
          <w:highlight w:val="white"/>
        </w:rPr>
        <w:t>Serdyukov, 2017</w:t>
      </w:r>
      <w:r>
        <w:t>). Many educational institutes do not take such things into account when they consider planning their budget or timeline for the inception of new technologies. However, it is an important part of success in the VLE.</w:t>
      </w:r>
    </w:p>
    <w:p w:rsidR="00C128B9" w:rsidP="006B7F70" w:rsidRDefault="003324D0" w14:paraId="0000001E" w14:textId="77777777">
      <w:pPr>
        <w:pStyle w:val="Heading1"/>
      </w:pPr>
      <w:bookmarkStart w:name="_Toc68629992" w:id="9"/>
      <w:r>
        <w:t>Primary Data Analysis</w:t>
      </w:r>
      <w:bookmarkEnd w:id="9"/>
    </w:p>
    <w:p w:rsidR="00C128B9" w:rsidRDefault="003324D0" w14:paraId="0000001F" w14:textId="77777777">
      <w:pPr>
        <w:spacing w:after="200" w:line="360" w:lineRule="auto"/>
        <w:jc w:val="both"/>
      </w:pPr>
      <w:r>
        <w:t>The primary data has been collected through the survey that was focused on surveying from the students and professors involved with the University of Wales Trinity Saint David London Campus. The following analysis is done by summarising the responses of every participant with respect to the questions of the survey that has been conducted.</w:t>
      </w:r>
    </w:p>
    <w:p w:rsidR="00C128B9" w:rsidRDefault="003324D0" w14:paraId="00000020" w14:textId="77777777">
      <w:pPr>
        <w:spacing w:after="200" w:line="360" w:lineRule="auto"/>
        <w:jc w:val="both"/>
        <w:rPr>
          <w:b/>
        </w:rPr>
      </w:pPr>
      <w:r>
        <w:rPr>
          <w:b/>
        </w:rPr>
        <w:t>Q1. What are the digital skills that most students of the institute will need for creating a better VLE?</w:t>
      </w:r>
    </w:p>
    <w:p w:rsidR="00C128B9" w:rsidRDefault="003324D0" w14:paraId="00000021" w14:textId="77777777">
      <w:pPr>
        <w:spacing w:after="200" w:line="360" w:lineRule="auto"/>
        <w:jc w:val="both"/>
      </w:pPr>
      <w:r>
        <w:t xml:space="preserve">Most of the participants provided very similar types of thoughts and the answers which are presumed to be because of their same workplace and learning environment. The students and professors mentioned that although most of the students and teachers already had the basic knowledge about various digital tools which is used for teaching and assignment therefore, it made the whole process of implementing VLE much easier within the institute. Since, the survey </w:t>
      </w:r>
      <w:r>
        <w:lastRenderedPageBreak/>
        <w:t>was conducted online therefore, most of the participants could not give their specific reasons and the tolls that they used for digital classrooms. But most of them have mentioned about the skills related to online organisation of various tasks, presentation skills, skills related to communication and knowledge sharing which helped them to gain comfort with VLEs in the institute. Other skills apart from the digital skills which the participants also mentioned about was self-motivation, effective time-management skills, persistence and similar things are very essential in terms of enhancing VLE.</w:t>
      </w:r>
    </w:p>
    <w:p w:rsidR="00C128B9" w:rsidRDefault="003324D0" w14:paraId="00000022" w14:textId="77777777">
      <w:pPr>
        <w:spacing w:after="200" w:line="360" w:lineRule="auto"/>
        <w:jc w:val="both"/>
      </w:pPr>
      <w:r>
        <w:rPr>
          <w:b/>
        </w:rPr>
        <w:t>Q2. What are the modern techniques of the workplace in order to improve work efficiency?</w:t>
      </w:r>
      <w:r>
        <w:t xml:space="preserve"> </w:t>
      </w:r>
    </w:p>
    <w:p w:rsidR="00C128B9" w:rsidRDefault="003324D0" w14:paraId="00000023" w14:textId="77777777">
      <w:pPr>
        <w:spacing w:after="200" w:line="360" w:lineRule="auto"/>
        <w:jc w:val="both"/>
      </w:pPr>
      <w:r>
        <w:t xml:space="preserve">Most of the students nowadays understand technologies much better than the previous generation of students. Therefore, in the response from the survey, most of the participants said that it is very essential for the institute to implement the techniques only after assessing the reviews and feedback from the students and the teachers. They are the only people who can effectively form various forms of techniques in order to increase the effectiveness of the VLE. There are various modern techniques such as enhancing the mode of communication, improving the digital technologies in the institute, installation of various mobile devices for better knowledge transfer and many more. It is only good if the techniques are being implemented by the institute upon discussing those with the people involved within the institute. </w:t>
      </w:r>
    </w:p>
    <w:p w:rsidR="00C128B9" w:rsidRDefault="003324D0" w14:paraId="00000024" w14:textId="77777777">
      <w:pPr>
        <w:spacing w:after="200" w:line="360" w:lineRule="auto"/>
        <w:jc w:val="both"/>
        <w:rPr>
          <w:b/>
        </w:rPr>
      </w:pPr>
      <w:r>
        <w:rPr>
          <w:b/>
        </w:rPr>
        <w:t xml:space="preserve">Q3. How does the competence of students in the workplace handle data? </w:t>
      </w:r>
    </w:p>
    <w:p w:rsidR="00C128B9" w:rsidRDefault="003324D0" w14:paraId="00000025" w14:textId="77777777">
      <w:pPr>
        <w:spacing w:after="200" w:line="360" w:lineRule="auto"/>
        <w:jc w:val="both"/>
      </w:pPr>
      <w:r>
        <w:t>According to the responses from the participants of the survey it has been observed that most of them understand that modern students have advanced knowledge in the technologies. This gives them the advantage of using various data handling software which effectively helps the students to manage their data and information. With effective data management the students and even the professors can use the information and data for their benefit in the courses and also in their career.</w:t>
      </w:r>
    </w:p>
    <w:p w:rsidR="00C128B9" w:rsidP="006B7F70" w:rsidRDefault="003324D0" w14:paraId="00000026" w14:textId="77777777">
      <w:pPr>
        <w:pStyle w:val="Heading1"/>
      </w:pPr>
      <w:bookmarkStart w:name="_Toc68629993" w:id="10"/>
      <w:r>
        <w:t>Secondary Data Analysis</w:t>
      </w:r>
      <w:bookmarkEnd w:id="10"/>
    </w:p>
    <w:p w:rsidR="00C128B9" w:rsidRDefault="003324D0" w14:paraId="00000027" w14:textId="77777777">
      <w:pPr>
        <w:spacing w:after="200" w:line="360" w:lineRule="auto"/>
        <w:jc w:val="both"/>
      </w:pPr>
      <w:r>
        <w:t xml:space="preserve">The analysis made from the articles, journals and also from the portions of the literature review above effectively describes the data and the information that has been collected. As per the articles, the importance of VLE in the current education system is very essential in order to treat each and every student with the same sets of knowledge and information which will make the basics stronger for them. With proper VLE in the education system of the university the workplace can become more interactive and innovative which will increase the efficiency of the workplace </w:t>
      </w:r>
      <w:r>
        <w:lastRenderedPageBreak/>
        <w:t xml:space="preserve">for the students and the professors as well. From the secondary data collected it can also be analysed that it is very essential for the institutes to create and develop a proper plan of execution based on the feedback from the stakeholders of the users in the VLE which will give more benefit in the long term of workplace development. </w:t>
      </w:r>
    </w:p>
    <w:p w:rsidR="00C128B9" w:rsidP="006B7F70" w:rsidRDefault="003324D0" w14:paraId="00000028" w14:textId="77777777">
      <w:pPr>
        <w:pStyle w:val="Heading1"/>
      </w:pPr>
      <w:bookmarkStart w:name="_Toc68629994" w:id="11"/>
      <w:r>
        <w:t>Conclusion</w:t>
      </w:r>
      <w:bookmarkEnd w:id="11"/>
    </w:p>
    <w:p w:rsidR="00C128B9" w:rsidRDefault="003324D0" w14:paraId="00000029" w14:textId="77777777">
      <w:pPr>
        <w:spacing w:after="200" w:line="360" w:lineRule="auto"/>
        <w:jc w:val="both"/>
        <w:rPr>
          <w:b/>
        </w:rPr>
      </w:pPr>
      <w:r>
        <w:t xml:space="preserve">From the above report it can be effectively concluded that the report after analysing all the primary and secondary data have successfully met all the research objectives. The research report effectively focuses on the three main objectives of the research. With the help of the report, the analysis of the students’ digital skills have been effectively carried out which further helped in the analysis of improvement of the workplace and the students’ competence in data handling within the workplace. </w:t>
      </w:r>
      <w:r>
        <w:br w:type="page"/>
      </w:r>
    </w:p>
    <w:p w:rsidR="00C128B9" w:rsidP="006B7F70" w:rsidRDefault="003324D0" w14:paraId="0000002A" w14:textId="77777777">
      <w:pPr>
        <w:pStyle w:val="Heading1"/>
      </w:pPr>
      <w:bookmarkStart w:name="_Toc68629995" w:id="12"/>
      <w:r>
        <w:lastRenderedPageBreak/>
        <w:t>References</w:t>
      </w:r>
      <w:bookmarkEnd w:id="12"/>
    </w:p>
    <w:p w:rsidR="00992342" w:rsidRDefault="00992342" w14:paraId="1562CBC9" w14:textId="77777777">
      <w:pPr>
        <w:spacing w:after="200" w:line="360" w:lineRule="auto"/>
        <w:jc w:val="both"/>
        <w:rPr>
          <w:color w:val="222222"/>
          <w:highlight w:val="white"/>
        </w:rPr>
      </w:pPr>
      <w:proofErr w:type="spellStart"/>
      <w:r>
        <w:rPr>
          <w:color w:val="222222"/>
          <w:highlight w:val="white"/>
        </w:rPr>
        <w:t>Barana</w:t>
      </w:r>
      <w:proofErr w:type="spellEnd"/>
      <w:r>
        <w:rPr>
          <w:color w:val="222222"/>
          <w:highlight w:val="white"/>
        </w:rPr>
        <w:t xml:space="preserve">, A., Brancaccio, A., Esposito, M., </w:t>
      </w:r>
      <w:proofErr w:type="spellStart"/>
      <w:r>
        <w:rPr>
          <w:color w:val="222222"/>
          <w:highlight w:val="white"/>
        </w:rPr>
        <w:t>Fioravera</w:t>
      </w:r>
      <w:proofErr w:type="spellEnd"/>
      <w:r>
        <w:rPr>
          <w:color w:val="222222"/>
          <w:highlight w:val="white"/>
        </w:rPr>
        <w:t xml:space="preserve">, M., Marchisio, M., </w:t>
      </w:r>
      <w:proofErr w:type="spellStart"/>
      <w:r>
        <w:rPr>
          <w:color w:val="222222"/>
          <w:highlight w:val="white"/>
        </w:rPr>
        <w:t>Pardini</w:t>
      </w:r>
      <w:proofErr w:type="spellEnd"/>
      <w:r>
        <w:rPr>
          <w:color w:val="222222"/>
          <w:highlight w:val="white"/>
        </w:rPr>
        <w:t xml:space="preserve">, C. and </w:t>
      </w:r>
      <w:proofErr w:type="spellStart"/>
      <w:r>
        <w:rPr>
          <w:color w:val="222222"/>
          <w:highlight w:val="white"/>
        </w:rPr>
        <w:t>Rabellino</w:t>
      </w:r>
      <w:proofErr w:type="spellEnd"/>
      <w:r>
        <w:rPr>
          <w:color w:val="222222"/>
          <w:highlight w:val="white"/>
        </w:rPr>
        <w:t xml:space="preserve">, S., (2017). Problem solving competence developed through a virtual learning environment in a European context. In </w:t>
      </w:r>
      <w:r>
        <w:rPr>
          <w:i/>
          <w:color w:val="222222"/>
          <w:highlight w:val="white"/>
        </w:rPr>
        <w:t>International Scientific Conference eLearning and Software for Education</w:t>
      </w:r>
      <w:r>
        <w:rPr>
          <w:color w:val="222222"/>
          <w:highlight w:val="white"/>
        </w:rPr>
        <w:t xml:space="preserve"> (Vol. 1, pp. 455-463).</w:t>
      </w:r>
    </w:p>
    <w:p w:rsidR="00992342" w:rsidRDefault="00992342" w14:paraId="0A30A0C9" w14:textId="77777777">
      <w:pPr>
        <w:spacing w:after="200" w:line="360" w:lineRule="auto"/>
        <w:jc w:val="both"/>
        <w:rPr>
          <w:color w:val="222222"/>
          <w:highlight w:val="white"/>
        </w:rPr>
      </w:pPr>
      <w:r>
        <w:rPr>
          <w:color w:val="222222"/>
          <w:highlight w:val="white"/>
        </w:rPr>
        <w:t>Boulton, C.A., Kent, C. and Williams, H.T., (2018). Virtual learning environment engagement and learning outcomes at a ‘bricks-and-</w:t>
      </w:r>
      <w:proofErr w:type="spellStart"/>
      <w:r>
        <w:rPr>
          <w:color w:val="222222"/>
          <w:highlight w:val="white"/>
        </w:rPr>
        <w:t>mortar’university</w:t>
      </w:r>
      <w:proofErr w:type="spellEnd"/>
      <w:r>
        <w:rPr>
          <w:color w:val="222222"/>
          <w:highlight w:val="white"/>
        </w:rPr>
        <w:t xml:space="preserve">. </w:t>
      </w:r>
      <w:r>
        <w:rPr>
          <w:i/>
          <w:color w:val="222222"/>
          <w:highlight w:val="white"/>
        </w:rPr>
        <w:t>Computers &amp; Education</w:t>
      </w:r>
      <w:r>
        <w:rPr>
          <w:color w:val="222222"/>
          <w:highlight w:val="white"/>
        </w:rPr>
        <w:t xml:space="preserve">, </w:t>
      </w:r>
      <w:r>
        <w:rPr>
          <w:i/>
          <w:color w:val="222222"/>
          <w:highlight w:val="white"/>
        </w:rPr>
        <w:t>126</w:t>
      </w:r>
      <w:r>
        <w:rPr>
          <w:color w:val="222222"/>
          <w:highlight w:val="white"/>
        </w:rPr>
        <w:t>, pp.129-142.</w:t>
      </w:r>
    </w:p>
    <w:p w:rsidR="00992342" w:rsidRDefault="00992342" w14:paraId="0694EC6E" w14:textId="77777777">
      <w:pPr>
        <w:spacing w:after="200" w:line="360" w:lineRule="auto"/>
        <w:jc w:val="both"/>
        <w:rPr>
          <w:color w:val="222222"/>
          <w:highlight w:val="white"/>
        </w:rPr>
      </w:pPr>
      <w:r>
        <w:rPr>
          <w:color w:val="222222"/>
          <w:highlight w:val="white"/>
        </w:rPr>
        <w:t xml:space="preserve">Choy, L.T., (2014). The strengths and weaknesses of research methodology: Comparison and complimentary between qualitative and quantitative approaches. </w:t>
      </w:r>
      <w:r>
        <w:rPr>
          <w:i/>
          <w:color w:val="222222"/>
          <w:highlight w:val="white"/>
        </w:rPr>
        <w:t>IOSR Journal of Humanities and Social Science</w:t>
      </w:r>
      <w:r>
        <w:rPr>
          <w:color w:val="222222"/>
          <w:highlight w:val="white"/>
        </w:rPr>
        <w:t xml:space="preserve">, </w:t>
      </w:r>
      <w:r>
        <w:rPr>
          <w:i/>
          <w:color w:val="222222"/>
          <w:highlight w:val="white"/>
        </w:rPr>
        <w:t>19</w:t>
      </w:r>
      <w:r>
        <w:rPr>
          <w:color w:val="222222"/>
          <w:highlight w:val="white"/>
        </w:rPr>
        <w:t>(4), pp.99-104.</w:t>
      </w:r>
    </w:p>
    <w:p w:rsidR="00992342" w:rsidRDefault="00992342" w14:paraId="1A3EEE49" w14:textId="77777777">
      <w:pPr>
        <w:spacing w:after="200" w:line="360" w:lineRule="auto"/>
        <w:jc w:val="both"/>
        <w:rPr>
          <w:color w:val="222222"/>
          <w:highlight w:val="white"/>
        </w:rPr>
      </w:pPr>
      <w:r>
        <w:rPr>
          <w:color w:val="222222"/>
          <w:highlight w:val="white"/>
        </w:rPr>
        <w:t xml:space="preserve">De Boer, I.R., </w:t>
      </w:r>
      <w:proofErr w:type="spellStart"/>
      <w:r>
        <w:rPr>
          <w:color w:val="222222"/>
          <w:highlight w:val="white"/>
        </w:rPr>
        <w:t>Wesselink</w:t>
      </w:r>
      <w:proofErr w:type="spellEnd"/>
      <w:r>
        <w:rPr>
          <w:color w:val="222222"/>
          <w:highlight w:val="white"/>
        </w:rPr>
        <w:t xml:space="preserve">, P.R. and </w:t>
      </w:r>
      <w:proofErr w:type="spellStart"/>
      <w:r>
        <w:rPr>
          <w:color w:val="222222"/>
          <w:highlight w:val="white"/>
        </w:rPr>
        <w:t>Vervoorn</w:t>
      </w:r>
      <w:proofErr w:type="spellEnd"/>
      <w:r>
        <w:rPr>
          <w:color w:val="222222"/>
          <w:highlight w:val="white"/>
        </w:rPr>
        <w:t xml:space="preserve">, J.M., (2013). The creation of virtual teeth with and without tooth pathology for a virtual learning environment in dental education. </w:t>
      </w:r>
      <w:r>
        <w:rPr>
          <w:i/>
          <w:color w:val="222222"/>
          <w:highlight w:val="white"/>
        </w:rPr>
        <w:t>European Journal of Dental Education</w:t>
      </w:r>
      <w:r>
        <w:rPr>
          <w:color w:val="222222"/>
          <w:highlight w:val="white"/>
        </w:rPr>
        <w:t xml:space="preserve">, </w:t>
      </w:r>
      <w:r>
        <w:rPr>
          <w:i/>
          <w:color w:val="222222"/>
          <w:highlight w:val="white"/>
        </w:rPr>
        <w:t>17</w:t>
      </w:r>
      <w:r>
        <w:rPr>
          <w:color w:val="222222"/>
          <w:highlight w:val="white"/>
        </w:rPr>
        <w:t>(4), pp.191-197.</w:t>
      </w:r>
    </w:p>
    <w:p w:rsidR="00992342" w:rsidRDefault="00992342" w14:paraId="7B483471" w14:textId="77777777">
      <w:pPr>
        <w:spacing w:after="200" w:line="360" w:lineRule="auto"/>
        <w:jc w:val="both"/>
        <w:rPr>
          <w:color w:val="222222"/>
          <w:highlight w:val="white"/>
        </w:rPr>
      </w:pPr>
      <w:proofErr w:type="spellStart"/>
      <w:r>
        <w:rPr>
          <w:color w:val="222222"/>
          <w:highlight w:val="white"/>
        </w:rPr>
        <w:t>Dieker</w:t>
      </w:r>
      <w:proofErr w:type="spellEnd"/>
      <w:r>
        <w:rPr>
          <w:color w:val="222222"/>
          <w:highlight w:val="white"/>
        </w:rPr>
        <w:t xml:space="preserve">, L.A., </w:t>
      </w:r>
      <w:proofErr w:type="spellStart"/>
      <w:r>
        <w:rPr>
          <w:color w:val="222222"/>
          <w:highlight w:val="white"/>
        </w:rPr>
        <w:t>Straub</w:t>
      </w:r>
      <w:proofErr w:type="spellEnd"/>
      <w:r>
        <w:rPr>
          <w:color w:val="222222"/>
          <w:highlight w:val="white"/>
        </w:rPr>
        <w:t xml:space="preserve">, C.L., Hughes, C.E., Hynes, M.C. and Hardin, S., (2014). Learning from virtual students. </w:t>
      </w:r>
      <w:r>
        <w:rPr>
          <w:i/>
          <w:color w:val="222222"/>
          <w:highlight w:val="white"/>
        </w:rPr>
        <w:t>Educational Leadership</w:t>
      </w:r>
      <w:r>
        <w:rPr>
          <w:color w:val="222222"/>
          <w:highlight w:val="white"/>
        </w:rPr>
        <w:t xml:space="preserve">, </w:t>
      </w:r>
      <w:r>
        <w:rPr>
          <w:i/>
          <w:color w:val="222222"/>
          <w:highlight w:val="white"/>
        </w:rPr>
        <w:t>71</w:t>
      </w:r>
      <w:r>
        <w:rPr>
          <w:color w:val="222222"/>
          <w:highlight w:val="white"/>
        </w:rPr>
        <w:t>(8), pp.54-58.</w:t>
      </w:r>
    </w:p>
    <w:p w:rsidR="00992342" w:rsidRDefault="00992342" w14:paraId="1C10CFA9" w14:textId="77777777">
      <w:pPr>
        <w:spacing w:after="200" w:line="360" w:lineRule="auto"/>
        <w:jc w:val="both"/>
        <w:rPr>
          <w:color w:val="222222"/>
          <w:highlight w:val="white"/>
        </w:rPr>
      </w:pPr>
      <w:r>
        <w:rPr>
          <w:color w:val="222222"/>
          <w:highlight w:val="white"/>
        </w:rPr>
        <w:t xml:space="preserve">Hampel, R. and </w:t>
      </w:r>
      <w:proofErr w:type="spellStart"/>
      <w:r>
        <w:rPr>
          <w:color w:val="222222"/>
          <w:highlight w:val="white"/>
        </w:rPr>
        <w:t>Pleines</w:t>
      </w:r>
      <w:proofErr w:type="spellEnd"/>
      <w:r>
        <w:rPr>
          <w:color w:val="222222"/>
          <w:highlight w:val="white"/>
        </w:rPr>
        <w:t xml:space="preserve">, C., (2013). Fostering student interaction and engagement in a virtual learning environment: An investigation into activity design and implementation. </w:t>
      </w:r>
      <w:r>
        <w:rPr>
          <w:i/>
          <w:color w:val="222222"/>
          <w:highlight w:val="white"/>
        </w:rPr>
        <w:t>Calico Journal</w:t>
      </w:r>
      <w:r>
        <w:rPr>
          <w:color w:val="222222"/>
          <w:highlight w:val="white"/>
        </w:rPr>
        <w:t xml:space="preserve">, </w:t>
      </w:r>
      <w:r>
        <w:rPr>
          <w:i/>
          <w:color w:val="222222"/>
          <w:highlight w:val="white"/>
        </w:rPr>
        <w:t>30</w:t>
      </w:r>
      <w:r>
        <w:rPr>
          <w:color w:val="222222"/>
          <w:highlight w:val="white"/>
        </w:rPr>
        <w:t>(3), pp.342-370.</w:t>
      </w:r>
    </w:p>
    <w:p w:rsidR="00992342" w:rsidRDefault="00992342" w14:paraId="4BFB3C91" w14:textId="77777777">
      <w:pPr>
        <w:spacing w:after="200" w:line="360" w:lineRule="auto"/>
        <w:jc w:val="both"/>
        <w:rPr>
          <w:color w:val="222222"/>
          <w:highlight w:val="white"/>
        </w:rPr>
      </w:pPr>
      <w:r>
        <w:rPr>
          <w:color w:val="222222"/>
          <w:highlight w:val="white"/>
        </w:rPr>
        <w:t xml:space="preserve">Hew, T.S. and Kadir, S.L.S.A., (2016). Predicting instructional effectiveness of cloud-based virtual learning environment. </w:t>
      </w:r>
      <w:r>
        <w:rPr>
          <w:i/>
          <w:color w:val="222222"/>
          <w:highlight w:val="white"/>
        </w:rPr>
        <w:t>Industrial Management &amp; Data Systems</w:t>
      </w:r>
      <w:r>
        <w:rPr>
          <w:color w:val="222222"/>
          <w:highlight w:val="white"/>
        </w:rPr>
        <w:t>.</w:t>
      </w:r>
    </w:p>
    <w:p w:rsidR="00992342" w:rsidRDefault="00992342" w14:paraId="004F6D08" w14:textId="77777777">
      <w:pPr>
        <w:spacing w:after="200" w:line="360" w:lineRule="auto"/>
        <w:jc w:val="both"/>
        <w:rPr>
          <w:color w:val="222222"/>
          <w:highlight w:val="white"/>
        </w:rPr>
      </w:pPr>
      <w:proofErr w:type="spellStart"/>
      <w:r>
        <w:rPr>
          <w:color w:val="222222"/>
          <w:highlight w:val="white"/>
        </w:rPr>
        <w:t>Hlosta</w:t>
      </w:r>
      <w:proofErr w:type="spellEnd"/>
      <w:r>
        <w:rPr>
          <w:color w:val="222222"/>
          <w:highlight w:val="white"/>
        </w:rPr>
        <w:t xml:space="preserve">, M., </w:t>
      </w:r>
      <w:proofErr w:type="spellStart"/>
      <w:r>
        <w:rPr>
          <w:color w:val="222222"/>
          <w:highlight w:val="white"/>
        </w:rPr>
        <w:t>Herrmannova</w:t>
      </w:r>
      <w:proofErr w:type="spellEnd"/>
      <w:r>
        <w:rPr>
          <w:color w:val="222222"/>
          <w:highlight w:val="white"/>
        </w:rPr>
        <w:t xml:space="preserve">, D., </w:t>
      </w:r>
      <w:proofErr w:type="spellStart"/>
      <w:r>
        <w:rPr>
          <w:color w:val="222222"/>
          <w:highlight w:val="white"/>
        </w:rPr>
        <w:t>Vachova</w:t>
      </w:r>
      <w:proofErr w:type="spellEnd"/>
      <w:r>
        <w:rPr>
          <w:color w:val="222222"/>
          <w:highlight w:val="white"/>
        </w:rPr>
        <w:t xml:space="preserve">, L., </w:t>
      </w:r>
      <w:proofErr w:type="spellStart"/>
      <w:r>
        <w:rPr>
          <w:color w:val="222222"/>
          <w:highlight w:val="white"/>
        </w:rPr>
        <w:t>Kuzilek</w:t>
      </w:r>
      <w:proofErr w:type="spellEnd"/>
      <w:r>
        <w:rPr>
          <w:color w:val="222222"/>
          <w:highlight w:val="white"/>
        </w:rPr>
        <w:t xml:space="preserve">, J., </w:t>
      </w:r>
      <w:proofErr w:type="spellStart"/>
      <w:r>
        <w:rPr>
          <w:color w:val="222222"/>
          <w:highlight w:val="white"/>
        </w:rPr>
        <w:t>Zdrahal</w:t>
      </w:r>
      <w:proofErr w:type="spellEnd"/>
      <w:r>
        <w:rPr>
          <w:color w:val="222222"/>
          <w:highlight w:val="white"/>
        </w:rPr>
        <w:t xml:space="preserve">, Z. and Wolff, A., (2018). Modelling student online behaviour in a virtual learning environment. </w:t>
      </w:r>
      <w:r>
        <w:rPr>
          <w:i/>
          <w:color w:val="222222"/>
          <w:highlight w:val="white"/>
        </w:rPr>
        <w:t>arXiv preprint arXiv:1811.06369</w:t>
      </w:r>
      <w:r>
        <w:rPr>
          <w:color w:val="222222"/>
          <w:highlight w:val="white"/>
        </w:rPr>
        <w:t>.</w:t>
      </w:r>
    </w:p>
    <w:p w:rsidR="00992342" w:rsidRDefault="00992342" w14:paraId="02168408" w14:textId="77777777">
      <w:pPr>
        <w:spacing w:after="200" w:line="360" w:lineRule="auto"/>
        <w:jc w:val="both"/>
        <w:rPr>
          <w:color w:val="222222"/>
          <w:highlight w:val="white"/>
        </w:rPr>
      </w:pPr>
      <w:r>
        <w:rPr>
          <w:color w:val="222222"/>
          <w:highlight w:val="white"/>
        </w:rPr>
        <w:t xml:space="preserve">Kumar, R., (2018). </w:t>
      </w:r>
      <w:r>
        <w:rPr>
          <w:i/>
          <w:color w:val="222222"/>
          <w:highlight w:val="white"/>
        </w:rPr>
        <w:t>Research methodology: A step-by-step guide for beginners</w:t>
      </w:r>
      <w:r>
        <w:rPr>
          <w:color w:val="222222"/>
          <w:highlight w:val="white"/>
        </w:rPr>
        <w:t>. Sage.</w:t>
      </w:r>
    </w:p>
    <w:p w:rsidR="00992342" w:rsidRDefault="00992342" w14:paraId="34D3DC42" w14:textId="77777777">
      <w:pPr>
        <w:spacing w:after="200" w:line="360" w:lineRule="auto"/>
        <w:jc w:val="both"/>
        <w:rPr>
          <w:color w:val="222222"/>
          <w:highlight w:val="white"/>
        </w:rPr>
      </w:pPr>
      <w:r>
        <w:rPr>
          <w:color w:val="222222"/>
          <w:highlight w:val="white"/>
        </w:rPr>
        <w:t xml:space="preserve">Mackey, A. and Gass, S.M., (2015). </w:t>
      </w:r>
      <w:r>
        <w:rPr>
          <w:i/>
          <w:color w:val="222222"/>
          <w:highlight w:val="white"/>
        </w:rPr>
        <w:t>Second language research: Methodology and design</w:t>
      </w:r>
      <w:r>
        <w:rPr>
          <w:color w:val="222222"/>
          <w:highlight w:val="white"/>
        </w:rPr>
        <w:t>. Routledge.</w:t>
      </w:r>
    </w:p>
    <w:p w:rsidR="00992342" w:rsidRDefault="00992342" w14:paraId="3EB59E6A" w14:textId="77777777">
      <w:pPr>
        <w:spacing w:after="200" w:line="360" w:lineRule="auto"/>
        <w:jc w:val="both"/>
        <w:rPr>
          <w:color w:val="222222"/>
          <w:highlight w:val="white"/>
        </w:rPr>
      </w:pPr>
      <w:proofErr w:type="spellStart"/>
      <w:r>
        <w:rPr>
          <w:color w:val="222222"/>
          <w:highlight w:val="white"/>
        </w:rPr>
        <w:t>Ørngreen</w:t>
      </w:r>
      <w:proofErr w:type="spellEnd"/>
      <w:r>
        <w:rPr>
          <w:color w:val="222222"/>
          <w:highlight w:val="white"/>
        </w:rPr>
        <w:t xml:space="preserve">, R. and </w:t>
      </w:r>
      <w:proofErr w:type="spellStart"/>
      <w:r>
        <w:rPr>
          <w:color w:val="222222"/>
          <w:highlight w:val="white"/>
        </w:rPr>
        <w:t>Levinsen</w:t>
      </w:r>
      <w:proofErr w:type="spellEnd"/>
      <w:r>
        <w:rPr>
          <w:color w:val="222222"/>
          <w:highlight w:val="white"/>
        </w:rPr>
        <w:t xml:space="preserve">, K., (2017). Workshops as a Research Methodology. </w:t>
      </w:r>
      <w:r>
        <w:rPr>
          <w:i/>
          <w:color w:val="222222"/>
          <w:highlight w:val="white"/>
        </w:rPr>
        <w:t>Electronic Journal of E-learning</w:t>
      </w:r>
      <w:r>
        <w:rPr>
          <w:color w:val="222222"/>
          <w:highlight w:val="white"/>
        </w:rPr>
        <w:t xml:space="preserve">, </w:t>
      </w:r>
      <w:r>
        <w:rPr>
          <w:i/>
          <w:color w:val="222222"/>
          <w:highlight w:val="white"/>
        </w:rPr>
        <w:t>15</w:t>
      </w:r>
      <w:r>
        <w:rPr>
          <w:color w:val="222222"/>
          <w:highlight w:val="white"/>
        </w:rPr>
        <w:t>(1), pp.70-81.</w:t>
      </w:r>
    </w:p>
    <w:p w:rsidR="00992342" w:rsidRDefault="00992342" w14:paraId="588B2947" w14:textId="77777777">
      <w:pPr>
        <w:spacing w:after="200" w:line="360" w:lineRule="auto"/>
        <w:jc w:val="both"/>
        <w:rPr>
          <w:color w:val="222222"/>
          <w:highlight w:val="white"/>
        </w:rPr>
      </w:pPr>
      <w:r>
        <w:rPr>
          <w:color w:val="222222"/>
          <w:highlight w:val="white"/>
        </w:rPr>
        <w:lastRenderedPageBreak/>
        <w:t xml:space="preserve">Patil, N., </w:t>
      </w:r>
      <w:proofErr w:type="spellStart"/>
      <w:r>
        <w:rPr>
          <w:color w:val="222222"/>
          <w:highlight w:val="white"/>
        </w:rPr>
        <w:t>Bhole</w:t>
      </w:r>
      <w:proofErr w:type="spellEnd"/>
      <w:r>
        <w:rPr>
          <w:color w:val="222222"/>
          <w:highlight w:val="white"/>
        </w:rPr>
        <w:t xml:space="preserve">, D. and </w:t>
      </w:r>
      <w:proofErr w:type="spellStart"/>
      <w:r>
        <w:rPr>
          <w:color w:val="222222"/>
          <w:highlight w:val="white"/>
        </w:rPr>
        <w:t>Shete</w:t>
      </w:r>
      <w:proofErr w:type="spellEnd"/>
      <w:r>
        <w:rPr>
          <w:color w:val="222222"/>
          <w:highlight w:val="white"/>
        </w:rPr>
        <w:t xml:space="preserve">, P., (2016), September. Enhanced UI Automator Viewer with improved Android accessibility evaluation features. In </w:t>
      </w:r>
      <w:r>
        <w:rPr>
          <w:i/>
          <w:color w:val="222222"/>
          <w:highlight w:val="white"/>
        </w:rPr>
        <w:t>2016 International Conference on Automatic Control and Dynamic Optimization Techniques (ICACDOT)</w:t>
      </w:r>
      <w:r>
        <w:rPr>
          <w:color w:val="222222"/>
          <w:highlight w:val="white"/>
        </w:rPr>
        <w:t xml:space="preserve"> (pp. 977-983). IEEE.</w:t>
      </w:r>
    </w:p>
    <w:p w:rsidR="00992342" w:rsidRDefault="00992342" w14:paraId="6DBB6600" w14:textId="77777777">
      <w:pPr>
        <w:spacing w:after="200" w:line="360" w:lineRule="auto"/>
        <w:jc w:val="both"/>
        <w:rPr>
          <w:color w:val="222222"/>
          <w:highlight w:val="white"/>
        </w:rPr>
      </w:pPr>
      <w:r>
        <w:rPr>
          <w:color w:val="222222"/>
          <w:highlight w:val="white"/>
        </w:rPr>
        <w:t xml:space="preserve">Serdyukov, P., (2017). Innovation in education: what works, what doesn’t, and what to do about it?. </w:t>
      </w:r>
      <w:r>
        <w:rPr>
          <w:i/>
          <w:color w:val="222222"/>
          <w:highlight w:val="white"/>
        </w:rPr>
        <w:t>Journal of Research in Innovative Teaching &amp; Learning</w:t>
      </w:r>
      <w:r>
        <w:rPr>
          <w:color w:val="222222"/>
          <w:highlight w:val="white"/>
        </w:rPr>
        <w:t>.</w:t>
      </w:r>
    </w:p>
    <w:p w:rsidR="00992342" w:rsidRDefault="00992342" w14:paraId="49450CB4" w14:textId="77777777">
      <w:pPr>
        <w:spacing w:after="200" w:line="360" w:lineRule="auto"/>
        <w:jc w:val="both"/>
        <w:rPr>
          <w:color w:val="222222"/>
          <w:highlight w:val="white"/>
        </w:rPr>
      </w:pPr>
      <w:r>
        <w:rPr>
          <w:color w:val="222222"/>
          <w:highlight w:val="white"/>
        </w:rPr>
        <w:t xml:space="preserve">Snyder, H., (2019). Literature review as a research methodology: An overview and guidelines. </w:t>
      </w:r>
      <w:r>
        <w:rPr>
          <w:i/>
          <w:color w:val="222222"/>
          <w:highlight w:val="white"/>
        </w:rPr>
        <w:t>Journal of Business Research</w:t>
      </w:r>
      <w:r>
        <w:rPr>
          <w:color w:val="222222"/>
          <w:highlight w:val="white"/>
        </w:rPr>
        <w:t xml:space="preserve">, </w:t>
      </w:r>
      <w:r>
        <w:rPr>
          <w:i/>
          <w:color w:val="222222"/>
          <w:highlight w:val="white"/>
        </w:rPr>
        <w:t>104</w:t>
      </w:r>
      <w:r>
        <w:rPr>
          <w:color w:val="222222"/>
          <w:highlight w:val="white"/>
        </w:rPr>
        <w:t>, pp.333-339.</w:t>
      </w:r>
    </w:p>
    <w:p w:rsidR="00992342" w:rsidRDefault="00992342" w14:paraId="79053539" w14:textId="77777777">
      <w:pPr>
        <w:spacing w:after="200" w:line="360" w:lineRule="auto"/>
        <w:jc w:val="both"/>
        <w:rPr>
          <w:color w:val="222222"/>
          <w:highlight w:val="white"/>
        </w:rPr>
      </w:pPr>
      <w:proofErr w:type="spellStart"/>
      <w:r>
        <w:rPr>
          <w:color w:val="222222"/>
          <w:highlight w:val="white"/>
        </w:rPr>
        <w:t>Songkram</w:t>
      </w:r>
      <w:proofErr w:type="spellEnd"/>
      <w:r>
        <w:rPr>
          <w:color w:val="222222"/>
          <w:highlight w:val="white"/>
        </w:rPr>
        <w:t xml:space="preserve">, N., (2015). E-learning system in virtual learning environment to develop creative thinking for learners in higher education. </w:t>
      </w:r>
      <w:proofErr w:type="spellStart"/>
      <w:r>
        <w:rPr>
          <w:i/>
          <w:color w:val="222222"/>
          <w:highlight w:val="white"/>
        </w:rPr>
        <w:t>Procedia-Social</w:t>
      </w:r>
      <w:proofErr w:type="spellEnd"/>
      <w:r>
        <w:rPr>
          <w:i/>
          <w:color w:val="222222"/>
          <w:highlight w:val="white"/>
        </w:rPr>
        <w:t xml:space="preserve"> and </w:t>
      </w:r>
      <w:proofErr w:type="spellStart"/>
      <w:r>
        <w:rPr>
          <w:i/>
          <w:color w:val="222222"/>
          <w:highlight w:val="white"/>
        </w:rPr>
        <w:t>Behavioral</w:t>
      </w:r>
      <w:proofErr w:type="spellEnd"/>
      <w:r>
        <w:rPr>
          <w:i/>
          <w:color w:val="222222"/>
          <w:highlight w:val="white"/>
        </w:rPr>
        <w:t xml:space="preserve"> Sciences</w:t>
      </w:r>
      <w:r>
        <w:rPr>
          <w:color w:val="222222"/>
          <w:highlight w:val="white"/>
        </w:rPr>
        <w:t xml:space="preserve">, </w:t>
      </w:r>
      <w:r>
        <w:rPr>
          <w:i/>
          <w:color w:val="222222"/>
          <w:highlight w:val="white"/>
        </w:rPr>
        <w:t>174</w:t>
      </w:r>
      <w:r>
        <w:rPr>
          <w:color w:val="222222"/>
          <w:highlight w:val="white"/>
        </w:rPr>
        <w:t>, pp.674-679.</w:t>
      </w:r>
    </w:p>
    <w:p w:rsidR="00992342" w:rsidRDefault="00992342" w14:paraId="57D7B1C2" w14:textId="77777777">
      <w:pPr>
        <w:spacing w:after="200" w:line="360" w:lineRule="auto"/>
        <w:jc w:val="both"/>
        <w:rPr>
          <w:color w:val="222222"/>
          <w:highlight w:val="white"/>
        </w:rPr>
      </w:pPr>
      <w:r>
        <w:rPr>
          <w:color w:val="222222"/>
          <w:highlight w:val="white"/>
        </w:rPr>
        <w:t xml:space="preserve">Thamarana, S., (2016), August. Role of E-learning and Virtual Learning Environment in English language learning. In </w:t>
      </w:r>
      <w:r>
        <w:rPr>
          <w:i/>
          <w:color w:val="222222"/>
          <w:highlight w:val="white"/>
        </w:rPr>
        <w:t>Conference Paper</w:t>
      </w:r>
      <w:r>
        <w:rPr>
          <w:color w:val="222222"/>
          <w:highlight w:val="white"/>
        </w:rPr>
        <w:t>.</w:t>
      </w:r>
    </w:p>
    <w:p w:rsidR="00992342" w:rsidRDefault="00992342" w14:paraId="08CB489B" w14:textId="77777777">
      <w:pPr>
        <w:spacing w:after="200" w:line="360" w:lineRule="auto"/>
        <w:jc w:val="both"/>
        <w:rPr>
          <w:color w:val="222222"/>
          <w:highlight w:val="white"/>
        </w:rPr>
      </w:pPr>
      <w:proofErr w:type="spellStart"/>
      <w:r>
        <w:rPr>
          <w:color w:val="222222"/>
          <w:highlight w:val="white"/>
        </w:rPr>
        <w:t>Vaganova</w:t>
      </w:r>
      <w:proofErr w:type="spellEnd"/>
      <w:r>
        <w:rPr>
          <w:color w:val="222222"/>
          <w:highlight w:val="white"/>
        </w:rPr>
        <w:t xml:space="preserve">, O.I., </w:t>
      </w:r>
      <w:proofErr w:type="spellStart"/>
      <w:r>
        <w:rPr>
          <w:color w:val="222222"/>
          <w:highlight w:val="white"/>
        </w:rPr>
        <w:t>Smirnova</w:t>
      </w:r>
      <w:proofErr w:type="spellEnd"/>
      <w:r>
        <w:rPr>
          <w:color w:val="222222"/>
          <w:highlight w:val="white"/>
        </w:rPr>
        <w:t xml:space="preserve">, Z.V., </w:t>
      </w:r>
      <w:proofErr w:type="spellStart"/>
      <w:r>
        <w:rPr>
          <w:color w:val="222222"/>
          <w:highlight w:val="white"/>
        </w:rPr>
        <w:t>Mukhina</w:t>
      </w:r>
      <w:proofErr w:type="spellEnd"/>
      <w:r>
        <w:rPr>
          <w:color w:val="222222"/>
          <w:highlight w:val="white"/>
        </w:rPr>
        <w:t xml:space="preserve">, M.V., </w:t>
      </w:r>
      <w:proofErr w:type="spellStart"/>
      <w:r>
        <w:rPr>
          <w:color w:val="222222"/>
          <w:highlight w:val="white"/>
        </w:rPr>
        <w:t>Kutepov</w:t>
      </w:r>
      <w:proofErr w:type="spellEnd"/>
      <w:r>
        <w:rPr>
          <w:color w:val="222222"/>
          <w:highlight w:val="white"/>
        </w:rPr>
        <w:t xml:space="preserve">, M.M., </w:t>
      </w:r>
      <w:proofErr w:type="spellStart"/>
      <w:r>
        <w:rPr>
          <w:color w:val="222222"/>
          <w:highlight w:val="white"/>
        </w:rPr>
        <w:t>Kutepova</w:t>
      </w:r>
      <w:proofErr w:type="spellEnd"/>
      <w:r>
        <w:rPr>
          <w:color w:val="222222"/>
          <w:highlight w:val="white"/>
        </w:rPr>
        <w:t xml:space="preserve">, L.I. and </w:t>
      </w:r>
      <w:proofErr w:type="spellStart"/>
      <w:r>
        <w:rPr>
          <w:color w:val="222222"/>
          <w:highlight w:val="white"/>
        </w:rPr>
        <w:t>Chernysheva</w:t>
      </w:r>
      <w:proofErr w:type="spellEnd"/>
      <w:r>
        <w:rPr>
          <w:color w:val="222222"/>
          <w:highlight w:val="white"/>
        </w:rPr>
        <w:t xml:space="preserve">, T.L., (2017). THE ORGANIZATION OF THE TEST CONTROL OF STUDENTS'KNOWLEDGE IN A VIRTUAL LEARNING ENVIRONMENT MOODLE. </w:t>
      </w:r>
      <w:r>
        <w:rPr>
          <w:i/>
          <w:color w:val="222222"/>
          <w:highlight w:val="white"/>
        </w:rPr>
        <w:t>Journal of Entrepreneurship Education</w:t>
      </w:r>
      <w:r>
        <w:rPr>
          <w:color w:val="222222"/>
          <w:highlight w:val="white"/>
        </w:rPr>
        <w:t xml:space="preserve">, </w:t>
      </w:r>
      <w:r>
        <w:rPr>
          <w:i/>
          <w:color w:val="222222"/>
          <w:highlight w:val="white"/>
        </w:rPr>
        <w:t>20</w:t>
      </w:r>
      <w:r>
        <w:rPr>
          <w:color w:val="222222"/>
          <w:highlight w:val="white"/>
        </w:rPr>
        <w:t>(3), pp.1-4.</w:t>
      </w:r>
    </w:p>
    <w:p w:rsidR="00992342" w:rsidRDefault="00992342" w14:paraId="79AD0FB6" w14:textId="77777777">
      <w:pPr>
        <w:spacing w:after="200" w:line="360" w:lineRule="auto"/>
        <w:jc w:val="both"/>
        <w:rPr>
          <w:color w:val="222222"/>
          <w:highlight w:val="white"/>
        </w:rPr>
      </w:pPr>
      <w:r>
        <w:rPr>
          <w:color w:val="222222"/>
          <w:highlight w:val="white"/>
        </w:rPr>
        <w:t xml:space="preserve">Wolff, A., </w:t>
      </w:r>
      <w:proofErr w:type="spellStart"/>
      <w:r>
        <w:rPr>
          <w:color w:val="222222"/>
          <w:highlight w:val="white"/>
        </w:rPr>
        <w:t>Zdrahal</w:t>
      </w:r>
      <w:proofErr w:type="spellEnd"/>
      <w:r>
        <w:rPr>
          <w:color w:val="222222"/>
          <w:highlight w:val="white"/>
        </w:rPr>
        <w:t xml:space="preserve">, Z., </w:t>
      </w:r>
      <w:proofErr w:type="spellStart"/>
      <w:r>
        <w:rPr>
          <w:color w:val="222222"/>
          <w:highlight w:val="white"/>
        </w:rPr>
        <w:t>Nikolov</w:t>
      </w:r>
      <w:proofErr w:type="spellEnd"/>
      <w:r>
        <w:rPr>
          <w:color w:val="222222"/>
          <w:highlight w:val="white"/>
        </w:rPr>
        <w:t xml:space="preserve">, A. and </w:t>
      </w:r>
      <w:proofErr w:type="spellStart"/>
      <w:r>
        <w:rPr>
          <w:color w:val="222222"/>
          <w:highlight w:val="white"/>
        </w:rPr>
        <w:t>Pantucek</w:t>
      </w:r>
      <w:proofErr w:type="spellEnd"/>
      <w:r>
        <w:rPr>
          <w:color w:val="222222"/>
          <w:highlight w:val="white"/>
        </w:rPr>
        <w:t xml:space="preserve">, M., (2013), April. Improving retention: predicting at-risk students by analysing clicking behaviour in a virtual learning environment. In </w:t>
      </w:r>
      <w:r>
        <w:rPr>
          <w:i/>
          <w:color w:val="222222"/>
          <w:highlight w:val="white"/>
        </w:rPr>
        <w:t>Proceedings of the third international conference on learning analytics and knowledge</w:t>
      </w:r>
      <w:r>
        <w:rPr>
          <w:color w:val="222222"/>
          <w:highlight w:val="white"/>
        </w:rPr>
        <w:t xml:space="preserve"> (pp. 145-149).</w:t>
      </w:r>
    </w:p>
    <w:p w:rsidR="00992342" w:rsidRDefault="00992342" w14:paraId="7F40BC2A" w14:textId="77777777">
      <w:pPr>
        <w:spacing w:after="200" w:line="360" w:lineRule="auto"/>
        <w:jc w:val="both"/>
        <w:rPr>
          <w:color w:val="222222"/>
          <w:highlight w:val="white"/>
        </w:rPr>
      </w:pPr>
      <w:proofErr w:type="spellStart"/>
      <w:r w:rsidRPr="7E873AEA" w:rsidR="7E873AEA">
        <w:rPr>
          <w:color w:val="222222"/>
          <w:highlight w:val="white"/>
        </w:rPr>
        <w:t>Zangirolami</w:t>
      </w:r>
      <w:proofErr w:type="spellEnd"/>
      <w:r w:rsidRPr="7E873AEA" w:rsidR="7E873AEA">
        <w:rPr>
          <w:color w:val="222222"/>
          <w:highlight w:val="white"/>
        </w:rPr>
        <w:t>-Raimundo</w:t>
      </w:r>
      <w:r w:rsidRPr="7E873AEA" w:rsidR="7E873AEA">
        <w:rPr>
          <w:color w:val="222222"/>
          <w:highlight w:val="white"/>
        </w:rPr>
        <w:t xml:space="preserve">, J., </w:t>
      </w:r>
      <w:proofErr w:type="spellStart"/>
      <w:r w:rsidRPr="7E873AEA" w:rsidR="7E873AEA">
        <w:rPr>
          <w:color w:val="222222"/>
          <w:highlight w:val="white"/>
        </w:rPr>
        <w:t>Echeimberg</w:t>
      </w:r>
      <w:proofErr w:type="spellEnd"/>
      <w:r w:rsidRPr="7E873AEA" w:rsidR="7E873AEA">
        <w:rPr>
          <w:color w:val="222222"/>
          <w:highlight w:val="white"/>
        </w:rPr>
        <w:t xml:space="preserve">, J.D.O. and Leone, C., (2018). Research methodology topics: Cross-sectional studies. </w:t>
      </w:r>
      <w:r w:rsidRPr="7E873AEA" w:rsidR="7E873AEA">
        <w:rPr>
          <w:i w:val="1"/>
          <w:iCs w:val="1"/>
          <w:color w:val="222222"/>
          <w:highlight w:val="white"/>
        </w:rPr>
        <w:t>Journal of Human Growth and Development</w:t>
      </w:r>
      <w:r w:rsidRPr="7E873AEA" w:rsidR="7E873AEA">
        <w:rPr>
          <w:color w:val="222222"/>
          <w:highlight w:val="white"/>
        </w:rPr>
        <w:t xml:space="preserve">, </w:t>
      </w:r>
      <w:r w:rsidRPr="7E873AEA" w:rsidR="7E873AEA">
        <w:rPr>
          <w:i w:val="1"/>
          <w:iCs w:val="1"/>
          <w:color w:val="222222"/>
          <w:highlight w:val="white"/>
        </w:rPr>
        <w:t>28</w:t>
      </w:r>
      <w:r w:rsidRPr="7E873AEA" w:rsidR="7E873AEA">
        <w:rPr>
          <w:color w:val="222222"/>
          <w:highlight w:val="white"/>
        </w:rPr>
        <w:t>(3), pp.356-360.</w:t>
      </w:r>
    </w:p>
    <w:p w:rsidR="7E873AEA" w:rsidP="7E873AEA" w:rsidRDefault="7E873AEA" w14:paraId="1C6FA48A" w14:textId="6CFDD0C9">
      <w:pPr>
        <w:pStyle w:val="Normal"/>
        <w:spacing w:after="200" w:line="360" w:lineRule="auto"/>
        <w:jc w:val="both"/>
        <w:rPr>
          <w:color w:val="222222"/>
          <w:highlight w:val="white"/>
        </w:rPr>
      </w:pPr>
    </w:p>
    <w:p w:rsidR="7E873AEA" w:rsidP="7E873AEA" w:rsidRDefault="7E873AEA" w14:paraId="4714E05D" w14:textId="28EF6E92">
      <w:pPr>
        <w:pStyle w:val="Normal"/>
        <w:spacing w:after="200" w:line="360" w:lineRule="auto"/>
        <w:jc w:val="both"/>
        <w:rPr>
          <w:color w:val="222222"/>
          <w:highlight w:val="white"/>
        </w:rPr>
      </w:pPr>
    </w:p>
    <w:p w:rsidR="7E873AEA" w:rsidP="7E873AEA" w:rsidRDefault="7E873AEA" w14:paraId="600DBFBB" w14:textId="4542F16A">
      <w:pPr>
        <w:pStyle w:val="Normal"/>
        <w:spacing w:after="200" w:line="360" w:lineRule="auto"/>
        <w:jc w:val="both"/>
        <w:rPr>
          <w:color w:val="222222"/>
          <w:highlight w:val="white"/>
        </w:rPr>
      </w:pPr>
    </w:p>
    <w:p w:rsidR="7E873AEA" w:rsidP="7E873AEA" w:rsidRDefault="7E873AEA" w14:paraId="7644B18D" w14:textId="1C874983">
      <w:pPr>
        <w:pStyle w:val="Normal"/>
        <w:spacing w:after="200" w:line="360" w:lineRule="auto"/>
        <w:jc w:val="both"/>
        <w:rPr>
          <w:color w:val="222222"/>
          <w:highlight w:val="white"/>
        </w:rPr>
      </w:pPr>
    </w:p>
    <w:p w:rsidR="7E873AEA" w:rsidP="7E873AEA" w:rsidRDefault="7E873AEA" w14:paraId="554C5F16" w14:textId="6463764A">
      <w:pPr>
        <w:pStyle w:val="Normal"/>
        <w:spacing w:after="200" w:line="360" w:lineRule="auto"/>
        <w:jc w:val="both"/>
        <w:rPr>
          <w:color w:val="222222"/>
          <w:highlight w:val="white"/>
        </w:rPr>
      </w:pPr>
    </w:p>
    <w:p w:rsidR="7E873AEA" w:rsidP="7E873AEA" w:rsidRDefault="7E873AEA" w14:paraId="4397627F" w14:textId="185D2314">
      <w:pPr>
        <w:pStyle w:val="Normal"/>
        <w:spacing w:after="200" w:line="360" w:lineRule="auto"/>
        <w:jc w:val="both"/>
        <w:rPr>
          <w:color w:val="222222"/>
          <w:highlight w:val="white"/>
        </w:rPr>
      </w:pPr>
    </w:p>
    <w:p w:rsidR="7E873AEA" w:rsidP="7E873AEA" w:rsidRDefault="7E873AEA" w14:paraId="2CA208E1" w14:textId="79BFEC2B">
      <w:pPr>
        <w:pStyle w:val="Normal"/>
        <w:spacing w:after="200" w:line="360" w:lineRule="auto"/>
        <w:jc w:val="both"/>
        <w:rPr>
          <w:color w:val="222222"/>
          <w:highlight w:val="white"/>
        </w:rPr>
      </w:pPr>
    </w:p>
    <w:p w:rsidR="7E873AEA" w:rsidP="7E873AEA" w:rsidRDefault="7E873AEA" w14:paraId="26038CE2" w14:textId="29C79B4B">
      <w:pPr>
        <w:pStyle w:val="Normal"/>
        <w:spacing w:after="200" w:line="360" w:lineRule="auto"/>
        <w:jc w:val="both"/>
        <w:rPr>
          <w:color w:val="222222"/>
          <w:highlight w:val="white"/>
        </w:rPr>
      </w:pPr>
      <w:r w:rsidRPr="3AE09A92" w:rsidR="3AE09A92">
        <w:rPr>
          <w:color w:val="222222"/>
          <w:highlight w:val="white"/>
        </w:rPr>
        <w:t xml:space="preserve">                   </w:t>
      </w:r>
      <w:r w:rsidRPr="3AE09A92" w:rsidR="3AE09A92">
        <w:rPr>
          <w:b w:val="1"/>
          <w:bCs w:val="1"/>
          <w:color w:val="222222"/>
          <w:sz w:val="28"/>
          <w:szCs w:val="28"/>
          <w:highlight w:val="white"/>
        </w:rPr>
        <w:t>Survey: ( Virtual Learning Environment in UTWSD)</w:t>
      </w:r>
    </w:p>
    <w:p w:rsidR="7E873AEA" w:rsidP="7E873AEA" w:rsidRDefault="7E873AEA" w14:paraId="164AF615" w14:textId="288F6921">
      <w:pPr>
        <w:pStyle w:val="Normal"/>
        <w:spacing w:after="200" w:line="360" w:lineRule="auto"/>
        <w:jc w:val="both"/>
        <w:rPr>
          <w:b w:val="1"/>
          <w:bCs w:val="1"/>
          <w:color w:val="222222"/>
          <w:sz w:val="28"/>
          <w:szCs w:val="28"/>
          <w:highlight w:val="white"/>
        </w:rPr>
      </w:pPr>
    </w:p>
    <w:p w:rsidR="7E873AEA" w:rsidP="7E873AEA" w:rsidRDefault="7E873AEA" w14:paraId="1440354E" w14:textId="1A0FF332">
      <w:pPr>
        <w:pStyle w:val="Normal"/>
        <w:spacing w:after="200" w:line="360" w:lineRule="auto"/>
        <w:jc w:val="both"/>
        <w:rPr>
          <w:b w:val="1"/>
          <w:bCs w:val="1"/>
          <w:color w:val="222222"/>
          <w:sz w:val="28"/>
          <w:szCs w:val="28"/>
          <w:highlight w:val="white"/>
        </w:rPr>
      </w:pPr>
      <w:r w:rsidRPr="3AE09A92" w:rsidR="3AE09A92">
        <w:rPr>
          <w:b w:val="1"/>
          <w:bCs w:val="1"/>
          <w:color w:val="222222"/>
          <w:sz w:val="28"/>
          <w:szCs w:val="28"/>
          <w:highlight w:val="white"/>
        </w:rPr>
        <w:t>Questions:</w:t>
      </w:r>
    </w:p>
    <w:p w:rsidR="7E873AEA" w:rsidP="7E873AEA" w:rsidRDefault="7E873AEA" w14:paraId="3B2AE7EC" w14:textId="6F389CFC">
      <w:pPr>
        <w:pStyle w:val="ListParagraph"/>
        <w:numPr>
          <w:ilvl w:val="0"/>
          <w:numId w:val="2"/>
        </w:numPr>
        <w:spacing w:after="200" w:line="360" w:lineRule="auto"/>
        <w:jc w:val="both"/>
        <w:rPr>
          <w:rFonts w:ascii="Calibri" w:hAnsi="Calibri" w:eastAsia="Calibri" w:cs="Calibri"/>
          <w:b w:val="0"/>
          <w:bCs w:val="0"/>
          <w:color w:val="222222"/>
          <w:sz w:val="14"/>
          <w:szCs w:val="14"/>
          <w:highlight w:val="white"/>
        </w:rPr>
      </w:pPr>
      <w:r w:rsidRPr="3AE09A92" w:rsidR="3AE09A92">
        <w:rPr>
          <w:b w:val="0"/>
          <w:bCs w:val="0"/>
          <w:i w:val="0"/>
          <w:iCs w:val="0"/>
          <w:noProof w:val="0"/>
          <w:color w:val="333E48"/>
          <w:sz w:val="20"/>
          <w:szCs w:val="20"/>
          <w:lang w:val="en-GB"/>
        </w:rPr>
        <w:t>On-line learning can make it hard, for students to remember what they have learned.</w:t>
      </w:r>
    </w:p>
    <w:p w:rsidR="7E873AEA" w:rsidP="7E873AEA" w:rsidRDefault="7E873AEA" w14:paraId="281C3995" w14:textId="6314160F">
      <w:pPr>
        <w:pStyle w:val="ListParagraph"/>
        <w:numPr>
          <w:ilvl w:val="0"/>
          <w:numId w:val="2"/>
        </w:numPr>
        <w:spacing w:after="200" w:line="360" w:lineRule="auto"/>
        <w:jc w:val="both"/>
        <w:rPr>
          <w:b w:val="0"/>
          <w:bCs w:val="0"/>
          <w:color w:val="222222"/>
          <w:sz w:val="14"/>
          <w:szCs w:val="14"/>
          <w:highlight w:val="white"/>
        </w:rPr>
      </w:pPr>
      <w:r w:rsidRPr="3AE09A92" w:rsidR="3AE09A92">
        <w:rPr>
          <w:b w:val="0"/>
          <w:bCs w:val="0"/>
          <w:i w:val="0"/>
          <w:iCs w:val="0"/>
          <w:noProof w:val="0"/>
          <w:color w:val="333E48"/>
          <w:sz w:val="20"/>
          <w:szCs w:val="20"/>
          <w:lang w:val="en-GB"/>
        </w:rPr>
        <w:t>Moodle is difficult to understand.</w:t>
      </w:r>
    </w:p>
    <w:p w:rsidR="7E873AEA" w:rsidP="7E873AEA" w:rsidRDefault="7E873AEA" w14:paraId="39C410AA" w14:textId="583D0283">
      <w:pPr>
        <w:pStyle w:val="ListParagraph"/>
        <w:numPr>
          <w:ilvl w:val="0"/>
          <w:numId w:val="2"/>
        </w:numPr>
        <w:spacing w:after="200" w:line="360" w:lineRule="auto"/>
        <w:jc w:val="both"/>
        <w:rPr>
          <w:b w:val="0"/>
          <w:bCs w:val="0"/>
          <w:color w:val="222222"/>
          <w:sz w:val="14"/>
          <w:szCs w:val="14"/>
          <w:highlight w:val="white"/>
        </w:rPr>
      </w:pPr>
      <w:r w:rsidRPr="3AE09A92" w:rsidR="3AE09A92">
        <w:rPr>
          <w:b w:val="0"/>
          <w:bCs w:val="0"/>
          <w:i w:val="0"/>
          <w:iCs w:val="0"/>
          <w:noProof w:val="0"/>
          <w:color w:val="333E48"/>
          <w:sz w:val="20"/>
          <w:szCs w:val="20"/>
          <w:lang w:val="en-GB"/>
        </w:rPr>
        <w:t>Is difficult to pay attention in on-line classes.</w:t>
      </w:r>
    </w:p>
    <w:p w:rsidR="7E873AEA" w:rsidP="7E873AEA" w:rsidRDefault="7E873AEA" w14:paraId="1A3E3608" w14:textId="2E8C9F64">
      <w:pPr>
        <w:pStyle w:val="ListParagraph"/>
        <w:numPr>
          <w:ilvl w:val="0"/>
          <w:numId w:val="2"/>
        </w:numPr>
        <w:spacing w:after="200" w:line="360" w:lineRule="auto"/>
        <w:jc w:val="both"/>
        <w:rPr>
          <w:b w:val="0"/>
          <w:bCs w:val="0"/>
          <w:color w:val="222222"/>
          <w:sz w:val="14"/>
          <w:szCs w:val="14"/>
          <w:highlight w:val="white"/>
        </w:rPr>
      </w:pPr>
      <w:r w:rsidRPr="3AE09A92" w:rsidR="3AE09A92">
        <w:rPr>
          <w:b w:val="0"/>
          <w:bCs w:val="0"/>
          <w:i w:val="0"/>
          <w:iCs w:val="0"/>
          <w:noProof w:val="0"/>
          <w:color w:val="333E48"/>
          <w:sz w:val="20"/>
          <w:szCs w:val="20"/>
          <w:lang w:val="en-GB"/>
        </w:rPr>
        <w:t>Moodle make it easier to understand the assignments.</w:t>
      </w:r>
    </w:p>
    <w:p w:rsidR="7E873AEA" w:rsidP="7E873AEA" w:rsidRDefault="7E873AEA" w14:paraId="3A2F9E63" w14:textId="245C4739">
      <w:pPr>
        <w:pStyle w:val="ListParagraph"/>
        <w:numPr>
          <w:ilvl w:val="0"/>
          <w:numId w:val="2"/>
        </w:numPr>
        <w:spacing w:after="200" w:line="360" w:lineRule="auto"/>
        <w:jc w:val="both"/>
        <w:rPr>
          <w:b w:val="0"/>
          <w:bCs w:val="0"/>
          <w:color w:val="222222"/>
          <w:sz w:val="14"/>
          <w:szCs w:val="14"/>
          <w:highlight w:val="white"/>
        </w:rPr>
      </w:pPr>
      <w:r w:rsidRPr="3AE09A92" w:rsidR="3AE09A92">
        <w:rPr>
          <w:b w:val="0"/>
          <w:bCs w:val="0"/>
          <w:i w:val="0"/>
          <w:iCs w:val="0"/>
          <w:noProof w:val="0"/>
          <w:color w:val="333E48"/>
          <w:sz w:val="20"/>
          <w:szCs w:val="20"/>
          <w:lang w:val="en-GB"/>
        </w:rPr>
        <w:t>It's easy to communicate through online classes.</w:t>
      </w:r>
    </w:p>
    <w:p w:rsidR="7E873AEA" w:rsidP="7E873AEA" w:rsidRDefault="7E873AEA" w14:paraId="3BC4DF12" w14:textId="67713E91">
      <w:pPr>
        <w:pStyle w:val="ListParagraph"/>
        <w:numPr>
          <w:ilvl w:val="0"/>
          <w:numId w:val="2"/>
        </w:numPr>
        <w:spacing w:after="200" w:line="360" w:lineRule="auto"/>
        <w:jc w:val="both"/>
        <w:rPr>
          <w:b w:val="0"/>
          <w:bCs w:val="0"/>
          <w:color w:val="222222"/>
          <w:sz w:val="14"/>
          <w:szCs w:val="14"/>
          <w:highlight w:val="white"/>
        </w:rPr>
      </w:pPr>
      <w:r w:rsidRPr="3AE09A92" w:rsidR="3AE09A92">
        <w:rPr>
          <w:b w:val="0"/>
          <w:bCs w:val="0"/>
          <w:i w:val="0"/>
          <w:iCs w:val="0"/>
          <w:noProof w:val="0"/>
          <w:color w:val="333E48"/>
          <w:sz w:val="20"/>
          <w:szCs w:val="20"/>
          <w:lang w:val="en-GB"/>
        </w:rPr>
        <w:t>I feel very comfortable having online classes.</w:t>
      </w:r>
    </w:p>
    <w:p w:rsidR="7E873AEA" w:rsidP="7E873AEA" w:rsidRDefault="7E873AEA" w14:paraId="6787CFD5" w14:textId="36A60338">
      <w:pPr>
        <w:pStyle w:val="ListParagraph"/>
        <w:numPr>
          <w:ilvl w:val="0"/>
          <w:numId w:val="2"/>
        </w:numPr>
        <w:spacing w:after="200" w:line="360" w:lineRule="auto"/>
        <w:jc w:val="both"/>
        <w:rPr>
          <w:b w:val="0"/>
          <w:bCs w:val="0"/>
          <w:color w:val="222222"/>
          <w:sz w:val="14"/>
          <w:szCs w:val="14"/>
          <w:highlight w:val="white"/>
        </w:rPr>
      </w:pPr>
      <w:r w:rsidRPr="3AE09A92" w:rsidR="3AE09A92">
        <w:rPr>
          <w:b w:val="0"/>
          <w:bCs w:val="0"/>
          <w:i w:val="0"/>
          <w:iCs w:val="0"/>
          <w:noProof w:val="0"/>
          <w:color w:val="333E48"/>
          <w:sz w:val="20"/>
          <w:szCs w:val="20"/>
          <w:lang w:val="en-GB"/>
        </w:rPr>
        <w:t>Internet can be a problem for online classes.</w:t>
      </w:r>
    </w:p>
    <w:p w:rsidR="7E873AEA" w:rsidP="7E873AEA" w:rsidRDefault="7E873AEA" w14:paraId="321B96E8" w14:textId="7325A636">
      <w:pPr>
        <w:pStyle w:val="ListParagraph"/>
        <w:numPr>
          <w:ilvl w:val="0"/>
          <w:numId w:val="2"/>
        </w:numPr>
        <w:spacing w:after="200" w:line="360" w:lineRule="auto"/>
        <w:jc w:val="both"/>
        <w:rPr>
          <w:b w:val="0"/>
          <w:bCs w:val="0"/>
          <w:color w:val="222222"/>
          <w:sz w:val="14"/>
          <w:szCs w:val="14"/>
          <w:highlight w:val="white"/>
        </w:rPr>
      </w:pPr>
      <w:r w:rsidRPr="3AE09A92" w:rsidR="3AE09A92">
        <w:rPr>
          <w:b w:val="0"/>
          <w:bCs w:val="0"/>
          <w:i w:val="0"/>
          <w:iCs w:val="0"/>
          <w:noProof w:val="0"/>
          <w:color w:val="333E48"/>
          <w:sz w:val="20"/>
          <w:szCs w:val="20"/>
          <w:lang w:val="en-GB"/>
        </w:rPr>
        <w:t>Is less professional having classes online.</w:t>
      </w:r>
    </w:p>
    <w:p w:rsidR="7E873AEA" w:rsidP="7E873AEA" w:rsidRDefault="7E873AEA" w14:paraId="35F93D9A" w14:textId="607025FD">
      <w:pPr>
        <w:pStyle w:val="ListParagraph"/>
        <w:numPr>
          <w:ilvl w:val="0"/>
          <w:numId w:val="2"/>
        </w:numPr>
        <w:spacing w:after="200" w:line="360" w:lineRule="auto"/>
        <w:jc w:val="both"/>
        <w:rPr>
          <w:b w:val="0"/>
          <w:bCs w:val="0"/>
          <w:color w:val="222222"/>
          <w:sz w:val="14"/>
          <w:szCs w:val="14"/>
          <w:highlight w:val="white"/>
        </w:rPr>
      </w:pPr>
      <w:r w:rsidRPr="3AE09A92" w:rsidR="3AE09A92">
        <w:rPr>
          <w:b w:val="0"/>
          <w:bCs w:val="0"/>
          <w:i w:val="0"/>
          <w:iCs w:val="0"/>
          <w:noProof w:val="0"/>
          <w:color w:val="333E48"/>
          <w:sz w:val="20"/>
          <w:szCs w:val="20"/>
          <w:lang w:val="en-GB"/>
        </w:rPr>
        <w:t xml:space="preserve">Online classes </w:t>
      </w:r>
      <w:r w:rsidRPr="3AE09A92" w:rsidR="3AE09A92">
        <w:rPr>
          <w:b w:val="0"/>
          <w:bCs w:val="0"/>
          <w:i w:val="0"/>
          <w:iCs w:val="0"/>
          <w:noProof w:val="0"/>
          <w:color w:val="333E48"/>
          <w:sz w:val="20"/>
          <w:szCs w:val="20"/>
          <w:lang w:val="en-GB"/>
        </w:rPr>
        <w:t>makes</w:t>
      </w:r>
      <w:r w:rsidRPr="3AE09A92" w:rsidR="3AE09A92">
        <w:rPr>
          <w:b w:val="0"/>
          <w:bCs w:val="0"/>
          <w:i w:val="0"/>
          <w:iCs w:val="0"/>
          <w:noProof w:val="0"/>
          <w:color w:val="333E48"/>
          <w:sz w:val="20"/>
          <w:szCs w:val="20"/>
          <w:lang w:val="en-GB"/>
        </w:rPr>
        <w:t xml:space="preserve"> safer for students.</w:t>
      </w:r>
    </w:p>
    <w:p w:rsidR="7E873AEA" w:rsidP="7E873AEA" w:rsidRDefault="7E873AEA" w14:paraId="2E9DF18F" w14:textId="6CC0CCC2">
      <w:pPr>
        <w:pStyle w:val="Normal"/>
        <w:spacing w:after="200" w:line="360" w:lineRule="auto"/>
        <w:ind w:left="0"/>
        <w:jc w:val="both"/>
        <w:rPr>
          <w:b w:val="0"/>
          <w:bCs w:val="0"/>
          <w:color w:val="222222"/>
          <w:sz w:val="28"/>
          <w:szCs w:val="28"/>
          <w:highlight w:val="white"/>
        </w:rPr>
      </w:pPr>
    </w:p>
    <w:p w:rsidR="7E873AEA" w:rsidP="7E873AEA" w:rsidRDefault="7E873AEA" w14:paraId="7AF59F2A" w14:textId="28CB348B">
      <w:pPr>
        <w:pStyle w:val="Normal"/>
        <w:spacing w:after="200" w:line="360" w:lineRule="auto"/>
        <w:ind w:left="0"/>
        <w:jc w:val="both"/>
        <w:rPr>
          <w:b w:val="0"/>
          <w:bCs w:val="0"/>
          <w:color w:val="222222"/>
          <w:sz w:val="28"/>
          <w:szCs w:val="28"/>
          <w:highlight w:val="white"/>
        </w:rPr>
      </w:pPr>
      <w:r w:rsidRPr="3AE09A92" w:rsidR="3AE09A92">
        <w:rPr>
          <w:b w:val="1"/>
          <w:bCs w:val="1"/>
          <w:color w:val="222222"/>
          <w:sz w:val="28"/>
          <w:szCs w:val="28"/>
          <w:highlight w:val="white"/>
        </w:rPr>
        <w:t>Total:</w:t>
      </w:r>
      <w:r w:rsidRPr="3AE09A92" w:rsidR="3AE09A92">
        <w:rPr>
          <w:b w:val="0"/>
          <w:bCs w:val="0"/>
          <w:color w:val="222222"/>
          <w:sz w:val="28"/>
          <w:szCs w:val="28"/>
          <w:highlight w:val="white"/>
        </w:rPr>
        <w:t xml:space="preserve"> </w:t>
      </w:r>
      <w:r w:rsidRPr="3AE09A92" w:rsidR="3AE09A92">
        <w:rPr>
          <w:b w:val="0"/>
          <w:bCs w:val="0"/>
          <w:color w:val="222222"/>
          <w:sz w:val="20"/>
          <w:szCs w:val="20"/>
          <w:highlight w:val="white"/>
        </w:rPr>
        <w:t xml:space="preserve">15 students </w:t>
      </w:r>
    </w:p>
    <w:p w:rsidR="7E873AEA" w:rsidP="7E873AEA" w:rsidRDefault="7E873AEA" w14:paraId="2161C986" w14:textId="15F9D0E9">
      <w:pPr>
        <w:pStyle w:val="Normal"/>
        <w:spacing w:after="200" w:line="360" w:lineRule="auto"/>
        <w:ind w:left="0"/>
        <w:jc w:val="both"/>
        <w:rPr>
          <w:b w:val="0"/>
          <w:bCs w:val="0"/>
          <w:color w:val="222222"/>
          <w:sz w:val="28"/>
          <w:szCs w:val="28"/>
          <w:highlight w:val="white"/>
        </w:rPr>
      </w:pPr>
      <w:r w:rsidRPr="3AE09A92" w:rsidR="3AE09A92">
        <w:rPr>
          <w:b w:val="1"/>
          <w:bCs w:val="1"/>
          <w:color w:val="222222"/>
          <w:sz w:val="28"/>
          <w:szCs w:val="28"/>
          <w:highlight w:val="white"/>
        </w:rPr>
        <w:t>Completed responses:</w:t>
      </w:r>
      <w:r w:rsidRPr="3AE09A92" w:rsidR="3AE09A92">
        <w:rPr>
          <w:b w:val="0"/>
          <w:bCs w:val="0"/>
          <w:color w:val="222222"/>
          <w:sz w:val="28"/>
          <w:szCs w:val="28"/>
          <w:highlight w:val="white"/>
        </w:rPr>
        <w:t xml:space="preserve"> </w:t>
      </w:r>
      <w:r w:rsidRPr="3AE09A92" w:rsidR="3AE09A92">
        <w:rPr>
          <w:b w:val="0"/>
          <w:bCs w:val="0"/>
          <w:color w:val="222222"/>
          <w:sz w:val="20"/>
          <w:szCs w:val="20"/>
          <w:highlight w:val="white"/>
        </w:rPr>
        <w:t xml:space="preserve">12 responses </w:t>
      </w:r>
    </w:p>
    <w:p w:rsidR="7E873AEA" w:rsidP="7E873AEA" w:rsidRDefault="7E873AEA" w14:paraId="3404FAB2" w14:textId="6237C1D6">
      <w:pPr>
        <w:pStyle w:val="Normal"/>
        <w:spacing w:after="200" w:line="360" w:lineRule="auto"/>
        <w:ind w:left="0"/>
        <w:jc w:val="both"/>
        <w:rPr>
          <w:b w:val="0"/>
          <w:bCs w:val="0"/>
          <w:color w:val="222222"/>
          <w:sz w:val="20"/>
          <w:szCs w:val="20"/>
          <w:highlight w:val="white"/>
        </w:rPr>
      </w:pPr>
    </w:p>
    <w:p w:rsidR="7E873AEA" w:rsidP="7E873AEA" w:rsidRDefault="7E873AEA" w14:paraId="347EE5E5" w14:textId="2BCE8926">
      <w:pPr>
        <w:pStyle w:val="Normal"/>
        <w:spacing w:after="200" w:line="360" w:lineRule="auto"/>
        <w:ind w:left="0"/>
        <w:jc w:val="center"/>
        <w:rPr>
          <w:b w:val="1"/>
          <w:bCs w:val="1"/>
          <w:color w:val="222222"/>
          <w:sz w:val="28"/>
          <w:szCs w:val="28"/>
          <w:highlight w:val="white"/>
        </w:rPr>
      </w:pPr>
    </w:p>
    <w:p w:rsidR="7E873AEA" w:rsidP="7E873AEA" w:rsidRDefault="7E873AEA" w14:paraId="3386CDD1" w14:textId="1D76E472">
      <w:pPr>
        <w:pStyle w:val="Normal"/>
        <w:spacing w:after="200" w:line="360" w:lineRule="auto"/>
        <w:ind w:left="0"/>
        <w:jc w:val="center"/>
        <w:rPr>
          <w:b w:val="1"/>
          <w:bCs w:val="1"/>
          <w:color w:val="222222"/>
          <w:sz w:val="28"/>
          <w:szCs w:val="28"/>
          <w:highlight w:val="white"/>
        </w:rPr>
      </w:pPr>
    </w:p>
    <w:p w:rsidR="7E873AEA" w:rsidP="7E873AEA" w:rsidRDefault="7E873AEA" w14:paraId="18A957C6" w14:textId="0A93CEB9">
      <w:pPr>
        <w:pStyle w:val="Normal"/>
        <w:spacing w:after="200" w:line="360" w:lineRule="auto"/>
        <w:ind w:left="0"/>
        <w:jc w:val="center"/>
        <w:rPr>
          <w:b w:val="1"/>
          <w:bCs w:val="1"/>
          <w:color w:val="222222"/>
          <w:sz w:val="28"/>
          <w:szCs w:val="28"/>
          <w:highlight w:val="white"/>
        </w:rPr>
      </w:pPr>
    </w:p>
    <w:p w:rsidR="7E873AEA" w:rsidP="7E873AEA" w:rsidRDefault="7E873AEA" w14:paraId="5F75DB94" w14:textId="1162116C">
      <w:pPr>
        <w:pStyle w:val="Normal"/>
        <w:spacing w:after="200" w:line="360" w:lineRule="auto"/>
        <w:ind w:left="0"/>
        <w:jc w:val="center"/>
        <w:rPr>
          <w:b w:val="1"/>
          <w:bCs w:val="1"/>
          <w:color w:val="222222"/>
          <w:sz w:val="28"/>
          <w:szCs w:val="28"/>
          <w:highlight w:val="white"/>
        </w:rPr>
      </w:pPr>
    </w:p>
    <w:p w:rsidR="7E873AEA" w:rsidP="7E873AEA" w:rsidRDefault="7E873AEA" w14:paraId="789C6EBC" w14:textId="399E8221">
      <w:pPr>
        <w:pStyle w:val="Normal"/>
        <w:spacing w:after="200" w:line="360" w:lineRule="auto"/>
        <w:ind w:left="0"/>
        <w:jc w:val="center"/>
        <w:rPr>
          <w:b w:val="1"/>
          <w:bCs w:val="1"/>
          <w:color w:val="222222"/>
          <w:sz w:val="28"/>
          <w:szCs w:val="28"/>
          <w:highlight w:val="white"/>
        </w:rPr>
      </w:pPr>
    </w:p>
    <w:p w:rsidR="7E873AEA" w:rsidP="7E873AEA" w:rsidRDefault="7E873AEA" w14:paraId="0FACE504" w14:textId="5F00397E">
      <w:pPr>
        <w:pStyle w:val="Normal"/>
        <w:spacing w:after="200" w:line="360" w:lineRule="auto"/>
        <w:ind w:left="0"/>
        <w:jc w:val="center"/>
        <w:rPr>
          <w:b w:val="1"/>
          <w:bCs w:val="1"/>
          <w:color w:val="222222"/>
          <w:sz w:val="28"/>
          <w:szCs w:val="28"/>
          <w:highlight w:val="white"/>
        </w:rPr>
      </w:pPr>
    </w:p>
    <w:p w:rsidR="7E873AEA" w:rsidP="7E873AEA" w:rsidRDefault="7E873AEA" w14:paraId="24BCE8F7" w14:textId="6BFF1E89">
      <w:pPr>
        <w:pStyle w:val="Normal"/>
        <w:spacing w:after="200" w:line="360" w:lineRule="auto"/>
        <w:ind w:left="0"/>
        <w:jc w:val="center"/>
        <w:rPr>
          <w:b w:val="1"/>
          <w:bCs w:val="1"/>
          <w:color w:val="222222"/>
          <w:sz w:val="28"/>
          <w:szCs w:val="28"/>
          <w:highlight w:val="white"/>
        </w:rPr>
      </w:pPr>
    </w:p>
    <w:p w:rsidR="7E873AEA" w:rsidP="7E873AEA" w:rsidRDefault="7E873AEA" w14:paraId="23D17831" w14:textId="4772FC7A">
      <w:pPr>
        <w:pStyle w:val="Normal"/>
        <w:spacing w:after="200" w:line="360" w:lineRule="auto"/>
        <w:ind w:left="0"/>
        <w:jc w:val="center"/>
        <w:rPr>
          <w:b w:val="1"/>
          <w:bCs w:val="1"/>
          <w:color w:val="222222"/>
          <w:sz w:val="28"/>
          <w:szCs w:val="28"/>
          <w:highlight w:val="white"/>
        </w:rPr>
      </w:pPr>
    </w:p>
    <w:p w:rsidR="7E873AEA" w:rsidP="7E873AEA" w:rsidRDefault="7E873AEA" w14:paraId="7149CFD3" w14:textId="7395F4C6">
      <w:pPr>
        <w:pStyle w:val="Normal"/>
        <w:spacing w:after="200" w:line="360" w:lineRule="auto"/>
        <w:ind w:left="0"/>
        <w:jc w:val="center"/>
        <w:rPr>
          <w:b w:val="1"/>
          <w:bCs w:val="1"/>
          <w:color w:val="222222"/>
          <w:sz w:val="28"/>
          <w:szCs w:val="28"/>
          <w:highlight w:val="white"/>
        </w:rPr>
      </w:pPr>
    </w:p>
    <w:p w:rsidR="7E873AEA" w:rsidP="7E873AEA" w:rsidRDefault="7E873AEA" w14:paraId="07ACA27B" w14:textId="0C626C65">
      <w:pPr>
        <w:pStyle w:val="Normal"/>
        <w:spacing w:after="200" w:line="360" w:lineRule="auto"/>
        <w:ind w:left="0"/>
        <w:jc w:val="center"/>
        <w:rPr>
          <w:b w:val="1"/>
          <w:bCs w:val="1"/>
          <w:color w:val="222222"/>
          <w:sz w:val="48"/>
          <w:szCs w:val="48"/>
          <w:highlight w:val="white"/>
        </w:rPr>
      </w:pPr>
      <w:r w:rsidRPr="3AE09A92" w:rsidR="3AE09A92">
        <w:rPr>
          <w:b w:val="1"/>
          <w:bCs w:val="1"/>
          <w:color w:val="222222"/>
          <w:sz w:val="44"/>
          <w:szCs w:val="44"/>
          <w:highlight w:val="white"/>
        </w:rPr>
        <w:t>Analyses</w:t>
      </w:r>
    </w:p>
    <w:p w:rsidR="7E873AEA" w:rsidP="7E873AEA" w:rsidRDefault="7E873AEA" w14:paraId="415FED34" w14:textId="4D7FAFA3">
      <w:pPr>
        <w:pStyle w:val="Normal"/>
        <w:spacing w:after="200" w:line="360" w:lineRule="auto"/>
        <w:ind w:left="0"/>
        <w:jc w:val="center"/>
        <w:rPr>
          <w:b w:val="1"/>
          <w:bCs w:val="1"/>
          <w:color w:val="222222"/>
          <w:sz w:val="28"/>
          <w:szCs w:val="28"/>
          <w:highlight w:val="white"/>
        </w:rPr>
      </w:pPr>
    </w:p>
    <w:p w:rsidR="7E873AEA" w:rsidP="3EF92EDE" w:rsidRDefault="7E873AEA" w14:paraId="79975501" w14:textId="3977599E">
      <w:pPr>
        <w:pStyle w:val="Normal"/>
        <w:spacing w:after="200" w:line="360" w:lineRule="auto"/>
        <w:ind w:left="0"/>
        <w:jc w:val="left"/>
        <w:rPr>
          <w:b w:val="1"/>
          <w:bCs w:val="1"/>
          <w:color w:val="222222"/>
          <w:sz w:val="28"/>
          <w:szCs w:val="28"/>
          <w:highlight w:val="white"/>
        </w:rPr>
      </w:pPr>
      <w:r w:rsidRPr="3AE09A92" w:rsidR="3AE09A92">
        <w:rPr>
          <w:b w:val="1"/>
          <w:bCs w:val="1"/>
          <w:color w:val="222222"/>
          <w:sz w:val="28"/>
          <w:szCs w:val="28"/>
          <w:highlight w:val="white"/>
          <w:u w:val="single"/>
        </w:rPr>
        <w:t>Graphics</w:t>
      </w:r>
      <w:r w:rsidRPr="3AE09A92" w:rsidR="3AE09A92">
        <w:rPr>
          <w:b w:val="0"/>
          <w:bCs w:val="0"/>
          <w:color w:val="222222"/>
          <w:sz w:val="28"/>
          <w:szCs w:val="28"/>
          <w:highlight w:val="white"/>
        </w:rPr>
        <w:t xml:space="preserve">: </w:t>
      </w:r>
    </w:p>
    <w:p w:rsidR="3EF92EDE" w:rsidP="3EF92EDE" w:rsidRDefault="3EF92EDE" w14:paraId="242627DB" w14:textId="614D0950">
      <w:pPr>
        <w:pStyle w:val="Normal"/>
        <w:spacing w:after="200" w:line="360" w:lineRule="auto"/>
        <w:ind w:left="0"/>
        <w:jc w:val="left"/>
      </w:pPr>
      <w:r>
        <w:drawing>
          <wp:inline wp14:editId="0CF347DA" wp14:anchorId="3F52C575">
            <wp:extent cx="2543175" cy="3014134"/>
            <wp:effectExtent l="0" t="0" r="0" b="0"/>
            <wp:docPr id="323084569" name="" title=""/>
            <wp:cNvGraphicFramePr>
              <a:graphicFrameLocks noChangeAspect="1"/>
            </wp:cNvGraphicFramePr>
            <a:graphic>
              <a:graphicData uri="http://schemas.openxmlformats.org/drawingml/2006/picture">
                <pic:pic>
                  <pic:nvPicPr>
                    <pic:cNvPr id="0" name=""/>
                    <pic:cNvPicPr/>
                  </pic:nvPicPr>
                  <pic:blipFill>
                    <a:blip r:embed="R127a4195cb9444b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543175" cy="3014134"/>
                    </a:xfrm>
                    <a:prstGeom prst="rect">
                      <a:avLst/>
                    </a:prstGeom>
                  </pic:spPr>
                </pic:pic>
              </a:graphicData>
            </a:graphic>
          </wp:inline>
        </w:drawing>
      </w:r>
      <w:r>
        <w:drawing>
          <wp:inline wp14:editId="5D2EC2B2" wp14:anchorId="76C2C567">
            <wp:extent cx="2809875" cy="3029561"/>
            <wp:effectExtent l="0" t="0" r="0" b="0"/>
            <wp:docPr id="907082158" name="" title=""/>
            <wp:cNvGraphicFramePr>
              <a:graphicFrameLocks noChangeAspect="1"/>
            </wp:cNvGraphicFramePr>
            <a:graphic>
              <a:graphicData uri="http://schemas.openxmlformats.org/drawingml/2006/picture">
                <pic:pic>
                  <pic:nvPicPr>
                    <pic:cNvPr id="0" name=""/>
                    <pic:cNvPicPr/>
                  </pic:nvPicPr>
                  <pic:blipFill>
                    <a:blip r:embed="Rba711a42652e409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809875" cy="3029561"/>
                    </a:xfrm>
                    <a:prstGeom prst="rect">
                      <a:avLst/>
                    </a:prstGeom>
                  </pic:spPr>
                </pic:pic>
              </a:graphicData>
            </a:graphic>
          </wp:inline>
        </w:drawing>
      </w:r>
      <w:r>
        <w:drawing>
          <wp:inline wp14:editId="4CA0F2E4" wp14:anchorId="77096C1B">
            <wp:extent cx="2606472" cy="2515538"/>
            <wp:effectExtent l="0" t="0" r="0" b="0"/>
            <wp:docPr id="695263696" name="" title=""/>
            <wp:cNvGraphicFramePr>
              <a:graphicFrameLocks noChangeAspect="1"/>
            </wp:cNvGraphicFramePr>
            <a:graphic>
              <a:graphicData uri="http://schemas.openxmlformats.org/drawingml/2006/picture">
                <pic:pic>
                  <pic:nvPicPr>
                    <pic:cNvPr id="0" name=""/>
                    <pic:cNvPicPr/>
                  </pic:nvPicPr>
                  <pic:blipFill>
                    <a:blip r:embed="R3a04716e8d3341c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606472" cy="2515538"/>
                    </a:xfrm>
                    <a:prstGeom prst="rect">
                      <a:avLst/>
                    </a:prstGeom>
                  </pic:spPr>
                </pic:pic>
              </a:graphicData>
            </a:graphic>
          </wp:inline>
        </w:drawing>
      </w:r>
      <w:r>
        <w:drawing>
          <wp:inline wp14:editId="6EEFD1D2" wp14:anchorId="0FD3565D">
            <wp:extent cx="2730489" cy="2525702"/>
            <wp:effectExtent l="0" t="0" r="0" b="0"/>
            <wp:docPr id="1554096355" name="" title=""/>
            <wp:cNvGraphicFramePr>
              <a:graphicFrameLocks noChangeAspect="1"/>
            </wp:cNvGraphicFramePr>
            <a:graphic>
              <a:graphicData uri="http://schemas.openxmlformats.org/drawingml/2006/picture">
                <pic:pic>
                  <pic:nvPicPr>
                    <pic:cNvPr id="0" name=""/>
                    <pic:cNvPicPr/>
                  </pic:nvPicPr>
                  <pic:blipFill>
                    <a:blip r:embed="Rfcaebee25488498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730489" cy="2525702"/>
                    </a:xfrm>
                    <a:prstGeom prst="rect">
                      <a:avLst/>
                    </a:prstGeom>
                  </pic:spPr>
                </pic:pic>
              </a:graphicData>
            </a:graphic>
          </wp:inline>
        </w:drawing>
      </w:r>
    </w:p>
    <w:p w:rsidR="3EF92EDE" w:rsidP="3EF92EDE" w:rsidRDefault="3EF92EDE" w14:paraId="52F18F4E" w14:textId="2E9ACA72">
      <w:pPr>
        <w:pStyle w:val="Normal"/>
        <w:spacing w:after="200" w:line="360" w:lineRule="auto"/>
        <w:ind w:left="0"/>
        <w:jc w:val="left"/>
      </w:pPr>
    </w:p>
    <w:p w:rsidR="3EF92EDE" w:rsidP="3EF92EDE" w:rsidRDefault="3EF92EDE" w14:paraId="0E4ACAF4" w14:textId="5ADD6E93">
      <w:pPr>
        <w:pStyle w:val="Normal"/>
        <w:spacing w:after="200" w:line="360" w:lineRule="auto"/>
        <w:ind w:left="0"/>
        <w:jc w:val="left"/>
        <w:rPr>
          <w:b w:val="0"/>
          <w:bCs w:val="0"/>
          <w:color w:val="222222"/>
          <w:sz w:val="28"/>
          <w:szCs w:val="28"/>
          <w:highlight w:val="white"/>
        </w:rPr>
      </w:pPr>
      <w:r>
        <w:drawing>
          <wp:inline wp14:editId="114E235A" wp14:anchorId="5147F478">
            <wp:extent cx="2695794" cy="2924175"/>
            <wp:effectExtent l="0" t="0" r="0" b="0"/>
            <wp:docPr id="1850036111" name="" title=""/>
            <wp:cNvGraphicFramePr>
              <a:graphicFrameLocks noChangeAspect="1"/>
            </wp:cNvGraphicFramePr>
            <a:graphic>
              <a:graphicData uri="http://schemas.openxmlformats.org/drawingml/2006/picture">
                <pic:pic>
                  <pic:nvPicPr>
                    <pic:cNvPr id="0" name=""/>
                    <pic:cNvPicPr/>
                  </pic:nvPicPr>
                  <pic:blipFill>
                    <a:blip r:embed="R06d5bdc61dd94e0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695794" cy="2924175"/>
                    </a:xfrm>
                    <a:prstGeom prst="rect">
                      <a:avLst/>
                    </a:prstGeom>
                  </pic:spPr>
                </pic:pic>
              </a:graphicData>
            </a:graphic>
          </wp:inline>
        </w:drawing>
      </w:r>
      <w:r>
        <w:drawing>
          <wp:inline wp14:editId="68D140AF" wp14:anchorId="6E0E7A84">
            <wp:extent cx="2738782" cy="3093004"/>
            <wp:effectExtent l="0" t="0" r="0" b="0"/>
            <wp:docPr id="1412801422" name="" title=""/>
            <wp:cNvGraphicFramePr>
              <a:graphicFrameLocks noChangeAspect="1"/>
            </wp:cNvGraphicFramePr>
            <a:graphic>
              <a:graphicData uri="http://schemas.openxmlformats.org/drawingml/2006/picture">
                <pic:pic>
                  <pic:nvPicPr>
                    <pic:cNvPr id="0" name=""/>
                    <pic:cNvPicPr/>
                  </pic:nvPicPr>
                  <pic:blipFill>
                    <a:blip r:embed="R2f8c75b841b444e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738782" cy="3093004"/>
                    </a:xfrm>
                    <a:prstGeom prst="rect">
                      <a:avLst/>
                    </a:prstGeom>
                  </pic:spPr>
                </pic:pic>
              </a:graphicData>
            </a:graphic>
          </wp:inline>
        </w:drawing>
      </w:r>
    </w:p>
    <w:p w:rsidR="7E873AEA" w:rsidP="7E873AEA" w:rsidRDefault="7E873AEA" w14:paraId="5B9D8CCF" w14:textId="15C83051">
      <w:pPr>
        <w:pStyle w:val="Normal"/>
        <w:spacing w:after="200" w:line="360" w:lineRule="auto"/>
        <w:ind w:left="0"/>
        <w:jc w:val="center"/>
        <w:rPr>
          <w:b w:val="1"/>
          <w:bCs w:val="1"/>
          <w:color w:val="222222"/>
          <w:sz w:val="28"/>
          <w:szCs w:val="28"/>
          <w:highlight w:val="white"/>
        </w:rPr>
      </w:pPr>
    </w:p>
    <w:p w:rsidR="7E873AEA" w:rsidP="7E873AEA" w:rsidRDefault="7E873AEA" w14:paraId="5CF100E0" w14:textId="2D43D9C6">
      <w:pPr>
        <w:pStyle w:val="Normal"/>
        <w:spacing w:after="200" w:line="360" w:lineRule="auto"/>
        <w:ind w:left="0"/>
        <w:jc w:val="center"/>
      </w:pPr>
      <w:r>
        <w:drawing>
          <wp:anchor distT="0" distB="0" distL="114300" distR="114300" simplePos="0" relativeHeight="251658240" behindDoc="1" locked="0" layoutInCell="1" allowOverlap="1" wp14:editId="049379CA" wp14:anchorId="57CFEFA1">
            <wp:simplePos x="0" y="0"/>
            <wp:positionH relativeFrom="column">
              <wp:align>left</wp:align>
            </wp:positionH>
            <wp:positionV relativeFrom="paragraph">
              <wp:posOffset>0</wp:posOffset>
            </wp:positionV>
            <wp:extent cx="2114788" cy="2676525"/>
            <wp:wrapNone/>
            <wp:effectExtent l="0" t="0" r="0" b="0"/>
            <wp:docPr id="793215503" name="" title=""/>
            <wp:cNvGraphicFramePr>
              <a:graphicFrameLocks noChangeAspect="1"/>
            </wp:cNvGraphicFramePr>
            <a:graphic>
              <a:graphicData uri="http://schemas.openxmlformats.org/drawingml/2006/picture">
                <pic:pic>
                  <pic:nvPicPr>
                    <pic:cNvPr id="0" name=""/>
                    <pic:cNvPicPr/>
                  </pic:nvPicPr>
                  <pic:blipFill>
                    <a:blip r:embed="R3c09889aaa5a465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114788" cy="2676525"/>
                    </a:xfrm>
                    <a:prstGeom prst="rect">
                      <a:avLst/>
                    </a:prstGeom>
                  </pic:spPr>
                </pic:pic>
              </a:graphicData>
            </a:graphic>
            <wp14:sizeRelH relativeFrom="page">
              <wp14:pctWidth>0</wp14:pctWidth>
            </wp14:sizeRelH>
            <wp14:sizeRelV relativeFrom="page">
              <wp14:pctHeight>0</wp14:pctHeight>
            </wp14:sizeRelV>
          </wp:anchor>
        </w:drawing>
      </w:r>
      <w:r>
        <w:drawing>
          <wp:inline wp14:editId="5075574D" wp14:anchorId="663FF086">
            <wp:extent cx="2094310" cy="2621590"/>
            <wp:effectExtent l="0" t="0" r="0" b="0"/>
            <wp:docPr id="11260433" name="" title=""/>
            <wp:cNvGraphicFramePr>
              <a:graphicFrameLocks noChangeAspect="1"/>
            </wp:cNvGraphicFramePr>
            <a:graphic>
              <a:graphicData uri="http://schemas.openxmlformats.org/drawingml/2006/picture">
                <pic:pic>
                  <pic:nvPicPr>
                    <pic:cNvPr id="0" name=""/>
                    <pic:cNvPicPr/>
                  </pic:nvPicPr>
                  <pic:blipFill>
                    <a:blip r:embed="R9d48b61950e8494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2094310" cy="2621590"/>
                    </a:xfrm>
                    <a:prstGeom xmlns:a="http://schemas.openxmlformats.org/drawingml/2006/main" prst="rect">
                      <a:avLst/>
                    </a:prstGeom>
                  </pic:spPr>
                </pic:pic>
              </a:graphicData>
            </a:graphic>
          </wp:inline>
        </w:drawing>
      </w:r>
    </w:p>
    <w:p w:rsidR="7E873AEA" w:rsidP="7E873AEA" w:rsidRDefault="7E873AEA" w14:paraId="2CBC397C" w14:textId="5C9C59F6">
      <w:pPr>
        <w:pStyle w:val="Normal"/>
        <w:spacing w:after="200" w:line="360" w:lineRule="auto"/>
        <w:ind w:left="0"/>
        <w:jc w:val="center"/>
      </w:pPr>
    </w:p>
    <w:p w:rsidR="558EA10E" w:rsidP="558EA10E" w:rsidRDefault="558EA10E" w14:paraId="3B9D3334" w14:textId="7BEFAD25">
      <w:pPr>
        <w:pStyle w:val="Normal"/>
        <w:spacing w:after="200" w:line="360" w:lineRule="auto"/>
        <w:ind w:left="0"/>
        <w:jc w:val="center"/>
        <w:rPr>
          <w:b w:val="1"/>
          <w:bCs w:val="1"/>
          <w:color w:val="222222"/>
          <w:sz w:val="28"/>
          <w:szCs w:val="28"/>
          <w:highlight w:val="white"/>
        </w:rPr>
      </w:pPr>
    </w:p>
    <w:p w:rsidR="558EA10E" w:rsidP="558EA10E" w:rsidRDefault="558EA10E" w14:paraId="42D371B9" w14:textId="64BCA803">
      <w:pPr>
        <w:pStyle w:val="Normal"/>
        <w:spacing w:after="200" w:line="360" w:lineRule="auto"/>
        <w:ind w:left="0"/>
        <w:jc w:val="center"/>
        <w:rPr>
          <w:b w:val="1"/>
          <w:bCs w:val="1"/>
          <w:color w:val="222222"/>
          <w:sz w:val="28"/>
          <w:szCs w:val="28"/>
          <w:highlight w:val="white"/>
        </w:rPr>
      </w:pPr>
    </w:p>
    <w:p w:rsidR="558EA10E" w:rsidP="558EA10E" w:rsidRDefault="558EA10E" w14:paraId="10CDB355" w14:textId="5588E412">
      <w:pPr>
        <w:pStyle w:val="Normal"/>
        <w:spacing w:after="200" w:line="360" w:lineRule="auto"/>
        <w:ind w:left="0"/>
        <w:jc w:val="center"/>
        <w:rPr>
          <w:b w:val="1"/>
          <w:bCs w:val="1"/>
          <w:color w:val="222222"/>
          <w:sz w:val="28"/>
          <w:szCs w:val="28"/>
          <w:highlight w:val="white"/>
        </w:rPr>
      </w:pPr>
    </w:p>
    <w:p w:rsidR="558EA10E" w:rsidP="558EA10E" w:rsidRDefault="558EA10E" w14:paraId="546A7815" w14:textId="414F36F4">
      <w:pPr>
        <w:pStyle w:val="Normal"/>
        <w:spacing w:after="200" w:line="360" w:lineRule="auto"/>
        <w:ind w:left="0"/>
        <w:jc w:val="center"/>
        <w:rPr>
          <w:b w:val="1"/>
          <w:bCs w:val="1"/>
          <w:color w:val="222222"/>
          <w:sz w:val="28"/>
          <w:szCs w:val="28"/>
          <w:highlight w:val="white"/>
        </w:rPr>
      </w:pPr>
    </w:p>
    <w:p w:rsidR="558EA10E" w:rsidP="558EA10E" w:rsidRDefault="558EA10E" w14:paraId="1CBA5453" w14:textId="2924A47F">
      <w:pPr>
        <w:pStyle w:val="Normal"/>
        <w:spacing w:after="200" w:line="360" w:lineRule="auto"/>
        <w:ind w:left="0"/>
        <w:jc w:val="center"/>
      </w:pPr>
    </w:p>
    <w:p w:rsidR="558EA10E" w:rsidP="558EA10E" w:rsidRDefault="558EA10E" w14:paraId="7EE48877" w14:textId="67723370">
      <w:pPr>
        <w:pStyle w:val="Normal"/>
        <w:spacing w:after="200" w:line="360" w:lineRule="auto"/>
        <w:ind w:left="0"/>
        <w:jc w:val="center"/>
      </w:pPr>
      <w:r>
        <w:drawing>
          <wp:inline wp14:editId="2AA3A926" wp14:anchorId="2116ADAB">
            <wp:extent cx="2120265" cy="2400300"/>
            <wp:effectExtent l="0" t="0" r="0" b="0"/>
            <wp:docPr id="2113808679" name="" title=""/>
            <wp:cNvGraphicFramePr>
              <a:graphicFrameLocks noChangeAspect="1"/>
            </wp:cNvGraphicFramePr>
            <a:graphic>
              <a:graphicData uri="http://schemas.openxmlformats.org/drawingml/2006/picture">
                <pic:pic>
                  <pic:nvPicPr>
                    <pic:cNvPr id="0" name=""/>
                    <pic:cNvPicPr/>
                  </pic:nvPicPr>
                  <pic:blipFill>
                    <a:blip r:embed="Rbea49bbe3d1946e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2120265" cy="2400300"/>
                    </a:xfrm>
                    <a:prstGeom xmlns:a="http://schemas.openxmlformats.org/drawingml/2006/main" prst="rect">
                      <a:avLst/>
                    </a:prstGeom>
                  </pic:spPr>
                </pic:pic>
              </a:graphicData>
            </a:graphic>
          </wp:inline>
        </w:drawing>
      </w:r>
    </w:p>
    <w:p w:rsidR="3AE09A92" w:rsidP="3AE09A92" w:rsidRDefault="3AE09A92" w14:paraId="5307ABBA" w14:textId="03C321AC">
      <w:pPr>
        <w:pStyle w:val="Normal"/>
        <w:spacing w:after="200" w:line="360" w:lineRule="auto"/>
        <w:ind w:left="0"/>
        <w:jc w:val="center"/>
      </w:pPr>
    </w:p>
    <w:p w:rsidR="3AE09A92" w:rsidP="3AE09A92" w:rsidRDefault="3AE09A92" w14:paraId="2757C2DF" w14:textId="6A279D2D">
      <w:pPr>
        <w:pStyle w:val="Normal"/>
        <w:spacing w:after="200" w:line="360" w:lineRule="auto"/>
        <w:ind w:left="0"/>
        <w:jc w:val="left"/>
      </w:pPr>
      <w:r w:rsidR="3AE09A92">
        <w:rPr/>
        <w:t>Survey data link:</w:t>
      </w:r>
      <w:hyperlink r:id="R82b1342a43384c24">
        <w:r w:rsidRPr="3AE09A92" w:rsidR="3AE09A92">
          <w:rPr>
            <w:rStyle w:val="Hyperlink"/>
            <w:rFonts w:ascii="Arial" w:hAnsi="Arial" w:eastAsia="Arial" w:cs="Arial"/>
            <w:noProof w:val="0"/>
            <w:sz w:val="22"/>
            <w:szCs w:val="22"/>
            <w:lang w:val="en-GB"/>
          </w:rPr>
          <w:t>Virtual Learning environment in UTWSD - Responses | SurveyMonkey</w:t>
        </w:r>
      </w:hyperlink>
    </w:p>
    <w:p w:rsidR="3AE09A92" w:rsidP="3AE09A92" w:rsidRDefault="3AE09A92" w14:paraId="5B686231" w14:textId="49A7573D">
      <w:pPr>
        <w:pStyle w:val="Normal"/>
        <w:spacing w:after="200" w:line="360" w:lineRule="auto"/>
        <w:ind w:left="0"/>
        <w:jc w:val="left"/>
        <w:rPr>
          <w:rFonts w:ascii="Arial" w:hAnsi="Arial" w:eastAsia="Arial" w:cs="Arial"/>
          <w:noProof w:val="0"/>
          <w:sz w:val="22"/>
          <w:szCs w:val="22"/>
          <w:lang w:val="en-GB"/>
        </w:rPr>
      </w:pPr>
      <w:r w:rsidRPr="3AE09A92" w:rsidR="3AE09A92">
        <w:rPr>
          <w:rFonts w:ascii="Arial" w:hAnsi="Arial" w:eastAsia="Arial" w:cs="Arial"/>
          <w:noProof w:val="0"/>
          <w:sz w:val="22"/>
          <w:szCs w:val="22"/>
          <w:lang w:val="en-GB"/>
        </w:rPr>
        <w:t xml:space="preserve">Survey link: </w:t>
      </w:r>
      <w:hyperlink r:id="Rb22e7f8d631e4180">
        <w:r w:rsidRPr="3AE09A92" w:rsidR="3AE09A92">
          <w:rPr>
            <w:rStyle w:val="Hyperlink"/>
            <w:rFonts w:ascii="Arial" w:hAnsi="Arial" w:eastAsia="Arial" w:cs="Arial"/>
            <w:noProof w:val="0"/>
            <w:sz w:val="22"/>
            <w:szCs w:val="22"/>
            <w:lang w:val="en-GB"/>
          </w:rPr>
          <w:t>https://www.surveymonkey.com/r/5DB2W8W</w:t>
        </w:r>
      </w:hyperlink>
      <w:r w:rsidRPr="3AE09A92" w:rsidR="3AE09A92">
        <w:rPr>
          <w:rFonts w:ascii="Arial" w:hAnsi="Arial" w:eastAsia="Arial" w:cs="Arial"/>
          <w:noProof w:val="0"/>
          <w:sz w:val="22"/>
          <w:szCs w:val="22"/>
          <w:lang w:val="en-GB"/>
        </w:rPr>
        <w:t xml:space="preserve"> </w:t>
      </w:r>
    </w:p>
    <w:p w:rsidR="3AE09A92" w:rsidP="3AE09A92" w:rsidRDefault="3AE09A92" w14:paraId="0F6A27D5" w14:textId="0C4218FF">
      <w:pPr>
        <w:pStyle w:val="Normal"/>
        <w:spacing w:after="200" w:line="360" w:lineRule="auto"/>
        <w:ind w:left="0"/>
        <w:jc w:val="left"/>
      </w:pPr>
      <w:r w:rsidRPr="3AE09A92" w:rsidR="3AE09A92">
        <w:rPr>
          <w:rFonts w:ascii="Arial" w:hAnsi="Arial" w:eastAsia="Arial" w:cs="Arial"/>
          <w:noProof w:val="0"/>
          <w:sz w:val="22"/>
          <w:szCs w:val="22"/>
          <w:lang w:val="en-GB"/>
        </w:rPr>
        <w:t xml:space="preserve">Survey link results: </w:t>
      </w:r>
      <w:hyperlink r:id="R8c670c27ce3f4ff7">
        <w:r w:rsidRPr="3AE09A92" w:rsidR="3AE09A92">
          <w:rPr>
            <w:rStyle w:val="Hyperlink"/>
            <w:rFonts w:ascii="Arial" w:hAnsi="Arial" w:eastAsia="Arial" w:cs="Arial"/>
            <w:noProof w:val="0"/>
            <w:sz w:val="22"/>
            <w:szCs w:val="22"/>
            <w:lang w:val="en-GB"/>
          </w:rPr>
          <w:t>Virtual Learning environment in UTWSD - Responses | SurveyMonkey</w:t>
        </w:r>
      </w:hyperlink>
    </w:p>
    <w:p w:rsidR="558EA10E" w:rsidP="558EA10E" w:rsidRDefault="558EA10E" w14:paraId="66658D36" w14:textId="16FD382E">
      <w:pPr>
        <w:pStyle w:val="Normal"/>
        <w:spacing w:after="200" w:line="360" w:lineRule="auto"/>
        <w:ind w:left="0"/>
        <w:jc w:val="center"/>
        <w:rPr>
          <w:b w:val="1"/>
          <w:bCs w:val="1"/>
          <w:color w:val="222222"/>
          <w:sz w:val="28"/>
          <w:szCs w:val="28"/>
          <w:highlight w:val="white"/>
        </w:rPr>
      </w:pPr>
    </w:p>
    <w:sectPr w:rsidR="00992342" w:rsidSect="005A0FBE">
      <w:footerReference w:type="default" r:id="rId8"/>
      <w:pgSz w:w="12240" w:h="15840" w:orient="portrait"/>
      <w:pgMar w:top="1440" w:right="1440" w:bottom="1440" w:left="1440" w:header="720" w:footer="720" w:gutter="0"/>
      <w:pgNumType w:start="1"/>
      <w:cols w:space="720"/>
      <w:titlePg/>
      <w:docGrid w:linePitch="299"/>
      <w:headerReference w:type="default" r:id="Rce385058de454748"/>
      <w:headerReference w:type="first" r:id="R8388f71e4c2049d9"/>
      <w:footerReference w:type="first" r:id="Raa16f08ba19348d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C2443D" w:rsidP="005A0FBE" w:rsidRDefault="00C2443D" w14:paraId="2A3D33CD" w14:textId="77777777">
      <w:pPr>
        <w:spacing w:line="240" w:lineRule="auto"/>
      </w:pPr>
      <w:r>
        <w:separator/>
      </w:r>
    </w:p>
  </w:endnote>
  <w:endnote w:type="continuationSeparator" w:id="0">
    <w:p w:rsidR="00C2443D" w:rsidP="005A0FBE" w:rsidRDefault="00C2443D" w14:paraId="529879EC"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84171413"/>
      <w:docPartObj>
        <w:docPartGallery w:val="Page Numbers (Bottom of Page)"/>
        <w:docPartUnique/>
      </w:docPartObj>
    </w:sdtPr>
    <w:sdtEndPr>
      <w:rPr>
        <w:noProof/>
      </w:rPr>
    </w:sdtEndPr>
    <w:sdtContent>
      <w:p w:rsidR="005A0FBE" w:rsidRDefault="005A0FBE" w14:paraId="4F91CF29" w14:textId="5214D65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5A0FBE" w:rsidRDefault="005A0FBE" w14:paraId="4739EE76" w14:textId="77777777">
    <w:pPr>
      <w:pStyle w:val="Footer"/>
    </w:pPr>
  </w:p>
</w:ftr>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E873AEA" w:rsidTr="3AE09A92" w14:paraId="1795FDEB">
      <w:tc>
        <w:tcPr>
          <w:tcW w:w="3120" w:type="dxa"/>
          <w:tcMar/>
        </w:tcPr>
        <w:p w:rsidR="7E873AEA" w:rsidP="7E873AEA" w:rsidRDefault="7E873AEA" w14:paraId="19226196" w14:textId="164C9132">
          <w:pPr>
            <w:pStyle w:val="Header"/>
            <w:bidi w:val="0"/>
            <w:ind w:left="-115"/>
            <w:jc w:val="left"/>
          </w:pPr>
        </w:p>
      </w:tc>
      <w:tc>
        <w:tcPr>
          <w:tcW w:w="3120" w:type="dxa"/>
          <w:tcMar/>
        </w:tcPr>
        <w:p w:rsidR="7E873AEA" w:rsidP="7E873AEA" w:rsidRDefault="7E873AEA" w14:paraId="2A74A371" w14:textId="3EA1D021">
          <w:pPr>
            <w:pStyle w:val="Header"/>
            <w:bidi w:val="0"/>
            <w:jc w:val="center"/>
          </w:pPr>
        </w:p>
      </w:tc>
      <w:tc>
        <w:tcPr>
          <w:tcW w:w="3120" w:type="dxa"/>
          <w:tcMar/>
        </w:tcPr>
        <w:p w:rsidR="7E873AEA" w:rsidP="7E873AEA" w:rsidRDefault="7E873AEA" w14:paraId="675B6F9F" w14:textId="5DAF1659">
          <w:pPr>
            <w:pStyle w:val="Header"/>
            <w:bidi w:val="0"/>
            <w:ind w:right="-115"/>
            <w:jc w:val="right"/>
          </w:pPr>
        </w:p>
      </w:tc>
    </w:tr>
  </w:tbl>
  <w:p w:rsidR="7E873AEA" w:rsidP="7E873AEA" w:rsidRDefault="7E873AEA" w14:paraId="42414063" w14:textId="4C6A2141">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C2443D" w:rsidP="005A0FBE" w:rsidRDefault="00C2443D" w14:paraId="2D57205E" w14:textId="77777777">
      <w:pPr>
        <w:spacing w:line="240" w:lineRule="auto"/>
      </w:pPr>
      <w:r>
        <w:separator/>
      </w:r>
    </w:p>
  </w:footnote>
  <w:footnote w:type="continuationSeparator" w:id="0">
    <w:p w:rsidR="00C2443D" w:rsidP="005A0FBE" w:rsidRDefault="00C2443D" w14:paraId="3C759180" w14:textId="77777777">
      <w:pPr>
        <w:spacing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E873AEA" w:rsidTr="3AE09A92" w14:paraId="3F82B7A1">
      <w:tc>
        <w:tcPr>
          <w:tcW w:w="3120" w:type="dxa"/>
          <w:tcMar/>
        </w:tcPr>
        <w:p w:rsidR="7E873AEA" w:rsidP="7E873AEA" w:rsidRDefault="7E873AEA" w14:paraId="0829942A" w14:textId="30E7100F">
          <w:pPr>
            <w:pStyle w:val="Header"/>
            <w:bidi w:val="0"/>
            <w:ind w:left="-115"/>
            <w:jc w:val="left"/>
          </w:pPr>
        </w:p>
      </w:tc>
      <w:tc>
        <w:tcPr>
          <w:tcW w:w="3120" w:type="dxa"/>
          <w:tcMar/>
        </w:tcPr>
        <w:p w:rsidR="7E873AEA" w:rsidP="7E873AEA" w:rsidRDefault="7E873AEA" w14:paraId="7DC9040C" w14:textId="271D7023">
          <w:pPr>
            <w:pStyle w:val="Header"/>
            <w:bidi w:val="0"/>
            <w:jc w:val="center"/>
          </w:pPr>
        </w:p>
      </w:tc>
      <w:tc>
        <w:tcPr>
          <w:tcW w:w="3120" w:type="dxa"/>
          <w:tcMar/>
        </w:tcPr>
        <w:p w:rsidR="7E873AEA" w:rsidP="7E873AEA" w:rsidRDefault="7E873AEA" w14:paraId="4CDECB9B" w14:textId="4556915E">
          <w:pPr>
            <w:pStyle w:val="Header"/>
            <w:bidi w:val="0"/>
            <w:ind w:right="-115"/>
            <w:jc w:val="right"/>
          </w:pPr>
        </w:p>
      </w:tc>
    </w:tr>
  </w:tbl>
  <w:p w:rsidR="7E873AEA" w:rsidP="7E873AEA" w:rsidRDefault="7E873AEA" w14:paraId="13EF117A" w14:textId="1B84ACA6">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E873AEA" w:rsidTr="3AE09A92" w14:paraId="492E4EDE">
      <w:tc>
        <w:tcPr>
          <w:tcW w:w="3120" w:type="dxa"/>
          <w:tcMar/>
        </w:tcPr>
        <w:p w:rsidR="7E873AEA" w:rsidP="7E873AEA" w:rsidRDefault="7E873AEA" w14:paraId="457F7260" w14:textId="29E6024C">
          <w:pPr>
            <w:pStyle w:val="Header"/>
            <w:bidi w:val="0"/>
            <w:ind w:left="-115"/>
            <w:jc w:val="left"/>
          </w:pPr>
        </w:p>
      </w:tc>
      <w:tc>
        <w:tcPr>
          <w:tcW w:w="3120" w:type="dxa"/>
          <w:tcMar/>
        </w:tcPr>
        <w:p w:rsidR="7E873AEA" w:rsidP="7E873AEA" w:rsidRDefault="7E873AEA" w14:paraId="70B457DE" w14:textId="2818ECDE">
          <w:pPr>
            <w:pStyle w:val="Header"/>
            <w:bidi w:val="0"/>
            <w:jc w:val="center"/>
          </w:pPr>
        </w:p>
      </w:tc>
      <w:tc>
        <w:tcPr>
          <w:tcW w:w="3120" w:type="dxa"/>
          <w:tcMar/>
        </w:tcPr>
        <w:p w:rsidR="7E873AEA" w:rsidP="7E873AEA" w:rsidRDefault="7E873AEA" w14:paraId="56E1524A" w14:textId="52E08CBF">
          <w:pPr>
            <w:pStyle w:val="Header"/>
            <w:bidi w:val="0"/>
            <w:ind w:right="-115"/>
            <w:jc w:val="right"/>
          </w:pPr>
        </w:p>
      </w:tc>
    </w:tr>
  </w:tbl>
  <w:p w:rsidR="7E873AEA" w:rsidP="7E873AEA" w:rsidRDefault="7E873AEA" w14:paraId="6E8CAB72" w14:textId="26EE579A">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1D230AA0"/>
    <w:multiLevelType w:val="multilevel"/>
    <w:tmpl w:val="B964A0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9"/>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128B9"/>
    <w:rsid w:val="0000403F"/>
    <w:rsid w:val="0014606A"/>
    <w:rsid w:val="00242528"/>
    <w:rsid w:val="002A5F17"/>
    <w:rsid w:val="002F1067"/>
    <w:rsid w:val="003324D0"/>
    <w:rsid w:val="003C5922"/>
    <w:rsid w:val="005239B6"/>
    <w:rsid w:val="005A0FBE"/>
    <w:rsid w:val="0061528B"/>
    <w:rsid w:val="006507C4"/>
    <w:rsid w:val="00682358"/>
    <w:rsid w:val="006B7F70"/>
    <w:rsid w:val="008E7EAF"/>
    <w:rsid w:val="009340B6"/>
    <w:rsid w:val="00992342"/>
    <w:rsid w:val="00BA2C3B"/>
    <w:rsid w:val="00C128B9"/>
    <w:rsid w:val="00C2443D"/>
    <w:rsid w:val="00DE65D7"/>
    <w:rsid w:val="09D20CEE"/>
    <w:rsid w:val="202E0B27"/>
    <w:rsid w:val="3AE09A92"/>
    <w:rsid w:val="3AE4C959"/>
    <w:rsid w:val="3EF92EDE"/>
    <w:rsid w:val="42765E07"/>
    <w:rsid w:val="558EA10E"/>
    <w:rsid w:val="7E873AEA"/>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E4C959"/>
  <w15:docId w15:val="{79daff1a-2e0f-4bba-b9ab-15be555cd6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hAnsi="Arial" w:eastAsia="Arial" w:cs="Arial"/>
        <w:sz w:val="22"/>
        <w:szCs w:val="22"/>
        <w:lang w:val="en" w:eastAsia="en-IN" w:bidi="bn-IN"/>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Pr>
      <w:lang w:val="en-GB"/>
    </w:rPr>
  </w:style>
  <w:style w:type="paragraph" w:styleId="Heading1">
    <w:name w:val="heading 1"/>
    <w:basedOn w:val="Normal"/>
    <w:next w:val="Normal"/>
    <w:uiPriority w:val="9"/>
    <w:qFormat/>
    <w:rsid w:val="006B7F70"/>
    <w:pPr>
      <w:keepNext/>
      <w:keepLines/>
      <w:spacing w:before="400" w:after="120" w:line="480" w:lineRule="auto"/>
      <w:jc w:val="both"/>
      <w:outlineLvl w:val="0"/>
    </w:pPr>
    <w:rPr>
      <w:b/>
      <w:sz w:val="24"/>
      <w:szCs w:val="40"/>
    </w:rPr>
  </w:style>
  <w:style w:type="paragraph" w:styleId="Heading2">
    <w:name w:val="heading 2"/>
    <w:basedOn w:val="Heading1"/>
    <w:next w:val="Normal"/>
    <w:uiPriority w:val="9"/>
    <w:unhideWhenUsed/>
    <w:qFormat/>
    <w:rsid w:val="006B7F70"/>
    <w:pPr>
      <w:spacing w:before="360"/>
      <w:outlineLvl w:val="1"/>
    </w:pPr>
    <w:rPr>
      <w:sz w:val="2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5A0FBE"/>
    <w:pPr>
      <w:tabs>
        <w:tab w:val="center" w:pos="4513"/>
        <w:tab w:val="right" w:pos="9026"/>
      </w:tabs>
      <w:spacing w:line="240" w:lineRule="auto"/>
    </w:pPr>
    <w:rPr>
      <w:szCs w:val="28"/>
    </w:rPr>
  </w:style>
  <w:style w:type="character" w:styleId="HeaderChar" w:customStyle="1">
    <w:name w:val="Header Char"/>
    <w:basedOn w:val="DefaultParagraphFont"/>
    <w:link w:val="Header"/>
    <w:uiPriority w:val="99"/>
    <w:rsid w:val="005A0FBE"/>
    <w:rPr>
      <w:szCs w:val="28"/>
      <w:lang w:val="en-GB"/>
    </w:rPr>
  </w:style>
  <w:style w:type="paragraph" w:styleId="Footer">
    <w:name w:val="footer"/>
    <w:basedOn w:val="Normal"/>
    <w:link w:val="FooterChar"/>
    <w:uiPriority w:val="99"/>
    <w:unhideWhenUsed/>
    <w:rsid w:val="005A0FBE"/>
    <w:pPr>
      <w:tabs>
        <w:tab w:val="center" w:pos="4513"/>
        <w:tab w:val="right" w:pos="9026"/>
      </w:tabs>
      <w:spacing w:line="240" w:lineRule="auto"/>
    </w:pPr>
    <w:rPr>
      <w:szCs w:val="28"/>
    </w:rPr>
  </w:style>
  <w:style w:type="character" w:styleId="FooterChar" w:customStyle="1">
    <w:name w:val="Footer Char"/>
    <w:basedOn w:val="DefaultParagraphFont"/>
    <w:link w:val="Footer"/>
    <w:uiPriority w:val="99"/>
    <w:rsid w:val="005A0FBE"/>
    <w:rPr>
      <w:szCs w:val="28"/>
      <w:lang w:val="en-GB"/>
    </w:rPr>
  </w:style>
  <w:style w:type="paragraph" w:styleId="TOCHeading">
    <w:name w:val="TOC Heading"/>
    <w:basedOn w:val="Heading1"/>
    <w:next w:val="Normal"/>
    <w:uiPriority w:val="39"/>
    <w:unhideWhenUsed/>
    <w:qFormat/>
    <w:rsid w:val="002A5F17"/>
    <w:pPr>
      <w:spacing w:before="240" w:after="0" w:line="259" w:lineRule="auto"/>
      <w:jc w:val="left"/>
      <w:outlineLvl w:val="9"/>
    </w:pPr>
    <w:rPr>
      <w:rFonts w:asciiTheme="majorHAnsi" w:hAnsiTheme="majorHAnsi" w:eastAsiaTheme="majorEastAsia" w:cstheme="majorBidi"/>
      <w:b w:val="0"/>
      <w:color w:val="365F91" w:themeColor="accent1" w:themeShade="BF"/>
      <w:sz w:val="32"/>
      <w:szCs w:val="32"/>
      <w:lang w:val="en-US" w:eastAsia="en-US" w:bidi="ar-SA"/>
    </w:rPr>
  </w:style>
  <w:style w:type="paragraph" w:styleId="TOC1">
    <w:name w:val="toc 1"/>
    <w:basedOn w:val="Normal"/>
    <w:next w:val="Normal"/>
    <w:autoRedefine/>
    <w:uiPriority w:val="39"/>
    <w:unhideWhenUsed/>
    <w:rsid w:val="002A5F17"/>
    <w:pPr>
      <w:spacing w:after="100"/>
    </w:pPr>
    <w:rPr>
      <w:szCs w:val="28"/>
    </w:rPr>
  </w:style>
  <w:style w:type="paragraph" w:styleId="TOC2">
    <w:name w:val="toc 2"/>
    <w:basedOn w:val="Normal"/>
    <w:next w:val="Normal"/>
    <w:autoRedefine/>
    <w:uiPriority w:val="39"/>
    <w:unhideWhenUsed/>
    <w:rsid w:val="002A5F17"/>
    <w:pPr>
      <w:spacing w:after="100"/>
      <w:ind w:left="220"/>
    </w:pPr>
    <w:rPr>
      <w:szCs w:val="28"/>
    </w:rPr>
  </w:style>
  <w:style w:type="character" w:styleId="Hyperlink">
    <w:name w:val="Hyperlink"/>
    <w:basedOn w:val="DefaultParagraphFont"/>
    <w:uiPriority w:val="99"/>
    <w:unhideWhenUsed/>
    <w:rsid w:val="002A5F17"/>
    <w:rPr>
      <w:color w:val="0000FF"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theme" Target="theme/theme1.xml" Id="rId10" /><Relationship Type="http://schemas.openxmlformats.org/officeDocument/2006/relationships/settings" Target="settings.xml" Id="rId4" /><Relationship Type="http://schemas.openxmlformats.org/officeDocument/2006/relationships/fontTable" Target="fontTable.xml" Id="rId9" /><Relationship Type="http://schemas.openxmlformats.org/officeDocument/2006/relationships/glossaryDocument" Target="/word/glossary/document.xml" Id="R9784f3c658a141d0" /><Relationship Type="http://schemas.openxmlformats.org/officeDocument/2006/relationships/header" Target="/word/header.xml" Id="Rce385058de454748" /><Relationship Type="http://schemas.openxmlformats.org/officeDocument/2006/relationships/header" Target="/word/header2.xml" Id="R8388f71e4c2049d9" /><Relationship Type="http://schemas.openxmlformats.org/officeDocument/2006/relationships/footer" Target="/word/footer2.xml" Id="Raa16f08ba19348d9" /><Relationship Type="http://schemas.openxmlformats.org/officeDocument/2006/relationships/image" Target="/media/image15.jpg" Id="R3c09889aaa5a465a" /><Relationship Type="http://schemas.openxmlformats.org/officeDocument/2006/relationships/image" Target="/media/image10.jpg" Id="R9d48b61950e8494b" /><Relationship Type="http://schemas.openxmlformats.org/officeDocument/2006/relationships/image" Target="/media/image11.jpg" Id="R127a4195cb9444b3" /><Relationship Type="http://schemas.openxmlformats.org/officeDocument/2006/relationships/image" Target="/media/image12.jpg" Id="Rba711a42652e4099" /><Relationship Type="http://schemas.openxmlformats.org/officeDocument/2006/relationships/image" Target="/media/image13.jpg" Id="R3a04716e8d3341c4" /><Relationship Type="http://schemas.openxmlformats.org/officeDocument/2006/relationships/image" Target="/media/image14.jpg" Id="Rfcaebee254884982" /><Relationship Type="http://schemas.openxmlformats.org/officeDocument/2006/relationships/image" Target="/media/image16.jpg" Id="R06d5bdc61dd94e06" /><Relationship Type="http://schemas.openxmlformats.org/officeDocument/2006/relationships/image" Target="/media/image18.jpg" Id="R2f8c75b841b444ef" /><Relationship Type="http://schemas.openxmlformats.org/officeDocument/2006/relationships/image" Target="/media/image1a.jpg" Id="Rbea49bbe3d1946ee" /><Relationship Type="http://schemas.openxmlformats.org/officeDocument/2006/relationships/hyperlink" Target="https://www.surveymonkey.com/results/SM-HBHY76QL9/" TargetMode="External" Id="R82b1342a43384c24" /><Relationship Type="http://schemas.openxmlformats.org/officeDocument/2006/relationships/hyperlink" Target="https://www.surveymonkey.com/r/5DB2W8W" TargetMode="External" Id="Rb22e7f8d631e4180" /><Relationship Type="http://schemas.openxmlformats.org/officeDocument/2006/relationships/hyperlink" Target="https://www.surveymonkey.com/results/SM-HBHY76QL9/" TargetMode="External" Id="R8c670c27ce3f4ff7"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5bb18ed0-949d-4103-bda7-4618fdb42503}"/>
      </w:docPartPr>
      <w:docPartBody>
        <w:p w14:paraId="5C71F360">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9353A67-4764-4E86-B79A-8CCD4AB374ED}">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Marcelo Neves</lastModifiedBy>
  <revision>9</revision>
  <dcterms:created xsi:type="dcterms:W3CDTF">2021-04-26T13:55:01.8944590Z</dcterms:created>
  <dcterms:modified xsi:type="dcterms:W3CDTF">2021-04-26T13:54:19.1025016Z</dcterms:modified>
  <dc:creator>Marcelo Neves</dc:creator>
</coreProperties>
</file>