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29E1FF" w14:textId="77777777" w:rsidR="00B8124A" w:rsidRDefault="00B8124A" w:rsidP="00B8124A">
      <w:pPr>
        <w:jc w:val="center"/>
        <w:rPr>
          <w:b/>
          <w:bCs/>
        </w:rPr>
      </w:pPr>
    </w:p>
    <w:p w14:paraId="5ECFC2AF" w14:textId="77777777" w:rsidR="00B8124A" w:rsidRDefault="00B8124A" w:rsidP="00B8124A">
      <w:pPr>
        <w:jc w:val="center"/>
        <w:rPr>
          <w:b/>
          <w:bCs/>
        </w:rPr>
      </w:pPr>
      <w:r>
        <w:rPr>
          <w:b/>
          <w:bCs/>
        </w:rPr>
        <w:t xml:space="preserve">University of Wales Trinity St David </w:t>
      </w:r>
    </w:p>
    <w:p w14:paraId="636CA59D" w14:textId="77777777" w:rsidR="00B8124A" w:rsidRDefault="00B8124A" w:rsidP="00B8124A">
      <w:pPr>
        <w:jc w:val="center"/>
        <w:rPr>
          <w:b/>
          <w:bCs/>
        </w:rPr>
      </w:pPr>
      <w:r>
        <w:rPr>
          <w:b/>
          <w:bCs/>
        </w:rPr>
        <w:t xml:space="preserve">Katherine Burke </w:t>
      </w:r>
    </w:p>
    <w:p w14:paraId="5A1A6368" w14:textId="77777777" w:rsidR="00B8124A" w:rsidRDefault="00B8124A" w:rsidP="00B8124A">
      <w:pPr>
        <w:jc w:val="center"/>
        <w:rPr>
          <w:b/>
          <w:bCs/>
        </w:rPr>
      </w:pPr>
      <w:r>
        <w:rPr>
          <w:b/>
          <w:bCs/>
        </w:rPr>
        <w:t>2006913</w:t>
      </w:r>
    </w:p>
    <w:p w14:paraId="416471C9" w14:textId="77777777" w:rsidR="00B8124A" w:rsidRDefault="00B8124A" w:rsidP="00B8124A">
      <w:pPr>
        <w:jc w:val="center"/>
        <w:rPr>
          <w:b/>
          <w:bCs/>
        </w:rPr>
      </w:pPr>
      <w:r>
        <w:rPr>
          <w:b/>
          <w:bCs/>
        </w:rPr>
        <w:t>ECAD6007: The Learner, Who Am I Teaching?</w:t>
      </w:r>
    </w:p>
    <w:p w14:paraId="456E002A" w14:textId="031A465F" w:rsidR="00B8124A" w:rsidRDefault="00B8124A" w:rsidP="00B8124A">
      <w:pPr>
        <w:jc w:val="center"/>
        <w:rPr>
          <w:b/>
          <w:bCs/>
        </w:rPr>
      </w:pPr>
      <w:r>
        <w:rPr>
          <w:b/>
          <w:bCs/>
        </w:rPr>
        <w:t xml:space="preserve">Word Count: </w:t>
      </w:r>
      <w:r w:rsidR="000D3E0C">
        <w:rPr>
          <w:b/>
          <w:bCs/>
        </w:rPr>
        <w:t>5,438</w:t>
      </w:r>
    </w:p>
    <w:p w14:paraId="181AE135" w14:textId="77777777" w:rsidR="00B8124A" w:rsidRDefault="00B8124A" w:rsidP="00AD6EDB">
      <w:pPr>
        <w:spacing w:line="360" w:lineRule="auto"/>
        <w:rPr>
          <w:rFonts w:asciiTheme="majorHAnsi" w:hAnsiTheme="majorHAnsi" w:cstheme="majorHAnsi"/>
          <w:b/>
          <w:bCs/>
          <w:sz w:val="28"/>
          <w:szCs w:val="28"/>
          <w:u w:val="single"/>
        </w:rPr>
      </w:pPr>
    </w:p>
    <w:p w14:paraId="254F3F15" w14:textId="77777777" w:rsidR="00B8124A" w:rsidRDefault="00B8124A" w:rsidP="00AD6EDB">
      <w:pPr>
        <w:spacing w:line="360" w:lineRule="auto"/>
        <w:rPr>
          <w:rFonts w:asciiTheme="majorHAnsi" w:hAnsiTheme="majorHAnsi" w:cstheme="majorHAnsi"/>
          <w:b/>
          <w:bCs/>
          <w:sz w:val="28"/>
          <w:szCs w:val="28"/>
          <w:u w:val="single"/>
        </w:rPr>
      </w:pPr>
    </w:p>
    <w:p w14:paraId="1BBADBD5" w14:textId="77777777" w:rsidR="00B8124A" w:rsidRDefault="00B8124A" w:rsidP="00AD6EDB">
      <w:pPr>
        <w:spacing w:line="360" w:lineRule="auto"/>
        <w:rPr>
          <w:rFonts w:asciiTheme="majorHAnsi" w:hAnsiTheme="majorHAnsi" w:cstheme="majorHAnsi"/>
          <w:b/>
          <w:bCs/>
          <w:sz w:val="28"/>
          <w:szCs w:val="28"/>
          <w:u w:val="single"/>
        </w:rPr>
      </w:pPr>
    </w:p>
    <w:p w14:paraId="38A37793" w14:textId="77777777" w:rsidR="00B8124A" w:rsidRDefault="00B8124A" w:rsidP="00AD6EDB">
      <w:pPr>
        <w:spacing w:line="360" w:lineRule="auto"/>
        <w:rPr>
          <w:rFonts w:asciiTheme="majorHAnsi" w:hAnsiTheme="majorHAnsi" w:cstheme="majorHAnsi"/>
          <w:b/>
          <w:bCs/>
          <w:sz w:val="28"/>
          <w:szCs w:val="28"/>
          <w:u w:val="single"/>
        </w:rPr>
      </w:pPr>
    </w:p>
    <w:p w14:paraId="150D802E" w14:textId="77777777" w:rsidR="00B8124A" w:rsidRDefault="00B8124A" w:rsidP="00AD6EDB">
      <w:pPr>
        <w:spacing w:line="360" w:lineRule="auto"/>
        <w:rPr>
          <w:rFonts w:asciiTheme="majorHAnsi" w:hAnsiTheme="majorHAnsi" w:cstheme="majorHAnsi"/>
          <w:b/>
          <w:bCs/>
          <w:sz w:val="28"/>
          <w:szCs w:val="28"/>
          <w:u w:val="single"/>
        </w:rPr>
      </w:pPr>
    </w:p>
    <w:p w14:paraId="5ABEA562" w14:textId="77777777" w:rsidR="00B8124A" w:rsidRDefault="00B8124A" w:rsidP="00AD6EDB">
      <w:pPr>
        <w:spacing w:line="360" w:lineRule="auto"/>
        <w:rPr>
          <w:rFonts w:asciiTheme="majorHAnsi" w:hAnsiTheme="majorHAnsi" w:cstheme="majorHAnsi"/>
          <w:b/>
          <w:bCs/>
          <w:sz w:val="28"/>
          <w:szCs w:val="28"/>
          <w:u w:val="single"/>
        </w:rPr>
      </w:pPr>
    </w:p>
    <w:p w14:paraId="249ED69B" w14:textId="77777777" w:rsidR="00B8124A" w:rsidRDefault="00B8124A" w:rsidP="00AD6EDB">
      <w:pPr>
        <w:spacing w:line="360" w:lineRule="auto"/>
        <w:rPr>
          <w:rFonts w:asciiTheme="majorHAnsi" w:hAnsiTheme="majorHAnsi" w:cstheme="majorHAnsi"/>
          <w:b/>
          <w:bCs/>
          <w:sz w:val="28"/>
          <w:szCs w:val="28"/>
          <w:u w:val="single"/>
        </w:rPr>
      </w:pPr>
    </w:p>
    <w:p w14:paraId="7C5081B9" w14:textId="77777777" w:rsidR="00B8124A" w:rsidRDefault="00B8124A" w:rsidP="00AD6EDB">
      <w:pPr>
        <w:spacing w:line="360" w:lineRule="auto"/>
        <w:rPr>
          <w:rFonts w:asciiTheme="majorHAnsi" w:hAnsiTheme="majorHAnsi" w:cstheme="majorHAnsi"/>
          <w:b/>
          <w:bCs/>
          <w:sz w:val="28"/>
          <w:szCs w:val="28"/>
          <w:u w:val="single"/>
        </w:rPr>
      </w:pPr>
    </w:p>
    <w:p w14:paraId="4A4F343E" w14:textId="77777777" w:rsidR="00B8124A" w:rsidRDefault="00B8124A" w:rsidP="00AD6EDB">
      <w:pPr>
        <w:spacing w:line="360" w:lineRule="auto"/>
        <w:rPr>
          <w:rFonts w:asciiTheme="majorHAnsi" w:hAnsiTheme="majorHAnsi" w:cstheme="majorHAnsi"/>
          <w:b/>
          <w:bCs/>
          <w:sz w:val="28"/>
          <w:szCs w:val="28"/>
          <w:u w:val="single"/>
        </w:rPr>
      </w:pPr>
    </w:p>
    <w:p w14:paraId="5742DE47" w14:textId="77777777" w:rsidR="00B8124A" w:rsidRDefault="00B8124A" w:rsidP="00AD6EDB">
      <w:pPr>
        <w:spacing w:line="360" w:lineRule="auto"/>
        <w:rPr>
          <w:rFonts w:asciiTheme="majorHAnsi" w:hAnsiTheme="majorHAnsi" w:cstheme="majorHAnsi"/>
          <w:b/>
          <w:bCs/>
          <w:sz w:val="28"/>
          <w:szCs w:val="28"/>
          <w:u w:val="single"/>
        </w:rPr>
      </w:pPr>
    </w:p>
    <w:p w14:paraId="74429CC5" w14:textId="77777777" w:rsidR="00B8124A" w:rsidRDefault="00B8124A" w:rsidP="00AD6EDB">
      <w:pPr>
        <w:spacing w:line="360" w:lineRule="auto"/>
        <w:rPr>
          <w:rFonts w:asciiTheme="majorHAnsi" w:hAnsiTheme="majorHAnsi" w:cstheme="majorHAnsi"/>
          <w:b/>
          <w:bCs/>
          <w:sz w:val="28"/>
          <w:szCs w:val="28"/>
          <w:u w:val="single"/>
        </w:rPr>
      </w:pPr>
    </w:p>
    <w:p w14:paraId="1F71EB51" w14:textId="77777777" w:rsidR="00B8124A" w:rsidRDefault="00B8124A" w:rsidP="00AD6EDB">
      <w:pPr>
        <w:spacing w:line="360" w:lineRule="auto"/>
        <w:rPr>
          <w:rFonts w:asciiTheme="majorHAnsi" w:hAnsiTheme="majorHAnsi" w:cstheme="majorHAnsi"/>
          <w:b/>
          <w:bCs/>
          <w:sz w:val="28"/>
          <w:szCs w:val="28"/>
          <w:u w:val="single"/>
        </w:rPr>
      </w:pPr>
    </w:p>
    <w:p w14:paraId="46DAA332" w14:textId="77777777" w:rsidR="00B8124A" w:rsidRDefault="00B8124A" w:rsidP="00AD6EDB">
      <w:pPr>
        <w:spacing w:line="360" w:lineRule="auto"/>
        <w:rPr>
          <w:rFonts w:asciiTheme="majorHAnsi" w:hAnsiTheme="majorHAnsi" w:cstheme="majorHAnsi"/>
          <w:b/>
          <w:bCs/>
          <w:sz w:val="28"/>
          <w:szCs w:val="28"/>
          <w:u w:val="single"/>
        </w:rPr>
      </w:pPr>
    </w:p>
    <w:p w14:paraId="21259828" w14:textId="77777777" w:rsidR="00B8124A" w:rsidRDefault="00B8124A" w:rsidP="00AD6EDB">
      <w:pPr>
        <w:spacing w:line="360" w:lineRule="auto"/>
        <w:rPr>
          <w:rFonts w:asciiTheme="majorHAnsi" w:hAnsiTheme="majorHAnsi" w:cstheme="majorHAnsi"/>
          <w:b/>
          <w:bCs/>
          <w:sz w:val="28"/>
          <w:szCs w:val="28"/>
          <w:u w:val="single"/>
        </w:rPr>
      </w:pPr>
    </w:p>
    <w:p w14:paraId="68C08C39" w14:textId="77777777" w:rsidR="00B8124A" w:rsidRDefault="00B8124A" w:rsidP="00AD6EDB">
      <w:pPr>
        <w:spacing w:line="360" w:lineRule="auto"/>
        <w:rPr>
          <w:rFonts w:asciiTheme="majorHAnsi" w:hAnsiTheme="majorHAnsi" w:cstheme="majorHAnsi"/>
          <w:b/>
          <w:bCs/>
          <w:sz w:val="28"/>
          <w:szCs w:val="28"/>
          <w:u w:val="single"/>
        </w:rPr>
      </w:pPr>
    </w:p>
    <w:p w14:paraId="70B3EBDC" w14:textId="282D72E9" w:rsidR="00EE1C1D" w:rsidRPr="00AD6EDB" w:rsidRDefault="00EE1C1D" w:rsidP="00AD6EDB">
      <w:pPr>
        <w:spacing w:line="360" w:lineRule="auto"/>
        <w:rPr>
          <w:rFonts w:asciiTheme="majorHAnsi" w:hAnsiTheme="majorHAnsi" w:cstheme="majorHAnsi"/>
          <w:b/>
          <w:bCs/>
          <w:sz w:val="28"/>
          <w:szCs w:val="28"/>
          <w:u w:val="single"/>
        </w:rPr>
      </w:pPr>
      <w:r w:rsidRPr="00AD6EDB">
        <w:rPr>
          <w:rFonts w:asciiTheme="majorHAnsi" w:hAnsiTheme="majorHAnsi" w:cstheme="majorHAnsi"/>
          <w:b/>
          <w:bCs/>
          <w:sz w:val="28"/>
          <w:szCs w:val="28"/>
          <w:u w:val="single"/>
        </w:rPr>
        <w:lastRenderedPageBreak/>
        <w:t>A critical evaluation and the identification of next teaching and learning steps focusing on a case study of an individual learner or a group of learners, based on an observed critical incident (equivalent to 5000 words).</w:t>
      </w:r>
    </w:p>
    <w:p w14:paraId="4E09E68D" w14:textId="6CDE938D" w:rsidR="00266C72" w:rsidRPr="008B7683" w:rsidRDefault="00EE1C1D" w:rsidP="00AD6EDB">
      <w:pPr>
        <w:spacing w:after="0" w:line="360" w:lineRule="auto"/>
        <w:rPr>
          <w:b/>
          <w:bCs/>
          <w:sz w:val="24"/>
          <w:szCs w:val="24"/>
          <w:u w:val="single"/>
        </w:rPr>
      </w:pPr>
      <w:r w:rsidRPr="008B7683">
        <w:rPr>
          <w:b/>
          <w:bCs/>
          <w:sz w:val="24"/>
          <w:szCs w:val="24"/>
          <w:u w:val="single"/>
        </w:rPr>
        <w:t xml:space="preserve">Introduction </w:t>
      </w:r>
    </w:p>
    <w:p w14:paraId="6189FEF3" w14:textId="557965A9" w:rsidR="00EE1C1D" w:rsidRPr="008B7683" w:rsidRDefault="00266C72" w:rsidP="00AD6EDB">
      <w:pPr>
        <w:spacing w:after="0" w:line="360" w:lineRule="auto"/>
        <w:rPr>
          <w:sz w:val="24"/>
          <w:szCs w:val="24"/>
        </w:rPr>
      </w:pPr>
      <w:r w:rsidRPr="008B7683">
        <w:rPr>
          <w:sz w:val="24"/>
          <w:szCs w:val="24"/>
        </w:rPr>
        <w:t>In this essay I will be researching, understanding, and discussing an observed critical incident o</w:t>
      </w:r>
      <w:r w:rsidR="00F86E5B" w:rsidRPr="008B7683">
        <w:rPr>
          <w:sz w:val="24"/>
          <w:szCs w:val="24"/>
        </w:rPr>
        <w:t>n a group of learners</w:t>
      </w:r>
      <w:r w:rsidRPr="008B7683">
        <w:rPr>
          <w:sz w:val="24"/>
          <w:szCs w:val="24"/>
        </w:rPr>
        <w:t xml:space="preserve"> and provide a critical evaluation and identification of next pedagogical and learning steps. The term ‘critical incident’ does</w:t>
      </w:r>
      <w:r w:rsidR="008862A7" w:rsidRPr="008B7683">
        <w:rPr>
          <w:sz w:val="24"/>
          <w:szCs w:val="24"/>
        </w:rPr>
        <w:t xml:space="preserve"> no</w:t>
      </w:r>
      <w:r w:rsidRPr="008B7683">
        <w:rPr>
          <w:sz w:val="24"/>
          <w:szCs w:val="24"/>
        </w:rPr>
        <w:t xml:space="preserve">t necessarily mean an incident of criticality in the classroom such as a physical fight between learners </w:t>
      </w:r>
      <w:r w:rsidR="008862A7" w:rsidRPr="008B7683">
        <w:rPr>
          <w:sz w:val="24"/>
          <w:szCs w:val="24"/>
        </w:rPr>
        <w:t>but rather, reflecting ‘critically’ on an observation.</w:t>
      </w:r>
      <w:r w:rsidR="001361C0">
        <w:rPr>
          <w:sz w:val="24"/>
          <w:szCs w:val="24"/>
        </w:rPr>
        <w:t xml:space="preserve"> Although critical incident 1 shown in the appendices is dramatic, it is not the incident itself that makes it critical. </w:t>
      </w:r>
      <w:r w:rsidR="008862A7" w:rsidRPr="008B7683">
        <w:rPr>
          <w:sz w:val="24"/>
          <w:szCs w:val="24"/>
        </w:rPr>
        <w:t xml:space="preserve">The term ‘critical’ from an academic perspective merely means to reflect, as incidents ‘are rendered critical through analysis.’ (Tripp, 2012: 25). </w:t>
      </w:r>
      <w:r w:rsidR="00666DAD" w:rsidRPr="008B7683">
        <w:rPr>
          <w:sz w:val="24"/>
          <w:szCs w:val="24"/>
        </w:rPr>
        <w:t xml:space="preserve">A critical incident could be performed as part of routine therefore, a critical incident can be straightforward and not dramatic. Thus, it is our analysis that makes an incident critical. The use of critical incidents in professional teaching practice allow us to further research and understand pedagogical methods and learners themselves because it is not always major incidents that an have an impact on learning. </w:t>
      </w:r>
      <w:r w:rsidR="004171E7" w:rsidRPr="008B7683">
        <w:rPr>
          <w:sz w:val="24"/>
          <w:szCs w:val="24"/>
        </w:rPr>
        <w:t>Researching a critical incident allows education practitioners to broaden their thinking, question what they have observed in order to enhance practice</w:t>
      </w:r>
      <w:r w:rsidR="002E3EDB" w:rsidRPr="008B7683">
        <w:rPr>
          <w:sz w:val="24"/>
          <w:szCs w:val="24"/>
        </w:rPr>
        <w:t>;</w:t>
      </w:r>
      <w:r w:rsidR="004171E7" w:rsidRPr="008B7683">
        <w:rPr>
          <w:sz w:val="24"/>
          <w:szCs w:val="24"/>
        </w:rPr>
        <w:t xml:space="preserve"> “make an attempt to further explore, … and draw conclusions and inferences to enhance your practice skills and their knowledge base.” K</w:t>
      </w:r>
      <w:r w:rsidR="0033623A" w:rsidRPr="008B7683">
        <w:rPr>
          <w:sz w:val="24"/>
          <w:szCs w:val="24"/>
        </w:rPr>
        <w:t>umar</w:t>
      </w:r>
      <w:r w:rsidR="004171E7" w:rsidRPr="008B7683">
        <w:rPr>
          <w:sz w:val="24"/>
          <w:szCs w:val="24"/>
        </w:rPr>
        <w:t xml:space="preserve"> (2014: 2). </w:t>
      </w:r>
      <w:r w:rsidR="00EC0B70" w:rsidRPr="008B7683">
        <w:rPr>
          <w:sz w:val="24"/>
          <w:szCs w:val="24"/>
        </w:rPr>
        <w:t>Explaining a</w:t>
      </w:r>
      <w:r w:rsidR="00CA71E2" w:rsidRPr="008B7683">
        <w:rPr>
          <w:sz w:val="24"/>
          <w:szCs w:val="24"/>
        </w:rPr>
        <w:t>n ob</w:t>
      </w:r>
      <w:r w:rsidR="00D12FC2" w:rsidRPr="008B7683">
        <w:rPr>
          <w:sz w:val="24"/>
          <w:szCs w:val="24"/>
        </w:rPr>
        <w:t>servation from the classroom would be known as an ‘incident</w:t>
      </w:r>
      <w:r w:rsidR="0070469B" w:rsidRPr="008B7683">
        <w:rPr>
          <w:sz w:val="24"/>
          <w:szCs w:val="24"/>
        </w:rPr>
        <w:t>’, we make it ‘critical’ by looking for meaning and asking questions about it</w:t>
      </w:r>
      <w:r w:rsidR="00EF1D7C" w:rsidRPr="008B7683">
        <w:rPr>
          <w:sz w:val="24"/>
          <w:szCs w:val="24"/>
        </w:rPr>
        <w:t xml:space="preserve">, </w:t>
      </w:r>
      <w:r w:rsidR="00807588" w:rsidRPr="008B7683">
        <w:rPr>
          <w:sz w:val="24"/>
          <w:szCs w:val="24"/>
        </w:rPr>
        <w:t>‘the point is that incidents only become critical because someone sees them as such.’ (Tripp, 2011: 27)</w:t>
      </w:r>
      <w:r w:rsidR="0070469B" w:rsidRPr="008B7683">
        <w:rPr>
          <w:sz w:val="24"/>
          <w:szCs w:val="24"/>
        </w:rPr>
        <w:t xml:space="preserve">. </w:t>
      </w:r>
      <w:r w:rsidR="00490F8C" w:rsidRPr="008B7683">
        <w:rPr>
          <w:sz w:val="24"/>
          <w:szCs w:val="24"/>
        </w:rPr>
        <w:t xml:space="preserve">In this essay, I will primarily focus and critically evaluate </w:t>
      </w:r>
      <w:r w:rsidR="006D355F" w:rsidRPr="008B7683">
        <w:rPr>
          <w:sz w:val="24"/>
          <w:szCs w:val="24"/>
        </w:rPr>
        <w:t xml:space="preserve">critical incident 4 </w:t>
      </w:r>
      <w:r w:rsidR="008153A8" w:rsidRPr="008B7683">
        <w:rPr>
          <w:sz w:val="24"/>
          <w:szCs w:val="24"/>
        </w:rPr>
        <w:t xml:space="preserve">and </w:t>
      </w:r>
      <w:r w:rsidR="00610F37" w:rsidRPr="008B7683">
        <w:rPr>
          <w:sz w:val="24"/>
          <w:szCs w:val="24"/>
        </w:rPr>
        <w:t>on occas</w:t>
      </w:r>
      <w:r w:rsidR="00233BAA" w:rsidRPr="008B7683">
        <w:rPr>
          <w:sz w:val="24"/>
          <w:szCs w:val="24"/>
        </w:rPr>
        <w:t>ion,</w:t>
      </w:r>
      <w:r w:rsidR="008153A8" w:rsidRPr="008B7683">
        <w:rPr>
          <w:sz w:val="24"/>
          <w:szCs w:val="24"/>
        </w:rPr>
        <w:t xml:space="preserve"> make quick reference to the other three examples </w:t>
      </w:r>
      <w:r w:rsidR="00475FAC" w:rsidRPr="008B7683">
        <w:rPr>
          <w:sz w:val="24"/>
          <w:szCs w:val="24"/>
        </w:rPr>
        <w:t xml:space="preserve">found in the appendices. </w:t>
      </w:r>
      <w:r w:rsidR="00E56B84" w:rsidRPr="008B7683">
        <w:rPr>
          <w:sz w:val="24"/>
          <w:szCs w:val="24"/>
        </w:rPr>
        <w:t>I will be referring to scholarly literature throughout because</w:t>
      </w:r>
      <w:r w:rsidR="009E35A5" w:rsidRPr="008B7683">
        <w:rPr>
          <w:sz w:val="24"/>
          <w:szCs w:val="24"/>
        </w:rPr>
        <w:t>,</w:t>
      </w:r>
      <w:r w:rsidR="00E56B84" w:rsidRPr="008B7683">
        <w:rPr>
          <w:sz w:val="24"/>
          <w:szCs w:val="24"/>
        </w:rPr>
        <w:t xml:space="preserve"> </w:t>
      </w:r>
      <w:r w:rsidR="009E35A5" w:rsidRPr="008B7683">
        <w:rPr>
          <w:sz w:val="24"/>
          <w:szCs w:val="24"/>
        </w:rPr>
        <w:t>‘Theory can help us “name” our practice by illuminating the general elements of what we think are idiosyncratic experiences.’</w:t>
      </w:r>
      <w:r w:rsidR="004D32D3" w:rsidRPr="008B7683">
        <w:rPr>
          <w:sz w:val="24"/>
          <w:szCs w:val="24"/>
        </w:rPr>
        <w:t xml:space="preserve"> </w:t>
      </w:r>
      <w:r w:rsidR="001D2E74" w:rsidRPr="008B7683">
        <w:rPr>
          <w:sz w:val="24"/>
          <w:szCs w:val="24"/>
        </w:rPr>
        <w:t>(Brookfield, 1998: 200).</w:t>
      </w:r>
      <w:r w:rsidR="00B1539C" w:rsidRPr="008B7683">
        <w:rPr>
          <w:sz w:val="24"/>
          <w:szCs w:val="24"/>
        </w:rPr>
        <w:t xml:space="preserve"> ‘Idiosyncratic experiences’ meaning the critical incident</w:t>
      </w:r>
      <w:r w:rsidR="00B22510" w:rsidRPr="008B7683">
        <w:rPr>
          <w:sz w:val="24"/>
          <w:szCs w:val="24"/>
        </w:rPr>
        <w:t xml:space="preserve">. </w:t>
      </w:r>
    </w:p>
    <w:p w14:paraId="06C8D14B" w14:textId="6111E18B" w:rsidR="00233BAA" w:rsidRPr="008B7683" w:rsidRDefault="00233BAA" w:rsidP="00AD6EDB">
      <w:pPr>
        <w:spacing w:after="0" w:line="360" w:lineRule="auto"/>
        <w:rPr>
          <w:sz w:val="24"/>
          <w:szCs w:val="24"/>
        </w:rPr>
      </w:pPr>
    </w:p>
    <w:p w14:paraId="45800896" w14:textId="77777777" w:rsidR="002E18DC" w:rsidRDefault="002E18DC" w:rsidP="00AD6EDB">
      <w:pPr>
        <w:spacing w:after="0" w:line="360" w:lineRule="auto"/>
        <w:rPr>
          <w:b/>
          <w:bCs/>
          <w:sz w:val="24"/>
          <w:szCs w:val="24"/>
          <w:u w:val="single"/>
        </w:rPr>
      </w:pPr>
    </w:p>
    <w:p w14:paraId="4268767C" w14:textId="77777777" w:rsidR="002E18DC" w:rsidRDefault="002E18DC" w:rsidP="00AD6EDB">
      <w:pPr>
        <w:spacing w:after="0" w:line="360" w:lineRule="auto"/>
        <w:rPr>
          <w:b/>
          <w:bCs/>
          <w:sz w:val="24"/>
          <w:szCs w:val="24"/>
          <w:u w:val="single"/>
        </w:rPr>
      </w:pPr>
    </w:p>
    <w:p w14:paraId="06066D4A" w14:textId="5BD62C25" w:rsidR="00233BAA" w:rsidRPr="008B7683" w:rsidRDefault="00F9567F" w:rsidP="00AD6EDB">
      <w:pPr>
        <w:spacing w:after="0" w:line="360" w:lineRule="auto"/>
        <w:rPr>
          <w:b/>
          <w:bCs/>
          <w:sz w:val="24"/>
          <w:szCs w:val="24"/>
          <w:u w:val="single"/>
        </w:rPr>
      </w:pPr>
      <w:r w:rsidRPr="008B7683">
        <w:rPr>
          <w:b/>
          <w:bCs/>
          <w:sz w:val="24"/>
          <w:szCs w:val="24"/>
          <w:u w:val="single"/>
        </w:rPr>
        <w:lastRenderedPageBreak/>
        <w:t xml:space="preserve">Observation </w:t>
      </w:r>
    </w:p>
    <w:p w14:paraId="2B54A9CC" w14:textId="510CD740" w:rsidR="00F9567F" w:rsidRPr="008B7683" w:rsidRDefault="005D673C" w:rsidP="00AD6EDB">
      <w:pPr>
        <w:spacing w:after="0" w:line="360" w:lineRule="auto"/>
        <w:rPr>
          <w:sz w:val="24"/>
          <w:szCs w:val="24"/>
        </w:rPr>
      </w:pPr>
      <w:r w:rsidRPr="008B7683">
        <w:rPr>
          <w:sz w:val="24"/>
          <w:szCs w:val="24"/>
        </w:rPr>
        <w:t>I have conducted my obs</w:t>
      </w:r>
      <w:r w:rsidR="009C4032" w:rsidRPr="008B7683">
        <w:rPr>
          <w:sz w:val="24"/>
          <w:szCs w:val="24"/>
        </w:rPr>
        <w:t>ervations at a large primary school located in a town. The</w:t>
      </w:r>
      <w:r w:rsidR="00AF0076" w:rsidRPr="008B7683">
        <w:rPr>
          <w:sz w:val="24"/>
          <w:szCs w:val="24"/>
        </w:rPr>
        <w:t xml:space="preserve">re are around 500 </w:t>
      </w:r>
      <w:r w:rsidR="00F2216E" w:rsidRPr="008B7683">
        <w:rPr>
          <w:sz w:val="24"/>
          <w:szCs w:val="24"/>
        </w:rPr>
        <w:t xml:space="preserve">pupils who attend the school. Over the course of three days, I observed a </w:t>
      </w:r>
      <w:r w:rsidR="00C03C84" w:rsidRPr="008B7683">
        <w:rPr>
          <w:sz w:val="24"/>
          <w:szCs w:val="24"/>
        </w:rPr>
        <w:t xml:space="preserve">class </w:t>
      </w:r>
      <w:r w:rsidR="00654969" w:rsidRPr="008B7683">
        <w:rPr>
          <w:sz w:val="24"/>
          <w:szCs w:val="24"/>
        </w:rPr>
        <w:t xml:space="preserve">of 30 learners </w:t>
      </w:r>
      <w:r w:rsidR="00C03C84" w:rsidRPr="008B7683">
        <w:rPr>
          <w:sz w:val="24"/>
          <w:szCs w:val="24"/>
        </w:rPr>
        <w:t>within the foundation phase</w:t>
      </w:r>
      <w:r w:rsidR="00654969" w:rsidRPr="008B7683">
        <w:rPr>
          <w:sz w:val="24"/>
          <w:szCs w:val="24"/>
        </w:rPr>
        <w:t xml:space="preserve">. </w:t>
      </w:r>
      <w:r w:rsidR="00EF1841" w:rsidRPr="008B7683">
        <w:rPr>
          <w:sz w:val="24"/>
          <w:szCs w:val="24"/>
        </w:rPr>
        <w:t>The classroom atmosphere is po</w:t>
      </w:r>
      <w:r w:rsidR="00E96FFA" w:rsidRPr="008B7683">
        <w:rPr>
          <w:sz w:val="24"/>
          <w:szCs w:val="24"/>
        </w:rPr>
        <w:t>sitive, vibrant, and majority of learners are eager to learn.</w:t>
      </w:r>
      <w:r w:rsidR="00906428" w:rsidRPr="008B7683">
        <w:rPr>
          <w:sz w:val="24"/>
          <w:szCs w:val="24"/>
        </w:rPr>
        <w:t xml:space="preserve"> Class staff consist of </w:t>
      </w:r>
      <w:r w:rsidR="00F33285" w:rsidRPr="008B7683">
        <w:rPr>
          <w:sz w:val="24"/>
          <w:szCs w:val="24"/>
        </w:rPr>
        <w:t xml:space="preserve">the teacher and one learning support </w:t>
      </w:r>
      <w:r w:rsidR="002B26E3" w:rsidRPr="008B7683">
        <w:rPr>
          <w:sz w:val="24"/>
          <w:szCs w:val="24"/>
        </w:rPr>
        <w:t>advisor</w:t>
      </w:r>
      <w:r w:rsidR="00F33285" w:rsidRPr="008B7683">
        <w:rPr>
          <w:sz w:val="24"/>
          <w:szCs w:val="24"/>
        </w:rPr>
        <w:t xml:space="preserve"> (LS</w:t>
      </w:r>
      <w:r w:rsidR="002B26E3" w:rsidRPr="008B7683">
        <w:rPr>
          <w:sz w:val="24"/>
          <w:szCs w:val="24"/>
        </w:rPr>
        <w:t>A</w:t>
      </w:r>
      <w:r w:rsidR="00F33285" w:rsidRPr="008B7683">
        <w:rPr>
          <w:sz w:val="24"/>
          <w:szCs w:val="24"/>
        </w:rPr>
        <w:t>).</w:t>
      </w:r>
      <w:r w:rsidR="00E96FFA" w:rsidRPr="008B7683">
        <w:rPr>
          <w:sz w:val="24"/>
          <w:szCs w:val="24"/>
        </w:rPr>
        <w:t xml:space="preserve"> </w:t>
      </w:r>
      <w:r w:rsidR="00F17BBF" w:rsidRPr="008B7683">
        <w:rPr>
          <w:sz w:val="24"/>
          <w:szCs w:val="24"/>
        </w:rPr>
        <w:t xml:space="preserve">Handwriting is a routinely practice </w:t>
      </w:r>
      <w:r w:rsidR="00E6579D" w:rsidRPr="008B7683">
        <w:rPr>
          <w:sz w:val="24"/>
          <w:szCs w:val="24"/>
        </w:rPr>
        <w:t xml:space="preserve">during the </w:t>
      </w:r>
      <w:r w:rsidR="00330EC0" w:rsidRPr="008B7683">
        <w:rPr>
          <w:sz w:val="24"/>
          <w:szCs w:val="24"/>
        </w:rPr>
        <w:t>morning</w:t>
      </w:r>
      <w:r w:rsidR="00E6579D" w:rsidRPr="008B7683">
        <w:rPr>
          <w:sz w:val="24"/>
          <w:szCs w:val="24"/>
        </w:rPr>
        <w:t>. L</w:t>
      </w:r>
      <w:r w:rsidR="00183509" w:rsidRPr="008B7683">
        <w:rPr>
          <w:sz w:val="24"/>
          <w:szCs w:val="24"/>
        </w:rPr>
        <w:t>earners come in</w:t>
      </w:r>
      <w:r w:rsidR="004E5230" w:rsidRPr="008B7683">
        <w:rPr>
          <w:sz w:val="24"/>
          <w:szCs w:val="24"/>
        </w:rPr>
        <w:t xml:space="preserve">, </w:t>
      </w:r>
      <w:r w:rsidR="00183509" w:rsidRPr="008B7683">
        <w:rPr>
          <w:sz w:val="24"/>
          <w:szCs w:val="24"/>
        </w:rPr>
        <w:t xml:space="preserve">sit on the </w:t>
      </w:r>
      <w:r w:rsidR="00B125A6" w:rsidRPr="008B7683">
        <w:rPr>
          <w:sz w:val="24"/>
          <w:szCs w:val="24"/>
        </w:rPr>
        <w:t>carpet,</w:t>
      </w:r>
      <w:r w:rsidR="00183509" w:rsidRPr="008B7683">
        <w:rPr>
          <w:sz w:val="24"/>
          <w:szCs w:val="24"/>
        </w:rPr>
        <w:t xml:space="preserve"> and</w:t>
      </w:r>
      <w:r w:rsidR="00FE1336" w:rsidRPr="008B7683">
        <w:rPr>
          <w:sz w:val="24"/>
          <w:szCs w:val="24"/>
        </w:rPr>
        <w:t xml:space="preserve"> </w:t>
      </w:r>
      <w:r w:rsidR="00183509" w:rsidRPr="008B7683">
        <w:rPr>
          <w:sz w:val="24"/>
          <w:szCs w:val="24"/>
        </w:rPr>
        <w:t xml:space="preserve">write over the </w:t>
      </w:r>
      <w:r w:rsidR="00906428" w:rsidRPr="008B7683">
        <w:rPr>
          <w:sz w:val="24"/>
          <w:szCs w:val="24"/>
        </w:rPr>
        <w:t xml:space="preserve">already written out letters on laminated paper. The teacher </w:t>
      </w:r>
      <w:r w:rsidR="00A7743B" w:rsidRPr="008B7683">
        <w:rPr>
          <w:sz w:val="24"/>
          <w:szCs w:val="24"/>
        </w:rPr>
        <w:t>then proceeds to write a new letter on the board for the children to start practicing on their own</w:t>
      </w:r>
      <w:r w:rsidR="007D4D15" w:rsidRPr="008B7683">
        <w:rPr>
          <w:sz w:val="24"/>
          <w:szCs w:val="24"/>
        </w:rPr>
        <w:t xml:space="preserve">. The teacher makes sure everyone starts from the top and writes it out in the correct direction. </w:t>
      </w:r>
      <w:r w:rsidR="002A0B52" w:rsidRPr="008B7683">
        <w:rPr>
          <w:sz w:val="24"/>
          <w:szCs w:val="24"/>
        </w:rPr>
        <w:t>Repetitiveness</w:t>
      </w:r>
      <w:r w:rsidR="00F60683" w:rsidRPr="008B7683">
        <w:rPr>
          <w:sz w:val="24"/>
          <w:szCs w:val="24"/>
        </w:rPr>
        <w:t xml:space="preserve"> is a method used here as the teacher writes the new letter of the day a number of times on the </w:t>
      </w:r>
      <w:r w:rsidR="002A0B52" w:rsidRPr="008B7683">
        <w:rPr>
          <w:sz w:val="24"/>
          <w:szCs w:val="24"/>
        </w:rPr>
        <w:t xml:space="preserve">board as children practice. </w:t>
      </w:r>
      <w:r w:rsidR="0004101C" w:rsidRPr="008B7683">
        <w:rPr>
          <w:sz w:val="24"/>
          <w:szCs w:val="24"/>
        </w:rPr>
        <w:t>Independent learning is also heavily practiced</w:t>
      </w:r>
      <w:r w:rsidR="007D4F11" w:rsidRPr="008B7683">
        <w:rPr>
          <w:sz w:val="24"/>
          <w:szCs w:val="24"/>
        </w:rPr>
        <w:t>. Th</w:t>
      </w:r>
      <w:r w:rsidR="0062387F" w:rsidRPr="008B7683">
        <w:rPr>
          <w:sz w:val="24"/>
          <w:szCs w:val="24"/>
        </w:rPr>
        <w:t>e provision consists of</w:t>
      </w:r>
      <w:r w:rsidR="007D4F11" w:rsidRPr="008B7683">
        <w:rPr>
          <w:sz w:val="24"/>
          <w:szCs w:val="24"/>
        </w:rPr>
        <w:t xml:space="preserve"> a maths zone, writing zone, creative zone, story-telling zone, whiteboard zone, etc </w:t>
      </w:r>
      <w:r w:rsidR="00BC6159" w:rsidRPr="008B7683">
        <w:rPr>
          <w:sz w:val="24"/>
          <w:szCs w:val="24"/>
        </w:rPr>
        <w:t>with various challenges. For example, the whiteboard zone’s challenge may be to practice writing tricky words such as, ‘</w:t>
      </w:r>
      <w:r w:rsidR="00BE7939" w:rsidRPr="008B7683">
        <w:rPr>
          <w:sz w:val="24"/>
          <w:szCs w:val="24"/>
        </w:rPr>
        <w:t xml:space="preserve">me’, ‘you’, ‘I’, </w:t>
      </w:r>
      <w:r w:rsidR="00B8421F" w:rsidRPr="008B7683">
        <w:rPr>
          <w:sz w:val="24"/>
          <w:szCs w:val="24"/>
        </w:rPr>
        <w:t>‘has’, ‘got’, etc</w:t>
      </w:r>
      <w:r w:rsidR="00586AE6" w:rsidRPr="008B7683">
        <w:rPr>
          <w:sz w:val="24"/>
          <w:szCs w:val="24"/>
        </w:rPr>
        <w:t xml:space="preserve">. This allows learners to choose </w:t>
      </w:r>
      <w:r w:rsidR="00B660A0" w:rsidRPr="008B7683">
        <w:rPr>
          <w:sz w:val="24"/>
          <w:szCs w:val="24"/>
        </w:rPr>
        <w:t xml:space="preserve">which challenges they would like to do first and </w:t>
      </w:r>
      <w:r w:rsidR="00957664" w:rsidRPr="008B7683">
        <w:rPr>
          <w:sz w:val="24"/>
          <w:szCs w:val="24"/>
        </w:rPr>
        <w:t xml:space="preserve">in which order they would </w:t>
      </w:r>
      <w:r w:rsidR="00530ADA" w:rsidRPr="008B7683">
        <w:rPr>
          <w:sz w:val="24"/>
          <w:szCs w:val="24"/>
        </w:rPr>
        <w:t>like to attempt which</w:t>
      </w:r>
      <w:r w:rsidR="003E55DB" w:rsidRPr="008B7683">
        <w:rPr>
          <w:sz w:val="24"/>
          <w:szCs w:val="24"/>
        </w:rPr>
        <w:t xml:space="preserve"> encourages them to learn independently. </w:t>
      </w:r>
      <w:r w:rsidR="0090023D" w:rsidRPr="008B7683">
        <w:rPr>
          <w:sz w:val="24"/>
          <w:szCs w:val="24"/>
        </w:rPr>
        <w:t>For the foundation phase</w:t>
      </w:r>
      <w:r w:rsidR="005A42DA" w:rsidRPr="008B7683">
        <w:rPr>
          <w:sz w:val="24"/>
          <w:szCs w:val="24"/>
        </w:rPr>
        <w:t>, children seem confident in knowing which challeng</w:t>
      </w:r>
      <w:r w:rsidR="0041200F" w:rsidRPr="008B7683">
        <w:rPr>
          <w:sz w:val="24"/>
          <w:szCs w:val="24"/>
        </w:rPr>
        <w:t>es</w:t>
      </w:r>
      <w:r w:rsidR="005A42DA" w:rsidRPr="008B7683">
        <w:rPr>
          <w:sz w:val="24"/>
          <w:szCs w:val="24"/>
        </w:rPr>
        <w:t xml:space="preserve"> they wish to attempt. </w:t>
      </w:r>
    </w:p>
    <w:p w14:paraId="610E83E8" w14:textId="6F3CFC09" w:rsidR="00B92399" w:rsidRPr="008B7683" w:rsidRDefault="00B92399" w:rsidP="00AD6EDB">
      <w:pPr>
        <w:spacing w:after="0" w:line="360" w:lineRule="auto"/>
        <w:rPr>
          <w:sz w:val="24"/>
          <w:szCs w:val="24"/>
        </w:rPr>
      </w:pPr>
    </w:p>
    <w:p w14:paraId="119DDE35" w14:textId="3C8F121A" w:rsidR="002C1FBA" w:rsidRPr="008B7683" w:rsidRDefault="002C1FBA" w:rsidP="00AD6EDB">
      <w:pPr>
        <w:spacing w:after="0" w:line="360" w:lineRule="auto"/>
        <w:rPr>
          <w:b/>
          <w:bCs/>
          <w:sz w:val="24"/>
          <w:szCs w:val="24"/>
          <w:u w:val="single"/>
        </w:rPr>
      </w:pPr>
      <w:r w:rsidRPr="008B7683">
        <w:rPr>
          <w:b/>
          <w:bCs/>
          <w:sz w:val="24"/>
          <w:szCs w:val="24"/>
          <w:u w:val="single"/>
        </w:rPr>
        <w:t>Methodology</w:t>
      </w:r>
    </w:p>
    <w:p w14:paraId="51CE542B" w14:textId="51237370" w:rsidR="000D4B73" w:rsidRDefault="00A70E4F" w:rsidP="00AD6EDB">
      <w:pPr>
        <w:spacing w:after="0" w:line="360" w:lineRule="auto"/>
        <w:rPr>
          <w:sz w:val="24"/>
          <w:szCs w:val="24"/>
        </w:rPr>
      </w:pPr>
      <w:r w:rsidRPr="008B7683">
        <w:rPr>
          <w:sz w:val="24"/>
          <w:szCs w:val="24"/>
        </w:rPr>
        <w:t xml:space="preserve">For my methodology, </w:t>
      </w:r>
      <w:r w:rsidR="006662BE" w:rsidRPr="008B7683">
        <w:rPr>
          <w:sz w:val="24"/>
          <w:szCs w:val="24"/>
        </w:rPr>
        <w:t xml:space="preserve">my approach is to simply observe where applicable. My </w:t>
      </w:r>
      <w:r w:rsidR="00AF4AD4" w:rsidRPr="008B7683">
        <w:rPr>
          <w:sz w:val="24"/>
          <w:szCs w:val="24"/>
        </w:rPr>
        <w:t xml:space="preserve">predominant </w:t>
      </w:r>
      <w:r w:rsidR="006662BE" w:rsidRPr="008B7683">
        <w:rPr>
          <w:sz w:val="24"/>
          <w:szCs w:val="24"/>
        </w:rPr>
        <w:t xml:space="preserve">reasoning for this is </w:t>
      </w:r>
      <w:r w:rsidR="00AF4AD4" w:rsidRPr="008B7683">
        <w:rPr>
          <w:sz w:val="24"/>
          <w:szCs w:val="24"/>
        </w:rPr>
        <w:t xml:space="preserve">that engaging with the children may affect </w:t>
      </w:r>
      <w:r w:rsidR="00794C56" w:rsidRPr="008B7683">
        <w:rPr>
          <w:sz w:val="24"/>
          <w:szCs w:val="24"/>
        </w:rPr>
        <w:t>a critical incident with a learner or group of learners</w:t>
      </w:r>
      <w:r w:rsidR="00747D93" w:rsidRPr="008B7683">
        <w:rPr>
          <w:sz w:val="24"/>
          <w:szCs w:val="24"/>
        </w:rPr>
        <w:t xml:space="preserve">. Engagement may even affect a critical incident </w:t>
      </w:r>
      <w:r w:rsidR="00CB2BA4" w:rsidRPr="008B7683">
        <w:rPr>
          <w:sz w:val="24"/>
          <w:szCs w:val="24"/>
        </w:rPr>
        <w:t>developing</w:t>
      </w:r>
      <w:r w:rsidR="00C573B9" w:rsidRPr="008B7683">
        <w:rPr>
          <w:sz w:val="24"/>
          <w:szCs w:val="24"/>
        </w:rPr>
        <w:t>,</w:t>
      </w:r>
      <w:r w:rsidR="00C826EC" w:rsidRPr="008B7683">
        <w:rPr>
          <w:sz w:val="24"/>
          <w:szCs w:val="24"/>
        </w:rPr>
        <w:t xml:space="preserve"> </w:t>
      </w:r>
      <w:r w:rsidR="00C573B9" w:rsidRPr="008B7683">
        <w:rPr>
          <w:sz w:val="24"/>
          <w:szCs w:val="24"/>
        </w:rPr>
        <w:t xml:space="preserve">rather, as a researcher, we need </w:t>
      </w:r>
      <w:r w:rsidR="00B92E86" w:rsidRPr="008B7683">
        <w:rPr>
          <w:sz w:val="24"/>
          <w:szCs w:val="24"/>
        </w:rPr>
        <w:t xml:space="preserve">to let the incident develop naturally and thus, with no interference. </w:t>
      </w:r>
      <w:r w:rsidR="00B83AD8" w:rsidRPr="008B7683">
        <w:rPr>
          <w:sz w:val="24"/>
          <w:szCs w:val="24"/>
        </w:rPr>
        <w:t xml:space="preserve">Indeed, I needed to take into consideration </w:t>
      </w:r>
      <w:r w:rsidR="00622241" w:rsidRPr="008B7683">
        <w:rPr>
          <w:sz w:val="24"/>
          <w:szCs w:val="24"/>
        </w:rPr>
        <w:t xml:space="preserve">issues of observation itself. </w:t>
      </w:r>
      <w:r w:rsidR="00F0752B" w:rsidRPr="008B7683">
        <w:rPr>
          <w:sz w:val="24"/>
          <w:szCs w:val="24"/>
        </w:rPr>
        <w:t xml:space="preserve">A new adult in the room may make the learners feel anxious </w:t>
      </w:r>
      <w:r w:rsidR="00D97627" w:rsidRPr="008B7683">
        <w:rPr>
          <w:sz w:val="24"/>
          <w:szCs w:val="24"/>
        </w:rPr>
        <w:t xml:space="preserve">and therefore start to behave in a different way than they normally would. Ultimately, this can affect this methodological approach </w:t>
      </w:r>
      <w:r w:rsidR="001E697C" w:rsidRPr="008B7683">
        <w:rPr>
          <w:sz w:val="24"/>
          <w:szCs w:val="24"/>
        </w:rPr>
        <w:t xml:space="preserve">if the children do behave differently due to a new presence. </w:t>
      </w:r>
      <w:r w:rsidR="005B0B57" w:rsidRPr="008B7683">
        <w:rPr>
          <w:sz w:val="24"/>
          <w:szCs w:val="24"/>
        </w:rPr>
        <w:t xml:space="preserve">To add, </w:t>
      </w:r>
      <w:r w:rsidR="00C246F1" w:rsidRPr="008B7683">
        <w:rPr>
          <w:sz w:val="24"/>
          <w:szCs w:val="24"/>
        </w:rPr>
        <w:t xml:space="preserve">when writing and taking notes the researcher may sometimes become engrossed </w:t>
      </w:r>
      <w:r w:rsidR="00FC62F6" w:rsidRPr="008B7683">
        <w:rPr>
          <w:sz w:val="24"/>
          <w:szCs w:val="24"/>
        </w:rPr>
        <w:t>with the writing and mis</w:t>
      </w:r>
      <w:r w:rsidR="00737DFD" w:rsidRPr="008B7683">
        <w:rPr>
          <w:sz w:val="24"/>
          <w:szCs w:val="24"/>
        </w:rPr>
        <w:t xml:space="preserve">s </w:t>
      </w:r>
      <w:r w:rsidR="00FC62F6" w:rsidRPr="008B7683">
        <w:rPr>
          <w:sz w:val="24"/>
          <w:szCs w:val="24"/>
        </w:rPr>
        <w:t xml:space="preserve">crucial observations that could be included in the </w:t>
      </w:r>
      <w:r w:rsidR="001A7949" w:rsidRPr="008B7683">
        <w:rPr>
          <w:sz w:val="24"/>
          <w:szCs w:val="24"/>
        </w:rPr>
        <w:t>critical incident and therefore, the piece of academic</w:t>
      </w:r>
      <w:r w:rsidR="000006AC" w:rsidRPr="008B7683">
        <w:rPr>
          <w:sz w:val="24"/>
          <w:szCs w:val="24"/>
        </w:rPr>
        <w:t xml:space="preserve">/research </w:t>
      </w:r>
      <w:r w:rsidR="001A7949" w:rsidRPr="008B7683">
        <w:rPr>
          <w:sz w:val="24"/>
          <w:szCs w:val="24"/>
        </w:rPr>
        <w:t xml:space="preserve">work. </w:t>
      </w:r>
      <w:r w:rsidR="00B00480" w:rsidRPr="008B7683">
        <w:rPr>
          <w:sz w:val="24"/>
          <w:szCs w:val="24"/>
        </w:rPr>
        <w:t xml:space="preserve">I tried to overcome this issue in my own practice by bullet </w:t>
      </w:r>
      <w:r w:rsidR="00B00480" w:rsidRPr="008B7683">
        <w:rPr>
          <w:sz w:val="24"/>
          <w:szCs w:val="24"/>
        </w:rPr>
        <w:lastRenderedPageBreak/>
        <w:t xml:space="preserve">pointing notes and expanding on them later on. </w:t>
      </w:r>
      <w:r w:rsidR="00BE3BCE" w:rsidRPr="008B7683">
        <w:rPr>
          <w:sz w:val="24"/>
          <w:szCs w:val="24"/>
        </w:rPr>
        <w:t>Finally, it could also affect the class teacher because they may be too focused on be</w:t>
      </w:r>
      <w:r w:rsidR="00C06C0F" w:rsidRPr="008B7683">
        <w:rPr>
          <w:sz w:val="24"/>
          <w:szCs w:val="24"/>
        </w:rPr>
        <w:t xml:space="preserve">haviour management in front of somebody new. </w:t>
      </w:r>
      <w:r w:rsidR="009562FC" w:rsidRPr="008B7683">
        <w:rPr>
          <w:sz w:val="24"/>
          <w:szCs w:val="24"/>
        </w:rPr>
        <w:t>There are again</w:t>
      </w:r>
      <w:r w:rsidR="00EB14F7" w:rsidRPr="008B7683">
        <w:rPr>
          <w:sz w:val="24"/>
          <w:szCs w:val="24"/>
        </w:rPr>
        <w:t>, advantages and disadvantages of case studies</w:t>
      </w:r>
      <w:r w:rsidR="00062782">
        <w:rPr>
          <w:sz w:val="24"/>
          <w:szCs w:val="24"/>
        </w:rPr>
        <w:t>, a method I will be using for my critical incidents.</w:t>
      </w:r>
      <w:r w:rsidR="00EB14F7" w:rsidRPr="008B7683">
        <w:rPr>
          <w:sz w:val="24"/>
          <w:szCs w:val="24"/>
        </w:rPr>
        <w:t xml:space="preserve"> </w:t>
      </w:r>
      <w:r w:rsidR="0047740D" w:rsidRPr="008B7683">
        <w:rPr>
          <w:sz w:val="24"/>
          <w:szCs w:val="24"/>
        </w:rPr>
        <w:t>Some advantages are that they provide a deta</w:t>
      </w:r>
      <w:r w:rsidR="00976A24" w:rsidRPr="008B7683">
        <w:rPr>
          <w:sz w:val="24"/>
          <w:szCs w:val="24"/>
        </w:rPr>
        <w:t xml:space="preserve">iled analysis of an investigation, </w:t>
      </w:r>
      <w:r w:rsidR="00D30F66" w:rsidRPr="008B7683">
        <w:rPr>
          <w:sz w:val="24"/>
          <w:szCs w:val="24"/>
        </w:rPr>
        <w:t xml:space="preserve">they can </w:t>
      </w:r>
      <w:r w:rsidR="003F61ED" w:rsidRPr="008B7683">
        <w:rPr>
          <w:sz w:val="24"/>
          <w:szCs w:val="24"/>
        </w:rPr>
        <w:t xml:space="preserve">show people in real situations and are realistic, </w:t>
      </w:r>
      <w:r w:rsidR="00E747E2" w:rsidRPr="008B7683">
        <w:rPr>
          <w:sz w:val="24"/>
          <w:szCs w:val="24"/>
        </w:rPr>
        <w:t xml:space="preserve">majority are easy to understand and according to Wellington, are “illustrative and </w:t>
      </w:r>
      <w:r w:rsidR="007F08A9" w:rsidRPr="008B7683">
        <w:rPr>
          <w:sz w:val="24"/>
          <w:szCs w:val="24"/>
        </w:rPr>
        <w:t>illuminating” (Wellington, 201</w:t>
      </w:r>
      <w:r w:rsidR="00A346FD" w:rsidRPr="008B7683">
        <w:rPr>
          <w:sz w:val="24"/>
          <w:szCs w:val="24"/>
        </w:rPr>
        <w:t>5</w:t>
      </w:r>
      <w:r w:rsidR="007F08A9" w:rsidRPr="008B7683">
        <w:rPr>
          <w:sz w:val="24"/>
          <w:szCs w:val="24"/>
        </w:rPr>
        <w:t xml:space="preserve">: </w:t>
      </w:r>
      <w:r w:rsidR="00A346FD" w:rsidRPr="008B7683">
        <w:rPr>
          <w:sz w:val="24"/>
          <w:szCs w:val="24"/>
        </w:rPr>
        <w:t>174).</w:t>
      </w:r>
      <w:r w:rsidR="009A56DB" w:rsidRPr="008B7683">
        <w:rPr>
          <w:sz w:val="24"/>
          <w:szCs w:val="24"/>
        </w:rPr>
        <w:t xml:space="preserve"> Some of the disadvantages of case studies </w:t>
      </w:r>
      <w:r w:rsidR="00170BC3" w:rsidRPr="008B7683">
        <w:rPr>
          <w:sz w:val="24"/>
          <w:szCs w:val="24"/>
        </w:rPr>
        <w:t>are</w:t>
      </w:r>
      <w:r w:rsidR="009E2FFB" w:rsidRPr="008B7683">
        <w:rPr>
          <w:sz w:val="24"/>
          <w:szCs w:val="24"/>
        </w:rPr>
        <w:t xml:space="preserve">, </w:t>
      </w:r>
      <w:r w:rsidR="00170BC3" w:rsidRPr="008B7683">
        <w:rPr>
          <w:sz w:val="24"/>
          <w:szCs w:val="24"/>
        </w:rPr>
        <w:t>it</w:t>
      </w:r>
      <w:r w:rsidR="00407A48" w:rsidRPr="008B7683">
        <w:rPr>
          <w:sz w:val="24"/>
          <w:szCs w:val="24"/>
        </w:rPr>
        <w:t xml:space="preserve"> is</w:t>
      </w:r>
      <w:r w:rsidR="00170BC3" w:rsidRPr="008B7683">
        <w:rPr>
          <w:sz w:val="24"/>
          <w:szCs w:val="24"/>
        </w:rPr>
        <w:t xml:space="preserve"> difficult to define</w:t>
      </w:r>
      <w:r w:rsidR="00AE0B05" w:rsidRPr="008B7683">
        <w:rPr>
          <w:sz w:val="24"/>
          <w:szCs w:val="24"/>
        </w:rPr>
        <w:t xml:space="preserve"> what a</w:t>
      </w:r>
      <w:r w:rsidR="00170BC3" w:rsidRPr="008B7683">
        <w:rPr>
          <w:sz w:val="24"/>
          <w:szCs w:val="24"/>
        </w:rPr>
        <w:t xml:space="preserve"> ‘case</w:t>
      </w:r>
      <w:r w:rsidR="009E2FFB" w:rsidRPr="008B7683">
        <w:rPr>
          <w:sz w:val="24"/>
          <w:szCs w:val="24"/>
        </w:rPr>
        <w:t xml:space="preserve">’ </w:t>
      </w:r>
      <w:r w:rsidR="00B618F6" w:rsidRPr="008B7683">
        <w:rPr>
          <w:sz w:val="24"/>
          <w:szCs w:val="24"/>
        </w:rPr>
        <w:t>is,</w:t>
      </w:r>
      <w:r w:rsidR="001E7691" w:rsidRPr="008B7683">
        <w:rPr>
          <w:sz w:val="24"/>
          <w:szCs w:val="24"/>
        </w:rPr>
        <w:t xml:space="preserve"> and </w:t>
      </w:r>
      <w:r w:rsidR="00CE2537" w:rsidRPr="008B7683">
        <w:rPr>
          <w:sz w:val="24"/>
          <w:szCs w:val="24"/>
        </w:rPr>
        <w:t>they may be biased</w:t>
      </w:r>
      <w:r w:rsidR="004C567F" w:rsidRPr="008B7683">
        <w:rPr>
          <w:sz w:val="24"/>
          <w:szCs w:val="24"/>
        </w:rPr>
        <w:t xml:space="preserve"> due to observer </w:t>
      </w:r>
      <w:r w:rsidR="001E7691" w:rsidRPr="008B7683">
        <w:rPr>
          <w:sz w:val="24"/>
          <w:szCs w:val="24"/>
        </w:rPr>
        <w:t xml:space="preserve">bias. </w:t>
      </w:r>
      <w:r w:rsidR="002E5437" w:rsidRPr="008B7683">
        <w:rPr>
          <w:sz w:val="24"/>
          <w:szCs w:val="24"/>
        </w:rPr>
        <w:t xml:space="preserve">Observer bias may be what the researcher wants to perceive rather than having a holistic approach. </w:t>
      </w:r>
      <w:r w:rsidR="003C00E3" w:rsidRPr="008B7683">
        <w:rPr>
          <w:sz w:val="24"/>
          <w:szCs w:val="24"/>
        </w:rPr>
        <w:t xml:space="preserve">My chosen method is to observe and not interact with learners because I want it to be a successful holistic approach. For example, if I have decided to focus on a learner or group of learners, I would not tell them that I am going to observe as it </w:t>
      </w:r>
      <w:r w:rsidR="007D3F64" w:rsidRPr="008B7683">
        <w:rPr>
          <w:sz w:val="24"/>
          <w:szCs w:val="24"/>
        </w:rPr>
        <w:t>may</w:t>
      </w:r>
      <w:r w:rsidR="003C00E3" w:rsidRPr="008B7683">
        <w:rPr>
          <w:sz w:val="24"/>
          <w:szCs w:val="24"/>
        </w:rPr>
        <w:t xml:space="preserve"> </w:t>
      </w:r>
      <w:r w:rsidR="007D3F64" w:rsidRPr="008B7683">
        <w:rPr>
          <w:sz w:val="24"/>
          <w:szCs w:val="24"/>
        </w:rPr>
        <w:t>result in</w:t>
      </w:r>
      <w:r w:rsidR="003C00E3" w:rsidRPr="008B7683">
        <w:rPr>
          <w:sz w:val="24"/>
          <w:szCs w:val="24"/>
        </w:rPr>
        <w:t xml:space="preserve"> them behav</w:t>
      </w:r>
      <w:r w:rsidR="007D3F64" w:rsidRPr="008B7683">
        <w:rPr>
          <w:sz w:val="24"/>
          <w:szCs w:val="24"/>
        </w:rPr>
        <w:t>ing</w:t>
      </w:r>
      <w:r w:rsidR="003C00E3" w:rsidRPr="008B7683">
        <w:rPr>
          <w:sz w:val="24"/>
          <w:szCs w:val="24"/>
        </w:rPr>
        <w:t xml:space="preserve"> differently which would affect a</w:t>
      </w:r>
      <w:r w:rsidR="00B825C3" w:rsidRPr="008B7683">
        <w:rPr>
          <w:sz w:val="24"/>
          <w:szCs w:val="24"/>
        </w:rPr>
        <w:t xml:space="preserve"> </w:t>
      </w:r>
      <w:r w:rsidR="003C00E3" w:rsidRPr="008B7683">
        <w:rPr>
          <w:sz w:val="24"/>
          <w:szCs w:val="24"/>
        </w:rPr>
        <w:t xml:space="preserve">holistic approach </w:t>
      </w:r>
      <w:r w:rsidR="007D3F64" w:rsidRPr="008B7683">
        <w:rPr>
          <w:sz w:val="24"/>
          <w:szCs w:val="24"/>
        </w:rPr>
        <w:t>and in turn</w:t>
      </w:r>
      <w:r w:rsidR="00F620B4" w:rsidRPr="008B7683">
        <w:rPr>
          <w:sz w:val="24"/>
          <w:szCs w:val="24"/>
        </w:rPr>
        <w:t>,</w:t>
      </w:r>
      <w:r w:rsidR="003C00E3" w:rsidRPr="008B7683">
        <w:rPr>
          <w:sz w:val="24"/>
          <w:szCs w:val="24"/>
        </w:rPr>
        <w:t xml:space="preserve"> a methodolog</w:t>
      </w:r>
      <w:r w:rsidR="007D3F64" w:rsidRPr="008B7683">
        <w:rPr>
          <w:sz w:val="24"/>
          <w:szCs w:val="24"/>
        </w:rPr>
        <w:t xml:space="preserve">ical approach </w:t>
      </w:r>
      <w:r w:rsidR="003C00E3" w:rsidRPr="008B7683">
        <w:rPr>
          <w:sz w:val="24"/>
          <w:szCs w:val="24"/>
        </w:rPr>
        <w:t xml:space="preserve">as mentioned above. </w:t>
      </w:r>
      <w:r w:rsidR="00716F2F" w:rsidRPr="008B7683">
        <w:rPr>
          <w:sz w:val="24"/>
          <w:szCs w:val="24"/>
        </w:rPr>
        <w:t xml:space="preserve">I want to approach this </w:t>
      </w:r>
      <w:r w:rsidR="00C75B55" w:rsidRPr="008B7683">
        <w:rPr>
          <w:sz w:val="24"/>
          <w:szCs w:val="24"/>
        </w:rPr>
        <w:t xml:space="preserve">as </w:t>
      </w:r>
      <w:r w:rsidR="00716F2F" w:rsidRPr="008B7683">
        <w:rPr>
          <w:sz w:val="24"/>
          <w:szCs w:val="24"/>
        </w:rPr>
        <w:t xml:space="preserve">non-biased </w:t>
      </w:r>
      <w:r w:rsidR="00C75B55" w:rsidRPr="008B7683">
        <w:rPr>
          <w:sz w:val="24"/>
          <w:szCs w:val="24"/>
        </w:rPr>
        <w:t xml:space="preserve">as possible </w:t>
      </w:r>
      <w:r w:rsidR="00716F2F" w:rsidRPr="008B7683">
        <w:rPr>
          <w:sz w:val="24"/>
          <w:szCs w:val="24"/>
        </w:rPr>
        <w:t xml:space="preserve">because </w:t>
      </w:r>
      <w:r w:rsidR="00F620B4" w:rsidRPr="008B7683">
        <w:rPr>
          <w:sz w:val="24"/>
          <w:szCs w:val="24"/>
        </w:rPr>
        <w:t>this</w:t>
      </w:r>
      <w:r w:rsidR="00716F2F" w:rsidRPr="008B7683">
        <w:rPr>
          <w:sz w:val="24"/>
          <w:szCs w:val="24"/>
        </w:rPr>
        <w:t xml:space="preserve"> will help with education</w:t>
      </w:r>
      <w:r w:rsidR="00F620B4" w:rsidRPr="008B7683">
        <w:rPr>
          <w:sz w:val="24"/>
          <w:szCs w:val="24"/>
        </w:rPr>
        <w:t>al</w:t>
      </w:r>
      <w:r w:rsidR="00716F2F" w:rsidRPr="008B7683">
        <w:rPr>
          <w:sz w:val="24"/>
          <w:szCs w:val="24"/>
        </w:rPr>
        <w:t xml:space="preserve"> research and practice</w:t>
      </w:r>
      <w:r w:rsidR="001362C4" w:rsidRPr="008B7683">
        <w:rPr>
          <w:sz w:val="24"/>
          <w:szCs w:val="24"/>
        </w:rPr>
        <w:t xml:space="preserve"> to its fullest potential</w:t>
      </w:r>
      <w:r w:rsidR="00716F2F" w:rsidRPr="008B7683">
        <w:rPr>
          <w:sz w:val="24"/>
          <w:szCs w:val="24"/>
        </w:rPr>
        <w:t xml:space="preserve">. Likewise, education research does not necessarily mean it has been conducted in the classroom. However, Brookfield would argue that, </w:t>
      </w:r>
      <w:r w:rsidR="008375D2" w:rsidRPr="008B7683">
        <w:rPr>
          <w:sz w:val="24"/>
          <w:szCs w:val="24"/>
        </w:rPr>
        <w:t>‘Without an appreciation of how people are experiencing learning, any methodological choices we make risk being ill informed…’ (Brookfield, 1998: 200). Brookfield continues to argue that</w:t>
      </w:r>
      <w:r w:rsidR="002C163A" w:rsidRPr="008B7683">
        <w:rPr>
          <w:sz w:val="24"/>
          <w:szCs w:val="24"/>
        </w:rPr>
        <w:t>,</w:t>
      </w:r>
      <w:r w:rsidR="008375D2" w:rsidRPr="008B7683">
        <w:rPr>
          <w:sz w:val="24"/>
          <w:szCs w:val="24"/>
        </w:rPr>
        <w:t xml:space="preserve"> ‘the most fundamental criterion’ is when educators themselves, ‘deliberately and systematically try to get inside learners’ heads and see classrooms and learning from their point of view.’ (Brookfield, 1998: 200). Therefore, it is </w:t>
      </w:r>
      <w:r w:rsidR="002C163A" w:rsidRPr="008B7683">
        <w:rPr>
          <w:sz w:val="24"/>
          <w:szCs w:val="24"/>
        </w:rPr>
        <w:t>significant</w:t>
      </w:r>
      <w:r w:rsidR="008375D2" w:rsidRPr="008B7683">
        <w:rPr>
          <w:sz w:val="24"/>
          <w:szCs w:val="24"/>
        </w:rPr>
        <w:t xml:space="preserve"> to gain an understanding of learners within the classroom environment so we can better approach our methodologies</w:t>
      </w:r>
      <w:r w:rsidR="008820F4" w:rsidRPr="008B7683">
        <w:rPr>
          <w:sz w:val="24"/>
          <w:szCs w:val="24"/>
        </w:rPr>
        <w:t xml:space="preserve"> through observations. </w:t>
      </w:r>
    </w:p>
    <w:p w14:paraId="61EC0B63" w14:textId="77777777" w:rsidR="002E18DC" w:rsidRPr="008B7683" w:rsidRDefault="002E18DC" w:rsidP="00AD6EDB">
      <w:pPr>
        <w:spacing w:after="0" w:line="360" w:lineRule="auto"/>
        <w:rPr>
          <w:sz w:val="24"/>
          <w:szCs w:val="24"/>
        </w:rPr>
      </w:pPr>
    </w:p>
    <w:p w14:paraId="0B1E1E55" w14:textId="69B7C92E" w:rsidR="000D4B73" w:rsidRPr="008B7683" w:rsidRDefault="000D4B73" w:rsidP="00AD6EDB">
      <w:pPr>
        <w:spacing w:after="0" w:line="360" w:lineRule="auto"/>
        <w:rPr>
          <w:b/>
          <w:bCs/>
          <w:sz w:val="24"/>
          <w:szCs w:val="24"/>
          <w:u w:val="single"/>
        </w:rPr>
      </w:pPr>
      <w:r w:rsidRPr="008B7683">
        <w:rPr>
          <w:b/>
          <w:bCs/>
          <w:sz w:val="24"/>
          <w:szCs w:val="24"/>
          <w:u w:val="single"/>
        </w:rPr>
        <w:t xml:space="preserve">Four Purposes </w:t>
      </w:r>
    </w:p>
    <w:p w14:paraId="4AADDAED" w14:textId="506369DD" w:rsidR="000D4B73" w:rsidRPr="008B7683" w:rsidRDefault="00134683" w:rsidP="00AD6EDB">
      <w:pPr>
        <w:spacing w:after="0" w:line="360" w:lineRule="auto"/>
        <w:rPr>
          <w:sz w:val="24"/>
          <w:szCs w:val="24"/>
        </w:rPr>
      </w:pPr>
      <w:r w:rsidRPr="008B7683">
        <w:rPr>
          <w:sz w:val="24"/>
          <w:szCs w:val="24"/>
        </w:rPr>
        <w:t xml:space="preserve">For the critical incident, I have decided to focus on a group </w:t>
      </w:r>
      <w:r w:rsidR="008E59D9" w:rsidRPr="008B7683">
        <w:rPr>
          <w:sz w:val="24"/>
          <w:szCs w:val="24"/>
        </w:rPr>
        <w:t xml:space="preserve">of </w:t>
      </w:r>
      <w:r w:rsidRPr="008B7683">
        <w:rPr>
          <w:sz w:val="24"/>
          <w:szCs w:val="24"/>
        </w:rPr>
        <w:t xml:space="preserve">learners. </w:t>
      </w:r>
      <w:r w:rsidR="00F674D1" w:rsidRPr="008B7683">
        <w:rPr>
          <w:sz w:val="24"/>
          <w:szCs w:val="24"/>
        </w:rPr>
        <w:t xml:space="preserve">This is </w:t>
      </w:r>
      <w:r w:rsidR="00C47A81" w:rsidRPr="008B7683">
        <w:rPr>
          <w:sz w:val="24"/>
          <w:szCs w:val="24"/>
        </w:rPr>
        <w:t>how</w:t>
      </w:r>
      <w:r w:rsidR="00F674D1" w:rsidRPr="008B7683">
        <w:rPr>
          <w:sz w:val="24"/>
          <w:szCs w:val="24"/>
        </w:rPr>
        <w:t xml:space="preserve"> I will be </w:t>
      </w:r>
      <w:r w:rsidR="005044F0" w:rsidRPr="008B7683">
        <w:rPr>
          <w:sz w:val="24"/>
          <w:szCs w:val="24"/>
        </w:rPr>
        <w:t xml:space="preserve">referring to them throughout this essay </w:t>
      </w:r>
      <w:r w:rsidR="00693E93" w:rsidRPr="008B7683">
        <w:rPr>
          <w:sz w:val="24"/>
          <w:szCs w:val="24"/>
        </w:rPr>
        <w:t>because it is important to keep e</w:t>
      </w:r>
      <w:r w:rsidR="00062782">
        <w:rPr>
          <w:sz w:val="24"/>
          <w:szCs w:val="24"/>
        </w:rPr>
        <w:t xml:space="preserve">veryone </w:t>
      </w:r>
      <w:r w:rsidR="00693E93" w:rsidRPr="008B7683">
        <w:rPr>
          <w:sz w:val="24"/>
          <w:szCs w:val="24"/>
        </w:rPr>
        <w:t>anonymous in research education</w:t>
      </w:r>
      <w:r w:rsidR="00954DCC" w:rsidRPr="008B7683">
        <w:rPr>
          <w:sz w:val="24"/>
          <w:szCs w:val="24"/>
        </w:rPr>
        <w:t xml:space="preserve">; ‘and should accord them their rights to confidentiality and anonymity.’ (BERA, 2018: 21). </w:t>
      </w:r>
      <w:r w:rsidRPr="008B7683">
        <w:rPr>
          <w:sz w:val="24"/>
          <w:szCs w:val="24"/>
        </w:rPr>
        <w:t xml:space="preserve">The incident took place within a Year 2 class in the morning. There are 3 children in the group. The session is an independent learning session where learners decide on </w:t>
      </w:r>
      <w:proofErr w:type="gramStart"/>
      <w:r w:rsidRPr="008B7683">
        <w:rPr>
          <w:sz w:val="24"/>
          <w:szCs w:val="24"/>
        </w:rPr>
        <w:t>challenges</w:t>
      </w:r>
      <w:proofErr w:type="gramEnd"/>
      <w:r w:rsidRPr="008B7683">
        <w:rPr>
          <w:sz w:val="24"/>
          <w:szCs w:val="24"/>
        </w:rPr>
        <w:t xml:space="preserve"> they want to engage in. There are various areas to help </w:t>
      </w:r>
      <w:r w:rsidRPr="008B7683">
        <w:rPr>
          <w:sz w:val="24"/>
          <w:szCs w:val="24"/>
        </w:rPr>
        <w:lastRenderedPageBreak/>
        <w:t xml:space="preserve">determine learners’ decisions e.g. maths, reading, construction, writing, creative, and so on. The classroom ‘vibe’ is </w:t>
      </w:r>
      <w:proofErr w:type="gramStart"/>
      <w:r w:rsidRPr="008B7683">
        <w:rPr>
          <w:sz w:val="24"/>
          <w:szCs w:val="24"/>
        </w:rPr>
        <w:t>positive</w:t>
      </w:r>
      <w:proofErr w:type="gramEnd"/>
      <w:r w:rsidRPr="008B7683">
        <w:rPr>
          <w:sz w:val="24"/>
          <w:szCs w:val="24"/>
        </w:rPr>
        <w:t xml:space="preserve"> and learners are eager to take control of their own learning and decide which areas to engage with. </w:t>
      </w:r>
      <w:r w:rsidR="00D4105B" w:rsidRPr="008B7683">
        <w:rPr>
          <w:sz w:val="24"/>
          <w:szCs w:val="24"/>
        </w:rPr>
        <w:t xml:space="preserve">This links to one of </w:t>
      </w:r>
      <w:r w:rsidR="00D4105B" w:rsidRPr="007D42B9">
        <w:rPr>
          <w:sz w:val="24"/>
          <w:szCs w:val="24"/>
        </w:rPr>
        <w:t>Donaldson’s Four Purposes</w:t>
      </w:r>
      <w:r w:rsidR="00D4105B" w:rsidRPr="008B7683">
        <w:rPr>
          <w:sz w:val="24"/>
          <w:szCs w:val="24"/>
        </w:rPr>
        <w:t xml:space="preserve"> </w:t>
      </w:r>
      <w:r w:rsidR="00085BD3">
        <w:rPr>
          <w:sz w:val="24"/>
          <w:szCs w:val="24"/>
        </w:rPr>
        <w:t xml:space="preserve">(2015) </w:t>
      </w:r>
      <w:r w:rsidR="00D4105B" w:rsidRPr="008B7683">
        <w:rPr>
          <w:sz w:val="24"/>
          <w:szCs w:val="24"/>
        </w:rPr>
        <w:t>as it is helping children to become, ‘</w:t>
      </w:r>
      <w:r w:rsidR="002D0696">
        <w:rPr>
          <w:sz w:val="24"/>
          <w:szCs w:val="24"/>
        </w:rPr>
        <w:t>a</w:t>
      </w:r>
      <w:r w:rsidR="00D4105B" w:rsidRPr="008B7683">
        <w:rPr>
          <w:sz w:val="24"/>
          <w:szCs w:val="24"/>
        </w:rPr>
        <w:t>mbitious, capable learners who are ready to learn throughout their lives</w:t>
      </w:r>
      <w:r w:rsidR="000F73E4">
        <w:rPr>
          <w:sz w:val="24"/>
          <w:szCs w:val="24"/>
        </w:rPr>
        <w:t>’. Here, l</w:t>
      </w:r>
      <w:r w:rsidR="001361C0">
        <w:rPr>
          <w:sz w:val="24"/>
          <w:szCs w:val="24"/>
        </w:rPr>
        <w:t>earners</w:t>
      </w:r>
      <w:r w:rsidR="000F73E4">
        <w:rPr>
          <w:sz w:val="24"/>
          <w:szCs w:val="24"/>
        </w:rPr>
        <w:t xml:space="preserve"> are</w:t>
      </w:r>
      <w:r w:rsidR="001361C0">
        <w:rPr>
          <w:sz w:val="24"/>
          <w:szCs w:val="24"/>
        </w:rPr>
        <w:t xml:space="preserve"> to perhaps strive for the level of independency much like Child D in critical incident 3 referenced in the appendices.</w:t>
      </w:r>
      <w:r w:rsidR="00D4105B" w:rsidRPr="008B7683">
        <w:rPr>
          <w:sz w:val="24"/>
          <w:szCs w:val="24"/>
        </w:rPr>
        <w:t xml:space="preserve"> </w:t>
      </w:r>
      <w:r w:rsidRPr="008B7683">
        <w:rPr>
          <w:sz w:val="24"/>
          <w:szCs w:val="24"/>
        </w:rPr>
        <w:t xml:space="preserve">Prior to learners starting their challenges, the teacher has </w:t>
      </w:r>
      <w:r w:rsidR="00877EA3" w:rsidRPr="008B7683">
        <w:rPr>
          <w:sz w:val="24"/>
          <w:szCs w:val="24"/>
        </w:rPr>
        <w:t xml:space="preserve">all </w:t>
      </w:r>
      <w:r w:rsidRPr="008B7683">
        <w:rPr>
          <w:sz w:val="24"/>
          <w:szCs w:val="24"/>
        </w:rPr>
        <w:t xml:space="preserve">the children sitting on the carpet to explain </w:t>
      </w:r>
      <w:r w:rsidR="00877EA3" w:rsidRPr="008B7683">
        <w:rPr>
          <w:sz w:val="24"/>
          <w:szCs w:val="24"/>
        </w:rPr>
        <w:t xml:space="preserve">what there is to do in each area. </w:t>
      </w:r>
      <w:r w:rsidR="00FC31F9" w:rsidRPr="008B7683">
        <w:rPr>
          <w:sz w:val="24"/>
          <w:szCs w:val="24"/>
        </w:rPr>
        <w:t>This helps learners to independently decide on challenges. This communicates the purpose of independency and taking confidence in the pupils</w:t>
      </w:r>
      <w:r w:rsidR="00D066C9" w:rsidRPr="008B7683">
        <w:rPr>
          <w:sz w:val="24"/>
          <w:szCs w:val="24"/>
        </w:rPr>
        <w:t>’</w:t>
      </w:r>
      <w:r w:rsidR="00FC31F9" w:rsidRPr="008B7683">
        <w:rPr>
          <w:sz w:val="24"/>
          <w:szCs w:val="24"/>
        </w:rPr>
        <w:t xml:space="preserve"> own learning. The areas help children to understand what they are engaging in and how to achieve well. For example, in the writing area there is equipment to practice with, pencils, rulers</w:t>
      </w:r>
      <w:r w:rsidR="00C41E90">
        <w:rPr>
          <w:sz w:val="24"/>
          <w:szCs w:val="24"/>
        </w:rPr>
        <w:t xml:space="preserve"> and</w:t>
      </w:r>
      <w:r w:rsidR="00FC31F9" w:rsidRPr="008B7683">
        <w:rPr>
          <w:sz w:val="24"/>
          <w:szCs w:val="24"/>
        </w:rPr>
        <w:t xml:space="preserve"> rubbers. There </w:t>
      </w:r>
      <w:proofErr w:type="gramStart"/>
      <w:r w:rsidR="00FC31F9" w:rsidRPr="008B7683">
        <w:rPr>
          <w:sz w:val="24"/>
          <w:szCs w:val="24"/>
        </w:rPr>
        <w:t>are</w:t>
      </w:r>
      <w:proofErr w:type="gramEnd"/>
      <w:r w:rsidR="00FC31F9" w:rsidRPr="008B7683">
        <w:rPr>
          <w:sz w:val="24"/>
          <w:szCs w:val="24"/>
        </w:rPr>
        <w:t xml:space="preserve"> a display of letters to help children to practice and there are suitable seats which help with body posture and overall, concentration. </w:t>
      </w:r>
    </w:p>
    <w:p w14:paraId="4D20D866" w14:textId="3C216D65" w:rsidR="00504590" w:rsidRPr="008B7683" w:rsidRDefault="00504590" w:rsidP="00AD6EDB">
      <w:pPr>
        <w:spacing w:after="0" w:line="360" w:lineRule="auto"/>
        <w:rPr>
          <w:sz w:val="24"/>
          <w:szCs w:val="24"/>
        </w:rPr>
      </w:pPr>
      <w:r w:rsidRPr="008B7683">
        <w:rPr>
          <w:sz w:val="24"/>
          <w:szCs w:val="24"/>
        </w:rPr>
        <w:t xml:space="preserve">The story-telling area is a fun place for any child. The area contains figures the children can play with </w:t>
      </w:r>
      <w:r w:rsidR="00A019C9">
        <w:rPr>
          <w:sz w:val="24"/>
          <w:szCs w:val="24"/>
        </w:rPr>
        <w:t>such as</w:t>
      </w:r>
      <w:r w:rsidRPr="008B7683">
        <w:rPr>
          <w:sz w:val="24"/>
          <w:szCs w:val="24"/>
        </w:rPr>
        <w:t xml:space="preserve"> dolls and horses. The area is decorated with </w:t>
      </w:r>
      <w:r w:rsidR="00585D3B">
        <w:rPr>
          <w:sz w:val="24"/>
          <w:szCs w:val="24"/>
        </w:rPr>
        <w:t xml:space="preserve">a </w:t>
      </w:r>
      <w:r w:rsidRPr="008B7683">
        <w:rPr>
          <w:sz w:val="24"/>
          <w:szCs w:val="24"/>
        </w:rPr>
        <w:t xml:space="preserve">made doll-like castle giving children the opportunity for their imagination to run its course. </w:t>
      </w:r>
      <w:r w:rsidR="00D51D61" w:rsidRPr="008B7683">
        <w:rPr>
          <w:sz w:val="24"/>
          <w:szCs w:val="24"/>
        </w:rPr>
        <w:t xml:space="preserve">A group of learners stay in this story-time area for one whole session and do not engage with the other challenges. I observed several other groups of learners and individual learners who engaged with 2 – 3 tasks within that same session. I want to find out why this is. The challenges </w:t>
      </w:r>
      <w:r w:rsidR="00A6075B" w:rsidRPr="008B7683">
        <w:rPr>
          <w:sz w:val="24"/>
          <w:szCs w:val="24"/>
        </w:rPr>
        <w:t>have proven a positive structure for independent learning within the observed year group. Why was this group so invested with this particular challenge and appeared to have no interest with the rest</w:t>
      </w:r>
      <w:r w:rsidR="009B1D50" w:rsidRPr="008B7683">
        <w:rPr>
          <w:sz w:val="24"/>
          <w:szCs w:val="24"/>
        </w:rPr>
        <w:t xml:space="preserve"> of the provision</w:t>
      </w:r>
      <w:r w:rsidR="00585D3B">
        <w:rPr>
          <w:sz w:val="24"/>
          <w:szCs w:val="24"/>
        </w:rPr>
        <w:t>?</w:t>
      </w:r>
      <w:r w:rsidR="00A6075B" w:rsidRPr="008B7683">
        <w:rPr>
          <w:sz w:val="24"/>
          <w:szCs w:val="24"/>
        </w:rPr>
        <w:t xml:space="preserve"> I will be looking at this incident critically by examining the pedagogical approaches to this specific lesson.</w:t>
      </w:r>
      <w:r w:rsidR="007D42B9">
        <w:rPr>
          <w:sz w:val="24"/>
          <w:szCs w:val="24"/>
        </w:rPr>
        <w:t xml:space="preserve"> </w:t>
      </w:r>
      <w:r w:rsidR="008D35A3" w:rsidRPr="008B7683">
        <w:rPr>
          <w:sz w:val="24"/>
          <w:szCs w:val="24"/>
        </w:rPr>
        <w:t xml:space="preserve">To add, this area could be viewed as </w:t>
      </w:r>
      <w:r w:rsidR="00585D3B">
        <w:rPr>
          <w:sz w:val="24"/>
          <w:szCs w:val="24"/>
        </w:rPr>
        <w:t xml:space="preserve">a </w:t>
      </w:r>
      <w:r w:rsidR="008D35A3" w:rsidRPr="008B7683">
        <w:rPr>
          <w:sz w:val="24"/>
          <w:szCs w:val="24"/>
        </w:rPr>
        <w:t xml:space="preserve">role-playing </w:t>
      </w:r>
      <w:r w:rsidR="00E04C3D" w:rsidRPr="008B7683">
        <w:rPr>
          <w:sz w:val="24"/>
          <w:szCs w:val="24"/>
        </w:rPr>
        <w:t xml:space="preserve">area </w:t>
      </w:r>
      <w:r w:rsidR="008D35A3" w:rsidRPr="008B7683">
        <w:rPr>
          <w:sz w:val="24"/>
          <w:szCs w:val="24"/>
        </w:rPr>
        <w:t xml:space="preserve">however, does it have the potential to be viewed as a play area from </w:t>
      </w:r>
      <w:proofErr w:type="gramStart"/>
      <w:r w:rsidR="008D35A3" w:rsidRPr="008B7683">
        <w:rPr>
          <w:sz w:val="24"/>
          <w:szCs w:val="24"/>
        </w:rPr>
        <w:t>learners</w:t>
      </w:r>
      <w:proofErr w:type="gramEnd"/>
      <w:r w:rsidR="008D35A3" w:rsidRPr="008B7683">
        <w:rPr>
          <w:sz w:val="24"/>
          <w:szCs w:val="24"/>
        </w:rPr>
        <w:t xml:space="preserve"> perspectives</w:t>
      </w:r>
      <w:r w:rsidR="00585D3B">
        <w:rPr>
          <w:sz w:val="24"/>
          <w:szCs w:val="24"/>
        </w:rPr>
        <w:t>?</w:t>
      </w:r>
      <w:r w:rsidR="008D35A3" w:rsidRPr="008B7683">
        <w:rPr>
          <w:sz w:val="24"/>
          <w:szCs w:val="24"/>
        </w:rPr>
        <w:t xml:space="preserve"> I am interested in finding out that if learners stay in th</w:t>
      </w:r>
      <w:r w:rsidR="00585D3B">
        <w:rPr>
          <w:sz w:val="24"/>
          <w:szCs w:val="24"/>
        </w:rPr>
        <w:t>is</w:t>
      </w:r>
      <w:r w:rsidR="008D35A3" w:rsidRPr="008B7683">
        <w:rPr>
          <w:sz w:val="24"/>
          <w:szCs w:val="24"/>
        </w:rPr>
        <w:t xml:space="preserve"> area for a lesson, is this effective pedagogy or lack of engagement? </w:t>
      </w:r>
      <w:r w:rsidR="005E0079" w:rsidRPr="008B7683">
        <w:rPr>
          <w:sz w:val="24"/>
          <w:szCs w:val="24"/>
        </w:rPr>
        <w:t xml:space="preserve">My reasoning for focusing on this critical incident is backed up by Tripp, </w:t>
      </w:r>
      <w:r w:rsidR="00855AB3" w:rsidRPr="008B7683">
        <w:rPr>
          <w:sz w:val="24"/>
          <w:szCs w:val="24"/>
        </w:rPr>
        <w:t xml:space="preserve">‘Because critical incidents should question the way things normally operate.’ </w:t>
      </w:r>
      <w:bookmarkStart w:id="0" w:name="_Hlk52378095"/>
      <w:r w:rsidR="00855AB3" w:rsidRPr="008B7683">
        <w:rPr>
          <w:sz w:val="24"/>
          <w:szCs w:val="24"/>
        </w:rPr>
        <w:t>(Tripp, 2011: 28)</w:t>
      </w:r>
      <w:bookmarkEnd w:id="0"/>
      <w:r w:rsidR="00855AB3" w:rsidRPr="008B7683">
        <w:rPr>
          <w:sz w:val="24"/>
          <w:szCs w:val="24"/>
        </w:rPr>
        <w:t xml:space="preserve">. The </w:t>
      </w:r>
      <w:r w:rsidR="003A1C68" w:rsidRPr="008B7683">
        <w:rPr>
          <w:sz w:val="24"/>
          <w:szCs w:val="24"/>
        </w:rPr>
        <w:t xml:space="preserve">continuous provision is how a class ‘normally operates’ </w:t>
      </w:r>
      <w:r w:rsidR="00FA220F" w:rsidRPr="008B7683">
        <w:rPr>
          <w:sz w:val="24"/>
          <w:szCs w:val="24"/>
        </w:rPr>
        <w:t>with</w:t>
      </w:r>
      <w:r w:rsidR="00585D3B">
        <w:rPr>
          <w:sz w:val="24"/>
          <w:szCs w:val="24"/>
        </w:rPr>
        <w:t xml:space="preserve">in the </w:t>
      </w:r>
      <w:r w:rsidR="00FA220F" w:rsidRPr="008B7683">
        <w:rPr>
          <w:sz w:val="24"/>
          <w:szCs w:val="24"/>
        </w:rPr>
        <w:t xml:space="preserve">foundation phase. </w:t>
      </w:r>
    </w:p>
    <w:p w14:paraId="62D2F658" w14:textId="79572D68" w:rsidR="00877EA3" w:rsidRPr="008B7683" w:rsidRDefault="00877EA3" w:rsidP="00AD6EDB">
      <w:pPr>
        <w:spacing w:after="0" w:line="360" w:lineRule="auto"/>
        <w:rPr>
          <w:sz w:val="24"/>
          <w:szCs w:val="24"/>
        </w:rPr>
      </w:pPr>
      <w:r w:rsidRPr="008B7683">
        <w:rPr>
          <w:sz w:val="24"/>
          <w:szCs w:val="24"/>
        </w:rPr>
        <w:t xml:space="preserve">I will be observing teacher to pupil communication and vice versa. I will also be observing the teacher’s use of facial expressions and body language with the children and the main </w:t>
      </w:r>
      <w:r w:rsidRPr="008B7683">
        <w:rPr>
          <w:sz w:val="24"/>
          <w:szCs w:val="24"/>
        </w:rPr>
        <w:lastRenderedPageBreak/>
        <w:t>teaching methods they use. I will be observing children’s body language</w:t>
      </w:r>
      <w:r w:rsidR="00FC31F9" w:rsidRPr="008B7683">
        <w:rPr>
          <w:sz w:val="24"/>
          <w:szCs w:val="24"/>
        </w:rPr>
        <w:t xml:space="preserve"> and </w:t>
      </w:r>
      <w:r w:rsidRPr="008B7683">
        <w:rPr>
          <w:sz w:val="24"/>
          <w:szCs w:val="24"/>
        </w:rPr>
        <w:t xml:space="preserve">posture to better understand their engagement with the lessons and learning. </w:t>
      </w:r>
    </w:p>
    <w:p w14:paraId="2075F069" w14:textId="35CC256B" w:rsidR="00504590" w:rsidRPr="008B7683" w:rsidRDefault="00504590" w:rsidP="00AD6EDB">
      <w:pPr>
        <w:spacing w:after="0" w:line="360" w:lineRule="auto"/>
        <w:rPr>
          <w:sz w:val="24"/>
          <w:szCs w:val="24"/>
        </w:rPr>
      </w:pPr>
    </w:p>
    <w:p w14:paraId="73C44AF1" w14:textId="14F2A436" w:rsidR="009F6262" w:rsidRPr="008B7683" w:rsidRDefault="009F6262" w:rsidP="00AD6EDB">
      <w:pPr>
        <w:spacing w:after="0" w:line="360" w:lineRule="auto"/>
        <w:rPr>
          <w:b/>
          <w:bCs/>
          <w:sz w:val="24"/>
          <w:szCs w:val="24"/>
          <w:u w:val="single"/>
        </w:rPr>
      </w:pPr>
      <w:r w:rsidRPr="008B7683">
        <w:rPr>
          <w:b/>
          <w:bCs/>
          <w:sz w:val="24"/>
          <w:szCs w:val="24"/>
          <w:u w:val="single"/>
        </w:rPr>
        <w:t>Literature Review</w:t>
      </w:r>
    </w:p>
    <w:p w14:paraId="3B927B44" w14:textId="7510BDE7" w:rsidR="009F6262" w:rsidRPr="008B7683" w:rsidRDefault="006077BF" w:rsidP="00AD6EDB">
      <w:pPr>
        <w:spacing w:after="0" w:line="360" w:lineRule="auto"/>
        <w:rPr>
          <w:sz w:val="24"/>
          <w:szCs w:val="24"/>
        </w:rPr>
      </w:pPr>
      <w:r w:rsidRPr="008B7683">
        <w:rPr>
          <w:sz w:val="24"/>
          <w:szCs w:val="24"/>
        </w:rPr>
        <w:t xml:space="preserve">One of the key areas this literature review will focus on </w:t>
      </w:r>
      <w:r w:rsidR="005D3320" w:rsidRPr="008B7683">
        <w:rPr>
          <w:sz w:val="24"/>
          <w:szCs w:val="24"/>
        </w:rPr>
        <w:t xml:space="preserve">with critical incident 4 </w:t>
      </w:r>
      <w:r w:rsidR="007C3B9F" w:rsidRPr="008B7683">
        <w:rPr>
          <w:sz w:val="24"/>
          <w:szCs w:val="24"/>
        </w:rPr>
        <w:t>is</w:t>
      </w:r>
      <w:r w:rsidR="005D3320" w:rsidRPr="008B7683">
        <w:rPr>
          <w:sz w:val="24"/>
          <w:szCs w:val="24"/>
        </w:rPr>
        <w:t>,</w:t>
      </w:r>
      <w:r w:rsidR="007C3B9F" w:rsidRPr="008B7683">
        <w:rPr>
          <w:sz w:val="24"/>
          <w:szCs w:val="24"/>
        </w:rPr>
        <w:t xml:space="preserve"> ‘inclusive</w:t>
      </w:r>
      <w:r w:rsidR="0089137C" w:rsidRPr="008B7683">
        <w:rPr>
          <w:sz w:val="24"/>
          <w:szCs w:val="24"/>
        </w:rPr>
        <w:t xml:space="preserve"> </w:t>
      </w:r>
      <w:r w:rsidR="007C3B9F" w:rsidRPr="008B7683">
        <w:rPr>
          <w:sz w:val="24"/>
          <w:szCs w:val="24"/>
        </w:rPr>
        <w:t>education’ (WAG, 2016: 2). Inclusion in schools i</w:t>
      </w:r>
      <w:r w:rsidR="00FA0A1B" w:rsidRPr="008B7683">
        <w:rPr>
          <w:sz w:val="24"/>
          <w:szCs w:val="24"/>
        </w:rPr>
        <w:t>n</w:t>
      </w:r>
      <w:r w:rsidR="007C3B9F" w:rsidRPr="008B7683">
        <w:rPr>
          <w:sz w:val="24"/>
          <w:szCs w:val="24"/>
        </w:rPr>
        <w:t xml:space="preserve"> Wales is heavily addressed. When a child is included, this helps with the</w:t>
      </w:r>
      <w:r w:rsidR="00735AA8" w:rsidRPr="008B7683">
        <w:rPr>
          <w:sz w:val="24"/>
          <w:szCs w:val="24"/>
        </w:rPr>
        <w:t>ir</w:t>
      </w:r>
      <w:r w:rsidR="007C3B9F" w:rsidRPr="008B7683">
        <w:rPr>
          <w:sz w:val="24"/>
          <w:szCs w:val="24"/>
        </w:rPr>
        <w:t xml:space="preserve"> learning, confidence</w:t>
      </w:r>
      <w:r w:rsidR="009964C2" w:rsidRPr="008B7683">
        <w:rPr>
          <w:sz w:val="24"/>
          <w:szCs w:val="24"/>
        </w:rPr>
        <w:t>,</w:t>
      </w:r>
      <w:r w:rsidR="007C3B9F" w:rsidRPr="008B7683">
        <w:rPr>
          <w:sz w:val="24"/>
          <w:szCs w:val="24"/>
        </w:rPr>
        <w:t xml:space="preserve"> and builds on skills such as social development. Making sure that all </w:t>
      </w:r>
      <w:r w:rsidR="00FA0A1B" w:rsidRPr="008B7683">
        <w:rPr>
          <w:sz w:val="24"/>
          <w:szCs w:val="24"/>
        </w:rPr>
        <w:t>pupils</w:t>
      </w:r>
      <w:r w:rsidR="007C3B9F" w:rsidRPr="008B7683">
        <w:rPr>
          <w:sz w:val="24"/>
          <w:szCs w:val="24"/>
        </w:rPr>
        <w:t xml:space="preserve"> are included </w:t>
      </w:r>
      <w:r w:rsidR="00FA0A1B" w:rsidRPr="008B7683">
        <w:rPr>
          <w:sz w:val="24"/>
          <w:szCs w:val="24"/>
        </w:rPr>
        <w:t xml:space="preserve">in their education </w:t>
      </w:r>
      <w:r w:rsidR="007C3B9F" w:rsidRPr="008B7683">
        <w:rPr>
          <w:sz w:val="24"/>
          <w:szCs w:val="24"/>
        </w:rPr>
        <w:t xml:space="preserve">gives learners the opportunity to personally grow </w:t>
      </w:r>
      <w:r w:rsidR="00FA0A1B" w:rsidRPr="008B7683">
        <w:rPr>
          <w:sz w:val="24"/>
          <w:szCs w:val="24"/>
        </w:rPr>
        <w:t xml:space="preserve">and develop. Therefore, </w:t>
      </w:r>
      <w:r w:rsidR="00CA557B" w:rsidRPr="008B7683">
        <w:rPr>
          <w:sz w:val="24"/>
          <w:szCs w:val="24"/>
        </w:rPr>
        <w:t xml:space="preserve">this literature review will </w:t>
      </w:r>
      <w:r w:rsidR="00FA0A1B" w:rsidRPr="008B7683">
        <w:rPr>
          <w:sz w:val="24"/>
          <w:szCs w:val="24"/>
        </w:rPr>
        <w:t xml:space="preserve">look at critical incident 4 with the possibility that there is an inclusion problem. </w:t>
      </w:r>
      <w:r w:rsidR="00400FA9" w:rsidRPr="008B7683">
        <w:rPr>
          <w:sz w:val="24"/>
          <w:szCs w:val="24"/>
        </w:rPr>
        <w:t>With reference to all critical incidents found in the appendices</w:t>
      </w:r>
      <w:r w:rsidR="00CF11B9" w:rsidRPr="008B7683">
        <w:rPr>
          <w:sz w:val="24"/>
          <w:szCs w:val="24"/>
        </w:rPr>
        <w:t xml:space="preserve">, </w:t>
      </w:r>
      <w:r w:rsidR="00FA0A1B" w:rsidRPr="008B7683">
        <w:rPr>
          <w:sz w:val="24"/>
          <w:szCs w:val="24"/>
        </w:rPr>
        <w:t xml:space="preserve">it is clear to see that it is a ‘person-centred’ school (Fielding, 2000). Children all have equal opportunities to attempt challenges throughout the day. The teacher includes all the children when explaining what the various challenges are for the day, </w:t>
      </w:r>
      <w:r w:rsidR="00E864E7" w:rsidRPr="008B7683">
        <w:rPr>
          <w:sz w:val="24"/>
          <w:szCs w:val="24"/>
        </w:rPr>
        <w:t xml:space="preserve">this </w:t>
      </w:r>
      <w:r w:rsidR="0078679F" w:rsidRPr="008B7683">
        <w:rPr>
          <w:sz w:val="24"/>
          <w:szCs w:val="24"/>
        </w:rPr>
        <w:t xml:space="preserve">is done </w:t>
      </w:r>
      <w:r w:rsidR="00FA0A1B" w:rsidRPr="008B7683">
        <w:rPr>
          <w:sz w:val="24"/>
          <w:szCs w:val="24"/>
        </w:rPr>
        <w:t>to the class as a whole</w:t>
      </w:r>
      <w:r w:rsidR="00E864E7" w:rsidRPr="008B7683">
        <w:rPr>
          <w:sz w:val="24"/>
          <w:szCs w:val="24"/>
        </w:rPr>
        <w:t xml:space="preserve"> whilst </w:t>
      </w:r>
      <w:r w:rsidR="00854AF0" w:rsidRPr="008B7683">
        <w:rPr>
          <w:sz w:val="24"/>
          <w:szCs w:val="24"/>
        </w:rPr>
        <w:t>they</w:t>
      </w:r>
      <w:r w:rsidR="00E864E7" w:rsidRPr="008B7683">
        <w:rPr>
          <w:sz w:val="24"/>
          <w:szCs w:val="24"/>
        </w:rPr>
        <w:t xml:space="preserve"> are s</w:t>
      </w:r>
      <w:r w:rsidR="00444A37" w:rsidRPr="008B7683">
        <w:rPr>
          <w:sz w:val="24"/>
          <w:szCs w:val="24"/>
        </w:rPr>
        <w:t>eated</w:t>
      </w:r>
      <w:r w:rsidR="00E864E7" w:rsidRPr="008B7683">
        <w:rPr>
          <w:sz w:val="24"/>
          <w:szCs w:val="24"/>
        </w:rPr>
        <w:t xml:space="preserve"> on the carpet</w:t>
      </w:r>
      <w:r w:rsidR="00FA0A1B" w:rsidRPr="008B7683">
        <w:rPr>
          <w:sz w:val="24"/>
          <w:szCs w:val="24"/>
        </w:rPr>
        <w:t xml:space="preserve">. </w:t>
      </w:r>
      <w:r w:rsidR="00723C43">
        <w:rPr>
          <w:sz w:val="24"/>
          <w:szCs w:val="24"/>
        </w:rPr>
        <w:t xml:space="preserve">The continuous provision </w:t>
      </w:r>
      <w:r w:rsidR="0038011B">
        <w:rPr>
          <w:sz w:val="24"/>
          <w:szCs w:val="24"/>
        </w:rPr>
        <w:t>does offer</w:t>
      </w:r>
      <w:r w:rsidR="00723C43">
        <w:rPr>
          <w:sz w:val="24"/>
          <w:szCs w:val="24"/>
        </w:rPr>
        <w:t xml:space="preserve"> choice for the pupils and the Welsh Government states</w:t>
      </w:r>
      <w:r w:rsidR="0038011B">
        <w:rPr>
          <w:sz w:val="24"/>
          <w:szCs w:val="24"/>
        </w:rPr>
        <w:t xml:space="preserve"> that</w:t>
      </w:r>
      <w:r w:rsidR="00723C43">
        <w:rPr>
          <w:sz w:val="24"/>
          <w:szCs w:val="24"/>
        </w:rPr>
        <w:t xml:space="preserve">, </w:t>
      </w:r>
      <w:r w:rsidR="00723C43" w:rsidRPr="00723C43">
        <w:rPr>
          <w:sz w:val="24"/>
          <w:szCs w:val="24"/>
        </w:rPr>
        <w:t xml:space="preserve">‘an inclusive education service offers excellence and choice…’ (WAG, 2016: 2). </w:t>
      </w:r>
      <w:r w:rsidR="00B9140A" w:rsidRPr="008B7683">
        <w:rPr>
          <w:sz w:val="24"/>
          <w:szCs w:val="24"/>
        </w:rPr>
        <w:t>In e</w:t>
      </w:r>
      <w:r w:rsidR="0078679F" w:rsidRPr="008B7683">
        <w:rPr>
          <w:sz w:val="24"/>
          <w:szCs w:val="24"/>
        </w:rPr>
        <w:t>very lesson there are teacher focus tasks where groups rotate</w:t>
      </w:r>
      <w:r w:rsidR="00430B60" w:rsidRPr="008B7683">
        <w:rPr>
          <w:sz w:val="24"/>
          <w:szCs w:val="24"/>
        </w:rPr>
        <w:t>, which</w:t>
      </w:r>
      <w:r w:rsidR="0078679F" w:rsidRPr="008B7683">
        <w:rPr>
          <w:sz w:val="24"/>
          <w:szCs w:val="24"/>
        </w:rPr>
        <w:t xml:space="preserve"> allows all children to be fairly seen in their group by the teacher. However, w</w:t>
      </w:r>
      <w:r w:rsidR="009B1BDF" w:rsidRPr="008B7683">
        <w:rPr>
          <w:sz w:val="24"/>
          <w:szCs w:val="24"/>
        </w:rPr>
        <w:t xml:space="preserve">hat </w:t>
      </w:r>
      <w:r w:rsidR="0078679F" w:rsidRPr="008B7683">
        <w:rPr>
          <w:sz w:val="24"/>
          <w:szCs w:val="24"/>
        </w:rPr>
        <w:t>need</w:t>
      </w:r>
      <w:r w:rsidR="009B1BDF" w:rsidRPr="008B7683">
        <w:rPr>
          <w:sz w:val="24"/>
          <w:szCs w:val="24"/>
        </w:rPr>
        <w:t>s</w:t>
      </w:r>
      <w:r w:rsidR="0078679F" w:rsidRPr="008B7683">
        <w:rPr>
          <w:sz w:val="24"/>
          <w:szCs w:val="24"/>
        </w:rPr>
        <w:t xml:space="preserve"> to </w:t>
      </w:r>
      <w:r w:rsidR="00C00F90" w:rsidRPr="008B7683">
        <w:rPr>
          <w:sz w:val="24"/>
          <w:szCs w:val="24"/>
        </w:rPr>
        <w:t xml:space="preserve">be </w:t>
      </w:r>
      <w:r w:rsidR="0078679F" w:rsidRPr="008B7683">
        <w:rPr>
          <w:sz w:val="24"/>
          <w:szCs w:val="24"/>
        </w:rPr>
        <w:t>take</w:t>
      </w:r>
      <w:r w:rsidR="00C00F90" w:rsidRPr="008B7683">
        <w:rPr>
          <w:sz w:val="24"/>
          <w:szCs w:val="24"/>
        </w:rPr>
        <w:t>n</w:t>
      </w:r>
      <w:r w:rsidR="0078679F" w:rsidRPr="008B7683">
        <w:rPr>
          <w:sz w:val="24"/>
          <w:szCs w:val="24"/>
        </w:rPr>
        <w:t xml:space="preserve"> into consideration</w:t>
      </w:r>
      <w:r w:rsidR="009B1BDF" w:rsidRPr="008B7683">
        <w:rPr>
          <w:sz w:val="24"/>
          <w:szCs w:val="24"/>
        </w:rPr>
        <w:t xml:space="preserve"> is</w:t>
      </w:r>
      <w:r w:rsidR="0078679F" w:rsidRPr="008B7683">
        <w:rPr>
          <w:sz w:val="24"/>
          <w:szCs w:val="24"/>
        </w:rPr>
        <w:t xml:space="preserve"> </w:t>
      </w:r>
      <w:r w:rsidR="009B1BDF" w:rsidRPr="008B7683">
        <w:rPr>
          <w:sz w:val="24"/>
          <w:szCs w:val="24"/>
        </w:rPr>
        <w:t xml:space="preserve">that </w:t>
      </w:r>
      <w:r w:rsidR="0078679F" w:rsidRPr="008B7683">
        <w:rPr>
          <w:sz w:val="24"/>
          <w:szCs w:val="24"/>
        </w:rPr>
        <w:t>inclusion would not take place if a child is absent one day</w:t>
      </w:r>
      <w:r w:rsidR="002C56E8" w:rsidRPr="008B7683">
        <w:rPr>
          <w:sz w:val="24"/>
          <w:szCs w:val="24"/>
        </w:rPr>
        <w:t xml:space="preserve"> which results in missing </w:t>
      </w:r>
      <w:r w:rsidR="0078679F" w:rsidRPr="008B7683">
        <w:rPr>
          <w:sz w:val="24"/>
          <w:szCs w:val="24"/>
        </w:rPr>
        <w:t xml:space="preserve">the teacher focus group for that </w:t>
      </w:r>
      <w:r w:rsidR="007460E1" w:rsidRPr="008B7683">
        <w:rPr>
          <w:sz w:val="24"/>
          <w:szCs w:val="24"/>
        </w:rPr>
        <w:t xml:space="preserve">particular </w:t>
      </w:r>
      <w:r w:rsidR="0078679F" w:rsidRPr="008B7683">
        <w:rPr>
          <w:sz w:val="24"/>
          <w:szCs w:val="24"/>
        </w:rPr>
        <w:t>day. On the other hand, there is opportunity to catch up</w:t>
      </w:r>
      <w:r w:rsidR="00FE367F" w:rsidRPr="008B7683">
        <w:rPr>
          <w:sz w:val="24"/>
          <w:szCs w:val="24"/>
        </w:rPr>
        <w:t xml:space="preserve">, but </w:t>
      </w:r>
      <w:r w:rsidR="0078679F" w:rsidRPr="008B7683">
        <w:rPr>
          <w:sz w:val="24"/>
          <w:szCs w:val="24"/>
        </w:rPr>
        <w:t xml:space="preserve">they will </w:t>
      </w:r>
      <w:r w:rsidR="00FE367F" w:rsidRPr="008B7683">
        <w:rPr>
          <w:sz w:val="24"/>
          <w:szCs w:val="24"/>
        </w:rPr>
        <w:t xml:space="preserve">still have </w:t>
      </w:r>
      <w:r w:rsidR="0078679F" w:rsidRPr="008B7683">
        <w:rPr>
          <w:sz w:val="24"/>
          <w:szCs w:val="24"/>
        </w:rPr>
        <w:t>not spent time</w:t>
      </w:r>
      <w:r w:rsidR="00FE367F" w:rsidRPr="008B7683">
        <w:rPr>
          <w:sz w:val="24"/>
          <w:szCs w:val="24"/>
        </w:rPr>
        <w:t xml:space="preserve"> </w:t>
      </w:r>
      <w:r w:rsidR="0078679F" w:rsidRPr="008B7683">
        <w:rPr>
          <w:sz w:val="24"/>
          <w:szCs w:val="24"/>
        </w:rPr>
        <w:t xml:space="preserve">with their peers in the group from the lesson missed. To link back to critical incident 4, </w:t>
      </w:r>
      <w:r w:rsidR="008C27F7" w:rsidRPr="008B7683">
        <w:rPr>
          <w:sz w:val="24"/>
          <w:szCs w:val="24"/>
        </w:rPr>
        <w:t>this research</w:t>
      </w:r>
      <w:r w:rsidR="0078679F" w:rsidRPr="008B7683">
        <w:rPr>
          <w:sz w:val="24"/>
          <w:szCs w:val="24"/>
        </w:rPr>
        <w:t xml:space="preserve"> need</w:t>
      </w:r>
      <w:r w:rsidR="008C27F7" w:rsidRPr="008B7683">
        <w:rPr>
          <w:sz w:val="24"/>
          <w:szCs w:val="24"/>
        </w:rPr>
        <w:t xml:space="preserve">s </w:t>
      </w:r>
      <w:r w:rsidR="0078679F" w:rsidRPr="008B7683">
        <w:rPr>
          <w:sz w:val="24"/>
          <w:szCs w:val="24"/>
        </w:rPr>
        <w:t xml:space="preserve">to take into account all possible outcomes of why critical incident 4 happened in the first instance. Therefore, is the result of critical incident 4 due to absences? Did one, two or all three learners miss a particular lesson where they now feel excluded from the other challenges they have not engaged with? </w:t>
      </w:r>
    </w:p>
    <w:p w14:paraId="455F2AE3" w14:textId="49FBDC0B" w:rsidR="005E69B0" w:rsidRPr="008B7683" w:rsidRDefault="005E69B0" w:rsidP="00AD6EDB">
      <w:pPr>
        <w:spacing w:after="0" w:line="360" w:lineRule="auto"/>
        <w:rPr>
          <w:sz w:val="24"/>
          <w:szCs w:val="24"/>
        </w:rPr>
      </w:pPr>
      <w:r w:rsidRPr="008B7683">
        <w:rPr>
          <w:sz w:val="24"/>
          <w:szCs w:val="24"/>
        </w:rPr>
        <w:t>Pedagogi</w:t>
      </w:r>
      <w:r w:rsidR="00217619" w:rsidRPr="008B7683">
        <w:rPr>
          <w:sz w:val="24"/>
          <w:szCs w:val="24"/>
        </w:rPr>
        <w:t>cal approach</w:t>
      </w:r>
      <w:r w:rsidR="001361C0">
        <w:rPr>
          <w:sz w:val="24"/>
          <w:szCs w:val="24"/>
        </w:rPr>
        <w:t xml:space="preserve"> in terms of inclusion</w:t>
      </w:r>
      <w:r w:rsidR="00217619" w:rsidRPr="008B7683">
        <w:rPr>
          <w:sz w:val="24"/>
          <w:szCs w:val="24"/>
        </w:rPr>
        <w:t xml:space="preserve"> is successful </w:t>
      </w:r>
      <w:r w:rsidR="001361C0">
        <w:rPr>
          <w:sz w:val="24"/>
          <w:szCs w:val="24"/>
        </w:rPr>
        <w:t>with learners and this is clearly shown within critical incident 2 found in the appendices</w:t>
      </w:r>
      <w:r w:rsidR="00217619" w:rsidRPr="008B7683">
        <w:rPr>
          <w:sz w:val="24"/>
          <w:szCs w:val="24"/>
        </w:rPr>
        <w:t xml:space="preserve">. </w:t>
      </w:r>
      <w:r w:rsidR="0019544C" w:rsidRPr="008B7683">
        <w:rPr>
          <w:sz w:val="24"/>
          <w:szCs w:val="24"/>
        </w:rPr>
        <w:t xml:space="preserve">The learners and those included in critical incident 4 </w:t>
      </w:r>
      <w:r w:rsidR="00981D20" w:rsidRPr="008B7683">
        <w:rPr>
          <w:sz w:val="24"/>
          <w:szCs w:val="24"/>
        </w:rPr>
        <w:t xml:space="preserve">have had the opportunity to listen to instruction </w:t>
      </w:r>
      <w:r w:rsidR="00AC2892" w:rsidRPr="008B7683">
        <w:rPr>
          <w:sz w:val="24"/>
          <w:szCs w:val="24"/>
        </w:rPr>
        <w:t>from the teacher whilst they were all s</w:t>
      </w:r>
      <w:r w:rsidR="00FD3467" w:rsidRPr="008B7683">
        <w:rPr>
          <w:sz w:val="24"/>
          <w:szCs w:val="24"/>
        </w:rPr>
        <w:t>eated</w:t>
      </w:r>
      <w:r w:rsidR="00AC2892" w:rsidRPr="008B7683">
        <w:rPr>
          <w:sz w:val="24"/>
          <w:szCs w:val="24"/>
        </w:rPr>
        <w:t xml:space="preserve"> on the carpet. </w:t>
      </w:r>
      <w:r w:rsidR="00CB4DBD" w:rsidRPr="008B7683">
        <w:rPr>
          <w:sz w:val="24"/>
          <w:szCs w:val="24"/>
        </w:rPr>
        <w:t>This is because, p</w:t>
      </w:r>
      <w:r w:rsidR="00254CE8" w:rsidRPr="008B7683">
        <w:rPr>
          <w:sz w:val="24"/>
          <w:szCs w:val="24"/>
        </w:rPr>
        <w:t xml:space="preserve">rior to the independent learning lesson, the teacher </w:t>
      </w:r>
      <w:r w:rsidR="008E2ED7" w:rsidRPr="008B7683">
        <w:rPr>
          <w:sz w:val="24"/>
          <w:szCs w:val="24"/>
        </w:rPr>
        <w:t xml:space="preserve">performs a routinely practice </w:t>
      </w:r>
      <w:r w:rsidR="00992683" w:rsidRPr="008B7683">
        <w:rPr>
          <w:sz w:val="24"/>
          <w:szCs w:val="24"/>
        </w:rPr>
        <w:t xml:space="preserve">which </w:t>
      </w:r>
      <w:r w:rsidR="00B04E03" w:rsidRPr="008B7683">
        <w:rPr>
          <w:sz w:val="24"/>
          <w:szCs w:val="24"/>
        </w:rPr>
        <w:t>involves</w:t>
      </w:r>
      <w:r w:rsidR="00992683" w:rsidRPr="008B7683">
        <w:rPr>
          <w:sz w:val="24"/>
          <w:szCs w:val="24"/>
        </w:rPr>
        <w:t xml:space="preserve"> inclusion for all. The teacher </w:t>
      </w:r>
      <w:r w:rsidR="003D01D8" w:rsidRPr="008B7683">
        <w:rPr>
          <w:sz w:val="24"/>
          <w:szCs w:val="24"/>
        </w:rPr>
        <w:t xml:space="preserve">writes </w:t>
      </w:r>
      <w:r w:rsidR="003D01D8" w:rsidRPr="008B7683">
        <w:rPr>
          <w:sz w:val="24"/>
          <w:szCs w:val="24"/>
        </w:rPr>
        <w:lastRenderedPageBreak/>
        <w:t xml:space="preserve">a new ‘letter of the day’ on the board and asks all learners to practice </w:t>
      </w:r>
      <w:r w:rsidR="00A16AFF" w:rsidRPr="008B7683">
        <w:rPr>
          <w:sz w:val="24"/>
          <w:szCs w:val="24"/>
        </w:rPr>
        <w:t xml:space="preserve">on their whiteboards. All children are included in the class, </w:t>
      </w:r>
      <w:r w:rsidR="00B97DB8" w:rsidRPr="008B7683">
        <w:rPr>
          <w:sz w:val="24"/>
          <w:szCs w:val="24"/>
        </w:rPr>
        <w:t xml:space="preserve">there is no level of ability taken into consideration here, all additional learning needs (ALN) </w:t>
      </w:r>
      <w:r w:rsidR="000B5D8B" w:rsidRPr="008B7683">
        <w:rPr>
          <w:sz w:val="24"/>
          <w:szCs w:val="24"/>
        </w:rPr>
        <w:t xml:space="preserve">learners </w:t>
      </w:r>
      <w:r w:rsidR="00B97DB8" w:rsidRPr="008B7683">
        <w:rPr>
          <w:sz w:val="24"/>
          <w:szCs w:val="24"/>
        </w:rPr>
        <w:t>and the learners from critical incident 4</w:t>
      </w:r>
      <w:r w:rsidR="00426C2E" w:rsidRPr="008B7683">
        <w:rPr>
          <w:sz w:val="24"/>
          <w:szCs w:val="24"/>
        </w:rPr>
        <w:t xml:space="preserve"> are asked to practice</w:t>
      </w:r>
      <w:r w:rsidR="000B5D8B" w:rsidRPr="008B7683">
        <w:rPr>
          <w:sz w:val="24"/>
          <w:szCs w:val="24"/>
        </w:rPr>
        <w:t xml:space="preserve">. </w:t>
      </w:r>
      <w:r w:rsidR="0031045A" w:rsidRPr="008B7683">
        <w:rPr>
          <w:sz w:val="24"/>
          <w:szCs w:val="24"/>
        </w:rPr>
        <w:t xml:space="preserve">There are some children that are finding it easier than others </w:t>
      </w:r>
      <w:r w:rsidR="00873D85" w:rsidRPr="008B7683">
        <w:rPr>
          <w:sz w:val="24"/>
          <w:szCs w:val="24"/>
        </w:rPr>
        <w:t xml:space="preserve">and are exclaiming to their peers, </w:t>
      </w:r>
      <w:r w:rsidR="00F75084" w:rsidRPr="008B7683">
        <w:rPr>
          <w:sz w:val="24"/>
          <w:szCs w:val="24"/>
        </w:rPr>
        <w:t>“</w:t>
      </w:r>
      <w:r w:rsidR="00873D85" w:rsidRPr="008B7683">
        <w:rPr>
          <w:sz w:val="24"/>
          <w:szCs w:val="24"/>
        </w:rPr>
        <w:t>that’s easy.</w:t>
      </w:r>
      <w:r w:rsidR="00F75084" w:rsidRPr="008B7683">
        <w:rPr>
          <w:sz w:val="24"/>
          <w:szCs w:val="24"/>
        </w:rPr>
        <w:t>”</w:t>
      </w:r>
      <w:r w:rsidR="00873D85" w:rsidRPr="008B7683">
        <w:rPr>
          <w:sz w:val="24"/>
          <w:szCs w:val="24"/>
        </w:rPr>
        <w:t xml:space="preserve"> The teac</w:t>
      </w:r>
      <w:r w:rsidR="00B6507E" w:rsidRPr="008B7683">
        <w:rPr>
          <w:sz w:val="24"/>
          <w:szCs w:val="24"/>
        </w:rPr>
        <w:t xml:space="preserve">her approaches these comments by responding, </w:t>
      </w:r>
      <w:r w:rsidR="00F75084" w:rsidRPr="008B7683">
        <w:rPr>
          <w:sz w:val="24"/>
          <w:szCs w:val="24"/>
        </w:rPr>
        <w:t>“</w:t>
      </w:r>
      <w:r w:rsidR="00B6507E" w:rsidRPr="008B7683">
        <w:rPr>
          <w:sz w:val="24"/>
          <w:szCs w:val="24"/>
        </w:rPr>
        <w:t xml:space="preserve">other children may </w:t>
      </w:r>
      <w:r w:rsidR="00F75084" w:rsidRPr="008B7683">
        <w:rPr>
          <w:sz w:val="24"/>
          <w:szCs w:val="24"/>
        </w:rPr>
        <w:t>find it difficult, so you need to keep practicing.” Thi</w:t>
      </w:r>
      <w:r w:rsidR="00B4259D" w:rsidRPr="008B7683">
        <w:rPr>
          <w:sz w:val="24"/>
          <w:szCs w:val="24"/>
        </w:rPr>
        <w:t xml:space="preserve">s teaching method comforts the children that are struggling and makes everybody feel included. </w:t>
      </w:r>
      <w:r w:rsidR="006E5092" w:rsidRPr="008B7683">
        <w:rPr>
          <w:sz w:val="24"/>
          <w:szCs w:val="24"/>
        </w:rPr>
        <w:t xml:space="preserve">The </w:t>
      </w:r>
      <w:r w:rsidR="00BF1733" w:rsidRPr="008B7683">
        <w:rPr>
          <w:sz w:val="24"/>
          <w:szCs w:val="24"/>
        </w:rPr>
        <w:t>point</w:t>
      </w:r>
      <w:r w:rsidR="00145F16" w:rsidRPr="008B7683">
        <w:rPr>
          <w:sz w:val="24"/>
          <w:szCs w:val="24"/>
        </w:rPr>
        <w:t xml:space="preserve"> </w:t>
      </w:r>
      <w:r w:rsidR="006E5092" w:rsidRPr="008B7683">
        <w:rPr>
          <w:sz w:val="24"/>
          <w:szCs w:val="24"/>
        </w:rPr>
        <w:t xml:space="preserve">here </w:t>
      </w:r>
      <w:r w:rsidR="00145F16" w:rsidRPr="008B7683">
        <w:rPr>
          <w:sz w:val="24"/>
          <w:szCs w:val="24"/>
        </w:rPr>
        <w:t xml:space="preserve">is </w:t>
      </w:r>
      <w:r w:rsidR="00967317" w:rsidRPr="008B7683">
        <w:rPr>
          <w:sz w:val="24"/>
          <w:szCs w:val="24"/>
        </w:rPr>
        <w:t>that</w:t>
      </w:r>
      <w:r w:rsidR="00B4259D" w:rsidRPr="008B7683">
        <w:rPr>
          <w:sz w:val="24"/>
          <w:szCs w:val="24"/>
        </w:rPr>
        <w:t xml:space="preserve"> </w:t>
      </w:r>
      <w:r w:rsidR="00BF1733" w:rsidRPr="008B7683">
        <w:rPr>
          <w:sz w:val="24"/>
          <w:szCs w:val="24"/>
        </w:rPr>
        <w:t>the theme of inclusion is a</w:t>
      </w:r>
      <w:r w:rsidR="00145F16" w:rsidRPr="008B7683">
        <w:rPr>
          <w:sz w:val="24"/>
          <w:szCs w:val="24"/>
        </w:rPr>
        <w:t xml:space="preserve">ddressed </w:t>
      </w:r>
      <w:r w:rsidR="00081721" w:rsidRPr="008B7683">
        <w:rPr>
          <w:sz w:val="24"/>
          <w:szCs w:val="24"/>
        </w:rPr>
        <w:t>pedagogically at the start of the day</w:t>
      </w:r>
      <w:r w:rsidR="001B4FC6" w:rsidRPr="008B7683">
        <w:rPr>
          <w:sz w:val="24"/>
          <w:szCs w:val="24"/>
        </w:rPr>
        <w:t xml:space="preserve"> meaning that none of the learners from critical </w:t>
      </w:r>
      <w:r w:rsidR="00024836" w:rsidRPr="008B7683">
        <w:rPr>
          <w:sz w:val="24"/>
          <w:szCs w:val="24"/>
        </w:rPr>
        <w:t xml:space="preserve">incident 4 were excluded from the </w:t>
      </w:r>
      <w:r w:rsidR="00700E5F" w:rsidRPr="008B7683">
        <w:rPr>
          <w:sz w:val="24"/>
          <w:szCs w:val="24"/>
        </w:rPr>
        <w:t xml:space="preserve">everyday practice. </w:t>
      </w:r>
      <w:r w:rsidR="00781C88" w:rsidRPr="008B7683">
        <w:rPr>
          <w:sz w:val="24"/>
          <w:szCs w:val="24"/>
        </w:rPr>
        <w:t xml:space="preserve">This point is backed up by </w:t>
      </w:r>
      <w:r w:rsidR="009D6B3E" w:rsidRPr="008B7683">
        <w:rPr>
          <w:sz w:val="24"/>
          <w:szCs w:val="24"/>
        </w:rPr>
        <w:t>Weedon</w:t>
      </w:r>
      <w:r w:rsidR="00982E54" w:rsidRPr="008B7683">
        <w:rPr>
          <w:sz w:val="24"/>
          <w:szCs w:val="24"/>
        </w:rPr>
        <w:t xml:space="preserve">, </w:t>
      </w:r>
      <w:r w:rsidR="009D6B3E" w:rsidRPr="008B7683">
        <w:rPr>
          <w:sz w:val="24"/>
          <w:szCs w:val="24"/>
        </w:rPr>
        <w:t xml:space="preserve">quoted in </w:t>
      </w:r>
      <w:r w:rsidR="00841E75" w:rsidRPr="008B7683">
        <w:rPr>
          <w:sz w:val="24"/>
          <w:szCs w:val="24"/>
        </w:rPr>
        <w:t>(</w:t>
      </w:r>
      <w:r w:rsidR="00982E54" w:rsidRPr="008B7683">
        <w:rPr>
          <w:sz w:val="24"/>
          <w:szCs w:val="24"/>
        </w:rPr>
        <w:t xml:space="preserve">Peer &amp; Reid, 2016: </w:t>
      </w:r>
      <w:r w:rsidR="00630438" w:rsidRPr="008B7683">
        <w:rPr>
          <w:sz w:val="24"/>
          <w:szCs w:val="24"/>
        </w:rPr>
        <w:t>3</w:t>
      </w:r>
      <w:r w:rsidR="00841E75" w:rsidRPr="008B7683">
        <w:rPr>
          <w:sz w:val="24"/>
          <w:szCs w:val="24"/>
        </w:rPr>
        <w:t>)</w:t>
      </w:r>
      <w:r w:rsidR="00630438" w:rsidRPr="008B7683">
        <w:rPr>
          <w:sz w:val="24"/>
          <w:szCs w:val="24"/>
        </w:rPr>
        <w:t xml:space="preserve">, </w:t>
      </w:r>
      <w:r w:rsidR="00DF060D" w:rsidRPr="008B7683">
        <w:rPr>
          <w:sz w:val="24"/>
          <w:szCs w:val="24"/>
        </w:rPr>
        <w:t>‘In the early years [of education] there is an almost instinctive inclusivity … and it is part of the teacher’s craft to find ways for all the individuals in the class to share the learning.</w:t>
      </w:r>
      <w:r w:rsidR="00CF1924" w:rsidRPr="008B7683">
        <w:rPr>
          <w:sz w:val="24"/>
          <w:szCs w:val="24"/>
        </w:rPr>
        <w:t xml:space="preserve">’ </w:t>
      </w:r>
    </w:p>
    <w:p w14:paraId="5A4F6FF0" w14:textId="47B6FC95" w:rsidR="00AB32F1" w:rsidRDefault="00D02170" w:rsidP="00AD6EDB">
      <w:pPr>
        <w:spacing w:after="0" w:line="360" w:lineRule="auto"/>
        <w:rPr>
          <w:sz w:val="24"/>
          <w:szCs w:val="24"/>
        </w:rPr>
      </w:pPr>
      <w:r>
        <w:rPr>
          <w:sz w:val="24"/>
          <w:szCs w:val="24"/>
        </w:rPr>
        <w:t>The next key area this literature review focuses on is pedagogy and looks into any pedagogical approaches used that may have been unsuccessful. It mainly l</w:t>
      </w:r>
      <w:r w:rsidR="00DF1326" w:rsidRPr="008B7683">
        <w:rPr>
          <w:sz w:val="24"/>
          <w:szCs w:val="24"/>
        </w:rPr>
        <w:t>ooks into why none of the staff in the class had noticed this incident themselves</w:t>
      </w:r>
      <w:r w:rsidR="002C3A26">
        <w:rPr>
          <w:sz w:val="24"/>
          <w:szCs w:val="24"/>
        </w:rPr>
        <w:t>. Teachers know how much of an impact they can make to children’s lives as pupils ‘spend over a third of their time in school’ and ‘</w:t>
      </w:r>
      <w:r w:rsidR="002C3A26" w:rsidRPr="002C3A26">
        <w:rPr>
          <w:sz w:val="24"/>
          <w:szCs w:val="24"/>
        </w:rPr>
        <w:t xml:space="preserve">teaching staff play a large part in their development’ (Royal College of Psychiatrists, 2016: 11). </w:t>
      </w:r>
      <w:r w:rsidR="009A328A" w:rsidRPr="008B7683">
        <w:rPr>
          <w:sz w:val="24"/>
          <w:szCs w:val="24"/>
        </w:rPr>
        <w:t xml:space="preserve">No staff in the classroom had </w:t>
      </w:r>
      <w:r w:rsidR="00382BC8" w:rsidRPr="008B7683">
        <w:rPr>
          <w:sz w:val="24"/>
          <w:szCs w:val="24"/>
        </w:rPr>
        <w:t xml:space="preserve">noticed that these group of learners </w:t>
      </w:r>
      <w:r w:rsidR="000D16B2" w:rsidRPr="008B7683">
        <w:rPr>
          <w:sz w:val="24"/>
          <w:szCs w:val="24"/>
        </w:rPr>
        <w:t xml:space="preserve">stayed in the story-telling area playing with </w:t>
      </w:r>
      <w:r w:rsidR="00C542C7" w:rsidRPr="008B7683">
        <w:rPr>
          <w:sz w:val="24"/>
          <w:szCs w:val="24"/>
        </w:rPr>
        <w:t xml:space="preserve">the </w:t>
      </w:r>
      <w:r w:rsidR="000D16B2" w:rsidRPr="008B7683">
        <w:rPr>
          <w:sz w:val="24"/>
          <w:szCs w:val="24"/>
        </w:rPr>
        <w:t xml:space="preserve">horses and dragons. </w:t>
      </w:r>
      <w:r w:rsidR="00A6512A" w:rsidRPr="008B7683">
        <w:rPr>
          <w:sz w:val="24"/>
          <w:szCs w:val="24"/>
        </w:rPr>
        <w:t xml:space="preserve">With </w:t>
      </w:r>
      <w:r w:rsidR="001F0507" w:rsidRPr="008B7683">
        <w:rPr>
          <w:sz w:val="24"/>
          <w:szCs w:val="24"/>
        </w:rPr>
        <w:t>the</w:t>
      </w:r>
      <w:r w:rsidR="00A6512A" w:rsidRPr="008B7683">
        <w:rPr>
          <w:sz w:val="24"/>
          <w:szCs w:val="24"/>
        </w:rPr>
        <w:t xml:space="preserve"> LSA preoccupied with a completely different part of </w:t>
      </w:r>
      <w:r w:rsidR="00F25EE6" w:rsidRPr="008B7683">
        <w:rPr>
          <w:sz w:val="24"/>
          <w:szCs w:val="24"/>
        </w:rPr>
        <w:t xml:space="preserve">the </w:t>
      </w:r>
      <w:r w:rsidR="00D2021C" w:rsidRPr="008B7683">
        <w:rPr>
          <w:sz w:val="24"/>
          <w:szCs w:val="24"/>
        </w:rPr>
        <w:t xml:space="preserve">classroom and the teacher solely </w:t>
      </w:r>
      <w:r w:rsidR="006E5898">
        <w:rPr>
          <w:sz w:val="24"/>
          <w:szCs w:val="24"/>
        </w:rPr>
        <w:t>p</w:t>
      </w:r>
      <w:r w:rsidR="00D2021C" w:rsidRPr="008B7683">
        <w:rPr>
          <w:sz w:val="24"/>
          <w:szCs w:val="24"/>
        </w:rPr>
        <w:t xml:space="preserve">aying her attention with their focus groups, is this a </w:t>
      </w:r>
      <w:r w:rsidR="00C542C7" w:rsidRPr="008B7683">
        <w:rPr>
          <w:sz w:val="24"/>
          <w:szCs w:val="24"/>
        </w:rPr>
        <w:t>pedagogical method that needs to be addressed perhaps</w:t>
      </w:r>
      <w:r w:rsidR="006E5898">
        <w:rPr>
          <w:sz w:val="24"/>
          <w:szCs w:val="24"/>
        </w:rPr>
        <w:t xml:space="preserve">? </w:t>
      </w:r>
      <w:r w:rsidR="00C542C7" w:rsidRPr="008B7683">
        <w:rPr>
          <w:sz w:val="24"/>
          <w:szCs w:val="24"/>
        </w:rPr>
        <w:t>The LSA of this class is occu</w:t>
      </w:r>
      <w:r w:rsidR="00671470" w:rsidRPr="008B7683">
        <w:rPr>
          <w:sz w:val="24"/>
          <w:szCs w:val="24"/>
        </w:rPr>
        <w:t xml:space="preserve">pied in the construction area and is supervising children with the challenges here which include, making a house out of </w:t>
      </w:r>
      <w:r w:rsidR="007D4CB2" w:rsidRPr="008B7683">
        <w:rPr>
          <w:sz w:val="24"/>
          <w:szCs w:val="24"/>
        </w:rPr>
        <w:t>Lego</w:t>
      </w:r>
      <w:r w:rsidR="00671470" w:rsidRPr="008B7683">
        <w:rPr>
          <w:sz w:val="24"/>
          <w:szCs w:val="24"/>
        </w:rPr>
        <w:t xml:space="preserve"> and building a bridge using wooden blocks. </w:t>
      </w:r>
      <w:r w:rsidR="000F56D8" w:rsidRPr="008B7683">
        <w:rPr>
          <w:sz w:val="24"/>
          <w:szCs w:val="24"/>
        </w:rPr>
        <w:t xml:space="preserve">Perhaps the learners would have </w:t>
      </w:r>
      <w:r w:rsidR="00214068" w:rsidRPr="008B7683">
        <w:rPr>
          <w:sz w:val="24"/>
          <w:szCs w:val="24"/>
        </w:rPr>
        <w:t>attempted new challenges if they new they were being observed</w:t>
      </w:r>
      <w:r w:rsidR="00071E95" w:rsidRPr="008B7683">
        <w:rPr>
          <w:sz w:val="24"/>
          <w:szCs w:val="24"/>
        </w:rPr>
        <w:t xml:space="preserve"> by a staff member. </w:t>
      </w:r>
      <w:r w:rsidR="00626F64" w:rsidRPr="008B7683">
        <w:rPr>
          <w:sz w:val="24"/>
          <w:szCs w:val="24"/>
        </w:rPr>
        <w:t>When examining pedagogy as a possible result of critical incident 4</w:t>
      </w:r>
      <w:r w:rsidR="004471F7" w:rsidRPr="008B7683">
        <w:rPr>
          <w:sz w:val="24"/>
          <w:szCs w:val="24"/>
        </w:rPr>
        <w:t>,</w:t>
      </w:r>
      <w:r w:rsidR="00626F64" w:rsidRPr="008B7683">
        <w:rPr>
          <w:sz w:val="24"/>
          <w:szCs w:val="24"/>
        </w:rPr>
        <w:t xml:space="preserve"> it</w:t>
      </w:r>
      <w:r w:rsidR="006E5898">
        <w:rPr>
          <w:sz w:val="24"/>
          <w:szCs w:val="24"/>
        </w:rPr>
        <w:t xml:space="preserve"> is</w:t>
      </w:r>
      <w:r w:rsidR="00626F64" w:rsidRPr="008B7683">
        <w:rPr>
          <w:sz w:val="24"/>
          <w:szCs w:val="24"/>
        </w:rPr>
        <w:t xml:space="preserve"> important to discuss all angles due to the complexity of this theme. </w:t>
      </w:r>
      <w:proofErr w:type="spellStart"/>
      <w:r w:rsidR="00626F64" w:rsidRPr="008B7683">
        <w:rPr>
          <w:sz w:val="24"/>
          <w:szCs w:val="24"/>
        </w:rPr>
        <w:t>Britzman</w:t>
      </w:r>
      <w:proofErr w:type="spellEnd"/>
      <w:r w:rsidR="00626F64" w:rsidRPr="008B7683">
        <w:rPr>
          <w:sz w:val="24"/>
          <w:szCs w:val="24"/>
        </w:rPr>
        <w:t xml:space="preserve"> would argue, </w:t>
      </w:r>
      <w:r w:rsidR="00015CEA" w:rsidRPr="008B7683">
        <w:rPr>
          <w:sz w:val="24"/>
          <w:szCs w:val="24"/>
        </w:rPr>
        <w:t>“because they took on the myth that everything depends on the teacher, when things went awry, all they could do was blame themselves rather than reflect upon the complexity of pedagogical encounters” (</w:t>
      </w:r>
      <w:proofErr w:type="spellStart"/>
      <w:r w:rsidR="00015CEA" w:rsidRPr="008B7683">
        <w:rPr>
          <w:sz w:val="24"/>
          <w:szCs w:val="24"/>
        </w:rPr>
        <w:t>Britzman</w:t>
      </w:r>
      <w:proofErr w:type="spellEnd"/>
      <w:r w:rsidR="00015CEA" w:rsidRPr="008B7683">
        <w:rPr>
          <w:sz w:val="24"/>
          <w:szCs w:val="24"/>
        </w:rPr>
        <w:t>, 1991: 227).</w:t>
      </w:r>
      <w:r w:rsidR="000D55FE" w:rsidRPr="008B7683">
        <w:rPr>
          <w:sz w:val="24"/>
          <w:szCs w:val="24"/>
        </w:rPr>
        <w:t xml:space="preserve"> </w:t>
      </w:r>
    </w:p>
    <w:p w14:paraId="3DE86EE6" w14:textId="1D884DF0" w:rsidR="00D42CC1" w:rsidRPr="008B7683" w:rsidRDefault="00487315" w:rsidP="00AD6EDB">
      <w:pPr>
        <w:spacing w:after="0" w:line="360" w:lineRule="auto"/>
        <w:rPr>
          <w:sz w:val="24"/>
          <w:szCs w:val="24"/>
        </w:rPr>
      </w:pPr>
      <w:r w:rsidRPr="008B7683">
        <w:rPr>
          <w:sz w:val="24"/>
          <w:szCs w:val="24"/>
        </w:rPr>
        <w:lastRenderedPageBreak/>
        <w:t xml:space="preserve">The classroom environment is </w:t>
      </w:r>
      <w:r w:rsidR="00426D99" w:rsidRPr="008B7683">
        <w:rPr>
          <w:sz w:val="24"/>
          <w:szCs w:val="24"/>
        </w:rPr>
        <w:t>s</w:t>
      </w:r>
      <w:r w:rsidR="00827AC1" w:rsidRPr="008B7683">
        <w:rPr>
          <w:sz w:val="24"/>
          <w:szCs w:val="24"/>
        </w:rPr>
        <w:t xml:space="preserve">et out for successful learning. </w:t>
      </w:r>
      <w:r w:rsidR="00842E9D" w:rsidRPr="008B7683">
        <w:rPr>
          <w:sz w:val="24"/>
          <w:szCs w:val="24"/>
        </w:rPr>
        <w:t>Circle time at the start o</w:t>
      </w:r>
      <w:r w:rsidR="00E336D3" w:rsidRPr="008B7683">
        <w:rPr>
          <w:sz w:val="24"/>
          <w:szCs w:val="24"/>
        </w:rPr>
        <w:t xml:space="preserve">f the day </w:t>
      </w:r>
      <w:r w:rsidR="009B1192" w:rsidRPr="008B7683">
        <w:rPr>
          <w:sz w:val="24"/>
          <w:szCs w:val="24"/>
        </w:rPr>
        <w:t>helps with</w:t>
      </w:r>
      <w:r w:rsidR="00E336D3" w:rsidRPr="008B7683">
        <w:rPr>
          <w:sz w:val="24"/>
          <w:szCs w:val="24"/>
        </w:rPr>
        <w:t xml:space="preserve"> a positive atmosphere in the classroom</w:t>
      </w:r>
      <w:r w:rsidR="001515CF" w:rsidRPr="008B7683">
        <w:rPr>
          <w:sz w:val="24"/>
          <w:szCs w:val="24"/>
        </w:rPr>
        <w:t>,</w:t>
      </w:r>
      <w:r w:rsidR="00E336D3" w:rsidRPr="008B7683">
        <w:rPr>
          <w:sz w:val="24"/>
          <w:szCs w:val="24"/>
        </w:rPr>
        <w:t xml:space="preserve"> </w:t>
      </w:r>
      <w:r w:rsidR="001515CF" w:rsidRPr="008B7683">
        <w:rPr>
          <w:sz w:val="24"/>
          <w:szCs w:val="24"/>
        </w:rPr>
        <w:t>‘…approaches such as circle time can encourage empathy and problem-solving amongst very young children.’</w:t>
      </w:r>
      <w:r w:rsidR="001515CF" w:rsidRPr="008B7683">
        <w:rPr>
          <w:b/>
          <w:bCs/>
          <w:sz w:val="24"/>
          <w:szCs w:val="24"/>
        </w:rPr>
        <w:t xml:space="preserve"> </w:t>
      </w:r>
      <w:r w:rsidR="001515CF" w:rsidRPr="008B7683">
        <w:rPr>
          <w:sz w:val="24"/>
          <w:szCs w:val="24"/>
        </w:rPr>
        <w:t>(Arshad et al. 2012: 22).</w:t>
      </w:r>
      <w:r w:rsidR="00AB32F1" w:rsidRPr="00AB32F1">
        <w:t xml:space="preserve"> </w:t>
      </w:r>
      <w:r w:rsidR="00AB32F1" w:rsidRPr="00AB32F1">
        <w:rPr>
          <w:sz w:val="24"/>
          <w:szCs w:val="24"/>
        </w:rPr>
        <w:t>The researcher would also argue that the continuous provision is set out for successful learning with its rich environment and multiple choice, ‘To promote brain health and well-being children need to be personally engaged in environments, experiences’</w:t>
      </w:r>
      <w:r w:rsidR="00AB32F1">
        <w:rPr>
          <w:sz w:val="24"/>
          <w:szCs w:val="24"/>
        </w:rPr>
        <w:t xml:space="preserve"> </w:t>
      </w:r>
      <w:r w:rsidR="00AB32F1" w:rsidRPr="00AB32F1">
        <w:rPr>
          <w:sz w:val="24"/>
          <w:szCs w:val="24"/>
        </w:rPr>
        <w:t>(Rose, Gilbert &amp; Richards, 2015: 31).</w:t>
      </w:r>
      <w:r w:rsidR="001515CF" w:rsidRPr="008B7683">
        <w:rPr>
          <w:sz w:val="24"/>
          <w:szCs w:val="24"/>
        </w:rPr>
        <w:t xml:space="preserve"> </w:t>
      </w:r>
      <w:r w:rsidR="00AB32F1">
        <w:rPr>
          <w:sz w:val="24"/>
          <w:szCs w:val="24"/>
        </w:rPr>
        <w:t>As a result, d</w:t>
      </w:r>
      <w:r w:rsidR="00004154" w:rsidRPr="008B7683">
        <w:rPr>
          <w:sz w:val="24"/>
          <w:szCs w:val="24"/>
        </w:rPr>
        <w:t xml:space="preserve">id the researcher </w:t>
      </w:r>
      <w:r w:rsidR="00817B51" w:rsidRPr="008B7683">
        <w:rPr>
          <w:sz w:val="24"/>
          <w:szCs w:val="24"/>
        </w:rPr>
        <w:t xml:space="preserve">observe these group of learners on a </w:t>
      </w:r>
      <w:r w:rsidR="005779A2" w:rsidRPr="008B7683">
        <w:rPr>
          <w:sz w:val="24"/>
          <w:szCs w:val="24"/>
        </w:rPr>
        <w:t xml:space="preserve">different day that is not accurate to a normal day? And is it simply a case of </w:t>
      </w:r>
      <w:r w:rsidR="00AD7C39" w:rsidRPr="008B7683">
        <w:rPr>
          <w:sz w:val="24"/>
          <w:szCs w:val="24"/>
        </w:rPr>
        <w:t xml:space="preserve">either of the following: the group of learners had been busy </w:t>
      </w:r>
      <w:r w:rsidR="00546BA5" w:rsidRPr="008B7683">
        <w:rPr>
          <w:sz w:val="24"/>
          <w:szCs w:val="24"/>
        </w:rPr>
        <w:t>for the most part and they wanted to play,</w:t>
      </w:r>
      <w:r w:rsidR="00E92776" w:rsidRPr="008B7683">
        <w:rPr>
          <w:sz w:val="24"/>
          <w:szCs w:val="24"/>
        </w:rPr>
        <w:t xml:space="preserve"> the learners wanted to role-play</w:t>
      </w:r>
      <w:r w:rsidR="00ED09CF" w:rsidRPr="008B7683">
        <w:rPr>
          <w:sz w:val="24"/>
          <w:szCs w:val="24"/>
        </w:rPr>
        <w:t>, the children wanted to spend</w:t>
      </w:r>
      <w:r w:rsidR="00071E95" w:rsidRPr="008B7683">
        <w:rPr>
          <w:sz w:val="24"/>
          <w:szCs w:val="24"/>
        </w:rPr>
        <w:t xml:space="preserve"> </w:t>
      </w:r>
      <w:r w:rsidR="00ED09CF" w:rsidRPr="008B7683">
        <w:rPr>
          <w:sz w:val="24"/>
          <w:szCs w:val="24"/>
        </w:rPr>
        <w:t xml:space="preserve">time in the story-time area. </w:t>
      </w:r>
      <w:r w:rsidR="00082638" w:rsidRPr="008B7683">
        <w:rPr>
          <w:sz w:val="24"/>
          <w:szCs w:val="24"/>
        </w:rPr>
        <w:t xml:space="preserve">Did the children see this as an opportunity to </w:t>
      </w:r>
      <w:r w:rsidR="00552DA2" w:rsidRPr="008B7683">
        <w:rPr>
          <w:sz w:val="24"/>
          <w:szCs w:val="24"/>
        </w:rPr>
        <w:t xml:space="preserve">play amongst themselves because they knew they were not being supervised? </w:t>
      </w:r>
      <w:r w:rsidR="00FE2141" w:rsidRPr="008B7683">
        <w:rPr>
          <w:sz w:val="24"/>
          <w:szCs w:val="24"/>
        </w:rPr>
        <w:t xml:space="preserve">Moreover, the teacher has explained the </w:t>
      </w:r>
      <w:r w:rsidR="00104FA8">
        <w:rPr>
          <w:sz w:val="24"/>
          <w:szCs w:val="24"/>
        </w:rPr>
        <w:t xml:space="preserve">continuous provision or the ‘personalised learning’ (CSIE Staff &amp; Associates: 2009) </w:t>
      </w:r>
      <w:r w:rsidR="00FE2141" w:rsidRPr="008B7683">
        <w:rPr>
          <w:sz w:val="24"/>
          <w:szCs w:val="24"/>
        </w:rPr>
        <w:t xml:space="preserve">to all learners. The teacher clearly explained the names of each area, what the challenges are and what the purpose is of each one. The teacher explained the story-telling area briefly, as it seemed learners already knew what was expected in this area and instead, focused and took more time to explain the literacy and numeracy provisions. The researcher has recognised this pedagogical approach as routinely practice and is something that is done on the daily. This method informs learners what is expected of them every day and how to </w:t>
      </w:r>
      <w:r w:rsidR="004038C5" w:rsidRPr="008B7683">
        <w:rPr>
          <w:sz w:val="24"/>
          <w:szCs w:val="24"/>
        </w:rPr>
        <w:t xml:space="preserve">get </w:t>
      </w:r>
      <w:r w:rsidR="00FE2141" w:rsidRPr="008B7683">
        <w:rPr>
          <w:sz w:val="24"/>
          <w:szCs w:val="24"/>
        </w:rPr>
        <w:t xml:space="preserve">the most out of the continuous provision. </w:t>
      </w:r>
      <w:r w:rsidR="004038C5" w:rsidRPr="008B7683">
        <w:rPr>
          <w:sz w:val="24"/>
          <w:szCs w:val="24"/>
        </w:rPr>
        <w:t xml:space="preserve">This method is used after another routinely practice when all learners practice their phonetics and handwriting. The routinely practice is therefore as follows: registration, handwriting &amp; phonetics, and continuous provision. The point to this is that the learners in critical incident 4 know what is expected of them. </w:t>
      </w:r>
      <w:r w:rsidR="000C42E4" w:rsidRPr="008B7683">
        <w:rPr>
          <w:sz w:val="24"/>
          <w:szCs w:val="24"/>
        </w:rPr>
        <w:t xml:space="preserve">This is also why </w:t>
      </w:r>
      <w:r w:rsidR="00CD632F" w:rsidRPr="008B7683">
        <w:rPr>
          <w:sz w:val="24"/>
          <w:szCs w:val="24"/>
        </w:rPr>
        <w:t>the research is focusing on this critical incident because,</w:t>
      </w:r>
      <w:r w:rsidR="000002E7" w:rsidRPr="008B7683">
        <w:rPr>
          <w:sz w:val="24"/>
          <w:szCs w:val="24"/>
        </w:rPr>
        <w:t xml:space="preserve"> </w:t>
      </w:r>
      <w:r w:rsidR="007B7226" w:rsidRPr="008B7683">
        <w:rPr>
          <w:sz w:val="24"/>
          <w:szCs w:val="24"/>
        </w:rPr>
        <w:t>‘</w:t>
      </w:r>
      <w:r w:rsidR="000002E7" w:rsidRPr="008B7683">
        <w:rPr>
          <w:sz w:val="24"/>
          <w:szCs w:val="24"/>
        </w:rPr>
        <w:t>it is the unremarkable and everyday events that make up our routine professional lives that are often the best indicators of the patterns and values that underpin our practice.’ (Tripp, 2011: 40)</w:t>
      </w:r>
      <w:r w:rsidR="007B7226" w:rsidRPr="008B7683">
        <w:rPr>
          <w:sz w:val="24"/>
          <w:szCs w:val="24"/>
        </w:rPr>
        <w:t xml:space="preserve">. </w:t>
      </w:r>
      <w:r w:rsidR="004038C5" w:rsidRPr="008B7683">
        <w:rPr>
          <w:sz w:val="24"/>
          <w:szCs w:val="24"/>
        </w:rPr>
        <w:t xml:space="preserve">It should also be mentioned that the continuous provision can sometimes be in other rooms meaning that the teacher and LSA may be occupied in </w:t>
      </w:r>
      <w:r w:rsidR="00D978A7" w:rsidRPr="008B7683">
        <w:rPr>
          <w:sz w:val="24"/>
          <w:szCs w:val="24"/>
        </w:rPr>
        <w:t>a completely different area.</w:t>
      </w:r>
      <w:r w:rsidR="004038C5" w:rsidRPr="008B7683">
        <w:rPr>
          <w:sz w:val="24"/>
          <w:szCs w:val="24"/>
        </w:rPr>
        <w:t xml:space="preserve"> What had been noticed at one point is, the LSA was in another room, more specifically, the construction room</w:t>
      </w:r>
      <w:r w:rsidR="00D978A7" w:rsidRPr="008B7683">
        <w:rPr>
          <w:sz w:val="24"/>
          <w:szCs w:val="24"/>
        </w:rPr>
        <w:t xml:space="preserve"> during critical incident 4. The teacher was also occupied with focus groups and sometimes had </w:t>
      </w:r>
      <w:proofErr w:type="gramStart"/>
      <w:r w:rsidR="00D978A7" w:rsidRPr="008B7683">
        <w:rPr>
          <w:sz w:val="24"/>
          <w:szCs w:val="24"/>
        </w:rPr>
        <w:t>their</w:t>
      </w:r>
      <w:proofErr w:type="gramEnd"/>
      <w:r w:rsidR="00D978A7" w:rsidRPr="008B7683">
        <w:rPr>
          <w:sz w:val="24"/>
          <w:szCs w:val="24"/>
        </w:rPr>
        <w:t xml:space="preserve"> back facing the group of learners. Did the group of learners see all of this as an </w:t>
      </w:r>
      <w:r w:rsidR="00D978A7" w:rsidRPr="008B7683">
        <w:rPr>
          <w:sz w:val="24"/>
          <w:szCs w:val="24"/>
        </w:rPr>
        <w:lastRenderedPageBreak/>
        <w:t>opportunity to just engage with the story-telling provision</w:t>
      </w:r>
      <w:r w:rsidR="0021127A" w:rsidRPr="008B7683">
        <w:rPr>
          <w:sz w:val="24"/>
          <w:szCs w:val="24"/>
        </w:rPr>
        <w:t xml:space="preserve"> as they knew they were not being watched? Would critical incident 4 </w:t>
      </w:r>
      <w:r w:rsidR="00EC787B" w:rsidRPr="008B7683">
        <w:rPr>
          <w:sz w:val="24"/>
          <w:szCs w:val="24"/>
        </w:rPr>
        <w:t>have been played out differently if the teacher or LSA had noticed this themselves? Would they have said anything to the learners or not noticed at all that they had only been engaging within this area? Thus, should the teacher and LSA be taking more attention to all learners and not just the ones within a particular group or area. And could learners in critical incident 4 perhaps have learnt something if they engaged in other provisions?</w:t>
      </w:r>
      <w:r w:rsidR="004F3331" w:rsidRPr="008B7683">
        <w:rPr>
          <w:sz w:val="24"/>
          <w:szCs w:val="24"/>
        </w:rPr>
        <w:t xml:space="preserve"> Ultimately, the story-telling provision is there to develop social skills with learners and help them grow into </w:t>
      </w:r>
      <w:r w:rsidR="00085BD3">
        <w:rPr>
          <w:sz w:val="24"/>
          <w:szCs w:val="24"/>
        </w:rPr>
        <w:t>‘</w:t>
      </w:r>
      <w:r w:rsidR="004F3331" w:rsidRPr="008B7683">
        <w:rPr>
          <w:sz w:val="24"/>
          <w:szCs w:val="24"/>
        </w:rPr>
        <w:t>ethical informed citizens</w:t>
      </w:r>
      <w:r w:rsidR="00085BD3">
        <w:rPr>
          <w:sz w:val="24"/>
          <w:szCs w:val="24"/>
        </w:rPr>
        <w:t>’ (Donaldson 2015)</w:t>
      </w:r>
      <w:r w:rsidR="004F3331" w:rsidRPr="008B7683">
        <w:rPr>
          <w:sz w:val="24"/>
          <w:szCs w:val="24"/>
        </w:rPr>
        <w:t xml:space="preserve"> by tidying up after themselves. It is an opportunity for learners to learn through play so the area should</w:t>
      </w:r>
      <w:r w:rsidR="0091798A" w:rsidRPr="008B7683">
        <w:rPr>
          <w:sz w:val="24"/>
          <w:szCs w:val="24"/>
        </w:rPr>
        <w:t xml:space="preserve"> no</w:t>
      </w:r>
      <w:r w:rsidR="004F3331" w:rsidRPr="008B7683">
        <w:rPr>
          <w:sz w:val="24"/>
          <w:szCs w:val="24"/>
        </w:rPr>
        <w:t>t be completely disregarded however</w:t>
      </w:r>
      <w:r w:rsidR="00C079F2" w:rsidRPr="008B7683">
        <w:rPr>
          <w:sz w:val="24"/>
          <w:szCs w:val="24"/>
        </w:rPr>
        <w:t>,</w:t>
      </w:r>
      <w:r w:rsidR="004F3331" w:rsidRPr="008B7683">
        <w:rPr>
          <w:sz w:val="24"/>
          <w:szCs w:val="24"/>
        </w:rPr>
        <w:t xml:space="preserve"> the main purpose of </w:t>
      </w:r>
      <w:r w:rsidR="002540ED" w:rsidRPr="008B7683">
        <w:rPr>
          <w:sz w:val="24"/>
          <w:szCs w:val="24"/>
        </w:rPr>
        <w:t xml:space="preserve">all the continuous </w:t>
      </w:r>
      <w:r w:rsidR="004F3331" w:rsidRPr="008B7683">
        <w:rPr>
          <w:sz w:val="24"/>
          <w:szCs w:val="24"/>
        </w:rPr>
        <w:t>provision</w:t>
      </w:r>
      <w:r w:rsidR="0091798A" w:rsidRPr="008B7683">
        <w:rPr>
          <w:sz w:val="24"/>
          <w:szCs w:val="24"/>
        </w:rPr>
        <w:t xml:space="preserve"> </w:t>
      </w:r>
      <w:r w:rsidR="004F3331" w:rsidRPr="008B7683">
        <w:rPr>
          <w:sz w:val="24"/>
          <w:szCs w:val="24"/>
        </w:rPr>
        <w:t xml:space="preserve">is for learners to be engaging as much as possible. </w:t>
      </w:r>
      <w:r w:rsidR="0091798A" w:rsidRPr="008B7683">
        <w:rPr>
          <w:sz w:val="24"/>
          <w:szCs w:val="24"/>
        </w:rPr>
        <w:t xml:space="preserve">To conclude this part of the research, critical incident 4 could be the outcome of a number of reasons however, predominantly pedagogical methods. It has already been established that teaching methods are in fact successful at the start of the day as it contains a holistic approach where ALL learners are involved. </w:t>
      </w:r>
      <w:r w:rsidR="004639F2" w:rsidRPr="008B7683">
        <w:rPr>
          <w:sz w:val="24"/>
          <w:szCs w:val="24"/>
        </w:rPr>
        <w:t xml:space="preserve">Where pedagogical approaches need to be improved are simply through observation, but not necessarily to the degree of the researcher’s involvement. Instead, the teacher can simply observe and look around the classroom before a rotation in their focus group. The LSA could also walk around every quarter of an hour to check on what learners are doing. </w:t>
      </w:r>
    </w:p>
    <w:p w14:paraId="4987EE09" w14:textId="77777777" w:rsidR="00D42CC1" w:rsidRPr="008B7683" w:rsidRDefault="00D42CC1" w:rsidP="00AD6EDB">
      <w:pPr>
        <w:spacing w:after="0" w:line="360" w:lineRule="auto"/>
        <w:rPr>
          <w:b/>
          <w:bCs/>
          <w:sz w:val="24"/>
          <w:szCs w:val="24"/>
          <w:u w:val="single"/>
        </w:rPr>
      </w:pPr>
    </w:p>
    <w:p w14:paraId="01288D9B" w14:textId="18F35170" w:rsidR="006A731D" w:rsidRPr="008B7683" w:rsidRDefault="006A731D" w:rsidP="00AD6EDB">
      <w:pPr>
        <w:spacing w:after="0" w:line="360" w:lineRule="auto"/>
        <w:rPr>
          <w:b/>
          <w:bCs/>
          <w:sz w:val="24"/>
          <w:szCs w:val="24"/>
          <w:u w:val="single"/>
        </w:rPr>
      </w:pPr>
      <w:r w:rsidRPr="008B7683">
        <w:rPr>
          <w:b/>
          <w:bCs/>
          <w:sz w:val="24"/>
          <w:szCs w:val="24"/>
          <w:u w:val="single"/>
        </w:rPr>
        <w:t xml:space="preserve">Reflection, Evaluation and Next Steps </w:t>
      </w:r>
    </w:p>
    <w:p w14:paraId="6F11E897" w14:textId="079D2065" w:rsidR="007C5D48" w:rsidRPr="008B7683" w:rsidRDefault="007C5D48" w:rsidP="00AD6EDB">
      <w:pPr>
        <w:spacing w:after="0" w:line="360" w:lineRule="auto"/>
        <w:rPr>
          <w:sz w:val="24"/>
          <w:szCs w:val="24"/>
        </w:rPr>
      </w:pPr>
      <w:r w:rsidRPr="008B7683">
        <w:rPr>
          <w:sz w:val="24"/>
          <w:szCs w:val="24"/>
        </w:rPr>
        <w:t>The concept of critical reflection is deemed as good practice in health education and something that all teachers need to use throughout their careers</w:t>
      </w:r>
      <w:r w:rsidR="00E9074F" w:rsidRPr="008B7683">
        <w:rPr>
          <w:sz w:val="24"/>
          <w:szCs w:val="24"/>
        </w:rPr>
        <w:t>;</w:t>
      </w:r>
      <w:r w:rsidRPr="008B7683">
        <w:rPr>
          <w:sz w:val="24"/>
          <w:szCs w:val="24"/>
        </w:rPr>
        <w:t xml:space="preserve"> a ‘survival necessity’ (Brookfield</w:t>
      </w:r>
      <w:r w:rsidR="00E428AD" w:rsidRPr="008B7683">
        <w:rPr>
          <w:sz w:val="24"/>
          <w:szCs w:val="24"/>
        </w:rPr>
        <w:t xml:space="preserve">, 1998: </w:t>
      </w:r>
      <w:r w:rsidR="00E9074F" w:rsidRPr="008B7683">
        <w:rPr>
          <w:sz w:val="24"/>
          <w:szCs w:val="24"/>
        </w:rPr>
        <w:t>197)</w:t>
      </w:r>
      <w:r w:rsidR="00F90F12" w:rsidRPr="008B7683">
        <w:rPr>
          <w:sz w:val="24"/>
          <w:szCs w:val="24"/>
        </w:rPr>
        <w:t xml:space="preserve">. Critically reflective practice involves </w:t>
      </w:r>
      <w:r w:rsidR="00235C3A" w:rsidRPr="008B7683">
        <w:rPr>
          <w:sz w:val="24"/>
          <w:szCs w:val="24"/>
        </w:rPr>
        <w:t xml:space="preserve">researchers and practitioners </w:t>
      </w:r>
      <w:r w:rsidR="00B54B95" w:rsidRPr="008B7683">
        <w:rPr>
          <w:sz w:val="24"/>
          <w:szCs w:val="24"/>
        </w:rPr>
        <w:t xml:space="preserve">to evaluate processes that work and </w:t>
      </w:r>
      <w:r w:rsidR="002E0B21" w:rsidRPr="008B7683">
        <w:rPr>
          <w:sz w:val="24"/>
          <w:szCs w:val="24"/>
        </w:rPr>
        <w:t>those t</w:t>
      </w:r>
      <w:r w:rsidR="00B54B95" w:rsidRPr="008B7683">
        <w:rPr>
          <w:sz w:val="24"/>
          <w:szCs w:val="24"/>
        </w:rPr>
        <w:t>hat do not</w:t>
      </w:r>
      <w:r w:rsidR="002E0B21" w:rsidRPr="008B7683">
        <w:rPr>
          <w:sz w:val="24"/>
          <w:szCs w:val="24"/>
        </w:rPr>
        <w:t>, and the purpose of these processes</w:t>
      </w:r>
      <w:r w:rsidR="004A0A76" w:rsidRPr="008B7683">
        <w:rPr>
          <w:sz w:val="24"/>
          <w:szCs w:val="24"/>
        </w:rPr>
        <w:t xml:space="preserve"> in order to devise a framework</w:t>
      </w:r>
      <w:r w:rsidR="007859BF" w:rsidRPr="008B7683">
        <w:rPr>
          <w:sz w:val="24"/>
          <w:szCs w:val="24"/>
        </w:rPr>
        <w:t xml:space="preserve">. </w:t>
      </w:r>
    </w:p>
    <w:p w14:paraId="23807252" w14:textId="47649622" w:rsidR="006A731D" w:rsidRPr="008B7683" w:rsidRDefault="007C5D48" w:rsidP="00AD6EDB">
      <w:pPr>
        <w:spacing w:after="0" w:line="360" w:lineRule="auto"/>
        <w:rPr>
          <w:sz w:val="24"/>
          <w:szCs w:val="24"/>
        </w:rPr>
      </w:pPr>
      <w:r w:rsidRPr="008B7683">
        <w:rPr>
          <w:sz w:val="24"/>
          <w:szCs w:val="24"/>
        </w:rPr>
        <w:t xml:space="preserve">During my reflection and </w:t>
      </w:r>
      <w:r w:rsidR="00DA3E24" w:rsidRPr="008B7683">
        <w:rPr>
          <w:sz w:val="24"/>
          <w:szCs w:val="24"/>
        </w:rPr>
        <w:t>evaluation,</w:t>
      </w:r>
      <w:r w:rsidRPr="008B7683">
        <w:rPr>
          <w:sz w:val="24"/>
          <w:szCs w:val="24"/>
        </w:rPr>
        <w:t xml:space="preserve"> I will be using Brook</w:t>
      </w:r>
      <w:r w:rsidR="00DC1822" w:rsidRPr="008B7683">
        <w:rPr>
          <w:sz w:val="24"/>
          <w:szCs w:val="24"/>
        </w:rPr>
        <w:t xml:space="preserve">field’s four </w:t>
      </w:r>
      <w:r w:rsidR="004848F9" w:rsidRPr="008B7683">
        <w:rPr>
          <w:sz w:val="24"/>
          <w:szCs w:val="24"/>
        </w:rPr>
        <w:t>complementary</w:t>
      </w:r>
      <w:r w:rsidR="00DC1822" w:rsidRPr="008B7683">
        <w:rPr>
          <w:sz w:val="24"/>
          <w:szCs w:val="24"/>
        </w:rPr>
        <w:t xml:space="preserve"> lenses model to help structur</w:t>
      </w:r>
      <w:r w:rsidR="004848F9" w:rsidRPr="008B7683">
        <w:rPr>
          <w:sz w:val="24"/>
          <w:szCs w:val="24"/>
        </w:rPr>
        <w:t xml:space="preserve">e my own critical reflective practice. </w:t>
      </w:r>
      <w:r w:rsidR="007A1289" w:rsidRPr="008B7683">
        <w:rPr>
          <w:sz w:val="24"/>
          <w:szCs w:val="24"/>
        </w:rPr>
        <w:t xml:space="preserve">These four lenses are: the </w:t>
      </w:r>
      <w:r w:rsidR="002718F1" w:rsidRPr="008B7683">
        <w:rPr>
          <w:sz w:val="24"/>
          <w:szCs w:val="24"/>
        </w:rPr>
        <w:t xml:space="preserve">lens of their own autobiographies as learners of reflective practice, </w:t>
      </w:r>
      <w:r w:rsidR="0064695F" w:rsidRPr="008B7683">
        <w:rPr>
          <w:sz w:val="24"/>
          <w:szCs w:val="24"/>
        </w:rPr>
        <w:t>the lens of learners’ eyes</w:t>
      </w:r>
      <w:r w:rsidR="00980E97" w:rsidRPr="008B7683">
        <w:rPr>
          <w:sz w:val="24"/>
          <w:szCs w:val="24"/>
        </w:rPr>
        <w:t xml:space="preserve">, the lens of colleagues’ perceptions, </w:t>
      </w:r>
      <w:r w:rsidR="00D617E0" w:rsidRPr="008B7683">
        <w:rPr>
          <w:sz w:val="24"/>
          <w:szCs w:val="24"/>
        </w:rPr>
        <w:t>and the lens of theoretical, philosophical and research literature</w:t>
      </w:r>
      <w:r w:rsidR="00963ADE" w:rsidRPr="008B7683">
        <w:rPr>
          <w:sz w:val="24"/>
          <w:szCs w:val="24"/>
        </w:rPr>
        <w:t xml:space="preserve">. </w:t>
      </w:r>
      <w:r w:rsidR="00EF3FFB" w:rsidRPr="008B7683">
        <w:rPr>
          <w:sz w:val="24"/>
          <w:szCs w:val="24"/>
        </w:rPr>
        <w:t>(Brookfield, 1998</w:t>
      </w:r>
      <w:r w:rsidR="00D56035" w:rsidRPr="008B7683">
        <w:rPr>
          <w:sz w:val="24"/>
          <w:szCs w:val="24"/>
        </w:rPr>
        <w:t xml:space="preserve">: </w:t>
      </w:r>
      <w:r w:rsidR="00EF3FFB" w:rsidRPr="008B7683">
        <w:rPr>
          <w:sz w:val="24"/>
          <w:szCs w:val="24"/>
        </w:rPr>
        <w:t xml:space="preserve">197). </w:t>
      </w:r>
      <w:r w:rsidR="009535DD" w:rsidRPr="008B7683">
        <w:rPr>
          <w:sz w:val="24"/>
          <w:szCs w:val="24"/>
        </w:rPr>
        <w:t xml:space="preserve">Reviewing our practice through these lenses helps us to </w:t>
      </w:r>
      <w:r w:rsidR="00104888" w:rsidRPr="008B7683">
        <w:rPr>
          <w:sz w:val="24"/>
          <w:szCs w:val="24"/>
        </w:rPr>
        <w:lastRenderedPageBreak/>
        <w:t>critically reflect</w:t>
      </w:r>
      <w:r w:rsidR="0039558A" w:rsidRPr="008B7683">
        <w:rPr>
          <w:sz w:val="24"/>
          <w:szCs w:val="24"/>
        </w:rPr>
        <w:t xml:space="preserve"> </w:t>
      </w:r>
      <w:r w:rsidR="0039558A" w:rsidRPr="007D42B9">
        <w:rPr>
          <w:sz w:val="24"/>
          <w:szCs w:val="24"/>
        </w:rPr>
        <w:t>in a</w:t>
      </w:r>
      <w:r w:rsidR="00A2681E" w:rsidRPr="007D42B9">
        <w:rPr>
          <w:sz w:val="24"/>
          <w:szCs w:val="24"/>
        </w:rPr>
        <w:t xml:space="preserve">n unbiased </w:t>
      </w:r>
      <w:r w:rsidR="00104888" w:rsidRPr="007D42B9">
        <w:rPr>
          <w:sz w:val="24"/>
          <w:szCs w:val="24"/>
        </w:rPr>
        <w:t>appr</w:t>
      </w:r>
      <w:r w:rsidR="00F4487A" w:rsidRPr="007D42B9">
        <w:rPr>
          <w:sz w:val="24"/>
          <w:szCs w:val="24"/>
        </w:rPr>
        <w:t>oach</w:t>
      </w:r>
      <w:r w:rsidR="003A0BB4" w:rsidRPr="008B7683">
        <w:rPr>
          <w:sz w:val="24"/>
          <w:szCs w:val="24"/>
        </w:rPr>
        <w:t xml:space="preserve"> and instead, offers </w:t>
      </w:r>
      <w:r w:rsidR="0079293F" w:rsidRPr="008B7683">
        <w:rPr>
          <w:sz w:val="24"/>
          <w:szCs w:val="24"/>
        </w:rPr>
        <w:t>a</w:t>
      </w:r>
      <w:r w:rsidR="003A0BB4" w:rsidRPr="008B7683">
        <w:rPr>
          <w:sz w:val="24"/>
          <w:szCs w:val="24"/>
        </w:rPr>
        <w:t xml:space="preserve"> holistic approach. </w:t>
      </w:r>
      <w:r w:rsidR="00E84ACD" w:rsidRPr="008B7683">
        <w:rPr>
          <w:sz w:val="24"/>
          <w:szCs w:val="24"/>
        </w:rPr>
        <w:t xml:space="preserve">Vigilant critical reflection helps with the processes of </w:t>
      </w:r>
      <w:r w:rsidR="00F43ECE" w:rsidRPr="008B7683">
        <w:rPr>
          <w:sz w:val="24"/>
          <w:szCs w:val="24"/>
        </w:rPr>
        <w:t xml:space="preserve">teaching achievements and goals, </w:t>
      </w:r>
      <w:r w:rsidR="007363E0" w:rsidRPr="008B7683">
        <w:rPr>
          <w:sz w:val="24"/>
          <w:szCs w:val="24"/>
        </w:rPr>
        <w:t xml:space="preserve">and critical reflective students. Often teachers </w:t>
      </w:r>
      <w:r w:rsidR="006F1451" w:rsidRPr="008B7683">
        <w:rPr>
          <w:sz w:val="24"/>
          <w:szCs w:val="24"/>
        </w:rPr>
        <w:t>will ask the ‘why’? question because this helps wi</w:t>
      </w:r>
      <w:r w:rsidR="00000371" w:rsidRPr="008B7683">
        <w:rPr>
          <w:sz w:val="24"/>
          <w:szCs w:val="24"/>
        </w:rPr>
        <w:t xml:space="preserve">th their own reflection and evaluation. When asking ‘why’? this helps to determine the purpose of such </w:t>
      </w:r>
      <w:r w:rsidR="00613B38" w:rsidRPr="008B7683">
        <w:rPr>
          <w:sz w:val="24"/>
          <w:szCs w:val="24"/>
        </w:rPr>
        <w:t xml:space="preserve">lessons and activities used within the classroom. When asking, ‘what is the purpose of </w:t>
      </w:r>
      <w:r w:rsidR="00770B42" w:rsidRPr="008B7683">
        <w:rPr>
          <w:sz w:val="24"/>
          <w:szCs w:val="24"/>
        </w:rPr>
        <w:t xml:space="preserve">the activity I am proposing to learners’? this approach helps teachers to be critically evaluative in the classroom environment and throughout their careers. </w:t>
      </w:r>
    </w:p>
    <w:p w14:paraId="78E072CF" w14:textId="3EA0DD8B" w:rsidR="00334405" w:rsidRPr="008B7683" w:rsidRDefault="00334405" w:rsidP="00AD6EDB">
      <w:pPr>
        <w:spacing w:after="0" w:line="360" w:lineRule="auto"/>
        <w:rPr>
          <w:b/>
          <w:bCs/>
          <w:sz w:val="24"/>
          <w:szCs w:val="24"/>
          <w:u w:val="single"/>
        </w:rPr>
      </w:pPr>
      <w:r w:rsidRPr="008B7683">
        <w:rPr>
          <w:b/>
          <w:bCs/>
          <w:sz w:val="24"/>
          <w:szCs w:val="24"/>
          <w:u w:val="single"/>
        </w:rPr>
        <w:t xml:space="preserve">Autobiographical </w:t>
      </w:r>
      <w:r w:rsidR="006210B5" w:rsidRPr="008B7683">
        <w:rPr>
          <w:b/>
          <w:bCs/>
          <w:sz w:val="24"/>
          <w:szCs w:val="24"/>
          <w:u w:val="single"/>
        </w:rPr>
        <w:t xml:space="preserve">Lens </w:t>
      </w:r>
    </w:p>
    <w:p w14:paraId="3C5FED72" w14:textId="0E47E32D" w:rsidR="006210B5" w:rsidRPr="008B7683" w:rsidRDefault="00D04201" w:rsidP="00AD6EDB">
      <w:pPr>
        <w:spacing w:after="0" w:line="360" w:lineRule="auto"/>
        <w:rPr>
          <w:sz w:val="24"/>
          <w:szCs w:val="24"/>
        </w:rPr>
      </w:pPr>
      <w:r w:rsidRPr="008B7683">
        <w:rPr>
          <w:sz w:val="24"/>
          <w:szCs w:val="24"/>
        </w:rPr>
        <w:t xml:space="preserve">My own experiences </w:t>
      </w:r>
      <w:r w:rsidR="008E6681" w:rsidRPr="008B7683">
        <w:rPr>
          <w:sz w:val="24"/>
          <w:szCs w:val="24"/>
        </w:rPr>
        <w:t xml:space="preserve">as an LSA </w:t>
      </w:r>
      <w:r w:rsidR="00993ED8" w:rsidRPr="008B7683">
        <w:rPr>
          <w:sz w:val="24"/>
          <w:szCs w:val="24"/>
        </w:rPr>
        <w:t xml:space="preserve">would suggest that </w:t>
      </w:r>
      <w:r w:rsidR="00876F31" w:rsidRPr="008B7683">
        <w:rPr>
          <w:sz w:val="24"/>
          <w:szCs w:val="24"/>
        </w:rPr>
        <w:t xml:space="preserve">similar critical incidents have happened. The teacher and </w:t>
      </w:r>
      <w:r w:rsidR="00564AB2" w:rsidRPr="008B7683">
        <w:rPr>
          <w:sz w:val="24"/>
          <w:szCs w:val="24"/>
        </w:rPr>
        <w:t>I</w:t>
      </w:r>
      <w:r w:rsidR="00876F31" w:rsidRPr="008B7683">
        <w:rPr>
          <w:sz w:val="24"/>
          <w:szCs w:val="24"/>
        </w:rPr>
        <w:t xml:space="preserve"> </w:t>
      </w:r>
      <w:r w:rsidR="00DB09DD" w:rsidRPr="008B7683">
        <w:rPr>
          <w:sz w:val="24"/>
          <w:szCs w:val="24"/>
        </w:rPr>
        <w:t xml:space="preserve">will have been occupied with our focus groups that we have </w:t>
      </w:r>
      <w:r w:rsidR="00D17CDB" w:rsidRPr="008B7683">
        <w:rPr>
          <w:sz w:val="24"/>
          <w:szCs w:val="24"/>
        </w:rPr>
        <w:t xml:space="preserve">left the </w:t>
      </w:r>
      <w:r w:rsidR="00D61FDD" w:rsidRPr="008B7683">
        <w:rPr>
          <w:sz w:val="24"/>
          <w:szCs w:val="24"/>
        </w:rPr>
        <w:t xml:space="preserve">learners to complete the provision where they have often become distracted. It is only when they have become distracted </w:t>
      </w:r>
      <w:proofErr w:type="gramStart"/>
      <w:r w:rsidR="00D61FDD" w:rsidRPr="008B7683">
        <w:rPr>
          <w:sz w:val="24"/>
          <w:szCs w:val="24"/>
        </w:rPr>
        <w:t>have</w:t>
      </w:r>
      <w:proofErr w:type="gramEnd"/>
      <w:r w:rsidR="00D61FDD" w:rsidRPr="008B7683">
        <w:rPr>
          <w:sz w:val="24"/>
          <w:szCs w:val="24"/>
        </w:rPr>
        <w:t xml:space="preserve"> we acknowledged </w:t>
      </w:r>
      <w:r w:rsidR="004807B8" w:rsidRPr="008B7683">
        <w:rPr>
          <w:sz w:val="24"/>
          <w:szCs w:val="24"/>
        </w:rPr>
        <w:t xml:space="preserve">they are not engaging with the provision in the </w:t>
      </w:r>
      <w:r w:rsidR="00431B95" w:rsidRPr="008B7683">
        <w:rPr>
          <w:sz w:val="24"/>
          <w:szCs w:val="24"/>
        </w:rPr>
        <w:t>appropriate</w:t>
      </w:r>
      <w:r w:rsidR="004807B8" w:rsidRPr="008B7683">
        <w:rPr>
          <w:sz w:val="24"/>
          <w:szCs w:val="24"/>
        </w:rPr>
        <w:t xml:space="preserve"> way. </w:t>
      </w:r>
      <w:r w:rsidR="003F229B" w:rsidRPr="008B7683">
        <w:rPr>
          <w:sz w:val="24"/>
          <w:szCs w:val="24"/>
        </w:rPr>
        <w:t>To resolve this</w:t>
      </w:r>
      <w:r w:rsidR="00B8040A" w:rsidRPr="008B7683">
        <w:rPr>
          <w:sz w:val="24"/>
          <w:szCs w:val="24"/>
        </w:rPr>
        <w:t>,</w:t>
      </w:r>
      <w:r w:rsidR="003F229B" w:rsidRPr="008B7683">
        <w:rPr>
          <w:sz w:val="24"/>
          <w:szCs w:val="24"/>
        </w:rPr>
        <w:t xml:space="preserve"> we sometimes split up learners who were distracting one another</w:t>
      </w:r>
      <w:r w:rsidR="00316EDA" w:rsidRPr="008B7683">
        <w:rPr>
          <w:sz w:val="24"/>
          <w:szCs w:val="24"/>
        </w:rPr>
        <w:t xml:space="preserve"> or have reminded them what it is they need to do in a particular area, to help keep them on track. </w:t>
      </w:r>
      <w:r w:rsidR="00F56D7E" w:rsidRPr="008B7683">
        <w:rPr>
          <w:sz w:val="24"/>
          <w:szCs w:val="24"/>
        </w:rPr>
        <w:t>In regard to</w:t>
      </w:r>
      <w:r w:rsidR="00316EDA" w:rsidRPr="008B7683">
        <w:rPr>
          <w:sz w:val="24"/>
          <w:szCs w:val="24"/>
        </w:rPr>
        <w:t xml:space="preserve"> critical incident 4, this is what I would also suggest </w:t>
      </w:r>
      <w:r w:rsidR="00F56D7E" w:rsidRPr="008B7683">
        <w:rPr>
          <w:sz w:val="24"/>
          <w:szCs w:val="24"/>
        </w:rPr>
        <w:t xml:space="preserve">and </w:t>
      </w:r>
      <w:r w:rsidR="00C32D26" w:rsidRPr="008B7683">
        <w:rPr>
          <w:sz w:val="24"/>
          <w:szCs w:val="24"/>
        </w:rPr>
        <w:t xml:space="preserve">a brief walk around the class every quarter of an hour as mentioned earlier would be sufficient to check </w:t>
      </w:r>
      <w:r w:rsidR="00A30D30" w:rsidRPr="008B7683">
        <w:rPr>
          <w:sz w:val="24"/>
          <w:szCs w:val="24"/>
        </w:rPr>
        <w:t xml:space="preserve">this. </w:t>
      </w:r>
    </w:p>
    <w:p w14:paraId="58EE8E87" w14:textId="7CE9CA01" w:rsidR="00D41DCF" w:rsidRPr="008B7683" w:rsidRDefault="00285313" w:rsidP="00AD6EDB">
      <w:pPr>
        <w:spacing w:after="0" w:line="360" w:lineRule="auto"/>
        <w:rPr>
          <w:b/>
          <w:bCs/>
          <w:sz w:val="24"/>
          <w:szCs w:val="24"/>
          <w:u w:val="single"/>
        </w:rPr>
      </w:pPr>
      <w:r w:rsidRPr="008B7683">
        <w:rPr>
          <w:b/>
          <w:bCs/>
          <w:sz w:val="24"/>
          <w:szCs w:val="24"/>
          <w:u w:val="single"/>
        </w:rPr>
        <w:t xml:space="preserve">Learners’ Lens </w:t>
      </w:r>
    </w:p>
    <w:p w14:paraId="2FF77922" w14:textId="3AE8028D" w:rsidR="00285313" w:rsidRPr="008B7683" w:rsidRDefault="001401DC" w:rsidP="00AD6EDB">
      <w:pPr>
        <w:spacing w:after="0" w:line="360" w:lineRule="auto"/>
        <w:rPr>
          <w:sz w:val="24"/>
          <w:szCs w:val="24"/>
        </w:rPr>
      </w:pPr>
      <w:r w:rsidRPr="008B7683">
        <w:rPr>
          <w:sz w:val="24"/>
          <w:szCs w:val="24"/>
        </w:rPr>
        <w:t>I did</w:t>
      </w:r>
      <w:r w:rsidR="001C664D" w:rsidRPr="008B7683">
        <w:rPr>
          <w:sz w:val="24"/>
          <w:szCs w:val="24"/>
        </w:rPr>
        <w:t xml:space="preserve"> no</w:t>
      </w:r>
      <w:r w:rsidRPr="008B7683">
        <w:rPr>
          <w:sz w:val="24"/>
          <w:szCs w:val="24"/>
        </w:rPr>
        <w:t xml:space="preserve">t want to </w:t>
      </w:r>
      <w:r w:rsidR="00324909" w:rsidRPr="008B7683">
        <w:rPr>
          <w:sz w:val="24"/>
          <w:szCs w:val="24"/>
        </w:rPr>
        <w:t>engage with</w:t>
      </w:r>
      <w:r w:rsidR="009937F1" w:rsidRPr="008B7683">
        <w:rPr>
          <w:sz w:val="24"/>
          <w:szCs w:val="24"/>
        </w:rPr>
        <w:t xml:space="preserve"> the learners in critical incident 4 because this would have interfered </w:t>
      </w:r>
      <w:r w:rsidR="00021E9F" w:rsidRPr="008B7683">
        <w:rPr>
          <w:sz w:val="24"/>
          <w:szCs w:val="24"/>
        </w:rPr>
        <w:t xml:space="preserve">with my </w:t>
      </w:r>
      <w:r w:rsidR="00D30F30">
        <w:rPr>
          <w:sz w:val="24"/>
          <w:szCs w:val="24"/>
        </w:rPr>
        <w:t>re</w:t>
      </w:r>
      <w:r w:rsidR="00021E9F" w:rsidRPr="008B7683">
        <w:rPr>
          <w:sz w:val="24"/>
          <w:szCs w:val="24"/>
        </w:rPr>
        <w:t xml:space="preserve">search and </w:t>
      </w:r>
      <w:r w:rsidR="009F2357" w:rsidRPr="008B7683">
        <w:rPr>
          <w:sz w:val="24"/>
          <w:szCs w:val="24"/>
        </w:rPr>
        <w:t>contradicted my research methodology</w:t>
      </w:r>
      <w:r w:rsidR="00324909" w:rsidRPr="008B7683">
        <w:rPr>
          <w:sz w:val="24"/>
          <w:szCs w:val="24"/>
        </w:rPr>
        <w:t xml:space="preserve"> which is to observe</w:t>
      </w:r>
      <w:r w:rsidR="00602982" w:rsidRPr="008B7683">
        <w:rPr>
          <w:sz w:val="24"/>
          <w:szCs w:val="24"/>
        </w:rPr>
        <w:t xml:space="preserve">. </w:t>
      </w:r>
      <w:r w:rsidR="00856377" w:rsidRPr="008B7683">
        <w:rPr>
          <w:sz w:val="24"/>
          <w:szCs w:val="24"/>
        </w:rPr>
        <w:t xml:space="preserve">Instead, I used the observation process to </w:t>
      </w:r>
      <w:r w:rsidR="00E6387B" w:rsidRPr="008B7683">
        <w:rPr>
          <w:sz w:val="24"/>
          <w:szCs w:val="24"/>
        </w:rPr>
        <w:t xml:space="preserve">see it from the learner’s perspective. </w:t>
      </w:r>
      <w:r w:rsidR="0070764F" w:rsidRPr="008B7683">
        <w:rPr>
          <w:sz w:val="24"/>
          <w:szCs w:val="24"/>
        </w:rPr>
        <w:t xml:space="preserve">Simply observing a </w:t>
      </w:r>
      <w:r w:rsidR="00226E8C" w:rsidRPr="008B7683">
        <w:rPr>
          <w:sz w:val="24"/>
          <w:szCs w:val="24"/>
        </w:rPr>
        <w:t xml:space="preserve">classroom rather than being involved and engaged really helped me to see it from the learner’s perspective as I had no distractions. </w:t>
      </w:r>
      <w:r w:rsidR="00DE3C6E" w:rsidRPr="008B7683">
        <w:rPr>
          <w:sz w:val="24"/>
          <w:szCs w:val="24"/>
        </w:rPr>
        <w:t xml:space="preserve">I really used the time to focus on </w:t>
      </w:r>
      <w:r w:rsidR="00CF5B75" w:rsidRPr="008B7683">
        <w:rPr>
          <w:sz w:val="24"/>
          <w:szCs w:val="24"/>
        </w:rPr>
        <w:t>all</w:t>
      </w:r>
      <w:r w:rsidR="00DE3C6E" w:rsidRPr="008B7683">
        <w:rPr>
          <w:sz w:val="24"/>
          <w:szCs w:val="24"/>
        </w:rPr>
        <w:t xml:space="preserve"> learners used in </w:t>
      </w:r>
      <w:r w:rsidR="00CF5B75" w:rsidRPr="008B7683">
        <w:rPr>
          <w:sz w:val="24"/>
          <w:szCs w:val="24"/>
        </w:rPr>
        <w:t xml:space="preserve">the critical incidents found in the appendices. </w:t>
      </w:r>
      <w:r w:rsidR="00F25FF5" w:rsidRPr="008B7683">
        <w:rPr>
          <w:sz w:val="24"/>
          <w:szCs w:val="24"/>
        </w:rPr>
        <w:t>Brookfield argue</w:t>
      </w:r>
      <w:r w:rsidR="007A3DC0" w:rsidRPr="008B7683">
        <w:rPr>
          <w:sz w:val="24"/>
          <w:szCs w:val="24"/>
        </w:rPr>
        <w:t>s</w:t>
      </w:r>
      <w:r w:rsidR="00F25FF5" w:rsidRPr="008B7683">
        <w:rPr>
          <w:sz w:val="24"/>
          <w:szCs w:val="24"/>
        </w:rPr>
        <w:t xml:space="preserve">, </w:t>
      </w:r>
      <w:r w:rsidR="007022D3" w:rsidRPr="008B7683">
        <w:rPr>
          <w:sz w:val="24"/>
          <w:szCs w:val="24"/>
        </w:rPr>
        <w:t>‘it is just as important to gain some regular insight into what is happening to learners</w:t>
      </w:r>
      <w:r w:rsidR="000F2481" w:rsidRPr="008B7683">
        <w:rPr>
          <w:sz w:val="24"/>
          <w:szCs w:val="24"/>
        </w:rPr>
        <w:t xml:space="preserve">’ </w:t>
      </w:r>
      <w:r w:rsidR="007A3DC0" w:rsidRPr="008B7683">
        <w:rPr>
          <w:sz w:val="24"/>
          <w:szCs w:val="24"/>
        </w:rPr>
        <w:t>(Brookfield, 1998: 199)</w:t>
      </w:r>
      <w:r w:rsidR="000F2481" w:rsidRPr="008B7683">
        <w:rPr>
          <w:sz w:val="24"/>
          <w:szCs w:val="24"/>
        </w:rPr>
        <w:t xml:space="preserve"> when talking about methods. </w:t>
      </w:r>
      <w:r w:rsidR="00B45B7B" w:rsidRPr="008B7683">
        <w:rPr>
          <w:sz w:val="24"/>
          <w:szCs w:val="24"/>
        </w:rPr>
        <w:t>Likewise</w:t>
      </w:r>
      <w:r w:rsidR="000138D6" w:rsidRPr="008B7683">
        <w:rPr>
          <w:sz w:val="24"/>
          <w:szCs w:val="24"/>
        </w:rPr>
        <w:t xml:space="preserve">, </w:t>
      </w:r>
      <w:proofErr w:type="spellStart"/>
      <w:r w:rsidR="000138D6" w:rsidRPr="008B7683">
        <w:rPr>
          <w:sz w:val="24"/>
          <w:szCs w:val="24"/>
        </w:rPr>
        <w:t>Andreson</w:t>
      </w:r>
      <w:proofErr w:type="spellEnd"/>
      <w:r w:rsidR="00B45B7B" w:rsidRPr="008B7683">
        <w:rPr>
          <w:sz w:val="24"/>
          <w:szCs w:val="24"/>
        </w:rPr>
        <w:t xml:space="preserve"> </w:t>
      </w:r>
      <w:r w:rsidR="00566958" w:rsidRPr="008B7683">
        <w:rPr>
          <w:sz w:val="24"/>
          <w:szCs w:val="24"/>
        </w:rPr>
        <w:t xml:space="preserve">puts himself in the position of the learner </w:t>
      </w:r>
      <w:r w:rsidR="00B45B7B" w:rsidRPr="008B7683">
        <w:rPr>
          <w:sz w:val="24"/>
          <w:szCs w:val="24"/>
        </w:rPr>
        <w:t xml:space="preserve">describing </w:t>
      </w:r>
      <w:r w:rsidR="0007100F" w:rsidRPr="008B7683">
        <w:rPr>
          <w:sz w:val="24"/>
          <w:szCs w:val="24"/>
        </w:rPr>
        <w:t xml:space="preserve">learning </w:t>
      </w:r>
      <w:r w:rsidR="00883EEA" w:rsidRPr="008B7683">
        <w:rPr>
          <w:sz w:val="24"/>
          <w:szCs w:val="24"/>
        </w:rPr>
        <w:t>“as a search, a pilgrimage, towards recapturing this primary joy” (</w:t>
      </w:r>
      <w:proofErr w:type="spellStart"/>
      <w:r w:rsidR="00883EEA" w:rsidRPr="008B7683">
        <w:rPr>
          <w:sz w:val="24"/>
          <w:szCs w:val="24"/>
        </w:rPr>
        <w:t>Andreson</w:t>
      </w:r>
      <w:proofErr w:type="spellEnd"/>
      <w:r w:rsidR="00883EEA" w:rsidRPr="008B7683">
        <w:rPr>
          <w:sz w:val="24"/>
          <w:szCs w:val="24"/>
        </w:rPr>
        <w:t xml:space="preserve">, 1993: 62). I too tried to put myself in the position of learners </w:t>
      </w:r>
      <w:r w:rsidR="00274916" w:rsidRPr="008B7683">
        <w:rPr>
          <w:sz w:val="24"/>
          <w:szCs w:val="24"/>
        </w:rPr>
        <w:t>from</w:t>
      </w:r>
      <w:r w:rsidR="00883EEA" w:rsidRPr="008B7683">
        <w:rPr>
          <w:sz w:val="24"/>
          <w:szCs w:val="24"/>
        </w:rPr>
        <w:t xml:space="preserve"> critical incident 4</w:t>
      </w:r>
      <w:r w:rsidR="001A139D" w:rsidRPr="008B7683">
        <w:rPr>
          <w:sz w:val="24"/>
          <w:szCs w:val="24"/>
        </w:rPr>
        <w:t xml:space="preserve"> </w:t>
      </w:r>
      <w:r w:rsidR="00883EEA" w:rsidRPr="008B7683">
        <w:rPr>
          <w:sz w:val="24"/>
          <w:szCs w:val="24"/>
        </w:rPr>
        <w:t xml:space="preserve">and </w:t>
      </w:r>
      <w:r w:rsidR="00177C1F" w:rsidRPr="008B7683">
        <w:rPr>
          <w:sz w:val="24"/>
          <w:szCs w:val="24"/>
        </w:rPr>
        <w:t xml:space="preserve">tried to think back to my own personal experiences in school, and what I </w:t>
      </w:r>
      <w:r w:rsidR="00333559" w:rsidRPr="008B7683">
        <w:rPr>
          <w:sz w:val="24"/>
          <w:szCs w:val="24"/>
        </w:rPr>
        <w:t xml:space="preserve">may have done. </w:t>
      </w:r>
      <w:r w:rsidR="001A139D" w:rsidRPr="008B7683">
        <w:rPr>
          <w:sz w:val="24"/>
          <w:szCs w:val="24"/>
        </w:rPr>
        <w:t xml:space="preserve">This helped me to reason with the learners on why they only chose to engage with the story-telling area. </w:t>
      </w:r>
    </w:p>
    <w:p w14:paraId="09895A0C" w14:textId="36A3F400" w:rsidR="005D23E8" w:rsidRPr="008B7683" w:rsidRDefault="005D23E8" w:rsidP="00AD6EDB">
      <w:pPr>
        <w:spacing w:after="0" w:line="360" w:lineRule="auto"/>
        <w:rPr>
          <w:b/>
          <w:bCs/>
          <w:sz w:val="24"/>
          <w:szCs w:val="24"/>
          <w:u w:val="single"/>
        </w:rPr>
      </w:pPr>
      <w:r w:rsidRPr="008B7683">
        <w:rPr>
          <w:b/>
          <w:bCs/>
          <w:sz w:val="24"/>
          <w:szCs w:val="24"/>
          <w:u w:val="single"/>
        </w:rPr>
        <w:lastRenderedPageBreak/>
        <w:t xml:space="preserve">Colleagues’ Lens </w:t>
      </w:r>
    </w:p>
    <w:p w14:paraId="4AD468A2" w14:textId="47B1ABA0" w:rsidR="005D23E8" w:rsidRPr="008B7683" w:rsidRDefault="00BA7874" w:rsidP="00AD6EDB">
      <w:pPr>
        <w:spacing w:after="0" w:line="360" w:lineRule="auto"/>
        <w:rPr>
          <w:sz w:val="24"/>
          <w:szCs w:val="24"/>
        </w:rPr>
      </w:pPr>
      <w:r w:rsidRPr="008B7683">
        <w:rPr>
          <w:sz w:val="24"/>
          <w:szCs w:val="24"/>
        </w:rPr>
        <w:t>I conducted my observation with another researcher which really helped to collate ideas and find</w:t>
      </w:r>
      <w:r w:rsidR="000B006D" w:rsidRPr="008B7683">
        <w:rPr>
          <w:sz w:val="24"/>
          <w:szCs w:val="24"/>
        </w:rPr>
        <w:t xml:space="preserve">ings. </w:t>
      </w:r>
      <w:r w:rsidR="00C86630" w:rsidRPr="008B7683">
        <w:rPr>
          <w:sz w:val="24"/>
          <w:szCs w:val="24"/>
        </w:rPr>
        <w:t>Discussing with a peer what I had observed</w:t>
      </w:r>
      <w:r w:rsidR="0070201D" w:rsidRPr="008B7683">
        <w:rPr>
          <w:sz w:val="24"/>
          <w:szCs w:val="24"/>
        </w:rPr>
        <w:t xml:space="preserve"> helped to generate the critical incident because they gave me advice and feedback</w:t>
      </w:r>
      <w:r w:rsidR="00081507" w:rsidRPr="008B7683">
        <w:rPr>
          <w:sz w:val="24"/>
          <w:szCs w:val="24"/>
        </w:rPr>
        <w:t xml:space="preserve">. </w:t>
      </w:r>
      <w:r w:rsidR="00B629E4" w:rsidRPr="008B7683">
        <w:rPr>
          <w:sz w:val="24"/>
          <w:szCs w:val="24"/>
        </w:rPr>
        <w:t>‘</w:t>
      </w:r>
      <w:proofErr w:type="gramStart"/>
      <w:r w:rsidR="00B629E4" w:rsidRPr="008B7683">
        <w:rPr>
          <w:sz w:val="24"/>
          <w:szCs w:val="24"/>
        </w:rPr>
        <w:t>So</w:t>
      </w:r>
      <w:proofErr w:type="gramEnd"/>
      <w:r w:rsidR="00B629E4" w:rsidRPr="008B7683">
        <w:rPr>
          <w:sz w:val="24"/>
          <w:szCs w:val="24"/>
        </w:rPr>
        <w:t xml:space="preserve"> in teaching, interpretation is necessary because there is never a single way to categorise an incident, action or situation.’ (Tripp, 2011: 30).</w:t>
      </w:r>
      <w:r w:rsidR="0070201D" w:rsidRPr="008B7683">
        <w:rPr>
          <w:sz w:val="24"/>
          <w:szCs w:val="24"/>
        </w:rPr>
        <w:t xml:space="preserve"> It also helped </w:t>
      </w:r>
      <w:r w:rsidR="00736B5B" w:rsidRPr="008B7683">
        <w:rPr>
          <w:sz w:val="24"/>
          <w:szCs w:val="24"/>
        </w:rPr>
        <w:t>me write it up unbiasedly because I was not only using what I had observed, but also what somebody else ha</w:t>
      </w:r>
      <w:r w:rsidR="00EF5FD6" w:rsidRPr="008B7683">
        <w:rPr>
          <w:sz w:val="24"/>
          <w:szCs w:val="24"/>
        </w:rPr>
        <w:t>d observed themselves</w:t>
      </w:r>
      <w:r w:rsidR="006A782A" w:rsidRPr="008B7683">
        <w:rPr>
          <w:sz w:val="24"/>
          <w:szCs w:val="24"/>
        </w:rPr>
        <w:t xml:space="preserve"> as, </w:t>
      </w:r>
      <w:r w:rsidR="00AE7548" w:rsidRPr="008B7683">
        <w:rPr>
          <w:sz w:val="24"/>
          <w:szCs w:val="24"/>
        </w:rPr>
        <w:t xml:space="preserve">‘Participating in critical conversation with peers opens us up to their versions of events we have experienced.’ (Brookfield, 1998: 200). </w:t>
      </w:r>
    </w:p>
    <w:p w14:paraId="312EFA2D" w14:textId="295BBF72" w:rsidR="00D4105B" w:rsidRPr="008B7683" w:rsidRDefault="00345F33" w:rsidP="00AD6EDB">
      <w:pPr>
        <w:spacing w:after="0" w:line="360" w:lineRule="auto"/>
        <w:rPr>
          <w:b/>
          <w:bCs/>
          <w:sz w:val="24"/>
          <w:szCs w:val="24"/>
          <w:u w:val="single"/>
        </w:rPr>
      </w:pPr>
      <w:r w:rsidRPr="008B7683">
        <w:rPr>
          <w:b/>
          <w:bCs/>
          <w:sz w:val="24"/>
          <w:szCs w:val="24"/>
          <w:u w:val="single"/>
        </w:rPr>
        <w:t xml:space="preserve">Research Literature Lens </w:t>
      </w:r>
    </w:p>
    <w:p w14:paraId="3FCC53C1" w14:textId="5CF87486" w:rsidR="00345F33" w:rsidRPr="008B7683" w:rsidRDefault="00345F33" w:rsidP="00AD6EDB">
      <w:pPr>
        <w:spacing w:after="0" w:line="360" w:lineRule="auto"/>
        <w:rPr>
          <w:sz w:val="24"/>
          <w:szCs w:val="24"/>
        </w:rPr>
      </w:pPr>
      <w:r w:rsidRPr="008B7683">
        <w:rPr>
          <w:sz w:val="24"/>
          <w:szCs w:val="24"/>
        </w:rPr>
        <w:t>I have used th</w:t>
      </w:r>
      <w:r w:rsidR="004F03DA" w:rsidRPr="008B7683">
        <w:rPr>
          <w:sz w:val="24"/>
          <w:szCs w:val="24"/>
        </w:rPr>
        <w:t>is research project as a scholarly literature lens</w:t>
      </w:r>
      <w:r w:rsidR="00B228AD" w:rsidRPr="008B7683">
        <w:rPr>
          <w:sz w:val="24"/>
          <w:szCs w:val="24"/>
        </w:rPr>
        <w:t>. My predominant focuses throughout have been Tripp and Brookfield</w:t>
      </w:r>
      <w:r w:rsidR="009420E8" w:rsidRPr="008B7683">
        <w:rPr>
          <w:sz w:val="24"/>
          <w:szCs w:val="24"/>
        </w:rPr>
        <w:t xml:space="preserve">. Both </w:t>
      </w:r>
      <w:r w:rsidR="008C51F6" w:rsidRPr="008B7683">
        <w:rPr>
          <w:sz w:val="24"/>
          <w:szCs w:val="24"/>
        </w:rPr>
        <w:t xml:space="preserve">have helped to structure </w:t>
      </w:r>
      <w:r w:rsidR="001E16B6" w:rsidRPr="008B7683">
        <w:rPr>
          <w:sz w:val="24"/>
          <w:szCs w:val="24"/>
        </w:rPr>
        <w:t>and keep my individual research relevant to critical incidents</w:t>
      </w:r>
      <w:r w:rsidR="00144065" w:rsidRPr="008B7683">
        <w:rPr>
          <w:sz w:val="24"/>
          <w:szCs w:val="24"/>
        </w:rPr>
        <w:t xml:space="preserve">. </w:t>
      </w:r>
      <w:r w:rsidR="00BB6811" w:rsidRPr="008B7683">
        <w:rPr>
          <w:sz w:val="24"/>
          <w:szCs w:val="24"/>
        </w:rPr>
        <w:t>Additionally, t</w:t>
      </w:r>
      <w:r w:rsidR="00391694" w:rsidRPr="008B7683">
        <w:rPr>
          <w:sz w:val="24"/>
          <w:szCs w:val="24"/>
        </w:rPr>
        <w:t xml:space="preserve">he engagement with scholarly literature </w:t>
      </w:r>
      <w:r w:rsidR="00BB6811" w:rsidRPr="008B7683">
        <w:rPr>
          <w:sz w:val="24"/>
          <w:szCs w:val="24"/>
        </w:rPr>
        <w:t>supports</w:t>
      </w:r>
      <w:r w:rsidR="00391694" w:rsidRPr="008B7683">
        <w:rPr>
          <w:sz w:val="24"/>
          <w:szCs w:val="24"/>
        </w:rPr>
        <w:t xml:space="preserve"> me in my journey </w:t>
      </w:r>
      <w:r w:rsidR="000F4B40" w:rsidRPr="008B7683">
        <w:rPr>
          <w:sz w:val="24"/>
          <w:szCs w:val="24"/>
        </w:rPr>
        <w:t>as a student teacher</w:t>
      </w:r>
      <w:r w:rsidR="00BB6811" w:rsidRPr="008B7683">
        <w:rPr>
          <w:sz w:val="24"/>
          <w:szCs w:val="24"/>
        </w:rPr>
        <w:t>.</w:t>
      </w:r>
    </w:p>
    <w:p w14:paraId="429B2553" w14:textId="10F3AD2E" w:rsidR="00431ECD" w:rsidRDefault="001E7034" w:rsidP="00AD6EDB">
      <w:pPr>
        <w:spacing w:after="0" w:line="360" w:lineRule="auto"/>
        <w:rPr>
          <w:sz w:val="24"/>
          <w:szCs w:val="24"/>
        </w:rPr>
      </w:pPr>
      <w:r w:rsidRPr="008B7683">
        <w:rPr>
          <w:sz w:val="24"/>
          <w:szCs w:val="24"/>
        </w:rPr>
        <w:t xml:space="preserve">This approach will </w:t>
      </w:r>
      <w:r w:rsidR="00F9584E" w:rsidRPr="008B7683">
        <w:rPr>
          <w:sz w:val="24"/>
          <w:szCs w:val="24"/>
        </w:rPr>
        <w:t xml:space="preserve">inform my own personal and professional development because it gives me the skills on what </w:t>
      </w:r>
      <w:r w:rsidR="00E060F0" w:rsidRPr="008B7683">
        <w:rPr>
          <w:sz w:val="24"/>
          <w:szCs w:val="24"/>
        </w:rPr>
        <w:t xml:space="preserve">is needed when training to become a teacher. </w:t>
      </w:r>
      <w:r w:rsidR="00DD132C" w:rsidRPr="008B7683">
        <w:rPr>
          <w:sz w:val="24"/>
          <w:szCs w:val="24"/>
        </w:rPr>
        <w:t xml:space="preserve">The Brookfield model allows me to research effectively because I </w:t>
      </w:r>
      <w:r w:rsidR="00846658" w:rsidRPr="008B7683">
        <w:rPr>
          <w:sz w:val="24"/>
          <w:szCs w:val="24"/>
        </w:rPr>
        <w:t xml:space="preserve">will not just be researching education academia, but I will be talking to colleagues, learners and using my own personal experiences to help broaden </w:t>
      </w:r>
      <w:r w:rsidR="00016E76" w:rsidRPr="008B7683">
        <w:rPr>
          <w:sz w:val="24"/>
          <w:szCs w:val="24"/>
        </w:rPr>
        <w:t xml:space="preserve">my research throughout my teaching career. To add, the Brookfield model will </w:t>
      </w:r>
      <w:r w:rsidR="005D3ED2" w:rsidRPr="008B7683">
        <w:rPr>
          <w:sz w:val="24"/>
          <w:szCs w:val="24"/>
        </w:rPr>
        <w:t xml:space="preserve">assist me when I </w:t>
      </w:r>
      <w:r w:rsidR="006C38ED" w:rsidRPr="008B7683">
        <w:rPr>
          <w:sz w:val="24"/>
          <w:szCs w:val="24"/>
        </w:rPr>
        <w:t xml:space="preserve">add to my Professional Learning Passport, a system that is now used to </w:t>
      </w:r>
      <w:r w:rsidR="00EB438B" w:rsidRPr="008B7683">
        <w:rPr>
          <w:sz w:val="24"/>
          <w:szCs w:val="24"/>
        </w:rPr>
        <w:t>help develop research and teaching skills for student teachers, newly qualified teachers and</w:t>
      </w:r>
      <w:r w:rsidR="00020DD9" w:rsidRPr="008B7683">
        <w:rPr>
          <w:sz w:val="24"/>
          <w:szCs w:val="24"/>
        </w:rPr>
        <w:t xml:space="preserve"> teachers</w:t>
      </w:r>
      <w:r w:rsidR="00EB438B" w:rsidRPr="008B7683">
        <w:rPr>
          <w:sz w:val="24"/>
          <w:szCs w:val="24"/>
        </w:rPr>
        <w:t xml:space="preserve"> throughout their </w:t>
      </w:r>
      <w:r w:rsidR="0056411D" w:rsidRPr="008B7683">
        <w:rPr>
          <w:sz w:val="24"/>
          <w:szCs w:val="24"/>
        </w:rPr>
        <w:t>extensive</w:t>
      </w:r>
      <w:r w:rsidR="00EB438B" w:rsidRPr="008B7683">
        <w:rPr>
          <w:sz w:val="24"/>
          <w:szCs w:val="24"/>
        </w:rPr>
        <w:t xml:space="preserve"> career</w:t>
      </w:r>
      <w:r w:rsidR="00C34F56" w:rsidRPr="008B7683">
        <w:rPr>
          <w:sz w:val="24"/>
          <w:szCs w:val="24"/>
        </w:rPr>
        <w:t xml:space="preserve">. Finally, it is important that teachers do engage with research education their </w:t>
      </w:r>
      <w:r w:rsidR="00746F72" w:rsidRPr="008B7683">
        <w:rPr>
          <w:sz w:val="24"/>
          <w:szCs w:val="24"/>
        </w:rPr>
        <w:t xml:space="preserve">whole career because </w:t>
      </w:r>
      <w:r w:rsidR="00F42EA9" w:rsidRPr="008B7683">
        <w:rPr>
          <w:sz w:val="24"/>
          <w:szCs w:val="24"/>
        </w:rPr>
        <w:t xml:space="preserve">teachers are the ones that spend time in the </w:t>
      </w:r>
      <w:r w:rsidR="00E17287" w:rsidRPr="008B7683">
        <w:rPr>
          <w:sz w:val="24"/>
          <w:szCs w:val="24"/>
        </w:rPr>
        <w:t xml:space="preserve">classroom and with learners. </w:t>
      </w:r>
      <w:r w:rsidR="00D10588" w:rsidRPr="008B7683">
        <w:rPr>
          <w:sz w:val="24"/>
          <w:szCs w:val="24"/>
        </w:rPr>
        <w:t>Ultimately</w:t>
      </w:r>
      <w:r w:rsidR="00E17287" w:rsidRPr="008B7683">
        <w:rPr>
          <w:sz w:val="24"/>
          <w:szCs w:val="24"/>
        </w:rPr>
        <w:t xml:space="preserve">, they are the ones that need to provide the research </w:t>
      </w:r>
      <w:r w:rsidR="00D10588" w:rsidRPr="008B7683">
        <w:rPr>
          <w:sz w:val="24"/>
          <w:szCs w:val="24"/>
        </w:rPr>
        <w:t xml:space="preserve">as they have the advantage of seeing it through the learner’s </w:t>
      </w:r>
      <w:r w:rsidR="00020EED" w:rsidRPr="008B7683">
        <w:rPr>
          <w:sz w:val="24"/>
          <w:szCs w:val="24"/>
        </w:rPr>
        <w:t xml:space="preserve">lens. </w:t>
      </w:r>
    </w:p>
    <w:p w14:paraId="6F47821E" w14:textId="77777777" w:rsidR="00783ED1" w:rsidRPr="008B7683" w:rsidRDefault="00783ED1" w:rsidP="00AD6EDB">
      <w:pPr>
        <w:spacing w:after="0" w:line="360" w:lineRule="auto"/>
        <w:rPr>
          <w:sz w:val="24"/>
          <w:szCs w:val="24"/>
        </w:rPr>
      </w:pPr>
    </w:p>
    <w:p w14:paraId="50ECFC3C" w14:textId="6DF3D032" w:rsidR="00F45E53" w:rsidRPr="008B7683" w:rsidRDefault="00F45E53" w:rsidP="00AD6EDB">
      <w:pPr>
        <w:spacing w:after="0" w:line="360" w:lineRule="auto"/>
        <w:rPr>
          <w:b/>
          <w:bCs/>
          <w:sz w:val="24"/>
          <w:szCs w:val="24"/>
          <w:u w:val="single"/>
        </w:rPr>
      </w:pPr>
      <w:r w:rsidRPr="008B7683">
        <w:rPr>
          <w:b/>
          <w:bCs/>
          <w:sz w:val="24"/>
          <w:szCs w:val="24"/>
          <w:u w:val="single"/>
        </w:rPr>
        <w:t xml:space="preserve">Conclusion </w:t>
      </w:r>
    </w:p>
    <w:p w14:paraId="3D86F2B8" w14:textId="5ADA9B59" w:rsidR="00F45E53" w:rsidRPr="008B7683" w:rsidRDefault="009860F9" w:rsidP="00AD6EDB">
      <w:pPr>
        <w:spacing w:after="0" w:line="360" w:lineRule="auto"/>
        <w:rPr>
          <w:sz w:val="24"/>
          <w:szCs w:val="24"/>
        </w:rPr>
      </w:pPr>
      <w:r w:rsidRPr="008B7683">
        <w:rPr>
          <w:sz w:val="24"/>
          <w:szCs w:val="24"/>
        </w:rPr>
        <w:t xml:space="preserve">In conclusion, </w:t>
      </w:r>
      <w:r w:rsidR="00D82138" w:rsidRPr="008B7683">
        <w:rPr>
          <w:sz w:val="24"/>
          <w:szCs w:val="24"/>
        </w:rPr>
        <w:t xml:space="preserve">the </w:t>
      </w:r>
      <w:r w:rsidR="005A7BBF" w:rsidRPr="008B7683">
        <w:rPr>
          <w:sz w:val="24"/>
          <w:szCs w:val="24"/>
        </w:rPr>
        <w:t>approach I have taken has allowed me to become a reflective practitioner</w:t>
      </w:r>
      <w:r w:rsidR="002E5D54" w:rsidRPr="008B7683">
        <w:rPr>
          <w:sz w:val="24"/>
          <w:szCs w:val="24"/>
        </w:rPr>
        <w:t xml:space="preserve">. I observed four critical incidents and decided to focus on one </w:t>
      </w:r>
      <w:r w:rsidR="009B3A79" w:rsidRPr="008B7683">
        <w:rPr>
          <w:sz w:val="24"/>
          <w:szCs w:val="24"/>
        </w:rPr>
        <w:t xml:space="preserve">of these. </w:t>
      </w:r>
      <w:r w:rsidR="00056825" w:rsidRPr="008B7683">
        <w:rPr>
          <w:sz w:val="24"/>
          <w:szCs w:val="24"/>
        </w:rPr>
        <w:t xml:space="preserve">I have discussed the advantages and disadvantages of case studies, </w:t>
      </w:r>
      <w:r w:rsidR="00DB1017" w:rsidRPr="008B7683">
        <w:rPr>
          <w:sz w:val="24"/>
          <w:szCs w:val="24"/>
        </w:rPr>
        <w:t>observations,</w:t>
      </w:r>
      <w:r w:rsidR="00056825" w:rsidRPr="008B7683">
        <w:rPr>
          <w:sz w:val="24"/>
          <w:szCs w:val="24"/>
        </w:rPr>
        <w:t xml:space="preserve"> and </w:t>
      </w:r>
      <w:r w:rsidR="00DB1017" w:rsidRPr="008B7683">
        <w:rPr>
          <w:sz w:val="24"/>
          <w:szCs w:val="24"/>
        </w:rPr>
        <w:t xml:space="preserve">different methods of research. I have given reason as to why I chose observation as my chosen methodology. </w:t>
      </w:r>
      <w:r w:rsidR="00CA42D3" w:rsidRPr="008B7683">
        <w:rPr>
          <w:sz w:val="24"/>
          <w:szCs w:val="24"/>
        </w:rPr>
        <w:lastRenderedPageBreak/>
        <w:t xml:space="preserve">Within my literature review I have discussed why critical incident 4 </w:t>
      </w:r>
      <w:r w:rsidR="00C8067A" w:rsidRPr="008B7683">
        <w:rPr>
          <w:sz w:val="24"/>
          <w:szCs w:val="24"/>
        </w:rPr>
        <w:t xml:space="preserve">happened, focusing on two themes, </w:t>
      </w:r>
      <w:proofErr w:type="gramStart"/>
      <w:r w:rsidR="00F26A00" w:rsidRPr="008B7683">
        <w:rPr>
          <w:sz w:val="24"/>
          <w:szCs w:val="24"/>
        </w:rPr>
        <w:t>inclusion</w:t>
      </w:r>
      <w:proofErr w:type="gramEnd"/>
      <w:r w:rsidR="00C8067A" w:rsidRPr="008B7683">
        <w:rPr>
          <w:sz w:val="24"/>
          <w:szCs w:val="24"/>
        </w:rPr>
        <w:t xml:space="preserve"> and pedagogy. </w:t>
      </w:r>
      <w:r w:rsidR="00675C81" w:rsidRPr="008B7683">
        <w:rPr>
          <w:sz w:val="24"/>
          <w:szCs w:val="24"/>
        </w:rPr>
        <w:t xml:space="preserve">Lastly, I have used the Brookfield lens model </w:t>
      </w:r>
      <w:r w:rsidR="00F26A00" w:rsidRPr="008B7683">
        <w:rPr>
          <w:sz w:val="24"/>
          <w:szCs w:val="24"/>
        </w:rPr>
        <w:t xml:space="preserve">to structure </w:t>
      </w:r>
      <w:r w:rsidR="00326E09" w:rsidRPr="008B7683">
        <w:rPr>
          <w:sz w:val="24"/>
          <w:szCs w:val="24"/>
        </w:rPr>
        <w:t xml:space="preserve">my personal reflection. </w:t>
      </w:r>
      <w:r w:rsidR="00E53CF2" w:rsidRPr="008B7683">
        <w:rPr>
          <w:sz w:val="24"/>
          <w:szCs w:val="24"/>
        </w:rPr>
        <w:t>I have used academi</w:t>
      </w:r>
      <w:r w:rsidR="008D0094" w:rsidRPr="008B7683">
        <w:rPr>
          <w:sz w:val="24"/>
          <w:szCs w:val="24"/>
        </w:rPr>
        <w:t>c</w:t>
      </w:r>
      <w:r w:rsidR="00E53CF2" w:rsidRPr="008B7683">
        <w:rPr>
          <w:sz w:val="24"/>
          <w:szCs w:val="24"/>
        </w:rPr>
        <w:t xml:space="preserve"> research throughout to </w:t>
      </w:r>
      <w:r w:rsidR="00911E04" w:rsidRPr="008B7683">
        <w:rPr>
          <w:sz w:val="24"/>
          <w:szCs w:val="24"/>
        </w:rPr>
        <w:t xml:space="preserve">support my arguments. These processes have helped </w:t>
      </w:r>
      <w:r w:rsidR="00BD56CF" w:rsidRPr="008B7683">
        <w:rPr>
          <w:sz w:val="24"/>
          <w:szCs w:val="24"/>
        </w:rPr>
        <w:t>me to become a reflective practitioner</w:t>
      </w:r>
      <w:r w:rsidR="004917CD" w:rsidRPr="008B7683">
        <w:rPr>
          <w:sz w:val="24"/>
          <w:szCs w:val="24"/>
        </w:rPr>
        <w:t xml:space="preserve"> and how best to observe learners for research. </w:t>
      </w:r>
      <w:r w:rsidR="00C32985" w:rsidRPr="008B7683">
        <w:rPr>
          <w:sz w:val="24"/>
          <w:szCs w:val="24"/>
        </w:rPr>
        <w:t>Furthermore, t</w:t>
      </w:r>
      <w:r w:rsidR="00694AD6" w:rsidRPr="008B7683">
        <w:rPr>
          <w:sz w:val="24"/>
          <w:szCs w:val="24"/>
        </w:rPr>
        <w:t xml:space="preserve">he concept of </w:t>
      </w:r>
      <w:r w:rsidR="00CF689A" w:rsidRPr="008B7683">
        <w:rPr>
          <w:sz w:val="24"/>
          <w:szCs w:val="24"/>
        </w:rPr>
        <w:t xml:space="preserve">research practice is deemed as something crucial </w:t>
      </w:r>
      <w:r w:rsidR="00351ADB" w:rsidRPr="008B7683">
        <w:rPr>
          <w:sz w:val="24"/>
          <w:szCs w:val="24"/>
        </w:rPr>
        <w:t>and that all teachers need to use throughout their careers. Research practice is not just for newly qualifie</w:t>
      </w:r>
      <w:r w:rsidR="00D30F30">
        <w:rPr>
          <w:sz w:val="24"/>
          <w:szCs w:val="24"/>
        </w:rPr>
        <w:t>d</w:t>
      </w:r>
      <w:r w:rsidR="00351ADB" w:rsidRPr="008B7683">
        <w:rPr>
          <w:sz w:val="24"/>
          <w:szCs w:val="24"/>
        </w:rPr>
        <w:t xml:space="preserve"> teachers but rather, </w:t>
      </w:r>
      <w:r w:rsidR="00DB2F05" w:rsidRPr="008B7683">
        <w:rPr>
          <w:sz w:val="24"/>
          <w:szCs w:val="24"/>
        </w:rPr>
        <w:t xml:space="preserve">all teachers as it helps to broaden their understanding of </w:t>
      </w:r>
      <w:r w:rsidR="006E3D52" w:rsidRPr="008B7683">
        <w:rPr>
          <w:sz w:val="24"/>
          <w:szCs w:val="24"/>
        </w:rPr>
        <w:t xml:space="preserve">education and learners. </w:t>
      </w:r>
      <w:r w:rsidR="00996562" w:rsidRPr="008B7683">
        <w:rPr>
          <w:sz w:val="24"/>
          <w:szCs w:val="24"/>
        </w:rPr>
        <w:t xml:space="preserve">In conclusion, my </w:t>
      </w:r>
      <w:r w:rsidR="0013255D" w:rsidRPr="008B7683">
        <w:rPr>
          <w:sz w:val="24"/>
          <w:szCs w:val="24"/>
        </w:rPr>
        <w:t xml:space="preserve">suggestions </w:t>
      </w:r>
      <w:r w:rsidR="00E70300" w:rsidRPr="008B7683">
        <w:rPr>
          <w:sz w:val="24"/>
          <w:szCs w:val="24"/>
        </w:rPr>
        <w:t>within</w:t>
      </w:r>
      <w:r w:rsidR="0013255D" w:rsidRPr="008B7683">
        <w:rPr>
          <w:sz w:val="24"/>
          <w:szCs w:val="24"/>
        </w:rPr>
        <w:t xml:space="preserve"> next steps </w:t>
      </w:r>
      <w:r w:rsidR="009E3BA4" w:rsidRPr="008B7683">
        <w:rPr>
          <w:sz w:val="24"/>
          <w:szCs w:val="24"/>
        </w:rPr>
        <w:t xml:space="preserve">help with refining </w:t>
      </w:r>
      <w:r w:rsidR="004E3DC0" w:rsidRPr="008B7683">
        <w:rPr>
          <w:sz w:val="24"/>
          <w:szCs w:val="24"/>
        </w:rPr>
        <w:t>my own personal pedagogical methods</w:t>
      </w:r>
      <w:r w:rsidR="005B559C" w:rsidRPr="008B7683">
        <w:rPr>
          <w:sz w:val="24"/>
          <w:szCs w:val="24"/>
        </w:rPr>
        <w:t xml:space="preserve"> and what I could do to resolve critical incident </w:t>
      </w:r>
      <w:r w:rsidR="00440D4D" w:rsidRPr="008B7683">
        <w:rPr>
          <w:sz w:val="24"/>
          <w:szCs w:val="24"/>
        </w:rPr>
        <w:t>4 if</w:t>
      </w:r>
      <w:r w:rsidR="005B559C" w:rsidRPr="008B7683">
        <w:rPr>
          <w:sz w:val="24"/>
          <w:szCs w:val="24"/>
        </w:rPr>
        <w:t xml:space="preserve"> I witnessed this in </w:t>
      </w:r>
      <w:r w:rsidR="00440D4D" w:rsidRPr="008B7683">
        <w:rPr>
          <w:sz w:val="24"/>
          <w:szCs w:val="24"/>
        </w:rPr>
        <w:t>my career</w:t>
      </w:r>
      <w:r w:rsidR="005B559C" w:rsidRPr="008B7683">
        <w:rPr>
          <w:sz w:val="24"/>
          <w:szCs w:val="24"/>
        </w:rPr>
        <w:t xml:space="preserve">. </w:t>
      </w:r>
      <w:r w:rsidR="006A0817" w:rsidRPr="008B7683">
        <w:rPr>
          <w:sz w:val="24"/>
          <w:szCs w:val="24"/>
        </w:rPr>
        <w:t xml:space="preserve">This links with </w:t>
      </w:r>
      <w:r w:rsidR="00AE4A46" w:rsidRPr="008B7683">
        <w:rPr>
          <w:sz w:val="24"/>
          <w:szCs w:val="24"/>
        </w:rPr>
        <w:t xml:space="preserve">the new professional standards </w:t>
      </w:r>
      <w:r w:rsidR="00DD0094" w:rsidRPr="008B7683">
        <w:rPr>
          <w:sz w:val="24"/>
          <w:szCs w:val="24"/>
        </w:rPr>
        <w:t xml:space="preserve">for teaching </w:t>
      </w:r>
      <w:r w:rsidR="00AE4A46" w:rsidRPr="008B7683">
        <w:rPr>
          <w:sz w:val="24"/>
          <w:szCs w:val="24"/>
        </w:rPr>
        <w:t>and leader</w:t>
      </w:r>
      <w:r w:rsidR="00440D4D" w:rsidRPr="008B7683">
        <w:rPr>
          <w:sz w:val="24"/>
          <w:szCs w:val="24"/>
        </w:rPr>
        <w:t>ship</w:t>
      </w:r>
      <w:r w:rsidR="00DD0094" w:rsidRPr="008B7683">
        <w:rPr>
          <w:sz w:val="24"/>
          <w:szCs w:val="24"/>
        </w:rPr>
        <w:t xml:space="preserve"> in</w:t>
      </w:r>
      <w:r w:rsidR="00440D4D" w:rsidRPr="008B7683">
        <w:rPr>
          <w:sz w:val="24"/>
          <w:szCs w:val="24"/>
        </w:rPr>
        <w:t xml:space="preserve"> Wales </w:t>
      </w:r>
      <w:r w:rsidR="00DD0094" w:rsidRPr="008B7683">
        <w:rPr>
          <w:sz w:val="24"/>
          <w:szCs w:val="24"/>
        </w:rPr>
        <w:t xml:space="preserve">because </w:t>
      </w:r>
      <w:r w:rsidR="007E72D6" w:rsidRPr="008B7683">
        <w:rPr>
          <w:sz w:val="24"/>
          <w:szCs w:val="24"/>
        </w:rPr>
        <w:t>the standard of effective pedagogy</w:t>
      </w:r>
      <w:r w:rsidR="00921DD7" w:rsidRPr="008B7683">
        <w:rPr>
          <w:sz w:val="24"/>
          <w:szCs w:val="24"/>
        </w:rPr>
        <w:t xml:space="preserve"> takes up the most part as, ‘teaching and learning is paramount’. </w:t>
      </w:r>
      <w:r w:rsidR="00CD2580" w:rsidRPr="008B7683">
        <w:rPr>
          <w:sz w:val="24"/>
          <w:szCs w:val="24"/>
        </w:rPr>
        <w:t>(Welsh Government</w:t>
      </w:r>
      <w:r w:rsidR="00A93CAA" w:rsidRPr="008B7683">
        <w:rPr>
          <w:sz w:val="24"/>
          <w:szCs w:val="24"/>
        </w:rPr>
        <w:t>, 2018</w:t>
      </w:r>
      <w:r w:rsidR="00CD2580" w:rsidRPr="008B7683">
        <w:rPr>
          <w:sz w:val="24"/>
          <w:szCs w:val="24"/>
        </w:rPr>
        <w:t xml:space="preserve">). </w:t>
      </w:r>
      <w:r w:rsidR="006E3D52" w:rsidRPr="008B7683">
        <w:rPr>
          <w:sz w:val="24"/>
          <w:szCs w:val="24"/>
        </w:rPr>
        <w:t>Collaboration is another professional teaching standard a</w:t>
      </w:r>
      <w:r w:rsidR="00BB08C6" w:rsidRPr="008B7683">
        <w:rPr>
          <w:sz w:val="24"/>
          <w:szCs w:val="24"/>
        </w:rPr>
        <w:t>s this helps to share ideas. T</w:t>
      </w:r>
      <w:r w:rsidR="001B0765" w:rsidRPr="008B7683">
        <w:rPr>
          <w:sz w:val="24"/>
          <w:szCs w:val="24"/>
        </w:rPr>
        <w:t>h</w:t>
      </w:r>
      <w:r w:rsidR="00BB08C6" w:rsidRPr="008B7683">
        <w:rPr>
          <w:sz w:val="24"/>
          <w:szCs w:val="24"/>
        </w:rPr>
        <w:t xml:space="preserve">is helped to support my professional effectiveness because </w:t>
      </w:r>
      <w:r w:rsidR="00036554" w:rsidRPr="008B7683">
        <w:rPr>
          <w:sz w:val="24"/>
          <w:szCs w:val="24"/>
        </w:rPr>
        <w:t>I discussed critical incident 4 with a colleague</w:t>
      </w:r>
      <w:r w:rsidR="001B0765" w:rsidRPr="008B7683">
        <w:rPr>
          <w:sz w:val="24"/>
          <w:szCs w:val="24"/>
        </w:rPr>
        <w:t xml:space="preserve"> in order to not research this biasedly. Brookfield </w:t>
      </w:r>
      <w:r w:rsidR="00F8292E" w:rsidRPr="008B7683">
        <w:rPr>
          <w:sz w:val="24"/>
          <w:szCs w:val="24"/>
        </w:rPr>
        <w:t>also argued th</w:t>
      </w:r>
      <w:r w:rsidR="008129EF" w:rsidRPr="008B7683">
        <w:rPr>
          <w:sz w:val="24"/>
          <w:szCs w:val="24"/>
        </w:rPr>
        <w:t xml:space="preserve">is through his four complimentary lens model which I used to exemplify </w:t>
      </w:r>
      <w:r w:rsidR="009A2A36" w:rsidRPr="008B7683">
        <w:rPr>
          <w:sz w:val="24"/>
          <w:szCs w:val="24"/>
        </w:rPr>
        <w:t xml:space="preserve">my own findings. </w:t>
      </w:r>
      <w:r w:rsidR="00D53F84" w:rsidRPr="008B7683">
        <w:rPr>
          <w:sz w:val="24"/>
          <w:szCs w:val="24"/>
        </w:rPr>
        <w:t xml:space="preserve">In addition, I have used the standard </w:t>
      </w:r>
      <w:r w:rsidR="00B549A4" w:rsidRPr="008B7683">
        <w:rPr>
          <w:sz w:val="24"/>
          <w:szCs w:val="24"/>
        </w:rPr>
        <w:t xml:space="preserve">for professional learning </w:t>
      </w:r>
      <w:r w:rsidR="00F15CD2" w:rsidRPr="008B7683">
        <w:rPr>
          <w:sz w:val="24"/>
          <w:szCs w:val="24"/>
        </w:rPr>
        <w:t xml:space="preserve">as this states, ‘The teacher consistently extends knowledge, skills and understanding and can show how reflection and openness to challenge and support informs professional learning’ </w:t>
      </w:r>
      <w:r w:rsidR="00574A00" w:rsidRPr="008B7683">
        <w:rPr>
          <w:sz w:val="24"/>
          <w:szCs w:val="24"/>
        </w:rPr>
        <w:t>(</w:t>
      </w:r>
      <w:r w:rsidR="00916367" w:rsidRPr="008B7683">
        <w:rPr>
          <w:sz w:val="24"/>
          <w:szCs w:val="24"/>
        </w:rPr>
        <w:t xml:space="preserve">Welsh Government, 2018). </w:t>
      </w:r>
    </w:p>
    <w:p w14:paraId="1099EA1D" w14:textId="49996A21" w:rsidR="00AC39E1" w:rsidRPr="008B7683" w:rsidRDefault="002F5321" w:rsidP="00AD6EDB">
      <w:pPr>
        <w:spacing w:after="0" w:line="360" w:lineRule="auto"/>
        <w:rPr>
          <w:sz w:val="24"/>
          <w:szCs w:val="24"/>
        </w:rPr>
      </w:pPr>
      <w:r w:rsidRPr="008B7683">
        <w:rPr>
          <w:sz w:val="24"/>
          <w:szCs w:val="24"/>
        </w:rPr>
        <w:t>To conclude</w:t>
      </w:r>
      <w:r w:rsidR="0021543A" w:rsidRPr="008B7683">
        <w:rPr>
          <w:sz w:val="24"/>
          <w:szCs w:val="24"/>
        </w:rPr>
        <w:t>,</w:t>
      </w:r>
      <w:r w:rsidRPr="008B7683">
        <w:rPr>
          <w:sz w:val="24"/>
          <w:szCs w:val="24"/>
        </w:rPr>
        <w:t xml:space="preserve"> </w:t>
      </w:r>
      <w:r w:rsidR="00AC39E1" w:rsidRPr="008B7683">
        <w:rPr>
          <w:sz w:val="24"/>
          <w:szCs w:val="24"/>
        </w:rPr>
        <w:t xml:space="preserve">I </w:t>
      </w:r>
      <w:r w:rsidRPr="008B7683">
        <w:rPr>
          <w:sz w:val="24"/>
          <w:szCs w:val="24"/>
        </w:rPr>
        <w:t>will use this research to help me with my own professional teaching practice as a student teacher and throughout my career</w:t>
      </w:r>
      <w:r w:rsidR="001D77B6" w:rsidRPr="008B7683">
        <w:rPr>
          <w:sz w:val="24"/>
          <w:szCs w:val="24"/>
        </w:rPr>
        <w:t>,</w:t>
      </w:r>
      <w:r w:rsidRPr="008B7683">
        <w:rPr>
          <w:sz w:val="24"/>
          <w:szCs w:val="24"/>
        </w:rPr>
        <w:t xml:space="preserve"> because </w:t>
      </w:r>
      <w:r w:rsidR="0021543A" w:rsidRPr="008B7683">
        <w:rPr>
          <w:sz w:val="24"/>
          <w:szCs w:val="24"/>
        </w:rPr>
        <w:t xml:space="preserve">educational research reminds me of the purpose </w:t>
      </w:r>
      <w:r w:rsidR="007E1199" w:rsidRPr="008B7683">
        <w:rPr>
          <w:sz w:val="24"/>
          <w:szCs w:val="24"/>
        </w:rPr>
        <w:t>th</w:t>
      </w:r>
      <w:r w:rsidR="00F7637D" w:rsidRPr="008B7683">
        <w:rPr>
          <w:sz w:val="24"/>
          <w:szCs w:val="24"/>
        </w:rPr>
        <w:t>at</w:t>
      </w:r>
      <w:r w:rsidR="0021543A" w:rsidRPr="008B7683">
        <w:rPr>
          <w:sz w:val="24"/>
          <w:szCs w:val="24"/>
        </w:rPr>
        <w:t xml:space="preserve"> I am </w:t>
      </w:r>
      <w:r w:rsidR="00F824CE" w:rsidRPr="008B7683">
        <w:rPr>
          <w:sz w:val="24"/>
          <w:szCs w:val="24"/>
        </w:rPr>
        <w:t xml:space="preserve">setting out to do </w:t>
      </w:r>
      <w:r w:rsidR="008E7337" w:rsidRPr="008B7683">
        <w:rPr>
          <w:sz w:val="24"/>
          <w:szCs w:val="24"/>
        </w:rPr>
        <w:t xml:space="preserve">for the best possible outcomes for learners. </w:t>
      </w:r>
    </w:p>
    <w:p w14:paraId="6C2D0474" w14:textId="377DC7FB" w:rsidR="00CB2F61" w:rsidRDefault="00CB2F61" w:rsidP="00AD6EDB">
      <w:pPr>
        <w:spacing w:after="0" w:line="360" w:lineRule="auto"/>
        <w:rPr>
          <w:sz w:val="24"/>
          <w:szCs w:val="24"/>
        </w:rPr>
      </w:pPr>
    </w:p>
    <w:p w14:paraId="6F6DBB0D" w14:textId="5FADDDE1" w:rsidR="002E18DC" w:rsidRDefault="002E18DC" w:rsidP="00AD6EDB">
      <w:pPr>
        <w:spacing w:after="0" w:line="360" w:lineRule="auto"/>
        <w:rPr>
          <w:sz w:val="24"/>
          <w:szCs w:val="24"/>
        </w:rPr>
      </w:pPr>
    </w:p>
    <w:p w14:paraId="2C25D9D4" w14:textId="432272BB" w:rsidR="002E18DC" w:rsidRDefault="002E18DC" w:rsidP="00AD6EDB">
      <w:pPr>
        <w:spacing w:after="0" w:line="360" w:lineRule="auto"/>
        <w:rPr>
          <w:sz w:val="24"/>
          <w:szCs w:val="24"/>
        </w:rPr>
      </w:pPr>
    </w:p>
    <w:p w14:paraId="1B984C2C" w14:textId="3CAEFE77" w:rsidR="002E18DC" w:rsidRDefault="002E18DC" w:rsidP="00AD6EDB">
      <w:pPr>
        <w:spacing w:after="0" w:line="360" w:lineRule="auto"/>
        <w:rPr>
          <w:sz w:val="24"/>
          <w:szCs w:val="24"/>
        </w:rPr>
      </w:pPr>
    </w:p>
    <w:p w14:paraId="2064E3D7" w14:textId="598562F4" w:rsidR="002E18DC" w:rsidRDefault="002E18DC" w:rsidP="00AD6EDB">
      <w:pPr>
        <w:spacing w:after="0" w:line="360" w:lineRule="auto"/>
        <w:rPr>
          <w:sz w:val="24"/>
          <w:szCs w:val="24"/>
        </w:rPr>
      </w:pPr>
    </w:p>
    <w:p w14:paraId="6D321F27" w14:textId="36E20651" w:rsidR="002E18DC" w:rsidRDefault="002E18DC" w:rsidP="00AD6EDB">
      <w:pPr>
        <w:spacing w:after="0" w:line="360" w:lineRule="auto"/>
        <w:rPr>
          <w:sz w:val="24"/>
          <w:szCs w:val="24"/>
        </w:rPr>
      </w:pPr>
    </w:p>
    <w:p w14:paraId="181921AD" w14:textId="172DB1EE" w:rsidR="002E18DC" w:rsidRDefault="002E18DC" w:rsidP="00AD6EDB">
      <w:pPr>
        <w:spacing w:after="0" w:line="360" w:lineRule="auto"/>
        <w:rPr>
          <w:sz w:val="24"/>
          <w:szCs w:val="24"/>
        </w:rPr>
      </w:pPr>
    </w:p>
    <w:p w14:paraId="4F0FC742" w14:textId="2B5C19FA" w:rsidR="002E18DC" w:rsidRDefault="002E18DC" w:rsidP="00AD6EDB">
      <w:pPr>
        <w:spacing w:after="0" w:line="360" w:lineRule="auto"/>
        <w:rPr>
          <w:sz w:val="24"/>
          <w:szCs w:val="24"/>
        </w:rPr>
      </w:pPr>
    </w:p>
    <w:p w14:paraId="075D4DFC" w14:textId="6F06E273" w:rsidR="002E18DC" w:rsidRPr="006848C3" w:rsidRDefault="006848C3" w:rsidP="00AD6EDB">
      <w:pPr>
        <w:spacing w:after="0" w:line="360" w:lineRule="auto"/>
        <w:rPr>
          <w:b/>
          <w:bCs/>
          <w:sz w:val="28"/>
          <w:szCs w:val="28"/>
          <w:u w:val="single"/>
        </w:rPr>
      </w:pPr>
      <w:r w:rsidRPr="006848C3">
        <w:rPr>
          <w:b/>
          <w:bCs/>
          <w:sz w:val="28"/>
          <w:szCs w:val="28"/>
          <w:u w:val="single"/>
        </w:rPr>
        <w:lastRenderedPageBreak/>
        <w:t xml:space="preserve">Appendix </w:t>
      </w:r>
    </w:p>
    <w:p w14:paraId="7123F841" w14:textId="0BF7D78B" w:rsidR="002E18DC" w:rsidRDefault="002E18DC" w:rsidP="00AD6EDB">
      <w:pPr>
        <w:spacing w:after="0" w:line="360" w:lineRule="auto"/>
        <w:rPr>
          <w:sz w:val="24"/>
          <w:szCs w:val="24"/>
        </w:rPr>
      </w:pPr>
    </w:p>
    <w:p w14:paraId="3E14A1C6" w14:textId="77777777" w:rsidR="002E18DC" w:rsidRDefault="002E18DC" w:rsidP="00AD6EDB">
      <w:pPr>
        <w:spacing w:after="0" w:line="360" w:lineRule="auto"/>
        <w:rPr>
          <w:sz w:val="24"/>
          <w:szCs w:val="24"/>
        </w:rPr>
      </w:pPr>
    </w:p>
    <w:p w14:paraId="6AB3253E" w14:textId="60570F04" w:rsidR="007D42B9" w:rsidRPr="007D42B9" w:rsidRDefault="007D42B9" w:rsidP="00AD6EDB">
      <w:pPr>
        <w:spacing w:after="0" w:line="360" w:lineRule="auto"/>
        <w:rPr>
          <w:b/>
          <w:bCs/>
          <w:sz w:val="28"/>
          <w:szCs w:val="28"/>
          <w:u w:val="single"/>
        </w:rPr>
      </w:pPr>
      <w:r w:rsidRPr="007D42B9">
        <w:rPr>
          <w:b/>
          <w:bCs/>
          <w:sz w:val="28"/>
          <w:szCs w:val="28"/>
          <w:u w:val="single"/>
        </w:rPr>
        <w:t xml:space="preserve">Critical Incident 1 </w:t>
      </w:r>
    </w:p>
    <w:p w14:paraId="08D39FC0" w14:textId="77777777" w:rsidR="007D42B9" w:rsidRDefault="007D42B9" w:rsidP="007D42B9">
      <w:pPr>
        <w:widowControl w:val="0"/>
        <w:autoSpaceDE w:val="0"/>
        <w:autoSpaceDN w:val="0"/>
        <w:adjustRightInd w:val="0"/>
        <w:spacing w:after="0" w:line="240" w:lineRule="auto"/>
        <w:rPr>
          <w:rFonts w:eastAsia="Times New Roman" w:cstheme="minorHAnsi"/>
          <w:b/>
          <w:color w:val="000000" w:themeColor="text1"/>
          <w:lang w:val="cy-GB" w:eastAsia="cy-GB"/>
        </w:rPr>
      </w:pPr>
    </w:p>
    <w:p w14:paraId="32BE7660" w14:textId="6356825A" w:rsidR="007D42B9" w:rsidRPr="007D42B9" w:rsidRDefault="007D42B9" w:rsidP="007D42B9">
      <w:pPr>
        <w:widowControl w:val="0"/>
        <w:autoSpaceDE w:val="0"/>
        <w:autoSpaceDN w:val="0"/>
        <w:adjustRightInd w:val="0"/>
        <w:spacing w:after="0" w:line="240" w:lineRule="auto"/>
        <w:rPr>
          <w:rFonts w:eastAsia="Times New Roman" w:cstheme="minorHAnsi"/>
          <w:b/>
          <w:color w:val="000000" w:themeColor="text1"/>
          <w:lang w:val="cy-GB" w:eastAsia="cy-GB"/>
        </w:rPr>
      </w:pPr>
      <w:r w:rsidRPr="007D42B9">
        <w:rPr>
          <w:rFonts w:eastAsia="Times New Roman" w:cstheme="minorHAnsi"/>
          <w:b/>
          <w:color w:val="000000" w:themeColor="text1"/>
          <w:lang w:val="cy-GB" w:eastAsia="cy-GB"/>
        </w:rPr>
        <w:t xml:space="preserve">CRITICAL INCIDENT IDENTIFICATION RECORD </w:t>
      </w:r>
    </w:p>
    <w:p w14:paraId="4FD00F79" w14:textId="77777777" w:rsidR="007D42B9" w:rsidRPr="007D42B9" w:rsidRDefault="007D42B9" w:rsidP="007D42B9">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78"/>
        <w:gridCol w:w="7238"/>
      </w:tblGrid>
      <w:tr w:rsidR="007D42B9" w:rsidRPr="007D42B9" w14:paraId="3D12E0AE" w14:textId="77777777" w:rsidTr="002B068C">
        <w:tc>
          <w:tcPr>
            <w:tcW w:w="1838" w:type="dxa"/>
          </w:tcPr>
          <w:p w14:paraId="7BEE838C" w14:textId="77777777" w:rsidR="007D42B9" w:rsidRPr="007D42B9" w:rsidRDefault="007D42B9" w:rsidP="007D42B9">
            <w:pPr>
              <w:widowControl w:val="0"/>
              <w:autoSpaceDE w:val="0"/>
              <w:autoSpaceDN w:val="0"/>
              <w:adjustRightInd w:val="0"/>
              <w:rPr>
                <w:rFonts w:eastAsia="Times New Roman" w:cstheme="minorHAnsi"/>
                <w:b/>
                <w:bCs/>
                <w:lang w:val="cy-GB" w:eastAsia="cy-GB"/>
              </w:rPr>
            </w:pPr>
            <w:r w:rsidRPr="007D42B9">
              <w:rPr>
                <w:rFonts w:eastAsia="Times New Roman" w:cstheme="minorHAnsi"/>
                <w:b/>
                <w:bCs/>
                <w:lang w:val="cy-GB" w:eastAsia="cy-GB"/>
              </w:rPr>
              <w:t>Details relevant to the research context.</w:t>
            </w:r>
          </w:p>
          <w:p w14:paraId="083995F6" w14:textId="77777777" w:rsidR="007D42B9" w:rsidRPr="007D42B9" w:rsidRDefault="007D42B9" w:rsidP="007D42B9">
            <w:pPr>
              <w:widowControl w:val="0"/>
              <w:autoSpaceDE w:val="0"/>
              <w:autoSpaceDN w:val="0"/>
              <w:adjustRightInd w:val="0"/>
              <w:rPr>
                <w:rFonts w:eastAsia="Times New Roman" w:cstheme="minorHAnsi"/>
                <w:b/>
                <w:bCs/>
                <w:lang w:val="cy-GB" w:eastAsia="cy-GB"/>
              </w:rPr>
            </w:pPr>
          </w:p>
          <w:p w14:paraId="243ABAD6"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Date/time.</w:t>
            </w:r>
          </w:p>
          <w:p w14:paraId="7C1E6D9E"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Age/Stage of group.</w:t>
            </w:r>
          </w:p>
          <w:p w14:paraId="36604A59"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People involved.</w:t>
            </w:r>
          </w:p>
          <w:p w14:paraId="27110D3A"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Contextual</w:t>
            </w:r>
          </w:p>
          <w:p w14:paraId="54353C31"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 xml:space="preserve">information from field notes. </w:t>
            </w:r>
          </w:p>
          <w:p w14:paraId="195300A4" w14:textId="77777777" w:rsidR="007D42B9" w:rsidRPr="007D42B9" w:rsidRDefault="007D42B9" w:rsidP="007D42B9">
            <w:pPr>
              <w:widowControl w:val="0"/>
              <w:autoSpaceDE w:val="0"/>
              <w:autoSpaceDN w:val="0"/>
              <w:adjustRightInd w:val="0"/>
              <w:rPr>
                <w:rFonts w:eastAsia="Times New Roman" w:cstheme="minorHAnsi"/>
                <w:i/>
                <w:iCs/>
                <w:lang w:val="cy-GB" w:eastAsia="cy-GB"/>
              </w:rPr>
            </w:pPr>
          </w:p>
        </w:tc>
        <w:tc>
          <w:tcPr>
            <w:tcW w:w="7868" w:type="dxa"/>
          </w:tcPr>
          <w:p w14:paraId="204C4914" w14:textId="77777777" w:rsidR="007D42B9" w:rsidRPr="007D42B9" w:rsidRDefault="007D42B9" w:rsidP="007D42B9">
            <w:pPr>
              <w:widowControl w:val="0"/>
              <w:numPr>
                <w:ilvl w:val="0"/>
                <w:numId w:val="1"/>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28/09/2020</w:t>
            </w:r>
          </w:p>
          <w:p w14:paraId="299C5245" w14:textId="77777777" w:rsidR="007D42B9" w:rsidRPr="007D42B9" w:rsidRDefault="007D42B9" w:rsidP="007D42B9">
            <w:pPr>
              <w:widowControl w:val="0"/>
              <w:numPr>
                <w:ilvl w:val="0"/>
                <w:numId w:val="1"/>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9.00am</w:t>
            </w:r>
          </w:p>
          <w:p w14:paraId="6D0CD7E9" w14:textId="77777777" w:rsidR="007D42B9" w:rsidRPr="007D42B9" w:rsidRDefault="007D42B9" w:rsidP="007D42B9">
            <w:pPr>
              <w:widowControl w:val="0"/>
              <w:numPr>
                <w:ilvl w:val="0"/>
                <w:numId w:val="1"/>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 xml:space="preserve">Year 2 </w:t>
            </w:r>
          </w:p>
          <w:p w14:paraId="20C4045A" w14:textId="77777777" w:rsidR="007D42B9" w:rsidRPr="007D42B9" w:rsidRDefault="007D42B9" w:rsidP="007D42B9">
            <w:pPr>
              <w:widowControl w:val="0"/>
              <w:numPr>
                <w:ilvl w:val="0"/>
                <w:numId w:val="1"/>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 xml:space="preserve">Handwriting and phonetics class </w:t>
            </w:r>
          </w:p>
          <w:p w14:paraId="1AE7AA2B" w14:textId="77777777" w:rsidR="007D42B9" w:rsidRPr="007D42B9" w:rsidRDefault="007D42B9" w:rsidP="007D42B9">
            <w:pPr>
              <w:widowControl w:val="0"/>
              <w:numPr>
                <w:ilvl w:val="0"/>
                <w:numId w:val="1"/>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 xml:space="preserve">Phonetics phase 2, 3 &amp; 4 </w:t>
            </w:r>
          </w:p>
          <w:p w14:paraId="4477F34F" w14:textId="77777777" w:rsidR="007D42B9" w:rsidRPr="007D42B9" w:rsidRDefault="007D42B9" w:rsidP="007D42B9">
            <w:pPr>
              <w:widowControl w:val="0"/>
              <w:numPr>
                <w:ilvl w:val="0"/>
                <w:numId w:val="1"/>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Child X and an LSA from a different classroom</w:t>
            </w:r>
          </w:p>
          <w:p w14:paraId="48BE06AC" w14:textId="77777777" w:rsidR="007D42B9" w:rsidRPr="007D42B9" w:rsidRDefault="007D42B9" w:rsidP="007D42B9">
            <w:pPr>
              <w:widowControl w:val="0"/>
              <w:autoSpaceDE w:val="0"/>
              <w:autoSpaceDN w:val="0"/>
              <w:adjustRightInd w:val="0"/>
              <w:rPr>
                <w:rFonts w:eastAsia="Times New Roman" w:cstheme="minorHAnsi"/>
                <w:lang w:val="cy-GB" w:eastAsia="cy-GB"/>
              </w:rPr>
            </w:pPr>
          </w:p>
        </w:tc>
      </w:tr>
      <w:tr w:rsidR="007D42B9" w:rsidRPr="007D42B9" w14:paraId="291FB9B6" w14:textId="77777777" w:rsidTr="002B068C">
        <w:tc>
          <w:tcPr>
            <w:tcW w:w="1838" w:type="dxa"/>
          </w:tcPr>
          <w:p w14:paraId="18425824" w14:textId="77777777" w:rsidR="007D42B9" w:rsidRPr="007D42B9" w:rsidRDefault="007D42B9" w:rsidP="007D42B9">
            <w:pPr>
              <w:widowControl w:val="0"/>
              <w:autoSpaceDE w:val="0"/>
              <w:autoSpaceDN w:val="0"/>
              <w:adjustRightInd w:val="0"/>
              <w:rPr>
                <w:rFonts w:eastAsia="Times New Roman" w:cstheme="minorHAnsi"/>
                <w:i/>
                <w:iCs/>
                <w:lang w:val="cy-GB" w:eastAsia="cy-GB"/>
              </w:rPr>
            </w:pPr>
            <w:r w:rsidRPr="007D42B9">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443C2A41" w14:textId="77777777" w:rsidR="007D42B9" w:rsidRPr="007D42B9" w:rsidRDefault="007D42B9" w:rsidP="007D42B9">
            <w:pPr>
              <w:widowControl w:val="0"/>
              <w:autoSpaceDE w:val="0"/>
              <w:autoSpaceDN w:val="0"/>
              <w:adjustRightInd w:val="0"/>
              <w:rPr>
                <w:rFonts w:eastAsia="Times New Roman" w:cstheme="minorHAnsi"/>
                <w:lang w:val="cy-GB" w:eastAsia="cy-GB"/>
              </w:rPr>
            </w:pPr>
            <w:r w:rsidRPr="007D42B9">
              <w:rPr>
                <w:rFonts w:eastAsia="Times New Roman" w:cstheme="minorHAnsi"/>
                <w:lang w:val="cy-GB" w:eastAsia="cy-GB"/>
              </w:rPr>
              <w:t xml:space="preserve">Child X was sat at his own desk during mixed session of handwriting and phonetics. There are a group of children at a table with the LSA and the rest are sat on the carpet. The teacher writes letter ‘e’ on the board and asks everyone to practice. Child X starts drawing around the shape of his hand. Child X then starts to practice their ‘e’ but appears to have become frustrated. There was no member of staff with him at the time. An LSA from a different classroom who initially came to borrow a guillotine noticed Child X’s frustration and showed them how to write the letter ‘e’. They then proceeded to show Child X how to hold a pencil. </w:t>
            </w:r>
          </w:p>
          <w:p w14:paraId="532DDCE6" w14:textId="77777777" w:rsidR="007D42B9" w:rsidRPr="007D42B9" w:rsidRDefault="007D42B9" w:rsidP="007D42B9">
            <w:pPr>
              <w:widowControl w:val="0"/>
              <w:autoSpaceDE w:val="0"/>
              <w:autoSpaceDN w:val="0"/>
              <w:adjustRightInd w:val="0"/>
              <w:rPr>
                <w:rFonts w:eastAsia="Times New Roman" w:cstheme="minorHAnsi"/>
                <w:lang w:val="cy-GB" w:eastAsia="cy-GB"/>
              </w:rPr>
            </w:pPr>
            <w:r w:rsidRPr="007D42B9">
              <w:rPr>
                <w:rFonts w:eastAsia="Times New Roman" w:cstheme="minorHAnsi"/>
                <w:lang w:val="cy-GB" w:eastAsia="cy-GB"/>
              </w:rPr>
              <w:t xml:space="preserve">Although the LSA’s initial intention was to borrow something from the class, they spotted that Child X needed some attention and help. As a result, Child X successfully started to practice without so much frustration. Pedagogy and practice of involvement occurred in the end. </w:t>
            </w:r>
          </w:p>
          <w:p w14:paraId="218042DE"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5091F3EC"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0A478432"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74A7355F"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4DB77B17"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12FA0BAF"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1D9EE263"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735FB113"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39192030"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13F495B3" w14:textId="77777777" w:rsidR="007D42B9" w:rsidRPr="007D42B9" w:rsidRDefault="007D42B9" w:rsidP="007D42B9">
            <w:pPr>
              <w:widowControl w:val="0"/>
              <w:autoSpaceDE w:val="0"/>
              <w:autoSpaceDN w:val="0"/>
              <w:adjustRightInd w:val="0"/>
              <w:rPr>
                <w:rFonts w:eastAsia="Times New Roman" w:cstheme="minorHAnsi"/>
                <w:lang w:val="cy-GB" w:eastAsia="cy-GB"/>
              </w:rPr>
            </w:pPr>
          </w:p>
        </w:tc>
      </w:tr>
    </w:tbl>
    <w:p w14:paraId="551E3C93" w14:textId="44CD9F52" w:rsidR="00877EA3" w:rsidRDefault="00877EA3" w:rsidP="004171E7">
      <w:pPr>
        <w:spacing w:after="0"/>
      </w:pPr>
    </w:p>
    <w:p w14:paraId="1F65F4CB" w14:textId="77777777" w:rsidR="001440E5" w:rsidRDefault="001440E5" w:rsidP="004171E7">
      <w:pPr>
        <w:spacing w:after="0"/>
      </w:pPr>
    </w:p>
    <w:p w14:paraId="62CA5AD7" w14:textId="77777777" w:rsidR="007D42B9" w:rsidRPr="007D42B9" w:rsidRDefault="007D42B9" w:rsidP="007D42B9">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7D42B9">
        <w:rPr>
          <w:rFonts w:ascii="Trebuchet MS" w:eastAsia="Times New Roman" w:hAnsi="Trebuchet MS" w:cs="Times New Roman"/>
          <w:b/>
          <w:sz w:val="24"/>
          <w:szCs w:val="24"/>
          <w:lang w:val="cy-GB" w:eastAsia="cy-GB"/>
        </w:rPr>
        <w:t xml:space="preserve">OBSERVATION / FIELD NOTES </w:t>
      </w:r>
    </w:p>
    <w:p w14:paraId="080BE61E" w14:textId="77777777" w:rsidR="007D42B9" w:rsidRPr="007D42B9" w:rsidRDefault="007D42B9" w:rsidP="007D42B9">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7D42B9">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7D42B9" w:rsidRPr="007D42B9" w14:paraId="63854587" w14:textId="77777777" w:rsidTr="002B068C">
        <w:tc>
          <w:tcPr>
            <w:tcW w:w="8926" w:type="dxa"/>
          </w:tcPr>
          <w:p w14:paraId="4B87B19D"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Date and time, year group: 28/09/2020</w:t>
            </w:r>
          </w:p>
          <w:p w14:paraId="2FB5AE06"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 9.00am Year 2 </w:t>
            </w:r>
          </w:p>
          <w:p w14:paraId="67E1FBC9"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p>
        </w:tc>
      </w:tr>
      <w:tr w:rsidR="007D42B9" w:rsidRPr="007D42B9" w14:paraId="134AF332" w14:textId="77777777" w:rsidTr="002B068C">
        <w:tc>
          <w:tcPr>
            <w:tcW w:w="8926" w:type="dxa"/>
          </w:tcPr>
          <w:p w14:paraId="0AC94162"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b/>
                <w:lang w:val="cy-GB" w:eastAsia="cy-GB"/>
              </w:rPr>
              <w:lastRenderedPageBreak/>
              <w:t>Lesson details:</w:t>
            </w:r>
            <w:r w:rsidRPr="007D42B9">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65DE114F"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The school is a large primary school located in a town. AoLE subjects are Languages and Literacy. Handwriting and phonetics class is first thing and ability range consists of phonetics phase 2, 3 and 4. </w:t>
            </w:r>
          </w:p>
        </w:tc>
      </w:tr>
      <w:tr w:rsidR="007D42B9" w:rsidRPr="007D42B9" w14:paraId="6168D400" w14:textId="77777777" w:rsidTr="002B068C">
        <w:tc>
          <w:tcPr>
            <w:tcW w:w="8926" w:type="dxa"/>
          </w:tcPr>
          <w:p w14:paraId="3D60836E" w14:textId="77777777" w:rsidR="007D42B9" w:rsidRPr="007D42B9" w:rsidRDefault="007D42B9" w:rsidP="007D42B9">
            <w:pPr>
              <w:widowControl w:val="0"/>
              <w:autoSpaceDE w:val="0"/>
              <w:autoSpaceDN w:val="0"/>
              <w:adjustRightInd w:val="0"/>
              <w:rPr>
                <w:rFonts w:ascii="Trebuchet MS" w:eastAsia="Times New Roman" w:hAnsi="Trebuchet MS"/>
                <w:b/>
                <w:bCs/>
                <w:lang w:val="en-US" w:eastAsia="cy-GB"/>
              </w:rPr>
            </w:pPr>
            <w:r w:rsidRPr="007D42B9">
              <w:rPr>
                <w:rFonts w:ascii="Trebuchet MS" w:eastAsia="Times New Roman" w:hAnsi="Trebuchet MS"/>
                <w:b/>
                <w:bCs/>
                <w:lang w:val="en-US" w:eastAsia="cy-GB"/>
              </w:rPr>
              <w:t>Classroom culture</w:t>
            </w:r>
          </w:p>
          <w:p w14:paraId="3A9EEAA1" w14:textId="77777777" w:rsidR="007D42B9" w:rsidRPr="007D42B9" w:rsidRDefault="007D42B9" w:rsidP="007D42B9">
            <w:pPr>
              <w:widowControl w:val="0"/>
              <w:autoSpaceDE w:val="0"/>
              <w:autoSpaceDN w:val="0"/>
              <w:adjustRightInd w:val="0"/>
              <w:rPr>
                <w:rFonts w:ascii="Trebuchet MS" w:eastAsia="Times New Roman" w:hAnsi="Trebuchet MS"/>
                <w:bCs/>
                <w:lang w:val="en-US" w:eastAsia="cy-GB"/>
              </w:rPr>
            </w:pPr>
            <w:r w:rsidRPr="007D42B9">
              <w:rPr>
                <w:rFonts w:ascii="Trebuchet MS" w:eastAsia="Times New Roman" w:hAnsi="Trebuchet MS"/>
                <w:bCs/>
                <w:lang w:val="en-US" w:eastAsia="cy-GB"/>
              </w:rPr>
              <w:t xml:space="preserve">(What is the classroom ‘vibe.’? What do attitudes, dispositions, </w:t>
            </w:r>
            <w:proofErr w:type="spellStart"/>
            <w:r w:rsidRPr="007D42B9">
              <w:rPr>
                <w:rFonts w:ascii="Trebuchet MS" w:eastAsia="Times New Roman" w:hAnsi="Trebuchet MS"/>
                <w:bCs/>
                <w:lang w:val="en-US" w:eastAsia="cy-GB"/>
              </w:rPr>
              <w:t>behaviours</w:t>
            </w:r>
            <w:proofErr w:type="spellEnd"/>
            <w:r w:rsidRPr="007D42B9">
              <w:rPr>
                <w:rFonts w:ascii="Trebuchet MS" w:eastAsia="Times New Roman" w:hAnsi="Trebuchet MS"/>
                <w:bCs/>
                <w:lang w:val="en-US" w:eastAsia="cy-GB"/>
              </w:rPr>
              <w:t xml:space="preserve"> towards learning seem like </w:t>
            </w:r>
            <w:proofErr w:type="gramStart"/>
            <w:r w:rsidRPr="007D42B9">
              <w:rPr>
                <w:rFonts w:ascii="Trebuchet MS" w:eastAsia="Times New Roman" w:hAnsi="Trebuchet MS"/>
                <w:bCs/>
                <w:lang w:val="en-US" w:eastAsia="cy-GB"/>
              </w:rPr>
              <w:t>at this point in time</w:t>
            </w:r>
            <w:proofErr w:type="gramEnd"/>
            <w:r w:rsidRPr="007D42B9">
              <w:rPr>
                <w:rFonts w:ascii="Trebuchet MS" w:eastAsia="Times New Roman" w:hAnsi="Trebuchet MS"/>
                <w:bCs/>
                <w:lang w:val="en-US" w:eastAsia="cy-GB"/>
              </w:rPr>
              <w:t>?)</w:t>
            </w:r>
          </w:p>
          <w:p w14:paraId="7D9BE9E4" w14:textId="77777777" w:rsidR="007D42B9" w:rsidRPr="007D42B9" w:rsidRDefault="007D42B9" w:rsidP="007D42B9">
            <w:pPr>
              <w:widowControl w:val="0"/>
              <w:autoSpaceDE w:val="0"/>
              <w:autoSpaceDN w:val="0"/>
              <w:adjustRightInd w:val="0"/>
              <w:rPr>
                <w:rFonts w:ascii="Trebuchet MS" w:eastAsia="Times New Roman" w:hAnsi="Trebuchet MS"/>
                <w:bCs/>
                <w:lang w:val="en-US" w:eastAsia="cy-GB"/>
              </w:rPr>
            </w:pPr>
            <w:r w:rsidRPr="007D42B9">
              <w:rPr>
                <w:rFonts w:ascii="Trebuchet MS" w:eastAsia="Times New Roman" w:hAnsi="Trebuchet MS"/>
                <w:bCs/>
                <w:lang w:val="en-US" w:eastAsia="cy-GB"/>
              </w:rPr>
              <w:t>The classroom atmosphere is positive, vibrant, and majority of learners are enthusiastic. The children seem eager to learn and have plenty of energy as soon as they come into school.</w:t>
            </w:r>
          </w:p>
        </w:tc>
      </w:tr>
      <w:tr w:rsidR="007D42B9" w:rsidRPr="007D42B9" w14:paraId="76E5F3C8" w14:textId="77777777" w:rsidTr="002B068C">
        <w:tc>
          <w:tcPr>
            <w:tcW w:w="8926" w:type="dxa"/>
          </w:tcPr>
          <w:p w14:paraId="0D99EDBA"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b/>
                <w:lang w:val="cy-GB" w:eastAsia="cy-GB"/>
              </w:rPr>
              <w:t>Objectives</w:t>
            </w:r>
          </w:p>
          <w:p w14:paraId="6541B75C"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25242681"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Playing games like ‘splat’ in teams to see who can splat the speed sounds the fastest communicates the purposes of the experiences which is to sound out letters properly. </w:t>
            </w:r>
          </w:p>
        </w:tc>
      </w:tr>
      <w:tr w:rsidR="007D42B9" w:rsidRPr="007D42B9" w14:paraId="64C93680" w14:textId="77777777" w:rsidTr="002B068C">
        <w:tc>
          <w:tcPr>
            <w:tcW w:w="8926" w:type="dxa"/>
          </w:tcPr>
          <w:p w14:paraId="6EC64673"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b/>
                <w:lang w:val="cy-GB" w:eastAsia="cy-GB"/>
              </w:rPr>
              <w:t>Direction</w:t>
            </w:r>
          </w:p>
          <w:p w14:paraId="4789A14A"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05FD62F0"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There are various challenges to choose from in the classroom. Labelling these challenges with clear instructions helps learners to understand what they are engaging in. The way the challenges are set out also helps make decisions for independent learning. To add, praise helps learners understand to achieve well. </w:t>
            </w:r>
          </w:p>
        </w:tc>
      </w:tr>
      <w:tr w:rsidR="007D42B9" w:rsidRPr="007D42B9" w14:paraId="58C6C2BF" w14:textId="77777777" w:rsidTr="002B068C">
        <w:tc>
          <w:tcPr>
            <w:tcW w:w="8926" w:type="dxa"/>
          </w:tcPr>
          <w:p w14:paraId="163CB7E0"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b/>
                <w:lang w:val="cy-GB" w:eastAsia="cy-GB"/>
              </w:rPr>
              <w:t>Access and challenge</w:t>
            </w:r>
          </w:p>
          <w:p w14:paraId="3266CB04"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lang w:val="cy-GB" w:eastAsia="cy-GB"/>
              </w:rPr>
              <w:t>(What can be observed in the environment that enables engagement of learners? What can be observed regarding levels of challenge?</w:t>
            </w:r>
          </w:p>
          <w:p w14:paraId="2C872C99"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The use of whiteboard and pens. The teacher sounds a letter and asks children to write this letter on their whiteboards. One group is working with the LSA. </w:t>
            </w:r>
          </w:p>
        </w:tc>
      </w:tr>
      <w:tr w:rsidR="007D42B9" w:rsidRPr="007D42B9" w14:paraId="1B12BB8D" w14:textId="77777777" w:rsidTr="002B068C">
        <w:tc>
          <w:tcPr>
            <w:tcW w:w="8926" w:type="dxa"/>
          </w:tcPr>
          <w:p w14:paraId="5C29F912"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b/>
                <w:lang w:val="cy-GB" w:eastAsia="cy-GB"/>
              </w:rPr>
              <w:t>Assessment</w:t>
            </w:r>
          </w:p>
          <w:p w14:paraId="5144FFA7"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5F109AE2"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Existing knowledge is used by revising the letter ‘q’ in phonetics. The teacher then introduces and writes ‘qu’ on the board. </w:t>
            </w:r>
          </w:p>
        </w:tc>
      </w:tr>
      <w:tr w:rsidR="007D42B9" w:rsidRPr="007D42B9" w14:paraId="2136B72B" w14:textId="77777777" w:rsidTr="002B068C">
        <w:tc>
          <w:tcPr>
            <w:tcW w:w="8926" w:type="dxa"/>
          </w:tcPr>
          <w:p w14:paraId="38B1D5D5"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b/>
                <w:lang w:val="cy-GB" w:eastAsia="cy-GB"/>
              </w:rPr>
              <w:t>Specifics / Critical Incidents</w:t>
            </w:r>
          </w:p>
          <w:p w14:paraId="19651C68"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 (Are there moments which cause you to consider aspects of practice when you come across them in future teaching)?</w:t>
            </w:r>
          </w:p>
          <w:p w14:paraId="56FF74F5"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During this session, a child was sat at his own desk and was drawing around the shape of his hand. The child did not appear to engage nor did anyone else engage with him. Involvement between pupils, peers and teachers is an aspect of practice that I think everyone can improve on. </w:t>
            </w:r>
          </w:p>
        </w:tc>
      </w:tr>
    </w:tbl>
    <w:p w14:paraId="4B1DB022" w14:textId="065535F9" w:rsidR="007D42B9" w:rsidRDefault="007D42B9" w:rsidP="007D42B9">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88155ED" w14:textId="74CA4C0C" w:rsidR="007D42B9" w:rsidRDefault="007D42B9" w:rsidP="007D42B9">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FD4583B" w14:textId="20071B9B" w:rsidR="007D42B9" w:rsidRPr="001440E5" w:rsidRDefault="007D42B9" w:rsidP="007D42B9">
      <w:pPr>
        <w:widowControl w:val="0"/>
        <w:autoSpaceDE w:val="0"/>
        <w:autoSpaceDN w:val="0"/>
        <w:adjustRightInd w:val="0"/>
        <w:spacing w:after="0" w:line="240" w:lineRule="auto"/>
        <w:rPr>
          <w:rFonts w:eastAsia="Times New Roman" w:cstheme="minorHAnsi"/>
          <w:b/>
          <w:bCs/>
          <w:sz w:val="28"/>
          <w:szCs w:val="28"/>
          <w:u w:val="single"/>
          <w:lang w:val="cy-GB" w:eastAsia="cy-GB"/>
        </w:rPr>
      </w:pPr>
      <w:r w:rsidRPr="001440E5">
        <w:rPr>
          <w:rFonts w:eastAsia="Times New Roman" w:cstheme="minorHAnsi"/>
          <w:b/>
          <w:bCs/>
          <w:sz w:val="28"/>
          <w:szCs w:val="28"/>
          <w:u w:val="single"/>
          <w:lang w:val="cy-GB" w:eastAsia="cy-GB"/>
        </w:rPr>
        <w:t xml:space="preserve">Critical Incident 2 </w:t>
      </w:r>
    </w:p>
    <w:p w14:paraId="4BBABCEF" w14:textId="77777777" w:rsidR="007D42B9" w:rsidRDefault="007D42B9" w:rsidP="007D42B9">
      <w:pPr>
        <w:widowControl w:val="0"/>
        <w:autoSpaceDE w:val="0"/>
        <w:autoSpaceDN w:val="0"/>
        <w:adjustRightInd w:val="0"/>
        <w:spacing w:after="0" w:line="240" w:lineRule="auto"/>
        <w:rPr>
          <w:rFonts w:asciiTheme="majorHAnsi" w:eastAsia="Times New Roman" w:hAnsiTheme="majorHAnsi" w:cstheme="majorHAnsi"/>
          <w:b/>
          <w:bCs/>
          <w:sz w:val="28"/>
          <w:szCs w:val="28"/>
          <w:u w:val="single"/>
          <w:lang w:val="cy-GB" w:eastAsia="cy-GB"/>
        </w:rPr>
      </w:pPr>
    </w:p>
    <w:p w14:paraId="1FADF7B7" w14:textId="77777777" w:rsidR="007D42B9" w:rsidRPr="007D42B9" w:rsidRDefault="007D42B9" w:rsidP="007D42B9">
      <w:pPr>
        <w:widowControl w:val="0"/>
        <w:autoSpaceDE w:val="0"/>
        <w:autoSpaceDN w:val="0"/>
        <w:adjustRightInd w:val="0"/>
        <w:spacing w:after="0" w:line="240" w:lineRule="auto"/>
        <w:rPr>
          <w:rFonts w:eastAsia="Times New Roman" w:cstheme="minorHAnsi"/>
          <w:b/>
          <w:color w:val="000000" w:themeColor="text1"/>
          <w:lang w:val="cy-GB" w:eastAsia="cy-GB"/>
        </w:rPr>
      </w:pPr>
      <w:r w:rsidRPr="007D42B9">
        <w:rPr>
          <w:rFonts w:eastAsia="Times New Roman" w:cstheme="minorHAnsi"/>
          <w:b/>
          <w:color w:val="000000" w:themeColor="text1"/>
          <w:lang w:val="cy-GB" w:eastAsia="cy-GB"/>
        </w:rPr>
        <w:t>CRITICAL INCIDENT IDENTIFICATION RECORD</w:t>
      </w:r>
    </w:p>
    <w:p w14:paraId="7004F76D" w14:textId="77777777" w:rsidR="007D42B9" w:rsidRPr="007D42B9" w:rsidRDefault="007D42B9" w:rsidP="007D42B9">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78"/>
        <w:gridCol w:w="7238"/>
      </w:tblGrid>
      <w:tr w:rsidR="007D42B9" w:rsidRPr="007D42B9" w14:paraId="2AD7DA44" w14:textId="77777777" w:rsidTr="002B068C">
        <w:tc>
          <w:tcPr>
            <w:tcW w:w="1838" w:type="dxa"/>
          </w:tcPr>
          <w:p w14:paraId="09950989" w14:textId="77777777" w:rsidR="007D42B9" w:rsidRPr="007D42B9" w:rsidRDefault="007D42B9" w:rsidP="007D42B9">
            <w:pPr>
              <w:widowControl w:val="0"/>
              <w:autoSpaceDE w:val="0"/>
              <w:autoSpaceDN w:val="0"/>
              <w:adjustRightInd w:val="0"/>
              <w:rPr>
                <w:rFonts w:eastAsia="Times New Roman" w:cstheme="minorHAnsi"/>
                <w:b/>
                <w:bCs/>
                <w:lang w:val="cy-GB" w:eastAsia="cy-GB"/>
              </w:rPr>
            </w:pPr>
            <w:r w:rsidRPr="007D42B9">
              <w:rPr>
                <w:rFonts w:eastAsia="Times New Roman" w:cstheme="minorHAnsi"/>
                <w:b/>
                <w:bCs/>
                <w:lang w:val="cy-GB" w:eastAsia="cy-GB"/>
              </w:rPr>
              <w:t>Details relevant to the research context.</w:t>
            </w:r>
          </w:p>
          <w:p w14:paraId="359B86D7" w14:textId="77777777" w:rsidR="007D42B9" w:rsidRPr="007D42B9" w:rsidRDefault="007D42B9" w:rsidP="007D42B9">
            <w:pPr>
              <w:widowControl w:val="0"/>
              <w:autoSpaceDE w:val="0"/>
              <w:autoSpaceDN w:val="0"/>
              <w:adjustRightInd w:val="0"/>
              <w:rPr>
                <w:rFonts w:eastAsia="Times New Roman" w:cstheme="minorHAnsi"/>
                <w:b/>
                <w:bCs/>
                <w:lang w:val="cy-GB" w:eastAsia="cy-GB"/>
              </w:rPr>
            </w:pPr>
          </w:p>
          <w:p w14:paraId="2A90B72E"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lastRenderedPageBreak/>
              <w:t>Date/time.</w:t>
            </w:r>
          </w:p>
          <w:p w14:paraId="0CD027B8"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Age/Stage of group.</w:t>
            </w:r>
          </w:p>
          <w:p w14:paraId="289086AD"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People involved.</w:t>
            </w:r>
          </w:p>
          <w:p w14:paraId="4B8B639A"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Contextual</w:t>
            </w:r>
          </w:p>
          <w:p w14:paraId="3D78F319"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 xml:space="preserve">information from field notes. </w:t>
            </w:r>
          </w:p>
          <w:p w14:paraId="6412CBFD" w14:textId="77777777" w:rsidR="007D42B9" w:rsidRPr="007D42B9" w:rsidRDefault="007D42B9" w:rsidP="007D42B9">
            <w:pPr>
              <w:widowControl w:val="0"/>
              <w:autoSpaceDE w:val="0"/>
              <w:autoSpaceDN w:val="0"/>
              <w:adjustRightInd w:val="0"/>
              <w:rPr>
                <w:rFonts w:eastAsia="Times New Roman" w:cstheme="minorHAnsi"/>
                <w:i/>
                <w:iCs/>
                <w:lang w:val="cy-GB" w:eastAsia="cy-GB"/>
              </w:rPr>
            </w:pPr>
          </w:p>
        </w:tc>
        <w:tc>
          <w:tcPr>
            <w:tcW w:w="7868" w:type="dxa"/>
          </w:tcPr>
          <w:p w14:paraId="402894CF" w14:textId="77777777" w:rsidR="007D42B9" w:rsidRPr="007D42B9" w:rsidRDefault="007D42B9" w:rsidP="007D42B9">
            <w:pPr>
              <w:widowControl w:val="0"/>
              <w:numPr>
                <w:ilvl w:val="0"/>
                <w:numId w:val="2"/>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lastRenderedPageBreak/>
              <w:t>28/09/2020</w:t>
            </w:r>
          </w:p>
          <w:p w14:paraId="6FE19240" w14:textId="77777777" w:rsidR="007D42B9" w:rsidRPr="007D42B9" w:rsidRDefault="007D42B9" w:rsidP="007D42B9">
            <w:pPr>
              <w:widowControl w:val="0"/>
              <w:numPr>
                <w:ilvl w:val="0"/>
                <w:numId w:val="2"/>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9.30am</w:t>
            </w:r>
          </w:p>
          <w:p w14:paraId="3BB4A546" w14:textId="77777777" w:rsidR="007D42B9" w:rsidRPr="007D42B9" w:rsidRDefault="007D42B9" w:rsidP="007D42B9">
            <w:pPr>
              <w:widowControl w:val="0"/>
              <w:numPr>
                <w:ilvl w:val="0"/>
                <w:numId w:val="2"/>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 xml:space="preserve">Year 2 </w:t>
            </w:r>
          </w:p>
          <w:p w14:paraId="1C354A5F" w14:textId="77777777" w:rsidR="007D42B9" w:rsidRPr="007D42B9" w:rsidRDefault="007D42B9" w:rsidP="007D42B9">
            <w:pPr>
              <w:widowControl w:val="0"/>
              <w:numPr>
                <w:ilvl w:val="0"/>
                <w:numId w:val="2"/>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Phonetics group</w:t>
            </w:r>
          </w:p>
          <w:p w14:paraId="4372CD1E" w14:textId="77777777" w:rsidR="007D42B9" w:rsidRPr="007D42B9" w:rsidRDefault="007D42B9" w:rsidP="007D42B9">
            <w:pPr>
              <w:widowControl w:val="0"/>
              <w:numPr>
                <w:ilvl w:val="0"/>
                <w:numId w:val="2"/>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lastRenderedPageBreak/>
              <w:t>Child Y, teacher &amp; LSA</w:t>
            </w:r>
          </w:p>
          <w:p w14:paraId="2633D0FD"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2CE552A0"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749FA05C" w14:textId="77777777" w:rsidR="007D42B9" w:rsidRPr="007D42B9" w:rsidRDefault="007D42B9" w:rsidP="007D42B9">
            <w:pPr>
              <w:widowControl w:val="0"/>
              <w:autoSpaceDE w:val="0"/>
              <w:autoSpaceDN w:val="0"/>
              <w:adjustRightInd w:val="0"/>
              <w:rPr>
                <w:rFonts w:eastAsia="Times New Roman" w:cstheme="minorHAnsi"/>
                <w:lang w:val="cy-GB" w:eastAsia="cy-GB"/>
              </w:rPr>
            </w:pPr>
          </w:p>
        </w:tc>
      </w:tr>
      <w:tr w:rsidR="007D42B9" w:rsidRPr="007D42B9" w14:paraId="73971918" w14:textId="77777777" w:rsidTr="002B068C">
        <w:tc>
          <w:tcPr>
            <w:tcW w:w="1838" w:type="dxa"/>
          </w:tcPr>
          <w:p w14:paraId="35DD2B76" w14:textId="77777777" w:rsidR="007D42B9" w:rsidRPr="007D42B9" w:rsidRDefault="007D42B9" w:rsidP="007D42B9">
            <w:pPr>
              <w:widowControl w:val="0"/>
              <w:autoSpaceDE w:val="0"/>
              <w:autoSpaceDN w:val="0"/>
              <w:adjustRightInd w:val="0"/>
              <w:rPr>
                <w:rFonts w:eastAsia="Times New Roman" w:cstheme="minorHAnsi"/>
                <w:i/>
                <w:iCs/>
                <w:lang w:val="cy-GB" w:eastAsia="cy-GB"/>
              </w:rPr>
            </w:pPr>
            <w:r w:rsidRPr="007D42B9">
              <w:rPr>
                <w:rFonts w:eastAsia="Times New Roman" w:cstheme="minorHAns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00D90FA9" w14:textId="77777777" w:rsidR="007D42B9" w:rsidRPr="007D42B9" w:rsidRDefault="007D42B9" w:rsidP="007D42B9">
            <w:pPr>
              <w:widowControl w:val="0"/>
              <w:autoSpaceDE w:val="0"/>
              <w:autoSpaceDN w:val="0"/>
              <w:adjustRightInd w:val="0"/>
              <w:rPr>
                <w:rFonts w:eastAsia="Times New Roman" w:cstheme="minorHAnsi"/>
                <w:lang w:val="cy-GB" w:eastAsia="cy-GB"/>
              </w:rPr>
            </w:pPr>
            <w:r w:rsidRPr="007D42B9">
              <w:rPr>
                <w:rFonts w:eastAsia="Times New Roman" w:cstheme="minorHAnsi"/>
                <w:lang w:val="cy-GB" w:eastAsia="cy-GB"/>
              </w:rPr>
              <w:t xml:space="preserve">An LSA is dealing with Child Y. Child Y doesn’t want to put their teddy away. The class teacher says you can’t be the ‘clicker’ and hold teddy as you don’t have enough hands. Child Y still does not want to put the teddy down. Child Y is then given a compromise, to sit down on the carpet with the teddy bear or to be the ‘clicker’ and put the teddy down. Child Y then decides they do want to be the ‘clicker.’ The ‘clicker’ is the one that gets to press through the slides on the laptop. </w:t>
            </w:r>
          </w:p>
          <w:p w14:paraId="223A65F1" w14:textId="77777777" w:rsidR="007D42B9" w:rsidRPr="007D42B9" w:rsidRDefault="007D42B9" w:rsidP="007D42B9">
            <w:pPr>
              <w:widowControl w:val="0"/>
              <w:autoSpaceDE w:val="0"/>
              <w:autoSpaceDN w:val="0"/>
              <w:adjustRightInd w:val="0"/>
              <w:rPr>
                <w:rFonts w:eastAsia="Times New Roman" w:cstheme="minorHAnsi"/>
                <w:lang w:val="cy-GB" w:eastAsia="cy-GB"/>
              </w:rPr>
            </w:pPr>
            <w:r w:rsidRPr="007D42B9">
              <w:rPr>
                <w:rFonts w:eastAsia="Times New Roman" w:cstheme="minorHAnsi"/>
                <w:lang w:val="cy-GB" w:eastAsia="cy-GB"/>
              </w:rPr>
              <w:t xml:space="preserve">Compromise with a child especially in the foundation phase is a pedagogical approach here, otherwise the child would have missed out on their turn on being the ‘clicker’ this week. </w:t>
            </w:r>
          </w:p>
          <w:p w14:paraId="35659416"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14EEE48D"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2BC2BB35"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6894ACC1"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2AB4536A"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62F0C12D"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492FD9FA"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4BCA249C"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24EB57E1" w14:textId="77777777" w:rsidR="007D42B9" w:rsidRPr="007D42B9" w:rsidRDefault="007D42B9" w:rsidP="007D42B9">
            <w:pPr>
              <w:widowControl w:val="0"/>
              <w:autoSpaceDE w:val="0"/>
              <w:autoSpaceDN w:val="0"/>
              <w:adjustRightInd w:val="0"/>
              <w:rPr>
                <w:rFonts w:eastAsia="Times New Roman" w:cstheme="minorHAnsi"/>
                <w:lang w:val="cy-GB" w:eastAsia="cy-GB"/>
              </w:rPr>
            </w:pPr>
          </w:p>
        </w:tc>
      </w:tr>
    </w:tbl>
    <w:p w14:paraId="06AA9D11" w14:textId="77777777" w:rsidR="007D42B9" w:rsidRPr="007D42B9" w:rsidRDefault="007D42B9" w:rsidP="007D42B9">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67DA9A7" w14:textId="77777777" w:rsidR="007D42B9" w:rsidRPr="007D42B9" w:rsidRDefault="007D42B9" w:rsidP="007D42B9">
      <w:pPr>
        <w:widowControl w:val="0"/>
        <w:autoSpaceDE w:val="0"/>
        <w:autoSpaceDN w:val="0"/>
        <w:adjustRightInd w:val="0"/>
        <w:spacing w:after="0" w:line="240" w:lineRule="auto"/>
        <w:rPr>
          <w:rFonts w:asciiTheme="majorHAnsi" w:eastAsia="Times New Roman" w:hAnsiTheme="majorHAnsi" w:cstheme="majorHAnsi"/>
          <w:b/>
          <w:bCs/>
          <w:sz w:val="24"/>
          <w:szCs w:val="24"/>
          <w:u w:val="single"/>
          <w:lang w:val="cy-GB" w:eastAsia="cy-GB"/>
        </w:rPr>
      </w:pPr>
    </w:p>
    <w:p w14:paraId="45C2FC7A" w14:textId="77777777" w:rsidR="007D42B9" w:rsidRPr="007D42B9" w:rsidRDefault="007D42B9" w:rsidP="007D42B9">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7D42B9">
        <w:rPr>
          <w:rFonts w:ascii="Trebuchet MS" w:eastAsia="Times New Roman" w:hAnsi="Trebuchet MS" w:cs="Times New Roman"/>
          <w:b/>
          <w:sz w:val="24"/>
          <w:szCs w:val="24"/>
          <w:lang w:val="cy-GB" w:eastAsia="cy-GB"/>
        </w:rPr>
        <w:t>OBSERVATION / FIELD NOTES</w:t>
      </w:r>
    </w:p>
    <w:p w14:paraId="645C9D26" w14:textId="77777777" w:rsidR="007D42B9" w:rsidRPr="007D42B9" w:rsidRDefault="007D42B9" w:rsidP="007D42B9">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7D42B9">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7D42B9" w:rsidRPr="007D42B9" w14:paraId="6D3FF932" w14:textId="77777777" w:rsidTr="002B068C">
        <w:tc>
          <w:tcPr>
            <w:tcW w:w="8926" w:type="dxa"/>
          </w:tcPr>
          <w:p w14:paraId="5005A9EC"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Date and time, year group: 28/09/2020</w:t>
            </w:r>
          </w:p>
          <w:p w14:paraId="0454AAE3"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9.30am</w:t>
            </w:r>
          </w:p>
          <w:p w14:paraId="3F2C8C60"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Year 2</w:t>
            </w:r>
          </w:p>
          <w:p w14:paraId="2B120469"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p>
        </w:tc>
      </w:tr>
      <w:tr w:rsidR="007D42B9" w:rsidRPr="007D42B9" w14:paraId="282DDFD8" w14:textId="77777777" w:rsidTr="002B068C">
        <w:tc>
          <w:tcPr>
            <w:tcW w:w="8926" w:type="dxa"/>
          </w:tcPr>
          <w:p w14:paraId="4A47F730"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b/>
                <w:lang w:val="cy-GB" w:eastAsia="cy-GB"/>
              </w:rPr>
              <w:t>Lesson details:</w:t>
            </w:r>
            <w:r w:rsidRPr="007D42B9">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45E2C860"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AoLE are Languages and Literacy. The children have just practiced phonetics collectively as a class and it is now time to go off in their phonetics groups. </w:t>
            </w:r>
          </w:p>
        </w:tc>
      </w:tr>
      <w:tr w:rsidR="007D42B9" w:rsidRPr="007D42B9" w14:paraId="505B111E" w14:textId="77777777" w:rsidTr="002B068C">
        <w:tc>
          <w:tcPr>
            <w:tcW w:w="8926" w:type="dxa"/>
          </w:tcPr>
          <w:p w14:paraId="02F13A90" w14:textId="77777777" w:rsidR="007D42B9" w:rsidRPr="007D42B9" w:rsidRDefault="007D42B9" w:rsidP="007D42B9">
            <w:pPr>
              <w:widowControl w:val="0"/>
              <w:autoSpaceDE w:val="0"/>
              <w:autoSpaceDN w:val="0"/>
              <w:adjustRightInd w:val="0"/>
              <w:rPr>
                <w:rFonts w:ascii="Trebuchet MS" w:eastAsia="Times New Roman" w:hAnsi="Trebuchet MS"/>
                <w:b/>
                <w:bCs/>
                <w:lang w:val="en-US" w:eastAsia="cy-GB"/>
              </w:rPr>
            </w:pPr>
            <w:r w:rsidRPr="007D42B9">
              <w:rPr>
                <w:rFonts w:ascii="Trebuchet MS" w:eastAsia="Times New Roman" w:hAnsi="Trebuchet MS"/>
                <w:b/>
                <w:bCs/>
                <w:lang w:val="en-US" w:eastAsia="cy-GB"/>
              </w:rPr>
              <w:t>Classroom culture</w:t>
            </w:r>
          </w:p>
          <w:p w14:paraId="7B6058A9" w14:textId="77777777" w:rsidR="007D42B9" w:rsidRPr="007D42B9" w:rsidRDefault="007D42B9" w:rsidP="007D42B9">
            <w:pPr>
              <w:widowControl w:val="0"/>
              <w:autoSpaceDE w:val="0"/>
              <w:autoSpaceDN w:val="0"/>
              <w:adjustRightInd w:val="0"/>
              <w:rPr>
                <w:rFonts w:ascii="Trebuchet MS" w:eastAsia="Times New Roman" w:hAnsi="Trebuchet MS"/>
                <w:bCs/>
                <w:lang w:val="en-US" w:eastAsia="cy-GB"/>
              </w:rPr>
            </w:pPr>
            <w:r w:rsidRPr="007D42B9">
              <w:rPr>
                <w:rFonts w:ascii="Trebuchet MS" w:eastAsia="Times New Roman" w:hAnsi="Trebuchet MS"/>
                <w:bCs/>
                <w:lang w:val="en-US" w:eastAsia="cy-GB"/>
              </w:rPr>
              <w:t xml:space="preserve">(What is the classroom ‘vibe.’? What do attitudes, dispositions, </w:t>
            </w:r>
            <w:proofErr w:type="spellStart"/>
            <w:r w:rsidRPr="007D42B9">
              <w:rPr>
                <w:rFonts w:ascii="Trebuchet MS" w:eastAsia="Times New Roman" w:hAnsi="Trebuchet MS"/>
                <w:bCs/>
                <w:lang w:val="en-US" w:eastAsia="cy-GB"/>
              </w:rPr>
              <w:t>behaviours</w:t>
            </w:r>
            <w:proofErr w:type="spellEnd"/>
            <w:r w:rsidRPr="007D42B9">
              <w:rPr>
                <w:rFonts w:ascii="Trebuchet MS" w:eastAsia="Times New Roman" w:hAnsi="Trebuchet MS"/>
                <w:bCs/>
                <w:lang w:val="en-US" w:eastAsia="cy-GB"/>
              </w:rPr>
              <w:t xml:space="preserve"> towards learning seem like </w:t>
            </w:r>
            <w:proofErr w:type="gramStart"/>
            <w:r w:rsidRPr="007D42B9">
              <w:rPr>
                <w:rFonts w:ascii="Trebuchet MS" w:eastAsia="Times New Roman" w:hAnsi="Trebuchet MS"/>
                <w:bCs/>
                <w:lang w:val="en-US" w:eastAsia="cy-GB"/>
              </w:rPr>
              <w:t>at this point in time</w:t>
            </w:r>
            <w:proofErr w:type="gramEnd"/>
            <w:r w:rsidRPr="007D42B9">
              <w:rPr>
                <w:rFonts w:ascii="Trebuchet MS" w:eastAsia="Times New Roman" w:hAnsi="Trebuchet MS"/>
                <w:bCs/>
                <w:lang w:val="en-US" w:eastAsia="cy-GB"/>
              </w:rPr>
              <w:t>?)</w:t>
            </w:r>
          </w:p>
          <w:p w14:paraId="3A364DFF" w14:textId="77777777" w:rsidR="007D42B9" w:rsidRPr="007D42B9" w:rsidRDefault="007D42B9" w:rsidP="007D42B9">
            <w:pPr>
              <w:widowControl w:val="0"/>
              <w:autoSpaceDE w:val="0"/>
              <w:autoSpaceDN w:val="0"/>
              <w:adjustRightInd w:val="0"/>
              <w:rPr>
                <w:rFonts w:ascii="Trebuchet MS" w:eastAsia="Times New Roman" w:hAnsi="Trebuchet MS"/>
                <w:bCs/>
                <w:lang w:val="en-US" w:eastAsia="cy-GB"/>
              </w:rPr>
            </w:pPr>
            <w:r w:rsidRPr="007D42B9">
              <w:rPr>
                <w:rFonts w:ascii="Trebuchet MS" w:eastAsia="Times New Roman" w:hAnsi="Trebuchet MS"/>
                <w:bCs/>
                <w:lang w:val="en-US" w:eastAsia="cy-GB"/>
              </w:rPr>
              <w:t xml:space="preserve">There have been no mishaps or falling outs this morning from what I have observed. Children quickly know which groups they belong in before heading off to other classrooms. </w:t>
            </w:r>
          </w:p>
        </w:tc>
      </w:tr>
      <w:tr w:rsidR="007D42B9" w:rsidRPr="007D42B9" w14:paraId="5BCCF0F0" w14:textId="77777777" w:rsidTr="002B068C">
        <w:tc>
          <w:tcPr>
            <w:tcW w:w="8926" w:type="dxa"/>
          </w:tcPr>
          <w:p w14:paraId="50AC91CD"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b/>
                <w:lang w:val="cy-GB" w:eastAsia="cy-GB"/>
              </w:rPr>
              <w:t>Objectives</w:t>
            </w:r>
          </w:p>
          <w:p w14:paraId="07624084"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5F51AFAA"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Activities such as using whiteboards and pens helps children to understand not only how to pronounce speed sounds, but how to write them out too as the objective is to recognise sounds and letters. </w:t>
            </w:r>
          </w:p>
        </w:tc>
      </w:tr>
      <w:tr w:rsidR="007D42B9" w:rsidRPr="007D42B9" w14:paraId="0DB83988" w14:textId="77777777" w:rsidTr="002B068C">
        <w:tc>
          <w:tcPr>
            <w:tcW w:w="8926" w:type="dxa"/>
          </w:tcPr>
          <w:p w14:paraId="6043FB68"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b/>
                <w:lang w:val="cy-GB" w:eastAsia="cy-GB"/>
              </w:rPr>
              <w:t>Direction</w:t>
            </w:r>
          </w:p>
          <w:p w14:paraId="2B10A4EA"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lastRenderedPageBreak/>
              <w:t xml:space="preserve">(What can be observed that helps learners understand what they are engaging in?  What in the environment helps them understand how to achieve well)? </w:t>
            </w:r>
          </w:p>
          <w:p w14:paraId="38938092"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The slides on the TV help learners to understand what they are engaging in as it displays different sounds. Furthermore, peers and teachers can help with this process too.</w:t>
            </w:r>
          </w:p>
        </w:tc>
      </w:tr>
      <w:tr w:rsidR="007D42B9" w:rsidRPr="007D42B9" w14:paraId="60C0A29E" w14:textId="77777777" w:rsidTr="002B068C">
        <w:tc>
          <w:tcPr>
            <w:tcW w:w="8926" w:type="dxa"/>
          </w:tcPr>
          <w:p w14:paraId="6F83DDBC"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b/>
                <w:lang w:val="cy-GB" w:eastAsia="cy-GB"/>
              </w:rPr>
              <w:lastRenderedPageBreak/>
              <w:t>Access and challenge</w:t>
            </w:r>
          </w:p>
          <w:p w14:paraId="30DE7281"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(What can be observed in the environment that enables engagement of learners? What can be observed regarding levels of challenge?</w:t>
            </w:r>
          </w:p>
          <w:p w14:paraId="60DB866B"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When sounds come up on the screen in front of learners, they are to sound them out together. Due to them now being divided in smaller groups it’s easier to keep track of engagement. Sentences such as ‘has a fox got six legs?’ enables learners to not only read out the words but gets them to think about the question. </w:t>
            </w:r>
          </w:p>
        </w:tc>
      </w:tr>
      <w:tr w:rsidR="007D42B9" w:rsidRPr="007D42B9" w14:paraId="49ACBE8C" w14:textId="77777777" w:rsidTr="002B068C">
        <w:tc>
          <w:tcPr>
            <w:tcW w:w="8926" w:type="dxa"/>
          </w:tcPr>
          <w:p w14:paraId="592B68E1"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b/>
                <w:lang w:val="cy-GB" w:eastAsia="cy-GB"/>
              </w:rPr>
              <w:t>Assessment</w:t>
            </w:r>
          </w:p>
          <w:p w14:paraId="716365A3"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0D3F1F9F"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The teacher asked the learners if they could think of any words starting with ‘qu.’ </w:t>
            </w:r>
          </w:p>
        </w:tc>
      </w:tr>
      <w:tr w:rsidR="007D42B9" w:rsidRPr="007D42B9" w14:paraId="4E6FAE5E" w14:textId="77777777" w:rsidTr="002B068C">
        <w:tc>
          <w:tcPr>
            <w:tcW w:w="8926" w:type="dxa"/>
          </w:tcPr>
          <w:p w14:paraId="0316EC03" w14:textId="77777777" w:rsidR="007D42B9" w:rsidRPr="007D42B9" w:rsidRDefault="007D42B9" w:rsidP="007D42B9">
            <w:pPr>
              <w:widowControl w:val="0"/>
              <w:autoSpaceDE w:val="0"/>
              <w:autoSpaceDN w:val="0"/>
              <w:adjustRightInd w:val="0"/>
              <w:rPr>
                <w:rFonts w:ascii="Trebuchet MS" w:eastAsia="Times New Roman" w:hAnsi="Trebuchet MS"/>
                <w:b/>
                <w:lang w:val="cy-GB" w:eastAsia="cy-GB"/>
              </w:rPr>
            </w:pPr>
            <w:r w:rsidRPr="007D42B9">
              <w:rPr>
                <w:rFonts w:ascii="Trebuchet MS" w:eastAsia="Times New Roman" w:hAnsi="Trebuchet MS"/>
                <w:b/>
                <w:lang w:val="cy-GB" w:eastAsia="cy-GB"/>
              </w:rPr>
              <w:t>Specifics / Critical Incidents</w:t>
            </w:r>
          </w:p>
          <w:p w14:paraId="2168D8D4"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 (Are there moments which cause you to consider aspects of practice when you come across them in future teaching)?</w:t>
            </w:r>
          </w:p>
          <w:p w14:paraId="4E52F729"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r w:rsidRPr="007D42B9">
              <w:rPr>
                <w:rFonts w:ascii="Trebuchet MS" w:eastAsia="Times New Roman" w:hAnsi="Trebuchet MS"/>
                <w:lang w:val="cy-GB" w:eastAsia="cy-GB"/>
              </w:rPr>
              <w:t xml:space="preserve">Child Y is apprehensive on being the ‘clicker’ because they do not want to let go of their teddy. Compromise would be an aspect of practice when I come across it in future teaching. </w:t>
            </w:r>
          </w:p>
          <w:p w14:paraId="5FE0CEF0" w14:textId="77777777" w:rsidR="007D42B9" w:rsidRPr="007D42B9" w:rsidRDefault="007D42B9" w:rsidP="007D42B9">
            <w:pPr>
              <w:widowControl w:val="0"/>
              <w:autoSpaceDE w:val="0"/>
              <w:autoSpaceDN w:val="0"/>
              <w:adjustRightInd w:val="0"/>
              <w:rPr>
                <w:rFonts w:ascii="Trebuchet MS" w:eastAsia="Times New Roman" w:hAnsi="Trebuchet MS"/>
                <w:lang w:val="cy-GB" w:eastAsia="cy-GB"/>
              </w:rPr>
            </w:pPr>
          </w:p>
        </w:tc>
      </w:tr>
    </w:tbl>
    <w:p w14:paraId="2D813C8B" w14:textId="77777777" w:rsidR="007D42B9" w:rsidRPr="007D42B9" w:rsidRDefault="007D42B9" w:rsidP="007D42B9">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08CC58D" w14:textId="0E0439EC" w:rsidR="00877EA3" w:rsidRDefault="00877EA3" w:rsidP="004171E7">
      <w:pPr>
        <w:spacing w:after="0"/>
      </w:pPr>
    </w:p>
    <w:p w14:paraId="532EC982" w14:textId="26B4A197" w:rsidR="007D42B9" w:rsidRDefault="007D42B9" w:rsidP="004171E7">
      <w:pPr>
        <w:spacing w:after="0"/>
        <w:rPr>
          <w:b/>
          <w:bCs/>
          <w:sz w:val="28"/>
          <w:szCs w:val="28"/>
          <w:u w:val="single"/>
        </w:rPr>
      </w:pPr>
      <w:r w:rsidRPr="007D42B9">
        <w:rPr>
          <w:b/>
          <w:bCs/>
          <w:sz w:val="28"/>
          <w:szCs w:val="28"/>
          <w:u w:val="single"/>
        </w:rPr>
        <w:t xml:space="preserve">Critical Incident 3 </w:t>
      </w:r>
    </w:p>
    <w:p w14:paraId="7AA7D7D9" w14:textId="77777777" w:rsidR="007D42B9" w:rsidRDefault="007D42B9" w:rsidP="004171E7">
      <w:pPr>
        <w:spacing w:after="0"/>
        <w:rPr>
          <w:b/>
          <w:bCs/>
          <w:sz w:val="28"/>
          <w:szCs w:val="28"/>
          <w:u w:val="single"/>
        </w:rPr>
      </w:pPr>
    </w:p>
    <w:p w14:paraId="764165D6" w14:textId="77777777" w:rsidR="007D42B9" w:rsidRPr="007D42B9" w:rsidRDefault="007D42B9" w:rsidP="007D42B9">
      <w:pPr>
        <w:widowControl w:val="0"/>
        <w:autoSpaceDE w:val="0"/>
        <w:autoSpaceDN w:val="0"/>
        <w:adjustRightInd w:val="0"/>
        <w:spacing w:after="0" w:line="240" w:lineRule="auto"/>
        <w:rPr>
          <w:rFonts w:eastAsia="Times New Roman" w:cstheme="minorHAnsi"/>
          <w:b/>
          <w:color w:val="000000" w:themeColor="text1"/>
          <w:lang w:val="cy-GB" w:eastAsia="cy-GB"/>
        </w:rPr>
      </w:pPr>
      <w:r w:rsidRPr="007D42B9">
        <w:rPr>
          <w:rFonts w:eastAsia="Times New Roman" w:cstheme="minorHAnsi"/>
          <w:b/>
          <w:color w:val="000000" w:themeColor="text1"/>
          <w:lang w:val="cy-GB" w:eastAsia="cy-GB"/>
        </w:rPr>
        <w:t>CRITICAL INCIDENT IDENTIFICATION RECORD</w:t>
      </w:r>
    </w:p>
    <w:p w14:paraId="45ECC02C" w14:textId="77777777" w:rsidR="007D42B9" w:rsidRPr="007D42B9" w:rsidRDefault="007D42B9" w:rsidP="007D42B9">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78"/>
        <w:gridCol w:w="7238"/>
      </w:tblGrid>
      <w:tr w:rsidR="007D42B9" w:rsidRPr="007D42B9" w14:paraId="5781FF5F" w14:textId="77777777" w:rsidTr="002B068C">
        <w:tc>
          <w:tcPr>
            <w:tcW w:w="1838" w:type="dxa"/>
          </w:tcPr>
          <w:p w14:paraId="26953486" w14:textId="77777777" w:rsidR="007D42B9" w:rsidRPr="007D42B9" w:rsidRDefault="007D42B9" w:rsidP="007D42B9">
            <w:pPr>
              <w:widowControl w:val="0"/>
              <w:autoSpaceDE w:val="0"/>
              <w:autoSpaceDN w:val="0"/>
              <w:adjustRightInd w:val="0"/>
              <w:rPr>
                <w:rFonts w:eastAsia="Times New Roman" w:cstheme="minorHAnsi"/>
                <w:b/>
                <w:bCs/>
                <w:lang w:val="cy-GB" w:eastAsia="cy-GB"/>
              </w:rPr>
            </w:pPr>
            <w:r w:rsidRPr="007D42B9">
              <w:rPr>
                <w:rFonts w:eastAsia="Times New Roman" w:cstheme="minorHAnsi"/>
                <w:b/>
                <w:bCs/>
                <w:lang w:val="cy-GB" w:eastAsia="cy-GB"/>
              </w:rPr>
              <w:t>Details relevant to the research context.</w:t>
            </w:r>
          </w:p>
          <w:p w14:paraId="450CB8AB" w14:textId="77777777" w:rsidR="007D42B9" w:rsidRPr="007D42B9" w:rsidRDefault="007D42B9" w:rsidP="007D42B9">
            <w:pPr>
              <w:widowControl w:val="0"/>
              <w:autoSpaceDE w:val="0"/>
              <w:autoSpaceDN w:val="0"/>
              <w:adjustRightInd w:val="0"/>
              <w:rPr>
                <w:rFonts w:eastAsia="Times New Roman" w:cstheme="minorHAnsi"/>
                <w:b/>
                <w:bCs/>
                <w:lang w:val="cy-GB" w:eastAsia="cy-GB"/>
              </w:rPr>
            </w:pPr>
          </w:p>
          <w:p w14:paraId="1415569C"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Date/time.</w:t>
            </w:r>
          </w:p>
          <w:p w14:paraId="11A85406"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Age/Stage of group.</w:t>
            </w:r>
          </w:p>
          <w:p w14:paraId="01AC2A3F"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People involved.</w:t>
            </w:r>
          </w:p>
          <w:p w14:paraId="44DD71FA"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Contextual</w:t>
            </w:r>
          </w:p>
          <w:p w14:paraId="7E6A5B69" w14:textId="77777777" w:rsidR="007D42B9" w:rsidRPr="007D42B9" w:rsidRDefault="007D42B9" w:rsidP="007D42B9">
            <w:pPr>
              <w:widowControl w:val="0"/>
              <w:autoSpaceDE w:val="0"/>
              <w:autoSpaceDN w:val="0"/>
              <w:adjustRightInd w:val="0"/>
              <w:rPr>
                <w:rFonts w:eastAsia="Times New Roman" w:cstheme="minorHAnsi"/>
                <w:bCs/>
                <w:lang w:val="cy-GB" w:eastAsia="cy-GB"/>
              </w:rPr>
            </w:pPr>
            <w:r w:rsidRPr="007D42B9">
              <w:rPr>
                <w:rFonts w:eastAsia="Times New Roman" w:cstheme="minorHAnsi"/>
                <w:bCs/>
                <w:lang w:val="cy-GB" w:eastAsia="cy-GB"/>
              </w:rPr>
              <w:t xml:space="preserve">information from field notes. </w:t>
            </w:r>
          </w:p>
          <w:p w14:paraId="5141C8F3" w14:textId="77777777" w:rsidR="007D42B9" w:rsidRPr="007D42B9" w:rsidRDefault="007D42B9" w:rsidP="007D42B9">
            <w:pPr>
              <w:widowControl w:val="0"/>
              <w:autoSpaceDE w:val="0"/>
              <w:autoSpaceDN w:val="0"/>
              <w:adjustRightInd w:val="0"/>
              <w:rPr>
                <w:rFonts w:eastAsia="Times New Roman" w:cstheme="minorHAnsi"/>
                <w:i/>
                <w:iCs/>
                <w:lang w:val="cy-GB" w:eastAsia="cy-GB"/>
              </w:rPr>
            </w:pPr>
          </w:p>
        </w:tc>
        <w:tc>
          <w:tcPr>
            <w:tcW w:w="7868" w:type="dxa"/>
          </w:tcPr>
          <w:p w14:paraId="63C6EB37" w14:textId="77777777" w:rsidR="007D42B9" w:rsidRPr="007D42B9" w:rsidRDefault="007D42B9" w:rsidP="007D42B9">
            <w:pPr>
              <w:widowControl w:val="0"/>
              <w:numPr>
                <w:ilvl w:val="0"/>
                <w:numId w:val="3"/>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28/09/2020</w:t>
            </w:r>
          </w:p>
          <w:p w14:paraId="613A8E1F" w14:textId="77777777" w:rsidR="007D42B9" w:rsidRPr="007D42B9" w:rsidRDefault="007D42B9" w:rsidP="007D42B9">
            <w:pPr>
              <w:widowControl w:val="0"/>
              <w:numPr>
                <w:ilvl w:val="0"/>
                <w:numId w:val="3"/>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10.30am</w:t>
            </w:r>
          </w:p>
          <w:p w14:paraId="1E6B1FBE" w14:textId="77777777" w:rsidR="007D42B9" w:rsidRPr="007D42B9" w:rsidRDefault="007D42B9" w:rsidP="007D42B9">
            <w:pPr>
              <w:widowControl w:val="0"/>
              <w:numPr>
                <w:ilvl w:val="0"/>
                <w:numId w:val="3"/>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 xml:space="preserve">Year 2 </w:t>
            </w:r>
          </w:p>
          <w:p w14:paraId="0EAD85C2" w14:textId="77777777" w:rsidR="007D42B9" w:rsidRPr="007D42B9" w:rsidRDefault="007D42B9" w:rsidP="007D42B9">
            <w:pPr>
              <w:widowControl w:val="0"/>
              <w:numPr>
                <w:ilvl w:val="0"/>
                <w:numId w:val="3"/>
              </w:numPr>
              <w:autoSpaceDE w:val="0"/>
              <w:autoSpaceDN w:val="0"/>
              <w:adjustRightInd w:val="0"/>
              <w:contextualSpacing/>
              <w:rPr>
                <w:rFonts w:eastAsia="Times New Roman" w:cstheme="minorHAnsi"/>
                <w:lang w:val="cy-GB" w:eastAsia="cy-GB"/>
              </w:rPr>
            </w:pPr>
            <w:r w:rsidRPr="007D42B9">
              <w:rPr>
                <w:rFonts w:eastAsia="Times New Roman" w:cstheme="minorHAnsi"/>
                <w:lang w:val="cy-GB" w:eastAsia="cy-GB"/>
              </w:rPr>
              <w:t>Involved Child D</w:t>
            </w:r>
          </w:p>
          <w:p w14:paraId="31F10CC3"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078371E8"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58B57552"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4462B2CA"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1971CDB8"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3DEDD99F"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68C27111"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06787DE2" w14:textId="77777777" w:rsidR="007D42B9" w:rsidRPr="007D42B9" w:rsidRDefault="007D42B9" w:rsidP="007D42B9">
            <w:pPr>
              <w:widowControl w:val="0"/>
              <w:autoSpaceDE w:val="0"/>
              <w:autoSpaceDN w:val="0"/>
              <w:adjustRightInd w:val="0"/>
              <w:rPr>
                <w:rFonts w:eastAsia="Times New Roman" w:cstheme="minorHAnsi"/>
                <w:lang w:val="cy-GB" w:eastAsia="cy-GB"/>
              </w:rPr>
            </w:pPr>
          </w:p>
        </w:tc>
      </w:tr>
      <w:tr w:rsidR="007D42B9" w:rsidRPr="007D42B9" w14:paraId="413CADA8" w14:textId="77777777" w:rsidTr="002B068C">
        <w:tc>
          <w:tcPr>
            <w:tcW w:w="1838" w:type="dxa"/>
          </w:tcPr>
          <w:p w14:paraId="312EC929" w14:textId="77777777" w:rsidR="007D42B9" w:rsidRPr="007D42B9" w:rsidRDefault="007D42B9" w:rsidP="007D42B9">
            <w:pPr>
              <w:widowControl w:val="0"/>
              <w:autoSpaceDE w:val="0"/>
              <w:autoSpaceDN w:val="0"/>
              <w:adjustRightInd w:val="0"/>
              <w:rPr>
                <w:rFonts w:eastAsia="Times New Roman" w:cstheme="minorHAnsi"/>
                <w:i/>
                <w:iCs/>
                <w:lang w:val="cy-GB" w:eastAsia="cy-GB"/>
              </w:rPr>
            </w:pPr>
            <w:r w:rsidRPr="007D42B9">
              <w:rPr>
                <w:rFonts w:eastAsia="Times New Roman" w:cstheme="minorHAnsi"/>
                <w:i/>
                <w:iCs/>
                <w:lang w:val="cy-GB" w:eastAsia="cy-GB"/>
              </w:rPr>
              <w:t xml:space="preserve">What happened? A detailed decription of what you observed and what thoughts on pedagogy and practice occurred to you as a </w:t>
            </w:r>
            <w:r w:rsidRPr="007D42B9">
              <w:rPr>
                <w:rFonts w:eastAsia="Times New Roman" w:cstheme="minorHAnsi"/>
                <w:i/>
                <w:iCs/>
                <w:lang w:val="cy-GB" w:eastAsia="cy-GB"/>
              </w:rPr>
              <w:lastRenderedPageBreak/>
              <w:t>result, looking towards your research.</w:t>
            </w:r>
          </w:p>
        </w:tc>
        <w:tc>
          <w:tcPr>
            <w:tcW w:w="7868" w:type="dxa"/>
          </w:tcPr>
          <w:p w14:paraId="6AE80814" w14:textId="77777777" w:rsidR="007D42B9" w:rsidRPr="007D42B9" w:rsidRDefault="007D42B9" w:rsidP="007D42B9">
            <w:pPr>
              <w:widowControl w:val="0"/>
              <w:autoSpaceDE w:val="0"/>
              <w:autoSpaceDN w:val="0"/>
              <w:adjustRightInd w:val="0"/>
              <w:rPr>
                <w:rFonts w:eastAsia="Times New Roman" w:cstheme="minorHAnsi"/>
                <w:lang w:val="cy-GB" w:eastAsia="cy-GB"/>
              </w:rPr>
            </w:pPr>
            <w:r w:rsidRPr="007D42B9">
              <w:rPr>
                <w:rFonts w:eastAsia="Times New Roman" w:cstheme="minorHAnsi"/>
                <w:lang w:val="cy-GB" w:eastAsia="cy-GB"/>
              </w:rPr>
              <w:lastRenderedPageBreak/>
              <w:t xml:space="preserve">Initially, no one chose to do the challenge at the maths area. Child D then decided that they would do it independently. Although the lesson is an independent session, learners usually do challenges with their friends or peers. I found this particular incident interesting because there were no children at the area for around 15 minutes until Child D decided they would have a go. On another note, the child seemed confident to do so with no friends or peers making Child D a minority in terms of the challenges. </w:t>
            </w:r>
          </w:p>
          <w:p w14:paraId="628ACD77" w14:textId="77777777" w:rsidR="007D42B9" w:rsidRPr="007D42B9" w:rsidRDefault="007D42B9" w:rsidP="007D42B9">
            <w:pPr>
              <w:widowControl w:val="0"/>
              <w:autoSpaceDE w:val="0"/>
              <w:autoSpaceDN w:val="0"/>
              <w:adjustRightInd w:val="0"/>
              <w:rPr>
                <w:rFonts w:eastAsia="Times New Roman" w:cstheme="minorHAnsi"/>
                <w:lang w:val="cy-GB" w:eastAsia="cy-GB"/>
              </w:rPr>
            </w:pPr>
            <w:r w:rsidRPr="007D42B9">
              <w:rPr>
                <w:rFonts w:eastAsia="Times New Roman" w:cstheme="minorHAnsi"/>
                <w:lang w:val="cy-GB" w:eastAsia="cy-GB"/>
              </w:rPr>
              <w:t xml:space="preserve">The pedagogical practices here are clearly independency; a pedagogy that is practiced throughout the school to help learners grow into independent </w:t>
            </w:r>
            <w:r w:rsidRPr="007D42B9">
              <w:rPr>
                <w:rFonts w:eastAsia="Times New Roman" w:cstheme="minorHAnsi"/>
                <w:lang w:val="cy-GB" w:eastAsia="cy-GB"/>
              </w:rPr>
              <w:lastRenderedPageBreak/>
              <w:t xml:space="preserve">adolescents. </w:t>
            </w:r>
          </w:p>
          <w:p w14:paraId="01F94525"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52DE5A08"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3730CA96"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65D8B9A0"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465626DC"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721DA9CC"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7707FC2E" w14:textId="77777777" w:rsidR="007D42B9" w:rsidRPr="007D42B9" w:rsidRDefault="007D42B9" w:rsidP="007D42B9">
            <w:pPr>
              <w:widowControl w:val="0"/>
              <w:autoSpaceDE w:val="0"/>
              <w:autoSpaceDN w:val="0"/>
              <w:adjustRightInd w:val="0"/>
              <w:rPr>
                <w:rFonts w:eastAsia="Times New Roman" w:cstheme="minorHAnsi"/>
                <w:lang w:val="cy-GB" w:eastAsia="cy-GB"/>
              </w:rPr>
            </w:pPr>
          </w:p>
          <w:p w14:paraId="08626155" w14:textId="77777777" w:rsidR="007D42B9" w:rsidRPr="007D42B9" w:rsidRDefault="007D42B9" w:rsidP="007D42B9">
            <w:pPr>
              <w:widowControl w:val="0"/>
              <w:autoSpaceDE w:val="0"/>
              <w:autoSpaceDN w:val="0"/>
              <w:adjustRightInd w:val="0"/>
              <w:rPr>
                <w:rFonts w:eastAsia="Times New Roman" w:cstheme="minorHAnsi"/>
                <w:lang w:val="cy-GB" w:eastAsia="cy-GB"/>
              </w:rPr>
            </w:pPr>
          </w:p>
        </w:tc>
      </w:tr>
    </w:tbl>
    <w:p w14:paraId="4FDECD36" w14:textId="57C001CB" w:rsidR="007D42B9" w:rsidRDefault="007D42B9" w:rsidP="007D42B9">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C119C4A" w14:textId="77777777" w:rsidR="007D42B9" w:rsidRPr="007D42B9" w:rsidRDefault="007D42B9" w:rsidP="007D42B9">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ABA4B4E" w14:textId="77777777" w:rsidR="007D42B9" w:rsidRPr="007D42B9" w:rsidRDefault="007D42B9" w:rsidP="007D42B9">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7D42B9">
        <w:rPr>
          <w:rFonts w:ascii="Trebuchet MS" w:eastAsia="Times New Roman" w:hAnsi="Trebuchet MS" w:cs="Times New Roman"/>
          <w:b/>
          <w:sz w:val="24"/>
          <w:szCs w:val="24"/>
          <w:lang w:val="cy-GB" w:eastAsia="cy-GB"/>
        </w:rPr>
        <w:t>OBSERVATION / FIELD NOTES</w:t>
      </w:r>
    </w:p>
    <w:p w14:paraId="67E7D157" w14:textId="77777777" w:rsidR="007D42B9" w:rsidRPr="007D42B9" w:rsidRDefault="007D42B9" w:rsidP="007D42B9">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7D42B9">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7D42B9" w:rsidRPr="007D42B9" w14:paraId="7D1C5ABA" w14:textId="77777777" w:rsidTr="002B068C">
        <w:tc>
          <w:tcPr>
            <w:tcW w:w="8926" w:type="dxa"/>
          </w:tcPr>
          <w:p w14:paraId="4356E6EC"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Date and time, year group: 28/09/2020</w:t>
            </w:r>
          </w:p>
          <w:p w14:paraId="77E5D049"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10.30am</w:t>
            </w:r>
          </w:p>
          <w:p w14:paraId="46747795"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 xml:space="preserve">Year 2 </w:t>
            </w:r>
          </w:p>
        </w:tc>
      </w:tr>
      <w:tr w:rsidR="007D42B9" w:rsidRPr="007D42B9" w14:paraId="2B8181EB" w14:textId="77777777" w:rsidTr="002B068C">
        <w:tc>
          <w:tcPr>
            <w:tcW w:w="8926" w:type="dxa"/>
          </w:tcPr>
          <w:p w14:paraId="43D19C56"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b/>
                <w:sz w:val="24"/>
                <w:szCs w:val="24"/>
                <w:lang w:val="cy-GB" w:eastAsia="cy-GB"/>
              </w:rPr>
              <w:t>Lesson details:</w:t>
            </w:r>
            <w:r w:rsidRPr="007D42B9">
              <w:rPr>
                <w:rFonts w:ascii="Trebuchet MS" w:eastAsia="Times New Roman" w:hAnsi="Trebuchet MS"/>
                <w:sz w:val="24"/>
                <w:szCs w:val="24"/>
                <w:lang w:val="cy-GB" w:eastAsia="cy-GB"/>
              </w:rPr>
              <w:t xml:space="preserve"> (Context and focus -/AoLE/subject- is it near start of end of unit of study? Indoors/outdoors? Ability range? Any particularly relevant information). </w:t>
            </w:r>
          </w:p>
          <w:p w14:paraId="5B67785D"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 xml:space="preserve">Independent learning time. This is where different areas and challenges are set out in the classroom such as ‘whiteboard’, ‘can you practice writing the tricky words?’ The teacher has rotating groups to practice number bonds with. </w:t>
            </w:r>
          </w:p>
        </w:tc>
      </w:tr>
      <w:tr w:rsidR="007D42B9" w:rsidRPr="007D42B9" w14:paraId="6006FA5C" w14:textId="77777777" w:rsidTr="002B068C">
        <w:tc>
          <w:tcPr>
            <w:tcW w:w="8926" w:type="dxa"/>
          </w:tcPr>
          <w:p w14:paraId="2261F10F" w14:textId="77777777" w:rsidR="007D42B9" w:rsidRPr="007D42B9" w:rsidRDefault="007D42B9" w:rsidP="007D42B9">
            <w:pPr>
              <w:widowControl w:val="0"/>
              <w:autoSpaceDE w:val="0"/>
              <w:autoSpaceDN w:val="0"/>
              <w:adjustRightInd w:val="0"/>
              <w:rPr>
                <w:rFonts w:ascii="Trebuchet MS" w:eastAsia="Times New Roman" w:hAnsi="Trebuchet MS"/>
                <w:b/>
                <w:bCs/>
                <w:sz w:val="24"/>
                <w:szCs w:val="24"/>
                <w:lang w:val="en-US" w:eastAsia="cy-GB"/>
              </w:rPr>
            </w:pPr>
            <w:r w:rsidRPr="007D42B9">
              <w:rPr>
                <w:rFonts w:ascii="Trebuchet MS" w:eastAsia="Times New Roman" w:hAnsi="Trebuchet MS"/>
                <w:b/>
                <w:bCs/>
                <w:sz w:val="24"/>
                <w:szCs w:val="24"/>
                <w:lang w:val="en-US" w:eastAsia="cy-GB"/>
              </w:rPr>
              <w:t>Classroom culture</w:t>
            </w:r>
          </w:p>
          <w:p w14:paraId="22699A60" w14:textId="77777777" w:rsidR="007D42B9" w:rsidRPr="007D42B9" w:rsidRDefault="007D42B9" w:rsidP="007D42B9">
            <w:pPr>
              <w:widowControl w:val="0"/>
              <w:autoSpaceDE w:val="0"/>
              <w:autoSpaceDN w:val="0"/>
              <w:adjustRightInd w:val="0"/>
              <w:rPr>
                <w:rFonts w:ascii="Trebuchet MS" w:eastAsia="Times New Roman" w:hAnsi="Trebuchet MS"/>
                <w:bCs/>
                <w:sz w:val="24"/>
                <w:szCs w:val="24"/>
                <w:lang w:val="en-US" w:eastAsia="cy-GB"/>
              </w:rPr>
            </w:pPr>
            <w:r w:rsidRPr="007D42B9">
              <w:rPr>
                <w:rFonts w:ascii="Trebuchet MS" w:eastAsia="Times New Roman" w:hAnsi="Trebuchet MS"/>
                <w:bCs/>
                <w:sz w:val="24"/>
                <w:szCs w:val="24"/>
                <w:lang w:val="en-US" w:eastAsia="cy-GB"/>
              </w:rPr>
              <w:t xml:space="preserve">(What is the classroom ‘vibe.’? What do attitudes, dispositions, </w:t>
            </w:r>
            <w:proofErr w:type="spellStart"/>
            <w:r w:rsidRPr="007D42B9">
              <w:rPr>
                <w:rFonts w:ascii="Trebuchet MS" w:eastAsia="Times New Roman" w:hAnsi="Trebuchet MS"/>
                <w:bCs/>
                <w:sz w:val="24"/>
                <w:szCs w:val="24"/>
                <w:lang w:val="en-US" w:eastAsia="cy-GB"/>
              </w:rPr>
              <w:t>behaviours</w:t>
            </w:r>
            <w:proofErr w:type="spellEnd"/>
            <w:r w:rsidRPr="007D42B9">
              <w:rPr>
                <w:rFonts w:ascii="Trebuchet MS" w:eastAsia="Times New Roman" w:hAnsi="Trebuchet MS"/>
                <w:bCs/>
                <w:sz w:val="24"/>
                <w:szCs w:val="24"/>
                <w:lang w:val="en-US" w:eastAsia="cy-GB"/>
              </w:rPr>
              <w:t xml:space="preserve"> towards learning seem like </w:t>
            </w:r>
            <w:proofErr w:type="gramStart"/>
            <w:r w:rsidRPr="007D42B9">
              <w:rPr>
                <w:rFonts w:ascii="Trebuchet MS" w:eastAsia="Times New Roman" w:hAnsi="Trebuchet MS"/>
                <w:bCs/>
                <w:sz w:val="24"/>
                <w:szCs w:val="24"/>
                <w:lang w:val="en-US" w:eastAsia="cy-GB"/>
              </w:rPr>
              <w:t>at this point in time</w:t>
            </w:r>
            <w:proofErr w:type="gramEnd"/>
            <w:r w:rsidRPr="007D42B9">
              <w:rPr>
                <w:rFonts w:ascii="Trebuchet MS" w:eastAsia="Times New Roman" w:hAnsi="Trebuchet MS"/>
                <w:bCs/>
                <w:sz w:val="24"/>
                <w:szCs w:val="24"/>
                <w:lang w:val="en-US" w:eastAsia="cy-GB"/>
              </w:rPr>
              <w:t>?)</w:t>
            </w:r>
          </w:p>
          <w:p w14:paraId="48542B1E" w14:textId="77777777" w:rsidR="007D42B9" w:rsidRPr="007D42B9" w:rsidRDefault="007D42B9" w:rsidP="007D42B9">
            <w:pPr>
              <w:widowControl w:val="0"/>
              <w:autoSpaceDE w:val="0"/>
              <w:autoSpaceDN w:val="0"/>
              <w:adjustRightInd w:val="0"/>
              <w:rPr>
                <w:rFonts w:ascii="Trebuchet MS" w:eastAsia="Times New Roman" w:hAnsi="Trebuchet MS"/>
                <w:bCs/>
                <w:sz w:val="24"/>
                <w:szCs w:val="24"/>
                <w:lang w:val="en-US" w:eastAsia="cy-GB"/>
              </w:rPr>
            </w:pPr>
            <w:proofErr w:type="spellStart"/>
            <w:r w:rsidRPr="007D42B9">
              <w:rPr>
                <w:rFonts w:ascii="Trebuchet MS" w:eastAsia="Times New Roman" w:hAnsi="Trebuchet MS"/>
                <w:bCs/>
                <w:sz w:val="24"/>
                <w:szCs w:val="24"/>
                <w:lang w:val="en-US" w:eastAsia="cy-GB"/>
              </w:rPr>
              <w:t>Behaviours</w:t>
            </w:r>
            <w:proofErr w:type="spellEnd"/>
            <w:r w:rsidRPr="007D42B9">
              <w:rPr>
                <w:rFonts w:ascii="Trebuchet MS" w:eastAsia="Times New Roman" w:hAnsi="Trebuchet MS"/>
                <w:bCs/>
                <w:sz w:val="24"/>
                <w:szCs w:val="24"/>
                <w:lang w:val="en-US" w:eastAsia="cy-GB"/>
              </w:rPr>
              <w:t xml:space="preserve"> towards learning are all round positive during the lesson. </w:t>
            </w:r>
          </w:p>
        </w:tc>
      </w:tr>
      <w:tr w:rsidR="007D42B9" w:rsidRPr="007D42B9" w14:paraId="49CF0CFD" w14:textId="77777777" w:rsidTr="002B068C">
        <w:tc>
          <w:tcPr>
            <w:tcW w:w="8926" w:type="dxa"/>
          </w:tcPr>
          <w:p w14:paraId="06BF7ACF" w14:textId="77777777" w:rsidR="007D42B9" w:rsidRPr="007D42B9" w:rsidRDefault="007D42B9" w:rsidP="007D42B9">
            <w:pPr>
              <w:widowControl w:val="0"/>
              <w:autoSpaceDE w:val="0"/>
              <w:autoSpaceDN w:val="0"/>
              <w:adjustRightInd w:val="0"/>
              <w:rPr>
                <w:rFonts w:ascii="Trebuchet MS" w:eastAsia="Times New Roman" w:hAnsi="Trebuchet MS"/>
                <w:b/>
                <w:sz w:val="24"/>
                <w:szCs w:val="24"/>
                <w:lang w:val="cy-GB" w:eastAsia="cy-GB"/>
              </w:rPr>
            </w:pPr>
            <w:r w:rsidRPr="007D42B9">
              <w:rPr>
                <w:rFonts w:ascii="Trebuchet MS" w:eastAsia="Times New Roman" w:hAnsi="Trebuchet MS"/>
                <w:b/>
                <w:sz w:val="24"/>
                <w:szCs w:val="24"/>
                <w:lang w:val="cy-GB" w:eastAsia="cy-GB"/>
              </w:rPr>
              <w:t>Objectives</w:t>
            </w:r>
          </w:p>
          <w:p w14:paraId="7AD71370"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(What happens in the environment that communicates the purpose of the experiences?  What can be observed regarding the way lesson activities relate to these purposes?</w:t>
            </w:r>
          </w:p>
          <w:p w14:paraId="2811B164"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 xml:space="preserve">The children learn when they are having fun because this helps them to engage more. The purpose of the experience is independency such as independent decisions on which challenges to do, getting up for a drink or a snack when they decide to, etc. </w:t>
            </w:r>
          </w:p>
        </w:tc>
      </w:tr>
      <w:tr w:rsidR="007D42B9" w:rsidRPr="007D42B9" w14:paraId="127D4C95" w14:textId="77777777" w:rsidTr="002B068C">
        <w:tc>
          <w:tcPr>
            <w:tcW w:w="8926" w:type="dxa"/>
          </w:tcPr>
          <w:p w14:paraId="27322093" w14:textId="77777777" w:rsidR="007D42B9" w:rsidRPr="007D42B9" w:rsidRDefault="007D42B9" w:rsidP="007D42B9">
            <w:pPr>
              <w:widowControl w:val="0"/>
              <w:autoSpaceDE w:val="0"/>
              <w:autoSpaceDN w:val="0"/>
              <w:adjustRightInd w:val="0"/>
              <w:rPr>
                <w:rFonts w:ascii="Trebuchet MS" w:eastAsia="Times New Roman" w:hAnsi="Trebuchet MS"/>
                <w:b/>
                <w:sz w:val="24"/>
                <w:szCs w:val="24"/>
                <w:lang w:val="cy-GB" w:eastAsia="cy-GB"/>
              </w:rPr>
            </w:pPr>
            <w:r w:rsidRPr="007D42B9">
              <w:rPr>
                <w:rFonts w:ascii="Trebuchet MS" w:eastAsia="Times New Roman" w:hAnsi="Trebuchet MS"/>
                <w:b/>
                <w:sz w:val="24"/>
                <w:szCs w:val="24"/>
                <w:lang w:val="cy-GB" w:eastAsia="cy-GB"/>
              </w:rPr>
              <w:t>Direction</w:t>
            </w:r>
          </w:p>
          <w:p w14:paraId="49187900"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(What can be observed that helps learners understand what they are engaging in?  What in the environment helps them understand how to achieve well)?</w:t>
            </w:r>
          </w:p>
          <w:p w14:paraId="4AE6C76C"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 xml:space="preserve">Clear instructions for each individual challenge help learners to understand what they are engaging in. Moreover, the ambience music helps to keep the children calm. </w:t>
            </w:r>
          </w:p>
        </w:tc>
      </w:tr>
      <w:tr w:rsidR="007D42B9" w:rsidRPr="007D42B9" w14:paraId="6288562E" w14:textId="77777777" w:rsidTr="002B068C">
        <w:tc>
          <w:tcPr>
            <w:tcW w:w="8926" w:type="dxa"/>
          </w:tcPr>
          <w:p w14:paraId="6BEFBB81" w14:textId="77777777" w:rsidR="007D42B9" w:rsidRPr="007D42B9" w:rsidRDefault="007D42B9" w:rsidP="007D42B9">
            <w:pPr>
              <w:widowControl w:val="0"/>
              <w:autoSpaceDE w:val="0"/>
              <w:autoSpaceDN w:val="0"/>
              <w:adjustRightInd w:val="0"/>
              <w:rPr>
                <w:rFonts w:ascii="Trebuchet MS" w:eastAsia="Times New Roman" w:hAnsi="Trebuchet MS"/>
                <w:b/>
                <w:sz w:val="24"/>
                <w:szCs w:val="24"/>
                <w:lang w:val="cy-GB" w:eastAsia="cy-GB"/>
              </w:rPr>
            </w:pPr>
            <w:r w:rsidRPr="007D42B9">
              <w:rPr>
                <w:rFonts w:ascii="Trebuchet MS" w:eastAsia="Times New Roman" w:hAnsi="Trebuchet MS"/>
                <w:b/>
                <w:sz w:val="24"/>
                <w:szCs w:val="24"/>
                <w:lang w:val="cy-GB" w:eastAsia="cy-GB"/>
              </w:rPr>
              <w:t>Access and challenge</w:t>
            </w:r>
          </w:p>
          <w:p w14:paraId="66F939B9"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(What can be observed in the environment that enables engagement of learners? What can be observed regarding levels of challenge?</w:t>
            </w:r>
          </w:p>
          <w:p w14:paraId="022863C6"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 xml:space="preserve">The children are given plenty of independent choice during the morning session. This enables engagement of the learners because they can choose which challenges they would like to try next. This way of learning keeps it fun for the children and it’s clear to see it doesn’t become boring for them. Regarding the levels of challenge, children are in rotating sessions with the class teacher to practice number bonds. This is done with conkors and the groups are different level ability for numeracy. </w:t>
            </w:r>
          </w:p>
        </w:tc>
      </w:tr>
      <w:tr w:rsidR="007D42B9" w:rsidRPr="007D42B9" w14:paraId="57F527EE" w14:textId="77777777" w:rsidTr="002B068C">
        <w:tc>
          <w:tcPr>
            <w:tcW w:w="8926" w:type="dxa"/>
          </w:tcPr>
          <w:p w14:paraId="235F05D8" w14:textId="77777777" w:rsidR="007D42B9" w:rsidRPr="007D42B9" w:rsidRDefault="007D42B9" w:rsidP="007D42B9">
            <w:pPr>
              <w:widowControl w:val="0"/>
              <w:autoSpaceDE w:val="0"/>
              <w:autoSpaceDN w:val="0"/>
              <w:adjustRightInd w:val="0"/>
              <w:rPr>
                <w:rFonts w:ascii="Trebuchet MS" w:eastAsia="Times New Roman" w:hAnsi="Trebuchet MS"/>
                <w:b/>
                <w:sz w:val="24"/>
                <w:szCs w:val="24"/>
                <w:lang w:val="cy-GB" w:eastAsia="cy-GB"/>
              </w:rPr>
            </w:pPr>
            <w:r w:rsidRPr="007D42B9">
              <w:rPr>
                <w:rFonts w:ascii="Trebuchet MS" w:eastAsia="Times New Roman" w:hAnsi="Trebuchet MS"/>
                <w:b/>
                <w:sz w:val="24"/>
                <w:szCs w:val="24"/>
                <w:lang w:val="cy-GB" w:eastAsia="cy-GB"/>
              </w:rPr>
              <w:lastRenderedPageBreak/>
              <w:t>Assessment</w:t>
            </w:r>
          </w:p>
          <w:p w14:paraId="0F7005DD"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(Can anything be observed about how student’s existing knowledge is used?  Can anything be observed regarding the development of knowledge during or after the experience)?</w:t>
            </w:r>
          </w:p>
          <w:p w14:paraId="579DB352"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 xml:space="preserve">The assessment part of this lesson happens during the rotating sessions with the teacher. Due to this being with no more than five children at a time, the teacher can clearly evaluate the progress of each learner practicing their number bonds. </w:t>
            </w:r>
          </w:p>
        </w:tc>
      </w:tr>
      <w:tr w:rsidR="007D42B9" w:rsidRPr="007D42B9" w14:paraId="61A779B9" w14:textId="77777777" w:rsidTr="002B068C">
        <w:tc>
          <w:tcPr>
            <w:tcW w:w="8926" w:type="dxa"/>
          </w:tcPr>
          <w:p w14:paraId="7309B8D0" w14:textId="77777777" w:rsidR="007D42B9" w:rsidRPr="007D42B9" w:rsidRDefault="007D42B9" w:rsidP="007D42B9">
            <w:pPr>
              <w:widowControl w:val="0"/>
              <w:autoSpaceDE w:val="0"/>
              <w:autoSpaceDN w:val="0"/>
              <w:adjustRightInd w:val="0"/>
              <w:rPr>
                <w:rFonts w:ascii="Trebuchet MS" w:eastAsia="Times New Roman" w:hAnsi="Trebuchet MS"/>
                <w:b/>
                <w:sz w:val="24"/>
                <w:szCs w:val="24"/>
                <w:lang w:val="cy-GB" w:eastAsia="cy-GB"/>
              </w:rPr>
            </w:pPr>
            <w:r w:rsidRPr="007D42B9">
              <w:rPr>
                <w:rFonts w:ascii="Trebuchet MS" w:eastAsia="Times New Roman" w:hAnsi="Trebuchet MS"/>
                <w:b/>
                <w:sz w:val="24"/>
                <w:szCs w:val="24"/>
                <w:lang w:val="cy-GB" w:eastAsia="cy-GB"/>
              </w:rPr>
              <w:t>Specifics / Critical Incidents</w:t>
            </w:r>
          </w:p>
          <w:p w14:paraId="5703FE38" w14:textId="77777777" w:rsidR="007D42B9" w:rsidRPr="007D42B9" w:rsidRDefault="007D42B9" w:rsidP="007D42B9">
            <w:pPr>
              <w:widowControl w:val="0"/>
              <w:autoSpaceDE w:val="0"/>
              <w:autoSpaceDN w:val="0"/>
              <w:adjustRightInd w:val="0"/>
              <w:rPr>
                <w:rFonts w:ascii="Trebuchet MS" w:eastAsia="Times New Roman" w:hAnsi="Trebuchet MS"/>
                <w:sz w:val="24"/>
                <w:szCs w:val="24"/>
                <w:lang w:val="cy-GB" w:eastAsia="cy-GB"/>
              </w:rPr>
            </w:pPr>
            <w:r w:rsidRPr="007D42B9">
              <w:rPr>
                <w:rFonts w:ascii="Trebuchet MS" w:eastAsia="Times New Roman" w:hAnsi="Trebuchet MS"/>
                <w:sz w:val="24"/>
                <w:szCs w:val="24"/>
                <w:lang w:val="cy-GB" w:eastAsia="cy-GB"/>
              </w:rPr>
              <w:t>(Are there moments which cause you to consider aspects of practice when you come across them in future teaching)?</w:t>
            </w:r>
          </w:p>
          <w:p w14:paraId="4F3C9185" w14:textId="77777777" w:rsidR="007D42B9" w:rsidRPr="007D42B9" w:rsidRDefault="007D42B9" w:rsidP="007D42B9">
            <w:pPr>
              <w:widowControl w:val="0"/>
              <w:autoSpaceDE w:val="0"/>
              <w:autoSpaceDN w:val="0"/>
              <w:adjustRightInd w:val="0"/>
              <w:rPr>
                <w:rFonts w:ascii="Trebuchet MS" w:eastAsia="Times New Roman" w:hAnsi="Trebuchet MS" w:cstheme="minorHAnsi"/>
                <w:sz w:val="24"/>
                <w:szCs w:val="24"/>
                <w:lang w:val="cy-GB" w:eastAsia="cy-GB"/>
              </w:rPr>
            </w:pPr>
            <w:r w:rsidRPr="007D42B9">
              <w:rPr>
                <w:rFonts w:ascii="Trebuchet MS" w:eastAsia="Times New Roman" w:hAnsi="Trebuchet MS" w:cstheme="minorHAnsi"/>
                <w:sz w:val="24"/>
                <w:szCs w:val="24"/>
                <w:lang w:val="cy-GB" w:eastAsia="cy-GB"/>
              </w:rPr>
              <w:t xml:space="preserve">There were no children at the maths are for around 15 minutes. A child then decided that they would do it independently with no peers or friends and I found this particularly interesting.  </w:t>
            </w:r>
          </w:p>
        </w:tc>
      </w:tr>
    </w:tbl>
    <w:p w14:paraId="70F5A950" w14:textId="06382C72" w:rsidR="007D42B9" w:rsidRDefault="007D42B9" w:rsidP="007D42B9">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40DB528" w14:textId="0CEB8BA9" w:rsidR="001440E5" w:rsidRDefault="001440E5" w:rsidP="007D42B9">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3599ADA" w14:textId="7233C025" w:rsidR="001440E5" w:rsidRDefault="001440E5" w:rsidP="007D42B9">
      <w:pPr>
        <w:widowControl w:val="0"/>
        <w:autoSpaceDE w:val="0"/>
        <w:autoSpaceDN w:val="0"/>
        <w:adjustRightInd w:val="0"/>
        <w:spacing w:after="0" w:line="240" w:lineRule="auto"/>
        <w:rPr>
          <w:rFonts w:eastAsia="Times New Roman" w:cstheme="minorHAnsi"/>
          <w:b/>
          <w:bCs/>
          <w:sz w:val="28"/>
          <w:szCs w:val="28"/>
          <w:u w:val="single"/>
          <w:lang w:val="cy-GB" w:eastAsia="cy-GB"/>
        </w:rPr>
      </w:pPr>
      <w:r w:rsidRPr="001440E5">
        <w:rPr>
          <w:rFonts w:eastAsia="Times New Roman" w:cstheme="minorHAnsi"/>
          <w:b/>
          <w:bCs/>
          <w:sz w:val="28"/>
          <w:szCs w:val="28"/>
          <w:u w:val="single"/>
          <w:lang w:val="cy-GB" w:eastAsia="cy-GB"/>
        </w:rPr>
        <w:t xml:space="preserve">Critical Incident 4 </w:t>
      </w:r>
    </w:p>
    <w:p w14:paraId="465F4C78" w14:textId="77777777" w:rsidR="001440E5" w:rsidRPr="007D42B9" w:rsidRDefault="001440E5" w:rsidP="007D42B9">
      <w:pPr>
        <w:widowControl w:val="0"/>
        <w:autoSpaceDE w:val="0"/>
        <w:autoSpaceDN w:val="0"/>
        <w:adjustRightInd w:val="0"/>
        <w:spacing w:after="0" w:line="240" w:lineRule="auto"/>
        <w:rPr>
          <w:rFonts w:eastAsia="Times New Roman" w:cstheme="minorHAnsi"/>
          <w:b/>
          <w:bCs/>
          <w:sz w:val="28"/>
          <w:szCs w:val="28"/>
          <w:u w:val="single"/>
          <w:lang w:val="cy-GB" w:eastAsia="cy-GB"/>
        </w:rPr>
      </w:pPr>
    </w:p>
    <w:p w14:paraId="7146E01C" w14:textId="77777777" w:rsidR="001440E5" w:rsidRPr="001440E5" w:rsidRDefault="001440E5" w:rsidP="001440E5">
      <w:pPr>
        <w:widowControl w:val="0"/>
        <w:autoSpaceDE w:val="0"/>
        <w:autoSpaceDN w:val="0"/>
        <w:adjustRightInd w:val="0"/>
        <w:spacing w:after="0" w:line="240" w:lineRule="auto"/>
        <w:rPr>
          <w:rFonts w:eastAsia="Times New Roman" w:cstheme="minorHAnsi"/>
          <w:b/>
          <w:color w:val="000000" w:themeColor="text1"/>
          <w:lang w:val="cy-GB" w:eastAsia="cy-GB"/>
        </w:rPr>
      </w:pPr>
      <w:r w:rsidRPr="001440E5">
        <w:rPr>
          <w:rFonts w:eastAsia="Times New Roman" w:cstheme="minorHAnsi"/>
          <w:b/>
          <w:color w:val="000000" w:themeColor="text1"/>
          <w:lang w:val="cy-GB" w:eastAsia="cy-GB"/>
        </w:rPr>
        <w:t>CRITICAL INCIDENT IDENTIFICATION RECORD</w:t>
      </w:r>
    </w:p>
    <w:p w14:paraId="47108A6F" w14:textId="77777777" w:rsidR="001440E5" w:rsidRPr="001440E5" w:rsidRDefault="001440E5" w:rsidP="001440E5">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78"/>
        <w:gridCol w:w="7238"/>
      </w:tblGrid>
      <w:tr w:rsidR="001440E5" w:rsidRPr="001440E5" w14:paraId="39EECF13" w14:textId="77777777" w:rsidTr="002B068C">
        <w:tc>
          <w:tcPr>
            <w:tcW w:w="1838" w:type="dxa"/>
          </w:tcPr>
          <w:p w14:paraId="609B8C54" w14:textId="77777777" w:rsidR="001440E5" w:rsidRPr="001440E5" w:rsidRDefault="001440E5" w:rsidP="001440E5">
            <w:pPr>
              <w:widowControl w:val="0"/>
              <w:autoSpaceDE w:val="0"/>
              <w:autoSpaceDN w:val="0"/>
              <w:adjustRightInd w:val="0"/>
              <w:rPr>
                <w:rFonts w:eastAsia="Times New Roman" w:cstheme="minorHAnsi"/>
                <w:b/>
                <w:bCs/>
                <w:lang w:val="cy-GB" w:eastAsia="cy-GB"/>
              </w:rPr>
            </w:pPr>
            <w:r w:rsidRPr="001440E5">
              <w:rPr>
                <w:rFonts w:eastAsia="Times New Roman" w:cstheme="minorHAnsi"/>
                <w:b/>
                <w:bCs/>
                <w:lang w:val="cy-GB" w:eastAsia="cy-GB"/>
              </w:rPr>
              <w:t>Details relevant to the research context.</w:t>
            </w:r>
          </w:p>
          <w:p w14:paraId="4A6361B5" w14:textId="77777777" w:rsidR="001440E5" w:rsidRPr="001440E5" w:rsidRDefault="001440E5" w:rsidP="001440E5">
            <w:pPr>
              <w:widowControl w:val="0"/>
              <w:autoSpaceDE w:val="0"/>
              <w:autoSpaceDN w:val="0"/>
              <w:adjustRightInd w:val="0"/>
              <w:rPr>
                <w:rFonts w:eastAsia="Times New Roman" w:cstheme="minorHAnsi"/>
                <w:b/>
                <w:bCs/>
                <w:lang w:val="cy-GB" w:eastAsia="cy-GB"/>
              </w:rPr>
            </w:pPr>
          </w:p>
          <w:p w14:paraId="61A84BDF" w14:textId="77777777" w:rsidR="001440E5" w:rsidRPr="001440E5" w:rsidRDefault="001440E5" w:rsidP="001440E5">
            <w:pPr>
              <w:widowControl w:val="0"/>
              <w:autoSpaceDE w:val="0"/>
              <w:autoSpaceDN w:val="0"/>
              <w:adjustRightInd w:val="0"/>
              <w:rPr>
                <w:rFonts w:eastAsia="Times New Roman" w:cstheme="minorHAnsi"/>
                <w:bCs/>
                <w:lang w:val="cy-GB" w:eastAsia="cy-GB"/>
              </w:rPr>
            </w:pPr>
            <w:r w:rsidRPr="001440E5">
              <w:rPr>
                <w:rFonts w:eastAsia="Times New Roman" w:cstheme="minorHAnsi"/>
                <w:bCs/>
                <w:lang w:val="cy-GB" w:eastAsia="cy-GB"/>
              </w:rPr>
              <w:t>Date/time.</w:t>
            </w:r>
          </w:p>
          <w:p w14:paraId="1073922A" w14:textId="77777777" w:rsidR="001440E5" w:rsidRPr="001440E5" w:rsidRDefault="001440E5" w:rsidP="001440E5">
            <w:pPr>
              <w:widowControl w:val="0"/>
              <w:autoSpaceDE w:val="0"/>
              <w:autoSpaceDN w:val="0"/>
              <w:adjustRightInd w:val="0"/>
              <w:rPr>
                <w:rFonts w:eastAsia="Times New Roman" w:cstheme="minorHAnsi"/>
                <w:bCs/>
                <w:lang w:val="cy-GB" w:eastAsia="cy-GB"/>
              </w:rPr>
            </w:pPr>
            <w:r w:rsidRPr="001440E5">
              <w:rPr>
                <w:rFonts w:eastAsia="Times New Roman" w:cstheme="minorHAnsi"/>
                <w:bCs/>
                <w:lang w:val="cy-GB" w:eastAsia="cy-GB"/>
              </w:rPr>
              <w:t>Age/Stage of group.</w:t>
            </w:r>
          </w:p>
          <w:p w14:paraId="3CBB1B2B" w14:textId="77777777" w:rsidR="001440E5" w:rsidRPr="001440E5" w:rsidRDefault="001440E5" w:rsidP="001440E5">
            <w:pPr>
              <w:widowControl w:val="0"/>
              <w:autoSpaceDE w:val="0"/>
              <w:autoSpaceDN w:val="0"/>
              <w:adjustRightInd w:val="0"/>
              <w:rPr>
                <w:rFonts w:eastAsia="Times New Roman" w:cstheme="minorHAnsi"/>
                <w:bCs/>
                <w:lang w:val="cy-GB" w:eastAsia="cy-GB"/>
              </w:rPr>
            </w:pPr>
            <w:r w:rsidRPr="001440E5">
              <w:rPr>
                <w:rFonts w:eastAsia="Times New Roman" w:cstheme="minorHAnsi"/>
                <w:bCs/>
                <w:lang w:val="cy-GB" w:eastAsia="cy-GB"/>
              </w:rPr>
              <w:t>People involved.</w:t>
            </w:r>
          </w:p>
          <w:p w14:paraId="710E0627" w14:textId="77777777" w:rsidR="001440E5" w:rsidRPr="001440E5" w:rsidRDefault="001440E5" w:rsidP="001440E5">
            <w:pPr>
              <w:widowControl w:val="0"/>
              <w:autoSpaceDE w:val="0"/>
              <w:autoSpaceDN w:val="0"/>
              <w:adjustRightInd w:val="0"/>
              <w:rPr>
                <w:rFonts w:eastAsia="Times New Roman" w:cstheme="minorHAnsi"/>
                <w:bCs/>
                <w:lang w:val="cy-GB" w:eastAsia="cy-GB"/>
              </w:rPr>
            </w:pPr>
            <w:r w:rsidRPr="001440E5">
              <w:rPr>
                <w:rFonts w:eastAsia="Times New Roman" w:cstheme="minorHAnsi"/>
                <w:bCs/>
                <w:lang w:val="cy-GB" w:eastAsia="cy-GB"/>
              </w:rPr>
              <w:t>Contextual</w:t>
            </w:r>
          </w:p>
          <w:p w14:paraId="420EF596" w14:textId="77777777" w:rsidR="001440E5" w:rsidRPr="001440E5" w:rsidRDefault="001440E5" w:rsidP="001440E5">
            <w:pPr>
              <w:widowControl w:val="0"/>
              <w:autoSpaceDE w:val="0"/>
              <w:autoSpaceDN w:val="0"/>
              <w:adjustRightInd w:val="0"/>
              <w:rPr>
                <w:rFonts w:eastAsia="Times New Roman" w:cstheme="minorHAnsi"/>
                <w:bCs/>
                <w:lang w:val="cy-GB" w:eastAsia="cy-GB"/>
              </w:rPr>
            </w:pPr>
            <w:r w:rsidRPr="001440E5">
              <w:rPr>
                <w:rFonts w:eastAsia="Times New Roman" w:cstheme="minorHAnsi"/>
                <w:bCs/>
                <w:lang w:val="cy-GB" w:eastAsia="cy-GB"/>
              </w:rPr>
              <w:t xml:space="preserve">information from field notes. </w:t>
            </w:r>
          </w:p>
          <w:p w14:paraId="52F0593A" w14:textId="77777777" w:rsidR="001440E5" w:rsidRPr="001440E5" w:rsidRDefault="001440E5" w:rsidP="001440E5">
            <w:pPr>
              <w:widowControl w:val="0"/>
              <w:autoSpaceDE w:val="0"/>
              <w:autoSpaceDN w:val="0"/>
              <w:adjustRightInd w:val="0"/>
              <w:rPr>
                <w:rFonts w:eastAsia="Times New Roman" w:cstheme="minorHAnsi"/>
                <w:i/>
                <w:iCs/>
                <w:lang w:val="cy-GB" w:eastAsia="cy-GB"/>
              </w:rPr>
            </w:pPr>
          </w:p>
        </w:tc>
        <w:tc>
          <w:tcPr>
            <w:tcW w:w="7868" w:type="dxa"/>
          </w:tcPr>
          <w:p w14:paraId="699BE8D3" w14:textId="77777777" w:rsidR="001440E5" w:rsidRPr="001440E5" w:rsidRDefault="001440E5" w:rsidP="001440E5">
            <w:pPr>
              <w:widowControl w:val="0"/>
              <w:numPr>
                <w:ilvl w:val="0"/>
                <w:numId w:val="4"/>
              </w:numPr>
              <w:autoSpaceDE w:val="0"/>
              <w:autoSpaceDN w:val="0"/>
              <w:adjustRightInd w:val="0"/>
              <w:contextualSpacing/>
              <w:rPr>
                <w:rFonts w:eastAsia="Times New Roman" w:cstheme="minorHAnsi"/>
                <w:lang w:val="cy-GB" w:eastAsia="cy-GB"/>
              </w:rPr>
            </w:pPr>
            <w:r w:rsidRPr="001440E5">
              <w:rPr>
                <w:rFonts w:eastAsia="Times New Roman" w:cstheme="minorHAnsi"/>
                <w:lang w:val="cy-GB" w:eastAsia="cy-GB"/>
              </w:rPr>
              <w:t>29/09/2020</w:t>
            </w:r>
          </w:p>
          <w:p w14:paraId="1D3FCFEE" w14:textId="77777777" w:rsidR="001440E5" w:rsidRPr="001440E5" w:rsidRDefault="001440E5" w:rsidP="001440E5">
            <w:pPr>
              <w:widowControl w:val="0"/>
              <w:numPr>
                <w:ilvl w:val="0"/>
                <w:numId w:val="4"/>
              </w:numPr>
              <w:autoSpaceDE w:val="0"/>
              <w:autoSpaceDN w:val="0"/>
              <w:adjustRightInd w:val="0"/>
              <w:contextualSpacing/>
              <w:rPr>
                <w:rFonts w:eastAsia="Times New Roman" w:cstheme="minorHAnsi"/>
                <w:lang w:val="cy-GB" w:eastAsia="cy-GB"/>
              </w:rPr>
            </w:pPr>
            <w:r w:rsidRPr="001440E5">
              <w:rPr>
                <w:rFonts w:eastAsia="Times New Roman" w:cstheme="minorHAnsi"/>
                <w:lang w:val="cy-GB" w:eastAsia="cy-GB"/>
              </w:rPr>
              <w:t xml:space="preserve">11.00am </w:t>
            </w:r>
          </w:p>
          <w:p w14:paraId="341898CE" w14:textId="77777777" w:rsidR="001440E5" w:rsidRPr="001440E5" w:rsidRDefault="001440E5" w:rsidP="001440E5">
            <w:pPr>
              <w:widowControl w:val="0"/>
              <w:numPr>
                <w:ilvl w:val="0"/>
                <w:numId w:val="4"/>
              </w:numPr>
              <w:autoSpaceDE w:val="0"/>
              <w:autoSpaceDN w:val="0"/>
              <w:adjustRightInd w:val="0"/>
              <w:contextualSpacing/>
              <w:rPr>
                <w:rFonts w:eastAsia="Times New Roman" w:cstheme="minorHAnsi"/>
                <w:lang w:val="cy-GB" w:eastAsia="cy-GB"/>
              </w:rPr>
            </w:pPr>
            <w:r w:rsidRPr="001440E5">
              <w:rPr>
                <w:rFonts w:eastAsia="Times New Roman" w:cstheme="minorHAnsi"/>
                <w:lang w:val="cy-GB" w:eastAsia="cy-GB"/>
              </w:rPr>
              <w:t xml:space="preserve">Year 2 </w:t>
            </w:r>
          </w:p>
          <w:p w14:paraId="2EAAEB48" w14:textId="77777777" w:rsidR="001440E5" w:rsidRPr="001440E5" w:rsidRDefault="001440E5" w:rsidP="001440E5">
            <w:pPr>
              <w:widowControl w:val="0"/>
              <w:numPr>
                <w:ilvl w:val="0"/>
                <w:numId w:val="4"/>
              </w:numPr>
              <w:autoSpaceDE w:val="0"/>
              <w:autoSpaceDN w:val="0"/>
              <w:adjustRightInd w:val="0"/>
              <w:contextualSpacing/>
              <w:rPr>
                <w:rFonts w:eastAsia="Times New Roman" w:cstheme="minorHAnsi"/>
                <w:lang w:val="cy-GB" w:eastAsia="cy-GB"/>
              </w:rPr>
            </w:pPr>
            <w:r w:rsidRPr="001440E5">
              <w:rPr>
                <w:rFonts w:eastAsia="Times New Roman" w:cstheme="minorHAnsi"/>
                <w:lang w:val="cy-GB" w:eastAsia="cy-GB"/>
              </w:rPr>
              <w:t xml:space="preserve">A group of learners </w:t>
            </w:r>
          </w:p>
          <w:p w14:paraId="6E10F7D4"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1C007595"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58AB8874"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479EB43D"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2E7569CB"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69685E38"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63F38380"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1008BAB1" w14:textId="77777777" w:rsidR="001440E5" w:rsidRPr="001440E5" w:rsidRDefault="001440E5" w:rsidP="001440E5">
            <w:pPr>
              <w:widowControl w:val="0"/>
              <w:autoSpaceDE w:val="0"/>
              <w:autoSpaceDN w:val="0"/>
              <w:adjustRightInd w:val="0"/>
              <w:rPr>
                <w:rFonts w:eastAsia="Times New Roman" w:cstheme="minorHAnsi"/>
                <w:lang w:val="cy-GB" w:eastAsia="cy-GB"/>
              </w:rPr>
            </w:pPr>
          </w:p>
        </w:tc>
      </w:tr>
      <w:tr w:rsidR="001440E5" w:rsidRPr="001440E5" w14:paraId="4649B0BB" w14:textId="77777777" w:rsidTr="002B068C">
        <w:tc>
          <w:tcPr>
            <w:tcW w:w="1838" w:type="dxa"/>
          </w:tcPr>
          <w:p w14:paraId="198ADD47" w14:textId="77777777" w:rsidR="001440E5" w:rsidRPr="001440E5" w:rsidRDefault="001440E5" w:rsidP="001440E5">
            <w:pPr>
              <w:widowControl w:val="0"/>
              <w:autoSpaceDE w:val="0"/>
              <w:autoSpaceDN w:val="0"/>
              <w:adjustRightInd w:val="0"/>
              <w:rPr>
                <w:rFonts w:eastAsia="Times New Roman" w:cstheme="minorHAnsi"/>
                <w:i/>
                <w:iCs/>
                <w:lang w:val="cy-GB" w:eastAsia="cy-GB"/>
              </w:rPr>
            </w:pPr>
            <w:r w:rsidRPr="001440E5">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7F57AA4E" w14:textId="77777777" w:rsidR="001440E5" w:rsidRPr="001440E5" w:rsidRDefault="001440E5" w:rsidP="001440E5">
            <w:pPr>
              <w:widowControl w:val="0"/>
              <w:autoSpaceDE w:val="0"/>
              <w:autoSpaceDN w:val="0"/>
              <w:adjustRightInd w:val="0"/>
              <w:rPr>
                <w:rFonts w:eastAsia="Times New Roman" w:cstheme="minorHAnsi"/>
                <w:lang w:val="cy-GB" w:eastAsia="cy-GB"/>
              </w:rPr>
            </w:pPr>
            <w:r w:rsidRPr="001440E5">
              <w:rPr>
                <w:rFonts w:eastAsia="Times New Roman" w:cstheme="minorHAnsi"/>
                <w:lang w:val="cy-GB" w:eastAsia="cy-GB"/>
              </w:rPr>
              <w:t xml:space="preserve">A group of children stay in the ‘story time area’ for most of the morning and don’t engage with the other challenges. Why is this? The challenges have proven a positive structure for independent learning within this year group and school as a whole; so when lack of engagement with other challenges happens with the learner(s) specifically areas such as maths, numeracy, literacy, reading, etc, is this due to a pedagogical approach or the learner? (social, confidence?) To elaborate, the ‘story time area’ consists of doll like castles and horses and learners are free for imagination to run its course. Could be viewed as a role-playing area however, if learners stay here for majority of the morning, is this effective pedagogy or a lack of engagement? </w:t>
            </w:r>
          </w:p>
          <w:p w14:paraId="612D7768"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284AC166"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56EA401E"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73AAA579"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749B0658"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7A4F53AE"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504A21D6"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4700F0AC"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0A1DDFD6"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3720D70E"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01E7046A"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16A0FF32"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396AECD8"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560CF67B" w14:textId="77777777" w:rsidR="001440E5" w:rsidRPr="001440E5" w:rsidRDefault="001440E5" w:rsidP="001440E5">
            <w:pPr>
              <w:widowControl w:val="0"/>
              <w:autoSpaceDE w:val="0"/>
              <w:autoSpaceDN w:val="0"/>
              <w:adjustRightInd w:val="0"/>
              <w:rPr>
                <w:rFonts w:eastAsia="Times New Roman" w:cstheme="minorHAnsi"/>
                <w:lang w:val="cy-GB" w:eastAsia="cy-GB"/>
              </w:rPr>
            </w:pPr>
          </w:p>
          <w:p w14:paraId="4A58A89F" w14:textId="77777777" w:rsidR="001440E5" w:rsidRPr="001440E5" w:rsidRDefault="001440E5" w:rsidP="001440E5">
            <w:pPr>
              <w:widowControl w:val="0"/>
              <w:autoSpaceDE w:val="0"/>
              <w:autoSpaceDN w:val="0"/>
              <w:adjustRightInd w:val="0"/>
              <w:rPr>
                <w:rFonts w:eastAsia="Times New Roman" w:cstheme="minorHAnsi"/>
                <w:lang w:val="cy-GB" w:eastAsia="cy-GB"/>
              </w:rPr>
            </w:pPr>
          </w:p>
        </w:tc>
      </w:tr>
    </w:tbl>
    <w:p w14:paraId="140DCF07" w14:textId="0A88BC5A" w:rsidR="001440E5" w:rsidRDefault="001440E5" w:rsidP="001440E5">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AAE7EB9" w14:textId="77777777" w:rsidR="001440E5" w:rsidRPr="001440E5" w:rsidRDefault="001440E5" w:rsidP="001440E5">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6ABB672A" w14:textId="77777777" w:rsidR="001440E5" w:rsidRPr="001440E5" w:rsidRDefault="001440E5" w:rsidP="001440E5">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1440E5">
        <w:rPr>
          <w:rFonts w:ascii="Trebuchet MS" w:eastAsia="Times New Roman" w:hAnsi="Trebuchet MS" w:cs="Times New Roman"/>
          <w:b/>
          <w:sz w:val="24"/>
          <w:szCs w:val="24"/>
          <w:lang w:val="cy-GB" w:eastAsia="cy-GB"/>
        </w:rPr>
        <w:t>OBSERVATION / FIELD NOTES</w:t>
      </w:r>
    </w:p>
    <w:p w14:paraId="3271B88F" w14:textId="77777777" w:rsidR="001440E5" w:rsidRPr="001440E5" w:rsidRDefault="001440E5" w:rsidP="001440E5">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1440E5">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1440E5" w:rsidRPr="001440E5" w14:paraId="62EB4D5D" w14:textId="77777777" w:rsidTr="002B068C">
        <w:tc>
          <w:tcPr>
            <w:tcW w:w="8926" w:type="dxa"/>
          </w:tcPr>
          <w:p w14:paraId="4FC21AEB"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Date and time, year group: 29/09/2020</w:t>
            </w:r>
          </w:p>
          <w:p w14:paraId="648F8275"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11.00am</w:t>
            </w:r>
          </w:p>
          <w:p w14:paraId="708CC194"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Year 2</w:t>
            </w:r>
          </w:p>
        </w:tc>
      </w:tr>
      <w:tr w:rsidR="001440E5" w:rsidRPr="001440E5" w14:paraId="598FE2F9" w14:textId="77777777" w:rsidTr="002B068C">
        <w:tc>
          <w:tcPr>
            <w:tcW w:w="8926" w:type="dxa"/>
          </w:tcPr>
          <w:p w14:paraId="7803D9B3"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b/>
                <w:sz w:val="24"/>
                <w:szCs w:val="24"/>
                <w:lang w:val="cy-GB" w:eastAsia="cy-GB"/>
              </w:rPr>
              <w:t>Lesson details:</w:t>
            </w:r>
            <w:r w:rsidRPr="001440E5">
              <w:rPr>
                <w:rFonts w:ascii="Trebuchet MS" w:eastAsia="Times New Roman" w:hAnsi="Trebuchet MS"/>
                <w:sz w:val="24"/>
                <w:szCs w:val="24"/>
                <w:lang w:val="cy-GB" w:eastAsia="cy-GB"/>
              </w:rPr>
              <w:t xml:space="preserve"> (Context and focus -/AoLE/subject- is it near start of end of unit of study? Indoors/outdoors? Ability range? Any particularly relevant information). </w:t>
            </w:r>
          </w:p>
          <w:p w14:paraId="46C39DF7"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 xml:space="preserve">A Year 2 classroom based in a big school environment (about 500 pupils). This session is an independent learning lesson where learners decide on challenges they want to engage in. </w:t>
            </w:r>
          </w:p>
        </w:tc>
      </w:tr>
      <w:tr w:rsidR="001440E5" w:rsidRPr="001440E5" w14:paraId="31ABF602" w14:textId="77777777" w:rsidTr="002B068C">
        <w:tc>
          <w:tcPr>
            <w:tcW w:w="8926" w:type="dxa"/>
          </w:tcPr>
          <w:p w14:paraId="000346EC" w14:textId="77777777" w:rsidR="001440E5" w:rsidRPr="001440E5" w:rsidRDefault="001440E5" w:rsidP="001440E5">
            <w:pPr>
              <w:widowControl w:val="0"/>
              <w:autoSpaceDE w:val="0"/>
              <w:autoSpaceDN w:val="0"/>
              <w:adjustRightInd w:val="0"/>
              <w:rPr>
                <w:rFonts w:ascii="Trebuchet MS" w:eastAsia="Times New Roman" w:hAnsi="Trebuchet MS"/>
                <w:b/>
                <w:bCs/>
                <w:sz w:val="24"/>
                <w:szCs w:val="24"/>
                <w:lang w:val="en-US" w:eastAsia="cy-GB"/>
              </w:rPr>
            </w:pPr>
            <w:r w:rsidRPr="001440E5">
              <w:rPr>
                <w:rFonts w:ascii="Trebuchet MS" w:eastAsia="Times New Roman" w:hAnsi="Trebuchet MS"/>
                <w:b/>
                <w:bCs/>
                <w:sz w:val="24"/>
                <w:szCs w:val="24"/>
                <w:lang w:val="en-US" w:eastAsia="cy-GB"/>
              </w:rPr>
              <w:t>Classroom culture</w:t>
            </w:r>
          </w:p>
          <w:p w14:paraId="18C484C2" w14:textId="77777777" w:rsidR="001440E5" w:rsidRPr="001440E5" w:rsidRDefault="001440E5" w:rsidP="001440E5">
            <w:pPr>
              <w:widowControl w:val="0"/>
              <w:autoSpaceDE w:val="0"/>
              <w:autoSpaceDN w:val="0"/>
              <w:adjustRightInd w:val="0"/>
              <w:rPr>
                <w:rFonts w:ascii="Trebuchet MS" w:eastAsia="Times New Roman" w:hAnsi="Trebuchet MS"/>
                <w:bCs/>
                <w:sz w:val="24"/>
                <w:szCs w:val="24"/>
                <w:lang w:val="en-US" w:eastAsia="cy-GB"/>
              </w:rPr>
            </w:pPr>
            <w:r w:rsidRPr="001440E5">
              <w:rPr>
                <w:rFonts w:ascii="Trebuchet MS" w:eastAsia="Times New Roman" w:hAnsi="Trebuchet MS"/>
                <w:bCs/>
                <w:sz w:val="24"/>
                <w:szCs w:val="24"/>
                <w:lang w:val="en-US" w:eastAsia="cy-GB"/>
              </w:rPr>
              <w:t xml:space="preserve">(What is the classroom ‘vibe.’? What do attitudes, dispositions, </w:t>
            </w:r>
            <w:proofErr w:type="spellStart"/>
            <w:r w:rsidRPr="001440E5">
              <w:rPr>
                <w:rFonts w:ascii="Trebuchet MS" w:eastAsia="Times New Roman" w:hAnsi="Trebuchet MS"/>
                <w:bCs/>
                <w:sz w:val="24"/>
                <w:szCs w:val="24"/>
                <w:lang w:val="en-US" w:eastAsia="cy-GB"/>
              </w:rPr>
              <w:t>behaviours</w:t>
            </w:r>
            <w:proofErr w:type="spellEnd"/>
            <w:r w:rsidRPr="001440E5">
              <w:rPr>
                <w:rFonts w:ascii="Trebuchet MS" w:eastAsia="Times New Roman" w:hAnsi="Trebuchet MS"/>
                <w:bCs/>
                <w:sz w:val="24"/>
                <w:szCs w:val="24"/>
                <w:lang w:val="en-US" w:eastAsia="cy-GB"/>
              </w:rPr>
              <w:t xml:space="preserve"> towards learning seem like </w:t>
            </w:r>
            <w:proofErr w:type="gramStart"/>
            <w:r w:rsidRPr="001440E5">
              <w:rPr>
                <w:rFonts w:ascii="Trebuchet MS" w:eastAsia="Times New Roman" w:hAnsi="Trebuchet MS"/>
                <w:bCs/>
                <w:sz w:val="24"/>
                <w:szCs w:val="24"/>
                <w:lang w:val="en-US" w:eastAsia="cy-GB"/>
              </w:rPr>
              <w:t>at this point in time</w:t>
            </w:r>
            <w:proofErr w:type="gramEnd"/>
            <w:r w:rsidRPr="001440E5">
              <w:rPr>
                <w:rFonts w:ascii="Trebuchet MS" w:eastAsia="Times New Roman" w:hAnsi="Trebuchet MS"/>
                <w:bCs/>
                <w:sz w:val="24"/>
                <w:szCs w:val="24"/>
                <w:lang w:val="en-US" w:eastAsia="cy-GB"/>
              </w:rPr>
              <w:t>?)</w:t>
            </w:r>
          </w:p>
          <w:p w14:paraId="4625C2B8" w14:textId="77777777" w:rsidR="001440E5" w:rsidRPr="001440E5" w:rsidRDefault="001440E5" w:rsidP="001440E5">
            <w:pPr>
              <w:widowControl w:val="0"/>
              <w:autoSpaceDE w:val="0"/>
              <w:autoSpaceDN w:val="0"/>
              <w:adjustRightInd w:val="0"/>
              <w:rPr>
                <w:rFonts w:ascii="Trebuchet MS" w:eastAsia="Times New Roman" w:hAnsi="Trebuchet MS"/>
                <w:bCs/>
                <w:sz w:val="24"/>
                <w:szCs w:val="24"/>
                <w:lang w:val="en-US" w:eastAsia="cy-GB"/>
              </w:rPr>
            </w:pPr>
            <w:r w:rsidRPr="001440E5">
              <w:rPr>
                <w:rFonts w:ascii="Trebuchet MS" w:eastAsia="Times New Roman" w:hAnsi="Trebuchet MS"/>
                <w:bCs/>
                <w:sz w:val="24"/>
                <w:szCs w:val="24"/>
                <w:lang w:val="en-US" w:eastAsia="cy-GB"/>
              </w:rPr>
              <w:t xml:space="preserve">Again, classroom ‘vibe’ is positive. Children ready to take control of their own learning and decide which areas to engage with. </w:t>
            </w:r>
          </w:p>
        </w:tc>
      </w:tr>
      <w:tr w:rsidR="001440E5" w:rsidRPr="001440E5" w14:paraId="76B1EF6D" w14:textId="77777777" w:rsidTr="002B068C">
        <w:tc>
          <w:tcPr>
            <w:tcW w:w="8926" w:type="dxa"/>
          </w:tcPr>
          <w:p w14:paraId="2D096EC3" w14:textId="77777777" w:rsidR="001440E5" w:rsidRPr="001440E5" w:rsidRDefault="001440E5" w:rsidP="001440E5">
            <w:pPr>
              <w:widowControl w:val="0"/>
              <w:autoSpaceDE w:val="0"/>
              <w:autoSpaceDN w:val="0"/>
              <w:adjustRightInd w:val="0"/>
              <w:rPr>
                <w:rFonts w:ascii="Trebuchet MS" w:eastAsia="Times New Roman" w:hAnsi="Trebuchet MS"/>
                <w:b/>
                <w:sz w:val="24"/>
                <w:szCs w:val="24"/>
                <w:lang w:val="cy-GB" w:eastAsia="cy-GB"/>
              </w:rPr>
            </w:pPr>
            <w:r w:rsidRPr="001440E5">
              <w:rPr>
                <w:rFonts w:ascii="Trebuchet MS" w:eastAsia="Times New Roman" w:hAnsi="Trebuchet MS"/>
                <w:b/>
                <w:sz w:val="24"/>
                <w:szCs w:val="24"/>
                <w:lang w:val="cy-GB" w:eastAsia="cy-GB"/>
              </w:rPr>
              <w:t>Objectives</w:t>
            </w:r>
          </w:p>
          <w:p w14:paraId="5DEB05FB"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(What happens in the environment that communicates the purpose of the experiences?  What can be observed regarding the way lesson activities relate to these purposes?</w:t>
            </w:r>
          </w:p>
          <w:p w14:paraId="1C51518A"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 xml:space="preserve">Before learners do their challenges, the teacher has the class sat down on the carpet so they can explain what there is to do in each area. This helps learners to independently decide on challenges. This communicates the purpose of independency and taking confidence in own learning. </w:t>
            </w:r>
          </w:p>
        </w:tc>
      </w:tr>
      <w:tr w:rsidR="001440E5" w:rsidRPr="001440E5" w14:paraId="2A4F3BAE" w14:textId="77777777" w:rsidTr="002B068C">
        <w:tc>
          <w:tcPr>
            <w:tcW w:w="8926" w:type="dxa"/>
          </w:tcPr>
          <w:p w14:paraId="233B0FB3" w14:textId="77777777" w:rsidR="001440E5" w:rsidRPr="001440E5" w:rsidRDefault="001440E5" w:rsidP="001440E5">
            <w:pPr>
              <w:widowControl w:val="0"/>
              <w:autoSpaceDE w:val="0"/>
              <w:autoSpaceDN w:val="0"/>
              <w:adjustRightInd w:val="0"/>
              <w:rPr>
                <w:rFonts w:ascii="Trebuchet MS" w:eastAsia="Times New Roman" w:hAnsi="Trebuchet MS"/>
                <w:b/>
                <w:sz w:val="24"/>
                <w:szCs w:val="24"/>
                <w:lang w:val="cy-GB" w:eastAsia="cy-GB"/>
              </w:rPr>
            </w:pPr>
            <w:r w:rsidRPr="001440E5">
              <w:rPr>
                <w:rFonts w:ascii="Trebuchet MS" w:eastAsia="Times New Roman" w:hAnsi="Trebuchet MS"/>
                <w:b/>
                <w:sz w:val="24"/>
                <w:szCs w:val="24"/>
                <w:lang w:val="cy-GB" w:eastAsia="cy-GB"/>
              </w:rPr>
              <w:t>Direction</w:t>
            </w:r>
          </w:p>
          <w:p w14:paraId="2BD61D78"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 xml:space="preserve">(What can be observed that helps learners understand what they are engaging in?  What in the environment helps them understand how to achieve well)? </w:t>
            </w:r>
          </w:p>
          <w:p w14:paraId="50355D75"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 xml:space="preserve">The different themes and areas for the challenges helps learners understand what they are engaging in and how to achieve well; along with the names for different areas such as ‘writing zone’, or ‘creative zone’. </w:t>
            </w:r>
          </w:p>
        </w:tc>
      </w:tr>
      <w:tr w:rsidR="001440E5" w:rsidRPr="001440E5" w14:paraId="015E8023" w14:textId="77777777" w:rsidTr="002B068C">
        <w:tc>
          <w:tcPr>
            <w:tcW w:w="8926" w:type="dxa"/>
          </w:tcPr>
          <w:p w14:paraId="3CB14473" w14:textId="77777777" w:rsidR="001440E5" w:rsidRPr="001440E5" w:rsidRDefault="001440E5" w:rsidP="001440E5">
            <w:pPr>
              <w:widowControl w:val="0"/>
              <w:autoSpaceDE w:val="0"/>
              <w:autoSpaceDN w:val="0"/>
              <w:adjustRightInd w:val="0"/>
              <w:rPr>
                <w:rFonts w:ascii="Trebuchet MS" w:eastAsia="Times New Roman" w:hAnsi="Trebuchet MS"/>
                <w:b/>
                <w:sz w:val="24"/>
                <w:szCs w:val="24"/>
                <w:lang w:val="cy-GB" w:eastAsia="cy-GB"/>
              </w:rPr>
            </w:pPr>
            <w:r w:rsidRPr="001440E5">
              <w:rPr>
                <w:rFonts w:ascii="Trebuchet MS" w:eastAsia="Times New Roman" w:hAnsi="Trebuchet MS"/>
                <w:b/>
                <w:sz w:val="24"/>
                <w:szCs w:val="24"/>
                <w:lang w:val="cy-GB" w:eastAsia="cy-GB"/>
              </w:rPr>
              <w:t>Access and challenge</w:t>
            </w:r>
          </w:p>
          <w:p w14:paraId="779BB921"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(What can be observed in the environment that enables engagement of learners? What can be observed regarding levels of challenge?</w:t>
            </w:r>
          </w:p>
          <w:p w14:paraId="2C1A2086"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 xml:space="preserve">Giving the learners independency on what they would like to engage in not only enables engagement, but also a joy for learning. Levels of challenge is mainly assessed through the rotating groups with the teacher. </w:t>
            </w:r>
          </w:p>
        </w:tc>
      </w:tr>
      <w:tr w:rsidR="001440E5" w:rsidRPr="001440E5" w14:paraId="5E15E19E" w14:textId="77777777" w:rsidTr="002B068C">
        <w:tc>
          <w:tcPr>
            <w:tcW w:w="8926" w:type="dxa"/>
          </w:tcPr>
          <w:p w14:paraId="21666ED2" w14:textId="77777777" w:rsidR="001440E5" w:rsidRPr="001440E5" w:rsidRDefault="001440E5" w:rsidP="001440E5">
            <w:pPr>
              <w:widowControl w:val="0"/>
              <w:autoSpaceDE w:val="0"/>
              <w:autoSpaceDN w:val="0"/>
              <w:adjustRightInd w:val="0"/>
              <w:rPr>
                <w:rFonts w:ascii="Trebuchet MS" w:eastAsia="Times New Roman" w:hAnsi="Trebuchet MS"/>
                <w:b/>
                <w:sz w:val="24"/>
                <w:szCs w:val="24"/>
                <w:lang w:val="cy-GB" w:eastAsia="cy-GB"/>
              </w:rPr>
            </w:pPr>
            <w:r w:rsidRPr="001440E5">
              <w:rPr>
                <w:rFonts w:ascii="Trebuchet MS" w:eastAsia="Times New Roman" w:hAnsi="Trebuchet MS"/>
                <w:b/>
                <w:sz w:val="24"/>
                <w:szCs w:val="24"/>
                <w:lang w:val="cy-GB" w:eastAsia="cy-GB"/>
              </w:rPr>
              <w:t>Assessment</w:t>
            </w:r>
          </w:p>
          <w:p w14:paraId="71B6394A"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(Can anything be observed about how student’s existing knowledge is used?  Can anything be observed regarding the development of knowledge during or after the experience)?</w:t>
            </w:r>
          </w:p>
          <w:p w14:paraId="76C0D0C4"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 xml:space="preserve">Existing knowledge can be dealt with in a number of ways during this lesson: </w:t>
            </w:r>
            <w:r w:rsidRPr="001440E5">
              <w:rPr>
                <w:rFonts w:ascii="Trebuchet MS" w:eastAsia="Times New Roman" w:hAnsi="Trebuchet MS"/>
                <w:sz w:val="24"/>
                <w:szCs w:val="24"/>
                <w:lang w:val="cy-GB" w:eastAsia="cy-GB"/>
              </w:rPr>
              <w:lastRenderedPageBreak/>
              <w:t xml:space="preserve">teacher, friends, peers, challenges, LSA’s, etc. </w:t>
            </w:r>
          </w:p>
        </w:tc>
      </w:tr>
      <w:tr w:rsidR="001440E5" w:rsidRPr="001440E5" w14:paraId="314BB8DF" w14:textId="77777777" w:rsidTr="002B068C">
        <w:tc>
          <w:tcPr>
            <w:tcW w:w="8926" w:type="dxa"/>
          </w:tcPr>
          <w:p w14:paraId="087D5254" w14:textId="77777777" w:rsidR="001440E5" w:rsidRPr="001440E5" w:rsidRDefault="001440E5" w:rsidP="001440E5">
            <w:pPr>
              <w:widowControl w:val="0"/>
              <w:autoSpaceDE w:val="0"/>
              <w:autoSpaceDN w:val="0"/>
              <w:adjustRightInd w:val="0"/>
              <w:rPr>
                <w:rFonts w:ascii="Trebuchet MS" w:eastAsia="Times New Roman" w:hAnsi="Trebuchet MS"/>
                <w:b/>
                <w:sz w:val="24"/>
                <w:szCs w:val="24"/>
                <w:lang w:val="cy-GB" w:eastAsia="cy-GB"/>
              </w:rPr>
            </w:pPr>
            <w:r w:rsidRPr="001440E5">
              <w:rPr>
                <w:rFonts w:ascii="Trebuchet MS" w:eastAsia="Times New Roman" w:hAnsi="Trebuchet MS"/>
                <w:b/>
                <w:sz w:val="24"/>
                <w:szCs w:val="24"/>
                <w:lang w:val="cy-GB" w:eastAsia="cy-GB"/>
              </w:rPr>
              <w:lastRenderedPageBreak/>
              <w:t>Specifics / Critical Incidents</w:t>
            </w:r>
          </w:p>
          <w:p w14:paraId="4ACC1185"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(Are there moments which cause you to consider aspects of practice when you come across them in future teaching)?</w:t>
            </w:r>
          </w:p>
          <w:p w14:paraId="11C8ED37"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r w:rsidRPr="001440E5">
              <w:rPr>
                <w:rFonts w:ascii="Trebuchet MS" w:eastAsia="Times New Roman" w:hAnsi="Trebuchet MS"/>
                <w:sz w:val="24"/>
                <w:szCs w:val="24"/>
                <w:lang w:val="cy-GB" w:eastAsia="cy-GB"/>
              </w:rPr>
              <w:t>A group of children stay in the ‘story time area’ for most of the morning and don’t engage with the other challenges. Why is this?</w:t>
            </w:r>
          </w:p>
          <w:p w14:paraId="64411EE9" w14:textId="77777777" w:rsidR="001440E5" w:rsidRPr="001440E5" w:rsidRDefault="001440E5" w:rsidP="001440E5">
            <w:pPr>
              <w:widowControl w:val="0"/>
              <w:autoSpaceDE w:val="0"/>
              <w:autoSpaceDN w:val="0"/>
              <w:adjustRightInd w:val="0"/>
              <w:rPr>
                <w:rFonts w:ascii="Trebuchet MS" w:eastAsia="Times New Roman" w:hAnsi="Trebuchet MS"/>
                <w:sz w:val="24"/>
                <w:szCs w:val="24"/>
                <w:lang w:val="cy-GB" w:eastAsia="cy-GB"/>
              </w:rPr>
            </w:pPr>
          </w:p>
        </w:tc>
      </w:tr>
    </w:tbl>
    <w:p w14:paraId="1B6D4C9D" w14:textId="77777777" w:rsidR="007D42B9" w:rsidRPr="007D42B9" w:rsidRDefault="007D42B9" w:rsidP="007D42B9">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E484ECE" w14:textId="77777777" w:rsidR="001440E5" w:rsidRPr="001440E5" w:rsidRDefault="001440E5" w:rsidP="001440E5">
      <w:pPr>
        <w:rPr>
          <w:rFonts w:asciiTheme="majorHAnsi" w:hAnsiTheme="majorHAnsi" w:cstheme="majorHAnsi"/>
          <w:b/>
          <w:bCs/>
          <w:sz w:val="28"/>
          <w:szCs w:val="28"/>
          <w:u w:val="single"/>
        </w:rPr>
      </w:pPr>
      <w:r w:rsidRPr="001440E5">
        <w:rPr>
          <w:rFonts w:asciiTheme="majorHAnsi" w:hAnsiTheme="majorHAnsi" w:cstheme="majorHAnsi"/>
          <w:b/>
          <w:bCs/>
          <w:sz w:val="28"/>
          <w:szCs w:val="28"/>
          <w:u w:val="single"/>
        </w:rPr>
        <w:t xml:space="preserve">Reference List </w:t>
      </w:r>
    </w:p>
    <w:p w14:paraId="7703F7BE" w14:textId="77777777" w:rsidR="001440E5" w:rsidRPr="001440E5" w:rsidRDefault="001440E5" w:rsidP="001440E5">
      <w:pPr>
        <w:spacing w:before="240"/>
        <w:rPr>
          <w:sz w:val="24"/>
          <w:szCs w:val="24"/>
        </w:rPr>
      </w:pPr>
      <w:r w:rsidRPr="001440E5">
        <w:rPr>
          <w:sz w:val="24"/>
          <w:szCs w:val="24"/>
        </w:rPr>
        <w:t xml:space="preserve">Andresen, L. (1993) </w:t>
      </w:r>
      <w:r w:rsidRPr="001440E5">
        <w:rPr>
          <w:i/>
          <w:iCs/>
          <w:sz w:val="24"/>
          <w:szCs w:val="24"/>
        </w:rPr>
        <w:t>On becoming a maker of teachers: journey down a long hall of mirrors.</w:t>
      </w:r>
      <w:r w:rsidRPr="001440E5">
        <w:rPr>
          <w:sz w:val="24"/>
          <w:szCs w:val="24"/>
        </w:rPr>
        <w:t xml:space="preserve"> In: </w:t>
      </w:r>
      <w:proofErr w:type="spellStart"/>
      <w:r w:rsidRPr="001440E5">
        <w:rPr>
          <w:sz w:val="24"/>
          <w:szCs w:val="24"/>
        </w:rPr>
        <w:t>Boud</w:t>
      </w:r>
      <w:proofErr w:type="spellEnd"/>
      <w:r w:rsidRPr="001440E5">
        <w:rPr>
          <w:sz w:val="24"/>
          <w:szCs w:val="24"/>
        </w:rPr>
        <w:t xml:space="preserve"> D., Cohen R., Walker D., eds. </w:t>
      </w:r>
      <w:r w:rsidRPr="001440E5">
        <w:rPr>
          <w:i/>
          <w:iCs/>
          <w:sz w:val="24"/>
          <w:szCs w:val="24"/>
        </w:rPr>
        <w:t>Using experience for learning.</w:t>
      </w:r>
      <w:r w:rsidRPr="001440E5">
        <w:rPr>
          <w:sz w:val="24"/>
          <w:szCs w:val="24"/>
        </w:rPr>
        <w:t xml:space="preserve"> Milton Keynes, UK: The Open University Press: 59–70.</w:t>
      </w:r>
    </w:p>
    <w:p w14:paraId="6E443C17" w14:textId="77777777" w:rsidR="001440E5" w:rsidRPr="001440E5" w:rsidRDefault="001440E5" w:rsidP="001440E5">
      <w:pPr>
        <w:spacing w:before="240"/>
        <w:rPr>
          <w:sz w:val="24"/>
          <w:szCs w:val="24"/>
        </w:rPr>
      </w:pPr>
      <w:r w:rsidRPr="001440E5">
        <w:rPr>
          <w:sz w:val="24"/>
          <w:szCs w:val="24"/>
        </w:rPr>
        <w:t xml:space="preserve">Arshad, R., Wrigley, T., Pratt, L. &amp; Mitchell, L. (eds) (2012) </w:t>
      </w:r>
      <w:r w:rsidRPr="001440E5">
        <w:rPr>
          <w:i/>
          <w:iCs/>
          <w:sz w:val="24"/>
          <w:szCs w:val="24"/>
        </w:rPr>
        <w:t>Social Justice re-examined: dilemmas and solutions for the classroom teacher.</w:t>
      </w:r>
      <w:r w:rsidRPr="001440E5">
        <w:rPr>
          <w:sz w:val="24"/>
          <w:szCs w:val="24"/>
        </w:rPr>
        <w:t xml:space="preserve"> London: IOE Press.</w:t>
      </w:r>
    </w:p>
    <w:p w14:paraId="4AC2392A" w14:textId="77777777" w:rsidR="001440E5" w:rsidRPr="001440E5" w:rsidRDefault="001440E5" w:rsidP="001440E5">
      <w:pPr>
        <w:spacing w:before="240"/>
        <w:rPr>
          <w:sz w:val="24"/>
          <w:szCs w:val="24"/>
        </w:rPr>
      </w:pPr>
      <w:proofErr w:type="spellStart"/>
      <w:r w:rsidRPr="001440E5">
        <w:rPr>
          <w:sz w:val="24"/>
          <w:szCs w:val="24"/>
        </w:rPr>
        <w:t>Avramidis</w:t>
      </w:r>
      <w:proofErr w:type="spellEnd"/>
      <w:r w:rsidRPr="001440E5">
        <w:rPr>
          <w:sz w:val="24"/>
          <w:szCs w:val="24"/>
        </w:rPr>
        <w:t xml:space="preserve">, E. &amp; Norwich, B. (2016) </w:t>
      </w:r>
      <w:r w:rsidRPr="001440E5">
        <w:rPr>
          <w:i/>
          <w:iCs/>
          <w:sz w:val="24"/>
          <w:szCs w:val="24"/>
        </w:rPr>
        <w:t>Special Educational Needs: a guide for inclusive practice: The State of Research 3 From Methodological Purism to Pluralistic Research Progress</w:t>
      </w:r>
      <w:r w:rsidRPr="001440E5">
        <w:rPr>
          <w:sz w:val="24"/>
          <w:szCs w:val="24"/>
        </w:rPr>
        <w:t xml:space="preserve"> (2nd ed.). London. Sage Publications.</w:t>
      </w:r>
    </w:p>
    <w:p w14:paraId="1817CF03" w14:textId="77777777" w:rsidR="001440E5" w:rsidRPr="001440E5" w:rsidRDefault="001440E5" w:rsidP="001440E5">
      <w:pPr>
        <w:spacing w:before="240"/>
        <w:rPr>
          <w:sz w:val="24"/>
          <w:szCs w:val="24"/>
        </w:rPr>
      </w:pPr>
      <w:r w:rsidRPr="001440E5">
        <w:rPr>
          <w:sz w:val="24"/>
          <w:szCs w:val="24"/>
        </w:rPr>
        <w:t xml:space="preserve">British Educational Research Association [BERA] (2018) </w:t>
      </w:r>
      <w:r w:rsidRPr="001440E5">
        <w:rPr>
          <w:i/>
          <w:iCs/>
          <w:sz w:val="24"/>
          <w:szCs w:val="24"/>
        </w:rPr>
        <w:t>Ethical Guidelines for Educational Research,</w:t>
      </w:r>
      <w:r w:rsidRPr="001440E5">
        <w:rPr>
          <w:sz w:val="24"/>
          <w:szCs w:val="24"/>
        </w:rPr>
        <w:t xml:space="preserve"> fourth edition, London.</w:t>
      </w:r>
    </w:p>
    <w:p w14:paraId="646D55E4" w14:textId="77777777" w:rsidR="001440E5" w:rsidRPr="001440E5" w:rsidRDefault="001440E5" w:rsidP="001440E5">
      <w:pPr>
        <w:spacing w:before="240"/>
        <w:rPr>
          <w:sz w:val="24"/>
          <w:szCs w:val="24"/>
        </w:rPr>
      </w:pPr>
      <w:proofErr w:type="spellStart"/>
      <w:r w:rsidRPr="001440E5">
        <w:rPr>
          <w:sz w:val="24"/>
          <w:szCs w:val="24"/>
        </w:rPr>
        <w:t>Britzman</w:t>
      </w:r>
      <w:proofErr w:type="spellEnd"/>
      <w:r w:rsidRPr="001440E5">
        <w:rPr>
          <w:sz w:val="24"/>
          <w:szCs w:val="24"/>
        </w:rPr>
        <w:t xml:space="preserve">, DP. (1991) </w:t>
      </w:r>
      <w:r w:rsidRPr="001440E5">
        <w:rPr>
          <w:i/>
          <w:iCs/>
          <w:sz w:val="24"/>
          <w:szCs w:val="24"/>
        </w:rPr>
        <w:t>Practice makes practice: a critical study of learning to teach</w:t>
      </w:r>
      <w:r w:rsidRPr="001440E5">
        <w:rPr>
          <w:sz w:val="24"/>
          <w:szCs w:val="24"/>
        </w:rPr>
        <w:t>. Albany, NY: State University of New York Press.</w:t>
      </w:r>
    </w:p>
    <w:p w14:paraId="518507AF" w14:textId="77777777" w:rsidR="001440E5" w:rsidRPr="001440E5" w:rsidRDefault="001440E5" w:rsidP="001440E5">
      <w:pPr>
        <w:spacing w:before="240"/>
        <w:rPr>
          <w:sz w:val="24"/>
          <w:szCs w:val="24"/>
        </w:rPr>
      </w:pPr>
      <w:r w:rsidRPr="001440E5">
        <w:rPr>
          <w:sz w:val="24"/>
          <w:szCs w:val="24"/>
        </w:rPr>
        <w:t xml:space="preserve">Brookfield, S. (1998) </w:t>
      </w:r>
      <w:r w:rsidRPr="001440E5">
        <w:rPr>
          <w:i/>
          <w:iCs/>
          <w:sz w:val="24"/>
          <w:szCs w:val="24"/>
        </w:rPr>
        <w:t>The Journal of Continuing Education in the Health Professions,</w:t>
      </w:r>
      <w:r w:rsidRPr="001440E5">
        <w:rPr>
          <w:sz w:val="24"/>
          <w:szCs w:val="24"/>
        </w:rPr>
        <w:t xml:space="preserve"> Volume 18 Critically Reflective Practice.</w:t>
      </w:r>
    </w:p>
    <w:p w14:paraId="7784A813" w14:textId="77777777" w:rsidR="001440E5" w:rsidRPr="001440E5" w:rsidRDefault="001440E5" w:rsidP="001440E5">
      <w:pPr>
        <w:spacing w:before="240"/>
        <w:rPr>
          <w:sz w:val="24"/>
          <w:szCs w:val="24"/>
        </w:rPr>
      </w:pPr>
      <w:r w:rsidRPr="001440E5">
        <w:rPr>
          <w:sz w:val="24"/>
          <w:szCs w:val="24"/>
        </w:rPr>
        <w:t xml:space="preserve">Cohen, R., </w:t>
      </w:r>
      <w:proofErr w:type="spellStart"/>
      <w:r w:rsidRPr="001440E5">
        <w:rPr>
          <w:sz w:val="24"/>
          <w:szCs w:val="24"/>
        </w:rPr>
        <w:t>Boud</w:t>
      </w:r>
      <w:proofErr w:type="spellEnd"/>
      <w:r w:rsidRPr="001440E5">
        <w:rPr>
          <w:sz w:val="24"/>
          <w:szCs w:val="24"/>
        </w:rPr>
        <w:t xml:space="preserve"> D. &amp; Walker D. (1993) </w:t>
      </w:r>
      <w:r w:rsidRPr="001440E5">
        <w:rPr>
          <w:i/>
          <w:iCs/>
          <w:sz w:val="24"/>
          <w:szCs w:val="24"/>
        </w:rPr>
        <w:t>Using Experience for Learning.</w:t>
      </w:r>
      <w:r w:rsidRPr="001440E5">
        <w:rPr>
          <w:sz w:val="24"/>
          <w:szCs w:val="24"/>
        </w:rPr>
        <w:t xml:space="preserve"> Open University Press.  </w:t>
      </w:r>
    </w:p>
    <w:p w14:paraId="3730E97F" w14:textId="77777777" w:rsidR="001440E5" w:rsidRPr="001440E5" w:rsidRDefault="001440E5" w:rsidP="001440E5">
      <w:pPr>
        <w:spacing w:before="240"/>
        <w:rPr>
          <w:i/>
          <w:iCs/>
          <w:sz w:val="24"/>
          <w:szCs w:val="24"/>
        </w:rPr>
      </w:pPr>
      <w:r w:rsidRPr="001440E5">
        <w:rPr>
          <w:sz w:val="24"/>
          <w:szCs w:val="24"/>
        </w:rPr>
        <w:t xml:space="preserve">CSIE staff and associates (2009) </w:t>
      </w:r>
      <w:r w:rsidRPr="001440E5">
        <w:rPr>
          <w:i/>
          <w:iCs/>
          <w:sz w:val="24"/>
          <w:szCs w:val="24"/>
        </w:rPr>
        <w:t>The Welcome Workbook: A Self-Review Framework for Expanding Inclusive Provision in your Local Authority Centre for Studies on Inclusive Education.</w:t>
      </w:r>
    </w:p>
    <w:p w14:paraId="6A7A8C12" w14:textId="77777777" w:rsidR="001440E5" w:rsidRPr="001440E5" w:rsidRDefault="001440E5" w:rsidP="001440E5">
      <w:pPr>
        <w:spacing w:before="240"/>
        <w:rPr>
          <w:sz w:val="24"/>
          <w:szCs w:val="24"/>
        </w:rPr>
      </w:pPr>
      <w:r w:rsidRPr="001440E5">
        <w:rPr>
          <w:sz w:val="24"/>
          <w:szCs w:val="24"/>
        </w:rPr>
        <w:t xml:space="preserve">Department for Education, Lifelong Learning and Skills. (2016) </w:t>
      </w:r>
      <w:r w:rsidRPr="001440E5">
        <w:rPr>
          <w:i/>
          <w:iCs/>
          <w:sz w:val="24"/>
          <w:szCs w:val="24"/>
        </w:rPr>
        <w:t>Inclusion and Pupil Support,</w:t>
      </w:r>
      <w:r w:rsidRPr="001440E5">
        <w:rPr>
          <w:sz w:val="24"/>
          <w:szCs w:val="24"/>
        </w:rPr>
        <w:t xml:space="preserve"> Cardiff: Welsh Assembly Government. Available at: </w:t>
      </w:r>
      <w:hyperlink r:id="rId8" w:history="1">
        <w:r w:rsidRPr="001440E5">
          <w:rPr>
            <w:rStyle w:val="Hyperlink"/>
            <w:sz w:val="24"/>
            <w:szCs w:val="24"/>
          </w:rPr>
          <w:t>http://gov.wales/docs/dcells/publications/160318inclusionand-pupil-support-en.pdf</w:t>
        </w:r>
      </w:hyperlink>
    </w:p>
    <w:p w14:paraId="7A5C6DB2" w14:textId="77777777" w:rsidR="001440E5" w:rsidRPr="001440E5" w:rsidRDefault="001440E5" w:rsidP="001440E5">
      <w:pPr>
        <w:spacing w:before="240"/>
        <w:rPr>
          <w:sz w:val="24"/>
          <w:szCs w:val="24"/>
        </w:rPr>
      </w:pPr>
      <w:r w:rsidRPr="001440E5">
        <w:rPr>
          <w:sz w:val="24"/>
          <w:szCs w:val="24"/>
        </w:rPr>
        <w:t xml:space="preserve">Donaldson, G. (2015) </w:t>
      </w:r>
      <w:r w:rsidRPr="001440E5">
        <w:rPr>
          <w:i/>
          <w:iCs/>
          <w:sz w:val="24"/>
          <w:szCs w:val="24"/>
        </w:rPr>
        <w:t>Successful Futures Looking at the Curriculum and Assessment Arrangements in Wales</w:t>
      </w:r>
      <w:r w:rsidRPr="001440E5">
        <w:rPr>
          <w:sz w:val="24"/>
          <w:szCs w:val="24"/>
        </w:rPr>
        <w:t xml:space="preserve"> Available at </w:t>
      </w:r>
      <w:hyperlink r:id="rId9" w:history="1">
        <w:r w:rsidRPr="001440E5">
          <w:rPr>
            <w:rStyle w:val="Hyperlink"/>
            <w:sz w:val="24"/>
            <w:szCs w:val="24"/>
          </w:rPr>
          <w:t>https://gov.wales/sites/default/files/publications/2018-03/succesful-futures-a-summary-of-professor-graham-donaldsons-report.pdf</w:t>
        </w:r>
      </w:hyperlink>
      <w:r w:rsidRPr="001440E5">
        <w:rPr>
          <w:sz w:val="24"/>
          <w:szCs w:val="24"/>
        </w:rPr>
        <w:t xml:space="preserve"> Accessed October 2020.  </w:t>
      </w:r>
    </w:p>
    <w:p w14:paraId="46E939BA" w14:textId="77777777" w:rsidR="001440E5" w:rsidRPr="001440E5" w:rsidRDefault="001440E5" w:rsidP="001440E5">
      <w:pPr>
        <w:spacing w:before="240"/>
        <w:rPr>
          <w:sz w:val="24"/>
          <w:szCs w:val="24"/>
        </w:rPr>
      </w:pPr>
      <w:r w:rsidRPr="001440E5">
        <w:rPr>
          <w:sz w:val="24"/>
          <w:szCs w:val="24"/>
        </w:rPr>
        <w:t xml:space="preserve">Donaldson, G. (2015) Review: </w:t>
      </w:r>
      <w:r w:rsidRPr="001440E5">
        <w:rPr>
          <w:i/>
          <w:iCs/>
          <w:sz w:val="24"/>
          <w:szCs w:val="24"/>
        </w:rPr>
        <w:t>The ‘purposes’ and content for a curriculum for Wales</w:t>
      </w:r>
      <w:r w:rsidRPr="001440E5">
        <w:rPr>
          <w:sz w:val="24"/>
          <w:szCs w:val="24"/>
        </w:rPr>
        <w:t xml:space="preserve"> Available at </w:t>
      </w:r>
      <w:hyperlink r:id="rId10" w:history="1">
        <w:r w:rsidRPr="001440E5">
          <w:rPr>
            <w:rStyle w:val="Hyperlink"/>
            <w:sz w:val="24"/>
            <w:szCs w:val="24"/>
          </w:rPr>
          <w:t>https://hwb.gov.wales/curriculum-for-wales/designing-your-</w:t>
        </w:r>
        <w:r w:rsidRPr="001440E5">
          <w:rPr>
            <w:rStyle w:val="Hyperlink"/>
            <w:sz w:val="24"/>
            <w:szCs w:val="24"/>
          </w:rPr>
          <w:lastRenderedPageBreak/>
          <w:t>curriculum/developing-a-vision-for-curriculum-design/#curriculum-design-and-the-four-purposes</w:t>
        </w:r>
      </w:hyperlink>
      <w:r w:rsidRPr="001440E5">
        <w:rPr>
          <w:sz w:val="24"/>
          <w:szCs w:val="24"/>
        </w:rPr>
        <w:t xml:space="preserve"> Accessed October 2020. </w:t>
      </w:r>
    </w:p>
    <w:p w14:paraId="7C587C58" w14:textId="77777777" w:rsidR="001440E5" w:rsidRPr="001440E5" w:rsidRDefault="001440E5" w:rsidP="001440E5">
      <w:pPr>
        <w:spacing w:before="240"/>
        <w:rPr>
          <w:sz w:val="24"/>
          <w:szCs w:val="24"/>
        </w:rPr>
      </w:pPr>
      <w:r w:rsidRPr="001440E5">
        <w:rPr>
          <w:sz w:val="24"/>
          <w:szCs w:val="24"/>
        </w:rPr>
        <w:t xml:space="preserve">Fielding, M. (2000) </w:t>
      </w:r>
      <w:r w:rsidRPr="001440E5">
        <w:rPr>
          <w:i/>
          <w:iCs/>
          <w:sz w:val="24"/>
          <w:szCs w:val="24"/>
        </w:rPr>
        <w:t>The person-centred school.</w:t>
      </w:r>
      <w:r w:rsidRPr="001440E5">
        <w:rPr>
          <w:sz w:val="24"/>
          <w:szCs w:val="24"/>
        </w:rPr>
        <w:t xml:space="preserve"> Forum. 42.</w:t>
      </w:r>
    </w:p>
    <w:p w14:paraId="69A72BC2" w14:textId="77777777" w:rsidR="001440E5" w:rsidRPr="001440E5" w:rsidRDefault="001440E5" w:rsidP="001440E5">
      <w:pPr>
        <w:spacing w:before="240"/>
        <w:rPr>
          <w:sz w:val="24"/>
          <w:szCs w:val="24"/>
        </w:rPr>
      </w:pPr>
      <w:r w:rsidRPr="001440E5">
        <w:rPr>
          <w:sz w:val="24"/>
          <w:szCs w:val="24"/>
        </w:rPr>
        <w:t xml:space="preserve">Kumar, R. (2014) </w:t>
      </w:r>
      <w:r w:rsidRPr="001440E5">
        <w:rPr>
          <w:i/>
          <w:iCs/>
          <w:sz w:val="24"/>
          <w:szCs w:val="24"/>
        </w:rPr>
        <w:t>Research Methodology.</w:t>
      </w:r>
      <w:r w:rsidRPr="001440E5">
        <w:rPr>
          <w:sz w:val="24"/>
          <w:szCs w:val="24"/>
        </w:rPr>
        <w:t xml:space="preserve"> London: SAGE.</w:t>
      </w:r>
    </w:p>
    <w:p w14:paraId="4D46B1FA" w14:textId="77777777" w:rsidR="001440E5" w:rsidRPr="001440E5" w:rsidRDefault="001440E5" w:rsidP="001440E5">
      <w:pPr>
        <w:spacing w:before="240"/>
        <w:rPr>
          <w:sz w:val="24"/>
          <w:szCs w:val="24"/>
        </w:rPr>
      </w:pPr>
      <w:r w:rsidRPr="001440E5">
        <w:rPr>
          <w:sz w:val="24"/>
          <w:szCs w:val="24"/>
        </w:rPr>
        <w:t xml:space="preserve">Peer, L. &amp; Reid, G. (2016) </w:t>
      </w:r>
      <w:r w:rsidRPr="001440E5">
        <w:rPr>
          <w:i/>
          <w:iCs/>
          <w:sz w:val="24"/>
          <w:szCs w:val="24"/>
        </w:rPr>
        <w:t>Special Educational Needs: a guide for inclusive practice</w:t>
      </w:r>
      <w:r w:rsidRPr="001440E5">
        <w:rPr>
          <w:sz w:val="24"/>
          <w:szCs w:val="24"/>
        </w:rPr>
        <w:t xml:space="preserve"> (2nd ed.). London: Sage Publications.</w:t>
      </w:r>
    </w:p>
    <w:p w14:paraId="2C26B15E" w14:textId="77777777" w:rsidR="001440E5" w:rsidRPr="001440E5" w:rsidRDefault="001440E5" w:rsidP="001440E5">
      <w:pPr>
        <w:spacing w:before="240"/>
        <w:rPr>
          <w:sz w:val="24"/>
          <w:szCs w:val="24"/>
        </w:rPr>
      </w:pPr>
      <w:r w:rsidRPr="001440E5">
        <w:rPr>
          <w:sz w:val="24"/>
          <w:szCs w:val="24"/>
        </w:rPr>
        <w:t xml:space="preserve">Rose, J., Gilbert, L. &amp; Richards, L.V. (2015) </w:t>
      </w:r>
      <w:r w:rsidRPr="001440E5">
        <w:rPr>
          <w:i/>
          <w:iCs/>
          <w:sz w:val="24"/>
          <w:szCs w:val="24"/>
        </w:rPr>
        <w:t>Health and Wellbeing in Early Childhood.</w:t>
      </w:r>
      <w:r w:rsidRPr="001440E5">
        <w:rPr>
          <w:sz w:val="24"/>
          <w:szCs w:val="24"/>
        </w:rPr>
        <w:t xml:space="preserve"> London: SAGE.</w:t>
      </w:r>
    </w:p>
    <w:p w14:paraId="636F2C0D" w14:textId="77777777" w:rsidR="001440E5" w:rsidRPr="001440E5" w:rsidRDefault="001440E5" w:rsidP="001440E5">
      <w:pPr>
        <w:spacing w:before="240"/>
        <w:rPr>
          <w:sz w:val="24"/>
          <w:szCs w:val="24"/>
        </w:rPr>
      </w:pPr>
      <w:r w:rsidRPr="001440E5">
        <w:rPr>
          <w:sz w:val="24"/>
          <w:szCs w:val="24"/>
        </w:rPr>
        <w:t xml:space="preserve">Royal College of Psychiatrists (2016) </w:t>
      </w:r>
      <w:r w:rsidRPr="001440E5">
        <w:rPr>
          <w:i/>
          <w:iCs/>
          <w:sz w:val="24"/>
          <w:szCs w:val="24"/>
        </w:rPr>
        <w:t>Values-based child and adolescent mental health system commission: What really matters in children and young people’s mental health.</w:t>
      </w:r>
    </w:p>
    <w:p w14:paraId="3AF9E4CF" w14:textId="77777777" w:rsidR="001440E5" w:rsidRPr="001440E5" w:rsidRDefault="001440E5" w:rsidP="001440E5">
      <w:pPr>
        <w:spacing w:before="240"/>
        <w:rPr>
          <w:sz w:val="24"/>
          <w:szCs w:val="24"/>
        </w:rPr>
      </w:pPr>
      <w:r w:rsidRPr="001440E5">
        <w:rPr>
          <w:sz w:val="24"/>
          <w:szCs w:val="24"/>
        </w:rPr>
        <w:t>Tripp, D. (2012</w:t>
      </w:r>
      <w:r w:rsidRPr="001440E5">
        <w:rPr>
          <w:i/>
          <w:iCs/>
          <w:sz w:val="24"/>
          <w:szCs w:val="24"/>
        </w:rPr>
        <w:t>) Critical Incidents in Teaching</w:t>
      </w:r>
      <w:r w:rsidRPr="001440E5">
        <w:rPr>
          <w:sz w:val="24"/>
          <w:szCs w:val="24"/>
        </w:rPr>
        <w:t xml:space="preserve"> (Classic Edition</w:t>
      </w:r>
      <w:proofErr w:type="gramStart"/>
      <w:r w:rsidRPr="001440E5">
        <w:rPr>
          <w:sz w:val="24"/>
          <w:szCs w:val="24"/>
        </w:rPr>
        <w:t>) :</w:t>
      </w:r>
      <w:proofErr w:type="gramEnd"/>
      <w:r w:rsidRPr="001440E5">
        <w:rPr>
          <w:sz w:val="24"/>
          <w:szCs w:val="24"/>
        </w:rPr>
        <w:t xml:space="preserve"> </w:t>
      </w:r>
      <w:r w:rsidRPr="001440E5">
        <w:rPr>
          <w:i/>
          <w:iCs/>
          <w:sz w:val="24"/>
          <w:szCs w:val="24"/>
        </w:rPr>
        <w:t>Developing Professional Judgement,</w:t>
      </w:r>
      <w:r w:rsidRPr="001440E5">
        <w:rPr>
          <w:sz w:val="24"/>
          <w:szCs w:val="24"/>
        </w:rPr>
        <w:t xml:space="preserve"> Taylor &amp; Francis Group.</w:t>
      </w:r>
    </w:p>
    <w:p w14:paraId="1FCBBD3B" w14:textId="77777777" w:rsidR="001440E5" w:rsidRPr="001440E5" w:rsidRDefault="001440E5" w:rsidP="001440E5">
      <w:pPr>
        <w:spacing w:before="240"/>
        <w:rPr>
          <w:sz w:val="24"/>
          <w:szCs w:val="24"/>
        </w:rPr>
      </w:pPr>
      <w:r w:rsidRPr="001440E5">
        <w:rPr>
          <w:sz w:val="24"/>
          <w:szCs w:val="24"/>
        </w:rPr>
        <w:t xml:space="preserve">Weedon, C. (2016) </w:t>
      </w:r>
      <w:r w:rsidRPr="001440E5">
        <w:rPr>
          <w:i/>
          <w:iCs/>
          <w:sz w:val="24"/>
          <w:szCs w:val="24"/>
        </w:rPr>
        <w:t xml:space="preserve">Special Educational Needs: a guide for inclusive practice: </w:t>
      </w:r>
      <w:r w:rsidRPr="001440E5">
        <w:rPr>
          <w:sz w:val="24"/>
          <w:szCs w:val="24"/>
        </w:rPr>
        <w:t>Chapter 5:</w:t>
      </w:r>
      <w:r w:rsidRPr="001440E5">
        <w:rPr>
          <w:i/>
          <w:iCs/>
          <w:sz w:val="24"/>
          <w:szCs w:val="24"/>
        </w:rPr>
        <w:t xml:space="preserve"> The Potential Impact and Influence of the Social Model of Disability</w:t>
      </w:r>
      <w:r w:rsidRPr="001440E5">
        <w:rPr>
          <w:sz w:val="24"/>
          <w:szCs w:val="24"/>
        </w:rPr>
        <w:t xml:space="preserve"> (2nd ed.). London. Sage Publications.</w:t>
      </w:r>
    </w:p>
    <w:p w14:paraId="662746B7" w14:textId="77777777" w:rsidR="001440E5" w:rsidRPr="001440E5" w:rsidRDefault="001440E5" w:rsidP="001440E5">
      <w:pPr>
        <w:spacing w:before="240"/>
        <w:rPr>
          <w:sz w:val="24"/>
          <w:szCs w:val="24"/>
        </w:rPr>
      </w:pPr>
      <w:r w:rsidRPr="001440E5">
        <w:rPr>
          <w:sz w:val="24"/>
          <w:szCs w:val="24"/>
        </w:rPr>
        <w:t xml:space="preserve">Wellington, J. (2015) </w:t>
      </w:r>
      <w:r w:rsidRPr="001440E5">
        <w:rPr>
          <w:i/>
          <w:iCs/>
          <w:sz w:val="24"/>
          <w:szCs w:val="24"/>
        </w:rPr>
        <w:t>Educational Research</w:t>
      </w:r>
      <w:r w:rsidRPr="001440E5">
        <w:rPr>
          <w:sz w:val="24"/>
          <w:szCs w:val="24"/>
        </w:rPr>
        <w:t xml:space="preserve"> (second edition). London: Bloomsbury Academic.</w:t>
      </w:r>
    </w:p>
    <w:p w14:paraId="0BD0C2DC" w14:textId="77777777" w:rsidR="001440E5" w:rsidRPr="001440E5" w:rsidRDefault="001440E5" w:rsidP="001440E5">
      <w:pPr>
        <w:spacing w:before="240"/>
        <w:rPr>
          <w:sz w:val="24"/>
          <w:szCs w:val="24"/>
        </w:rPr>
      </w:pPr>
      <w:r w:rsidRPr="001440E5">
        <w:rPr>
          <w:sz w:val="24"/>
          <w:szCs w:val="24"/>
        </w:rPr>
        <w:t xml:space="preserve">Welsh Government (2018) </w:t>
      </w:r>
      <w:r w:rsidRPr="001440E5">
        <w:rPr>
          <w:i/>
          <w:iCs/>
          <w:sz w:val="24"/>
          <w:szCs w:val="24"/>
        </w:rPr>
        <w:t>Professional Standards for Teaching and Leadership.</w:t>
      </w:r>
      <w:r w:rsidRPr="001440E5">
        <w:rPr>
          <w:sz w:val="24"/>
          <w:szCs w:val="24"/>
        </w:rPr>
        <w:t xml:space="preserve"> Available at </w:t>
      </w:r>
      <w:hyperlink r:id="rId11" w:history="1">
        <w:r w:rsidRPr="001440E5">
          <w:rPr>
            <w:rStyle w:val="Hyperlink"/>
            <w:sz w:val="24"/>
            <w:szCs w:val="24"/>
          </w:rPr>
          <w:t>https://hwb.gov.wales/api/storage/19bc948b-8a3f-41e0-944a-7bf2cadf7d18/professional-standards-for-teaching-and-leadership-interactive-pdf-for-pc.pdf Accessed October 2020</w:t>
        </w:r>
      </w:hyperlink>
      <w:r w:rsidRPr="001440E5">
        <w:rPr>
          <w:sz w:val="24"/>
          <w:szCs w:val="24"/>
        </w:rPr>
        <w:t xml:space="preserve"> Accessed September 2020. </w:t>
      </w:r>
    </w:p>
    <w:p w14:paraId="38133C97" w14:textId="77777777" w:rsidR="007D42B9" w:rsidRPr="007D42B9" w:rsidRDefault="007D42B9" w:rsidP="004171E7">
      <w:pPr>
        <w:spacing w:after="0"/>
        <w:rPr>
          <w:b/>
          <w:bCs/>
          <w:sz w:val="28"/>
          <w:szCs w:val="28"/>
          <w:u w:val="single"/>
        </w:rPr>
      </w:pPr>
    </w:p>
    <w:sectPr w:rsidR="007D42B9" w:rsidRPr="007D42B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1C08FE" w14:textId="77777777" w:rsidR="00854C05" w:rsidRDefault="00854C05" w:rsidP="00D35E78">
      <w:pPr>
        <w:spacing w:after="0" w:line="240" w:lineRule="auto"/>
      </w:pPr>
      <w:r>
        <w:separator/>
      </w:r>
    </w:p>
  </w:endnote>
  <w:endnote w:type="continuationSeparator" w:id="0">
    <w:p w14:paraId="533C8AF8" w14:textId="77777777" w:rsidR="00854C05" w:rsidRDefault="00854C05" w:rsidP="00D35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6683426"/>
      <w:docPartObj>
        <w:docPartGallery w:val="Page Numbers (Bottom of Page)"/>
        <w:docPartUnique/>
      </w:docPartObj>
    </w:sdtPr>
    <w:sdtEndPr>
      <w:rPr>
        <w:noProof/>
      </w:rPr>
    </w:sdtEndPr>
    <w:sdtContent>
      <w:p w14:paraId="0B404168" w14:textId="6D9D2CE2" w:rsidR="00D35E78" w:rsidRDefault="00D35E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05ABA5" w14:textId="77777777" w:rsidR="00D35E78" w:rsidRDefault="00D35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90EEF8" w14:textId="77777777" w:rsidR="00854C05" w:rsidRDefault="00854C05" w:rsidP="00D35E78">
      <w:pPr>
        <w:spacing w:after="0" w:line="240" w:lineRule="auto"/>
      </w:pPr>
      <w:r>
        <w:separator/>
      </w:r>
    </w:p>
  </w:footnote>
  <w:footnote w:type="continuationSeparator" w:id="0">
    <w:p w14:paraId="084F9C8F" w14:textId="77777777" w:rsidR="00854C05" w:rsidRDefault="00854C05" w:rsidP="00D35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27F3F" w14:textId="0E92700C" w:rsidR="00FF0B8F" w:rsidRDefault="00FF0B8F">
    <w:pPr>
      <w:pStyle w:val="Header"/>
    </w:pPr>
    <w:r>
      <w:t xml:space="preserve">Katherine Burke </w:t>
    </w:r>
  </w:p>
  <w:p w14:paraId="22E14591" w14:textId="6CEE07A8" w:rsidR="00FF0B8F" w:rsidRDefault="00FF0B8F">
    <w:pPr>
      <w:pStyle w:val="Header"/>
    </w:pPr>
    <w:r>
      <w:t>2006913</w:t>
    </w:r>
  </w:p>
  <w:p w14:paraId="6B37F48D" w14:textId="77777777" w:rsidR="00FF0B8F" w:rsidRDefault="00FF0B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25DDC"/>
    <w:multiLevelType w:val="hybridMultilevel"/>
    <w:tmpl w:val="3442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372C6"/>
    <w:multiLevelType w:val="hybridMultilevel"/>
    <w:tmpl w:val="C2F2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C1A3D"/>
    <w:multiLevelType w:val="hybridMultilevel"/>
    <w:tmpl w:val="B808A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8B26C4"/>
    <w:multiLevelType w:val="hybridMultilevel"/>
    <w:tmpl w:val="E41E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1672BD"/>
    <w:multiLevelType w:val="hybridMultilevel"/>
    <w:tmpl w:val="4060F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1A47CE"/>
    <w:multiLevelType w:val="hybridMultilevel"/>
    <w:tmpl w:val="00528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C1D"/>
    <w:rsid w:val="000002E7"/>
    <w:rsid w:val="00000371"/>
    <w:rsid w:val="000006AC"/>
    <w:rsid w:val="00004154"/>
    <w:rsid w:val="00005D72"/>
    <w:rsid w:val="000138D6"/>
    <w:rsid w:val="00015CEA"/>
    <w:rsid w:val="00016E76"/>
    <w:rsid w:val="00020DD9"/>
    <w:rsid w:val="00020EED"/>
    <w:rsid w:val="00021E9F"/>
    <w:rsid w:val="000236D3"/>
    <w:rsid w:val="00024836"/>
    <w:rsid w:val="00036554"/>
    <w:rsid w:val="0004101C"/>
    <w:rsid w:val="00044BBB"/>
    <w:rsid w:val="00056825"/>
    <w:rsid w:val="00061DD2"/>
    <w:rsid w:val="00062782"/>
    <w:rsid w:val="0007100F"/>
    <w:rsid w:val="00071E95"/>
    <w:rsid w:val="00081507"/>
    <w:rsid w:val="00081721"/>
    <w:rsid w:val="00082638"/>
    <w:rsid w:val="0008504E"/>
    <w:rsid w:val="00085BD3"/>
    <w:rsid w:val="000B006D"/>
    <w:rsid w:val="000B5D8B"/>
    <w:rsid w:val="000C3F6B"/>
    <w:rsid w:val="000C42E4"/>
    <w:rsid w:val="000D16B2"/>
    <w:rsid w:val="000D3E0C"/>
    <w:rsid w:val="000D4B09"/>
    <w:rsid w:val="000D4B73"/>
    <w:rsid w:val="000D55FE"/>
    <w:rsid w:val="000D698B"/>
    <w:rsid w:val="000F2481"/>
    <w:rsid w:val="000F4B40"/>
    <w:rsid w:val="000F56D8"/>
    <w:rsid w:val="000F73E4"/>
    <w:rsid w:val="00104888"/>
    <w:rsid w:val="00104FA8"/>
    <w:rsid w:val="001075E5"/>
    <w:rsid w:val="0013255D"/>
    <w:rsid w:val="00134683"/>
    <w:rsid w:val="00134705"/>
    <w:rsid w:val="001361C0"/>
    <w:rsid w:val="001362C4"/>
    <w:rsid w:val="001401DC"/>
    <w:rsid w:val="00144065"/>
    <w:rsid w:val="001440E5"/>
    <w:rsid w:val="00145F16"/>
    <w:rsid w:val="001515CF"/>
    <w:rsid w:val="001519F5"/>
    <w:rsid w:val="00155A6F"/>
    <w:rsid w:val="00164EA1"/>
    <w:rsid w:val="00170BC3"/>
    <w:rsid w:val="00177C1F"/>
    <w:rsid w:val="001801D6"/>
    <w:rsid w:val="00182EAE"/>
    <w:rsid w:val="00183509"/>
    <w:rsid w:val="001860B9"/>
    <w:rsid w:val="0019544C"/>
    <w:rsid w:val="001A139D"/>
    <w:rsid w:val="001A7949"/>
    <w:rsid w:val="001B0765"/>
    <w:rsid w:val="001B4FC6"/>
    <w:rsid w:val="001C1D58"/>
    <w:rsid w:val="001C664D"/>
    <w:rsid w:val="001D2E74"/>
    <w:rsid w:val="001D5062"/>
    <w:rsid w:val="001D77B6"/>
    <w:rsid w:val="001E16B6"/>
    <w:rsid w:val="001E2A9E"/>
    <w:rsid w:val="001E697C"/>
    <w:rsid w:val="001E7034"/>
    <w:rsid w:val="001E7691"/>
    <w:rsid w:val="001F0507"/>
    <w:rsid w:val="00201F2F"/>
    <w:rsid w:val="0021127A"/>
    <w:rsid w:val="00214068"/>
    <w:rsid w:val="0021543A"/>
    <w:rsid w:val="00217619"/>
    <w:rsid w:val="00226E8C"/>
    <w:rsid w:val="00233BAA"/>
    <w:rsid w:val="00235149"/>
    <w:rsid w:val="002355C1"/>
    <w:rsid w:val="00235C3A"/>
    <w:rsid w:val="00236CFC"/>
    <w:rsid w:val="002540ED"/>
    <w:rsid w:val="00254CE8"/>
    <w:rsid w:val="0026029C"/>
    <w:rsid w:val="00266C72"/>
    <w:rsid w:val="002718F1"/>
    <w:rsid w:val="00274916"/>
    <w:rsid w:val="00283D9E"/>
    <w:rsid w:val="00285313"/>
    <w:rsid w:val="0029263B"/>
    <w:rsid w:val="0029409D"/>
    <w:rsid w:val="002A0B52"/>
    <w:rsid w:val="002B26E3"/>
    <w:rsid w:val="002C163A"/>
    <w:rsid w:val="002C1FBA"/>
    <w:rsid w:val="002C3A26"/>
    <w:rsid w:val="002C56E8"/>
    <w:rsid w:val="002D0696"/>
    <w:rsid w:val="002E0B21"/>
    <w:rsid w:val="002E18DC"/>
    <w:rsid w:val="002E3EDB"/>
    <w:rsid w:val="002E5437"/>
    <w:rsid w:val="002E5D54"/>
    <w:rsid w:val="002F5321"/>
    <w:rsid w:val="002F6719"/>
    <w:rsid w:val="0031045A"/>
    <w:rsid w:val="00316EDA"/>
    <w:rsid w:val="00324909"/>
    <w:rsid w:val="00326E09"/>
    <w:rsid w:val="00330EC0"/>
    <w:rsid w:val="00333559"/>
    <w:rsid w:val="00334405"/>
    <w:rsid w:val="0033623A"/>
    <w:rsid w:val="00345F33"/>
    <w:rsid w:val="00351ADB"/>
    <w:rsid w:val="00356381"/>
    <w:rsid w:val="0038011B"/>
    <w:rsid w:val="00382BC8"/>
    <w:rsid w:val="00391694"/>
    <w:rsid w:val="00392A3E"/>
    <w:rsid w:val="0039558A"/>
    <w:rsid w:val="003A0BB4"/>
    <w:rsid w:val="003A1C68"/>
    <w:rsid w:val="003C00E3"/>
    <w:rsid w:val="003C0BDB"/>
    <w:rsid w:val="003C763D"/>
    <w:rsid w:val="003D01D8"/>
    <w:rsid w:val="003E55DB"/>
    <w:rsid w:val="003F229B"/>
    <w:rsid w:val="003F5AC7"/>
    <w:rsid w:val="003F61ED"/>
    <w:rsid w:val="003F68EA"/>
    <w:rsid w:val="00400FA9"/>
    <w:rsid w:val="004038C5"/>
    <w:rsid w:val="00407A48"/>
    <w:rsid w:val="0041200F"/>
    <w:rsid w:val="004171E7"/>
    <w:rsid w:val="00426C2E"/>
    <w:rsid w:val="00426D99"/>
    <w:rsid w:val="00430B60"/>
    <w:rsid w:val="00431B95"/>
    <w:rsid w:val="00431ECD"/>
    <w:rsid w:val="00440D4D"/>
    <w:rsid w:val="00444A37"/>
    <w:rsid w:val="004471F7"/>
    <w:rsid w:val="00447FA1"/>
    <w:rsid w:val="004534DD"/>
    <w:rsid w:val="004639F2"/>
    <w:rsid w:val="00475FAC"/>
    <w:rsid w:val="0047740D"/>
    <w:rsid w:val="004807B8"/>
    <w:rsid w:val="004848F9"/>
    <w:rsid w:val="00487315"/>
    <w:rsid w:val="00490F8C"/>
    <w:rsid w:val="004917CD"/>
    <w:rsid w:val="004A0A76"/>
    <w:rsid w:val="004C32ED"/>
    <w:rsid w:val="004C567F"/>
    <w:rsid w:val="004D32D3"/>
    <w:rsid w:val="004E24D3"/>
    <w:rsid w:val="004E3DC0"/>
    <w:rsid w:val="004E5230"/>
    <w:rsid w:val="004F03DA"/>
    <w:rsid w:val="004F3331"/>
    <w:rsid w:val="005044F0"/>
    <w:rsid w:val="00504590"/>
    <w:rsid w:val="00515E44"/>
    <w:rsid w:val="00530ADA"/>
    <w:rsid w:val="005407E8"/>
    <w:rsid w:val="00542E97"/>
    <w:rsid w:val="00546BA5"/>
    <w:rsid w:val="005521D2"/>
    <w:rsid w:val="00552DA2"/>
    <w:rsid w:val="00555FC1"/>
    <w:rsid w:val="0056411D"/>
    <w:rsid w:val="00564AB2"/>
    <w:rsid w:val="00566958"/>
    <w:rsid w:val="00574A00"/>
    <w:rsid w:val="00575D8D"/>
    <w:rsid w:val="005779A2"/>
    <w:rsid w:val="005816FF"/>
    <w:rsid w:val="00581B82"/>
    <w:rsid w:val="00585D3B"/>
    <w:rsid w:val="00586AE6"/>
    <w:rsid w:val="005A42DA"/>
    <w:rsid w:val="005A7BBF"/>
    <w:rsid w:val="005B0B57"/>
    <w:rsid w:val="005B559C"/>
    <w:rsid w:val="005C1267"/>
    <w:rsid w:val="005D23E8"/>
    <w:rsid w:val="005D3320"/>
    <w:rsid w:val="005D3ED2"/>
    <w:rsid w:val="005D673C"/>
    <w:rsid w:val="005E0079"/>
    <w:rsid w:val="005E69B0"/>
    <w:rsid w:val="00602982"/>
    <w:rsid w:val="006077BF"/>
    <w:rsid w:val="00610F37"/>
    <w:rsid w:val="00613B38"/>
    <w:rsid w:val="006210B5"/>
    <w:rsid w:val="00622241"/>
    <w:rsid w:val="0062387F"/>
    <w:rsid w:val="00626F64"/>
    <w:rsid w:val="00630438"/>
    <w:rsid w:val="006441AB"/>
    <w:rsid w:val="0064695F"/>
    <w:rsid w:val="00654969"/>
    <w:rsid w:val="006662BE"/>
    <w:rsid w:val="00666DAD"/>
    <w:rsid w:val="00671470"/>
    <w:rsid w:val="00675C81"/>
    <w:rsid w:val="006848C3"/>
    <w:rsid w:val="00693E93"/>
    <w:rsid w:val="00694AD6"/>
    <w:rsid w:val="006A0817"/>
    <w:rsid w:val="006A731D"/>
    <w:rsid w:val="006A782A"/>
    <w:rsid w:val="006C38ED"/>
    <w:rsid w:val="006D355F"/>
    <w:rsid w:val="006E363F"/>
    <w:rsid w:val="006E3D52"/>
    <w:rsid w:val="006E5092"/>
    <w:rsid w:val="006E5898"/>
    <w:rsid w:val="006F1451"/>
    <w:rsid w:val="006F757F"/>
    <w:rsid w:val="00700E5F"/>
    <w:rsid w:val="0070201D"/>
    <w:rsid w:val="007022D3"/>
    <w:rsid w:val="0070469B"/>
    <w:rsid w:val="0070764F"/>
    <w:rsid w:val="007105F5"/>
    <w:rsid w:val="00716F2F"/>
    <w:rsid w:val="00723C43"/>
    <w:rsid w:val="00724F00"/>
    <w:rsid w:val="00735AA8"/>
    <w:rsid w:val="007363E0"/>
    <w:rsid w:val="00736B5B"/>
    <w:rsid w:val="00737DFD"/>
    <w:rsid w:val="007460E1"/>
    <w:rsid w:val="007468CD"/>
    <w:rsid w:val="00746F72"/>
    <w:rsid w:val="00747D93"/>
    <w:rsid w:val="00770B42"/>
    <w:rsid w:val="00781C88"/>
    <w:rsid w:val="00783ED1"/>
    <w:rsid w:val="007859BF"/>
    <w:rsid w:val="0078679F"/>
    <w:rsid w:val="0079293F"/>
    <w:rsid w:val="00794C56"/>
    <w:rsid w:val="007A1289"/>
    <w:rsid w:val="007A3DC0"/>
    <w:rsid w:val="007B1B17"/>
    <w:rsid w:val="007B7226"/>
    <w:rsid w:val="007C3B9F"/>
    <w:rsid w:val="007C5D48"/>
    <w:rsid w:val="007D3F64"/>
    <w:rsid w:val="007D42B9"/>
    <w:rsid w:val="007D4CB2"/>
    <w:rsid w:val="007D4D15"/>
    <w:rsid w:val="007D4F11"/>
    <w:rsid w:val="007E1199"/>
    <w:rsid w:val="007E72D6"/>
    <w:rsid w:val="007F08A9"/>
    <w:rsid w:val="007F745A"/>
    <w:rsid w:val="00807588"/>
    <w:rsid w:val="008129EF"/>
    <w:rsid w:val="0081485A"/>
    <w:rsid w:val="008153A8"/>
    <w:rsid w:val="00817B51"/>
    <w:rsid w:val="00822DDE"/>
    <w:rsid w:val="008255D7"/>
    <w:rsid w:val="00827AC1"/>
    <w:rsid w:val="008375D2"/>
    <w:rsid w:val="00841E75"/>
    <w:rsid w:val="00842E9D"/>
    <w:rsid w:val="00846658"/>
    <w:rsid w:val="00854AF0"/>
    <w:rsid w:val="00854C05"/>
    <w:rsid w:val="00855AB3"/>
    <w:rsid w:val="00856377"/>
    <w:rsid w:val="00873D85"/>
    <w:rsid w:val="00876F31"/>
    <w:rsid w:val="00877EA3"/>
    <w:rsid w:val="00880B96"/>
    <w:rsid w:val="008820F4"/>
    <w:rsid w:val="00883EEA"/>
    <w:rsid w:val="008862A7"/>
    <w:rsid w:val="0089125D"/>
    <w:rsid w:val="0089137C"/>
    <w:rsid w:val="008B7683"/>
    <w:rsid w:val="008C27F7"/>
    <w:rsid w:val="008C51F6"/>
    <w:rsid w:val="008D0094"/>
    <w:rsid w:val="008D35A3"/>
    <w:rsid w:val="008E2ED7"/>
    <w:rsid w:val="008E59D9"/>
    <w:rsid w:val="008E6681"/>
    <w:rsid w:val="008E7337"/>
    <w:rsid w:val="0090023D"/>
    <w:rsid w:val="00904633"/>
    <w:rsid w:val="00906428"/>
    <w:rsid w:val="00911E04"/>
    <w:rsid w:val="00916367"/>
    <w:rsid w:val="0091798A"/>
    <w:rsid w:val="009203D7"/>
    <w:rsid w:val="00921DD7"/>
    <w:rsid w:val="00923023"/>
    <w:rsid w:val="009420E8"/>
    <w:rsid w:val="00944F84"/>
    <w:rsid w:val="009535DD"/>
    <w:rsid w:val="00954DCC"/>
    <w:rsid w:val="009562FC"/>
    <w:rsid w:val="009568DA"/>
    <w:rsid w:val="00957664"/>
    <w:rsid w:val="0096304D"/>
    <w:rsid w:val="00963ADE"/>
    <w:rsid w:val="00967317"/>
    <w:rsid w:val="00976A24"/>
    <w:rsid w:val="00980E97"/>
    <w:rsid w:val="00981D20"/>
    <w:rsid w:val="00982E54"/>
    <w:rsid w:val="009860F9"/>
    <w:rsid w:val="00992683"/>
    <w:rsid w:val="009937F1"/>
    <w:rsid w:val="00993ED8"/>
    <w:rsid w:val="009964C2"/>
    <w:rsid w:val="00996562"/>
    <w:rsid w:val="009A2A36"/>
    <w:rsid w:val="009A328A"/>
    <w:rsid w:val="009A56DB"/>
    <w:rsid w:val="009B1192"/>
    <w:rsid w:val="009B1BDF"/>
    <w:rsid w:val="009B1D50"/>
    <w:rsid w:val="009B3A79"/>
    <w:rsid w:val="009C4032"/>
    <w:rsid w:val="009D3A0E"/>
    <w:rsid w:val="009D46A6"/>
    <w:rsid w:val="009D6B3E"/>
    <w:rsid w:val="009E2FFB"/>
    <w:rsid w:val="009E35A5"/>
    <w:rsid w:val="009E3BA4"/>
    <w:rsid w:val="009F2357"/>
    <w:rsid w:val="009F6262"/>
    <w:rsid w:val="00A019C9"/>
    <w:rsid w:val="00A12D81"/>
    <w:rsid w:val="00A16AFF"/>
    <w:rsid w:val="00A2681E"/>
    <w:rsid w:val="00A30D30"/>
    <w:rsid w:val="00A346FD"/>
    <w:rsid w:val="00A52D34"/>
    <w:rsid w:val="00A6075B"/>
    <w:rsid w:val="00A612DA"/>
    <w:rsid w:val="00A6512A"/>
    <w:rsid w:val="00A70E4F"/>
    <w:rsid w:val="00A7743B"/>
    <w:rsid w:val="00A8294F"/>
    <w:rsid w:val="00A93CAA"/>
    <w:rsid w:val="00A93F99"/>
    <w:rsid w:val="00AB32F1"/>
    <w:rsid w:val="00AC2892"/>
    <w:rsid w:val="00AC39E1"/>
    <w:rsid w:val="00AD6EDB"/>
    <w:rsid w:val="00AD7C39"/>
    <w:rsid w:val="00AE0B05"/>
    <w:rsid w:val="00AE3C82"/>
    <w:rsid w:val="00AE4A46"/>
    <w:rsid w:val="00AE4E23"/>
    <w:rsid w:val="00AE6C9F"/>
    <w:rsid w:val="00AE7548"/>
    <w:rsid w:val="00AF0076"/>
    <w:rsid w:val="00AF4AD4"/>
    <w:rsid w:val="00B00480"/>
    <w:rsid w:val="00B04214"/>
    <w:rsid w:val="00B04E03"/>
    <w:rsid w:val="00B125A6"/>
    <w:rsid w:val="00B1539C"/>
    <w:rsid w:val="00B22510"/>
    <w:rsid w:val="00B228AD"/>
    <w:rsid w:val="00B307AE"/>
    <w:rsid w:val="00B4259D"/>
    <w:rsid w:val="00B45B7B"/>
    <w:rsid w:val="00B549A4"/>
    <w:rsid w:val="00B54B95"/>
    <w:rsid w:val="00B56DF0"/>
    <w:rsid w:val="00B618F6"/>
    <w:rsid w:val="00B629E4"/>
    <w:rsid w:val="00B6507E"/>
    <w:rsid w:val="00B660A0"/>
    <w:rsid w:val="00B66CAE"/>
    <w:rsid w:val="00B8040A"/>
    <w:rsid w:val="00B8124A"/>
    <w:rsid w:val="00B825C3"/>
    <w:rsid w:val="00B83AD8"/>
    <w:rsid w:val="00B8421F"/>
    <w:rsid w:val="00B9140A"/>
    <w:rsid w:val="00B92399"/>
    <w:rsid w:val="00B92E86"/>
    <w:rsid w:val="00B97DB8"/>
    <w:rsid w:val="00BA7874"/>
    <w:rsid w:val="00BB08C6"/>
    <w:rsid w:val="00BB5A53"/>
    <w:rsid w:val="00BB6811"/>
    <w:rsid w:val="00BB70E0"/>
    <w:rsid w:val="00BC6159"/>
    <w:rsid w:val="00BD210B"/>
    <w:rsid w:val="00BD56CF"/>
    <w:rsid w:val="00BE10CE"/>
    <w:rsid w:val="00BE3BCE"/>
    <w:rsid w:val="00BE65FF"/>
    <w:rsid w:val="00BE6616"/>
    <w:rsid w:val="00BE7939"/>
    <w:rsid w:val="00BF1733"/>
    <w:rsid w:val="00BF746A"/>
    <w:rsid w:val="00BF7F79"/>
    <w:rsid w:val="00C00F90"/>
    <w:rsid w:val="00C03C84"/>
    <w:rsid w:val="00C06C0F"/>
    <w:rsid w:val="00C079F2"/>
    <w:rsid w:val="00C246F1"/>
    <w:rsid w:val="00C25EFE"/>
    <w:rsid w:val="00C27FCA"/>
    <w:rsid w:val="00C32985"/>
    <w:rsid w:val="00C32D26"/>
    <w:rsid w:val="00C34F56"/>
    <w:rsid w:val="00C41E90"/>
    <w:rsid w:val="00C43C7F"/>
    <w:rsid w:val="00C47A81"/>
    <w:rsid w:val="00C542C7"/>
    <w:rsid w:val="00C573B9"/>
    <w:rsid w:val="00C75B55"/>
    <w:rsid w:val="00C8067A"/>
    <w:rsid w:val="00C826EC"/>
    <w:rsid w:val="00C86630"/>
    <w:rsid w:val="00C8727D"/>
    <w:rsid w:val="00C968EA"/>
    <w:rsid w:val="00CA42D3"/>
    <w:rsid w:val="00CA557B"/>
    <w:rsid w:val="00CA71E2"/>
    <w:rsid w:val="00CA72D6"/>
    <w:rsid w:val="00CB2BA4"/>
    <w:rsid w:val="00CB2F61"/>
    <w:rsid w:val="00CB4DBD"/>
    <w:rsid w:val="00CC729D"/>
    <w:rsid w:val="00CD2580"/>
    <w:rsid w:val="00CD632F"/>
    <w:rsid w:val="00CE2537"/>
    <w:rsid w:val="00CF11B9"/>
    <w:rsid w:val="00CF1924"/>
    <w:rsid w:val="00CF5B75"/>
    <w:rsid w:val="00CF689A"/>
    <w:rsid w:val="00D02170"/>
    <w:rsid w:val="00D04201"/>
    <w:rsid w:val="00D066C9"/>
    <w:rsid w:val="00D10588"/>
    <w:rsid w:val="00D12FC2"/>
    <w:rsid w:val="00D15696"/>
    <w:rsid w:val="00D17CDB"/>
    <w:rsid w:val="00D2021C"/>
    <w:rsid w:val="00D218EC"/>
    <w:rsid w:val="00D30F30"/>
    <w:rsid w:val="00D30F66"/>
    <w:rsid w:val="00D35E78"/>
    <w:rsid w:val="00D36662"/>
    <w:rsid w:val="00D4105B"/>
    <w:rsid w:val="00D41DCF"/>
    <w:rsid w:val="00D42CC1"/>
    <w:rsid w:val="00D51D61"/>
    <w:rsid w:val="00D53F84"/>
    <w:rsid w:val="00D56035"/>
    <w:rsid w:val="00D617E0"/>
    <w:rsid w:val="00D61FDD"/>
    <w:rsid w:val="00D76248"/>
    <w:rsid w:val="00D76EE5"/>
    <w:rsid w:val="00D82138"/>
    <w:rsid w:val="00D963E7"/>
    <w:rsid w:val="00D97627"/>
    <w:rsid w:val="00D978A7"/>
    <w:rsid w:val="00DA3E24"/>
    <w:rsid w:val="00DB09DD"/>
    <w:rsid w:val="00DB1017"/>
    <w:rsid w:val="00DB2F05"/>
    <w:rsid w:val="00DC1822"/>
    <w:rsid w:val="00DD0094"/>
    <w:rsid w:val="00DD132C"/>
    <w:rsid w:val="00DD28D5"/>
    <w:rsid w:val="00DD64BB"/>
    <w:rsid w:val="00DE3C6E"/>
    <w:rsid w:val="00DF060D"/>
    <w:rsid w:val="00DF1326"/>
    <w:rsid w:val="00E04C3D"/>
    <w:rsid w:val="00E060F0"/>
    <w:rsid w:val="00E17287"/>
    <w:rsid w:val="00E336D3"/>
    <w:rsid w:val="00E428AD"/>
    <w:rsid w:val="00E53CF2"/>
    <w:rsid w:val="00E56B84"/>
    <w:rsid w:val="00E6387B"/>
    <w:rsid w:val="00E6579D"/>
    <w:rsid w:val="00E70300"/>
    <w:rsid w:val="00E7277D"/>
    <w:rsid w:val="00E747E2"/>
    <w:rsid w:val="00E84ACD"/>
    <w:rsid w:val="00E864E7"/>
    <w:rsid w:val="00E9074F"/>
    <w:rsid w:val="00E92776"/>
    <w:rsid w:val="00E96FFA"/>
    <w:rsid w:val="00EB14F7"/>
    <w:rsid w:val="00EB438B"/>
    <w:rsid w:val="00EC0B70"/>
    <w:rsid w:val="00EC787B"/>
    <w:rsid w:val="00ED09CF"/>
    <w:rsid w:val="00EE1C1D"/>
    <w:rsid w:val="00EF1841"/>
    <w:rsid w:val="00EF1D7C"/>
    <w:rsid w:val="00EF3FFB"/>
    <w:rsid w:val="00EF5FD6"/>
    <w:rsid w:val="00F0752B"/>
    <w:rsid w:val="00F15CD2"/>
    <w:rsid w:val="00F172AF"/>
    <w:rsid w:val="00F17BBF"/>
    <w:rsid w:val="00F2216E"/>
    <w:rsid w:val="00F25EE6"/>
    <w:rsid w:val="00F25FF5"/>
    <w:rsid w:val="00F26A00"/>
    <w:rsid w:val="00F33285"/>
    <w:rsid w:val="00F42EA9"/>
    <w:rsid w:val="00F43ECE"/>
    <w:rsid w:val="00F44066"/>
    <w:rsid w:val="00F4487A"/>
    <w:rsid w:val="00F45E53"/>
    <w:rsid w:val="00F56D7E"/>
    <w:rsid w:val="00F60683"/>
    <w:rsid w:val="00F620B4"/>
    <w:rsid w:val="00F674D1"/>
    <w:rsid w:val="00F75084"/>
    <w:rsid w:val="00F7637D"/>
    <w:rsid w:val="00F824CE"/>
    <w:rsid w:val="00F8292E"/>
    <w:rsid w:val="00F86E5B"/>
    <w:rsid w:val="00F90F12"/>
    <w:rsid w:val="00F9567F"/>
    <w:rsid w:val="00F9584E"/>
    <w:rsid w:val="00F97FC8"/>
    <w:rsid w:val="00FA0A1B"/>
    <w:rsid w:val="00FA1949"/>
    <w:rsid w:val="00FA220F"/>
    <w:rsid w:val="00FB3B26"/>
    <w:rsid w:val="00FC31F9"/>
    <w:rsid w:val="00FC62F6"/>
    <w:rsid w:val="00FD2F6C"/>
    <w:rsid w:val="00FD3467"/>
    <w:rsid w:val="00FE1336"/>
    <w:rsid w:val="00FE2141"/>
    <w:rsid w:val="00FE367F"/>
    <w:rsid w:val="00FE5A75"/>
    <w:rsid w:val="00FF0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B3208"/>
  <w15:chartTrackingRefBased/>
  <w15:docId w15:val="{A91CCE2D-582E-414C-87BC-DFDFE5FC3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E78"/>
  </w:style>
  <w:style w:type="paragraph" w:styleId="Footer">
    <w:name w:val="footer"/>
    <w:basedOn w:val="Normal"/>
    <w:link w:val="FooterChar"/>
    <w:uiPriority w:val="99"/>
    <w:unhideWhenUsed/>
    <w:rsid w:val="00D35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E78"/>
  </w:style>
  <w:style w:type="table" w:styleId="TableGrid">
    <w:name w:val="Table Grid"/>
    <w:basedOn w:val="TableNormal"/>
    <w:uiPriority w:val="39"/>
    <w:rsid w:val="007D42B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40E5"/>
    <w:rPr>
      <w:color w:val="0563C1" w:themeColor="hyperlink"/>
      <w:u w:val="single"/>
    </w:rPr>
  </w:style>
  <w:style w:type="paragraph" w:styleId="ListParagraph">
    <w:name w:val="List Paragraph"/>
    <w:basedOn w:val="Normal"/>
    <w:uiPriority w:val="34"/>
    <w:qFormat/>
    <w:rsid w:val="001440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60318inclusionand-pupil-support-en.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api/storage/19bc948b-8a3f-41e0-944a-7bf2cadf7d18/professional-standards-for-teaching-and-leadership-interactive-pdf-for-pc.pdf%20Accessed%20October%2020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wb.gov.wales/curriculum-for-wales/designing-your-curriculum/developing-a-vision-for-curriculum-design/#curriculum-design-and-the-four-purposes" TargetMode="External"/><Relationship Id="rId4" Type="http://schemas.openxmlformats.org/officeDocument/2006/relationships/settings" Target="settings.xml"/><Relationship Id="rId9" Type="http://schemas.openxmlformats.org/officeDocument/2006/relationships/hyperlink" Target="https://gov.wales/sites/default/files/publications/2018-03/succesful-futures-a-summary-of-professor-graham-donaldsons-repor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FF81E-3F89-4F8B-9827-950D92F30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21</Pages>
  <Words>7037</Words>
  <Characters>40113</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BURKE</dc:creator>
  <cp:keywords/>
  <dc:description/>
  <cp:lastModifiedBy>Katherine Burke (2006913)</cp:lastModifiedBy>
  <cp:revision>539</cp:revision>
  <dcterms:created xsi:type="dcterms:W3CDTF">2020-10-07T17:01:00Z</dcterms:created>
  <dcterms:modified xsi:type="dcterms:W3CDTF">2020-10-26T20:56:00Z</dcterms:modified>
</cp:coreProperties>
</file>