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166" w:rsidRDefault="00390166" w:rsidP="00390166">
      <w:pPr>
        <w:jc w:val="center"/>
        <w:rPr>
          <w:b/>
        </w:rPr>
      </w:pPr>
      <w:r w:rsidRPr="00390166">
        <w:rPr>
          <w:b/>
        </w:rPr>
        <w:t>MARKETING FUNDAMENTALS</w:t>
      </w:r>
      <w:r w:rsidR="0073504F">
        <w:rPr>
          <w:b/>
        </w:rPr>
        <w:t xml:space="preserve"> – ASSIGNMENT</w:t>
      </w:r>
      <w:r w:rsidR="00E41E41">
        <w:rPr>
          <w:b/>
        </w:rPr>
        <w:t xml:space="preserve"> 2</w:t>
      </w:r>
    </w:p>
    <w:p w:rsidR="0073504F" w:rsidRDefault="0073504F" w:rsidP="00390166">
      <w:pPr>
        <w:jc w:val="center"/>
        <w:rPr>
          <w:b/>
        </w:rPr>
      </w:pPr>
      <w:r>
        <w:rPr>
          <w:b/>
        </w:rPr>
        <w:t xml:space="preserve">Anton </w:t>
      </w:r>
      <w:proofErr w:type="spellStart"/>
      <w:r>
        <w:rPr>
          <w:b/>
        </w:rPr>
        <w:t>Antonov</w:t>
      </w:r>
      <w:proofErr w:type="spellEnd"/>
      <w:r>
        <w:rPr>
          <w:b/>
        </w:rPr>
        <w:t xml:space="preserve"> (1908495)</w:t>
      </w:r>
    </w:p>
    <w:p w:rsidR="00390166" w:rsidRDefault="00390166">
      <w:pPr>
        <w:spacing w:line="276" w:lineRule="auto"/>
        <w:jc w:val="left"/>
        <w:rPr>
          <w:b/>
        </w:rPr>
      </w:pPr>
      <w:r>
        <w:rPr>
          <w:b/>
        </w:rPr>
        <w:br w:type="page"/>
      </w:r>
    </w:p>
    <w:p w:rsidR="004B45A3" w:rsidRDefault="004B45A3" w:rsidP="004B45A3">
      <w:pPr>
        <w:spacing w:line="276" w:lineRule="auto"/>
        <w:jc w:val="center"/>
        <w:rPr>
          <w:b/>
        </w:rPr>
      </w:pPr>
      <w:r w:rsidRPr="004B45A3">
        <w:rPr>
          <w:b/>
        </w:rPr>
        <w:lastRenderedPageBreak/>
        <w:t xml:space="preserve">Table of Contents </w:t>
      </w:r>
    </w:p>
    <w:p w:rsidR="00DD5844" w:rsidRDefault="00343EC2">
      <w:pPr>
        <w:pStyle w:val="a9"/>
        <w:tabs>
          <w:tab w:val="right" w:leader="dot" w:pos="9016"/>
        </w:tabs>
        <w:rPr>
          <w:rFonts w:asciiTheme="minorHAnsi" w:eastAsiaTheme="minorEastAsia" w:hAnsiTheme="minorHAnsi"/>
          <w:noProof/>
          <w:sz w:val="22"/>
          <w:lang w:eastAsia="en-IN"/>
        </w:rPr>
      </w:pPr>
      <w:r>
        <w:rPr>
          <w:b/>
        </w:rPr>
        <w:fldChar w:fldCharType="begin"/>
      </w:r>
      <w:r w:rsidR="004B45A3">
        <w:rPr>
          <w:b/>
        </w:rPr>
        <w:instrText xml:space="preserve"> TOC \h \z \t "Heading 1" \c </w:instrText>
      </w:r>
      <w:r>
        <w:rPr>
          <w:b/>
        </w:rPr>
        <w:fldChar w:fldCharType="separate"/>
      </w:r>
      <w:hyperlink w:anchor="_Toc39754025" w:history="1">
        <w:r w:rsidR="00DD5844" w:rsidRPr="0075047D">
          <w:rPr>
            <w:rStyle w:val="aa"/>
            <w:noProof/>
          </w:rPr>
          <w:t>Task 1A</w:t>
        </w:r>
        <w:r w:rsidR="00DD5844">
          <w:rPr>
            <w:noProof/>
            <w:webHidden/>
          </w:rPr>
          <w:tab/>
        </w:r>
        <w:r w:rsidR="00DD5844">
          <w:rPr>
            <w:noProof/>
            <w:webHidden/>
          </w:rPr>
          <w:fldChar w:fldCharType="begin"/>
        </w:r>
        <w:r w:rsidR="00DD5844">
          <w:rPr>
            <w:noProof/>
            <w:webHidden/>
          </w:rPr>
          <w:instrText xml:space="preserve"> PAGEREF _Toc39754025 \h </w:instrText>
        </w:r>
        <w:r w:rsidR="00DD5844">
          <w:rPr>
            <w:noProof/>
            <w:webHidden/>
          </w:rPr>
        </w:r>
        <w:r w:rsidR="00DD5844">
          <w:rPr>
            <w:noProof/>
            <w:webHidden/>
          </w:rPr>
          <w:fldChar w:fldCharType="separate"/>
        </w:r>
        <w:r w:rsidR="00DD5844">
          <w:rPr>
            <w:noProof/>
            <w:webHidden/>
          </w:rPr>
          <w:t>3</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26" w:history="1">
        <w:r w:rsidR="00DD5844" w:rsidRPr="0075047D">
          <w:rPr>
            <w:rStyle w:val="aa"/>
            <w:noProof/>
          </w:rPr>
          <w:t>Introduction</w:t>
        </w:r>
        <w:r w:rsidR="00DD5844">
          <w:rPr>
            <w:noProof/>
            <w:webHidden/>
          </w:rPr>
          <w:tab/>
        </w:r>
        <w:r w:rsidR="00DD5844">
          <w:rPr>
            <w:noProof/>
            <w:webHidden/>
          </w:rPr>
          <w:fldChar w:fldCharType="begin"/>
        </w:r>
        <w:r w:rsidR="00DD5844">
          <w:rPr>
            <w:noProof/>
            <w:webHidden/>
          </w:rPr>
          <w:instrText xml:space="preserve"> PAGEREF _Toc39754026 \h </w:instrText>
        </w:r>
        <w:r w:rsidR="00DD5844">
          <w:rPr>
            <w:noProof/>
            <w:webHidden/>
          </w:rPr>
        </w:r>
        <w:r w:rsidR="00DD5844">
          <w:rPr>
            <w:noProof/>
            <w:webHidden/>
          </w:rPr>
          <w:fldChar w:fldCharType="separate"/>
        </w:r>
        <w:r w:rsidR="00DD5844">
          <w:rPr>
            <w:noProof/>
            <w:webHidden/>
          </w:rPr>
          <w:t>3</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27" w:history="1">
        <w:r w:rsidR="00DD5844" w:rsidRPr="0075047D">
          <w:rPr>
            <w:rStyle w:val="aa"/>
            <w:noProof/>
          </w:rPr>
          <w:t>Process and stages of marketing</w:t>
        </w:r>
        <w:r w:rsidR="00DD5844">
          <w:rPr>
            <w:noProof/>
            <w:webHidden/>
          </w:rPr>
          <w:tab/>
        </w:r>
        <w:r w:rsidR="00DD5844">
          <w:rPr>
            <w:noProof/>
            <w:webHidden/>
          </w:rPr>
          <w:fldChar w:fldCharType="begin"/>
        </w:r>
        <w:r w:rsidR="00DD5844">
          <w:rPr>
            <w:noProof/>
            <w:webHidden/>
          </w:rPr>
          <w:instrText xml:space="preserve"> PAGEREF _Toc39754027 \h </w:instrText>
        </w:r>
        <w:r w:rsidR="00DD5844">
          <w:rPr>
            <w:noProof/>
            <w:webHidden/>
          </w:rPr>
        </w:r>
        <w:r w:rsidR="00DD5844">
          <w:rPr>
            <w:noProof/>
            <w:webHidden/>
          </w:rPr>
          <w:fldChar w:fldCharType="separate"/>
        </w:r>
        <w:r w:rsidR="00DD5844">
          <w:rPr>
            <w:noProof/>
            <w:webHidden/>
          </w:rPr>
          <w:t>3</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28" w:history="1">
        <w:r w:rsidR="00DD5844" w:rsidRPr="0075047D">
          <w:rPr>
            <w:rStyle w:val="aa"/>
            <w:noProof/>
          </w:rPr>
          <w:t>Role of marketing in creating value for customers</w:t>
        </w:r>
        <w:r w:rsidR="00DD5844">
          <w:rPr>
            <w:noProof/>
            <w:webHidden/>
          </w:rPr>
          <w:tab/>
        </w:r>
        <w:r w:rsidR="00DD5844">
          <w:rPr>
            <w:noProof/>
            <w:webHidden/>
          </w:rPr>
          <w:fldChar w:fldCharType="begin"/>
        </w:r>
        <w:r w:rsidR="00DD5844">
          <w:rPr>
            <w:noProof/>
            <w:webHidden/>
          </w:rPr>
          <w:instrText xml:space="preserve"> PAGEREF _Toc39754028 \h </w:instrText>
        </w:r>
        <w:r w:rsidR="00DD5844">
          <w:rPr>
            <w:noProof/>
            <w:webHidden/>
          </w:rPr>
        </w:r>
        <w:r w:rsidR="00DD5844">
          <w:rPr>
            <w:noProof/>
            <w:webHidden/>
          </w:rPr>
          <w:fldChar w:fldCharType="separate"/>
        </w:r>
        <w:r w:rsidR="00DD5844">
          <w:rPr>
            <w:noProof/>
            <w:webHidden/>
          </w:rPr>
          <w:t>7</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29" w:history="1">
        <w:r w:rsidR="00DD5844" w:rsidRPr="0075047D">
          <w:rPr>
            <w:rStyle w:val="aa"/>
            <w:noProof/>
          </w:rPr>
          <w:t>Impact of engaging stake holder on marketing activities</w:t>
        </w:r>
        <w:r w:rsidR="00DD5844">
          <w:rPr>
            <w:noProof/>
            <w:webHidden/>
          </w:rPr>
          <w:tab/>
        </w:r>
        <w:r w:rsidR="00DD5844">
          <w:rPr>
            <w:noProof/>
            <w:webHidden/>
          </w:rPr>
          <w:fldChar w:fldCharType="begin"/>
        </w:r>
        <w:r w:rsidR="00DD5844">
          <w:rPr>
            <w:noProof/>
            <w:webHidden/>
          </w:rPr>
          <w:instrText xml:space="preserve"> PAGEREF _Toc39754029 \h </w:instrText>
        </w:r>
        <w:r w:rsidR="00DD5844">
          <w:rPr>
            <w:noProof/>
            <w:webHidden/>
          </w:rPr>
        </w:r>
        <w:r w:rsidR="00DD5844">
          <w:rPr>
            <w:noProof/>
            <w:webHidden/>
          </w:rPr>
          <w:fldChar w:fldCharType="separate"/>
        </w:r>
        <w:r w:rsidR="00DD5844">
          <w:rPr>
            <w:noProof/>
            <w:webHidden/>
          </w:rPr>
          <w:t>9</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30" w:history="1">
        <w:r w:rsidR="00DD5844" w:rsidRPr="0075047D">
          <w:rPr>
            <w:rStyle w:val="aa"/>
            <w:noProof/>
          </w:rPr>
          <w:t>Conclusion</w:t>
        </w:r>
        <w:r w:rsidR="00DD5844">
          <w:rPr>
            <w:noProof/>
            <w:webHidden/>
          </w:rPr>
          <w:tab/>
        </w:r>
        <w:r w:rsidR="00DD5844">
          <w:rPr>
            <w:noProof/>
            <w:webHidden/>
          </w:rPr>
          <w:fldChar w:fldCharType="begin"/>
        </w:r>
        <w:r w:rsidR="00DD5844">
          <w:rPr>
            <w:noProof/>
            <w:webHidden/>
          </w:rPr>
          <w:instrText xml:space="preserve"> PAGEREF _Toc39754030 \h </w:instrText>
        </w:r>
        <w:r w:rsidR="00DD5844">
          <w:rPr>
            <w:noProof/>
            <w:webHidden/>
          </w:rPr>
        </w:r>
        <w:r w:rsidR="00DD5844">
          <w:rPr>
            <w:noProof/>
            <w:webHidden/>
          </w:rPr>
          <w:fldChar w:fldCharType="separate"/>
        </w:r>
        <w:r w:rsidR="00DD5844">
          <w:rPr>
            <w:noProof/>
            <w:webHidden/>
          </w:rPr>
          <w:t>11</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31" w:history="1">
        <w:r w:rsidR="00DD5844" w:rsidRPr="0075047D">
          <w:rPr>
            <w:rStyle w:val="aa"/>
            <w:noProof/>
          </w:rPr>
          <w:t>Task 1 B</w:t>
        </w:r>
        <w:r w:rsidR="00DD5844">
          <w:rPr>
            <w:noProof/>
            <w:webHidden/>
          </w:rPr>
          <w:tab/>
        </w:r>
        <w:r w:rsidR="00DD5844">
          <w:rPr>
            <w:noProof/>
            <w:webHidden/>
          </w:rPr>
          <w:fldChar w:fldCharType="begin"/>
        </w:r>
        <w:r w:rsidR="00DD5844">
          <w:rPr>
            <w:noProof/>
            <w:webHidden/>
          </w:rPr>
          <w:instrText xml:space="preserve"> PAGEREF _Toc39754031 \h </w:instrText>
        </w:r>
        <w:r w:rsidR="00DD5844">
          <w:rPr>
            <w:noProof/>
            <w:webHidden/>
          </w:rPr>
        </w:r>
        <w:r w:rsidR="00DD5844">
          <w:rPr>
            <w:noProof/>
            <w:webHidden/>
          </w:rPr>
          <w:fldChar w:fldCharType="separate"/>
        </w:r>
        <w:r w:rsidR="00DD5844">
          <w:rPr>
            <w:noProof/>
            <w:webHidden/>
          </w:rPr>
          <w:t>12</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32" w:history="1">
        <w:r w:rsidR="00DD5844" w:rsidRPr="0075047D">
          <w:rPr>
            <w:rStyle w:val="aa"/>
            <w:noProof/>
          </w:rPr>
          <w:t>Reflection of the tactical communication tools that generated awareness and interest for the project tactical communication tools</w:t>
        </w:r>
        <w:r w:rsidR="00DD5844">
          <w:rPr>
            <w:noProof/>
            <w:webHidden/>
          </w:rPr>
          <w:tab/>
        </w:r>
        <w:r w:rsidR="00DD5844">
          <w:rPr>
            <w:noProof/>
            <w:webHidden/>
          </w:rPr>
          <w:fldChar w:fldCharType="begin"/>
        </w:r>
        <w:r w:rsidR="00DD5844">
          <w:rPr>
            <w:noProof/>
            <w:webHidden/>
          </w:rPr>
          <w:instrText xml:space="preserve"> PAGEREF _Toc39754032 \h </w:instrText>
        </w:r>
        <w:r w:rsidR="00DD5844">
          <w:rPr>
            <w:noProof/>
            <w:webHidden/>
          </w:rPr>
        </w:r>
        <w:r w:rsidR="00DD5844">
          <w:rPr>
            <w:noProof/>
            <w:webHidden/>
          </w:rPr>
          <w:fldChar w:fldCharType="separate"/>
        </w:r>
        <w:r w:rsidR="00DD5844">
          <w:rPr>
            <w:noProof/>
            <w:webHidden/>
          </w:rPr>
          <w:t>12</w:t>
        </w:r>
        <w:r w:rsidR="00DD5844">
          <w:rPr>
            <w:noProof/>
            <w:webHidden/>
          </w:rPr>
          <w:fldChar w:fldCharType="end"/>
        </w:r>
      </w:hyperlink>
    </w:p>
    <w:p w:rsidR="00DD5844" w:rsidRDefault="00564ADA">
      <w:pPr>
        <w:pStyle w:val="a9"/>
        <w:tabs>
          <w:tab w:val="right" w:leader="dot" w:pos="9016"/>
        </w:tabs>
        <w:rPr>
          <w:rFonts w:asciiTheme="minorHAnsi" w:eastAsiaTheme="minorEastAsia" w:hAnsiTheme="minorHAnsi"/>
          <w:noProof/>
          <w:sz w:val="22"/>
          <w:lang w:eastAsia="en-IN"/>
        </w:rPr>
      </w:pPr>
      <w:hyperlink w:anchor="_Toc39754033" w:history="1">
        <w:r w:rsidR="00DD5844" w:rsidRPr="0075047D">
          <w:rPr>
            <w:rStyle w:val="aa"/>
            <w:noProof/>
          </w:rPr>
          <w:t>References</w:t>
        </w:r>
        <w:r w:rsidR="00DD5844">
          <w:rPr>
            <w:noProof/>
            <w:webHidden/>
          </w:rPr>
          <w:tab/>
        </w:r>
        <w:r w:rsidR="00DD5844">
          <w:rPr>
            <w:noProof/>
            <w:webHidden/>
          </w:rPr>
          <w:fldChar w:fldCharType="begin"/>
        </w:r>
        <w:r w:rsidR="00DD5844">
          <w:rPr>
            <w:noProof/>
            <w:webHidden/>
          </w:rPr>
          <w:instrText xml:space="preserve"> PAGEREF _Toc39754033 \h </w:instrText>
        </w:r>
        <w:r w:rsidR="00DD5844">
          <w:rPr>
            <w:noProof/>
            <w:webHidden/>
          </w:rPr>
        </w:r>
        <w:r w:rsidR="00DD5844">
          <w:rPr>
            <w:noProof/>
            <w:webHidden/>
          </w:rPr>
          <w:fldChar w:fldCharType="separate"/>
        </w:r>
        <w:r w:rsidR="00DD5844">
          <w:rPr>
            <w:noProof/>
            <w:webHidden/>
          </w:rPr>
          <w:t>14</w:t>
        </w:r>
        <w:r w:rsidR="00DD5844">
          <w:rPr>
            <w:noProof/>
            <w:webHidden/>
          </w:rPr>
          <w:fldChar w:fldCharType="end"/>
        </w:r>
      </w:hyperlink>
    </w:p>
    <w:p w:rsidR="004B45A3" w:rsidRPr="004B45A3" w:rsidRDefault="00343EC2" w:rsidP="004B45A3">
      <w:pPr>
        <w:spacing w:line="276" w:lineRule="auto"/>
        <w:rPr>
          <w:rFonts w:eastAsiaTheme="majorEastAsia" w:cstheme="majorBidi"/>
          <w:b/>
          <w:bCs/>
          <w:color w:val="000000" w:themeColor="text1"/>
          <w:szCs w:val="28"/>
        </w:rPr>
      </w:pPr>
      <w:r>
        <w:rPr>
          <w:b/>
        </w:rPr>
        <w:fldChar w:fldCharType="end"/>
      </w:r>
      <w:r w:rsidR="004B45A3" w:rsidRPr="004B45A3">
        <w:rPr>
          <w:b/>
        </w:rPr>
        <w:br w:type="page"/>
      </w:r>
    </w:p>
    <w:p w:rsidR="002E75A8" w:rsidRPr="00225C75" w:rsidRDefault="00390166" w:rsidP="00225C75">
      <w:pPr>
        <w:pStyle w:val="1"/>
      </w:pPr>
      <w:bookmarkStart w:id="0" w:name="_Toc39754025"/>
      <w:r w:rsidRPr="00225C75">
        <w:lastRenderedPageBreak/>
        <w:t>Task 1A</w:t>
      </w:r>
      <w:bookmarkEnd w:id="0"/>
      <w:r w:rsidRPr="00225C75">
        <w:t xml:space="preserve"> </w:t>
      </w:r>
    </w:p>
    <w:p w:rsidR="00390166" w:rsidRPr="00225C75" w:rsidRDefault="00AA782E" w:rsidP="00225C75">
      <w:pPr>
        <w:pStyle w:val="1"/>
      </w:pPr>
      <w:bookmarkStart w:id="1" w:name="_Toc39754026"/>
      <w:r w:rsidRPr="00225C75">
        <w:t>Introduction</w:t>
      </w:r>
      <w:bookmarkEnd w:id="1"/>
      <w:r w:rsidRPr="00225C75">
        <w:t xml:space="preserve"> </w:t>
      </w:r>
    </w:p>
    <w:p w:rsidR="00AA782E" w:rsidRPr="0033263F" w:rsidRDefault="00AA782E" w:rsidP="00AA782E">
      <w:pPr>
        <w:rPr>
          <w:color w:val="FF0000"/>
        </w:rPr>
      </w:pPr>
      <w:r>
        <w:t>Marketing fundamentals takes account of the strategies and the tactics brands utilised for promoting the products and services delivered to the consumers.</w:t>
      </w:r>
      <w:r w:rsidR="006B4A24">
        <w:t xml:space="preserve"> Thus, the prime objective of marketing is to increase the sales of the company by understanding the customer’s</w:t>
      </w:r>
      <w:r w:rsidR="0073504F">
        <w:t xml:space="preserve"> preferences and choices. I</w:t>
      </w:r>
      <w:r w:rsidR="006B4A24">
        <w:t>n this case marketing not only require appropriate product but the actual type of product placement, pricing and the best kind of promotion</w:t>
      </w:r>
      <w:r w:rsidR="00611336">
        <w:t xml:space="preserve"> (</w:t>
      </w:r>
      <w:r w:rsidR="00611336" w:rsidRPr="00611336">
        <w:t>Lancaster</w:t>
      </w:r>
      <w:r w:rsidR="00611336">
        <w:t xml:space="preserve"> </w:t>
      </w:r>
      <w:r w:rsidR="00611336" w:rsidRPr="00611336">
        <w:t xml:space="preserve">and </w:t>
      </w:r>
      <w:proofErr w:type="spellStart"/>
      <w:r w:rsidR="00611336" w:rsidRPr="00611336">
        <w:t>Withey</w:t>
      </w:r>
      <w:proofErr w:type="spellEnd"/>
      <w:r w:rsidR="00611336" w:rsidRPr="00611336">
        <w:t>, 2006</w:t>
      </w:r>
      <w:r w:rsidR="00611336">
        <w:t>)</w:t>
      </w:r>
      <w:r w:rsidR="006B4A24">
        <w:t>. The present essay would carry out a critical evaluation and the analysis of the marketing fundamentals by evaluating its stages and also assessing the role of the marketing mix. The marketing play a critical role in creating an effective value for the customers and this has been elaborately discussed in the essay. Furthermore, the research has also discussed about the significance of the engagement of the stakeholders on the varied marketing activities</w:t>
      </w:r>
      <w:r w:rsidR="004A3EA5">
        <w:t xml:space="preserve">. </w:t>
      </w:r>
      <w:r w:rsidR="0033263F" w:rsidRPr="00E41E41">
        <w:t>For effectively carrying out the discussion, example of a retail company namely Tesco has been undertaken.</w:t>
      </w:r>
      <w:r w:rsidR="0033263F">
        <w:rPr>
          <w:color w:val="FF0000"/>
        </w:rPr>
        <w:t xml:space="preserve"> </w:t>
      </w:r>
    </w:p>
    <w:p w:rsidR="004A3EA5" w:rsidRDefault="004A3EA5" w:rsidP="004A3EA5">
      <w:pPr>
        <w:pStyle w:val="1"/>
      </w:pPr>
      <w:bookmarkStart w:id="2" w:name="_Toc39754027"/>
      <w:r>
        <w:t>Process and stages of marketing</w:t>
      </w:r>
      <w:bookmarkEnd w:id="2"/>
      <w:r>
        <w:t xml:space="preserve"> </w:t>
      </w:r>
    </w:p>
    <w:p w:rsidR="005204D8" w:rsidRDefault="002E75A8" w:rsidP="00FA147E">
      <w:r w:rsidRPr="00E41E41">
        <w:t xml:space="preserve">Marketing play a critical role in the growth and the development of the business organisation. </w:t>
      </w:r>
      <w:r w:rsidR="006874FA" w:rsidRPr="00E41E41">
        <w:t>Marketing can be defined as the procedure of identification, anticipation and satisfaction of the needs and the wants of the customers.</w:t>
      </w:r>
      <w:r w:rsidR="006874FA">
        <w:rPr>
          <w:color w:val="FF0000"/>
        </w:rPr>
        <w:t xml:space="preserve"> </w:t>
      </w:r>
      <w:r>
        <w:t>Marketing is essential for keeping the customers and influencing them to purchase from the organisation</w:t>
      </w:r>
      <w:r w:rsidR="00611336">
        <w:t xml:space="preserve"> (</w:t>
      </w:r>
      <w:proofErr w:type="spellStart"/>
      <w:r w:rsidR="00611336">
        <w:t>Verhage</w:t>
      </w:r>
      <w:proofErr w:type="spellEnd"/>
      <w:r w:rsidR="00611336">
        <w:t>, 2013)</w:t>
      </w:r>
      <w:r>
        <w:t xml:space="preserve">. </w:t>
      </w:r>
      <w:r w:rsidR="00611336" w:rsidRPr="00611336">
        <w:t>Jobber</w:t>
      </w:r>
      <w:r w:rsidR="00611336">
        <w:t xml:space="preserve"> </w:t>
      </w:r>
      <w:r w:rsidR="00611336" w:rsidRPr="00611336">
        <w:t>and Ellis-Chadwick</w:t>
      </w:r>
      <w:r w:rsidR="00611336">
        <w:t xml:space="preserve"> (</w:t>
      </w:r>
      <w:r w:rsidR="00611336" w:rsidRPr="00611336">
        <w:t>2012</w:t>
      </w:r>
      <w:r w:rsidR="00611336">
        <w:t>)</w:t>
      </w:r>
      <w:r>
        <w:t xml:space="preserve"> has mentioned that marketing has become quite complex with the increasing competition for which a comprehensive marketing plan is required which commences with the planning process. Consequently, the </w:t>
      </w:r>
      <w:r w:rsidR="005204D8">
        <w:t>process of the strategic marketing includes</w:t>
      </w:r>
      <w:r>
        <w:t xml:space="preserve"> four stages that help</w:t>
      </w:r>
      <w:r w:rsidR="005204D8">
        <w:t xml:space="preserve"> in the process of the marketing planning and leading the organisation towards. The stages which are involved in the marketing process are listed below: </w:t>
      </w:r>
    </w:p>
    <w:p w:rsidR="00FA147E" w:rsidRDefault="005204D8" w:rsidP="00FA147E">
      <w:r>
        <w:rPr>
          <w:noProof/>
          <w:lang w:val="bg-BG" w:eastAsia="bg-BG"/>
        </w:rPr>
        <w:lastRenderedPageBreak/>
        <w:drawing>
          <wp:inline distT="0" distB="0" distL="0" distR="0">
            <wp:extent cx="5486400" cy="3200400"/>
            <wp:effectExtent l="57150" t="38100" r="3810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t xml:space="preserve"> </w:t>
      </w:r>
    </w:p>
    <w:p w:rsidR="00611336" w:rsidRDefault="00611336" w:rsidP="00611336">
      <w:pPr>
        <w:jc w:val="center"/>
        <w:rPr>
          <w:b/>
        </w:rPr>
      </w:pPr>
      <w:r w:rsidRPr="00611336">
        <w:rPr>
          <w:b/>
        </w:rPr>
        <w:t>Figure 1: Marketing Process</w:t>
      </w:r>
    </w:p>
    <w:p w:rsidR="00611336" w:rsidRPr="00611336" w:rsidRDefault="00611336" w:rsidP="00611336">
      <w:pPr>
        <w:jc w:val="center"/>
      </w:pPr>
      <w:r>
        <w:t xml:space="preserve">(Source: </w:t>
      </w:r>
      <w:proofErr w:type="spellStart"/>
      <w:r>
        <w:t>Hollensen</w:t>
      </w:r>
      <w:proofErr w:type="spellEnd"/>
      <w:r w:rsidR="00D5640C">
        <w:t xml:space="preserve">, </w:t>
      </w:r>
      <w:r w:rsidR="00D5640C" w:rsidRPr="00611336">
        <w:t>2019</w:t>
      </w:r>
      <w:r>
        <w:t>)</w:t>
      </w:r>
    </w:p>
    <w:p w:rsidR="00AD15EF" w:rsidRPr="00E41E41" w:rsidRDefault="00AD15EF" w:rsidP="00FA147E">
      <w:r>
        <w:t xml:space="preserve">Stage 1: </w:t>
      </w:r>
      <w:r w:rsidR="009D047D">
        <w:t xml:space="preserve">The first stage involves exploration of the different marketing opportunities that are available to the company. In the situation of intense competition, the companies need to develop their unique marketing strategies so that they can </w:t>
      </w:r>
      <w:r w:rsidR="00FB0732">
        <w:t>differentiate</w:t>
      </w:r>
      <w:r w:rsidR="009D047D">
        <w:t xml:space="preserve"> them from others. </w:t>
      </w:r>
      <w:r w:rsidR="006874FA" w:rsidRPr="00E41E41">
        <w:t xml:space="preserve">For evaluating the marketing different strategic management tools can be implemented like SWOT, PESTLE, ANSOFF Matrix, Porter’s Five Forces and others. For better assessment of the </w:t>
      </w:r>
      <w:r w:rsidR="000A5BD7" w:rsidRPr="00E41E41">
        <w:t xml:space="preserve">marketing concepts, two of the models are applied with reference to Tesco which is a retail company in UK. SWOT and </w:t>
      </w:r>
      <w:r w:rsidR="00712FEE" w:rsidRPr="00E41E41">
        <w:t>Porter’s Five Forces are used for analysing the marketing concepts</w:t>
      </w:r>
      <w:r w:rsidR="00C22216" w:rsidRPr="00E41E41">
        <w:t xml:space="preserve"> (</w:t>
      </w:r>
      <w:proofErr w:type="spellStart"/>
      <w:r w:rsidR="00C22216" w:rsidRPr="00E41E41">
        <w:t>Hollensen</w:t>
      </w:r>
      <w:proofErr w:type="spellEnd"/>
      <w:proofErr w:type="gramStart"/>
      <w:r w:rsidR="00C22216" w:rsidRPr="00E41E41">
        <w:t>,  2019</w:t>
      </w:r>
      <w:proofErr w:type="gramEnd"/>
      <w:r w:rsidR="00C22216" w:rsidRPr="00E41E41">
        <w:t>)</w:t>
      </w:r>
      <w:r w:rsidR="00712FEE" w:rsidRPr="00E41E41">
        <w:t xml:space="preserve">. </w:t>
      </w:r>
    </w:p>
    <w:tbl>
      <w:tblPr>
        <w:tblStyle w:val="ab"/>
        <w:tblW w:w="0" w:type="auto"/>
        <w:tblLook w:val="04A0" w:firstRow="1" w:lastRow="0" w:firstColumn="1" w:lastColumn="0" w:noHBand="0" w:noVBand="1"/>
      </w:tblPr>
      <w:tblGrid>
        <w:gridCol w:w="4621"/>
        <w:gridCol w:w="4621"/>
      </w:tblGrid>
      <w:tr w:rsidR="00712FEE" w:rsidTr="00712FEE">
        <w:tc>
          <w:tcPr>
            <w:tcW w:w="4621" w:type="dxa"/>
          </w:tcPr>
          <w:p w:rsidR="00712FEE" w:rsidRPr="00E41E41" w:rsidRDefault="00712FEE" w:rsidP="00D5640C">
            <w:pPr>
              <w:jc w:val="center"/>
              <w:rPr>
                <w:b/>
              </w:rPr>
            </w:pPr>
            <w:r w:rsidRPr="00E41E41">
              <w:rPr>
                <w:b/>
              </w:rPr>
              <w:t>Strength</w:t>
            </w:r>
          </w:p>
          <w:p w:rsidR="00712FEE" w:rsidRPr="00E41E41" w:rsidRDefault="00D5640C" w:rsidP="00D5640C">
            <w:pPr>
              <w:pStyle w:val="ac"/>
              <w:numPr>
                <w:ilvl w:val="0"/>
                <w:numId w:val="1"/>
              </w:numPr>
            </w:pPr>
            <w:r w:rsidRPr="00E41E41">
              <w:t xml:space="preserve">Tesco is the biggest retailer of UK with a recognised brand name and its annual revenue rose to 28% in 2018. </w:t>
            </w:r>
          </w:p>
          <w:p w:rsidR="00D5640C" w:rsidRPr="00E41E41" w:rsidRDefault="00D5640C" w:rsidP="00D5640C">
            <w:pPr>
              <w:pStyle w:val="ac"/>
              <w:numPr>
                <w:ilvl w:val="0"/>
                <w:numId w:val="1"/>
              </w:numPr>
            </w:pPr>
            <w:r w:rsidRPr="00E41E41">
              <w:t xml:space="preserve">Tesco has the leading market share in Britain with 27%. </w:t>
            </w:r>
          </w:p>
          <w:p w:rsidR="00D5640C" w:rsidRPr="00E41E41" w:rsidRDefault="00D5640C" w:rsidP="00D5640C">
            <w:pPr>
              <w:pStyle w:val="ac"/>
              <w:numPr>
                <w:ilvl w:val="0"/>
                <w:numId w:val="1"/>
              </w:numPr>
            </w:pPr>
            <w:r w:rsidRPr="00E41E41">
              <w:t xml:space="preserve">Tesco has diversified market with wide range of products. </w:t>
            </w:r>
          </w:p>
          <w:p w:rsidR="00712FEE" w:rsidRPr="00E41E41" w:rsidRDefault="00712FEE" w:rsidP="00BC15EA">
            <w:pPr>
              <w:rPr>
                <w:b/>
              </w:rPr>
            </w:pPr>
          </w:p>
        </w:tc>
        <w:tc>
          <w:tcPr>
            <w:tcW w:w="4621" w:type="dxa"/>
          </w:tcPr>
          <w:p w:rsidR="00712FEE" w:rsidRPr="00E41E41" w:rsidRDefault="00E41E41" w:rsidP="00E41E41">
            <w:pPr>
              <w:pStyle w:val="ac"/>
              <w:rPr>
                <w:b/>
              </w:rPr>
            </w:pPr>
            <w:r w:rsidRPr="00E41E41">
              <w:rPr>
                <w:b/>
              </w:rPr>
              <w:t xml:space="preserve">                  </w:t>
            </w:r>
            <w:r w:rsidR="00712FEE" w:rsidRPr="00E41E41">
              <w:rPr>
                <w:b/>
              </w:rPr>
              <w:t>Weakness</w:t>
            </w:r>
          </w:p>
          <w:p w:rsidR="00D5640C" w:rsidRPr="00E41E41" w:rsidRDefault="00D5640C" w:rsidP="00E41E41">
            <w:pPr>
              <w:pStyle w:val="ac"/>
              <w:numPr>
                <w:ilvl w:val="0"/>
                <w:numId w:val="6"/>
              </w:numPr>
              <w:rPr>
                <w:b/>
              </w:rPr>
            </w:pPr>
            <w:r w:rsidRPr="00E41E41">
              <w:t xml:space="preserve">The company has high debt which has created a negative impact on its profitability. </w:t>
            </w:r>
          </w:p>
          <w:p w:rsidR="00D5640C" w:rsidRPr="00E41E41" w:rsidRDefault="00D5640C" w:rsidP="00E41E41">
            <w:pPr>
              <w:pStyle w:val="ac"/>
              <w:numPr>
                <w:ilvl w:val="0"/>
                <w:numId w:val="6"/>
              </w:numPr>
              <w:rPr>
                <w:b/>
              </w:rPr>
            </w:pPr>
            <w:r w:rsidRPr="00E41E41">
              <w:t>Furthermore, a focus on the low cost strategy has further affected</w:t>
            </w:r>
            <w:r w:rsidR="00BC15EA" w:rsidRPr="00E41E41">
              <w:t xml:space="preserve"> </w:t>
            </w:r>
            <w:r w:rsidRPr="00E41E41">
              <w:t>its profitability</w:t>
            </w:r>
            <w:r w:rsidR="00BC15EA" w:rsidRPr="00E41E41">
              <w:t xml:space="preserve">. </w:t>
            </w:r>
            <w:r w:rsidRPr="00E41E41">
              <w:t xml:space="preserve"> </w:t>
            </w:r>
          </w:p>
          <w:p w:rsidR="00BC15EA" w:rsidRPr="00E41E41" w:rsidRDefault="00BC15EA" w:rsidP="00E41E41">
            <w:pPr>
              <w:pStyle w:val="ac"/>
              <w:numPr>
                <w:ilvl w:val="0"/>
                <w:numId w:val="6"/>
              </w:numPr>
              <w:rPr>
                <w:b/>
              </w:rPr>
            </w:pPr>
            <w:r w:rsidRPr="00E41E41">
              <w:t>Tesco has failed in its operation in US and Japan.</w:t>
            </w:r>
          </w:p>
        </w:tc>
      </w:tr>
      <w:tr w:rsidR="00712FEE" w:rsidTr="00712FEE">
        <w:tc>
          <w:tcPr>
            <w:tcW w:w="4621" w:type="dxa"/>
          </w:tcPr>
          <w:p w:rsidR="00712FEE" w:rsidRPr="00E41E41" w:rsidRDefault="00712FEE" w:rsidP="00712FEE">
            <w:pPr>
              <w:jc w:val="center"/>
              <w:rPr>
                <w:b/>
              </w:rPr>
            </w:pPr>
            <w:r w:rsidRPr="00E41E41">
              <w:rPr>
                <w:b/>
              </w:rPr>
              <w:lastRenderedPageBreak/>
              <w:t>Opportunities</w:t>
            </w:r>
          </w:p>
          <w:p w:rsidR="00BC15EA" w:rsidRPr="00E41E41" w:rsidRDefault="00BC15EA" w:rsidP="00BC15EA">
            <w:pPr>
              <w:pStyle w:val="ac"/>
              <w:numPr>
                <w:ilvl w:val="0"/>
                <w:numId w:val="3"/>
              </w:numPr>
              <w:rPr>
                <w:b/>
              </w:rPr>
            </w:pPr>
            <w:r w:rsidRPr="00E41E41">
              <w:t xml:space="preserve">Tesco has wide scope for expansion in different parts of the world. </w:t>
            </w:r>
          </w:p>
          <w:p w:rsidR="00BC15EA" w:rsidRPr="00E41E41" w:rsidRDefault="00BC15EA" w:rsidP="00BC15EA">
            <w:pPr>
              <w:pStyle w:val="ac"/>
              <w:numPr>
                <w:ilvl w:val="0"/>
                <w:numId w:val="3"/>
              </w:numPr>
              <w:rPr>
                <w:b/>
              </w:rPr>
            </w:pPr>
            <w:r w:rsidRPr="00E41E41">
              <w:t xml:space="preserve">Tesco can also develop strategic alliances with reputed companies that would encourage further growth. </w:t>
            </w:r>
          </w:p>
          <w:p w:rsidR="00712FEE" w:rsidRPr="00E41E41" w:rsidRDefault="00BC15EA" w:rsidP="00BC15EA">
            <w:pPr>
              <w:pStyle w:val="ac"/>
              <w:numPr>
                <w:ilvl w:val="0"/>
                <w:numId w:val="3"/>
              </w:numPr>
              <w:rPr>
                <w:b/>
              </w:rPr>
            </w:pPr>
            <w:r w:rsidRPr="00E41E41">
              <w:t xml:space="preserve">Online business creates significant growth opportunities for the company. </w:t>
            </w:r>
          </w:p>
        </w:tc>
        <w:tc>
          <w:tcPr>
            <w:tcW w:w="4621" w:type="dxa"/>
          </w:tcPr>
          <w:p w:rsidR="00712FEE" w:rsidRPr="00E41E41" w:rsidRDefault="00712FEE" w:rsidP="00712FEE">
            <w:pPr>
              <w:jc w:val="center"/>
              <w:rPr>
                <w:b/>
              </w:rPr>
            </w:pPr>
            <w:r w:rsidRPr="00E41E41">
              <w:rPr>
                <w:b/>
              </w:rPr>
              <w:t>Threats</w:t>
            </w:r>
          </w:p>
          <w:p w:rsidR="00BC15EA" w:rsidRPr="00E41E41" w:rsidRDefault="003C0FB1" w:rsidP="00BC15EA">
            <w:pPr>
              <w:pStyle w:val="ac"/>
              <w:numPr>
                <w:ilvl w:val="0"/>
                <w:numId w:val="4"/>
              </w:numPr>
              <w:rPr>
                <w:b/>
              </w:rPr>
            </w:pPr>
            <w:r w:rsidRPr="00E41E41">
              <w:t xml:space="preserve">The competition is significantly increasing which is creating threat for the survival of Tesco. </w:t>
            </w:r>
          </w:p>
          <w:p w:rsidR="003C0FB1" w:rsidRPr="00E41E41" w:rsidRDefault="003C0FB1" w:rsidP="00BC15EA">
            <w:pPr>
              <w:pStyle w:val="ac"/>
              <w:numPr>
                <w:ilvl w:val="0"/>
                <w:numId w:val="4"/>
              </w:numPr>
              <w:rPr>
                <w:b/>
              </w:rPr>
            </w:pPr>
            <w:r w:rsidRPr="00E41E41">
              <w:t xml:space="preserve">The formation of </w:t>
            </w:r>
            <w:proofErr w:type="spellStart"/>
            <w:r w:rsidRPr="00E41E41">
              <w:t>Brexit</w:t>
            </w:r>
            <w:proofErr w:type="spellEnd"/>
            <w:r w:rsidRPr="00E41E41">
              <w:t xml:space="preserve"> would create a major drawback in terms of increased tariff. </w:t>
            </w:r>
          </w:p>
          <w:p w:rsidR="00BC15EA" w:rsidRPr="00E41E41" w:rsidRDefault="00BC15EA" w:rsidP="00712FEE">
            <w:pPr>
              <w:jc w:val="center"/>
              <w:rPr>
                <w:b/>
              </w:rPr>
            </w:pPr>
          </w:p>
          <w:p w:rsidR="00BC15EA" w:rsidRPr="00E41E41" w:rsidRDefault="00BC15EA" w:rsidP="00712FEE">
            <w:pPr>
              <w:jc w:val="center"/>
              <w:rPr>
                <w:b/>
              </w:rPr>
            </w:pPr>
          </w:p>
          <w:p w:rsidR="00BC15EA" w:rsidRPr="00E41E41" w:rsidRDefault="00BC15EA" w:rsidP="00712FEE">
            <w:pPr>
              <w:jc w:val="center"/>
              <w:rPr>
                <w:b/>
              </w:rPr>
            </w:pPr>
          </w:p>
        </w:tc>
      </w:tr>
    </w:tbl>
    <w:p w:rsidR="00712FEE" w:rsidRPr="00E41E41" w:rsidRDefault="00C22216" w:rsidP="00C22216">
      <w:pPr>
        <w:jc w:val="center"/>
        <w:rPr>
          <w:b/>
        </w:rPr>
      </w:pPr>
      <w:r w:rsidRPr="00E41E41">
        <w:rPr>
          <w:b/>
        </w:rPr>
        <w:t>Table 1: SWOT of Tesco</w:t>
      </w:r>
    </w:p>
    <w:p w:rsidR="00C22216" w:rsidRPr="00E41E41" w:rsidRDefault="00C22216" w:rsidP="00C22216">
      <w:pPr>
        <w:jc w:val="center"/>
      </w:pPr>
      <w:r w:rsidRPr="00E41E41">
        <w:t>(Source: Business Strategy Hub, 2019)</w:t>
      </w:r>
    </w:p>
    <w:p w:rsidR="003C0FB1" w:rsidRPr="00E41E41" w:rsidRDefault="003C0FB1" w:rsidP="00FA147E">
      <w:r w:rsidRPr="00E41E41">
        <w:t xml:space="preserve">The above table assessed the external and internal environment of Tesco to evaluate its current marketing opportunities. Based on these opportunities, suitable recommendation can be offered. Another tool which can be used in this case is Porter’s Five Forces. </w:t>
      </w:r>
    </w:p>
    <w:p w:rsidR="003C0FB1" w:rsidRPr="00E41E41" w:rsidRDefault="003C0FB1" w:rsidP="00E6193C">
      <w:pPr>
        <w:jc w:val="center"/>
        <w:rPr>
          <w:b/>
        </w:rPr>
      </w:pPr>
      <w:r>
        <w:rPr>
          <w:noProof/>
          <w:color w:val="FF0000"/>
          <w:lang w:val="bg-BG" w:eastAsia="bg-BG"/>
        </w:rPr>
        <w:drawing>
          <wp:inline distT="0" distB="0" distL="0" distR="0">
            <wp:extent cx="5816600" cy="3270250"/>
            <wp:effectExtent l="0" t="38100" r="0" b="1016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E6193C" w:rsidRPr="00E41E41">
        <w:rPr>
          <w:b/>
        </w:rPr>
        <w:t>Figure 2: Porter’s Five Forces of Tesco</w:t>
      </w:r>
    </w:p>
    <w:p w:rsidR="00C22216" w:rsidRPr="00E41E41" w:rsidRDefault="00C22216" w:rsidP="00E6193C">
      <w:pPr>
        <w:jc w:val="center"/>
      </w:pPr>
      <w:r w:rsidRPr="00E41E41">
        <w:t xml:space="preserve">(Source: </w:t>
      </w:r>
      <w:r w:rsidR="003C332B" w:rsidRPr="00E41E41">
        <w:t>Tesco PLC, 2020)</w:t>
      </w:r>
    </w:p>
    <w:p w:rsidR="000A5BD7" w:rsidRPr="00E41E41" w:rsidRDefault="003C332B" w:rsidP="00FA147E">
      <w:r w:rsidRPr="00E41E41">
        <w:t xml:space="preserve">Barney and </w:t>
      </w:r>
      <w:proofErr w:type="spellStart"/>
      <w:r w:rsidRPr="00E41E41">
        <w:t>Hesterly</w:t>
      </w:r>
      <w:proofErr w:type="spellEnd"/>
      <w:r w:rsidRPr="00E41E41">
        <w:t xml:space="preserve"> (2010)</w:t>
      </w:r>
      <w:r w:rsidR="00E6193C" w:rsidRPr="00E41E41">
        <w:t xml:space="preserve"> commented that Porter’s Five Forces is an effective tool </w:t>
      </w:r>
      <w:r w:rsidR="00AB5438" w:rsidRPr="00E41E41">
        <w:t>for determining the competition within the business. In case of Tesco, the threat of new entrants</w:t>
      </w:r>
      <w:r w:rsidR="00AB5438">
        <w:rPr>
          <w:color w:val="FF0000"/>
        </w:rPr>
        <w:t xml:space="preserve"> </w:t>
      </w:r>
      <w:r w:rsidR="00AB5438" w:rsidRPr="00E41E41">
        <w:lastRenderedPageBreak/>
        <w:t>is high due to low cost and this has created a downward pressure on the price. The customers have high bargaining power as they have multiple options of retailers. Similarly, the</w:t>
      </w:r>
      <w:r w:rsidR="0073504F">
        <w:t>re are several suppliers but</w:t>
      </w:r>
      <w:r w:rsidR="00AB5438" w:rsidRPr="00E41E41">
        <w:t xml:space="preserve"> there are few quality suppliers and this has made the power of the </w:t>
      </w:r>
      <w:proofErr w:type="gramStart"/>
      <w:r w:rsidR="00AB5438" w:rsidRPr="00E41E41">
        <w:t>suppliers</w:t>
      </w:r>
      <w:proofErr w:type="gramEnd"/>
      <w:r w:rsidR="00AB5438" w:rsidRPr="00E41E41">
        <w:t xml:space="preserve"> medium. Similarly, </w:t>
      </w:r>
      <w:r w:rsidR="0033263F" w:rsidRPr="00E41E41">
        <w:t>there are several substitutes like local shops from where the customers can purchase the products</w:t>
      </w:r>
      <w:r w:rsidRPr="00E41E41">
        <w:t xml:space="preserve"> (Tesco PLC, 2020)</w:t>
      </w:r>
      <w:r w:rsidR="0033263F" w:rsidRPr="00E41E41">
        <w:t xml:space="preserve">. </w:t>
      </w:r>
    </w:p>
    <w:p w:rsidR="009D047D" w:rsidRDefault="009D047D" w:rsidP="00FA147E">
      <w:r>
        <w:t xml:space="preserve">Stage 2: The second stage of marketing includes the selection of the target market which implies the probable customer of the organisation. </w:t>
      </w:r>
      <w:r w:rsidR="00CD2AC9">
        <w:t xml:space="preserve">Identification of the target market in essential </w:t>
      </w:r>
      <w:r w:rsidR="001874D8">
        <w:t xml:space="preserve">for developing effective marketing plan so that it can create an influence </w:t>
      </w:r>
      <w:r w:rsidR="003E34E5">
        <w:t>on the customers to attract them purchasing the product and service</w:t>
      </w:r>
    </w:p>
    <w:p w:rsidR="003E34E5" w:rsidRDefault="003E34E5" w:rsidP="00FA147E">
      <w:r>
        <w:t xml:space="preserve">Stage 3: Marketing mix refers to the combination of the 4 significant marketing </w:t>
      </w:r>
      <w:proofErr w:type="gramStart"/>
      <w:r>
        <w:t>instrument</w:t>
      </w:r>
      <w:proofErr w:type="gramEnd"/>
      <w:r>
        <w:t xml:space="preserve"> that a</w:t>
      </w:r>
      <w:r w:rsidR="00810ACB">
        <w:t>re</w:t>
      </w:r>
      <w:r>
        <w:t xml:space="preserve"> used for Tackling the market. </w:t>
      </w:r>
      <w:proofErr w:type="spellStart"/>
      <w:r w:rsidR="00611336">
        <w:t>Verhage</w:t>
      </w:r>
      <w:proofErr w:type="spellEnd"/>
      <w:r w:rsidR="00611336">
        <w:t xml:space="preserve"> (2013</w:t>
      </w:r>
      <w:r>
        <w:t xml:space="preserve">) opined </w:t>
      </w:r>
      <w:r w:rsidR="00B215CD">
        <w:t>that</w:t>
      </w:r>
      <w:r>
        <w:t xml:space="preserve"> </w:t>
      </w:r>
      <w:r w:rsidR="00611336">
        <w:t>market mixed is</w:t>
      </w:r>
      <w:r>
        <w:t xml:space="preserve"> significantly </w:t>
      </w:r>
      <w:r w:rsidR="00B215CD">
        <w:t>related</w:t>
      </w:r>
      <w:r>
        <w:t xml:space="preserve"> to each other. </w:t>
      </w:r>
      <w:r w:rsidR="003F2962">
        <w:t>For the companies selling product, can make use of the four marketing mixture discussed here:</w:t>
      </w:r>
    </w:p>
    <w:p w:rsidR="003F2962" w:rsidRPr="004308ED" w:rsidRDefault="003F2962" w:rsidP="00FA147E">
      <w:pPr>
        <w:rPr>
          <w:b/>
        </w:rPr>
      </w:pPr>
      <w:r w:rsidRPr="004308ED">
        <w:rPr>
          <w:b/>
        </w:rPr>
        <w:t xml:space="preserve">Product </w:t>
      </w:r>
    </w:p>
    <w:p w:rsidR="003F2962" w:rsidRDefault="003F2962" w:rsidP="00FA147E">
      <w:r>
        <w:t xml:space="preserve">It refers to the goods or the services which are critical for meeting the needs and the ones of the customers. </w:t>
      </w:r>
      <w:r w:rsidR="00E67211">
        <w:t xml:space="preserve">A company needs to </w:t>
      </w:r>
      <w:r w:rsidR="00A16B86">
        <w:t xml:space="preserve">effectively position </w:t>
      </w:r>
      <w:r w:rsidR="00E67211">
        <w:t xml:space="preserve">its products or service so that </w:t>
      </w:r>
      <w:r w:rsidR="00A16B86">
        <w:t>it can be attractive for the customers. A product generally includes three stages and they are the core product actual product and augmented product.</w:t>
      </w:r>
      <w:r w:rsidR="00A200FB">
        <w:t xml:space="preserve"> The company needs to be clear about the benefit that the product will provide to the customers (core product). The actual product refers to the physical quality and design that helps to attract the customers. Augmented product refers to the measure undertaken for helping the customers to better use the actual products. </w:t>
      </w:r>
      <w:r w:rsidR="004308ED">
        <w:t>This helps to create differentiation in the market</w:t>
      </w:r>
      <w:r w:rsidR="00611336">
        <w:t xml:space="preserve"> (</w:t>
      </w:r>
      <w:r w:rsidR="00611336" w:rsidRPr="00611336">
        <w:t>Whalen</w:t>
      </w:r>
      <w:r w:rsidR="00611336">
        <w:t xml:space="preserve"> </w:t>
      </w:r>
      <w:r w:rsidR="00611336" w:rsidRPr="00611336">
        <w:t>and Holloway, 2012</w:t>
      </w:r>
      <w:r w:rsidR="00611336">
        <w:t>)</w:t>
      </w:r>
      <w:r w:rsidR="004308ED">
        <w:t xml:space="preserve">. </w:t>
      </w:r>
    </w:p>
    <w:p w:rsidR="004308ED" w:rsidRPr="00FB13B5" w:rsidRDefault="004308ED" w:rsidP="00FA147E">
      <w:pPr>
        <w:rPr>
          <w:b/>
        </w:rPr>
      </w:pPr>
      <w:r w:rsidRPr="00FB13B5">
        <w:rPr>
          <w:b/>
        </w:rPr>
        <w:t>Price</w:t>
      </w:r>
    </w:p>
    <w:p w:rsidR="004308ED" w:rsidRDefault="00611336" w:rsidP="00FA147E">
      <w:proofErr w:type="spellStart"/>
      <w:r>
        <w:t>Verhage</w:t>
      </w:r>
      <w:proofErr w:type="spellEnd"/>
      <w:r>
        <w:t xml:space="preserve"> (2013)</w:t>
      </w:r>
      <w:r w:rsidR="004308ED" w:rsidRPr="004308ED">
        <w:t xml:space="preserve"> defines price as the value exchanged for obtaining the product. </w:t>
      </w:r>
      <w:r w:rsidR="009436FA">
        <w:t xml:space="preserve">While designing the pricing strategy the company will not only considered the cost of manufacturing but also evaluate others factors like the value obtain from the product prices chart by the competitors and demands in the market. The company needs to select the based pricing strategy from competitive pricing, premium pricing, value base pricing, penetrating pricing and others based on what is suitable. </w:t>
      </w:r>
    </w:p>
    <w:p w:rsidR="00FB13B5" w:rsidRDefault="00FB13B5" w:rsidP="00FA147E">
      <w:pPr>
        <w:rPr>
          <w:b/>
        </w:rPr>
      </w:pPr>
      <w:r w:rsidRPr="00FB13B5">
        <w:rPr>
          <w:b/>
        </w:rPr>
        <w:t>Place</w:t>
      </w:r>
    </w:p>
    <w:p w:rsidR="00FB13B5" w:rsidRDefault="00FB13B5" w:rsidP="00FA147E">
      <w:r w:rsidRPr="00FB13B5">
        <w:lastRenderedPageBreak/>
        <w:t xml:space="preserve">Place refers to the distribution strategy which will make the product easily available to the customers. Distribution can be made both online and offline considering the demands and preferences of the consumers. In the era of online marketing, </w:t>
      </w:r>
      <w:r>
        <w:t xml:space="preserve">organisations should emphasis on online distribution </w:t>
      </w:r>
      <w:r w:rsidR="00810ACB">
        <w:t>strategy to make sure that they are</w:t>
      </w:r>
      <w:r>
        <w:t xml:space="preserve"> assessable to customers in different parts of the world</w:t>
      </w:r>
      <w:r w:rsidR="00611336">
        <w:t xml:space="preserve"> </w:t>
      </w:r>
      <w:r w:rsidR="00F42FE4">
        <w:t>(</w:t>
      </w:r>
      <w:proofErr w:type="spellStart"/>
      <w:r w:rsidR="00F42FE4">
        <w:t>Verhage</w:t>
      </w:r>
      <w:proofErr w:type="spellEnd"/>
      <w:r w:rsidR="00F42FE4">
        <w:t>, 2013)</w:t>
      </w:r>
      <w:r>
        <w:t xml:space="preserve">. </w:t>
      </w:r>
    </w:p>
    <w:p w:rsidR="0012172C" w:rsidRDefault="0012172C" w:rsidP="00FA147E">
      <w:pPr>
        <w:rPr>
          <w:b/>
        </w:rPr>
      </w:pPr>
      <w:r w:rsidRPr="0012172C">
        <w:rPr>
          <w:b/>
        </w:rPr>
        <w:t>Promotion</w:t>
      </w:r>
    </w:p>
    <w:p w:rsidR="0012172C" w:rsidRDefault="0012172C" w:rsidP="00FA147E">
      <w:r w:rsidRPr="0012172C">
        <w:t>Promotion refers to the activities of effectively communicating with the customers which is critical for cr</w:t>
      </w:r>
      <w:r w:rsidR="00810ACB">
        <w:t>e</w:t>
      </w:r>
      <w:r w:rsidRPr="0012172C">
        <w:t xml:space="preserve">ating awareness and enhancing sale. </w:t>
      </w:r>
      <w:r>
        <w:t xml:space="preserve">An organisation has scope for different promotional activities through television, magazine, social media, public relation and sponsorship. The company needs to select them effectively considering their needs and the </w:t>
      </w:r>
      <w:r w:rsidR="00154785">
        <w:t>benefits</w:t>
      </w:r>
      <w:r>
        <w:t xml:space="preserve"> that will be </w:t>
      </w:r>
      <w:r w:rsidR="00154785">
        <w:t>delivering</w:t>
      </w:r>
      <w:r>
        <w:t xml:space="preserve"> to them. </w:t>
      </w:r>
      <w:r w:rsidR="00154785">
        <w:t>Promotion can effectively help in informing and perusing the customers</w:t>
      </w:r>
      <w:r w:rsidR="00F42FE4">
        <w:t xml:space="preserve"> (</w:t>
      </w:r>
      <w:proofErr w:type="spellStart"/>
      <w:r w:rsidR="00F42FE4" w:rsidRPr="00F42FE4">
        <w:t>O'Cas</w:t>
      </w:r>
      <w:proofErr w:type="spellEnd"/>
      <w:r w:rsidR="00F42FE4">
        <w:t xml:space="preserve"> </w:t>
      </w:r>
      <w:r w:rsidR="00F42FE4">
        <w:rPr>
          <w:i/>
        </w:rPr>
        <w:t>et al</w:t>
      </w:r>
      <w:r w:rsidR="00154785">
        <w:t>.</w:t>
      </w:r>
      <w:r w:rsidR="00F42FE4">
        <w:t xml:space="preserve"> 2012).</w:t>
      </w:r>
    </w:p>
    <w:p w:rsidR="005920F5" w:rsidRDefault="006307F8" w:rsidP="00FA147E">
      <w:r>
        <w:t xml:space="preserve">Stage 4: </w:t>
      </w:r>
      <w:r w:rsidR="00154785">
        <w:t xml:space="preserve">This stage includes four activities that enable the successful completion of the marketing plan. The first step is to analyse the market by considering the internal strength and weakness as well as analysing the external threats and opportunities. </w:t>
      </w:r>
      <w:r w:rsidR="005920F5">
        <w:t>The seco</w:t>
      </w:r>
      <w:r w:rsidR="00810ACB">
        <w:t>nd</w:t>
      </w:r>
      <w:r w:rsidR="005920F5">
        <w:t xml:space="preserve"> stage is marketing planning in which effective activities of develop to fulfil the overall marketing </w:t>
      </w:r>
      <w:r>
        <w:t>objectives. The</w:t>
      </w:r>
      <w:r w:rsidR="005920F5">
        <w:t xml:space="preserve"> </w:t>
      </w:r>
      <w:r>
        <w:t>thirds</w:t>
      </w:r>
      <w:r w:rsidR="005920F5">
        <w:t xml:space="preserve"> step is to implement the marketing planning for attaining the desires goals and objective. Finally the last step is to develop effective control major so that it is possible to keep a track of the marketing activities</w:t>
      </w:r>
      <w:r w:rsidR="00F42FE4">
        <w:t xml:space="preserve"> </w:t>
      </w:r>
      <w:r w:rsidR="00F42FE4" w:rsidRPr="00F42FE4">
        <w:t>(Stephen, 2017)</w:t>
      </w:r>
      <w:r w:rsidR="005920F5">
        <w:t xml:space="preserve">. </w:t>
      </w:r>
    </w:p>
    <w:p w:rsidR="006307F8" w:rsidRDefault="006307F8" w:rsidP="00FA147E">
      <w:r>
        <w:t xml:space="preserve">Thus, marketing process acts as a roads map for not only developing the brands but also positioning it correctly to fulfil the business objectives. </w:t>
      </w:r>
    </w:p>
    <w:p w:rsidR="006307F8" w:rsidRDefault="006307F8" w:rsidP="00713B88">
      <w:pPr>
        <w:pStyle w:val="1"/>
      </w:pPr>
      <w:bookmarkStart w:id="3" w:name="_Toc39754028"/>
      <w:r w:rsidRPr="006307F8">
        <w:t>Role of marketing in creating value for customers</w:t>
      </w:r>
      <w:bookmarkEnd w:id="3"/>
    </w:p>
    <w:p w:rsidR="00713B88" w:rsidRDefault="00713B88" w:rsidP="00713B88">
      <w:r>
        <w:t xml:space="preserve">According to </w:t>
      </w:r>
      <w:r w:rsidR="00F42FE4" w:rsidRPr="00F42FE4">
        <w:t xml:space="preserve">Haas </w:t>
      </w:r>
      <w:r w:rsidR="00F42FE4">
        <w:rPr>
          <w:i/>
        </w:rPr>
        <w:t xml:space="preserve">et al. </w:t>
      </w:r>
      <w:r>
        <w:t>(</w:t>
      </w:r>
      <w:r w:rsidR="00F42FE4">
        <w:t>2012</w:t>
      </w:r>
      <w:r>
        <w:t xml:space="preserve">), the fundamental motive of marketing is to create value for the customers. However, there has been a lot of controversy regarding the customer-centric approach of marketing. </w:t>
      </w:r>
      <w:r w:rsidR="0033263F" w:rsidRPr="00E41E41">
        <w:t xml:space="preserve">In this regard, </w:t>
      </w:r>
      <w:r w:rsidR="003C332B" w:rsidRPr="00E41E41">
        <w:t>Hastings and Stead (2017)</w:t>
      </w:r>
      <w:r w:rsidR="0033263F" w:rsidRPr="00E41E41">
        <w:t xml:space="preserve"> commented that social marketing refers to the marketing concept that identifies that it is the </w:t>
      </w:r>
      <w:r w:rsidR="005F59CD" w:rsidRPr="00E41E41">
        <w:t>responsibility of the company to undertake marketing decisions not only by considering the needs and the wants of the customers but also focusing on the requirements of the company and long-term interest of the company.</w:t>
      </w:r>
      <w:r w:rsidR="005F59CD">
        <w:rPr>
          <w:color w:val="FF0000"/>
        </w:rPr>
        <w:t xml:space="preserve"> </w:t>
      </w:r>
      <w:r w:rsidR="0033263F">
        <w:rPr>
          <w:color w:val="FF0000"/>
        </w:rPr>
        <w:t xml:space="preserve"> </w:t>
      </w:r>
      <w:proofErr w:type="spellStart"/>
      <w:r w:rsidR="00F42FE4">
        <w:t>Sheth</w:t>
      </w:r>
      <w:proofErr w:type="spellEnd"/>
      <w:r w:rsidR="00F42FE4">
        <w:t xml:space="preserve"> </w:t>
      </w:r>
      <w:r w:rsidR="00F42FE4">
        <w:rPr>
          <w:i/>
        </w:rPr>
        <w:t xml:space="preserve">et al. </w:t>
      </w:r>
      <w:r w:rsidR="008B64C6">
        <w:t>(</w:t>
      </w:r>
      <w:r w:rsidR="00F42FE4">
        <w:t>2012</w:t>
      </w:r>
      <w:r w:rsidR="008B64C6">
        <w:t>) pointed</w:t>
      </w:r>
      <w:r w:rsidR="003C3C38">
        <w:t xml:space="preserve"> out that customer-centric does not imply about the designing and delivery of the products and services but also considering the needs and the </w:t>
      </w:r>
      <w:r w:rsidR="003C3C38">
        <w:lastRenderedPageBreak/>
        <w:t xml:space="preserve">perspective of the </w:t>
      </w:r>
      <w:r w:rsidR="008B64C6">
        <w:t>customers</w:t>
      </w:r>
      <w:r w:rsidR="003C3C38">
        <w:t xml:space="preserve"> at every stages of the business. </w:t>
      </w:r>
      <w:r w:rsidR="0067669D">
        <w:t xml:space="preserve">Nonetheless, </w:t>
      </w:r>
      <w:r w:rsidR="00F42FE4" w:rsidRPr="00F42FE4">
        <w:t>Bruhn</w:t>
      </w:r>
      <w:r w:rsidR="00F42FE4">
        <w:t xml:space="preserve"> </w:t>
      </w:r>
      <w:r w:rsidR="00F42FE4" w:rsidRPr="00F42FE4">
        <w:t xml:space="preserve">and </w:t>
      </w:r>
      <w:proofErr w:type="spellStart"/>
      <w:r w:rsidR="00F42FE4" w:rsidRPr="00F42FE4">
        <w:t>Schnebelen</w:t>
      </w:r>
      <w:proofErr w:type="spellEnd"/>
      <w:r w:rsidR="00F42FE4" w:rsidRPr="00F42FE4">
        <w:t xml:space="preserve"> </w:t>
      </w:r>
      <w:r w:rsidR="00F42FE4">
        <w:t>(</w:t>
      </w:r>
      <w:r w:rsidR="00F42FE4" w:rsidRPr="00F42FE4">
        <w:t>2017</w:t>
      </w:r>
      <w:r w:rsidR="00F42FE4">
        <w:t>)</w:t>
      </w:r>
      <w:r w:rsidR="0067669D">
        <w:t xml:space="preserve"> argued that </w:t>
      </w:r>
      <w:r w:rsidR="00A2441A">
        <w:t xml:space="preserve">it is not always profitable and meaningful to consider every whims and preferences of customers. Thus, rather than always considering the </w:t>
      </w:r>
      <w:r w:rsidR="00C20F83">
        <w:t xml:space="preserve">customer-centric approach it is important to consider the actions </w:t>
      </w:r>
      <w:r w:rsidR="003E1A5E">
        <w:t>throughout</w:t>
      </w:r>
      <w:r w:rsidR="00C20F83">
        <w:t xml:space="preserve"> the business that would provide the best value to the customers. </w:t>
      </w:r>
      <w:r w:rsidR="003E1A5E">
        <w:t xml:space="preserve">Value can appear in different forms and not only assess economic terms. There are also other measurements that can assess the benefit of the value delivered to the customers. For instance, value can be measure in terms of the efficiency of the supply chain that determined the speedy delivery or in terms of the price as in the products are much cheaper than the alternatives available in the market. </w:t>
      </w:r>
      <w:r w:rsidR="007B04AB">
        <w:t>Furthermore, the value ca</w:t>
      </w:r>
      <w:r w:rsidR="003948D6">
        <w:t>n</w:t>
      </w:r>
      <w:r w:rsidR="007B04AB">
        <w:t xml:space="preserve"> also be </w:t>
      </w:r>
      <w:r w:rsidR="006D397A">
        <w:t>rooted</w:t>
      </w:r>
      <w:r w:rsidR="007B04AB">
        <w:t xml:space="preserve"> in the emotional </w:t>
      </w:r>
      <w:r w:rsidR="003948D6">
        <w:t xml:space="preserve">or tangible aspects for example, the customer can be happier or feel special when they purchase from the stores. </w:t>
      </w:r>
    </w:p>
    <w:p w:rsidR="005F59CD" w:rsidRPr="00E41E41" w:rsidRDefault="003C332B" w:rsidP="00713B88">
      <w:proofErr w:type="spellStart"/>
      <w:r>
        <w:t>Sheth</w:t>
      </w:r>
      <w:proofErr w:type="spellEnd"/>
      <w:r>
        <w:t xml:space="preserve"> </w:t>
      </w:r>
      <w:r>
        <w:rPr>
          <w:i/>
        </w:rPr>
        <w:t xml:space="preserve">et al. </w:t>
      </w:r>
      <w:r>
        <w:t>(2012)</w:t>
      </w:r>
      <w:r w:rsidR="005F59CD">
        <w:rPr>
          <w:color w:val="FF0000"/>
        </w:rPr>
        <w:t xml:space="preserve"> </w:t>
      </w:r>
      <w:r w:rsidR="005F59CD" w:rsidRPr="00E41E41">
        <w:t>mentioned that marketing aids in offering multiple benefits to the customers like creating better relationship and offering a personalised service.  Moreover, effective marketing creates transparency and provides the customers with adequate knowledge compare before making the purchasing decision. This results in branding and this help to c</w:t>
      </w:r>
      <w:r w:rsidR="00A72903">
        <w:t>reate value for the customers. I</w:t>
      </w:r>
      <w:r w:rsidR="005F59CD" w:rsidRPr="00E41E41">
        <w:t xml:space="preserve">n this aspect, </w:t>
      </w:r>
      <w:r w:rsidRPr="00E41E41">
        <w:t xml:space="preserve">Keller and </w:t>
      </w:r>
      <w:proofErr w:type="spellStart"/>
      <w:r w:rsidRPr="00E41E41">
        <w:t>Kotler</w:t>
      </w:r>
      <w:proofErr w:type="spellEnd"/>
      <w:r w:rsidRPr="00E41E41">
        <w:t xml:space="preserve"> (2012)</w:t>
      </w:r>
      <w:r w:rsidR="005F59CD" w:rsidRPr="00E41E41">
        <w:t xml:space="preserve"> </w:t>
      </w:r>
      <w:proofErr w:type="gramStart"/>
      <w:r w:rsidR="005F59CD" w:rsidRPr="00E41E41">
        <w:t>defines</w:t>
      </w:r>
      <w:proofErr w:type="gramEnd"/>
      <w:r w:rsidR="005F59CD" w:rsidRPr="00E41E41">
        <w:t xml:space="preserve"> branding a</w:t>
      </w:r>
      <w:r w:rsidR="00A72903">
        <w:t xml:space="preserve">s the process of the promotion </w:t>
      </w:r>
      <w:r w:rsidR="005F59CD" w:rsidRPr="00E41E41">
        <w:t xml:space="preserve">of the particular product of the company through advertising and distinctive design. For instance, the extensive marketing strategy of Tesco has helped in creating relationship marketing and this has resulted in branding of the company. </w:t>
      </w:r>
    </w:p>
    <w:p w:rsidR="00F42FE4" w:rsidRDefault="00F42FE4" w:rsidP="00713B88">
      <w:r w:rsidRPr="00F42FE4">
        <w:t>Bruhn</w:t>
      </w:r>
      <w:r>
        <w:t xml:space="preserve"> </w:t>
      </w:r>
      <w:r w:rsidRPr="00F42FE4">
        <w:t xml:space="preserve">and </w:t>
      </w:r>
      <w:proofErr w:type="spellStart"/>
      <w:r w:rsidRPr="00F42FE4">
        <w:t>Schnebelen</w:t>
      </w:r>
      <w:proofErr w:type="spellEnd"/>
      <w:r w:rsidRPr="00F42FE4">
        <w:t xml:space="preserve"> </w:t>
      </w:r>
      <w:r>
        <w:t>(</w:t>
      </w:r>
      <w:r w:rsidRPr="00F42FE4">
        <w:t>2017</w:t>
      </w:r>
      <w:r>
        <w:t xml:space="preserve">) </w:t>
      </w:r>
      <w:r w:rsidR="0096271E">
        <w:t xml:space="preserve">mentioned that customer value is quite comprehensive when thought about its concept. Focusing on customer </w:t>
      </w:r>
      <w:r w:rsidR="00020533">
        <w:t>value creates</w:t>
      </w:r>
      <w:r w:rsidR="0096271E">
        <w:t xml:space="preserve"> opportunities for the marketers to </w:t>
      </w:r>
      <w:r w:rsidR="00AF42F6">
        <w:t>differentiate</w:t>
      </w:r>
      <w:r w:rsidR="0096271E">
        <w:t xml:space="preserve"> themselves in the market. However, developing a wining marketing strategy can be quite complicated for the business. In this case, there are two factors which need to be kept in mind while designing the marketing plan. The first one is to keep the marketing plan simple. For example, a retail bank in UK called Metro Bank has developed a simple model which emphasises on making every think easier for the customers. </w:t>
      </w:r>
      <w:r w:rsidR="00020533">
        <w:t>The</w:t>
      </w:r>
      <w:r>
        <w:t>ir</w:t>
      </w:r>
      <w:r w:rsidR="003A4B52">
        <w:t xml:space="preserve"> marketing strategy aims to create value for the customers by certain tactics like keeping the branches open for 24/7 which </w:t>
      </w:r>
      <w:r w:rsidR="00AF42F6">
        <w:t>differentiates</w:t>
      </w:r>
      <w:r w:rsidR="003A4B52">
        <w:t xml:space="preserve"> them from the others competitors in the market.</w:t>
      </w:r>
      <w:r w:rsidR="00AF42F6">
        <w:t xml:space="preserve"> As a result, the bank is encountering healthy growth owing to the convenience it is creating for the customers</w:t>
      </w:r>
      <w:r>
        <w:t xml:space="preserve"> </w:t>
      </w:r>
      <w:r w:rsidRPr="00F42FE4">
        <w:t>(Stephen, 2017)</w:t>
      </w:r>
      <w:r w:rsidR="00AF42F6">
        <w:t>.</w:t>
      </w:r>
      <w:r w:rsidR="008E348F">
        <w:t xml:space="preserve"> Another factor </w:t>
      </w:r>
      <w:r w:rsidR="005B3838">
        <w:t>which the company needs to consider is aligning the mission and objective of the organisations with that of the marketing strategies</w:t>
      </w:r>
      <w:r>
        <w:t xml:space="preserve"> </w:t>
      </w:r>
      <w:r w:rsidRPr="00F42FE4">
        <w:t>(Stephen, 2017)</w:t>
      </w:r>
      <w:r w:rsidR="005B3838">
        <w:t xml:space="preserve">. </w:t>
      </w:r>
    </w:p>
    <w:p w:rsidR="00C22216" w:rsidRDefault="00AF42F6" w:rsidP="00713B88">
      <w:r>
        <w:lastRenderedPageBreak/>
        <w:t xml:space="preserve">As per the comments of </w:t>
      </w:r>
      <w:proofErr w:type="spellStart"/>
      <w:r w:rsidR="00F42FE4" w:rsidRPr="00F42FE4">
        <w:t>O'Cass</w:t>
      </w:r>
      <w:proofErr w:type="spellEnd"/>
      <w:r w:rsidR="00F42FE4" w:rsidRPr="00F42FE4">
        <w:t xml:space="preserve"> </w:t>
      </w:r>
      <w:r w:rsidR="00F42FE4">
        <w:rPr>
          <w:i/>
        </w:rPr>
        <w:t xml:space="preserve">et al. </w:t>
      </w:r>
      <w:r>
        <w:t>(</w:t>
      </w:r>
      <w:r w:rsidR="00F42FE4">
        <w:t>2012</w:t>
      </w:r>
      <w:r>
        <w:t>) m</w:t>
      </w:r>
      <w:r w:rsidR="00C22216">
        <w:t xml:space="preserve">arketing helps </w:t>
      </w:r>
      <w:r w:rsidR="00C22216" w:rsidRPr="00E41E41">
        <w:t>in informing and educating the customers and thereby create value</w:t>
      </w:r>
      <w:r w:rsidRPr="00E41E41">
        <w:t xml:space="preserve">. Thus, it is critical for the different organisation to developed and adopt effective marketing strategies that can aid in the process of creating value for the customers. </w:t>
      </w:r>
      <w:r w:rsidR="00C22216" w:rsidRPr="00E41E41">
        <w:t>Marketing seems to have a persuasive intent and thus it begins with the identification of their needs and wants based on which effective services can be designed.</w:t>
      </w:r>
      <w:r w:rsidR="00C22216">
        <w:rPr>
          <w:color w:val="FF0000"/>
        </w:rPr>
        <w:t xml:space="preserve"> </w:t>
      </w:r>
      <w:r w:rsidR="00AF2091">
        <w:t>Content marketing is one such approach that aids to create, distribute and deliver values to the customers.</w:t>
      </w:r>
      <w:r w:rsidR="00F42FE4">
        <w:t xml:space="preserve"> </w:t>
      </w:r>
      <w:proofErr w:type="spellStart"/>
      <w:r w:rsidR="00F42FE4" w:rsidRPr="00F42FE4">
        <w:t>Pulizzi</w:t>
      </w:r>
      <w:proofErr w:type="spellEnd"/>
      <w:r w:rsidR="00F42FE4">
        <w:t xml:space="preserve"> (</w:t>
      </w:r>
      <w:r w:rsidR="00F42FE4" w:rsidRPr="00F42FE4">
        <w:t>2013</w:t>
      </w:r>
      <w:r w:rsidR="00F42FE4">
        <w:t>)</w:t>
      </w:r>
      <w:r w:rsidR="00143ACA">
        <w:t xml:space="preserve"> defines content marketing refers to the process of creating and sharing online materials that does not use for promoting the brand but create interest about the product and service among the customers. </w:t>
      </w:r>
      <w:r w:rsidR="004B0643">
        <w:t>It helps in better connecting with the customers by letting them know about the compan</w:t>
      </w:r>
      <w:r w:rsidR="00143ACA">
        <w:t>y’s</w:t>
      </w:r>
      <w:r w:rsidR="004B0643">
        <w:t xml:space="preserve"> values and missions.  </w:t>
      </w:r>
    </w:p>
    <w:p w:rsidR="0096271E" w:rsidRDefault="00FD0101" w:rsidP="00713B88">
      <w:r>
        <w:t xml:space="preserve">Currently, technology driven marketing is creating significant impact on the organisation. Technology has helped in predicting and addressing the needs of the customer better and thereby transformed the marketing strategy. The collection of data has become easier and this has added value to the marketing communication which has aided in growing the business. </w:t>
      </w:r>
      <w:r w:rsidR="00E41E41" w:rsidRPr="00E41E41">
        <w:t>Marketing</w:t>
      </w:r>
      <w:r w:rsidR="00C22216" w:rsidRPr="00E41E41">
        <w:t xml:space="preserve"> helps in managing the expectation of the customers as they rely on trusted brand and consistency which arise from the brand loyalty. The information can be gathered from the customers for comprehending their perception of brand value and technology is playing an essential role here. For instance, Tesco organises both online and offline survey to gather vital information. Moreover, through their social media pages, Tesco effectively connects with the customers.</w:t>
      </w:r>
      <w:r w:rsidR="00C22216">
        <w:rPr>
          <w:color w:val="FF0000"/>
        </w:rPr>
        <w:t xml:space="preserve"> </w:t>
      </w:r>
      <w:r>
        <w:t>Gathering important data is the reflection of the journey of the customers which has increase the scope of offering relevant product to them. Thus, as companies are emphasising on keeping the customers embedded in their strategy, the usage of smart data, breaking down silos and commitment to the assessment of marketing considering the true value of the customers, a true digital transformation is evident and it significantly enhances the process of interaction and offering more personalised services and product</w:t>
      </w:r>
      <w:r w:rsidR="00F42FE4">
        <w:t xml:space="preserve"> (</w:t>
      </w:r>
      <w:proofErr w:type="spellStart"/>
      <w:r w:rsidR="00F42FE4" w:rsidRPr="00F42FE4">
        <w:t>Pulizzi</w:t>
      </w:r>
      <w:proofErr w:type="spellEnd"/>
      <w:r w:rsidR="00F42FE4">
        <w:t xml:space="preserve">, </w:t>
      </w:r>
      <w:r w:rsidR="00F42FE4" w:rsidRPr="00F42FE4">
        <w:t>2013</w:t>
      </w:r>
      <w:r w:rsidR="00F42FE4">
        <w:t>)</w:t>
      </w:r>
      <w:r>
        <w:t xml:space="preserve">. </w:t>
      </w:r>
    </w:p>
    <w:p w:rsidR="00FD0101" w:rsidRDefault="00FD0101" w:rsidP="00FD0101">
      <w:pPr>
        <w:pStyle w:val="1"/>
      </w:pPr>
      <w:bookmarkStart w:id="4" w:name="_Toc39754029"/>
      <w:r>
        <w:t>Impact of engaging stake holder on marketing activities</w:t>
      </w:r>
      <w:bookmarkEnd w:id="4"/>
      <w:r>
        <w:t xml:space="preserve"> </w:t>
      </w:r>
    </w:p>
    <w:p w:rsidR="0080449B" w:rsidRPr="00C22216" w:rsidRDefault="003C332B" w:rsidP="0080449B">
      <w:pPr>
        <w:rPr>
          <w:color w:val="FF0000"/>
        </w:rPr>
      </w:pPr>
      <w:proofErr w:type="spellStart"/>
      <w:r w:rsidRPr="00E41E41">
        <w:t>Afridi</w:t>
      </w:r>
      <w:proofErr w:type="spellEnd"/>
      <w:r w:rsidRPr="00E41E41">
        <w:t xml:space="preserve"> (2018)</w:t>
      </w:r>
      <w:r w:rsidR="00C22216" w:rsidRPr="00E41E41">
        <w:t xml:space="preserve"> defines stakeholders are the individuals who are directly or indirectly affected by </w:t>
      </w:r>
      <w:r w:rsidRPr="00E41E41">
        <w:t>activities</w:t>
      </w:r>
      <w:r w:rsidR="00C22216" w:rsidRPr="00E41E41">
        <w:t xml:space="preserve"> of the company. </w:t>
      </w:r>
      <w:r w:rsidR="0080449B" w:rsidRPr="00E41E41">
        <w:t>Engagement of the stakeholders is critical for attaining success in any sort of project</w:t>
      </w:r>
      <w:r w:rsidR="00A97CD1" w:rsidRPr="00E41E41">
        <w:t>. In the marketing activities invol</w:t>
      </w:r>
      <w:r w:rsidR="007174BA" w:rsidRPr="00E41E41">
        <w:t>ve</w:t>
      </w:r>
      <w:r w:rsidR="00A97CD1" w:rsidRPr="00E41E41">
        <w:t xml:space="preserve">ment of the stakeholder are essential to design proper planning that will be beneficial for the organisation. </w:t>
      </w:r>
      <w:r w:rsidR="007174BA" w:rsidRPr="00E41E41">
        <w:t xml:space="preserve">An organisation include different stakeholder like </w:t>
      </w:r>
      <w:r w:rsidR="00C22216" w:rsidRPr="00E41E41">
        <w:t xml:space="preserve">managers, investors, employees who are the internal stakeholders </w:t>
      </w:r>
      <w:r w:rsidR="00C22216" w:rsidRPr="00E41E41">
        <w:lastRenderedPageBreak/>
        <w:t xml:space="preserve">and </w:t>
      </w:r>
      <w:r w:rsidR="007174BA" w:rsidRPr="00E41E41">
        <w:t>customers, suppliers and government</w:t>
      </w:r>
      <w:r w:rsidR="00C22216" w:rsidRPr="00E41E41">
        <w:t xml:space="preserve"> who are the external stakeholders</w:t>
      </w:r>
      <w:r w:rsidR="007174BA" w:rsidRPr="00E41E41">
        <w:t>.</w:t>
      </w:r>
      <w:r w:rsidR="007174BA">
        <w:t xml:space="preserve"> </w:t>
      </w:r>
      <w:proofErr w:type="spellStart"/>
      <w:r w:rsidR="00F42FE4">
        <w:t>Ehret</w:t>
      </w:r>
      <w:proofErr w:type="spellEnd"/>
      <w:r w:rsidR="00F42FE4">
        <w:t xml:space="preserve"> </w:t>
      </w:r>
      <w:r w:rsidR="00F42FE4">
        <w:rPr>
          <w:i/>
        </w:rPr>
        <w:t xml:space="preserve">et al. </w:t>
      </w:r>
      <w:r w:rsidR="007174BA">
        <w:t>(</w:t>
      </w:r>
      <w:r w:rsidR="00F42FE4">
        <w:t>2013</w:t>
      </w:r>
      <w:r w:rsidR="007174BA">
        <w:t>) mention that marketing is procedure of communication and is related systems that help in sustaining relationship. Thus, it is important to engage the stakeholder who may be directly and indirectly affected by the marketing strategy. Engaging the stakeholder in the marketing process help in advancing the mission of the company along with its objectives through a systematic process of communication</w:t>
      </w:r>
      <w:r w:rsidR="006C3F9A">
        <w:t>,</w:t>
      </w:r>
      <w:r w:rsidR="007174BA">
        <w:t xml:space="preserve"> connection</w:t>
      </w:r>
      <w:r w:rsidR="006C3F9A">
        <w:t>,</w:t>
      </w:r>
      <w:r w:rsidR="007174BA">
        <w:t xml:space="preserve"> engagement and exchanging value with an between the stakeholder. </w:t>
      </w:r>
    </w:p>
    <w:p w:rsidR="000A05E3" w:rsidRDefault="00C22216" w:rsidP="0080449B">
      <w:r w:rsidRPr="00E41E41">
        <w:t>In Tesco,</w:t>
      </w:r>
      <w:r>
        <w:t xml:space="preserve"> m</w:t>
      </w:r>
      <w:r w:rsidR="000A05E3">
        <w:t>arketing strategy is primarily developed for the customers and hence they are the main stakeholder of the process. For engaging the customers in the marketing process it is important to communicate with them with the help of social media platforms</w:t>
      </w:r>
      <w:r w:rsidR="000A05E3" w:rsidRPr="00E41E41">
        <w:t xml:space="preserve">. </w:t>
      </w:r>
      <w:r w:rsidRPr="00E41E41">
        <w:t>Tesco provides</w:t>
      </w:r>
      <w:r w:rsidRPr="00C22216">
        <w:rPr>
          <w:color w:val="FF0000"/>
        </w:rPr>
        <w:t xml:space="preserve"> </w:t>
      </w:r>
      <w:r w:rsidR="006C3F9A">
        <w:t xml:space="preserve">them with the scope of putting forward </w:t>
      </w:r>
      <w:r>
        <w:t>their</w:t>
      </w:r>
      <w:r w:rsidR="006C3F9A">
        <w:t xml:space="preserve"> ideas, feedback, complains and grievances good help in training up of effective marketing plan that can attract the customer to increase the sales of the company. </w:t>
      </w:r>
      <w:r w:rsidR="00B13BBC">
        <w:t xml:space="preserve">The second important stakeholders are the investors and the owners as they are responsible for designing the aims and objectives as well as invest fund for the marketing activities. </w:t>
      </w:r>
      <w:r w:rsidR="006059E7">
        <w:t xml:space="preserve">While framing of the marketing activity </w:t>
      </w:r>
      <w:r w:rsidRPr="00E41E41">
        <w:t xml:space="preserve">Tesco always </w:t>
      </w:r>
      <w:r w:rsidR="006059E7" w:rsidRPr="00E41E41">
        <w:t>align it with the aims and the objectives so that the marketing plan can be beneficial for the organisation</w:t>
      </w:r>
      <w:r w:rsidR="003C332B" w:rsidRPr="00E41E41">
        <w:t xml:space="preserve"> (Tesco PLC, 2020)</w:t>
      </w:r>
      <w:r w:rsidR="006059E7" w:rsidRPr="00E41E41">
        <w:t>.</w:t>
      </w:r>
      <w:r w:rsidR="006059E7">
        <w:t xml:space="preserve"> The marketers need to have clear idea about the goals and the objective of the organisation so that they can fulfil them. The third most important stakeholder </w:t>
      </w:r>
      <w:r w:rsidR="005B03A8">
        <w:t>is</w:t>
      </w:r>
      <w:r w:rsidR="006059E7">
        <w:t xml:space="preserve"> the employees of the organisation. This is specifically through for the employees in the sales department as they are well, aware about the needs, wants and demands of the customers</w:t>
      </w:r>
      <w:r w:rsidR="003C332B">
        <w:t xml:space="preserve"> (</w:t>
      </w:r>
      <w:proofErr w:type="spellStart"/>
      <w:r w:rsidR="003C332B">
        <w:t>Hult</w:t>
      </w:r>
      <w:proofErr w:type="spellEnd"/>
      <w:r w:rsidR="003C332B">
        <w:t xml:space="preserve"> </w:t>
      </w:r>
      <w:r w:rsidR="003C332B">
        <w:rPr>
          <w:i/>
        </w:rPr>
        <w:t>et al</w:t>
      </w:r>
      <w:r w:rsidR="003C332B">
        <w:t>. 2011</w:t>
      </w:r>
      <w:r w:rsidR="003C332B" w:rsidRPr="00E41E41">
        <w:t>)</w:t>
      </w:r>
      <w:r w:rsidR="006059E7" w:rsidRPr="00E41E41">
        <w:t xml:space="preserve">. </w:t>
      </w:r>
      <w:r w:rsidRPr="00E41E41">
        <w:t>Tesco engages</w:t>
      </w:r>
      <w:r w:rsidR="006059E7">
        <w:t xml:space="preserve"> the employees of the marketing department within the marketing planning activity can help in gathering better knowledge about the current market situation </w:t>
      </w:r>
      <w:r w:rsidR="00D63893">
        <w:t xml:space="preserve">and thereby developing </w:t>
      </w:r>
      <w:r w:rsidR="005B03A8">
        <w:t>successful marketing plans</w:t>
      </w:r>
      <w:r w:rsidR="00F42FE4">
        <w:t>.</w:t>
      </w:r>
      <w:r w:rsidR="00D63893">
        <w:t xml:space="preserve"> </w:t>
      </w:r>
    </w:p>
    <w:p w:rsidR="00553E88" w:rsidRDefault="005B03A8" w:rsidP="00553E88">
      <w:r>
        <w:t xml:space="preserve">As commented by </w:t>
      </w:r>
      <w:proofErr w:type="spellStart"/>
      <w:r w:rsidR="00F42FE4">
        <w:t>Ehret</w:t>
      </w:r>
      <w:proofErr w:type="spellEnd"/>
      <w:r w:rsidR="00F42FE4">
        <w:t xml:space="preserve"> </w:t>
      </w:r>
      <w:r w:rsidR="00F42FE4">
        <w:rPr>
          <w:i/>
        </w:rPr>
        <w:t xml:space="preserve">et al. </w:t>
      </w:r>
      <w:r w:rsidR="00F42FE4">
        <w:t>(2013)</w:t>
      </w:r>
      <w:r>
        <w:t xml:space="preserve">, involvement of the stakeholder is always beneficial for attaining success. </w:t>
      </w:r>
      <w:r w:rsidR="00F663CA">
        <w:t xml:space="preserve">In case of the </w:t>
      </w:r>
      <w:r w:rsidR="005157B9">
        <w:t>marketing</w:t>
      </w:r>
      <w:r w:rsidR="00F663CA">
        <w:t xml:space="preserve"> activities, it is important to consider the need of the customers as the entire plan is develop to attract them for increasing their sales. </w:t>
      </w:r>
      <w:r w:rsidR="005157B9">
        <w:t>Furthermore, for better aligning the goals and the objectives</w:t>
      </w:r>
      <w:r w:rsidR="00553E88">
        <w:t xml:space="preserve"> of the organisation with the marketing activities it is crucial to  include the managers, owners and the investors to have better idea about the entire process and developed a successful marketing plan.</w:t>
      </w:r>
    </w:p>
    <w:p w:rsidR="00553E88" w:rsidRDefault="00553E88" w:rsidP="00553E88">
      <w:pPr>
        <w:pStyle w:val="1"/>
      </w:pPr>
      <w:bookmarkStart w:id="5" w:name="_Toc39754030"/>
      <w:r>
        <w:lastRenderedPageBreak/>
        <w:t>Conclusion</w:t>
      </w:r>
      <w:bookmarkEnd w:id="5"/>
    </w:p>
    <w:p w:rsidR="00611336" w:rsidRDefault="00553E88" w:rsidP="00553E88">
      <w:r>
        <w:t>Finally, it can be concluded that marketing is an essential tool of organisation</w:t>
      </w:r>
      <w:r w:rsidR="00225C75">
        <w:t>s</w:t>
      </w:r>
      <w:r>
        <w:t xml:space="preserve"> to promote its brand as well as position itself within the competitive market</w:t>
      </w:r>
      <w:r w:rsidR="00225C75">
        <w:t xml:space="preserve"> and expand profitability</w:t>
      </w:r>
      <w:r>
        <w:t>. In this case, marketing involves several stages that direct the correct way of developing strategy and differentiate them from others Identification of the target market in essential for developing effective marketing plan so that it can create an influence on the customers to attract them purchasing the product and service.</w:t>
      </w:r>
      <w:r w:rsidR="00C05370">
        <w:t xml:space="preserve"> Marketing mix including the four tools of product, price, place and promotion are essential part of the marketing plan as they aid in tackling the market. </w:t>
      </w:r>
      <w:r w:rsidR="006B4C5B">
        <w:t>The prime objective of the marketing is to create value for the customers and this can be done by understanding the consumer needs a</w:t>
      </w:r>
      <w:r w:rsidR="00F42FE4">
        <w:t>t</w:t>
      </w:r>
      <w:r w:rsidR="006B4C5B">
        <w:t xml:space="preserve"> every stage of the business. Moreover, involvement </w:t>
      </w:r>
      <w:r w:rsidR="00225C75">
        <w:t xml:space="preserve">of </w:t>
      </w:r>
      <w:r w:rsidR="006B4C5B">
        <w:t xml:space="preserve">the stakeholder in the marketing process is critical to develop a successful marketing plan. </w:t>
      </w:r>
    </w:p>
    <w:p w:rsidR="00611336" w:rsidRDefault="00611336">
      <w:pPr>
        <w:spacing w:line="276" w:lineRule="auto"/>
        <w:jc w:val="left"/>
      </w:pPr>
      <w:r>
        <w:br w:type="page"/>
      </w:r>
    </w:p>
    <w:p w:rsidR="00611336" w:rsidRPr="00225C75" w:rsidRDefault="00611336" w:rsidP="00225C75">
      <w:pPr>
        <w:pStyle w:val="1"/>
      </w:pPr>
      <w:bookmarkStart w:id="6" w:name="_Toc39754031"/>
      <w:r w:rsidRPr="00225C75">
        <w:lastRenderedPageBreak/>
        <w:t>Task 1 B</w:t>
      </w:r>
      <w:bookmarkEnd w:id="6"/>
    </w:p>
    <w:p w:rsidR="00F42FE4" w:rsidRDefault="00F42FE4" w:rsidP="00225C75">
      <w:pPr>
        <w:pStyle w:val="1"/>
      </w:pPr>
      <w:bookmarkStart w:id="7" w:name="_Toc39754032"/>
      <w:r w:rsidRPr="007F7EAB">
        <w:t xml:space="preserve">Reflection of the tactical communication tools that generated awareness and interest for the project </w:t>
      </w:r>
      <w:r w:rsidR="000C2F66" w:rsidRPr="007F7EAB">
        <w:t>tactical communication tools</w:t>
      </w:r>
      <w:bookmarkEnd w:id="7"/>
      <w:r w:rsidR="000C2F66" w:rsidRPr="007F7EAB">
        <w:t xml:space="preserve"> </w:t>
      </w:r>
      <w:r w:rsidR="0068046C" w:rsidRPr="007F7EAB">
        <w:t xml:space="preserve"> </w:t>
      </w:r>
    </w:p>
    <w:p w:rsidR="003C332B" w:rsidRPr="00E41E41" w:rsidRDefault="003C332B" w:rsidP="003C332B">
      <w:r w:rsidRPr="00E41E41">
        <w:t>Communication refers to the process of conveying meanings and ideas from one group to another for better understanding</w:t>
      </w:r>
      <w:r w:rsidR="00DD5844" w:rsidRPr="00E41E41">
        <w:t xml:space="preserve"> (</w:t>
      </w:r>
      <w:proofErr w:type="spellStart"/>
      <w:r w:rsidR="00DD5844" w:rsidRPr="00E41E41">
        <w:t>Kayode</w:t>
      </w:r>
      <w:proofErr w:type="spellEnd"/>
      <w:r w:rsidR="00DD5844" w:rsidRPr="00E41E41">
        <w:t>, 2014)</w:t>
      </w:r>
      <w:r w:rsidRPr="00E41E41">
        <w:t xml:space="preserve">. One of the significantly used </w:t>
      </w:r>
      <w:r w:rsidR="00DD5844" w:rsidRPr="00E41E41">
        <w:t>models</w:t>
      </w:r>
      <w:r w:rsidRPr="00E41E41">
        <w:t xml:space="preserve"> used in the communication is sender-receiver model as illustrated below: </w:t>
      </w:r>
    </w:p>
    <w:p w:rsidR="003C332B" w:rsidRDefault="003C332B" w:rsidP="003C332B">
      <w:pPr>
        <w:rPr>
          <w:color w:val="FF0000"/>
        </w:rPr>
      </w:pPr>
      <w:r>
        <w:rPr>
          <w:noProof/>
          <w:lang w:val="bg-BG" w:eastAsia="bg-BG"/>
        </w:rPr>
        <w:drawing>
          <wp:inline distT="0" distB="0" distL="0" distR="0">
            <wp:extent cx="4762500" cy="2552700"/>
            <wp:effectExtent l="19050" t="0" r="0" b="0"/>
            <wp:docPr id="3" name="Picture 1" descr="What is Marketing communications? Model of Marketing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arketing communications? Model of Marketing communications"/>
                    <pic:cNvPicPr>
                      <a:picLocks noChangeAspect="1" noChangeArrowheads="1"/>
                    </pic:cNvPicPr>
                  </pic:nvPicPr>
                  <pic:blipFill>
                    <a:blip r:embed="rId19"/>
                    <a:srcRect/>
                    <a:stretch>
                      <a:fillRect/>
                    </a:stretch>
                  </pic:blipFill>
                  <pic:spPr bwMode="auto">
                    <a:xfrm>
                      <a:off x="0" y="0"/>
                      <a:ext cx="4762500" cy="2552700"/>
                    </a:xfrm>
                    <a:prstGeom prst="rect">
                      <a:avLst/>
                    </a:prstGeom>
                    <a:noFill/>
                    <a:ln w="9525">
                      <a:noFill/>
                      <a:miter lim="800000"/>
                      <a:headEnd/>
                      <a:tailEnd/>
                    </a:ln>
                  </pic:spPr>
                </pic:pic>
              </a:graphicData>
            </a:graphic>
          </wp:inline>
        </w:drawing>
      </w:r>
    </w:p>
    <w:p w:rsidR="003C332B" w:rsidRPr="00E41E41" w:rsidRDefault="003C332B" w:rsidP="00DD5844">
      <w:pPr>
        <w:jc w:val="center"/>
        <w:rPr>
          <w:b/>
        </w:rPr>
      </w:pPr>
      <w:r w:rsidRPr="00E41E41">
        <w:rPr>
          <w:b/>
        </w:rPr>
        <w:t>Figure 3: Sender-</w:t>
      </w:r>
      <w:r w:rsidR="00DD5844" w:rsidRPr="00E41E41">
        <w:rPr>
          <w:b/>
        </w:rPr>
        <w:t>Receiver Communication Model</w:t>
      </w:r>
    </w:p>
    <w:p w:rsidR="00DD5844" w:rsidRPr="00E41E41" w:rsidRDefault="00DD5844" w:rsidP="00DD5844">
      <w:pPr>
        <w:jc w:val="center"/>
      </w:pPr>
      <w:r w:rsidRPr="00E41E41">
        <w:t xml:space="preserve">(Source: </w:t>
      </w:r>
      <w:proofErr w:type="spellStart"/>
      <w:r w:rsidRPr="00E41E41">
        <w:t>Kayode</w:t>
      </w:r>
      <w:proofErr w:type="spellEnd"/>
      <w:r w:rsidRPr="00E41E41">
        <w:t>, 2014)</w:t>
      </w:r>
    </w:p>
    <w:p w:rsidR="00DD5844" w:rsidRDefault="00DD5844" w:rsidP="007F7EAB">
      <w:r w:rsidRPr="00E41E41">
        <w:t xml:space="preserve">Marketing involves two basic entities in communication and they are sender and receiver. The company is sender while the targeted consumers group is the receiver. However, a large number of the company’s focus on two way communication for better understanding the needs and wants of customers.  </w:t>
      </w:r>
      <w:r w:rsidR="007F7EAB" w:rsidRPr="00E41E41">
        <w:t xml:space="preserve">Communication tools are essential for gathering information which is critical for developing of marketing plan. While carrying out the project there are certain communication tools which I personally utilise for gathering knowledge about the </w:t>
      </w:r>
      <w:r w:rsidR="00EF4DFD" w:rsidRPr="00E41E41">
        <w:t xml:space="preserve">difference ways of carrying out of marketing and understanding the </w:t>
      </w:r>
      <w:r w:rsidR="009040E9" w:rsidRPr="00E41E41">
        <w:t>marketing tools and its usage</w:t>
      </w:r>
      <w:r w:rsidR="004B45A3" w:rsidRPr="00E41E41">
        <w:t xml:space="preserve"> (</w:t>
      </w:r>
      <w:proofErr w:type="spellStart"/>
      <w:r w:rsidR="004B45A3" w:rsidRPr="00E41E41">
        <w:t>Crowther</w:t>
      </w:r>
      <w:proofErr w:type="spellEnd"/>
      <w:r w:rsidR="004B45A3" w:rsidRPr="00E41E41">
        <w:t>, 2011)</w:t>
      </w:r>
      <w:r w:rsidR="009040E9" w:rsidRPr="00E41E41">
        <w:t xml:space="preserve">. </w:t>
      </w:r>
      <w:r w:rsidR="00635499" w:rsidRPr="00E41E41">
        <w:t xml:space="preserve">In the marketing process, the marketing makes use of the communication tools for connecting with the customers and better understanding their needs and preferences. </w:t>
      </w:r>
      <w:r w:rsidR="003775D6" w:rsidRPr="00E41E41">
        <w:t>Furthermore</w:t>
      </w:r>
      <w:r w:rsidR="00635499" w:rsidRPr="00E41E41">
        <w:t>, tactical communication tools</w:t>
      </w:r>
      <w:r w:rsidR="00635499">
        <w:t xml:space="preserve"> are used for monitoring the success of the marketing </w:t>
      </w:r>
      <w:r w:rsidR="003775D6">
        <w:t>plans</w:t>
      </w:r>
      <w:r w:rsidR="00635499">
        <w:t xml:space="preserve"> by gathering feedback from the customers. </w:t>
      </w:r>
    </w:p>
    <w:p w:rsidR="00DD5844" w:rsidRDefault="00DD5844" w:rsidP="007F7EAB"/>
    <w:p w:rsidR="00232C09" w:rsidRPr="00E41E41" w:rsidRDefault="00DD5844" w:rsidP="007F7EAB">
      <w:r w:rsidRPr="00E41E41">
        <w:lastRenderedPageBreak/>
        <w:t xml:space="preserve">Integrated marketing communication can be defined as the process of communicating all the messages carefully for attaining the organisational objectives </w:t>
      </w:r>
      <w:r w:rsidR="004B45A3" w:rsidRPr="00E41E41">
        <w:t xml:space="preserve">Esposito (2013) </w:t>
      </w:r>
      <w:r w:rsidR="00F70489" w:rsidRPr="00E41E41">
        <w:t xml:space="preserve">are mentioned that there are different types of </w:t>
      </w:r>
      <w:r w:rsidRPr="00E41E41">
        <w:t xml:space="preserve">integrated </w:t>
      </w:r>
      <w:r w:rsidR="00F70489" w:rsidRPr="00E41E41">
        <w:t xml:space="preserve">communication tools which are essential for the marketers to maintain communication. </w:t>
      </w:r>
      <w:r w:rsidR="005611B6" w:rsidRPr="00E41E41">
        <w:t xml:space="preserve">Digital tools like social media, websites, blogs </w:t>
      </w:r>
      <w:r w:rsidR="00B235AB" w:rsidRPr="00E41E41">
        <w:t>and emails</w:t>
      </w:r>
      <w:r w:rsidR="005611B6" w:rsidRPr="00E41E41">
        <w:t xml:space="preserve"> have </w:t>
      </w:r>
      <w:r w:rsidR="00B235AB" w:rsidRPr="00E41E41">
        <w:t>eased</w:t>
      </w:r>
      <w:r w:rsidR="005611B6" w:rsidRPr="00E41E41">
        <w:t xml:space="preserve"> out the process of communication with the customers. </w:t>
      </w:r>
      <w:r w:rsidRPr="00E41E41">
        <w:t>In Tesco, different types of communication tools are used like social media, website, public relation, sales</w:t>
      </w:r>
      <w:r w:rsidRPr="00DD5844">
        <w:rPr>
          <w:color w:val="FF0000"/>
        </w:rPr>
        <w:t xml:space="preserve"> </w:t>
      </w:r>
      <w:r w:rsidRPr="00E41E41">
        <w:t xml:space="preserve">promotion and advertising. For example, to create competitive advantage; Tesco is offering sales promotion that has increased the sales. Advertisement in social media and television has created mass awareness (Tesco PLC, 2020). </w:t>
      </w:r>
    </w:p>
    <w:p w:rsidR="007F7EAB" w:rsidRPr="007F7EAB" w:rsidRDefault="00635499" w:rsidP="007F7EAB">
      <w:r>
        <w:t>In the era digitalisation, website and social media has turned out to be the significant tools for communicating and gathering information</w:t>
      </w:r>
      <w:r w:rsidR="004B45A3">
        <w:t xml:space="preserve"> (</w:t>
      </w:r>
      <w:r w:rsidR="004B45A3" w:rsidRPr="004B45A3">
        <w:t>Same</w:t>
      </w:r>
      <w:r w:rsidR="004B45A3">
        <w:t xml:space="preserve"> </w:t>
      </w:r>
      <w:r w:rsidR="004B45A3" w:rsidRPr="004B45A3">
        <w:t xml:space="preserve">and </w:t>
      </w:r>
      <w:proofErr w:type="spellStart"/>
      <w:r w:rsidR="004B45A3" w:rsidRPr="004B45A3">
        <w:t>Larimo</w:t>
      </w:r>
      <w:proofErr w:type="spellEnd"/>
      <w:r w:rsidR="004B45A3" w:rsidRPr="004B45A3">
        <w:t>, 2012</w:t>
      </w:r>
      <w:r w:rsidR="004B45A3">
        <w:t>)</w:t>
      </w:r>
      <w:r>
        <w:t xml:space="preserve">. </w:t>
      </w:r>
      <w:r w:rsidR="005C7C23">
        <w:t xml:space="preserve">For example, I have used website for obtaining information about the marketing concept which has help me to generate interest and awareness about the projects. </w:t>
      </w:r>
      <w:r w:rsidR="003775D6">
        <w:t xml:space="preserve">Moreover, in the previous assignment I have used a communication tools for connecting with my target audients for a projects. </w:t>
      </w:r>
      <w:r w:rsidR="00F54B02">
        <w:t>The comm</w:t>
      </w:r>
      <w:r w:rsidR="00632C67">
        <w:t xml:space="preserve">unication </w:t>
      </w:r>
      <w:proofErr w:type="gramStart"/>
      <w:r w:rsidR="00632C67">
        <w:t>tools that is</w:t>
      </w:r>
      <w:proofErr w:type="gramEnd"/>
      <w:r w:rsidR="00632C67">
        <w:t xml:space="preserve"> used are</w:t>
      </w:r>
      <w:r w:rsidR="00F54B02">
        <w:t xml:space="preserve"> the blog post. The blog post has been effectively used for creating awareness about my project to the audiences. </w:t>
      </w:r>
      <w:r w:rsidR="00842FA0">
        <w:t>I was able to effectively inform them about the overview and benefits of the projects, I was able to make the customers understand regarding the ways in which the project was beneficial</w:t>
      </w:r>
      <w:r w:rsidR="00182774">
        <w:t xml:space="preserve"> of them. There were 2</w:t>
      </w:r>
      <w:r w:rsidR="00842FA0">
        <w:t xml:space="preserve"> blog </w:t>
      </w:r>
      <w:r w:rsidR="00232C09">
        <w:t>posts</w:t>
      </w:r>
      <w:r w:rsidR="00842FA0">
        <w:t xml:space="preserve"> that help to communicate my ideas with my target audience. </w:t>
      </w:r>
      <w:r w:rsidR="004B0E38">
        <w:t xml:space="preserve">Moreover, there was a </w:t>
      </w:r>
      <w:r w:rsidR="00BA7ECF">
        <w:t>comments</w:t>
      </w:r>
      <w:r w:rsidR="004B0E38">
        <w:t xml:space="preserve"> </w:t>
      </w:r>
      <w:r w:rsidR="00BA7ECF">
        <w:t>section</w:t>
      </w:r>
      <w:r w:rsidR="004B0E38">
        <w:t xml:space="preserve"> below the blog were the customers could forward their </w:t>
      </w:r>
      <w:r w:rsidR="00BA7ECF">
        <w:t>opinion</w:t>
      </w:r>
      <w:r w:rsidR="004B0E38">
        <w:t xml:space="preserve"> and feedback. This has allowed a two ways communication between me and mine audience. The ideas and the </w:t>
      </w:r>
      <w:r w:rsidR="00BA7ECF">
        <w:t>opinions</w:t>
      </w:r>
      <w:r w:rsidR="004B0E38">
        <w:t xml:space="preserve"> that I got from my audiences help me to </w:t>
      </w:r>
      <w:r w:rsidR="00BA7ECF">
        <w:t>refine</w:t>
      </w:r>
      <w:r w:rsidR="004B0E38">
        <w:t xml:space="preserve"> my project even more. Furthermore, </w:t>
      </w:r>
      <w:r w:rsidR="00BA7ECF">
        <w:t>I</w:t>
      </w:r>
      <w:r w:rsidR="004B0E38">
        <w:t xml:space="preserve"> was able to understand whether the </w:t>
      </w:r>
      <w:r w:rsidR="00BA7ECF">
        <w:t>project was</w:t>
      </w:r>
      <w:r w:rsidR="004B0E38">
        <w:t xml:space="preserve"> </w:t>
      </w:r>
      <w:r w:rsidR="00BA7ECF">
        <w:t>preferred</w:t>
      </w:r>
      <w:r w:rsidR="004B0E38">
        <w:t xml:space="preserve"> by the audiences. This has helped</w:t>
      </w:r>
      <w:r w:rsidR="00E41E41">
        <w:t xml:space="preserve"> in further improving the effic</w:t>
      </w:r>
      <w:r w:rsidR="004B0E38">
        <w:t xml:space="preserve">iency of my projects and enhances the success rate. </w:t>
      </w:r>
      <w:r w:rsidR="00BF7428">
        <w:t xml:space="preserve">Thus, tactical communication tools are significantly important for the marketing planners to gathered vital information which are crucial for improving the satisfaction of the customers. </w:t>
      </w:r>
    </w:p>
    <w:p w:rsidR="00DD5844" w:rsidRDefault="00C05370" w:rsidP="00611336">
      <w:pPr>
        <w:pStyle w:val="1"/>
      </w:pPr>
      <w:r>
        <w:t xml:space="preserve"> </w:t>
      </w:r>
    </w:p>
    <w:p w:rsidR="00DD5844" w:rsidRDefault="00DD5844" w:rsidP="00DD5844">
      <w:pPr>
        <w:rPr>
          <w:rFonts w:eastAsiaTheme="majorEastAsia" w:cstheme="majorBidi"/>
          <w:color w:val="000000" w:themeColor="text1"/>
          <w:szCs w:val="28"/>
        </w:rPr>
      </w:pPr>
      <w:r>
        <w:br w:type="page"/>
      </w:r>
    </w:p>
    <w:p w:rsidR="00DD5844" w:rsidRDefault="004B45A3" w:rsidP="00611336">
      <w:pPr>
        <w:pStyle w:val="1"/>
      </w:pPr>
      <w:bookmarkStart w:id="8" w:name="_Toc39754033"/>
      <w:r>
        <w:lastRenderedPageBreak/>
        <w:t>References</w:t>
      </w:r>
      <w:bookmarkEnd w:id="8"/>
      <w:r w:rsidR="00E41E41">
        <w:t>:</w:t>
      </w:r>
    </w:p>
    <w:p w:rsidR="00DD5844" w:rsidRPr="004B45A3" w:rsidRDefault="00DD5844" w:rsidP="004B45A3"/>
    <w:p w:rsidR="00DD5844" w:rsidRPr="00553E88" w:rsidRDefault="00DD5844" w:rsidP="00553E88"/>
    <w:p w:rsidR="00DD5844" w:rsidRPr="00E41E41" w:rsidRDefault="00DD5844" w:rsidP="00DD5844">
      <w:pPr>
        <w:rPr>
          <w:rFonts w:cs="Times New Roman"/>
          <w:szCs w:val="24"/>
          <w:shd w:val="clear" w:color="auto" w:fill="FFFFFF"/>
        </w:rPr>
      </w:pPr>
      <w:proofErr w:type="spellStart"/>
      <w:r w:rsidRPr="00E41E41">
        <w:rPr>
          <w:rFonts w:cs="Times New Roman"/>
          <w:szCs w:val="24"/>
          <w:shd w:val="clear" w:color="auto" w:fill="FFFFFF"/>
        </w:rPr>
        <w:t>Afridi</w:t>
      </w:r>
      <w:proofErr w:type="spellEnd"/>
      <w:r w:rsidRPr="00E41E41">
        <w:rPr>
          <w:rFonts w:cs="Times New Roman"/>
          <w:szCs w:val="24"/>
          <w:shd w:val="clear" w:color="auto" w:fill="FFFFFF"/>
        </w:rPr>
        <w:t xml:space="preserve">, A.H., 2018. </w:t>
      </w:r>
      <w:proofErr w:type="gramStart"/>
      <w:r w:rsidRPr="00E41E41">
        <w:rPr>
          <w:rFonts w:cs="Times New Roman"/>
          <w:szCs w:val="24"/>
          <w:shd w:val="clear" w:color="auto" w:fill="FFFFFF"/>
        </w:rPr>
        <w:t>Stakeholders Analysis for Serendipitous Recommenders system in Learning Environments.</w:t>
      </w:r>
      <w:proofErr w:type="gramEnd"/>
      <w:r w:rsidRPr="00E41E41">
        <w:rPr>
          <w:rFonts w:cs="Times New Roman"/>
          <w:szCs w:val="24"/>
          <w:shd w:val="clear" w:color="auto" w:fill="FFFFFF"/>
        </w:rPr>
        <w:t> </w:t>
      </w:r>
      <w:proofErr w:type="spellStart"/>
      <w:proofErr w:type="gramStart"/>
      <w:r w:rsidRPr="00E41E41">
        <w:rPr>
          <w:rFonts w:cs="Times New Roman"/>
          <w:i/>
          <w:iCs/>
          <w:szCs w:val="24"/>
          <w:shd w:val="clear" w:color="auto" w:fill="FFFFFF"/>
        </w:rPr>
        <w:t>Procedia</w:t>
      </w:r>
      <w:proofErr w:type="spellEnd"/>
      <w:r w:rsidRPr="00E41E41">
        <w:rPr>
          <w:rFonts w:cs="Times New Roman"/>
          <w:i/>
          <w:iCs/>
          <w:szCs w:val="24"/>
          <w:shd w:val="clear" w:color="auto" w:fill="FFFFFF"/>
        </w:rPr>
        <w:t xml:space="preserve"> computer science</w:t>
      </w:r>
      <w:r w:rsidRPr="00E41E41">
        <w:rPr>
          <w:rFonts w:cs="Times New Roman"/>
          <w:szCs w:val="24"/>
          <w:shd w:val="clear" w:color="auto" w:fill="FFFFFF"/>
        </w:rPr>
        <w:t>, </w:t>
      </w:r>
      <w:r w:rsidRPr="00E41E41">
        <w:rPr>
          <w:rFonts w:cs="Times New Roman"/>
          <w:i/>
          <w:iCs/>
          <w:szCs w:val="24"/>
          <w:shd w:val="clear" w:color="auto" w:fill="FFFFFF"/>
        </w:rPr>
        <w:t>130</w:t>
      </w:r>
      <w:r w:rsidRPr="00E41E41">
        <w:rPr>
          <w:rFonts w:cs="Times New Roman"/>
          <w:szCs w:val="24"/>
          <w:shd w:val="clear" w:color="auto" w:fill="FFFFFF"/>
        </w:rPr>
        <w:t>, pp.222-230.</w:t>
      </w:r>
      <w:proofErr w:type="gramEnd"/>
    </w:p>
    <w:p w:rsidR="00DD5844" w:rsidRPr="00E41E41" w:rsidRDefault="00DD5844" w:rsidP="00DD5844">
      <w:pPr>
        <w:rPr>
          <w:rFonts w:cs="Times New Roman"/>
          <w:szCs w:val="24"/>
          <w:shd w:val="clear" w:color="auto" w:fill="FFFFFF"/>
        </w:rPr>
      </w:pPr>
      <w:r w:rsidRPr="00E41E41">
        <w:rPr>
          <w:rFonts w:cs="Times New Roman"/>
          <w:szCs w:val="24"/>
          <w:shd w:val="clear" w:color="auto" w:fill="FFFFFF"/>
        </w:rPr>
        <w:t xml:space="preserve">Barney, J.B. and </w:t>
      </w:r>
      <w:proofErr w:type="spellStart"/>
      <w:r w:rsidRPr="00E41E41">
        <w:rPr>
          <w:rFonts w:cs="Times New Roman"/>
          <w:szCs w:val="24"/>
          <w:shd w:val="clear" w:color="auto" w:fill="FFFFFF"/>
        </w:rPr>
        <w:t>Hesterly</w:t>
      </w:r>
      <w:proofErr w:type="spellEnd"/>
      <w:r w:rsidRPr="00E41E41">
        <w:rPr>
          <w:rFonts w:cs="Times New Roman"/>
          <w:szCs w:val="24"/>
          <w:shd w:val="clear" w:color="auto" w:fill="FFFFFF"/>
        </w:rPr>
        <w:t>, W.S., 2010. </w:t>
      </w:r>
      <w:r w:rsidRPr="00E41E41">
        <w:rPr>
          <w:rFonts w:cs="Times New Roman"/>
          <w:i/>
          <w:iCs/>
          <w:szCs w:val="24"/>
          <w:shd w:val="clear" w:color="auto" w:fill="FFFFFF"/>
        </w:rPr>
        <w:t>Strategic management and competitive advantage: Concepts and cases</w:t>
      </w:r>
      <w:r w:rsidRPr="00E41E41">
        <w:rPr>
          <w:rFonts w:cs="Times New Roman"/>
          <w:szCs w:val="24"/>
          <w:shd w:val="clear" w:color="auto" w:fill="FFFFFF"/>
        </w:rPr>
        <w:t> (pp. 4-25). Upper Saddle River, NJ: Prentice Hall.</w:t>
      </w:r>
    </w:p>
    <w:p w:rsidR="00DD5844" w:rsidRPr="00E41E41" w:rsidRDefault="00DD5844" w:rsidP="004B45A3">
      <w:pPr>
        <w:rPr>
          <w:rFonts w:cs="Times New Roman"/>
          <w:szCs w:val="24"/>
          <w:shd w:val="clear" w:color="auto" w:fill="FFFFFF"/>
        </w:rPr>
      </w:pPr>
      <w:proofErr w:type="gramStart"/>
      <w:r w:rsidRPr="00E41E41">
        <w:rPr>
          <w:rFonts w:cs="Times New Roman"/>
          <w:szCs w:val="24"/>
          <w:shd w:val="clear" w:color="auto" w:fill="FFFFFF"/>
        </w:rPr>
        <w:t xml:space="preserve">Bruhn, M. and </w:t>
      </w:r>
      <w:proofErr w:type="spellStart"/>
      <w:r w:rsidRPr="00E41E41">
        <w:rPr>
          <w:rFonts w:cs="Times New Roman"/>
          <w:szCs w:val="24"/>
          <w:shd w:val="clear" w:color="auto" w:fill="FFFFFF"/>
        </w:rPr>
        <w:t>Schnebelen</w:t>
      </w:r>
      <w:proofErr w:type="spellEnd"/>
      <w:r w:rsidRPr="00E41E41">
        <w:rPr>
          <w:rFonts w:cs="Times New Roman"/>
          <w:szCs w:val="24"/>
          <w:shd w:val="clear" w:color="auto" w:fill="FFFFFF"/>
        </w:rPr>
        <w:t>, S., 2017.</w:t>
      </w:r>
      <w:proofErr w:type="gramEnd"/>
      <w:r w:rsidRPr="00E41E41">
        <w:rPr>
          <w:rFonts w:cs="Times New Roman"/>
          <w:szCs w:val="24"/>
          <w:shd w:val="clear" w:color="auto" w:fill="FFFFFF"/>
        </w:rPr>
        <w:t xml:space="preserve"> </w:t>
      </w:r>
      <w:proofErr w:type="gramStart"/>
      <w:r w:rsidRPr="00E41E41">
        <w:rPr>
          <w:rFonts w:cs="Times New Roman"/>
          <w:szCs w:val="24"/>
          <w:shd w:val="clear" w:color="auto" w:fill="FFFFFF"/>
        </w:rPr>
        <w:t>Integrated marketing communication–from an instrumental to a customer-centric perspective.</w:t>
      </w:r>
      <w:proofErr w:type="gramEnd"/>
      <w:r w:rsidRPr="00E41E41">
        <w:rPr>
          <w:rFonts w:cs="Times New Roman"/>
          <w:szCs w:val="24"/>
          <w:shd w:val="clear" w:color="auto" w:fill="FFFFFF"/>
        </w:rPr>
        <w:t> </w:t>
      </w:r>
      <w:proofErr w:type="gramStart"/>
      <w:r w:rsidRPr="00E41E41">
        <w:rPr>
          <w:rFonts w:cs="Times New Roman"/>
          <w:i/>
          <w:iCs/>
          <w:szCs w:val="24"/>
          <w:shd w:val="clear" w:color="auto" w:fill="FFFFFF"/>
        </w:rPr>
        <w:t>European Journal of Marketing</w:t>
      </w:r>
      <w:r w:rsidRPr="00E41E41">
        <w:rPr>
          <w:rFonts w:cs="Times New Roman"/>
          <w:szCs w:val="24"/>
          <w:shd w:val="clear" w:color="auto" w:fill="FFFFFF"/>
        </w:rPr>
        <w:t>.</w:t>
      </w:r>
      <w:proofErr w:type="gramEnd"/>
    </w:p>
    <w:p w:rsidR="00DD5844" w:rsidRPr="00E41E41" w:rsidRDefault="00DD5844" w:rsidP="00DD5844">
      <w:proofErr w:type="gramStart"/>
      <w:r w:rsidRPr="00E41E41">
        <w:t>Business Strategy Hub, 2019.</w:t>
      </w:r>
      <w:proofErr w:type="gramEnd"/>
      <w:r w:rsidRPr="00E41E41">
        <w:t> </w:t>
      </w:r>
      <w:r w:rsidRPr="00E41E41">
        <w:rPr>
          <w:i/>
          <w:iCs/>
        </w:rPr>
        <w:t xml:space="preserve">TESCO SWOT Analysis 2019 | SWOT Analysis </w:t>
      </w:r>
      <w:proofErr w:type="gramStart"/>
      <w:r w:rsidRPr="00E41E41">
        <w:rPr>
          <w:i/>
          <w:iCs/>
        </w:rPr>
        <w:t>Of</w:t>
      </w:r>
      <w:proofErr w:type="gramEnd"/>
      <w:r w:rsidRPr="00E41E41">
        <w:rPr>
          <w:i/>
          <w:iCs/>
        </w:rPr>
        <w:t xml:space="preserve"> TESCO</w:t>
      </w:r>
      <w:r w:rsidRPr="00E41E41">
        <w:t>. [</w:t>
      </w:r>
      <w:proofErr w:type="gramStart"/>
      <w:r w:rsidRPr="00E41E41">
        <w:t>online</w:t>
      </w:r>
      <w:proofErr w:type="gramEnd"/>
      <w:r w:rsidRPr="00E41E41">
        <w:t>] Available at: &lt;https://bstrategyhub.com/tesco-swot-analysis-2019swot-analysis-of-tesco/&gt; [Accessed 7 May 2020].</w:t>
      </w:r>
    </w:p>
    <w:p w:rsidR="00DD5844" w:rsidRPr="00E41E41" w:rsidRDefault="00DD5844" w:rsidP="004B45A3">
      <w:pPr>
        <w:rPr>
          <w:rFonts w:cs="Times New Roman"/>
          <w:szCs w:val="24"/>
          <w:shd w:val="clear" w:color="auto" w:fill="FFFFFF"/>
        </w:rPr>
      </w:pPr>
      <w:proofErr w:type="spellStart"/>
      <w:r w:rsidRPr="00E41E41">
        <w:rPr>
          <w:rFonts w:cs="Times New Roman"/>
          <w:szCs w:val="24"/>
          <w:shd w:val="clear" w:color="auto" w:fill="FFFFFF"/>
        </w:rPr>
        <w:t>Crowther</w:t>
      </w:r>
      <w:proofErr w:type="spellEnd"/>
      <w:r w:rsidRPr="00E41E41">
        <w:rPr>
          <w:rFonts w:cs="Times New Roman"/>
          <w:szCs w:val="24"/>
          <w:shd w:val="clear" w:color="auto" w:fill="FFFFFF"/>
        </w:rPr>
        <w:t>, P., 2011. Marketing event outcomes: from tactical to strategic. </w:t>
      </w:r>
      <w:proofErr w:type="gramStart"/>
      <w:r w:rsidRPr="00E41E41">
        <w:rPr>
          <w:rFonts w:cs="Times New Roman"/>
          <w:i/>
          <w:iCs/>
          <w:szCs w:val="24"/>
          <w:shd w:val="clear" w:color="auto" w:fill="FFFFFF"/>
        </w:rPr>
        <w:t>International Journal of Event and Festival Management</w:t>
      </w:r>
      <w:r w:rsidRPr="00E41E41">
        <w:rPr>
          <w:rFonts w:cs="Times New Roman"/>
          <w:szCs w:val="24"/>
          <w:shd w:val="clear" w:color="auto" w:fill="FFFFFF"/>
        </w:rPr>
        <w:t>.</w:t>
      </w:r>
      <w:proofErr w:type="gramEnd"/>
    </w:p>
    <w:p w:rsidR="00DD5844" w:rsidRPr="00E41E41" w:rsidRDefault="00DD5844" w:rsidP="004B45A3">
      <w:pPr>
        <w:rPr>
          <w:rFonts w:cs="Times New Roman"/>
          <w:szCs w:val="24"/>
          <w:shd w:val="clear" w:color="auto" w:fill="FFFFFF"/>
        </w:rPr>
      </w:pPr>
      <w:proofErr w:type="spellStart"/>
      <w:proofErr w:type="gramStart"/>
      <w:r w:rsidRPr="00E41E41">
        <w:rPr>
          <w:rFonts w:cs="Times New Roman"/>
          <w:szCs w:val="24"/>
          <w:shd w:val="clear" w:color="auto" w:fill="FFFFFF"/>
        </w:rPr>
        <w:t>Ehret</w:t>
      </w:r>
      <w:proofErr w:type="spellEnd"/>
      <w:r w:rsidRPr="00E41E41">
        <w:rPr>
          <w:rFonts w:cs="Times New Roman"/>
          <w:szCs w:val="24"/>
          <w:shd w:val="clear" w:color="auto" w:fill="FFFFFF"/>
        </w:rPr>
        <w:t xml:space="preserve">, M., </w:t>
      </w:r>
      <w:proofErr w:type="spellStart"/>
      <w:r w:rsidRPr="00E41E41">
        <w:rPr>
          <w:rFonts w:cs="Times New Roman"/>
          <w:szCs w:val="24"/>
          <w:shd w:val="clear" w:color="auto" w:fill="FFFFFF"/>
        </w:rPr>
        <w:t>Kashyap</w:t>
      </w:r>
      <w:proofErr w:type="spellEnd"/>
      <w:r w:rsidRPr="00E41E41">
        <w:rPr>
          <w:rFonts w:cs="Times New Roman"/>
          <w:szCs w:val="24"/>
          <w:shd w:val="clear" w:color="auto" w:fill="FFFFFF"/>
        </w:rPr>
        <w:t xml:space="preserve">, V. and </w:t>
      </w:r>
      <w:proofErr w:type="spellStart"/>
      <w:r w:rsidRPr="00E41E41">
        <w:rPr>
          <w:rFonts w:cs="Times New Roman"/>
          <w:szCs w:val="24"/>
          <w:shd w:val="clear" w:color="auto" w:fill="FFFFFF"/>
        </w:rPr>
        <w:t>Wirtz</w:t>
      </w:r>
      <w:proofErr w:type="spellEnd"/>
      <w:r w:rsidRPr="00E41E41">
        <w:rPr>
          <w:rFonts w:cs="Times New Roman"/>
          <w:szCs w:val="24"/>
          <w:shd w:val="clear" w:color="auto" w:fill="FFFFFF"/>
        </w:rPr>
        <w:t>, J., 2013.</w:t>
      </w:r>
      <w:proofErr w:type="gramEnd"/>
      <w:r w:rsidRPr="00E41E41">
        <w:rPr>
          <w:rFonts w:cs="Times New Roman"/>
          <w:szCs w:val="24"/>
          <w:shd w:val="clear" w:color="auto" w:fill="FFFFFF"/>
        </w:rPr>
        <w:t xml:space="preserve"> Business models: Impact on business markets and opportunities for marketing research. </w:t>
      </w:r>
      <w:proofErr w:type="gramStart"/>
      <w:r w:rsidRPr="00E41E41">
        <w:rPr>
          <w:rFonts w:cs="Times New Roman"/>
          <w:i/>
          <w:iCs/>
          <w:szCs w:val="24"/>
          <w:shd w:val="clear" w:color="auto" w:fill="FFFFFF"/>
        </w:rPr>
        <w:t>Industrial Marketing Management</w:t>
      </w:r>
      <w:r w:rsidRPr="00E41E41">
        <w:rPr>
          <w:rFonts w:cs="Times New Roman"/>
          <w:szCs w:val="24"/>
          <w:shd w:val="clear" w:color="auto" w:fill="FFFFFF"/>
        </w:rPr>
        <w:t>, </w:t>
      </w:r>
      <w:r w:rsidRPr="00E41E41">
        <w:rPr>
          <w:rFonts w:cs="Times New Roman"/>
          <w:i/>
          <w:iCs/>
          <w:szCs w:val="24"/>
          <w:shd w:val="clear" w:color="auto" w:fill="FFFFFF"/>
        </w:rPr>
        <w:t>42</w:t>
      </w:r>
      <w:r w:rsidRPr="00E41E41">
        <w:rPr>
          <w:rFonts w:cs="Times New Roman"/>
          <w:szCs w:val="24"/>
          <w:shd w:val="clear" w:color="auto" w:fill="FFFFFF"/>
        </w:rPr>
        <w:t>(5), pp.649-655.</w:t>
      </w:r>
      <w:proofErr w:type="gramEnd"/>
    </w:p>
    <w:p w:rsidR="00DD5844" w:rsidRPr="00E41E41" w:rsidRDefault="00DD5844" w:rsidP="004B45A3">
      <w:pPr>
        <w:rPr>
          <w:rFonts w:cs="Times New Roman"/>
          <w:szCs w:val="24"/>
          <w:shd w:val="clear" w:color="auto" w:fill="FFFFFF"/>
        </w:rPr>
      </w:pPr>
      <w:r w:rsidRPr="00E41E41">
        <w:rPr>
          <w:rFonts w:cs="Times New Roman"/>
          <w:szCs w:val="24"/>
          <w:shd w:val="clear" w:color="auto" w:fill="FFFFFF"/>
        </w:rPr>
        <w:t xml:space="preserve">Esposito, A., 2013. </w:t>
      </w:r>
      <w:proofErr w:type="gramStart"/>
      <w:r w:rsidRPr="00E41E41">
        <w:rPr>
          <w:rFonts w:cs="Times New Roman"/>
          <w:szCs w:val="24"/>
          <w:shd w:val="clear" w:color="auto" w:fill="FFFFFF"/>
        </w:rPr>
        <w:t>Insights about integrated marketing communication in small-and medium-sized Italian enterprises.</w:t>
      </w:r>
      <w:proofErr w:type="gramEnd"/>
      <w:r w:rsidRPr="00E41E41">
        <w:rPr>
          <w:rFonts w:cs="Times New Roman"/>
          <w:szCs w:val="24"/>
          <w:shd w:val="clear" w:color="auto" w:fill="FFFFFF"/>
        </w:rPr>
        <w:t> </w:t>
      </w:r>
      <w:proofErr w:type="gramStart"/>
      <w:r w:rsidRPr="00E41E41">
        <w:rPr>
          <w:rFonts w:cs="Times New Roman"/>
          <w:i/>
          <w:iCs/>
          <w:szCs w:val="24"/>
          <w:shd w:val="clear" w:color="auto" w:fill="FFFFFF"/>
        </w:rPr>
        <w:t>Business Systems Review</w:t>
      </w:r>
      <w:r w:rsidRPr="00E41E41">
        <w:rPr>
          <w:rFonts w:cs="Times New Roman"/>
          <w:szCs w:val="24"/>
          <w:shd w:val="clear" w:color="auto" w:fill="FFFFFF"/>
        </w:rPr>
        <w:t>, </w:t>
      </w:r>
      <w:r w:rsidRPr="00E41E41">
        <w:rPr>
          <w:rFonts w:cs="Times New Roman"/>
          <w:i/>
          <w:iCs/>
          <w:szCs w:val="24"/>
          <w:shd w:val="clear" w:color="auto" w:fill="FFFFFF"/>
        </w:rPr>
        <w:t>2</w:t>
      </w:r>
      <w:r w:rsidRPr="00E41E41">
        <w:rPr>
          <w:rFonts w:cs="Times New Roman"/>
          <w:szCs w:val="24"/>
          <w:shd w:val="clear" w:color="auto" w:fill="FFFFFF"/>
        </w:rPr>
        <w:t>(1), pp.80-98.</w:t>
      </w:r>
      <w:bookmarkStart w:id="9" w:name="_GoBack"/>
      <w:bookmarkEnd w:id="9"/>
      <w:proofErr w:type="gramEnd"/>
    </w:p>
    <w:p w:rsidR="00DD5844" w:rsidRPr="00E41E41" w:rsidRDefault="00DD5844" w:rsidP="004B45A3">
      <w:pPr>
        <w:rPr>
          <w:rFonts w:cs="Times New Roman"/>
          <w:szCs w:val="24"/>
          <w:shd w:val="clear" w:color="auto" w:fill="FFFFFF"/>
        </w:rPr>
      </w:pPr>
      <w:r w:rsidRPr="00E41E41">
        <w:rPr>
          <w:rFonts w:cs="Times New Roman"/>
          <w:szCs w:val="24"/>
          <w:shd w:val="clear" w:color="auto" w:fill="FFFFFF"/>
        </w:rPr>
        <w:t xml:space="preserve">Haas, A., </w:t>
      </w:r>
      <w:proofErr w:type="spellStart"/>
      <w:r w:rsidRPr="00E41E41">
        <w:rPr>
          <w:rFonts w:cs="Times New Roman"/>
          <w:szCs w:val="24"/>
          <w:shd w:val="clear" w:color="auto" w:fill="FFFFFF"/>
        </w:rPr>
        <w:t>Snehota</w:t>
      </w:r>
      <w:proofErr w:type="spellEnd"/>
      <w:r w:rsidRPr="00E41E41">
        <w:rPr>
          <w:rFonts w:cs="Times New Roman"/>
          <w:szCs w:val="24"/>
          <w:shd w:val="clear" w:color="auto" w:fill="FFFFFF"/>
        </w:rPr>
        <w:t xml:space="preserve">, I. and </w:t>
      </w:r>
      <w:proofErr w:type="spellStart"/>
      <w:r w:rsidRPr="00E41E41">
        <w:rPr>
          <w:rFonts w:cs="Times New Roman"/>
          <w:szCs w:val="24"/>
          <w:shd w:val="clear" w:color="auto" w:fill="FFFFFF"/>
        </w:rPr>
        <w:t>Corsaro</w:t>
      </w:r>
      <w:proofErr w:type="spellEnd"/>
      <w:r w:rsidRPr="00E41E41">
        <w:rPr>
          <w:rFonts w:cs="Times New Roman"/>
          <w:szCs w:val="24"/>
          <w:shd w:val="clear" w:color="auto" w:fill="FFFFFF"/>
        </w:rPr>
        <w:t xml:space="preserve">, D., 2012. </w:t>
      </w:r>
      <w:proofErr w:type="gramStart"/>
      <w:r w:rsidRPr="00E41E41">
        <w:rPr>
          <w:rFonts w:cs="Times New Roman"/>
          <w:szCs w:val="24"/>
          <w:shd w:val="clear" w:color="auto" w:fill="FFFFFF"/>
        </w:rPr>
        <w:t>Creating value in business relationships: The role of sales.</w:t>
      </w:r>
      <w:proofErr w:type="gramEnd"/>
      <w:r w:rsidRPr="00E41E41">
        <w:rPr>
          <w:rFonts w:cs="Times New Roman"/>
          <w:szCs w:val="24"/>
          <w:shd w:val="clear" w:color="auto" w:fill="FFFFFF"/>
        </w:rPr>
        <w:t> </w:t>
      </w:r>
      <w:proofErr w:type="gramStart"/>
      <w:r w:rsidRPr="00E41E41">
        <w:rPr>
          <w:rFonts w:cs="Times New Roman"/>
          <w:i/>
          <w:iCs/>
          <w:szCs w:val="24"/>
          <w:shd w:val="clear" w:color="auto" w:fill="FFFFFF"/>
        </w:rPr>
        <w:t>Industrial Marketing Management</w:t>
      </w:r>
      <w:r w:rsidRPr="00E41E41">
        <w:rPr>
          <w:rFonts w:cs="Times New Roman"/>
          <w:szCs w:val="24"/>
          <w:shd w:val="clear" w:color="auto" w:fill="FFFFFF"/>
        </w:rPr>
        <w:t>, </w:t>
      </w:r>
      <w:r w:rsidRPr="00E41E41">
        <w:rPr>
          <w:rFonts w:cs="Times New Roman"/>
          <w:i/>
          <w:iCs/>
          <w:szCs w:val="24"/>
          <w:shd w:val="clear" w:color="auto" w:fill="FFFFFF"/>
        </w:rPr>
        <w:t>41</w:t>
      </w:r>
      <w:r w:rsidRPr="00E41E41">
        <w:rPr>
          <w:rFonts w:cs="Times New Roman"/>
          <w:szCs w:val="24"/>
          <w:shd w:val="clear" w:color="auto" w:fill="FFFFFF"/>
        </w:rPr>
        <w:t>(1), pp.94-105.</w:t>
      </w:r>
      <w:proofErr w:type="gramEnd"/>
    </w:p>
    <w:p w:rsidR="00DD5844" w:rsidRPr="00DD5844" w:rsidRDefault="00DD5844" w:rsidP="00DD5844">
      <w:pPr>
        <w:rPr>
          <w:rFonts w:cs="Times New Roman"/>
          <w:color w:val="FF0000"/>
          <w:szCs w:val="24"/>
          <w:shd w:val="clear" w:color="auto" w:fill="FFFFFF"/>
        </w:rPr>
      </w:pPr>
      <w:proofErr w:type="gramStart"/>
      <w:r w:rsidRPr="00E41E41">
        <w:rPr>
          <w:rFonts w:cs="Times New Roman"/>
          <w:szCs w:val="24"/>
          <w:shd w:val="clear" w:color="auto" w:fill="FFFFFF"/>
        </w:rPr>
        <w:t>Hastings, G. and Stead, M., 2017.</w:t>
      </w:r>
      <w:proofErr w:type="gramEnd"/>
      <w:r w:rsidRPr="00E41E41">
        <w:rPr>
          <w:rFonts w:cs="Times New Roman"/>
          <w:szCs w:val="24"/>
          <w:shd w:val="clear" w:color="auto" w:fill="FFFFFF"/>
        </w:rPr>
        <w:t> </w:t>
      </w:r>
      <w:proofErr w:type="gramStart"/>
      <w:r w:rsidRPr="00E41E41">
        <w:rPr>
          <w:rFonts w:cs="Times New Roman"/>
          <w:i/>
          <w:iCs/>
          <w:szCs w:val="24"/>
          <w:shd w:val="clear" w:color="auto" w:fill="FFFFFF"/>
        </w:rPr>
        <w:t>Social marketing</w:t>
      </w:r>
      <w:r w:rsidRPr="00E41E41">
        <w:rPr>
          <w:rFonts w:cs="Times New Roman"/>
          <w:szCs w:val="24"/>
          <w:shd w:val="clear" w:color="auto" w:fill="FFFFFF"/>
        </w:rPr>
        <w:t>.</w:t>
      </w:r>
      <w:proofErr w:type="gramEnd"/>
      <w:r w:rsidRPr="00E41E41">
        <w:rPr>
          <w:rFonts w:cs="Times New Roman"/>
          <w:szCs w:val="24"/>
          <w:shd w:val="clear" w:color="auto" w:fill="FFFFFF"/>
        </w:rPr>
        <w:t xml:space="preserve"> </w:t>
      </w:r>
      <w:proofErr w:type="gramStart"/>
      <w:r w:rsidRPr="00E41E41">
        <w:rPr>
          <w:rFonts w:cs="Times New Roman"/>
          <w:szCs w:val="24"/>
          <w:shd w:val="clear" w:color="auto" w:fill="FFFFFF"/>
        </w:rPr>
        <w:t>Taylor &amp; Francis.</w:t>
      </w:r>
      <w:proofErr w:type="gramEnd"/>
    </w:p>
    <w:p w:rsidR="00DD5844" w:rsidRPr="004B45A3" w:rsidRDefault="00DD5844" w:rsidP="004B45A3">
      <w:pPr>
        <w:rPr>
          <w:rFonts w:cs="Times New Roman"/>
          <w:color w:val="000000" w:themeColor="text1"/>
          <w:szCs w:val="24"/>
          <w:shd w:val="clear" w:color="auto" w:fill="FFFFFF"/>
        </w:rPr>
      </w:pPr>
      <w:proofErr w:type="spellStart"/>
      <w:proofErr w:type="gramStart"/>
      <w:r w:rsidRPr="004B45A3">
        <w:rPr>
          <w:rFonts w:cs="Times New Roman"/>
          <w:color w:val="000000" w:themeColor="text1"/>
          <w:szCs w:val="24"/>
          <w:shd w:val="clear" w:color="auto" w:fill="FFFFFF"/>
        </w:rPr>
        <w:t>Hollensen</w:t>
      </w:r>
      <w:proofErr w:type="spellEnd"/>
      <w:r w:rsidRPr="004B45A3">
        <w:rPr>
          <w:rFonts w:cs="Times New Roman"/>
          <w:color w:val="000000" w:themeColor="text1"/>
          <w:szCs w:val="24"/>
          <w:shd w:val="clear" w:color="auto" w:fill="FFFFFF"/>
        </w:rPr>
        <w:t>, S., 2019.</w:t>
      </w:r>
      <w:proofErr w:type="gramEnd"/>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Marketing management: A relationship approach</w:t>
      </w:r>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Pearson Education.</w:t>
      </w:r>
      <w:proofErr w:type="gramEnd"/>
    </w:p>
    <w:p w:rsidR="00DD5844" w:rsidRPr="004B45A3" w:rsidRDefault="00DD5844" w:rsidP="004B45A3">
      <w:pPr>
        <w:rPr>
          <w:rFonts w:cs="Times New Roman"/>
          <w:color w:val="000000" w:themeColor="text1"/>
          <w:szCs w:val="24"/>
          <w:shd w:val="clear" w:color="auto" w:fill="FFFFFF"/>
        </w:rPr>
      </w:pPr>
      <w:proofErr w:type="spellStart"/>
      <w:r w:rsidRPr="004B45A3">
        <w:rPr>
          <w:rFonts w:cs="Times New Roman"/>
          <w:color w:val="000000" w:themeColor="text1"/>
          <w:szCs w:val="24"/>
          <w:shd w:val="clear" w:color="auto" w:fill="FFFFFF"/>
        </w:rPr>
        <w:t>Hult</w:t>
      </w:r>
      <w:proofErr w:type="spellEnd"/>
      <w:r w:rsidRPr="004B45A3">
        <w:rPr>
          <w:rFonts w:cs="Times New Roman"/>
          <w:color w:val="000000" w:themeColor="text1"/>
          <w:szCs w:val="24"/>
          <w:shd w:val="clear" w:color="auto" w:fill="FFFFFF"/>
        </w:rPr>
        <w:t>, G.T.M., Mena, J.A., Ferrell, O.C. and Ferrell, L., 2011. Stakeholder marketing: a definition and conceptual framework. </w:t>
      </w:r>
      <w:r w:rsidRPr="004B45A3">
        <w:rPr>
          <w:rFonts w:cs="Times New Roman"/>
          <w:i/>
          <w:iCs/>
          <w:color w:val="000000" w:themeColor="text1"/>
          <w:szCs w:val="24"/>
          <w:shd w:val="clear" w:color="auto" w:fill="FFFFFF"/>
        </w:rPr>
        <w:t>AMS review</w:t>
      </w:r>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1</w:t>
      </w:r>
      <w:r w:rsidRPr="004B45A3">
        <w:rPr>
          <w:rFonts w:cs="Times New Roman"/>
          <w:color w:val="000000" w:themeColor="text1"/>
          <w:szCs w:val="24"/>
          <w:shd w:val="clear" w:color="auto" w:fill="FFFFFF"/>
        </w:rPr>
        <w:t>(1), pp.44-65.</w:t>
      </w:r>
    </w:p>
    <w:p w:rsidR="00DD5844" w:rsidRPr="004B45A3" w:rsidRDefault="00DD5844" w:rsidP="004B45A3">
      <w:pPr>
        <w:rPr>
          <w:rFonts w:cs="Times New Roman"/>
          <w:color w:val="000000" w:themeColor="text1"/>
          <w:szCs w:val="24"/>
          <w:shd w:val="clear" w:color="auto" w:fill="FFFFFF"/>
        </w:rPr>
      </w:pPr>
      <w:proofErr w:type="gramStart"/>
      <w:r w:rsidRPr="004B45A3">
        <w:rPr>
          <w:rFonts w:cs="Times New Roman"/>
          <w:color w:val="000000" w:themeColor="text1"/>
          <w:szCs w:val="24"/>
          <w:shd w:val="clear" w:color="auto" w:fill="FFFFFF"/>
        </w:rPr>
        <w:t>Jobber, D. and Ellis-Chadwick, F., 2012.</w:t>
      </w:r>
      <w:proofErr w:type="gramEnd"/>
      <w:r w:rsidRPr="004B45A3">
        <w:rPr>
          <w:rFonts w:cs="Times New Roman"/>
          <w:color w:val="000000" w:themeColor="text1"/>
          <w:szCs w:val="24"/>
          <w:shd w:val="clear" w:color="auto" w:fill="FFFFFF"/>
        </w:rPr>
        <w:t> </w:t>
      </w:r>
      <w:proofErr w:type="gramStart"/>
      <w:r w:rsidRPr="004B45A3">
        <w:rPr>
          <w:rFonts w:cs="Times New Roman"/>
          <w:i/>
          <w:iCs/>
          <w:color w:val="000000" w:themeColor="text1"/>
          <w:szCs w:val="24"/>
          <w:shd w:val="clear" w:color="auto" w:fill="FFFFFF"/>
        </w:rPr>
        <w:t>Principles and practice of marketing</w:t>
      </w:r>
      <w:r w:rsidRPr="004B45A3">
        <w:rPr>
          <w:rFonts w:cs="Times New Roman"/>
          <w:color w:val="000000" w:themeColor="text1"/>
          <w:szCs w:val="24"/>
          <w:shd w:val="clear" w:color="auto" w:fill="FFFFFF"/>
        </w:rPr>
        <w:t> (No. 7th).</w:t>
      </w:r>
      <w:proofErr w:type="gramEnd"/>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McGraw-Hill Higher Education.</w:t>
      </w:r>
      <w:proofErr w:type="gramEnd"/>
    </w:p>
    <w:p w:rsidR="00DD5844" w:rsidRPr="00E41E41" w:rsidRDefault="00DD5844" w:rsidP="00DD5844">
      <w:pPr>
        <w:rPr>
          <w:rFonts w:cs="Times New Roman"/>
          <w:szCs w:val="24"/>
          <w:shd w:val="clear" w:color="auto" w:fill="FFFFFF"/>
        </w:rPr>
      </w:pPr>
      <w:proofErr w:type="spellStart"/>
      <w:r w:rsidRPr="00E41E41">
        <w:rPr>
          <w:rFonts w:cs="Times New Roman"/>
          <w:szCs w:val="24"/>
          <w:shd w:val="clear" w:color="auto" w:fill="FFFFFF"/>
        </w:rPr>
        <w:lastRenderedPageBreak/>
        <w:t>Kayode</w:t>
      </w:r>
      <w:proofErr w:type="spellEnd"/>
      <w:r w:rsidRPr="00E41E41">
        <w:rPr>
          <w:rFonts w:cs="Times New Roman"/>
          <w:szCs w:val="24"/>
          <w:shd w:val="clear" w:color="auto" w:fill="FFFFFF"/>
        </w:rPr>
        <w:t xml:space="preserve">, O., 2014. </w:t>
      </w:r>
      <w:proofErr w:type="gramStart"/>
      <w:r w:rsidRPr="00E41E41">
        <w:rPr>
          <w:rFonts w:cs="Times New Roman"/>
          <w:szCs w:val="24"/>
          <w:shd w:val="clear" w:color="auto" w:fill="FFFFFF"/>
        </w:rPr>
        <w:t>Marketing communication.</w:t>
      </w:r>
      <w:proofErr w:type="gramEnd"/>
    </w:p>
    <w:p w:rsidR="00DD5844" w:rsidRPr="00E41E41" w:rsidRDefault="00DD5844" w:rsidP="00DD5844">
      <w:pPr>
        <w:rPr>
          <w:rFonts w:cs="Times New Roman"/>
          <w:szCs w:val="24"/>
          <w:shd w:val="clear" w:color="auto" w:fill="FFFFFF"/>
        </w:rPr>
      </w:pPr>
      <w:r w:rsidRPr="00E41E41">
        <w:rPr>
          <w:rFonts w:cs="Times New Roman"/>
          <w:szCs w:val="24"/>
          <w:shd w:val="clear" w:color="auto" w:fill="FFFFFF"/>
        </w:rPr>
        <w:t xml:space="preserve">Keller, K.L. and </w:t>
      </w:r>
      <w:proofErr w:type="spellStart"/>
      <w:r w:rsidRPr="00E41E41">
        <w:rPr>
          <w:rFonts w:cs="Times New Roman"/>
          <w:szCs w:val="24"/>
          <w:shd w:val="clear" w:color="auto" w:fill="FFFFFF"/>
        </w:rPr>
        <w:t>Kotler</w:t>
      </w:r>
      <w:proofErr w:type="spellEnd"/>
      <w:r w:rsidRPr="00E41E41">
        <w:rPr>
          <w:rFonts w:cs="Times New Roman"/>
          <w:szCs w:val="24"/>
          <w:shd w:val="clear" w:color="auto" w:fill="FFFFFF"/>
        </w:rPr>
        <w:t xml:space="preserve">, P., 2012. </w:t>
      </w:r>
      <w:proofErr w:type="gramStart"/>
      <w:r w:rsidRPr="00E41E41">
        <w:rPr>
          <w:rFonts w:cs="Times New Roman"/>
          <w:szCs w:val="24"/>
          <w:shd w:val="clear" w:color="auto" w:fill="FFFFFF"/>
        </w:rPr>
        <w:t>Branding in B2B firms.</w:t>
      </w:r>
      <w:proofErr w:type="gramEnd"/>
      <w:r w:rsidRPr="00E41E41">
        <w:rPr>
          <w:rFonts w:cs="Times New Roman"/>
          <w:szCs w:val="24"/>
          <w:shd w:val="clear" w:color="auto" w:fill="FFFFFF"/>
        </w:rPr>
        <w:t xml:space="preserve"> </w:t>
      </w:r>
      <w:proofErr w:type="gramStart"/>
      <w:r w:rsidRPr="00E41E41">
        <w:rPr>
          <w:rFonts w:cs="Times New Roman"/>
          <w:szCs w:val="24"/>
          <w:shd w:val="clear" w:color="auto" w:fill="FFFFFF"/>
        </w:rPr>
        <w:t>In </w:t>
      </w:r>
      <w:r w:rsidRPr="00E41E41">
        <w:rPr>
          <w:rFonts w:cs="Times New Roman"/>
          <w:i/>
          <w:iCs/>
          <w:szCs w:val="24"/>
          <w:shd w:val="clear" w:color="auto" w:fill="FFFFFF"/>
        </w:rPr>
        <w:t>Handbook of business-to-business marketing</w:t>
      </w:r>
      <w:r w:rsidRPr="00E41E41">
        <w:rPr>
          <w:rFonts w:cs="Times New Roman"/>
          <w:szCs w:val="24"/>
          <w:shd w:val="clear" w:color="auto" w:fill="FFFFFF"/>
        </w:rPr>
        <w:t>.</w:t>
      </w:r>
      <w:proofErr w:type="gramEnd"/>
      <w:r w:rsidRPr="00E41E41">
        <w:rPr>
          <w:rFonts w:cs="Times New Roman"/>
          <w:szCs w:val="24"/>
          <w:shd w:val="clear" w:color="auto" w:fill="FFFFFF"/>
        </w:rPr>
        <w:t xml:space="preserve"> </w:t>
      </w:r>
      <w:proofErr w:type="gramStart"/>
      <w:r w:rsidRPr="00E41E41">
        <w:rPr>
          <w:rFonts w:cs="Times New Roman"/>
          <w:szCs w:val="24"/>
          <w:shd w:val="clear" w:color="auto" w:fill="FFFFFF"/>
        </w:rPr>
        <w:t>Edward Elgar Publishing.</w:t>
      </w:r>
      <w:proofErr w:type="gramEnd"/>
    </w:p>
    <w:p w:rsidR="00DD5844" w:rsidRPr="004B45A3" w:rsidRDefault="00DD5844" w:rsidP="004B45A3">
      <w:pPr>
        <w:rPr>
          <w:rFonts w:cs="Times New Roman"/>
          <w:color w:val="000000" w:themeColor="text1"/>
          <w:szCs w:val="24"/>
          <w:shd w:val="clear" w:color="auto" w:fill="FFFFFF"/>
        </w:rPr>
      </w:pPr>
      <w:proofErr w:type="gramStart"/>
      <w:r w:rsidRPr="004B45A3">
        <w:rPr>
          <w:rFonts w:cs="Times New Roman"/>
          <w:color w:val="000000" w:themeColor="text1"/>
          <w:szCs w:val="24"/>
          <w:shd w:val="clear" w:color="auto" w:fill="FFFFFF"/>
        </w:rPr>
        <w:t xml:space="preserve">Lancaster, G. and </w:t>
      </w:r>
      <w:proofErr w:type="spellStart"/>
      <w:r w:rsidRPr="004B45A3">
        <w:rPr>
          <w:rFonts w:cs="Times New Roman"/>
          <w:color w:val="000000" w:themeColor="text1"/>
          <w:szCs w:val="24"/>
          <w:shd w:val="clear" w:color="auto" w:fill="FFFFFF"/>
        </w:rPr>
        <w:t>Withey</w:t>
      </w:r>
      <w:proofErr w:type="spellEnd"/>
      <w:r w:rsidRPr="004B45A3">
        <w:rPr>
          <w:rFonts w:cs="Times New Roman"/>
          <w:color w:val="000000" w:themeColor="text1"/>
          <w:szCs w:val="24"/>
          <w:shd w:val="clear" w:color="auto" w:fill="FFFFFF"/>
        </w:rPr>
        <w:t>, F., 2006.</w:t>
      </w:r>
      <w:proofErr w:type="gramEnd"/>
      <w:r w:rsidRPr="004B45A3">
        <w:rPr>
          <w:rFonts w:cs="Times New Roman"/>
          <w:color w:val="000000" w:themeColor="text1"/>
          <w:szCs w:val="24"/>
          <w:shd w:val="clear" w:color="auto" w:fill="FFFFFF"/>
        </w:rPr>
        <w:t> </w:t>
      </w:r>
      <w:proofErr w:type="gramStart"/>
      <w:r w:rsidRPr="004B45A3">
        <w:rPr>
          <w:rFonts w:cs="Times New Roman"/>
          <w:i/>
          <w:iCs/>
          <w:color w:val="000000" w:themeColor="text1"/>
          <w:szCs w:val="24"/>
          <w:shd w:val="clear" w:color="auto" w:fill="FFFFFF"/>
        </w:rPr>
        <w:t>Marketing fundamentals</w:t>
      </w:r>
      <w:r w:rsidRPr="004B45A3">
        <w:rPr>
          <w:rFonts w:cs="Times New Roman"/>
          <w:color w:val="000000" w:themeColor="text1"/>
          <w:szCs w:val="24"/>
          <w:shd w:val="clear" w:color="auto" w:fill="FFFFFF"/>
        </w:rPr>
        <w:t>.</w:t>
      </w:r>
      <w:proofErr w:type="gramEnd"/>
      <w:r w:rsidRPr="004B45A3">
        <w:rPr>
          <w:rFonts w:cs="Times New Roman"/>
          <w:color w:val="000000" w:themeColor="text1"/>
          <w:szCs w:val="24"/>
          <w:shd w:val="clear" w:color="auto" w:fill="FFFFFF"/>
        </w:rPr>
        <w:t xml:space="preserve"> </w:t>
      </w:r>
      <w:proofErr w:type="spellStart"/>
      <w:proofErr w:type="gramStart"/>
      <w:r w:rsidRPr="004B45A3">
        <w:rPr>
          <w:rFonts w:cs="Times New Roman"/>
          <w:color w:val="000000" w:themeColor="text1"/>
          <w:szCs w:val="24"/>
          <w:shd w:val="clear" w:color="auto" w:fill="FFFFFF"/>
        </w:rPr>
        <w:t>Routledge</w:t>
      </w:r>
      <w:proofErr w:type="spellEnd"/>
      <w:r w:rsidRPr="004B45A3">
        <w:rPr>
          <w:rFonts w:cs="Times New Roman"/>
          <w:color w:val="000000" w:themeColor="text1"/>
          <w:szCs w:val="24"/>
          <w:shd w:val="clear" w:color="auto" w:fill="FFFFFF"/>
        </w:rPr>
        <w:t>.</w:t>
      </w:r>
      <w:proofErr w:type="gramEnd"/>
    </w:p>
    <w:p w:rsidR="00DD5844" w:rsidRPr="004B45A3" w:rsidRDefault="00DD5844" w:rsidP="004B45A3">
      <w:pPr>
        <w:rPr>
          <w:rFonts w:cs="Times New Roman"/>
          <w:color w:val="000000" w:themeColor="text1"/>
          <w:szCs w:val="24"/>
          <w:shd w:val="clear" w:color="auto" w:fill="FFFFFF"/>
        </w:rPr>
      </w:pPr>
      <w:proofErr w:type="spellStart"/>
      <w:proofErr w:type="gramStart"/>
      <w:r w:rsidRPr="004B45A3">
        <w:rPr>
          <w:rFonts w:cs="Times New Roman"/>
          <w:color w:val="000000" w:themeColor="text1"/>
          <w:szCs w:val="24"/>
          <w:shd w:val="clear" w:color="auto" w:fill="FFFFFF"/>
        </w:rPr>
        <w:t>O'Cass</w:t>
      </w:r>
      <w:proofErr w:type="spellEnd"/>
      <w:r w:rsidRPr="004B45A3">
        <w:rPr>
          <w:rFonts w:cs="Times New Roman"/>
          <w:color w:val="000000" w:themeColor="text1"/>
          <w:szCs w:val="24"/>
          <w:shd w:val="clear" w:color="auto" w:fill="FFFFFF"/>
        </w:rPr>
        <w:t xml:space="preserve">, A., Ngo, L.V. and </w:t>
      </w:r>
      <w:proofErr w:type="spellStart"/>
      <w:r w:rsidRPr="004B45A3">
        <w:rPr>
          <w:rFonts w:cs="Times New Roman"/>
          <w:color w:val="000000" w:themeColor="text1"/>
          <w:szCs w:val="24"/>
          <w:shd w:val="clear" w:color="auto" w:fill="FFFFFF"/>
        </w:rPr>
        <w:t>Siahtiri</w:t>
      </w:r>
      <w:proofErr w:type="spellEnd"/>
      <w:r w:rsidRPr="004B45A3">
        <w:rPr>
          <w:rFonts w:cs="Times New Roman"/>
          <w:color w:val="000000" w:themeColor="text1"/>
          <w:szCs w:val="24"/>
          <w:shd w:val="clear" w:color="auto" w:fill="FFFFFF"/>
        </w:rPr>
        <w:t>, V., 2012.</w:t>
      </w:r>
      <w:proofErr w:type="gramEnd"/>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Examining the marketing planning–marketing capability interface and customer-centric performance in SMEs.</w:t>
      </w:r>
      <w:proofErr w:type="gramEnd"/>
      <w:r w:rsidRPr="004B45A3">
        <w:rPr>
          <w:rFonts w:cs="Times New Roman"/>
          <w:color w:val="000000" w:themeColor="text1"/>
          <w:szCs w:val="24"/>
          <w:shd w:val="clear" w:color="auto" w:fill="FFFFFF"/>
        </w:rPr>
        <w:t> </w:t>
      </w:r>
      <w:proofErr w:type="gramStart"/>
      <w:r w:rsidRPr="004B45A3">
        <w:rPr>
          <w:rFonts w:cs="Times New Roman"/>
          <w:i/>
          <w:iCs/>
          <w:color w:val="000000" w:themeColor="text1"/>
          <w:szCs w:val="24"/>
          <w:shd w:val="clear" w:color="auto" w:fill="FFFFFF"/>
        </w:rPr>
        <w:t>Journal of Strategic Marketing</w:t>
      </w:r>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20</w:t>
      </w:r>
      <w:r w:rsidRPr="004B45A3">
        <w:rPr>
          <w:rFonts w:cs="Times New Roman"/>
          <w:color w:val="000000" w:themeColor="text1"/>
          <w:szCs w:val="24"/>
          <w:shd w:val="clear" w:color="auto" w:fill="FFFFFF"/>
        </w:rPr>
        <w:t>(6), pp.463-481.</w:t>
      </w:r>
      <w:proofErr w:type="gramEnd"/>
    </w:p>
    <w:p w:rsidR="00DD5844" w:rsidRPr="004B45A3" w:rsidRDefault="00DD5844" w:rsidP="004B45A3">
      <w:pPr>
        <w:rPr>
          <w:rFonts w:cs="Times New Roman"/>
          <w:color w:val="000000" w:themeColor="text1"/>
          <w:szCs w:val="24"/>
          <w:shd w:val="clear" w:color="auto" w:fill="FFFFFF"/>
        </w:rPr>
      </w:pPr>
      <w:proofErr w:type="spellStart"/>
      <w:proofErr w:type="gramStart"/>
      <w:r w:rsidRPr="004B45A3">
        <w:rPr>
          <w:rFonts w:cs="Times New Roman"/>
          <w:color w:val="000000" w:themeColor="text1"/>
          <w:szCs w:val="24"/>
          <w:shd w:val="clear" w:color="auto" w:fill="FFFFFF"/>
        </w:rPr>
        <w:t>O'Cass</w:t>
      </w:r>
      <w:proofErr w:type="spellEnd"/>
      <w:r w:rsidRPr="004B45A3">
        <w:rPr>
          <w:rFonts w:cs="Times New Roman"/>
          <w:color w:val="000000" w:themeColor="text1"/>
          <w:szCs w:val="24"/>
          <w:shd w:val="clear" w:color="auto" w:fill="FFFFFF"/>
        </w:rPr>
        <w:t xml:space="preserve">, A., Ngo, L.V. and </w:t>
      </w:r>
      <w:proofErr w:type="spellStart"/>
      <w:r w:rsidRPr="004B45A3">
        <w:rPr>
          <w:rFonts w:cs="Times New Roman"/>
          <w:color w:val="000000" w:themeColor="text1"/>
          <w:szCs w:val="24"/>
          <w:shd w:val="clear" w:color="auto" w:fill="FFFFFF"/>
        </w:rPr>
        <w:t>Siahtiri</w:t>
      </w:r>
      <w:proofErr w:type="spellEnd"/>
      <w:r w:rsidRPr="004B45A3">
        <w:rPr>
          <w:rFonts w:cs="Times New Roman"/>
          <w:color w:val="000000" w:themeColor="text1"/>
          <w:szCs w:val="24"/>
          <w:shd w:val="clear" w:color="auto" w:fill="FFFFFF"/>
        </w:rPr>
        <w:t>, V., 2012.</w:t>
      </w:r>
      <w:proofErr w:type="gramEnd"/>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Examining the marketing planning–marketing capability interface and customer-centric performance in SMEs.</w:t>
      </w:r>
      <w:proofErr w:type="gramEnd"/>
      <w:r w:rsidRPr="004B45A3">
        <w:rPr>
          <w:rFonts w:cs="Times New Roman"/>
          <w:color w:val="000000" w:themeColor="text1"/>
          <w:szCs w:val="24"/>
          <w:shd w:val="clear" w:color="auto" w:fill="FFFFFF"/>
        </w:rPr>
        <w:t> </w:t>
      </w:r>
      <w:proofErr w:type="gramStart"/>
      <w:r w:rsidRPr="004B45A3">
        <w:rPr>
          <w:rFonts w:cs="Times New Roman"/>
          <w:i/>
          <w:iCs/>
          <w:color w:val="000000" w:themeColor="text1"/>
          <w:szCs w:val="24"/>
          <w:shd w:val="clear" w:color="auto" w:fill="FFFFFF"/>
        </w:rPr>
        <w:t>Journal of Strategic Marketing</w:t>
      </w:r>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20</w:t>
      </w:r>
      <w:r w:rsidRPr="004B45A3">
        <w:rPr>
          <w:rFonts w:cs="Times New Roman"/>
          <w:color w:val="000000" w:themeColor="text1"/>
          <w:szCs w:val="24"/>
          <w:shd w:val="clear" w:color="auto" w:fill="FFFFFF"/>
        </w:rPr>
        <w:t>(6), pp.463-481.</w:t>
      </w:r>
      <w:proofErr w:type="gramEnd"/>
    </w:p>
    <w:p w:rsidR="00DD5844" w:rsidRDefault="00DD5844" w:rsidP="004B45A3">
      <w:pPr>
        <w:rPr>
          <w:rFonts w:cs="Times New Roman"/>
          <w:color w:val="000000" w:themeColor="text1"/>
          <w:szCs w:val="24"/>
          <w:shd w:val="clear" w:color="auto" w:fill="FFFFFF"/>
        </w:rPr>
      </w:pPr>
      <w:proofErr w:type="spellStart"/>
      <w:r w:rsidRPr="004B45A3">
        <w:rPr>
          <w:rFonts w:cs="Times New Roman"/>
          <w:color w:val="000000" w:themeColor="text1"/>
          <w:szCs w:val="24"/>
          <w:shd w:val="clear" w:color="auto" w:fill="FFFFFF"/>
        </w:rPr>
        <w:t>Pulizzi</w:t>
      </w:r>
      <w:proofErr w:type="spellEnd"/>
      <w:r w:rsidRPr="004B45A3">
        <w:rPr>
          <w:rFonts w:cs="Times New Roman"/>
          <w:color w:val="000000" w:themeColor="text1"/>
          <w:szCs w:val="24"/>
          <w:shd w:val="clear" w:color="auto" w:fill="FFFFFF"/>
        </w:rPr>
        <w:t>, J., 2013. </w:t>
      </w:r>
      <w:r w:rsidRPr="004B45A3">
        <w:rPr>
          <w:rFonts w:cs="Times New Roman"/>
          <w:i/>
          <w:iCs/>
          <w:color w:val="000000" w:themeColor="text1"/>
          <w:szCs w:val="24"/>
          <w:shd w:val="clear" w:color="auto" w:fill="FFFFFF"/>
        </w:rPr>
        <w:t xml:space="preserve">Epic content marketing: How to tell a different story, </w:t>
      </w:r>
      <w:proofErr w:type="gramStart"/>
      <w:r w:rsidRPr="004B45A3">
        <w:rPr>
          <w:rFonts w:cs="Times New Roman"/>
          <w:i/>
          <w:iCs/>
          <w:color w:val="000000" w:themeColor="text1"/>
          <w:szCs w:val="24"/>
          <w:shd w:val="clear" w:color="auto" w:fill="FFFFFF"/>
        </w:rPr>
        <w:t>break</w:t>
      </w:r>
      <w:proofErr w:type="gramEnd"/>
      <w:r w:rsidRPr="004B45A3">
        <w:rPr>
          <w:rFonts w:cs="Times New Roman"/>
          <w:i/>
          <w:iCs/>
          <w:color w:val="000000" w:themeColor="text1"/>
          <w:szCs w:val="24"/>
          <w:shd w:val="clear" w:color="auto" w:fill="FFFFFF"/>
        </w:rPr>
        <w:t xml:space="preserve"> through the clutter, and win more customers by marketing less</w:t>
      </w:r>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McGraw-Hill Education.</w:t>
      </w:r>
      <w:proofErr w:type="gramEnd"/>
    </w:p>
    <w:p w:rsidR="00DD5844" w:rsidRPr="004B45A3" w:rsidRDefault="00DD5844" w:rsidP="004B45A3">
      <w:pPr>
        <w:rPr>
          <w:rFonts w:cs="Times New Roman"/>
          <w:color w:val="000000" w:themeColor="text1"/>
          <w:szCs w:val="24"/>
        </w:rPr>
      </w:pPr>
      <w:r w:rsidRPr="004B45A3">
        <w:rPr>
          <w:rFonts w:cs="Times New Roman"/>
          <w:color w:val="000000" w:themeColor="text1"/>
          <w:szCs w:val="24"/>
          <w:shd w:val="clear" w:color="auto" w:fill="FFFFFF"/>
        </w:rPr>
        <w:t xml:space="preserve">Same, S. and </w:t>
      </w:r>
      <w:proofErr w:type="spellStart"/>
      <w:r w:rsidRPr="004B45A3">
        <w:rPr>
          <w:rFonts w:cs="Times New Roman"/>
          <w:color w:val="000000" w:themeColor="text1"/>
          <w:szCs w:val="24"/>
          <w:shd w:val="clear" w:color="auto" w:fill="FFFFFF"/>
        </w:rPr>
        <w:t>Larimo</w:t>
      </w:r>
      <w:proofErr w:type="spellEnd"/>
      <w:r w:rsidRPr="004B45A3">
        <w:rPr>
          <w:rFonts w:cs="Times New Roman"/>
          <w:color w:val="000000" w:themeColor="text1"/>
          <w:szCs w:val="24"/>
          <w:shd w:val="clear" w:color="auto" w:fill="FFFFFF"/>
        </w:rPr>
        <w:t xml:space="preserve">, J., 2012, May. Marketing theory: experience marketing and experiential marketing. </w:t>
      </w:r>
      <w:proofErr w:type="gramStart"/>
      <w:r w:rsidRPr="004B45A3">
        <w:rPr>
          <w:rFonts w:cs="Times New Roman"/>
          <w:color w:val="000000" w:themeColor="text1"/>
          <w:szCs w:val="24"/>
          <w:shd w:val="clear" w:color="auto" w:fill="FFFFFF"/>
        </w:rPr>
        <w:t>In </w:t>
      </w:r>
      <w:r w:rsidRPr="004B45A3">
        <w:rPr>
          <w:rFonts w:cs="Times New Roman"/>
          <w:i/>
          <w:iCs/>
          <w:color w:val="000000" w:themeColor="text1"/>
          <w:szCs w:val="24"/>
          <w:shd w:val="clear" w:color="auto" w:fill="FFFFFF"/>
        </w:rPr>
        <w:t>7th International Scientific Conference “Business and Management</w:t>
      </w:r>
      <w:r w:rsidRPr="004B45A3">
        <w:rPr>
          <w:rFonts w:cs="Times New Roman"/>
          <w:color w:val="000000" w:themeColor="text1"/>
          <w:szCs w:val="24"/>
          <w:shd w:val="clear" w:color="auto" w:fill="FFFFFF"/>
        </w:rPr>
        <w:t> (pp. 10-11).</w:t>
      </w:r>
      <w:proofErr w:type="gramEnd"/>
    </w:p>
    <w:p w:rsidR="00DD5844" w:rsidRPr="004B45A3" w:rsidRDefault="00DD5844" w:rsidP="004B45A3">
      <w:pPr>
        <w:rPr>
          <w:rFonts w:cs="Times New Roman"/>
          <w:color w:val="000000" w:themeColor="text1"/>
          <w:szCs w:val="24"/>
          <w:shd w:val="clear" w:color="auto" w:fill="FFFFFF"/>
        </w:rPr>
      </w:pPr>
      <w:proofErr w:type="spellStart"/>
      <w:r w:rsidRPr="004B45A3">
        <w:rPr>
          <w:rFonts w:cs="Times New Roman"/>
          <w:color w:val="000000" w:themeColor="text1"/>
          <w:szCs w:val="24"/>
          <w:shd w:val="clear" w:color="auto" w:fill="FFFFFF"/>
        </w:rPr>
        <w:t>Sheth</w:t>
      </w:r>
      <w:proofErr w:type="spellEnd"/>
      <w:r w:rsidRPr="004B45A3">
        <w:rPr>
          <w:rFonts w:cs="Times New Roman"/>
          <w:color w:val="000000" w:themeColor="text1"/>
          <w:szCs w:val="24"/>
          <w:shd w:val="clear" w:color="auto" w:fill="FFFFFF"/>
        </w:rPr>
        <w:t xml:space="preserve">, J.N., </w:t>
      </w:r>
      <w:proofErr w:type="spellStart"/>
      <w:r w:rsidRPr="004B45A3">
        <w:rPr>
          <w:rFonts w:cs="Times New Roman"/>
          <w:color w:val="000000" w:themeColor="text1"/>
          <w:szCs w:val="24"/>
          <w:shd w:val="clear" w:color="auto" w:fill="FFFFFF"/>
        </w:rPr>
        <w:t>Sethia</w:t>
      </w:r>
      <w:proofErr w:type="spellEnd"/>
      <w:r w:rsidRPr="004B45A3">
        <w:rPr>
          <w:rFonts w:cs="Times New Roman"/>
          <w:color w:val="000000" w:themeColor="text1"/>
          <w:szCs w:val="24"/>
          <w:shd w:val="clear" w:color="auto" w:fill="FFFFFF"/>
        </w:rPr>
        <w:t xml:space="preserve">, N.K. and </w:t>
      </w:r>
      <w:proofErr w:type="spellStart"/>
      <w:r w:rsidRPr="004B45A3">
        <w:rPr>
          <w:rFonts w:cs="Times New Roman"/>
          <w:color w:val="000000" w:themeColor="text1"/>
          <w:szCs w:val="24"/>
          <w:shd w:val="clear" w:color="auto" w:fill="FFFFFF"/>
        </w:rPr>
        <w:t>Srinivas</w:t>
      </w:r>
      <w:proofErr w:type="spellEnd"/>
      <w:r w:rsidRPr="004B45A3">
        <w:rPr>
          <w:rFonts w:cs="Times New Roman"/>
          <w:color w:val="000000" w:themeColor="text1"/>
          <w:szCs w:val="24"/>
          <w:shd w:val="clear" w:color="auto" w:fill="FFFFFF"/>
        </w:rPr>
        <w:t>, S., 2011. Mindful consumption: a customer-centric approach to sustainability. </w:t>
      </w:r>
      <w:proofErr w:type="gramStart"/>
      <w:r w:rsidRPr="004B45A3">
        <w:rPr>
          <w:rFonts w:cs="Times New Roman"/>
          <w:i/>
          <w:iCs/>
          <w:color w:val="000000" w:themeColor="text1"/>
          <w:szCs w:val="24"/>
          <w:shd w:val="clear" w:color="auto" w:fill="FFFFFF"/>
        </w:rPr>
        <w:t>Journal of the Academy of Marketing Science</w:t>
      </w:r>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39</w:t>
      </w:r>
      <w:r w:rsidRPr="004B45A3">
        <w:rPr>
          <w:rFonts w:cs="Times New Roman"/>
          <w:color w:val="000000" w:themeColor="text1"/>
          <w:szCs w:val="24"/>
          <w:shd w:val="clear" w:color="auto" w:fill="FFFFFF"/>
        </w:rPr>
        <w:t>(1), pp.21-39.</w:t>
      </w:r>
      <w:proofErr w:type="gramEnd"/>
    </w:p>
    <w:p w:rsidR="00DD5844" w:rsidRPr="004B45A3" w:rsidRDefault="00DD5844" w:rsidP="004B45A3">
      <w:pPr>
        <w:rPr>
          <w:rFonts w:cs="Times New Roman"/>
          <w:color w:val="000000" w:themeColor="text1"/>
          <w:szCs w:val="24"/>
          <w:shd w:val="clear" w:color="auto" w:fill="FFFFFF"/>
        </w:rPr>
      </w:pPr>
      <w:r>
        <w:rPr>
          <w:shd w:val="clear" w:color="auto" w:fill="FFFFFF"/>
        </w:rPr>
        <w:t>Stephen, A. (2017). Don't Forget The Fundamental Purpose Of Marketing Revolves Around Creating Value For Customers. Retrieved 3 May 2020, from https://www.forbes.com/sites/andrewstephen/2017/11/29/dont-forget-the-fundamental-purpose-of-marketing-revolves-around-creating-value-for-customers/#7117137e76c5</w:t>
      </w:r>
    </w:p>
    <w:p w:rsidR="00DD5844" w:rsidRPr="00E41E41" w:rsidRDefault="00DD5844" w:rsidP="00DD5844">
      <w:r w:rsidRPr="00E41E41">
        <w:t>Tesco PLC, 2020. </w:t>
      </w:r>
      <w:proofErr w:type="gramStart"/>
      <w:r w:rsidRPr="00E41E41">
        <w:rPr>
          <w:i/>
          <w:iCs/>
        </w:rPr>
        <w:t>About</w:t>
      </w:r>
      <w:r w:rsidRPr="00E41E41">
        <w:t>.</w:t>
      </w:r>
      <w:proofErr w:type="gramEnd"/>
      <w:r w:rsidRPr="00E41E41">
        <w:t xml:space="preserve"> [</w:t>
      </w:r>
      <w:proofErr w:type="gramStart"/>
      <w:r w:rsidRPr="00E41E41">
        <w:t>online</w:t>
      </w:r>
      <w:proofErr w:type="gramEnd"/>
      <w:r w:rsidRPr="00E41E41">
        <w:t>] Available at: &lt;https://www.tescoplc.com/about/&gt; [Accessed 7 May 2020]</w:t>
      </w:r>
    </w:p>
    <w:p w:rsidR="00DD5844" w:rsidRPr="004B45A3" w:rsidRDefault="00DD5844" w:rsidP="004B45A3">
      <w:pPr>
        <w:rPr>
          <w:rFonts w:cs="Times New Roman"/>
          <w:color w:val="000000" w:themeColor="text1"/>
          <w:szCs w:val="24"/>
        </w:rPr>
      </w:pPr>
      <w:proofErr w:type="spellStart"/>
      <w:proofErr w:type="gramStart"/>
      <w:r w:rsidRPr="004B45A3">
        <w:rPr>
          <w:rFonts w:cs="Times New Roman"/>
          <w:color w:val="000000" w:themeColor="text1"/>
          <w:szCs w:val="24"/>
        </w:rPr>
        <w:t>Verhage</w:t>
      </w:r>
      <w:proofErr w:type="spellEnd"/>
      <w:r w:rsidRPr="004B45A3">
        <w:rPr>
          <w:rFonts w:cs="Times New Roman"/>
          <w:color w:val="000000" w:themeColor="text1"/>
          <w:szCs w:val="24"/>
        </w:rPr>
        <w:t>, B. 2013.</w:t>
      </w:r>
      <w:proofErr w:type="gramEnd"/>
      <w:r w:rsidRPr="004B45A3">
        <w:rPr>
          <w:rFonts w:cs="Times New Roman"/>
          <w:color w:val="000000" w:themeColor="text1"/>
          <w:szCs w:val="24"/>
        </w:rPr>
        <w:t xml:space="preserve"> </w:t>
      </w:r>
      <w:proofErr w:type="gramStart"/>
      <w:r w:rsidRPr="004B45A3">
        <w:rPr>
          <w:rFonts w:cs="Times New Roman"/>
          <w:i/>
          <w:color w:val="000000" w:themeColor="text1"/>
          <w:szCs w:val="24"/>
        </w:rPr>
        <w:t>Marketing Fundamentals: An International Perspective</w:t>
      </w:r>
      <w:r w:rsidRPr="004B45A3">
        <w:rPr>
          <w:rFonts w:cs="Times New Roman"/>
          <w:color w:val="000000" w:themeColor="text1"/>
          <w:szCs w:val="24"/>
        </w:rPr>
        <w:t>.</w:t>
      </w:r>
      <w:proofErr w:type="gramEnd"/>
      <w:r w:rsidRPr="004B45A3">
        <w:rPr>
          <w:rFonts w:cs="Times New Roman"/>
          <w:color w:val="000000" w:themeColor="text1"/>
          <w:szCs w:val="24"/>
        </w:rPr>
        <w:t xml:space="preserve"> </w:t>
      </w:r>
      <w:proofErr w:type="spellStart"/>
      <w:r w:rsidRPr="004B45A3">
        <w:rPr>
          <w:rFonts w:cs="Times New Roman"/>
          <w:color w:val="000000" w:themeColor="text1"/>
          <w:szCs w:val="24"/>
        </w:rPr>
        <w:t>Noordhoff</w:t>
      </w:r>
      <w:proofErr w:type="spellEnd"/>
      <w:r w:rsidRPr="004B45A3">
        <w:rPr>
          <w:rFonts w:cs="Times New Roman"/>
          <w:color w:val="000000" w:themeColor="text1"/>
          <w:szCs w:val="24"/>
        </w:rPr>
        <w:t xml:space="preserve"> </w:t>
      </w:r>
      <w:proofErr w:type="spellStart"/>
      <w:r w:rsidRPr="004B45A3">
        <w:rPr>
          <w:rFonts w:cs="Times New Roman"/>
          <w:color w:val="000000" w:themeColor="text1"/>
          <w:szCs w:val="24"/>
        </w:rPr>
        <w:t>Uitgevers</w:t>
      </w:r>
      <w:proofErr w:type="spellEnd"/>
    </w:p>
    <w:p w:rsidR="00DD5844" w:rsidRPr="004B45A3" w:rsidRDefault="00DD5844" w:rsidP="004B45A3">
      <w:pPr>
        <w:rPr>
          <w:rFonts w:cs="Times New Roman"/>
          <w:color w:val="000000" w:themeColor="text1"/>
          <w:szCs w:val="24"/>
          <w:shd w:val="clear" w:color="auto" w:fill="FFFFFF"/>
        </w:rPr>
      </w:pPr>
      <w:proofErr w:type="gramStart"/>
      <w:r w:rsidRPr="004B45A3">
        <w:rPr>
          <w:rFonts w:cs="Times New Roman"/>
          <w:color w:val="000000" w:themeColor="text1"/>
          <w:szCs w:val="24"/>
          <w:shd w:val="clear" w:color="auto" w:fill="FFFFFF"/>
        </w:rPr>
        <w:t>Whalen, P.S. and Holloway, S.S., 2012.</w:t>
      </w:r>
      <w:proofErr w:type="gramEnd"/>
      <w:r w:rsidRPr="004B45A3">
        <w:rPr>
          <w:rFonts w:cs="Times New Roman"/>
          <w:color w:val="000000" w:themeColor="text1"/>
          <w:szCs w:val="24"/>
          <w:shd w:val="clear" w:color="auto" w:fill="FFFFFF"/>
        </w:rPr>
        <w:t xml:space="preserve"> </w:t>
      </w:r>
      <w:proofErr w:type="gramStart"/>
      <w:r w:rsidRPr="004B45A3">
        <w:rPr>
          <w:rFonts w:cs="Times New Roman"/>
          <w:color w:val="000000" w:themeColor="text1"/>
          <w:szCs w:val="24"/>
          <w:shd w:val="clear" w:color="auto" w:fill="FFFFFF"/>
        </w:rPr>
        <w:t>Effectual marketing planning for new ventures.</w:t>
      </w:r>
      <w:proofErr w:type="gramEnd"/>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AMS review</w:t>
      </w:r>
      <w:r w:rsidRPr="004B45A3">
        <w:rPr>
          <w:rFonts w:cs="Times New Roman"/>
          <w:color w:val="000000" w:themeColor="text1"/>
          <w:szCs w:val="24"/>
          <w:shd w:val="clear" w:color="auto" w:fill="FFFFFF"/>
        </w:rPr>
        <w:t>, </w:t>
      </w:r>
      <w:r w:rsidRPr="004B45A3">
        <w:rPr>
          <w:rFonts w:cs="Times New Roman"/>
          <w:i/>
          <w:iCs/>
          <w:color w:val="000000" w:themeColor="text1"/>
          <w:szCs w:val="24"/>
          <w:shd w:val="clear" w:color="auto" w:fill="FFFFFF"/>
        </w:rPr>
        <w:t>2</w:t>
      </w:r>
      <w:r w:rsidRPr="004B45A3">
        <w:rPr>
          <w:rFonts w:cs="Times New Roman"/>
          <w:color w:val="000000" w:themeColor="text1"/>
          <w:szCs w:val="24"/>
          <w:shd w:val="clear" w:color="auto" w:fill="FFFFFF"/>
        </w:rPr>
        <w:t>(1), pp.34-43.</w:t>
      </w:r>
    </w:p>
    <w:p w:rsidR="003E1A5E" w:rsidRPr="006307F8" w:rsidRDefault="003E1A5E" w:rsidP="00713B88"/>
    <w:sectPr w:rsidR="003E1A5E" w:rsidRPr="006307F8" w:rsidSect="00C323A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ADA" w:rsidRDefault="00564ADA" w:rsidP="00390166">
      <w:pPr>
        <w:spacing w:after="0" w:line="240" w:lineRule="auto"/>
      </w:pPr>
      <w:r>
        <w:separator/>
      </w:r>
    </w:p>
  </w:endnote>
  <w:endnote w:type="continuationSeparator" w:id="0">
    <w:p w:rsidR="00564ADA" w:rsidRDefault="00564ADA" w:rsidP="00390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494251"/>
      <w:docPartObj>
        <w:docPartGallery w:val="Page Numbers (Bottom of Page)"/>
        <w:docPartUnique/>
      </w:docPartObj>
    </w:sdtPr>
    <w:sdtEndPr/>
    <w:sdtContent>
      <w:p w:rsidR="003C332B" w:rsidRDefault="001202C3">
        <w:pPr>
          <w:pStyle w:val="a5"/>
          <w:jc w:val="right"/>
        </w:pPr>
        <w:r>
          <w:fldChar w:fldCharType="begin"/>
        </w:r>
        <w:r>
          <w:instrText xml:space="preserve"> PAGE   \* MERGEFORMAT </w:instrText>
        </w:r>
        <w:r>
          <w:fldChar w:fldCharType="separate"/>
        </w:r>
        <w:r w:rsidR="00182774">
          <w:rPr>
            <w:noProof/>
          </w:rPr>
          <w:t>14</w:t>
        </w:r>
        <w:r>
          <w:rPr>
            <w:noProof/>
          </w:rPr>
          <w:fldChar w:fldCharType="end"/>
        </w:r>
      </w:p>
    </w:sdtContent>
  </w:sdt>
  <w:p w:rsidR="003C332B" w:rsidRDefault="003C332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ADA" w:rsidRDefault="00564ADA" w:rsidP="00390166">
      <w:pPr>
        <w:spacing w:after="0" w:line="240" w:lineRule="auto"/>
      </w:pPr>
      <w:r>
        <w:separator/>
      </w:r>
    </w:p>
  </w:footnote>
  <w:footnote w:type="continuationSeparator" w:id="0">
    <w:p w:rsidR="00564ADA" w:rsidRDefault="00564ADA" w:rsidP="003901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BAA"/>
    <w:multiLevelType w:val="hybridMultilevel"/>
    <w:tmpl w:val="5596BD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9A03A2E"/>
    <w:multiLevelType w:val="hybridMultilevel"/>
    <w:tmpl w:val="55667A1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3104AAE"/>
    <w:multiLevelType w:val="hybridMultilevel"/>
    <w:tmpl w:val="8D50CF96"/>
    <w:lvl w:ilvl="0" w:tplc="4009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nsid w:val="29710A00"/>
    <w:multiLevelType w:val="hybridMultilevel"/>
    <w:tmpl w:val="99140D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337E371B"/>
    <w:multiLevelType w:val="hybridMultilevel"/>
    <w:tmpl w:val="B05C70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5026A55"/>
    <w:multiLevelType w:val="hybridMultilevel"/>
    <w:tmpl w:val="323C95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631F7563"/>
    <w:multiLevelType w:val="hybridMultilevel"/>
    <w:tmpl w:val="6C14D2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A1A21"/>
    <w:rsid w:val="00020533"/>
    <w:rsid w:val="000450FE"/>
    <w:rsid w:val="00053927"/>
    <w:rsid w:val="00084111"/>
    <w:rsid w:val="000A05E3"/>
    <w:rsid w:val="000A5BD7"/>
    <w:rsid w:val="000C2F66"/>
    <w:rsid w:val="001202C3"/>
    <w:rsid w:val="0012172C"/>
    <w:rsid w:val="00143ACA"/>
    <w:rsid w:val="00154785"/>
    <w:rsid w:val="00182774"/>
    <w:rsid w:val="001874D8"/>
    <w:rsid w:val="001B3572"/>
    <w:rsid w:val="00223928"/>
    <w:rsid w:val="00225C75"/>
    <w:rsid w:val="00232C09"/>
    <w:rsid w:val="002539AB"/>
    <w:rsid w:val="002E75A8"/>
    <w:rsid w:val="0033263F"/>
    <w:rsid w:val="00343EC2"/>
    <w:rsid w:val="003703B6"/>
    <w:rsid w:val="003775D6"/>
    <w:rsid w:val="00390166"/>
    <w:rsid w:val="003948D6"/>
    <w:rsid w:val="003A4B52"/>
    <w:rsid w:val="003C0FB1"/>
    <w:rsid w:val="003C332B"/>
    <w:rsid w:val="003C3C38"/>
    <w:rsid w:val="003E1A5E"/>
    <w:rsid w:val="003E34E5"/>
    <w:rsid w:val="003F2962"/>
    <w:rsid w:val="003F7E9F"/>
    <w:rsid w:val="004145C7"/>
    <w:rsid w:val="004308ED"/>
    <w:rsid w:val="00443A10"/>
    <w:rsid w:val="00482A01"/>
    <w:rsid w:val="004A3EA5"/>
    <w:rsid w:val="004B0643"/>
    <w:rsid w:val="004B0E38"/>
    <w:rsid w:val="004B45A3"/>
    <w:rsid w:val="005157B9"/>
    <w:rsid w:val="005204D8"/>
    <w:rsid w:val="00553E88"/>
    <w:rsid w:val="005611B6"/>
    <w:rsid w:val="00564ADA"/>
    <w:rsid w:val="005920F5"/>
    <w:rsid w:val="005A1A21"/>
    <w:rsid w:val="005B03A8"/>
    <w:rsid w:val="005B3838"/>
    <w:rsid w:val="005C7C23"/>
    <w:rsid w:val="005E0D71"/>
    <w:rsid w:val="005F59CD"/>
    <w:rsid w:val="006059E7"/>
    <w:rsid w:val="00611336"/>
    <w:rsid w:val="006307F8"/>
    <w:rsid w:val="00632C67"/>
    <w:rsid w:val="00635499"/>
    <w:rsid w:val="0067669D"/>
    <w:rsid w:val="0068046C"/>
    <w:rsid w:val="00682994"/>
    <w:rsid w:val="006874FA"/>
    <w:rsid w:val="00694F6B"/>
    <w:rsid w:val="006B4A24"/>
    <w:rsid w:val="006B4C5B"/>
    <w:rsid w:val="006C3F9A"/>
    <w:rsid w:val="006D0690"/>
    <w:rsid w:val="006D397A"/>
    <w:rsid w:val="00712FEE"/>
    <w:rsid w:val="00713B88"/>
    <w:rsid w:val="007174BA"/>
    <w:rsid w:val="0073504F"/>
    <w:rsid w:val="007B04AB"/>
    <w:rsid w:val="007C4FB5"/>
    <w:rsid w:val="007F7EAB"/>
    <w:rsid w:val="0080449B"/>
    <w:rsid w:val="00810ACB"/>
    <w:rsid w:val="00842FA0"/>
    <w:rsid w:val="008B64C6"/>
    <w:rsid w:val="008D31C6"/>
    <w:rsid w:val="008E348F"/>
    <w:rsid w:val="009040E9"/>
    <w:rsid w:val="009436FA"/>
    <w:rsid w:val="0096271E"/>
    <w:rsid w:val="00986A9D"/>
    <w:rsid w:val="009C0597"/>
    <w:rsid w:val="009D047D"/>
    <w:rsid w:val="009F6E57"/>
    <w:rsid w:val="00A16B86"/>
    <w:rsid w:val="00A200FB"/>
    <w:rsid w:val="00A2441A"/>
    <w:rsid w:val="00A72903"/>
    <w:rsid w:val="00A93C40"/>
    <w:rsid w:val="00A97CD1"/>
    <w:rsid w:val="00AA782E"/>
    <w:rsid w:val="00AB5438"/>
    <w:rsid w:val="00AD15EF"/>
    <w:rsid w:val="00AF2091"/>
    <w:rsid w:val="00AF42F6"/>
    <w:rsid w:val="00B13BBC"/>
    <w:rsid w:val="00B1448D"/>
    <w:rsid w:val="00B215CD"/>
    <w:rsid w:val="00B235AB"/>
    <w:rsid w:val="00BA7ECF"/>
    <w:rsid w:val="00BC15EA"/>
    <w:rsid w:val="00BF7428"/>
    <w:rsid w:val="00C05370"/>
    <w:rsid w:val="00C20F83"/>
    <w:rsid w:val="00C22216"/>
    <w:rsid w:val="00C323AB"/>
    <w:rsid w:val="00CD2AC9"/>
    <w:rsid w:val="00D5640C"/>
    <w:rsid w:val="00D63893"/>
    <w:rsid w:val="00DD5844"/>
    <w:rsid w:val="00E41E41"/>
    <w:rsid w:val="00E6193C"/>
    <w:rsid w:val="00E67211"/>
    <w:rsid w:val="00EA0333"/>
    <w:rsid w:val="00EC05CD"/>
    <w:rsid w:val="00EF4DFD"/>
    <w:rsid w:val="00F42FE4"/>
    <w:rsid w:val="00F54B02"/>
    <w:rsid w:val="00F663CA"/>
    <w:rsid w:val="00F70489"/>
    <w:rsid w:val="00FA147E"/>
    <w:rsid w:val="00FB0732"/>
    <w:rsid w:val="00FB13B5"/>
    <w:rsid w:val="00FD01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48D"/>
    <w:pPr>
      <w:spacing w:line="360" w:lineRule="auto"/>
      <w:jc w:val="both"/>
    </w:pPr>
    <w:rPr>
      <w:rFonts w:ascii="Times New Roman" w:hAnsi="Times New Roman"/>
      <w:sz w:val="24"/>
    </w:rPr>
  </w:style>
  <w:style w:type="paragraph" w:styleId="1">
    <w:name w:val="heading 1"/>
    <w:basedOn w:val="a"/>
    <w:next w:val="a"/>
    <w:link w:val="10"/>
    <w:uiPriority w:val="9"/>
    <w:qFormat/>
    <w:rsid w:val="00EA0333"/>
    <w:pPr>
      <w:keepNext/>
      <w:keepLines/>
      <w:spacing w:before="480" w:after="0"/>
      <w:outlineLvl w:val="0"/>
    </w:pPr>
    <w:rPr>
      <w:rFonts w:eastAsiaTheme="majorEastAsia" w:cstheme="majorBidi"/>
      <w:b/>
      <w:bCs/>
      <w:color w:val="000000" w:themeColor="text1"/>
      <w:szCs w:val="28"/>
    </w:rPr>
  </w:style>
  <w:style w:type="paragraph" w:styleId="2">
    <w:name w:val="heading 2"/>
    <w:basedOn w:val="a"/>
    <w:next w:val="a"/>
    <w:link w:val="20"/>
    <w:uiPriority w:val="9"/>
    <w:semiHidden/>
    <w:unhideWhenUsed/>
    <w:qFormat/>
    <w:rsid w:val="00EA0333"/>
    <w:pPr>
      <w:keepNext/>
      <w:keepLines/>
      <w:spacing w:before="200" w:after="0"/>
      <w:outlineLvl w:val="1"/>
    </w:pPr>
    <w:rPr>
      <w:rFonts w:eastAsiaTheme="majorEastAsia" w:cstheme="majorBidi"/>
      <w:b/>
      <w:bCs/>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A0333"/>
    <w:rPr>
      <w:rFonts w:ascii="Times New Roman" w:eastAsiaTheme="majorEastAsia" w:hAnsi="Times New Roman" w:cstheme="majorBidi"/>
      <w:b/>
      <w:bCs/>
      <w:color w:val="000000" w:themeColor="text1"/>
      <w:sz w:val="24"/>
      <w:szCs w:val="28"/>
    </w:rPr>
  </w:style>
  <w:style w:type="character" w:customStyle="1" w:styleId="20">
    <w:name w:val="Заглавие 2 Знак"/>
    <w:basedOn w:val="a0"/>
    <w:link w:val="2"/>
    <w:uiPriority w:val="9"/>
    <w:semiHidden/>
    <w:rsid w:val="00EA0333"/>
    <w:rPr>
      <w:rFonts w:ascii="Times New Roman" w:eastAsiaTheme="majorEastAsia" w:hAnsi="Times New Roman" w:cstheme="majorBidi"/>
      <w:b/>
      <w:bCs/>
      <w:color w:val="000000" w:themeColor="text1"/>
      <w:sz w:val="24"/>
      <w:szCs w:val="26"/>
    </w:rPr>
  </w:style>
  <w:style w:type="paragraph" w:styleId="a3">
    <w:name w:val="header"/>
    <w:basedOn w:val="a"/>
    <w:link w:val="a4"/>
    <w:uiPriority w:val="99"/>
    <w:semiHidden/>
    <w:unhideWhenUsed/>
    <w:rsid w:val="00390166"/>
    <w:pPr>
      <w:tabs>
        <w:tab w:val="center" w:pos="4513"/>
        <w:tab w:val="right" w:pos="9026"/>
      </w:tabs>
      <w:spacing w:after="0" w:line="240" w:lineRule="auto"/>
    </w:pPr>
  </w:style>
  <w:style w:type="character" w:customStyle="1" w:styleId="a4">
    <w:name w:val="Горен колонтитул Знак"/>
    <w:basedOn w:val="a0"/>
    <w:link w:val="a3"/>
    <w:uiPriority w:val="99"/>
    <w:semiHidden/>
    <w:rsid w:val="00390166"/>
    <w:rPr>
      <w:rFonts w:ascii="Times New Roman" w:hAnsi="Times New Roman"/>
      <w:sz w:val="24"/>
    </w:rPr>
  </w:style>
  <w:style w:type="paragraph" w:styleId="a5">
    <w:name w:val="footer"/>
    <w:basedOn w:val="a"/>
    <w:link w:val="a6"/>
    <w:uiPriority w:val="99"/>
    <w:unhideWhenUsed/>
    <w:rsid w:val="00390166"/>
    <w:pPr>
      <w:tabs>
        <w:tab w:val="center" w:pos="4513"/>
        <w:tab w:val="right" w:pos="9026"/>
      </w:tabs>
      <w:spacing w:after="0" w:line="240" w:lineRule="auto"/>
    </w:pPr>
  </w:style>
  <w:style w:type="character" w:customStyle="1" w:styleId="a6">
    <w:name w:val="Долен колонтитул Знак"/>
    <w:basedOn w:val="a0"/>
    <w:link w:val="a5"/>
    <w:uiPriority w:val="99"/>
    <w:rsid w:val="00390166"/>
    <w:rPr>
      <w:rFonts w:ascii="Times New Roman" w:hAnsi="Times New Roman"/>
      <w:sz w:val="24"/>
    </w:rPr>
  </w:style>
  <w:style w:type="paragraph" w:styleId="a7">
    <w:name w:val="Balloon Text"/>
    <w:basedOn w:val="a"/>
    <w:link w:val="a8"/>
    <w:uiPriority w:val="99"/>
    <w:semiHidden/>
    <w:unhideWhenUsed/>
    <w:rsid w:val="005204D8"/>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204D8"/>
    <w:rPr>
      <w:rFonts w:ascii="Tahoma" w:hAnsi="Tahoma" w:cs="Tahoma"/>
      <w:sz w:val="16"/>
      <w:szCs w:val="16"/>
    </w:rPr>
  </w:style>
  <w:style w:type="paragraph" w:styleId="a9">
    <w:name w:val="table of figures"/>
    <w:basedOn w:val="a"/>
    <w:next w:val="a"/>
    <w:uiPriority w:val="99"/>
    <w:unhideWhenUsed/>
    <w:rsid w:val="004B45A3"/>
    <w:pPr>
      <w:spacing w:after="0"/>
    </w:pPr>
  </w:style>
  <w:style w:type="character" w:styleId="aa">
    <w:name w:val="Hyperlink"/>
    <w:basedOn w:val="a0"/>
    <w:uiPriority w:val="99"/>
    <w:unhideWhenUsed/>
    <w:rsid w:val="004B45A3"/>
    <w:rPr>
      <w:color w:val="0000FF" w:themeColor="hyperlink"/>
      <w:u w:val="single"/>
    </w:rPr>
  </w:style>
  <w:style w:type="table" w:styleId="ab">
    <w:name w:val="Table Grid"/>
    <w:basedOn w:val="a1"/>
    <w:uiPriority w:val="59"/>
    <w:rsid w:val="00712F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5640C"/>
    <w:pPr>
      <w:ind w:left="720"/>
      <w:contextualSpacing/>
    </w:pPr>
  </w:style>
  <w:style w:type="paragraph" w:styleId="ad">
    <w:name w:val="Normal (Web)"/>
    <w:basedOn w:val="a"/>
    <w:uiPriority w:val="99"/>
    <w:semiHidden/>
    <w:unhideWhenUsed/>
    <w:rsid w:val="00DD5844"/>
    <w:pPr>
      <w:spacing w:before="100" w:beforeAutospacing="1" w:after="100" w:afterAutospacing="1" w:line="240" w:lineRule="auto"/>
      <w:jc w:val="left"/>
    </w:pPr>
    <w:rPr>
      <w:rFonts w:eastAsia="Times New Roman" w:cs="Times New Roman"/>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7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E95D92-1F61-497D-939C-9E0CA2FB43C9}" type="doc">
      <dgm:prSet loTypeId="urn:microsoft.com/office/officeart/2005/8/layout/list1" loCatId="list" qsTypeId="urn:microsoft.com/office/officeart/2005/8/quickstyle/3d3" qsCatId="3D" csTypeId="urn:microsoft.com/office/officeart/2005/8/colors/colorful5" csCatId="colorful" phldr="1"/>
      <dgm:spPr/>
      <dgm:t>
        <a:bodyPr/>
        <a:lstStyle/>
        <a:p>
          <a:endParaRPr lang="en-IN"/>
        </a:p>
      </dgm:t>
    </dgm:pt>
    <dgm:pt modelId="{89041BD4-08B9-4FD4-8D2D-66A212F2C8E6}">
      <dgm:prSet phldrT="[Text]" custT="1"/>
      <dgm:spPr/>
      <dgm:t>
        <a:bodyPr/>
        <a:lstStyle/>
        <a:p>
          <a:r>
            <a:rPr lang="en-IN" sz="1200" b="1">
              <a:solidFill>
                <a:schemeClr val="tx1"/>
              </a:solidFill>
              <a:latin typeface="Times New Roman" pitchFamily="18" charset="0"/>
              <a:cs typeface="Times New Roman" pitchFamily="18" charset="0"/>
            </a:rPr>
            <a:t>Evaluation of Marketing Opportunities </a:t>
          </a:r>
        </a:p>
      </dgm:t>
    </dgm:pt>
    <dgm:pt modelId="{3DFB6D99-F93C-458C-B2B6-0A09F90C47F0}" type="parTrans" cxnId="{057974C4-F8E0-4AD4-B70E-CF7E78071A56}">
      <dgm:prSet/>
      <dgm:spPr/>
      <dgm:t>
        <a:bodyPr/>
        <a:lstStyle/>
        <a:p>
          <a:endParaRPr lang="en-IN" sz="1200" b="1">
            <a:solidFill>
              <a:schemeClr val="tx1"/>
            </a:solidFill>
            <a:latin typeface="Times New Roman" pitchFamily="18" charset="0"/>
            <a:cs typeface="Times New Roman" pitchFamily="18" charset="0"/>
          </a:endParaRPr>
        </a:p>
      </dgm:t>
    </dgm:pt>
    <dgm:pt modelId="{B215D79C-9A8A-4ED2-B5E3-196A282F8603}" type="sibTrans" cxnId="{057974C4-F8E0-4AD4-B70E-CF7E78071A56}">
      <dgm:prSet/>
      <dgm:spPr/>
      <dgm:t>
        <a:bodyPr/>
        <a:lstStyle/>
        <a:p>
          <a:endParaRPr lang="en-IN" sz="1200" b="1">
            <a:solidFill>
              <a:schemeClr val="tx1"/>
            </a:solidFill>
            <a:latin typeface="Times New Roman" pitchFamily="18" charset="0"/>
            <a:cs typeface="Times New Roman" pitchFamily="18" charset="0"/>
          </a:endParaRPr>
        </a:p>
      </dgm:t>
    </dgm:pt>
    <dgm:pt modelId="{F88882BC-93C9-4E23-AFBF-8CFA3C2F65F8}">
      <dgm:prSet phldrT="[Text]" custT="1"/>
      <dgm:spPr/>
      <dgm:t>
        <a:bodyPr/>
        <a:lstStyle/>
        <a:p>
          <a:r>
            <a:rPr lang="en-IN" sz="1200" b="1">
              <a:solidFill>
                <a:schemeClr val="tx1"/>
              </a:solidFill>
              <a:latin typeface="Times New Roman" pitchFamily="18" charset="0"/>
              <a:cs typeface="Times New Roman" pitchFamily="18" charset="0"/>
            </a:rPr>
            <a:t>Target Market Selection </a:t>
          </a:r>
        </a:p>
      </dgm:t>
    </dgm:pt>
    <dgm:pt modelId="{5773D83A-7B39-4305-8156-B22BD33A4A21}" type="parTrans" cxnId="{DD90D1FE-A8CA-4265-8B6F-1B95DC829237}">
      <dgm:prSet/>
      <dgm:spPr/>
      <dgm:t>
        <a:bodyPr/>
        <a:lstStyle/>
        <a:p>
          <a:endParaRPr lang="en-IN" sz="1200" b="1">
            <a:solidFill>
              <a:schemeClr val="tx1"/>
            </a:solidFill>
            <a:latin typeface="Times New Roman" pitchFamily="18" charset="0"/>
            <a:cs typeface="Times New Roman" pitchFamily="18" charset="0"/>
          </a:endParaRPr>
        </a:p>
      </dgm:t>
    </dgm:pt>
    <dgm:pt modelId="{C27991ED-B8BF-48E5-9C22-010AC4AAFC87}" type="sibTrans" cxnId="{DD90D1FE-A8CA-4265-8B6F-1B95DC829237}">
      <dgm:prSet/>
      <dgm:spPr/>
      <dgm:t>
        <a:bodyPr/>
        <a:lstStyle/>
        <a:p>
          <a:endParaRPr lang="en-IN" sz="1200" b="1">
            <a:solidFill>
              <a:schemeClr val="tx1"/>
            </a:solidFill>
            <a:latin typeface="Times New Roman" pitchFamily="18" charset="0"/>
            <a:cs typeface="Times New Roman" pitchFamily="18" charset="0"/>
          </a:endParaRPr>
        </a:p>
      </dgm:t>
    </dgm:pt>
    <dgm:pt modelId="{6BB2FB90-DFA4-4637-A2E1-7A47EC8BEFA9}">
      <dgm:prSet phldrT="[Text]" custT="1"/>
      <dgm:spPr/>
      <dgm:t>
        <a:bodyPr/>
        <a:lstStyle/>
        <a:p>
          <a:r>
            <a:rPr lang="en-IN" sz="1200" b="1">
              <a:solidFill>
                <a:schemeClr val="tx1"/>
              </a:solidFill>
              <a:latin typeface="Times New Roman" pitchFamily="18" charset="0"/>
              <a:cs typeface="Times New Roman" pitchFamily="18" charset="0"/>
            </a:rPr>
            <a:t>Management of Marketing Efforts </a:t>
          </a:r>
        </a:p>
      </dgm:t>
    </dgm:pt>
    <dgm:pt modelId="{817A1805-FFF4-4848-B2D9-BB3010A6B612}" type="parTrans" cxnId="{F4EDA7CA-AED7-4F29-BF98-C808B67DCC8D}">
      <dgm:prSet/>
      <dgm:spPr/>
      <dgm:t>
        <a:bodyPr/>
        <a:lstStyle/>
        <a:p>
          <a:endParaRPr lang="en-IN" sz="1200" b="1">
            <a:solidFill>
              <a:schemeClr val="tx1"/>
            </a:solidFill>
            <a:latin typeface="Times New Roman" pitchFamily="18" charset="0"/>
            <a:cs typeface="Times New Roman" pitchFamily="18" charset="0"/>
          </a:endParaRPr>
        </a:p>
      </dgm:t>
    </dgm:pt>
    <dgm:pt modelId="{AFC0944F-71B1-44E5-BECD-3A532CCFC30B}" type="sibTrans" cxnId="{F4EDA7CA-AED7-4F29-BF98-C808B67DCC8D}">
      <dgm:prSet/>
      <dgm:spPr/>
      <dgm:t>
        <a:bodyPr/>
        <a:lstStyle/>
        <a:p>
          <a:endParaRPr lang="en-IN" sz="1200" b="1">
            <a:solidFill>
              <a:schemeClr val="tx1"/>
            </a:solidFill>
            <a:latin typeface="Times New Roman" pitchFamily="18" charset="0"/>
            <a:cs typeface="Times New Roman" pitchFamily="18" charset="0"/>
          </a:endParaRPr>
        </a:p>
      </dgm:t>
    </dgm:pt>
    <dgm:pt modelId="{19F86773-7BFF-470F-97F7-F04A8C8F4BC4}">
      <dgm:prSet custT="1"/>
      <dgm:spPr/>
      <dgm:t>
        <a:bodyPr/>
        <a:lstStyle/>
        <a:p>
          <a:r>
            <a:rPr lang="en-IN" sz="1200" b="1">
              <a:solidFill>
                <a:schemeClr val="tx1"/>
              </a:solidFill>
              <a:latin typeface="Times New Roman" pitchFamily="18" charset="0"/>
              <a:cs typeface="Times New Roman" pitchFamily="18" charset="0"/>
            </a:rPr>
            <a:t>Development of Marketing Mix</a:t>
          </a:r>
        </a:p>
      </dgm:t>
    </dgm:pt>
    <dgm:pt modelId="{4A858AF8-958D-44E0-98FF-B0695A844009}" type="parTrans" cxnId="{CC351E1E-3266-44F9-8B01-8278BBB79468}">
      <dgm:prSet/>
      <dgm:spPr/>
      <dgm:t>
        <a:bodyPr/>
        <a:lstStyle/>
        <a:p>
          <a:endParaRPr lang="en-IN" sz="1200" b="1">
            <a:solidFill>
              <a:schemeClr val="tx1"/>
            </a:solidFill>
            <a:latin typeface="Times New Roman" pitchFamily="18" charset="0"/>
            <a:cs typeface="Times New Roman" pitchFamily="18" charset="0"/>
          </a:endParaRPr>
        </a:p>
      </dgm:t>
    </dgm:pt>
    <dgm:pt modelId="{0151EC3C-110F-4E0B-923C-3C4B4D5416D7}" type="sibTrans" cxnId="{CC351E1E-3266-44F9-8B01-8278BBB79468}">
      <dgm:prSet/>
      <dgm:spPr/>
      <dgm:t>
        <a:bodyPr/>
        <a:lstStyle/>
        <a:p>
          <a:endParaRPr lang="en-IN" sz="1200" b="1">
            <a:solidFill>
              <a:schemeClr val="tx1"/>
            </a:solidFill>
            <a:latin typeface="Times New Roman" pitchFamily="18" charset="0"/>
            <a:cs typeface="Times New Roman" pitchFamily="18" charset="0"/>
          </a:endParaRPr>
        </a:p>
      </dgm:t>
    </dgm:pt>
    <dgm:pt modelId="{A3DAD688-25E6-4546-9B09-9E6BB0A40749}" type="pres">
      <dgm:prSet presAssocID="{29E95D92-1F61-497D-939C-9E0CA2FB43C9}" presName="linear" presStyleCnt="0">
        <dgm:presLayoutVars>
          <dgm:dir/>
          <dgm:animLvl val="lvl"/>
          <dgm:resizeHandles val="exact"/>
        </dgm:presLayoutVars>
      </dgm:prSet>
      <dgm:spPr/>
      <dgm:t>
        <a:bodyPr/>
        <a:lstStyle/>
        <a:p>
          <a:endParaRPr lang="en-IN"/>
        </a:p>
      </dgm:t>
    </dgm:pt>
    <dgm:pt modelId="{F0CBF829-2248-449C-A937-B14D2303B33C}" type="pres">
      <dgm:prSet presAssocID="{89041BD4-08B9-4FD4-8D2D-66A212F2C8E6}" presName="parentLin" presStyleCnt="0"/>
      <dgm:spPr/>
    </dgm:pt>
    <dgm:pt modelId="{32805631-AE24-43D7-A1DF-8B6BCAFF4081}" type="pres">
      <dgm:prSet presAssocID="{89041BD4-08B9-4FD4-8D2D-66A212F2C8E6}" presName="parentLeftMargin" presStyleLbl="node1" presStyleIdx="0" presStyleCnt="4"/>
      <dgm:spPr/>
      <dgm:t>
        <a:bodyPr/>
        <a:lstStyle/>
        <a:p>
          <a:endParaRPr lang="en-IN"/>
        </a:p>
      </dgm:t>
    </dgm:pt>
    <dgm:pt modelId="{B65F7183-923B-4ACC-BD84-1F989F35434A}" type="pres">
      <dgm:prSet presAssocID="{89041BD4-08B9-4FD4-8D2D-66A212F2C8E6}" presName="parentText" presStyleLbl="node1" presStyleIdx="0" presStyleCnt="4">
        <dgm:presLayoutVars>
          <dgm:chMax val="0"/>
          <dgm:bulletEnabled val="1"/>
        </dgm:presLayoutVars>
      </dgm:prSet>
      <dgm:spPr/>
      <dgm:t>
        <a:bodyPr/>
        <a:lstStyle/>
        <a:p>
          <a:endParaRPr lang="en-IN"/>
        </a:p>
      </dgm:t>
    </dgm:pt>
    <dgm:pt modelId="{24484C08-878A-43C0-B6F5-19B4B3997A56}" type="pres">
      <dgm:prSet presAssocID="{89041BD4-08B9-4FD4-8D2D-66A212F2C8E6}" presName="negativeSpace" presStyleCnt="0"/>
      <dgm:spPr/>
    </dgm:pt>
    <dgm:pt modelId="{40749E0D-4A0B-401E-AF25-A46C505DBFF4}" type="pres">
      <dgm:prSet presAssocID="{89041BD4-08B9-4FD4-8D2D-66A212F2C8E6}" presName="childText" presStyleLbl="conFgAcc1" presStyleIdx="0" presStyleCnt="4">
        <dgm:presLayoutVars>
          <dgm:bulletEnabled val="1"/>
        </dgm:presLayoutVars>
      </dgm:prSet>
      <dgm:spPr/>
    </dgm:pt>
    <dgm:pt modelId="{F00F7E24-E817-445A-91BA-B8635ECD004E}" type="pres">
      <dgm:prSet presAssocID="{B215D79C-9A8A-4ED2-B5E3-196A282F8603}" presName="spaceBetweenRectangles" presStyleCnt="0"/>
      <dgm:spPr/>
    </dgm:pt>
    <dgm:pt modelId="{0B721501-B979-49FC-9A42-7D8F40A2D78E}" type="pres">
      <dgm:prSet presAssocID="{F88882BC-93C9-4E23-AFBF-8CFA3C2F65F8}" presName="parentLin" presStyleCnt="0"/>
      <dgm:spPr/>
    </dgm:pt>
    <dgm:pt modelId="{2E8058A9-5BBF-4CB3-BF0C-55917FCBB7F8}" type="pres">
      <dgm:prSet presAssocID="{F88882BC-93C9-4E23-AFBF-8CFA3C2F65F8}" presName="parentLeftMargin" presStyleLbl="node1" presStyleIdx="0" presStyleCnt="4"/>
      <dgm:spPr/>
      <dgm:t>
        <a:bodyPr/>
        <a:lstStyle/>
        <a:p>
          <a:endParaRPr lang="en-IN"/>
        </a:p>
      </dgm:t>
    </dgm:pt>
    <dgm:pt modelId="{7451E5CF-2139-4048-A0A8-D2063984323C}" type="pres">
      <dgm:prSet presAssocID="{F88882BC-93C9-4E23-AFBF-8CFA3C2F65F8}" presName="parentText" presStyleLbl="node1" presStyleIdx="1" presStyleCnt="4">
        <dgm:presLayoutVars>
          <dgm:chMax val="0"/>
          <dgm:bulletEnabled val="1"/>
        </dgm:presLayoutVars>
      </dgm:prSet>
      <dgm:spPr/>
      <dgm:t>
        <a:bodyPr/>
        <a:lstStyle/>
        <a:p>
          <a:endParaRPr lang="en-IN"/>
        </a:p>
      </dgm:t>
    </dgm:pt>
    <dgm:pt modelId="{E41FCC46-43DA-4877-8213-B58B6B41F19C}" type="pres">
      <dgm:prSet presAssocID="{F88882BC-93C9-4E23-AFBF-8CFA3C2F65F8}" presName="negativeSpace" presStyleCnt="0"/>
      <dgm:spPr/>
    </dgm:pt>
    <dgm:pt modelId="{7B888E77-8E28-4809-9B88-44B782BB03AB}" type="pres">
      <dgm:prSet presAssocID="{F88882BC-93C9-4E23-AFBF-8CFA3C2F65F8}" presName="childText" presStyleLbl="conFgAcc1" presStyleIdx="1" presStyleCnt="4" custLinFactNeighborY="20752">
        <dgm:presLayoutVars>
          <dgm:bulletEnabled val="1"/>
        </dgm:presLayoutVars>
      </dgm:prSet>
      <dgm:spPr/>
    </dgm:pt>
    <dgm:pt modelId="{3D675FEF-41B5-47CA-9597-29919010C09C}" type="pres">
      <dgm:prSet presAssocID="{C27991ED-B8BF-48E5-9C22-010AC4AAFC87}" presName="spaceBetweenRectangles" presStyleCnt="0"/>
      <dgm:spPr/>
    </dgm:pt>
    <dgm:pt modelId="{F504A429-4972-4E42-9054-9B8DF43FFE8C}" type="pres">
      <dgm:prSet presAssocID="{19F86773-7BFF-470F-97F7-F04A8C8F4BC4}" presName="parentLin" presStyleCnt="0"/>
      <dgm:spPr/>
    </dgm:pt>
    <dgm:pt modelId="{79730AE6-3574-4990-B3DB-3434A3BE8CCF}" type="pres">
      <dgm:prSet presAssocID="{19F86773-7BFF-470F-97F7-F04A8C8F4BC4}" presName="parentLeftMargin" presStyleLbl="node1" presStyleIdx="1" presStyleCnt="4"/>
      <dgm:spPr/>
      <dgm:t>
        <a:bodyPr/>
        <a:lstStyle/>
        <a:p>
          <a:endParaRPr lang="en-IN"/>
        </a:p>
      </dgm:t>
    </dgm:pt>
    <dgm:pt modelId="{0EF1E894-DA45-48A9-AA33-0367660CF914}" type="pres">
      <dgm:prSet presAssocID="{19F86773-7BFF-470F-97F7-F04A8C8F4BC4}" presName="parentText" presStyleLbl="node1" presStyleIdx="2" presStyleCnt="4">
        <dgm:presLayoutVars>
          <dgm:chMax val="0"/>
          <dgm:bulletEnabled val="1"/>
        </dgm:presLayoutVars>
      </dgm:prSet>
      <dgm:spPr/>
      <dgm:t>
        <a:bodyPr/>
        <a:lstStyle/>
        <a:p>
          <a:endParaRPr lang="en-IN"/>
        </a:p>
      </dgm:t>
    </dgm:pt>
    <dgm:pt modelId="{102B071B-0234-45C7-BF29-79330B4B8E5E}" type="pres">
      <dgm:prSet presAssocID="{19F86773-7BFF-470F-97F7-F04A8C8F4BC4}" presName="negativeSpace" presStyleCnt="0"/>
      <dgm:spPr/>
    </dgm:pt>
    <dgm:pt modelId="{51E10A3E-EF4D-4FE3-B326-6DAEB38EFBBD}" type="pres">
      <dgm:prSet presAssocID="{19F86773-7BFF-470F-97F7-F04A8C8F4BC4}" presName="childText" presStyleLbl="conFgAcc1" presStyleIdx="2" presStyleCnt="4">
        <dgm:presLayoutVars>
          <dgm:bulletEnabled val="1"/>
        </dgm:presLayoutVars>
      </dgm:prSet>
      <dgm:spPr/>
    </dgm:pt>
    <dgm:pt modelId="{02F530D8-4420-4F7C-9621-D04D079AF876}" type="pres">
      <dgm:prSet presAssocID="{0151EC3C-110F-4E0B-923C-3C4B4D5416D7}" presName="spaceBetweenRectangles" presStyleCnt="0"/>
      <dgm:spPr/>
    </dgm:pt>
    <dgm:pt modelId="{6798E6E9-FF2F-4A8F-B8FE-002A2F1356E1}" type="pres">
      <dgm:prSet presAssocID="{6BB2FB90-DFA4-4637-A2E1-7A47EC8BEFA9}" presName="parentLin" presStyleCnt="0"/>
      <dgm:spPr/>
    </dgm:pt>
    <dgm:pt modelId="{C83315FC-C9D0-4B9D-A6E7-147E3BD36E3D}" type="pres">
      <dgm:prSet presAssocID="{6BB2FB90-DFA4-4637-A2E1-7A47EC8BEFA9}" presName="parentLeftMargin" presStyleLbl="node1" presStyleIdx="2" presStyleCnt="4"/>
      <dgm:spPr/>
      <dgm:t>
        <a:bodyPr/>
        <a:lstStyle/>
        <a:p>
          <a:endParaRPr lang="en-IN"/>
        </a:p>
      </dgm:t>
    </dgm:pt>
    <dgm:pt modelId="{3BABB185-EC68-4A70-A98E-536061D2C816}" type="pres">
      <dgm:prSet presAssocID="{6BB2FB90-DFA4-4637-A2E1-7A47EC8BEFA9}" presName="parentText" presStyleLbl="node1" presStyleIdx="3" presStyleCnt="4">
        <dgm:presLayoutVars>
          <dgm:chMax val="0"/>
          <dgm:bulletEnabled val="1"/>
        </dgm:presLayoutVars>
      </dgm:prSet>
      <dgm:spPr/>
      <dgm:t>
        <a:bodyPr/>
        <a:lstStyle/>
        <a:p>
          <a:endParaRPr lang="en-IN"/>
        </a:p>
      </dgm:t>
    </dgm:pt>
    <dgm:pt modelId="{EED5FD90-52C4-4B45-8B4C-EC63E7D926AE}" type="pres">
      <dgm:prSet presAssocID="{6BB2FB90-DFA4-4637-A2E1-7A47EC8BEFA9}" presName="negativeSpace" presStyleCnt="0"/>
      <dgm:spPr/>
    </dgm:pt>
    <dgm:pt modelId="{4C993368-C23A-4A93-93CA-EDBBEC5B7513}" type="pres">
      <dgm:prSet presAssocID="{6BB2FB90-DFA4-4637-A2E1-7A47EC8BEFA9}" presName="childText" presStyleLbl="conFgAcc1" presStyleIdx="3" presStyleCnt="4">
        <dgm:presLayoutVars>
          <dgm:bulletEnabled val="1"/>
        </dgm:presLayoutVars>
      </dgm:prSet>
      <dgm:spPr/>
    </dgm:pt>
  </dgm:ptLst>
  <dgm:cxnLst>
    <dgm:cxn modelId="{C0567EE8-AF75-442D-A3B5-CC3856965A5D}" type="presOf" srcId="{19F86773-7BFF-470F-97F7-F04A8C8F4BC4}" destId="{79730AE6-3574-4990-B3DB-3434A3BE8CCF}" srcOrd="0" destOrd="0" presId="urn:microsoft.com/office/officeart/2005/8/layout/list1"/>
    <dgm:cxn modelId="{8248A091-0229-460E-9555-CF2CE159520C}" type="presOf" srcId="{F88882BC-93C9-4E23-AFBF-8CFA3C2F65F8}" destId="{7451E5CF-2139-4048-A0A8-D2063984323C}" srcOrd="1" destOrd="0" presId="urn:microsoft.com/office/officeart/2005/8/layout/list1"/>
    <dgm:cxn modelId="{057974C4-F8E0-4AD4-B70E-CF7E78071A56}" srcId="{29E95D92-1F61-497D-939C-9E0CA2FB43C9}" destId="{89041BD4-08B9-4FD4-8D2D-66A212F2C8E6}" srcOrd="0" destOrd="0" parTransId="{3DFB6D99-F93C-458C-B2B6-0A09F90C47F0}" sibTransId="{B215D79C-9A8A-4ED2-B5E3-196A282F8603}"/>
    <dgm:cxn modelId="{F4EDA7CA-AED7-4F29-BF98-C808B67DCC8D}" srcId="{29E95D92-1F61-497D-939C-9E0CA2FB43C9}" destId="{6BB2FB90-DFA4-4637-A2E1-7A47EC8BEFA9}" srcOrd="3" destOrd="0" parTransId="{817A1805-FFF4-4848-B2D9-BB3010A6B612}" sibTransId="{AFC0944F-71B1-44E5-BECD-3A532CCFC30B}"/>
    <dgm:cxn modelId="{0E99BEEE-7E52-4084-BC46-A3B2872C7F55}" type="presOf" srcId="{29E95D92-1F61-497D-939C-9E0CA2FB43C9}" destId="{A3DAD688-25E6-4546-9B09-9E6BB0A40749}" srcOrd="0" destOrd="0" presId="urn:microsoft.com/office/officeart/2005/8/layout/list1"/>
    <dgm:cxn modelId="{CC351E1E-3266-44F9-8B01-8278BBB79468}" srcId="{29E95D92-1F61-497D-939C-9E0CA2FB43C9}" destId="{19F86773-7BFF-470F-97F7-F04A8C8F4BC4}" srcOrd="2" destOrd="0" parTransId="{4A858AF8-958D-44E0-98FF-B0695A844009}" sibTransId="{0151EC3C-110F-4E0B-923C-3C4B4D5416D7}"/>
    <dgm:cxn modelId="{B31FB941-0E3E-4DFD-B47F-42FEC696FB8F}" type="presOf" srcId="{6BB2FB90-DFA4-4637-A2E1-7A47EC8BEFA9}" destId="{3BABB185-EC68-4A70-A98E-536061D2C816}" srcOrd="1" destOrd="0" presId="urn:microsoft.com/office/officeart/2005/8/layout/list1"/>
    <dgm:cxn modelId="{7D4AE881-50DA-4357-926F-4A444BA6230D}" type="presOf" srcId="{F88882BC-93C9-4E23-AFBF-8CFA3C2F65F8}" destId="{2E8058A9-5BBF-4CB3-BF0C-55917FCBB7F8}" srcOrd="0" destOrd="0" presId="urn:microsoft.com/office/officeart/2005/8/layout/list1"/>
    <dgm:cxn modelId="{D9406BD0-CCED-4DD2-A6D7-4A3824DDC6A5}" type="presOf" srcId="{6BB2FB90-DFA4-4637-A2E1-7A47EC8BEFA9}" destId="{C83315FC-C9D0-4B9D-A6E7-147E3BD36E3D}" srcOrd="0" destOrd="0" presId="urn:microsoft.com/office/officeart/2005/8/layout/list1"/>
    <dgm:cxn modelId="{DD90D1FE-A8CA-4265-8B6F-1B95DC829237}" srcId="{29E95D92-1F61-497D-939C-9E0CA2FB43C9}" destId="{F88882BC-93C9-4E23-AFBF-8CFA3C2F65F8}" srcOrd="1" destOrd="0" parTransId="{5773D83A-7B39-4305-8156-B22BD33A4A21}" sibTransId="{C27991ED-B8BF-48E5-9C22-010AC4AAFC87}"/>
    <dgm:cxn modelId="{0095E610-59CA-49C9-B772-BB616FD49070}" type="presOf" srcId="{89041BD4-08B9-4FD4-8D2D-66A212F2C8E6}" destId="{32805631-AE24-43D7-A1DF-8B6BCAFF4081}" srcOrd="0" destOrd="0" presId="urn:microsoft.com/office/officeart/2005/8/layout/list1"/>
    <dgm:cxn modelId="{AC2E1B92-4064-4E93-9C0F-8B9E66FC1851}" type="presOf" srcId="{19F86773-7BFF-470F-97F7-F04A8C8F4BC4}" destId="{0EF1E894-DA45-48A9-AA33-0367660CF914}" srcOrd="1" destOrd="0" presId="urn:microsoft.com/office/officeart/2005/8/layout/list1"/>
    <dgm:cxn modelId="{C8B486C1-E153-444C-AD6D-625570870A97}" type="presOf" srcId="{89041BD4-08B9-4FD4-8D2D-66A212F2C8E6}" destId="{B65F7183-923B-4ACC-BD84-1F989F35434A}" srcOrd="1" destOrd="0" presId="urn:microsoft.com/office/officeart/2005/8/layout/list1"/>
    <dgm:cxn modelId="{EBF09F25-58A1-40B3-983D-94727221813F}" type="presParOf" srcId="{A3DAD688-25E6-4546-9B09-9E6BB0A40749}" destId="{F0CBF829-2248-449C-A937-B14D2303B33C}" srcOrd="0" destOrd="0" presId="urn:microsoft.com/office/officeart/2005/8/layout/list1"/>
    <dgm:cxn modelId="{9B56AD8D-D04D-4F8B-9798-85B9B2AC5211}" type="presParOf" srcId="{F0CBF829-2248-449C-A937-B14D2303B33C}" destId="{32805631-AE24-43D7-A1DF-8B6BCAFF4081}" srcOrd="0" destOrd="0" presId="urn:microsoft.com/office/officeart/2005/8/layout/list1"/>
    <dgm:cxn modelId="{6981313E-48A5-49B6-81DE-AF0207F8E717}" type="presParOf" srcId="{F0CBF829-2248-449C-A937-B14D2303B33C}" destId="{B65F7183-923B-4ACC-BD84-1F989F35434A}" srcOrd="1" destOrd="0" presId="urn:microsoft.com/office/officeart/2005/8/layout/list1"/>
    <dgm:cxn modelId="{CBEAF81A-938F-4E21-B7EE-D6CFBE272EED}" type="presParOf" srcId="{A3DAD688-25E6-4546-9B09-9E6BB0A40749}" destId="{24484C08-878A-43C0-B6F5-19B4B3997A56}" srcOrd="1" destOrd="0" presId="urn:microsoft.com/office/officeart/2005/8/layout/list1"/>
    <dgm:cxn modelId="{CC291C66-391F-4D85-A728-D47451817E46}" type="presParOf" srcId="{A3DAD688-25E6-4546-9B09-9E6BB0A40749}" destId="{40749E0D-4A0B-401E-AF25-A46C505DBFF4}" srcOrd="2" destOrd="0" presId="urn:microsoft.com/office/officeart/2005/8/layout/list1"/>
    <dgm:cxn modelId="{30C6D0D2-6369-492B-9BEB-440DDD1CFAFD}" type="presParOf" srcId="{A3DAD688-25E6-4546-9B09-9E6BB0A40749}" destId="{F00F7E24-E817-445A-91BA-B8635ECD004E}" srcOrd="3" destOrd="0" presId="urn:microsoft.com/office/officeart/2005/8/layout/list1"/>
    <dgm:cxn modelId="{BF797AC3-C4E4-4213-9064-0A293D9B0165}" type="presParOf" srcId="{A3DAD688-25E6-4546-9B09-9E6BB0A40749}" destId="{0B721501-B979-49FC-9A42-7D8F40A2D78E}" srcOrd="4" destOrd="0" presId="urn:microsoft.com/office/officeart/2005/8/layout/list1"/>
    <dgm:cxn modelId="{C3643D5C-3C3C-4A6A-8F54-ED315FF5936A}" type="presParOf" srcId="{0B721501-B979-49FC-9A42-7D8F40A2D78E}" destId="{2E8058A9-5BBF-4CB3-BF0C-55917FCBB7F8}" srcOrd="0" destOrd="0" presId="urn:microsoft.com/office/officeart/2005/8/layout/list1"/>
    <dgm:cxn modelId="{2C54D1CE-0FC8-41C1-ACF9-C0D327E6A5A0}" type="presParOf" srcId="{0B721501-B979-49FC-9A42-7D8F40A2D78E}" destId="{7451E5CF-2139-4048-A0A8-D2063984323C}" srcOrd="1" destOrd="0" presId="urn:microsoft.com/office/officeart/2005/8/layout/list1"/>
    <dgm:cxn modelId="{181B83ED-C3C3-46F4-B451-2298641C9A94}" type="presParOf" srcId="{A3DAD688-25E6-4546-9B09-9E6BB0A40749}" destId="{E41FCC46-43DA-4877-8213-B58B6B41F19C}" srcOrd="5" destOrd="0" presId="urn:microsoft.com/office/officeart/2005/8/layout/list1"/>
    <dgm:cxn modelId="{ED38D31C-07FE-4223-BDB7-13062D8D6CE9}" type="presParOf" srcId="{A3DAD688-25E6-4546-9B09-9E6BB0A40749}" destId="{7B888E77-8E28-4809-9B88-44B782BB03AB}" srcOrd="6" destOrd="0" presId="urn:microsoft.com/office/officeart/2005/8/layout/list1"/>
    <dgm:cxn modelId="{AD129903-9D45-490E-AF40-6447575ABC33}" type="presParOf" srcId="{A3DAD688-25E6-4546-9B09-9E6BB0A40749}" destId="{3D675FEF-41B5-47CA-9597-29919010C09C}" srcOrd="7" destOrd="0" presId="urn:microsoft.com/office/officeart/2005/8/layout/list1"/>
    <dgm:cxn modelId="{917530FC-66AD-4381-AE98-4468538993AC}" type="presParOf" srcId="{A3DAD688-25E6-4546-9B09-9E6BB0A40749}" destId="{F504A429-4972-4E42-9054-9B8DF43FFE8C}" srcOrd="8" destOrd="0" presId="urn:microsoft.com/office/officeart/2005/8/layout/list1"/>
    <dgm:cxn modelId="{0B411EA6-49FB-46D5-9EFC-587B098F4C5D}" type="presParOf" srcId="{F504A429-4972-4E42-9054-9B8DF43FFE8C}" destId="{79730AE6-3574-4990-B3DB-3434A3BE8CCF}" srcOrd="0" destOrd="0" presId="urn:microsoft.com/office/officeart/2005/8/layout/list1"/>
    <dgm:cxn modelId="{96B31D7C-BE04-495B-8327-105CF74D2040}" type="presParOf" srcId="{F504A429-4972-4E42-9054-9B8DF43FFE8C}" destId="{0EF1E894-DA45-48A9-AA33-0367660CF914}" srcOrd="1" destOrd="0" presId="urn:microsoft.com/office/officeart/2005/8/layout/list1"/>
    <dgm:cxn modelId="{F7B52C86-BEC4-4924-9A53-E7EADB2E46DD}" type="presParOf" srcId="{A3DAD688-25E6-4546-9B09-9E6BB0A40749}" destId="{102B071B-0234-45C7-BF29-79330B4B8E5E}" srcOrd="9" destOrd="0" presId="urn:microsoft.com/office/officeart/2005/8/layout/list1"/>
    <dgm:cxn modelId="{D4F06312-A3D2-4450-8E55-76111BB8DBD8}" type="presParOf" srcId="{A3DAD688-25E6-4546-9B09-9E6BB0A40749}" destId="{51E10A3E-EF4D-4FE3-B326-6DAEB38EFBBD}" srcOrd="10" destOrd="0" presId="urn:microsoft.com/office/officeart/2005/8/layout/list1"/>
    <dgm:cxn modelId="{098E5D33-67AE-4DEB-812D-BC4CC0737815}" type="presParOf" srcId="{A3DAD688-25E6-4546-9B09-9E6BB0A40749}" destId="{02F530D8-4420-4F7C-9621-D04D079AF876}" srcOrd="11" destOrd="0" presId="urn:microsoft.com/office/officeart/2005/8/layout/list1"/>
    <dgm:cxn modelId="{9874016A-BED3-42E4-BBD4-2A72CD8381DE}" type="presParOf" srcId="{A3DAD688-25E6-4546-9B09-9E6BB0A40749}" destId="{6798E6E9-FF2F-4A8F-B8FE-002A2F1356E1}" srcOrd="12" destOrd="0" presId="urn:microsoft.com/office/officeart/2005/8/layout/list1"/>
    <dgm:cxn modelId="{04E7DE5C-4BF3-4269-9D75-068F1257C470}" type="presParOf" srcId="{6798E6E9-FF2F-4A8F-B8FE-002A2F1356E1}" destId="{C83315FC-C9D0-4B9D-A6E7-147E3BD36E3D}" srcOrd="0" destOrd="0" presId="urn:microsoft.com/office/officeart/2005/8/layout/list1"/>
    <dgm:cxn modelId="{148CD716-8EDC-4F99-A8B5-AA01AA3F8ADE}" type="presParOf" srcId="{6798E6E9-FF2F-4A8F-B8FE-002A2F1356E1}" destId="{3BABB185-EC68-4A70-A98E-536061D2C816}" srcOrd="1" destOrd="0" presId="urn:microsoft.com/office/officeart/2005/8/layout/list1"/>
    <dgm:cxn modelId="{8D934123-3165-43BC-840F-3BD23A719B1A}" type="presParOf" srcId="{A3DAD688-25E6-4546-9B09-9E6BB0A40749}" destId="{EED5FD90-52C4-4B45-8B4C-EC63E7D926AE}" srcOrd="13" destOrd="0" presId="urn:microsoft.com/office/officeart/2005/8/layout/list1"/>
    <dgm:cxn modelId="{56B8B501-95CB-41B5-808F-71D64E1D0E18}" type="presParOf" srcId="{A3DAD688-25E6-4546-9B09-9E6BB0A40749}" destId="{4C993368-C23A-4A93-93CA-EDBBEC5B7513}" srcOrd="14"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9B65B2-F25A-4E64-B072-741A4648CFEA}" type="doc">
      <dgm:prSet loTypeId="urn:microsoft.com/office/officeart/2005/8/layout/radial6" loCatId="cycle" qsTypeId="urn:microsoft.com/office/officeart/2005/8/quickstyle/simple5" qsCatId="simple" csTypeId="urn:microsoft.com/office/officeart/2005/8/colors/colorful3" csCatId="colorful" phldr="1"/>
      <dgm:spPr/>
      <dgm:t>
        <a:bodyPr/>
        <a:lstStyle/>
        <a:p>
          <a:endParaRPr lang="en-IN"/>
        </a:p>
      </dgm:t>
    </dgm:pt>
    <dgm:pt modelId="{9AA44FD8-7AFE-4B6F-BF37-D4633F70ACA6}">
      <dgm:prSet phldrT="[Text]"/>
      <dgm:spPr/>
      <dgm:t>
        <a:bodyPr/>
        <a:lstStyle/>
        <a:p>
          <a:r>
            <a:rPr lang="en-IN" b="1">
              <a:latin typeface="Times New Roman" pitchFamily="18" charset="0"/>
              <a:cs typeface="Times New Roman" pitchFamily="18" charset="0"/>
            </a:rPr>
            <a:t>Competitive Rivalry - High </a:t>
          </a:r>
        </a:p>
      </dgm:t>
    </dgm:pt>
    <dgm:pt modelId="{86EF9C05-FAB9-4B68-87D7-837F18F33FED}" type="parTrans" cxnId="{3BF90B20-B2BB-4EAE-AF5F-3BD9153BF844}">
      <dgm:prSet/>
      <dgm:spPr/>
      <dgm:t>
        <a:bodyPr/>
        <a:lstStyle/>
        <a:p>
          <a:endParaRPr lang="en-IN" b="1">
            <a:latin typeface="Times New Roman" pitchFamily="18" charset="0"/>
            <a:cs typeface="Times New Roman" pitchFamily="18" charset="0"/>
          </a:endParaRPr>
        </a:p>
      </dgm:t>
    </dgm:pt>
    <dgm:pt modelId="{982BA50F-5050-4592-A870-66E3C63DFFE4}" type="sibTrans" cxnId="{3BF90B20-B2BB-4EAE-AF5F-3BD9153BF844}">
      <dgm:prSet/>
      <dgm:spPr/>
      <dgm:t>
        <a:bodyPr/>
        <a:lstStyle/>
        <a:p>
          <a:endParaRPr lang="en-IN" b="1">
            <a:latin typeface="Times New Roman" pitchFamily="18" charset="0"/>
            <a:cs typeface="Times New Roman" pitchFamily="18" charset="0"/>
          </a:endParaRPr>
        </a:p>
      </dgm:t>
    </dgm:pt>
    <dgm:pt modelId="{5884BD25-8330-40A7-839E-43BCEFD7890A}">
      <dgm:prSet phldrT="[Text]"/>
      <dgm:spPr/>
      <dgm:t>
        <a:bodyPr/>
        <a:lstStyle/>
        <a:p>
          <a:r>
            <a:rPr lang="en-IN" b="1">
              <a:latin typeface="Times New Roman" pitchFamily="18" charset="0"/>
              <a:cs typeface="Times New Roman" pitchFamily="18" charset="0"/>
            </a:rPr>
            <a:t>Threat of New Entrants-High</a:t>
          </a:r>
        </a:p>
      </dgm:t>
    </dgm:pt>
    <dgm:pt modelId="{78419BBD-B226-414E-8063-094EBEA1DD45}" type="parTrans" cxnId="{9D1A808E-5E8F-4361-8FD2-1F0AD0C0808B}">
      <dgm:prSet/>
      <dgm:spPr/>
      <dgm:t>
        <a:bodyPr/>
        <a:lstStyle/>
        <a:p>
          <a:endParaRPr lang="en-IN" b="1">
            <a:latin typeface="Times New Roman" pitchFamily="18" charset="0"/>
            <a:cs typeface="Times New Roman" pitchFamily="18" charset="0"/>
          </a:endParaRPr>
        </a:p>
      </dgm:t>
    </dgm:pt>
    <dgm:pt modelId="{D8D00881-5BDD-4299-A2B8-092EA0213D69}" type="sibTrans" cxnId="{9D1A808E-5E8F-4361-8FD2-1F0AD0C0808B}">
      <dgm:prSet/>
      <dgm:spPr/>
      <dgm:t>
        <a:bodyPr/>
        <a:lstStyle/>
        <a:p>
          <a:endParaRPr lang="en-IN" b="1">
            <a:latin typeface="Times New Roman" pitchFamily="18" charset="0"/>
            <a:cs typeface="Times New Roman" pitchFamily="18" charset="0"/>
          </a:endParaRPr>
        </a:p>
      </dgm:t>
    </dgm:pt>
    <dgm:pt modelId="{DE09D375-98E3-4C40-9A03-EAC6FE9361D7}">
      <dgm:prSet phldrT="[Text]"/>
      <dgm:spPr/>
      <dgm:t>
        <a:bodyPr/>
        <a:lstStyle/>
        <a:p>
          <a:r>
            <a:rPr lang="en-IN" b="1">
              <a:latin typeface="Times New Roman" pitchFamily="18" charset="0"/>
              <a:cs typeface="Times New Roman" pitchFamily="18" charset="0"/>
            </a:rPr>
            <a:t>Power of Buyers- High</a:t>
          </a:r>
        </a:p>
      </dgm:t>
    </dgm:pt>
    <dgm:pt modelId="{51380F5E-1837-41C3-AC89-EEB27405F6F0}" type="parTrans" cxnId="{1513B9B5-65EE-4246-84D6-F447881D5D97}">
      <dgm:prSet/>
      <dgm:spPr/>
      <dgm:t>
        <a:bodyPr/>
        <a:lstStyle/>
        <a:p>
          <a:endParaRPr lang="en-IN" b="1">
            <a:latin typeface="Times New Roman" pitchFamily="18" charset="0"/>
            <a:cs typeface="Times New Roman" pitchFamily="18" charset="0"/>
          </a:endParaRPr>
        </a:p>
      </dgm:t>
    </dgm:pt>
    <dgm:pt modelId="{6834F707-61B7-402C-A12A-B70D093ADEBF}" type="sibTrans" cxnId="{1513B9B5-65EE-4246-84D6-F447881D5D97}">
      <dgm:prSet/>
      <dgm:spPr/>
      <dgm:t>
        <a:bodyPr/>
        <a:lstStyle/>
        <a:p>
          <a:endParaRPr lang="en-IN" b="1">
            <a:latin typeface="Times New Roman" pitchFamily="18" charset="0"/>
            <a:cs typeface="Times New Roman" pitchFamily="18" charset="0"/>
          </a:endParaRPr>
        </a:p>
      </dgm:t>
    </dgm:pt>
    <dgm:pt modelId="{CE6D6CFD-BF3B-48F2-9E70-20EC2B95CC30}">
      <dgm:prSet phldrT="[Text]"/>
      <dgm:spPr/>
      <dgm:t>
        <a:bodyPr/>
        <a:lstStyle/>
        <a:p>
          <a:r>
            <a:rPr lang="en-IN" b="1">
              <a:latin typeface="Times New Roman" pitchFamily="18" charset="0"/>
              <a:cs typeface="Times New Roman" pitchFamily="18" charset="0"/>
            </a:rPr>
            <a:t>Power of Suppliers-Medium</a:t>
          </a:r>
        </a:p>
      </dgm:t>
    </dgm:pt>
    <dgm:pt modelId="{141A5AE0-323F-4D8E-BF84-2230B8B426F0}" type="parTrans" cxnId="{DE897FD8-9CD6-4C25-9A71-138A51B8EEDD}">
      <dgm:prSet/>
      <dgm:spPr/>
      <dgm:t>
        <a:bodyPr/>
        <a:lstStyle/>
        <a:p>
          <a:endParaRPr lang="en-IN" b="1">
            <a:latin typeface="Times New Roman" pitchFamily="18" charset="0"/>
            <a:cs typeface="Times New Roman" pitchFamily="18" charset="0"/>
          </a:endParaRPr>
        </a:p>
      </dgm:t>
    </dgm:pt>
    <dgm:pt modelId="{798EE56A-ABA4-42F3-96D0-DB1561ADDAD1}" type="sibTrans" cxnId="{DE897FD8-9CD6-4C25-9A71-138A51B8EEDD}">
      <dgm:prSet/>
      <dgm:spPr/>
      <dgm:t>
        <a:bodyPr/>
        <a:lstStyle/>
        <a:p>
          <a:endParaRPr lang="en-IN" b="1">
            <a:latin typeface="Times New Roman" pitchFamily="18" charset="0"/>
            <a:cs typeface="Times New Roman" pitchFamily="18" charset="0"/>
          </a:endParaRPr>
        </a:p>
      </dgm:t>
    </dgm:pt>
    <dgm:pt modelId="{F0AF90FD-35D8-4DE0-AACA-9BBC8A7046A5}">
      <dgm:prSet phldrT="[Text]"/>
      <dgm:spPr/>
      <dgm:t>
        <a:bodyPr/>
        <a:lstStyle/>
        <a:p>
          <a:r>
            <a:rPr lang="en-IN" b="1">
              <a:latin typeface="Times New Roman" pitchFamily="18" charset="0"/>
              <a:cs typeface="Times New Roman" pitchFamily="18" charset="0"/>
            </a:rPr>
            <a:t>Threat of Substitutes- High </a:t>
          </a:r>
        </a:p>
      </dgm:t>
    </dgm:pt>
    <dgm:pt modelId="{86B02D40-E4CE-4FA4-AE53-9CD0541BDB85}" type="parTrans" cxnId="{E1D1BC50-B16B-4DAB-948B-AD72DA60A67F}">
      <dgm:prSet/>
      <dgm:spPr/>
      <dgm:t>
        <a:bodyPr/>
        <a:lstStyle/>
        <a:p>
          <a:endParaRPr lang="en-IN" b="1">
            <a:latin typeface="Times New Roman" pitchFamily="18" charset="0"/>
            <a:cs typeface="Times New Roman" pitchFamily="18" charset="0"/>
          </a:endParaRPr>
        </a:p>
      </dgm:t>
    </dgm:pt>
    <dgm:pt modelId="{1CA14F7F-E5C9-401D-B59E-9E18EBCA6E4F}" type="sibTrans" cxnId="{E1D1BC50-B16B-4DAB-948B-AD72DA60A67F}">
      <dgm:prSet/>
      <dgm:spPr/>
      <dgm:t>
        <a:bodyPr/>
        <a:lstStyle/>
        <a:p>
          <a:endParaRPr lang="en-IN" b="1">
            <a:latin typeface="Times New Roman" pitchFamily="18" charset="0"/>
            <a:cs typeface="Times New Roman" pitchFamily="18" charset="0"/>
          </a:endParaRPr>
        </a:p>
      </dgm:t>
    </dgm:pt>
    <dgm:pt modelId="{F22D52E0-D618-4570-A927-E68F510E3138}" type="pres">
      <dgm:prSet presAssocID="{989B65B2-F25A-4E64-B072-741A4648CFEA}" presName="Name0" presStyleCnt="0">
        <dgm:presLayoutVars>
          <dgm:chMax val="1"/>
          <dgm:dir/>
          <dgm:animLvl val="ctr"/>
          <dgm:resizeHandles val="exact"/>
        </dgm:presLayoutVars>
      </dgm:prSet>
      <dgm:spPr/>
      <dgm:t>
        <a:bodyPr/>
        <a:lstStyle/>
        <a:p>
          <a:endParaRPr lang="bg-BG"/>
        </a:p>
      </dgm:t>
    </dgm:pt>
    <dgm:pt modelId="{F1D72F57-848C-4E91-BBD1-EC7AC5251B71}" type="pres">
      <dgm:prSet presAssocID="{9AA44FD8-7AFE-4B6F-BF37-D4633F70ACA6}" presName="centerShape" presStyleLbl="node0" presStyleIdx="0" presStyleCnt="1"/>
      <dgm:spPr/>
      <dgm:t>
        <a:bodyPr/>
        <a:lstStyle/>
        <a:p>
          <a:endParaRPr lang="en-IN"/>
        </a:p>
      </dgm:t>
    </dgm:pt>
    <dgm:pt modelId="{C089B355-8E22-4C6B-BF1F-89A53277D6FC}" type="pres">
      <dgm:prSet presAssocID="{5884BD25-8330-40A7-839E-43BCEFD7890A}" presName="node" presStyleLbl="node1" presStyleIdx="0" presStyleCnt="4">
        <dgm:presLayoutVars>
          <dgm:bulletEnabled val="1"/>
        </dgm:presLayoutVars>
      </dgm:prSet>
      <dgm:spPr/>
      <dgm:t>
        <a:bodyPr/>
        <a:lstStyle/>
        <a:p>
          <a:endParaRPr lang="en-IN"/>
        </a:p>
      </dgm:t>
    </dgm:pt>
    <dgm:pt modelId="{F9C11F2C-83C1-465E-9399-584F835BC480}" type="pres">
      <dgm:prSet presAssocID="{5884BD25-8330-40A7-839E-43BCEFD7890A}" presName="dummy" presStyleCnt="0"/>
      <dgm:spPr/>
    </dgm:pt>
    <dgm:pt modelId="{FCD112A2-6AF1-4EDA-8EA7-8D7260F8C4C5}" type="pres">
      <dgm:prSet presAssocID="{D8D00881-5BDD-4299-A2B8-092EA0213D69}" presName="sibTrans" presStyleLbl="sibTrans2D1" presStyleIdx="0" presStyleCnt="4"/>
      <dgm:spPr/>
      <dgm:t>
        <a:bodyPr/>
        <a:lstStyle/>
        <a:p>
          <a:endParaRPr lang="bg-BG"/>
        </a:p>
      </dgm:t>
    </dgm:pt>
    <dgm:pt modelId="{96515698-666D-40FD-9AF5-BBE26B92A4D8}" type="pres">
      <dgm:prSet presAssocID="{DE09D375-98E3-4C40-9A03-EAC6FE9361D7}" presName="node" presStyleLbl="node1" presStyleIdx="1" presStyleCnt="4">
        <dgm:presLayoutVars>
          <dgm:bulletEnabled val="1"/>
        </dgm:presLayoutVars>
      </dgm:prSet>
      <dgm:spPr/>
      <dgm:t>
        <a:bodyPr/>
        <a:lstStyle/>
        <a:p>
          <a:endParaRPr lang="en-IN"/>
        </a:p>
      </dgm:t>
    </dgm:pt>
    <dgm:pt modelId="{D7D0FB09-80CF-4677-8CBD-8B8DA8F11ACB}" type="pres">
      <dgm:prSet presAssocID="{DE09D375-98E3-4C40-9A03-EAC6FE9361D7}" presName="dummy" presStyleCnt="0"/>
      <dgm:spPr/>
    </dgm:pt>
    <dgm:pt modelId="{AE082861-819B-439C-848C-1B13AB5AB9E3}" type="pres">
      <dgm:prSet presAssocID="{6834F707-61B7-402C-A12A-B70D093ADEBF}" presName="sibTrans" presStyleLbl="sibTrans2D1" presStyleIdx="1" presStyleCnt="4"/>
      <dgm:spPr/>
      <dgm:t>
        <a:bodyPr/>
        <a:lstStyle/>
        <a:p>
          <a:endParaRPr lang="bg-BG"/>
        </a:p>
      </dgm:t>
    </dgm:pt>
    <dgm:pt modelId="{A084AA50-7498-4C80-B300-D57ADDA89BFC}" type="pres">
      <dgm:prSet presAssocID="{CE6D6CFD-BF3B-48F2-9E70-20EC2B95CC30}" presName="node" presStyleLbl="node1" presStyleIdx="2" presStyleCnt="4">
        <dgm:presLayoutVars>
          <dgm:bulletEnabled val="1"/>
        </dgm:presLayoutVars>
      </dgm:prSet>
      <dgm:spPr/>
      <dgm:t>
        <a:bodyPr/>
        <a:lstStyle/>
        <a:p>
          <a:endParaRPr lang="en-IN"/>
        </a:p>
      </dgm:t>
    </dgm:pt>
    <dgm:pt modelId="{C7785575-9AE4-44DD-A423-AB9E4232695F}" type="pres">
      <dgm:prSet presAssocID="{CE6D6CFD-BF3B-48F2-9E70-20EC2B95CC30}" presName="dummy" presStyleCnt="0"/>
      <dgm:spPr/>
    </dgm:pt>
    <dgm:pt modelId="{A4E44896-63C7-4A63-8AF0-4CD0461DCC2F}" type="pres">
      <dgm:prSet presAssocID="{798EE56A-ABA4-42F3-96D0-DB1561ADDAD1}" presName="sibTrans" presStyleLbl="sibTrans2D1" presStyleIdx="2" presStyleCnt="4"/>
      <dgm:spPr/>
      <dgm:t>
        <a:bodyPr/>
        <a:lstStyle/>
        <a:p>
          <a:endParaRPr lang="bg-BG"/>
        </a:p>
      </dgm:t>
    </dgm:pt>
    <dgm:pt modelId="{B1F8927F-46F2-4D28-AF6B-AAC9CDC82762}" type="pres">
      <dgm:prSet presAssocID="{F0AF90FD-35D8-4DE0-AACA-9BBC8A7046A5}" presName="node" presStyleLbl="node1" presStyleIdx="3" presStyleCnt="4">
        <dgm:presLayoutVars>
          <dgm:bulletEnabled val="1"/>
        </dgm:presLayoutVars>
      </dgm:prSet>
      <dgm:spPr/>
      <dgm:t>
        <a:bodyPr/>
        <a:lstStyle/>
        <a:p>
          <a:endParaRPr lang="en-IN"/>
        </a:p>
      </dgm:t>
    </dgm:pt>
    <dgm:pt modelId="{424193FC-B172-4D6F-B29A-7EF3D13D144F}" type="pres">
      <dgm:prSet presAssocID="{F0AF90FD-35D8-4DE0-AACA-9BBC8A7046A5}" presName="dummy" presStyleCnt="0"/>
      <dgm:spPr/>
    </dgm:pt>
    <dgm:pt modelId="{999E70A6-4322-4B5C-AAD3-2FB498433F60}" type="pres">
      <dgm:prSet presAssocID="{1CA14F7F-E5C9-401D-B59E-9E18EBCA6E4F}" presName="sibTrans" presStyleLbl="sibTrans2D1" presStyleIdx="3" presStyleCnt="4"/>
      <dgm:spPr/>
      <dgm:t>
        <a:bodyPr/>
        <a:lstStyle/>
        <a:p>
          <a:endParaRPr lang="bg-BG"/>
        </a:p>
      </dgm:t>
    </dgm:pt>
  </dgm:ptLst>
  <dgm:cxnLst>
    <dgm:cxn modelId="{13D5DE04-FC0C-4A3D-908D-AC34272F1F9E}" type="presOf" srcId="{9AA44FD8-7AFE-4B6F-BF37-D4633F70ACA6}" destId="{F1D72F57-848C-4E91-BBD1-EC7AC5251B71}" srcOrd="0" destOrd="0" presId="urn:microsoft.com/office/officeart/2005/8/layout/radial6"/>
    <dgm:cxn modelId="{C5A67AD5-7D8A-42FD-B54A-C44E6B4DA76C}" type="presOf" srcId="{CE6D6CFD-BF3B-48F2-9E70-20EC2B95CC30}" destId="{A084AA50-7498-4C80-B300-D57ADDA89BFC}" srcOrd="0" destOrd="0" presId="urn:microsoft.com/office/officeart/2005/8/layout/radial6"/>
    <dgm:cxn modelId="{931A3975-FFD7-41E2-A068-C2A08D80AC23}" type="presOf" srcId="{989B65B2-F25A-4E64-B072-741A4648CFEA}" destId="{F22D52E0-D618-4570-A927-E68F510E3138}" srcOrd="0" destOrd="0" presId="urn:microsoft.com/office/officeart/2005/8/layout/radial6"/>
    <dgm:cxn modelId="{CB5F79A1-C27A-4119-9535-9D8BB5A9F268}" type="presOf" srcId="{5884BD25-8330-40A7-839E-43BCEFD7890A}" destId="{C089B355-8E22-4C6B-BF1F-89A53277D6FC}" srcOrd="0" destOrd="0" presId="urn:microsoft.com/office/officeart/2005/8/layout/radial6"/>
    <dgm:cxn modelId="{A84B8B54-BF16-419D-AA5F-561CD7026B5C}" type="presOf" srcId="{D8D00881-5BDD-4299-A2B8-092EA0213D69}" destId="{FCD112A2-6AF1-4EDA-8EA7-8D7260F8C4C5}" srcOrd="0" destOrd="0" presId="urn:microsoft.com/office/officeart/2005/8/layout/radial6"/>
    <dgm:cxn modelId="{3BF90B20-B2BB-4EAE-AF5F-3BD9153BF844}" srcId="{989B65B2-F25A-4E64-B072-741A4648CFEA}" destId="{9AA44FD8-7AFE-4B6F-BF37-D4633F70ACA6}" srcOrd="0" destOrd="0" parTransId="{86EF9C05-FAB9-4B68-87D7-837F18F33FED}" sibTransId="{982BA50F-5050-4592-A870-66E3C63DFFE4}"/>
    <dgm:cxn modelId="{1513B9B5-65EE-4246-84D6-F447881D5D97}" srcId="{9AA44FD8-7AFE-4B6F-BF37-D4633F70ACA6}" destId="{DE09D375-98E3-4C40-9A03-EAC6FE9361D7}" srcOrd="1" destOrd="0" parTransId="{51380F5E-1837-41C3-AC89-EEB27405F6F0}" sibTransId="{6834F707-61B7-402C-A12A-B70D093ADEBF}"/>
    <dgm:cxn modelId="{9D1A808E-5E8F-4361-8FD2-1F0AD0C0808B}" srcId="{9AA44FD8-7AFE-4B6F-BF37-D4633F70ACA6}" destId="{5884BD25-8330-40A7-839E-43BCEFD7890A}" srcOrd="0" destOrd="0" parTransId="{78419BBD-B226-414E-8063-094EBEA1DD45}" sibTransId="{D8D00881-5BDD-4299-A2B8-092EA0213D69}"/>
    <dgm:cxn modelId="{DE897FD8-9CD6-4C25-9A71-138A51B8EEDD}" srcId="{9AA44FD8-7AFE-4B6F-BF37-D4633F70ACA6}" destId="{CE6D6CFD-BF3B-48F2-9E70-20EC2B95CC30}" srcOrd="2" destOrd="0" parTransId="{141A5AE0-323F-4D8E-BF84-2230B8B426F0}" sibTransId="{798EE56A-ABA4-42F3-96D0-DB1561ADDAD1}"/>
    <dgm:cxn modelId="{E1D1BC50-B16B-4DAB-948B-AD72DA60A67F}" srcId="{9AA44FD8-7AFE-4B6F-BF37-D4633F70ACA6}" destId="{F0AF90FD-35D8-4DE0-AACA-9BBC8A7046A5}" srcOrd="3" destOrd="0" parTransId="{86B02D40-E4CE-4FA4-AE53-9CD0541BDB85}" sibTransId="{1CA14F7F-E5C9-401D-B59E-9E18EBCA6E4F}"/>
    <dgm:cxn modelId="{F895B79B-904A-4DCE-A448-D0B483B5C9EF}" type="presOf" srcId="{798EE56A-ABA4-42F3-96D0-DB1561ADDAD1}" destId="{A4E44896-63C7-4A63-8AF0-4CD0461DCC2F}" srcOrd="0" destOrd="0" presId="urn:microsoft.com/office/officeart/2005/8/layout/radial6"/>
    <dgm:cxn modelId="{40B7E209-83F1-4D32-9F1C-ED79A2CF1E1F}" type="presOf" srcId="{1CA14F7F-E5C9-401D-B59E-9E18EBCA6E4F}" destId="{999E70A6-4322-4B5C-AAD3-2FB498433F60}" srcOrd="0" destOrd="0" presId="urn:microsoft.com/office/officeart/2005/8/layout/radial6"/>
    <dgm:cxn modelId="{920FC8AA-E2B6-46A1-9C23-3DE51ECC8D08}" type="presOf" srcId="{DE09D375-98E3-4C40-9A03-EAC6FE9361D7}" destId="{96515698-666D-40FD-9AF5-BBE26B92A4D8}" srcOrd="0" destOrd="0" presId="urn:microsoft.com/office/officeart/2005/8/layout/radial6"/>
    <dgm:cxn modelId="{7F5D5780-DDA2-42AC-BEB2-D0EB651DEC88}" type="presOf" srcId="{6834F707-61B7-402C-A12A-B70D093ADEBF}" destId="{AE082861-819B-439C-848C-1B13AB5AB9E3}" srcOrd="0" destOrd="0" presId="urn:microsoft.com/office/officeart/2005/8/layout/radial6"/>
    <dgm:cxn modelId="{E3DA6295-9D76-4282-B123-DBB7AFCB90EB}" type="presOf" srcId="{F0AF90FD-35D8-4DE0-AACA-9BBC8A7046A5}" destId="{B1F8927F-46F2-4D28-AF6B-AAC9CDC82762}" srcOrd="0" destOrd="0" presId="urn:microsoft.com/office/officeart/2005/8/layout/radial6"/>
    <dgm:cxn modelId="{CB1A5EA1-8242-4EB3-88C1-7B0BB9B59CEA}" type="presParOf" srcId="{F22D52E0-D618-4570-A927-E68F510E3138}" destId="{F1D72F57-848C-4E91-BBD1-EC7AC5251B71}" srcOrd="0" destOrd="0" presId="urn:microsoft.com/office/officeart/2005/8/layout/radial6"/>
    <dgm:cxn modelId="{E5DF4669-582A-4AC9-876F-5C9851E7D5B4}" type="presParOf" srcId="{F22D52E0-D618-4570-A927-E68F510E3138}" destId="{C089B355-8E22-4C6B-BF1F-89A53277D6FC}" srcOrd="1" destOrd="0" presId="urn:microsoft.com/office/officeart/2005/8/layout/radial6"/>
    <dgm:cxn modelId="{889255D4-C272-42B9-B044-938BD1B64B96}" type="presParOf" srcId="{F22D52E0-D618-4570-A927-E68F510E3138}" destId="{F9C11F2C-83C1-465E-9399-584F835BC480}" srcOrd="2" destOrd="0" presId="urn:microsoft.com/office/officeart/2005/8/layout/radial6"/>
    <dgm:cxn modelId="{978A1C0E-6F57-468C-ACA4-ECE18D63A0EC}" type="presParOf" srcId="{F22D52E0-D618-4570-A927-E68F510E3138}" destId="{FCD112A2-6AF1-4EDA-8EA7-8D7260F8C4C5}" srcOrd="3" destOrd="0" presId="urn:microsoft.com/office/officeart/2005/8/layout/radial6"/>
    <dgm:cxn modelId="{E1EE5553-5507-4B1A-A35D-4E5BD15E857D}" type="presParOf" srcId="{F22D52E0-D618-4570-A927-E68F510E3138}" destId="{96515698-666D-40FD-9AF5-BBE26B92A4D8}" srcOrd="4" destOrd="0" presId="urn:microsoft.com/office/officeart/2005/8/layout/radial6"/>
    <dgm:cxn modelId="{0CE23E87-33A7-429C-AA0E-59F4BDB7F018}" type="presParOf" srcId="{F22D52E0-D618-4570-A927-E68F510E3138}" destId="{D7D0FB09-80CF-4677-8CBD-8B8DA8F11ACB}" srcOrd="5" destOrd="0" presId="urn:microsoft.com/office/officeart/2005/8/layout/radial6"/>
    <dgm:cxn modelId="{EB1E6451-C735-4762-972E-712F58ECA735}" type="presParOf" srcId="{F22D52E0-D618-4570-A927-E68F510E3138}" destId="{AE082861-819B-439C-848C-1B13AB5AB9E3}" srcOrd="6" destOrd="0" presId="urn:microsoft.com/office/officeart/2005/8/layout/radial6"/>
    <dgm:cxn modelId="{7A98EFB6-4176-4C33-AB34-8FAE1221ED5B}" type="presParOf" srcId="{F22D52E0-D618-4570-A927-E68F510E3138}" destId="{A084AA50-7498-4C80-B300-D57ADDA89BFC}" srcOrd="7" destOrd="0" presId="urn:microsoft.com/office/officeart/2005/8/layout/radial6"/>
    <dgm:cxn modelId="{83D307B4-22FC-430C-A2E1-DE43308BA634}" type="presParOf" srcId="{F22D52E0-D618-4570-A927-E68F510E3138}" destId="{C7785575-9AE4-44DD-A423-AB9E4232695F}" srcOrd="8" destOrd="0" presId="urn:microsoft.com/office/officeart/2005/8/layout/radial6"/>
    <dgm:cxn modelId="{EC1DFC91-85D9-4489-B5CA-33E39C3C2CFC}" type="presParOf" srcId="{F22D52E0-D618-4570-A927-E68F510E3138}" destId="{A4E44896-63C7-4A63-8AF0-4CD0461DCC2F}" srcOrd="9" destOrd="0" presId="urn:microsoft.com/office/officeart/2005/8/layout/radial6"/>
    <dgm:cxn modelId="{5E140713-2D68-4DB1-8313-661F0F144EAF}" type="presParOf" srcId="{F22D52E0-D618-4570-A927-E68F510E3138}" destId="{B1F8927F-46F2-4D28-AF6B-AAC9CDC82762}" srcOrd="10" destOrd="0" presId="urn:microsoft.com/office/officeart/2005/8/layout/radial6"/>
    <dgm:cxn modelId="{AD61F323-AC3A-4298-918B-70AC6EE5A4E1}" type="presParOf" srcId="{F22D52E0-D618-4570-A927-E68F510E3138}" destId="{424193FC-B172-4D6F-B29A-7EF3D13D144F}" srcOrd="11" destOrd="0" presId="urn:microsoft.com/office/officeart/2005/8/layout/radial6"/>
    <dgm:cxn modelId="{E7A5FBD5-B387-40BB-BEBB-3EF130365E25}" type="presParOf" srcId="{F22D52E0-D618-4570-A927-E68F510E3138}" destId="{999E70A6-4322-4B5C-AAD3-2FB498433F60}"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749E0D-4A0B-401E-AF25-A46C505DBFF4}">
      <dsp:nvSpPr>
        <dsp:cNvPr id="0" name=""/>
        <dsp:cNvSpPr/>
      </dsp:nvSpPr>
      <dsp:spPr>
        <a:xfrm>
          <a:off x="0" y="281519"/>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65F7183-923B-4ACC-BD84-1F989F35434A}">
      <dsp:nvSpPr>
        <dsp:cNvPr id="0" name=""/>
        <dsp:cNvSpPr/>
      </dsp:nvSpPr>
      <dsp:spPr>
        <a:xfrm>
          <a:off x="274320" y="15839"/>
          <a:ext cx="3840480" cy="531360"/>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IN" sz="1200" b="1" kern="1200">
              <a:solidFill>
                <a:schemeClr val="tx1"/>
              </a:solidFill>
              <a:latin typeface="Times New Roman" pitchFamily="18" charset="0"/>
              <a:cs typeface="Times New Roman" pitchFamily="18" charset="0"/>
            </a:rPr>
            <a:t>Evaluation of Marketing Opportunities </a:t>
          </a:r>
        </a:p>
      </dsp:txBody>
      <dsp:txXfrm>
        <a:off x="300259" y="41778"/>
        <a:ext cx="3788602" cy="479482"/>
      </dsp:txXfrm>
    </dsp:sp>
    <dsp:sp modelId="{7B888E77-8E28-4809-9B88-44B782BB03AB}">
      <dsp:nvSpPr>
        <dsp:cNvPr id="0" name=""/>
        <dsp:cNvSpPr/>
      </dsp:nvSpPr>
      <dsp:spPr>
        <a:xfrm>
          <a:off x="0" y="111817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451E5CF-2139-4048-A0A8-D2063984323C}">
      <dsp:nvSpPr>
        <dsp:cNvPr id="0" name=""/>
        <dsp:cNvSpPr/>
      </dsp:nvSpPr>
      <dsp:spPr>
        <a:xfrm>
          <a:off x="274320" y="832320"/>
          <a:ext cx="3840480" cy="531360"/>
        </a:xfrm>
        <a:prstGeom prst="roundRect">
          <a:avLst/>
        </a:prstGeom>
        <a:solidFill>
          <a:schemeClr val="accent5">
            <a:hueOff val="-3311292"/>
            <a:satOff val="13270"/>
            <a:lumOff val="2876"/>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IN" sz="1200" b="1" kern="1200">
              <a:solidFill>
                <a:schemeClr val="tx1"/>
              </a:solidFill>
              <a:latin typeface="Times New Roman" pitchFamily="18" charset="0"/>
              <a:cs typeface="Times New Roman" pitchFamily="18" charset="0"/>
            </a:rPr>
            <a:t>Target Market Selection </a:t>
          </a:r>
        </a:p>
      </dsp:txBody>
      <dsp:txXfrm>
        <a:off x="300259" y="858259"/>
        <a:ext cx="3788602" cy="479482"/>
      </dsp:txXfrm>
    </dsp:sp>
    <dsp:sp modelId="{51E10A3E-EF4D-4FE3-B326-6DAEB38EFBBD}">
      <dsp:nvSpPr>
        <dsp:cNvPr id="0" name=""/>
        <dsp:cNvSpPr/>
      </dsp:nvSpPr>
      <dsp:spPr>
        <a:xfrm>
          <a:off x="0" y="191448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0EF1E894-DA45-48A9-AA33-0367660CF914}">
      <dsp:nvSpPr>
        <dsp:cNvPr id="0" name=""/>
        <dsp:cNvSpPr/>
      </dsp:nvSpPr>
      <dsp:spPr>
        <a:xfrm>
          <a:off x="274320" y="1648800"/>
          <a:ext cx="3840480" cy="531360"/>
        </a:xfrm>
        <a:prstGeom prst="roundRect">
          <a:avLst/>
        </a:prstGeom>
        <a:solidFill>
          <a:schemeClr val="accent5">
            <a:hueOff val="-6622584"/>
            <a:satOff val="26541"/>
            <a:lumOff val="5752"/>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IN" sz="1200" b="1" kern="1200">
              <a:solidFill>
                <a:schemeClr val="tx1"/>
              </a:solidFill>
              <a:latin typeface="Times New Roman" pitchFamily="18" charset="0"/>
              <a:cs typeface="Times New Roman" pitchFamily="18" charset="0"/>
            </a:rPr>
            <a:t>Development of Marketing Mix</a:t>
          </a:r>
        </a:p>
      </dsp:txBody>
      <dsp:txXfrm>
        <a:off x="300259" y="1674739"/>
        <a:ext cx="3788602" cy="479482"/>
      </dsp:txXfrm>
    </dsp:sp>
    <dsp:sp modelId="{4C993368-C23A-4A93-93CA-EDBBEC5B7513}">
      <dsp:nvSpPr>
        <dsp:cNvPr id="0" name=""/>
        <dsp:cNvSpPr/>
      </dsp:nvSpPr>
      <dsp:spPr>
        <a:xfrm>
          <a:off x="0" y="2730960"/>
          <a:ext cx="5486400" cy="4536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3BABB185-EC68-4A70-A98E-536061D2C816}">
      <dsp:nvSpPr>
        <dsp:cNvPr id="0" name=""/>
        <dsp:cNvSpPr/>
      </dsp:nvSpPr>
      <dsp:spPr>
        <a:xfrm>
          <a:off x="274320" y="2465280"/>
          <a:ext cx="3840480" cy="531360"/>
        </a:xfrm>
        <a:prstGeom prst="roundRect">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lvl="0" algn="l" defTabSz="533400">
            <a:lnSpc>
              <a:spcPct val="90000"/>
            </a:lnSpc>
            <a:spcBef>
              <a:spcPct val="0"/>
            </a:spcBef>
            <a:spcAft>
              <a:spcPct val="35000"/>
            </a:spcAft>
          </a:pPr>
          <a:r>
            <a:rPr lang="en-IN" sz="1200" b="1" kern="1200">
              <a:solidFill>
                <a:schemeClr val="tx1"/>
              </a:solidFill>
              <a:latin typeface="Times New Roman" pitchFamily="18" charset="0"/>
              <a:cs typeface="Times New Roman" pitchFamily="18" charset="0"/>
            </a:rPr>
            <a:t>Management of Marketing Efforts </a:t>
          </a: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9E70A6-4322-4B5C-AAD3-2FB498433F60}">
      <dsp:nvSpPr>
        <dsp:cNvPr id="0" name=""/>
        <dsp:cNvSpPr/>
      </dsp:nvSpPr>
      <dsp:spPr>
        <a:xfrm>
          <a:off x="1650472" y="377297"/>
          <a:ext cx="2515655" cy="2515655"/>
        </a:xfrm>
        <a:prstGeom prst="blockArc">
          <a:avLst>
            <a:gd name="adj1" fmla="val 10800000"/>
            <a:gd name="adj2" fmla="val 16200000"/>
            <a:gd name="adj3" fmla="val 4643"/>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4E44896-63C7-4A63-8AF0-4CD0461DCC2F}">
      <dsp:nvSpPr>
        <dsp:cNvPr id="0" name=""/>
        <dsp:cNvSpPr/>
      </dsp:nvSpPr>
      <dsp:spPr>
        <a:xfrm>
          <a:off x="1650472" y="377297"/>
          <a:ext cx="2515655" cy="2515655"/>
        </a:xfrm>
        <a:prstGeom prst="blockArc">
          <a:avLst>
            <a:gd name="adj1" fmla="val 5400000"/>
            <a:gd name="adj2" fmla="val 10800000"/>
            <a:gd name="adj3" fmla="val 4643"/>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E082861-819B-439C-848C-1B13AB5AB9E3}">
      <dsp:nvSpPr>
        <dsp:cNvPr id="0" name=""/>
        <dsp:cNvSpPr/>
      </dsp:nvSpPr>
      <dsp:spPr>
        <a:xfrm>
          <a:off x="1650472" y="377297"/>
          <a:ext cx="2515655" cy="2515655"/>
        </a:xfrm>
        <a:prstGeom prst="blockArc">
          <a:avLst>
            <a:gd name="adj1" fmla="val 0"/>
            <a:gd name="adj2" fmla="val 5400000"/>
            <a:gd name="adj3" fmla="val 4643"/>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CD112A2-6AF1-4EDA-8EA7-8D7260F8C4C5}">
      <dsp:nvSpPr>
        <dsp:cNvPr id="0" name=""/>
        <dsp:cNvSpPr/>
      </dsp:nvSpPr>
      <dsp:spPr>
        <a:xfrm>
          <a:off x="1650472" y="377297"/>
          <a:ext cx="2515655" cy="2515655"/>
        </a:xfrm>
        <a:prstGeom prst="blockArc">
          <a:avLst>
            <a:gd name="adj1" fmla="val 16200000"/>
            <a:gd name="adj2" fmla="val 0"/>
            <a:gd name="adj3" fmla="val 4643"/>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1D72F57-848C-4E91-BBD1-EC7AC5251B71}">
      <dsp:nvSpPr>
        <dsp:cNvPr id="0" name=""/>
        <dsp:cNvSpPr/>
      </dsp:nvSpPr>
      <dsp:spPr>
        <a:xfrm>
          <a:off x="2328912" y="1055737"/>
          <a:ext cx="1158775" cy="115877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b="1" kern="1200">
              <a:latin typeface="Times New Roman" pitchFamily="18" charset="0"/>
              <a:cs typeface="Times New Roman" pitchFamily="18" charset="0"/>
            </a:rPr>
            <a:t>Competitive Rivalry - High </a:t>
          </a:r>
        </a:p>
      </dsp:txBody>
      <dsp:txXfrm>
        <a:off x="2498611" y="1225436"/>
        <a:ext cx="819377" cy="819377"/>
      </dsp:txXfrm>
    </dsp:sp>
    <dsp:sp modelId="{C089B355-8E22-4C6B-BF1F-89A53277D6FC}">
      <dsp:nvSpPr>
        <dsp:cNvPr id="0" name=""/>
        <dsp:cNvSpPr/>
      </dsp:nvSpPr>
      <dsp:spPr>
        <a:xfrm>
          <a:off x="2502728" y="926"/>
          <a:ext cx="811143" cy="811143"/>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IN" sz="800" b="1" kern="1200">
              <a:latin typeface="Times New Roman" pitchFamily="18" charset="0"/>
              <a:cs typeface="Times New Roman" pitchFamily="18" charset="0"/>
            </a:rPr>
            <a:t>Threat of New Entrants-High</a:t>
          </a:r>
        </a:p>
      </dsp:txBody>
      <dsp:txXfrm>
        <a:off x="2621517" y="119715"/>
        <a:ext cx="573565" cy="573565"/>
      </dsp:txXfrm>
    </dsp:sp>
    <dsp:sp modelId="{96515698-666D-40FD-9AF5-BBE26B92A4D8}">
      <dsp:nvSpPr>
        <dsp:cNvPr id="0" name=""/>
        <dsp:cNvSpPr/>
      </dsp:nvSpPr>
      <dsp:spPr>
        <a:xfrm>
          <a:off x="3731355" y="1229553"/>
          <a:ext cx="811143" cy="811143"/>
        </a:xfrm>
        <a:prstGeom prst="ellipse">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IN" sz="800" b="1" kern="1200">
              <a:latin typeface="Times New Roman" pitchFamily="18" charset="0"/>
              <a:cs typeface="Times New Roman" pitchFamily="18" charset="0"/>
            </a:rPr>
            <a:t>Power of Buyers- High</a:t>
          </a:r>
        </a:p>
      </dsp:txBody>
      <dsp:txXfrm>
        <a:off x="3850144" y="1348342"/>
        <a:ext cx="573565" cy="573565"/>
      </dsp:txXfrm>
    </dsp:sp>
    <dsp:sp modelId="{A084AA50-7498-4C80-B300-D57ADDA89BFC}">
      <dsp:nvSpPr>
        <dsp:cNvPr id="0" name=""/>
        <dsp:cNvSpPr/>
      </dsp:nvSpPr>
      <dsp:spPr>
        <a:xfrm>
          <a:off x="2502728" y="2458180"/>
          <a:ext cx="811143" cy="811143"/>
        </a:xfrm>
        <a:prstGeom prst="ellipse">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IN" sz="800" b="1" kern="1200">
              <a:latin typeface="Times New Roman" pitchFamily="18" charset="0"/>
              <a:cs typeface="Times New Roman" pitchFamily="18" charset="0"/>
            </a:rPr>
            <a:t>Power of Suppliers-Medium</a:t>
          </a:r>
        </a:p>
      </dsp:txBody>
      <dsp:txXfrm>
        <a:off x="2621517" y="2576969"/>
        <a:ext cx="573565" cy="573565"/>
      </dsp:txXfrm>
    </dsp:sp>
    <dsp:sp modelId="{B1F8927F-46F2-4D28-AF6B-AAC9CDC82762}">
      <dsp:nvSpPr>
        <dsp:cNvPr id="0" name=""/>
        <dsp:cNvSpPr/>
      </dsp:nvSpPr>
      <dsp:spPr>
        <a:xfrm>
          <a:off x="1274101" y="1229553"/>
          <a:ext cx="811143" cy="811143"/>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IN" sz="800" b="1" kern="1200">
              <a:latin typeface="Times New Roman" pitchFamily="18" charset="0"/>
              <a:cs typeface="Times New Roman" pitchFamily="18" charset="0"/>
            </a:rPr>
            <a:t>Threat of Substitutes- High </a:t>
          </a:r>
        </a:p>
      </dsp:txBody>
      <dsp:txXfrm>
        <a:off x="1392890" y="1348342"/>
        <a:ext cx="573565" cy="573565"/>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66DBD-C11B-4F8D-AADB-8B9847C9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3921</Words>
  <Characters>22350</Characters>
  <Application>Microsoft Office Word</Application>
  <DocSecurity>0</DocSecurity>
  <Lines>186</Lines>
  <Paragraphs>52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6</cp:revision>
  <dcterms:created xsi:type="dcterms:W3CDTF">2020-05-07T08:58:00Z</dcterms:created>
  <dcterms:modified xsi:type="dcterms:W3CDTF">2020-05-10T20:44:00Z</dcterms:modified>
</cp:coreProperties>
</file>