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61F0" w:rsidRDefault="00B861F0" w:rsidP="00791137">
      <w:r>
        <w:rPr>
          <w:noProof/>
          <w:lang w:eastAsia="en-GB"/>
        </w:rPr>
        <w:drawing>
          <wp:inline distT="0" distB="0" distL="0" distR="0" wp14:anchorId="75C0FBEC" wp14:editId="078D7989">
            <wp:extent cx="5243195" cy="1933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b="32379"/>
                    <a:stretch/>
                  </pic:blipFill>
                  <pic:spPr bwMode="auto">
                    <a:xfrm>
                      <a:off x="0" y="0"/>
                      <a:ext cx="5243195" cy="1933575"/>
                    </a:xfrm>
                    <a:prstGeom prst="rect">
                      <a:avLst/>
                    </a:prstGeom>
                    <a:noFill/>
                    <a:ln>
                      <a:noFill/>
                    </a:ln>
                    <a:extLst>
                      <a:ext uri="{53640926-AAD7-44D8-BBD7-CCE9431645EC}">
                        <a14:shadowObscured xmlns:a14="http://schemas.microsoft.com/office/drawing/2010/main"/>
                      </a:ext>
                    </a:extLst>
                  </pic:spPr>
                </pic:pic>
              </a:graphicData>
            </a:graphic>
          </wp:inline>
        </w:drawing>
      </w:r>
    </w:p>
    <w:p w:rsidR="00B861F0" w:rsidRDefault="00B861F0" w:rsidP="00B861F0">
      <w:pPr>
        <w:jc w:val="center"/>
      </w:pPr>
    </w:p>
    <w:p w:rsidR="00516A3E" w:rsidRPr="00516A3E" w:rsidRDefault="00516A3E"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r w:rsidRPr="00516A3E">
        <w:rPr>
          <w:rFonts w:ascii="Times New Roman" w:eastAsia="Times New Roman" w:hAnsi="Times New Roman" w:cs="Times New Roman"/>
          <w:b/>
          <w:bCs/>
          <w:kern w:val="24"/>
          <w:sz w:val="36"/>
          <w:szCs w:val="36"/>
          <w:lang w:val="en-US" w:eastAsia="en-GB"/>
        </w:rPr>
        <w:t>Research Methods Assignment 1 – Research Proposal</w:t>
      </w:r>
    </w:p>
    <w:p w:rsidR="00C80132" w:rsidRPr="00C80132" w:rsidRDefault="00C80132" w:rsidP="00C80132">
      <w:pPr>
        <w:autoSpaceDE w:val="0"/>
        <w:autoSpaceDN w:val="0"/>
        <w:adjustRightInd w:val="0"/>
        <w:spacing w:after="0" w:line="360" w:lineRule="auto"/>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6B0BB0">
        <w:rPr>
          <w:rFonts w:ascii="Times New Roman" w:eastAsia="Times New Roman" w:hAnsi="Times New Roman" w:cs="Times New Roman"/>
          <w:b/>
          <w:bCs/>
          <w:kern w:val="24"/>
          <w:sz w:val="28"/>
          <w:szCs w:val="28"/>
          <w:lang w:val="en-US" w:eastAsia="en-GB"/>
        </w:rPr>
        <w:t>SO2 Abatement System -</w:t>
      </w:r>
      <w:r>
        <w:rPr>
          <w:rFonts w:ascii="Times New Roman" w:eastAsia="Times New Roman" w:hAnsi="Times New Roman" w:cs="Times New Roman"/>
          <w:b/>
          <w:bCs/>
          <w:kern w:val="24"/>
          <w:sz w:val="28"/>
          <w:szCs w:val="28"/>
          <w:lang w:val="en-US" w:eastAsia="en-GB"/>
        </w:rPr>
        <w:t xml:space="preserve"> </w:t>
      </w:r>
      <w:r w:rsidRPr="00C80132">
        <w:rPr>
          <w:rFonts w:ascii="Times New Roman" w:eastAsia="Calibri" w:hAnsi="Times New Roman" w:cs="Times New Roman"/>
          <w:b/>
          <w:sz w:val="28"/>
          <w:szCs w:val="28"/>
        </w:rPr>
        <w:t>Research Proposal</w:t>
      </w:r>
    </w:p>
    <w:p w:rsidR="00685583" w:rsidRPr="00356644" w:rsidRDefault="00685583" w:rsidP="00685583">
      <w:pPr>
        <w:spacing w:after="0" w:line="360" w:lineRule="auto"/>
        <w:ind w:left="-567"/>
        <w:jc w:val="center"/>
        <w:rPr>
          <w:rFonts w:ascii="Times New Roman" w:eastAsia="Times New Roman" w:hAnsi="Times New Roman" w:cs="Times New Roman"/>
          <w:b/>
          <w:bCs/>
          <w:kern w:val="24"/>
          <w:sz w:val="28"/>
          <w:szCs w:val="28"/>
          <w:lang w:val="en-US" w:eastAsia="en-GB"/>
        </w:rPr>
      </w:pPr>
    </w:p>
    <w:p w:rsidR="00685583" w:rsidRPr="00356644" w:rsidRDefault="00685583" w:rsidP="00C80132">
      <w:pPr>
        <w:spacing w:after="0" w:line="360" w:lineRule="auto"/>
        <w:rPr>
          <w:rFonts w:ascii="Times New Roman" w:eastAsia="Times New Roman" w:hAnsi="Times New Roman" w:cs="Times New Roman"/>
          <w:bCs/>
          <w:kern w:val="24"/>
          <w:sz w:val="28"/>
          <w:szCs w:val="28"/>
          <w:lang w:val="en-US" w:eastAsia="en-GB"/>
        </w:rPr>
      </w:pPr>
    </w:p>
    <w:p w:rsidR="00685583" w:rsidRPr="00356644" w:rsidRDefault="00685583" w:rsidP="00685583">
      <w:pPr>
        <w:spacing w:after="0" w:line="360" w:lineRule="auto"/>
        <w:ind w:left="-567"/>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Vale Project Number: </w:t>
      </w:r>
      <w:r w:rsidR="006B0BB0">
        <w:rPr>
          <w:rFonts w:ascii="Times New Roman" w:eastAsia="Times New Roman" w:hAnsi="Times New Roman" w:cs="Times New Roman"/>
          <w:b/>
          <w:bCs/>
          <w:kern w:val="24"/>
          <w:sz w:val="28"/>
          <w:szCs w:val="28"/>
          <w:lang w:val="en-US" w:eastAsia="en-GB"/>
        </w:rPr>
        <w:t>MOFC 1844</w:t>
      </w:r>
    </w:p>
    <w:p w:rsidR="00685583" w:rsidRDefault="00685583" w:rsidP="00685583">
      <w:pPr>
        <w:autoSpaceDE w:val="0"/>
        <w:autoSpaceDN w:val="0"/>
        <w:adjustRightInd w:val="0"/>
        <w:spacing w:after="0" w:line="360" w:lineRule="auto"/>
        <w:jc w:val="center"/>
        <w:rPr>
          <w:rFonts w:ascii="Times New Roman" w:eastAsia="Calibri" w:hAnsi="Times New Roman" w:cs="Times New Roman"/>
          <w:sz w:val="28"/>
          <w:szCs w:val="28"/>
        </w:rPr>
      </w:pP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Project Manager: </w:t>
      </w:r>
      <w:r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9"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753" w:rsidRDefault="00B63A7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lang w:eastAsia="en-GB"/>
        </w:rPr>
        <w:drawing>
          <wp:anchor distT="0" distB="0" distL="114300" distR="114300" simplePos="0" relativeHeight="251658240" behindDoc="1" locked="0" layoutInCell="1" allowOverlap="1" wp14:anchorId="13BC7C0A" wp14:editId="40EF451A">
            <wp:simplePos x="0" y="0"/>
            <wp:positionH relativeFrom="margin">
              <wp:align>center</wp:align>
            </wp:positionH>
            <wp:positionV relativeFrom="paragraph">
              <wp:posOffset>130810</wp:posOffset>
            </wp:positionV>
            <wp:extent cx="6809740" cy="1957070"/>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9740" cy="1957070"/>
                    </a:xfrm>
                    <a:prstGeom prst="rect">
                      <a:avLst/>
                    </a:prstGeom>
                    <a:noFill/>
                  </pic:spPr>
                </pic:pic>
              </a:graphicData>
            </a:graphic>
            <wp14:sizeRelH relativeFrom="page">
              <wp14:pctWidth>0</wp14:pctWidth>
            </wp14:sizeRelH>
            <wp14:sizeRelV relativeFrom="page">
              <wp14:pctHeight>0</wp14:pctHeight>
            </wp14:sizeRelV>
          </wp:anchor>
        </w:drawing>
      </w:r>
    </w:p>
    <w:p w:rsidR="00685583" w:rsidRDefault="00685583" w:rsidP="001C272A">
      <w:pP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647AC" w:rsidRDefault="00D647AC" w:rsidP="001C272A">
      <w:pPr>
        <w:rPr>
          <w:rFonts w:asciiTheme="majorHAnsi" w:eastAsiaTheme="majorEastAsia" w:hAnsiTheme="majorHAnsi" w:cstheme="majorBidi"/>
          <w:b/>
          <w:bCs/>
          <w:color w:val="365F91" w:themeColor="accent1" w:themeShade="BF"/>
          <w:sz w:val="28"/>
          <w:szCs w:val="28"/>
        </w:rPr>
      </w:pPr>
    </w:p>
    <w:p w:rsidR="001C272A" w:rsidRPr="00996381" w:rsidRDefault="00996381" w:rsidP="00C47204">
      <w:pPr>
        <w:pStyle w:val="ListParagraph"/>
        <w:numPr>
          <w:ilvl w:val="0"/>
          <w:numId w:val="26"/>
        </w:numPr>
        <w:spacing w:line="360" w:lineRule="auto"/>
        <w:rPr>
          <w:rFonts w:ascii="Times New Roman" w:eastAsiaTheme="majorEastAsia" w:hAnsi="Times New Roman" w:cs="Times New Roman"/>
          <w:b/>
          <w:bCs/>
          <w:sz w:val="28"/>
          <w:szCs w:val="28"/>
        </w:rPr>
      </w:pPr>
      <w:r w:rsidRPr="00996381">
        <w:rPr>
          <w:rFonts w:ascii="Times New Roman" w:eastAsiaTheme="majorEastAsia" w:hAnsi="Times New Roman" w:cs="Times New Roman"/>
          <w:b/>
          <w:bCs/>
          <w:sz w:val="28"/>
          <w:szCs w:val="28"/>
        </w:rPr>
        <w:lastRenderedPageBreak/>
        <w:t>Executive Summary</w:t>
      </w:r>
    </w:p>
    <w:p w:rsidR="00685583" w:rsidRPr="00047053" w:rsidRDefault="00685583" w:rsidP="00C47204">
      <w:pPr>
        <w:pStyle w:val="ListParagraph"/>
        <w:spacing w:line="360" w:lineRule="auto"/>
        <w:ind w:left="465"/>
      </w:pPr>
    </w:p>
    <w:p w:rsidR="00FD152E" w:rsidRPr="00FD152E" w:rsidRDefault="006B0BB0" w:rsidP="00C47204">
      <w:pPr>
        <w:spacing w:line="360" w:lineRule="auto"/>
        <w:jc w:val="both"/>
        <w:rPr>
          <w:rFonts w:ascii="Times New Roman" w:hAnsi="Times New Roman" w:cs="Times New Roman"/>
          <w:sz w:val="24"/>
          <w:szCs w:val="24"/>
        </w:rPr>
      </w:pPr>
      <w:r w:rsidRPr="006B0BB0">
        <w:rPr>
          <w:rFonts w:ascii="Times New Roman" w:hAnsi="Times New Roman" w:cs="Times New Roman"/>
          <w:sz w:val="24"/>
          <w:szCs w:val="24"/>
        </w:rPr>
        <w:t>As part of the ongoing improvement works at the Clydach Refinery, Vale are looking to reduce the sulphur dioxide (SO2) emiss</w:t>
      </w:r>
      <w:r>
        <w:rPr>
          <w:rFonts w:ascii="Times New Roman" w:hAnsi="Times New Roman" w:cs="Times New Roman"/>
          <w:sz w:val="24"/>
          <w:szCs w:val="24"/>
        </w:rPr>
        <w:t xml:space="preserve">ions from the main stack. </w:t>
      </w:r>
    </w:p>
    <w:p w:rsidR="00FD152E" w:rsidRPr="00FD152E" w:rsidRDefault="00FD152E" w:rsidP="00C47204">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Stack is the primary</w:t>
      </w:r>
      <w:r w:rsidRPr="00FD152E">
        <w:rPr>
          <w:rFonts w:ascii="Times New Roman" w:hAnsi="Times New Roman" w:cs="Times New Roman"/>
          <w:sz w:val="24"/>
          <w:szCs w:val="24"/>
        </w:rPr>
        <w:t xml:space="preserve"> emissi</w:t>
      </w:r>
      <w:r>
        <w:rPr>
          <w:rFonts w:ascii="Times New Roman" w:hAnsi="Times New Roman" w:cs="Times New Roman"/>
          <w:sz w:val="24"/>
          <w:szCs w:val="24"/>
        </w:rPr>
        <w:t xml:space="preserve">on point </w:t>
      </w:r>
      <w:r w:rsidRPr="00FD152E">
        <w:rPr>
          <w:rFonts w:ascii="Times New Roman" w:hAnsi="Times New Roman" w:cs="Times New Roman"/>
          <w:sz w:val="24"/>
          <w:szCs w:val="24"/>
        </w:rPr>
        <w:t>for all gaseous</w:t>
      </w:r>
      <w:r>
        <w:rPr>
          <w:rFonts w:ascii="Times New Roman" w:hAnsi="Times New Roman" w:cs="Times New Roman"/>
          <w:sz w:val="24"/>
          <w:szCs w:val="24"/>
        </w:rPr>
        <w:t xml:space="preserve"> effluent from the site. During recent </w:t>
      </w:r>
      <w:r w:rsidRPr="00FD152E">
        <w:rPr>
          <w:rFonts w:ascii="Times New Roman" w:hAnsi="Times New Roman" w:cs="Times New Roman"/>
          <w:sz w:val="24"/>
          <w:szCs w:val="24"/>
        </w:rPr>
        <w:t>routine third party emi</w:t>
      </w:r>
      <w:r>
        <w:rPr>
          <w:rFonts w:ascii="Times New Roman" w:hAnsi="Times New Roman" w:cs="Times New Roman"/>
          <w:sz w:val="24"/>
          <w:szCs w:val="24"/>
        </w:rPr>
        <w:t xml:space="preserve">ssion monitoring of the area </w:t>
      </w:r>
      <w:r w:rsidRPr="00FD152E">
        <w:rPr>
          <w:rFonts w:ascii="Times New Roman" w:hAnsi="Times New Roman" w:cs="Times New Roman"/>
          <w:sz w:val="24"/>
          <w:szCs w:val="24"/>
        </w:rPr>
        <w:t xml:space="preserve">a high SO2 concentration was detected. </w:t>
      </w:r>
    </w:p>
    <w:p w:rsidR="00FD152E" w:rsidRPr="00FD152E" w:rsidRDefault="00947E52" w:rsidP="00C47204">
      <w:pPr>
        <w:spacing w:line="360" w:lineRule="auto"/>
        <w:jc w:val="both"/>
        <w:rPr>
          <w:rFonts w:ascii="Times New Roman" w:hAnsi="Times New Roman" w:cs="Times New Roman"/>
          <w:sz w:val="24"/>
          <w:szCs w:val="24"/>
        </w:rPr>
      </w:pPr>
      <w:r>
        <w:rPr>
          <w:rFonts w:ascii="Times New Roman" w:hAnsi="Times New Roman" w:cs="Times New Roman"/>
          <w:sz w:val="24"/>
          <w:szCs w:val="24"/>
        </w:rPr>
        <w:t>The Stabilis</w:t>
      </w:r>
      <w:r w:rsidR="00FD152E" w:rsidRPr="00FD152E">
        <w:rPr>
          <w:rFonts w:ascii="Times New Roman" w:hAnsi="Times New Roman" w:cs="Times New Roman"/>
          <w:sz w:val="24"/>
          <w:szCs w:val="24"/>
        </w:rPr>
        <w:t>ation Kilns, particularly line 2, h</w:t>
      </w:r>
      <w:r w:rsidR="00FD152E">
        <w:rPr>
          <w:rFonts w:ascii="Times New Roman" w:hAnsi="Times New Roman" w:cs="Times New Roman"/>
          <w:sz w:val="24"/>
          <w:szCs w:val="24"/>
        </w:rPr>
        <w:t xml:space="preserve">ave been highlighted as a major </w:t>
      </w:r>
      <w:r w:rsidR="00FD152E" w:rsidRPr="00FD152E">
        <w:rPr>
          <w:rFonts w:ascii="Times New Roman" w:hAnsi="Times New Roman" w:cs="Times New Roman"/>
          <w:sz w:val="24"/>
          <w:szCs w:val="24"/>
        </w:rPr>
        <w:t>source of the SO2 that is contributing to the elevated stack emissions observed.</w:t>
      </w:r>
    </w:p>
    <w:p w:rsidR="001C272A" w:rsidRDefault="006B0BB0" w:rsidP="00C47204">
      <w:pPr>
        <w:spacing w:line="360" w:lineRule="auto"/>
        <w:jc w:val="both"/>
      </w:pPr>
      <w:r w:rsidRPr="006B0BB0">
        <w:rPr>
          <w:rFonts w:ascii="Times New Roman" w:hAnsi="Times New Roman" w:cs="Times New Roman"/>
          <w:sz w:val="24"/>
          <w:szCs w:val="24"/>
        </w:rPr>
        <w:t>At present the air stream exiting the kiln passes through one of a pair of ceramic filters then a once through water scrubber before being discharged via the main stack. The water scrubber will reduce the amount of SO2 reaching the scrubber, but not to any worthwhi</w:t>
      </w:r>
      <w:r>
        <w:rPr>
          <w:rFonts w:ascii="Times New Roman" w:hAnsi="Times New Roman" w:cs="Times New Roman"/>
          <w:sz w:val="24"/>
          <w:szCs w:val="24"/>
        </w:rPr>
        <w:t>le extent. As a result Vale</w:t>
      </w:r>
      <w:r w:rsidRPr="006B0BB0">
        <w:rPr>
          <w:rFonts w:ascii="Times New Roman" w:hAnsi="Times New Roman" w:cs="Times New Roman"/>
          <w:sz w:val="24"/>
          <w:szCs w:val="24"/>
        </w:rPr>
        <w:t xml:space="preserve"> are looking to replace this water scrubber with a purpos</w:t>
      </w:r>
      <w:r>
        <w:rPr>
          <w:rFonts w:ascii="Times New Roman" w:hAnsi="Times New Roman" w:cs="Times New Roman"/>
          <w:sz w:val="24"/>
          <w:szCs w:val="24"/>
        </w:rPr>
        <w:t>e built SO2 abatement system</w:t>
      </w:r>
      <w:r w:rsidRPr="006B0BB0">
        <w:rPr>
          <w:rFonts w:ascii="Times New Roman" w:hAnsi="Times New Roman" w:cs="Times New Roman"/>
          <w:sz w:val="24"/>
          <w:szCs w:val="24"/>
        </w:rPr>
        <w:t xml:space="preserve"> designed to reduce the amount of SO2 in the exit gas to an acceptable level.  </w:t>
      </w:r>
    </w:p>
    <w:p w:rsidR="001C272A" w:rsidRDefault="001C272A" w:rsidP="00C47204">
      <w:pPr>
        <w:spacing w:line="360" w:lineRule="auto"/>
        <w:jc w:val="both"/>
      </w:pPr>
    </w:p>
    <w:p w:rsidR="00685583" w:rsidRPr="00685583" w:rsidRDefault="00685583" w:rsidP="00C47204">
      <w:pPr>
        <w:tabs>
          <w:tab w:val="left" w:pos="7905"/>
        </w:tabs>
        <w:spacing w:line="360" w:lineRule="auto"/>
        <w:jc w:val="both"/>
      </w:pPr>
      <w:bookmarkStart w:id="0" w:name="_Toc503265195"/>
    </w:p>
    <w:bookmarkEnd w:id="0"/>
    <w:p w:rsidR="00863A4C" w:rsidRPr="00996381" w:rsidRDefault="001E0B31" w:rsidP="00C47204">
      <w:pPr>
        <w:pStyle w:val="Heading1"/>
        <w:numPr>
          <w:ilvl w:val="0"/>
          <w:numId w:val="26"/>
        </w:numPr>
        <w:spacing w:line="360" w:lineRule="auto"/>
        <w:rPr>
          <w:rFonts w:ascii="Times New Roman" w:hAnsi="Times New Roman" w:cs="Times New Roman"/>
          <w:color w:val="auto"/>
        </w:rPr>
      </w:pPr>
      <w:r w:rsidRPr="00996381">
        <w:rPr>
          <w:rFonts w:ascii="Times New Roman" w:hAnsi="Times New Roman" w:cs="Times New Roman"/>
          <w:color w:val="auto"/>
        </w:rPr>
        <w:lastRenderedPageBreak/>
        <w:t xml:space="preserve">  </w:t>
      </w:r>
      <w:r w:rsidR="005A2EAA">
        <w:rPr>
          <w:rFonts w:ascii="Times New Roman" w:hAnsi="Times New Roman" w:cs="Times New Roman"/>
          <w:color w:val="auto"/>
        </w:rPr>
        <w:t>Problem Statement</w:t>
      </w:r>
    </w:p>
    <w:p w:rsidR="00FD152E" w:rsidRDefault="000648F1" w:rsidP="00C47204">
      <w:pPr>
        <w:keepNext/>
        <w:keepLines/>
        <w:spacing w:before="480" w:after="0" w:line="360" w:lineRule="auto"/>
        <w:outlineLvl w:val="0"/>
        <w:rPr>
          <w:rFonts w:ascii="Times New Roman" w:hAnsi="Times New Roman" w:cs="Times New Roman"/>
          <w:sz w:val="24"/>
          <w:szCs w:val="24"/>
        </w:rPr>
      </w:pPr>
      <w:r w:rsidRPr="000648F1">
        <w:rPr>
          <w:rFonts w:ascii="Times New Roman" w:hAnsi="Times New Roman" w:cs="Times New Roman"/>
          <w:sz w:val="24"/>
          <w:szCs w:val="24"/>
        </w:rPr>
        <w:t xml:space="preserve">The overall objective of this research study is to propose an abatement system </w:t>
      </w:r>
      <w:r w:rsidR="00FD152E">
        <w:rPr>
          <w:rFonts w:ascii="Times New Roman" w:hAnsi="Times New Roman" w:cs="Times New Roman"/>
          <w:sz w:val="24"/>
          <w:szCs w:val="24"/>
        </w:rPr>
        <w:t xml:space="preserve">for Stabilisation </w:t>
      </w:r>
      <w:r w:rsidR="008B591F">
        <w:rPr>
          <w:rFonts w:ascii="Times New Roman" w:hAnsi="Times New Roman" w:cs="Times New Roman"/>
          <w:sz w:val="24"/>
          <w:szCs w:val="24"/>
        </w:rPr>
        <w:t xml:space="preserve">Kiln 2 </w:t>
      </w:r>
      <w:r w:rsidRPr="000648F1">
        <w:rPr>
          <w:rFonts w:ascii="Times New Roman" w:hAnsi="Times New Roman" w:cs="Times New Roman"/>
          <w:sz w:val="24"/>
          <w:szCs w:val="24"/>
        </w:rPr>
        <w:t>that will reduce the SO2 concentra</w:t>
      </w:r>
      <w:r w:rsidR="008B591F">
        <w:rPr>
          <w:rFonts w:ascii="Times New Roman" w:hAnsi="Times New Roman" w:cs="Times New Roman"/>
          <w:sz w:val="24"/>
          <w:szCs w:val="24"/>
        </w:rPr>
        <w:t>tion in the exit gas stream from 10,000 ppm</w:t>
      </w:r>
      <w:r w:rsidRPr="000648F1">
        <w:rPr>
          <w:rFonts w:ascii="Times New Roman" w:hAnsi="Times New Roman" w:cs="Times New Roman"/>
          <w:sz w:val="24"/>
          <w:szCs w:val="24"/>
        </w:rPr>
        <w:t xml:space="preserve"> to below 270 ppm without disturbing the operation of the main stack. </w:t>
      </w:r>
    </w:p>
    <w:p w:rsidR="00FD152E" w:rsidRDefault="00FD152E" w:rsidP="00C47204">
      <w:pPr>
        <w:keepNext/>
        <w:keepLines/>
        <w:spacing w:before="480" w:after="0" w:line="360" w:lineRule="auto"/>
        <w:outlineLvl w:val="0"/>
        <w:rPr>
          <w:rFonts w:ascii="Times New Roman" w:hAnsi="Times New Roman" w:cs="Times New Roman"/>
          <w:sz w:val="24"/>
          <w:szCs w:val="24"/>
        </w:rPr>
      </w:pPr>
      <w:r w:rsidRPr="00FD152E">
        <w:rPr>
          <w:rFonts w:ascii="Times New Roman" w:hAnsi="Times New Roman" w:cs="Times New Roman"/>
          <w:sz w:val="24"/>
          <w:szCs w:val="24"/>
        </w:rPr>
        <w:t xml:space="preserve">The consent limit for SO2 is set by Natural Resources Wales (NRW) and is part of the refinery's environmental permit. </w:t>
      </w:r>
      <w:r w:rsidR="00947E52">
        <w:rPr>
          <w:rFonts w:ascii="Times New Roman" w:hAnsi="Times New Roman" w:cs="Times New Roman"/>
          <w:sz w:val="24"/>
          <w:szCs w:val="24"/>
        </w:rPr>
        <w:t>Vale is</w:t>
      </w:r>
      <w:r w:rsidRPr="00FD152E">
        <w:rPr>
          <w:rFonts w:ascii="Times New Roman" w:hAnsi="Times New Roman" w:cs="Times New Roman"/>
          <w:sz w:val="24"/>
          <w:szCs w:val="24"/>
        </w:rPr>
        <w:t xml:space="preserve"> required to report any </w:t>
      </w:r>
      <w:r w:rsidR="00947E52" w:rsidRPr="00FD152E">
        <w:rPr>
          <w:rFonts w:ascii="Times New Roman" w:hAnsi="Times New Roman" w:cs="Times New Roman"/>
          <w:sz w:val="24"/>
          <w:szCs w:val="24"/>
        </w:rPr>
        <w:t>exceedance</w:t>
      </w:r>
      <w:r w:rsidRPr="00FD152E">
        <w:rPr>
          <w:rFonts w:ascii="Times New Roman" w:hAnsi="Times New Roman" w:cs="Times New Roman"/>
          <w:sz w:val="24"/>
          <w:szCs w:val="24"/>
        </w:rPr>
        <w:t xml:space="preserve"> of the permit concentration limit</w:t>
      </w:r>
      <w:r w:rsidR="00947E52">
        <w:rPr>
          <w:rFonts w:ascii="Times New Roman" w:hAnsi="Times New Roman" w:cs="Times New Roman"/>
          <w:sz w:val="24"/>
          <w:szCs w:val="24"/>
        </w:rPr>
        <w:t xml:space="preserve"> or </w:t>
      </w:r>
      <w:r w:rsidRPr="00FD152E">
        <w:rPr>
          <w:rFonts w:ascii="Times New Roman" w:hAnsi="Times New Roman" w:cs="Times New Roman"/>
          <w:sz w:val="24"/>
          <w:szCs w:val="24"/>
        </w:rPr>
        <w:t xml:space="preserve">mass emission limit </w:t>
      </w:r>
      <w:r w:rsidR="00947E52" w:rsidRPr="00FD152E">
        <w:rPr>
          <w:rFonts w:ascii="Times New Roman" w:hAnsi="Times New Roman" w:cs="Times New Roman"/>
          <w:sz w:val="24"/>
          <w:szCs w:val="24"/>
        </w:rPr>
        <w:t>to NRW</w:t>
      </w:r>
      <w:r w:rsidRPr="00FD152E">
        <w:rPr>
          <w:rFonts w:ascii="Times New Roman" w:hAnsi="Times New Roman" w:cs="Times New Roman"/>
          <w:sz w:val="24"/>
          <w:szCs w:val="24"/>
        </w:rPr>
        <w:t xml:space="preserve">. The impact of such </w:t>
      </w:r>
      <w:r w:rsidR="00947E52" w:rsidRPr="00FD152E">
        <w:rPr>
          <w:rFonts w:ascii="Times New Roman" w:hAnsi="Times New Roman" w:cs="Times New Roman"/>
          <w:sz w:val="24"/>
          <w:szCs w:val="24"/>
        </w:rPr>
        <w:t>exceedances</w:t>
      </w:r>
      <w:r w:rsidRPr="00FD152E">
        <w:rPr>
          <w:rFonts w:ascii="Times New Roman" w:hAnsi="Times New Roman" w:cs="Times New Roman"/>
          <w:sz w:val="24"/>
          <w:szCs w:val="24"/>
        </w:rPr>
        <w:t xml:space="preserve"> includes a risk of a fine from NRW, and potentially being served a prohibition notice that could effectively stop production at the refinery. Additionally, there would be an increased subsistence charge from NRW of £15-£20k.</w:t>
      </w:r>
      <w:r w:rsidR="00947E52">
        <w:rPr>
          <w:rFonts w:ascii="Times New Roman" w:hAnsi="Times New Roman" w:cs="Times New Roman"/>
          <w:sz w:val="24"/>
          <w:szCs w:val="24"/>
        </w:rPr>
        <w:t xml:space="preserve"> </w:t>
      </w:r>
      <w:r w:rsidRPr="00FD152E">
        <w:rPr>
          <w:rFonts w:ascii="Times New Roman" w:hAnsi="Times New Roman" w:cs="Times New Roman"/>
          <w:sz w:val="24"/>
          <w:szCs w:val="24"/>
        </w:rPr>
        <w:t>It has been identified that a major</w:t>
      </w:r>
      <w:r w:rsidR="00947E52">
        <w:rPr>
          <w:rFonts w:ascii="Times New Roman" w:hAnsi="Times New Roman" w:cs="Times New Roman"/>
          <w:sz w:val="24"/>
          <w:szCs w:val="24"/>
        </w:rPr>
        <w:t xml:space="preserve"> source of SO2 are the Stabilisation</w:t>
      </w:r>
      <w:r w:rsidRPr="00FD152E">
        <w:rPr>
          <w:rFonts w:ascii="Times New Roman" w:hAnsi="Times New Roman" w:cs="Times New Roman"/>
          <w:sz w:val="24"/>
          <w:szCs w:val="24"/>
        </w:rPr>
        <w:t xml:space="preserve"> kilns where SO2 is released into the air stream being used to oxidise the nickel product.  </w:t>
      </w:r>
    </w:p>
    <w:p w:rsidR="00346720" w:rsidRDefault="00346720" w:rsidP="00C47204">
      <w:pPr>
        <w:spacing w:line="360" w:lineRule="auto"/>
        <w:contextualSpacing/>
      </w:pPr>
    </w:p>
    <w:p w:rsidR="00E27A2B" w:rsidRDefault="00E27A2B" w:rsidP="00C47204">
      <w:pPr>
        <w:spacing w:line="360" w:lineRule="auto"/>
        <w:contextualSpacing/>
      </w:pPr>
    </w:p>
    <w:p w:rsidR="008B591F" w:rsidRPr="00346720" w:rsidRDefault="008B591F" w:rsidP="00C47204">
      <w:pPr>
        <w:spacing w:line="360" w:lineRule="auto"/>
        <w:contextualSpacing/>
      </w:pPr>
    </w:p>
    <w:p w:rsidR="00346720" w:rsidRDefault="001E0B31" w:rsidP="00C47204">
      <w:pPr>
        <w:pStyle w:val="ListParagraph"/>
        <w:numPr>
          <w:ilvl w:val="0"/>
          <w:numId w:val="26"/>
        </w:numPr>
        <w:spacing w:line="360" w:lineRule="auto"/>
        <w:rPr>
          <w:rFonts w:ascii="Times New Roman" w:eastAsiaTheme="majorEastAsia" w:hAnsi="Times New Roman" w:cs="Times New Roman"/>
          <w:b/>
          <w:bCs/>
          <w:sz w:val="28"/>
          <w:szCs w:val="28"/>
        </w:rPr>
      </w:pPr>
      <w:r w:rsidRPr="00996381">
        <w:rPr>
          <w:rFonts w:ascii="Times New Roman" w:eastAsiaTheme="majorEastAsia" w:hAnsi="Times New Roman" w:cs="Times New Roman"/>
          <w:b/>
          <w:bCs/>
          <w:sz w:val="28"/>
          <w:szCs w:val="28"/>
        </w:rPr>
        <w:t>Objectives</w:t>
      </w:r>
    </w:p>
    <w:p w:rsidR="00947E52" w:rsidRPr="00947E52" w:rsidRDefault="00947E52" w:rsidP="00C47204">
      <w:pPr>
        <w:keepNext/>
        <w:keepLines/>
        <w:spacing w:before="480" w:after="0" w:line="360" w:lineRule="auto"/>
        <w:outlineLvl w:val="0"/>
        <w:rPr>
          <w:rFonts w:ascii="Times New Roman" w:hAnsi="Times New Roman" w:cs="Times New Roman"/>
          <w:sz w:val="24"/>
          <w:szCs w:val="24"/>
        </w:rPr>
      </w:pPr>
      <w:r>
        <w:rPr>
          <w:rFonts w:ascii="Times New Roman" w:hAnsi="Times New Roman" w:cs="Times New Roman"/>
          <w:sz w:val="24"/>
          <w:szCs w:val="24"/>
        </w:rPr>
        <w:t>T</w:t>
      </w:r>
      <w:r w:rsidR="002F69FA">
        <w:rPr>
          <w:rFonts w:ascii="Times New Roman" w:hAnsi="Times New Roman" w:cs="Times New Roman"/>
          <w:sz w:val="24"/>
          <w:szCs w:val="24"/>
        </w:rPr>
        <w:t xml:space="preserve">o </w:t>
      </w:r>
      <w:r w:rsidR="002B3F7C">
        <w:rPr>
          <w:rFonts w:ascii="Times New Roman" w:hAnsi="Times New Roman" w:cs="Times New Roman"/>
          <w:sz w:val="24"/>
          <w:szCs w:val="24"/>
        </w:rPr>
        <w:t xml:space="preserve">investigate and subsequently propose the </w:t>
      </w:r>
      <w:r w:rsidR="002F69FA">
        <w:rPr>
          <w:rFonts w:ascii="Times New Roman" w:hAnsi="Times New Roman" w:cs="Times New Roman"/>
          <w:sz w:val="24"/>
          <w:szCs w:val="24"/>
        </w:rPr>
        <w:t xml:space="preserve">design </w:t>
      </w:r>
      <w:r w:rsidR="002B3F7C">
        <w:rPr>
          <w:rFonts w:ascii="Times New Roman" w:hAnsi="Times New Roman" w:cs="Times New Roman"/>
          <w:sz w:val="24"/>
          <w:szCs w:val="24"/>
        </w:rPr>
        <w:t>of a SO2</w:t>
      </w:r>
      <w:r w:rsidR="002F69FA">
        <w:rPr>
          <w:rFonts w:ascii="Times New Roman" w:hAnsi="Times New Roman" w:cs="Times New Roman"/>
          <w:sz w:val="24"/>
          <w:szCs w:val="24"/>
        </w:rPr>
        <w:t xml:space="preserve"> abatement system</w:t>
      </w:r>
      <w:r w:rsidRPr="00947E52">
        <w:rPr>
          <w:rFonts w:ascii="Times New Roman" w:hAnsi="Times New Roman" w:cs="Times New Roman"/>
          <w:sz w:val="24"/>
          <w:szCs w:val="24"/>
        </w:rPr>
        <w:t xml:space="preserve"> </w:t>
      </w:r>
      <w:r>
        <w:rPr>
          <w:rFonts w:ascii="Times New Roman" w:hAnsi="Times New Roman" w:cs="Times New Roman"/>
          <w:sz w:val="24"/>
          <w:szCs w:val="24"/>
        </w:rPr>
        <w:t xml:space="preserve">capable of </w:t>
      </w:r>
      <w:r w:rsidR="002F69FA">
        <w:rPr>
          <w:rFonts w:ascii="Times New Roman" w:hAnsi="Times New Roman" w:cs="Times New Roman"/>
          <w:sz w:val="24"/>
          <w:szCs w:val="24"/>
        </w:rPr>
        <w:t>achieving the</w:t>
      </w:r>
      <w:r>
        <w:rPr>
          <w:rFonts w:ascii="Times New Roman" w:hAnsi="Times New Roman" w:cs="Times New Roman"/>
          <w:sz w:val="24"/>
          <w:szCs w:val="24"/>
        </w:rPr>
        <w:t xml:space="preserve"> required 270 ppm</w:t>
      </w:r>
      <w:r w:rsidR="002F69FA">
        <w:rPr>
          <w:rFonts w:ascii="Times New Roman" w:hAnsi="Times New Roman" w:cs="Times New Roman"/>
          <w:sz w:val="24"/>
          <w:szCs w:val="24"/>
        </w:rPr>
        <w:t xml:space="preserve"> consent limit whilst incorporating </w:t>
      </w:r>
      <w:r w:rsidRPr="00947E52">
        <w:rPr>
          <w:rFonts w:ascii="Times New Roman" w:hAnsi="Times New Roman" w:cs="Times New Roman"/>
          <w:sz w:val="24"/>
          <w:szCs w:val="24"/>
        </w:rPr>
        <w:t>the following considerations:</w:t>
      </w:r>
    </w:p>
    <w:p w:rsidR="00947E52" w:rsidRPr="00947E52" w:rsidRDefault="00947E52" w:rsidP="00C47204">
      <w:pPr>
        <w:numPr>
          <w:ilvl w:val="0"/>
          <w:numId w:val="29"/>
        </w:numPr>
        <w:spacing w:line="360" w:lineRule="auto"/>
        <w:ind w:left="284" w:hanging="284"/>
        <w:contextualSpacing/>
        <w:rPr>
          <w:rFonts w:ascii="Times New Roman" w:hAnsi="Times New Roman" w:cs="Times New Roman"/>
          <w:sz w:val="24"/>
          <w:szCs w:val="24"/>
        </w:rPr>
      </w:pPr>
      <w:r w:rsidRPr="00947E52">
        <w:rPr>
          <w:rFonts w:ascii="Times New Roman" w:hAnsi="Times New Roman" w:cs="Times New Roman"/>
          <w:sz w:val="24"/>
          <w:szCs w:val="24"/>
        </w:rPr>
        <w:t xml:space="preserve"> Capital Expe</w:t>
      </w:r>
      <w:r w:rsidR="002F69FA">
        <w:rPr>
          <w:rFonts w:ascii="Times New Roman" w:hAnsi="Times New Roman" w:cs="Times New Roman"/>
          <w:sz w:val="24"/>
          <w:szCs w:val="24"/>
        </w:rPr>
        <w:t>n</w:t>
      </w:r>
      <w:r w:rsidRPr="00947E52">
        <w:rPr>
          <w:rFonts w:ascii="Times New Roman" w:hAnsi="Times New Roman" w:cs="Times New Roman"/>
          <w:sz w:val="24"/>
          <w:szCs w:val="24"/>
        </w:rPr>
        <w:t>diture.</w:t>
      </w:r>
    </w:p>
    <w:p w:rsidR="00947E52" w:rsidRPr="00947E52" w:rsidRDefault="00947E52" w:rsidP="00C47204">
      <w:pPr>
        <w:numPr>
          <w:ilvl w:val="0"/>
          <w:numId w:val="29"/>
        </w:numPr>
        <w:spacing w:line="360" w:lineRule="auto"/>
        <w:ind w:left="284" w:hanging="284"/>
        <w:contextualSpacing/>
        <w:rPr>
          <w:rFonts w:ascii="Times New Roman" w:hAnsi="Times New Roman" w:cs="Times New Roman"/>
          <w:sz w:val="24"/>
          <w:szCs w:val="24"/>
        </w:rPr>
      </w:pPr>
      <w:r w:rsidRPr="00947E52">
        <w:rPr>
          <w:rFonts w:ascii="Times New Roman" w:hAnsi="Times New Roman" w:cs="Times New Roman"/>
          <w:sz w:val="24"/>
          <w:szCs w:val="24"/>
        </w:rPr>
        <w:t xml:space="preserve"> Meet </w:t>
      </w:r>
      <w:r w:rsidR="002F69FA">
        <w:rPr>
          <w:rFonts w:ascii="Times New Roman" w:hAnsi="Times New Roman" w:cs="Times New Roman"/>
          <w:sz w:val="24"/>
          <w:szCs w:val="24"/>
        </w:rPr>
        <w:t>the NRW implementation d</w:t>
      </w:r>
      <w:r w:rsidRPr="00947E52">
        <w:rPr>
          <w:rFonts w:ascii="Times New Roman" w:hAnsi="Times New Roman" w:cs="Times New Roman"/>
          <w:sz w:val="24"/>
          <w:szCs w:val="24"/>
        </w:rPr>
        <w:t>eadline</w:t>
      </w:r>
    </w:p>
    <w:p w:rsidR="00947E52" w:rsidRPr="00947E52" w:rsidRDefault="00947E52" w:rsidP="00C47204">
      <w:pPr>
        <w:numPr>
          <w:ilvl w:val="0"/>
          <w:numId w:val="29"/>
        </w:numPr>
        <w:spacing w:line="360" w:lineRule="auto"/>
        <w:contextualSpacing/>
        <w:rPr>
          <w:rFonts w:ascii="Times New Roman" w:hAnsi="Times New Roman" w:cs="Times New Roman"/>
          <w:sz w:val="24"/>
          <w:szCs w:val="24"/>
        </w:rPr>
      </w:pPr>
      <w:r w:rsidRPr="00947E52">
        <w:rPr>
          <w:rFonts w:ascii="Times New Roman" w:hAnsi="Times New Roman" w:cs="Times New Roman"/>
          <w:sz w:val="24"/>
          <w:szCs w:val="24"/>
        </w:rPr>
        <w:t>Optimise running costs.</w:t>
      </w:r>
    </w:p>
    <w:p w:rsidR="00947E52" w:rsidRPr="00947E52" w:rsidRDefault="00947E52" w:rsidP="00C47204">
      <w:pPr>
        <w:numPr>
          <w:ilvl w:val="0"/>
          <w:numId w:val="29"/>
        </w:numPr>
        <w:spacing w:line="360" w:lineRule="auto"/>
        <w:contextualSpacing/>
        <w:rPr>
          <w:rFonts w:ascii="Times New Roman" w:hAnsi="Times New Roman" w:cs="Times New Roman"/>
          <w:sz w:val="24"/>
          <w:szCs w:val="24"/>
        </w:rPr>
      </w:pPr>
      <w:r w:rsidRPr="00947E52">
        <w:rPr>
          <w:rFonts w:ascii="Times New Roman" w:hAnsi="Times New Roman" w:cs="Times New Roman"/>
          <w:sz w:val="24"/>
          <w:szCs w:val="24"/>
        </w:rPr>
        <w:t xml:space="preserve">Minimise the shutdown requirements to install the new proposed system. </w:t>
      </w:r>
    </w:p>
    <w:p w:rsidR="00947E52" w:rsidRPr="00947E52" w:rsidRDefault="00947E52" w:rsidP="00C47204">
      <w:pPr>
        <w:numPr>
          <w:ilvl w:val="0"/>
          <w:numId w:val="29"/>
        </w:numPr>
        <w:spacing w:line="360" w:lineRule="auto"/>
        <w:contextualSpacing/>
      </w:pPr>
      <w:r w:rsidRPr="00947E52">
        <w:rPr>
          <w:rFonts w:ascii="Times New Roman" w:hAnsi="Times New Roman" w:cs="Times New Roman"/>
          <w:sz w:val="24"/>
          <w:szCs w:val="24"/>
        </w:rPr>
        <w:t xml:space="preserve">Consider the requirements to replicate the system on Kiln line 1.   </w:t>
      </w:r>
    </w:p>
    <w:p w:rsidR="002F69FA" w:rsidRDefault="00947E52" w:rsidP="00C47204">
      <w:pPr>
        <w:numPr>
          <w:ilvl w:val="0"/>
          <w:numId w:val="29"/>
        </w:numPr>
        <w:spacing w:line="360" w:lineRule="auto"/>
        <w:contextualSpacing/>
        <w:rPr>
          <w:rFonts w:ascii="Times New Roman" w:hAnsi="Times New Roman" w:cs="Times New Roman"/>
          <w:sz w:val="24"/>
          <w:szCs w:val="24"/>
        </w:rPr>
      </w:pPr>
      <w:r w:rsidRPr="00947E52">
        <w:rPr>
          <w:rFonts w:ascii="Times New Roman" w:hAnsi="Times New Roman" w:cs="Times New Roman"/>
          <w:sz w:val="24"/>
          <w:szCs w:val="24"/>
        </w:rPr>
        <w:t xml:space="preserve">Minimise the impact on existing plant operation </w:t>
      </w:r>
    </w:p>
    <w:p w:rsidR="00947E52" w:rsidRPr="00947E52" w:rsidRDefault="002F69FA" w:rsidP="00C47204">
      <w:pPr>
        <w:numPr>
          <w:ilvl w:val="0"/>
          <w:numId w:val="29"/>
        </w:numPr>
        <w:spacing w:line="360" w:lineRule="auto"/>
        <w:contextualSpacing/>
        <w:rPr>
          <w:rFonts w:ascii="Times New Roman" w:hAnsi="Times New Roman" w:cs="Times New Roman"/>
          <w:sz w:val="24"/>
          <w:szCs w:val="24"/>
        </w:rPr>
      </w:pPr>
      <w:r>
        <w:rPr>
          <w:rFonts w:ascii="Times New Roman" w:hAnsi="Times New Roman" w:cs="Times New Roman"/>
          <w:sz w:val="24"/>
          <w:szCs w:val="24"/>
        </w:rPr>
        <w:t>Fully automated</w:t>
      </w:r>
      <w:r w:rsidR="00947E52" w:rsidRPr="00947E52">
        <w:rPr>
          <w:rFonts w:ascii="Times New Roman" w:hAnsi="Times New Roman" w:cs="Times New Roman"/>
          <w:sz w:val="24"/>
          <w:szCs w:val="24"/>
        </w:rPr>
        <w:t xml:space="preserve"> </w:t>
      </w:r>
    </w:p>
    <w:p w:rsidR="00947E52" w:rsidRDefault="00947E52" w:rsidP="00C47204">
      <w:pPr>
        <w:spacing w:line="360" w:lineRule="auto"/>
        <w:rPr>
          <w:rFonts w:ascii="Times New Roman" w:eastAsiaTheme="majorEastAsia" w:hAnsi="Times New Roman" w:cs="Times New Roman"/>
          <w:b/>
          <w:bCs/>
          <w:sz w:val="28"/>
          <w:szCs w:val="28"/>
        </w:rPr>
      </w:pPr>
    </w:p>
    <w:p w:rsidR="002F69FA" w:rsidRDefault="002F69FA" w:rsidP="00C47204">
      <w:pPr>
        <w:spacing w:line="360" w:lineRule="auto"/>
        <w:rPr>
          <w:rFonts w:ascii="Times New Roman" w:eastAsiaTheme="majorEastAsia" w:hAnsi="Times New Roman" w:cs="Times New Roman"/>
          <w:b/>
          <w:bCs/>
          <w:sz w:val="28"/>
          <w:szCs w:val="28"/>
        </w:rPr>
      </w:pPr>
    </w:p>
    <w:p w:rsidR="002F69FA" w:rsidRPr="00947E52" w:rsidRDefault="00250387" w:rsidP="00C47204">
      <w:pPr>
        <w:spacing w:line="360" w:lineRule="auto"/>
        <w:rPr>
          <w:rFonts w:ascii="Times New Roman" w:eastAsiaTheme="majorEastAsia" w:hAnsi="Times New Roman" w:cs="Times New Roman"/>
          <w:b/>
          <w:bCs/>
          <w:sz w:val="28"/>
          <w:szCs w:val="28"/>
        </w:rPr>
      </w:pPr>
      <w:r>
        <w:rPr>
          <w:rFonts w:ascii="Times New Roman" w:eastAsiaTheme="majorEastAsia" w:hAnsi="Times New Roman" w:cs="Times New Roman"/>
          <w:b/>
          <w:bCs/>
          <w:sz w:val="28"/>
          <w:szCs w:val="28"/>
        </w:rPr>
        <w:lastRenderedPageBreak/>
        <w:t xml:space="preserve">4.0 </w:t>
      </w:r>
      <w:r w:rsidR="00673CFC">
        <w:rPr>
          <w:rFonts w:ascii="Times New Roman" w:eastAsiaTheme="majorEastAsia" w:hAnsi="Times New Roman" w:cs="Times New Roman"/>
          <w:b/>
          <w:bCs/>
          <w:sz w:val="28"/>
          <w:szCs w:val="28"/>
        </w:rPr>
        <w:t>Process Requirements</w:t>
      </w:r>
    </w:p>
    <w:p w:rsidR="00996381" w:rsidRPr="00996381" w:rsidRDefault="00996381" w:rsidP="00C47204">
      <w:pPr>
        <w:pStyle w:val="ListParagraph"/>
        <w:spacing w:line="360" w:lineRule="auto"/>
        <w:ind w:left="465"/>
        <w:rPr>
          <w:rFonts w:asciiTheme="majorHAnsi" w:eastAsiaTheme="majorEastAsia" w:hAnsiTheme="majorHAnsi" w:cstheme="majorBidi"/>
          <w:b/>
          <w:bCs/>
          <w:color w:val="365F91" w:themeColor="accent1" w:themeShade="BF"/>
          <w:sz w:val="28"/>
          <w:szCs w:val="28"/>
        </w:rPr>
      </w:pPr>
    </w:p>
    <w:p w:rsidR="00FD152E" w:rsidRPr="00FD152E" w:rsidRDefault="00FD152E" w:rsidP="00C47204">
      <w:pPr>
        <w:pStyle w:val="ListParagraph"/>
        <w:spacing w:before="126" w:line="360" w:lineRule="auto"/>
        <w:ind w:left="0"/>
        <w:rPr>
          <w:rFonts w:ascii="Times New Roman" w:hAnsi="Times New Roman" w:cs="Times New Roman"/>
          <w:color w:val="010302"/>
          <w:sz w:val="24"/>
          <w:szCs w:val="24"/>
        </w:rPr>
      </w:pPr>
      <w:r w:rsidRPr="00FD152E">
        <w:rPr>
          <w:rFonts w:ascii="Times New Roman" w:hAnsi="Times New Roman" w:cs="Times New Roman"/>
          <w:color w:val="000000"/>
          <w:sz w:val="24"/>
          <w:szCs w:val="24"/>
        </w:rPr>
        <w:t>The</w:t>
      </w:r>
      <w:r w:rsidRPr="00FD152E">
        <w:rPr>
          <w:rFonts w:ascii="Times New Roman" w:hAnsi="Times New Roman" w:cs="Times New Roman"/>
          <w:color w:val="000000"/>
          <w:spacing w:val="84"/>
          <w:sz w:val="24"/>
          <w:szCs w:val="24"/>
        </w:rPr>
        <w:t xml:space="preserve"> </w:t>
      </w:r>
      <w:r w:rsidRPr="00FD152E">
        <w:rPr>
          <w:rFonts w:ascii="Times New Roman" w:hAnsi="Times New Roman" w:cs="Times New Roman"/>
          <w:color w:val="000000"/>
          <w:spacing w:val="-4"/>
          <w:sz w:val="24"/>
          <w:szCs w:val="24"/>
        </w:rPr>
        <w:t>s</w:t>
      </w:r>
      <w:r w:rsidRPr="00FD152E">
        <w:rPr>
          <w:rFonts w:ascii="Times New Roman" w:hAnsi="Times New Roman" w:cs="Times New Roman"/>
          <w:color w:val="000000"/>
          <w:sz w:val="24"/>
          <w:szCs w:val="24"/>
        </w:rPr>
        <w:t>ta</w:t>
      </w:r>
      <w:r w:rsidRPr="00FD152E">
        <w:rPr>
          <w:rFonts w:ascii="Times New Roman" w:hAnsi="Times New Roman" w:cs="Times New Roman"/>
          <w:color w:val="000000"/>
          <w:spacing w:val="-4"/>
          <w:sz w:val="24"/>
          <w:szCs w:val="24"/>
        </w:rPr>
        <w:t>t</w:t>
      </w:r>
      <w:r w:rsidRPr="00FD152E">
        <w:rPr>
          <w:rFonts w:ascii="Times New Roman" w:hAnsi="Times New Roman" w:cs="Times New Roman"/>
          <w:color w:val="000000"/>
          <w:sz w:val="24"/>
          <w:szCs w:val="24"/>
        </w:rPr>
        <w:t>ed</w:t>
      </w:r>
      <w:r w:rsidRPr="00FD152E">
        <w:rPr>
          <w:rFonts w:ascii="Times New Roman" w:hAnsi="Times New Roman" w:cs="Times New Roman"/>
          <w:color w:val="000000"/>
          <w:spacing w:val="82"/>
          <w:sz w:val="24"/>
          <w:szCs w:val="24"/>
        </w:rPr>
        <w:t xml:space="preserve"> </w:t>
      </w:r>
      <w:r w:rsidRPr="00FD152E">
        <w:rPr>
          <w:rFonts w:ascii="Times New Roman" w:hAnsi="Times New Roman" w:cs="Times New Roman"/>
          <w:color w:val="000000"/>
          <w:sz w:val="24"/>
          <w:szCs w:val="24"/>
        </w:rPr>
        <w:t>pr</w:t>
      </w:r>
      <w:r w:rsidRPr="00FD152E">
        <w:rPr>
          <w:rFonts w:ascii="Times New Roman" w:hAnsi="Times New Roman" w:cs="Times New Roman"/>
          <w:color w:val="000000"/>
          <w:spacing w:val="-2"/>
          <w:sz w:val="24"/>
          <w:szCs w:val="24"/>
        </w:rPr>
        <w:t>o</w:t>
      </w:r>
      <w:r w:rsidRPr="00FD152E">
        <w:rPr>
          <w:rFonts w:ascii="Times New Roman" w:hAnsi="Times New Roman" w:cs="Times New Roman"/>
          <w:color w:val="000000"/>
          <w:sz w:val="24"/>
          <w:szCs w:val="24"/>
        </w:rPr>
        <w:t>ce</w:t>
      </w:r>
      <w:r w:rsidRPr="00FD152E">
        <w:rPr>
          <w:rFonts w:ascii="Times New Roman" w:hAnsi="Times New Roman" w:cs="Times New Roman"/>
          <w:color w:val="000000"/>
          <w:spacing w:val="-2"/>
          <w:sz w:val="24"/>
          <w:szCs w:val="24"/>
        </w:rPr>
        <w:t>s</w:t>
      </w:r>
      <w:r w:rsidRPr="00FD152E">
        <w:rPr>
          <w:rFonts w:ascii="Times New Roman" w:hAnsi="Times New Roman" w:cs="Times New Roman"/>
          <w:color w:val="000000"/>
          <w:sz w:val="24"/>
          <w:szCs w:val="24"/>
        </w:rPr>
        <w:t>s</w:t>
      </w:r>
      <w:r w:rsidRPr="00FD152E">
        <w:rPr>
          <w:rFonts w:ascii="Times New Roman" w:hAnsi="Times New Roman" w:cs="Times New Roman"/>
          <w:color w:val="000000"/>
          <w:spacing w:val="85"/>
          <w:sz w:val="24"/>
          <w:szCs w:val="24"/>
        </w:rPr>
        <w:t xml:space="preserve"> </w:t>
      </w:r>
      <w:r w:rsidRPr="00FD152E">
        <w:rPr>
          <w:rFonts w:ascii="Times New Roman" w:hAnsi="Times New Roman" w:cs="Times New Roman"/>
          <w:color w:val="000000"/>
          <w:spacing w:val="-6"/>
          <w:sz w:val="24"/>
          <w:szCs w:val="24"/>
        </w:rPr>
        <w:t>r</w:t>
      </w:r>
      <w:r w:rsidRPr="00FD152E">
        <w:rPr>
          <w:rFonts w:ascii="Times New Roman" w:hAnsi="Times New Roman" w:cs="Times New Roman"/>
          <w:color w:val="000000"/>
          <w:sz w:val="24"/>
          <w:szCs w:val="24"/>
        </w:rPr>
        <w:t>e</w:t>
      </w:r>
      <w:r w:rsidRPr="00FD152E">
        <w:rPr>
          <w:rFonts w:ascii="Times New Roman" w:hAnsi="Times New Roman" w:cs="Times New Roman"/>
          <w:color w:val="000000"/>
          <w:spacing w:val="-2"/>
          <w:sz w:val="24"/>
          <w:szCs w:val="24"/>
        </w:rPr>
        <w:t>q</w:t>
      </w:r>
      <w:r w:rsidRPr="00FD152E">
        <w:rPr>
          <w:rFonts w:ascii="Times New Roman" w:hAnsi="Times New Roman" w:cs="Times New Roman"/>
          <w:color w:val="000000"/>
          <w:sz w:val="24"/>
          <w:szCs w:val="24"/>
        </w:rPr>
        <w:t>ui</w:t>
      </w:r>
      <w:r w:rsidRPr="00FD152E">
        <w:rPr>
          <w:rFonts w:ascii="Times New Roman" w:hAnsi="Times New Roman" w:cs="Times New Roman"/>
          <w:color w:val="000000"/>
          <w:spacing w:val="-4"/>
          <w:sz w:val="24"/>
          <w:szCs w:val="24"/>
        </w:rPr>
        <w:t>r</w:t>
      </w:r>
      <w:r w:rsidRPr="00FD152E">
        <w:rPr>
          <w:rFonts w:ascii="Times New Roman" w:hAnsi="Times New Roman" w:cs="Times New Roman"/>
          <w:color w:val="000000"/>
          <w:sz w:val="24"/>
          <w:szCs w:val="24"/>
        </w:rPr>
        <w:t>em</w:t>
      </w:r>
      <w:r w:rsidRPr="00FD152E">
        <w:rPr>
          <w:rFonts w:ascii="Times New Roman" w:hAnsi="Times New Roman" w:cs="Times New Roman"/>
          <w:color w:val="000000"/>
          <w:spacing w:val="-2"/>
          <w:sz w:val="24"/>
          <w:szCs w:val="24"/>
        </w:rPr>
        <w:t>e</w:t>
      </w:r>
      <w:r w:rsidRPr="00FD152E">
        <w:rPr>
          <w:rFonts w:ascii="Times New Roman" w:hAnsi="Times New Roman" w:cs="Times New Roman"/>
          <w:color w:val="000000"/>
          <w:sz w:val="24"/>
          <w:szCs w:val="24"/>
        </w:rPr>
        <w:t>nts</w:t>
      </w:r>
      <w:r w:rsidRPr="00FD152E">
        <w:rPr>
          <w:rFonts w:ascii="Times New Roman" w:hAnsi="Times New Roman" w:cs="Times New Roman"/>
          <w:color w:val="000000"/>
          <w:spacing w:val="77"/>
          <w:sz w:val="24"/>
          <w:szCs w:val="24"/>
        </w:rPr>
        <w:t xml:space="preserve"> </w:t>
      </w:r>
      <w:r w:rsidRPr="00FD152E">
        <w:rPr>
          <w:rFonts w:ascii="Times New Roman" w:hAnsi="Times New Roman" w:cs="Times New Roman"/>
          <w:color w:val="000000"/>
          <w:sz w:val="24"/>
          <w:szCs w:val="24"/>
        </w:rPr>
        <w:t>for</w:t>
      </w:r>
      <w:r w:rsidRPr="00FD152E">
        <w:rPr>
          <w:rFonts w:ascii="Times New Roman" w:hAnsi="Times New Roman" w:cs="Times New Roman"/>
          <w:color w:val="000000"/>
          <w:spacing w:val="84"/>
          <w:sz w:val="24"/>
          <w:szCs w:val="24"/>
        </w:rPr>
        <w:t xml:space="preserve"> </w:t>
      </w:r>
      <w:r w:rsidRPr="00FD152E">
        <w:rPr>
          <w:rFonts w:ascii="Times New Roman" w:hAnsi="Times New Roman" w:cs="Times New Roman"/>
          <w:color w:val="000000"/>
          <w:spacing w:val="-3"/>
          <w:sz w:val="24"/>
          <w:szCs w:val="24"/>
        </w:rPr>
        <w:t>t</w:t>
      </w:r>
      <w:r w:rsidRPr="00FD152E">
        <w:rPr>
          <w:rFonts w:ascii="Times New Roman" w:hAnsi="Times New Roman" w:cs="Times New Roman"/>
          <w:color w:val="000000"/>
          <w:sz w:val="24"/>
          <w:szCs w:val="24"/>
        </w:rPr>
        <w:t>he</w:t>
      </w:r>
      <w:r w:rsidRPr="00FD152E">
        <w:rPr>
          <w:rFonts w:ascii="Times New Roman" w:hAnsi="Times New Roman" w:cs="Times New Roman"/>
          <w:color w:val="000000"/>
          <w:spacing w:val="82"/>
          <w:sz w:val="24"/>
          <w:szCs w:val="24"/>
        </w:rPr>
        <w:t xml:space="preserve"> </w:t>
      </w:r>
      <w:r w:rsidRPr="00FD152E">
        <w:rPr>
          <w:rFonts w:ascii="Times New Roman" w:hAnsi="Times New Roman" w:cs="Times New Roman"/>
          <w:color w:val="000000"/>
          <w:sz w:val="24"/>
          <w:szCs w:val="24"/>
        </w:rPr>
        <w:t>pro</w:t>
      </w:r>
      <w:r w:rsidRPr="00FD152E">
        <w:rPr>
          <w:rFonts w:ascii="Times New Roman" w:hAnsi="Times New Roman" w:cs="Times New Roman"/>
          <w:color w:val="000000"/>
          <w:spacing w:val="-5"/>
          <w:sz w:val="24"/>
          <w:szCs w:val="24"/>
        </w:rPr>
        <w:t>j</w:t>
      </w:r>
      <w:r w:rsidRPr="00FD152E">
        <w:rPr>
          <w:rFonts w:ascii="Times New Roman" w:hAnsi="Times New Roman" w:cs="Times New Roman"/>
          <w:color w:val="000000"/>
          <w:sz w:val="24"/>
          <w:szCs w:val="24"/>
        </w:rPr>
        <w:t>ect</w:t>
      </w:r>
      <w:r w:rsidRPr="00FD152E">
        <w:rPr>
          <w:rFonts w:ascii="Times New Roman" w:hAnsi="Times New Roman" w:cs="Times New Roman"/>
          <w:color w:val="000000"/>
          <w:spacing w:val="77"/>
          <w:sz w:val="24"/>
          <w:szCs w:val="24"/>
        </w:rPr>
        <w:t xml:space="preserve"> </w:t>
      </w:r>
      <w:r w:rsidRPr="00FD152E">
        <w:rPr>
          <w:rFonts w:ascii="Times New Roman" w:hAnsi="Times New Roman" w:cs="Times New Roman"/>
          <w:color w:val="000000"/>
          <w:sz w:val="24"/>
          <w:szCs w:val="24"/>
        </w:rPr>
        <w:t>ba</w:t>
      </w:r>
      <w:r w:rsidRPr="00FD152E">
        <w:rPr>
          <w:rFonts w:ascii="Times New Roman" w:hAnsi="Times New Roman" w:cs="Times New Roman"/>
          <w:color w:val="000000"/>
          <w:spacing w:val="-2"/>
          <w:sz w:val="24"/>
          <w:szCs w:val="24"/>
        </w:rPr>
        <w:t>s</w:t>
      </w:r>
      <w:r w:rsidRPr="00FD152E">
        <w:rPr>
          <w:rFonts w:ascii="Times New Roman" w:hAnsi="Times New Roman" w:cs="Times New Roman"/>
          <w:color w:val="000000"/>
          <w:sz w:val="24"/>
          <w:szCs w:val="24"/>
        </w:rPr>
        <w:t>ed</w:t>
      </w:r>
      <w:r w:rsidRPr="00FD152E">
        <w:rPr>
          <w:rFonts w:ascii="Times New Roman" w:hAnsi="Times New Roman" w:cs="Times New Roman"/>
          <w:color w:val="000000"/>
          <w:spacing w:val="82"/>
          <w:sz w:val="24"/>
          <w:szCs w:val="24"/>
        </w:rPr>
        <w:t xml:space="preserve"> </w:t>
      </w:r>
      <w:r w:rsidRPr="00FD152E">
        <w:rPr>
          <w:rFonts w:ascii="Times New Roman" w:hAnsi="Times New Roman" w:cs="Times New Roman"/>
          <w:color w:val="000000"/>
          <w:spacing w:val="-2"/>
          <w:sz w:val="24"/>
          <w:szCs w:val="24"/>
        </w:rPr>
        <w:t>o</w:t>
      </w:r>
      <w:r w:rsidRPr="00FD152E">
        <w:rPr>
          <w:rFonts w:ascii="Times New Roman" w:hAnsi="Times New Roman" w:cs="Times New Roman"/>
          <w:color w:val="000000"/>
          <w:sz w:val="24"/>
          <w:szCs w:val="24"/>
        </w:rPr>
        <w:t>n</w:t>
      </w:r>
      <w:r w:rsidRPr="00FD152E">
        <w:rPr>
          <w:rFonts w:ascii="Times New Roman" w:hAnsi="Times New Roman" w:cs="Times New Roman"/>
          <w:color w:val="000000"/>
          <w:spacing w:val="87"/>
          <w:sz w:val="24"/>
          <w:szCs w:val="24"/>
        </w:rPr>
        <w:t xml:space="preserve"> </w:t>
      </w:r>
      <w:r w:rsidRPr="00FD152E">
        <w:rPr>
          <w:rFonts w:ascii="Times New Roman" w:hAnsi="Times New Roman" w:cs="Times New Roman"/>
          <w:color w:val="000000"/>
          <w:spacing w:val="-3"/>
          <w:sz w:val="24"/>
          <w:szCs w:val="24"/>
        </w:rPr>
        <w:t>V</w:t>
      </w:r>
      <w:r>
        <w:rPr>
          <w:rFonts w:ascii="Times New Roman" w:hAnsi="Times New Roman" w:cs="Times New Roman"/>
          <w:color w:val="000000"/>
          <w:sz w:val="24"/>
          <w:szCs w:val="24"/>
        </w:rPr>
        <w:t xml:space="preserve">ale </w:t>
      </w:r>
      <w:r w:rsidRPr="00FD152E">
        <w:rPr>
          <w:rFonts w:ascii="Times New Roman" w:hAnsi="Times New Roman" w:cs="Times New Roman"/>
          <w:color w:val="000000"/>
          <w:sz w:val="24"/>
          <w:szCs w:val="24"/>
        </w:rPr>
        <w:t>Eur</w:t>
      </w:r>
      <w:r w:rsidRPr="00FD152E">
        <w:rPr>
          <w:rFonts w:ascii="Times New Roman" w:hAnsi="Times New Roman" w:cs="Times New Roman"/>
          <w:color w:val="000000"/>
          <w:spacing w:val="-5"/>
          <w:sz w:val="24"/>
          <w:szCs w:val="24"/>
        </w:rPr>
        <w:t>o</w:t>
      </w:r>
      <w:r w:rsidRPr="00FD152E">
        <w:rPr>
          <w:rFonts w:ascii="Times New Roman" w:hAnsi="Times New Roman" w:cs="Times New Roman"/>
          <w:color w:val="000000"/>
          <w:sz w:val="24"/>
          <w:szCs w:val="24"/>
        </w:rPr>
        <w:t xml:space="preserve">pe’s </w:t>
      </w:r>
      <w:r w:rsidRPr="00FD152E">
        <w:rPr>
          <w:rFonts w:ascii="Times New Roman" w:hAnsi="Times New Roman" w:cs="Times New Roman"/>
          <w:color w:val="000000"/>
          <w:spacing w:val="-7"/>
          <w:sz w:val="24"/>
          <w:szCs w:val="24"/>
        </w:rPr>
        <w:t>r</w:t>
      </w:r>
      <w:r w:rsidRPr="00FD152E">
        <w:rPr>
          <w:rFonts w:ascii="Times New Roman" w:hAnsi="Times New Roman" w:cs="Times New Roman"/>
          <w:color w:val="000000"/>
          <w:sz w:val="24"/>
          <w:szCs w:val="24"/>
        </w:rPr>
        <w:t>e</w:t>
      </w:r>
      <w:r w:rsidRPr="00FD152E">
        <w:rPr>
          <w:rFonts w:ascii="Times New Roman" w:hAnsi="Times New Roman" w:cs="Times New Roman"/>
          <w:color w:val="000000"/>
          <w:spacing w:val="-2"/>
          <w:sz w:val="24"/>
          <w:szCs w:val="24"/>
        </w:rPr>
        <w:t>q</w:t>
      </w:r>
      <w:r w:rsidRPr="00FD152E">
        <w:rPr>
          <w:rFonts w:ascii="Times New Roman" w:hAnsi="Times New Roman" w:cs="Times New Roman"/>
          <w:color w:val="000000"/>
          <w:sz w:val="24"/>
          <w:szCs w:val="24"/>
        </w:rPr>
        <w:t>ui</w:t>
      </w:r>
      <w:r w:rsidRPr="00FD152E">
        <w:rPr>
          <w:rFonts w:ascii="Times New Roman" w:hAnsi="Times New Roman" w:cs="Times New Roman"/>
          <w:color w:val="000000"/>
          <w:spacing w:val="-3"/>
          <w:sz w:val="24"/>
          <w:szCs w:val="24"/>
        </w:rPr>
        <w:t>r</w:t>
      </w:r>
      <w:r w:rsidRPr="00FD152E">
        <w:rPr>
          <w:rFonts w:ascii="Times New Roman" w:hAnsi="Times New Roman" w:cs="Times New Roman"/>
          <w:color w:val="000000"/>
          <w:sz w:val="24"/>
          <w:szCs w:val="24"/>
        </w:rPr>
        <w:t>em</w:t>
      </w:r>
      <w:r w:rsidRPr="00FD152E">
        <w:rPr>
          <w:rFonts w:ascii="Times New Roman" w:hAnsi="Times New Roman" w:cs="Times New Roman"/>
          <w:color w:val="000000"/>
          <w:spacing w:val="-5"/>
          <w:sz w:val="24"/>
          <w:szCs w:val="24"/>
        </w:rPr>
        <w:t>e</w:t>
      </w:r>
      <w:r w:rsidRPr="00FD152E">
        <w:rPr>
          <w:rFonts w:ascii="Times New Roman" w:hAnsi="Times New Roman" w:cs="Times New Roman"/>
          <w:color w:val="000000"/>
          <w:sz w:val="24"/>
          <w:szCs w:val="24"/>
        </w:rPr>
        <w:t>nts</w:t>
      </w:r>
      <w:r>
        <w:rPr>
          <w:rFonts w:ascii="Times New Roman" w:hAnsi="Times New Roman" w:cs="Times New Roman"/>
          <w:color w:val="000000"/>
          <w:sz w:val="24"/>
          <w:szCs w:val="24"/>
        </w:rPr>
        <w:t xml:space="preserve"> </w:t>
      </w:r>
      <w:r w:rsidRPr="00FD152E">
        <w:rPr>
          <w:rFonts w:ascii="Times New Roman" w:hAnsi="Times New Roman" w:cs="Times New Roman"/>
          <w:color w:val="000000"/>
          <w:sz w:val="24"/>
          <w:szCs w:val="24"/>
        </w:rPr>
        <w:t xml:space="preserve">are </w:t>
      </w:r>
      <w:r w:rsidRPr="00FD152E">
        <w:rPr>
          <w:rFonts w:ascii="Times New Roman" w:hAnsi="Times New Roman" w:cs="Times New Roman"/>
          <w:color w:val="000000"/>
          <w:spacing w:val="-5"/>
          <w:sz w:val="24"/>
          <w:szCs w:val="24"/>
        </w:rPr>
        <w:t>s</w:t>
      </w:r>
      <w:r w:rsidRPr="00FD152E">
        <w:rPr>
          <w:rFonts w:ascii="Times New Roman" w:hAnsi="Times New Roman" w:cs="Times New Roman"/>
          <w:color w:val="000000"/>
          <w:sz w:val="24"/>
          <w:szCs w:val="24"/>
        </w:rPr>
        <w:t>ta</w:t>
      </w:r>
      <w:r w:rsidRPr="00FD152E">
        <w:rPr>
          <w:rFonts w:ascii="Times New Roman" w:hAnsi="Times New Roman" w:cs="Times New Roman"/>
          <w:color w:val="000000"/>
          <w:spacing w:val="-4"/>
          <w:sz w:val="24"/>
          <w:szCs w:val="24"/>
        </w:rPr>
        <w:t>t</w:t>
      </w:r>
      <w:r w:rsidRPr="00FD152E">
        <w:rPr>
          <w:rFonts w:ascii="Times New Roman" w:hAnsi="Times New Roman" w:cs="Times New Roman"/>
          <w:color w:val="000000"/>
          <w:sz w:val="24"/>
          <w:szCs w:val="24"/>
        </w:rPr>
        <w:t xml:space="preserve">ed </w:t>
      </w:r>
      <w:r w:rsidRPr="00FD152E">
        <w:rPr>
          <w:rFonts w:ascii="Times New Roman" w:hAnsi="Times New Roman" w:cs="Times New Roman"/>
          <w:color w:val="000000"/>
          <w:spacing w:val="-2"/>
          <w:sz w:val="24"/>
          <w:szCs w:val="24"/>
        </w:rPr>
        <w:t>i</w:t>
      </w:r>
      <w:r w:rsidRPr="00FD152E">
        <w:rPr>
          <w:rFonts w:ascii="Times New Roman" w:hAnsi="Times New Roman" w:cs="Times New Roman"/>
          <w:color w:val="000000"/>
          <w:sz w:val="24"/>
          <w:szCs w:val="24"/>
        </w:rPr>
        <w:t>n t</w:t>
      </w:r>
      <w:r w:rsidRPr="00FD152E">
        <w:rPr>
          <w:rFonts w:ascii="Times New Roman" w:hAnsi="Times New Roman" w:cs="Times New Roman"/>
          <w:color w:val="000000"/>
          <w:spacing w:val="-5"/>
          <w:sz w:val="24"/>
          <w:szCs w:val="24"/>
        </w:rPr>
        <w:t>h</w:t>
      </w:r>
      <w:r w:rsidRPr="00FD152E">
        <w:rPr>
          <w:rFonts w:ascii="Times New Roman" w:hAnsi="Times New Roman" w:cs="Times New Roman"/>
          <w:color w:val="000000"/>
          <w:sz w:val="24"/>
          <w:szCs w:val="24"/>
        </w:rPr>
        <w:t>e fo</w:t>
      </w:r>
      <w:r w:rsidRPr="00FD152E">
        <w:rPr>
          <w:rFonts w:ascii="Times New Roman" w:hAnsi="Times New Roman" w:cs="Times New Roman"/>
          <w:color w:val="000000"/>
          <w:spacing w:val="-3"/>
          <w:sz w:val="24"/>
          <w:szCs w:val="24"/>
        </w:rPr>
        <w:t>l</w:t>
      </w:r>
      <w:r w:rsidRPr="00FD152E">
        <w:rPr>
          <w:rFonts w:ascii="Times New Roman" w:hAnsi="Times New Roman" w:cs="Times New Roman"/>
          <w:color w:val="000000"/>
          <w:sz w:val="24"/>
          <w:szCs w:val="24"/>
        </w:rPr>
        <w:t>lo</w:t>
      </w:r>
      <w:r w:rsidRPr="00FD152E">
        <w:rPr>
          <w:rFonts w:ascii="Times New Roman" w:hAnsi="Times New Roman" w:cs="Times New Roman"/>
          <w:color w:val="000000"/>
          <w:spacing w:val="-3"/>
          <w:sz w:val="24"/>
          <w:szCs w:val="24"/>
        </w:rPr>
        <w:t>w</w:t>
      </w:r>
      <w:r w:rsidRPr="00FD152E">
        <w:rPr>
          <w:rFonts w:ascii="Times New Roman" w:hAnsi="Times New Roman" w:cs="Times New Roman"/>
          <w:color w:val="000000"/>
          <w:sz w:val="24"/>
          <w:szCs w:val="24"/>
        </w:rPr>
        <w:t>i</w:t>
      </w:r>
      <w:r w:rsidRPr="00FD152E">
        <w:rPr>
          <w:rFonts w:ascii="Times New Roman" w:hAnsi="Times New Roman" w:cs="Times New Roman"/>
          <w:color w:val="000000"/>
          <w:spacing w:val="-5"/>
          <w:sz w:val="24"/>
          <w:szCs w:val="24"/>
        </w:rPr>
        <w:t>n</w:t>
      </w:r>
      <w:r w:rsidRPr="00FD152E">
        <w:rPr>
          <w:rFonts w:ascii="Times New Roman" w:hAnsi="Times New Roman" w:cs="Times New Roman"/>
          <w:color w:val="000000"/>
          <w:sz w:val="24"/>
          <w:szCs w:val="24"/>
        </w:rPr>
        <w:t>g tab</w:t>
      </w:r>
      <w:r w:rsidRPr="00FD152E">
        <w:rPr>
          <w:rFonts w:ascii="Times New Roman" w:hAnsi="Times New Roman" w:cs="Times New Roman"/>
          <w:color w:val="000000"/>
          <w:spacing w:val="-3"/>
          <w:sz w:val="24"/>
          <w:szCs w:val="24"/>
        </w:rPr>
        <w:t>l</w:t>
      </w:r>
      <w:r w:rsidRPr="00FD152E">
        <w:rPr>
          <w:rFonts w:ascii="Times New Roman" w:hAnsi="Times New Roman" w:cs="Times New Roman"/>
          <w:color w:val="000000"/>
          <w:spacing w:val="-2"/>
          <w:sz w:val="24"/>
          <w:szCs w:val="24"/>
        </w:rPr>
        <w:t>e</w:t>
      </w:r>
      <w:r w:rsidRPr="00FD152E">
        <w:rPr>
          <w:rFonts w:ascii="Times New Roman" w:hAnsi="Times New Roman" w:cs="Times New Roman"/>
          <w:color w:val="000000"/>
          <w:sz w:val="24"/>
          <w:szCs w:val="24"/>
        </w:rPr>
        <w:t>.</w:t>
      </w:r>
      <w:r w:rsidRPr="00FD152E">
        <w:rPr>
          <w:rFonts w:ascii="Arial" w:hAnsi="Arial" w:cs="Arial"/>
          <w:color w:val="000000"/>
        </w:rPr>
        <w:t xml:space="preserve">    </w:t>
      </w:r>
    </w:p>
    <w:tbl>
      <w:tblPr>
        <w:tblStyle w:val="TableGrid"/>
        <w:tblpPr w:vertAnchor="text" w:horzAnchor="margin" w:tblpY="83"/>
        <w:tblOverlap w:val="never"/>
        <w:tblW w:w="9151" w:type="dxa"/>
        <w:tblLayout w:type="fixed"/>
        <w:tblLook w:val="04A0" w:firstRow="1" w:lastRow="0" w:firstColumn="1" w:lastColumn="0" w:noHBand="0" w:noVBand="1"/>
      </w:tblPr>
      <w:tblGrid>
        <w:gridCol w:w="306"/>
        <w:gridCol w:w="4071"/>
        <w:gridCol w:w="307"/>
        <w:gridCol w:w="306"/>
        <w:gridCol w:w="3855"/>
        <w:gridCol w:w="306"/>
      </w:tblGrid>
      <w:tr w:rsidR="00C23447" w:rsidTr="00C23447">
        <w:trPr>
          <w:trHeight w:val="234"/>
        </w:trPr>
        <w:tc>
          <w:tcPr>
            <w:tcW w:w="306" w:type="dxa"/>
            <w:tcBorders>
              <w:right w:val="nil"/>
            </w:tcBorders>
            <w:shd w:val="clear" w:color="auto" w:fill="B6DDE8"/>
          </w:tcPr>
          <w:p w:rsidR="00C23447" w:rsidRDefault="00C23447" w:rsidP="00C47204">
            <w:pPr>
              <w:spacing w:line="360" w:lineRule="auto"/>
              <w:rPr>
                <w:rFonts w:ascii="Times New Roman" w:hAnsi="Times New Roman"/>
                <w:color w:val="000000" w:themeColor="text1"/>
                <w:sz w:val="1"/>
                <w:szCs w:val="1"/>
              </w:rPr>
            </w:pPr>
          </w:p>
        </w:tc>
        <w:tc>
          <w:tcPr>
            <w:tcW w:w="4071" w:type="dxa"/>
            <w:tcBorders>
              <w:left w:val="nil"/>
              <w:right w:val="nil"/>
            </w:tcBorders>
            <w:shd w:val="clear" w:color="auto" w:fill="B6DDE8"/>
          </w:tcPr>
          <w:p w:rsidR="00C23447" w:rsidRDefault="00C23447" w:rsidP="00C47204">
            <w:pPr>
              <w:spacing w:line="360" w:lineRule="auto"/>
              <w:rPr>
                <w:rFonts w:ascii="Times New Roman" w:hAnsi="Times New Roman" w:cs="Times New Roman"/>
                <w:color w:val="010302"/>
              </w:rPr>
            </w:pPr>
            <w:r>
              <w:rPr>
                <w:rFonts w:ascii="Arial" w:hAnsi="Arial" w:cs="Arial"/>
                <w:color w:val="000000"/>
              </w:rPr>
              <w:t>Requ</w:t>
            </w:r>
            <w:r>
              <w:rPr>
                <w:rFonts w:ascii="Arial" w:hAnsi="Arial" w:cs="Arial"/>
                <w:color w:val="000000"/>
                <w:spacing w:val="-4"/>
              </w:rPr>
              <w:t>i</w:t>
            </w:r>
            <w:r>
              <w:rPr>
                <w:rFonts w:ascii="Arial" w:hAnsi="Arial" w:cs="Arial"/>
                <w:color w:val="000000"/>
                <w:spacing w:val="-6"/>
              </w:rPr>
              <w:t>r</w:t>
            </w:r>
            <w:r>
              <w:rPr>
                <w:rFonts w:ascii="Arial" w:hAnsi="Arial" w:cs="Arial"/>
                <w:color w:val="000000"/>
              </w:rPr>
              <w:t>eme</w:t>
            </w:r>
            <w:r>
              <w:rPr>
                <w:rFonts w:ascii="Arial" w:hAnsi="Arial" w:cs="Arial"/>
                <w:color w:val="000000"/>
                <w:spacing w:val="-2"/>
              </w:rPr>
              <w:t>n</w:t>
            </w:r>
            <w:r>
              <w:rPr>
                <w:rFonts w:ascii="Arial" w:hAnsi="Arial" w:cs="Arial"/>
                <w:color w:val="000000"/>
              </w:rPr>
              <w:t xml:space="preserve">t  </w:t>
            </w:r>
          </w:p>
        </w:tc>
        <w:tc>
          <w:tcPr>
            <w:tcW w:w="307" w:type="dxa"/>
            <w:tcBorders>
              <w:left w:val="nil"/>
            </w:tcBorders>
            <w:shd w:val="clear" w:color="auto" w:fill="B6DDE8"/>
          </w:tcPr>
          <w:p w:rsidR="00C23447" w:rsidRDefault="00C23447" w:rsidP="00C47204">
            <w:pPr>
              <w:spacing w:line="360" w:lineRule="auto"/>
              <w:rPr>
                <w:rFonts w:ascii="Times New Roman" w:hAnsi="Times New Roman"/>
                <w:color w:val="000000" w:themeColor="text1"/>
                <w:sz w:val="1"/>
                <w:szCs w:val="1"/>
              </w:rPr>
            </w:pPr>
          </w:p>
        </w:tc>
        <w:tc>
          <w:tcPr>
            <w:tcW w:w="306" w:type="dxa"/>
            <w:tcBorders>
              <w:right w:val="nil"/>
            </w:tcBorders>
            <w:shd w:val="clear" w:color="auto" w:fill="B6DDE8"/>
          </w:tcPr>
          <w:p w:rsidR="00C23447" w:rsidRDefault="00C23447" w:rsidP="00C47204">
            <w:pPr>
              <w:spacing w:line="360" w:lineRule="auto"/>
              <w:rPr>
                <w:rFonts w:ascii="Times New Roman" w:hAnsi="Times New Roman"/>
                <w:color w:val="000000" w:themeColor="text1"/>
                <w:sz w:val="1"/>
                <w:szCs w:val="1"/>
              </w:rPr>
            </w:pPr>
          </w:p>
        </w:tc>
        <w:tc>
          <w:tcPr>
            <w:tcW w:w="3855" w:type="dxa"/>
            <w:tcBorders>
              <w:left w:val="nil"/>
              <w:right w:val="nil"/>
            </w:tcBorders>
            <w:shd w:val="clear" w:color="auto" w:fill="B6DDE8"/>
          </w:tcPr>
          <w:p w:rsidR="00C23447" w:rsidRDefault="00C23447" w:rsidP="00C47204">
            <w:pPr>
              <w:spacing w:line="360" w:lineRule="auto"/>
              <w:rPr>
                <w:rFonts w:ascii="Times New Roman" w:hAnsi="Times New Roman" w:cs="Times New Roman"/>
                <w:color w:val="010302"/>
              </w:rPr>
            </w:pPr>
            <w:r>
              <w:rPr>
                <w:rFonts w:ascii="Arial" w:hAnsi="Arial" w:cs="Arial"/>
                <w:color w:val="000000"/>
              </w:rPr>
              <w:t>Va</w:t>
            </w:r>
            <w:r>
              <w:rPr>
                <w:rFonts w:ascii="Arial" w:hAnsi="Arial" w:cs="Arial"/>
                <w:color w:val="000000"/>
                <w:spacing w:val="-2"/>
              </w:rPr>
              <w:t>lue</w:t>
            </w:r>
            <w:r>
              <w:rPr>
                <w:rFonts w:ascii="Arial" w:hAnsi="Arial" w:cs="Arial"/>
                <w:color w:val="000000"/>
              </w:rPr>
              <w:t xml:space="preserve">  </w:t>
            </w:r>
          </w:p>
        </w:tc>
        <w:tc>
          <w:tcPr>
            <w:tcW w:w="306" w:type="dxa"/>
            <w:tcBorders>
              <w:left w:val="nil"/>
            </w:tcBorders>
            <w:shd w:val="clear" w:color="auto" w:fill="B6DDE8"/>
          </w:tcPr>
          <w:p w:rsidR="00C23447" w:rsidRDefault="00C23447" w:rsidP="00C47204">
            <w:pPr>
              <w:spacing w:line="360" w:lineRule="auto"/>
              <w:rPr>
                <w:rFonts w:ascii="Times New Roman" w:hAnsi="Times New Roman"/>
                <w:color w:val="000000" w:themeColor="text1"/>
                <w:sz w:val="1"/>
                <w:szCs w:val="1"/>
              </w:rPr>
            </w:pPr>
          </w:p>
        </w:tc>
      </w:tr>
      <w:tr w:rsidR="00C23447" w:rsidTr="00C23447">
        <w:trPr>
          <w:trHeight w:val="249"/>
        </w:trPr>
        <w:tc>
          <w:tcPr>
            <w:tcW w:w="4684" w:type="dxa"/>
            <w:gridSpan w:val="3"/>
          </w:tcPr>
          <w:p w:rsidR="00C23447" w:rsidRDefault="00C23447" w:rsidP="00C47204">
            <w:pPr>
              <w:spacing w:line="360" w:lineRule="auto"/>
              <w:ind w:left="81"/>
              <w:rPr>
                <w:rFonts w:ascii="Times New Roman" w:hAnsi="Times New Roman" w:cs="Times New Roman"/>
                <w:color w:val="010302"/>
              </w:rPr>
            </w:pPr>
            <w:r>
              <w:rPr>
                <w:rFonts w:ascii="Arial" w:hAnsi="Arial" w:cs="Arial"/>
                <w:color w:val="000000"/>
              </w:rPr>
              <w:t xml:space="preserve">Air flowrate  </w:t>
            </w:r>
          </w:p>
        </w:tc>
        <w:tc>
          <w:tcPr>
            <w:tcW w:w="4467" w:type="dxa"/>
            <w:gridSpan w:val="3"/>
          </w:tcPr>
          <w:p w:rsidR="00C23447" w:rsidRDefault="00C23447" w:rsidP="00C47204">
            <w:pPr>
              <w:spacing w:line="360" w:lineRule="auto"/>
              <w:ind w:firstLine="110"/>
              <w:rPr>
                <w:rFonts w:ascii="Times New Roman" w:hAnsi="Times New Roman" w:cs="Times New Roman"/>
                <w:color w:val="010302"/>
              </w:rPr>
            </w:pPr>
            <w:r>
              <w:rPr>
                <w:rFonts w:ascii="Arial" w:hAnsi="Arial" w:cs="Arial"/>
                <w:color w:val="000000"/>
              </w:rPr>
              <w:t>2</w:t>
            </w:r>
            <w:r>
              <w:rPr>
                <w:rFonts w:ascii="Arial" w:hAnsi="Arial" w:cs="Arial"/>
                <w:color w:val="000000"/>
                <w:spacing w:val="-2"/>
              </w:rPr>
              <w:t>5</w:t>
            </w:r>
            <w:r>
              <w:rPr>
                <w:rFonts w:ascii="Arial" w:hAnsi="Arial" w:cs="Arial"/>
                <w:color w:val="000000"/>
              </w:rPr>
              <w:t>0 –</w:t>
            </w:r>
            <w:r>
              <w:rPr>
                <w:rFonts w:ascii="Arial" w:hAnsi="Arial" w:cs="Arial"/>
                <w:color w:val="000000"/>
                <w:spacing w:val="-2"/>
              </w:rPr>
              <w:t xml:space="preserve"> 5</w:t>
            </w:r>
            <w:r>
              <w:rPr>
                <w:rFonts w:ascii="Arial" w:hAnsi="Arial" w:cs="Arial"/>
                <w:color w:val="000000"/>
              </w:rPr>
              <w:t>00 N</w:t>
            </w:r>
            <w:r>
              <w:rPr>
                <w:rFonts w:ascii="Arial" w:hAnsi="Arial" w:cs="Arial"/>
                <w:color w:val="000000"/>
                <w:spacing w:val="-2"/>
              </w:rPr>
              <w:t>m</w:t>
            </w:r>
            <w:r>
              <w:rPr>
                <w:rFonts w:ascii="Arial" w:hAnsi="Arial" w:cs="Arial"/>
                <w:color w:val="000000"/>
                <w:position w:val="1"/>
                <w:sz w:val="14"/>
                <w:szCs w:val="14"/>
                <w:vertAlign w:val="superscript"/>
              </w:rPr>
              <w:t>3</w:t>
            </w:r>
            <w:r>
              <w:rPr>
                <w:rFonts w:ascii="Arial" w:hAnsi="Arial" w:cs="Arial"/>
                <w:color w:val="000000"/>
              </w:rPr>
              <w:t xml:space="preserve">/hr  </w:t>
            </w:r>
          </w:p>
        </w:tc>
      </w:tr>
      <w:tr w:rsidR="00C23447" w:rsidTr="00C23447">
        <w:trPr>
          <w:trHeight w:val="249"/>
        </w:trPr>
        <w:tc>
          <w:tcPr>
            <w:tcW w:w="4684" w:type="dxa"/>
            <w:gridSpan w:val="3"/>
          </w:tcPr>
          <w:p w:rsidR="00C23447" w:rsidRDefault="00C23447" w:rsidP="00C47204">
            <w:pPr>
              <w:spacing w:before="8" w:line="360" w:lineRule="auto"/>
              <w:ind w:left="81"/>
              <w:rPr>
                <w:rFonts w:ascii="Times New Roman" w:hAnsi="Times New Roman" w:cs="Times New Roman"/>
                <w:color w:val="010302"/>
              </w:rPr>
            </w:pPr>
            <w:r>
              <w:rPr>
                <w:rFonts w:ascii="Arial" w:hAnsi="Arial" w:cs="Arial"/>
                <w:color w:val="000000"/>
                <w:spacing w:val="-3"/>
              </w:rPr>
              <w:t>I</w:t>
            </w:r>
            <w:r>
              <w:rPr>
                <w:rFonts w:ascii="Arial" w:hAnsi="Arial" w:cs="Arial"/>
                <w:color w:val="000000"/>
              </w:rPr>
              <w:t>nlet SO</w:t>
            </w:r>
            <w:r>
              <w:rPr>
                <w:rFonts w:ascii="Arial" w:hAnsi="Arial" w:cs="Arial"/>
                <w:color w:val="000000"/>
                <w:sz w:val="14"/>
                <w:szCs w:val="14"/>
                <w:vertAlign w:val="subscript"/>
              </w:rPr>
              <w:t>2</w:t>
            </w:r>
            <w:r>
              <w:rPr>
                <w:rFonts w:ascii="Arial" w:hAnsi="Arial" w:cs="Arial"/>
                <w:color w:val="000000"/>
              </w:rPr>
              <w:t xml:space="preserve"> </w:t>
            </w:r>
            <w:r>
              <w:rPr>
                <w:rFonts w:ascii="Arial" w:hAnsi="Arial" w:cs="Arial"/>
                <w:color w:val="000000"/>
                <w:spacing w:val="-2"/>
              </w:rPr>
              <w:t>co</w:t>
            </w:r>
            <w:r>
              <w:rPr>
                <w:rFonts w:ascii="Arial" w:hAnsi="Arial" w:cs="Arial"/>
                <w:color w:val="000000"/>
              </w:rPr>
              <w:t>n</w:t>
            </w:r>
            <w:r>
              <w:rPr>
                <w:rFonts w:ascii="Arial" w:hAnsi="Arial" w:cs="Arial"/>
                <w:color w:val="000000"/>
                <w:spacing w:val="-2"/>
              </w:rPr>
              <w:t>ce</w:t>
            </w:r>
            <w:r>
              <w:rPr>
                <w:rFonts w:ascii="Arial" w:hAnsi="Arial" w:cs="Arial"/>
                <w:color w:val="000000"/>
              </w:rPr>
              <w:t>nt</w:t>
            </w:r>
            <w:r>
              <w:rPr>
                <w:rFonts w:ascii="Arial" w:hAnsi="Arial" w:cs="Arial"/>
                <w:color w:val="000000"/>
                <w:spacing w:val="-2"/>
              </w:rPr>
              <w:t>ra</w:t>
            </w:r>
            <w:r>
              <w:rPr>
                <w:rFonts w:ascii="Arial" w:hAnsi="Arial" w:cs="Arial"/>
                <w:color w:val="000000"/>
              </w:rPr>
              <w:t>t</w:t>
            </w:r>
            <w:r>
              <w:rPr>
                <w:rFonts w:ascii="Arial" w:hAnsi="Arial" w:cs="Arial"/>
                <w:color w:val="000000"/>
                <w:spacing w:val="-2"/>
              </w:rPr>
              <w:t>i</w:t>
            </w:r>
            <w:r>
              <w:rPr>
                <w:rFonts w:ascii="Arial" w:hAnsi="Arial" w:cs="Arial"/>
                <w:color w:val="000000"/>
              </w:rPr>
              <w:t>o</w:t>
            </w:r>
            <w:r>
              <w:rPr>
                <w:rFonts w:ascii="Arial" w:hAnsi="Arial" w:cs="Arial"/>
                <w:color w:val="000000"/>
                <w:spacing w:val="-2"/>
              </w:rPr>
              <w:t>n</w:t>
            </w:r>
            <w:r>
              <w:rPr>
                <w:rFonts w:ascii="Arial" w:hAnsi="Arial" w:cs="Arial"/>
                <w:color w:val="000000"/>
              </w:rPr>
              <w:t xml:space="preserve">  </w:t>
            </w:r>
          </w:p>
        </w:tc>
        <w:tc>
          <w:tcPr>
            <w:tcW w:w="4467" w:type="dxa"/>
            <w:gridSpan w:val="3"/>
          </w:tcPr>
          <w:p w:rsidR="00C23447" w:rsidRDefault="00C23447" w:rsidP="00C47204">
            <w:pPr>
              <w:spacing w:before="8" w:line="360" w:lineRule="auto"/>
              <w:ind w:firstLine="110"/>
              <w:rPr>
                <w:rFonts w:ascii="Times New Roman" w:hAnsi="Times New Roman" w:cs="Times New Roman"/>
                <w:color w:val="010302"/>
              </w:rPr>
            </w:pPr>
            <w:r>
              <w:rPr>
                <w:rFonts w:ascii="Arial" w:hAnsi="Arial" w:cs="Arial"/>
                <w:color w:val="000000"/>
              </w:rPr>
              <w:t>1</w:t>
            </w:r>
            <w:r>
              <w:rPr>
                <w:rFonts w:ascii="Arial" w:hAnsi="Arial" w:cs="Arial"/>
                <w:color w:val="000000"/>
                <w:spacing w:val="-2"/>
              </w:rPr>
              <w:t>0</w:t>
            </w:r>
            <w:r>
              <w:rPr>
                <w:rFonts w:ascii="Arial" w:hAnsi="Arial" w:cs="Arial"/>
                <w:color w:val="000000"/>
              </w:rPr>
              <w:t>0</w:t>
            </w:r>
            <w:r>
              <w:rPr>
                <w:rFonts w:ascii="Arial" w:hAnsi="Arial" w:cs="Arial"/>
                <w:color w:val="000000"/>
                <w:spacing w:val="-2"/>
              </w:rPr>
              <w:t>0</w:t>
            </w:r>
            <w:r>
              <w:rPr>
                <w:rFonts w:ascii="Arial" w:hAnsi="Arial" w:cs="Arial"/>
                <w:color w:val="000000"/>
              </w:rPr>
              <w:t xml:space="preserve">0 </w:t>
            </w:r>
            <w:r>
              <w:rPr>
                <w:rFonts w:ascii="Arial" w:hAnsi="Arial" w:cs="Arial"/>
                <w:color w:val="000000"/>
                <w:spacing w:val="-2"/>
              </w:rPr>
              <w:t>p</w:t>
            </w:r>
            <w:r>
              <w:rPr>
                <w:rFonts w:ascii="Arial" w:hAnsi="Arial" w:cs="Arial"/>
                <w:color w:val="000000"/>
              </w:rPr>
              <w:t xml:space="preserve">pm </w:t>
            </w:r>
            <w:r>
              <w:rPr>
                <w:rFonts w:ascii="Arial" w:hAnsi="Arial" w:cs="Arial"/>
                <w:color w:val="000000"/>
                <w:spacing w:val="-4"/>
              </w:rPr>
              <w:t>m</w:t>
            </w:r>
            <w:r>
              <w:rPr>
                <w:rFonts w:ascii="Arial" w:hAnsi="Arial" w:cs="Arial"/>
                <w:color w:val="000000"/>
              </w:rPr>
              <w:t xml:space="preserve">ax  </w:t>
            </w:r>
          </w:p>
        </w:tc>
      </w:tr>
      <w:tr w:rsidR="00C23447" w:rsidTr="00C23447">
        <w:trPr>
          <w:trHeight w:val="248"/>
        </w:trPr>
        <w:tc>
          <w:tcPr>
            <w:tcW w:w="4684" w:type="dxa"/>
            <w:gridSpan w:val="3"/>
          </w:tcPr>
          <w:p w:rsidR="00C23447" w:rsidRDefault="00C23447" w:rsidP="00C47204">
            <w:pPr>
              <w:spacing w:line="360" w:lineRule="auto"/>
              <w:ind w:left="81"/>
              <w:rPr>
                <w:rFonts w:ascii="Times New Roman" w:hAnsi="Times New Roman" w:cs="Times New Roman"/>
                <w:color w:val="010302"/>
              </w:rPr>
            </w:pPr>
            <w:r>
              <w:rPr>
                <w:rFonts w:ascii="Arial" w:hAnsi="Arial" w:cs="Arial"/>
                <w:color w:val="000000"/>
                <w:spacing w:val="-3"/>
              </w:rPr>
              <w:t>I</w:t>
            </w:r>
            <w:r>
              <w:rPr>
                <w:rFonts w:ascii="Arial" w:hAnsi="Arial" w:cs="Arial"/>
                <w:color w:val="000000"/>
              </w:rPr>
              <w:t>nlet</w:t>
            </w:r>
            <w:r>
              <w:rPr>
                <w:rFonts w:ascii="Arial" w:hAnsi="Arial" w:cs="Arial"/>
                <w:color w:val="000000"/>
                <w:spacing w:val="-3"/>
              </w:rPr>
              <w:t xml:space="preserve"> </w:t>
            </w:r>
            <w:r>
              <w:rPr>
                <w:rFonts w:ascii="Arial" w:hAnsi="Arial" w:cs="Arial"/>
                <w:color w:val="000000"/>
              </w:rPr>
              <w:t>air</w:t>
            </w:r>
            <w:r>
              <w:rPr>
                <w:rFonts w:ascii="Arial" w:hAnsi="Arial" w:cs="Arial"/>
                <w:color w:val="000000"/>
                <w:spacing w:val="-5"/>
              </w:rPr>
              <w:t xml:space="preserve"> </w:t>
            </w:r>
            <w:r>
              <w:rPr>
                <w:rFonts w:ascii="Arial" w:hAnsi="Arial" w:cs="Arial"/>
                <w:color w:val="000000"/>
                <w:spacing w:val="-3"/>
              </w:rPr>
              <w:t>t</w:t>
            </w:r>
            <w:r>
              <w:rPr>
                <w:rFonts w:ascii="Arial" w:hAnsi="Arial" w:cs="Arial"/>
                <w:color w:val="000000"/>
              </w:rPr>
              <w:t>em</w:t>
            </w:r>
            <w:r>
              <w:rPr>
                <w:rFonts w:ascii="Arial" w:hAnsi="Arial" w:cs="Arial"/>
                <w:color w:val="000000"/>
                <w:spacing w:val="-2"/>
              </w:rPr>
              <w:t>p</w:t>
            </w:r>
            <w:r>
              <w:rPr>
                <w:rFonts w:ascii="Arial" w:hAnsi="Arial" w:cs="Arial"/>
                <w:color w:val="000000"/>
              </w:rPr>
              <w:t>era</w:t>
            </w:r>
            <w:r>
              <w:rPr>
                <w:rFonts w:ascii="Arial" w:hAnsi="Arial" w:cs="Arial"/>
                <w:color w:val="000000"/>
                <w:spacing w:val="-3"/>
              </w:rPr>
              <w:t>t</w:t>
            </w:r>
            <w:r>
              <w:rPr>
                <w:rFonts w:ascii="Arial" w:hAnsi="Arial" w:cs="Arial"/>
                <w:color w:val="000000"/>
              </w:rPr>
              <w:t xml:space="preserve">ure  </w:t>
            </w:r>
          </w:p>
        </w:tc>
        <w:tc>
          <w:tcPr>
            <w:tcW w:w="4467" w:type="dxa"/>
            <w:gridSpan w:val="3"/>
          </w:tcPr>
          <w:p w:rsidR="00C23447" w:rsidRDefault="00C23447" w:rsidP="00C47204">
            <w:pPr>
              <w:spacing w:line="360" w:lineRule="auto"/>
              <w:ind w:firstLine="110"/>
              <w:rPr>
                <w:rFonts w:ascii="Times New Roman" w:hAnsi="Times New Roman" w:cs="Times New Roman"/>
                <w:color w:val="010302"/>
              </w:rPr>
            </w:pPr>
            <w:r>
              <w:rPr>
                <w:rFonts w:ascii="Arial" w:hAnsi="Arial" w:cs="Arial"/>
                <w:color w:val="000000"/>
              </w:rPr>
              <w:t>2</w:t>
            </w:r>
            <w:r>
              <w:rPr>
                <w:rFonts w:ascii="Arial" w:hAnsi="Arial" w:cs="Arial"/>
                <w:color w:val="000000"/>
                <w:spacing w:val="-2"/>
              </w:rPr>
              <w:t>5</w:t>
            </w:r>
            <w:r>
              <w:rPr>
                <w:rFonts w:ascii="Arial" w:hAnsi="Arial" w:cs="Arial"/>
                <w:color w:val="000000"/>
              </w:rPr>
              <w:t>0 –</w:t>
            </w:r>
            <w:r>
              <w:rPr>
                <w:rFonts w:ascii="Arial" w:hAnsi="Arial" w:cs="Arial"/>
                <w:color w:val="000000"/>
                <w:spacing w:val="-3"/>
              </w:rPr>
              <w:t xml:space="preserve"> </w:t>
            </w:r>
            <w:r>
              <w:rPr>
                <w:rFonts w:ascii="Arial" w:hAnsi="Arial" w:cs="Arial"/>
                <w:color w:val="000000"/>
                <w:spacing w:val="-2"/>
              </w:rPr>
              <w:t>4</w:t>
            </w:r>
            <w:r>
              <w:rPr>
                <w:rFonts w:ascii="Arial" w:hAnsi="Arial" w:cs="Arial"/>
                <w:color w:val="000000"/>
              </w:rPr>
              <w:t xml:space="preserve">50°C  </w:t>
            </w:r>
          </w:p>
        </w:tc>
      </w:tr>
      <w:tr w:rsidR="00C23447" w:rsidTr="00C23447">
        <w:trPr>
          <w:trHeight w:val="244"/>
        </w:trPr>
        <w:tc>
          <w:tcPr>
            <w:tcW w:w="4684" w:type="dxa"/>
            <w:gridSpan w:val="3"/>
          </w:tcPr>
          <w:p w:rsidR="00C23447" w:rsidRDefault="00C23447" w:rsidP="00C47204">
            <w:pPr>
              <w:spacing w:line="360" w:lineRule="auto"/>
              <w:ind w:left="81"/>
              <w:rPr>
                <w:rFonts w:ascii="Times New Roman" w:hAnsi="Times New Roman" w:cs="Times New Roman"/>
                <w:color w:val="010302"/>
              </w:rPr>
            </w:pPr>
            <w:r>
              <w:rPr>
                <w:rFonts w:ascii="Arial" w:hAnsi="Arial" w:cs="Arial"/>
                <w:color w:val="000000"/>
              </w:rPr>
              <w:t xml:space="preserve">  </w:t>
            </w:r>
          </w:p>
        </w:tc>
        <w:tc>
          <w:tcPr>
            <w:tcW w:w="4467" w:type="dxa"/>
            <w:gridSpan w:val="3"/>
          </w:tcPr>
          <w:p w:rsidR="00C23447" w:rsidRDefault="00C23447" w:rsidP="00C47204">
            <w:pPr>
              <w:spacing w:line="360" w:lineRule="auto"/>
              <w:ind w:firstLine="110"/>
              <w:rPr>
                <w:rFonts w:ascii="Times New Roman" w:hAnsi="Times New Roman" w:cs="Times New Roman"/>
                <w:color w:val="010302"/>
              </w:rPr>
            </w:pPr>
            <w:r>
              <w:rPr>
                <w:rFonts w:ascii="Arial" w:hAnsi="Arial" w:cs="Arial"/>
                <w:color w:val="000000"/>
              </w:rPr>
              <w:t xml:space="preserve">  </w:t>
            </w:r>
          </w:p>
        </w:tc>
      </w:tr>
      <w:tr w:rsidR="00C23447" w:rsidTr="00C23447">
        <w:trPr>
          <w:trHeight w:val="249"/>
        </w:trPr>
        <w:tc>
          <w:tcPr>
            <w:tcW w:w="4684" w:type="dxa"/>
            <w:gridSpan w:val="3"/>
          </w:tcPr>
          <w:p w:rsidR="00C23447" w:rsidRDefault="00C23447" w:rsidP="00C47204">
            <w:pPr>
              <w:spacing w:before="17" w:line="360" w:lineRule="auto"/>
              <w:ind w:left="81"/>
              <w:rPr>
                <w:rFonts w:ascii="Times New Roman" w:hAnsi="Times New Roman" w:cs="Times New Roman"/>
                <w:color w:val="010302"/>
              </w:rPr>
            </w:pPr>
            <w:r>
              <w:rPr>
                <w:rFonts w:ascii="Arial" w:hAnsi="Arial" w:cs="Arial"/>
                <w:color w:val="000000"/>
              </w:rPr>
              <w:t>Outl</w:t>
            </w:r>
            <w:r>
              <w:rPr>
                <w:rFonts w:ascii="Arial" w:hAnsi="Arial" w:cs="Arial"/>
                <w:color w:val="000000"/>
                <w:spacing w:val="-3"/>
              </w:rPr>
              <w:t>e</w:t>
            </w:r>
            <w:r>
              <w:rPr>
                <w:rFonts w:ascii="Arial" w:hAnsi="Arial" w:cs="Arial"/>
                <w:color w:val="000000"/>
              </w:rPr>
              <w:t xml:space="preserve">t </w:t>
            </w:r>
            <w:r>
              <w:rPr>
                <w:rFonts w:ascii="Arial" w:hAnsi="Arial" w:cs="Arial"/>
                <w:color w:val="000000"/>
                <w:spacing w:val="-3"/>
              </w:rPr>
              <w:t>S</w:t>
            </w:r>
            <w:r>
              <w:rPr>
                <w:rFonts w:ascii="Arial" w:hAnsi="Arial" w:cs="Arial"/>
                <w:color w:val="000000"/>
              </w:rPr>
              <w:t>O</w:t>
            </w:r>
            <w:r>
              <w:rPr>
                <w:rFonts w:ascii="Arial" w:hAnsi="Arial" w:cs="Arial"/>
                <w:color w:val="000000"/>
                <w:sz w:val="14"/>
                <w:szCs w:val="14"/>
                <w:vertAlign w:val="subscript"/>
              </w:rPr>
              <w:t>2</w:t>
            </w:r>
            <w:r>
              <w:rPr>
                <w:rFonts w:ascii="Arial" w:hAnsi="Arial" w:cs="Arial"/>
                <w:color w:val="000000"/>
              </w:rPr>
              <w:t xml:space="preserve"> c</w:t>
            </w:r>
            <w:r>
              <w:rPr>
                <w:rFonts w:ascii="Arial" w:hAnsi="Arial" w:cs="Arial"/>
                <w:color w:val="000000"/>
                <w:spacing w:val="-4"/>
              </w:rPr>
              <w:t>o</w:t>
            </w:r>
            <w:r>
              <w:rPr>
                <w:rFonts w:ascii="Arial" w:hAnsi="Arial" w:cs="Arial"/>
                <w:color w:val="000000"/>
              </w:rPr>
              <w:t>n</w:t>
            </w:r>
            <w:r>
              <w:rPr>
                <w:rFonts w:ascii="Arial" w:hAnsi="Arial" w:cs="Arial"/>
                <w:color w:val="000000"/>
                <w:spacing w:val="-4"/>
              </w:rPr>
              <w:t>c</w:t>
            </w:r>
            <w:r>
              <w:rPr>
                <w:rFonts w:ascii="Arial" w:hAnsi="Arial" w:cs="Arial"/>
                <w:color w:val="000000"/>
              </w:rPr>
              <w:t>ent</w:t>
            </w:r>
            <w:r>
              <w:rPr>
                <w:rFonts w:ascii="Arial" w:hAnsi="Arial" w:cs="Arial"/>
                <w:color w:val="000000"/>
                <w:spacing w:val="-7"/>
              </w:rPr>
              <w:t>r</w:t>
            </w:r>
            <w:r>
              <w:rPr>
                <w:rFonts w:ascii="Arial" w:hAnsi="Arial" w:cs="Arial"/>
                <w:color w:val="000000"/>
              </w:rPr>
              <w:t>at</w:t>
            </w:r>
            <w:r>
              <w:rPr>
                <w:rFonts w:ascii="Arial" w:hAnsi="Arial" w:cs="Arial"/>
                <w:color w:val="000000"/>
                <w:spacing w:val="-2"/>
              </w:rPr>
              <w:t>io</w:t>
            </w:r>
            <w:r>
              <w:rPr>
                <w:rFonts w:ascii="Arial" w:hAnsi="Arial" w:cs="Arial"/>
                <w:color w:val="000000"/>
              </w:rPr>
              <w:t xml:space="preserve">n  </w:t>
            </w:r>
          </w:p>
        </w:tc>
        <w:tc>
          <w:tcPr>
            <w:tcW w:w="4467" w:type="dxa"/>
            <w:gridSpan w:val="3"/>
          </w:tcPr>
          <w:p w:rsidR="00C23447" w:rsidRDefault="00C23447" w:rsidP="00C47204">
            <w:pPr>
              <w:spacing w:before="17" w:line="360" w:lineRule="auto"/>
              <w:ind w:firstLine="110"/>
              <w:rPr>
                <w:rFonts w:ascii="Times New Roman" w:hAnsi="Times New Roman" w:cs="Times New Roman"/>
                <w:color w:val="010302"/>
              </w:rPr>
            </w:pPr>
            <w:r>
              <w:rPr>
                <w:rFonts w:ascii="Arial" w:hAnsi="Arial" w:cs="Arial"/>
                <w:color w:val="000000"/>
              </w:rPr>
              <w:t>&lt;2</w:t>
            </w:r>
            <w:r>
              <w:rPr>
                <w:rFonts w:ascii="Arial" w:hAnsi="Arial" w:cs="Arial"/>
                <w:color w:val="000000"/>
                <w:spacing w:val="-4"/>
              </w:rPr>
              <w:t>7</w:t>
            </w:r>
            <w:r>
              <w:rPr>
                <w:rFonts w:ascii="Arial" w:hAnsi="Arial" w:cs="Arial"/>
                <w:color w:val="000000"/>
              </w:rPr>
              <w:t xml:space="preserve">0 ppm  </w:t>
            </w:r>
          </w:p>
        </w:tc>
      </w:tr>
      <w:tr w:rsidR="00C23447" w:rsidTr="00C23447">
        <w:trPr>
          <w:trHeight w:val="249"/>
        </w:trPr>
        <w:tc>
          <w:tcPr>
            <w:tcW w:w="4684" w:type="dxa"/>
            <w:gridSpan w:val="3"/>
          </w:tcPr>
          <w:p w:rsidR="00C23447" w:rsidRDefault="00C23447" w:rsidP="00C47204">
            <w:pPr>
              <w:spacing w:before="1" w:line="360" w:lineRule="auto"/>
              <w:ind w:left="81"/>
              <w:rPr>
                <w:rFonts w:ascii="Times New Roman" w:hAnsi="Times New Roman" w:cs="Times New Roman"/>
                <w:color w:val="010302"/>
              </w:rPr>
            </w:pPr>
            <w:r>
              <w:rPr>
                <w:rFonts w:ascii="Arial" w:hAnsi="Arial" w:cs="Arial"/>
                <w:color w:val="000000"/>
              </w:rPr>
              <w:t>Outl</w:t>
            </w:r>
            <w:r>
              <w:rPr>
                <w:rFonts w:ascii="Arial" w:hAnsi="Arial" w:cs="Arial"/>
                <w:color w:val="000000"/>
                <w:spacing w:val="-2"/>
              </w:rPr>
              <w:t>e</w:t>
            </w:r>
            <w:r>
              <w:rPr>
                <w:rFonts w:ascii="Arial" w:hAnsi="Arial" w:cs="Arial"/>
                <w:color w:val="000000"/>
              </w:rPr>
              <w:t>t p</w:t>
            </w:r>
            <w:r>
              <w:rPr>
                <w:rFonts w:ascii="Arial" w:hAnsi="Arial" w:cs="Arial"/>
                <w:color w:val="000000"/>
                <w:spacing w:val="-3"/>
              </w:rPr>
              <w:t>r</w:t>
            </w:r>
            <w:r>
              <w:rPr>
                <w:rFonts w:ascii="Arial" w:hAnsi="Arial" w:cs="Arial"/>
                <w:color w:val="000000"/>
              </w:rPr>
              <w:t>essu</w:t>
            </w:r>
            <w:r>
              <w:rPr>
                <w:rFonts w:ascii="Arial" w:hAnsi="Arial" w:cs="Arial"/>
                <w:color w:val="000000"/>
                <w:spacing w:val="-8"/>
              </w:rPr>
              <w:t>r</w:t>
            </w:r>
            <w:r>
              <w:rPr>
                <w:rFonts w:ascii="Arial" w:hAnsi="Arial" w:cs="Arial"/>
                <w:color w:val="000000"/>
              </w:rPr>
              <w:t xml:space="preserve">e  </w:t>
            </w:r>
          </w:p>
        </w:tc>
        <w:tc>
          <w:tcPr>
            <w:tcW w:w="4467" w:type="dxa"/>
            <w:gridSpan w:val="3"/>
          </w:tcPr>
          <w:p w:rsidR="00C23447" w:rsidRDefault="00C23447" w:rsidP="00C47204">
            <w:pPr>
              <w:spacing w:before="1" w:line="360" w:lineRule="auto"/>
              <w:ind w:firstLine="110"/>
              <w:rPr>
                <w:rFonts w:ascii="Times New Roman" w:hAnsi="Times New Roman" w:cs="Times New Roman"/>
                <w:color w:val="010302"/>
              </w:rPr>
            </w:pPr>
            <w:r>
              <w:rPr>
                <w:rFonts w:ascii="Arial" w:hAnsi="Arial" w:cs="Arial"/>
                <w:color w:val="000000"/>
              </w:rPr>
              <w:t>-50 m</w:t>
            </w:r>
            <w:r>
              <w:rPr>
                <w:rFonts w:ascii="Arial" w:hAnsi="Arial" w:cs="Arial"/>
                <w:color w:val="000000"/>
                <w:spacing w:val="-6"/>
              </w:rPr>
              <w:t>m</w:t>
            </w:r>
            <w:r>
              <w:rPr>
                <w:rFonts w:ascii="Arial" w:hAnsi="Arial" w:cs="Arial"/>
                <w:color w:val="000000"/>
              </w:rPr>
              <w:t xml:space="preserve">WG  </w:t>
            </w:r>
          </w:p>
        </w:tc>
      </w:tr>
    </w:tbl>
    <w:p w:rsidR="00C23447" w:rsidRDefault="00C23447" w:rsidP="00C47204">
      <w:pPr>
        <w:spacing w:line="360" w:lineRule="auto"/>
        <w:rPr>
          <w:rFonts w:ascii="Times New Roman" w:eastAsia="Calibri" w:hAnsi="Times New Roman" w:cs="Times New Roman"/>
          <w:sz w:val="24"/>
          <w:szCs w:val="24"/>
          <w:lang w:val="en-US"/>
        </w:rPr>
      </w:pPr>
    </w:p>
    <w:p w:rsidR="00250387" w:rsidRPr="00C23447" w:rsidRDefault="00FD152E" w:rsidP="00C47204">
      <w:pPr>
        <w:spacing w:line="360" w:lineRule="auto"/>
        <w:rPr>
          <w:rFonts w:ascii="Times New Roman" w:hAnsi="Times New Roman"/>
          <w:color w:val="000000" w:themeColor="text1"/>
          <w:sz w:val="24"/>
          <w:szCs w:val="24"/>
        </w:rPr>
      </w:pPr>
      <w:r>
        <w:rPr>
          <w:noProof/>
          <w:lang w:eastAsia="en-GB"/>
        </w:rPr>
        <mc:AlternateContent>
          <mc:Choice Requires="wps">
            <w:drawing>
              <wp:anchor distT="0" distB="0" distL="114300" distR="114300" simplePos="0" relativeHeight="251743232" behindDoc="1" locked="0" layoutInCell="1" allowOverlap="1" wp14:anchorId="19A13609" wp14:editId="58A2C592">
                <wp:simplePos x="0" y="0"/>
                <wp:positionH relativeFrom="page">
                  <wp:posOffset>2215883</wp:posOffset>
                </wp:positionH>
                <wp:positionV relativeFrom="paragraph">
                  <wp:posOffset>-241</wp:posOffset>
                </wp:positionV>
                <wp:extent cx="6083" cy="6096"/>
                <wp:effectExtent l="0" t="0" r="0" b="0"/>
                <wp:wrapNone/>
                <wp:docPr id="296" name="Freeform 296"/>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19A13609" id="Freeform 296" o:spid="_x0000_s1026" style="position:absolute;margin-left:174.5pt;margin-top:0;width:.5pt;height:.5pt;z-index:-251573248;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5dcYwIAAKIFAAAOAAAAZHJzL2Uyb0RvYy54bWysVMFu2zAMvQ/YPwi6r3YyLOuCOD2syC7D&#10;VqzdBygyHRuQJUFSE+fvR1K2k64DBgzzwaYk8vE9ktbmbuiNOEKInbOVXNyUUoDVru7soZI/n3bv&#10;bqWISdlaGWehkmeI8m779s3m5NewdK0zNQSBIDauT76SbUp+XRRRt9CreOM8WDxsXOhVwmU4FHVQ&#10;J0TvTbEsy1VxcqH2wWmIEXfv86HcMn7TgE7fmyZCEqaSyC3xO/B7T+9iu1HrQ1C+7fRIQ/0Di151&#10;FpPOUPcqKfEculdQfaeDi65JN9r1hWuaTgNrQDWL8jc1j63ywFqwONHPZYr/D1Z/Oz4E0dWVXH5a&#10;SWFVj03aBQAquaA9rNDJxzU6PvqHMK4imiR3aEJPXxQiBq7qea4qDElo3FyVt++l0HiwKjNecQnU&#10;zzF9Accg6vg1ptyQerJUO1l6sJMZsK3UUMMNTVJgQ4MU2NB9bqhXieKIGZniNLFoRxJ00rsjPDn2&#10;SRfyVxwvDsZeO2ZBL/VMHtPXM+TsyYOGsqfj6ZvdcDCnsv3F54rdBKGNi4BVw0jSOhusHzevKxyd&#10;6epdZwypjuGw/2yCOCr6N/jhEVbGtyrvLvJuRh/9OcELIGOpwIvlx7JkAOsoRQ4yFv1pfvLEsJXO&#10;BoiAsT+gwdnDGVlyIP/1MHNSWoNNi3zUqhoyqQ9EivqM4uYIXjEgITeYf8YeAehGeY2dYUZ/CgW+&#10;NObgrGhOkxlMxHLwHMGZnU1zcN9ZF/6kzKCqMXP2n4qUS0NVSsN+QBcy964+85/HhcSLgMWOlxbd&#10;NNdrRrpcrdtfAAAA//8DAFBLAwQUAAYACAAAACEA51ueYN0AAAAGAQAADwAAAGRycy9kb3ducmV2&#10;LnhtbEyPS0/DMBCE70j8B2uRuFEbCqgNcSrEQ+VQIZEC4ujEmwfE68h22/DvWU5wWe1qRrPf5KvJ&#10;DWKPIfaeNJzPFAik2tueWg2v28ezBYiYDFkzeEIN3xhhVRwf5Saz/kAvuC9TKziEYmY0dCmNmZSx&#10;7tCZOPMjEmuND84kPkMrbTAHDneDvFDqWjrTE3/ozIh3HdZf5c5p8B++eQ4P1eatbN6faE33S7/+&#10;1Pr0ZLq9AZFwSn9m+MVndCiYqfI7slEMGuaXS+6SNPBkeX6leKnYp0AWufyPX/wAAAD//wMAUEsB&#10;Ai0AFAAGAAgAAAAhALaDOJL+AAAA4QEAABMAAAAAAAAAAAAAAAAAAAAAAFtDb250ZW50X1R5cGVz&#10;XS54bWxQSwECLQAUAAYACAAAACEAOP0h/9YAAACUAQAACwAAAAAAAAAAAAAAAAAvAQAAX3JlbHMv&#10;LnJlbHNQSwECLQAUAAYACAAAACEAQ9+XXGMCAACiBQAADgAAAAAAAAAAAAAAAAAuAgAAZHJzL2Uy&#10;b0RvYy54bWxQSwECLQAUAAYACAAAACEA51ueYN0AAAAGAQAADwAAAAAAAAAAAAAAAAC9BAAAZHJz&#10;L2Rvd25yZXYueG1sUEsFBgAAAAAEAAQA8wAAAMcFA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2208" behindDoc="1" locked="0" layoutInCell="1" allowOverlap="1" wp14:anchorId="778244C2" wp14:editId="5B94B4B2">
                <wp:simplePos x="0" y="0"/>
                <wp:positionH relativeFrom="page">
                  <wp:posOffset>2215883</wp:posOffset>
                </wp:positionH>
                <wp:positionV relativeFrom="paragraph">
                  <wp:posOffset>-241</wp:posOffset>
                </wp:positionV>
                <wp:extent cx="6083" cy="6096"/>
                <wp:effectExtent l="0" t="0" r="0" b="0"/>
                <wp:wrapNone/>
                <wp:docPr id="297" name="Freeform 297"/>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778244C2" id="Freeform 297" o:spid="_x0000_s1027" style="position:absolute;margin-left:174.5pt;margin-top:0;width:.5pt;height:.5pt;z-index:-251574272;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shMZgIAAKkFAAAOAAAAZHJzL2Uyb0RvYy54bWysVMFu2zAMvQ/YPwi6L3YyLG2DJD2syC7D&#10;VqzdBygyHRuQJUFSE+fvR1K2k64DBgzzwZYl8um9R0rr+74z4gghts5u5HxWSgFWu6q1h438+bz7&#10;cCtFTMpWyjgLG3mGKO+379+tT34FC9c4U0EQCGLj6uQ3sknJr4oi6gY6FWfOg8XF2oVOJfwNh6IK&#10;6oTonSkWZbksTi5UPjgNMeLsQ16UW8ava9Dpe11HSMJsJHJL/A783tO72K7V6hCUb1o90FD/wKJT&#10;rcVNJ6gHlZR4Ce0bqK7VwUVXp5l2XeHqutXAGlDNvPxNzVOjPLAWNCf6yab4/2D1t+NjEG21kYu7&#10;Gyms6rBIuwBAlguaQ4dOPq4w8Mk/huEv4pDk9nXo6ItCRM+unidXoU9C4+SyvP0ohcaFZXm3JLzi&#10;kqhfYvoCjkHU8WtMuSDVOFLNONK9HYcBy0oFNVzQJAUWNEiBBd3ngnqVKI+Y0VCcRhbNQIJWOneE&#10;Z8cx6UL+iuMlwNjrwCzotZ4xYvx6hpwiudFQ9rg8fnMYNuZo219irtiNENq4CNlU0sruTvoR7trh&#10;6Exb7VpjSHUMh/1nE8RR0dngh1tYGd+oPDvPsxl9iOcNXgEZSwbPFzdlyQDW0RY5yViMp/7JHcOj&#10;dDZABIz9ATX2HvbIghP51MPESWkNNs3zUqMqyKQ+EamhjaYMZsWAhFzj/hP2AEA3ylvszHKIp1Tg&#10;S2NKzoqmbTKDkVhOnjJ4Z2fTlNy11oU/KTOoatg5x48mZWvIpdTvez6XHEkze1ed+QCyn3gfsObh&#10;7qIL5/qfAS837PYXAAAA//8DAFBLAwQUAAYACAAAACEA51ueYN0AAAAGAQAADwAAAGRycy9kb3du&#10;cmV2LnhtbEyPS0/DMBCE70j8B2uRuFEbCqgNcSrEQ+VQIZEC4ujEmwfE68h22/DvWU5wWe1qRrPf&#10;5KvJDWKPIfaeNJzPFAik2tueWg2v28ezBYiYDFkzeEIN3xhhVRwf5Saz/kAvuC9TKziEYmY0dCmN&#10;mZSx7tCZOPMjEmuND84kPkMrbTAHDneDvFDqWjrTE3/ozIh3HdZf5c5p8B++eQ4P1eatbN6faE33&#10;S7/+1Pr0ZLq9AZFwSn9m+MVndCiYqfI7slEMGuaXS+6SNPBkeX6leKnYp0AWufyPX/wAAAD//wMA&#10;UEsBAi0AFAAGAAgAAAAhALaDOJL+AAAA4QEAABMAAAAAAAAAAAAAAAAAAAAAAFtDb250ZW50X1R5&#10;cGVzXS54bWxQSwECLQAUAAYACAAAACEAOP0h/9YAAACUAQAACwAAAAAAAAAAAAAAAAAvAQAAX3Jl&#10;bHMvLnJlbHNQSwECLQAUAAYACAAAACEAxwbITGYCAACpBQAADgAAAAAAAAAAAAAAAAAuAgAAZHJz&#10;L2Uyb0RvYy54bWxQSwECLQAUAAYACAAAACEA51ueYN0AAAAGAQAADwAAAAAAAAAAAAAAAADABAAA&#10;ZHJzL2Rvd25yZXYueG1sUEsFBgAAAAAEAAQA8wAAAMoFA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4256" behindDoc="1" locked="0" layoutInCell="1" allowOverlap="1" wp14:anchorId="72E4F1FE" wp14:editId="54249B9A">
                <wp:simplePos x="0" y="0"/>
                <wp:positionH relativeFrom="page">
                  <wp:posOffset>4523219</wp:posOffset>
                </wp:positionH>
                <wp:positionV relativeFrom="paragraph">
                  <wp:posOffset>-241</wp:posOffset>
                </wp:positionV>
                <wp:extent cx="6096" cy="6096"/>
                <wp:effectExtent l="0" t="0" r="0" b="0"/>
                <wp:wrapNone/>
                <wp:docPr id="298" name="Freeform 29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72E4F1FE" id="Freeform 298" o:spid="_x0000_s1028" style="position:absolute;margin-left:356.15pt;margin-top:0;width:.5pt;height:.5pt;z-index:-251572224;visibility:visible;mso-wrap-style:square;mso-wrap-distance-left:9pt;mso-wrap-distance-top:0;mso-wrap-distance-right:9pt;mso-wrap-distance-bottom:0;mso-position-horizontal:absolute;mso-position-horizontal-relative:page;mso-position-vertical:absolute;mso-position-vertical-relative:text;v-text-anchor:top" coordsize="6096,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jJLYwIAAKkFAAAOAAAAZHJzL2Uyb0RvYy54bWysVMFu2zAMvQ/YPwi6r3YCLFuDOD2syC7D&#10;VqztBygyHRuQJUFSE+fvR1K2k64DBgzzQaYk8onvkdLmbuiNOEKInbOVXNyUUoDVru7soZLPT7sP&#10;n6WISdlaGWehkmeI8m77/t3m5NewdK0zNQSBIDauT76SbUp+XRRRt9CreOM8WNxsXOhVwmk4FHVQ&#10;J0TvTbEsy1VxcqH2wWmIEVfv86bcMn7TgE4/miZCEqaSmFviMfC4p7HYbtT6EJRvOz2mof4hi151&#10;Fg+doe5VUuIldG+g+k4HF12TbrTrC9c0nQbmgGwW5W9sHlvlgbmgONHPMsX/B6u/Hx+C6OpKLm+x&#10;VFb1WKRdACDJBa2hQicf1+j46B/COItoEt2hCT39kYgYWNXzrCoMSWhcXJW3Kyk0brCFCMUlUL/E&#10;9BUcg6jjt5hyQerJUu1k6cFOZsCyUkENFzRJgQUNUmBB97mgXiWKo8zIFKcpi3Y0aKd3R3hy7JMu&#10;yV/leHEw9toxE3rNZ/KY/p4hZ09uNKQ9bU//7IaNOcn2F5+r7CYIbVyELCpxZXVn/gh3rXB0pqt3&#10;nTHEOobD/osJ4qjobvDHLayMb1VeXeTVjD768wGvgIwlgRfLT2XJANbRETnIWPSn/skdw1Y6G6AE&#10;jP0JDfYe9siSA/nWw5yT0hpsWuStVtWQk/pISVGdkdwcwTMGJOQGz5+xRwB6Ud5iZ5jRn0KBH405&#10;ODOaj8kZTInl4DmCT3Y2zcF9Z134EzODrMaTs/8kUpaGVErDfsj3kjxpZe/qM19A1hPfA+Y8vl30&#10;4FzPGfDywm5/AQAA//8DAFBLAwQUAAYACAAAACEAhij+D9sAAAAGAQAADwAAAGRycy9kb3ducmV2&#10;LnhtbEyPQWvCQBCF70L/wzIFb7pJhCppNiIFS71UaoVe1+yYBHdn0+yqyb/v9NQeH+/jzTfFenBW&#10;3LAPrScF6TwBgVR501Kt4Pi5na1AhKjJaOsJFYwYYF0+TAqdG3+nD7wdYi14hEKuFTQxdrmUoWrQ&#10;6TD3HRJ3Z987HTn2tTS9vvO4szJLkifpdEt8odEdvjRYXQ5Xp+Dydty/73HlN9n4dR538vV7azOl&#10;po/D5hlExCH+wfCrz+pQstPJX8kEYRUs02zBqAL+iOtluuB4Yi4BWRbyv375AwAA//8DAFBLAQIt&#10;ABQABgAIAAAAIQC2gziS/gAAAOEBAAATAAAAAAAAAAAAAAAAAAAAAABbQ29udGVudF9UeXBlc10u&#10;eG1sUEsBAi0AFAAGAAgAAAAhADj9If/WAAAAlAEAAAsAAAAAAAAAAAAAAAAALwEAAF9yZWxzLy5y&#10;ZWxzUEsBAi0AFAAGAAgAAAAhAMsOMktjAgAAqQUAAA4AAAAAAAAAAAAAAAAALgIAAGRycy9lMm9E&#10;b2MueG1sUEsBAi0AFAAGAAgAAAAhAIYo/g/bAAAABgEAAA8AAAAAAAAAAAAAAAAAvQQAAGRycy9k&#10;b3ducmV2LnhtbFBLBQYAAAAABAAEAPMAAADFBQAAAAA=&#10;" adj="-11796480,,5400" path="m,6096r6096,l6096,,,,,6096xe" fillcolor="black" stroked="f" strokeweight="1pt">
                <v:stroke joinstyle="miter"/>
                <v:formulas/>
                <v:path arrowok="t" o:connecttype="custom" textboxrect="0,0,6096,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6304" behindDoc="1" locked="0" layoutInCell="1" allowOverlap="1" wp14:anchorId="1B724661" wp14:editId="0A02AC24">
                <wp:simplePos x="0" y="0"/>
                <wp:positionH relativeFrom="page">
                  <wp:posOffset>6714743</wp:posOffset>
                </wp:positionH>
                <wp:positionV relativeFrom="paragraph">
                  <wp:posOffset>-241</wp:posOffset>
                </wp:positionV>
                <wp:extent cx="6083" cy="6096"/>
                <wp:effectExtent l="0" t="0" r="0" b="0"/>
                <wp:wrapNone/>
                <wp:docPr id="299" name="Freeform 299"/>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1B724661" id="Freeform 299" o:spid="_x0000_s1029" style="position:absolute;margin-left:528.7pt;margin-top:0;width:.5pt;height:.5pt;z-index:-251570176;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gZbZwIAAKkFAAAOAAAAZHJzL2Uyb0RvYy54bWysVMFu2zAMvQ/YPwi6r3ZSLGuCJD2syC7D&#10;VqzdBygyHRuQJUFSE+fvR1K2k64DBgzzwZYl8um9R0rr+74z4gghts5u5OymlAKsdlVrDxv583n3&#10;4U6KmJStlHEWNvIMUd5v379bn/wK5q5xpoIgEMTG1clvZJOSXxVF1A10Kt44DxYXaxc6lfA3HIoq&#10;qBOid6aYl+WiOLlQ+eA0xIizD3lRbhm/rkGn73UdIQmzkcgt8Tvwe0/vYrtWq0NQvmn1QEP9A4tO&#10;tRY3naAeVFLiJbRvoLpWBxddnW606wpX160G1oBqZuVvap4a5YG1oDnRTzbF/wervx0fg2irjZwv&#10;l1JY1WGRdgGALBc0hw6dfFxh4JN/DMNfxCHJ7evQ0ReFiJ5dPU+uQp+ExslFeXcrhcaFRblcEF5x&#10;SdQvMX0BxyDq+DWmXJBqHKlmHOnejsOAZaWCGi5okgILGqTAgu5zQb1KlEfMaChOI4tmIEErnTvC&#10;s+OYdCF/xfESYOx1YBb0Ws8YMX49Q06R3Ggoe1wevzkMG3O07S8xV+xGCG1chGwqaWV3J/0Id+1w&#10;dKatdq0xpDqGw/6zCeKo6Gzwwy2sjG9Unp3l2Yw+xPMGr4CMJYNn809lyQDW0RY5yViMp/7JHcOj&#10;dDZABIz9ATX2HvbInBP51MPESWkNNs3yUqMqyKQ+EqmhjaYMZsWAhFzj/hP2AEA3ylvszHKIp1Tg&#10;S2NKzoqmbTKDkVhOnjJ4Z2fTlNy11oU/KTOoatg5x48mZWvIpdTvez6XtxRJM3tXnfkAsp94H7Dm&#10;4e6iC+f6nwEvN+z2FwAAAP//AwBQSwMEFAAGAAgAAAAhAPcGkwzcAAAACAEAAA8AAABkcnMvZG93&#10;bnJldi54bWxMj0tPwzAQhO9I/AdrkbhRG0ShhDgV4qFyQEiEhzg6sfOAeDey3Tb8ezYnuO1oRrPf&#10;5OvJD2LnQuwJNZwuFAiHNdkeWw1vrw8nKxAxGbRmIHQaflyEdXF4kJvM0h5f3K5MreASjJnR0KU0&#10;ZlLGunPexAWNDtlrKHiTWIZW2mD2XO4HeabUhfSmR/7QmdHddq7+LrdeA31S8xzuq6f3svl4xA3e&#10;XdHmS+vjo+nmGkRyU/oLw4zP6FAwU0VbtFEMrNXy8pyzGnjS7KvlinU1XyCLXP4fUPwCAAD//wMA&#10;UEsBAi0AFAAGAAgAAAAhALaDOJL+AAAA4QEAABMAAAAAAAAAAAAAAAAAAAAAAFtDb250ZW50X1R5&#10;cGVzXS54bWxQSwECLQAUAAYACAAAACEAOP0h/9YAAACUAQAACwAAAAAAAAAAAAAAAAAvAQAAX3Jl&#10;bHMvLnJlbHNQSwECLQAUAAYACAAAACEA2joGW2cCAACpBQAADgAAAAAAAAAAAAAAAAAuAgAAZHJz&#10;L2Uyb0RvYy54bWxQSwECLQAUAAYACAAAACEA9waTDNwAAAAIAQAADwAAAAAAAAAAAAAAAADBBAAA&#10;ZHJzL2Rvd25yZXYueG1sUEsFBgAAAAAEAAQA8wAAAMoFA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5280" behindDoc="1" locked="0" layoutInCell="1" allowOverlap="1" wp14:anchorId="23929DB2" wp14:editId="4AB88D7B">
                <wp:simplePos x="0" y="0"/>
                <wp:positionH relativeFrom="page">
                  <wp:posOffset>6714743</wp:posOffset>
                </wp:positionH>
                <wp:positionV relativeFrom="paragraph">
                  <wp:posOffset>-241</wp:posOffset>
                </wp:positionV>
                <wp:extent cx="6083" cy="6096"/>
                <wp:effectExtent l="0" t="0" r="0" b="0"/>
                <wp:wrapNone/>
                <wp:docPr id="300" name="Freeform 300"/>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23929DB2" id="Freeform 300" o:spid="_x0000_s1030" style="position:absolute;margin-left:528.7pt;margin-top:0;width:.5pt;height:.5pt;z-index:-251571200;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yRVZgIAAKkFAAAOAAAAZHJzL2Uyb0RvYy54bWysVMGO0zAQvSPxD5bvNGkXylK13QOrckGw&#10;YpcPcJ1JE8mxLdvbpn/PzDhJuywSEiKHxLFnnt97M/b6ru+MOEKIrbMbOZ+VUoDVrmrtYSN/Pu3e&#10;3UoRk7KVMs7CRp4hyrvt2zfrk1/BwjXOVBAEgti4OvmNbFLyq6KIuoFOxZnzYHGxdqFTCX/DoaiC&#10;OiF6Z4pFWS6LkwuVD05DjDh7nxfllvHrGnT6XtcRkjAbidwSvwO/9/Qutmu1OgTlm1YPNNQ/sOhU&#10;a3HTCepeJSWeQ/sKqmt1cNHVaaZdV7i6bjWwBlQzL39T89goD6wFzYl+sin+P1j97fgQRFtt5E2J&#10;/ljVYZF2AYAsFzSHDp18XGHgo38Iw1/EIcnt69DRF4WInl09T65Cn4TGyWV5eyOFxoVl+WlJeMUl&#10;UT/H9AUcg6jj15hyQapxpJpxpHs7DgOWlQpquKBJCixokAILus8F9SpRHjGjoTiNLJqBBK107ghP&#10;jmPShfwVx0uAsdeBWdBLPWPE+PUMOUWyjSh7XB6/OQyNH237S8wVuxFCGxchm0pa2d1JP8JdOxyd&#10;aatdawypjuGw/2yCOCo6G/xwCyvjG5Vn53k2ow/xvMELIGPJ4PniI3YLAVtHW+QkYzGe+id3DI/S&#10;2QDFGfsDauw97JEFJ/Kph4mT0hpsmuelRlWQSX0gUkMbTRnMigEJucb9J+wBgG6U19iZ5RBPqcCX&#10;xpScFU3bZAYjsZw8ZfDOzqYpuWutC39SZlDVsHOOH03K1pBLqd/3fC7fUyTN7F115gPIfuJ9wJqH&#10;u4sunOt/BrzcsNtfAAAA//8DAFBLAwQUAAYACAAAACEA9waTDNwAAAAIAQAADwAAAGRycy9kb3du&#10;cmV2LnhtbEyPS0/DMBCE70j8B2uRuFEbRKGEOBXioXJASISHODqx84B4N7LdNvx7Nie47WhGs9/k&#10;68kPYudC7Ak1nC4UCIc12R5bDW+vDycrEDEZtGYgdBp+XIR1cXiQm8zSHl/crkyt4BKMmdHQpTRm&#10;Usa6c97EBY0O2WsoeJNYhlbaYPZc7gd5ptSF9KZH/tCZ0d12rv4ut14DfVLzHO6rp/ey+XjEDd5d&#10;0eZL6+Oj6eYaRHJT+gvDjM/oUDBTRVu0UQys1fLynLMaeNLsq+WKdTVfIItc/h9Q/AIAAP//AwBQ&#10;SwECLQAUAAYACAAAACEAtoM4kv4AAADhAQAAEwAAAAAAAAAAAAAAAAAAAAAAW0NvbnRlbnRfVHlw&#10;ZXNdLnhtbFBLAQItABQABgAIAAAAIQA4/SH/1gAAAJQBAAALAAAAAAAAAAAAAAAAAC8BAABfcmVs&#10;cy8ucmVsc1BLAQItABQABgAIAAAAIQBjQyRVZgIAAKkFAAAOAAAAAAAAAAAAAAAAAC4CAABkcnMv&#10;ZTJvRG9jLnhtbFBLAQItABQABgAIAAAAIQD3BpMM3AAAAAgBAAAPAAAAAAAAAAAAAAAAAMAEAABk&#10;cnMvZG93bnJldi54bWxQSwUGAAAAAAQABADzAAAAyQU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7328" behindDoc="1" locked="0" layoutInCell="1" allowOverlap="1" wp14:anchorId="25187D07" wp14:editId="37814B1D">
                <wp:simplePos x="0" y="0"/>
                <wp:positionH relativeFrom="page">
                  <wp:posOffset>2215883</wp:posOffset>
                </wp:positionH>
                <wp:positionV relativeFrom="paragraph">
                  <wp:posOffset>164351</wp:posOffset>
                </wp:positionV>
                <wp:extent cx="6083" cy="6096"/>
                <wp:effectExtent l="0" t="0" r="0" b="0"/>
                <wp:wrapNone/>
                <wp:docPr id="301" name="Freeform 301"/>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25187D07" id="Freeform 301" o:spid="_x0000_s1031" style="position:absolute;margin-left:174.5pt;margin-top:12.95pt;width:.5pt;height:.5pt;z-index:-251569152;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YF2ZgIAAKkFAAAOAAAAZHJzL2Uyb0RvYy54bWysVMFu2zAMvQ/YPwi6L3ZSNOuCJD2syC7D&#10;VqzdBygyHRuQJUFSE+fvR1K2k64DBgzzwZYl8um9R0rr+74z4gghts5u5HxWSgFWu6q1h438+bz7&#10;cCdFTMpWyjgLG3mGKO+379+tT34FC9c4U0EQCGLj6uQ3sknJr4oi6gY6FWfOg8XF2oVOJfwNh6IK&#10;6oTonSkWZbksTi5UPjgNMeLsQ16UW8ava9Dpe11HSMJsJHJL/A783tO72K7V6hCUb1o90FD/wKJT&#10;rcVNJ6gHlZR4Ce0bqK7VwUVXp5l2XeHqutXAGlDNvPxNzVOjPLAWNCf6yab4/2D1t+NjEG21kTfl&#10;XAqrOizSLgCQ5YLm0KGTjysMfPKPYfiLOCS5fR06+qIQ0bOr58lV6JPQOLks726k0LiwLD8tCa+4&#10;JOqXmL6AYxB1/BpTLkg1jlQzjnRvx2HAslJBDRc0SYEFDVJgQfe5oF4lyiNmNBSnkUUzkKCVzh3h&#10;2XFMupC/4ngJMPY6MAt6rWeMGL+eIadIbjSUPS6P3xyGjTna9peYK3YjhDYuQjaVtLK7k36Eu3Y4&#10;OtNWu9YYUh3DYf/ZBHFUdDb44RZWxjcqz87zbEYf4nmDV0DGksHzxceyZADraIucZCzGU//kjuFR&#10;OhsgAsb+gBp7D3tkwYl86mHipLQGm+Z5qVEVZFK3RGpooymDWTEgIde4/4Q9ANCN8hY7sxziKRX4&#10;0piSs6Jpm8xgJJaTpwze2dk0JXetdeFPygyqGnbO8aNJ2RpyKfX7ns/lLUXSzN5VZz6A7CfeB6x5&#10;uLvowrn+Z8DLDbv9BQAA//8DAFBLAwQUAAYACAAAACEAhGW0VeAAAAAJAQAADwAAAGRycy9kb3du&#10;cmV2LnhtbEyPS0/DMBCE70j8B2uRuFGHllYkxKkQD5UDQiItiKMTbx4QryPbbcO/ZznBcWdHM9/k&#10;68kO4oA+9I4UXM4SEEi1Mz21Cnbbx4trECFqMnpwhAq+McC6OD3JdWbckV7xUMZWcAiFTCvoYhwz&#10;KUPdodVh5kYk/jXOWx359K00Xh853A5yniQraXVP3NDpEe86rL/KvVXgPlzz4h+q57eyeX+iDd2n&#10;bvOp1PnZdHsDIuIU/8zwi8/oUDBT5fZkghgULK5S3hIVzJcpCDYslgkLFQurFGSRy/8Lih8AAAD/&#10;/wMAUEsBAi0AFAAGAAgAAAAhALaDOJL+AAAA4QEAABMAAAAAAAAAAAAAAAAAAAAAAFtDb250ZW50&#10;X1R5cGVzXS54bWxQSwECLQAUAAYACAAAACEAOP0h/9YAAACUAQAACwAAAAAAAAAAAAAAAAAvAQAA&#10;X3JlbHMvLnJlbHNQSwECLQAUAAYACAAAACEAZC2BdmYCAACpBQAADgAAAAAAAAAAAAAAAAAuAgAA&#10;ZHJzL2Uyb0RvYy54bWxQSwECLQAUAAYACAAAACEAhGW0VeAAAAAJAQAADwAAAAAAAAAAAAAAAADA&#10;BAAAZHJzL2Rvd25yZXYueG1sUEsFBgAAAAAEAAQA8wAAAM0FA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8352" behindDoc="1" locked="0" layoutInCell="1" allowOverlap="1" wp14:anchorId="762B5BA4" wp14:editId="7867A70C">
                <wp:simplePos x="0" y="0"/>
                <wp:positionH relativeFrom="page">
                  <wp:posOffset>4523219</wp:posOffset>
                </wp:positionH>
                <wp:positionV relativeFrom="paragraph">
                  <wp:posOffset>164351</wp:posOffset>
                </wp:positionV>
                <wp:extent cx="6096" cy="6096"/>
                <wp:effectExtent l="0" t="0" r="0" b="0"/>
                <wp:wrapNone/>
                <wp:docPr id="302" name="Freeform 30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762B5BA4" id="Freeform 302" o:spid="_x0000_s1032" style="position:absolute;margin-left:356.15pt;margin-top:12.95pt;width:.5pt;height:.5pt;z-index:-251568128;visibility:visible;mso-wrap-style:square;mso-wrap-distance-left:9pt;mso-wrap-distance-top:0;mso-wrap-distance-right:9pt;mso-wrap-distance-bottom:0;mso-position-horizontal:absolute;mso-position-horizontal-relative:page;mso-position-vertical:absolute;mso-position-vertical-relative:text;v-text-anchor:top" coordsize="6096,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f8hZAIAAKkFAAAOAAAAZHJzL2Uyb0RvYy54bWysVMFu2zAMvQ/YPwi6r3YyLNuCOD2syC7D&#10;VqztBygyHRuQJUFSE+fvR1K2k64DBgzzQaYk8onvkdLmduiNOEKInbOVXNyUUoDVru7soZJPj7t3&#10;n6SISdlaGWehkmeI8nb79s3m5NewdK0zNQSBIDauT76SbUp+XRRRt9CreOM8WNxsXOhVwmk4FHVQ&#10;J0TvTbEsy1VxcqH2wWmIEVfv8qbcMn7TgE4/miZCEqaSmFviMfC4p7HYbtT6EJRvOz2mof4hi151&#10;Fg+doe5UUuI5dK+g+k4HF12TbrTrC9c0nQbmgGwW5W9sHlrlgbmgONHPMsX/B6u/H++D6OpKvi+X&#10;UljVY5F2AYAkF7SGCp18XKPjg78P4yyiSXSHJvT0RyJiYFXPs6owJKFxcVV+XkmhcYMtRCgugfo5&#10;pq/gGEQdv8WUC1JPlmonSw92MgOWlQpquKBJCixokAILus8F9SpRHGVGpjhNWbSjQTu9O8KjY590&#10;Sf4qx4uDsdeOmdBLPpPH9PcMOXtyoyHtaXv6ZzdszEm2v/hcZTdBaOMiZFGJK6s780e4a4WjM129&#10;64wh1jEc9l9MEEdFd4M/bmFlfKvy6iKvZvTRnw94AWQsCbxYfixLBrCOjshBxqI/9U/uGLbS2QAl&#10;YOxPaLD3sEeWHMi3HuaclNZg0yJvtaqGnNQHSorqjOTmCJ4xICE3eP6MPQLQi/IaO8OM/hQK/GjM&#10;wZnRfEzOYEosB88RfLKzaQ7uO+vCn5gZZDWenP0nkbI0pFIa9gPfyxV50sre1We+gKwnvgfMeXy7&#10;6MG5njPg5YXd/gIAAP//AwBQSwMEFAAGAAgAAAAhAJ68GungAAAACQEAAA8AAABkcnMvZG93bnJl&#10;di54bWxMj01PwzAMhu9I/IfISNxY2k7sozSdJqQhuDAxJnHNGq+tljilybb232NOcPTrR68fF6vB&#10;WXHBPrSeFKSTBARS5U1LtYL95+ZhASJETUZbT6hgxACr8vam0LnxV/rAyy7Wgkso5FpBE2OXSxmq&#10;Bp0OE98h8e7oe6cjj30tTa+vXO6szJJkJp1uiS80usPnBqvT7uwUnF732/ctLvw6G7+O45t8+d7Y&#10;TKn7u2H9BCLiEP9g+NVndSjZ6eDPZIKwCuZpNmVUQfa4BMHAPJ1ycOBgtgRZFvL/B+UPAAAA//8D&#10;AFBLAQItABQABgAIAAAAIQC2gziS/gAAAOEBAAATAAAAAAAAAAAAAAAAAAAAAABbQ29udGVudF9U&#10;eXBlc10ueG1sUEsBAi0AFAAGAAgAAAAhADj9If/WAAAAlAEAAAsAAAAAAAAAAAAAAAAALwEAAF9y&#10;ZWxzLy5yZWxzUEsBAi0AFAAGAAgAAAAhAHvF/yFkAgAAqQUAAA4AAAAAAAAAAAAAAAAALgIAAGRy&#10;cy9lMm9Eb2MueG1sUEsBAi0AFAAGAAgAAAAhAJ68GungAAAACQEAAA8AAAAAAAAAAAAAAAAAvgQA&#10;AGRycy9kb3ducmV2LnhtbFBLBQYAAAAABAAEAPMAAADLBQAAAAA=&#10;" adj="-11796480,,5400" path="m,6096r6096,l6096,,,,,6096xe" fillcolor="black" stroked="f" strokeweight="1pt">
                <v:stroke joinstyle="miter"/>
                <v:formulas/>
                <v:path arrowok="t" o:connecttype="custom" textboxrect="0,0,6096,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49376" behindDoc="1" locked="0" layoutInCell="1" allowOverlap="1" wp14:anchorId="3B807CF5" wp14:editId="4B4697BF">
                <wp:simplePos x="0" y="0"/>
                <wp:positionH relativeFrom="page">
                  <wp:posOffset>6714743</wp:posOffset>
                </wp:positionH>
                <wp:positionV relativeFrom="paragraph">
                  <wp:posOffset>164351</wp:posOffset>
                </wp:positionV>
                <wp:extent cx="6083" cy="6096"/>
                <wp:effectExtent l="0" t="0" r="0" b="0"/>
                <wp:wrapNone/>
                <wp:docPr id="303" name="Freeform 303"/>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3B807CF5" id="Freeform 303" o:spid="_x0000_s1033" style="position:absolute;margin-left:528.7pt;margin-top:12.95pt;width:.5pt;height:.5pt;z-index:-251567104;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8csxZgIAAKkFAAAOAAAAZHJzL2Uyb0RvYy54bWysVMFu2zAMvQ/YPwi6L3ZSLO2CJD2syC7D&#10;VqzdBygyHRuQJUFSE+fvR1K2k64DBgzzwZYl8um9R0rr+74z4gghts5u5HxWSgFWu6q1h438+bz7&#10;cCdFTMpWyjgLG3mGKO+379+tT34FC9c4U0EQCGLj6uQ3sknJr4oi6gY6FWfOg8XF2oVOJfwNh6IK&#10;6oTonSkWZbksTi5UPjgNMeLsQ16UW8ava9Dpe11HSMJsJHJL/A783tO72K7V6hCUb1o90FD/wKJT&#10;rcVNJ6gHlZR4Ce0bqK7VwUVXp5l2XeHqutXAGlDNvPxNzVOjPLAWNCf6yab4/2D1t+NjEG21kTfl&#10;jRRWdVikXQAgywXNoUMnH1cY+OQfw/AXcUhy+zp09EUhomdXz5Or0CehcXJZ3iGyxoVl+WlJeMUl&#10;Ub/E9AUcg6jj15hyQapxpJpxpHs7DgOWlQpquKBJCixokAILus8F9SpRHjGjoTiNLJqBBK107gjP&#10;jmPShfwVx0uAsdeBWdBrPWPE+PUMOUVyo6HscXn85jBszNG2v8RcsRshtHERsqmkld2d9CPctcPR&#10;mbbatcaQ6hgO+88miKOis8EPt7AyvlF5dp5nM/oQzxu8AjKWDJ4vbsuSAayjLXKSsRhP/ZM7hkfp&#10;bIAIGPsDauw97JEFJ/Kph4mT0hpsmuelRlWQSX0kUkMbTRnMigEJucb9J+wBgG6Ut9iZ5RBPqcCX&#10;xpScFU3bZAYjsZw8ZfDOzqYpuWutC39SZlDVsHOOH03K1pBLqd/3fC5vKZJm9q468wFkP/E+YM3D&#10;3UUXzvU/A15u2O0vAAAA//8DAFBLAwQUAAYACAAAACEAsK34ROAAAAALAQAADwAAAGRycy9kb3du&#10;cmV2LnhtbEyPS0/DMBCE70j8B2uRuFGbipQmxKkQD5VDhdQUEEcndh4QryPbbcO/Z3uC48x+mp3J&#10;V5Md2MH40DuUcD0TwAzWTvfYSnjbPV8tgYWoUKvBoZHwYwKsivOzXGXaHXFrDmVsGYVgyJSELsYx&#10;4zzUnbEqzNxokG6N81ZFkr7l2qsjhduBz4VYcKt6pA+dGs1DZ+rvcm8luE/XvPqnavNeNh8vuMbH&#10;1K2/pLy8mO7vgEUzxT8YTvWpOhTUqXJ71IENpEVye0OshHmSAjsRIlmSU5GzSIEXOf+/ofgFAAD/&#10;/wMAUEsBAi0AFAAGAAgAAAAhALaDOJL+AAAA4QEAABMAAAAAAAAAAAAAAAAAAAAAAFtDb250ZW50&#10;X1R5cGVzXS54bWxQSwECLQAUAAYACAAAACEAOP0h/9YAAACUAQAACwAAAAAAAAAAAAAAAAAvAQAA&#10;X3JlbHMvLnJlbHNQSwECLQAUAAYACAAAACEAavHLMWYCAACpBQAADgAAAAAAAAAAAAAAAAAuAgAA&#10;ZHJzL2Uyb0RvYy54bWxQSwECLQAUAAYACAAAACEAsK34ROAAAAALAQAADwAAAAAAAAAAAAAAAADA&#10;BAAAZHJzL2Rvd25yZXYueG1sUEsFBgAAAAAEAAQA8wAAAM0FA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0400" behindDoc="1" locked="0" layoutInCell="1" allowOverlap="1" wp14:anchorId="6E3864EF" wp14:editId="048509E8">
                <wp:simplePos x="0" y="0"/>
                <wp:positionH relativeFrom="page">
                  <wp:posOffset>2215883</wp:posOffset>
                </wp:positionH>
                <wp:positionV relativeFrom="paragraph">
                  <wp:posOffset>156744</wp:posOffset>
                </wp:positionV>
                <wp:extent cx="6083" cy="6083"/>
                <wp:effectExtent l="0" t="0" r="0" b="0"/>
                <wp:wrapNone/>
                <wp:docPr id="304" name="Freeform 304"/>
                <wp:cNvGraphicFramePr/>
                <a:graphic xmlns:a="http://schemas.openxmlformats.org/drawingml/2006/main">
                  <a:graphicData uri="http://schemas.microsoft.com/office/word/2010/wordprocessingShape">
                    <wps:wsp>
                      <wps:cNvSpPr/>
                      <wps:spPr>
                        <a:xfrm>
                          <a:off x="0" y="0"/>
                          <a:ext cx="6083" cy="6083"/>
                        </a:xfrm>
                        <a:custGeom>
                          <a:avLst/>
                          <a:gdLst/>
                          <a:ahLst/>
                          <a:cxnLst/>
                          <a:rect l="l" t="t" r="r" b="b"/>
                          <a:pathLst>
                            <a:path w="6083" h="6083">
                              <a:moveTo>
                                <a:pt x="0" y="6083"/>
                              </a:moveTo>
                              <a:lnTo>
                                <a:pt x="6083" y="6083"/>
                              </a:lnTo>
                              <a:lnTo>
                                <a:pt x="6083" y="0"/>
                              </a:lnTo>
                              <a:lnTo>
                                <a:pt x="0" y="0"/>
                              </a:lnTo>
                              <a:lnTo>
                                <a:pt x="0" y="6083"/>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6E3864EF" id="Freeform 304" o:spid="_x0000_s1034" style="position:absolute;margin-left:174.5pt;margin-top:12.35pt;width:.5pt;height:.5pt;z-index:-251566080;visibility:visible;mso-wrap-style:square;mso-wrap-distance-left:9pt;mso-wrap-distance-top:0;mso-wrap-distance-right:9pt;mso-wrap-distance-bottom:0;mso-position-horizontal:absolute;mso-position-horizontal-relative:page;mso-position-vertical:absolute;mso-position-vertical-relative:text;v-text-anchor:top" coordsize="6083,608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ohqZQIAAKkFAAAOAAAAZHJzL2Uyb0RvYy54bWysVMFu2zAMvQ/YPwi6L3bSrQuCJD2syC7D&#10;VqzdBygyHRuQJUFSE+fvR1K2k7YDBgzzQaYk8onvkdL6ru+MOEKIrbMbOZ+VUoDVrmrtYSN/Pe0+&#10;LKWISdlKGWdhI88Q5d32/bv1ya9g4RpnKggCQWxcnfxGNin5VVFE3UCn4sx5sLhZu9CphNNwKKqg&#10;TojemWJRlrfFyYXKB6chRly9z5tyy/h1DTr9qOsISZiNxNwSj4HHPY3Fdq1Wh6B80+ohDfUPWXSq&#10;tXjoBHWvkhLPoX0D1bU6uOjqNNOuK1xdtxqYA7KZl6/YPDbKA3NBcaKfZIr/D1Z/Pz4E0VYbeVN+&#10;lMKqDou0CwAkuaA1VOjk4wodH/1DGGYRTaLb16GjPxIRPat6nlSFPgmNi7fl8kYKjRtsIUJxCdTP&#10;MX0FxyDq+C2mXJBqtFQzWrq3oxmwrFRQwwVNUmBBgxRY0H0uqFeJ4igzMsVpzKIZDNrp3BGeHPuk&#10;S/JXOV4cjL12zIRe8hk9xr9nyMmTGw1pj9vjP7thY46y/cXnKrsRQhsXIYtKXFndiT/CXSscnWmr&#10;XWsMsY7hsP9igjgquhv8cQsr4xuVV+d5NaMP/nzACyBjSeD54nNZMoB1dEQOMhb9qX9yx7CVzgYo&#10;AWN/Qo29hz2y4EC+9TDlpLQGm+Z5q1EV5KQ+UVJUZyQ3RfCMAQm5xvMn7AGAXpS32Blm8KdQ4Edj&#10;Cs6MpmNyBmNiOXiK4JOdTVNw11oX/sTMIKvh5Ow/ipSlIZVSv+/5Xi7Jk1b2rjrzBWQ98T1gzsPb&#10;RQ/O9ZwBLy/s9jcAAAD//wMAUEsDBBQABgAIAAAAIQCPgBIJ3gAAAAkBAAAPAAAAZHJzL2Rvd25y&#10;ZXYueG1sTI/NTsMwEITvSLyDtUjcqNO0oZDGqSpEbxzoj3rexm6cNl6H2G3D27Oc4Lizo5lvisXg&#10;WnE1fWg8KRiPEhCGKq8bqhXstqunFxAhImlsPRkF3ybAory/KzDX/kZrc93EWnAIhRwV2Bi7XMpQ&#10;WeMwjHxniH9H3zuMfPa11D3eONy1Mk2SZ+mwIW6w2Jk3a6rz5uIUvMvTEmn39bFf7e32mGEy/kzP&#10;Sj0+DMs5iGiG+GeGX3xGh5KZDv5COohWwWT6yluignQ6A8GGSZawcGAhm4EsC/l/QfkDAAD//wMA&#10;UEsBAi0AFAAGAAgAAAAhALaDOJL+AAAA4QEAABMAAAAAAAAAAAAAAAAAAAAAAFtDb250ZW50X1R5&#10;cGVzXS54bWxQSwECLQAUAAYACAAAACEAOP0h/9YAAACUAQAACwAAAAAAAAAAAAAAAAAvAQAAX3Jl&#10;bHMvLnJlbHNQSwECLQAUAAYACAAAACEAQ1aIamUCAACpBQAADgAAAAAAAAAAAAAAAAAuAgAAZHJz&#10;L2Uyb0RvYy54bWxQSwECLQAUAAYACAAAACEAj4ASCd4AAAAJAQAADwAAAAAAAAAAAAAAAAC/BAAA&#10;ZHJzL2Rvd25yZXYueG1sUEsFBgAAAAAEAAQA8wAAAMoFAAAAAA==&#10;" adj="-11796480,,5400" path="m,6083r6083,l6083,,,,,6083xe" fillcolor="black" stroked="f" strokeweight="1pt">
                <v:stroke joinstyle="miter"/>
                <v:formulas/>
                <v:path arrowok="t" o:connecttype="custom" textboxrect="0,0,6083,6083"/>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1424" behindDoc="1" locked="0" layoutInCell="1" allowOverlap="1" wp14:anchorId="7ED9BE1A" wp14:editId="025EEDD3">
                <wp:simplePos x="0" y="0"/>
                <wp:positionH relativeFrom="page">
                  <wp:posOffset>4523219</wp:posOffset>
                </wp:positionH>
                <wp:positionV relativeFrom="paragraph">
                  <wp:posOffset>156744</wp:posOffset>
                </wp:positionV>
                <wp:extent cx="6096" cy="6083"/>
                <wp:effectExtent l="0" t="0" r="0" b="0"/>
                <wp:wrapNone/>
                <wp:docPr id="305" name="Freeform 305"/>
                <wp:cNvGraphicFramePr/>
                <a:graphic xmlns:a="http://schemas.openxmlformats.org/drawingml/2006/main">
                  <a:graphicData uri="http://schemas.microsoft.com/office/word/2010/wordprocessingShape">
                    <wps:wsp>
                      <wps:cNvSpPr/>
                      <wps:spPr>
                        <a:xfrm>
                          <a:off x="0" y="0"/>
                          <a:ext cx="6096" cy="6083"/>
                        </a:xfrm>
                        <a:custGeom>
                          <a:avLst/>
                          <a:gdLst/>
                          <a:ahLst/>
                          <a:cxnLst/>
                          <a:rect l="l" t="t" r="r" b="b"/>
                          <a:pathLst>
                            <a:path w="6096" h="6083">
                              <a:moveTo>
                                <a:pt x="0" y="6083"/>
                              </a:moveTo>
                              <a:lnTo>
                                <a:pt x="6096" y="6083"/>
                              </a:lnTo>
                              <a:lnTo>
                                <a:pt x="6096" y="0"/>
                              </a:lnTo>
                              <a:lnTo>
                                <a:pt x="0" y="0"/>
                              </a:lnTo>
                              <a:lnTo>
                                <a:pt x="0" y="6083"/>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7ED9BE1A" id="Freeform 305" o:spid="_x0000_s1035" style="position:absolute;margin-left:356.15pt;margin-top:12.35pt;width:.5pt;height:.5pt;z-index:-251565056;visibility:visible;mso-wrap-style:square;mso-wrap-distance-left:9pt;mso-wrap-distance-top:0;mso-wrap-distance-right:9pt;mso-wrap-distance-bottom:0;mso-position-horizontal:absolute;mso-position-horizontal-relative:page;mso-position-vertical:absolute;mso-position-vertical-relative:text;v-text-anchor:top" coordsize="6096,608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rx6ZwIAAKkFAAAOAAAAZHJzL2Uyb0RvYy54bWysVMFu2zAMvQ/YPwi6r3ZSNGuDJD2syC7D&#10;VqzdBygyHRuQJUFSE+fvR1K2k7YDBgzzwZYl8um9R0qr+74z4gAhts6u5eyqlAKsdlVr92v563n7&#10;6VaKmJStlHEW1vIEUd5vPn5YHf0S5q5xpoIgEMTG5dGvZZOSXxZF1A10Kl45DxYXaxc6lfA37Isq&#10;qCOid6aYl+WiOLpQ+eA0xIizD3lRbhi/rkGnH3UdIQmzlsgt8Tvwe0fvYrNSy31Qvmn1QEP9A4tO&#10;tRY3naAeVFLiJbTvoLpWBxddna606wpX160G1oBqZuUbNU+N8sBa0JzoJ5vi/4PV3w+PQbTVWl6X&#10;N1JY1WGRtgGALBc0hw4dfVxi4JN/DMNfxCHJ7evQ0ReFiJ5dPU2uQp+ExslFebeQQuPCory9Jrzi&#10;nKhfYvoKjkHU4VtMuSDVOFLNONK9HYcBy0oFNVzQJAUWNEiBBd3lgnqVKI+Y0VAcRxbNQIJWOneA&#10;Z8cx6Uz+guM5wNjLwCzotZ4xYvx6hpwiudFQ9rg8fnMYNuZo219iLtiNENq4CNlU0sruTvoR7tLh&#10;6ExbbVtjSHUM+90XE8RB0dngh1tYGd+oPDvLsxl9iOcNXgEZSwbP5p/LkgGsoy1ykrEYT/2TO4ZH&#10;6WSACBj7E2rsPeyROSfyqYeJk9IabJrlpUZVkEndEKmhjaYMZsWAhFzj/hP2AEA3ynvszHKIp1Tg&#10;S2NKzoqmbTKDkVhOnjJ4Z2fTlNy11oU/KTOoatg5x48mZWvIpdTvej6XdxRJMztXnfgAsp94H7Dm&#10;4e6iC+fynwHPN+zmNwAAAP//AwBQSwMEFAAGAAgAAAAhAHfXmnjgAAAACQEAAA8AAABkcnMvZG93&#10;bnJldi54bWxMj91OhDAQRu9NfIdmTLwxboFVUaRsVpNNTPyJrDxAoWMh0pa0XRbf3vFKL+ebk2/O&#10;lJvFjGxGHwZnBaSrBBjazqnBagHNx+7yFliI0io5OosCvjHApjo9KWWh3NHWOO+jZlRiQyEF9DFO&#10;Beeh69HIsHITWtp9Om9kpNFrrrw8UrkZeZYkN9zIwdKFXk742GP3tT8YAS+vz8188ZQ3dX3n6/Zh&#10;9/621VqI87Nlew8s4hL/YPjVJ3WoyKl1B6sCGwXkabYmVEB2lQMjIE/XFLQUXOfAq5L//6D6AQAA&#10;//8DAFBLAQItABQABgAIAAAAIQC2gziS/gAAAOEBAAATAAAAAAAAAAAAAAAAAAAAAABbQ29udGVu&#10;dF9UeXBlc10ueG1sUEsBAi0AFAAGAAgAAAAhADj9If/WAAAAlAEAAAsAAAAAAAAAAAAAAAAALwEA&#10;AF9yZWxzLy5yZWxzUEsBAi0AFAAGAAgAAAAhAFJivHpnAgAAqQUAAA4AAAAAAAAAAAAAAAAALgIA&#10;AGRycy9lMm9Eb2MueG1sUEsBAi0AFAAGAAgAAAAhAHfXmnjgAAAACQEAAA8AAAAAAAAAAAAAAAAA&#10;wQQAAGRycy9kb3ducmV2LnhtbFBLBQYAAAAABAAEAPMAAADOBQAAAAA=&#10;" adj="-11796480,,5400" path="m,6083r6096,l6096,,,,,6083xe" fillcolor="black" stroked="f" strokeweight="1pt">
                <v:stroke joinstyle="miter"/>
                <v:formulas/>
                <v:path arrowok="t" o:connecttype="custom" textboxrect="0,0,6096,6083"/>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2448" behindDoc="1" locked="0" layoutInCell="1" allowOverlap="1" wp14:anchorId="0ED66D3B" wp14:editId="53291F0A">
                <wp:simplePos x="0" y="0"/>
                <wp:positionH relativeFrom="page">
                  <wp:posOffset>6714743</wp:posOffset>
                </wp:positionH>
                <wp:positionV relativeFrom="paragraph">
                  <wp:posOffset>156744</wp:posOffset>
                </wp:positionV>
                <wp:extent cx="6083" cy="6083"/>
                <wp:effectExtent l="0" t="0" r="0" b="0"/>
                <wp:wrapNone/>
                <wp:docPr id="306" name="Freeform 306"/>
                <wp:cNvGraphicFramePr/>
                <a:graphic xmlns:a="http://schemas.openxmlformats.org/drawingml/2006/main">
                  <a:graphicData uri="http://schemas.microsoft.com/office/word/2010/wordprocessingShape">
                    <wps:wsp>
                      <wps:cNvSpPr/>
                      <wps:spPr>
                        <a:xfrm>
                          <a:off x="0" y="0"/>
                          <a:ext cx="6083" cy="6083"/>
                        </a:xfrm>
                        <a:custGeom>
                          <a:avLst/>
                          <a:gdLst/>
                          <a:ahLst/>
                          <a:cxnLst/>
                          <a:rect l="l" t="t" r="r" b="b"/>
                          <a:pathLst>
                            <a:path w="6083" h="6083">
                              <a:moveTo>
                                <a:pt x="0" y="6083"/>
                              </a:moveTo>
                              <a:lnTo>
                                <a:pt x="6083" y="6083"/>
                              </a:lnTo>
                              <a:lnTo>
                                <a:pt x="6083" y="0"/>
                              </a:lnTo>
                              <a:lnTo>
                                <a:pt x="0" y="0"/>
                              </a:lnTo>
                              <a:lnTo>
                                <a:pt x="0" y="6083"/>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0ED66D3B" id="Freeform 306" o:spid="_x0000_s1036" style="position:absolute;margin-left:528.7pt;margin-top:12.35pt;width:.5pt;height:.5pt;z-index:-251564032;visibility:visible;mso-wrap-style:square;mso-wrap-distance-left:9pt;mso-wrap-distance-top:0;mso-wrap-distance-right:9pt;mso-wrap-distance-bottom:0;mso-position-horizontal:absolute;mso-position-horizontal-relative:page;mso-position-vertical:absolute;mso-position-vertical-relative:text;v-text-anchor:top" coordsize="6083,608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ekWZAIAAKoFAAAOAAAAZHJzL2Uyb0RvYy54bWysVMFu2zAMvQ/YPwi6r3ZSLCuCOD2syC7D&#10;VqzdBygyHRuQJUFSE+fvR1K2k64DBgzzQaYk8onvkdLmfuiNOEKInbOVXNyUUoDVru7soZI/n3cf&#10;7qSISdlaGWehkmeI8n77/t3m5NewdK0zNQSBIDauT76SbUp+XRRRt9CreOM8WNxsXOhVwmk4FHVQ&#10;J0TvTbEsy1VxcqH2wWmIEVcf8qbcMn7TgE7fmyZCEqaSmFviMfC4p7HYbtT6EJRvOz2mof4hi151&#10;Fg+doR5UUuIldG+g+k4HF12TbrTrC9c0nQbmgGwW5W9snlrlgbmgONHPMsX/B6u/HR+D6OpK3pYr&#10;KazqsUi7AECSC1pDhU4+rtHxyT+GcRbRJLpDE3r6IxExsKrnWVUYktC4uCrvbqXQuMEWIhSXQP0S&#10;0xdwDKKOX2PKBaknS7WTpQc7mQHLSgU1XNAkBRY0SIEF3eeCepUojjIjU5ymLNrRoJ3eHeHZsU+6&#10;JH+V48XB2GvHTOg1n8lj+nuGnD250ZD2tD39sxs25iTbX3yuspsgtHERsqjEldWd+SPctcLRma7e&#10;dcYQ6xgO+88miKOiu8Eft7AyvlV5dZFXM/rozwe8AjKWBF4sP5UlA1hHR+QgY9Gf+id3DFvpbIAS&#10;MPYHNNh72CNLDuRbD3NOSmuwaZG3WlVDTuojJUV1RnJzBM8YkJAbPH/GHgHoRXmLnWFGfwoFfjTm&#10;4MxoPiZnMCWWg+cIPtnZNAf3nXXhT8wMshpPzv6TSFkaUikN+4Hv5YK50tLe1We+gSwoPghMeny8&#10;6MW5njPi5Ynd/gIAAP//AwBQSwMEFAAGAAgAAAAhACsb2yHdAAAACwEAAA8AAABkcnMvZG93bnJl&#10;di54bWxMj8FuwjAQRO+V+g/WIvVWbCLSoDQOQlW59dAC4rzEJgnE6zQ2kP59l1N7nNmn2ZliObpO&#10;XO0QWk8aZlMFwlLlTUu1ht12/bwAESKSwc6T1fBjAyzLx4cCc+Nv9GWvm1gLDqGQo4Ymxj6XMlSN&#10;dRimvrfEt6MfHEaWQy3NgDcOd51MlHqRDlviDw329q2x1XlzcRre5WmFtPv+2K/3zfaYopp9Jmet&#10;nybj6hVEtGP8g+Fen6tDyZ0O/kImiI61SrM5sxqSeQbiTqh0wc6BnTQDWRby/4byFwAA//8DAFBL&#10;AQItABQABgAIAAAAIQC2gziS/gAAAOEBAAATAAAAAAAAAAAAAAAAAAAAAABbQ29udGVudF9UeXBl&#10;c10ueG1sUEsBAi0AFAAGAAgAAAAhADj9If/WAAAAlAEAAAsAAAAAAAAAAAAAAAAALwEAAF9yZWxz&#10;Ly5yZWxzUEsBAi0AFAAGAAgAAAAhAE116RZkAgAAqgUAAA4AAAAAAAAAAAAAAAAALgIAAGRycy9l&#10;Mm9Eb2MueG1sUEsBAi0AFAAGAAgAAAAhACsb2yHdAAAACwEAAA8AAAAAAAAAAAAAAAAAvgQAAGRy&#10;cy9kb3ducmV2LnhtbFBLBQYAAAAABAAEAPMAAADIBQAAAAA=&#10;" adj="-11796480,,5400" path="m,6083r6083,l6083,,,,,6083xe" fillcolor="black" stroked="f" strokeweight="1pt">
                <v:stroke joinstyle="miter"/>
                <v:formulas/>
                <v:path arrowok="t" o:connecttype="custom" textboxrect="0,0,6083,6083"/>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3472" behindDoc="1" locked="0" layoutInCell="1" allowOverlap="1" wp14:anchorId="6B98B2B9" wp14:editId="5C0D5938">
                <wp:simplePos x="0" y="0"/>
                <wp:positionH relativeFrom="page">
                  <wp:posOffset>2215883</wp:posOffset>
                </wp:positionH>
                <wp:positionV relativeFrom="paragraph">
                  <wp:posOffset>149110</wp:posOffset>
                </wp:positionV>
                <wp:extent cx="6083" cy="6096"/>
                <wp:effectExtent l="0" t="0" r="0" b="0"/>
                <wp:wrapNone/>
                <wp:docPr id="307" name="Freeform 307"/>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6B98B2B9" id="Freeform 307" o:spid="_x0000_s1037" style="position:absolute;margin-left:174.5pt;margin-top:11.75pt;width:.5pt;height:.5pt;z-index:-251563008;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lRDZgIAAKoFAAAOAAAAZHJzL2Uyb0RvYy54bWysVMFu2zAMvQ/YPwi6L3ZSLO2CJD2syC7D&#10;VqzdBygyHRuQJUFSE+fvR1K2k64DBgzzwZYl8um9R0rr+74z4gghts5u5HxWSgFWu6q1h438+bz7&#10;cCdFTMpWyjgLG3mGKO+379+tT34FC9c4U0EQCGLj6uQ3sknJr4oi6gY6FWfOg8XF2oVOJfwNh6IK&#10;6oTonSkWZbksTi5UPjgNMeLsQ16UW8ava9Dpe11HSMJsJHJL/A783tO72K7V6hCUb1o90FD/wKJT&#10;rcVNJ6gHlZR4Ce0bqK7VwUVXp5l2XeHqutXAGlDNvPxNzVOjPLAWNCf6yab4/2D1t+NjEG21kTfl&#10;rRRWdVikXQAgywXNoUMnH1cY+OQfw/AXcUhy+zp09EUhomdXz5Or0CehcXJZ3t1IoXFhWX5aEl5x&#10;SdQvMX0BxyDq+DWmXJBqHKlmHOnejsOAZaWCGi5okgILGqTAgu5zQb1KlEfMaChOI4tmIEErnTvC&#10;s+OYdCF/xfESYOx1YBb0Ws8YMX49Q06R3Ggoe1wevzkMG3O07S8xV+xGCG1chGwqaWV3J/0Id+1w&#10;dKatdq0xpDqGw/6zCeKo6Gzwwy2sjG9Unp3n2Yw+xPMGr4CMJYPni9uyZADraIucZCzGU//kjuFR&#10;OhsgAsb+gBp7D3tkwYl86mHipLQGm+Z5qVEVZFIfidTQRlMGs2JAQq5x/wl7AKAb5S12ZjnEUyrw&#10;pTElZ0XTNpnBSCwnTxm8s7NpSu5a68KflBlUNeyc40eTsjXkUur3PZ/LOYfS1N5VZz6BbCheCCx6&#10;uLzoxrn+Z8TLFbv9BQAA//8DAFBLAwQUAAYACAAAACEAFpSBg+AAAAAJAQAADwAAAGRycy9kb3du&#10;cmV2LnhtbEyPS0/DMBCE70j8B2uRuFGHpkE0xKkQD5UDQiI8xNGJNw+I15HttuHfs5zguLOjmW+K&#10;zWxHsUcfBkcKzhcJCKTGmYE6Ba8v92eXIELUZPToCBV8Y4BNeXxU6Ny4Az3jvoqd4BAKuVbQxzjl&#10;UoamR6vDwk1I/Gudtzry6TtpvD5wuB3lMkkupNUDcUOvJ7zpsfmqdlaB+3Dtk7+rH9+q9v2BtnS7&#10;dttPpU5P5usrEBHn+GeGX3xGh5KZarcjE8SoIF2teUtUsEwzEGxIs4SFmoVVBrIs5P8F5Q8AAAD/&#10;/wMAUEsBAi0AFAAGAAgAAAAhALaDOJL+AAAA4QEAABMAAAAAAAAAAAAAAAAAAAAAAFtDb250ZW50&#10;X1R5cGVzXS54bWxQSwECLQAUAAYACAAAACEAOP0h/9YAAACUAQAACwAAAAAAAAAAAAAAAAAvAQAA&#10;X3JlbHMvLnJlbHNQSwECLQAUAAYACAAAACEALA5UQ2YCAACqBQAADgAAAAAAAAAAAAAAAAAuAgAA&#10;ZHJzL2Uyb0RvYy54bWxQSwECLQAUAAYACAAAACEAFpSBg+AAAAAJAQAADwAAAAAAAAAAAAAAAADA&#10;BAAAZHJzL2Rvd25yZXYueG1sUEsFBgAAAAAEAAQA8wAAAM0FA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4496" behindDoc="1" locked="0" layoutInCell="1" allowOverlap="1" wp14:anchorId="0724967C" wp14:editId="21ADBE0F">
                <wp:simplePos x="0" y="0"/>
                <wp:positionH relativeFrom="page">
                  <wp:posOffset>4523219</wp:posOffset>
                </wp:positionH>
                <wp:positionV relativeFrom="paragraph">
                  <wp:posOffset>149110</wp:posOffset>
                </wp:positionV>
                <wp:extent cx="6096" cy="6096"/>
                <wp:effectExtent l="0" t="0" r="0" b="0"/>
                <wp:wrapNone/>
                <wp:docPr id="308" name="Freeform 3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0724967C" id="Freeform 308" o:spid="_x0000_s1038" style="position:absolute;margin-left:356.15pt;margin-top:11.75pt;width:.5pt;height:.5pt;z-index:-251561984;visibility:visible;mso-wrap-style:square;mso-wrap-distance-left:9pt;mso-wrap-distance-top:0;mso-wrap-distance-right:9pt;mso-wrap-distance-bottom:0;mso-position-horizontal:absolute;mso-position-horizontal-relative:page;mso-position-vertical:absolute;mso-position-vertical-relative:text;v-text-anchor:top" coordsize="6096,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XQUZQIAAKoFAAAOAAAAZHJzL2Uyb0RvYy54bWysVMFu2zAMvQ/YPwi6L7YzrNuCJD2syC7D&#10;VqztBygyHRuQJUFSE+fvR1K2k64DBgzzQaYk8onvkdL6duiNOEKInbMbWS1KKcBqV3f2sJFPj7t3&#10;n6SISdlaGWdhI88Q5e327Zv1ya9g6VpnaggCQWxcnfxGtin5VVFE3UKv4sJ5sLjZuNCrhNNwKOqg&#10;Tojem2JZljfFyYXaB6chRly9y5tyy/hNAzr9aJoISZiNxNwSj4HHPY3Fdq1Wh6B82+kxDfUPWfSq&#10;s3joDHWnkhLPoXsF1Xc6uOiatNCuL1zTdBqYA7Kpyt/YPLTKA3NBcaKfZYr/D1Z/P94H0dUb+b7E&#10;UlnVY5F2AYAkF7SGCp18XKHjg78P4yyiSXSHJvT0RyJiYFXPs6owJKFx8ab8fCOFxg22EKG4BOrn&#10;mL6CYxB1/BZTLkg9WaqdLD3YyQxYViqo4YImKbCgQQos6D4X1KtEcZQZmeI0ZdGOBu307giPjn3S&#10;JfmrHC8Oxl47ZkIv+Uwe098z5OzJjYa0p+3pn92wMSfZ/uJzld0EoY2LkEUlrqzuzB/hrhWOznT1&#10;rjOGWMdw2H8xQRwV3Q3+uIWV8a3Kq1VezeijPx/wAshYErhafixLBrCOjshBxqI/9U/uGLbS2QAl&#10;YOxPaLD3sEeWHMi3HuaclNZgU5W3WlVDTuoDJUV1RnJzBM8YkJAbPH/GHgHoRXmNnWFGfwoFfjTm&#10;4MxoPiZnMCWWg+cIPtnZNAf3nXXhT8wMshpPzv6TSFkaUikN+4HvZbUkV1rau/rMN5AFxQeBSY+P&#10;F70413NGvDyx218AAAD//wMAUEsDBBQABgAIAAAAIQAMTS8/3wAAAAkBAAAPAAAAZHJzL2Rvd25y&#10;ZXYueG1sTI9NT8JAEIbvJv6HzZB4k223IqR0S4gJRi8SkcTr0h3ahv2o3QXaf+94wuO88+SdZ4rV&#10;YA27YB9a7ySk0wQYusrr1tUS9l+bxwWwEJXTyniHEkYMsCrv7wqVa391n3jZxZpRiQu5ktDE2OWc&#10;h6pBq8LUd+hod/S9VZHGvua6V1cqt4aLJHnmVrWOLjSqw5cGq9PubCWc3vbbjy0u/FqM38fxnb/+&#10;bIyQ8mEyrJfAIg7xBsOfPqlDSU4Hf3Y6MCNhnoqMUAkimwEjYJ5mFBwoeJoBLwv+/4PyFwAA//8D&#10;AFBLAQItABQABgAIAAAAIQC2gziS/gAAAOEBAAATAAAAAAAAAAAAAAAAAAAAAABbQ29udGVudF9U&#10;eXBlc10ueG1sUEsBAi0AFAAGAAgAAAAhADj9If/WAAAAlAEAAAsAAAAAAAAAAAAAAAAALwEAAF9y&#10;ZWxzLy5yZWxzUEsBAi0AFAAGAAgAAAAhAMuVdBRlAgAAqgUAAA4AAAAAAAAAAAAAAAAALgIAAGRy&#10;cy9lMm9Eb2MueG1sUEsBAi0AFAAGAAgAAAAhAAxNLz/fAAAACQEAAA8AAAAAAAAAAAAAAAAAvwQA&#10;AGRycy9kb3ducmV2LnhtbFBLBQYAAAAABAAEAPMAAADLBQAAAAA=&#10;" adj="-11796480,,5400" path="m,6096r6096,l6096,,,,,6096xe" fillcolor="black" stroked="f" strokeweight="1pt">
                <v:stroke joinstyle="miter"/>
                <v:formulas/>
                <v:path arrowok="t" o:connecttype="custom" textboxrect="0,0,6096,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5520" behindDoc="1" locked="0" layoutInCell="1" allowOverlap="1" wp14:anchorId="216102F8" wp14:editId="21BB9C71">
                <wp:simplePos x="0" y="0"/>
                <wp:positionH relativeFrom="page">
                  <wp:posOffset>6714743</wp:posOffset>
                </wp:positionH>
                <wp:positionV relativeFrom="paragraph">
                  <wp:posOffset>149110</wp:posOffset>
                </wp:positionV>
                <wp:extent cx="6083" cy="6096"/>
                <wp:effectExtent l="0" t="0" r="0" b="0"/>
                <wp:wrapNone/>
                <wp:docPr id="309" name="Freeform 309"/>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216102F8" id="Freeform 309" o:spid="_x0000_s1039" style="position:absolute;margin-left:528.7pt;margin-top:11.75pt;width:.5pt;height:.5pt;z-index:-251560960;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4v9ZwIAAKoFAAAOAAAAZHJzL2Uyb0RvYy54bWysVMFu2zAMvQ/YPwi6r3YSLGuDJD2syC7D&#10;VqzdBygyHRuQJUFSE+fvR1K2k64DBgzzwZYl8um9R0rr+74z4gghts5u5OymlAKsdlVrDxv583n3&#10;4VaKmJStlHEWNvIMUd5v379bn/wK5q5xpoIgEMTG1clvZJOSXxVF1A10Kt44DxYXaxc6lfA3HIoq&#10;qBOid6aYl+WyOLlQ+eA0xIizD3lRbhm/rkGn73UdIQmzkcgt8Tvwe0/vYrtWq0NQvmn1QEP9A4tO&#10;tRY3naAeVFLiJbRvoLpWBxddnW606wpX160G1oBqZuVvap4a5YG1oDnRTzbF/wervx0fg2irjVyU&#10;d1JY1WGRdgGALBc0hw6dfFxh4JN/DMNfxCHJ7evQ0ReFiJ5dPU+uQp+ExsllebuQQuPCsrxbEl5x&#10;SdQvMX0BxyDq+DWmXJBqHKlmHOnejsOAZaWCGi5okgILGqTAgu5zQb1KlEfMaChOI4tmIEErnTvC&#10;s+OYdCF/xfESYOx1YBb0Ws8YMX49Q06R3Ggoe1wevzkMG3O07S8xV+xGCG1chGwqaWV3J/0Id+1w&#10;dKatdq0xpDqGw/6zCeKo6Gzwwy2sjG9Unp3l2Yw+xPMGr4CMJYNn809lyQDW0RY5yViMp/7JHcOj&#10;dDZABIz9ATX2HvbInBP51MPESWkNNs3yUqMqyKQ+EqmhjaYMZsWAhFzj/hP2AEA3ylvszHKIp1Tg&#10;S2NKzoqmbTKDkVhOnjJ4Z2fTlNy11oU/KTOoatg5x48mZWvIpdTvez6XswWF0tTeVWc+gWwoXggs&#10;eri86Ma5/mfEyxW7/QUAAP//AwBQSwMEFAAGAAgAAAAhAFQw2kfgAAAACwEAAA8AAABkcnMvZG93&#10;bnJldi54bWxMj0tPwzAQhO9I/AdrkbhRm9JACXEqxEPtASERHuLoxJsHxOsodtvw79me4Dizn2Zn&#10;stXkerHDMXSeNJzPFAikytuOGg1vr49nSxAhGrKm94QafjDAKj8+ykxq/Z5ecFfERnAIhdRoaGMc&#10;UilD1aIzYeYHJL7VfnQmshwbaUez53DXy7lSl9KZjvhDawa8a7H6LrZOg//09fP4UD69F/XHhtZ0&#10;f+3XX1qfnky3NyAiTvEPhkN9rg45dyr9lmwQPWuVXC2Y1TC/SEAcCJUs2SnZWSQg80z+35D/AgAA&#10;//8DAFBLAQItABQABgAIAAAAIQC2gziS/gAAAOEBAAATAAAAAAAAAAAAAAAAAAAAAABbQ29udGVu&#10;dF9UeXBlc10ueG1sUEsBAi0AFAAGAAgAAAAhADj9If/WAAAAlAEAAAsAAAAAAAAAAAAAAAAALwEA&#10;AF9yZWxzLy5yZWxzUEsBAi0AFAAGAAgAAAAhAI5ni/1nAgAAqgUAAA4AAAAAAAAAAAAAAAAALgIA&#10;AGRycy9lMm9Eb2MueG1sUEsBAi0AFAAGAAgAAAAhAFQw2kfgAAAACwEAAA8AAAAAAAAAAAAAAAAA&#10;wQQAAGRycy9kb3ducmV2LnhtbFBLBQYAAAAABAAEAPMAAADOBQ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6544" behindDoc="1" locked="0" layoutInCell="1" allowOverlap="1" wp14:anchorId="356D654E" wp14:editId="40D43B66">
                <wp:simplePos x="0" y="0"/>
                <wp:positionH relativeFrom="page">
                  <wp:posOffset>2215883</wp:posOffset>
                </wp:positionH>
                <wp:positionV relativeFrom="paragraph">
                  <wp:posOffset>141478</wp:posOffset>
                </wp:positionV>
                <wp:extent cx="6083" cy="6096"/>
                <wp:effectExtent l="0" t="0" r="0" b="0"/>
                <wp:wrapNone/>
                <wp:docPr id="310" name="Freeform 310"/>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356D654E" id="Freeform 310" o:spid="_x0000_s1040" style="position:absolute;margin-left:174.5pt;margin-top:11.15pt;width:.5pt;height:.5pt;z-index:-251559936;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5LpZgIAAKoFAAAOAAAAZHJzL2Uyb0RvYy54bWysVMFu2zAMvQ/YPwi6r7bTLeuCJD2s6C7D&#10;VqzdBygyHRuQJUFSE+fvR1K2k64DBgzzwZYl8vG9R0nr26E34gAhds5uZHVVSgFWu7qz+438+XT/&#10;7kaKmJStlXEWNvIEUd5u375ZH/0KFq51poYgEMTG1dFvZJuSXxVF1C30Kl45DxYXGxd6lfA37Is6&#10;qCOi96ZYlOWyOLpQ++A0xIizd3lRbhm/aUCn700TIQmzkcgt8Tvwe0fvYrtWq31Qvu30SEP9A4te&#10;dRaLzlB3KinxHLpXUH2ng4uuSVfa9YVrmk4Da0A1VfmbmsdWeWAtaE70s03x/8Hqb4eHILp6I68r&#10;9MeqHpt0HwDIckFz6NDRxxUGPvqHMP5FHJLcoQk9fVGIGNjV0+wqDElonFyWN9dSaFxYlp+WhFec&#10;E/VzTF/AMYg6fI0pN6SeRqqdRnqw0zBgW6mhhhuapMCGBimwobvcUK8S5REzGorjxKIdSdBK7w7w&#10;5DgmnclfcDwHGHsZmAW91DNFTF/PkHMk24iyp+Xpm8PQ+Mm2v8RcsJsgtHERsqmkld2d9SPcpcPR&#10;ma6+74wh1THsd59NEAdFZ4Mf3sLK+Fbl2SrPZvQxngu8ADKWDK4WH8uSAayjEjnJWIyn/ZN3DI/S&#10;yQARMPYHNLj3cI8sOJFPPcyclNZgU5WXWlVDJvWBSI3baM5gVgxIyA3Wn7FHALpRXmNnlmM8pQJf&#10;GnNyVjSXyQwmYjl5zuDKzqY5ue+sC39SZlDVWDnHTyZla8ilNOwGPpfVewqlqZ2rT3wC2VC8EFj0&#10;eHnRjXP5z4jnK3b7CwAA//8DAFBLAwQUAAYACAAAACEAddkptt8AAAAJAQAADwAAAGRycy9kb3du&#10;cmV2LnhtbEyPS0/DMBCE70j8B2uRuFGHBBANcSrEQ+WAkEgL4ujEmwfE68h22/DvWU5w3NnRzDfF&#10;araj2KMPgyMF54sEBFLjzECdgu3m8ewaRIiajB4doYJvDLAqj48KnRt3oFfcV7ETHEIh1wr6GKdc&#10;ytD0aHVYuAmJf63zVkc+fSeN1wcOt6NMk+RKWj0QN/R6wrsem69qZxW4D9e++If6+a1q359oTfdL&#10;t/5U6vRkvr0BEXGOf2b4xWd0KJmpdjsyQYwKsoslb4kK0jQDwYbsMmGhZiHLQJaF/L+g/AEAAP//&#10;AwBQSwECLQAUAAYACAAAACEAtoM4kv4AAADhAQAAEwAAAAAAAAAAAAAAAAAAAAAAW0NvbnRlbnRf&#10;VHlwZXNdLnhtbFBLAQItABQABgAIAAAAIQA4/SH/1gAAAJQBAAALAAAAAAAAAAAAAAAAAC8BAABf&#10;cmVscy8ucmVsc1BLAQItABQABgAIAAAAIQC595LpZgIAAKoFAAAOAAAAAAAAAAAAAAAAAC4CAABk&#10;cnMvZTJvRG9jLnhtbFBLAQItABQABgAIAAAAIQB12Sm23wAAAAkBAAAPAAAAAAAAAAAAAAAAAMAE&#10;AABkcnMvZG93bnJldi54bWxQSwUGAAAAAAQABADzAAAAzAU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7568" behindDoc="1" locked="0" layoutInCell="1" allowOverlap="1" wp14:anchorId="28F79EA2" wp14:editId="3E8D79E1">
                <wp:simplePos x="0" y="0"/>
                <wp:positionH relativeFrom="page">
                  <wp:posOffset>4523219</wp:posOffset>
                </wp:positionH>
                <wp:positionV relativeFrom="paragraph">
                  <wp:posOffset>141478</wp:posOffset>
                </wp:positionV>
                <wp:extent cx="6096" cy="6096"/>
                <wp:effectExtent l="0" t="0" r="0" b="0"/>
                <wp:wrapNone/>
                <wp:docPr id="311" name="Freeform 311"/>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28F79EA2" id="Freeform 311" o:spid="_x0000_s1041" style="position:absolute;margin-left:356.15pt;margin-top:11.15pt;width:.5pt;height:.5pt;z-index:-251558912;visibility:visible;mso-wrap-style:square;mso-wrap-distance-left:9pt;mso-wrap-distance-top:0;mso-wrap-distance-right:9pt;mso-wrap-distance-bottom:0;mso-position-horizontal:absolute;mso-position-horizontal-relative:page;mso-position-vertical:absolute;mso-position-vertical-relative:text;v-text-anchor:top" coordsize="6096,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W0AZQIAAKoFAAAOAAAAZHJzL2Uyb0RvYy54bWysVMFu2zAMvQ/YPwi6L7YztNuCJD2syC7D&#10;VqzdBygyHRuQJUFSE+fvR1K2k64DBgzzQaYk8onvkdL6buiNOEKInbMbWS1KKcBqV3f2sJE/n3bv&#10;PkoRk7K1Ms7CRp4hyrvt2zfrk1/B0rXO1BAEgti4OvmNbFPyq6KIuoVexYXzYHGzcaFXCafhUNRB&#10;nRC9N8WyLG+Lkwu1D05DjLh6nzfllvGbBnT63jQRkjAbibklHgOPexqL7VqtDkH5ttNjGuofsuhV&#10;Z/HQGepeJSWeQ/cKqu90cNE1aaFdX7im6TQwB2RTlb+xeWyVB+aC4kQ/yxT/H6z+dnwIoqs38n1V&#10;SWFVj0XaBQCSXNAaKnTycYWOj/4hjLOIJtEdmtDTH4mIgVU9z6rCkITGxdvy060UGjfYQoTiEqif&#10;Y/oCjkHU8WtMuSD1ZKl2svRgJzNgWamghguapMCCBimwoPtcUK8SxVFmZIrTlEU7GrTTuyM8OfZJ&#10;l+Svcrw4GHvtmAm95DN5TH/PkLMnNxrSnranf3bDxpxk+4vPVXYThDYuQhaVuLK6M3+Eu1Y4OtPV&#10;u84YYh3DYf/ZBHFUdDf44xZWxrcqr1Z5NaOP/nzACyBjSeBq+aEsGcA6OiIHGYv+1D+5Y9hKZwOU&#10;gLE/oMHewx5ZciDfephzUlqDTVXealUNOakbSorqjOTmCJ4xICE3eP6MPQLQi/IaO8OM/hQK/GjM&#10;wZnRfEzOYEosB88RfLKzaQ7uO+vCn5gZZDWenP0nkbI0pFIa9gPfy+qGXGlp7+oz30AWFB8EJj0+&#10;XvTiXM8Z8fLEbn8BAAD//wMAUEsDBBQABgAIAAAAIQBvAIcK3QAAAAkBAAAPAAAAZHJzL2Rvd25y&#10;ZXYueG1sTI9Pa8JAEMXvBb/DMoXe6iYRqqTZiAiW9lKpFXpds2MS3J1Ns6sm377jqZ7e/Hm8+U2x&#10;HJwVF+xD60lBOk1AIFXetFQr2H9vnhcgQtRktPWECkYMsCwnD4XOjb/SF152sRYcQiHXCpoYu1zK&#10;UDXodJj6Dol3R987Hbnta2l6feVwZ2WWJC/S6Zb4QqM7XDdYnXZnp+D0vt9+bnHhV9n4cxw/5Nvv&#10;xmZKPT0Oq1cQEYf4b4YbPqNDyUwHfyYThFUwT7MZWxVkN2XDPJ1xceABqywLef9B+QcAAP//AwBQ&#10;SwECLQAUAAYACAAAACEAtoM4kv4AAADhAQAAEwAAAAAAAAAAAAAAAAAAAAAAW0NvbnRlbnRfVHlw&#10;ZXNdLnhtbFBLAQItABQABgAIAAAAIQA4/SH/1gAAAJQBAAALAAAAAAAAAAAAAAAAAC8BAABfcmVs&#10;cy8ucmVsc1BLAQItABQABgAIAAAAIQD8BW0AZQIAAKoFAAAOAAAAAAAAAAAAAAAAAC4CAABkcnMv&#10;ZTJvRG9jLnhtbFBLAQItABQABgAIAAAAIQBvAIcK3QAAAAkBAAAPAAAAAAAAAAAAAAAAAL8EAABk&#10;cnMvZG93bnJldi54bWxQSwUGAAAAAAQABADzAAAAyQUAAAAA&#10;" adj="-11796480,,5400" path="m,6096r6096,l6096,,,,,6096xe" fillcolor="black" stroked="f" strokeweight="1pt">
                <v:stroke joinstyle="miter"/>
                <v:formulas/>
                <v:path arrowok="t" o:connecttype="custom" textboxrect="0,0,6096,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8592" behindDoc="1" locked="0" layoutInCell="1" allowOverlap="1" wp14:anchorId="54897C16" wp14:editId="396A3F8B">
                <wp:simplePos x="0" y="0"/>
                <wp:positionH relativeFrom="page">
                  <wp:posOffset>6714743</wp:posOffset>
                </wp:positionH>
                <wp:positionV relativeFrom="paragraph">
                  <wp:posOffset>141478</wp:posOffset>
                </wp:positionV>
                <wp:extent cx="6083" cy="6096"/>
                <wp:effectExtent l="0" t="0" r="0" b="0"/>
                <wp:wrapNone/>
                <wp:docPr id="312" name="Freeform 312"/>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54897C16" id="Freeform 312" o:spid="_x0000_s1042" style="position:absolute;margin-left:528.7pt;margin-top:11.15pt;width:.5pt;height:.5pt;z-index:-251557888;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6PTZwIAAKoFAAAOAAAAZHJzL2Uyb0RvYy54bWysVMFu2zAMvQ/YPwi6r7ZTLOuCJD2s6C7D&#10;VqztBygyHRuQJUFSE+fvR1K2k64DBgzzwZYl8um9R0rr26E34gAhds5uZHVVSgFWu7qz+418frr/&#10;cCNFTMrWyjgLG3mCKG+379+tj34FC9c6U0MQCGLj6ug3sk3Jr4oi6hZ6Fa+cB4uLjQu9Svgb9kUd&#10;1BHRe1MsynJZHF2ofXAaYsTZu7wot4zfNKDTj6aJkITZSOSW+B34vaN3sV2r1T4o33Z6pKH+gUWv&#10;OoubzlB3KinxEro3UH2ng4uuSVfa9YVrmk4Da0A1VfmbmsdWeWAtaE70s03x/8Hq74eHILp6I6+r&#10;hRRW9Vik+wBAlguaQ4eOPq4w8NE/hPEv4pDkDk3o6YtCxMCunmZXYUhC4+SyvLmWQuPCsvy8JLzi&#10;nKhfYvoKjkHU4VtMuSD1NFLtNNKDnYYBy0oFNVzQJAUWNEiBBd3lgnqVKI+Y0VAcJxbtSIJWeneA&#10;J8cx6Uz+guM5wNjLwCzotZ4pYvp6hpwjudFQ9rQ8fXMYNuZk219iLthNENq4CNlU0sruzvoR7tLh&#10;6ExX33fGkOoY9rsvJoiDorPBD7ewMr5VebbKsxl9jOcNXgEZSwZXi09lyQDW0RY5yViMp/7JHcOj&#10;dDJABIz9CQ32HvbIghP51MPMSWkNNlV5qVU1ZFIfidTYRnMGs2JAQm5w/xl7BKAb5S12ZjnGUyrw&#10;pTEnZ0XzNpnBRCwnzxm8s7NpTu4768KflBlUNe6c4yeTsjXkUhp2A5/Lio8MTe1cfeITyIbihcCi&#10;x8uLbpzLf0Y8X7HbXwAAAP//AwBQSwMEFAAGAAgAAAAhAPYeCALgAAAACwEAAA8AAABkcnMvZG93&#10;bnJldi54bWxMj0tPwzAQhO9I/AdrkbhRm4TSEuJUiIfaA0JqeIijEzsPiNeR7bbh37M9wXFmP83O&#10;5KvJDmxvfOgdSricCWAGa6d7bCW8vT5dLIGFqFCrwaGR8GMCrIrTk1xl2h1wa/ZlbBmFYMiUhC7G&#10;MeM81J2xKszcaJBujfNWRZK+5dqrA4XbgSdCXHOreqQPnRrNfWfq73JnJbhP17z4x+r5vWw+NrjG&#10;hxu3/pLy/Gy6uwUWzRT/YDjWp+pQUKfK7VAHNpAW88UVsRKSJAV2JMR8SU5FTpoCL3L+f0PxCwAA&#10;//8DAFBLAQItABQABgAIAAAAIQC2gziS/gAAAOEBAAATAAAAAAAAAAAAAAAAAAAAAABbQ29udGVu&#10;dF9UeXBlc10ueG1sUEsBAi0AFAAGAAgAAAAhADj9If/WAAAAlAEAAAsAAAAAAAAAAAAAAAAALwEA&#10;AF9yZWxzLy5yZWxzUEsBAi0AFAAGAAgAAAAhACVbo9NnAgAAqgUAAA4AAAAAAAAAAAAAAAAALgIA&#10;AGRycy9lMm9Eb2MueG1sUEsBAi0AFAAGAAgAAAAhAPYeCALgAAAACwEAAA8AAAAAAAAAAAAAAAAA&#10;wQQAAGRycy9kb3ducmV2LnhtbFBLBQYAAAAABAAEAPMAAADOBQ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59616" behindDoc="1" locked="0" layoutInCell="1" allowOverlap="1" wp14:anchorId="3C149262" wp14:editId="7C40A01A">
                <wp:simplePos x="0" y="0"/>
                <wp:positionH relativeFrom="page">
                  <wp:posOffset>2215883</wp:posOffset>
                </wp:positionH>
                <wp:positionV relativeFrom="paragraph">
                  <wp:posOffset>130822</wp:posOffset>
                </wp:positionV>
                <wp:extent cx="6083" cy="6096"/>
                <wp:effectExtent l="0" t="0" r="0" b="0"/>
                <wp:wrapNone/>
                <wp:docPr id="313" name="Freeform 313"/>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3C149262" id="Freeform 313" o:spid="_x0000_s1043" style="position:absolute;margin-left:174.5pt;margin-top:10.3pt;width:.5pt;height:.5pt;z-index:-251556864;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bvOZwIAAKoFAAAOAAAAZHJzL2Uyb0RvYy54bWysVMFu2zAMvQ/YPwi6r7ZTLO2CJD2s6C7D&#10;VqzdBygyHRuQJUFSE+fvR1K2k64DBgzzwZYl8um9R0rru6E34gAhds5uZHVVSgFWu7qz+438+fzw&#10;4VaKmJStlXEWNvIEUd5t379bH/0KFq51poYgEMTG1dFvZJuSXxVF1C30Kl45DxYXGxd6lfA37Is6&#10;qCOi96ZYlOWyOLpQ++A0xIiz93lRbhm/aUCn700TIQmzkcgt8Tvwe0fvYrtWq31Qvu30SEP9A4te&#10;dRY3naHuVVLiJXRvoPpOBxddk6606wvXNJ0G1oBqqvI3NU+t8sBa0JzoZ5vi/4PV3w6PQXT1Rl5X&#10;11JY1WORHgIAWS5oDh06+rjCwCf/GMa/iEOSOzShpy8KEQO7eppdhSEJjZPL8haRNS4sy09LwivO&#10;ifolpi/gGEQdvsaUC1JPI9VOIz3YaRiwrFRQwwVNUmBBgxRY0F0uqFeJ8ogZDcVxYtGOJGildwd4&#10;dhyTzuQvOJ4DjL0MzIJe65kipq9nyDmSGw1lT8vTN4dhY062/SXmgt0EoY2LkE0lrezurB/hLh2O&#10;znT1Q2cMqY5hv/tsgjgoOhv8cAsr41uVZ6s8m9HHeN7gFZCxZHC1uClLBrCOtshJxmI89U/uGB6l&#10;kwEiYOwPaLD3sEcWnMinHmZOSmuwqcpLraohk/pIpMY2mjOYFQMScoP7z9gjAN0ob7EzyzGeUoEv&#10;jTk5K5q3yQwmYjl5zuCdnU1zct9ZF/6kzKCqceccP5mUrSGX0rAb+FxWNxRKUztXn/gEsqF4IbDo&#10;8fKiG+fynxHPV+z2FwAAAP//AwBQSwMEFAAGAAgAAAAhAD6G3DXgAAAACQEAAA8AAABkcnMvZG93&#10;bnJldi54bWxMj0tPwzAQhO9I/AdrkbhRuy1ENMSpEA+VA0IiLYijkzgPiHcj223Dv2c5wXFnRzPf&#10;ZOvJDeJgfegJNcxnCoTFiuoeWw277ePFNYgQDdZmILQavm2AdX56kpm0piO+2kMRW8EhGFKjoYtx&#10;TKUMVWedCTMaLfKvIe9M5NO3svbmyOFukAulEulMj9zQmdHedbb6KvZOA31Q8+Ifyue3onl/wg3e&#10;r2jzqfX52XR7AyLaKf6Z4Ref0SFnppL2WAcxaFhernhL1LBQCQg2LK8UCyUL8wRknsn/C/IfAAAA&#10;//8DAFBLAQItABQABgAIAAAAIQC2gziS/gAAAOEBAAATAAAAAAAAAAAAAAAAAAAAAABbQ29udGVu&#10;dF9UeXBlc10ueG1sUEsBAi0AFAAGAAgAAAAhADj9If/WAAAAlAEAAAsAAAAAAAAAAAAAAAAALwEA&#10;AF9yZWxzLy5yZWxzUEsBAi0AFAAGAAgAAAAhAGuNu85nAgAAqgUAAA4AAAAAAAAAAAAAAAAALgIA&#10;AGRycy9lMm9Eb2MueG1sUEsBAi0AFAAGAAgAAAAhAD6G3DXgAAAACQEAAA8AAAAAAAAAAAAAAAAA&#10;wQQAAGRycy9kb3ducmV2LnhtbFBLBQYAAAAABAAEAPMAAADOBQ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60640" behindDoc="1" locked="0" layoutInCell="1" allowOverlap="1" wp14:anchorId="564AF1DE" wp14:editId="142DA532">
                <wp:simplePos x="0" y="0"/>
                <wp:positionH relativeFrom="page">
                  <wp:posOffset>4523219</wp:posOffset>
                </wp:positionH>
                <wp:positionV relativeFrom="paragraph">
                  <wp:posOffset>130822</wp:posOffset>
                </wp:positionV>
                <wp:extent cx="6096" cy="6096"/>
                <wp:effectExtent l="0" t="0" r="0" b="0"/>
                <wp:wrapNone/>
                <wp:docPr id="314" name="Freeform 3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564AF1DE" id="Freeform 314" o:spid="_x0000_s1044" style="position:absolute;margin-left:356.15pt;margin-top:10.3pt;width:.5pt;height:.5pt;z-index:-251555840;visibility:visible;mso-wrap-style:square;mso-wrap-distance-left:9pt;mso-wrap-distance-top:0;mso-wrap-distance-right:9pt;mso-wrap-distance-bottom:0;mso-position-horizontal:absolute;mso-position-horizontal-relative:page;mso-position-vertical:absolute;mso-position-vertical-relative:text;v-text-anchor:top" coordsize="6096,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7TPZgIAAKoFAAAOAAAAZHJzL2Uyb0RvYy54bWysVMFu2zAMvQ/YPwi6L7azLeuCJj2s6C7D&#10;VqztBygyHRuQJUFSE+fvR1K2k64DBgzzQaYk8onvkdL1zdAbcYAQO2c3slqUUoDVru7sfiOfHu/e&#10;XUkRk7K1Ms7CRp4gypvt2zfXR7+GpWudqSEIBLFxffQb2abk10URdQu9igvnweJm40KvEk7DvqiD&#10;OiJ6b4plWa6Kowu1D05DjLh6mzfllvGbBnT60TQRkjAbibklHgOPOxqL7bVa74PybafHNNQ/ZNGr&#10;zuKhM9StSko8h+4VVN/p4KJr0kK7vnBN02lgDsimKn9j89AqD8wFxYl+lin+P1j9/XAfRFdv5Pvq&#10;gxRW9VikuwBAkgtaQ4WOPq7R8cHfh3EW0SS6QxN6+iMRMbCqp1lVGJLQuLgqP6+k0LjBFiIU50D9&#10;HNNXcAyiDt9iygWpJ0u1k6UHO5kBy0oFNVzQJAUWNEiBBd3lgnqVKI4yI1Mcpyza0aCd3h3g0bFP&#10;Oid/kePZwdhLx0zoJZ/JY/p7hpw9udGQ9rQ9/bMbNuYk2198LrKbILRxEbKoxJXVnfkj3KXC0Zmu&#10;vuuMIdYx7HdfTBAHRXeDP25hZXyr8mqVVzP66M8HvAAylgSulp/KkgGsoyNykLHoT/2TO4atdDJA&#10;CRj7ExrsPeyRJQfyrYc5J6U12FTlrVbVkJP6SElRnZHcHMEzBiTkBs+fsUcAelFeY2eY0Z9CgR+N&#10;OTgzmo/JGUyJ5eA5gk92Ns3BfWdd+BMzg6zGk7P/JFKWhlRKw27ge1ldkSst7Vx94hvIguKDwKTH&#10;x4tenMs5I56f2O0vAAAA//8DAFBLAwQUAAYACAAAACEAJF9yid8AAAAJAQAADwAAAGRycy9kb3du&#10;cmV2LnhtbEyPwU7DMAyG70i8Q2QkbixtJ3VTaTpNSENwYWJM4po1XlstcUqTbe3bY07s6N+ffn8u&#10;V6Oz4oJD6DwpSGcJCKTam44aBfuvzdMSRIiajLaeUMGEAVbV/V2pC+Ov9ImXXWwEl1AotII2xr6Q&#10;MtQtOh1mvkfi3dEPTkceh0aaQV+53FmZJUkune6IL7S6x5cW69Pu7BSc3vbbjy0u/Tqbvo/Tu3z9&#10;2dhMqceHcf0MIuIY/2H402d1qNjp4M9kgrAKFmk2Z1RBluQgGFikcw4OHKQ5yKqUtx9UvwAAAP//&#10;AwBQSwECLQAUAAYACAAAACEAtoM4kv4AAADhAQAAEwAAAAAAAAAAAAAAAAAAAAAAW0NvbnRlbnRf&#10;VHlwZXNdLnhtbFBLAQItABQABgAIAAAAIQA4/SH/1gAAAJQBAAALAAAAAAAAAAAAAAAAAC8BAABf&#10;cmVscy8ucmVsc1BLAQItABQABgAIAAAAIQARQ7TPZgIAAKoFAAAOAAAAAAAAAAAAAAAAAC4CAABk&#10;cnMvZTJvRG9jLnhtbFBLAQItABQABgAIAAAAIQAkX3KJ3wAAAAkBAAAPAAAAAAAAAAAAAAAAAMAE&#10;AABkcnMvZG93bnJldi54bWxQSwUGAAAAAAQABADzAAAAzAUAAAAA&#10;" adj="-11796480,,5400" path="m,6096r6096,l6096,,,,,6096xe" fillcolor="black" stroked="f" strokeweight="1pt">
                <v:stroke joinstyle="miter"/>
                <v:formulas/>
                <v:path arrowok="t" o:connecttype="custom" textboxrect="0,0,6096,6096"/>
                <v:textbox>
                  <w:txbxContent>
                    <w:p w:rsidR="00C23447" w:rsidRDefault="00C23447" w:rsidP="00C23447">
                      <w:pPr>
                        <w:jc w:val="center"/>
                      </w:pPr>
                    </w:p>
                  </w:txbxContent>
                </v:textbox>
                <w10:wrap anchorx="page"/>
              </v:shape>
            </w:pict>
          </mc:Fallback>
        </mc:AlternateContent>
      </w:r>
      <w:r>
        <w:rPr>
          <w:noProof/>
          <w:lang w:eastAsia="en-GB"/>
        </w:rPr>
        <mc:AlternateContent>
          <mc:Choice Requires="wps">
            <w:drawing>
              <wp:anchor distT="0" distB="0" distL="114300" distR="114300" simplePos="0" relativeHeight="251761664" behindDoc="1" locked="0" layoutInCell="1" allowOverlap="1" wp14:anchorId="362736F2" wp14:editId="1973BC35">
                <wp:simplePos x="0" y="0"/>
                <wp:positionH relativeFrom="page">
                  <wp:posOffset>6714743</wp:posOffset>
                </wp:positionH>
                <wp:positionV relativeFrom="paragraph">
                  <wp:posOffset>130822</wp:posOffset>
                </wp:positionV>
                <wp:extent cx="6083" cy="6096"/>
                <wp:effectExtent l="0" t="0" r="0" b="0"/>
                <wp:wrapNone/>
                <wp:docPr id="315" name="Freeform 315"/>
                <wp:cNvGraphicFramePr/>
                <a:graphic xmlns:a="http://schemas.openxmlformats.org/drawingml/2006/main">
                  <a:graphicData uri="http://schemas.microsoft.com/office/word/2010/wordprocessingShape">
                    <wps:wsp>
                      <wps:cNvSpPr/>
                      <wps:spPr>
                        <a:xfrm>
                          <a:off x="0" y="0"/>
                          <a:ext cx="6083" cy="6096"/>
                        </a:xfrm>
                        <a:custGeom>
                          <a:avLst/>
                          <a:gdLst/>
                          <a:ahLst/>
                          <a:cxnLst/>
                          <a:rect l="l" t="t" r="r" b="b"/>
                          <a:pathLst>
                            <a:path w="6083" h="6096">
                              <a:moveTo>
                                <a:pt x="0" y="6096"/>
                              </a:moveTo>
                              <a:lnTo>
                                <a:pt x="6083" y="6096"/>
                              </a:lnTo>
                              <a:lnTo>
                                <a:pt x="6083"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3447" w:rsidRDefault="00C23447" w:rsidP="00C23447">
                            <w:pPr>
                              <w:jc w:val="center"/>
                            </w:pPr>
                          </w:p>
                        </w:txbxContent>
                      </wps:txbx>
                      <wps:bodyPr/>
                    </wps:wsp>
                  </a:graphicData>
                </a:graphic>
              </wp:anchor>
            </w:drawing>
          </mc:Choice>
          <mc:Fallback>
            <w:pict>
              <v:shape w14:anchorId="362736F2" id="Freeform 315" o:spid="_x0000_s1045" style="position:absolute;margin-left:528.7pt;margin-top:10.3pt;width:.5pt;height:.5pt;z-index:-251554816;visibility:visible;mso-wrap-style:square;mso-wrap-distance-left:9pt;mso-wrap-distance-top:0;mso-wrap-distance-right:9pt;mso-wrap-distance-bottom:0;mso-position-horizontal:absolute;mso-position-horizontal-relative:page;mso-position-vertical:absolute;mso-position-vertical-relative:text;v-text-anchor:top" coordsize="6083,609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UsmZwIAAKoFAAAOAAAAZHJzL2Uyb0RvYy54bWysVMFu2zAMvQ/YPwi6r7ZTNGuDJj2s6C7D&#10;VqzdBygyHRuQJUFSE+fvR1K2k7YDBgzzwZYl8um9R0q3d0NvxB5C7Jxdy+qilAKsdnVnd2v56/nh&#10;07UUMSlbK+MsrOURorzbfPxwe/ArWLjWmRqCQBAbVwe/lm1KflUUUbfQq3jhPFhcbFzoVcLfsCvq&#10;oA6I3ptiUZbL4uBC7YPTECPO3udFuWH8pgGdfjRNhCTMWiK3xO/A7y29i82tWu2C8m2nRxrqH1j0&#10;qrO46Qx1r5ISL6F7B9V3OrjomnShXV+4puk0sAZUU5Vv1Dy1ygNrQXOin22K/w9Wf98/BtHVa3lZ&#10;XUlhVY9FeggAZLmgOXTo4OMKA5/8Yxj/Ig5J7tCEnr4oRAzs6nF2FYYkNE4uy+tLKTQuLMubJeEV&#10;p0T9EtNXcAyi9t9iygWpp5Fqp5Ee7DQMWFYqqOGCJimwoEEKLOg2F9SrRHnEjIbiMLFoRxK00rs9&#10;PDuOSSfyZxxPAcaeB2ZBr/VMEdPXM+QcyY2Gsqfl6ZvDsDEn2/4Sc8ZugtDGRcimklZ2d9aPcOcO&#10;R2e6+qEzhlTHsNt+MUHsFZ0NfriFlfGtyrNVns3oYzxv8ArIWDK4WnwuSwawjrbIScZiPPVP7hge&#10;paMBImDsT2iw97BHFpzIpx5mTkprsKnKS62qIZO6IlJjG80ZzIoBCbnB/WfsEYBulPfYmeUYT6nA&#10;l8acnBXN22QGE7GcPGfwzs6mObnvrAt/UmZQ1bhzjp9MytaQS2nYDnwuqxsKpamtq498AtlQvBBY&#10;9Hh50Y1z/s+Ipyt28xsAAP//AwBQSwMEFAAGAAgAAAAhAOVZj9jgAAAACwEAAA8AAABkcnMvZG93&#10;bnJldi54bWxMj0tPwzAQhO9I/AdrkbhRuxUNJcSpEA+VQ4VEeIijkzgPiHcj223Dv2d7guPMfpqd&#10;ydaTG8Te+tATapjPFAiLFdU9threXh8vViBCNFibgdBq+LEB1vnpSWbSmg74YvdFbAWHYEiNhi7G&#10;MZUyVJ11JsxotMi3hrwzkaVvZe3NgcPdIBdKJdKZHvlDZ0Z719nqu9g5DfRJzbN/KLfvRfPxhBu8&#10;v6bNl9bnZ9PtDYhop/gHw7E+V4ecO5W0wzqIgbVaXl0yq2GhEhBHQi1X7JTszBOQeSb/b8h/AQAA&#10;//8DAFBLAQItABQABgAIAAAAIQC2gziS/gAAAOEBAAATAAAAAAAAAAAAAAAAAAAAAABbQ29udGVu&#10;dF9UeXBlc10ueG1sUEsBAi0AFAAGAAgAAAAhADj9If/WAAAAlAEAAAsAAAAAAAAAAAAAAAAALwEA&#10;AF9yZWxzLy5yZWxzUEsBAi0AFAAGAAgAAAAhAFSxSyZnAgAAqgUAAA4AAAAAAAAAAAAAAAAALgIA&#10;AGRycy9lMm9Eb2MueG1sUEsBAi0AFAAGAAgAAAAhAOVZj9jgAAAACwEAAA8AAAAAAAAAAAAAAAAA&#10;wQQAAGRycy9kb3ducmV2LnhtbFBLBQYAAAAABAAEAPMAAADOBQAAAAA=&#10;" adj="-11796480,,5400" path="m,6096r6083,l6083,,,,,6096xe" fillcolor="black" stroked="f" strokeweight="1pt">
                <v:stroke joinstyle="miter"/>
                <v:formulas/>
                <v:path arrowok="t" o:connecttype="custom" textboxrect="0,0,6083,6096"/>
                <v:textbox>
                  <w:txbxContent>
                    <w:p w:rsidR="00C23447" w:rsidRDefault="00C23447" w:rsidP="00C23447">
                      <w:pPr>
                        <w:jc w:val="center"/>
                      </w:pPr>
                    </w:p>
                  </w:txbxContent>
                </v:textbox>
                <w10:wrap anchorx="page"/>
              </v:shape>
            </w:pict>
          </mc:Fallback>
        </mc:AlternateContent>
      </w:r>
      <w:r w:rsidR="00250387" w:rsidRPr="00250387">
        <w:rPr>
          <w:rFonts w:ascii="Times New Roman" w:eastAsia="Calibri" w:hAnsi="Times New Roman" w:cs="Times New Roman"/>
          <w:sz w:val="24"/>
          <w:szCs w:val="24"/>
          <w:lang w:val="en-US"/>
        </w:rPr>
        <w:t>In the majority of Industrial SO</w:t>
      </w:r>
      <w:r w:rsidR="00250387" w:rsidRPr="00250387">
        <w:rPr>
          <w:rFonts w:ascii="Times New Roman" w:eastAsia="Calibri" w:hAnsi="Times New Roman" w:cs="Times New Roman"/>
          <w:sz w:val="24"/>
          <w:szCs w:val="24"/>
          <w:vertAlign w:val="subscript"/>
          <w:lang w:val="en-US"/>
        </w:rPr>
        <w:t>2</w:t>
      </w:r>
      <w:r w:rsidR="00250387" w:rsidRPr="00250387">
        <w:rPr>
          <w:rFonts w:ascii="Times New Roman" w:eastAsia="Calibri" w:hAnsi="Times New Roman" w:cs="Times New Roman"/>
          <w:sz w:val="24"/>
          <w:szCs w:val="24"/>
          <w:lang w:val="en-US"/>
        </w:rPr>
        <w:t xml:space="preserve"> scrubbers the SO</w:t>
      </w:r>
      <w:r w:rsidR="00250387" w:rsidRPr="00250387">
        <w:rPr>
          <w:rFonts w:ascii="Times New Roman" w:eastAsia="Calibri" w:hAnsi="Times New Roman" w:cs="Times New Roman"/>
          <w:sz w:val="24"/>
          <w:szCs w:val="24"/>
          <w:vertAlign w:val="subscript"/>
          <w:lang w:val="en-US"/>
        </w:rPr>
        <w:t>2</w:t>
      </w:r>
      <w:r w:rsidR="00250387" w:rsidRPr="00250387">
        <w:rPr>
          <w:rFonts w:ascii="Times New Roman" w:eastAsia="Calibri" w:hAnsi="Times New Roman" w:cs="Times New Roman"/>
          <w:sz w:val="24"/>
          <w:szCs w:val="24"/>
          <w:lang w:val="en-US"/>
        </w:rPr>
        <w:t xml:space="preserve"> is </w:t>
      </w:r>
      <w:r w:rsidR="00C23447">
        <w:rPr>
          <w:rFonts w:ascii="Times New Roman" w:eastAsia="Calibri" w:hAnsi="Times New Roman" w:cs="Times New Roman"/>
          <w:sz w:val="24"/>
          <w:szCs w:val="24"/>
          <w:lang w:val="en-US"/>
        </w:rPr>
        <w:t>removed by reaction with sodium</w:t>
      </w:r>
      <w:r w:rsidR="00C47204">
        <w:rPr>
          <w:rFonts w:ascii="Times New Roman" w:eastAsia="Calibri" w:hAnsi="Times New Roman" w:cs="Times New Roman"/>
          <w:sz w:val="24"/>
          <w:szCs w:val="24"/>
          <w:lang w:val="en-US"/>
        </w:rPr>
        <w:t xml:space="preserve"> </w:t>
      </w:r>
      <w:r w:rsidR="00250387" w:rsidRPr="00250387">
        <w:rPr>
          <w:rFonts w:ascii="Times New Roman" w:eastAsia="Calibri" w:hAnsi="Times New Roman" w:cs="Times New Roman"/>
          <w:sz w:val="24"/>
          <w:szCs w:val="24"/>
          <w:lang w:val="en-US"/>
        </w:rPr>
        <w:t xml:space="preserve">hydroxide (caustic) in a packed column. The proposed location for the scrubber however imposes height restrictions on the scrubber so an alternative style of scrubber may be required.  </w:t>
      </w:r>
    </w:p>
    <w:p w:rsid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Another alternative is the use of magnesium hydroxide as the scrubbing medium. Magnesium hydroxide has historically been used in the power generation industry to remove SO</w:t>
      </w:r>
      <w:r w:rsidRPr="00250387">
        <w:rPr>
          <w:rFonts w:ascii="Times New Roman" w:eastAsia="Calibri" w:hAnsi="Times New Roman" w:cs="Times New Roman"/>
          <w:sz w:val="24"/>
          <w:szCs w:val="24"/>
          <w:vertAlign w:val="subscript"/>
          <w:lang w:val="en-US"/>
        </w:rPr>
        <w:t>2</w:t>
      </w:r>
      <w:r w:rsidRPr="00250387">
        <w:rPr>
          <w:rFonts w:ascii="Times New Roman" w:eastAsia="Calibri" w:hAnsi="Times New Roman" w:cs="Times New Roman"/>
          <w:sz w:val="24"/>
          <w:szCs w:val="24"/>
          <w:lang w:val="en-US"/>
        </w:rPr>
        <w:t xml:space="preserve"> from the flue gas stream. This results in the formation of magnesium sulphate which is commonly used as a fertilizer.  </w:t>
      </w: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Pr="00D86AD9" w:rsidRDefault="00D86AD9" w:rsidP="00C47204">
      <w:pPr>
        <w:spacing w:after="160" w:line="360" w:lineRule="auto"/>
        <w:rPr>
          <w:rFonts w:ascii="Times New Roman" w:eastAsia="Calibri" w:hAnsi="Times New Roman" w:cs="Times New Roman"/>
          <w:b/>
          <w:bCs/>
          <w:sz w:val="28"/>
          <w:szCs w:val="28"/>
          <w:lang w:val="en-US"/>
        </w:rPr>
      </w:pPr>
      <w:r>
        <w:rPr>
          <w:rFonts w:ascii="Times New Roman" w:eastAsia="Calibri" w:hAnsi="Times New Roman" w:cs="Times New Roman"/>
          <w:b/>
          <w:bCs/>
          <w:sz w:val="28"/>
          <w:szCs w:val="28"/>
          <w:lang w:val="en-US"/>
        </w:rPr>
        <w:lastRenderedPageBreak/>
        <w:t xml:space="preserve">5.0 </w:t>
      </w:r>
      <w:r>
        <w:rPr>
          <w:rFonts w:ascii="Times New Roman" w:eastAsia="Calibri" w:hAnsi="Times New Roman" w:cs="Times New Roman"/>
          <w:b/>
          <w:bCs/>
          <w:sz w:val="28"/>
          <w:szCs w:val="28"/>
          <w:lang w:val="en-US"/>
        </w:rPr>
        <w:t>Literature Review.</w:t>
      </w:r>
      <w:r w:rsidRPr="00673CFC">
        <w:rPr>
          <w:rFonts w:ascii="Times New Roman" w:eastAsia="Calibri" w:hAnsi="Times New Roman" w:cs="Times New Roman"/>
          <w:b/>
          <w:bCs/>
          <w:sz w:val="28"/>
          <w:szCs w:val="28"/>
          <w:lang w:val="en-US"/>
        </w:rPr>
        <w:t xml:space="preserve"> </w:t>
      </w:r>
    </w:p>
    <w:p w:rsidR="00D86AD9" w:rsidRPr="00D86AD9" w:rsidRDefault="00D86AD9" w:rsidP="00C47204">
      <w:pPr>
        <w:spacing w:after="160" w:line="360" w:lineRule="auto"/>
        <w:rPr>
          <w:rFonts w:ascii="Times New Roman" w:eastAsia="Calibri" w:hAnsi="Times New Roman" w:cs="Times New Roman"/>
          <w:sz w:val="24"/>
          <w:szCs w:val="24"/>
        </w:rPr>
      </w:pPr>
      <w:r w:rsidRPr="00D86AD9">
        <w:rPr>
          <w:rFonts w:ascii="Times New Roman" w:eastAsia="Calibri" w:hAnsi="Times New Roman" w:cs="Times New Roman"/>
          <w:sz w:val="24"/>
          <w:szCs w:val="24"/>
        </w:rPr>
        <w:t xml:space="preserve">The process of removing SO2 from a flue gas has been well documented, with a diverse selection of methods and technologies being proposed based on the numerous proven chemical reactions. </w:t>
      </w:r>
      <w:r w:rsidR="002B490D">
        <w:rPr>
          <w:rFonts w:ascii="Times New Roman" w:eastAsia="Calibri" w:hAnsi="Times New Roman" w:cs="Times New Roman"/>
          <w:sz w:val="24"/>
          <w:szCs w:val="24"/>
        </w:rPr>
        <w:t xml:space="preserve">Scrubbing technologies are used in a variety of industries with </w:t>
      </w:r>
      <w:r w:rsidRPr="00D86AD9">
        <w:rPr>
          <w:rFonts w:ascii="Times New Roman" w:eastAsia="Calibri" w:hAnsi="Times New Roman" w:cs="Times New Roman"/>
          <w:sz w:val="24"/>
          <w:szCs w:val="24"/>
        </w:rPr>
        <w:t xml:space="preserve">Shareefdeen et al </w:t>
      </w:r>
      <w:r w:rsidR="002B490D">
        <w:rPr>
          <w:rFonts w:ascii="Times New Roman" w:eastAsia="Calibri" w:hAnsi="Times New Roman" w:cs="Times New Roman"/>
          <w:sz w:val="24"/>
          <w:szCs w:val="24"/>
        </w:rPr>
        <w:t>(</w:t>
      </w:r>
      <w:r w:rsidRPr="00D86AD9">
        <w:rPr>
          <w:rFonts w:ascii="Times New Roman" w:eastAsia="Calibri" w:hAnsi="Times New Roman" w:cs="Times New Roman"/>
          <w:sz w:val="24"/>
          <w:szCs w:val="24"/>
        </w:rPr>
        <w:t>2015</w:t>
      </w:r>
      <w:r w:rsidR="002B490D">
        <w:rPr>
          <w:rFonts w:ascii="Times New Roman" w:eastAsia="Calibri" w:hAnsi="Times New Roman" w:cs="Times New Roman"/>
          <w:sz w:val="24"/>
          <w:szCs w:val="24"/>
        </w:rPr>
        <w:t>) providing details of the</w:t>
      </w:r>
      <w:r w:rsidRPr="00D86AD9">
        <w:rPr>
          <w:rFonts w:ascii="Times New Roman" w:eastAsia="Calibri" w:hAnsi="Times New Roman" w:cs="Times New Roman"/>
          <w:sz w:val="24"/>
          <w:szCs w:val="24"/>
        </w:rPr>
        <w:t xml:space="preserve"> specific usages of various desulphurisation technologies for waste incinerator plants.</w:t>
      </w:r>
    </w:p>
    <w:p w:rsidR="00D86AD9" w:rsidRPr="00D86AD9" w:rsidRDefault="00D86AD9" w:rsidP="00C47204">
      <w:pPr>
        <w:spacing w:after="160" w:line="360" w:lineRule="auto"/>
        <w:rPr>
          <w:rFonts w:ascii="Times New Roman" w:eastAsia="Calibri" w:hAnsi="Times New Roman" w:cs="Times New Roman"/>
          <w:sz w:val="24"/>
          <w:szCs w:val="24"/>
        </w:rPr>
      </w:pPr>
      <w:r w:rsidRPr="00D86AD9">
        <w:rPr>
          <w:rFonts w:ascii="Times New Roman" w:eastAsia="Calibri" w:hAnsi="Times New Roman" w:cs="Times New Roman"/>
          <w:sz w:val="24"/>
          <w:szCs w:val="24"/>
        </w:rPr>
        <w:t>The main factors determining the selection of a SO2 removal technology are its efficiency, capital/operating costs and the extent of the disposal or handling of waste, be it water or a sorbent.</w:t>
      </w:r>
    </w:p>
    <w:p w:rsidR="00A25991" w:rsidRPr="00C47204" w:rsidRDefault="00A25991" w:rsidP="00C47204">
      <w:pPr>
        <w:spacing w:after="160" w:line="360" w:lineRule="auto"/>
        <w:rPr>
          <w:rFonts w:ascii="Times New Roman" w:eastAsia="Calibri" w:hAnsi="Times New Roman" w:cs="Times New Roman"/>
          <w:sz w:val="24"/>
          <w:szCs w:val="24"/>
        </w:rPr>
      </w:pPr>
      <w:r w:rsidRPr="00C47204">
        <w:rPr>
          <w:rFonts w:ascii="Times New Roman" w:eastAsia="Calibri" w:hAnsi="Times New Roman" w:cs="Times New Roman"/>
          <w:sz w:val="24"/>
          <w:szCs w:val="24"/>
        </w:rPr>
        <w:t>The most common method of SO2 removal used in industry is a scrubber. Scrubber systems are a diverse group of contrivances that are used to remove particles and/or gases from industrial exhaust streams.  Scrubbers are essentially pollution control devices that use a liquid (wet scrubbers), dry reagent or semi-dry slurry (dry scrubbers) to "scrub" pollutants from a gas stream.</w:t>
      </w:r>
    </w:p>
    <w:p w:rsidR="00D4008B" w:rsidRPr="00C47204" w:rsidRDefault="00D4008B" w:rsidP="00C47204">
      <w:pPr>
        <w:spacing w:line="360" w:lineRule="auto"/>
        <w:rPr>
          <w:rFonts w:ascii="Times New Roman" w:hAnsi="Times New Roman" w:cs="Times New Roman"/>
          <w:sz w:val="24"/>
          <w:szCs w:val="24"/>
        </w:rPr>
      </w:pPr>
      <w:r w:rsidRPr="00C47204">
        <w:rPr>
          <w:rFonts w:ascii="Times New Roman" w:hAnsi="Times New Roman" w:cs="Times New Roman"/>
          <w:sz w:val="24"/>
          <w:szCs w:val="24"/>
        </w:rPr>
        <w:t>There are two principle methods of dry absorption systems that are currently being used in industry, dry otherwise known as dry sorbent injectors (DSIs) or semi-dry also known as spray dryer absorbers (SDAs).  Unlike a wet scrubber this method does not saturate the flue gas with moisture. In a dry system no moisture is added while in a semi-dry design only the amount of moisture that can be evaporated in the flue gas without condensing is added.</w:t>
      </w:r>
    </w:p>
    <w:p w:rsidR="00D4008B" w:rsidRPr="00C47204" w:rsidRDefault="00D4008B" w:rsidP="00C47204">
      <w:pPr>
        <w:spacing w:line="360" w:lineRule="auto"/>
        <w:rPr>
          <w:rFonts w:ascii="Times New Roman" w:hAnsi="Times New Roman" w:cs="Times New Roman"/>
          <w:sz w:val="24"/>
          <w:szCs w:val="24"/>
        </w:rPr>
      </w:pPr>
      <w:r w:rsidRPr="00C47204">
        <w:rPr>
          <w:rFonts w:ascii="Times New Roman" w:hAnsi="Times New Roman" w:cs="Times New Roman"/>
          <w:sz w:val="24"/>
          <w:szCs w:val="24"/>
        </w:rPr>
        <w:t xml:space="preserve">In a dry system the addition of an alkaline material such as hydrated lime or soda ash is injected into the gas stream to react with the acid gases. The alkaline material can be injected into several different locations, the combustion process, the flue gas duct ahead of the particulate control system, or if included in the design an open reaction chamber. The acid gases react with the alkaline sorbents to form solid salts which are then removed in the particulate control system/device.  These simple systems can achieve only limited acid gas removal efficiencies. </w:t>
      </w:r>
    </w:p>
    <w:p w:rsidR="00D4008B" w:rsidRPr="00C47204" w:rsidRDefault="00D4008B" w:rsidP="00C47204">
      <w:pPr>
        <w:spacing w:line="360" w:lineRule="auto"/>
        <w:rPr>
          <w:rFonts w:ascii="Times New Roman" w:hAnsi="Times New Roman" w:cs="Times New Roman"/>
          <w:sz w:val="24"/>
          <w:szCs w:val="24"/>
        </w:rPr>
      </w:pPr>
      <w:r w:rsidRPr="00C47204">
        <w:rPr>
          <w:rFonts w:ascii="Times New Roman" w:hAnsi="Times New Roman" w:cs="Times New Roman"/>
          <w:sz w:val="24"/>
          <w:szCs w:val="24"/>
        </w:rPr>
        <w:t>In a semi-wet</w:t>
      </w:r>
      <w:r w:rsidRPr="00C47204">
        <w:rPr>
          <w:rFonts w:ascii="Times New Roman" w:hAnsi="Times New Roman" w:cs="Times New Roman"/>
          <w:sz w:val="24"/>
          <w:szCs w:val="24"/>
        </w:rPr>
        <w:t xml:space="preserve"> absorber</w:t>
      </w:r>
      <w:r w:rsidRPr="00C47204">
        <w:rPr>
          <w:rFonts w:ascii="Times New Roman" w:hAnsi="Times New Roman" w:cs="Times New Roman"/>
          <w:sz w:val="24"/>
          <w:szCs w:val="24"/>
        </w:rPr>
        <w:t xml:space="preserve">, the flue gases are passed through an absorbing tower/dryer, where the gases come into contact with a finely atomized alkaline slurry.  The acid gases are absorbed by the slurry mixture and react to form solid salts which are again removed by the particulate control system/device.  The heat of the flue gas is used to evaporate all the water droplets, </w:t>
      </w:r>
      <w:r w:rsidRPr="00C47204">
        <w:rPr>
          <w:rFonts w:ascii="Times New Roman" w:hAnsi="Times New Roman" w:cs="Times New Roman"/>
          <w:sz w:val="24"/>
          <w:szCs w:val="24"/>
        </w:rPr>
        <w:lastRenderedPageBreak/>
        <w:t xml:space="preserve">leaving a dry flue gas to exit the absorber tower.  Semi-dry systems are capable of achieving </w:t>
      </w:r>
      <w:r w:rsidRPr="00C47204">
        <w:rPr>
          <w:rFonts w:ascii="Times New Roman" w:hAnsi="Times New Roman" w:cs="Times New Roman"/>
          <w:sz w:val="24"/>
          <w:szCs w:val="24"/>
        </w:rPr>
        <w:t xml:space="preserve">a </w:t>
      </w:r>
      <w:r w:rsidRPr="00C47204">
        <w:rPr>
          <w:rFonts w:ascii="Times New Roman" w:hAnsi="Times New Roman" w:cs="Times New Roman"/>
          <w:sz w:val="24"/>
          <w:szCs w:val="24"/>
        </w:rPr>
        <w:t>high, 80+%,</w:t>
      </w:r>
      <w:r w:rsidRPr="00C47204">
        <w:rPr>
          <w:rFonts w:ascii="Times New Roman" w:hAnsi="Times New Roman" w:cs="Times New Roman"/>
          <w:sz w:val="24"/>
          <w:szCs w:val="24"/>
        </w:rPr>
        <w:t xml:space="preserve"> acid gas removal efficiency</w:t>
      </w:r>
      <w:r w:rsidRPr="00C47204">
        <w:rPr>
          <w:rFonts w:ascii="Times New Roman" w:hAnsi="Times New Roman" w:cs="Times New Roman"/>
          <w:sz w:val="24"/>
          <w:szCs w:val="24"/>
        </w:rPr>
        <w:t xml:space="preserve">.  </w:t>
      </w:r>
    </w:p>
    <w:p w:rsidR="00C47204" w:rsidRPr="00C47204" w:rsidRDefault="00C47204" w:rsidP="00C47204">
      <w:pPr>
        <w:spacing w:line="360" w:lineRule="auto"/>
        <w:rPr>
          <w:rFonts w:ascii="Times New Roman" w:hAnsi="Times New Roman" w:cs="Times New Roman"/>
          <w:sz w:val="24"/>
          <w:szCs w:val="24"/>
        </w:rPr>
      </w:pPr>
      <w:r w:rsidRPr="00C47204">
        <w:rPr>
          <w:rFonts w:ascii="Times New Roman" w:hAnsi="Times New Roman" w:cs="Times New Roman"/>
          <w:noProof/>
          <w:sz w:val="24"/>
          <w:szCs w:val="24"/>
          <w:lang w:eastAsia="en-GB"/>
        </w:rPr>
        <w:drawing>
          <wp:inline distT="0" distB="0" distL="0" distR="0" wp14:anchorId="57A9DE5A" wp14:editId="2AC3FD6F">
            <wp:extent cx="3467100" cy="225749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80462" cy="2266195"/>
                    </a:xfrm>
                    <a:prstGeom prst="rect">
                      <a:avLst/>
                    </a:prstGeom>
                  </pic:spPr>
                </pic:pic>
              </a:graphicData>
            </a:graphic>
          </wp:inline>
        </w:drawing>
      </w:r>
    </w:p>
    <w:p w:rsidR="00D86AD9" w:rsidRPr="00D86AD9" w:rsidRDefault="00D86AD9" w:rsidP="00C47204">
      <w:pPr>
        <w:spacing w:after="160" w:line="360" w:lineRule="auto"/>
        <w:rPr>
          <w:rFonts w:ascii="Times New Roman" w:eastAsia="Calibri" w:hAnsi="Times New Roman" w:cs="Times New Roman"/>
          <w:sz w:val="24"/>
          <w:szCs w:val="24"/>
        </w:rPr>
      </w:pPr>
      <w:r w:rsidRPr="00D86AD9">
        <w:rPr>
          <w:rFonts w:ascii="Times New Roman" w:eastAsia="Calibri" w:hAnsi="Times New Roman" w:cs="Times New Roman"/>
          <w:sz w:val="24"/>
          <w:szCs w:val="24"/>
        </w:rPr>
        <w:t xml:space="preserve">Wet scrubbers are designed to remove the pollutant gas by dissolving them in water or a scrubbing liquor they will also remove particles by capturing them in the liquid droplets. The most effective design for the removal of both pollutant gases and particles is a Venturi scrubber as discussed by </w:t>
      </w:r>
      <w:r w:rsidR="00085146">
        <w:rPr>
          <w:rFonts w:ascii="Times New Roman" w:eastAsia="Calibri" w:hAnsi="Times New Roman" w:cs="Times New Roman"/>
          <w:sz w:val="24"/>
          <w:szCs w:val="24"/>
        </w:rPr>
        <w:t>Wang et al</w:t>
      </w:r>
      <w:r w:rsidRPr="00D86AD9">
        <w:rPr>
          <w:rFonts w:ascii="Times New Roman" w:eastAsia="Calibri" w:hAnsi="Times New Roman" w:cs="Times New Roman"/>
          <w:sz w:val="24"/>
          <w:szCs w:val="24"/>
        </w:rPr>
        <w:t xml:space="preserve"> </w:t>
      </w:r>
      <w:r w:rsidR="002B490D" w:rsidRPr="002B490D">
        <w:rPr>
          <w:rFonts w:ascii="Times New Roman" w:eastAsia="Calibri" w:hAnsi="Times New Roman" w:cs="Times New Roman"/>
          <w:sz w:val="24"/>
          <w:szCs w:val="24"/>
        </w:rPr>
        <w:t>(</w:t>
      </w:r>
      <w:r w:rsidR="00085146">
        <w:rPr>
          <w:rFonts w:ascii="Times New Roman" w:eastAsia="Calibri" w:hAnsi="Times New Roman" w:cs="Times New Roman"/>
          <w:sz w:val="24"/>
          <w:szCs w:val="24"/>
        </w:rPr>
        <w:t>2004</w:t>
      </w:r>
      <w:r w:rsidR="002B490D" w:rsidRPr="002B490D">
        <w:rPr>
          <w:rFonts w:ascii="Times New Roman" w:eastAsia="Calibri" w:hAnsi="Times New Roman" w:cs="Times New Roman"/>
          <w:sz w:val="24"/>
          <w:szCs w:val="24"/>
        </w:rPr>
        <w:t>)</w:t>
      </w:r>
      <w:r w:rsidRPr="00D86AD9">
        <w:rPr>
          <w:rFonts w:ascii="Times New Roman" w:eastAsia="Calibri" w:hAnsi="Times New Roman" w:cs="Times New Roman"/>
          <w:sz w:val="24"/>
          <w:szCs w:val="24"/>
        </w:rPr>
        <w:t>.</w:t>
      </w:r>
      <w:r w:rsidRPr="00D86AD9">
        <w:rPr>
          <w:rFonts w:ascii="Times New Roman" w:eastAsia="Calibri" w:hAnsi="Times New Roman" w:cs="Times New Roman"/>
          <w:b/>
          <w:sz w:val="24"/>
          <w:szCs w:val="24"/>
        </w:rPr>
        <w:t xml:space="preserve"> </w:t>
      </w:r>
      <w:r w:rsidRPr="00D86AD9">
        <w:rPr>
          <w:rFonts w:ascii="Times New Roman" w:eastAsia="Calibri" w:hAnsi="Times New Roman" w:cs="Times New Roman"/>
          <w:sz w:val="24"/>
          <w:szCs w:val="24"/>
        </w:rPr>
        <w:t>Venturi scrubbers work on the principle of absorption and the</w:t>
      </w:r>
      <w:r w:rsidR="00C47204" w:rsidRPr="00C47204">
        <w:rPr>
          <w:rFonts w:ascii="Times New Roman" w:eastAsia="Calibri" w:hAnsi="Times New Roman" w:cs="Times New Roman"/>
          <w:sz w:val="24"/>
          <w:szCs w:val="24"/>
        </w:rPr>
        <w:t xml:space="preserve"> V</w:t>
      </w:r>
      <w:r w:rsidRPr="00D86AD9">
        <w:rPr>
          <w:rFonts w:ascii="Times New Roman" w:eastAsia="Calibri" w:hAnsi="Times New Roman" w:cs="Times New Roman"/>
          <w:sz w:val="24"/>
          <w:szCs w:val="24"/>
        </w:rPr>
        <w:t xml:space="preserve">enturi effect. The pollutant gas and scrubbing liquor is made to pass through a constricted throat where they both come into contact closely at a high velocity, forming large number of droplets, thereby creating a large area for the particles to get absorbed into the liquid droplets. The </w:t>
      </w:r>
      <w:r w:rsidR="00C47204" w:rsidRPr="00C47204">
        <w:rPr>
          <w:rFonts w:ascii="Times New Roman" w:eastAsia="Calibri" w:hAnsi="Times New Roman" w:cs="Times New Roman"/>
          <w:sz w:val="24"/>
          <w:szCs w:val="24"/>
        </w:rPr>
        <w:t>V</w:t>
      </w:r>
      <w:r w:rsidRPr="00D86AD9">
        <w:rPr>
          <w:rFonts w:ascii="Times New Roman" w:eastAsia="Calibri" w:hAnsi="Times New Roman" w:cs="Times New Roman"/>
          <w:sz w:val="24"/>
          <w:szCs w:val="24"/>
        </w:rPr>
        <w:t xml:space="preserve">enturi scrubber is a particularly effective design if the gas stream contains low levels of other contaminants that can be readily absorbed by a low ph range, as you can capture these along with the particles with a water spray at the </w:t>
      </w:r>
      <w:r w:rsidR="00C47204" w:rsidRPr="00C47204">
        <w:rPr>
          <w:rFonts w:ascii="Times New Roman" w:eastAsia="Calibri" w:hAnsi="Times New Roman" w:cs="Times New Roman"/>
          <w:sz w:val="24"/>
          <w:szCs w:val="24"/>
        </w:rPr>
        <w:t>V</w:t>
      </w:r>
      <w:r w:rsidRPr="00D86AD9">
        <w:rPr>
          <w:rFonts w:ascii="Times New Roman" w:eastAsia="Calibri" w:hAnsi="Times New Roman" w:cs="Times New Roman"/>
          <w:sz w:val="24"/>
          <w:szCs w:val="24"/>
        </w:rPr>
        <w:t>enturi stage without the need for additional chemicals. The use then of an alkali chemical such as Sodium Hydroxide NaOH to create a scrubbing liquor to remove the high concentrations of SO2 in a tower scrubber has been discussed by many (Bandyopadhyay &amp; Biswas 2008, Hikita et al 1978, Chang &amp; Rochelle 1981, Schultes 1998).</w:t>
      </w:r>
    </w:p>
    <w:p w:rsidR="00D4008B" w:rsidRPr="00C47204" w:rsidRDefault="00D4008B" w:rsidP="00C47204">
      <w:pPr>
        <w:spacing w:after="160" w:line="360" w:lineRule="auto"/>
        <w:rPr>
          <w:rFonts w:ascii="Times New Roman" w:eastAsia="Calibri" w:hAnsi="Times New Roman" w:cs="Times New Roman"/>
          <w:sz w:val="24"/>
          <w:szCs w:val="24"/>
        </w:rPr>
      </w:pPr>
      <w:r w:rsidRPr="00C47204">
        <w:rPr>
          <w:rFonts w:ascii="Times New Roman" w:eastAsia="Calibri" w:hAnsi="Times New Roman" w:cs="Times New Roman"/>
          <w:sz w:val="24"/>
          <w:szCs w:val="24"/>
        </w:rPr>
        <w:t>In industries where there is a heavily polluted flue gas, it is common practice to utilise a multistage scrubber system where two or more scrubbers are placed in series. The benefit s of a multistage system is that each scrubber can be designed with an absorbent specific to the targeted pollutant or pollutants. Higher total removal efficiencies are achieved with a multistage system than would otherwise be possible with a single-stage scrubber.</w:t>
      </w:r>
      <w:r w:rsidR="00A14974" w:rsidRPr="00C47204">
        <w:rPr>
          <w:rFonts w:ascii="Times New Roman" w:eastAsia="Calibri" w:hAnsi="Times New Roman" w:cs="Times New Roman"/>
          <w:sz w:val="24"/>
          <w:szCs w:val="24"/>
        </w:rPr>
        <w:t xml:space="preserve">  However, </w:t>
      </w:r>
      <w:r w:rsidR="002B490D">
        <w:rPr>
          <w:rFonts w:ascii="Times New Roman" w:eastAsia="Calibri" w:hAnsi="Times New Roman" w:cs="Times New Roman"/>
          <w:sz w:val="24"/>
          <w:szCs w:val="24"/>
        </w:rPr>
        <w:t>(</w:t>
      </w:r>
      <w:r w:rsidRPr="00D86AD9">
        <w:rPr>
          <w:rFonts w:ascii="Times New Roman" w:eastAsia="Calibri" w:hAnsi="Times New Roman" w:cs="Times New Roman"/>
          <w:sz w:val="24"/>
          <w:szCs w:val="24"/>
        </w:rPr>
        <w:t>Srivastava et al 2001</w:t>
      </w:r>
      <w:r w:rsidR="002B490D">
        <w:rPr>
          <w:rFonts w:ascii="Times New Roman" w:eastAsia="Calibri" w:hAnsi="Times New Roman" w:cs="Times New Roman"/>
          <w:sz w:val="24"/>
          <w:szCs w:val="24"/>
        </w:rPr>
        <w:t>)</w:t>
      </w:r>
      <w:r w:rsidRPr="00D86AD9">
        <w:rPr>
          <w:rFonts w:ascii="Times New Roman" w:eastAsia="Calibri" w:hAnsi="Times New Roman" w:cs="Times New Roman"/>
          <w:b/>
          <w:sz w:val="24"/>
          <w:szCs w:val="24"/>
        </w:rPr>
        <w:t xml:space="preserve"> </w:t>
      </w:r>
      <w:r w:rsidRPr="00D86AD9">
        <w:rPr>
          <w:rFonts w:ascii="Times New Roman" w:eastAsia="Calibri" w:hAnsi="Times New Roman" w:cs="Times New Roman"/>
          <w:sz w:val="24"/>
          <w:szCs w:val="24"/>
        </w:rPr>
        <w:t>states “Among the worldwide FGD technology installations completed through 1998, the majority (522 out of 668) are composed of wet FGD systems.”</w:t>
      </w:r>
      <w:r w:rsidRPr="00C47204">
        <w:rPr>
          <w:rFonts w:ascii="Times New Roman" w:eastAsia="Calibri" w:hAnsi="Times New Roman" w:cs="Times New Roman"/>
          <w:sz w:val="24"/>
          <w:szCs w:val="24"/>
        </w:rPr>
        <w:t xml:space="preserve"> This reasoning is augmented </w:t>
      </w:r>
      <w:r w:rsidR="00A14974" w:rsidRPr="00C47204">
        <w:rPr>
          <w:rFonts w:ascii="Times New Roman" w:eastAsia="Calibri" w:hAnsi="Times New Roman" w:cs="Times New Roman"/>
          <w:sz w:val="24"/>
          <w:szCs w:val="24"/>
        </w:rPr>
        <w:t xml:space="preserve">Wang et al </w:t>
      </w:r>
      <w:r w:rsidR="00085146">
        <w:rPr>
          <w:rFonts w:ascii="Times New Roman" w:eastAsia="Calibri" w:hAnsi="Times New Roman" w:cs="Times New Roman"/>
          <w:sz w:val="24"/>
          <w:szCs w:val="24"/>
        </w:rPr>
        <w:t>(</w:t>
      </w:r>
      <w:r w:rsidR="00A14974" w:rsidRPr="00C47204">
        <w:rPr>
          <w:rFonts w:ascii="Times New Roman" w:eastAsia="Calibri" w:hAnsi="Times New Roman" w:cs="Times New Roman"/>
          <w:sz w:val="24"/>
          <w:szCs w:val="24"/>
        </w:rPr>
        <w:t>2004</w:t>
      </w:r>
      <w:r w:rsidR="00085146">
        <w:rPr>
          <w:rFonts w:ascii="Times New Roman" w:eastAsia="Calibri" w:hAnsi="Times New Roman" w:cs="Times New Roman"/>
          <w:sz w:val="24"/>
          <w:szCs w:val="24"/>
        </w:rPr>
        <w:t>)</w:t>
      </w:r>
      <w:r w:rsidR="00A14974" w:rsidRPr="00C47204">
        <w:rPr>
          <w:rFonts w:ascii="Times New Roman" w:eastAsia="Calibri" w:hAnsi="Times New Roman" w:cs="Times New Roman"/>
          <w:sz w:val="24"/>
          <w:szCs w:val="24"/>
        </w:rPr>
        <w:t xml:space="preserve"> where the below 4 common types of wet </w:t>
      </w:r>
      <w:r w:rsidR="00A14974" w:rsidRPr="00C47204">
        <w:rPr>
          <w:rFonts w:ascii="Times New Roman" w:eastAsia="Calibri" w:hAnsi="Times New Roman" w:cs="Times New Roman"/>
          <w:sz w:val="24"/>
          <w:szCs w:val="24"/>
        </w:rPr>
        <w:lastRenderedPageBreak/>
        <w:t xml:space="preserve">scrubber are discussed and in the case of the packed column design an </w:t>
      </w:r>
      <w:r w:rsidR="00A14974" w:rsidRPr="00C47204">
        <w:rPr>
          <w:rFonts w:ascii="Times New Roman" w:eastAsia="Calibri" w:hAnsi="Times New Roman" w:cs="Times New Roman"/>
          <w:sz w:val="24"/>
          <w:szCs w:val="24"/>
        </w:rPr>
        <w:t xml:space="preserve">extremely high </w:t>
      </w:r>
      <w:r w:rsidR="00A14974" w:rsidRPr="00C47204">
        <w:rPr>
          <w:rFonts w:ascii="Times New Roman" w:eastAsia="Calibri" w:hAnsi="Times New Roman" w:cs="Times New Roman"/>
          <w:sz w:val="24"/>
          <w:szCs w:val="24"/>
        </w:rPr>
        <w:t xml:space="preserve">pollutant removal efficiency of </w:t>
      </w:r>
      <w:r w:rsidR="00A14974" w:rsidRPr="00C47204">
        <w:rPr>
          <w:rFonts w:ascii="Times New Roman" w:eastAsia="Calibri" w:hAnsi="Times New Roman" w:cs="Times New Roman"/>
          <w:sz w:val="24"/>
          <w:szCs w:val="24"/>
        </w:rPr>
        <w:t>typi</w:t>
      </w:r>
      <w:r w:rsidR="00A14974" w:rsidRPr="00C47204">
        <w:rPr>
          <w:rFonts w:ascii="Times New Roman" w:eastAsia="Calibri" w:hAnsi="Times New Roman" w:cs="Times New Roman"/>
          <w:sz w:val="24"/>
          <w:szCs w:val="24"/>
        </w:rPr>
        <w:t>cally 99% is stated.</w:t>
      </w:r>
    </w:p>
    <w:p w:rsidR="00A14974" w:rsidRPr="00D86AD9" w:rsidRDefault="00A14974" w:rsidP="00C47204">
      <w:pPr>
        <w:spacing w:after="160" w:line="360" w:lineRule="auto"/>
        <w:rPr>
          <w:rFonts w:ascii="Calibri" w:eastAsia="Calibri" w:hAnsi="Calibri" w:cs="Times New Roman"/>
        </w:rPr>
      </w:pPr>
      <w:r>
        <w:rPr>
          <w:noProof/>
          <w:lang w:eastAsia="en-GB"/>
        </w:rPr>
        <w:drawing>
          <wp:inline distT="0" distB="0" distL="0" distR="0" wp14:anchorId="59C2BA41" wp14:editId="1E704780">
            <wp:extent cx="5057774" cy="43719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11643" cy="4418540"/>
                    </a:xfrm>
                    <a:prstGeom prst="rect">
                      <a:avLst/>
                    </a:prstGeom>
                  </pic:spPr>
                </pic:pic>
              </a:graphicData>
            </a:graphic>
          </wp:inline>
        </w:drawing>
      </w:r>
    </w:p>
    <w:p w:rsidR="00D86AD9" w:rsidRDefault="00D86AD9" w:rsidP="00C47204">
      <w:pPr>
        <w:spacing w:after="160" w:line="360" w:lineRule="auto"/>
        <w:rPr>
          <w:rFonts w:ascii="Times New Roman" w:eastAsia="Calibri" w:hAnsi="Times New Roman" w:cs="Times New Roman"/>
          <w:b/>
          <w:bCs/>
          <w:sz w:val="28"/>
          <w:szCs w:val="28"/>
          <w:lang w:val="en-US"/>
        </w:rPr>
      </w:pPr>
    </w:p>
    <w:p w:rsidR="00D86AD9" w:rsidRDefault="00D86AD9" w:rsidP="00C47204">
      <w:pPr>
        <w:spacing w:after="160" w:line="360" w:lineRule="auto"/>
        <w:rPr>
          <w:rFonts w:ascii="Times New Roman" w:eastAsia="Calibri" w:hAnsi="Times New Roman" w:cs="Times New Roman"/>
          <w:b/>
          <w:bCs/>
          <w:sz w:val="28"/>
          <w:szCs w:val="28"/>
          <w:lang w:val="en-US"/>
        </w:rPr>
      </w:pPr>
    </w:p>
    <w:p w:rsidR="00250387" w:rsidRPr="00673CFC" w:rsidRDefault="00692E64" w:rsidP="00C47204">
      <w:pPr>
        <w:spacing w:after="160" w:line="360" w:lineRule="auto"/>
        <w:rPr>
          <w:rFonts w:ascii="Times New Roman" w:eastAsia="Calibri" w:hAnsi="Times New Roman" w:cs="Times New Roman"/>
          <w:b/>
          <w:bCs/>
          <w:sz w:val="28"/>
          <w:szCs w:val="28"/>
          <w:lang w:val="en-US"/>
        </w:rPr>
      </w:pPr>
      <w:r>
        <w:rPr>
          <w:rFonts w:ascii="Times New Roman" w:eastAsia="Calibri" w:hAnsi="Times New Roman" w:cs="Times New Roman"/>
          <w:b/>
          <w:bCs/>
          <w:sz w:val="28"/>
          <w:szCs w:val="28"/>
          <w:lang w:val="en-US"/>
        </w:rPr>
        <w:t>6</w:t>
      </w:r>
      <w:r w:rsidR="00673CFC">
        <w:rPr>
          <w:rFonts w:ascii="Times New Roman" w:eastAsia="Calibri" w:hAnsi="Times New Roman" w:cs="Times New Roman"/>
          <w:b/>
          <w:bCs/>
          <w:sz w:val="28"/>
          <w:szCs w:val="28"/>
          <w:lang w:val="en-US"/>
        </w:rPr>
        <w:t xml:space="preserve">.0 </w:t>
      </w:r>
      <w:r w:rsidR="00673CFC" w:rsidRPr="00673CFC">
        <w:rPr>
          <w:rFonts w:ascii="Times New Roman" w:eastAsia="Calibri" w:hAnsi="Times New Roman" w:cs="Times New Roman"/>
          <w:b/>
          <w:bCs/>
          <w:sz w:val="28"/>
          <w:szCs w:val="28"/>
          <w:lang w:val="en-US"/>
        </w:rPr>
        <w:t>Supplier Comments</w:t>
      </w:r>
      <w:r w:rsidR="00250387" w:rsidRPr="00673CFC">
        <w:rPr>
          <w:rFonts w:ascii="Times New Roman" w:eastAsia="Calibri" w:hAnsi="Times New Roman" w:cs="Times New Roman"/>
          <w:b/>
          <w:bCs/>
          <w:sz w:val="28"/>
          <w:szCs w:val="28"/>
          <w:lang w:val="en-US"/>
        </w:rPr>
        <w:t xml:space="preserve">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A number of alternative potential suppliers have been approached an</w:t>
      </w:r>
      <w:r w:rsidR="00673CFC">
        <w:rPr>
          <w:rFonts w:ascii="Times New Roman" w:eastAsia="Calibri" w:hAnsi="Times New Roman" w:cs="Times New Roman"/>
          <w:sz w:val="24"/>
          <w:szCs w:val="24"/>
          <w:lang w:val="en-US"/>
        </w:rPr>
        <w:t xml:space="preserve">d </w:t>
      </w:r>
      <w:r w:rsidRPr="00250387">
        <w:rPr>
          <w:rFonts w:ascii="Times New Roman" w:eastAsia="Calibri" w:hAnsi="Times New Roman" w:cs="Times New Roman"/>
          <w:sz w:val="24"/>
          <w:szCs w:val="24"/>
          <w:lang w:val="en-US"/>
        </w:rPr>
        <w:t>there comments are reflected below. The suppliers approach</w:t>
      </w:r>
      <w:r w:rsidR="00673CFC">
        <w:rPr>
          <w:rFonts w:ascii="Times New Roman" w:eastAsia="Calibri" w:hAnsi="Times New Roman" w:cs="Times New Roman"/>
          <w:sz w:val="24"/>
          <w:szCs w:val="24"/>
          <w:lang w:val="en-US"/>
        </w:rPr>
        <w:t>ed</w:t>
      </w:r>
      <w:r w:rsidRPr="00250387">
        <w:rPr>
          <w:rFonts w:ascii="Times New Roman" w:eastAsia="Calibri" w:hAnsi="Times New Roman" w:cs="Times New Roman"/>
          <w:sz w:val="24"/>
          <w:szCs w:val="24"/>
          <w:lang w:val="en-US"/>
        </w:rPr>
        <w:t xml:space="preserve"> include: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 xml:space="preserve">- ACWA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 xml:space="preserve">- ETA Process plant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 xml:space="preserve">- Hygrade </w:t>
      </w:r>
      <w:r w:rsidRPr="00250387">
        <w:rPr>
          <w:rFonts w:ascii="Times New Roman" w:eastAsia="Calibri" w:hAnsi="Times New Roman" w:cs="Times New Roman"/>
          <w:sz w:val="24"/>
          <w:szCs w:val="24"/>
          <w:lang w:val="en-US"/>
        </w:rPr>
        <w:br/>
        <w:t xml:space="preserve">- Parsons UK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 xml:space="preserve">- MECS  </w:t>
      </w:r>
    </w:p>
    <w:p w:rsidR="00250387" w:rsidRPr="00250387" w:rsidRDefault="00250387" w:rsidP="00C47204">
      <w:pPr>
        <w:spacing w:after="160" w:line="360" w:lineRule="auto"/>
        <w:rPr>
          <w:rFonts w:ascii="Times New Roman" w:eastAsia="Calibri" w:hAnsi="Times New Roman" w:cs="Times New Roman"/>
          <w:sz w:val="24"/>
          <w:szCs w:val="24"/>
          <w:lang w:val="en-US"/>
        </w:rPr>
      </w:pPr>
    </w:p>
    <w:p w:rsidR="006425AD" w:rsidRDefault="006425AD" w:rsidP="00C47204">
      <w:pPr>
        <w:spacing w:after="160" w:line="360" w:lineRule="auto"/>
        <w:rPr>
          <w:rFonts w:ascii="Times New Roman" w:eastAsia="Calibri" w:hAnsi="Times New Roman" w:cs="Times New Roman"/>
          <w:sz w:val="24"/>
          <w:szCs w:val="24"/>
          <w:lang w:val="en-US"/>
        </w:rPr>
      </w:pPr>
    </w:p>
    <w:p w:rsidR="00673CFC"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ab/>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b/>
          <w:bCs/>
          <w:sz w:val="24"/>
          <w:szCs w:val="24"/>
          <w:u w:val="single"/>
          <w:lang w:val="en-US"/>
        </w:rPr>
        <w:t>ACWA</w:t>
      </w:r>
      <w:r w:rsidRPr="00250387">
        <w:rPr>
          <w:rFonts w:ascii="Times New Roman" w:eastAsia="Calibri" w:hAnsi="Times New Roman" w:cs="Times New Roman"/>
          <w:b/>
          <w:bCs/>
          <w:sz w:val="24"/>
          <w:szCs w:val="24"/>
          <w:lang w:val="en-US"/>
        </w:rPr>
        <w:t xml:space="preserve">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ACWA propose using a simple packed column to effect the scrubbin</w:t>
      </w:r>
      <w:r w:rsidR="00673CFC">
        <w:rPr>
          <w:rFonts w:ascii="Times New Roman" w:eastAsia="Calibri" w:hAnsi="Times New Roman" w:cs="Times New Roman"/>
          <w:sz w:val="24"/>
          <w:szCs w:val="24"/>
          <w:lang w:val="en-US"/>
        </w:rPr>
        <w:t xml:space="preserve">g </w:t>
      </w:r>
      <w:r w:rsidRPr="00250387">
        <w:rPr>
          <w:rFonts w:ascii="Times New Roman" w:eastAsia="Calibri" w:hAnsi="Times New Roman" w:cs="Times New Roman"/>
          <w:sz w:val="24"/>
          <w:szCs w:val="24"/>
          <w:lang w:val="en-US"/>
        </w:rPr>
        <w:t>of the kiln gases. The hot gases from the process will enter t</w:t>
      </w:r>
      <w:r w:rsidR="00673CFC">
        <w:rPr>
          <w:rFonts w:ascii="Times New Roman" w:eastAsia="Calibri" w:hAnsi="Times New Roman" w:cs="Times New Roman"/>
          <w:sz w:val="24"/>
          <w:szCs w:val="24"/>
          <w:lang w:val="en-US"/>
        </w:rPr>
        <w:t xml:space="preserve">he </w:t>
      </w:r>
      <w:r w:rsidRPr="00250387">
        <w:rPr>
          <w:rFonts w:ascii="Times New Roman" w:eastAsia="Calibri" w:hAnsi="Times New Roman" w:cs="Times New Roman"/>
          <w:sz w:val="24"/>
          <w:szCs w:val="24"/>
          <w:lang w:val="en-US"/>
        </w:rPr>
        <w:t>scrubbing tower through a quench elb</w:t>
      </w:r>
      <w:r w:rsidR="00C23447">
        <w:rPr>
          <w:rFonts w:ascii="Times New Roman" w:eastAsia="Calibri" w:hAnsi="Times New Roman" w:cs="Times New Roman"/>
          <w:sz w:val="24"/>
          <w:szCs w:val="24"/>
          <w:lang w:val="en-US"/>
        </w:rPr>
        <w:t xml:space="preserve">ow.  The gases will come into </w:t>
      </w:r>
      <w:r w:rsidRPr="00250387">
        <w:rPr>
          <w:rFonts w:ascii="Times New Roman" w:eastAsia="Calibri" w:hAnsi="Times New Roman" w:cs="Times New Roman"/>
          <w:sz w:val="24"/>
          <w:szCs w:val="24"/>
          <w:lang w:val="en-US"/>
        </w:rPr>
        <w:t xml:space="preserve">contact with a spray of scrubbing liquor which will flow </w:t>
      </w:r>
      <w:r w:rsidR="00C23447">
        <w:rPr>
          <w:rFonts w:ascii="Times New Roman" w:eastAsia="Calibri" w:hAnsi="Times New Roman" w:cs="Times New Roman"/>
          <w:sz w:val="24"/>
          <w:szCs w:val="24"/>
          <w:lang w:val="en-US"/>
        </w:rPr>
        <w:t xml:space="preserve">co-current with </w:t>
      </w:r>
      <w:r w:rsidRPr="00250387">
        <w:rPr>
          <w:rFonts w:ascii="Times New Roman" w:eastAsia="Calibri" w:hAnsi="Times New Roman" w:cs="Times New Roman"/>
          <w:sz w:val="24"/>
          <w:szCs w:val="24"/>
          <w:lang w:val="en-US"/>
        </w:rPr>
        <w:t xml:space="preserve">the gas stream into the inlet of the main scrubber body.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The cooled, saturated gases then enter t</w:t>
      </w:r>
      <w:r w:rsidR="00C23447">
        <w:rPr>
          <w:rFonts w:ascii="Times New Roman" w:eastAsia="Calibri" w:hAnsi="Times New Roman" w:cs="Times New Roman"/>
          <w:sz w:val="24"/>
          <w:szCs w:val="24"/>
          <w:lang w:val="en-US"/>
        </w:rPr>
        <w:t xml:space="preserve">he scrubber column itself and </w:t>
      </w:r>
      <w:r w:rsidRPr="00250387">
        <w:rPr>
          <w:rFonts w:ascii="Times New Roman" w:eastAsia="Calibri" w:hAnsi="Times New Roman" w:cs="Times New Roman"/>
          <w:sz w:val="24"/>
          <w:szCs w:val="24"/>
          <w:lang w:val="en-US"/>
        </w:rPr>
        <w:t>flow upwards through a packed sectio</w:t>
      </w:r>
      <w:r w:rsidR="00C23447">
        <w:rPr>
          <w:rFonts w:ascii="Times New Roman" w:eastAsia="Calibri" w:hAnsi="Times New Roman" w:cs="Times New Roman"/>
          <w:sz w:val="24"/>
          <w:szCs w:val="24"/>
          <w:lang w:val="en-US"/>
        </w:rPr>
        <w:t xml:space="preserve">n before leaving to the stack </w:t>
      </w:r>
      <w:r w:rsidRPr="00250387">
        <w:rPr>
          <w:rFonts w:ascii="Times New Roman" w:eastAsia="Calibri" w:hAnsi="Times New Roman" w:cs="Times New Roman"/>
          <w:sz w:val="24"/>
          <w:szCs w:val="24"/>
          <w:lang w:val="en-US"/>
        </w:rPr>
        <w:t xml:space="preserve">discharge system through a droplet separator.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The pH of the scrubbing liquor is us</w:t>
      </w:r>
      <w:r w:rsidR="00C23447">
        <w:rPr>
          <w:rFonts w:ascii="Times New Roman" w:eastAsia="Calibri" w:hAnsi="Times New Roman" w:cs="Times New Roman"/>
          <w:sz w:val="24"/>
          <w:szCs w:val="24"/>
          <w:lang w:val="en-US"/>
        </w:rPr>
        <w:t xml:space="preserve">ed to control the addition of </w:t>
      </w:r>
      <w:r w:rsidRPr="00250387">
        <w:rPr>
          <w:rFonts w:ascii="Times New Roman" w:eastAsia="Calibri" w:hAnsi="Times New Roman" w:cs="Times New Roman"/>
          <w:sz w:val="24"/>
          <w:szCs w:val="24"/>
          <w:lang w:val="en-US"/>
        </w:rPr>
        <w:t>sodium hydroxide to the recirculation liquo</w:t>
      </w:r>
      <w:r w:rsidR="00C23447">
        <w:rPr>
          <w:rFonts w:ascii="Times New Roman" w:eastAsia="Calibri" w:hAnsi="Times New Roman" w:cs="Times New Roman"/>
          <w:sz w:val="24"/>
          <w:szCs w:val="24"/>
          <w:lang w:val="en-US"/>
        </w:rPr>
        <w:t xml:space="preserve">r at a point before it enters </w:t>
      </w:r>
      <w:r w:rsidRPr="00250387">
        <w:rPr>
          <w:rFonts w:ascii="Times New Roman" w:eastAsia="Calibri" w:hAnsi="Times New Roman" w:cs="Times New Roman"/>
          <w:sz w:val="24"/>
          <w:szCs w:val="24"/>
          <w:lang w:val="en-US"/>
        </w:rPr>
        <w:t>the scrubber column by modulating th</w:t>
      </w:r>
      <w:r w:rsidR="00C23447">
        <w:rPr>
          <w:rFonts w:ascii="Times New Roman" w:eastAsia="Calibri" w:hAnsi="Times New Roman" w:cs="Times New Roman"/>
          <w:sz w:val="24"/>
          <w:szCs w:val="24"/>
          <w:lang w:val="en-US"/>
        </w:rPr>
        <w:t xml:space="preserve">e speed of a dosing pump. The </w:t>
      </w:r>
      <w:r w:rsidRPr="00250387">
        <w:rPr>
          <w:rFonts w:ascii="Times New Roman" w:eastAsia="Calibri" w:hAnsi="Times New Roman" w:cs="Times New Roman"/>
          <w:sz w:val="24"/>
          <w:szCs w:val="24"/>
          <w:lang w:val="en-US"/>
        </w:rPr>
        <w:t xml:space="preserve">conductivity of the liquor is also </w:t>
      </w:r>
      <w:r w:rsidR="00C23447">
        <w:rPr>
          <w:rFonts w:ascii="Times New Roman" w:eastAsia="Calibri" w:hAnsi="Times New Roman" w:cs="Times New Roman"/>
          <w:sz w:val="24"/>
          <w:szCs w:val="24"/>
          <w:lang w:val="en-US"/>
        </w:rPr>
        <w:t xml:space="preserve">monitored and used to open an </w:t>
      </w:r>
      <w:r w:rsidRPr="00250387">
        <w:rPr>
          <w:rFonts w:ascii="Times New Roman" w:eastAsia="Calibri" w:hAnsi="Times New Roman" w:cs="Times New Roman"/>
          <w:sz w:val="24"/>
          <w:szCs w:val="24"/>
          <w:lang w:val="en-US"/>
        </w:rPr>
        <w:t>actuated valve allowing liquor from the</w:t>
      </w:r>
      <w:r w:rsidR="00C23447">
        <w:rPr>
          <w:rFonts w:ascii="Times New Roman" w:eastAsia="Calibri" w:hAnsi="Times New Roman" w:cs="Times New Roman"/>
          <w:sz w:val="24"/>
          <w:szCs w:val="24"/>
          <w:lang w:val="en-US"/>
        </w:rPr>
        <w:t xml:space="preserve"> recycle liquor circuit to be </w:t>
      </w:r>
      <w:r w:rsidRPr="00250387">
        <w:rPr>
          <w:rFonts w:ascii="Times New Roman" w:eastAsia="Calibri" w:hAnsi="Times New Roman" w:cs="Times New Roman"/>
          <w:sz w:val="24"/>
          <w:szCs w:val="24"/>
          <w:lang w:val="en-US"/>
        </w:rPr>
        <w:t>discharged to the effluent disposal syst</w:t>
      </w:r>
      <w:r w:rsidR="00C23447">
        <w:rPr>
          <w:rFonts w:ascii="Times New Roman" w:eastAsia="Calibri" w:hAnsi="Times New Roman" w:cs="Times New Roman"/>
          <w:sz w:val="24"/>
          <w:szCs w:val="24"/>
          <w:lang w:val="en-US"/>
        </w:rPr>
        <w:t xml:space="preserve">em.  This allows the scrubber </w:t>
      </w:r>
      <w:r w:rsidRPr="00250387">
        <w:rPr>
          <w:rFonts w:ascii="Times New Roman" w:eastAsia="Calibri" w:hAnsi="Times New Roman" w:cs="Times New Roman"/>
          <w:sz w:val="24"/>
          <w:szCs w:val="24"/>
          <w:lang w:val="en-US"/>
        </w:rPr>
        <w:t>liquor to be maintained below its satura</w:t>
      </w:r>
      <w:r w:rsidR="00C23447">
        <w:rPr>
          <w:rFonts w:ascii="Times New Roman" w:eastAsia="Calibri" w:hAnsi="Times New Roman" w:cs="Times New Roman"/>
          <w:sz w:val="24"/>
          <w:szCs w:val="24"/>
          <w:lang w:val="en-US"/>
        </w:rPr>
        <w:t xml:space="preserve">tion concentration preventing </w:t>
      </w:r>
      <w:r w:rsidRPr="00250387">
        <w:rPr>
          <w:rFonts w:ascii="Times New Roman" w:eastAsia="Calibri" w:hAnsi="Times New Roman" w:cs="Times New Roman"/>
          <w:sz w:val="24"/>
          <w:szCs w:val="24"/>
          <w:lang w:val="en-US"/>
        </w:rPr>
        <w:t xml:space="preserve">precipitation of salts within the scrubber packing.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The concentration of caustic in</w:t>
      </w:r>
      <w:r w:rsidR="00C23447">
        <w:rPr>
          <w:rFonts w:ascii="Times New Roman" w:eastAsia="Calibri" w:hAnsi="Times New Roman" w:cs="Times New Roman"/>
          <w:sz w:val="24"/>
          <w:szCs w:val="24"/>
          <w:lang w:val="en-US"/>
        </w:rPr>
        <w:t xml:space="preserve"> the scrubber is continuously </w:t>
      </w:r>
      <w:r w:rsidRPr="00250387">
        <w:rPr>
          <w:rFonts w:ascii="Times New Roman" w:eastAsia="Calibri" w:hAnsi="Times New Roman" w:cs="Times New Roman"/>
          <w:sz w:val="24"/>
          <w:szCs w:val="24"/>
          <w:lang w:val="en-US"/>
        </w:rPr>
        <w:t xml:space="preserve">maintained at 0.8 – 1.0% caustic by </w:t>
      </w:r>
      <w:r w:rsidR="00C23447">
        <w:rPr>
          <w:rFonts w:ascii="Times New Roman" w:eastAsia="Calibri" w:hAnsi="Times New Roman" w:cs="Times New Roman"/>
          <w:sz w:val="24"/>
          <w:szCs w:val="24"/>
          <w:lang w:val="en-US"/>
        </w:rPr>
        <w:t xml:space="preserve">pumping caustic soda from the </w:t>
      </w:r>
      <w:r w:rsidRPr="00250387">
        <w:rPr>
          <w:rFonts w:ascii="Times New Roman" w:eastAsia="Calibri" w:hAnsi="Times New Roman" w:cs="Times New Roman"/>
          <w:sz w:val="24"/>
          <w:szCs w:val="24"/>
          <w:lang w:val="en-US"/>
        </w:rPr>
        <w:t>day tank through a trace he</w:t>
      </w:r>
      <w:r w:rsidR="00C23447">
        <w:rPr>
          <w:rFonts w:ascii="Times New Roman" w:eastAsia="Calibri" w:hAnsi="Times New Roman" w:cs="Times New Roman"/>
          <w:sz w:val="24"/>
          <w:szCs w:val="24"/>
          <w:lang w:val="en-US"/>
        </w:rPr>
        <w:t xml:space="preserve">ated line to the scrubber. The dosing </w:t>
      </w:r>
      <w:r w:rsidRPr="00250387">
        <w:rPr>
          <w:rFonts w:ascii="Times New Roman" w:eastAsia="Calibri" w:hAnsi="Times New Roman" w:cs="Times New Roman"/>
          <w:sz w:val="24"/>
          <w:szCs w:val="24"/>
          <w:lang w:val="en-US"/>
        </w:rPr>
        <w:t>pump will receive a modulating contro</w:t>
      </w:r>
      <w:r w:rsidR="00C23447">
        <w:rPr>
          <w:rFonts w:ascii="Times New Roman" w:eastAsia="Calibri" w:hAnsi="Times New Roman" w:cs="Times New Roman"/>
          <w:sz w:val="24"/>
          <w:szCs w:val="24"/>
          <w:lang w:val="en-US"/>
        </w:rPr>
        <w:t xml:space="preserve">l signal from the pH controller on </w:t>
      </w:r>
      <w:r w:rsidRPr="00250387">
        <w:rPr>
          <w:rFonts w:ascii="Times New Roman" w:eastAsia="Calibri" w:hAnsi="Times New Roman" w:cs="Times New Roman"/>
          <w:sz w:val="24"/>
          <w:szCs w:val="24"/>
          <w:lang w:val="en-US"/>
        </w:rPr>
        <w:t xml:space="preserve">the scrubber.  </w:t>
      </w:r>
    </w:p>
    <w:p w:rsidR="00250387" w:rsidRP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A fully bunded and heated storage tank i</w:t>
      </w:r>
      <w:r w:rsidR="00C23447">
        <w:rPr>
          <w:rFonts w:ascii="Times New Roman" w:eastAsia="Calibri" w:hAnsi="Times New Roman" w:cs="Times New Roman"/>
          <w:sz w:val="24"/>
          <w:szCs w:val="24"/>
          <w:lang w:val="en-US"/>
        </w:rPr>
        <w:t xml:space="preserve">s provided for the storage of </w:t>
      </w:r>
      <w:r w:rsidRPr="00250387">
        <w:rPr>
          <w:rFonts w:ascii="Times New Roman" w:eastAsia="Calibri" w:hAnsi="Times New Roman" w:cs="Times New Roman"/>
          <w:sz w:val="24"/>
          <w:szCs w:val="24"/>
          <w:lang w:val="en-US"/>
        </w:rPr>
        <w:t>47% sodium hydroxide used to dose i</w:t>
      </w:r>
      <w:r w:rsidR="00C23447">
        <w:rPr>
          <w:rFonts w:ascii="Times New Roman" w:eastAsia="Calibri" w:hAnsi="Times New Roman" w:cs="Times New Roman"/>
          <w:sz w:val="24"/>
          <w:szCs w:val="24"/>
          <w:lang w:val="en-US"/>
        </w:rPr>
        <w:t xml:space="preserve">nto the scrubber.  Caustic is </w:t>
      </w:r>
      <w:r w:rsidRPr="00250387">
        <w:rPr>
          <w:rFonts w:ascii="Times New Roman" w:eastAsia="Calibri" w:hAnsi="Times New Roman" w:cs="Times New Roman"/>
          <w:sz w:val="24"/>
          <w:szCs w:val="24"/>
          <w:lang w:val="en-US"/>
        </w:rPr>
        <w:t>pumped periodically from the main stora</w:t>
      </w:r>
      <w:r w:rsidR="00C23447">
        <w:rPr>
          <w:rFonts w:ascii="Times New Roman" w:eastAsia="Calibri" w:hAnsi="Times New Roman" w:cs="Times New Roman"/>
          <w:sz w:val="24"/>
          <w:szCs w:val="24"/>
          <w:lang w:val="en-US"/>
        </w:rPr>
        <w:t xml:space="preserve">ge system to replace that </w:t>
      </w:r>
      <w:r w:rsidRPr="00250387">
        <w:rPr>
          <w:rFonts w:ascii="Times New Roman" w:eastAsia="Calibri" w:hAnsi="Times New Roman" w:cs="Times New Roman"/>
          <w:sz w:val="24"/>
          <w:szCs w:val="24"/>
          <w:lang w:val="en-US"/>
        </w:rPr>
        <w:t xml:space="preserve">used in the scrubber.  </w:t>
      </w:r>
    </w:p>
    <w:p w:rsidR="00250387" w:rsidRDefault="00250387" w:rsidP="00C47204">
      <w:pPr>
        <w:spacing w:after="160" w:line="360" w:lineRule="auto"/>
        <w:rPr>
          <w:rFonts w:ascii="Times New Roman" w:eastAsia="Calibri" w:hAnsi="Times New Roman" w:cs="Times New Roman"/>
          <w:sz w:val="24"/>
          <w:szCs w:val="24"/>
          <w:lang w:val="en-US"/>
        </w:rPr>
      </w:pPr>
      <w:r w:rsidRPr="00250387">
        <w:rPr>
          <w:rFonts w:ascii="Times New Roman" w:eastAsia="Calibri" w:hAnsi="Times New Roman" w:cs="Times New Roman"/>
          <w:sz w:val="24"/>
          <w:szCs w:val="24"/>
          <w:lang w:val="en-US"/>
        </w:rPr>
        <w:t>ACWA don’t see the need for a cooler in t</w:t>
      </w:r>
      <w:r w:rsidR="00C23447">
        <w:rPr>
          <w:rFonts w:ascii="Times New Roman" w:eastAsia="Calibri" w:hAnsi="Times New Roman" w:cs="Times New Roman"/>
          <w:sz w:val="24"/>
          <w:szCs w:val="24"/>
          <w:lang w:val="en-US"/>
        </w:rPr>
        <w:t xml:space="preserve">he liquor circulation line as </w:t>
      </w:r>
      <w:r w:rsidRPr="00250387">
        <w:rPr>
          <w:rFonts w:ascii="Times New Roman" w:eastAsia="Calibri" w:hAnsi="Times New Roman" w:cs="Times New Roman"/>
          <w:sz w:val="24"/>
          <w:szCs w:val="24"/>
          <w:lang w:val="en-US"/>
        </w:rPr>
        <w:t xml:space="preserve">the gases are cooled adiabatically by </w:t>
      </w:r>
      <w:r w:rsidR="00C23447">
        <w:rPr>
          <w:rFonts w:ascii="Times New Roman" w:eastAsia="Calibri" w:hAnsi="Times New Roman" w:cs="Times New Roman"/>
          <w:sz w:val="24"/>
          <w:szCs w:val="24"/>
          <w:lang w:val="en-US"/>
        </w:rPr>
        <w:t xml:space="preserve">evaporation of water from the </w:t>
      </w:r>
      <w:r w:rsidRPr="00250387">
        <w:rPr>
          <w:rFonts w:ascii="Times New Roman" w:eastAsia="Calibri" w:hAnsi="Times New Roman" w:cs="Times New Roman"/>
          <w:sz w:val="24"/>
          <w:szCs w:val="24"/>
          <w:lang w:val="en-US"/>
        </w:rPr>
        <w:t>liquor in the quench elbow.</w:t>
      </w:r>
    </w:p>
    <w:p w:rsid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They calculate that the temperature o</w:t>
      </w:r>
      <w:r>
        <w:rPr>
          <w:rFonts w:ascii="Times New Roman" w:eastAsia="Calibri" w:hAnsi="Times New Roman" w:cs="Times New Roman"/>
          <w:sz w:val="24"/>
          <w:szCs w:val="24"/>
          <w:lang w:val="en-US"/>
        </w:rPr>
        <w:t xml:space="preserve">f the liquor will stabilise at </w:t>
      </w:r>
      <w:r w:rsidRPr="00F312CA">
        <w:rPr>
          <w:rFonts w:ascii="Times New Roman" w:eastAsia="Calibri" w:hAnsi="Times New Roman" w:cs="Times New Roman"/>
          <w:sz w:val="24"/>
          <w:szCs w:val="24"/>
          <w:lang w:val="en-US"/>
        </w:rPr>
        <w:t>approximately 60 – 65°C. Operat</w:t>
      </w:r>
      <w:r>
        <w:rPr>
          <w:rFonts w:ascii="Times New Roman" w:eastAsia="Calibri" w:hAnsi="Times New Roman" w:cs="Times New Roman"/>
          <w:sz w:val="24"/>
          <w:szCs w:val="24"/>
          <w:lang w:val="en-US"/>
        </w:rPr>
        <w:t xml:space="preserve">ing a scrubber at this sort of </w:t>
      </w:r>
      <w:r w:rsidRPr="00F312CA">
        <w:rPr>
          <w:rFonts w:ascii="Times New Roman" w:eastAsia="Calibri" w:hAnsi="Times New Roman" w:cs="Times New Roman"/>
          <w:sz w:val="24"/>
          <w:szCs w:val="24"/>
          <w:lang w:val="en-US"/>
        </w:rPr>
        <w:t xml:space="preserve">temperature is not an issue for them.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b/>
          <w:bCs/>
          <w:sz w:val="24"/>
          <w:szCs w:val="24"/>
          <w:u w:val="single"/>
          <w:lang w:val="en-US"/>
        </w:rPr>
        <w:t>ETA Process Plant</w:t>
      </w:r>
      <w:r w:rsidRPr="00F312CA">
        <w:rPr>
          <w:rFonts w:ascii="Times New Roman" w:eastAsia="Calibri" w:hAnsi="Times New Roman" w:cs="Times New Roman"/>
          <w:b/>
          <w:bCs/>
          <w:sz w:val="24"/>
          <w:szCs w:val="24"/>
          <w:lang w:val="en-US"/>
        </w:rPr>
        <w:t xml:space="preserve">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ETA Process Plant propose the use of a 2 two stage proce</w:t>
      </w:r>
      <w:r>
        <w:rPr>
          <w:rFonts w:ascii="Times New Roman" w:eastAsia="Calibri" w:hAnsi="Times New Roman" w:cs="Times New Roman"/>
          <w:sz w:val="24"/>
          <w:szCs w:val="24"/>
          <w:lang w:val="en-US"/>
        </w:rPr>
        <w:t xml:space="preserve">ss </w:t>
      </w:r>
      <w:r w:rsidRPr="00F312CA">
        <w:rPr>
          <w:rFonts w:ascii="Times New Roman" w:eastAsia="Calibri" w:hAnsi="Times New Roman" w:cs="Times New Roman"/>
          <w:sz w:val="24"/>
          <w:szCs w:val="24"/>
          <w:lang w:val="en-US"/>
        </w:rPr>
        <w:t>comprising of a Quench vessel followed by a conventional packe</w:t>
      </w:r>
      <w:r>
        <w:rPr>
          <w:rFonts w:ascii="Times New Roman" w:eastAsia="Calibri" w:hAnsi="Times New Roman" w:cs="Times New Roman"/>
          <w:sz w:val="24"/>
          <w:szCs w:val="24"/>
          <w:lang w:val="en-US"/>
        </w:rPr>
        <w:t xml:space="preserve">d </w:t>
      </w:r>
      <w:r w:rsidRPr="00F312CA">
        <w:rPr>
          <w:rFonts w:ascii="Times New Roman" w:eastAsia="Calibri" w:hAnsi="Times New Roman" w:cs="Times New Roman"/>
          <w:sz w:val="24"/>
          <w:szCs w:val="24"/>
          <w:lang w:val="en-US"/>
        </w:rPr>
        <w:t xml:space="preserve">column. The Quench vessel would be located upstream of the </w:t>
      </w:r>
      <w:r>
        <w:rPr>
          <w:rFonts w:ascii="Times New Roman" w:eastAsia="Calibri" w:hAnsi="Times New Roman" w:cs="Times New Roman"/>
          <w:sz w:val="24"/>
          <w:szCs w:val="24"/>
          <w:lang w:val="en-US"/>
        </w:rPr>
        <w:t xml:space="preserve">gas </w:t>
      </w:r>
      <w:r w:rsidRPr="00F312CA">
        <w:rPr>
          <w:rFonts w:ascii="Times New Roman" w:eastAsia="Calibri" w:hAnsi="Times New Roman" w:cs="Times New Roman"/>
          <w:sz w:val="24"/>
          <w:szCs w:val="24"/>
          <w:lang w:val="en-US"/>
        </w:rPr>
        <w:t>inlet to the packed column and be fed from a separate quench wat</w:t>
      </w:r>
      <w:r>
        <w:rPr>
          <w:rFonts w:ascii="Times New Roman" w:eastAsia="Calibri" w:hAnsi="Times New Roman" w:cs="Times New Roman"/>
          <w:sz w:val="24"/>
          <w:szCs w:val="24"/>
          <w:lang w:val="en-US"/>
        </w:rPr>
        <w:t xml:space="preserve">er </w:t>
      </w:r>
      <w:r w:rsidRPr="00F312CA">
        <w:rPr>
          <w:rFonts w:ascii="Times New Roman" w:eastAsia="Calibri" w:hAnsi="Times New Roman" w:cs="Times New Roman"/>
          <w:sz w:val="24"/>
          <w:szCs w:val="24"/>
          <w:lang w:val="en-US"/>
        </w:rPr>
        <w:t>supply. The</w:t>
      </w:r>
      <w:r>
        <w:rPr>
          <w:rFonts w:ascii="Times New Roman" w:eastAsia="Calibri" w:hAnsi="Times New Roman" w:cs="Times New Roman"/>
          <w:sz w:val="24"/>
          <w:szCs w:val="24"/>
          <w:lang w:val="en-US"/>
        </w:rPr>
        <w:t xml:space="preserve"> </w:t>
      </w:r>
      <w:r w:rsidRPr="00F312CA">
        <w:rPr>
          <w:rFonts w:ascii="Times New Roman" w:eastAsia="Calibri" w:hAnsi="Times New Roman" w:cs="Times New Roman"/>
          <w:sz w:val="24"/>
          <w:szCs w:val="24"/>
          <w:lang w:val="en-US"/>
        </w:rPr>
        <w:lastRenderedPageBreak/>
        <w:t>quench vessel will reduce the temperature of t</w:t>
      </w:r>
      <w:r>
        <w:rPr>
          <w:rFonts w:ascii="Times New Roman" w:eastAsia="Calibri" w:hAnsi="Times New Roman" w:cs="Times New Roman"/>
          <w:sz w:val="24"/>
          <w:szCs w:val="24"/>
          <w:lang w:val="en-US"/>
        </w:rPr>
        <w:t xml:space="preserve">he </w:t>
      </w:r>
      <w:r w:rsidRPr="00F312CA">
        <w:rPr>
          <w:rFonts w:ascii="Times New Roman" w:eastAsia="Calibri" w:hAnsi="Times New Roman" w:cs="Times New Roman"/>
          <w:sz w:val="24"/>
          <w:szCs w:val="24"/>
          <w:lang w:val="en-US"/>
        </w:rPr>
        <w:t xml:space="preserve">incoming gas stream before it enters the scrubbing column, </w:t>
      </w:r>
      <w:r>
        <w:rPr>
          <w:rFonts w:ascii="Times New Roman" w:eastAsia="Calibri" w:hAnsi="Times New Roman" w:cs="Times New Roman"/>
          <w:sz w:val="24"/>
          <w:szCs w:val="24"/>
          <w:lang w:val="en-US"/>
        </w:rPr>
        <w:t xml:space="preserve">by </w:t>
      </w:r>
      <w:r w:rsidRPr="00F312CA">
        <w:rPr>
          <w:rFonts w:ascii="Times New Roman" w:eastAsia="Calibri" w:hAnsi="Times New Roman" w:cs="Times New Roman"/>
          <w:sz w:val="24"/>
          <w:szCs w:val="24"/>
          <w:lang w:val="en-US"/>
        </w:rPr>
        <w:t xml:space="preserve">contacting it with water to reduce the temperature to below 65°C.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The column will be a conventional packed column manufacture</w:t>
      </w:r>
      <w:r w:rsidR="006425AD">
        <w:rPr>
          <w:rFonts w:ascii="Times New Roman" w:eastAsia="Calibri" w:hAnsi="Times New Roman" w:cs="Times New Roman"/>
          <w:sz w:val="24"/>
          <w:szCs w:val="24"/>
          <w:lang w:val="en-US"/>
        </w:rPr>
        <w:t xml:space="preserve">d from </w:t>
      </w:r>
      <w:r w:rsidRPr="00F312CA">
        <w:rPr>
          <w:rFonts w:ascii="Times New Roman" w:eastAsia="Calibri" w:hAnsi="Times New Roman" w:cs="Times New Roman"/>
          <w:sz w:val="24"/>
          <w:szCs w:val="24"/>
          <w:lang w:val="en-US"/>
        </w:rPr>
        <w:t>stainless steel</w:t>
      </w:r>
      <w:r>
        <w:rPr>
          <w:rFonts w:ascii="Times New Roman" w:eastAsia="Calibri" w:hAnsi="Times New Roman" w:cs="Times New Roman"/>
          <w:sz w:val="24"/>
          <w:szCs w:val="24"/>
          <w:lang w:val="en-US"/>
        </w:rPr>
        <w:t xml:space="preserve"> </w:t>
      </w:r>
      <w:r w:rsidRPr="00F312CA">
        <w:rPr>
          <w:rFonts w:ascii="Times New Roman" w:eastAsia="Calibri" w:hAnsi="Times New Roman" w:cs="Times New Roman"/>
          <w:sz w:val="24"/>
          <w:szCs w:val="24"/>
          <w:lang w:val="en-US"/>
        </w:rPr>
        <w:t xml:space="preserve">complete with a recirculation system incorporating </w:t>
      </w:r>
      <w:r>
        <w:rPr>
          <w:rFonts w:ascii="Times New Roman" w:eastAsia="Calibri" w:hAnsi="Times New Roman" w:cs="Times New Roman"/>
          <w:sz w:val="24"/>
          <w:szCs w:val="24"/>
          <w:lang w:val="en-US"/>
        </w:rPr>
        <w:t xml:space="preserve">a </w:t>
      </w:r>
      <w:r w:rsidRPr="00F312CA">
        <w:rPr>
          <w:rFonts w:ascii="Times New Roman" w:eastAsia="Calibri" w:hAnsi="Times New Roman" w:cs="Times New Roman"/>
          <w:sz w:val="24"/>
          <w:szCs w:val="24"/>
          <w:lang w:val="en-US"/>
        </w:rPr>
        <w:t xml:space="preserve">heat exchanger, designed to run with dilute Sodium Hydroxide.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The gas flow through the plant will be maintained by an extract fa</w:t>
      </w:r>
      <w:r>
        <w:rPr>
          <w:rFonts w:ascii="Times New Roman" w:eastAsia="Calibri" w:hAnsi="Times New Roman" w:cs="Times New Roman"/>
          <w:sz w:val="24"/>
          <w:szCs w:val="24"/>
          <w:lang w:val="en-US"/>
        </w:rPr>
        <w:t xml:space="preserve">n. </w:t>
      </w:r>
      <w:r w:rsidRPr="00F312CA">
        <w:rPr>
          <w:rFonts w:ascii="Times New Roman" w:eastAsia="Calibri" w:hAnsi="Times New Roman" w:cs="Times New Roman"/>
          <w:sz w:val="24"/>
          <w:szCs w:val="24"/>
          <w:lang w:val="en-US"/>
        </w:rPr>
        <w:t>This will discharge to the existing stack</w:t>
      </w:r>
      <w:r>
        <w:rPr>
          <w:rFonts w:ascii="Times New Roman" w:eastAsia="Calibri" w:hAnsi="Times New Roman" w:cs="Times New Roman"/>
          <w:sz w:val="24"/>
          <w:szCs w:val="24"/>
          <w:lang w:val="en-US"/>
        </w:rPr>
        <w:t>.</w:t>
      </w:r>
      <w:r w:rsidRPr="00F312CA">
        <w:rPr>
          <w:rFonts w:ascii="Times New Roman" w:eastAsia="Calibri" w:hAnsi="Times New Roman" w:cs="Times New Roman"/>
          <w:sz w:val="24"/>
          <w:szCs w:val="24"/>
          <w:lang w:val="en-US"/>
        </w:rPr>
        <w:t xml:space="preserve">  The unit is designed to provide the SO</w:t>
      </w:r>
      <w:r w:rsidRPr="00F312CA">
        <w:rPr>
          <w:rFonts w:ascii="Times New Roman" w:eastAsia="Calibri" w:hAnsi="Times New Roman" w:cs="Times New Roman"/>
          <w:sz w:val="24"/>
          <w:szCs w:val="24"/>
          <w:vertAlign w:val="subscript"/>
          <w:lang w:val="en-US"/>
        </w:rPr>
        <w:t>2</w:t>
      </w:r>
      <w:r w:rsidRPr="00F312CA">
        <w:rPr>
          <w:rFonts w:ascii="Times New Roman" w:eastAsia="Calibri" w:hAnsi="Times New Roman" w:cs="Times New Roman"/>
          <w:sz w:val="24"/>
          <w:szCs w:val="24"/>
          <w:lang w:val="en-US"/>
        </w:rPr>
        <w:t xml:space="preserve"> absorption using a reactiv</w:t>
      </w:r>
      <w:r>
        <w:rPr>
          <w:rFonts w:ascii="Times New Roman" w:eastAsia="Calibri" w:hAnsi="Times New Roman" w:cs="Times New Roman"/>
          <w:sz w:val="24"/>
          <w:szCs w:val="24"/>
          <w:lang w:val="en-US"/>
        </w:rPr>
        <w:t xml:space="preserve">e </w:t>
      </w:r>
      <w:r w:rsidRPr="00F312CA">
        <w:rPr>
          <w:rFonts w:ascii="Times New Roman" w:eastAsia="Calibri" w:hAnsi="Times New Roman" w:cs="Times New Roman"/>
          <w:sz w:val="24"/>
          <w:szCs w:val="24"/>
          <w:lang w:val="en-US"/>
        </w:rPr>
        <w:t>system, utilising 10% caustic, to provide a suitably low outl</w:t>
      </w:r>
      <w:r>
        <w:rPr>
          <w:rFonts w:ascii="Times New Roman" w:eastAsia="Calibri" w:hAnsi="Times New Roman" w:cs="Times New Roman"/>
          <w:sz w:val="24"/>
          <w:szCs w:val="24"/>
          <w:lang w:val="en-US"/>
        </w:rPr>
        <w:t xml:space="preserve">et </w:t>
      </w:r>
      <w:r w:rsidRPr="00F312CA">
        <w:rPr>
          <w:rFonts w:ascii="Times New Roman" w:eastAsia="Calibri" w:hAnsi="Times New Roman" w:cs="Times New Roman"/>
          <w:sz w:val="24"/>
          <w:szCs w:val="24"/>
          <w:lang w:val="en-US"/>
        </w:rPr>
        <w:t xml:space="preserve">concentration.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The use of magnesium sulphate has been considered. However sinc</w:t>
      </w:r>
      <w:r>
        <w:rPr>
          <w:rFonts w:ascii="Times New Roman" w:eastAsia="Calibri" w:hAnsi="Times New Roman" w:cs="Times New Roman"/>
          <w:sz w:val="24"/>
          <w:szCs w:val="24"/>
          <w:lang w:val="en-US"/>
        </w:rPr>
        <w:t xml:space="preserve">e </w:t>
      </w:r>
      <w:r w:rsidRPr="00F312CA">
        <w:rPr>
          <w:rFonts w:ascii="Times New Roman" w:eastAsia="Calibri" w:hAnsi="Times New Roman" w:cs="Times New Roman"/>
          <w:sz w:val="24"/>
          <w:szCs w:val="24"/>
          <w:lang w:val="en-US"/>
        </w:rPr>
        <w:t xml:space="preserve">Magnesium Sulphate has a lower solubility than sodium sulphate </w:t>
      </w:r>
      <w:r>
        <w:rPr>
          <w:rFonts w:ascii="Times New Roman" w:eastAsia="Calibri" w:hAnsi="Times New Roman" w:cs="Times New Roman"/>
          <w:sz w:val="24"/>
          <w:szCs w:val="24"/>
          <w:lang w:val="en-US"/>
        </w:rPr>
        <w:t xml:space="preserve">it is </w:t>
      </w:r>
      <w:r w:rsidRPr="00F312CA">
        <w:rPr>
          <w:rFonts w:ascii="Times New Roman" w:eastAsia="Calibri" w:hAnsi="Times New Roman" w:cs="Times New Roman"/>
          <w:sz w:val="24"/>
          <w:szCs w:val="24"/>
          <w:lang w:val="en-US"/>
        </w:rPr>
        <w:t>likely a higher water addition rate would be required to the col</w:t>
      </w:r>
      <w:r>
        <w:rPr>
          <w:rFonts w:ascii="Times New Roman" w:eastAsia="Calibri" w:hAnsi="Times New Roman" w:cs="Times New Roman"/>
          <w:sz w:val="24"/>
          <w:szCs w:val="24"/>
          <w:lang w:val="en-US"/>
        </w:rPr>
        <w:t xml:space="preserve">umn </w:t>
      </w:r>
      <w:r w:rsidRPr="00F312CA">
        <w:rPr>
          <w:rFonts w:ascii="Times New Roman" w:eastAsia="Calibri" w:hAnsi="Times New Roman" w:cs="Times New Roman"/>
          <w:sz w:val="24"/>
          <w:szCs w:val="24"/>
          <w:lang w:val="en-US"/>
        </w:rPr>
        <w:t xml:space="preserve">sump.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The scrubbing column, quench column, heat exchanger, pumps an</w:t>
      </w:r>
      <w:r>
        <w:rPr>
          <w:rFonts w:ascii="Times New Roman" w:eastAsia="Calibri" w:hAnsi="Times New Roman" w:cs="Times New Roman"/>
          <w:sz w:val="24"/>
          <w:szCs w:val="24"/>
          <w:lang w:val="en-US"/>
        </w:rPr>
        <w:t xml:space="preserve">d </w:t>
      </w:r>
      <w:r w:rsidRPr="00F312CA">
        <w:rPr>
          <w:rFonts w:ascii="Times New Roman" w:eastAsia="Calibri" w:hAnsi="Times New Roman" w:cs="Times New Roman"/>
          <w:sz w:val="24"/>
          <w:szCs w:val="24"/>
          <w:lang w:val="en-US"/>
        </w:rPr>
        <w:t>fan will be manufactured in stainless steel. The Pipework will als</w:t>
      </w:r>
      <w:r>
        <w:rPr>
          <w:rFonts w:ascii="Times New Roman" w:eastAsia="Calibri" w:hAnsi="Times New Roman" w:cs="Times New Roman"/>
          <w:sz w:val="24"/>
          <w:szCs w:val="24"/>
          <w:lang w:val="en-US"/>
        </w:rPr>
        <w:t xml:space="preserve">o be </w:t>
      </w:r>
      <w:r w:rsidRPr="00F312CA">
        <w:rPr>
          <w:rFonts w:ascii="Times New Roman" w:eastAsia="Calibri" w:hAnsi="Times New Roman" w:cs="Times New Roman"/>
          <w:sz w:val="24"/>
          <w:szCs w:val="24"/>
          <w:lang w:val="en-US"/>
        </w:rPr>
        <w:t>provided in stainless steel</w:t>
      </w:r>
      <w:r>
        <w:rPr>
          <w:rFonts w:ascii="Times New Roman" w:eastAsia="Calibri" w:hAnsi="Times New Roman" w:cs="Times New Roman"/>
          <w:sz w:val="24"/>
          <w:szCs w:val="24"/>
          <w:lang w:val="en-US"/>
        </w:rPr>
        <w:t>.</w:t>
      </w:r>
      <w:r w:rsidRPr="00F312CA">
        <w:rPr>
          <w:rFonts w:ascii="Times New Roman" w:eastAsia="Calibri" w:hAnsi="Times New Roman" w:cs="Times New Roman"/>
          <w:sz w:val="24"/>
          <w:szCs w:val="24"/>
          <w:lang w:val="en-US"/>
        </w:rPr>
        <w:t xml:space="preserve">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 xml:space="preserve">The unit would be mounted on a coated carbon steel skid frame (c/w </w:t>
      </w:r>
      <w:r w:rsidR="006425AD">
        <w:rPr>
          <w:rFonts w:ascii="Times New Roman" w:eastAsia="Calibri" w:hAnsi="Times New Roman" w:cs="Times New Roman"/>
          <w:sz w:val="24"/>
          <w:szCs w:val="24"/>
          <w:lang w:val="en-US"/>
        </w:rPr>
        <w:t xml:space="preserve">4 </w:t>
      </w:r>
      <w:r w:rsidRPr="00F312CA">
        <w:rPr>
          <w:rFonts w:ascii="Times New Roman" w:eastAsia="Calibri" w:hAnsi="Times New Roman" w:cs="Times New Roman"/>
          <w:sz w:val="24"/>
          <w:szCs w:val="24"/>
          <w:lang w:val="en-US"/>
        </w:rPr>
        <w:t xml:space="preserve">off lifting lugs, 2 off earthing bosses, flooring etc, and designed for </w:t>
      </w:r>
      <w:r w:rsidR="006425AD">
        <w:rPr>
          <w:rFonts w:ascii="Times New Roman" w:eastAsia="Calibri" w:hAnsi="Times New Roman" w:cs="Times New Roman"/>
          <w:sz w:val="24"/>
          <w:szCs w:val="24"/>
          <w:lang w:val="en-US"/>
        </w:rPr>
        <w:t xml:space="preserve">a </w:t>
      </w:r>
      <w:r w:rsidRPr="00F312CA">
        <w:rPr>
          <w:rFonts w:ascii="Times New Roman" w:eastAsia="Calibri" w:hAnsi="Times New Roman" w:cs="Times New Roman"/>
          <w:sz w:val="24"/>
          <w:szCs w:val="24"/>
          <w:lang w:val="en-US"/>
        </w:rPr>
        <w:t xml:space="preserve">single point lift) allowing for </w:t>
      </w:r>
      <w:r w:rsidR="006425AD">
        <w:rPr>
          <w:rFonts w:ascii="Times New Roman" w:eastAsia="Calibri" w:hAnsi="Times New Roman" w:cs="Times New Roman"/>
          <w:sz w:val="24"/>
          <w:szCs w:val="24"/>
          <w:lang w:val="en-US"/>
        </w:rPr>
        <w:t xml:space="preserve">easy </w:t>
      </w:r>
      <w:r w:rsidRPr="00F312CA">
        <w:rPr>
          <w:rFonts w:ascii="Times New Roman" w:eastAsia="Calibri" w:hAnsi="Times New Roman" w:cs="Times New Roman"/>
          <w:sz w:val="24"/>
          <w:szCs w:val="24"/>
          <w:lang w:val="en-US"/>
        </w:rPr>
        <w:t xml:space="preserve">installation on site on a pre-prepared  plinth.  </w:t>
      </w:r>
    </w:p>
    <w:p w:rsidR="00F312CA" w:rsidRPr="00F312CA" w:rsidRDefault="00F312CA" w:rsidP="00C47204">
      <w:pPr>
        <w:spacing w:after="160" w:line="360" w:lineRule="auto"/>
        <w:rPr>
          <w:rFonts w:ascii="Times New Roman" w:eastAsia="Calibri" w:hAnsi="Times New Roman" w:cs="Times New Roman"/>
          <w:sz w:val="24"/>
          <w:szCs w:val="24"/>
          <w:lang w:val="en-US"/>
        </w:rPr>
      </w:pP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b/>
          <w:bCs/>
          <w:sz w:val="24"/>
          <w:szCs w:val="24"/>
          <w:u w:val="single"/>
          <w:lang w:val="en-US"/>
        </w:rPr>
        <w:t>Hygrade</w:t>
      </w:r>
      <w:r w:rsidRPr="00F312CA">
        <w:rPr>
          <w:rFonts w:ascii="Times New Roman" w:eastAsia="Calibri" w:hAnsi="Times New Roman" w:cs="Times New Roman"/>
          <w:b/>
          <w:bCs/>
          <w:sz w:val="24"/>
          <w:szCs w:val="24"/>
          <w:lang w:val="en-US"/>
        </w:rPr>
        <w:t xml:space="preserve">   </w:t>
      </w:r>
    </w:p>
    <w:p w:rsidR="00F312CA" w:rsidRP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 xml:space="preserve">In order to maximise the scrubbing ability in the available space,  </w:t>
      </w:r>
    </w:p>
    <w:p w:rsidR="00F312CA" w:rsidRDefault="00F312CA" w:rsidP="00C47204">
      <w:pPr>
        <w:spacing w:after="160" w:line="360" w:lineRule="auto"/>
        <w:rPr>
          <w:rFonts w:ascii="Times New Roman" w:eastAsia="Calibri" w:hAnsi="Times New Roman" w:cs="Times New Roman"/>
          <w:sz w:val="24"/>
          <w:szCs w:val="24"/>
          <w:lang w:val="en-US"/>
        </w:rPr>
      </w:pPr>
      <w:r w:rsidRPr="00F312CA">
        <w:rPr>
          <w:rFonts w:ascii="Times New Roman" w:eastAsia="Calibri" w:hAnsi="Times New Roman" w:cs="Times New Roman"/>
          <w:sz w:val="24"/>
          <w:szCs w:val="24"/>
          <w:lang w:val="en-US"/>
        </w:rPr>
        <w:t xml:space="preserve">Hygrade suggest the use of 3 No Venturi Scrubbers mounted on </w:t>
      </w:r>
      <w:r w:rsidR="006425AD">
        <w:rPr>
          <w:rFonts w:ascii="Times New Roman" w:eastAsia="Calibri" w:hAnsi="Times New Roman" w:cs="Times New Roman"/>
          <w:sz w:val="24"/>
          <w:szCs w:val="24"/>
          <w:lang w:val="en-US"/>
        </w:rPr>
        <w:t xml:space="preserve">a </w:t>
      </w:r>
      <w:r w:rsidRPr="00F312CA">
        <w:rPr>
          <w:rFonts w:ascii="Times New Roman" w:eastAsia="Calibri" w:hAnsi="Times New Roman" w:cs="Times New Roman"/>
          <w:sz w:val="24"/>
          <w:szCs w:val="24"/>
          <w:lang w:val="en-US"/>
        </w:rPr>
        <w:t>common Recirculation / Sump Tank. There will also be an outl</w:t>
      </w:r>
      <w:r w:rsidR="006425AD">
        <w:rPr>
          <w:rFonts w:ascii="Times New Roman" w:eastAsia="Calibri" w:hAnsi="Times New Roman" w:cs="Times New Roman"/>
          <w:sz w:val="24"/>
          <w:szCs w:val="24"/>
          <w:lang w:val="en-US"/>
        </w:rPr>
        <w:t xml:space="preserve">et </w:t>
      </w:r>
      <w:r w:rsidRPr="00F312CA">
        <w:rPr>
          <w:rFonts w:ascii="Times New Roman" w:eastAsia="Calibri" w:hAnsi="Times New Roman" w:cs="Times New Roman"/>
          <w:sz w:val="24"/>
          <w:szCs w:val="24"/>
          <w:lang w:val="en-US"/>
        </w:rPr>
        <w:t>Demister Pot also mounted on the same Sump Tank. This wo</w:t>
      </w:r>
      <w:r w:rsidR="006425AD">
        <w:rPr>
          <w:rFonts w:ascii="Times New Roman" w:eastAsia="Calibri" w:hAnsi="Times New Roman" w:cs="Times New Roman"/>
          <w:sz w:val="24"/>
          <w:szCs w:val="24"/>
          <w:lang w:val="en-US"/>
        </w:rPr>
        <w:t xml:space="preserve">uld </w:t>
      </w:r>
      <w:r w:rsidRPr="00F312CA">
        <w:rPr>
          <w:rFonts w:ascii="Times New Roman" w:eastAsia="Calibri" w:hAnsi="Times New Roman" w:cs="Times New Roman"/>
          <w:sz w:val="24"/>
          <w:szCs w:val="24"/>
          <w:lang w:val="en-US"/>
        </w:rPr>
        <w:t>affect the required reduction of SO</w:t>
      </w:r>
      <w:r w:rsidRPr="00F312CA">
        <w:rPr>
          <w:rFonts w:ascii="Times New Roman" w:eastAsia="Calibri" w:hAnsi="Times New Roman" w:cs="Times New Roman"/>
          <w:sz w:val="24"/>
          <w:szCs w:val="24"/>
          <w:vertAlign w:val="subscript"/>
          <w:lang w:val="en-US"/>
        </w:rPr>
        <w:t>2</w:t>
      </w:r>
      <w:r w:rsidRPr="00F312CA">
        <w:rPr>
          <w:rFonts w:ascii="Times New Roman" w:eastAsia="Calibri" w:hAnsi="Times New Roman" w:cs="Times New Roman"/>
          <w:sz w:val="24"/>
          <w:szCs w:val="24"/>
          <w:lang w:val="en-US"/>
        </w:rPr>
        <w:t xml:space="preserve"> in the airstream in a compact unit.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use of a venturi unit will allow the use of either a magnesi</w:t>
      </w:r>
      <w:r>
        <w:rPr>
          <w:rFonts w:ascii="Times New Roman" w:eastAsia="Calibri" w:hAnsi="Times New Roman" w:cs="Times New Roman"/>
          <w:sz w:val="24"/>
          <w:szCs w:val="24"/>
          <w:lang w:val="en-US"/>
        </w:rPr>
        <w:t>um</w:t>
      </w:r>
      <w:r w:rsidRPr="006425AD">
        <w:rPr>
          <w:rFonts w:ascii="Times New Roman" w:eastAsia="Calibri" w:hAnsi="Times New Roman" w:cs="Times New Roman"/>
          <w:sz w:val="24"/>
          <w:szCs w:val="24"/>
          <w:lang w:val="en-US"/>
        </w:rPr>
        <w:t xml:space="preserve"> hydroxide slurry,</w:t>
      </w:r>
      <w:r>
        <w:rPr>
          <w:rFonts w:ascii="Times New Roman" w:eastAsia="Calibri" w:hAnsi="Times New Roman" w:cs="Times New Roman"/>
          <w:sz w:val="24"/>
          <w:szCs w:val="24"/>
          <w:lang w:val="en-US"/>
        </w:rPr>
        <w:t xml:space="preserve"> </w:t>
      </w:r>
      <w:r w:rsidRPr="006425AD">
        <w:rPr>
          <w:rFonts w:ascii="Times New Roman" w:eastAsia="Calibri" w:hAnsi="Times New Roman" w:cs="Times New Roman"/>
          <w:sz w:val="24"/>
          <w:szCs w:val="24"/>
          <w:lang w:val="en-US"/>
        </w:rPr>
        <w:t>Mg(OH)</w:t>
      </w:r>
      <w:r w:rsidRPr="006425AD">
        <w:rPr>
          <w:rFonts w:ascii="Times New Roman" w:eastAsia="Calibri" w:hAnsi="Times New Roman" w:cs="Times New Roman"/>
          <w:sz w:val="24"/>
          <w:szCs w:val="24"/>
          <w:vertAlign w:val="subscript"/>
          <w:lang w:val="en-US"/>
        </w:rPr>
        <w:t>2</w:t>
      </w:r>
      <w:r w:rsidRPr="006425AD">
        <w:rPr>
          <w:rFonts w:ascii="Times New Roman" w:eastAsia="Calibri" w:hAnsi="Times New Roman" w:cs="Times New Roman"/>
          <w:sz w:val="24"/>
          <w:szCs w:val="24"/>
          <w:lang w:val="en-US"/>
        </w:rPr>
        <w:t xml:space="preserve">, or sodium hydroxide (caustic) as the  scrubbing medium without having to make any other alterations.   </w:t>
      </w:r>
    </w:p>
    <w:p w:rsid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temperature of the entering gas stream combined with the h</w:t>
      </w:r>
      <w:r>
        <w:rPr>
          <w:rFonts w:ascii="Times New Roman" w:eastAsia="Calibri" w:hAnsi="Times New Roman" w:cs="Times New Roman"/>
          <w:sz w:val="24"/>
          <w:szCs w:val="24"/>
          <w:lang w:val="en-US"/>
        </w:rPr>
        <w:t xml:space="preserve">eats </w:t>
      </w:r>
      <w:r w:rsidRPr="006425AD">
        <w:rPr>
          <w:rFonts w:ascii="Times New Roman" w:eastAsia="Calibri" w:hAnsi="Times New Roman" w:cs="Times New Roman"/>
          <w:sz w:val="24"/>
          <w:szCs w:val="24"/>
          <w:lang w:val="en-US"/>
        </w:rPr>
        <w:t xml:space="preserve">of absorption and reaction will require the inclusion of a cooler in the liquor circulation line.  </w:t>
      </w:r>
    </w:p>
    <w:p w:rsidR="006425AD" w:rsidRDefault="006425AD" w:rsidP="00C47204">
      <w:pPr>
        <w:spacing w:after="160" w:line="360" w:lineRule="auto"/>
        <w:rPr>
          <w:rFonts w:ascii="Times New Roman" w:eastAsia="Calibri" w:hAnsi="Times New Roman" w:cs="Times New Roman"/>
          <w:sz w:val="24"/>
          <w:szCs w:val="24"/>
          <w:lang w:val="en-US"/>
        </w:rPr>
      </w:pPr>
    </w:p>
    <w:p w:rsidR="002B3F7C" w:rsidRDefault="002B3F7C" w:rsidP="00C47204">
      <w:pPr>
        <w:spacing w:after="160" w:line="360" w:lineRule="auto"/>
        <w:rPr>
          <w:rFonts w:ascii="Times New Roman" w:eastAsia="Calibri" w:hAnsi="Times New Roman" w:cs="Times New Roman"/>
          <w:sz w:val="24"/>
          <w:szCs w:val="24"/>
          <w:lang w:val="en-US"/>
        </w:rPr>
      </w:pPr>
    </w:p>
    <w:p w:rsidR="006425AD" w:rsidRPr="006425AD" w:rsidRDefault="006425AD" w:rsidP="00C47204">
      <w:pPr>
        <w:spacing w:after="160" w:line="360" w:lineRule="auto"/>
        <w:rPr>
          <w:rFonts w:ascii="Times New Roman" w:eastAsia="Calibri" w:hAnsi="Times New Roman" w:cs="Times New Roman"/>
          <w:b/>
          <w:sz w:val="24"/>
          <w:szCs w:val="24"/>
          <w:lang w:val="en-US"/>
        </w:rPr>
      </w:pPr>
      <w:r w:rsidRPr="006425AD">
        <w:rPr>
          <w:rFonts w:ascii="Times New Roman" w:eastAsia="Calibri" w:hAnsi="Times New Roman" w:cs="Times New Roman"/>
          <w:b/>
          <w:sz w:val="24"/>
          <w:szCs w:val="24"/>
          <w:lang w:val="en-US"/>
        </w:rPr>
        <w:lastRenderedPageBreak/>
        <w:t xml:space="preserve">Parsons UK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Parsons UK propose the use of a 2 two </w:t>
      </w:r>
      <w:r>
        <w:rPr>
          <w:rFonts w:ascii="Times New Roman" w:eastAsia="Calibri" w:hAnsi="Times New Roman" w:cs="Times New Roman"/>
          <w:sz w:val="24"/>
          <w:szCs w:val="24"/>
          <w:lang w:val="en-US"/>
        </w:rPr>
        <w:t xml:space="preserve">stage process comprising of a </w:t>
      </w:r>
      <w:r w:rsidRPr="006425AD">
        <w:rPr>
          <w:rFonts w:ascii="Times New Roman" w:eastAsia="Calibri" w:hAnsi="Times New Roman" w:cs="Times New Roman"/>
          <w:sz w:val="24"/>
          <w:szCs w:val="24"/>
          <w:lang w:val="en-US"/>
        </w:rPr>
        <w:t>venturi scrubber followed by a c</w:t>
      </w:r>
      <w:r>
        <w:rPr>
          <w:rFonts w:ascii="Times New Roman" w:eastAsia="Calibri" w:hAnsi="Times New Roman" w:cs="Times New Roman"/>
          <w:sz w:val="24"/>
          <w:szCs w:val="24"/>
          <w:lang w:val="en-US"/>
        </w:rPr>
        <w:t xml:space="preserve">onventional packed column. The </w:t>
      </w:r>
      <w:r w:rsidRPr="006425AD">
        <w:rPr>
          <w:rFonts w:ascii="Times New Roman" w:eastAsia="Calibri" w:hAnsi="Times New Roman" w:cs="Times New Roman"/>
          <w:sz w:val="24"/>
          <w:szCs w:val="24"/>
          <w:lang w:val="en-US"/>
        </w:rPr>
        <w:t>Venturi scrubber would be mounted a</w:t>
      </w:r>
      <w:r>
        <w:rPr>
          <w:rFonts w:ascii="Times New Roman" w:eastAsia="Calibri" w:hAnsi="Times New Roman" w:cs="Times New Roman"/>
          <w:sz w:val="24"/>
          <w:szCs w:val="24"/>
          <w:lang w:val="en-US"/>
        </w:rPr>
        <w:t xml:space="preserve">t the gas inlet to the packed </w:t>
      </w:r>
      <w:r w:rsidRPr="006425AD">
        <w:rPr>
          <w:rFonts w:ascii="Times New Roman" w:eastAsia="Calibri" w:hAnsi="Times New Roman" w:cs="Times New Roman"/>
          <w:sz w:val="24"/>
          <w:szCs w:val="24"/>
          <w:lang w:val="en-US"/>
        </w:rPr>
        <w:t xml:space="preserve">column and be fed from a common </w:t>
      </w:r>
      <w:r>
        <w:rPr>
          <w:rFonts w:ascii="Times New Roman" w:eastAsia="Calibri" w:hAnsi="Times New Roman" w:cs="Times New Roman"/>
          <w:sz w:val="24"/>
          <w:szCs w:val="24"/>
          <w:lang w:val="en-US"/>
        </w:rPr>
        <w:t xml:space="preserve">recirculation system. This is </w:t>
      </w:r>
      <w:r w:rsidRPr="006425AD">
        <w:rPr>
          <w:rFonts w:ascii="Times New Roman" w:eastAsia="Calibri" w:hAnsi="Times New Roman" w:cs="Times New Roman"/>
          <w:sz w:val="24"/>
          <w:szCs w:val="24"/>
          <w:lang w:val="en-US"/>
        </w:rPr>
        <w:t>designed to prevent any solids which m</w:t>
      </w:r>
      <w:r>
        <w:rPr>
          <w:rFonts w:ascii="Times New Roman" w:eastAsia="Calibri" w:hAnsi="Times New Roman" w:cs="Times New Roman"/>
          <w:sz w:val="24"/>
          <w:szCs w:val="24"/>
          <w:lang w:val="en-US"/>
        </w:rPr>
        <w:t xml:space="preserve">ay find their way through the </w:t>
      </w:r>
      <w:r w:rsidRPr="006425AD">
        <w:rPr>
          <w:rFonts w:ascii="Times New Roman" w:eastAsia="Calibri" w:hAnsi="Times New Roman" w:cs="Times New Roman"/>
          <w:sz w:val="24"/>
          <w:szCs w:val="24"/>
          <w:lang w:val="en-US"/>
        </w:rPr>
        <w:t>ceramic filter in the gas stream from entering the scru</w:t>
      </w:r>
      <w:r>
        <w:rPr>
          <w:rFonts w:ascii="Times New Roman" w:eastAsia="Calibri" w:hAnsi="Times New Roman" w:cs="Times New Roman"/>
          <w:sz w:val="24"/>
          <w:szCs w:val="24"/>
          <w:lang w:val="en-US"/>
        </w:rPr>
        <w:t xml:space="preserve">bber and prevent </w:t>
      </w:r>
      <w:r w:rsidRPr="006425AD">
        <w:rPr>
          <w:rFonts w:ascii="Times New Roman" w:eastAsia="Calibri" w:hAnsi="Times New Roman" w:cs="Times New Roman"/>
          <w:sz w:val="24"/>
          <w:szCs w:val="24"/>
          <w:lang w:val="en-US"/>
        </w:rPr>
        <w:t xml:space="preserve">them blocking the column packing.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column will be a conventional pa</w:t>
      </w:r>
      <w:r>
        <w:rPr>
          <w:rFonts w:ascii="Times New Roman" w:eastAsia="Calibri" w:hAnsi="Times New Roman" w:cs="Times New Roman"/>
          <w:sz w:val="24"/>
          <w:szCs w:val="24"/>
          <w:lang w:val="en-US"/>
        </w:rPr>
        <w:t xml:space="preserve">cked column manufactured from </w:t>
      </w:r>
      <w:r w:rsidRPr="006425AD">
        <w:rPr>
          <w:rFonts w:ascii="Times New Roman" w:eastAsia="Calibri" w:hAnsi="Times New Roman" w:cs="Times New Roman"/>
          <w:sz w:val="24"/>
          <w:szCs w:val="24"/>
          <w:lang w:val="en-US"/>
        </w:rPr>
        <w:t>stainless steel complete with a recircu</w:t>
      </w:r>
      <w:r>
        <w:rPr>
          <w:rFonts w:ascii="Times New Roman" w:eastAsia="Calibri" w:hAnsi="Times New Roman" w:cs="Times New Roman"/>
          <w:sz w:val="24"/>
          <w:szCs w:val="24"/>
          <w:lang w:val="en-US"/>
        </w:rPr>
        <w:t xml:space="preserve">lation system incorporating a </w:t>
      </w:r>
      <w:r w:rsidRPr="006425AD">
        <w:rPr>
          <w:rFonts w:ascii="Times New Roman" w:eastAsia="Calibri" w:hAnsi="Times New Roman" w:cs="Times New Roman"/>
          <w:sz w:val="24"/>
          <w:szCs w:val="24"/>
          <w:lang w:val="en-US"/>
        </w:rPr>
        <w:t>heat exchanger and a self-cleaning filter, designed to run wit</w:t>
      </w:r>
      <w:r>
        <w:rPr>
          <w:rFonts w:ascii="Times New Roman" w:eastAsia="Calibri" w:hAnsi="Times New Roman" w:cs="Times New Roman"/>
          <w:sz w:val="24"/>
          <w:szCs w:val="24"/>
          <w:lang w:val="en-US"/>
        </w:rPr>
        <w:t xml:space="preserve">h dilute </w:t>
      </w:r>
      <w:r w:rsidRPr="006425AD">
        <w:rPr>
          <w:rFonts w:ascii="Times New Roman" w:eastAsia="Calibri" w:hAnsi="Times New Roman" w:cs="Times New Roman"/>
          <w:sz w:val="24"/>
          <w:szCs w:val="24"/>
          <w:lang w:val="en-US"/>
        </w:rPr>
        <w:t xml:space="preserve">Sodium Hydroxide.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The gas flow through the plant will be </w:t>
      </w:r>
      <w:r>
        <w:rPr>
          <w:rFonts w:ascii="Times New Roman" w:eastAsia="Calibri" w:hAnsi="Times New Roman" w:cs="Times New Roman"/>
          <w:sz w:val="24"/>
          <w:szCs w:val="24"/>
          <w:lang w:val="en-US"/>
        </w:rPr>
        <w:t xml:space="preserve">maintained by an extract fan. </w:t>
      </w:r>
      <w:r w:rsidRPr="006425AD">
        <w:rPr>
          <w:rFonts w:ascii="Times New Roman" w:eastAsia="Calibri" w:hAnsi="Times New Roman" w:cs="Times New Roman"/>
          <w:sz w:val="24"/>
          <w:szCs w:val="24"/>
          <w:lang w:val="en-US"/>
        </w:rPr>
        <w:t>This will discharge to the existing stack</w:t>
      </w:r>
      <w:r>
        <w:rPr>
          <w:rFonts w:ascii="Times New Roman" w:eastAsia="Calibri" w:hAnsi="Times New Roman" w:cs="Times New Roman"/>
          <w:sz w:val="24"/>
          <w:szCs w:val="24"/>
          <w:lang w:val="en-US"/>
        </w:rPr>
        <w:t>.</w:t>
      </w:r>
      <w:r w:rsidRPr="006425AD">
        <w:rPr>
          <w:rFonts w:ascii="Times New Roman" w:eastAsia="Calibri" w:hAnsi="Times New Roman" w:cs="Times New Roman"/>
          <w:sz w:val="24"/>
          <w:szCs w:val="24"/>
          <w:lang w:val="en-US"/>
        </w:rPr>
        <w:t xml:space="preserv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unit is designed to provide the SO</w:t>
      </w:r>
      <w:r>
        <w:rPr>
          <w:rFonts w:ascii="Times New Roman" w:eastAsia="Calibri" w:hAnsi="Times New Roman" w:cs="Times New Roman"/>
          <w:sz w:val="24"/>
          <w:szCs w:val="24"/>
          <w:lang w:val="en-US"/>
        </w:rPr>
        <w:t xml:space="preserve">2 absorption using a reactive </w:t>
      </w:r>
      <w:r w:rsidRPr="006425AD">
        <w:rPr>
          <w:rFonts w:ascii="Times New Roman" w:eastAsia="Calibri" w:hAnsi="Times New Roman" w:cs="Times New Roman"/>
          <w:sz w:val="24"/>
          <w:szCs w:val="24"/>
          <w:lang w:val="en-US"/>
        </w:rPr>
        <w:t>system to provide a suitably low outlet co</w:t>
      </w:r>
      <w:r>
        <w:rPr>
          <w:rFonts w:ascii="Times New Roman" w:eastAsia="Calibri" w:hAnsi="Times New Roman" w:cs="Times New Roman"/>
          <w:sz w:val="24"/>
          <w:szCs w:val="24"/>
          <w:lang w:val="en-US"/>
        </w:rPr>
        <w:t xml:space="preserve">ncentration. The sump will be </w:t>
      </w:r>
      <w:r w:rsidRPr="006425AD">
        <w:rPr>
          <w:rFonts w:ascii="Times New Roman" w:eastAsia="Calibri" w:hAnsi="Times New Roman" w:cs="Times New Roman"/>
          <w:sz w:val="24"/>
          <w:szCs w:val="24"/>
          <w:lang w:val="en-US"/>
        </w:rPr>
        <w:t>filled with ~5% Caustic soda solution, th</w:t>
      </w:r>
      <w:r>
        <w:rPr>
          <w:rFonts w:ascii="Times New Roman" w:eastAsia="Calibri" w:hAnsi="Times New Roman" w:cs="Times New Roman"/>
          <w:sz w:val="24"/>
          <w:szCs w:val="24"/>
          <w:lang w:val="en-US"/>
        </w:rPr>
        <w:t xml:space="preserve">is will be neutralised by the </w:t>
      </w:r>
      <w:r w:rsidRPr="006425AD">
        <w:rPr>
          <w:rFonts w:ascii="Times New Roman" w:eastAsia="Calibri" w:hAnsi="Times New Roman" w:cs="Times New Roman"/>
          <w:sz w:val="24"/>
          <w:szCs w:val="24"/>
          <w:lang w:val="en-US"/>
        </w:rPr>
        <w:t>SO2 and when a pH of 7.2 is reac</w:t>
      </w:r>
      <w:r>
        <w:rPr>
          <w:rFonts w:ascii="Times New Roman" w:eastAsia="Calibri" w:hAnsi="Times New Roman" w:cs="Times New Roman"/>
          <w:sz w:val="24"/>
          <w:szCs w:val="24"/>
          <w:lang w:val="en-US"/>
        </w:rPr>
        <w:t xml:space="preserve">hed the sump contents will be  disposed of to the </w:t>
      </w:r>
      <w:r w:rsidRPr="006425AD">
        <w:rPr>
          <w:rFonts w:ascii="Times New Roman" w:eastAsia="Calibri" w:hAnsi="Times New Roman" w:cs="Times New Roman"/>
          <w:sz w:val="24"/>
          <w:szCs w:val="24"/>
          <w:lang w:val="en-US"/>
        </w:rPr>
        <w:t>effluent and the sump refil</w:t>
      </w:r>
      <w:r>
        <w:rPr>
          <w:rFonts w:ascii="Times New Roman" w:eastAsia="Calibri" w:hAnsi="Times New Roman" w:cs="Times New Roman"/>
          <w:sz w:val="24"/>
          <w:szCs w:val="24"/>
          <w:lang w:val="en-US"/>
        </w:rPr>
        <w:t xml:space="preserve">led.  This batching in of the </w:t>
      </w:r>
      <w:r w:rsidRPr="006425AD">
        <w:rPr>
          <w:rFonts w:ascii="Times New Roman" w:eastAsia="Calibri" w:hAnsi="Times New Roman" w:cs="Times New Roman"/>
          <w:sz w:val="24"/>
          <w:szCs w:val="24"/>
          <w:lang w:val="en-US"/>
        </w:rPr>
        <w:t>caustic will reduce the amount of c</w:t>
      </w:r>
      <w:r>
        <w:rPr>
          <w:rFonts w:ascii="Times New Roman" w:eastAsia="Calibri" w:hAnsi="Times New Roman" w:cs="Times New Roman"/>
          <w:sz w:val="24"/>
          <w:szCs w:val="24"/>
          <w:lang w:val="en-US"/>
        </w:rPr>
        <w:t xml:space="preserve">austic wasted to drain over a </w:t>
      </w:r>
      <w:r w:rsidRPr="006425AD">
        <w:rPr>
          <w:rFonts w:ascii="Times New Roman" w:eastAsia="Calibri" w:hAnsi="Times New Roman" w:cs="Times New Roman"/>
          <w:sz w:val="24"/>
          <w:szCs w:val="24"/>
          <w:lang w:val="en-US"/>
        </w:rPr>
        <w:t xml:space="preserve">continuous system with a constant bleed.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use of a magnesium hydroxide slur</w:t>
      </w:r>
      <w:r>
        <w:rPr>
          <w:rFonts w:ascii="Times New Roman" w:eastAsia="Calibri" w:hAnsi="Times New Roman" w:cs="Times New Roman"/>
          <w:sz w:val="24"/>
          <w:szCs w:val="24"/>
          <w:lang w:val="en-US"/>
        </w:rPr>
        <w:t>ry as the scrubbing medium is not recommended by Parsons</w:t>
      </w:r>
      <w:r w:rsidRPr="006425AD">
        <w:rPr>
          <w:rFonts w:ascii="Times New Roman" w:eastAsia="Calibri" w:hAnsi="Times New Roman" w:cs="Times New Roman"/>
          <w:sz w:val="24"/>
          <w:szCs w:val="24"/>
          <w:lang w:val="en-US"/>
        </w:rPr>
        <w:t xml:space="preserv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scrubbing column and the venturi scrubber would be</w:t>
      </w:r>
      <w:r>
        <w:rPr>
          <w:rFonts w:ascii="Times New Roman" w:eastAsia="Calibri" w:hAnsi="Times New Roman" w:cs="Times New Roman"/>
          <w:sz w:val="24"/>
          <w:szCs w:val="24"/>
          <w:lang w:val="en-US"/>
        </w:rPr>
        <w:t xml:space="preserve"> </w:t>
      </w:r>
      <w:r w:rsidRPr="006425AD">
        <w:rPr>
          <w:rFonts w:ascii="Times New Roman" w:eastAsia="Calibri" w:hAnsi="Times New Roman" w:cs="Times New Roman"/>
          <w:sz w:val="24"/>
          <w:szCs w:val="24"/>
          <w:lang w:val="en-US"/>
        </w:rPr>
        <w:t>manufactured in stainless steel. The Pipe</w:t>
      </w:r>
      <w:r>
        <w:rPr>
          <w:rFonts w:ascii="Times New Roman" w:eastAsia="Calibri" w:hAnsi="Times New Roman" w:cs="Times New Roman"/>
          <w:sz w:val="24"/>
          <w:szCs w:val="24"/>
          <w:lang w:val="en-US"/>
        </w:rPr>
        <w:t xml:space="preserve">work will also be provided in </w:t>
      </w:r>
      <w:r w:rsidRPr="006425AD">
        <w:rPr>
          <w:rFonts w:ascii="Times New Roman" w:eastAsia="Calibri" w:hAnsi="Times New Roman" w:cs="Times New Roman"/>
          <w:sz w:val="24"/>
          <w:szCs w:val="24"/>
          <w:lang w:val="en-US"/>
        </w:rPr>
        <w:t xml:space="preserve">stainless steel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unit would be mounted on a galva</w:t>
      </w:r>
      <w:r>
        <w:rPr>
          <w:rFonts w:ascii="Times New Roman" w:eastAsia="Calibri" w:hAnsi="Times New Roman" w:cs="Times New Roman"/>
          <w:sz w:val="24"/>
          <w:szCs w:val="24"/>
          <w:lang w:val="en-US"/>
        </w:rPr>
        <w:t xml:space="preserve">nised steel skid allowing for </w:t>
      </w:r>
      <w:r w:rsidRPr="006425AD">
        <w:rPr>
          <w:rFonts w:ascii="Times New Roman" w:eastAsia="Calibri" w:hAnsi="Times New Roman" w:cs="Times New Roman"/>
          <w:sz w:val="24"/>
          <w:szCs w:val="24"/>
          <w:lang w:val="en-US"/>
        </w:rPr>
        <w:t xml:space="preserve">rapid installation on site on a pre-prepared plinth.  </w:t>
      </w:r>
    </w:p>
    <w:p w:rsidR="006425AD" w:rsidRPr="006425AD" w:rsidRDefault="006425AD" w:rsidP="00C47204">
      <w:pPr>
        <w:spacing w:after="160" w:line="360" w:lineRule="auto"/>
        <w:rPr>
          <w:rFonts w:ascii="Times New Roman" w:eastAsia="Calibri" w:hAnsi="Times New Roman" w:cs="Times New Roman"/>
          <w:sz w:val="24"/>
          <w:szCs w:val="24"/>
          <w:lang w:val="en-US"/>
        </w:rPr>
      </w:pPr>
    </w:p>
    <w:p w:rsidR="006425AD" w:rsidRPr="006425AD" w:rsidRDefault="006425AD" w:rsidP="00C47204">
      <w:pPr>
        <w:spacing w:after="160" w:line="360" w:lineRule="auto"/>
        <w:rPr>
          <w:rFonts w:ascii="Times New Roman" w:eastAsia="Calibri" w:hAnsi="Times New Roman" w:cs="Times New Roman"/>
          <w:b/>
          <w:sz w:val="24"/>
          <w:szCs w:val="24"/>
          <w:lang w:val="en-US"/>
        </w:rPr>
      </w:pPr>
      <w:r w:rsidRPr="006425AD">
        <w:rPr>
          <w:rFonts w:ascii="Times New Roman" w:eastAsia="Calibri" w:hAnsi="Times New Roman" w:cs="Times New Roman"/>
          <w:b/>
          <w:sz w:val="24"/>
          <w:szCs w:val="24"/>
          <w:lang w:val="en-US"/>
        </w:rPr>
        <w:t xml:space="preserve">MECS Global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In order to fully investigate the poss</w:t>
      </w:r>
      <w:r>
        <w:rPr>
          <w:rFonts w:ascii="Times New Roman" w:eastAsia="Calibri" w:hAnsi="Times New Roman" w:cs="Times New Roman"/>
          <w:sz w:val="24"/>
          <w:szCs w:val="24"/>
          <w:lang w:val="en-US"/>
        </w:rPr>
        <w:t xml:space="preserve">ibility of using Mg(OH)2 as a </w:t>
      </w:r>
      <w:r w:rsidRPr="006425AD">
        <w:rPr>
          <w:rFonts w:ascii="Times New Roman" w:eastAsia="Calibri" w:hAnsi="Times New Roman" w:cs="Times New Roman"/>
          <w:sz w:val="24"/>
          <w:szCs w:val="24"/>
          <w:lang w:val="en-US"/>
        </w:rPr>
        <w:t>scrubbing reagent MECS were appro</w:t>
      </w:r>
      <w:r>
        <w:rPr>
          <w:rFonts w:ascii="Times New Roman" w:eastAsia="Calibri" w:hAnsi="Times New Roman" w:cs="Times New Roman"/>
          <w:sz w:val="24"/>
          <w:szCs w:val="24"/>
          <w:lang w:val="en-US"/>
        </w:rPr>
        <w:t xml:space="preserve">ached. MECS propose utilisin </w:t>
      </w:r>
      <w:r w:rsidRPr="006425AD">
        <w:rPr>
          <w:rFonts w:ascii="Times New Roman" w:eastAsia="Calibri" w:hAnsi="Times New Roman" w:cs="Times New Roman"/>
          <w:sz w:val="24"/>
          <w:szCs w:val="24"/>
          <w:lang w:val="en-US"/>
        </w:rPr>
        <w:t>their “Dynawave” SO2 scrubber. The Dy</w:t>
      </w:r>
      <w:r>
        <w:rPr>
          <w:rFonts w:ascii="Times New Roman" w:eastAsia="Calibri" w:hAnsi="Times New Roman" w:cs="Times New Roman"/>
          <w:sz w:val="24"/>
          <w:szCs w:val="24"/>
          <w:lang w:val="en-US"/>
        </w:rPr>
        <w:t xml:space="preserve">nawave scrubber is capable of </w:t>
      </w:r>
      <w:r w:rsidRPr="006425AD">
        <w:rPr>
          <w:rFonts w:ascii="Times New Roman" w:eastAsia="Calibri" w:hAnsi="Times New Roman" w:cs="Times New Roman"/>
          <w:sz w:val="24"/>
          <w:szCs w:val="24"/>
          <w:lang w:val="en-US"/>
        </w:rPr>
        <w:t xml:space="preserve">using a wide range of scrubbing reagents including: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Sodium Hydroxide, NaOH  </w:t>
      </w:r>
    </w:p>
    <w:p w:rsid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Calcium Hydroxide, Ca(OH)2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lastRenderedPageBreak/>
        <w:t xml:space="preserve">Calcium Carbonate, CaCO3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Magnesium Hydroxide, Mg(OH)2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The scrubber consists of a Column </w:t>
      </w:r>
      <w:r>
        <w:rPr>
          <w:rFonts w:ascii="Times New Roman" w:eastAsia="Calibri" w:hAnsi="Times New Roman" w:cs="Times New Roman"/>
          <w:sz w:val="24"/>
          <w:szCs w:val="24"/>
          <w:lang w:val="en-US"/>
        </w:rPr>
        <w:t>with Inlet Spray Barrel and top</w:t>
      </w:r>
      <w:r w:rsidRPr="006425AD">
        <w:rPr>
          <w:rFonts w:ascii="Times New Roman" w:eastAsia="Calibri" w:hAnsi="Times New Roman" w:cs="Times New Roman"/>
          <w:sz w:val="24"/>
          <w:szCs w:val="24"/>
          <w:lang w:val="en-US"/>
        </w:rPr>
        <w:t xml:space="preserve"> outlet. The scrubber will perform the following duties: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Quench incoming gas (in the inlet spray barrel froth Zone).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Remove acid gases (in the inlet spray barrel froth Zone).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Eliminate particulate (in the inlet spray barrel froth Zone).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When using Mg(OH)2 as a scrubbing reagent, oxidation of the  insoluble sulphite salts produced as a result of the scrubbing action  would generally be oxidised in the scrubber sump however due to the  height limitations imposed on the scrubber design this will have to take  place in a separate oxidation vessel in this instance (1m diameter x  5m high).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The inlet spray barrel is manufactured </w:t>
      </w:r>
      <w:r>
        <w:rPr>
          <w:rFonts w:ascii="Times New Roman" w:eastAsia="Calibri" w:hAnsi="Times New Roman" w:cs="Times New Roman"/>
          <w:sz w:val="24"/>
          <w:szCs w:val="24"/>
          <w:lang w:val="en-US"/>
        </w:rPr>
        <w:t>from stainless steel. Generally</w:t>
      </w:r>
      <w:r w:rsidRPr="006425AD">
        <w:rPr>
          <w:rFonts w:ascii="Times New Roman" w:eastAsia="Calibri" w:hAnsi="Times New Roman" w:cs="Times New Roman"/>
          <w:sz w:val="24"/>
          <w:szCs w:val="24"/>
          <w:lang w:val="en-US"/>
        </w:rPr>
        <w:t xml:space="preserve"> the scrubber itself would be manufactured from FRP however a  stainless steel column could be provided</w:t>
      </w:r>
    </w:p>
    <w:p w:rsidR="006425AD" w:rsidRDefault="006425AD" w:rsidP="00C47204">
      <w:pPr>
        <w:spacing w:after="160" w:line="360" w:lineRule="auto"/>
        <w:rPr>
          <w:rFonts w:ascii="Times New Roman" w:eastAsia="Calibri" w:hAnsi="Times New Roman" w:cs="Times New Roman"/>
          <w:b/>
          <w:bCs/>
          <w:sz w:val="24"/>
          <w:szCs w:val="24"/>
          <w:lang w:val="en-US"/>
        </w:rPr>
      </w:pPr>
    </w:p>
    <w:p w:rsidR="00692E64" w:rsidRPr="00673CFC" w:rsidRDefault="00692E64" w:rsidP="00692E64">
      <w:pPr>
        <w:spacing w:after="160" w:line="360" w:lineRule="auto"/>
        <w:rPr>
          <w:rFonts w:ascii="Times New Roman" w:eastAsia="Calibri" w:hAnsi="Times New Roman" w:cs="Times New Roman"/>
          <w:b/>
          <w:bCs/>
          <w:sz w:val="28"/>
          <w:szCs w:val="28"/>
          <w:lang w:val="en-US"/>
        </w:rPr>
      </w:pPr>
      <w:r>
        <w:rPr>
          <w:rFonts w:ascii="Times New Roman" w:eastAsia="Calibri" w:hAnsi="Times New Roman" w:cs="Times New Roman"/>
          <w:b/>
          <w:bCs/>
          <w:sz w:val="28"/>
          <w:szCs w:val="28"/>
          <w:lang w:val="en-US"/>
        </w:rPr>
        <w:t xml:space="preserve">6.0 </w:t>
      </w:r>
      <w:r>
        <w:rPr>
          <w:rFonts w:ascii="Times New Roman" w:eastAsia="Calibri" w:hAnsi="Times New Roman" w:cs="Times New Roman"/>
          <w:b/>
          <w:bCs/>
          <w:sz w:val="28"/>
          <w:szCs w:val="28"/>
          <w:lang w:val="en-US"/>
        </w:rPr>
        <w:t>Conclusions</w:t>
      </w:r>
    </w:p>
    <w:p w:rsidR="006425AD" w:rsidRPr="00692E64" w:rsidRDefault="006425AD" w:rsidP="00C47204">
      <w:pPr>
        <w:spacing w:after="160" w:line="360" w:lineRule="auto"/>
        <w:rPr>
          <w:rFonts w:ascii="Times New Roman" w:eastAsia="Calibri" w:hAnsi="Times New Roman" w:cs="Times New Roman"/>
          <w:sz w:val="24"/>
          <w:szCs w:val="24"/>
          <w:lang w:val="en-US"/>
        </w:rPr>
      </w:pPr>
      <w:r w:rsidRPr="00692E64">
        <w:rPr>
          <w:rFonts w:ascii="Times New Roman" w:eastAsia="Calibri" w:hAnsi="Times New Roman" w:cs="Times New Roman"/>
          <w:b/>
          <w:bCs/>
          <w:sz w:val="24"/>
          <w:szCs w:val="24"/>
          <w:lang w:val="en-US"/>
        </w:rPr>
        <w:t xml:space="preserve">Scrubbing Medium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Based on the </w:t>
      </w:r>
      <w:r w:rsidR="00692E64">
        <w:rPr>
          <w:rFonts w:ascii="Times New Roman" w:eastAsia="Calibri" w:hAnsi="Times New Roman" w:cs="Times New Roman"/>
          <w:sz w:val="24"/>
          <w:szCs w:val="24"/>
          <w:lang w:val="en-US"/>
        </w:rPr>
        <w:t xml:space="preserve">literature read and the </w:t>
      </w:r>
      <w:r w:rsidRPr="006425AD">
        <w:rPr>
          <w:rFonts w:ascii="Times New Roman" w:eastAsia="Calibri" w:hAnsi="Times New Roman" w:cs="Times New Roman"/>
          <w:sz w:val="24"/>
          <w:szCs w:val="24"/>
          <w:lang w:val="en-US"/>
        </w:rPr>
        <w:t>responses from the various suppliers, sodium hydroxi</w:t>
      </w:r>
      <w:r>
        <w:rPr>
          <w:rFonts w:ascii="Times New Roman" w:eastAsia="Calibri" w:hAnsi="Times New Roman" w:cs="Times New Roman"/>
          <w:sz w:val="24"/>
          <w:szCs w:val="24"/>
          <w:lang w:val="en-US"/>
        </w:rPr>
        <w:t xml:space="preserve">de </w:t>
      </w:r>
      <w:r w:rsidRPr="006425AD">
        <w:rPr>
          <w:rFonts w:ascii="Times New Roman" w:eastAsia="Calibri" w:hAnsi="Times New Roman" w:cs="Times New Roman"/>
          <w:sz w:val="24"/>
          <w:szCs w:val="24"/>
          <w:lang w:val="en-US"/>
        </w:rPr>
        <w:t>solution is the recommended solution for the SO</w:t>
      </w:r>
      <w:r w:rsidRPr="006425AD">
        <w:rPr>
          <w:rFonts w:ascii="Times New Roman" w:eastAsia="Calibri" w:hAnsi="Times New Roman" w:cs="Times New Roman"/>
          <w:sz w:val="24"/>
          <w:szCs w:val="24"/>
          <w:vertAlign w:val="subscript"/>
          <w:lang w:val="en-US"/>
        </w:rPr>
        <w:t>2</w:t>
      </w:r>
      <w:r w:rsidRPr="006425AD">
        <w:rPr>
          <w:rFonts w:ascii="Times New Roman" w:eastAsia="Calibri" w:hAnsi="Times New Roman" w:cs="Times New Roman"/>
          <w:sz w:val="24"/>
          <w:szCs w:val="24"/>
          <w:lang w:val="en-US"/>
        </w:rPr>
        <w:t xml:space="preserve"> removal. The us</w:t>
      </w:r>
      <w:r>
        <w:rPr>
          <w:rFonts w:ascii="Times New Roman" w:eastAsia="Calibri" w:hAnsi="Times New Roman" w:cs="Times New Roman"/>
          <w:sz w:val="24"/>
          <w:szCs w:val="24"/>
          <w:lang w:val="en-US"/>
        </w:rPr>
        <w:t xml:space="preserve">e of </w:t>
      </w:r>
      <w:r w:rsidRPr="006425AD">
        <w:rPr>
          <w:rFonts w:ascii="Times New Roman" w:eastAsia="Calibri" w:hAnsi="Times New Roman" w:cs="Times New Roman"/>
          <w:sz w:val="24"/>
          <w:szCs w:val="24"/>
          <w:lang w:val="en-US"/>
        </w:rPr>
        <w:t xml:space="preserve">magnesium hydroxide, while feasible, is not considered practicable.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Magnesium hydroxide is practically insoluble in water and so wi</w:t>
      </w:r>
      <w:r w:rsidR="00C7694E">
        <w:rPr>
          <w:rFonts w:ascii="Times New Roman" w:eastAsia="Calibri" w:hAnsi="Times New Roman" w:cs="Times New Roman"/>
          <w:sz w:val="24"/>
          <w:szCs w:val="24"/>
          <w:lang w:val="en-US"/>
        </w:rPr>
        <w:t xml:space="preserve">ll form </w:t>
      </w:r>
      <w:r w:rsidRPr="006425AD">
        <w:rPr>
          <w:rFonts w:ascii="Times New Roman" w:eastAsia="Calibri" w:hAnsi="Times New Roman" w:cs="Times New Roman"/>
          <w:sz w:val="24"/>
          <w:szCs w:val="24"/>
          <w:lang w:val="en-US"/>
        </w:rPr>
        <w:t>a slurry rather than a solution. The use of a slurry as the scrubbi</w:t>
      </w:r>
      <w:r w:rsidR="00C7694E">
        <w:rPr>
          <w:rFonts w:ascii="Times New Roman" w:eastAsia="Calibri" w:hAnsi="Times New Roman" w:cs="Times New Roman"/>
          <w:sz w:val="24"/>
          <w:szCs w:val="24"/>
          <w:lang w:val="en-US"/>
        </w:rPr>
        <w:t xml:space="preserve">ng </w:t>
      </w:r>
      <w:r w:rsidRPr="006425AD">
        <w:rPr>
          <w:rFonts w:ascii="Times New Roman" w:eastAsia="Calibri" w:hAnsi="Times New Roman" w:cs="Times New Roman"/>
          <w:sz w:val="24"/>
          <w:szCs w:val="24"/>
          <w:lang w:val="en-US"/>
        </w:rPr>
        <w:t>medium restricts the design of the scrubber. The solid particles c</w:t>
      </w:r>
      <w:r w:rsidR="00C7694E">
        <w:rPr>
          <w:rFonts w:ascii="Times New Roman" w:eastAsia="Calibri" w:hAnsi="Times New Roman" w:cs="Times New Roman"/>
          <w:sz w:val="24"/>
          <w:szCs w:val="24"/>
          <w:lang w:val="en-US"/>
        </w:rPr>
        <w:t xml:space="preserve">an </w:t>
      </w:r>
      <w:r w:rsidRPr="006425AD">
        <w:rPr>
          <w:rFonts w:ascii="Times New Roman" w:eastAsia="Calibri" w:hAnsi="Times New Roman" w:cs="Times New Roman"/>
          <w:sz w:val="24"/>
          <w:szCs w:val="24"/>
          <w:lang w:val="en-US"/>
        </w:rPr>
        <w:t xml:space="preserve">block a packed bed type scrubber.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There is a wealth of information, including mass transfer data, on th</w:t>
      </w:r>
      <w:r w:rsidR="00B63A79">
        <w:rPr>
          <w:rFonts w:ascii="Times New Roman" w:eastAsia="Calibri" w:hAnsi="Times New Roman" w:cs="Times New Roman"/>
          <w:sz w:val="24"/>
          <w:szCs w:val="24"/>
          <w:lang w:val="en-US"/>
        </w:rPr>
        <w:t>e</w:t>
      </w:r>
      <w:r w:rsidRPr="006425AD">
        <w:rPr>
          <w:rFonts w:ascii="Times New Roman" w:eastAsia="Calibri" w:hAnsi="Times New Roman" w:cs="Times New Roman"/>
          <w:sz w:val="24"/>
          <w:szCs w:val="24"/>
          <w:lang w:val="en-US"/>
        </w:rPr>
        <w:t xml:space="preserve"> use of sodium hydroxide for scrubbing duties. There is howev</w:t>
      </w:r>
      <w:r w:rsidR="00C7694E">
        <w:rPr>
          <w:rFonts w:ascii="Times New Roman" w:eastAsia="Calibri" w:hAnsi="Times New Roman" w:cs="Times New Roman"/>
          <w:sz w:val="24"/>
          <w:szCs w:val="24"/>
          <w:lang w:val="en-US"/>
        </w:rPr>
        <w:t xml:space="preserve">er </w:t>
      </w:r>
      <w:r w:rsidRPr="006425AD">
        <w:rPr>
          <w:rFonts w:ascii="Times New Roman" w:eastAsia="Calibri" w:hAnsi="Times New Roman" w:cs="Times New Roman"/>
          <w:sz w:val="24"/>
          <w:szCs w:val="24"/>
          <w:lang w:val="en-US"/>
        </w:rPr>
        <w:t xml:space="preserve">significantly less information on the use of magnesium hydroxide.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 xml:space="preserve">This lack of information makes the design of any scrubber based </w:t>
      </w:r>
      <w:r w:rsidR="00C7694E">
        <w:rPr>
          <w:rFonts w:ascii="Times New Roman" w:eastAsia="Calibri" w:hAnsi="Times New Roman" w:cs="Times New Roman"/>
          <w:sz w:val="24"/>
          <w:szCs w:val="24"/>
          <w:lang w:val="en-US"/>
        </w:rPr>
        <w:t xml:space="preserve">on </w:t>
      </w:r>
      <w:r w:rsidRPr="006425AD">
        <w:rPr>
          <w:rFonts w:ascii="Times New Roman" w:eastAsia="Calibri" w:hAnsi="Times New Roman" w:cs="Times New Roman"/>
          <w:sz w:val="24"/>
          <w:szCs w:val="24"/>
          <w:lang w:val="en-US"/>
        </w:rPr>
        <w:t>the use of magnesium hydroxide more open to uncertainty. T</w:t>
      </w:r>
      <w:r w:rsidR="00C7694E">
        <w:rPr>
          <w:rFonts w:ascii="Times New Roman" w:eastAsia="Calibri" w:hAnsi="Times New Roman" w:cs="Times New Roman"/>
          <w:sz w:val="24"/>
          <w:szCs w:val="24"/>
          <w:lang w:val="en-US"/>
        </w:rPr>
        <w:t xml:space="preserve">his </w:t>
      </w:r>
      <w:r w:rsidRPr="006425AD">
        <w:rPr>
          <w:rFonts w:ascii="Times New Roman" w:eastAsia="Calibri" w:hAnsi="Times New Roman" w:cs="Times New Roman"/>
          <w:sz w:val="24"/>
          <w:szCs w:val="24"/>
          <w:lang w:val="en-US"/>
        </w:rPr>
        <w:t>uncertainty in the design must be offset against the reduced operati</w:t>
      </w:r>
      <w:r w:rsidR="00C7694E">
        <w:rPr>
          <w:rFonts w:ascii="Times New Roman" w:eastAsia="Calibri" w:hAnsi="Times New Roman" w:cs="Times New Roman"/>
          <w:sz w:val="24"/>
          <w:szCs w:val="24"/>
          <w:lang w:val="en-US"/>
        </w:rPr>
        <w:t xml:space="preserve">ng </w:t>
      </w:r>
      <w:r w:rsidRPr="006425AD">
        <w:rPr>
          <w:rFonts w:ascii="Times New Roman" w:eastAsia="Calibri" w:hAnsi="Times New Roman" w:cs="Times New Roman"/>
          <w:sz w:val="24"/>
          <w:szCs w:val="24"/>
          <w:lang w:val="en-US"/>
        </w:rPr>
        <w:t xml:space="preserve">cost of using magnesium rather than sodium hydroxide.  </w:t>
      </w:r>
    </w:p>
    <w:p w:rsidR="006425AD" w:rsidRPr="006425AD" w:rsidRDefault="006425AD" w:rsidP="00C47204">
      <w:pPr>
        <w:spacing w:after="160" w:line="360" w:lineRule="auto"/>
        <w:rPr>
          <w:rFonts w:ascii="Times New Roman" w:eastAsia="Calibri" w:hAnsi="Times New Roman" w:cs="Times New Roman"/>
          <w:sz w:val="24"/>
          <w:szCs w:val="24"/>
          <w:lang w:val="en-US"/>
        </w:rPr>
      </w:pPr>
    </w:p>
    <w:p w:rsidR="006425AD" w:rsidRPr="00692E64" w:rsidRDefault="006425AD" w:rsidP="00C47204">
      <w:pPr>
        <w:spacing w:after="160" w:line="360" w:lineRule="auto"/>
        <w:rPr>
          <w:rFonts w:ascii="Times New Roman" w:eastAsia="Calibri" w:hAnsi="Times New Roman" w:cs="Times New Roman"/>
          <w:sz w:val="24"/>
          <w:szCs w:val="24"/>
          <w:lang w:val="en-US"/>
        </w:rPr>
      </w:pPr>
      <w:r w:rsidRPr="00692E64">
        <w:rPr>
          <w:rFonts w:ascii="Times New Roman" w:eastAsia="Calibri" w:hAnsi="Times New Roman" w:cs="Times New Roman"/>
          <w:b/>
          <w:bCs/>
          <w:sz w:val="24"/>
          <w:szCs w:val="24"/>
          <w:lang w:val="en-US"/>
        </w:rPr>
        <w:t xml:space="preserve">Materials of Construction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Due to the potentially high inlet gas temperature the preferred mater</w:t>
      </w:r>
      <w:r w:rsidR="00C7694E">
        <w:rPr>
          <w:rFonts w:ascii="Times New Roman" w:eastAsia="Calibri" w:hAnsi="Times New Roman" w:cs="Times New Roman"/>
          <w:sz w:val="24"/>
          <w:szCs w:val="24"/>
          <w:lang w:val="en-US"/>
        </w:rPr>
        <w:t xml:space="preserve">ial </w:t>
      </w:r>
      <w:r w:rsidRPr="006425AD">
        <w:rPr>
          <w:rFonts w:ascii="Times New Roman" w:eastAsia="Calibri" w:hAnsi="Times New Roman" w:cs="Times New Roman"/>
          <w:sz w:val="24"/>
          <w:szCs w:val="24"/>
          <w:lang w:val="en-US"/>
        </w:rPr>
        <w:t>of construction is generally stainless steel. This is true for all proc</w:t>
      </w:r>
      <w:r w:rsidR="00C7694E">
        <w:rPr>
          <w:rFonts w:ascii="Times New Roman" w:eastAsia="Calibri" w:hAnsi="Times New Roman" w:cs="Times New Roman"/>
          <w:sz w:val="24"/>
          <w:szCs w:val="24"/>
          <w:lang w:val="en-US"/>
        </w:rPr>
        <w:t xml:space="preserve">ess </w:t>
      </w:r>
      <w:r w:rsidRPr="006425AD">
        <w:rPr>
          <w:rFonts w:ascii="Times New Roman" w:eastAsia="Calibri" w:hAnsi="Times New Roman" w:cs="Times New Roman"/>
          <w:sz w:val="24"/>
          <w:szCs w:val="24"/>
          <w:lang w:val="en-US"/>
        </w:rPr>
        <w:t xml:space="preserve">items including the heat exchanger and circulating pumps. PVC </w:t>
      </w:r>
      <w:r w:rsidR="00C7694E">
        <w:rPr>
          <w:rFonts w:ascii="Times New Roman" w:eastAsia="Calibri" w:hAnsi="Times New Roman" w:cs="Times New Roman"/>
          <w:sz w:val="24"/>
          <w:szCs w:val="24"/>
          <w:lang w:val="en-US"/>
        </w:rPr>
        <w:t xml:space="preserve">or </w:t>
      </w:r>
      <w:r w:rsidRPr="006425AD">
        <w:rPr>
          <w:rFonts w:ascii="Times New Roman" w:eastAsia="Calibri" w:hAnsi="Times New Roman" w:cs="Times New Roman"/>
          <w:sz w:val="24"/>
          <w:szCs w:val="24"/>
          <w:lang w:val="en-US"/>
        </w:rPr>
        <w:t>GRP can be used for the outlet gas stream as the exit temperature wi</w:t>
      </w:r>
      <w:r w:rsidR="00C7694E">
        <w:rPr>
          <w:rFonts w:ascii="Times New Roman" w:eastAsia="Calibri" w:hAnsi="Times New Roman" w:cs="Times New Roman"/>
          <w:sz w:val="24"/>
          <w:szCs w:val="24"/>
          <w:lang w:val="en-US"/>
        </w:rPr>
        <w:t xml:space="preserve">ll </w:t>
      </w:r>
      <w:r w:rsidRPr="006425AD">
        <w:rPr>
          <w:rFonts w:ascii="Times New Roman" w:eastAsia="Calibri" w:hAnsi="Times New Roman" w:cs="Times New Roman"/>
          <w:sz w:val="24"/>
          <w:szCs w:val="24"/>
          <w:lang w:val="en-US"/>
        </w:rPr>
        <w:t xml:space="preserve">be greatly reduced.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With a metallic construction the issues of high temperature ar</w:t>
      </w:r>
      <w:r w:rsidR="00C7694E">
        <w:rPr>
          <w:rFonts w:ascii="Times New Roman" w:eastAsia="Calibri" w:hAnsi="Times New Roman" w:cs="Times New Roman"/>
          <w:sz w:val="24"/>
          <w:szCs w:val="24"/>
          <w:lang w:val="en-US"/>
        </w:rPr>
        <w:t xml:space="preserve">e </w:t>
      </w:r>
      <w:r w:rsidRPr="006425AD">
        <w:rPr>
          <w:rFonts w:ascii="Times New Roman" w:eastAsia="Calibri" w:hAnsi="Times New Roman" w:cs="Times New Roman"/>
          <w:sz w:val="24"/>
          <w:szCs w:val="24"/>
          <w:lang w:val="en-US"/>
        </w:rPr>
        <w:t>reduced. Stainless steel can easily withstand temperature up to th</w:t>
      </w:r>
      <w:r w:rsidR="00C7694E">
        <w:rPr>
          <w:rFonts w:ascii="Times New Roman" w:eastAsia="Calibri" w:hAnsi="Times New Roman" w:cs="Times New Roman"/>
          <w:sz w:val="24"/>
          <w:szCs w:val="24"/>
          <w:lang w:val="en-US"/>
        </w:rPr>
        <w:t xml:space="preserve">e </w:t>
      </w:r>
      <w:r w:rsidRPr="006425AD">
        <w:rPr>
          <w:rFonts w:ascii="Times New Roman" w:eastAsia="Calibri" w:hAnsi="Times New Roman" w:cs="Times New Roman"/>
          <w:sz w:val="24"/>
          <w:szCs w:val="24"/>
          <w:lang w:val="en-US"/>
        </w:rPr>
        <w:t xml:space="preserve">450°C anticipated in the kiln gasses.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Stainless steel is also suitable for low concentrations of causti</w:t>
      </w:r>
      <w:r w:rsidR="00C7694E">
        <w:rPr>
          <w:rFonts w:ascii="Times New Roman" w:eastAsia="Calibri" w:hAnsi="Times New Roman" w:cs="Times New Roman"/>
          <w:sz w:val="24"/>
          <w:szCs w:val="24"/>
          <w:lang w:val="en-US"/>
        </w:rPr>
        <w:t xml:space="preserve">c (10 – </w:t>
      </w:r>
      <w:r w:rsidRPr="006425AD">
        <w:rPr>
          <w:rFonts w:ascii="Times New Roman" w:eastAsia="Calibri" w:hAnsi="Times New Roman" w:cs="Times New Roman"/>
          <w:sz w:val="24"/>
          <w:szCs w:val="24"/>
          <w:lang w:val="en-US"/>
        </w:rPr>
        <w:t xml:space="preserve">20%) at temperatures above the operating temperature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Where non-metallic components are incorporated into the design the</w:t>
      </w:r>
      <w:r w:rsidR="00C7694E">
        <w:rPr>
          <w:rFonts w:ascii="Times New Roman" w:eastAsia="Calibri" w:hAnsi="Times New Roman" w:cs="Times New Roman"/>
          <w:sz w:val="24"/>
          <w:szCs w:val="24"/>
          <w:lang w:val="en-US"/>
        </w:rPr>
        <w:t xml:space="preserve">n </w:t>
      </w:r>
      <w:r w:rsidRPr="006425AD">
        <w:rPr>
          <w:rFonts w:ascii="Times New Roman" w:eastAsia="Calibri" w:hAnsi="Times New Roman" w:cs="Times New Roman"/>
          <w:sz w:val="24"/>
          <w:szCs w:val="24"/>
          <w:lang w:val="en-US"/>
        </w:rPr>
        <w:t>care will need to be taken to ensure that the temperature is controlled such that the components are not exposed to temperatures great</w:t>
      </w:r>
      <w:r w:rsidR="00C7694E">
        <w:rPr>
          <w:rFonts w:ascii="Times New Roman" w:eastAsia="Calibri" w:hAnsi="Times New Roman" w:cs="Times New Roman"/>
          <w:sz w:val="24"/>
          <w:szCs w:val="24"/>
          <w:lang w:val="en-US"/>
        </w:rPr>
        <w:t xml:space="preserve">er </w:t>
      </w:r>
      <w:r w:rsidRPr="006425AD">
        <w:rPr>
          <w:rFonts w:ascii="Times New Roman" w:eastAsia="Calibri" w:hAnsi="Times New Roman" w:cs="Times New Roman"/>
          <w:sz w:val="24"/>
          <w:szCs w:val="24"/>
          <w:lang w:val="en-US"/>
        </w:rPr>
        <w:t>than that for which they are designed. If there is a possibility th</w:t>
      </w:r>
      <w:r w:rsidR="00C7694E">
        <w:rPr>
          <w:rFonts w:ascii="Times New Roman" w:eastAsia="Calibri" w:hAnsi="Times New Roman" w:cs="Times New Roman"/>
          <w:sz w:val="24"/>
          <w:szCs w:val="24"/>
          <w:lang w:val="en-US"/>
        </w:rPr>
        <w:t xml:space="preserve">at </w:t>
      </w:r>
      <w:r w:rsidRPr="006425AD">
        <w:rPr>
          <w:rFonts w:ascii="Times New Roman" w:eastAsia="Calibri" w:hAnsi="Times New Roman" w:cs="Times New Roman"/>
          <w:sz w:val="24"/>
          <w:szCs w:val="24"/>
          <w:lang w:val="en-US"/>
        </w:rPr>
        <w:t xml:space="preserve">temperature excursions may occur then suitable safeguards need </w:t>
      </w:r>
      <w:r w:rsidR="00C7694E">
        <w:rPr>
          <w:rFonts w:ascii="Times New Roman" w:eastAsia="Calibri" w:hAnsi="Times New Roman" w:cs="Times New Roman"/>
          <w:sz w:val="24"/>
          <w:szCs w:val="24"/>
          <w:lang w:val="en-US"/>
        </w:rPr>
        <w:t xml:space="preserve">to </w:t>
      </w:r>
      <w:r w:rsidRPr="006425AD">
        <w:rPr>
          <w:rFonts w:ascii="Times New Roman" w:eastAsia="Calibri" w:hAnsi="Times New Roman" w:cs="Times New Roman"/>
          <w:sz w:val="24"/>
          <w:szCs w:val="24"/>
          <w:lang w:val="en-US"/>
        </w:rPr>
        <w:t xml:space="preserve">be put in place.  </w:t>
      </w:r>
    </w:p>
    <w:p w:rsidR="00692E64" w:rsidRDefault="00692E64" w:rsidP="00C47204">
      <w:pPr>
        <w:spacing w:after="160" w:line="360" w:lineRule="auto"/>
        <w:rPr>
          <w:rFonts w:ascii="Times New Roman" w:eastAsia="Calibri" w:hAnsi="Times New Roman" w:cs="Times New Roman"/>
          <w:sz w:val="24"/>
          <w:szCs w:val="24"/>
          <w:lang w:val="en-US"/>
        </w:rPr>
      </w:pPr>
    </w:p>
    <w:p w:rsidR="006425AD" w:rsidRPr="00692E64" w:rsidRDefault="006425AD" w:rsidP="00C47204">
      <w:pPr>
        <w:spacing w:after="160" w:line="360" w:lineRule="auto"/>
        <w:rPr>
          <w:rFonts w:ascii="Times New Roman" w:eastAsia="Calibri" w:hAnsi="Times New Roman" w:cs="Times New Roman"/>
          <w:sz w:val="24"/>
          <w:szCs w:val="24"/>
          <w:lang w:val="en-US"/>
        </w:rPr>
      </w:pPr>
      <w:r w:rsidRPr="00692E64">
        <w:rPr>
          <w:rFonts w:ascii="Times New Roman" w:eastAsia="Calibri" w:hAnsi="Times New Roman" w:cs="Times New Roman"/>
          <w:b/>
          <w:bCs/>
          <w:sz w:val="24"/>
          <w:szCs w:val="24"/>
          <w:lang w:val="en-US"/>
        </w:rPr>
        <w:t xml:space="preserve">Cooling  </w:t>
      </w:r>
    </w:p>
    <w:p w:rsidR="006425AD" w:rsidRPr="006425AD"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suppliers have slightly differing approaches to accommodati</w:t>
      </w:r>
      <w:r w:rsidR="00C7694E">
        <w:rPr>
          <w:rFonts w:ascii="Times New Roman" w:eastAsia="Calibri" w:hAnsi="Times New Roman" w:cs="Times New Roman"/>
          <w:sz w:val="24"/>
          <w:szCs w:val="24"/>
          <w:lang w:val="en-US"/>
        </w:rPr>
        <w:t xml:space="preserve">ng </w:t>
      </w:r>
      <w:r w:rsidRPr="006425AD">
        <w:rPr>
          <w:rFonts w:ascii="Times New Roman" w:eastAsia="Calibri" w:hAnsi="Times New Roman" w:cs="Times New Roman"/>
          <w:sz w:val="24"/>
          <w:szCs w:val="24"/>
          <w:lang w:val="en-US"/>
        </w:rPr>
        <w:t xml:space="preserve">the temperature of the inlet air stream.   </w:t>
      </w:r>
    </w:p>
    <w:p w:rsidR="00C7694E" w:rsidRPr="00C7694E" w:rsidRDefault="006425AD" w:rsidP="00C47204">
      <w:pPr>
        <w:spacing w:after="160" w:line="360" w:lineRule="auto"/>
        <w:rPr>
          <w:rFonts w:ascii="Times New Roman" w:eastAsia="Calibri" w:hAnsi="Times New Roman" w:cs="Times New Roman"/>
          <w:sz w:val="24"/>
          <w:szCs w:val="24"/>
          <w:lang w:val="en-US"/>
        </w:rPr>
      </w:pPr>
      <w:r w:rsidRPr="006425AD">
        <w:rPr>
          <w:rFonts w:ascii="Times New Roman" w:eastAsia="Calibri" w:hAnsi="Times New Roman" w:cs="Times New Roman"/>
          <w:sz w:val="24"/>
          <w:szCs w:val="24"/>
          <w:lang w:val="en-US"/>
        </w:rPr>
        <w:t>The ACWA design cools the incoming gases using a quench elbow o</w:t>
      </w:r>
      <w:r w:rsidR="00C7694E">
        <w:rPr>
          <w:rFonts w:ascii="Times New Roman" w:eastAsia="Calibri" w:hAnsi="Times New Roman" w:cs="Times New Roman"/>
          <w:sz w:val="24"/>
          <w:szCs w:val="24"/>
          <w:lang w:val="en-US"/>
        </w:rPr>
        <w:t xml:space="preserve">n </w:t>
      </w:r>
      <w:r w:rsidRPr="006425AD">
        <w:rPr>
          <w:rFonts w:ascii="Times New Roman" w:eastAsia="Calibri" w:hAnsi="Times New Roman" w:cs="Times New Roman"/>
          <w:sz w:val="24"/>
          <w:szCs w:val="24"/>
          <w:lang w:val="en-US"/>
        </w:rPr>
        <w:t>the inlet to the scrubber. They do not include a recirculation co</w:t>
      </w:r>
      <w:r w:rsidR="00C7694E">
        <w:rPr>
          <w:rFonts w:ascii="Times New Roman" w:eastAsia="Calibri" w:hAnsi="Times New Roman" w:cs="Times New Roman"/>
          <w:sz w:val="24"/>
          <w:szCs w:val="24"/>
          <w:lang w:val="en-US"/>
        </w:rPr>
        <w:t xml:space="preserve">oler as </w:t>
      </w:r>
      <w:r w:rsidRPr="006425AD">
        <w:rPr>
          <w:rFonts w:ascii="Times New Roman" w:eastAsia="Calibri" w:hAnsi="Times New Roman" w:cs="Times New Roman"/>
          <w:sz w:val="24"/>
          <w:szCs w:val="24"/>
          <w:lang w:val="en-US"/>
        </w:rPr>
        <w:t>their calculations suggest that the scrubber will equilibrate at</w:t>
      </w:r>
      <w:r w:rsidR="00C7694E">
        <w:rPr>
          <w:rFonts w:ascii="Times New Roman" w:eastAsia="Calibri" w:hAnsi="Times New Roman" w:cs="Times New Roman"/>
          <w:sz w:val="24"/>
          <w:szCs w:val="24"/>
          <w:lang w:val="en-US"/>
        </w:rPr>
        <w:t xml:space="preserve"> </w:t>
      </w:r>
      <w:r w:rsidR="00C7694E" w:rsidRPr="00C7694E">
        <w:rPr>
          <w:rFonts w:ascii="Times New Roman" w:eastAsia="Calibri" w:hAnsi="Times New Roman" w:cs="Times New Roman"/>
          <w:sz w:val="24"/>
          <w:szCs w:val="24"/>
          <w:lang w:val="en-US"/>
        </w:rPr>
        <w:t xml:space="preserve">approximately 65°C. They have no </w:t>
      </w:r>
      <w:r w:rsidR="00C7694E">
        <w:rPr>
          <w:rFonts w:ascii="Times New Roman" w:eastAsia="Calibri" w:hAnsi="Times New Roman" w:cs="Times New Roman"/>
          <w:sz w:val="24"/>
          <w:szCs w:val="24"/>
          <w:lang w:val="en-US"/>
        </w:rPr>
        <w:t xml:space="preserve">concerns about operating their </w:t>
      </w:r>
      <w:r w:rsidR="00C7694E" w:rsidRPr="00C7694E">
        <w:rPr>
          <w:rFonts w:ascii="Times New Roman" w:eastAsia="Calibri" w:hAnsi="Times New Roman" w:cs="Times New Roman"/>
          <w:sz w:val="24"/>
          <w:szCs w:val="24"/>
          <w:lang w:val="en-US"/>
        </w:rPr>
        <w:t xml:space="preserve">equipment at this sort of temperature.  </w:t>
      </w:r>
    </w:p>
    <w:p w:rsidR="00C7694E" w:rsidRPr="00C7694E"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t>ETA advocate the use of a water qu</w:t>
      </w:r>
      <w:r>
        <w:rPr>
          <w:rFonts w:ascii="Times New Roman" w:eastAsia="Calibri" w:hAnsi="Times New Roman" w:cs="Times New Roman"/>
          <w:sz w:val="24"/>
          <w:szCs w:val="24"/>
          <w:lang w:val="en-US"/>
        </w:rPr>
        <w:t>ench on the inlet gas stream to</w:t>
      </w:r>
      <w:r w:rsidRPr="00C7694E">
        <w:rPr>
          <w:rFonts w:ascii="Times New Roman" w:eastAsia="Calibri" w:hAnsi="Times New Roman" w:cs="Times New Roman"/>
          <w:sz w:val="24"/>
          <w:szCs w:val="24"/>
          <w:lang w:val="en-US"/>
        </w:rPr>
        <w:t xml:space="preserve"> reduce the temperature of the </w:t>
      </w:r>
      <w:r>
        <w:rPr>
          <w:rFonts w:ascii="Times New Roman" w:eastAsia="Calibri" w:hAnsi="Times New Roman" w:cs="Times New Roman"/>
          <w:sz w:val="24"/>
          <w:szCs w:val="24"/>
          <w:lang w:val="en-US"/>
        </w:rPr>
        <w:t>incoming gas. However they also</w:t>
      </w:r>
      <w:r w:rsidRPr="00C7694E">
        <w:rPr>
          <w:rFonts w:ascii="Times New Roman" w:eastAsia="Calibri" w:hAnsi="Times New Roman" w:cs="Times New Roman"/>
          <w:sz w:val="24"/>
          <w:szCs w:val="24"/>
          <w:lang w:val="en-US"/>
        </w:rPr>
        <w:t xml:space="preserve"> include a recirculation cooler in their design.  </w:t>
      </w:r>
    </w:p>
    <w:p w:rsidR="00C7694E" w:rsidRPr="00C7694E"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t>MECS utilise a spray barrel on th</w:t>
      </w:r>
      <w:r>
        <w:rPr>
          <w:rFonts w:ascii="Times New Roman" w:eastAsia="Calibri" w:hAnsi="Times New Roman" w:cs="Times New Roman"/>
          <w:sz w:val="24"/>
          <w:szCs w:val="24"/>
          <w:lang w:val="en-US"/>
        </w:rPr>
        <w:t>e inlet to the column which, in</w:t>
      </w:r>
      <w:r w:rsidRPr="00C7694E">
        <w:rPr>
          <w:rFonts w:ascii="Times New Roman" w:eastAsia="Calibri" w:hAnsi="Times New Roman" w:cs="Times New Roman"/>
          <w:sz w:val="24"/>
          <w:szCs w:val="24"/>
          <w:lang w:val="en-US"/>
        </w:rPr>
        <w:t xml:space="preserve"> addition to removing the acid gases and</w:t>
      </w:r>
      <w:r>
        <w:rPr>
          <w:rFonts w:ascii="Times New Roman" w:eastAsia="Calibri" w:hAnsi="Times New Roman" w:cs="Times New Roman"/>
          <w:sz w:val="24"/>
          <w:szCs w:val="24"/>
          <w:lang w:val="en-US"/>
        </w:rPr>
        <w:t xml:space="preserve"> eliminating particulates, also</w:t>
      </w:r>
      <w:r w:rsidRPr="00C7694E">
        <w:rPr>
          <w:rFonts w:ascii="Times New Roman" w:eastAsia="Calibri" w:hAnsi="Times New Roman" w:cs="Times New Roman"/>
          <w:sz w:val="24"/>
          <w:szCs w:val="24"/>
          <w:lang w:val="en-US"/>
        </w:rPr>
        <w:t xml:space="preserve"> quenches the incoming gas stream.  </w:t>
      </w:r>
    </w:p>
    <w:p w:rsidR="00C7694E" w:rsidRPr="00C7694E"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t>The remaining suppliers, Hygrade an</w:t>
      </w:r>
      <w:r>
        <w:rPr>
          <w:rFonts w:ascii="Times New Roman" w:eastAsia="Calibri" w:hAnsi="Times New Roman" w:cs="Times New Roman"/>
          <w:sz w:val="24"/>
          <w:szCs w:val="24"/>
          <w:lang w:val="en-US"/>
        </w:rPr>
        <w:t>d Parsons both advocate the use</w:t>
      </w:r>
      <w:r w:rsidRPr="00C7694E">
        <w:rPr>
          <w:rFonts w:ascii="Times New Roman" w:eastAsia="Calibri" w:hAnsi="Times New Roman" w:cs="Times New Roman"/>
          <w:sz w:val="24"/>
          <w:szCs w:val="24"/>
          <w:lang w:val="en-US"/>
        </w:rPr>
        <w:t xml:space="preserve"> of a cooler in the liquor circulating line.   </w:t>
      </w:r>
    </w:p>
    <w:p w:rsidR="00C7694E" w:rsidRPr="00C7694E"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lastRenderedPageBreak/>
        <w:t>The use of a water quench in the inlet lin</w:t>
      </w:r>
      <w:r>
        <w:rPr>
          <w:rFonts w:ascii="Times New Roman" w:eastAsia="Calibri" w:hAnsi="Times New Roman" w:cs="Times New Roman"/>
          <w:sz w:val="24"/>
          <w:szCs w:val="24"/>
          <w:lang w:val="en-US"/>
        </w:rPr>
        <w:t xml:space="preserve">e is worth exploring as it may </w:t>
      </w:r>
      <w:r w:rsidRPr="00C7694E">
        <w:rPr>
          <w:rFonts w:ascii="Times New Roman" w:eastAsia="Calibri" w:hAnsi="Times New Roman" w:cs="Times New Roman"/>
          <w:sz w:val="24"/>
          <w:szCs w:val="24"/>
          <w:lang w:val="en-US"/>
        </w:rPr>
        <w:t>simplify the construction of the scrub</w:t>
      </w:r>
      <w:r>
        <w:rPr>
          <w:rFonts w:ascii="Times New Roman" w:eastAsia="Calibri" w:hAnsi="Times New Roman" w:cs="Times New Roman"/>
          <w:sz w:val="24"/>
          <w:szCs w:val="24"/>
          <w:lang w:val="en-US"/>
        </w:rPr>
        <w:t>bing system. This can be</w:t>
      </w:r>
      <w:r w:rsidRPr="00C7694E">
        <w:rPr>
          <w:rFonts w:ascii="Times New Roman" w:eastAsia="Calibri" w:hAnsi="Times New Roman" w:cs="Times New Roman"/>
          <w:sz w:val="24"/>
          <w:szCs w:val="24"/>
          <w:lang w:val="en-US"/>
        </w:rPr>
        <w:t xml:space="preserve"> achieved using either a quenc</w:t>
      </w:r>
      <w:r>
        <w:rPr>
          <w:rFonts w:ascii="Times New Roman" w:eastAsia="Calibri" w:hAnsi="Times New Roman" w:cs="Times New Roman"/>
          <w:sz w:val="24"/>
          <w:szCs w:val="24"/>
          <w:lang w:val="en-US"/>
        </w:rPr>
        <w:t>h elbow as advocated by ACWA or</w:t>
      </w:r>
      <w:r w:rsidRPr="00C7694E">
        <w:rPr>
          <w:rFonts w:ascii="Times New Roman" w:eastAsia="Calibri" w:hAnsi="Times New Roman" w:cs="Times New Roman"/>
          <w:sz w:val="24"/>
          <w:szCs w:val="24"/>
          <w:lang w:val="en-US"/>
        </w:rPr>
        <w:t xml:space="preserve"> possibly using the existing scrubber.  Temperature checks on the existing column need to be undertaken</w:t>
      </w:r>
      <w:r>
        <w:rPr>
          <w:rFonts w:ascii="Times New Roman" w:eastAsia="Calibri" w:hAnsi="Times New Roman" w:cs="Times New Roman"/>
          <w:sz w:val="24"/>
          <w:szCs w:val="24"/>
          <w:lang w:val="en-US"/>
        </w:rPr>
        <w:t xml:space="preserve"> during the next Phase if this </w:t>
      </w:r>
      <w:r w:rsidRPr="00C7694E">
        <w:rPr>
          <w:rFonts w:ascii="Times New Roman" w:eastAsia="Calibri" w:hAnsi="Times New Roman" w:cs="Times New Roman"/>
          <w:sz w:val="24"/>
          <w:szCs w:val="24"/>
          <w:lang w:val="en-US"/>
        </w:rPr>
        <w:t xml:space="preserve">solution is being considered.   </w:t>
      </w:r>
    </w:p>
    <w:p w:rsidR="00C7694E" w:rsidRPr="00C7694E"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t>ETA have proposed a new cool</w:t>
      </w:r>
      <w:r>
        <w:rPr>
          <w:rFonts w:ascii="Times New Roman" w:eastAsia="Calibri" w:hAnsi="Times New Roman" w:cs="Times New Roman"/>
          <w:sz w:val="24"/>
          <w:szCs w:val="24"/>
          <w:lang w:val="en-US"/>
        </w:rPr>
        <w:t>ing column.  There is also less</w:t>
      </w:r>
      <w:r w:rsidRPr="00C7694E">
        <w:rPr>
          <w:rFonts w:ascii="Times New Roman" w:eastAsia="Calibri" w:hAnsi="Times New Roman" w:cs="Times New Roman"/>
          <w:sz w:val="24"/>
          <w:szCs w:val="24"/>
          <w:lang w:val="en-US"/>
        </w:rPr>
        <w:t xml:space="preserve"> possibility of fouling occurring t</w:t>
      </w:r>
      <w:r>
        <w:rPr>
          <w:rFonts w:ascii="Times New Roman" w:eastAsia="Calibri" w:hAnsi="Times New Roman" w:cs="Times New Roman"/>
          <w:sz w:val="24"/>
          <w:szCs w:val="24"/>
          <w:lang w:val="en-US"/>
        </w:rPr>
        <w:t>han if only a heat exchanger is</w:t>
      </w:r>
      <w:r w:rsidRPr="00C7694E">
        <w:rPr>
          <w:rFonts w:ascii="Times New Roman" w:eastAsia="Calibri" w:hAnsi="Times New Roman" w:cs="Times New Roman"/>
          <w:sz w:val="24"/>
          <w:szCs w:val="24"/>
          <w:lang w:val="en-US"/>
        </w:rPr>
        <w:t xml:space="preserve"> included. Care would need to be tak</w:t>
      </w:r>
      <w:r>
        <w:rPr>
          <w:rFonts w:ascii="Times New Roman" w:eastAsia="Calibri" w:hAnsi="Times New Roman" w:cs="Times New Roman"/>
          <w:sz w:val="24"/>
          <w:szCs w:val="24"/>
          <w:lang w:val="en-US"/>
        </w:rPr>
        <w:t>en to ensure that the discharge</w:t>
      </w:r>
      <w:r w:rsidRPr="00C7694E">
        <w:rPr>
          <w:rFonts w:ascii="Times New Roman" w:eastAsia="Calibri" w:hAnsi="Times New Roman" w:cs="Times New Roman"/>
          <w:sz w:val="24"/>
          <w:szCs w:val="24"/>
          <w:lang w:val="en-US"/>
        </w:rPr>
        <w:t xml:space="preserve"> pressure to the stack is maintained at its current level dur</w:t>
      </w:r>
      <w:r>
        <w:rPr>
          <w:rFonts w:ascii="Times New Roman" w:eastAsia="Calibri" w:hAnsi="Times New Roman" w:cs="Times New Roman"/>
          <w:sz w:val="24"/>
          <w:szCs w:val="24"/>
          <w:lang w:val="en-US"/>
        </w:rPr>
        <w:t>ing fan</w:t>
      </w:r>
      <w:r w:rsidRPr="00C7694E">
        <w:rPr>
          <w:rFonts w:ascii="Times New Roman" w:eastAsia="Calibri" w:hAnsi="Times New Roman" w:cs="Times New Roman"/>
          <w:sz w:val="24"/>
          <w:szCs w:val="24"/>
          <w:lang w:val="en-US"/>
        </w:rPr>
        <w:t xml:space="preserve"> design.  </w:t>
      </w:r>
    </w:p>
    <w:p w:rsidR="00C7694E" w:rsidRPr="00C7694E" w:rsidRDefault="00C7694E" w:rsidP="00C47204">
      <w:pPr>
        <w:spacing w:after="160" w:line="360" w:lineRule="auto"/>
        <w:rPr>
          <w:rFonts w:ascii="Times New Roman" w:eastAsia="Calibri" w:hAnsi="Times New Roman" w:cs="Times New Roman"/>
          <w:sz w:val="24"/>
          <w:szCs w:val="24"/>
          <w:lang w:val="en-US"/>
        </w:rPr>
      </w:pPr>
    </w:p>
    <w:p w:rsidR="00C7694E" w:rsidRPr="00B63A79" w:rsidRDefault="00C7694E" w:rsidP="00C47204">
      <w:pPr>
        <w:spacing w:after="160" w:line="360" w:lineRule="auto"/>
        <w:rPr>
          <w:rFonts w:ascii="Times New Roman" w:eastAsia="Calibri" w:hAnsi="Times New Roman" w:cs="Times New Roman"/>
          <w:b/>
          <w:sz w:val="24"/>
          <w:szCs w:val="24"/>
          <w:lang w:val="en-US"/>
        </w:rPr>
      </w:pPr>
      <w:r w:rsidRPr="00B63A79">
        <w:rPr>
          <w:rFonts w:ascii="Times New Roman" w:eastAsia="Calibri" w:hAnsi="Times New Roman" w:cs="Times New Roman"/>
          <w:b/>
          <w:sz w:val="24"/>
          <w:szCs w:val="24"/>
          <w:lang w:val="en-US"/>
        </w:rPr>
        <w:t xml:space="preserve">Suggested Design  </w:t>
      </w:r>
    </w:p>
    <w:p w:rsidR="00C7694E" w:rsidRPr="00C7694E"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t>From the above it is suggested that th</w:t>
      </w:r>
      <w:r>
        <w:rPr>
          <w:rFonts w:ascii="Times New Roman" w:eastAsia="Calibri" w:hAnsi="Times New Roman" w:cs="Times New Roman"/>
          <w:sz w:val="24"/>
          <w:szCs w:val="24"/>
          <w:lang w:val="en-US"/>
        </w:rPr>
        <w:t xml:space="preserve">e scrubber should incorporate </w:t>
      </w:r>
      <w:r w:rsidRPr="00C7694E">
        <w:rPr>
          <w:rFonts w:ascii="Times New Roman" w:eastAsia="Calibri" w:hAnsi="Times New Roman" w:cs="Times New Roman"/>
          <w:sz w:val="24"/>
          <w:szCs w:val="24"/>
          <w:lang w:val="en-US"/>
        </w:rPr>
        <w:t xml:space="preserve">an inlet quench to reduce the temperature </w:t>
      </w:r>
      <w:r>
        <w:rPr>
          <w:rFonts w:ascii="Times New Roman" w:eastAsia="Calibri" w:hAnsi="Times New Roman" w:cs="Times New Roman"/>
          <w:sz w:val="24"/>
          <w:szCs w:val="24"/>
          <w:lang w:val="en-US"/>
        </w:rPr>
        <w:t xml:space="preserve">of the inlet gas, followed by </w:t>
      </w:r>
      <w:r w:rsidRPr="00C7694E">
        <w:rPr>
          <w:rFonts w:ascii="Times New Roman" w:eastAsia="Calibri" w:hAnsi="Times New Roman" w:cs="Times New Roman"/>
          <w:sz w:val="24"/>
          <w:szCs w:val="24"/>
          <w:lang w:val="en-US"/>
        </w:rPr>
        <w:t xml:space="preserve">a packed column scrubber. </w:t>
      </w:r>
    </w:p>
    <w:p w:rsidR="006425AD" w:rsidRPr="00F312CA" w:rsidRDefault="00C7694E" w:rsidP="00C47204">
      <w:pPr>
        <w:spacing w:after="160" w:line="360" w:lineRule="auto"/>
        <w:rPr>
          <w:rFonts w:ascii="Times New Roman" w:eastAsia="Calibri" w:hAnsi="Times New Roman" w:cs="Times New Roman"/>
          <w:sz w:val="24"/>
          <w:szCs w:val="24"/>
          <w:lang w:val="en-US"/>
        </w:rPr>
      </w:pPr>
      <w:r w:rsidRPr="00C7694E">
        <w:rPr>
          <w:rFonts w:ascii="Times New Roman" w:eastAsia="Calibri" w:hAnsi="Times New Roman" w:cs="Times New Roman"/>
          <w:sz w:val="24"/>
          <w:szCs w:val="24"/>
          <w:lang w:val="en-US"/>
        </w:rPr>
        <w:t xml:space="preserve">Although magnesium hydroxide has </w:t>
      </w:r>
      <w:r>
        <w:rPr>
          <w:rFonts w:ascii="Times New Roman" w:eastAsia="Calibri" w:hAnsi="Times New Roman" w:cs="Times New Roman"/>
          <w:sz w:val="24"/>
          <w:szCs w:val="24"/>
          <w:lang w:val="en-US"/>
        </w:rPr>
        <w:t xml:space="preserve">historically been used in the </w:t>
      </w:r>
      <w:r w:rsidRPr="00C7694E">
        <w:rPr>
          <w:rFonts w:ascii="Times New Roman" w:eastAsia="Calibri" w:hAnsi="Times New Roman" w:cs="Times New Roman"/>
          <w:sz w:val="24"/>
          <w:szCs w:val="24"/>
          <w:lang w:val="en-US"/>
        </w:rPr>
        <w:t>scrubbing of flue gases from power</w:t>
      </w:r>
      <w:r>
        <w:rPr>
          <w:rFonts w:ascii="Times New Roman" w:eastAsia="Calibri" w:hAnsi="Times New Roman" w:cs="Times New Roman"/>
          <w:sz w:val="24"/>
          <w:szCs w:val="24"/>
          <w:lang w:val="en-US"/>
        </w:rPr>
        <w:t xml:space="preserve"> generation plant, it is less </w:t>
      </w:r>
      <w:r w:rsidRPr="00C7694E">
        <w:rPr>
          <w:rFonts w:ascii="Times New Roman" w:eastAsia="Calibri" w:hAnsi="Times New Roman" w:cs="Times New Roman"/>
          <w:sz w:val="24"/>
          <w:szCs w:val="24"/>
          <w:lang w:val="en-US"/>
        </w:rPr>
        <w:t xml:space="preserve">commonly used in the chemical industry. Its </w:t>
      </w:r>
      <w:r>
        <w:rPr>
          <w:rFonts w:ascii="Times New Roman" w:eastAsia="Calibri" w:hAnsi="Times New Roman" w:cs="Times New Roman"/>
          <w:sz w:val="24"/>
          <w:szCs w:val="24"/>
          <w:lang w:val="en-US"/>
        </w:rPr>
        <w:t xml:space="preserve">use in the power industry </w:t>
      </w:r>
      <w:r w:rsidRPr="00C7694E">
        <w:rPr>
          <w:rFonts w:ascii="Times New Roman" w:eastAsia="Calibri" w:hAnsi="Times New Roman" w:cs="Times New Roman"/>
          <w:sz w:val="24"/>
          <w:szCs w:val="24"/>
          <w:lang w:val="en-US"/>
        </w:rPr>
        <w:t>results in large quantities of magnesiu</w:t>
      </w:r>
      <w:r>
        <w:rPr>
          <w:rFonts w:ascii="Times New Roman" w:eastAsia="Calibri" w:hAnsi="Times New Roman" w:cs="Times New Roman"/>
          <w:sz w:val="24"/>
          <w:szCs w:val="24"/>
          <w:lang w:val="en-US"/>
        </w:rPr>
        <w:t xml:space="preserve">m sulphate being produced for </w:t>
      </w:r>
      <w:r w:rsidRPr="00C7694E">
        <w:rPr>
          <w:rFonts w:ascii="Times New Roman" w:eastAsia="Calibri" w:hAnsi="Times New Roman" w:cs="Times New Roman"/>
          <w:sz w:val="24"/>
          <w:szCs w:val="24"/>
          <w:lang w:val="en-US"/>
        </w:rPr>
        <w:t>use as fertilizers. For the scale of plan</w:t>
      </w:r>
      <w:r>
        <w:rPr>
          <w:rFonts w:ascii="Times New Roman" w:eastAsia="Calibri" w:hAnsi="Times New Roman" w:cs="Times New Roman"/>
          <w:sz w:val="24"/>
          <w:szCs w:val="24"/>
          <w:lang w:val="en-US"/>
        </w:rPr>
        <w:t xml:space="preserve">t </w:t>
      </w:r>
      <w:r w:rsidR="00692E64">
        <w:rPr>
          <w:rFonts w:ascii="Times New Roman" w:eastAsia="Calibri" w:hAnsi="Times New Roman" w:cs="Times New Roman"/>
          <w:sz w:val="24"/>
          <w:szCs w:val="24"/>
          <w:lang w:val="en-US"/>
        </w:rPr>
        <w:t xml:space="preserve">we at </w:t>
      </w:r>
      <w:r>
        <w:rPr>
          <w:rFonts w:ascii="Times New Roman" w:eastAsia="Calibri" w:hAnsi="Times New Roman" w:cs="Times New Roman"/>
          <w:sz w:val="24"/>
          <w:szCs w:val="24"/>
          <w:lang w:val="en-US"/>
        </w:rPr>
        <w:t xml:space="preserve">Vale are looking at and the </w:t>
      </w:r>
      <w:r w:rsidRPr="00C7694E">
        <w:rPr>
          <w:rFonts w:ascii="Times New Roman" w:eastAsia="Calibri" w:hAnsi="Times New Roman" w:cs="Times New Roman"/>
          <w:sz w:val="24"/>
          <w:szCs w:val="24"/>
          <w:lang w:val="en-US"/>
        </w:rPr>
        <w:t xml:space="preserve">proposed technology, the use </w:t>
      </w:r>
      <w:r>
        <w:rPr>
          <w:rFonts w:ascii="Times New Roman" w:eastAsia="Calibri" w:hAnsi="Times New Roman" w:cs="Times New Roman"/>
          <w:sz w:val="24"/>
          <w:szCs w:val="24"/>
          <w:lang w:val="en-US"/>
        </w:rPr>
        <w:t xml:space="preserve">of magnesium hydroxide as the </w:t>
      </w:r>
      <w:r w:rsidRPr="00C7694E">
        <w:rPr>
          <w:rFonts w:ascii="Times New Roman" w:eastAsia="Calibri" w:hAnsi="Times New Roman" w:cs="Times New Roman"/>
          <w:sz w:val="24"/>
          <w:szCs w:val="24"/>
          <w:lang w:val="en-US"/>
        </w:rPr>
        <w:t>scrubbing media is not recommended.</w:t>
      </w: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Default="00F312CA" w:rsidP="00B63A79">
      <w:pPr>
        <w:spacing w:after="160" w:line="360" w:lineRule="auto"/>
        <w:rPr>
          <w:rFonts w:ascii="Times New Roman" w:eastAsia="Calibri" w:hAnsi="Times New Roman" w:cs="Times New Roman"/>
          <w:sz w:val="24"/>
          <w:szCs w:val="24"/>
          <w:lang w:val="en-US"/>
        </w:rPr>
      </w:pPr>
    </w:p>
    <w:p w:rsidR="00F312CA" w:rsidRPr="00250387" w:rsidRDefault="00F312CA" w:rsidP="00B63A79">
      <w:pPr>
        <w:spacing w:after="160" w:line="360" w:lineRule="auto"/>
        <w:rPr>
          <w:rFonts w:ascii="Times New Roman" w:eastAsia="Calibri" w:hAnsi="Times New Roman" w:cs="Times New Roman"/>
          <w:sz w:val="24"/>
          <w:szCs w:val="24"/>
          <w:lang w:val="en-US"/>
        </w:rPr>
      </w:pPr>
    </w:p>
    <w:p w:rsidR="00692E64" w:rsidRPr="00673CFC" w:rsidRDefault="00692E64" w:rsidP="00692E64">
      <w:pPr>
        <w:spacing w:after="160" w:line="360" w:lineRule="auto"/>
        <w:rPr>
          <w:rFonts w:ascii="Times New Roman" w:eastAsia="Calibri" w:hAnsi="Times New Roman" w:cs="Times New Roman"/>
          <w:b/>
          <w:bCs/>
          <w:sz w:val="28"/>
          <w:szCs w:val="28"/>
          <w:lang w:val="en-US"/>
        </w:rPr>
      </w:pPr>
      <w:r>
        <w:rPr>
          <w:rFonts w:ascii="Times New Roman" w:eastAsia="Calibri" w:hAnsi="Times New Roman" w:cs="Times New Roman"/>
          <w:b/>
          <w:bCs/>
          <w:sz w:val="28"/>
          <w:szCs w:val="28"/>
          <w:lang w:val="en-US"/>
        </w:rPr>
        <w:lastRenderedPageBreak/>
        <w:t xml:space="preserve">6.0 </w:t>
      </w:r>
      <w:r>
        <w:rPr>
          <w:rFonts w:ascii="Times New Roman" w:eastAsia="Calibri" w:hAnsi="Times New Roman" w:cs="Times New Roman"/>
          <w:b/>
          <w:bCs/>
          <w:sz w:val="28"/>
          <w:szCs w:val="28"/>
          <w:lang w:val="en-US"/>
        </w:rPr>
        <w:t>References</w:t>
      </w:r>
    </w:p>
    <w:p w:rsidR="008A25E9" w:rsidRDefault="008A25E9" w:rsidP="00B63A79">
      <w:pPr>
        <w:spacing w:line="360" w:lineRule="auto"/>
      </w:pPr>
    </w:p>
    <w:p w:rsidR="0095648E" w:rsidRDefault="0095648E" w:rsidP="00D1152A">
      <w:pPr>
        <w:pStyle w:val="ListParagraph"/>
        <w:numPr>
          <w:ilvl w:val="0"/>
          <w:numId w:val="42"/>
        </w:numPr>
        <w:tabs>
          <w:tab w:val="left" w:pos="426"/>
        </w:tabs>
        <w:spacing w:line="360" w:lineRule="auto"/>
        <w:ind w:left="426" w:hanging="426"/>
      </w:pPr>
      <w:r w:rsidRPr="0095648E">
        <w:t>Wang,</w:t>
      </w:r>
      <w:r w:rsidR="00FD7C43">
        <w:t xml:space="preserve"> L.K. et al. (2004) </w:t>
      </w:r>
      <w:r w:rsidRPr="00D1152A">
        <w:rPr>
          <w:i/>
        </w:rPr>
        <w:t>Vol 1, Handbo</w:t>
      </w:r>
      <w:r w:rsidR="00FD7C43" w:rsidRPr="00D1152A">
        <w:rPr>
          <w:i/>
        </w:rPr>
        <w:t>ok of Environmental Engineering</w:t>
      </w:r>
      <w:r w:rsidRPr="0095648E">
        <w:t xml:space="preserve">. </w:t>
      </w:r>
      <w:r w:rsidR="00FD7C43">
        <w:t xml:space="preserve">Humana </w:t>
      </w:r>
      <w:r w:rsidRPr="0095648E">
        <w:t>Press, Totowa, NJ, 2004, 604 pp. ISBN: 1 58829 161 8 eISBN: 1 59259 778 5</w:t>
      </w:r>
      <w:r>
        <w:t>Edited by: L. K. Wang, N. C. Pereira, and Y.-T. Hung © The Humana Press, Inc., Totowa, NJ</w:t>
      </w:r>
    </w:p>
    <w:p w:rsidR="00FD7C43" w:rsidRDefault="00FD7C43" w:rsidP="00D1152A">
      <w:pPr>
        <w:pStyle w:val="ListParagraph"/>
        <w:numPr>
          <w:ilvl w:val="0"/>
          <w:numId w:val="42"/>
        </w:numPr>
        <w:tabs>
          <w:tab w:val="left" w:pos="426"/>
        </w:tabs>
        <w:spacing w:line="360" w:lineRule="auto"/>
        <w:ind w:left="426" w:hanging="426"/>
      </w:pPr>
      <w:r w:rsidRPr="008A25E9">
        <w:t>Srivastava, R</w:t>
      </w:r>
      <w:r>
        <w:t xml:space="preserve">.K., W. Jozewicz, and C. Singer (2001) </w:t>
      </w:r>
      <w:r>
        <w:t>“</w:t>
      </w:r>
      <w:r w:rsidRPr="00F127E4">
        <w:t>SO2 Scrubbing Technologies: A Review</w:t>
      </w:r>
      <w:r w:rsidR="00F127E4">
        <w:t>”</w:t>
      </w:r>
      <w:r w:rsidRPr="00F127E4">
        <w:t>.</w:t>
      </w:r>
      <w:r w:rsidRPr="00D1152A">
        <w:rPr>
          <w:i/>
        </w:rPr>
        <w:t xml:space="preserve"> Environmental Progress,</w:t>
      </w:r>
      <w:r w:rsidRPr="008A25E9">
        <w:t xml:space="preserve"> 20(4): p. 219-228</w:t>
      </w:r>
    </w:p>
    <w:p w:rsidR="00F127E4" w:rsidRDefault="00F127E4" w:rsidP="00D1152A">
      <w:pPr>
        <w:pStyle w:val="ListParagraph"/>
        <w:numPr>
          <w:ilvl w:val="0"/>
          <w:numId w:val="42"/>
        </w:numPr>
        <w:tabs>
          <w:tab w:val="left" w:pos="426"/>
        </w:tabs>
        <w:spacing w:line="360" w:lineRule="auto"/>
        <w:ind w:left="426" w:hanging="426"/>
      </w:pPr>
      <w:r>
        <w:t xml:space="preserve">Hikita, H. (1976) </w:t>
      </w:r>
      <w:r w:rsidRPr="00F127E4">
        <w:t>“Absorption of carbon dioxide into aqueous sodium hydroxide and sodium carbonate-bicarbonate solutions”</w:t>
      </w:r>
      <w:r>
        <w:t xml:space="preserve">, </w:t>
      </w:r>
      <w:r w:rsidRPr="00D1152A">
        <w:rPr>
          <w:i/>
        </w:rPr>
        <w:t>Chemical Engineering Journal</w:t>
      </w:r>
      <w:r>
        <w:t>,</w:t>
      </w:r>
      <w:r w:rsidRPr="00800CA7">
        <w:t xml:space="preserve"> 11(2): p. 131.</w:t>
      </w:r>
    </w:p>
    <w:p w:rsidR="00085146" w:rsidRDefault="00085146" w:rsidP="00D1152A">
      <w:pPr>
        <w:pStyle w:val="ListParagraph"/>
        <w:numPr>
          <w:ilvl w:val="0"/>
          <w:numId w:val="42"/>
        </w:numPr>
        <w:tabs>
          <w:tab w:val="left" w:pos="426"/>
        </w:tabs>
        <w:spacing w:line="360" w:lineRule="auto"/>
        <w:ind w:left="426" w:hanging="426"/>
      </w:pPr>
      <w:r w:rsidRPr="00085146">
        <w:t>Bandyopadhyay, A. and Biswas</w:t>
      </w:r>
      <w:r w:rsidR="006020C0" w:rsidRPr="006020C0">
        <w:t xml:space="preserve"> </w:t>
      </w:r>
      <w:r w:rsidR="006020C0">
        <w:t>M.N.</w:t>
      </w:r>
      <w:r w:rsidRPr="00085146">
        <w:t xml:space="preserve"> </w:t>
      </w:r>
      <w:r w:rsidR="006020C0">
        <w:t>(2008)</w:t>
      </w:r>
      <w:r w:rsidRPr="00085146">
        <w:t xml:space="preserve"> </w:t>
      </w:r>
      <w:r w:rsidR="006020C0">
        <w:t>“</w:t>
      </w:r>
      <w:r w:rsidRPr="00085146">
        <w:t>Critical flow atomizer in SO</w:t>
      </w:r>
      <w:r w:rsidRPr="00D1152A">
        <w:rPr>
          <w:vertAlign w:val="subscript"/>
        </w:rPr>
        <w:t>2</w:t>
      </w:r>
      <w:r w:rsidRPr="00085146">
        <w:t xml:space="preserve"> spray scrubbing</w:t>
      </w:r>
      <w:r w:rsidR="006020C0">
        <w:t>”</w:t>
      </w:r>
      <w:r w:rsidRPr="00085146">
        <w:t xml:space="preserve">. </w:t>
      </w:r>
      <w:r w:rsidRPr="00D1152A">
        <w:rPr>
          <w:i/>
        </w:rPr>
        <w:t>Chem. Eng. J</w:t>
      </w:r>
      <w:r w:rsidR="006020C0">
        <w:t>.</w:t>
      </w:r>
      <w:r w:rsidRPr="00085146">
        <w:t xml:space="preserve"> 139: 29-41.</w:t>
      </w:r>
    </w:p>
    <w:p w:rsidR="00F127E4" w:rsidRDefault="00F127E4" w:rsidP="00D1152A">
      <w:pPr>
        <w:pStyle w:val="ListParagraph"/>
        <w:numPr>
          <w:ilvl w:val="0"/>
          <w:numId w:val="42"/>
        </w:numPr>
        <w:tabs>
          <w:tab w:val="left" w:pos="426"/>
        </w:tabs>
        <w:spacing w:line="360" w:lineRule="auto"/>
        <w:ind w:left="426" w:hanging="426"/>
      </w:pPr>
      <w:r w:rsidRPr="005725EF">
        <w:t>J. Kuropka</w:t>
      </w:r>
      <w:r>
        <w:t xml:space="preserve"> </w:t>
      </w:r>
      <w:r w:rsidRPr="005725EF">
        <w:t xml:space="preserve">(2011), “Removal of Nitrogen Oxides from Flue Gases in a Packed Column,” </w:t>
      </w:r>
      <w:r w:rsidRPr="00D1152A">
        <w:rPr>
          <w:i/>
        </w:rPr>
        <w:t>Environmental. Protection Engineering</w:t>
      </w:r>
      <w:r w:rsidRPr="005725EF">
        <w:t xml:space="preserve">, 37 (1), 13; </w:t>
      </w:r>
      <w:hyperlink r:id="rId13" w:history="1">
        <w:r w:rsidRPr="00CA3CCB">
          <w:rPr>
            <w:rStyle w:val="Hyperlink"/>
          </w:rPr>
          <w:t>http://epe.pwr.wroc.pl/2011/1_2011/02kuropka.pdf</w:t>
        </w:r>
      </w:hyperlink>
    </w:p>
    <w:p w:rsidR="00F127E4" w:rsidRDefault="00F127E4" w:rsidP="00D1152A">
      <w:pPr>
        <w:pStyle w:val="ListParagraph"/>
        <w:numPr>
          <w:ilvl w:val="0"/>
          <w:numId w:val="42"/>
        </w:numPr>
        <w:tabs>
          <w:tab w:val="left" w:pos="426"/>
        </w:tabs>
        <w:spacing w:line="360" w:lineRule="auto"/>
        <w:ind w:left="426" w:hanging="426"/>
      </w:pPr>
      <w:r w:rsidRPr="00800CA7">
        <w:t>Zhong,</w:t>
      </w:r>
      <w:r>
        <w:t xml:space="preserve"> Y et al (2008) “</w:t>
      </w:r>
      <w:r w:rsidRPr="00800CA7">
        <w:t>A model for performance optimization of wet flue gas desulfurization systems of power plants</w:t>
      </w:r>
      <w:r>
        <w:t>”</w:t>
      </w:r>
      <w:r w:rsidRPr="00800CA7">
        <w:t xml:space="preserve">. </w:t>
      </w:r>
      <w:r w:rsidRPr="00D1152A">
        <w:rPr>
          <w:i/>
        </w:rPr>
        <w:t>FUEL PROCESSING TECHNOLOGY</w:t>
      </w:r>
      <w:r>
        <w:t xml:space="preserve">, </w:t>
      </w:r>
      <w:r w:rsidRPr="00800CA7">
        <w:t>89: p. 1025-1032.</w:t>
      </w:r>
    </w:p>
    <w:p w:rsidR="006020C0" w:rsidRDefault="006020C0" w:rsidP="00D1152A">
      <w:pPr>
        <w:pStyle w:val="ListParagraph"/>
        <w:numPr>
          <w:ilvl w:val="0"/>
          <w:numId w:val="42"/>
        </w:numPr>
        <w:tabs>
          <w:tab w:val="left" w:pos="426"/>
        </w:tabs>
        <w:ind w:left="426" w:hanging="426"/>
      </w:pPr>
      <w:r>
        <w:t>Shareefdee</w:t>
      </w:r>
      <w:r>
        <w:t>n</w:t>
      </w:r>
      <w:r>
        <w:t>,</w:t>
      </w:r>
      <w:r>
        <w:t xml:space="preserve"> </w:t>
      </w:r>
      <w:r>
        <w:t>Z. et al</w:t>
      </w:r>
      <w:r>
        <w:t>.</w:t>
      </w:r>
      <w:r>
        <w:t xml:space="preserve"> (2015) “Review of current technologies used in municipal solid waste-to-energy facilities in Canada”. </w:t>
      </w:r>
      <w:r w:rsidRPr="00D1152A">
        <w:rPr>
          <w:i/>
        </w:rPr>
        <w:t>Clean Technologies and Environmental Policy</w:t>
      </w:r>
      <w:r>
        <w:t xml:space="preserve"> 17(7)</w:t>
      </w:r>
    </w:p>
    <w:p w:rsidR="005725EF" w:rsidRDefault="005725EF" w:rsidP="00D1152A">
      <w:pPr>
        <w:pStyle w:val="ListParagraph"/>
        <w:numPr>
          <w:ilvl w:val="0"/>
          <w:numId w:val="42"/>
        </w:numPr>
        <w:tabs>
          <w:tab w:val="left" w:pos="426"/>
        </w:tabs>
        <w:spacing w:line="360" w:lineRule="auto"/>
        <w:ind w:left="426" w:hanging="426"/>
      </w:pPr>
      <w:r w:rsidRPr="005725EF">
        <w:t>Deshwal</w:t>
      </w:r>
      <w:r w:rsidR="00D1152A">
        <w:t>, B. and</w:t>
      </w:r>
      <w:r w:rsidRPr="005725EF">
        <w:t xml:space="preserve"> Lee, </w:t>
      </w:r>
      <w:r w:rsidR="00D1152A">
        <w:t xml:space="preserve">H. (2009) </w:t>
      </w:r>
      <w:r w:rsidRPr="005725EF">
        <w:t>“Mass Transfer in the Absorption of SO2 and NOx using Aqueous Euchlorine Scrubbing Solution,” J</w:t>
      </w:r>
      <w:r w:rsidR="00D1152A">
        <w:t>. Env. Sciences, 21, 155</w:t>
      </w:r>
      <w:r w:rsidRPr="005725EF">
        <w:t xml:space="preserve"> jesc.ac.cn/jesc_en/ch/reader/create_pdf.aspx?file_no=2009210204.</w:t>
      </w:r>
    </w:p>
    <w:p w:rsidR="005725EF" w:rsidRDefault="005725EF" w:rsidP="00D1152A">
      <w:pPr>
        <w:pStyle w:val="ListParagraph"/>
        <w:numPr>
          <w:ilvl w:val="0"/>
          <w:numId w:val="42"/>
        </w:numPr>
        <w:tabs>
          <w:tab w:val="left" w:pos="426"/>
        </w:tabs>
        <w:spacing w:line="360" w:lineRule="auto"/>
        <w:ind w:left="426" w:hanging="426"/>
      </w:pPr>
      <w:r w:rsidRPr="005725EF">
        <w:t xml:space="preserve">Glowinski, </w:t>
      </w:r>
      <w:r w:rsidR="00D1152A" w:rsidRPr="005725EF">
        <w:t xml:space="preserve">J. </w:t>
      </w:r>
      <w:r w:rsidR="00D1152A">
        <w:t xml:space="preserve">et al </w:t>
      </w:r>
      <w:r w:rsidR="00D1152A" w:rsidRPr="005725EF">
        <w:t>(2009).</w:t>
      </w:r>
      <w:r w:rsidR="00D1152A">
        <w:t xml:space="preserve">  Chemical Process Engineering,</w:t>
      </w:r>
      <w:r w:rsidRPr="005725EF">
        <w:t xml:space="preserve"> 29 (7), 1492 </w:t>
      </w:r>
    </w:p>
    <w:p w:rsidR="008A25E9" w:rsidRDefault="008A25E9" w:rsidP="00B63A79">
      <w:pPr>
        <w:spacing w:line="360" w:lineRule="auto"/>
      </w:pPr>
    </w:p>
    <w:p w:rsidR="005725EF" w:rsidRDefault="005725EF" w:rsidP="00B63A79">
      <w:pPr>
        <w:spacing w:line="360" w:lineRule="auto"/>
      </w:pPr>
    </w:p>
    <w:p w:rsidR="008A25E9" w:rsidRPr="00F312CA" w:rsidRDefault="008A25E9" w:rsidP="00B63A79">
      <w:pPr>
        <w:spacing w:line="360" w:lineRule="auto"/>
      </w:pPr>
      <w:bookmarkStart w:id="1" w:name="_GoBack"/>
      <w:bookmarkEnd w:id="1"/>
    </w:p>
    <w:sectPr w:rsidR="008A25E9" w:rsidRPr="00F312CA" w:rsidSect="00193F37">
      <w:footerReference w:type="default" r:id="rId14"/>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152E" w:rsidRDefault="00FD152E" w:rsidP="009A6F04">
      <w:pPr>
        <w:spacing w:after="0" w:line="240" w:lineRule="auto"/>
      </w:pPr>
      <w:r>
        <w:separator/>
      </w:r>
    </w:p>
  </w:endnote>
  <w:endnote w:type="continuationSeparator" w:id="0">
    <w:p w:rsidR="00FD152E" w:rsidRDefault="00FD152E"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ymbolMT">
    <w:altName w:val="Arial Unicode MS"/>
    <w:panose1 w:val="00000000000000000000"/>
    <w:charset w:val="88"/>
    <w:family w:val="auto"/>
    <w:notTrueType/>
    <w:pitch w:val="default"/>
    <w:sig w:usb0="00000001" w:usb1="08080000" w:usb2="00000010" w:usb3="00000000" w:csb0="001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7096317"/>
      <w:docPartObj>
        <w:docPartGallery w:val="Page Numbers (Bottom of Page)"/>
        <w:docPartUnique/>
      </w:docPartObj>
    </w:sdtPr>
    <w:sdtEndPr/>
    <w:sdtContent>
      <w:p w:rsidR="00FD152E" w:rsidRDefault="00FD152E" w:rsidP="001C272A">
        <w:pPr>
          <w:pStyle w:val="Footer"/>
        </w:pPr>
      </w:p>
      <w:p w:rsidR="00FD152E" w:rsidRDefault="00FD152E" w:rsidP="001C272A">
        <w:pPr>
          <w:pStyle w:val="Footer"/>
        </w:pPr>
        <w:r>
          <w:rPr>
            <w:noProof/>
            <w:lang w:eastAsia="en-GB"/>
          </w:rPr>
          <w:drawing>
            <wp:anchor distT="0" distB="0" distL="114300" distR="114300" simplePos="0" relativeHeight="251671552" behindDoc="1" locked="0" layoutInCell="1" allowOverlap="1" wp14:anchorId="3BA0A1BF" wp14:editId="1C69DFF9">
              <wp:simplePos x="0" y="0"/>
              <wp:positionH relativeFrom="column">
                <wp:posOffset>5086350</wp:posOffset>
              </wp:positionH>
              <wp:positionV relativeFrom="page">
                <wp:posOffset>9887585</wp:posOffset>
              </wp:positionV>
              <wp:extent cx="617220" cy="23749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Logo.png"/>
                      <pic:cNvPicPr/>
                    </pic:nvPicPr>
                    <pic:blipFill>
                      <a:blip r:embed="rId1">
                        <a:extLst>
                          <a:ext uri="{28A0092B-C50C-407E-A947-70E740481C1C}">
                            <a14:useLocalDpi xmlns:a14="http://schemas.microsoft.com/office/drawing/2010/main" val="0"/>
                          </a:ext>
                        </a:extLst>
                      </a:blip>
                      <a:stretch>
                        <a:fillRect/>
                      </a:stretch>
                    </pic:blipFill>
                    <pic:spPr>
                      <a:xfrm>
                        <a:off x="0" y="0"/>
                        <a:ext cx="617220" cy="237490"/>
                      </a:xfrm>
                      <a:prstGeom prst="rect">
                        <a:avLst/>
                      </a:prstGeom>
                    </pic:spPr>
                  </pic:pic>
                </a:graphicData>
              </a:graphic>
              <wp14:sizeRelH relativeFrom="page">
                <wp14:pctWidth>0</wp14:pctWidth>
              </wp14:sizeRelH>
              <wp14:sizeRelV relativeFrom="page">
                <wp14:pctHeight>0</wp14:pctHeight>
              </wp14:sizeRelV>
            </wp:anchor>
          </w:drawing>
        </w:r>
      </w:p>
      <w:p w:rsidR="00FD152E" w:rsidRDefault="00FD152E">
        <w:pPr>
          <w:pStyle w:val="Footer"/>
        </w:pPr>
        <w:r>
          <w:t xml:space="preserve">David Whitmore </w:t>
        </w:r>
        <w:r>
          <w:tab/>
        </w:r>
        <w:r>
          <w:fldChar w:fldCharType="begin"/>
        </w:r>
        <w:r>
          <w:instrText xml:space="preserve"> PAGE   \* MERGEFORMAT </w:instrText>
        </w:r>
        <w:r>
          <w:fldChar w:fldCharType="separate"/>
        </w:r>
        <w:r w:rsidR="00D1152A" w:rsidRPr="00D1152A">
          <w:rPr>
            <w:b/>
            <w:bCs/>
            <w:noProof/>
          </w:rPr>
          <w:t>1</w:t>
        </w:r>
        <w:r>
          <w:rPr>
            <w:b/>
            <w:bCs/>
            <w:noProof/>
          </w:rPr>
          <w:fldChar w:fldCharType="end"/>
        </w:r>
        <w:r>
          <w:rPr>
            <w:b/>
            <w:bCs/>
          </w:rPr>
          <w:t xml:space="preserve"> </w:t>
        </w:r>
        <w:r>
          <w:t>|</w:t>
        </w:r>
        <w:r>
          <w:rPr>
            <w:b/>
            <w:bCs/>
          </w:rPr>
          <w:t xml:space="preserve"> </w:t>
        </w:r>
        <w:r>
          <w:rPr>
            <w:color w:val="7F7F7F" w:themeColor="background1" w:themeShade="7F"/>
            <w:spacing w:val="60"/>
          </w:rPr>
          <w:t>Page</w:t>
        </w:r>
      </w:p>
    </w:sdtContent>
  </w:sdt>
  <w:p w:rsidR="00FD152E" w:rsidRDefault="00FD152E">
    <w:pPr>
      <w:pStyle w:val="Footer"/>
    </w:pPr>
    <w:r>
      <w:rPr>
        <w:noProof/>
        <w:lang w:eastAsia="en-GB"/>
      </w:rPr>
      <w:drawing>
        <wp:anchor distT="0" distB="0" distL="114300" distR="114300" simplePos="0" relativeHeight="251656192" behindDoc="1" locked="0" layoutInCell="1" allowOverlap="1" wp14:anchorId="24C22727" wp14:editId="4764D8E3">
          <wp:simplePos x="0" y="0"/>
          <wp:positionH relativeFrom="column">
            <wp:posOffset>-877912</wp:posOffset>
          </wp:positionH>
          <wp:positionV relativeFrom="paragraph">
            <wp:posOffset>262255</wp:posOffset>
          </wp:positionV>
          <wp:extent cx="7831015" cy="102867"/>
          <wp:effectExtent l="38100" t="0" r="0" b="3111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152E" w:rsidRDefault="00FD152E" w:rsidP="009A6F04">
      <w:pPr>
        <w:spacing w:after="0" w:line="240" w:lineRule="auto"/>
      </w:pPr>
      <w:r>
        <w:separator/>
      </w:r>
    </w:p>
  </w:footnote>
  <w:footnote w:type="continuationSeparator" w:id="0">
    <w:p w:rsidR="00FD152E" w:rsidRDefault="00FD152E" w:rsidP="009A6F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0550C"/>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2477F5C"/>
    <w:multiLevelType w:val="hybridMultilevel"/>
    <w:tmpl w:val="920682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55752E"/>
    <w:multiLevelType w:val="hybridMultilevel"/>
    <w:tmpl w:val="54580950"/>
    <w:lvl w:ilvl="0" w:tplc="38C08666">
      <w:start w:val="4"/>
      <w:numFmt w:val="bullet"/>
      <w:lvlText w:val=""/>
      <w:lvlJc w:val="left"/>
      <w:pPr>
        <w:ind w:left="795" w:hanging="435"/>
      </w:pPr>
      <w:rPr>
        <w:rFonts w:ascii="Times New Roman" w:eastAsiaTheme="minorHAnsi" w:hAnsi="Times New Roman" w:cs="Times New Roman"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90977"/>
    <w:multiLevelType w:val="hybridMultilevel"/>
    <w:tmpl w:val="7892D3B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4C26D2"/>
    <w:multiLevelType w:val="hybridMultilevel"/>
    <w:tmpl w:val="80A81A3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2634E"/>
    <w:multiLevelType w:val="hybridMultilevel"/>
    <w:tmpl w:val="E2F8F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652D2A"/>
    <w:multiLevelType w:val="hybridMultilevel"/>
    <w:tmpl w:val="AB2AF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23C52"/>
    <w:multiLevelType w:val="multilevel"/>
    <w:tmpl w:val="ABF09D6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1D5747FE"/>
    <w:multiLevelType w:val="hybridMultilevel"/>
    <w:tmpl w:val="250E11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783667"/>
    <w:multiLevelType w:val="hybridMultilevel"/>
    <w:tmpl w:val="B4025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F00CF0"/>
    <w:multiLevelType w:val="hybridMultilevel"/>
    <w:tmpl w:val="2DB00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6C4364"/>
    <w:multiLevelType w:val="hybridMultilevel"/>
    <w:tmpl w:val="A92453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1B016B"/>
    <w:multiLevelType w:val="hybridMultilevel"/>
    <w:tmpl w:val="48E02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6C171E"/>
    <w:multiLevelType w:val="hybridMultilevel"/>
    <w:tmpl w:val="27540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DA5935"/>
    <w:multiLevelType w:val="hybridMultilevel"/>
    <w:tmpl w:val="356CE038"/>
    <w:lvl w:ilvl="0" w:tplc="0809000F">
      <w:start w:val="1"/>
      <w:numFmt w:val="decimal"/>
      <w:lvlText w:val="%1."/>
      <w:lvlJc w:val="left"/>
      <w:pPr>
        <w:ind w:left="1080" w:hanging="360"/>
      </w:pPr>
      <w:rPr>
        <w:rFont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2DE5572B"/>
    <w:multiLevelType w:val="hybridMultilevel"/>
    <w:tmpl w:val="2CCC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7A05B7"/>
    <w:multiLevelType w:val="hybridMultilevel"/>
    <w:tmpl w:val="4DAE8FEA"/>
    <w:lvl w:ilvl="0" w:tplc="08090001">
      <w:start w:val="1"/>
      <w:numFmt w:val="bullet"/>
      <w:lvlText w:val=""/>
      <w:lvlJc w:val="left"/>
      <w:pPr>
        <w:ind w:left="360" w:hanging="360"/>
      </w:pPr>
      <w:rPr>
        <w:rFonts w:ascii="Symbol" w:hAnsi="Symbol" w:hint="default"/>
      </w:rPr>
    </w:lvl>
    <w:lvl w:ilvl="1" w:tplc="7BD2ACEE">
      <w:start w:val="4"/>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60650B"/>
    <w:multiLevelType w:val="hybridMultilevel"/>
    <w:tmpl w:val="29CA9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775260"/>
    <w:multiLevelType w:val="hybridMultilevel"/>
    <w:tmpl w:val="D0F03C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1C0022"/>
    <w:multiLevelType w:val="hybridMultilevel"/>
    <w:tmpl w:val="68DACC8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0" w15:restartNumberingAfterBreak="0">
    <w:nsid w:val="44035837"/>
    <w:multiLevelType w:val="hybridMultilevel"/>
    <w:tmpl w:val="1E285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E24034"/>
    <w:multiLevelType w:val="hybridMultilevel"/>
    <w:tmpl w:val="B46C48F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7AC6405"/>
    <w:multiLevelType w:val="hybridMultilevel"/>
    <w:tmpl w:val="27A099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7F95674"/>
    <w:multiLevelType w:val="hybridMultilevel"/>
    <w:tmpl w:val="AD1A5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E37D04"/>
    <w:multiLevelType w:val="hybridMultilevel"/>
    <w:tmpl w:val="B942B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C06869"/>
    <w:multiLevelType w:val="hybridMultilevel"/>
    <w:tmpl w:val="833643A2"/>
    <w:lvl w:ilvl="0" w:tplc="38C08666">
      <w:start w:val="4"/>
      <w:numFmt w:val="bullet"/>
      <w:lvlText w:val=""/>
      <w:lvlJc w:val="left"/>
      <w:pPr>
        <w:ind w:left="795" w:hanging="435"/>
      </w:pPr>
      <w:rPr>
        <w:rFonts w:ascii="Times New Roman" w:eastAsiaTheme="minorHAnsi" w:hAnsi="Times New Roman" w:cs="Times New Roman"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F939EE"/>
    <w:multiLevelType w:val="hybridMultilevel"/>
    <w:tmpl w:val="1AC68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787D6A"/>
    <w:multiLevelType w:val="hybridMultilevel"/>
    <w:tmpl w:val="60ECD074"/>
    <w:lvl w:ilvl="0" w:tplc="1FC655C8">
      <w:start w:val="4"/>
      <w:numFmt w:val="bullet"/>
      <w:lvlText w:val=""/>
      <w:lvlJc w:val="left"/>
      <w:pPr>
        <w:ind w:left="855" w:hanging="495"/>
      </w:pPr>
      <w:rPr>
        <w:rFonts w:ascii="SymbolMT" w:eastAsia="SymbolMT" w:hAnsi="SymbolMT" w:cs="SymbolMT" w:hint="eastAsia"/>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0D5462"/>
    <w:multiLevelType w:val="hybridMultilevel"/>
    <w:tmpl w:val="F91C3F52"/>
    <w:lvl w:ilvl="0" w:tplc="38C08666">
      <w:start w:val="4"/>
      <w:numFmt w:val="bullet"/>
      <w:lvlText w:val=""/>
      <w:lvlJc w:val="left"/>
      <w:pPr>
        <w:ind w:left="795" w:hanging="435"/>
      </w:pPr>
      <w:rPr>
        <w:rFonts w:ascii="Times New Roman" w:eastAsiaTheme="minorHAnsi" w:hAnsi="Times New Roman" w:cs="Times New Roman" w:hint="default"/>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6C0BA2"/>
    <w:multiLevelType w:val="hybridMultilevel"/>
    <w:tmpl w:val="6764D1A6"/>
    <w:lvl w:ilvl="0" w:tplc="1FC655C8">
      <w:start w:val="4"/>
      <w:numFmt w:val="bullet"/>
      <w:lvlText w:val=""/>
      <w:lvlJc w:val="left"/>
      <w:pPr>
        <w:ind w:left="855" w:hanging="495"/>
      </w:pPr>
      <w:rPr>
        <w:rFonts w:ascii="SymbolMT" w:eastAsia="SymbolMT" w:hAnsi="SymbolMT" w:cs="SymbolMT" w:hint="eastAsia"/>
        <w:color w:val="00000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D9860C8"/>
    <w:multiLevelType w:val="hybridMultilevel"/>
    <w:tmpl w:val="46DCED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67A5775B"/>
    <w:multiLevelType w:val="hybridMultilevel"/>
    <w:tmpl w:val="6FFEDC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996706C"/>
    <w:multiLevelType w:val="hybridMultilevel"/>
    <w:tmpl w:val="734A5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C15DF5"/>
    <w:multiLevelType w:val="hybridMultilevel"/>
    <w:tmpl w:val="065C326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D66CEF"/>
    <w:multiLevelType w:val="hybridMultilevel"/>
    <w:tmpl w:val="D2EAF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1921F7"/>
    <w:multiLevelType w:val="hybridMultilevel"/>
    <w:tmpl w:val="7786E1E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784592E"/>
    <w:multiLevelType w:val="hybridMultilevel"/>
    <w:tmpl w:val="1B3895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DD269E"/>
    <w:multiLevelType w:val="hybridMultilevel"/>
    <w:tmpl w:val="82F203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790C21A0"/>
    <w:multiLevelType w:val="hybridMultilevel"/>
    <w:tmpl w:val="5B08A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E5444D"/>
    <w:multiLevelType w:val="hybridMultilevel"/>
    <w:tmpl w:val="4E8E24D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C977ED4"/>
    <w:multiLevelType w:val="hybridMultilevel"/>
    <w:tmpl w:val="DD803B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32140C"/>
    <w:multiLevelType w:val="hybridMultilevel"/>
    <w:tmpl w:val="8C9261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5"/>
  </w:num>
  <w:num w:numId="3">
    <w:abstractNumId w:val="15"/>
  </w:num>
  <w:num w:numId="4">
    <w:abstractNumId w:val="37"/>
  </w:num>
  <w:num w:numId="5">
    <w:abstractNumId w:val="13"/>
  </w:num>
  <w:num w:numId="6">
    <w:abstractNumId w:val="4"/>
  </w:num>
  <w:num w:numId="7">
    <w:abstractNumId w:val="38"/>
  </w:num>
  <w:num w:numId="8">
    <w:abstractNumId w:val="21"/>
  </w:num>
  <w:num w:numId="9">
    <w:abstractNumId w:val="30"/>
  </w:num>
  <w:num w:numId="10">
    <w:abstractNumId w:val="32"/>
  </w:num>
  <w:num w:numId="11">
    <w:abstractNumId w:val="6"/>
  </w:num>
  <w:num w:numId="12">
    <w:abstractNumId w:val="20"/>
  </w:num>
  <w:num w:numId="13">
    <w:abstractNumId w:val="19"/>
  </w:num>
  <w:num w:numId="14">
    <w:abstractNumId w:val="8"/>
  </w:num>
  <w:num w:numId="15">
    <w:abstractNumId w:val="31"/>
  </w:num>
  <w:num w:numId="16">
    <w:abstractNumId w:val="35"/>
  </w:num>
  <w:num w:numId="17">
    <w:abstractNumId w:val="3"/>
  </w:num>
  <w:num w:numId="18">
    <w:abstractNumId w:val="39"/>
  </w:num>
  <w:num w:numId="19">
    <w:abstractNumId w:val="11"/>
  </w:num>
  <w:num w:numId="20">
    <w:abstractNumId w:val="14"/>
  </w:num>
  <w:num w:numId="21">
    <w:abstractNumId w:val="1"/>
  </w:num>
  <w:num w:numId="22">
    <w:abstractNumId w:val="33"/>
  </w:num>
  <w:num w:numId="23">
    <w:abstractNumId w:val="24"/>
  </w:num>
  <w:num w:numId="24">
    <w:abstractNumId w:val="18"/>
  </w:num>
  <w:num w:numId="25">
    <w:abstractNumId w:val="34"/>
  </w:num>
  <w:num w:numId="26">
    <w:abstractNumId w:val="0"/>
  </w:num>
  <w:num w:numId="27">
    <w:abstractNumId w:val="7"/>
  </w:num>
  <w:num w:numId="28">
    <w:abstractNumId w:val="26"/>
  </w:num>
  <w:num w:numId="29">
    <w:abstractNumId w:val="16"/>
  </w:num>
  <w:num w:numId="30">
    <w:abstractNumId w:val="9"/>
  </w:num>
  <w:num w:numId="31">
    <w:abstractNumId w:val="36"/>
  </w:num>
  <w:num w:numId="32">
    <w:abstractNumId w:val="40"/>
  </w:num>
  <w:num w:numId="33">
    <w:abstractNumId w:val="17"/>
  </w:num>
  <w:num w:numId="34">
    <w:abstractNumId w:val="41"/>
  </w:num>
  <w:num w:numId="35">
    <w:abstractNumId w:val="22"/>
  </w:num>
  <w:num w:numId="36">
    <w:abstractNumId w:val="12"/>
  </w:num>
  <w:num w:numId="37">
    <w:abstractNumId w:val="29"/>
  </w:num>
  <w:num w:numId="38">
    <w:abstractNumId w:val="27"/>
  </w:num>
  <w:num w:numId="39">
    <w:abstractNumId w:val="25"/>
  </w:num>
  <w:num w:numId="40">
    <w:abstractNumId w:val="2"/>
  </w:num>
  <w:num w:numId="41">
    <w:abstractNumId w:val="28"/>
  </w:num>
  <w:num w:numId="4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F0"/>
    <w:rsid w:val="000030C9"/>
    <w:rsid w:val="00012C6B"/>
    <w:rsid w:val="000301D7"/>
    <w:rsid w:val="00031AB8"/>
    <w:rsid w:val="00037864"/>
    <w:rsid w:val="00044E4B"/>
    <w:rsid w:val="00046451"/>
    <w:rsid w:val="000468B8"/>
    <w:rsid w:val="00047053"/>
    <w:rsid w:val="0005482C"/>
    <w:rsid w:val="000648F1"/>
    <w:rsid w:val="000658FF"/>
    <w:rsid w:val="00065DD5"/>
    <w:rsid w:val="000678B3"/>
    <w:rsid w:val="00083631"/>
    <w:rsid w:val="00083D08"/>
    <w:rsid w:val="00085146"/>
    <w:rsid w:val="00085A4C"/>
    <w:rsid w:val="0009269A"/>
    <w:rsid w:val="000A6766"/>
    <w:rsid w:val="000C49E5"/>
    <w:rsid w:val="000D2233"/>
    <w:rsid w:val="000F6BFC"/>
    <w:rsid w:val="00107FF1"/>
    <w:rsid w:val="00121B86"/>
    <w:rsid w:val="001225CD"/>
    <w:rsid w:val="0014428E"/>
    <w:rsid w:val="001538A8"/>
    <w:rsid w:val="00154CBF"/>
    <w:rsid w:val="00155F62"/>
    <w:rsid w:val="00187BED"/>
    <w:rsid w:val="001906D9"/>
    <w:rsid w:val="00193F37"/>
    <w:rsid w:val="001A53F3"/>
    <w:rsid w:val="001B62CF"/>
    <w:rsid w:val="001C272A"/>
    <w:rsid w:val="001E0B31"/>
    <w:rsid w:val="001E112A"/>
    <w:rsid w:val="001E3F02"/>
    <w:rsid w:val="00200177"/>
    <w:rsid w:val="0020139D"/>
    <w:rsid w:val="0022416D"/>
    <w:rsid w:val="00240720"/>
    <w:rsid w:val="00242A65"/>
    <w:rsid w:val="00250317"/>
    <w:rsid w:val="00250387"/>
    <w:rsid w:val="00252026"/>
    <w:rsid w:val="002532A3"/>
    <w:rsid w:val="00253463"/>
    <w:rsid w:val="0026588A"/>
    <w:rsid w:val="00272C2B"/>
    <w:rsid w:val="00274D4E"/>
    <w:rsid w:val="00286EE1"/>
    <w:rsid w:val="002A2CE4"/>
    <w:rsid w:val="002B3F7C"/>
    <w:rsid w:val="002B490D"/>
    <w:rsid w:val="002B58C7"/>
    <w:rsid w:val="002D434A"/>
    <w:rsid w:val="002E4642"/>
    <w:rsid w:val="002F69FA"/>
    <w:rsid w:val="002F7044"/>
    <w:rsid w:val="0030434C"/>
    <w:rsid w:val="00304D35"/>
    <w:rsid w:val="00335BA6"/>
    <w:rsid w:val="003432F4"/>
    <w:rsid w:val="00346720"/>
    <w:rsid w:val="003477F6"/>
    <w:rsid w:val="00355B33"/>
    <w:rsid w:val="00356644"/>
    <w:rsid w:val="00364D4B"/>
    <w:rsid w:val="0036599C"/>
    <w:rsid w:val="00365CC3"/>
    <w:rsid w:val="003662E0"/>
    <w:rsid w:val="003A5C8A"/>
    <w:rsid w:val="003B02EB"/>
    <w:rsid w:val="003B30B8"/>
    <w:rsid w:val="003C3462"/>
    <w:rsid w:val="003C6000"/>
    <w:rsid w:val="003E3B7C"/>
    <w:rsid w:val="003E67C6"/>
    <w:rsid w:val="003F31DD"/>
    <w:rsid w:val="003F371C"/>
    <w:rsid w:val="004004FE"/>
    <w:rsid w:val="0040489D"/>
    <w:rsid w:val="00405D48"/>
    <w:rsid w:val="004239CA"/>
    <w:rsid w:val="00430B57"/>
    <w:rsid w:val="00430BEF"/>
    <w:rsid w:val="00454103"/>
    <w:rsid w:val="00454F24"/>
    <w:rsid w:val="00480AF8"/>
    <w:rsid w:val="00484F59"/>
    <w:rsid w:val="0049085D"/>
    <w:rsid w:val="004A0C5A"/>
    <w:rsid w:val="004B7EC2"/>
    <w:rsid w:val="004C1974"/>
    <w:rsid w:val="004C2462"/>
    <w:rsid w:val="004C29B2"/>
    <w:rsid w:val="004C54EF"/>
    <w:rsid w:val="004D2919"/>
    <w:rsid w:val="004E77B7"/>
    <w:rsid w:val="00516A3E"/>
    <w:rsid w:val="005172AE"/>
    <w:rsid w:val="005205D0"/>
    <w:rsid w:val="00521013"/>
    <w:rsid w:val="00523479"/>
    <w:rsid w:val="00530DE5"/>
    <w:rsid w:val="005427A5"/>
    <w:rsid w:val="00550114"/>
    <w:rsid w:val="00561005"/>
    <w:rsid w:val="005725EF"/>
    <w:rsid w:val="0057283A"/>
    <w:rsid w:val="005759CA"/>
    <w:rsid w:val="00583598"/>
    <w:rsid w:val="0059461A"/>
    <w:rsid w:val="005A2EAA"/>
    <w:rsid w:val="005B0CE0"/>
    <w:rsid w:val="005B2328"/>
    <w:rsid w:val="005F1632"/>
    <w:rsid w:val="006020C0"/>
    <w:rsid w:val="00610033"/>
    <w:rsid w:val="00627B8C"/>
    <w:rsid w:val="00632792"/>
    <w:rsid w:val="00641FA3"/>
    <w:rsid w:val="006425AD"/>
    <w:rsid w:val="006559FB"/>
    <w:rsid w:val="006565BE"/>
    <w:rsid w:val="006566EB"/>
    <w:rsid w:val="00657D06"/>
    <w:rsid w:val="00666D95"/>
    <w:rsid w:val="00671CC0"/>
    <w:rsid w:val="0067218A"/>
    <w:rsid w:val="00673CFC"/>
    <w:rsid w:val="00685583"/>
    <w:rsid w:val="006929DB"/>
    <w:rsid w:val="00692E64"/>
    <w:rsid w:val="00694C66"/>
    <w:rsid w:val="006A5DFF"/>
    <w:rsid w:val="006B0040"/>
    <w:rsid w:val="006B0BB0"/>
    <w:rsid w:val="006B0FFE"/>
    <w:rsid w:val="006B5382"/>
    <w:rsid w:val="006B5425"/>
    <w:rsid w:val="00702173"/>
    <w:rsid w:val="007070E4"/>
    <w:rsid w:val="00710777"/>
    <w:rsid w:val="00722970"/>
    <w:rsid w:val="0072672C"/>
    <w:rsid w:val="00752DC4"/>
    <w:rsid w:val="007565DA"/>
    <w:rsid w:val="007572BC"/>
    <w:rsid w:val="007645AE"/>
    <w:rsid w:val="00766DE7"/>
    <w:rsid w:val="0077408C"/>
    <w:rsid w:val="007775F9"/>
    <w:rsid w:val="00791137"/>
    <w:rsid w:val="00794D1C"/>
    <w:rsid w:val="007968E2"/>
    <w:rsid w:val="00797314"/>
    <w:rsid w:val="007A0CFC"/>
    <w:rsid w:val="007A162C"/>
    <w:rsid w:val="007A16D4"/>
    <w:rsid w:val="007A3B0E"/>
    <w:rsid w:val="007B52E8"/>
    <w:rsid w:val="007B5FB2"/>
    <w:rsid w:val="007C2986"/>
    <w:rsid w:val="007F5DFE"/>
    <w:rsid w:val="00800CA7"/>
    <w:rsid w:val="00804225"/>
    <w:rsid w:val="00804ECB"/>
    <w:rsid w:val="00805C76"/>
    <w:rsid w:val="00827485"/>
    <w:rsid w:val="0083253A"/>
    <w:rsid w:val="00832CAA"/>
    <w:rsid w:val="00844261"/>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A0D83"/>
    <w:rsid w:val="008A25E9"/>
    <w:rsid w:val="008A63E8"/>
    <w:rsid w:val="008B16D9"/>
    <w:rsid w:val="008B2FB9"/>
    <w:rsid w:val="008B591F"/>
    <w:rsid w:val="008B59C7"/>
    <w:rsid w:val="008C154E"/>
    <w:rsid w:val="008C20E6"/>
    <w:rsid w:val="008D2D8F"/>
    <w:rsid w:val="008D53C5"/>
    <w:rsid w:val="008E0BB8"/>
    <w:rsid w:val="008F5CA9"/>
    <w:rsid w:val="009116C6"/>
    <w:rsid w:val="00917534"/>
    <w:rsid w:val="009227CF"/>
    <w:rsid w:val="0092726B"/>
    <w:rsid w:val="00947B37"/>
    <w:rsid w:val="00947E52"/>
    <w:rsid w:val="0095648E"/>
    <w:rsid w:val="009606EE"/>
    <w:rsid w:val="00973645"/>
    <w:rsid w:val="00975A79"/>
    <w:rsid w:val="00976934"/>
    <w:rsid w:val="00982EB6"/>
    <w:rsid w:val="009912EF"/>
    <w:rsid w:val="00996381"/>
    <w:rsid w:val="009A2EDD"/>
    <w:rsid w:val="009A6F04"/>
    <w:rsid w:val="009C2100"/>
    <w:rsid w:val="009D0919"/>
    <w:rsid w:val="009E0617"/>
    <w:rsid w:val="009E539A"/>
    <w:rsid w:val="009F265A"/>
    <w:rsid w:val="009F5CBF"/>
    <w:rsid w:val="009F6BD2"/>
    <w:rsid w:val="00A10BE3"/>
    <w:rsid w:val="00A14974"/>
    <w:rsid w:val="00A15D5E"/>
    <w:rsid w:val="00A2369B"/>
    <w:rsid w:val="00A256E8"/>
    <w:rsid w:val="00A25991"/>
    <w:rsid w:val="00A34FD7"/>
    <w:rsid w:val="00A37C80"/>
    <w:rsid w:val="00A544ED"/>
    <w:rsid w:val="00A75095"/>
    <w:rsid w:val="00A76483"/>
    <w:rsid w:val="00A81632"/>
    <w:rsid w:val="00A9209A"/>
    <w:rsid w:val="00A92499"/>
    <w:rsid w:val="00A9543C"/>
    <w:rsid w:val="00AA055E"/>
    <w:rsid w:val="00AA3A6E"/>
    <w:rsid w:val="00AA6C74"/>
    <w:rsid w:val="00AB19BD"/>
    <w:rsid w:val="00AC00EF"/>
    <w:rsid w:val="00AC6753"/>
    <w:rsid w:val="00AC6B9F"/>
    <w:rsid w:val="00AE6B65"/>
    <w:rsid w:val="00AF2854"/>
    <w:rsid w:val="00B0349C"/>
    <w:rsid w:val="00B034C4"/>
    <w:rsid w:val="00B0420F"/>
    <w:rsid w:val="00B05676"/>
    <w:rsid w:val="00B0764F"/>
    <w:rsid w:val="00B1037C"/>
    <w:rsid w:val="00B12F2D"/>
    <w:rsid w:val="00B14481"/>
    <w:rsid w:val="00B15C91"/>
    <w:rsid w:val="00B37FF3"/>
    <w:rsid w:val="00B414D1"/>
    <w:rsid w:val="00B52D84"/>
    <w:rsid w:val="00B63A79"/>
    <w:rsid w:val="00B67F23"/>
    <w:rsid w:val="00B75DF2"/>
    <w:rsid w:val="00B80E9D"/>
    <w:rsid w:val="00B861F0"/>
    <w:rsid w:val="00B86500"/>
    <w:rsid w:val="00BA0769"/>
    <w:rsid w:val="00BA2F6F"/>
    <w:rsid w:val="00BC7DF9"/>
    <w:rsid w:val="00BD4241"/>
    <w:rsid w:val="00BE5811"/>
    <w:rsid w:val="00BF56F8"/>
    <w:rsid w:val="00BF6F62"/>
    <w:rsid w:val="00C20F1A"/>
    <w:rsid w:val="00C23447"/>
    <w:rsid w:val="00C33241"/>
    <w:rsid w:val="00C33D04"/>
    <w:rsid w:val="00C47204"/>
    <w:rsid w:val="00C47CF7"/>
    <w:rsid w:val="00C578FF"/>
    <w:rsid w:val="00C7694E"/>
    <w:rsid w:val="00C80132"/>
    <w:rsid w:val="00C910A4"/>
    <w:rsid w:val="00C9484D"/>
    <w:rsid w:val="00CB5D5F"/>
    <w:rsid w:val="00CB745C"/>
    <w:rsid w:val="00CB7A60"/>
    <w:rsid w:val="00CC2B38"/>
    <w:rsid w:val="00CD0CA0"/>
    <w:rsid w:val="00CD1DEA"/>
    <w:rsid w:val="00CD4C09"/>
    <w:rsid w:val="00CD5D53"/>
    <w:rsid w:val="00CF34E8"/>
    <w:rsid w:val="00CF5130"/>
    <w:rsid w:val="00D039F1"/>
    <w:rsid w:val="00D102FD"/>
    <w:rsid w:val="00D1152A"/>
    <w:rsid w:val="00D1334A"/>
    <w:rsid w:val="00D17CF8"/>
    <w:rsid w:val="00D240E3"/>
    <w:rsid w:val="00D4008B"/>
    <w:rsid w:val="00D441F7"/>
    <w:rsid w:val="00D515A2"/>
    <w:rsid w:val="00D557DB"/>
    <w:rsid w:val="00D63236"/>
    <w:rsid w:val="00D63B0B"/>
    <w:rsid w:val="00D647AC"/>
    <w:rsid w:val="00D65E47"/>
    <w:rsid w:val="00D71264"/>
    <w:rsid w:val="00D86AD9"/>
    <w:rsid w:val="00DA4D24"/>
    <w:rsid w:val="00DC4B84"/>
    <w:rsid w:val="00DC6C48"/>
    <w:rsid w:val="00DE0672"/>
    <w:rsid w:val="00DE3277"/>
    <w:rsid w:val="00DE6D4E"/>
    <w:rsid w:val="00DE7CD8"/>
    <w:rsid w:val="00DF5D38"/>
    <w:rsid w:val="00E00418"/>
    <w:rsid w:val="00E068D1"/>
    <w:rsid w:val="00E111DC"/>
    <w:rsid w:val="00E20EC6"/>
    <w:rsid w:val="00E2659B"/>
    <w:rsid w:val="00E27A2B"/>
    <w:rsid w:val="00E31FBA"/>
    <w:rsid w:val="00E371CA"/>
    <w:rsid w:val="00E37EA4"/>
    <w:rsid w:val="00E42F06"/>
    <w:rsid w:val="00E525FE"/>
    <w:rsid w:val="00E545C9"/>
    <w:rsid w:val="00E601F9"/>
    <w:rsid w:val="00E86436"/>
    <w:rsid w:val="00EA3EDB"/>
    <w:rsid w:val="00EB12DA"/>
    <w:rsid w:val="00EB13DB"/>
    <w:rsid w:val="00EB3070"/>
    <w:rsid w:val="00ED402B"/>
    <w:rsid w:val="00ED42F7"/>
    <w:rsid w:val="00ED5834"/>
    <w:rsid w:val="00EE2AC8"/>
    <w:rsid w:val="00F00E90"/>
    <w:rsid w:val="00F127E4"/>
    <w:rsid w:val="00F2164E"/>
    <w:rsid w:val="00F312CA"/>
    <w:rsid w:val="00F33E71"/>
    <w:rsid w:val="00F35922"/>
    <w:rsid w:val="00F45249"/>
    <w:rsid w:val="00F6077C"/>
    <w:rsid w:val="00F768DE"/>
    <w:rsid w:val="00F82668"/>
    <w:rsid w:val="00F85615"/>
    <w:rsid w:val="00F9336F"/>
    <w:rsid w:val="00FA1EE8"/>
    <w:rsid w:val="00FA3321"/>
    <w:rsid w:val="00FC2AD3"/>
    <w:rsid w:val="00FC5B76"/>
    <w:rsid w:val="00FC7FD9"/>
    <w:rsid w:val="00FD0B4B"/>
    <w:rsid w:val="00FD152E"/>
    <w:rsid w:val="00FD377E"/>
    <w:rsid w:val="00FD7C43"/>
    <w:rsid w:val="00FE3248"/>
    <w:rsid w:val="00FF3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2E64"/>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iPriority w:val="99"/>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F04"/>
  </w:style>
  <w:style w:type="paragraph" w:styleId="Footer">
    <w:name w:val="footer"/>
    <w:basedOn w:val="Normal"/>
    <w:link w:val="FooterChar"/>
    <w:uiPriority w:val="99"/>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5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epe.pwr.wroc.pl/2011/1_2011/02kuropka.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David.Whitmore@vale.com" TargetMode="External"/><Relationship Id="rId14"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D4EC3EF2-BB69-478E-8FC2-A67489D69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3163</Words>
  <Characters>18032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21153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2</cp:revision>
  <cp:lastPrinted>2018-10-23T12:29:00Z</cp:lastPrinted>
  <dcterms:created xsi:type="dcterms:W3CDTF">2018-11-18T11:32:00Z</dcterms:created>
  <dcterms:modified xsi:type="dcterms:W3CDTF">2018-11-18T11:32:00Z</dcterms:modified>
</cp:coreProperties>
</file>