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741E" w:rsidRPr="005334D8" w:rsidRDefault="00B8741E" w:rsidP="00BF6F6C">
      <w:pPr>
        <w:pStyle w:val="fixed"/>
        <w:rPr>
          <w:rFonts w:ascii="Arial" w:hAnsi="Arial" w:cs="Arial"/>
          <w:sz w:val="22"/>
          <w:szCs w:val="22"/>
        </w:rPr>
      </w:pPr>
      <w:bookmarkStart w:id="0" w:name="StartP"/>
      <w:bookmarkEnd w:id="0"/>
      <w:r w:rsidRPr="005334D8">
        <w:rPr>
          <w:rFonts w:ascii="Arial" w:hAnsi="Arial" w:cs="Arial"/>
          <w:sz w:val="22"/>
          <w:szCs w:val="22"/>
        </w:rPr>
        <w:t>MODULE CODE:</w:t>
      </w:r>
      <w:r w:rsidRPr="005334D8">
        <w:rPr>
          <w:rFonts w:ascii="Arial" w:hAnsi="Arial" w:cs="Arial"/>
          <w:sz w:val="22"/>
          <w:szCs w:val="22"/>
        </w:rPr>
        <w:tab/>
      </w:r>
      <w:r w:rsidR="002659AD" w:rsidRPr="002659AD">
        <w:rPr>
          <w:rFonts w:ascii="Arial" w:hAnsi="Arial" w:cs="Arial"/>
          <w:sz w:val="22"/>
          <w:szCs w:val="22"/>
        </w:rPr>
        <w:t>HPGR7001</w:t>
      </w:r>
      <w:r w:rsidR="002659AD" w:rsidRPr="002659AD">
        <w:rPr>
          <w:rFonts w:ascii="Arial" w:hAnsi="Arial" w:cs="Arial"/>
          <w:sz w:val="22"/>
          <w:szCs w:val="22"/>
        </w:rPr>
        <w:tab/>
      </w:r>
    </w:p>
    <w:p w:rsidR="00B8741E" w:rsidRPr="005334D8" w:rsidRDefault="00B8741E" w:rsidP="00BF6F6C">
      <w:pPr>
        <w:pStyle w:val="fixed"/>
        <w:ind w:left="0" w:firstLine="0"/>
        <w:outlineLvl w:val="1"/>
        <w:rPr>
          <w:rFonts w:ascii="Arial" w:hAnsi="Arial" w:cs="Arial"/>
          <w:sz w:val="22"/>
          <w:szCs w:val="22"/>
        </w:rPr>
      </w:pPr>
      <w:bookmarkStart w:id="1" w:name="_Toc330454024"/>
      <w:r w:rsidRPr="005334D8">
        <w:rPr>
          <w:rFonts w:ascii="Arial" w:hAnsi="Arial" w:cs="Arial"/>
          <w:sz w:val="22"/>
          <w:szCs w:val="22"/>
        </w:rPr>
        <w:t>TITLE:</w:t>
      </w:r>
      <w:r w:rsidRPr="005334D8">
        <w:rPr>
          <w:rFonts w:ascii="Arial" w:hAnsi="Arial" w:cs="Arial"/>
          <w:sz w:val="22"/>
          <w:szCs w:val="22"/>
        </w:rPr>
        <w:tab/>
      </w:r>
      <w:r w:rsidRPr="005334D8">
        <w:rPr>
          <w:rFonts w:ascii="Arial" w:hAnsi="Arial" w:cs="Arial"/>
          <w:sz w:val="22"/>
          <w:szCs w:val="22"/>
        </w:rPr>
        <w:tab/>
      </w:r>
      <w:bookmarkEnd w:id="1"/>
      <w:r w:rsidR="00B81017" w:rsidRPr="005334D8">
        <w:rPr>
          <w:rFonts w:ascii="Arial" w:hAnsi="Arial" w:cs="Arial"/>
          <w:sz w:val="22"/>
          <w:szCs w:val="22"/>
        </w:rPr>
        <w:tab/>
      </w:r>
      <w:r w:rsidR="002659AD" w:rsidRPr="002659AD">
        <w:rPr>
          <w:rFonts w:ascii="Arial" w:hAnsi="Arial" w:cs="Arial"/>
          <w:sz w:val="22"/>
          <w:szCs w:val="22"/>
        </w:rPr>
        <w:t>Advanced Greek verse: Euripides’ Medea</w:t>
      </w:r>
    </w:p>
    <w:p w:rsidR="005334D8" w:rsidRPr="00203392" w:rsidRDefault="005334D8" w:rsidP="005334D8">
      <w:pPr>
        <w:pStyle w:val="fixed"/>
        <w:rPr>
          <w:rFonts w:ascii="Arial" w:hAnsi="Arial" w:cs="Arial"/>
          <w:sz w:val="22"/>
          <w:szCs w:val="22"/>
        </w:rPr>
      </w:pPr>
      <w:r w:rsidRPr="00203392">
        <w:rPr>
          <w:rFonts w:ascii="Arial" w:hAnsi="Arial" w:cs="Arial"/>
          <w:sz w:val="22"/>
          <w:szCs w:val="22"/>
        </w:rPr>
        <w:t>DATED:</w:t>
      </w:r>
      <w:r w:rsidRPr="00203392">
        <w:rPr>
          <w:rFonts w:ascii="Arial" w:hAnsi="Arial" w:cs="Arial"/>
          <w:sz w:val="22"/>
          <w:szCs w:val="22"/>
        </w:rPr>
        <w:tab/>
      </w:r>
      <w:r w:rsidRPr="00203392">
        <w:rPr>
          <w:rFonts w:ascii="Arial" w:hAnsi="Arial" w:cs="Arial"/>
          <w:sz w:val="22"/>
          <w:szCs w:val="22"/>
        </w:rPr>
        <w:tab/>
      </w:r>
      <w:r w:rsidRPr="0045549C">
        <w:rPr>
          <w:rFonts w:ascii="Arial" w:hAnsi="Arial" w:cs="Arial"/>
          <w:sz w:val="22"/>
          <w:szCs w:val="22"/>
        </w:rPr>
        <w:t>13/06/2018</w:t>
      </w:r>
      <w:r>
        <w:fldChar w:fldCharType="begin"/>
      </w:r>
      <w:r>
        <w:instrText xml:space="preserve"> FILLIN  DD/MM/YYYY  \* MERGEFORMAT </w:instrText>
      </w:r>
      <w:r>
        <w:fldChar w:fldCharType="end"/>
      </w:r>
    </w:p>
    <w:p w:rsidR="005334D8" w:rsidRPr="00203392" w:rsidRDefault="005334D8" w:rsidP="005334D8">
      <w:pPr>
        <w:pStyle w:val="fixed"/>
        <w:rPr>
          <w:rFonts w:ascii="Arial" w:hAnsi="Arial" w:cs="Arial"/>
          <w:sz w:val="22"/>
          <w:szCs w:val="22"/>
        </w:rPr>
      </w:pPr>
    </w:p>
    <w:p w:rsidR="005334D8" w:rsidRPr="004E6286" w:rsidRDefault="005334D8" w:rsidP="005334D8">
      <w:pPr>
        <w:tabs>
          <w:tab w:val="left" w:pos="720"/>
          <w:tab w:val="left" w:pos="1440"/>
          <w:tab w:val="left" w:pos="2160"/>
          <w:tab w:val="left" w:pos="2880"/>
        </w:tabs>
        <w:ind w:left="3600" w:hanging="3600"/>
        <w:rPr>
          <w:rFonts w:ascii="Arial" w:hAnsi="Arial" w:cs="Arial"/>
          <w:b/>
          <w:sz w:val="22"/>
          <w:szCs w:val="22"/>
        </w:rPr>
      </w:pPr>
      <w:r w:rsidRPr="00EA15C2">
        <w:rPr>
          <w:rFonts w:ascii="Arial" w:hAnsi="Arial" w:cs="Arial"/>
          <w:b/>
          <w:sz w:val="22"/>
          <w:szCs w:val="22"/>
        </w:rPr>
        <w:t>LEVEL:</w:t>
      </w:r>
      <w:r w:rsidRPr="00203392">
        <w:rPr>
          <w:rFonts w:ascii="Arial" w:hAnsi="Arial" w:cs="Arial"/>
          <w:sz w:val="22"/>
          <w:szCs w:val="22"/>
        </w:rPr>
        <w:t xml:space="preserve">  </w:t>
      </w:r>
      <w:r w:rsidRPr="00203392">
        <w:rPr>
          <w:rFonts w:ascii="Arial" w:hAnsi="Arial" w:cs="Arial"/>
          <w:sz w:val="22"/>
          <w:szCs w:val="22"/>
        </w:rPr>
        <w:tab/>
      </w:r>
      <w:r>
        <w:rPr>
          <w:rFonts w:ascii="Arial" w:hAnsi="Arial" w:cs="Arial"/>
          <w:sz w:val="22"/>
          <w:szCs w:val="22"/>
        </w:rPr>
        <w:tab/>
      </w:r>
      <w:r>
        <w:rPr>
          <w:rFonts w:ascii="Arial" w:hAnsi="Arial" w:cs="Arial"/>
          <w:b/>
          <w:sz w:val="22"/>
          <w:szCs w:val="22"/>
        </w:rPr>
        <w:t>7</w:t>
      </w:r>
    </w:p>
    <w:p w:rsidR="005334D8" w:rsidRPr="00203392" w:rsidRDefault="005334D8" w:rsidP="005334D8">
      <w:pPr>
        <w:pStyle w:val="fixed"/>
        <w:rPr>
          <w:rFonts w:ascii="Arial" w:hAnsi="Arial" w:cs="Arial"/>
          <w:sz w:val="22"/>
          <w:szCs w:val="22"/>
        </w:rPr>
      </w:pPr>
      <w:r w:rsidRPr="00203392">
        <w:rPr>
          <w:rFonts w:ascii="Arial" w:hAnsi="Arial" w:cs="Arial"/>
          <w:sz w:val="22"/>
          <w:szCs w:val="22"/>
        </w:rPr>
        <w:t>CREDITS:</w:t>
      </w:r>
      <w:r w:rsidRPr="00203392">
        <w:rPr>
          <w:rFonts w:ascii="Arial" w:hAnsi="Arial" w:cs="Arial"/>
          <w:sz w:val="22"/>
          <w:szCs w:val="22"/>
        </w:rPr>
        <w:tab/>
      </w:r>
      <w:r>
        <w:rPr>
          <w:rFonts w:ascii="Arial" w:hAnsi="Arial" w:cs="Arial"/>
          <w:sz w:val="22"/>
          <w:szCs w:val="22"/>
        </w:rPr>
        <w:tab/>
        <w:t>20</w:t>
      </w:r>
      <w:r w:rsidRPr="00203392">
        <w:rPr>
          <w:rFonts w:ascii="Arial" w:hAnsi="Arial" w:cs="Arial"/>
          <w:sz w:val="22"/>
          <w:szCs w:val="22"/>
        </w:rPr>
        <w:tab/>
      </w:r>
    </w:p>
    <w:p w:rsidR="005334D8" w:rsidRPr="00203392" w:rsidRDefault="005334D8" w:rsidP="005334D8">
      <w:pPr>
        <w:pStyle w:val="fixed"/>
        <w:rPr>
          <w:rFonts w:ascii="Arial" w:hAnsi="Arial" w:cs="Arial"/>
          <w:sz w:val="22"/>
          <w:szCs w:val="22"/>
        </w:rPr>
      </w:pPr>
    </w:p>
    <w:p w:rsidR="005334D8" w:rsidRPr="00203392" w:rsidRDefault="005334D8" w:rsidP="005334D8">
      <w:pPr>
        <w:pBdr>
          <w:bottom w:val="single" w:sz="6" w:space="1" w:color="auto"/>
        </w:pBdr>
        <w:rPr>
          <w:rFonts w:ascii="Arial" w:hAnsi="Arial" w:cs="Arial"/>
          <w:sz w:val="22"/>
          <w:szCs w:val="22"/>
        </w:rPr>
      </w:pPr>
      <w:r w:rsidRPr="00203392">
        <w:rPr>
          <w:rFonts w:ascii="Arial" w:hAnsi="Arial" w:cs="Arial"/>
          <w:b/>
          <w:sz w:val="22"/>
          <w:szCs w:val="22"/>
        </w:rPr>
        <w:t>JACS CODE:</w:t>
      </w:r>
      <w:r w:rsidRPr="00203392">
        <w:rPr>
          <w:rFonts w:ascii="Arial" w:hAnsi="Arial" w:cs="Arial"/>
          <w:b/>
          <w:sz w:val="22"/>
          <w:szCs w:val="22"/>
        </w:rPr>
        <w:tab/>
      </w:r>
      <w:r w:rsidRPr="00203392">
        <w:rPr>
          <w:rFonts w:ascii="Arial" w:hAnsi="Arial" w:cs="Arial"/>
          <w:b/>
          <w:sz w:val="22"/>
          <w:szCs w:val="22"/>
        </w:rPr>
        <w:tab/>
      </w:r>
      <w:r>
        <w:rPr>
          <w:rFonts w:ascii="Arial" w:hAnsi="Arial" w:cs="Arial"/>
          <w:b/>
          <w:sz w:val="22"/>
          <w:szCs w:val="22"/>
        </w:rPr>
        <w:t>Q700</w:t>
      </w:r>
    </w:p>
    <w:p w:rsidR="00B8741E" w:rsidRPr="005334D8" w:rsidRDefault="00B8741E" w:rsidP="00BF6F6C">
      <w:pPr>
        <w:pBdr>
          <w:bottom w:val="single" w:sz="6" w:space="1" w:color="auto"/>
        </w:pBdr>
        <w:rPr>
          <w:rFonts w:ascii="Arial" w:hAnsi="Arial" w:cs="Arial"/>
          <w:sz w:val="22"/>
          <w:szCs w:val="22"/>
        </w:rPr>
      </w:pPr>
    </w:p>
    <w:p w:rsidR="00C86B41" w:rsidRPr="005334D8" w:rsidRDefault="00C86B41" w:rsidP="00BF6F6C">
      <w:pPr>
        <w:pStyle w:val="bullet"/>
        <w:overflowPunct/>
        <w:autoSpaceDE/>
        <w:autoSpaceDN/>
        <w:adjustRightInd/>
        <w:spacing w:before="0"/>
        <w:ind w:left="0" w:firstLine="0"/>
        <w:textAlignment w:val="auto"/>
        <w:rPr>
          <w:rFonts w:ascii="Arial" w:hAnsi="Arial" w:cs="Arial"/>
          <w:b/>
          <w:sz w:val="22"/>
          <w:szCs w:val="22"/>
        </w:rPr>
      </w:pPr>
    </w:p>
    <w:p w:rsidR="004F55D7" w:rsidRDefault="00A47FAE" w:rsidP="004F55D7">
      <w:pPr>
        <w:rPr>
          <w:rFonts w:ascii="Arial" w:hAnsi="Arial" w:cs="Arial"/>
          <w:b/>
          <w:sz w:val="22"/>
          <w:szCs w:val="22"/>
        </w:rPr>
      </w:pPr>
      <w:r w:rsidRPr="00A47FAE">
        <w:rPr>
          <w:rFonts w:ascii="Arial" w:hAnsi="Arial" w:cs="Arial"/>
          <w:b/>
          <w:sz w:val="22"/>
          <w:szCs w:val="22"/>
        </w:rPr>
        <w:t>Pre-Requisite: Standard of Intensive Greek II, or Greek A-Level (at grade C or above) or equivalent.</w:t>
      </w:r>
    </w:p>
    <w:p w:rsidR="00A47FAE" w:rsidRPr="00183CD7" w:rsidRDefault="00A47FAE" w:rsidP="004F55D7">
      <w:pPr>
        <w:rPr>
          <w:rFonts w:ascii="Arial" w:hAnsi="Arial" w:cs="Arial"/>
          <w:b/>
          <w:sz w:val="22"/>
          <w:szCs w:val="22"/>
        </w:rPr>
      </w:pPr>
      <w:bookmarkStart w:id="2" w:name="_GoBack"/>
      <w:bookmarkEnd w:id="2"/>
    </w:p>
    <w:p w:rsidR="004F55D7" w:rsidRPr="00183CD7" w:rsidRDefault="004F55D7" w:rsidP="004F55D7">
      <w:pPr>
        <w:rPr>
          <w:rFonts w:ascii="Arial" w:hAnsi="Arial" w:cs="Arial"/>
          <w:b/>
          <w:sz w:val="22"/>
          <w:szCs w:val="22"/>
        </w:rPr>
      </w:pPr>
      <w:r w:rsidRPr="00183CD7">
        <w:rPr>
          <w:rFonts w:ascii="Arial" w:hAnsi="Arial" w:cs="Arial"/>
          <w:b/>
          <w:sz w:val="22"/>
          <w:szCs w:val="22"/>
        </w:rPr>
        <w:t>AIM(S)</w:t>
      </w:r>
    </w:p>
    <w:p w:rsidR="004F55D7" w:rsidRPr="00183CD7" w:rsidRDefault="004F55D7" w:rsidP="004F55D7">
      <w:pPr>
        <w:rPr>
          <w:rFonts w:ascii="Arial" w:hAnsi="Arial" w:cs="Arial"/>
          <w:b/>
          <w:sz w:val="22"/>
          <w:szCs w:val="22"/>
        </w:rPr>
      </w:pPr>
    </w:p>
    <w:p w:rsidR="004F55D7" w:rsidRPr="00183CD7" w:rsidRDefault="004F55D7" w:rsidP="004F55D7">
      <w:pPr>
        <w:numPr>
          <w:ilvl w:val="0"/>
          <w:numId w:val="4"/>
        </w:numPr>
        <w:overflowPunct/>
        <w:autoSpaceDE/>
        <w:autoSpaceDN/>
        <w:adjustRightInd/>
        <w:ind w:left="851" w:hanging="567"/>
        <w:textAlignment w:val="auto"/>
        <w:rPr>
          <w:rFonts w:ascii="Arial" w:hAnsi="Arial" w:cs="Arial"/>
          <w:b/>
          <w:sz w:val="22"/>
          <w:szCs w:val="22"/>
        </w:rPr>
      </w:pPr>
      <w:r w:rsidRPr="00183CD7">
        <w:rPr>
          <w:rFonts w:ascii="Arial" w:hAnsi="Arial" w:cs="Arial"/>
          <w:sz w:val="22"/>
          <w:szCs w:val="22"/>
        </w:rPr>
        <w:t>To translate accurately a Greek poetic text at an advanced level.</w:t>
      </w:r>
    </w:p>
    <w:p w:rsidR="004F55D7" w:rsidRPr="00183CD7" w:rsidRDefault="004F55D7" w:rsidP="004F55D7">
      <w:pPr>
        <w:ind w:left="851"/>
        <w:rPr>
          <w:rFonts w:ascii="Arial" w:hAnsi="Arial" w:cs="Arial"/>
          <w:b/>
          <w:sz w:val="22"/>
          <w:szCs w:val="22"/>
        </w:rPr>
      </w:pPr>
    </w:p>
    <w:p w:rsidR="004F55D7" w:rsidRPr="00183CD7" w:rsidRDefault="004F55D7" w:rsidP="004F55D7">
      <w:pPr>
        <w:numPr>
          <w:ilvl w:val="0"/>
          <w:numId w:val="4"/>
        </w:numPr>
        <w:overflowPunct/>
        <w:autoSpaceDE/>
        <w:autoSpaceDN/>
        <w:adjustRightInd/>
        <w:ind w:left="851" w:hanging="567"/>
        <w:textAlignment w:val="auto"/>
        <w:rPr>
          <w:rFonts w:ascii="Arial" w:hAnsi="Arial" w:cs="Arial"/>
          <w:b/>
          <w:sz w:val="22"/>
          <w:szCs w:val="22"/>
        </w:rPr>
      </w:pPr>
      <w:r w:rsidRPr="00183CD7">
        <w:rPr>
          <w:rFonts w:ascii="Arial" w:hAnsi="Arial" w:cs="Arial"/>
          <w:sz w:val="22"/>
          <w:szCs w:val="22"/>
        </w:rPr>
        <w:t>To develop further skills of literary analysis and interpretation, and gain an understanding of the text’s historical, cultural and literary context as reflected both in the text studied and relevant modern scholarship.</w:t>
      </w:r>
    </w:p>
    <w:p w:rsidR="004F55D7" w:rsidRPr="00183CD7" w:rsidRDefault="004F55D7" w:rsidP="004F55D7">
      <w:pPr>
        <w:rPr>
          <w:rFonts w:ascii="Arial" w:hAnsi="Arial" w:cs="Arial"/>
          <w:b/>
          <w:sz w:val="22"/>
          <w:szCs w:val="22"/>
        </w:rPr>
      </w:pPr>
    </w:p>
    <w:p w:rsidR="004F55D7" w:rsidRPr="00183CD7" w:rsidRDefault="004F55D7" w:rsidP="004F55D7">
      <w:pPr>
        <w:rPr>
          <w:rFonts w:ascii="Arial" w:hAnsi="Arial" w:cs="Arial"/>
          <w:b/>
          <w:sz w:val="22"/>
          <w:szCs w:val="22"/>
        </w:rPr>
      </w:pPr>
      <w:r w:rsidRPr="00183CD7">
        <w:rPr>
          <w:rFonts w:ascii="Arial" w:hAnsi="Arial" w:cs="Arial"/>
          <w:b/>
          <w:sz w:val="22"/>
          <w:szCs w:val="22"/>
        </w:rPr>
        <w:t>LEARNING OUTCOMES</w:t>
      </w:r>
    </w:p>
    <w:p w:rsidR="004F55D7" w:rsidRPr="00183CD7" w:rsidRDefault="004F55D7" w:rsidP="004F55D7">
      <w:pPr>
        <w:rPr>
          <w:rFonts w:ascii="Arial" w:hAnsi="Arial" w:cs="Arial"/>
          <w:b/>
          <w:sz w:val="22"/>
          <w:szCs w:val="22"/>
        </w:rPr>
      </w:pPr>
    </w:p>
    <w:p w:rsidR="004F55D7" w:rsidRPr="00183CD7" w:rsidRDefault="004F55D7" w:rsidP="004F55D7">
      <w:pPr>
        <w:rPr>
          <w:rFonts w:ascii="Arial" w:hAnsi="Arial" w:cs="Arial"/>
          <w:sz w:val="22"/>
          <w:szCs w:val="22"/>
        </w:rPr>
      </w:pPr>
      <w:r w:rsidRPr="00183CD7">
        <w:rPr>
          <w:rFonts w:ascii="Arial" w:hAnsi="Arial" w:cs="Arial"/>
          <w:sz w:val="22"/>
          <w:szCs w:val="22"/>
        </w:rPr>
        <w:t>Upon the successful completion of this module, the student should be able to demonstrate:</w:t>
      </w:r>
    </w:p>
    <w:p w:rsidR="004F55D7" w:rsidRPr="00183CD7" w:rsidRDefault="004F55D7" w:rsidP="004F55D7">
      <w:pPr>
        <w:ind w:left="720"/>
        <w:rPr>
          <w:rFonts w:ascii="Arial" w:hAnsi="Arial" w:cs="Arial"/>
          <w:sz w:val="22"/>
          <w:szCs w:val="22"/>
        </w:rPr>
      </w:pPr>
    </w:p>
    <w:p w:rsidR="004F55D7" w:rsidRPr="00183CD7" w:rsidRDefault="004F55D7" w:rsidP="004F55D7">
      <w:pPr>
        <w:numPr>
          <w:ilvl w:val="0"/>
          <w:numId w:val="9"/>
        </w:numPr>
        <w:overflowPunct/>
        <w:autoSpaceDE/>
        <w:autoSpaceDN/>
        <w:adjustRightInd/>
        <w:jc w:val="left"/>
        <w:textAlignment w:val="auto"/>
        <w:rPr>
          <w:rFonts w:ascii="Arial" w:hAnsi="Arial" w:cs="Arial"/>
          <w:sz w:val="22"/>
          <w:szCs w:val="22"/>
        </w:rPr>
      </w:pPr>
      <w:r w:rsidRPr="00183CD7">
        <w:rPr>
          <w:rFonts w:ascii="Arial" w:hAnsi="Arial" w:cs="Arial"/>
          <w:sz w:val="22"/>
          <w:szCs w:val="22"/>
        </w:rPr>
        <w:t>Advanced knowledge of Greek grammar and syntax through translations of the text studi</w:t>
      </w:r>
      <w:r>
        <w:rPr>
          <w:rFonts w:ascii="Arial" w:hAnsi="Arial" w:cs="Arial"/>
          <w:sz w:val="22"/>
          <w:szCs w:val="22"/>
        </w:rPr>
        <w:t>ed and unseen translation work.</w:t>
      </w:r>
    </w:p>
    <w:p w:rsidR="004F55D7" w:rsidRPr="00183CD7" w:rsidRDefault="004F55D7" w:rsidP="004F55D7">
      <w:pPr>
        <w:ind w:left="851" w:hanging="567"/>
        <w:rPr>
          <w:rFonts w:ascii="Arial" w:hAnsi="Arial" w:cs="Arial"/>
          <w:sz w:val="22"/>
          <w:szCs w:val="22"/>
        </w:rPr>
      </w:pPr>
    </w:p>
    <w:p w:rsidR="004F55D7" w:rsidRPr="00183CD7" w:rsidRDefault="004F55D7" w:rsidP="004F55D7">
      <w:pPr>
        <w:numPr>
          <w:ilvl w:val="0"/>
          <w:numId w:val="8"/>
        </w:numPr>
        <w:overflowPunct/>
        <w:autoSpaceDE/>
        <w:autoSpaceDN/>
        <w:adjustRightInd/>
        <w:jc w:val="left"/>
        <w:textAlignment w:val="auto"/>
        <w:rPr>
          <w:rFonts w:ascii="Arial" w:hAnsi="Arial" w:cs="Arial"/>
          <w:sz w:val="22"/>
          <w:szCs w:val="22"/>
        </w:rPr>
      </w:pPr>
      <w:r w:rsidRPr="00183CD7">
        <w:rPr>
          <w:rFonts w:ascii="Arial" w:hAnsi="Arial" w:cs="Arial"/>
          <w:sz w:val="22"/>
          <w:szCs w:val="22"/>
        </w:rPr>
        <w:t>Sound knowledge of the text studied and of modern scholarship on this text in literary and linguistic analysis.</w:t>
      </w:r>
    </w:p>
    <w:p w:rsidR="004F55D7" w:rsidRPr="00183CD7" w:rsidRDefault="004F55D7" w:rsidP="004F55D7">
      <w:pPr>
        <w:rPr>
          <w:rFonts w:ascii="Arial" w:hAnsi="Arial" w:cs="Arial"/>
          <w:sz w:val="22"/>
          <w:szCs w:val="22"/>
        </w:rPr>
      </w:pPr>
    </w:p>
    <w:p w:rsidR="004F55D7" w:rsidRPr="00183CD7" w:rsidRDefault="004F55D7" w:rsidP="004F55D7">
      <w:pPr>
        <w:tabs>
          <w:tab w:val="left" w:pos="720"/>
          <w:tab w:val="left" w:pos="1440"/>
          <w:tab w:val="left" w:pos="2160"/>
          <w:tab w:val="left" w:pos="2880"/>
        </w:tabs>
        <w:ind w:left="3600" w:hanging="3600"/>
        <w:rPr>
          <w:rFonts w:ascii="Arial" w:hAnsi="Arial" w:cs="Arial"/>
          <w:b/>
          <w:sz w:val="22"/>
          <w:szCs w:val="22"/>
        </w:rPr>
      </w:pPr>
      <w:r w:rsidRPr="00183CD7">
        <w:rPr>
          <w:rFonts w:ascii="Arial" w:hAnsi="Arial" w:cs="Arial"/>
          <w:b/>
          <w:sz w:val="22"/>
          <w:szCs w:val="22"/>
        </w:rPr>
        <w:t>INDICATIVE CONTENT</w:t>
      </w:r>
    </w:p>
    <w:p w:rsidR="004F55D7" w:rsidRPr="00183CD7" w:rsidRDefault="004F55D7" w:rsidP="004F55D7">
      <w:pPr>
        <w:tabs>
          <w:tab w:val="left" w:pos="720"/>
          <w:tab w:val="left" w:pos="1440"/>
          <w:tab w:val="left" w:pos="2160"/>
          <w:tab w:val="left" w:pos="2880"/>
        </w:tabs>
        <w:ind w:left="3600" w:hanging="3600"/>
        <w:rPr>
          <w:rFonts w:ascii="Arial" w:hAnsi="Arial" w:cs="Arial"/>
          <w:b/>
          <w:sz w:val="22"/>
          <w:szCs w:val="22"/>
        </w:rPr>
      </w:pPr>
    </w:p>
    <w:p w:rsidR="004F55D7" w:rsidRPr="00183CD7" w:rsidRDefault="004F55D7" w:rsidP="004F55D7">
      <w:pPr>
        <w:rPr>
          <w:rFonts w:ascii="Arial" w:hAnsi="Arial" w:cs="Arial"/>
          <w:sz w:val="22"/>
          <w:szCs w:val="22"/>
        </w:rPr>
      </w:pPr>
      <w:r w:rsidRPr="00183CD7">
        <w:rPr>
          <w:rFonts w:ascii="Arial" w:hAnsi="Arial" w:cs="Arial"/>
          <w:sz w:val="22"/>
          <w:szCs w:val="22"/>
        </w:rPr>
        <w:t>Students will study a work of Greek literature in the original language. The module will focus on verse (e.g. a Euripidean tragedy, a selection from Homer’s Iliad). A different text is chosen each year. All set text prescription will normally be translated in class; distance learners will submit set sections of translation and commentary for distance tutor comments. Detailed language work will be combined with the development of skills of literary criticism and attention to the historical context of the works studied. In order to help students translate with greater skill and accuracy the module contains an unseen translation component. Students in this module are taught in the same group as students in Further Advanced Greek: Verse and Higher Advanced Greek: Verse.</w:t>
      </w:r>
    </w:p>
    <w:p w:rsidR="00B1208A" w:rsidRPr="005334D8" w:rsidRDefault="00B1208A" w:rsidP="00B1208A">
      <w:pPr>
        <w:rPr>
          <w:rFonts w:ascii="Arial" w:hAnsi="Arial" w:cs="Arial"/>
          <w:sz w:val="22"/>
          <w:szCs w:val="22"/>
        </w:rPr>
      </w:pPr>
    </w:p>
    <w:p w:rsidR="00B1208A" w:rsidRPr="005334D8" w:rsidRDefault="00B1208A" w:rsidP="00B1208A">
      <w:pPr>
        <w:pStyle w:val="fixed"/>
        <w:rPr>
          <w:rFonts w:ascii="Arial" w:hAnsi="Arial" w:cs="Arial"/>
          <w:sz w:val="22"/>
          <w:szCs w:val="22"/>
        </w:rPr>
      </w:pPr>
      <w:r w:rsidRPr="005334D8">
        <w:rPr>
          <w:rFonts w:ascii="Arial" w:hAnsi="Arial" w:cs="Arial"/>
          <w:sz w:val="22"/>
          <w:szCs w:val="22"/>
        </w:rPr>
        <w:t>LEARNING AND TEACHING STRATEGY</w:t>
      </w:r>
    </w:p>
    <w:p w:rsidR="00B1208A" w:rsidRPr="005334D8" w:rsidRDefault="00B1208A" w:rsidP="00B1208A">
      <w:pPr>
        <w:pStyle w:val="fixed"/>
        <w:rPr>
          <w:rFonts w:ascii="Arial" w:hAnsi="Arial" w:cs="Arial"/>
          <w:sz w:val="22"/>
          <w:szCs w:val="22"/>
        </w:rPr>
      </w:pPr>
    </w:p>
    <w:p w:rsidR="00B1208A" w:rsidRPr="005334D8" w:rsidRDefault="00B1208A" w:rsidP="00F64B4A">
      <w:pPr>
        <w:keepNext/>
        <w:rPr>
          <w:rFonts w:ascii="Arial" w:hAnsi="Arial" w:cs="Arial"/>
          <w:sz w:val="22"/>
          <w:szCs w:val="22"/>
        </w:rPr>
      </w:pPr>
      <w:r w:rsidRPr="005334D8">
        <w:rPr>
          <w:rFonts w:ascii="Arial" w:hAnsi="Arial" w:cs="Arial"/>
          <w:sz w:val="22"/>
          <w:szCs w:val="22"/>
        </w:rPr>
        <w:t>The study time for the module is divided as follows:</w:t>
      </w:r>
    </w:p>
    <w:p w:rsidR="00B1208A" w:rsidRPr="005334D8" w:rsidRDefault="00B1208A" w:rsidP="00F64B4A">
      <w:pPr>
        <w:keepNext/>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B1208A" w:rsidRPr="005334D8" w:rsidTr="008D7603">
        <w:tc>
          <w:tcPr>
            <w:tcW w:w="3969" w:type="dxa"/>
            <w:tcBorders>
              <w:top w:val="single" w:sz="4" w:space="0" w:color="auto"/>
              <w:left w:val="single" w:sz="4" w:space="0" w:color="auto"/>
            </w:tcBorders>
          </w:tcPr>
          <w:p w:rsidR="00B1208A" w:rsidRPr="005334D8" w:rsidRDefault="00B1208A" w:rsidP="00F64B4A">
            <w:pPr>
              <w:keepNext/>
              <w:rPr>
                <w:rFonts w:ascii="Arial" w:hAnsi="Arial" w:cs="Arial"/>
                <w:b/>
                <w:sz w:val="22"/>
                <w:szCs w:val="22"/>
              </w:rPr>
            </w:pPr>
            <w:r w:rsidRPr="005334D8">
              <w:rPr>
                <w:rFonts w:ascii="Arial" w:hAnsi="Arial" w:cs="Arial"/>
                <w:b/>
                <w:sz w:val="22"/>
                <w:szCs w:val="22"/>
              </w:rPr>
              <w:t>Activity type</w:t>
            </w:r>
          </w:p>
        </w:tc>
        <w:tc>
          <w:tcPr>
            <w:tcW w:w="1701" w:type="dxa"/>
            <w:tcBorders>
              <w:top w:val="single" w:sz="4" w:space="0" w:color="auto"/>
            </w:tcBorders>
          </w:tcPr>
          <w:p w:rsidR="00B1208A" w:rsidRPr="005334D8" w:rsidRDefault="00B1208A" w:rsidP="00F64B4A">
            <w:pPr>
              <w:keepNext/>
              <w:jc w:val="center"/>
              <w:rPr>
                <w:rFonts w:ascii="Arial" w:hAnsi="Arial" w:cs="Arial"/>
                <w:b/>
                <w:sz w:val="22"/>
                <w:szCs w:val="22"/>
              </w:rPr>
            </w:pPr>
            <w:r w:rsidRPr="005334D8">
              <w:rPr>
                <w:rFonts w:ascii="Arial" w:hAnsi="Arial" w:cs="Arial"/>
                <w:b/>
                <w:sz w:val="22"/>
                <w:szCs w:val="22"/>
              </w:rPr>
              <w:t>Hours</w:t>
            </w:r>
          </w:p>
        </w:tc>
        <w:tc>
          <w:tcPr>
            <w:tcW w:w="1843" w:type="dxa"/>
            <w:tcBorders>
              <w:top w:val="single" w:sz="4" w:space="0" w:color="auto"/>
            </w:tcBorders>
          </w:tcPr>
          <w:p w:rsidR="00B1208A" w:rsidRPr="005334D8" w:rsidRDefault="00B1208A" w:rsidP="00F64B4A">
            <w:pPr>
              <w:keepNext/>
              <w:jc w:val="center"/>
              <w:rPr>
                <w:rFonts w:ascii="Arial" w:hAnsi="Arial" w:cs="Arial"/>
                <w:b/>
                <w:sz w:val="22"/>
                <w:szCs w:val="22"/>
              </w:rPr>
            </w:pPr>
            <w:r w:rsidRPr="005334D8">
              <w:rPr>
                <w:rFonts w:ascii="Arial" w:hAnsi="Arial" w:cs="Arial"/>
                <w:b/>
                <w:sz w:val="22"/>
                <w:szCs w:val="22"/>
              </w:rPr>
              <w:t>Percentage</w:t>
            </w:r>
          </w:p>
        </w:tc>
      </w:tr>
      <w:tr w:rsidR="00EA15C2" w:rsidRPr="005334D8" w:rsidTr="008D7603">
        <w:tc>
          <w:tcPr>
            <w:tcW w:w="3969" w:type="dxa"/>
          </w:tcPr>
          <w:p w:rsidR="00EA15C2" w:rsidRPr="005334D8" w:rsidRDefault="00EA15C2" w:rsidP="00EA15C2">
            <w:pPr>
              <w:rPr>
                <w:rFonts w:ascii="Arial" w:hAnsi="Arial" w:cs="Arial"/>
                <w:sz w:val="22"/>
                <w:szCs w:val="22"/>
              </w:rPr>
            </w:pPr>
            <w:r w:rsidRPr="005334D8">
              <w:rPr>
                <w:rFonts w:ascii="Arial" w:hAnsi="Arial" w:cs="Arial"/>
                <w:sz w:val="22"/>
                <w:szCs w:val="22"/>
              </w:rPr>
              <w:t>Scheduled learning</w:t>
            </w:r>
          </w:p>
        </w:tc>
        <w:tc>
          <w:tcPr>
            <w:tcW w:w="1701" w:type="dxa"/>
          </w:tcPr>
          <w:p w:rsidR="00EA15C2" w:rsidRPr="005334D8" w:rsidRDefault="00EA15C2" w:rsidP="00EA15C2">
            <w:pPr>
              <w:jc w:val="center"/>
              <w:rPr>
                <w:rFonts w:ascii="Arial" w:hAnsi="Arial" w:cs="Arial"/>
                <w:sz w:val="22"/>
                <w:szCs w:val="22"/>
              </w:rPr>
            </w:pPr>
            <w:r w:rsidRPr="005334D8">
              <w:rPr>
                <w:rFonts w:ascii="Arial" w:hAnsi="Arial" w:cs="Arial"/>
                <w:sz w:val="22"/>
                <w:szCs w:val="22"/>
              </w:rPr>
              <w:t>20</w:t>
            </w:r>
          </w:p>
        </w:tc>
        <w:tc>
          <w:tcPr>
            <w:tcW w:w="1843" w:type="dxa"/>
          </w:tcPr>
          <w:p w:rsidR="00EA15C2" w:rsidRPr="005334D8" w:rsidRDefault="00EA15C2" w:rsidP="00EA15C2">
            <w:pPr>
              <w:jc w:val="center"/>
              <w:rPr>
                <w:rFonts w:ascii="Arial" w:hAnsi="Arial" w:cs="Arial"/>
                <w:sz w:val="22"/>
                <w:szCs w:val="22"/>
              </w:rPr>
            </w:pPr>
            <w:r w:rsidRPr="005334D8">
              <w:rPr>
                <w:rFonts w:ascii="Arial" w:hAnsi="Arial" w:cs="Arial"/>
                <w:sz w:val="22"/>
                <w:szCs w:val="22"/>
              </w:rPr>
              <w:t>10%</w:t>
            </w:r>
          </w:p>
        </w:tc>
      </w:tr>
      <w:tr w:rsidR="00EA15C2" w:rsidRPr="005334D8" w:rsidTr="008D7603">
        <w:tc>
          <w:tcPr>
            <w:tcW w:w="3969" w:type="dxa"/>
          </w:tcPr>
          <w:p w:rsidR="00EA15C2" w:rsidRPr="005334D8" w:rsidRDefault="00EA15C2" w:rsidP="00EA15C2">
            <w:pPr>
              <w:rPr>
                <w:rFonts w:ascii="Arial" w:hAnsi="Arial" w:cs="Arial"/>
                <w:sz w:val="22"/>
                <w:szCs w:val="22"/>
              </w:rPr>
            </w:pPr>
            <w:r w:rsidRPr="005334D8">
              <w:rPr>
                <w:rFonts w:ascii="Arial" w:hAnsi="Arial" w:cs="Arial"/>
                <w:sz w:val="22"/>
                <w:szCs w:val="22"/>
              </w:rPr>
              <w:t>Independent learning</w:t>
            </w:r>
          </w:p>
        </w:tc>
        <w:tc>
          <w:tcPr>
            <w:tcW w:w="1701" w:type="dxa"/>
          </w:tcPr>
          <w:p w:rsidR="00EA15C2" w:rsidRPr="005334D8" w:rsidRDefault="00EA15C2" w:rsidP="00EA15C2">
            <w:pPr>
              <w:jc w:val="center"/>
              <w:rPr>
                <w:rFonts w:ascii="Arial" w:hAnsi="Arial" w:cs="Arial"/>
                <w:sz w:val="22"/>
                <w:szCs w:val="22"/>
              </w:rPr>
            </w:pPr>
            <w:r w:rsidRPr="005334D8">
              <w:rPr>
                <w:rFonts w:ascii="Arial" w:hAnsi="Arial" w:cs="Arial"/>
                <w:sz w:val="22"/>
                <w:szCs w:val="22"/>
              </w:rPr>
              <w:t>180</w:t>
            </w:r>
          </w:p>
        </w:tc>
        <w:tc>
          <w:tcPr>
            <w:tcW w:w="1843" w:type="dxa"/>
          </w:tcPr>
          <w:p w:rsidR="00EA15C2" w:rsidRPr="005334D8" w:rsidRDefault="00EA15C2" w:rsidP="00EA15C2">
            <w:pPr>
              <w:jc w:val="center"/>
              <w:rPr>
                <w:rFonts w:ascii="Arial" w:hAnsi="Arial" w:cs="Arial"/>
                <w:sz w:val="22"/>
                <w:szCs w:val="22"/>
              </w:rPr>
            </w:pPr>
            <w:r w:rsidRPr="005334D8">
              <w:rPr>
                <w:rFonts w:ascii="Arial" w:hAnsi="Arial" w:cs="Arial"/>
                <w:sz w:val="22"/>
                <w:szCs w:val="22"/>
              </w:rPr>
              <w:t>90%</w:t>
            </w:r>
          </w:p>
        </w:tc>
      </w:tr>
      <w:tr w:rsidR="00EA15C2" w:rsidRPr="005334D8" w:rsidTr="008D7603">
        <w:tc>
          <w:tcPr>
            <w:tcW w:w="3969" w:type="dxa"/>
          </w:tcPr>
          <w:p w:rsidR="00EA15C2" w:rsidRPr="005334D8" w:rsidRDefault="00EA15C2" w:rsidP="00EA15C2">
            <w:pPr>
              <w:rPr>
                <w:rFonts w:ascii="Arial" w:hAnsi="Arial" w:cs="Arial"/>
                <w:sz w:val="22"/>
                <w:szCs w:val="22"/>
              </w:rPr>
            </w:pPr>
            <w:r w:rsidRPr="005334D8">
              <w:rPr>
                <w:rFonts w:ascii="Arial" w:hAnsi="Arial" w:cs="Arial"/>
                <w:sz w:val="22"/>
                <w:szCs w:val="22"/>
              </w:rPr>
              <w:t>Placement learning</w:t>
            </w:r>
          </w:p>
        </w:tc>
        <w:tc>
          <w:tcPr>
            <w:tcW w:w="1701" w:type="dxa"/>
          </w:tcPr>
          <w:p w:rsidR="00EA15C2" w:rsidRPr="005334D8" w:rsidRDefault="00EA15C2" w:rsidP="00EA15C2">
            <w:pPr>
              <w:jc w:val="center"/>
              <w:rPr>
                <w:rFonts w:ascii="Arial" w:hAnsi="Arial" w:cs="Arial"/>
                <w:sz w:val="22"/>
                <w:szCs w:val="22"/>
              </w:rPr>
            </w:pPr>
          </w:p>
        </w:tc>
        <w:tc>
          <w:tcPr>
            <w:tcW w:w="1843" w:type="dxa"/>
          </w:tcPr>
          <w:p w:rsidR="00EA15C2" w:rsidRPr="005334D8" w:rsidRDefault="00EA15C2" w:rsidP="00EA15C2">
            <w:pPr>
              <w:jc w:val="center"/>
              <w:rPr>
                <w:rFonts w:ascii="Arial" w:hAnsi="Arial" w:cs="Arial"/>
                <w:sz w:val="22"/>
                <w:szCs w:val="22"/>
              </w:rPr>
            </w:pPr>
          </w:p>
        </w:tc>
      </w:tr>
      <w:tr w:rsidR="00EA15C2" w:rsidRPr="005334D8" w:rsidTr="008D7603">
        <w:tc>
          <w:tcPr>
            <w:tcW w:w="3969" w:type="dxa"/>
          </w:tcPr>
          <w:p w:rsidR="00EA15C2" w:rsidRPr="005334D8" w:rsidRDefault="00EA15C2" w:rsidP="00EA15C2">
            <w:pPr>
              <w:rPr>
                <w:rFonts w:ascii="Arial" w:hAnsi="Arial" w:cs="Arial"/>
                <w:sz w:val="22"/>
                <w:szCs w:val="22"/>
              </w:rPr>
            </w:pPr>
            <w:r w:rsidRPr="005334D8">
              <w:rPr>
                <w:rFonts w:ascii="Arial" w:hAnsi="Arial" w:cs="Arial"/>
                <w:b/>
                <w:sz w:val="22"/>
                <w:szCs w:val="22"/>
              </w:rPr>
              <w:t>TOTAL</w:t>
            </w:r>
          </w:p>
        </w:tc>
        <w:tc>
          <w:tcPr>
            <w:tcW w:w="1701" w:type="dxa"/>
          </w:tcPr>
          <w:p w:rsidR="00EA15C2" w:rsidRPr="005334D8" w:rsidRDefault="00EA15C2" w:rsidP="00EA15C2">
            <w:pPr>
              <w:jc w:val="center"/>
              <w:rPr>
                <w:rFonts w:ascii="Arial" w:hAnsi="Arial" w:cs="Arial"/>
                <w:b/>
                <w:sz w:val="22"/>
                <w:szCs w:val="22"/>
              </w:rPr>
            </w:pPr>
            <w:r w:rsidRPr="005334D8">
              <w:rPr>
                <w:rFonts w:ascii="Arial" w:hAnsi="Arial" w:cs="Arial"/>
                <w:b/>
                <w:sz w:val="22"/>
                <w:szCs w:val="22"/>
              </w:rPr>
              <w:t>200</w:t>
            </w:r>
          </w:p>
        </w:tc>
        <w:tc>
          <w:tcPr>
            <w:tcW w:w="1843" w:type="dxa"/>
          </w:tcPr>
          <w:p w:rsidR="00EA15C2" w:rsidRPr="005334D8" w:rsidRDefault="00EA15C2" w:rsidP="00EA15C2">
            <w:pPr>
              <w:jc w:val="center"/>
              <w:rPr>
                <w:rFonts w:ascii="Arial" w:hAnsi="Arial" w:cs="Arial"/>
                <w:b/>
                <w:sz w:val="22"/>
                <w:szCs w:val="22"/>
              </w:rPr>
            </w:pPr>
            <w:r w:rsidRPr="005334D8">
              <w:rPr>
                <w:rFonts w:ascii="Arial" w:hAnsi="Arial" w:cs="Arial"/>
                <w:b/>
                <w:sz w:val="22"/>
                <w:szCs w:val="22"/>
              </w:rPr>
              <w:t>100%</w:t>
            </w:r>
          </w:p>
        </w:tc>
      </w:tr>
    </w:tbl>
    <w:p w:rsidR="00B1208A" w:rsidRPr="005334D8" w:rsidRDefault="00B1208A" w:rsidP="00B1208A">
      <w:pPr>
        <w:pStyle w:val="fixed"/>
        <w:ind w:left="0" w:firstLine="0"/>
        <w:rPr>
          <w:rFonts w:ascii="Arial" w:hAnsi="Arial" w:cs="Arial"/>
          <w:sz w:val="22"/>
          <w:szCs w:val="22"/>
        </w:rPr>
      </w:pPr>
    </w:p>
    <w:p w:rsidR="00EA15C2" w:rsidRPr="005334D8" w:rsidRDefault="00EA15C2" w:rsidP="00EA15C2">
      <w:pPr>
        <w:rPr>
          <w:rFonts w:ascii="Arial" w:hAnsi="Arial" w:cs="Arial"/>
          <w:b/>
          <w:sz w:val="22"/>
          <w:szCs w:val="22"/>
        </w:rPr>
      </w:pPr>
      <w:r w:rsidRPr="005334D8">
        <w:rPr>
          <w:rFonts w:ascii="Arial" w:hAnsi="Arial" w:cs="Arial"/>
          <w:b/>
          <w:sz w:val="22"/>
          <w:szCs w:val="22"/>
        </w:rPr>
        <w:lastRenderedPageBreak/>
        <w:t>NB. If this module is taken as a distance learning module then Independent Learning is 200 hours – 100%.</w:t>
      </w:r>
    </w:p>
    <w:p w:rsidR="00EA15C2" w:rsidRPr="005334D8" w:rsidRDefault="00EA15C2" w:rsidP="00B1208A">
      <w:pPr>
        <w:pStyle w:val="fixed"/>
        <w:ind w:left="0" w:firstLine="0"/>
        <w:rPr>
          <w:rFonts w:ascii="Arial" w:hAnsi="Arial" w:cs="Arial"/>
          <w:sz w:val="22"/>
          <w:szCs w:val="22"/>
        </w:rPr>
      </w:pPr>
    </w:p>
    <w:p w:rsidR="00B1208A" w:rsidRPr="005334D8" w:rsidRDefault="00B1208A" w:rsidP="00B1208A">
      <w:pPr>
        <w:pStyle w:val="fixed"/>
        <w:ind w:left="0" w:firstLine="0"/>
        <w:rPr>
          <w:rFonts w:ascii="Arial" w:hAnsi="Arial" w:cs="Arial"/>
          <w:sz w:val="22"/>
          <w:szCs w:val="22"/>
        </w:rPr>
      </w:pPr>
      <w:r w:rsidRPr="005334D8">
        <w:rPr>
          <w:rFonts w:ascii="Arial" w:hAnsi="Arial" w:cs="Arial"/>
          <w:sz w:val="22"/>
          <w:szCs w:val="22"/>
        </w:rPr>
        <w:t>ASSESSMENT</w:t>
      </w:r>
    </w:p>
    <w:p w:rsidR="00B1208A" w:rsidRPr="005334D8" w:rsidRDefault="00B1208A" w:rsidP="00B1208A">
      <w:pPr>
        <w:pStyle w:val="fixed"/>
        <w:ind w:left="0"/>
        <w:rPr>
          <w:rFonts w:ascii="Arial" w:hAnsi="Arial" w:cs="Arial"/>
          <w:sz w:val="22"/>
          <w:szCs w:val="22"/>
        </w:rPr>
      </w:pPr>
    </w:p>
    <w:p w:rsidR="00B1208A" w:rsidRPr="005334D8" w:rsidRDefault="00B1208A" w:rsidP="00B1208A">
      <w:pPr>
        <w:rPr>
          <w:rFonts w:ascii="Arial" w:hAnsi="Arial" w:cs="Arial"/>
          <w:b/>
          <w:sz w:val="22"/>
          <w:szCs w:val="22"/>
        </w:rPr>
      </w:pPr>
      <w:r w:rsidRPr="005334D8">
        <w:rPr>
          <w:rFonts w:ascii="Arial" w:hAnsi="Arial" w:cs="Arial"/>
          <w:b/>
          <w:sz w:val="22"/>
          <w:szCs w:val="22"/>
        </w:rPr>
        <w:t>Assessment Component 1</w:t>
      </w:r>
    </w:p>
    <w:p w:rsidR="00B1208A" w:rsidRPr="005334D8" w:rsidRDefault="00B1208A" w:rsidP="00B1208A">
      <w:pPr>
        <w:rPr>
          <w:rFonts w:ascii="Arial" w:hAnsi="Arial" w:cs="Arial"/>
          <w:b/>
          <w:i/>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B1208A" w:rsidRPr="005334D8" w:rsidTr="008D7603">
        <w:sdt>
          <w:sdtPr>
            <w:rPr>
              <w:rFonts w:ascii="Arial" w:hAnsi="Arial" w:cs="Arial"/>
              <w:sz w:val="22"/>
              <w:szCs w:val="22"/>
            </w:rPr>
            <w:id w:val="591360656"/>
            <w14:checkbox>
              <w14:checked w14:val="0"/>
              <w14:checkedState w14:val="2612" w14:font="MS Gothic"/>
              <w14:uncheckedState w14:val="2610" w14:font="MS Gothic"/>
            </w14:checkbox>
          </w:sdtPr>
          <w:sdtEndPr/>
          <w:sdtContent>
            <w:tc>
              <w:tcPr>
                <w:tcW w:w="562" w:type="dxa"/>
              </w:tcPr>
              <w:p w:rsidR="00B1208A" w:rsidRPr="005334D8" w:rsidRDefault="009A077A" w:rsidP="008D7603">
                <w:pPr>
                  <w:rPr>
                    <w:rFonts w:ascii="Arial" w:hAnsi="Arial" w:cs="Arial"/>
                    <w:b/>
                    <w:sz w:val="22"/>
                    <w:szCs w:val="22"/>
                  </w:rPr>
                </w:pPr>
                <w:r w:rsidRPr="005334D8">
                  <w:rPr>
                    <w:rFonts w:ascii="Segoe UI Symbol" w:eastAsia="MS Gothic" w:hAnsi="Segoe UI Symbol" w:cs="Segoe UI Symbol"/>
                    <w:sz w:val="22"/>
                    <w:szCs w:val="22"/>
                  </w:rPr>
                  <w:t>☐</w:t>
                </w:r>
              </w:p>
            </w:tc>
          </w:sdtContent>
        </w:sdt>
        <w:tc>
          <w:tcPr>
            <w:tcW w:w="2458" w:type="dxa"/>
          </w:tcPr>
          <w:p w:rsidR="00B1208A" w:rsidRPr="005334D8" w:rsidRDefault="00B1208A" w:rsidP="008D7603">
            <w:pPr>
              <w:rPr>
                <w:rFonts w:ascii="Arial" w:hAnsi="Arial" w:cs="Arial"/>
                <w:b/>
                <w:sz w:val="22"/>
                <w:szCs w:val="22"/>
              </w:rPr>
            </w:pPr>
            <w:r w:rsidRPr="005334D8">
              <w:rPr>
                <w:rFonts w:ascii="Arial" w:hAnsi="Arial" w:cs="Arial"/>
                <w:b/>
                <w:sz w:val="22"/>
                <w:szCs w:val="22"/>
              </w:rPr>
              <w:t>Written exam</w:t>
            </w:r>
          </w:p>
        </w:tc>
        <w:sdt>
          <w:sdtPr>
            <w:rPr>
              <w:rFonts w:ascii="Arial" w:hAnsi="Arial" w:cs="Arial"/>
              <w:sz w:val="22"/>
              <w:szCs w:val="22"/>
            </w:rPr>
            <w:id w:val="1775057043"/>
            <w14:checkbox>
              <w14:checked w14:val="1"/>
              <w14:checkedState w14:val="2612" w14:font="MS Gothic"/>
              <w14:uncheckedState w14:val="2610" w14:font="MS Gothic"/>
            </w14:checkbox>
          </w:sdtPr>
          <w:sdtEndPr/>
          <w:sdtContent>
            <w:tc>
              <w:tcPr>
                <w:tcW w:w="538" w:type="dxa"/>
              </w:tcPr>
              <w:p w:rsidR="00B1208A" w:rsidRPr="005334D8" w:rsidRDefault="00EA15C2" w:rsidP="008D7603">
                <w:pPr>
                  <w:rPr>
                    <w:rFonts w:ascii="Arial" w:hAnsi="Arial" w:cs="Arial"/>
                    <w:b/>
                    <w:sz w:val="22"/>
                    <w:szCs w:val="22"/>
                  </w:rPr>
                </w:pPr>
                <w:r w:rsidRPr="005334D8">
                  <w:rPr>
                    <w:rFonts w:ascii="Segoe UI Symbol" w:eastAsia="MS Gothic" w:hAnsi="Segoe UI Symbol" w:cs="Segoe UI Symbol"/>
                    <w:sz w:val="22"/>
                    <w:szCs w:val="22"/>
                  </w:rPr>
                  <w:t>☒</w:t>
                </w:r>
              </w:p>
            </w:tc>
          </w:sdtContent>
        </w:sdt>
        <w:tc>
          <w:tcPr>
            <w:tcW w:w="2482" w:type="dxa"/>
          </w:tcPr>
          <w:p w:rsidR="00B1208A" w:rsidRPr="005334D8" w:rsidRDefault="00B1208A" w:rsidP="008D7603">
            <w:pPr>
              <w:rPr>
                <w:rFonts w:ascii="Arial" w:hAnsi="Arial" w:cs="Arial"/>
                <w:b/>
                <w:sz w:val="22"/>
                <w:szCs w:val="22"/>
              </w:rPr>
            </w:pPr>
            <w:r w:rsidRPr="005334D8">
              <w:rPr>
                <w:rFonts w:ascii="Arial" w:hAnsi="Arial" w:cs="Arial"/>
                <w:b/>
                <w:sz w:val="22"/>
                <w:szCs w:val="22"/>
              </w:rPr>
              <w:t>Coursework</w:t>
            </w:r>
          </w:p>
        </w:tc>
        <w:sdt>
          <w:sdtPr>
            <w:rPr>
              <w:rFonts w:ascii="Arial" w:hAnsi="Arial" w:cs="Arial"/>
              <w:sz w:val="22"/>
              <w:szCs w:val="22"/>
            </w:rPr>
            <w:id w:val="-773473919"/>
            <w14:checkbox>
              <w14:checked w14:val="0"/>
              <w14:checkedState w14:val="2612" w14:font="MS Gothic"/>
              <w14:uncheckedState w14:val="2610" w14:font="MS Gothic"/>
            </w14:checkbox>
          </w:sdtPr>
          <w:sdtEndPr/>
          <w:sdtContent>
            <w:tc>
              <w:tcPr>
                <w:tcW w:w="538" w:type="dxa"/>
              </w:tcPr>
              <w:p w:rsidR="00B1208A" w:rsidRPr="005334D8" w:rsidRDefault="009A077A" w:rsidP="008D7603">
                <w:pPr>
                  <w:rPr>
                    <w:rFonts w:ascii="Arial" w:hAnsi="Arial" w:cs="Arial"/>
                    <w:b/>
                    <w:sz w:val="22"/>
                    <w:szCs w:val="22"/>
                  </w:rPr>
                </w:pPr>
                <w:r w:rsidRPr="005334D8">
                  <w:rPr>
                    <w:rFonts w:ascii="Segoe UI Symbol" w:eastAsia="MS Gothic" w:hAnsi="Segoe UI Symbol" w:cs="Segoe UI Symbol"/>
                    <w:sz w:val="22"/>
                    <w:szCs w:val="22"/>
                  </w:rPr>
                  <w:t>☐</w:t>
                </w:r>
              </w:p>
            </w:tc>
          </w:sdtContent>
        </w:sdt>
        <w:tc>
          <w:tcPr>
            <w:tcW w:w="2482" w:type="dxa"/>
          </w:tcPr>
          <w:p w:rsidR="00B1208A" w:rsidRPr="005334D8" w:rsidRDefault="00B1208A" w:rsidP="008D7603">
            <w:pPr>
              <w:rPr>
                <w:rFonts w:ascii="Arial" w:hAnsi="Arial" w:cs="Arial"/>
                <w:b/>
                <w:sz w:val="22"/>
                <w:szCs w:val="22"/>
              </w:rPr>
            </w:pPr>
            <w:r w:rsidRPr="005334D8">
              <w:rPr>
                <w:rFonts w:ascii="Arial" w:hAnsi="Arial" w:cs="Arial"/>
                <w:b/>
                <w:sz w:val="22"/>
                <w:szCs w:val="22"/>
              </w:rPr>
              <w:t>Practical</w:t>
            </w:r>
          </w:p>
        </w:tc>
      </w:tr>
    </w:tbl>
    <w:p w:rsidR="00B1208A" w:rsidRPr="005334D8" w:rsidRDefault="00B1208A" w:rsidP="00B1208A">
      <w:pPr>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B1208A" w:rsidRPr="005334D8" w:rsidTr="00B53530">
        <w:tc>
          <w:tcPr>
            <w:tcW w:w="3256" w:type="dxa"/>
          </w:tcPr>
          <w:p w:rsidR="00B1208A" w:rsidRPr="005334D8" w:rsidRDefault="00F0221E" w:rsidP="008D7603">
            <w:pPr>
              <w:jc w:val="center"/>
              <w:rPr>
                <w:rFonts w:ascii="Arial" w:hAnsi="Arial" w:cs="Arial"/>
                <w:b/>
                <w:sz w:val="22"/>
                <w:szCs w:val="22"/>
              </w:rPr>
            </w:pPr>
            <w:r w:rsidRPr="005334D8">
              <w:rPr>
                <w:rFonts w:ascii="Arial" w:hAnsi="Arial" w:cs="Arial"/>
                <w:b/>
                <w:sz w:val="22"/>
                <w:szCs w:val="22"/>
              </w:rPr>
              <w:t>Mode of a</w:t>
            </w:r>
            <w:r w:rsidR="00B1208A" w:rsidRPr="005334D8">
              <w:rPr>
                <w:rFonts w:ascii="Arial" w:hAnsi="Arial" w:cs="Arial"/>
                <w:b/>
                <w:sz w:val="22"/>
                <w:szCs w:val="22"/>
              </w:rPr>
              <w:t>ssessment</w:t>
            </w:r>
          </w:p>
        </w:tc>
        <w:tc>
          <w:tcPr>
            <w:tcW w:w="3969" w:type="dxa"/>
          </w:tcPr>
          <w:p w:rsidR="00B1208A" w:rsidRPr="005334D8" w:rsidRDefault="00F0221E" w:rsidP="008D7603">
            <w:pPr>
              <w:rPr>
                <w:rFonts w:ascii="Arial" w:hAnsi="Arial" w:cs="Arial"/>
                <w:sz w:val="22"/>
                <w:szCs w:val="22"/>
              </w:rPr>
            </w:pPr>
            <w:r w:rsidRPr="005334D8">
              <w:rPr>
                <w:rFonts w:ascii="Arial" w:hAnsi="Arial" w:cs="Arial"/>
                <w:b/>
                <w:sz w:val="22"/>
                <w:szCs w:val="22"/>
              </w:rPr>
              <w:t>Volume</w:t>
            </w:r>
          </w:p>
        </w:tc>
        <w:tc>
          <w:tcPr>
            <w:tcW w:w="1559" w:type="dxa"/>
          </w:tcPr>
          <w:p w:rsidR="00B1208A" w:rsidRPr="005334D8" w:rsidRDefault="00B1208A" w:rsidP="008D7603">
            <w:pPr>
              <w:rPr>
                <w:rFonts w:ascii="Arial" w:hAnsi="Arial" w:cs="Arial"/>
                <w:sz w:val="22"/>
                <w:szCs w:val="22"/>
              </w:rPr>
            </w:pPr>
            <w:r w:rsidRPr="005334D8">
              <w:rPr>
                <w:rFonts w:ascii="Arial" w:hAnsi="Arial" w:cs="Arial"/>
                <w:b/>
                <w:sz w:val="22"/>
                <w:szCs w:val="22"/>
              </w:rPr>
              <w:t>Weighting</w:t>
            </w:r>
          </w:p>
        </w:tc>
      </w:tr>
      <w:tr w:rsidR="00B1208A" w:rsidRPr="005334D8" w:rsidTr="00B53530">
        <w:tc>
          <w:tcPr>
            <w:tcW w:w="3256" w:type="dxa"/>
          </w:tcPr>
          <w:p w:rsidR="00B1208A" w:rsidRPr="005334D8" w:rsidRDefault="004F55D7" w:rsidP="004F55D7">
            <w:pPr>
              <w:rPr>
                <w:rFonts w:ascii="Arial" w:hAnsi="Arial" w:cs="Arial"/>
                <w:sz w:val="22"/>
                <w:szCs w:val="22"/>
              </w:rPr>
            </w:pPr>
            <w:r>
              <w:rPr>
                <w:rFonts w:ascii="Arial" w:hAnsi="Arial" w:cs="Arial"/>
                <w:sz w:val="22"/>
                <w:szCs w:val="22"/>
              </w:rPr>
              <w:t>C</w:t>
            </w:r>
            <w:r w:rsidRPr="00183CD7">
              <w:rPr>
                <w:rFonts w:ascii="Arial" w:hAnsi="Arial" w:cs="Arial"/>
                <w:sz w:val="22"/>
                <w:szCs w:val="22"/>
              </w:rPr>
              <w:t>ritical analyses</w:t>
            </w:r>
          </w:p>
        </w:tc>
        <w:tc>
          <w:tcPr>
            <w:tcW w:w="3969" w:type="dxa"/>
          </w:tcPr>
          <w:p w:rsidR="00B1208A" w:rsidRPr="005334D8" w:rsidRDefault="00EA15C2" w:rsidP="00F0221E">
            <w:pPr>
              <w:jc w:val="left"/>
              <w:rPr>
                <w:rFonts w:ascii="Arial" w:hAnsi="Arial" w:cs="Arial"/>
                <w:sz w:val="22"/>
                <w:szCs w:val="22"/>
                <w:highlight w:val="yellow"/>
              </w:rPr>
            </w:pPr>
            <w:r w:rsidRPr="005334D8">
              <w:rPr>
                <w:rFonts w:ascii="Arial" w:hAnsi="Arial" w:cs="Arial"/>
                <w:sz w:val="22"/>
                <w:szCs w:val="22"/>
              </w:rPr>
              <w:t>3000 words</w:t>
            </w:r>
          </w:p>
        </w:tc>
        <w:tc>
          <w:tcPr>
            <w:tcW w:w="1559" w:type="dxa"/>
          </w:tcPr>
          <w:p w:rsidR="00B1208A" w:rsidRPr="005334D8" w:rsidRDefault="00EA15C2" w:rsidP="008D7603">
            <w:pPr>
              <w:rPr>
                <w:rFonts w:ascii="Arial" w:hAnsi="Arial" w:cs="Arial"/>
                <w:sz w:val="22"/>
                <w:szCs w:val="22"/>
              </w:rPr>
            </w:pPr>
            <w:r w:rsidRPr="005334D8">
              <w:rPr>
                <w:rFonts w:ascii="Arial" w:hAnsi="Arial" w:cs="Arial"/>
                <w:sz w:val="22"/>
                <w:szCs w:val="22"/>
              </w:rPr>
              <w:t>50</w:t>
            </w:r>
            <w:r w:rsidRPr="005334D8">
              <w:rPr>
                <w:rFonts w:ascii="Arial" w:hAnsi="Arial" w:cs="Arial"/>
                <w:b/>
                <w:sz w:val="22"/>
                <w:szCs w:val="22"/>
              </w:rPr>
              <w:t>%</w:t>
            </w:r>
          </w:p>
        </w:tc>
      </w:tr>
    </w:tbl>
    <w:p w:rsidR="00B1208A" w:rsidRPr="005334D8" w:rsidRDefault="00B1208A" w:rsidP="00B1208A">
      <w:pPr>
        <w:rPr>
          <w:rFonts w:ascii="Arial" w:hAnsi="Arial" w:cs="Arial"/>
          <w:b/>
          <w:sz w:val="22"/>
          <w:szCs w:val="22"/>
        </w:rPr>
      </w:pPr>
    </w:p>
    <w:p w:rsidR="00B1208A" w:rsidRPr="005334D8" w:rsidRDefault="00B1208A" w:rsidP="00B1208A">
      <w:pPr>
        <w:pStyle w:val="fixed"/>
        <w:ind w:left="0" w:firstLine="0"/>
        <w:rPr>
          <w:rFonts w:ascii="Arial" w:hAnsi="Arial" w:cs="Arial"/>
          <w:b w:val="0"/>
          <w:sz w:val="22"/>
          <w:szCs w:val="22"/>
        </w:rPr>
      </w:pPr>
    </w:p>
    <w:p w:rsidR="00B1208A" w:rsidRPr="005334D8" w:rsidRDefault="00B1208A" w:rsidP="00B1208A">
      <w:pPr>
        <w:rPr>
          <w:rFonts w:ascii="Arial" w:hAnsi="Arial" w:cs="Arial"/>
          <w:b/>
          <w:sz w:val="22"/>
          <w:szCs w:val="22"/>
        </w:rPr>
      </w:pPr>
      <w:r w:rsidRPr="005334D8">
        <w:rPr>
          <w:rFonts w:ascii="Arial" w:hAnsi="Arial" w:cs="Arial"/>
          <w:b/>
          <w:sz w:val="22"/>
          <w:szCs w:val="22"/>
        </w:rPr>
        <w:t>Assessment Component 2</w:t>
      </w:r>
    </w:p>
    <w:p w:rsidR="00B1208A" w:rsidRPr="005334D8" w:rsidRDefault="00B1208A" w:rsidP="00B1208A">
      <w:pPr>
        <w:rPr>
          <w:rFonts w:ascii="Arial" w:hAnsi="Arial" w:cs="Arial"/>
          <w:b/>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B1208A" w:rsidRPr="005334D8" w:rsidTr="008D7603">
        <w:sdt>
          <w:sdtPr>
            <w:rPr>
              <w:rFonts w:ascii="Arial" w:hAnsi="Arial" w:cs="Arial"/>
              <w:sz w:val="22"/>
              <w:szCs w:val="22"/>
            </w:rPr>
            <w:id w:val="1183473021"/>
            <w14:checkbox>
              <w14:checked w14:val="1"/>
              <w14:checkedState w14:val="2612" w14:font="MS Gothic"/>
              <w14:uncheckedState w14:val="2610" w14:font="MS Gothic"/>
            </w14:checkbox>
          </w:sdtPr>
          <w:sdtEndPr/>
          <w:sdtContent>
            <w:tc>
              <w:tcPr>
                <w:tcW w:w="562" w:type="dxa"/>
              </w:tcPr>
              <w:p w:rsidR="00B1208A" w:rsidRPr="005334D8" w:rsidRDefault="00EA15C2" w:rsidP="008D7603">
                <w:pPr>
                  <w:rPr>
                    <w:rFonts w:ascii="Arial" w:hAnsi="Arial" w:cs="Arial"/>
                    <w:b/>
                    <w:sz w:val="22"/>
                    <w:szCs w:val="22"/>
                  </w:rPr>
                </w:pPr>
                <w:r w:rsidRPr="005334D8">
                  <w:rPr>
                    <w:rFonts w:ascii="Segoe UI Symbol" w:eastAsia="MS Gothic" w:hAnsi="Segoe UI Symbol" w:cs="Segoe UI Symbol"/>
                    <w:sz w:val="22"/>
                    <w:szCs w:val="22"/>
                  </w:rPr>
                  <w:t>☒</w:t>
                </w:r>
              </w:p>
            </w:tc>
          </w:sdtContent>
        </w:sdt>
        <w:tc>
          <w:tcPr>
            <w:tcW w:w="2458" w:type="dxa"/>
          </w:tcPr>
          <w:p w:rsidR="00B1208A" w:rsidRPr="005334D8" w:rsidRDefault="00B1208A" w:rsidP="008D7603">
            <w:pPr>
              <w:rPr>
                <w:rFonts w:ascii="Arial" w:hAnsi="Arial" w:cs="Arial"/>
                <w:b/>
                <w:sz w:val="22"/>
                <w:szCs w:val="22"/>
              </w:rPr>
            </w:pPr>
            <w:r w:rsidRPr="005334D8">
              <w:rPr>
                <w:rFonts w:ascii="Arial" w:hAnsi="Arial" w:cs="Arial"/>
                <w:b/>
                <w:sz w:val="22"/>
                <w:szCs w:val="22"/>
              </w:rPr>
              <w:t>Written exam</w:t>
            </w:r>
          </w:p>
        </w:tc>
        <w:sdt>
          <w:sdtPr>
            <w:rPr>
              <w:rFonts w:ascii="Arial" w:hAnsi="Arial" w:cs="Arial"/>
              <w:sz w:val="22"/>
              <w:szCs w:val="22"/>
            </w:rPr>
            <w:id w:val="-908610518"/>
            <w14:checkbox>
              <w14:checked w14:val="0"/>
              <w14:checkedState w14:val="2612" w14:font="MS Gothic"/>
              <w14:uncheckedState w14:val="2610" w14:font="MS Gothic"/>
            </w14:checkbox>
          </w:sdtPr>
          <w:sdtEndPr/>
          <w:sdtContent>
            <w:tc>
              <w:tcPr>
                <w:tcW w:w="538" w:type="dxa"/>
              </w:tcPr>
              <w:p w:rsidR="00B1208A" w:rsidRPr="005334D8" w:rsidRDefault="005946A7" w:rsidP="008D7603">
                <w:pPr>
                  <w:rPr>
                    <w:rFonts w:ascii="Arial" w:hAnsi="Arial" w:cs="Arial"/>
                    <w:b/>
                    <w:sz w:val="22"/>
                    <w:szCs w:val="22"/>
                  </w:rPr>
                </w:pPr>
                <w:r w:rsidRPr="005334D8">
                  <w:rPr>
                    <w:rFonts w:ascii="Segoe UI Symbol" w:eastAsia="MS Gothic" w:hAnsi="Segoe UI Symbol" w:cs="Segoe UI Symbol"/>
                    <w:sz w:val="22"/>
                    <w:szCs w:val="22"/>
                  </w:rPr>
                  <w:t>☐</w:t>
                </w:r>
              </w:p>
            </w:tc>
          </w:sdtContent>
        </w:sdt>
        <w:tc>
          <w:tcPr>
            <w:tcW w:w="2482" w:type="dxa"/>
          </w:tcPr>
          <w:p w:rsidR="00B1208A" w:rsidRPr="005334D8" w:rsidRDefault="00B1208A" w:rsidP="008D7603">
            <w:pPr>
              <w:rPr>
                <w:rFonts w:ascii="Arial" w:hAnsi="Arial" w:cs="Arial"/>
                <w:b/>
                <w:sz w:val="22"/>
                <w:szCs w:val="22"/>
              </w:rPr>
            </w:pPr>
            <w:r w:rsidRPr="005334D8">
              <w:rPr>
                <w:rFonts w:ascii="Arial" w:hAnsi="Arial" w:cs="Arial"/>
                <w:b/>
                <w:sz w:val="22"/>
                <w:szCs w:val="22"/>
              </w:rPr>
              <w:t>Coursework</w:t>
            </w:r>
          </w:p>
        </w:tc>
        <w:sdt>
          <w:sdtPr>
            <w:rPr>
              <w:rFonts w:ascii="Arial" w:hAnsi="Arial" w:cs="Arial"/>
              <w:sz w:val="22"/>
              <w:szCs w:val="22"/>
            </w:rPr>
            <w:id w:val="-1041352471"/>
            <w14:checkbox>
              <w14:checked w14:val="0"/>
              <w14:checkedState w14:val="2612" w14:font="MS Gothic"/>
              <w14:uncheckedState w14:val="2610" w14:font="MS Gothic"/>
            </w14:checkbox>
          </w:sdtPr>
          <w:sdtEndPr/>
          <w:sdtContent>
            <w:tc>
              <w:tcPr>
                <w:tcW w:w="538" w:type="dxa"/>
              </w:tcPr>
              <w:p w:rsidR="00B1208A" w:rsidRPr="005334D8" w:rsidRDefault="005946A7" w:rsidP="008D7603">
                <w:pPr>
                  <w:rPr>
                    <w:rFonts w:ascii="Arial" w:hAnsi="Arial" w:cs="Arial"/>
                    <w:b/>
                    <w:sz w:val="22"/>
                    <w:szCs w:val="22"/>
                  </w:rPr>
                </w:pPr>
                <w:r w:rsidRPr="005334D8">
                  <w:rPr>
                    <w:rFonts w:ascii="Segoe UI Symbol" w:eastAsia="MS Gothic" w:hAnsi="Segoe UI Symbol" w:cs="Segoe UI Symbol"/>
                    <w:sz w:val="22"/>
                    <w:szCs w:val="22"/>
                  </w:rPr>
                  <w:t>☐</w:t>
                </w:r>
              </w:p>
            </w:tc>
          </w:sdtContent>
        </w:sdt>
        <w:tc>
          <w:tcPr>
            <w:tcW w:w="2482" w:type="dxa"/>
          </w:tcPr>
          <w:p w:rsidR="00B1208A" w:rsidRPr="005334D8" w:rsidRDefault="00B1208A" w:rsidP="008D7603">
            <w:pPr>
              <w:rPr>
                <w:rFonts w:ascii="Arial" w:hAnsi="Arial" w:cs="Arial"/>
                <w:b/>
                <w:sz w:val="22"/>
                <w:szCs w:val="22"/>
              </w:rPr>
            </w:pPr>
            <w:r w:rsidRPr="005334D8">
              <w:rPr>
                <w:rFonts w:ascii="Arial" w:hAnsi="Arial" w:cs="Arial"/>
                <w:b/>
                <w:sz w:val="22"/>
                <w:szCs w:val="22"/>
              </w:rPr>
              <w:t>Practical</w:t>
            </w:r>
          </w:p>
        </w:tc>
      </w:tr>
    </w:tbl>
    <w:p w:rsidR="00B1208A" w:rsidRPr="005334D8" w:rsidRDefault="00B1208A" w:rsidP="00B1208A">
      <w:pPr>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B53530" w:rsidRPr="005334D8" w:rsidTr="00447080">
        <w:tc>
          <w:tcPr>
            <w:tcW w:w="3256" w:type="dxa"/>
          </w:tcPr>
          <w:p w:rsidR="00B53530" w:rsidRPr="005334D8" w:rsidRDefault="00B53530" w:rsidP="00447080">
            <w:pPr>
              <w:jc w:val="center"/>
              <w:rPr>
                <w:rFonts w:ascii="Arial" w:hAnsi="Arial" w:cs="Arial"/>
                <w:b/>
                <w:sz w:val="22"/>
                <w:szCs w:val="22"/>
              </w:rPr>
            </w:pPr>
            <w:r w:rsidRPr="005334D8">
              <w:rPr>
                <w:rFonts w:ascii="Arial" w:hAnsi="Arial" w:cs="Arial"/>
                <w:b/>
                <w:sz w:val="22"/>
                <w:szCs w:val="22"/>
              </w:rPr>
              <w:t>Mode of assessment</w:t>
            </w:r>
          </w:p>
        </w:tc>
        <w:tc>
          <w:tcPr>
            <w:tcW w:w="3969" w:type="dxa"/>
          </w:tcPr>
          <w:p w:rsidR="00B53530" w:rsidRPr="005334D8" w:rsidRDefault="00B53530" w:rsidP="00447080">
            <w:pPr>
              <w:rPr>
                <w:rFonts w:ascii="Arial" w:hAnsi="Arial" w:cs="Arial"/>
                <w:sz w:val="22"/>
                <w:szCs w:val="22"/>
              </w:rPr>
            </w:pPr>
            <w:r w:rsidRPr="005334D8">
              <w:rPr>
                <w:rFonts w:ascii="Arial" w:hAnsi="Arial" w:cs="Arial"/>
                <w:b/>
                <w:sz w:val="22"/>
                <w:szCs w:val="22"/>
              </w:rPr>
              <w:t>Volume</w:t>
            </w:r>
          </w:p>
        </w:tc>
        <w:tc>
          <w:tcPr>
            <w:tcW w:w="1559" w:type="dxa"/>
          </w:tcPr>
          <w:p w:rsidR="00B53530" w:rsidRPr="005334D8" w:rsidRDefault="00B53530" w:rsidP="00447080">
            <w:pPr>
              <w:rPr>
                <w:rFonts w:ascii="Arial" w:hAnsi="Arial" w:cs="Arial"/>
                <w:sz w:val="22"/>
                <w:szCs w:val="22"/>
              </w:rPr>
            </w:pPr>
            <w:r w:rsidRPr="005334D8">
              <w:rPr>
                <w:rFonts w:ascii="Arial" w:hAnsi="Arial" w:cs="Arial"/>
                <w:b/>
                <w:sz w:val="22"/>
                <w:szCs w:val="22"/>
              </w:rPr>
              <w:t>Weighting</w:t>
            </w:r>
          </w:p>
        </w:tc>
      </w:tr>
      <w:tr w:rsidR="00B53530" w:rsidRPr="005334D8" w:rsidTr="00447080">
        <w:tc>
          <w:tcPr>
            <w:tcW w:w="3256" w:type="dxa"/>
          </w:tcPr>
          <w:p w:rsidR="00B53530" w:rsidRPr="005334D8" w:rsidRDefault="00B53530" w:rsidP="00EA15C2">
            <w:pPr>
              <w:jc w:val="center"/>
              <w:rPr>
                <w:rFonts w:ascii="Arial" w:hAnsi="Arial" w:cs="Arial"/>
                <w:sz w:val="22"/>
                <w:szCs w:val="22"/>
              </w:rPr>
            </w:pPr>
            <w:r w:rsidRPr="005334D8">
              <w:rPr>
                <w:rFonts w:ascii="Arial" w:hAnsi="Arial" w:cs="Arial"/>
                <w:sz w:val="22"/>
                <w:szCs w:val="22"/>
              </w:rPr>
              <w:t xml:space="preserve">Exam </w:t>
            </w:r>
          </w:p>
        </w:tc>
        <w:tc>
          <w:tcPr>
            <w:tcW w:w="3969" w:type="dxa"/>
          </w:tcPr>
          <w:p w:rsidR="00B53530" w:rsidRPr="005334D8" w:rsidRDefault="00B53530" w:rsidP="00EA15C2">
            <w:pPr>
              <w:jc w:val="left"/>
              <w:rPr>
                <w:rFonts w:ascii="Arial" w:hAnsi="Arial" w:cs="Arial"/>
                <w:sz w:val="22"/>
                <w:szCs w:val="22"/>
              </w:rPr>
            </w:pPr>
            <w:r w:rsidRPr="005334D8">
              <w:rPr>
                <w:rFonts w:ascii="Arial" w:hAnsi="Arial" w:cs="Arial"/>
                <w:sz w:val="22"/>
                <w:szCs w:val="22"/>
              </w:rPr>
              <w:t xml:space="preserve">2 hours </w:t>
            </w:r>
          </w:p>
        </w:tc>
        <w:tc>
          <w:tcPr>
            <w:tcW w:w="1559" w:type="dxa"/>
          </w:tcPr>
          <w:p w:rsidR="00B53530" w:rsidRPr="005334D8" w:rsidRDefault="00EA15C2" w:rsidP="00447080">
            <w:pPr>
              <w:rPr>
                <w:rFonts w:ascii="Arial" w:hAnsi="Arial" w:cs="Arial"/>
                <w:sz w:val="22"/>
                <w:szCs w:val="22"/>
              </w:rPr>
            </w:pPr>
            <w:r w:rsidRPr="005334D8">
              <w:rPr>
                <w:rFonts w:ascii="Arial" w:hAnsi="Arial" w:cs="Arial"/>
                <w:sz w:val="22"/>
                <w:szCs w:val="22"/>
              </w:rPr>
              <w:t>50</w:t>
            </w:r>
            <w:r w:rsidRPr="005334D8">
              <w:rPr>
                <w:rFonts w:ascii="Arial" w:hAnsi="Arial" w:cs="Arial"/>
                <w:b/>
                <w:sz w:val="22"/>
                <w:szCs w:val="22"/>
              </w:rPr>
              <w:t>%</w:t>
            </w:r>
          </w:p>
        </w:tc>
      </w:tr>
    </w:tbl>
    <w:p w:rsidR="00B1208A" w:rsidRPr="005334D8" w:rsidRDefault="00B1208A" w:rsidP="00B1208A">
      <w:pPr>
        <w:rPr>
          <w:rFonts w:ascii="Arial" w:hAnsi="Arial" w:cs="Arial"/>
          <w:b/>
          <w:sz w:val="22"/>
          <w:szCs w:val="22"/>
          <w:highlight w:val="cyan"/>
        </w:rPr>
      </w:pPr>
    </w:p>
    <w:p w:rsidR="00B1208A" w:rsidRPr="005334D8" w:rsidRDefault="00B1208A" w:rsidP="00B1208A">
      <w:pPr>
        <w:pStyle w:val="fixed"/>
        <w:ind w:left="0" w:firstLine="0"/>
        <w:rPr>
          <w:rFonts w:ascii="Arial" w:hAnsi="Arial" w:cs="Arial"/>
          <w:b w:val="0"/>
          <w:sz w:val="22"/>
          <w:szCs w:val="22"/>
        </w:rPr>
      </w:pPr>
    </w:p>
    <w:p w:rsidR="00B1208A" w:rsidRPr="005334D8" w:rsidRDefault="00B1208A" w:rsidP="00F64B4A">
      <w:pPr>
        <w:pStyle w:val="fixed"/>
        <w:keepNext/>
        <w:ind w:left="0" w:firstLine="0"/>
        <w:jc w:val="both"/>
        <w:rPr>
          <w:rFonts w:ascii="Arial" w:hAnsi="Arial" w:cs="Arial"/>
          <w:sz w:val="22"/>
          <w:szCs w:val="22"/>
        </w:rPr>
      </w:pPr>
      <w:r w:rsidRPr="005334D8">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B1208A" w:rsidRPr="005334D8" w:rsidTr="008D7603">
        <w:tc>
          <w:tcPr>
            <w:tcW w:w="3261" w:type="dxa"/>
            <w:tcBorders>
              <w:top w:val="single" w:sz="4" w:space="0" w:color="auto"/>
              <w:left w:val="single" w:sz="4" w:space="0" w:color="auto"/>
            </w:tcBorders>
          </w:tcPr>
          <w:p w:rsidR="00B1208A" w:rsidRPr="005334D8" w:rsidRDefault="00B1208A" w:rsidP="00F64B4A">
            <w:pPr>
              <w:keepNext/>
              <w:rPr>
                <w:rFonts w:ascii="Arial" w:hAnsi="Arial" w:cs="Arial"/>
                <w:b/>
                <w:sz w:val="22"/>
                <w:szCs w:val="22"/>
              </w:rPr>
            </w:pPr>
            <w:r w:rsidRPr="005334D8">
              <w:rPr>
                <w:rFonts w:ascii="Arial" w:hAnsi="Arial" w:cs="Arial"/>
                <w:b/>
                <w:sz w:val="22"/>
                <w:szCs w:val="22"/>
              </w:rPr>
              <w:t>Activity type</w:t>
            </w:r>
          </w:p>
        </w:tc>
        <w:tc>
          <w:tcPr>
            <w:tcW w:w="1842" w:type="dxa"/>
          </w:tcPr>
          <w:p w:rsidR="00B1208A" w:rsidRPr="005334D8" w:rsidRDefault="00B1208A" w:rsidP="00F64B4A">
            <w:pPr>
              <w:keepNext/>
              <w:jc w:val="center"/>
              <w:rPr>
                <w:rFonts w:ascii="Arial" w:hAnsi="Arial" w:cs="Arial"/>
                <w:b/>
                <w:sz w:val="22"/>
                <w:szCs w:val="22"/>
              </w:rPr>
            </w:pPr>
            <w:r w:rsidRPr="005334D8">
              <w:rPr>
                <w:rFonts w:ascii="Arial" w:hAnsi="Arial" w:cs="Arial"/>
                <w:b/>
                <w:sz w:val="22"/>
                <w:szCs w:val="22"/>
              </w:rPr>
              <w:t>Percentage</w:t>
            </w:r>
          </w:p>
        </w:tc>
      </w:tr>
      <w:tr w:rsidR="00EA15C2" w:rsidRPr="005334D8" w:rsidTr="008D7603">
        <w:tc>
          <w:tcPr>
            <w:tcW w:w="3261" w:type="dxa"/>
          </w:tcPr>
          <w:p w:rsidR="00EA15C2" w:rsidRPr="005334D8" w:rsidRDefault="00EA15C2" w:rsidP="00EA15C2">
            <w:pPr>
              <w:keepNext/>
              <w:rPr>
                <w:rFonts w:ascii="Arial" w:hAnsi="Arial" w:cs="Arial"/>
                <w:sz w:val="22"/>
                <w:szCs w:val="22"/>
              </w:rPr>
            </w:pPr>
            <w:r w:rsidRPr="005334D8">
              <w:rPr>
                <w:rFonts w:ascii="Arial" w:hAnsi="Arial" w:cs="Arial"/>
                <w:sz w:val="22"/>
                <w:szCs w:val="22"/>
              </w:rPr>
              <w:t>Written exam</w:t>
            </w:r>
          </w:p>
        </w:tc>
        <w:tc>
          <w:tcPr>
            <w:tcW w:w="1842" w:type="dxa"/>
          </w:tcPr>
          <w:p w:rsidR="00EA15C2" w:rsidRPr="005334D8" w:rsidRDefault="00EA15C2" w:rsidP="00EA15C2">
            <w:pPr>
              <w:jc w:val="center"/>
              <w:rPr>
                <w:rFonts w:ascii="Arial" w:hAnsi="Arial" w:cs="Arial"/>
                <w:sz w:val="22"/>
                <w:szCs w:val="22"/>
              </w:rPr>
            </w:pPr>
            <w:r w:rsidRPr="005334D8">
              <w:rPr>
                <w:rFonts w:ascii="Arial" w:hAnsi="Arial" w:cs="Arial"/>
                <w:sz w:val="22"/>
                <w:szCs w:val="22"/>
              </w:rPr>
              <w:t>50%</w:t>
            </w:r>
          </w:p>
        </w:tc>
      </w:tr>
      <w:tr w:rsidR="00EA15C2" w:rsidRPr="005334D8" w:rsidTr="008D7603">
        <w:tc>
          <w:tcPr>
            <w:tcW w:w="3261" w:type="dxa"/>
          </w:tcPr>
          <w:p w:rsidR="00EA15C2" w:rsidRPr="005334D8" w:rsidRDefault="00EA15C2" w:rsidP="00EA15C2">
            <w:pPr>
              <w:keepNext/>
              <w:rPr>
                <w:rFonts w:ascii="Arial" w:hAnsi="Arial" w:cs="Arial"/>
                <w:sz w:val="22"/>
                <w:szCs w:val="22"/>
              </w:rPr>
            </w:pPr>
            <w:r w:rsidRPr="005334D8">
              <w:rPr>
                <w:rFonts w:ascii="Arial" w:hAnsi="Arial" w:cs="Arial"/>
                <w:sz w:val="22"/>
                <w:szCs w:val="22"/>
              </w:rPr>
              <w:t>Coursework</w:t>
            </w:r>
          </w:p>
        </w:tc>
        <w:tc>
          <w:tcPr>
            <w:tcW w:w="1842" w:type="dxa"/>
          </w:tcPr>
          <w:p w:rsidR="00EA15C2" w:rsidRPr="005334D8" w:rsidRDefault="00EA15C2" w:rsidP="00EA15C2">
            <w:pPr>
              <w:jc w:val="center"/>
              <w:rPr>
                <w:rFonts w:ascii="Arial" w:hAnsi="Arial" w:cs="Arial"/>
                <w:sz w:val="22"/>
                <w:szCs w:val="22"/>
              </w:rPr>
            </w:pPr>
            <w:r w:rsidRPr="005334D8">
              <w:rPr>
                <w:rFonts w:ascii="Arial" w:hAnsi="Arial" w:cs="Arial"/>
                <w:sz w:val="22"/>
                <w:szCs w:val="22"/>
              </w:rPr>
              <w:t>50%</w:t>
            </w:r>
          </w:p>
        </w:tc>
      </w:tr>
      <w:tr w:rsidR="00B1208A" w:rsidRPr="005334D8" w:rsidTr="008D7603">
        <w:tc>
          <w:tcPr>
            <w:tcW w:w="3261" w:type="dxa"/>
          </w:tcPr>
          <w:p w:rsidR="00B1208A" w:rsidRPr="005334D8" w:rsidRDefault="00B1208A" w:rsidP="00F64B4A">
            <w:pPr>
              <w:keepNext/>
              <w:rPr>
                <w:rFonts w:ascii="Arial" w:hAnsi="Arial" w:cs="Arial"/>
                <w:sz w:val="22"/>
                <w:szCs w:val="22"/>
              </w:rPr>
            </w:pPr>
            <w:r w:rsidRPr="005334D8">
              <w:rPr>
                <w:rFonts w:ascii="Arial" w:hAnsi="Arial" w:cs="Arial"/>
                <w:sz w:val="22"/>
                <w:szCs w:val="22"/>
              </w:rPr>
              <w:t>Practical</w:t>
            </w:r>
          </w:p>
        </w:tc>
        <w:tc>
          <w:tcPr>
            <w:tcW w:w="1842" w:type="dxa"/>
          </w:tcPr>
          <w:p w:rsidR="00B1208A" w:rsidRPr="005334D8" w:rsidRDefault="00B1208A" w:rsidP="00F64B4A">
            <w:pPr>
              <w:keepNext/>
              <w:jc w:val="center"/>
              <w:rPr>
                <w:rFonts w:ascii="Arial" w:hAnsi="Arial" w:cs="Arial"/>
                <w:sz w:val="22"/>
                <w:szCs w:val="22"/>
              </w:rPr>
            </w:pPr>
          </w:p>
        </w:tc>
      </w:tr>
      <w:tr w:rsidR="00B1208A" w:rsidRPr="005334D8" w:rsidTr="008D7603">
        <w:tc>
          <w:tcPr>
            <w:tcW w:w="3261" w:type="dxa"/>
          </w:tcPr>
          <w:p w:rsidR="00B1208A" w:rsidRPr="005334D8" w:rsidRDefault="00B1208A" w:rsidP="00F64B4A">
            <w:pPr>
              <w:keepNext/>
              <w:rPr>
                <w:rFonts w:ascii="Arial" w:hAnsi="Arial" w:cs="Arial"/>
                <w:sz w:val="22"/>
                <w:szCs w:val="22"/>
              </w:rPr>
            </w:pPr>
            <w:r w:rsidRPr="005334D8">
              <w:rPr>
                <w:rFonts w:ascii="Arial" w:hAnsi="Arial" w:cs="Arial"/>
                <w:b/>
                <w:sz w:val="22"/>
                <w:szCs w:val="22"/>
              </w:rPr>
              <w:t>TOTAL</w:t>
            </w:r>
          </w:p>
        </w:tc>
        <w:tc>
          <w:tcPr>
            <w:tcW w:w="1842" w:type="dxa"/>
          </w:tcPr>
          <w:p w:rsidR="00B1208A" w:rsidRPr="005334D8" w:rsidRDefault="00B1208A" w:rsidP="00F64B4A">
            <w:pPr>
              <w:keepNext/>
              <w:jc w:val="center"/>
              <w:rPr>
                <w:rFonts w:ascii="Arial" w:hAnsi="Arial" w:cs="Arial"/>
                <w:b/>
                <w:sz w:val="22"/>
                <w:szCs w:val="22"/>
              </w:rPr>
            </w:pPr>
            <w:r w:rsidRPr="005334D8">
              <w:rPr>
                <w:rFonts w:ascii="Arial" w:hAnsi="Arial" w:cs="Arial"/>
                <w:b/>
                <w:sz w:val="22"/>
                <w:szCs w:val="22"/>
              </w:rPr>
              <w:t>100%</w:t>
            </w:r>
          </w:p>
        </w:tc>
      </w:tr>
    </w:tbl>
    <w:p w:rsidR="00B1208A" w:rsidRPr="005334D8" w:rsidRDefault="00B1208A" w:rsidP="00B1208A">
      <w:pPr>
        <w:rPr>
          <w:rFonts w:ascii="Arial" w:hAnsi="Arial" w:cs="Arial"/>
          <w:sz w:val="22"/>
          <w:szCs w:val="22"/>
        </w:rPr>
      </w:pPr>
    </w:p>
    <w:p w:rsidR="00B1208A" w:rsidRPr="005334D8" w:rsidRDefault="00B1208A" w:rsidP="00B1208A">
      <w:pPr>
        <w:rPr>
          <w:rFonts w:ascii="Arial" w:hAnsi="Arial" w:cs="Arial"/>
          <w:sz w:val="22"/>
          <w:szCs w:val="22"/>
        </w:rPr>
      </w:pPr>
    </w:p>
    <w:p w:rsidR="00A74B3E" w:rsidRPr="005334D8" w:rsidRDefault="00F64B4A" w:rsidP="00A74B3E">
      <w:pPr>
        <w:rPr>
          <w:rFonts w:ascii="Arial" w:hAnsi="Arial" w:cs="Arial"/>
          <w:b/>
          <w:sz w:val="22"/>
          <w:szCs w:val="22"/>
        </w:rPr>
      </w:pPr>
      <w:r w:rsidRPr="005334D8">
        <w:rPr>
          <w:rFonts w:ascii="Arial" w:hAnsi="Arial" w:cs="Arial"/>
          <w:b/>
          <w:sz w:val="22"/>
          <w:szCs w:val="22"/>
        </w:rPr>
        <w:t>READING LIST</w:t>
      </w:r>
    </w:p>
    <w:p w:rsidR="00A74B3E" w:rsidRPr="005334D8" w:rsidRDefault="00A74B3E" w:rsidP="00A74B3E">
      <w:pPr>
        <w:rPr>
          <w:rFonts w:ascii="Arial" w:hAnsi="Arial" w:cs="Arial"/>
          <w:b/>
          <w:sz w:val="22"/>
          <w:szCs w:val="22"/>
        </w:rPr>
      </w:pPr>
    </w:p>
    <w:p w:rsidR="00A74B3E" w:rsidRPr="005334D8" w:rsidRDefault="00A74B3E" w:rsidP="00A74B3E">
      <w:pPr>
        <w:rPr>
          <w:rFonts w:ascii="Arial" w:hAnsi="Arial" w:cs="Arial"/>
          <w:b/>
          <w:sz w:val="22"/>
          <w:szCs w:val="22"/>
        </w:rPr>
      </w:pPr>
    </w:p>
    <w:tbl>
      <w:tblPr>
        <w:tblStyle w:val="TableGrid"/>
        <w:tblW w:w="0" w:type="auto"/>
        <w:tblLook w:val="04A0" w:firstRow="1" w:lastRow="0" w:firstColumn="1" w:lastColumn="0" w:noHBand="0" w:noVBand="1"/>
      </w:tblPr>
      <w:tblGrid>
        <w:gridCol w:w="1689"/>
        <w:gridCol w:w="5605"/>
        <w:gridCol w:w="1366"/>
      </w:tblGrid>
      <w:tr w:rsidR="00A74B3E" w:rsidRPr="005334D8" w:rsidTr="00BA343F">
        <w:tc>
          <w:tcPr>
            <w:tcW w:w="1689" w:type="dxa"/>
            <w:shd w:val="clear" w:color="auto" w:fill="BFBFBF" w:themeFill="background1" w:themeFillShade="BF"/>
          </w:tcPr>
          <w:p w:rsidR="00A74B3E" w:rsidRPr="005334D8" w:rsidRDefault="00A74B3E" w:rsidP="00DF0678">
            <w:pPr>
              <w:tabs>
                <w:tab w:val="num" w:pos="720"/>
                <w:tab w:val="left" w:pos="1440"/>
              </w:tabs>
              <w:rPr>
                <w:rFonts w:ascii="Arial" w:hAnsi="Arial" w:cs="Arial"/>
                <w:b/>
                <w:sz w:val="22"/>
                <w:szCs w:val="22"/>
              </w:rPr>
            </w:pPr>
            <w:r w:rsidRPr="005334D8">
              <w:rPr>
                <w:rFonts w:ascii="Arial" w:hAnsi="Arial" w:cs="Arial"/>
                <w:b/>
                <w:sz w:val="22"/>
                <w:szCs w:val="22"/>
              </w:rPr>
              <w:t>Module Code</w:t>
            </w:r>
          </w:p>
        </w:tc>
        <w:tc>
          <w:tcPr>
            <w:tcW w:w="6971" w:type="dxa"/>
            <w:gridSpan w:val="2"/>
          </w:tcPr>
          <w:p w:rsidR="00A74B3E" w:rsidRPr="005334D8" w:rsidRDefault="0096113B" w:rsidP="002659AD">
            <w:pPr>
              <w:tabs>
                <w:tab w:val="num" w:pos="720"/>
                <w:tab w:val="left" w:pos="1440"/>
              </w:tabs>
              <w:rPr>
                <w:rFonts w:ascii="Arial" w:hAnsi="Arial" w:cs="Arial"/>
                <w:b/>
                <w:sz w:val="22"/>
                <w:szCs w:val="22"/>
              </w:rPr>
            </w:pPr>
            <w:r w:rsidRPr="0096113B">
              <w:rPr>
                <w:rFonts w:ascii="Arial" w:hAnsi="Arial" w:cs="Arial"/>
                <w:b/>
                <w:sz w:val="22"/>
                <w:szCs w:val="22"/>
              </w:rPr>
              <w:t>HPGR700</w:t>
            </w:r>
            <w:r w:rsidR="002659AD">
              <w:rPr>
                <w:rFonts w:ascii="Arial" w:hAnsi="Arial" w:cs="Arial"/>
                <w:b/>
                <w:sz w:val="22"/>
                <w:szCs w:val="22"/>
              </w:rPr>
              <w:t>1</w:t>
            </w:r>
            <w:r w:rsidRPr="0096113B">
              <w:rPr>
                <w:rFonts w:ascii="Arial" w:hAnsi="Arial" w:cs="Arial"/>
                <w:b/>
                <w:sz w:val="22"/>
                <w:szCs w:val="22"/>
              </w:rPr>
              <w:tab/>
            </w:r>
          </w:p>
        </w:tc>
      </w:tr>
      <w:tr w:rsidR="00A74B3E" w:rsidRPr="005334D8" w:rsidTr="00BA343F">
        <w:tc>
          <w:tcPr>
            <w:tcW w:w="1689" w:type="dxa"/>
            <w:shd w:val="clear" w:color="auto" w:fill="BFBFBF" w:themeFill="background1" w:themeFillShade="BF"/>
          </w:tcPr>
          <w:p w:rsidR="00A74B3E" w:rsidRPr="005334D8" w:rsidRDefault="00A74B3E" w:rsidP="00DF0678">
            <w:pPr>
              <w:tabs>
                <w:tab w:val="num" w:pos="720"/>
                <w:tab w:val="left" w:pos="1440"/>
              </w:tabs>
              <w:rPr>
                <w:rFonts w:ascii="Arial" w:hAnsi="Arial" w:cs="Arial"/>
                <w:b/>
                <w:sz w:val="22"/>
                <w:szCs w:val="22"/>
              </w:rPr>
            </w:pPr>
            <w:r w:rsidRPr="005334D8">
              <w:rPr>
                <w:rFonts w:ascii="Arial" w:hAnsi="Arial" w:cs="Arial"/>
                <w:b/>
                <w:sz w:val="22"/>
                <w:szCs w:val="22"/>
              </w:rPr>
              <w:t>Module Title</w:t>
            </w:r>
          </w:p>
        </w:tc>
        <w:tc>
          <w:tcPr>
            <w:tcW w:w="6971" w:type="dxa"/>
            <w:gridSpan w:val="2"/>
          </w:tcPr>
          <w:p w:rsidR="00A74B3E" w:rsidRPr="002659AD" w:rsidRDefault="002659AD" w:rsidP="00DF0678">
            <w:pPr>
              <w:tabs>
                <w:tab w:val="num" w:pos="720"/>
                <w:tab w:val="left" w:pos="1440"/>
              </w:tabs>
              <w:rPr>
                <w:rFonts w:ascii="Arial" w:hAnsi="Arial" w:cs="Arial"/>
                <w:b/>
                <w:sz w:val="22"/>
                <w:szCs w:val="22"/>
              </w:rPr>
            </w:pPr>
            <w:r w:rsidRPr="002659AD">
              <w:rPr>
                <w:rFonts w:ascii="Arial" w:hAnsi="Arial" w:cs="Arial"/>
                <w:b/>
                <w:sz w:val="22"/>
                <w:szCs w:val="22"/>
              </w:rPr>
              <w:t>Advanced Greek verse: Euripides’ Medea</w:t>
            </w:r>
          </w:p>
        </w:tc>
      </w:tr>
      <w:tr w:rsidR="00A74B3E" w:rsidRPr="005334D8" w:rsidTr="00BA343F">
        <w:tc>
          <w:tcPr>
            <w:tcW w:w="1689" w:type="dxa"/>
            <w:shd w:val="clear" w:color="auto" w:fill="BFBFBF" w:themeFill="background1" w:themeFillShade="BF"/>
          </w:tcPr>
          <w:p w:rsidR="00A74B3E" w:rsidRPr="005334D8" w:rsidRDefault="00A74B3E" w:rsidP="00DF0678">
            <w:pPr>
              <w:tabs>
                <w:tab w:val="num" w:pos="720"/>
                <w:tab w:val="left" w:pos="1440"/>
              </w:tabs>
              <w:rPr>
                <w:rFonts w:ascii="Arial" w:hAnsi="Arial" w:cs="Arial"/>
                <w:b/>
                <w:sz w:val="22"/>
                <w:szCs w:val="22"/>
              </w:rPr>
            </w:pPr>
            <w:r w:rsidRPr="005334D8">
              <w:rPr>
                <w:rFonts w:ascii="Arial" w:hAnsi="Arial" w:cs="Arial"/>
                <w:b/>
                <w:sz w:val="22"/>
                <w:szCs w:val="22"/>
              </w:rPr>
              <w:t>Classification</w:t>
            </w:r>
          </w:p>
        </w:tc>
        <w:tc>
          <w:tcPr>
            <w:tcW w:w="5605" w:type="dxa"/>
            <w:shd w:val="clear" w:color="auto" w:fill="BFBFBF" w:themeFill="background1" w:themeFillShade="BF"/>
          </w:tcPr>
          <w:p w:rsidR="00A74B3E" w:rsidRPr="005334D8" w:rsidRDefault="00A74B3E" w:rsidP="00DF0678">
            <w:pPr>
              <w:tabs>
                <w:tab w:val="num" w:pos="720"/>
                <w:tab w:val="left" w:pos="1440"/>
              </w:tabs>
              <w:rPr>
                <w:rFonts w:ascii="Arial" w:hAnsi="Arial" w:cs="Arial"/>
                <w:b/>
                <w:sz w:val="22"/>
                <w:szCs w:val="22"/>
              </w:rPr>
            </w:pPr>
            <w:r w:rsidRPr="005334D8">
              <w:rPr>
                <w:rFonts w:ascii="Arial" w:hAnsi="Arial" w:cs="Arial"/>
                <w:b/>
                <w:sz w:val="22"/>
                <w:szCs w:val="22"/>
              </w:rPr>
              <w:t>Reading List entry</w:t>
            </w:r>
          </w:p>
        </w:tc>
        <w:tc>
          <w:tcPr>
            <w:tcW w:w="1366" w:type="dxa"/>
            <w:shd w:val="clear" w:color="auto" w:fill="BFBFBF" w:themeFill="background1" w:themeFillShade="BF"/>
          </w:tcPr>
          <w:p w:rsidR="00A74B3E" w:rsidRPr="005334D8" w:rsidRDefault="00A74B3E" w:rsidP="00DF0678">
            <w:pPr>
              <w:tabs>
                <w:tab w:val="num" w:pos="720"/>
                <w:tab w:val="left" w:pos="1440"/>
              </w:tabs>
              <w:rPr>
                <w:rFonts w:ascii="Arial" w:hAnsi="Arial" w:cs="Arial"/>
                <w:b/>
                <w:sz w:val="22"/>
                <w:szCs w:val="22"/>
              </w:rPr>
            </w:pPr>
            <w:r w:rsidRPr="005334D8">
              <w:rPr>
                <w:rFonts w:ascii="Arial" w:hAnsi="Arial" w:cs="Arial"/>
                <w:b/>
                <w:sz w:val="22"/>
                <w:szCs w:val="22"/>
              </w:rPr>
              <w:t>Electronic*</w:t>
            </w:r>
          </w:p>
        </w:tc>
      </w:tr>
      <w:tr w:rsidR="00EA15C2" w:rsidRPr="005334D8" w:rsidTr="00BA343F">
        <w:tc>
          <w:tcPr>
            <w:tcW w:w="1689" w:type="dxa"/>
          </w:tcPr>
          <w:p w:rsidR="00EA15C2" w:rsidRPr="005334D8" w:rsidRDefault="00EA15C2" w:rsidP="00EA15C2">
            <w:pPr>
              <w:tabs>
                <w:tab w:val="num" w:pos="720"/>
                <w:tab w:val="left" w:pos="1440"/>
              </w:tabs>
              <w:rPr>
                <w:rFonts w:ascii="Arial" w:hAnsi="Arial" w:cs="Arial"/>
                <w:sz w:val="22"/>
                <w:szCs w:val="22"/>
              </w:rPr>
            </w:pPr>
            <w:r w:rsidRPr="005334D8">
              <w:rPr>
                <w:rFonts w:ascii="Arial" w:hAnsi="Arial" w:cs="Arial"/>
                <w:sz w:val="22"/>
                <w:szCs w:val="22"/>
              </w:rPr>
              <w:t>Essential</w:t>
            </w:r>
          </w:p>
        </w:tc>
        <w:tc>
          <w:tcPr>
            <w:tcW w:w="5605" w:type="dxa"/>
          </w:tcPr>
          <w:p w:rsidR="00EA15C2" w:rsidRPr="005334D8" w:rsidRDefault="00EA15C2" w:rsidP="00EA15C2">
            <w:pPr>
              <w:rPr>
                <w:rFonts w:ascii="Arial" w:hAnsi="Arial" w:cs="Arial"/>
                <w:sz w:val="22"/>
                <w:szCs w:val="22"/>
              </w:rPr>
            </w:pPr>
            <w:r w:rsidRPr="005334D8">
              <w:rPr>
                <w:rFonts w:ascii="Arial" w:hAnsi="Arial" w:cs="Arial"/>
                <w:sz w:val="22"/>
                <w:szCs w:val="22"/>
              </w:rPr>
              <w:t xml:space="preserve">Liddell &amp; Scott, </w:t>
            </w:r>
            <w:r w:rsidRPr="005334D8">
              <w:rPr>
                <w:rFonts w:ascii="Arial" w:hAnsi="Arial" w:cs="Arial"/>
                <w:i/>
                <w:iCs/>
                <w:sz w:val="22"/>
                <w:szCs w:val="22"/>
              </w:rPr>
              <w:t>An Intermediate Greek-English Dictionary</w:t>
            </w:r>
            <w:r w:rsidRPr="005334D8">
              <w:rPr>
                <w:rFonts w:ascii="Arial" w:hAnsi="Arial" w:cs="Arial"/>
                <w:sz w:val="22"/>
                <w:szCs w:val="22"/>
              </w:rPr>
              <w:t>, Oxford, 1963.</w:t>
            </w:r>
          </w:p>
        </w:tc>
        <w:tc>
          <w:tcPr>
            <w:tcW w:w="1366" w:type="dxa"/>
          </w:tcPr>
          <w:sdt>
            <w:sdtPr>
              <w:rPr>
                <w:rFonts w:ascii="Arial" w:hAnsi="Arial" w:cs="Arial"/>
                <w:sz w:val="22"/>
                <w:szCs w:val="22"/>
              </w:rPr>
              <w:id w:val="-2137248614"/>
              <w14:checkbox>
                <w14:checked w14:val="0"/>
                <w14:checkedState w14:val="2612" w14:font="MS Gothic"/>
                <w14:uncheckedState w14:val="2610" w14:font="MS Gothic"/>
              </w14:checkbox>
            </w:sdtPr>
            <w:sdtEndPr/>
            <w:sdtContent>
              <w:p w:rsidR="00EA15C2" w:rsidRPr="005334D8" w:rsidRDefault="00EA15C2" w:rsidP="00EA15C2">
                <w:pPr>
                  <w:jc w:val="center"/>
                  <w:rPr>
                    <w:rFonts w:ascii="Arial" w:hAnsi="Arial" w:cs="Arial"/>
                    <w:sz w:val="22"/>
                    <w:szCs w:val="22"/>
                  </w:rPr>
                </w:pPr>
                <w:r w:rsidRPr="005334D8">
                  <w:rPr>
                    <w:rFonts w:ascii="Segoe UI Symbol" w:eastAsia="MS Gothic" w:hAnsi="Segoe UI Symbol" w:cs="Segoe UI Symbol"/>
                    <w:sz w:val="22"/>
                    <w:szCs w:val="22"/>
                  </w:rPr>
                  <w:t>☐</w:t>
                </w:r>
              </w:p>
            </w:sdtContent>
          </w:sdt>
        </w:tc>
      </w:tr>
      <w:tr w:rsidR="00A74B3E" w:rsidRPr="005334D8" w:rsidTr="00BA343F">
        <w:tc>
          <w:tcPr>
            <w:tcW w:w="1689" w:type="dxa"/>
          </w:tcPr>
          <w:p w:rsidR="00A74B3E" w:rsidRPr="005334D8" w:rsidRDefault="00A74B3E" w:rsidP="00DF0678">
            <w:pPr>
              <w:tabs>
                <w:tab w:val="num" w:pos="720"/>
                <w:tab w:val="left" w:pos="1440"/>
              </w:tabs>
              <w:rPr>
                <w:rFonts w:ascii="Arial" w:hAnsi="Arial" w:cs="Arial"/>
                <w:sz w:val="22"/>
                <w:szCs w:val="22"/>
              </w:rPr>
            </w:pPr>
            <w:r w:rsidRPr="005334D8">
              <w:rPr>
                <w:rFonts w:ascii="Arial" w:hAnsi="Arial" w:cs="Arial"/>
                <w:sz w:val="22"/>
                <w:szCs w:val="22"/>
              </w:rPr>
              <w:t>Further</w:t>
            </w:r>
          </w:p>
        </w:tc>
        <w:tc>
          <w:tcPr>
            <w:tcW w:w="5605" w:type="dxa"/>
          </w:tcPr>
          <w:p w:rsidR="00A74B3E" w:rsidRPr="005334D8" w:rsidRDefault="00EA15C2" w:rsidP="00EA15C2">
            <w:pPr>
              <w:rPr>
                <w:rFonts w:ascii="Arial" w:hAnsi="Arial" w:cs="Arial"/>
                <w:sz w:val="22"/>
                <w:szCs w:val="22"/>
              </w:rPr>
            </w:pPr>
            <w:r w:rsidRPr="005334D8">
              <w:rPr>
                <w:rFonts w:ascii="Arial" w:hAnsi="Arial" w:cs="Arial"/>
                <w:sz w:val="22"/>
                <w:szCs w:val="22"/>
              </w:rPr>
              <w:t xml:space="preserve">Morwood, J. </w:t>
            </w:r>
            <w:r w:rsidRPr="005334D8">
              <w:rPr>
                <w:rFonts w:ascii="Arial" w:hAnsi="Arial" w:cs="Arial"/>
                <w:i/>
                <w:iCs/>
                <w:sz w:val="22"/>
                <w:szCs w:val="22"/>
              </w:rPr>
              <w:t>Oxford Grammar of Classical Greek</w:t>
            </w:r>
            <w:r w:rsidRPr="005334D8">
              <w:rPr>
                <w:rFonts w:ascii="Arial" w:hAnsi="Arial" w:cs="Arial"/>
                <w:sz w:val="22"/>
                <w:szCs w:val="22"/>
              </w:rPr>
              <w:t>, Oxford, 2001.</w:t>
            </w:r>
          </w:p>
        </w:tc>
        <w:tc>
          <w:tcPr>
            <w:tcW w:w="1366" w:type="dxa"/>
          </w:tcPr>
          <w:sdt>
            <w:sdtPr>
              <w:rPr>
                <w:rFonts w:ascii="Arial" w:hAnsi="Arial" w:cs="Arial"/>
                <w:sz w:val="22"/>
                <w:szCs w:val="22"/>
              </w:rPr>
              <w:id w:val="2006009536"/>
              <w14:checkbox>
                <w14:checked w14:val="0"/>
                <w14:checkedState w14:val="2612" w14:font="MS Gothic"/>
                <w14:uncheckedState w14:val="2610" w14:font="MS Gothic"/>
              </w14:checkbox>
            </w:sdtPr>
            <w:sdtEndPr/>
            <w:sdtContent>
              <w:p w:rsidR="00A74B3E" w:rsidRPr="005334D8" w:rsidRDefault="00A74B3E" w:rsidP="00DF0678">
                <w:pPr>
                  <w:jc w:val="center"/>
                  <w:rPr>
                    <w:rFonts w:ascii="Arial" w:hAnsi="Arial" w:cs="Arial"/>
                    <w:sz w:val="22"/>
                    <w:szCs w:val="22"/>
                  </w:rPr>
                </w:pPr>
                <w:r w:rsidRPr="005334D8">
                  <w:rPr>
                    <w:rFonts w:ascii="Segoe UI Symbol" w:eastAsia="MS Gothic" w:hAnsi="Segoe UI Symbol" w:cs="Segoe UI Symbol"/>
                    <w:sz w:val="22"/>
                    <w:szCs w:val="22"/>
                  </w:rPr>
                  <w:t>☐</w:t>
                </w:r>
              </w:p>
            </w:sdtContent>
          </w:sdt>
        </w:tc>
      </w:tr>
    </w:tbl>
    <w:p w:rsidR="00A74B3E" w:rsidRPr="005334D8" w:rsidRDefault="00A74B3E" w:rsidP="00A74B3E">
      <w:pPr>
        <w:pStyle w:val="heading"/>
        <w:spacing w:before="0" w:after="0"/>
        <w:ind w:left="0" w:firstLine="0"/>
        <w:rPr>
          <w:rFonts w:ascii="Arial" w:hAnsi="Arial" w:cs="Arial"/>
          <w:sz w:val="22"/>
          <w:szCs w:val="22"/>
        </w:rPr>
      </w:pPr>
    </w:p>
    <w:p w:rsidR="00EA15C2" w:rsidRPr="005334D8" w:rsidRDefault="00EA15C2" w:rsidP="00EA15C2">
      <w:pPr>
        <w:rPr>
          <w:rFonts w:ascii="Arial" w:hAnsi="Arial" w:cs="Arial"/>
          <w:sz w:val="22"/>
          <w:szCs w:val="22"/>
        </w:rPr>
      </w:pPr>
      <w:r w:rsidRPr="005334D8">
        <w:rPr>
          <w:rFonts w:ascii="Arial" w:hAnsi="Arial" w:cs="Arial"/>
          <w:i/>
          <w:sz w:val="22"/>
          <w:szCs w:val="22"/>
        </w:rPr>
        <w:t>Plus</w:t>
      </w:r>
      <w:r w:rsidRPr="005334D8">
        <w:rPr>
          <w:rFonts w:ascii="Arial" w:hAnsi="Arial" w:cs="Arial"/>
          <w:sz w:val="22"/>
          <w:szCs w:val="22"/>
        </w:rPr>
        <w:t xml:space="preserve"> </w:t>
      </w:r>
      <w:r w:rsidRPr="005334D8">
        <w:rPr>
          <w:rFonts w:ascii="Arial" w:hAnsi="Arial" w:cs="Arial"/>
          <w:b/>
          <w:sz w:val="22"/>
          <w:szCs w:val="22"/>
        </w:rPr>
        <w:t xml:space="preserve">set text </w:t>
      </w:r>
      <w:r w:rsidRPr="005334D8">
        <w:rPr>
          <w:rFonts w:ascii="Arial" w:hAnsi="Arial" w:cs="Arial"/>
          <w:sz w:val="22"/>
          <w:szCs w:val="22"/>
        </w:rPr>
        <w:t>(selections of unadapted Greek text appropriate for the level)</w:t>
      </w:r>
    </w:p>
    <w:p w:rsidR="00A74B3E" w:rsidRPr="005334D8" w:rsidRDefault="00A74B3E" w:rsidP="00A74B3E">
      <w:pPr>
        <w:pStyle w:val="fixed"/>
        <w:ind w:left="0" w:firstLine="0"/>
        <w:rPr>
          <w:rFonts w:ascii="Arial" w:hAnsi="Arial" w:cs="Arial"/>
          <w:sz w:val="22"/>
          <w:szCs w:val="22"/>
        </w:rPr>
      </w:pPr>
    </w:p>
    <w:p w:rsidR="00A74B3E" w:rsidRPr="005334D8" w:rsidRDefault="00A74B3E" w:rsidP="00A74B3E">
      <w:pPr>
        <w:rPr>
          <w:rFonts w:ascii="Arial" w:hAnsi="Arial" w:cs="Arial"/>
          <w:sz w:val="22"/>
          <w:szCs w:val="22"/>
        </w:rPr>
      </w:pPr>
    </w:p>
    <w:p w:rsidR="000C6407" w:rsidRPr="005334D8" w:rsidRDefault="000C6407" w:rsidP="00A74B3E">
      <w:pPr>
        <w:pStyle w:val="fixed"/>
        <w:rPr>
          <w:rFonts w:ascii="Arial" w:hAnsi="Arial" w:cs="Arial"/>
          <w:sz w:val="22"/>
          <w:szCs w:val="22"/>
        </w:rPr>
      </w:pPr>
    </w:p>
    <w:sectPr w:rsidR="000C6407" w:rsidRPr="005334D8" w:rsidSect="006D2B8B">
      <w:endnotePr>
        <w:numFmt w:val="decimal"/>
      </w:endnotePr>
      <w:pgSz w:w="11907" w:h="16840" w:code="9"/>
      <w:pgMar w:top="1440" w:right="1440" w:bottom="1440" w:left="1797" w:header="1440" w:footer="144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7917" w:rsidRDefault="00B17917" w:rsidP="009B5674">
      <w:r>
        <w:separator/>
      </w:r>
    </w:p>
  </w:endnote>
  <w:endnote w:type="continuationSeparator" w:id="0">
    <w:p w:rsidR="00B17917" w:rsidRDefault="00B17917" w:rsidP="009B5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7917" w:rsidRDefault="00B17917" w:rsidP="009B5674">
      <w:r>
        <w:separator/>
      </w:r>
    </w:p>
  </w:footnote>
  <w:footnote w:type="continuationSeparator" w:id="0">
    <w:p w:rsidR="00B17917" w:rsidRDefault="00B17917" w:rsidP="009B56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2EAC413C"/>
    <w:multiLevelType w:val="hybridMultilevel"/>
    <w:tmpl w:val="D9DC5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A721EB"/>
    <w:multiLevelType w:val="singleLevel"/>
    <w:tmpl w:val="FFAE4442"/>
    <w:lvl w:ilvl="0">
      <w:start w:val="1"/>
      <w:numFmt w:val="lowerRoman"/>
      <w:lvlText w:val="(%1)"/>
      <w:lvlJc w:val="left"/>
      <w:pPr>
        <w:tabs>
          <w:tab w:val="num" w:pos="720"/>
        </w:tabs>
        <w:ind w:left="720" w:hanging="720"/>
      </w:pPr>
    </w:lvl>
  </w:abstractNum>
  <w:abstractNum w:abstractNumId="3"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97375AB"/>
    <w:multiLevelType w:val="hybridMultilevel"/>
    <w:tmpl w:val="F384C2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F75F11"/>
    <w:multiLevelType w:val="hybridMultilevel"/>
    <w:tmpl w:val="D9D080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5A0DA9"/>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3A81CB2"/>
    <w:multiLevelType w:val="hybridMultilevel"/>
    <w:tmpl w:val="1DB64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0"/>
    <w:lvlOverride w:ilvl="0">
      <w:lvl w:ilvl="0">
        <w:start w:val="1"/>
        <w:numFmt w:val="bullet"/>
        <w:lvlText w:val=""/>
        <w:legacy w:legacy="1" w:legacySpace="0" w:legacyIndent="283"/>
        <w:lvlJc w:val="left"/>
        <w:pPr>
          <w:ind w:left="283" w:hanging="283"/>
        </w:pPr>
        <w:rPr>
          <w:rFonts w:ascii="Courier New" w:hAnsi="Courier New" w:cs="Courier New" w:hint="default"/>
          <w:sz w:val="20"/>
        </w:rPr>
      </w:lvl>
    </w:lvlOverride>
  </w:num>
  <w:num w:numId="4">
    <w:abstractNumId w:val="8"/>
  </w:num>
  <w:num w:numId="5">
    <w:abstractNumId w:val="2"/>
    <w:lvlOverride w:ilvl="0">
      <w:startOverride w:val="1"/>
    </w:lvlOverride>
  </w:num>
  <w:num w:numId="6">
    <w:abstractNumId w:val="4"/>
  </w:num>
  <w:num w:numId="7">
    <w:abstractNumId w:val="7"/>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ttachedTemplate r:id="rId1"/>
  <w:defaultTabStop w:val="720"/>
  <w:doNotHyphenateCaps/>
  <w:drawingGridHorizontalSpacing w:val="120"/>
  <w:drawingGridVerticalSpacing w:val="120"/>
  <w:displayVerticalDrawingGridEvery w:val="0"/>
  <w:doNotUseMarginsForDrawingGridOrigin/>
  <w:doNotShadeFormData/>
  <w:characterSpacingControl w:val="doNotCompress"/>
  <w:footnotePr>
    <w:footnote w:id="-1"/>
    <w:footnote w:id="0"/>
  </w:footnotePr>
  <w:endnotePr>
    <w:numFmt w:val="decimal"/>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741E"/>
    <w:rsid w:val="00005C82"/>
    <w:rsid w:val="00014CBA"/>
    <w:rsid w:val="00066DE8"/>
    <w:rsid w:val="00077CD4"/>
    <w:rsid w:val="000C6407"/>
    <w:rsid w:val="00116B44"/>
    <w:rsid w:val="00172EDC"/>
    <w:rsid w:val="001A15E3"/>
    <w:rsid w:val="001A2624"/>
    <w:rsid w:val="001C765C"/>
    <w:rsid w:val="001D5DF6"/>
    <w:rsid w:val="00203392"/>
    <w:rsid w:val="002411A3"/>
    <w:rsid w:val="002659AD"/>
    <w:rsid w:val="00302297"/>
    <w:rsid w:val="003146EA"/>
    <w:rsid w:val="00316625"/>
    <w:rsid w:val="00327EAA"/>
    <w:rsid w:val="00356025"/>
    <w:rsid w:val="00404273"/>
    <w:rsid w:val="00470586"/>
    <w:rsid w:val="004A6539"/>
    <w:rsid w:val="004B6F80"/>
    <w:rsid w:val="004F207C"/>
    <w:rsid w:val="004F55D7"/>
    <w:rsid w:val="005006B0"/>
    <w:rsid w:val="005259D7"/>
    <w:rsid w:val="005334D8"/>
    <w:rsid w:val="00551363"/>
    <w:rsid w:val="005946A7"/>
    <w:rsid w:val="005E40A7"/>
    <w:rsid w:val="005E41B4"/>
    <w:rsid w:val="0062376E"/>
    <w:rsid w:val="00646A7D"/>
    <w:rsid w:val="0069757B"/>
    <w:rsid w:val="006A0CE9"/>
    <w:rsid w:val="006D2B8B"/>
    <w:rsid w:val="006E184F"/>
    <w:rsid w:val="00736A82"/>
    <w:rsid w:val="007F3042"/>
    <w:rsid w:val="008309EB"/>
    <w:rsid w:val="008619BD"/>
    <w:rsid w:val="0089539D"/>
    <w:rsid w:val="008C188B"/>
    <w:rsid w:val="008E55FA"/>
    <w:rsid w:val="008F44C9"/>
    <w:rsid w:val="009139DF"/>
    <w:rsid w:val="00924F30"/>
    <w:rsid w:val="00941CFC"/>
    <w:rsid w:val="0096113B"/>
    <w:rsid w:val="009A077A"/>
    <w:rsid w:val="009B5674"/>
    <w:rsid w:val="009D0293"/>
    <w:rsid w:val="00A47FAE"/>
    <w:rsid w:val="00A74B3E"/>
    <w:rsid w:val="00AD111C"/>
    <w:rsid w:val="00B1208A"/>
    <w:rsid w:val="00B17917"/>
    <w:rsid w:val="00B30B52"/>
    <w:rsid w:val="00B53530"/>
    <w:rsid w:val="00B80522"/>
    <w:rsid w:val="00B81017"/>
    <w:rsid w:val="00B8741E"/>
    <w:rsid w:val="00BA343F"/>
    <w:rsid w:val="00BD06FD"/>
    <w:rsid w:val="00BF6F6C"/>
    <w:rsid w:val="00C13D91"/>
    <w:rsid w:val="00C16245"/>
    <w:rsid w:val="00C86B41"/>
    <w:rsid w:val="00CC6134"/>
    <w:rsid w:val="00D41EBF"/>
    <w:rsid w:val="00DA3486"/>
    <w:rsid w:val="00DB46AD"/>
    <w:rsid w:val="00DC7FD0"/>
    <w:rsid w:val="00DE543B"/>
    <w:rsid w:val="00E30887"/>
    <w:rsid w:val="00E73CAD"/>
    <w:rsid w:val="00E91B3E"/>
    <w:rsid w:val="00EA15C2"/>
    <w:rsid w:val="00EA24E6"/>
    <w:rsid w:val="00F0221E"/>
    <w:rsid w:val="00F64B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0DE8F7D-E63C-4BC4-B752-20420C63F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2B8B"/>
    <w:pPr>
      <w:overflowPunct w:val="0"/>
      <w:autoSpaceDE w:val="0"/>
      <w:autoSpaceDN w:val="0"/>
      <w:adjustRightInd w:val="0"/>
      <w:jc w:val="both"/>
      <w:textAlignment w:val="baseline"/>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sid w:val="006D2B8B"/>
  </w:style>
  <w:style w:type="paragraph" w:customStyle="1" w:styleId="heading">
    <w:name w:val="heading"/>
    <w:basedOn w:val="fixed"/>
    <w:link w:val="headingChar"/>
    <w:rsid w:val="006D2B8B"/>
    <w:pPr>
      <w:spacing w:before="240" w:after="120"/>
    </w:pPr>
  </w:style>
  <w:style w:type="paragraph" w:customStyle="1" w:styleId="fixed">
    <w:name w:val="fixed"/>
    <w:link w:val="fixedChar"/>
    <w:rsid w:val="006D2B8B"/>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variable">
    <w:name w:val="variable"/>
    <w:rsid w:val="006D2B8B"/>
    <w:pPr>
      <w:overflowPunct w:val="0"/>
      <w:autoSpaceDE w:val="0"/>
      <w:autoSpaceDN w:val="0"/>
      <w:adjustRightInd w:val="0"/>
      <w:ind w:left="3600" w:hanging="3600"/>
      <w:jc w:val="both"/>
      <w:textAlignment w:val="baseline"/>
    </w:pPr>
    <w:rPr>
      <w:b/>
      <w:sz w:val="24"/>
    </w:rPr>
  </w:style>
  <w:style w:type="paragraph" w:customStyle="1" w:styleId="bullet">
    <w:name w:val="bullet"/>
    <w:link w:val="bulletChar"/>
    <w:rsid w:val="006D2B8B"/>
    <w:pPr>
      <w:overflowPunct w:val="0"/>
      <w:autoSpaceDE w:val="0"/>
      <w:autoSpaceDN w:val="0"/>
      <w:adjustRightInd w:val="0"/>
      <w:spacing w:before="120"/>
      <w:ind w:left="1004" w:hanging="284"/>
      <w:jc w:val="both"/>
      <w:textAlignment w:val="baseline"/>
    </w:pPr>
    <w:rPr>
      <w:sz w:val="24"/>
    </w:rPr>
  </w:style>
  <w:style w:type="paragraph" w:customStyle="1" w:styleId="more">
    <w:name w:val="more"/>
    <w:rsid w:val="006D2B8B"/>
    <w:pPr>
      <w:overflowPunct w:val="0"/>
      <w:autoSpaceDE w:val="0"/>
      <w:autoSpaceDN w:val="0"/>
      <w:adjustRightInd w:val="0"/>
      <w:spacing w:before="60"/>
      <w:ind w:left="1288" w:hanging="284"/>
      <w:jc w:val="both"/>
      <w:textAlignment w:val="baseline"/>
    </w:pPr>
    <w:rPr>
      <w:sz w:val="24"/>
    </w:rPr>
  </w:style>
  <w:style w:type="character" w:customStyle="1" w:styleId="fixedChar">
    <w:name w:val="fixed Char"/>
    <w:link w:val="fixed"/>
    <w:rsid w:val="00B8741E"/>
    <w:rPr>
      <w:b/>
      <w:sz w:val="24"/>
      <w:lang w:val="en-GB" w:eastAsia="en-GB" w:bidi="ar-SA"/>
    </w:rPr>
  </w:style>
  <w:style w:type="character" w:customStyle="1" w:styleId="headingChar">
    <w:name w:val="heading Char"/>
    <w:link w:val="heading"/>
    <w:rsid w:val="00B8741E"/>
    <w:rPr>
      <w:b/>
      <w:sz w:val="24"/>
    </w:rPr>
  </w:style>
  <w:style w:type="character" w:customStyle="1" w:styleId="bulletChar">
    <w:name w:val="bullet Char"/>
    <w:link w:val="bullet"/>
    <w:rsid w:val="00B8741E"/>
    <w:rPr>
      <w:sz w:val="24"/>
      <w:lang w:val="en-GB" w:eastAsia="en-GB" w:bidi="ar-SA"/>
    </w:rPr>
  </w:style>
  <w:style w:type="character" w:styleId="Hyperlink">
    <w:name w:val="Hyperlink"/>
    <w:uiPriority w:val="99"/>
    <w:rsid w:val="00B8741E"/>
    <w:rPr>
      <w:color w:val="0000FF"/>
      <w:u w:val="single"/>
    </w:rPr>
  </w:style>
  <w:style w:type="paragraph" w:styleId="ListParagraph">
    <w:name w:val="List Paragraph"/>
    <w:basedOn w:val="Normal"/>
    <w:link w:val="ListParagraphChar"/>
    <w:uiPriority w:val="34"/>
    <w:qFormat/>
    <w:rsid w:val="00B8741E"/>
    <w:pPr>
      <w:overflowPunct/>
      <w:autoSpaceDE/>
      <w:autoSpaceDN/>
      <w:adjustRightInd/>
      <w:ind w:left="720"/>
      <w:jc w:val="left"/>
      <w:textAlignment w:val="auto"/>
    </w:pPr>
    <w:rPr>
      <w:szCs w:val="24"/>
    </w:rPr>
  </w:style>
  <w:style w:type="table" w:styleId="TableGrid">
    <w:name w:val="Table Grid"/>
    <w:basedOn w:val="TableNormal"/>
    <w:uiPriority w:val="59"/>
    <w:rsid w:val="00C86B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B5674"/>
    <w:pPr>
      <w:tabs>
        <w:tab w:val="center" w:pos="4513"/>
        <w:tab w:val="right" w:pos="9026"/>
      </w:tabs>
    </w:pPr>
  </w:style>
  <w:style w:type="character" w:customStyle="1" w:styleId="HeaderChar">
    <w:name w:val="Header Char"/>
    <w:basedOn w:val="DefaultParagraphFont"/>
    <w:link w:val="Header"/>
    <w:uiPriority w:val="99"/>
    <w:rsid w:val="009B5674"/>
    <w:rPr>
      <w:sz w:val="24"/>
    </w:rPr>
  </w:style>
  <w:style w:type="paragraph" w:styleId="Footer">
    <w:name w:val="footer"/>
    <w:basedOn w:val="Normal"/>
    <w:link w:val="FooterChar"/>
    <w:uiPriority w:val="99"/>
    <w:unhideWhenUsed/>
    <w:rsid w:val="009B5674"/>
    <w:pPr>
      <w:tabs>
        <w:tab w:val="center" w:pos="4513"/>
        <w:tab w:val="right" w:pos="9026"/>
      </w:tabs>
    </w:pPr>
  </w:style>
  <w:style w:type="character" w:customStyle="1" w:styleId="FooterChar">
    <w:name w:val="Footer Char"/>
    <w:basedOn w:val="DefaultParagraphFont"/>
    <w:link w:val="Footer"/>
    <w:uiPriority w:val="99"/>
    <w:rsid w:val="009B5674"/>
    <w:rPr>
      <w:sz w:val="24"/>
    </w:rPr>
  </w:style>
  <w:style w:type="paragraph" w:styleId="BalloonText">
    <w:name w:val="Balloon Text"/>
    <w:basedOn w:val="Normal"/>
    <w:link w:val="BalloonTextChar"/>
    <w:uiPriority w:val="99"/>
    <w:semiHidden/>
    <w:unhideWhenUsed/>
    <w:rsid w:val="00B81017"/>
    <w:rPr>
      <w:rFonts w:ascii="Tahoma" w:hAnsi="Tahoma" w:cs="Tahoma"/>
      <w:sz w:val="16"/>
      <w:szCs w:val="16"/>
    </w:rPr>
  </w:style>
  <w:style w:type="character" w:customStyle="1" w:styleId="BalloonTextChar">
    <w:name w:val="Balloon Text Char"/>
    <w:basedOn w:val="DefaultParagraphFont"/>
    <w:link w:val="BalloonText"/>
    <w:uiPriority w:val="99"/>
    <w:semiHidden/>
    <w:rsid w:val="00B81017"/>
    <w:rPr>
      <w:rFonts w:ascii="Tahoma" w:hAnsi="Tahoma" w:cs="Tahoma"/>
      <w:sz w:val="16"/>
      <w:szCs w:val="16"/>
    </w:rPr>
  </w:style>
  <w:style w:type="character" w:customStyle="1" w:styleId="ListParagraphChar">
    <w:name w:val="List Paragraph Char"/>
    <w:link w:val="ListParagraph"/>
    <w:uiPriority w:val="34"/>
    <w:locked/>
    <w:rsid w:val="00A74B3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0546976">
      <w:bodyDiv w:val="1"/>
      <w:marLeft w:val="0"/>
      <w:marRight w:val="0"/>
      <w:marTop w:val="0"/>
      <w:marBottom w:val="0"/>
      <w:divBdr>
        <w:top w:val="none" w:sz="0" w:space="0" w:color="auto"/>
        <w:left w:val="none" w:sz="0" w:space="0" w:color="auto"/>
        <w:bottom w:val="none" w:sz="0" w:space="0" w:color="auto"/>
        <w:right w:val="none" w:sz="0" w:space="0" w:color="auto"/>
      </w:divBdr>
      <w:divsChild>
        <w:div w:id="88936027">
          <w:marLeft w:val="0"/>
          <w:marRight w:val="0"/>
          <w:marTop w:val="0"/>
          <w:marBottom w:val="0"/>
          <w:divBdr>
            <w:top w:val="none" w:sz="0" w:space="0" w:color="auto"/>
            <w:left w:val="none" w:sz="0" w:space="0" w:color="auto"/>
            <w:bottom w:val="none" w:sz="0" w:space="0" w:color="auto"/>
            <w:right w:val="none" w:sz="0" w:space="0" w:color="auto"/>
          </w:divBdr>
          <w:divsChild>
            <w:div w:id="1746414215">
              <w:marLeft w:val="0"/>
              <w:marRight w:val="0"/>
              <w:marTop w:val="0"/>
              <w:marBottom w:val="0"/>
              <w:divBdr>
                <w:top w:val="none" w:sz="0" w:space="0" w:color="auto"/>
                <w:left w:val="none" w:sz="0" w:space="0" w:color="auto"/>
                <w:bottom w:val="none" w:sz="0" w:space="0" w:color="auto"/>
                <w:right w:val="none" w:sz="0" w:space="0" w:color="auto"/>
              </w:divBdr>
              <w:divsChild>
                <w:div w:id="686949025">
                  <w:marLeft w:val="0"/>
                  <w:marRight w:val="0"/>
                  <w:marTop w:val="0"/>
                  <w:marBottom w:val="0"/>
                  <w:divBdr>
                    <w:top w:val="none" w:sz="0" w:space="0" w:color="auto"/>
                    <w:left w:val="none" w:sz="0" w:space="0" w:color="auto"/>
                    <w:bottom w:val="none" w:sz="0" w:space="0" w:color="auto"/>
                    <w:right w:val="none" w:sz="0" w:space="0" w:color="auto"/>
                  </w:divBdr>
                  <w:divsChild>
                    <w:div w:id="163414239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2116556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q:\SYSTEM\01_qamo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4BB013-2CB9-4863-992B-532DDDD7D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01_qamod</Template>
  <TotalTime>1</TotalTime>
  <Pages>2</Pages>
  <Words>418</Words>
  <Characters>2388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Appendix PV3</vt:lpstr>
    </vt:vector>
  </TitlesOfParts>
  <Company>UWTSD</Company>
  <LinksUpToDate>false</LinksUpToDate>
  <CharactersWithSpaces>2801</CharactersWithSpaces>
  <SharedDoc>false</SharedDoc>
  <HLinks>
    <vt:vector size="42" baseType="variant">
      <vt:variant>
        <vt:i4>2359393</vt:i4>
      </vt:variant>
      <vt:variant>
        <vt:i4>18</vt:i4>
      </vt:variant>
      <vt:variant>
        <vt:i4>0</vt:i4>
      </vt:variant>
      <vt:variant>
        <vt:i4>5</vt:i4>
      </vt:variant>
      <vt:variant>
        <vt:lpwstr>http://www.fma.org/</vt:lpwstr>
      </vt:variant>
      <vt:variant>
        <vt:lpwstr/>
      </vt:variant>
      <vt:variant>
        <vt:i4>2228276</vt:i4>
      </vt:variant>
      <vt:variant>
        <vt:i4>15</vt:i4>
      </vt:variant>
      <vt:variant>
        <vt:i4>0</vt:i4>
      </vt:variant>
      <vt:variant>
        <vt:i4>5</vt:i4>
      </vt:variant>
      <vt:variant>
        <vt:lpwstr>http://www.cimaglobal.com/</vt:lpwstr>
      </vt:variant>
      <vt:variant>
        <vt:lpwstr/>
      </vt:variant>
      <vt:variant>
        <vt:i4>3014718</vt:i4>
      </vt:variant>
      <vt:variant>
        <vt:i4>12</vt:i4>
      </vt:variant>
      <vt:variant>
        <vt:i4>0</vt:i4>
      </vt:variant>
      <vt:variant>
        <vt:i4>5</vt:i4>
      </vt:variant>
      <vt:variant>
        <vt:lpwstr>http://www.accaglobal.com/</vt:lpwstr>
      </vt:variant>
      <vt:variant>
        <vt:lpwstr/>
      </vt:variant>
      <vt:variant>
        <vt:i4>2424931</vt:i4>
      </vt:variant>
      <vt:variant>
        <vt:i4>9</vt:i4>
      </vt:variant>
      <vt:variant>
        <vt:i4>0</vt:i4>
      </vt:variant>
      <vt:variant>
        <vt:i4>5</vt:i4>
      </vt:variant>
      <vt:variant>
        <vt:lpwstr>http://www.hescott.com/</vt:lpwstr>
      </vt:variant>
      <vt:variant>
        <vt:lpwstr/>
      </vt:variant>
      <vt:variant>
        <vt:i4>2293802</vt:i4>
      </vt:variant>
      <vt:variant>
        <vt:i4>6</vt:i4>
      </vt:variant>
      <vt:variant>
        <vt:i4>0</vt:i4>
      </vt:variant>
      <vt:variant>
        <vt:i4>5</vt:i4>
      </vt:variant>
      <vt:variant>
        <vt:lpwstr>http://www.ft.com/</vt:lpwstr>
      </vt:variant>
      <vt:variant>
        <vt:lpwstr/>
      </vt:variant>
      <vt:variant>
        <vt:i4>5701709</vt:i4>
      </vt:variant>
      <vt:variant>
        <vt:i4>3</vt:i4>
      </vt:variant>
      <vt:variant>
        <vt:i4>0</vt:i4>
      </vt:variant>
      <vt:variant>
        <vt:i4>5</vt:i4>
      </vt:variant>
      <vt:variant>
        <vt:lpwstr>http://www.ft.com/management</vt:lpwstr>
      </vt:variant>
      <vt:variant>
        <vt:lpwstr/>
      </vt:variant>
      <vt:variant>
        <vt:i4>7405672</vt:i4>
      </vt:variant>
      <vt:variant>
        <vt:i4>0</vt:i4>
      </vt:variant>
      <vt:variant>
        <vt:i4>0</vt:i4>
      </vt:variant>
      <vt:variant>
        <vt:i4>5</vt:i4>
      </vt:variant>
      <vt:variant>
        <vt:lpwstr>http://www.bized.co.uk/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PV3</dc:title>
  <dc:creator>Academic Office</dc:creator>
  <cp:lastModifiedBy>Gwenllian Evans</cp:lastModifiedBy>
  <cp:revision>4</cp:revision>
  <cp:lastPrinted>1901-01-01T00:00:00Z</cp:lastPrinted>
  <dcterms:created xsi:type="dcterms:W3CDTF">2018-05-30T09:34:00Z</dcterms:created>
  <dcterms:modified xsi:type="dcterms:W3CDTF">2018-05-30T12:14:00Z</dcterms:modified>
</cp:coreProperties>
</file>