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C5D3AC" w14:textId="77777777" w:rsidR="002B70C3" w:rsidRDefault="002B70C3" w:rsidP="001A79A1">
      <w:pPr>
        <w:pStyle w:val="Normal1"/>
        <w:spacing w:line="360" w:lineRule="auto"/>
        <w:rPr>
          <w:rFonts w:ascii="Times New Roman" w:eastAsia="Times New Roman" w:hAnsi="Times New Roman" w:cs="Times New Roman"/>
          <w:b/>
          <w:sz w:val="32"/>
          <w:szCs w:val="32"/>
        </w:rPr>
      </w:pPr>
    </w:p>
    <w:p w14:paraId="186D59B0" w14:textId="77777777" w:rsidR="002B70C3" w:rsidRDefault="002B70C3">
      <w:pPr>
        <w:pStyle w:val="Normal1"/>
        <w:spacing w:line="360" w:lineRule="auto"/>
        <w:jc w:val="center"/>
        <w:rPr>
          <w:rFonts w:ascii="Times New Roman" w:eastAsia="Times New Roman" w:hAnsi="Times New Roman" w:cs="Times New Roman"/>
          <w:b/>
          <w:sz w:val="32"/>
          <w:szCs w:val="32"/>
        </w:rPr>
      </w:pPr>
    </w:p>
    <w:p w14:paraId="1850F269" w14:textId="77777777" w:rsidR="002B70C3" w:rsidRDefault="002B70C3">
      <w:pPr>
        <w:pStyle w:val="Normal1"/>
        <w:spacing w:line="360" w:lineRule="auto"/>
        <w:jc w:val="center"/>
        <w:rPr>
          <w:rFonts w:ascii="Times New Roman" w:eastAsia="Times New Roman" w:hAnsi="Times New Roman" w:cs="Times New Roman"/>
          <w:b/>
          <w:sz w:val="32"/>
          <w:szCs w:val="32"/>
        </w:rPr>
      </w:pPr>
    </w:p>
    <w:p w14:paraId="00000001" w14:textId="3616809E" w:rsidR="00464BD6" w:rsidRDefault="00AB24B4">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Programme: BA Business Management</w:t>
      </w:r>
    </w:p>
    <w:p w14:paraId="00000002" w14:textId="77777777" w:rsidR="00464BD6" w:rsidRDefault="00AB24B4">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Managing People</w:t>
      </w:r>
    </w:p>
    <w:p w14:paraId="00000003" w14:textId="77777777" w:rsidR="00464BD6" w:rsidRDefault="00AB24B4">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 LCBB5004</w:t>
      </w:r>
    </w:p>
    <w:p w14:paraId="439D3AD9" w14:textId="77777777" w:rsidR="00BF523F" w:rsidRDefault="00AB24B4">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Assignment Title: Component 2: Coursework: Essay</w:t>
      </w:r>
      <w:r w:rsidR="00BF523F">
        <w:rPr>
          <w:rFonts w:ascii="Times New Roman" w:eastAsia="Times New Roman" w:hAnsi="Times New Roman" w:cs="Times New Roman"/>
          <w:b/>
          <w:sz w:val="32"/>
          <w:szCs w:val="32"/>
        </w:rPr>
        <w:br/>
      </w:r>
      <w:r w:rsidR="00BF523F">
        <w:rPr>
          <w:rFonts w:ascii="Times New Roman" w:eastAsia="Times New Roman" w:hAnsi="Times New Roman" w:cs="Times New Roman"/>
          <w:b/>
          <w:sz w:val="32"/>
          <w:szCs w:val="32"/>
        </w:rPr>
        <w:br/>
        <w:t>Florin – Claudiu Visan</w:t>
      </w:r>
    </w:p>
    <w:p w14:paraId="00000004" w14:textId="7870CFC7" w:rsidR="00464BD6" w:rsidRDefault="00BF523F">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number: </w:t>
      </w:r>
      <w:r w:rsidRPr="00BF523F">
        <w:rPr>
          <w:rFonts w:ascii="Times New Roman" w:eastAsia="Times New Roman" w:hAnsi="Times New Roman" w:cs="Times New Roman"/>
          <w:b/>
          <w:sz w:val="32"/>
          <w:szCs w:val="32"/>
        </w:rPr>
        <w:t>2247386</w:t>
      </w:r>
      <w:r w:rsidR="00AB24B4">
        <w:br w:type="page"/>
      </w:r>
    </w:p>
    <w:p w14:paraId="3E2A2596" w14:textId="77777777" w:rsidR="007C6F8E" w:rsidRDefault="00AB24B4">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sdt>
      <w:sdtPr>
        <w:rPr>
          <w:rFonts w:ascii="Arial" w:eastAsia="Arial" w:hAnsi="Arial" w:cs="Arial"/>
          <w:color w:val="auto"/>
          <w:sz w:val="22"/>
          <w:szCs w:val="22"/>
          <w:lang w:val=""/>
        </w:rPr>
        <w:id w:val="-515459074"/>
        <w:docPartObj>
          <w:docPartGallery w:val="Table of Contents"/>
          <w:docPartUnique/>
        </w:docPartObj>
      </w:sdtPr>
      <w:sdtEndPr>
        <w:rPr>
          <w:b/>
          <w:bCs/>
          <w:noProof/>
        </w:rPr>
      </w:sdtEndPr>
      <w:sdtContent>
        <w:p w14:paraId="4D3F3767" w14:textId="1C665432" w:rsidR="007C6F8E" w:rsidRPr="007C6F8E" w:rsidRDefault="007C6F8E">
          <w:pPr>
            <w:pStyle w:val="TOCHeading"/>
            <w:rPr>
              <w:rFonts w:ascii="Times New Roman" w:hAnsi="Times New Roman" w:cs="Times New Roman"/>
              <w:sz w:val="24"/>
              <w:szCs w:val="24"/>
            </w:rPr>
          </w:pPr>
        </w:p>
        <w:p w14:paraId="29B69F6E" w14:textId="127F46C6" w:rsidR="007C6F8E" w:rsidRPr="007C6F8E" w:rsidRDefault="007C6F8E">
          <w:pPr>
            <w:pStyle w:val="TOC1"/>
            <w:tabs>
              <w:tab w:val="right" w:leader="dot" w:pos="9350"/>
            </w:tabs>
            <w:rPr>
              <w:rFonts w:ascii="Times New Roman" w:hAnsi="Times New Roman" w:cs="Times New Roman"/>
              <w:noProof/>
              <w:sz w:val="24"/>
              <w:szCs w:val="24"/>
            </w:rPr>
          </w:pPr>
          <w:r w:rsidRPr="007C6F8E">
            <w:rPr>
              <w:rFonts w:ascii="Times New Roman" w:hAnsi="Times New Roman" w:cs="Times New Roman"/>
              <w:sz w:val="24"/>
              <w:szCs w:val="24"/>
            </w:rPr>
            <w:fldChar w:fldCharType="begin"/>
          </w:r>
          <w:r w:rsidRPr="007C6F8E">
            <w:rPr>
              <w:rFonts w:ascii="Times New Roman" w:hAnsi="Times New Roman" w:cs="Times New Roman"/>
              <w:sz w:val="24"/>
              <w:szCs w:val="24"/>
            </w:rPr>
            <w:instrText xml:space="preserve"> TOC \o "1-3" \h \z \u </w:instrText>
          </w:r>
          <w:r w:rsidRPr="007C6F8E">
            <w:rPr>
              <w:rFonts w:ascii="Times New Roman" w:hAnsi="Times New Roman" w:cs="Times New Roman"/>
              <w:sz w:val="24"/>
              <w:szCs w:val="24"/>
            </w:rPr>
            <w:fldChar w:fldCharType="separate"/>
          </w:r>
          <w:hyperlink w:anchor="_Toc171448356" w:history="1">
            <w:r w:rsidRPr="007C6F8E">
              <w:rPr>
                <w:rStyle w:val="Hyperlink"/>
                <w:rFonts w:ascii="Times New Roman" w:hAnsi="Times New Roman" w:cs="Times New Roman"/>
                <w:noProof/>
                <w:sz w:val="24"/>
                <w:szCs w:val="24"/>
              </w:rPr>
              <w:t>Introduction</w:t>
            </w:r>
            <w:r w:rsidRPr="007C6F8E">
              <w:rPr>
                <w:rFonts w:ascii="Times New Roman" w:hAnsi="Times New Roman" w:cs="Times New Roman"/>
                <w:noProof/>
                <w:webHidden/>
                <w:sz w:val="24"/>
                <w:szCs w:val="24"/>
              </w:rPr>
              <w:tab/>
            </w:r>
            <w:r w:rsidRPr="007C6F8E">
              <w:rPr>
                <w:rFonts w:ascii="Times New Roman" w:hAnsi="Times New Roman" w:cs="Times New Roman"/>
                <w:noProof/>
                <w:webHidden/>
                <w:sz w:val="24"/>
                <w:szCs w:val="24"/>
              </w:rPr>
              <w:fldChar w:fldCharType="begin"/>
            </w:r>
            <w:r w:rsidRPr="007C6F8E">
              <w:rPr>
                <w:rFonts w:ascii="Times New Roman" w:hAnsi="Times New Roman" w:cs="Times New Roman"/>
                <w:noProof/>
                <w:webHidden/>
                <w:sz w:val="24"/>
                <w:szCs w:val="24"/>
              </w:rPr>
              <w:instrText xml:space="preserve"> PAGEREF _Toc171448356 \h </w:instrText>
            </w:r>
            <w:r w:rsidRPr="007C6F8E">
              <w:rPr>
                <w:rFonts w:ascii="Times New Roman" w:hAnsi="Times New Roman" w:cs="Times New Roman"/>
                <w:noProof/>
                <w:webHidden/>
                <w:sz w:val="24"/>
                <w:szCs w:val="24"/>
              </w:rPr>
            </w:r>
            <w:r w:rsidRPr="007C6F8E">
              <w:rPr>
                <w:rFonts w:ascii="Times New Roman" w:hAnsi="Times New Roman" w:cs="Times New Roman"/>
                <w:noProof/>
                <w:webHidden/>
                <w:sz w:val="24"/>
                <w:szCs w:val="24"/>
              </w:rPr>
              <w:fldChar w:fldCharType="separate"/>
            </w:r>
            <w:r w:rsidRPr="007C6F8E">
              <w:rPr>
                <w:rFonts w:ascii="Times New Roman" w:hAnsi="Times New Roman" w:cs="Times New Roman"/>
                <w:noProof/>
                <w:webHidden/>
                <w:sz w:val="24"/>
                <w:szCs w:val="24"/>
              </w:rPr>
              <w:t>2</w:t>
            </w:r>
            <w:r w:rsidRPr="007C6F8E">
              <w:rPr>
                <w:rFonts w:ascii="Times New Roman" w:hAnsi="Times New Roman" w:cs="Times New Roman"/>
                <w:noProof/>
                <w:webHidden/>
                <w:sz w:val="24"/>
                <w:szCs w:val="24"/>
              </w:rPr>
              <w:fldChar w:fldCharType="end"/>
            </w:r>
          </w:hyperlink>
        </w:p>
        <w:p w14:paraId="5E0F0AF0" w14:textId="6A63C9F0" w:rsidR="007C6F8E" w:rsidRPr="007C6F8E" w:rsidRDefault="00000000">
          <w:pPr>
            <w:pStyle w:val="TOC1"/>
            <w:tabs>
              <w:tab w:val="right" w:leader="dot" w:pos="9350"/>
            </w:tabs>
            <w:rPr>
              <w:rFonts w:ascii="Times New Roman" w:hAnsi="Times New Roman" w:cs="Times New Roman"/>
              <w:noProof/>
              <w:sz w:val="24"/>
              <w:szCs w:val="24"/>
            </w:rPr>
          </w:pPr>
          <w:hyperlink w:anchor="_Toc171448357" w:history="1">
            <w:r w:rsidR="007C6F8E" w:rsidRPr="007C6F8E">
              <w:rPr>
                <w:rStyle w:val="Hyperlink"/>
                <w:rFonts w:ascii="Times New Roman" w:hAnsi="Times New Roman" w:cs="Times New Roman"/>
                <w:noProof/>
                <w:sz w:val="24"/>
                <w:szCs w:val="24"/>
              </w:rPr>
              <w:t>Examining the Role of Technology in Appraising the Performance of Remote Workers</w:t>
            </w:r>
            <w:r w:rsidR="007C6F8E" w:rsidRPr="007C6F8E">
              <w:rPr>
                <w:rFonts w:ascii="Times New Roman" w:hAnsi="Times New Roman" w:cs="Times New Roman"/>
                <w:noProof/>
                <w:webHidden/>
                <w:sz w:val="24"/>
                <w:szCs w:val="24"/>
              </w:rPr>
              <w:tab/>
            </w:r>
            <w:r w:rsidR="007C6F8E" w:rsidRPr="007C6F8E">
              <w:rPr>
                <w:rFonts w:ascii="Times New Roman" w:hAnsi="Times New Roman" w:cs="Times New Roman"/>
                <w:noProof/>
                <w:webHidden/>
                <w:sz w:val="24"/>
                <w:szCs w:val="24"/>
              </w:rPr>
              <w:fldChar w:fldCharType="begin"/>
            </w:r>
            <w:r w:rsidR="007C6F8E" w:rsidRPr="007C6F8E">
              <w:rPr>
                <w:rFonts w:ascii="Times New Roman" w:hAnsi="Times New Roman" w:cs="Times New Roman"/>
                <w:noProof/>
                <w:webHidden/>
                <w:sz w:val="24"/>
                <w:szCs w:val="24"/>
              </w:rPr>
              <w:instrText xml:space="preserve"> PAGEREF _Toc171448357 \h </w:instrText>
            </w:r>
            <w:r w:rsidR="007C6F8E" w:rsidRPr="007C6F8E">
              <w:rPr>
                <w:rFonts w:ascii="Times New Roman" w:hAnsi="Times New Roman" w:cs="Times New Roman"/>
                <w:noProof/>
                <w:webHidden/>
                <w:sz w:val="24"/>
                <w:szCs w:val="24"/>
              </w:rPr>
            </w:r>
            <w:r w:rsidR="007C6F8E" w:rsidRPr="007C6F8E">
              <w:rPr>
                <w:rFonts w:ascii="Times New Roman" w:hAnsi="Times New Roman" w:cs="Times New Roman"/>
                <w:noProof/>
                <w:webHidden/>
                <w:sz w:val="24"/>
                <w:szCs w:val="24"/>
              </w:rPr>
              <w:fldChar w:fldCharType="separate"/>
            </w:r>
            <w:r w:rsidR="007C6F8E" w:rsidRPr="007C6F8E">
              <w:rPr>
                <w:rFonts w:ascii="Times New Roman" w:hAnsi="Times New Roman" w:cs="Times New Roman"/>
                <w:noProof/>
                <w:webHidden/>
                <w:sz w:val="24"/>
                <w:szCs w:val="24"/>
              </w:rPr>
              <w:t>2</w:t>
            </w:r>
            <w:r w:rsidR="007C6F8E" w:rsidRPr="007C6F8E">
              <w:rPr>
                <w:rFonts w:ascii="Times New Roman" w:hAnsi="Times New Roman" w:cs="Times New Roman"/>
                <w:noProof/>
                <w:webHidden/>
                <w:sz w:val="24"/>
                <w:szCs w:val="24"/>
              </w:rPr>
              <w:fldChar w:fldCharType="end"/>
            </w:r>
          </w:hyperlink>
        </w:p>
        <w:p w14:paraId="02237A13" w14:textId="2B9FE1E7" w:rsidR="007C6F8E" w:rsidRPr="007C6F8E" w:rsidRDefault="00000000">
          <w:pPr>
            <w:pStyle w:val="TOC1"/>
            <w:tabs>
              <w:tab w:val="right" w:leader="dot" w:pos="9350"/>
            </w:tabs>
            <w:rPr>
              <w:rFonts w:ascii="Times New Roman" w:hAnsi="Times New Roman" w:cs="Times New Roman"/>
              <w:noProof/>
              <w:sz w:val="24"/>
              <w:szCs w:val="24"/>
            </w:rPr>
          </w:pPr>
          <w:hyperlink w:anchor="_Toc171448358" w:history="1">
            <w:r w:rsidR="007C6F8E" w:rsidRPr="007C6F8E">
              <w:rPr>
                <w:rStyle w:val="Hyperlink"/>
                <w:rFonts w:ascii="Times New Roman" w:hAnsi="Times New Roman" w:cs="Times New Roman"/>
                <w:noProof/>
                <w:sz w:val="24"/>
                <w:szCs w:val="24"/>
              </w:rPr>
              <w:t>Evaluating Four Different Performance Measurement Techniques for Remote Workers</w:t>
            </w:r>
            <w:r w:rsidR="007C6F8E" w:rsidRPr="007C6F8E">
              <w:rPr>
                <w:rFonts w:ascii="Times New Roman" w:hAnsi="Times New Roman" w:cs="Times New Roman"/>
                <w:noProof/>
                <w:webHidden/>
                <w:sz w:val="24"/>
                <w:szCs w:val="24"/>
              </w:rPr>
              <w:tab/>
            </w:r>
            <w:r w:rsidR="007C6F8E" w:rsidRPr="007C6F8E">
              <w:rPr>
                <w:rFonts w:ascii="Times New Roman" w:hAnsi="Times New Roman" w:cs="Times New Roman"/>
                <w:noProof/>
                <w:webHidden/>
                <w:sz w:val="24"/>
                <w:szCs w:val="24"/>
              </w:rPr>
              <w:fldChar w:fldCharType="begin"/>
            </w:r>
            <w:r w:rsidR="007C6F8E" w:rsidRPr="007C6F8E">
              <w:rPr>
                <w:rFonts w:ascii="Times New Roman" w:hAnsi="Times New Roman" w:cs="Times New Roman"/>
                <w:noProof/>
                <w:webHidden/>
                <w:sz w:val="24"/>
                <w:szCs w:val="24"/>
              </w:rPr>
              <w:instrText xml:space="preserve"> PAGEREF _Toc171448358 \h </w:instrText>
            </w:r>
            <w:r w:rsidR="007C6F8E" w:rsidRPr="007C6F8E">
              <w:rPr>
                <w:rFonts w:ascii="Times New Roman" w:hAnsi="Times New Roman" w:cs="Times New Roman"/>
                <w:noProof/>
                <w:webHidden/>
                <w:sz w:val="24"/>
                <w:szCs w:val="24"/>
              </w:rPr>
            </w:r>
            <w:r w:rsidR="007C6F8E" w:rsidRPr="007C6F8E">
              <w:rPr>
                <w:rFonts w:ascii="Times New Roman" w:hAnsi="Times New Roman" w:cs="Times New Roman"/>
                <w:noProof/>
                <w:webHidden/>
                <w:sz w:val="24"/>
                <w:szCs w:val="24"/>
              </w:rPr>
              <w:fldChar w:fldCharType="separate"/>
            </w:r>
            <w:r w:rsidR="007C6F8E" w:rsidRPr="007C6F8E">
              <w:rPr>
                <w:rFonts w:ascii="Times New Roman" w:hAnsi="Times New Roman" w:cs="Times New Roman"/>
                <w:noProof/>
                <w:webHidden/>
                <w:sz w:val="24"/>
                <w:szCs w:val="24"/>
              </w:rPr>
              <w:t>3</w:t>
            </w:r>
            <w:r w:rsidR="007C6F8E" w:rsidRPr="007C6F8E">
              <w:rPr>
                <w:rFonts w:ascii="Times New Roman" w:hAnsi="Times New Roman" w:cs="Times New Roman"/>
                <w:noProof/>
                <w:webHidden/>
                <w:sz w:val="24"/>
                <w:szCs w:val="24"/>
              </w:rPr>
              <w:fldChar w:fldCharType="end"/>
            </w:r>
          </w:hyperlink>
        </w:p>
        <w:p w14:paraId="260ED90F" w14:textId="19DB5D27" w:rsidR="007C6F8E" w:rsidRPr="007C6F8E" w:rsidRDefault="00000000">
          <w:pPr>
            <w:pStyle w:val="TOC1"/>
            <w:tabs>
              <w:tab w:val="right" w:leader="dot" w:pos="9350"/>
            </w:tabs>
            <w:rPr>
              <w:rFonts w:ascii="Times New Roman" w:hAnsi="Times New Roman" w:cs="Times New Roman"/>
              <w:noProof/>
              <w:sz w:val="24"/>
              <w:szCs w:val="24"/>
            </w:rPr>
          </w:pPr>
          <w:hyperlink w:anchor="_Toc171448359" w:history="1">
            <w:r w:rsidR="007C6F8E" w:rsidRPr="007C6F8E">
              <w:rPr>
                <w:rStyle w:val="Hyperlink"/>
                <w:rFonts w:ascii="Times New Roman" w:hAnsi="Times New Roman" w:cs="Times New Roman"/>
                <w:noProof/>
                <w:sz w:val="24"/>
                <w:szCs w:val="24"/>
              </w:rPr>
              <w:t>Evaluation of Four Different Performance Appraisal Tools for Remote Workers</w:t>
            </w:r>
            <w:r w:rsidR="007C6F8E" w:rsidRPr="007C6F8E">
              <w:rPr>
                <w:rFonts w:ascii="Times New Roman" w:hAnsi="Times New Roman" w:cs="Times New Roman"/>
                <w:noProof/>
                <w:webHidden/>
                <w:sz w:val="24"/>
                <w:szCs w:val="24"/>
              </w:rPr>
              <w:tab/>
            </w:r>
            <w:r w:rsidR="007C6F8E" w:rsidRPr="007C6F8E">
              <w:rPr>
                <w:rFonts w:ascii="Times New Roman" w:hAnsi="Times New Roman" w:cs="Times New Roman"/>
                <w:noProof/>
                <w:webHidden/>
                <w:sz w:val="24"/>
                <w:szCs w:val="24"/>
              </w:rPr>
              <w:fldChar w:fldCharType="begin"/>
            </w:r>
            <w:r w:rsidR="007C6F8E" w:rsidRPr="007C6F8E">
              <w:rPr>
                <w:rFonts w:ascii="Times New Roman" w:hAnsi="Times New Roman" w:cs="Times New Roman"/>
                <w:noProof/>
                <w:webHidden/>
                <w:sz w:val="24"/>
                <w:szCs w:val="24"/>
              </w:rPr>
              <w:instrText xml:space="preserve"> PAGEREF _Toc171448359 \h </w:instrText>
            </w:r>
            <w:r w:rsidR="007C6F8E" w:rsidRPr="007C6F8E">
              <w:rPr>
                <w:rFonts w:ascii="Times New Roman" w:hAnsi="Times New Roman" w:cs="Times New Roman"/>
                <w:noProof/>
                <w:webHidden/>
                <w:sz w:val="24"/>
                <w:szCs w:val="24"/>
              </w:rPr>
            </w:r>
            <w:r w:rsidR="007C6F8E" w:rsidRPr="007C6F8E">
              <w:rPr>
                <w:rFonts w:ascii="Times New Roman" w:hAnsi="Times New Roman" w:cs="Times New Roman"/>
                <w:noProof/>
                <w:webHidden/>
                <w:sz w:val="24"/>
                <w:szCs w:val="24"/>
              </w:rPr>
              <w:fldChar w:fldCharType="separate"/>
            </w:r>
            <w:r w:rsidR="007C6F8E" w:rsidRPr="007C6F8E">
              <w:rPr>
                <w:rFonts w:ascii="Times New Roman" w:hAnsi="Times New Roman" w:cs="Times New Roman"/>
                <w:noProof/>
                <w:webHidden/>
                <w:sz w:val="24"/>
                <w:szCs w:val="24"/>
              </w:rPr>
              <w:t>5</w:t>
            </w:r>
            <w:r w:rsidR="007C6F8E" w:rsidRPr="007C6F8E">
              <w:rPr>
                <w:rFonts w:ascii="Times New Roman" w:hAnsi="Times New Roman" w:cs="Times New Roman"/>
                <w:noProof/>
                <w:webHidden/>
                <w:sz w:val="24"/>
                <w:szCs w:val="24"/>
              </w:rPr>
              <w:fldChar w:fldCharType="end"/>
            </w:r>
          </w:hyperlink>
        </w:p>
        <w:p w14:paraId="22A9EA19" w14:textId="17E96BEE" w:rsidR="007C6F8E" w:rsidRPr="007C6F8E" w:rsidRDefault="00000000">
          <w:pPr>
            <w:pStyle w:val="TOC1"/>
            <w:tabs>
              <w:tab w:val="right" w:leader="dot" w:pos="9350"/>
            </w:tabs>
            <w:rPr>
              <w:rFonts w:ascii="Times New Roman" w:hAnsi="Times New Roman" w:cs="Times New Roman"/>
              <w:noProof/>
              <w:sz w:val="24"/>
              <w:szCs w:val="24"/>
            </w:rPr>
          </w:pPr>
          <w:hyperlink w:anchor="_Toc171448360" w:history="1">
            <w:r w:rsidR="007C6F8E" w:rsidRPr="007C6F8E">
              <w:rPr>
                <w:rStyle w:val="Hyperlink"/>
                <w:rFonts w:ascii="Times New Roman" w:hAnsi="Times New Roman" w:cs="Times New Roman"/>
                <w:noProof/>
                <w:sz w:val="24"/>
                <w:szCs w:val="24"/>
              </w:rPr>
              <w:t>Conclusion</w:t>
            </w:r>
            <w:r w:rsidR="007C6F8E" w:rsidRPr="007C6F8E">
              <w:rPr>
                <w:rFonts w:ascii="Times New Roman" w:hAnsi="Times New Roman" w:cs="Times New Roman"/>
                <w:noProof/>
                <w:webHidden/>
                <w:sz w:val="24"/>
                <w:szCs w:val="24"/>
              </w:rPr>
              <w:tab/>
            </w:r>
            <w:r w:rsidR="007C6F8E" w:rsidRPr="007C6F8E">
              <w:rPr>
                <w:rFonts w:ascii="Times New Roman" w:hAnsi="Times New Roman" w:cs="Times New Roman"/>
                <w:noProof/>
                <w:webHidden/>
                <w:sz w:val="24"/>
                <w:szCs w:val="24"/>
              </w:rPr>
              <w:fldChar w:fldCharType="begin"/>
            </w:r>
            <w:r w:rsidR="007C6F8E" w:rsidRPr="007C6F8E">
              <w:rPr>
                <w:rFonts w:ascii="Times New Roman" w:hAnsi="Times New Roman" w:cs="Times New Roman"/>
                <w:noProof/>
                <w:webHidden/>
                <w:sz w:val="24"/>
                <w:szCs w:val="24"/>
              </w:rPr>
              <w:instrText xml:space="preserve"> PAGEREF _Toc171448360 \h </w:instrText>
            </w:r>
            <w:r w:rsidR="007C6F8E" w:rsidRPr="007C6F8E">
              <w:rPr>
                <w:rFonts w:ascii="Times New Roman" w:hAnsi="Times New Roman" w:cs="Times New Roman"/>
                <w:noProof/>
                <w:webHidden/>
                <w:sz w:val="24"/>
                <w:szCs w:val="24"/>
              </w:rPr>
            </w:r>
            <w:r w:rsidR="007C6F8E" w:rsidRPr="007C6F8E">
              <w:rPr>
                <w:rFonts w:ascii="Times New Roman" w:hAnsi="Times New Roman" w:cs="Times New Roman"/>
                <w:noProof/>
                <w:webHidden/>
                <w:sz w:val="24"/>
                <w:szCs w:val="24"/>
              </w:rPr>
              <w:fldChar w:fldCharType="separate"/>
            </w:r>
            <w:r w:rsidR="007C6F8E" w:rsidRPr="007C6F8E">
              <w:rPr>
                <w:rFonts w:ascii="Times New Roman" w:hAnsi="Times New Roman" w:cs="Times New Roman"/>
                <w:noProof/>
                <w:webHidden/>
                <w:sz w:val="24"/>
                <w:szCs w:val="24"/>
              </w:rPr>
              <w:t>7</w:t>
            </w:r>
            <w:r w:rsidR="007C6F8E" w:rsidRPr="007C6F8E">
              <w:rPr>
                <w:rFonts w:ascii="Times New Roman" w:hAnsi="Times New Roman" w:cs="Times New Roman"/>
                <w:noProof/>
                <w:webHidden/>
                <w:sz w:val="24"/>
                <w:szCs w:val="24"/>
              </w:rPr>
              <w:fldChar w:fldCharType="end"/>
            </w:r>
          </w:hyperlink>
        </w:p>
        <w:p w14:paraId="6B867CCC" w14:textId="546BE42E" w:rsidR="007C6F8E" w:rsidRPr="007C6F8E" w:rsidRDefault="00000000">
          <w:pPr>
            <w:pStyle w:val="TOC1"/>
            <w:tabs>
              <w:tab w:val="right" w:leader="dot" w:pos="9350"/>
            </w:tabs>
            <w:rPr>
              <w:rFonts w:ascii="Times New Roman" w:hAnsi="Times New Roman" w:cs="Times New Roman"/>
              <w:noProof/>
              <w:sz w:val="24"/>
              <w:szCs w:val="24"/>
            </w:rPr>
          </w:pPr>
          <w:hyperlink w:anchor="_Toc171448361" w:history="1">
            <w:r w:rsidR="007C6F8E" w:rsidRPr="007C6F8E">
              <w:rPr>
                <w:rStyle w:val="Hyperlink"/>
                <w:rFonts w:ascii="Times New Roman" w:hAnsi="Times New Roman" w:cs="Times New Roman"/>
                <w:noProof/>
                <w:sz w:val="24"/>
                <w:szCs w:val="24"/>
              </w:rPr>
              <w:t>References</w:t>
            </w:r>
            <w:r w:rsidR="007C6F8E" w:rsidRPr="007C6F8E">
              <w:rPr>
                <w:rFonts w:ascii="Times New Roman" w:hAnsi="Times New Roman" w:cs="Times New Roman"/>
                <w:noProof/>
                <w:webHidden/>
                <w:sz w:val="24"/>
                <w:szCs w:val="24"/>
              </w:rPr>
              <w:tab/>
            </w:r>
            <w:r w:rsidR="007C6F8E" w:rsidRPr="007C6F8E">
              <w:rPr>
                <w:rFonts w:ascii="Times New Roman" w:hAnsi="Times New Roman" w:cs="Times New Roman"/>
                <w:noProof/>
                <w:webHidden/>
                <w:sz w:val="24"/>
                <w:szCs w:val="24"/>
              </w:rPr>
              <w:fldChar w:fldCharType="begin"/>
            </w:r>
            <w:r w:rsidR="007C6F8E" w:rsidRPr="007C6F8E">
              <w:rPr>
                <w:rFonts w:ascii="Times New Roman" w:hAnsi="Times New Roman" w:cs="Times New Roman"/>
                <w:noProof/>
                <w:webHidden/>
                <w:sz w:val="24"/>
                <w:szCs w:val="24"/>
              </w:rPr>
              <w:instrText xml:space="preserve"> PAGEREF _Toc171448361 \h </w:instrText>
            </w:r>
            <w:r w:rsidR="007C6F8E" w:rsidRPr="007C6F8E">
              <w:rPr>
                <w:rFonts w:ascii="Times New Roman" w:hAnsi="Times New Roman" w:cs="Times New Roman"/>
                <w:noProof/>
                <w:webHidden/>
                <w:sz w:val="24"/>
                <w:szCs w:val="24"/>
              </w:rPr>
            </w:r>
            <w:r w:rsidR="007C6F8E" w:rsidRPr="007C6F8E">
              <w:rPr>
                <w:rFonts w:ascii="Times New Roman" w:hAnsi="Times New Roman" w:cs="Times New Roman"/>
                <w:noProof/>
                <w:webHidden/>
                <w:sz w:val="24"/>
                <w:szCs w:val="24"/>
              </w:rPr>
              <w:fldChar w:fldCharType="separate"/>
            </w:r>
            <w:r w:rsidR="007C6F8E" w:rsidRPr="007C6F8E">
              <w:rPr>
                <w:rFonts w:ascii="Times New Roman" w:hAnsi="Times New Roman" w:cs="Times New Roman"/>
                <w:noProof/>
                <w:webHidden/>
                <w:sz w:val="24"/>
                <w:szCs w:val="24"/>
              </w:rPr>
              <w:t>8</w:t>
            </w:r>
            <w:r w:rsidR="007C6F8E" w:rsidRPr="007C6F8E">
              <w:rPr>
                <w:rFonts w:ascii="Times New Roman" w:hAnsi="Times New Roman" w:cs="Times New Roman"/>
                <w:noProof/>
                <w:webHidden/>
                <w:sz w:val="24"/>
                <w:szCs w:val="24"/>
              </w:rPr>
              <w:fldChar w:fldCharType="end"/>
            </w:r>
          </w:hyperlink>
        </w:p>
        <w:p w14:paraId="0D3D3BCB" w14:textId="4A1D8D28" w:rsidR="007C6F8E" w:rsidRDefault="007C6F8E">
          <w:r w:rsidRPr="007C6F8E">
            <w:rPr>
              <w:rFonts w:ascii="Times New Roman" w:hAnsi="Times New Roman" w:cs="Times New Roman"/>
              <w:b/>
              <w:bCs/>
              <w:noProof/>
              <w:sz w:val="24"/>
              <w:szCs w:val="24"/>
            </w:rPr>
            <w:fldChar w:fldCharType="end"/>
          </w:r>
        </w:p>
      </w:sdtContent>
    </w:sdt>
    <w:p w14:paraId="00000005" w14:textId="4777133F" w:rsidR="00464BD6" w:rsidRDefault="00AB24B4">
      <w:pPr>
        <w:pStyle w:val="Normal1"/>
        <w:spacing w:line="360" w:lineRule="auto"/>
        <w:jc w:val="center"/>
        <w:rPr>
          <w:rFonts w:ascii="Times New Roman" w:eastAsia="Times New Roman" w:hAnsi="Times New Roman" w:cs="Times New Roman"/>
          <w:b/>
          <w:sz w:val="24"/>
          <w:szCs w:val="24"/>
        </w:rPr>
      </w:pPr>
      <w:r>
        <w:br w:type="page"/>
      </w:r>
    </w:p>
    <w:p w14:paraId="00000006" w14:textId="77777777" w:rsidR="00464BD6" w:rsidRDefault="00AB24B4" w:rsidP="002B70C3">
      <w:pPr>
        <w:pStyle w:val="Heading1"/>
      </w:pPr>
      <w:bookmarkStart w:id="0" w:name="_Toc171448356"/>
      <w:r>
        <w:lastRenderedPageBreak/>
        <w:t>Introduction</w:t>
      </w:r>
      <w:bookmarkEnd w:id="0"/>
    </w:p>
    <w:p w14:paraId="00000007" w14:textId="77777777" w:rsidR="00464BD6" w:rsidRDefault="00AB24B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organisations of all sizes, motivation among staff members is massively dependent upon effective employee performance management. Nonetheless, the COVID-19 outbreak has brought a new trend of work culture popular as remote working, frequently making it difficult for employers to manage workgroup performance (Hamouche, 2023). In this regard, the main purpose of this discussion is to analyse the modern technologies role in remote workgroup performance management. Besides, the debate would assess various performance management techniques and tools that assist in managing the performance of remote workgroups. </w:t>
      </w:r>
    </w:p>
    <w:p w14:paraId="00000008" w14:textId="77777777" w:rsidR="00464BD6" w:rsidRDefault="00AB24B4" w:rsidP="002B70C3">
      <w:pPr>
        <w:pStyle w:val="Heading1"/>
      </w:pPr>
      <w:bookmarkStart w:id="1" w:name="_Toc171448357"/>
      <w:r>
        <w:t>Examining the Role of Technology in Appraising the Performance of Remote Workers</w:t>
      </w:r>
      <w:bookmarkEnd w:id="1"/>
    </w:p>
    <w:p w14:paraId="00000009" w14:textId="77777777" w:rsidR="00464BD6" w:rsidRDefault="00AB24B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digital revolution and the arrival of new technology have completely changed how corporations approach performance oversight. Technology remains a vital resource for human resource managers who oversee worker performance (Aguinis, 2023). The adaptation of modern technological advancements has emerged as a vital tool for </w:t>
      </w:r>
      <w:r w:rsidRPr="001A79A1">
        <w:rPr>
          <w:rFonts w:ascii="Times New Roman" w:eastAsia="Times New Roman" w:hAnsi="Times New Roman" w:cs="Times New Roman"/>
          <w:sz w:val="24"/>
          <w:szCs w:val="24"/>
        </w:rPr>
        <w:t>monitoring employee</w:t>
      </w:r>
      <w:r>
        <w:rPr>
          <w:rFonts w:ascii="Times New Roman" w:eastAsia="Times New Roman" w:hAnsi="Times New Roman" w:cs="Times New Roman"/>
          <w:sz w:val="24"/>
          <w:szCs w:val="24"/>
        </w:rPr>
        <w:t xml:space="preserve"> performance in remote workgroups. Employers now monitor, study, and comprehend worker performance in an entirely different manner because of digital information, analytics, and automated workflows (CIPD, 2023). For instance, effective time tracking remains a key feature of technological innovation that assists employers in determining the performance of their remote workers. It offers considerable knowledge about how efficiently time is distributed among multiple tasks in addition to supporting the evaluation of each worker's performance (Zielinski, 2024). The gathered from time-tracking technologies remains essential for streamlining and allocating tasks to guarantee an even workload for every individual. </w:t>
      </w:r>
    </w:p>
    <w:p w14:paraId="0324FE58" w14:textId="41540195" w:rsidR="001A79A1" w:rsidRPr="001A79A1" w:rsidRDefault="00AB24B4" w:rsidP="001A79A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Besides, technological advancements have substituted the role of human involvement in starting the evaluation procedure and notifying the manager, performance assessor as well as workers to finish their tasks on schedule. Technology has contributed to the appropriate implementation of interventions by extracting performance information, matching it to goals, stack-ranking levels of efficiency, posting rankings and emphasising the opportunities to maintain an outstanding performance culture (Sahu, 2021). It enabled organisational managers and HR professionals to keep their work on schedule and quickly handle any discrepancies through continuous progress monitoring and goal-setting features. For example, worker efficiency mapping has substantially evolved over the past decade due to the failure of many conventional assessment methods to live </w:t>
      </w:r>
      <w:r>
        <w:rPr>
          <w:rFonts w:ascii="Times New Roman" w:eastAsia="Times New Roman" w:hAnsi="Times New Roman" w:cs="Times New Roman"/>
          <w:sz w:val="24"/>
          <w:szCs w:val="24"/>
        </w:rPr>
        <w:lastRenderedPageBreak/>
        <w:t xml:space="preserve">up to worker and corporate standards. In this regard, the incorporation of technology has become mandatory in remote assessments. More importantly, it remained one of the finest solutions to remove biases because of the different tools and technologies available (Sahu, 2021). Since at the moment, most businesses use digital resources to monitor staff performance and efficiency, such information elements are useful for remote evaluations. </w:t>
      </w:r>
      <w:r w:rsidR="001A79A1">
        <w:rPr>
          <w:rFonts w:ascii="Times New Roman" w:eastAsia="Times New Roman" w:hAnsi="Times New Roman" w:cs="Times New Roman"/>
          <w:sz w:val="24"/>
          <w:szCs w:val="24"/>
        </w:rPr>
        <w:br/>
        <w:t>Few examples of newest tchnologies that companies are using to appraise their remote employees:</w:t>
      </w:r>
      <w:r w:rsidR="001A79A1">
        <w:rPr>
          <w:rFonts w:ascii="Times New Roman" w:eastAsia="Times New Roman" w:hAnsi="Times New Roman" w:cs="Times New Roman"/>
          <w:sz w:val="24"/>
          <w:szCs w:val="24"/>
        </w:rPr>
        <w:br/>
        <w:t xml:space="preserve">- </w:t>
      </w:r>
      <w:r w:rsidR="001A79A1" w:rsidRPr="001A79A1">
        <w:rPr>
          <w:rFonts w:ascii="Times New Roman" w:eastAsia="Times New Roman" w:hAnsi="Times New Roman" w:cs="Times New Roman"/>
          <w:sz w:val="24"/>
          <w:szCs w:val="24"/>
        </w:rPr>
        <w:t>AI-Powered Performance Analytics: Companies like IBM and Microsoft use AI tools to analyze remote employees' performance based on data such as task completion rates, communication patterns, and engagement levels. For example, Microsoft’s MyAnalytics provides insights into how employees spend their time, helping them and their managers identify areas for improvement and optimize productivity.</w:t>
      </w:r>
    </w:p>
    <w:p w14:paraId="17470660" w14:textId="3E3F3EEE" w:rsidR="001A79A1" w:rsidRPr="001A79A1" w:rsidRDefault="001A79A1" w:rsidP="001A79A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A79A1">
        <w:rPr>
          <w:rFonts w:ascii="Times New Roman" w:eastAsia="Times New Roman" w:hAnsi="Times New Roman" w:cs="Times New Roman"/>
          <w:sz w:val="24"/>
          <w:szCs w:val="24"/>
        </w:rPr>
        <w:t>Employee Monitoring Software: Tools like Time Doctor and Hubstaff offer detailed tracking of work hours, screenshots, and app usage. Hubstaff is used by companies like Toptal to ensure that remote developers are productive and to provide transparent time tracking for billing purposes.</w:t>
      </w:r>
    </w:p>
    <w:p w14:paraId="0000000A" w14:textId="4ECD8A4B" w:rsidR="00464BD6" w:rsidRDefault="001A79A1" w:rsidP="001A79A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1A79A1">
        <w:rPr>
          <w:rFonts w:ascii="Times New Roman" w:eastAsia="Times New Roman" w:hAnsi="Times New Roman" w:cs="Times New Roman"/>
          <w:sz w:val="24"/>
          <w:szCs w:val="24"/>
        </w:rPr>
        <w:t>Virtual Collaboration Platforms: Tools such as Slack and Asana facilitate real-time communication and project management. For instance, Slack is employed by companies like Zapier to track team interactions and project progress, helping managers assess contributions and ensure alignment with goals.</w:t>
      </w:r>
    </w:p>
    <w:p w14:paraId="017BE0A0" w14:textId="77777777" w:rsidR="001A79A1" w:rsidRDefault="001A79A1">
      <w:pPr>
        <w:pStyle w:val="Normal1"/>
        <w:spacing w:line="360" w:lineRule="auto"/>
        <w:jc w:val="both"/>
        <w:rPr>
          <w:rFonts w:ascii="Times New Roman" w:eastAsia="Times New Roman" w:hAnsi="Times New Roman" w:cs="Times New Roman"/>
          <w:sz w:val="24"/>
          <w:szCs w:val="24"/>
        </w:rPr>
      </w:pPr>
    </w:p>
    <w:p w14:paraId="0000000B" w14:textId="1B5E0894" w:rsidR="00464BD6" w:rsidRDefault="00AB24B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Meanwhile, HR professionals claim that the appraisal procedure has been somewhat streamlined by the incorporation of technological advances, especially analytical instruments. Technology-based appraisals are believed to facilitate easier providing comments as well as to routinely review worker efficiency, which makes them more purposeful and meaningful (CIPD, 2023). It clearly offers insights for HR and different groups, which enables them to better allocate their efforts and resources towards employee growth. Apart from these, technology-powered performance reviews give workers input instantaneously across the whole year rather than eagerly awaiting a yearly assessment. It clearly promotes an environment of constant enhancement by offering staff members frequent chances to get insight into their performance as well as make the necessary changes (Cross, 2022). Besides, workers get to track their personal growth over the years by having accessibility to online documentation of their objectives and accomplishments. Nonetheless, data confidentiality issues are one of the possible threats associated with employing technology for </w:t>
      </w:r>
      <w:r>
        <w:rPr>
          <w:rFonts w:ascii="Times New Roman" w:eastAsia="Times New Roman" w:hAnsi="Times New Roman" w:cs="Times New Roman"/>
          <w:sz w:val="24"/>
          <w:szCs w:val="24"/>
        </w:rPr>
        <w:lastRenderedPageBreak/>
        <w:t>assessments of performance (Aguinis, 2023). Workers might be concerned that their private details could be used fraudulently or managed improperly as more organisations gather and retain data about workers.</w:t>
      </w:r>
    </w:p>
    <w:p w14:paraId="0000000C" w14:textId="77777777" w:rsidR="00464BD6" w:rsidRDefault="00AB24B4" w:rsidP="002B70C3">
      <w:pPr>
        <w:pStyle w:val="Heading1"/>
      </w:pPr>
      <w:bookmarkStart w:id="2" w:name="_Toc171448358"/>
      <w:r>
        <w:t>Evaluating Four Different Performance Measurement Techniques for Remote Workers</w:t>
      </w:r>
      <w:bookmarkEnd w:id="2"/>
    </w:p>
    <w:p w14:paraId="0000000D" w14:textId="77777777" w:rsidR="00464BD6" w:rsidRDefault="00AB24B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lot of HR departments have found that the conventional practices of monitoring worker performance simply become less useful as more businesses lean towards remote working (Remote Hire, 2023).  Several organisations are concerned regarding the way their staff are performing. It takes a unique strategy that combines a number of techniques to measure the performance of remote workers to get a complete overview of their work output. Some of the efficient performance measurement techniques are as follows:</w:t>
      </w:r>
    </w:p>
    <w:p w14:paraId="6E0CF73A" w14:textId="77777777" w:rsidR="001D2F09" w:rsidRDefault="00AB24B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Time tracking:</w:t>
      </w:r>
      <w:r>
        <w:rPr>
          <w:rFonts w:ascii="Times New Roman" w:eastAsia="Times New Roman" w:hAnsi="Times New Roman" w:cs="Times New Roman"/>
          <w:sz w:val="24"/>
          <w:szCs w:val="24"/>
        </w:rPr>
        <w:t xml:space="preserve"> Arguably the most straightforward and popular way of evaluating performance is through time tracking, particularly in remote work environments. This is because a detailed insight into job patterns might be obtained by this measure, which also reveals information about major interruptions, maximum production minutes, as well as the proportion of time dedicated to effective versus ineffective tasks (Olko, 2024). It seems very helpful for figuring out the way workers spend their hours and seeing trends in effectiveness and production. Leaders might arrive at fully conversant judgements on job allocation and process optimisation by examining this information. </w:t>
      </w:r>
    </w:p>
    <w:p w14:paraId="54BBEA08" w14:textId="77777777" w:rsidR="001A79A1" w:rsidRPr="001A79A1" w:rsidRDefault="001A79A1">
      <w:pPr>
        <w:pStyle w:val="Normal1"/>
        <w:spacing w:line="360" w:lineRule="auto"/>
        <w:jc w:val="both"/>
        <w:rPr>
          <w:rFonts w:ascii="Times New Roman" w:eastAsia="Times New Roman" w:hAnsi="Times New Roman" w:cs="Times New Roman"/>
          <w:sz w:val="24"/>
          <w:szCs w:val="24"/>
        </w:rPr>
      </w:pPr>
      <w:r w:rsidRPr="001A79A1">
        <w:rPr>
          <w:rFonts w:ascii="Times New Roman" w:eastAsia="Times New Roman" w:hAnsi="Times New Roman" w:cs="Times New Roman"/>
          <w:sz w:val="24"/>
          <w:szCs w:val="24"/>
        </w:rPr>
        <w:t>Despite its advantages, time tracking has limitations, such as potentially leading to an overemphasis on quantitative metrics rather than qualitative performance, which can overlook the overall impact of a remote worker's contributions and creativity.</w:t>
      </w:r>
    </w:p>
    <w:p w14:paraId="0000000F" w14:textId="209A264C" w:rsidR="00464BD6" w:rsidRDefault="00AB24B4">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Performance metrics or KPIs (Key Performance Indicators)</w:t>
      </w:r>
    </w:p>
    <w:p w14:paraId="136AFB69" w14:textId="77777777" w:rsidR="001D2F09" w:rsidRDefault="00AB24B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Performance indicators give employers a quantifiable means of evaluating the performance of remote workers. The results and efficacy of remote workers must be carefully assessed and improved, which requires the identification and establishment of relevant KPIs (Borja, 2024). The KPIs must be customised to the unique demands of remote job settings that emphasise both the processes and the end outcome. Employers might impartially monitor worker efficiency and pinpoint opportunities for development by establishing specific and quantifiable targets (Carillo, 2024). As an illustration, the quantity of completed transactions may be used to assess the salespeople, whereas ratings of client fulfilment and the total number of complaints handled could </w:t>
      </w:r>
      <w:r>
        <w:rPr>
          <w:rFonts w:ascii="Times New Roman" w:eastAsia="Times New Roman" w:hAnsi="Times New Roman" w:cs="Times New Roman"/>
          <w:sz w:val="24"/>
          <w:szCs w:val="24"/>
        </w:rPr>
        <w:lastRenderedPageBreak/>
        <w:t>be used to assess the client support staff. Employers might track KPIs to assess advancement, identify patterns, and arrive at intelligent choices that increase performance. Nonetheless, it remains critical to make certain that the measurements are equitable, pertinent, and in line with corporate goals to prevent putting workers under excessive stress, especially in a competitive environment (Borja, 2024). Efficient measurement of such KPIs clearly encourages a results-driven culture, openness, as well as the alignment of remote workgroups with organisational objectives.</w:t>
      </w:r>
    </w:p>
    <w:p w14:paraId="00000010" w14:textId="11C324F5" w:rsidR="00464BD6" w:rsidRDefault="001A79A1">
      <w:pPr>
        <w:pStyle w:val="Normal1"/>
        <w:spacing w:line="360" w:lineRule="auto"/>
        <w:jc w:val="both"/>
        <w:rPr>
          <w:rFonts w:ascii="Times New Roman" w:eastAsia="Times New Roman" w:hAnsi="Times New Roman" w:cs="Times New Roman"/>
          <w:sz w:val="24"/>
          <w:szCs w:val="24"/>
        </w:rPr>
      </w:pPr>
      <w:r w:rsidRPr="001A79A1">
        <w:rPr>
          <w:rFonts w:ascii="Times New Roman" w:eastAsia="Times New Roman" w:hAnsi="Times New Roman" w:cs="Times New Roman"/>
          <w:sz w:val="24"/>
          <w:szCs w:val="24"/>
        </w:rPr>
        <w:t>While KPIs provide valuable metrics for assessing remote worker performance, they can also pose limitations, such as potentially fostering a narrow focus on quantifiable outcomes at the expense of qualitative aspects like creativity and collaboration, and risking excessive stress if the metrics are not carefully aligned with both individual roles and overall corporate goals.</w:t>
      </w:r>
    </w:p>
    <w:p w14:paraId="00000011" w14:textId="77777777" w:rsidR="00464BD6" w:rsidRDefault="00AB24B4">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Integrating online-based project management solutions</w:t>
      </w:r>
    </w:p>
    <w:p w14:paraId="00000012" w14:textId="77777777" w:rsidR="00464BD6" w:rsidRDefault="00AB24B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centralised location to arrange jobs, handle correspondence, and expedite processes might be found using online project management solutions (Carillo, 2024). Numerous online tools for managing projects are available that include functions like progress monitoring and record keeping, which facilitates real-time teamwork. In this regard, Jira, Trello, and Asana were essential tools for remote teamwork coordination. Employers might make certain that everyone in the group is responsible for their jobs and guarantee they finish work on schedule by utilising these resources for project management (Borja, 2024). Concise overviews of project schedules and individual involvement are provided by these tools, which also make complete scheduling, assigning tasks, status monitoring, and teamwork easier. More importantly, the preservation of maximum efficiency in remote working settings necessitates the openness and organisation that project management techniques present (Carillo, 2024). Such tools support the upholding of team members' feelings of urgency and unity, making them crucial for the functioning of distant work.</w:t>
      </w:r>
    </w:p>
    <w:p w14:paraId="3FB436FD" w14:textId="3D4172DA" w:rsidR="001A79A1" w:rsidRDefault="001A79A1">
      <w:pPr>
        <w:pStyle w:val="Normal1"/>
        <w:spacing w:line="360" w:lineRule="auto"/>
        <w:jc w:val="both"/>
        <w:rPr>
          <w:rFonts w:ascii="Times New Roman" w:eastAsia="Times New Roman" w:hAnsi="Times New Roman" w:cs="Times New Roman"/>
          <w:sz w:val="24"/>
          <w:szCs w:val="24"/>
        </w:rPr>
      </w:pPr>
      <w:r w:rsidRPr="001A79A1">
        <w:rPr>
          <w:rFonts w:ascii="Times New Roman" w:eastAsia="Times New Roman" w:hAnsi="Times New Roman" w:cs="Times New Roman"/>
          <w:sz w:val="24"/>
          <w:szCs w:val="24"/>
        </w:rPr>
        <w:t>Although online project management solutions enhance coordination and transparency for remote teams, they can also present limitations, such as potential over-reliance on digital tools that may not capture the nuances of individual contributions or interpersonal dynamics, and the risk of overwhelming team members with excessive monitoring and administrative tasks.</w:t>
      </w:r>
    </w:p>
    <w:p w14:paraId="188AF31E" w14:textId="77777777" w:rsidR="001D2F09" w:rsidRDefault="001D2F09">
      <w:pPr>
        <w:pStyle w:val="Normal1"/>
        <w:spacing w:line="360" w:lineRule="auto"/>
        <w:jc w:val="both"/>
        <w:rPr>
          <w:rFonts w:ascii="Times New Roman" w:eastAsia="Times New Roman" w:hAnsi="Times New Roman" w:cs="Times New Roman"/>
          <w:color w:val="FF0000"/>
          <w:sz w:val="24"/>
          <w:szCs w:val="24"/>
        </w:rPr>
      </w:pPr>
    </w:p>
    <w:p w14:paraId="30D4211F" w14:textId="77777777" w:rsidR="001A79A1" w:rsidRDefault="001A79A1">
      <w:pPr>
        <w:pStyle w:val="Normal1"/>
        <w:spacing w:line="360" w:lineRule="auto"/>
        <w:jc w:val="both"/>
        <w:rPr>
          <w:rFonts w:ascii="Times New Roman" w:eastAsia="Times New Roman" w:hAnsi="Times New Roman" w:cs="Times New Roman"/>
          <w:color w:val="FF0000"/>
          <w:sz w:val="24"/>
          <w:szCs w:val="24"/>
        </w:rPr>
      </w:pPr>
    </w:p>
    <w:p w14:paraId="16A1B7A0" w14:textId="77777777" w:rsidR="001A79A1" w:rsidRDefault="001A79A1">
      <w:pPr>
        <w:pStyle w:val="Normal1"/>
        <w:spacing w:line="360" w:lineRule="auto"/>
        <w:jc w:val="both"/>
        <w:rPr>
          <w:rFonts w:ascii="Times New Roman" w:eastAsia="Times New Roman" w:hAnsi="Times New Roman" w:cs="Times New Roman"/>
          <w:sz w:val="24"/>
          <w:szCs w:val="24"/>
        </w:rPr>
      </w:pPr>
    </w:p>
    <w:p w14:paraId="00000013" w14:textId="77777777" w:rsidR="00464BD6" w:rsidRDefault="00AB24B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Regular performance review and feedback</w:t>
      </w:r>
    </w:p>
    <w:p w14:paraId="0CFC8814" w14:textId="77777777" w:rsidR="001A79A1" w:rsidRDefault="00AB24B4" w:rsidP="001D2F0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Apart from the stated techniques above, feedback mechanisms and performance reviews remain an essential technique for assessing and improving the performance of remote workers. Employers might promote a culture of constant enhancement, provide direction and assistance, and quickly resolve concerns by implementing feedback mechanisms (Carillo, 2024). Enterprises that implement efficient feedback mechanisms might assist remote employees in improving their efficiency by discovering areas in which they are succeeding or struggling. For instance, giving constructive criticism enables employers to see where their staff members require more assistance, current deficiencies in abilities and learning requirements. Meanwhile, the involvement of workers in the appraisal procedure and recognising their input and difficulties empowers them as well (Carillo, 2024). Personnel might enhance their output and keep up motivation and engagement with frequent performance reviews and feedback. </w:t>
      </w:r>
    </w:p>
    <w:p w14:paraId="265FDCE0" w14:textId="5B96D37C" w:rsidR="001D2F09" w:rsidRPr="001A79A1" w:rsidRDefault="001A79A1" w:rsidP="001D2F09">
      <w:pPr>
        <w:pStyle w:val="Normal1"/>
        <w:spacing w:line="360" w:lineRule="auto"/>
        <w:jc w:val="both"/>
        <w:rPr>
          <w:rFonts w:ascii="Times New Roman" w:eastAsia="Times New Roman" w:hAnsi="Times New Roman" w:cs="Times New Roman"/>
          <w:sz w:val="24"/>
          <w:szCs w:val="24"/>
        </w:rPr>
      </w:pPr>
      <w:r w:rsidRPr="001A79A1">
        <w:rPr>
          <w:rFonts w:ascii="Times New Roman" w:eastAsia="Times New Roman" w:hAnsi="Times New Roman" w:cs="Times New Roman"/>
          <w:sz w:val="24"/>
          <w:szCs w:val="24"/>
        </w:rPr>
        <w:t>While regular performance reviews and feedback are crucial for remote employee development, they can also have limitations, such as potentially leading to feedback fatigue if not managed thoughtfully, and the challenge of delivering constructive criticism effectively in a remote setting, which may impact employee morale and engagement.</w:t>
      </w:r>
    </w:p>
    <w:p w14:paraId="00000014" w14:textId="46A94289" w:rsidR="00464BD6" w:rsidRDefault="00464BD6">
      <w:pPr>
        <w:pStyle w:val="Normal1"/>
        <w:spacing w:line="360" w:lineRule="auto"/>
        <w:jc w:val="both"/>
        <w:rPr>
          <w:rFonts w:ascii="Times New Roman" w:eastAsia="Times New Roman" w:hAnsi="Times New Roman" w:cs="Times New Roman"/>
          <w:sz w:val="24"/>
          <w:szCs w:val="24"/>
        </w:rPr>
      </w:pPr>
    </w:p>
    <w:p w14:paraId="00000015" w14:textId="77777777" w:rsidR="00464BD6" w:rsidRDefault="00AB24B4" w:rsidP="002B70C3">
      <w:pPr>
        <w:pStyle w:val="Heading1"/>
      </w:pPr>
      <w:bookmarkStart w:id="3" w:name="_Toc171448359"/>
      <w:r>
        <w:t>Evaluation of Four Different Performance Appraisal Tools for Remote Workers</w:t>
      </w:r>
      <w:bookmarkEnd w:id="3"/>
    </w:p>
    <w:p w14:paraId="00000016" w14:textId="77777777" w:rsidR="00464BD6" w:rsidRDefault="00AB24B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modern world places a premium on the infrastructure that supports remote work settings since it has a significant influence on the output, participation, and general performance of teams operating remotely. So the choice and application of tools developed for performance evaluation have a substantial impact on the efficacy of remote employment (Borja, 2024). At the moment, employers have accessibility to numerous performance appraisal tools that efficiently enable them to determine top performers. Such tools are as follows:</w:t>
      </w:r>
    </w:p>
    <w:p w14:paraId="00000017" w14:textId="77777777" w:rsidR="00464BD6" w:rsidRDefault="00AB24B4">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360-degree feedback</w:t>
      </w:r>
    </w:p>
    <w:p w14:paraId="174C783D" w14:textId="7A4A5753" w:rsidR="001D2F09" w:rsidRDefault="00AB24B4" w:rsidP="001D2F09">
      <w:pPr>
        <w:pStyle w:val="Normal1"/>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360-degree feedback is currently incorporated into many performance management systems because of its objectivity and impartiality. Employers are able to obtain complete input on a worker's performance that takes into account the viewpoints of the organisation as a whole in addition to their own (Schosser, 2023). During a 360-degree evaluation procedure, the opinions of all those the employee regularly collaborates with have been gathered. These professional </w:t>
      </w:r>
      <w:r>
        <w:rPr>
          <w:rFonts w:ascii="Times New Roman" w:eastAsia="Times New Roman" w:hAnsi="Times New Roman" w:cs="Times New Roman"/>
          <w:sz w:val="24"/>
          <w:szCs w:val="24"/>
        </w:rPr>
        <w:lastRenderedPageBreak/>
        <w:t>connections encompass those with supervisors, associates, clients, and suppliers. Individuals who work remotely or within a hybrid environment might assume that those who perform tasks on the site every day get greater incentives than they do, which could have an impact on the business's general performance. So employers might utilise a 360-degree feedback tool to keep staff transparent and communicate clearly to prevent situations like this (Puspitasari, Ramadhani, and Rosyada, 2023). Besides, the purpose, goals, and vision of an organisation are matched with the dedication of the workforce due to the 360-degree review. As an illustration, the internationally recognised video streaming platform Netflix obtains evaluation from its workers' colleagues, supervisors, subordinates, and executives through a 360-degree feedback approach (Aster, 2022). A culture of transparency and honesty was fostered at Netflix with the support of the 360-degree feedback tool.</w:t>
      </w:r>
      <w:r w:rsidR="001D2F09">
        <w:rPr>
          <w:rFonts w:ascii="Times New Roman" w:eastAsia="Times New Roman" w:hAnsi="Times New Roman" w:cs="Times New Roman"/>
          <w:sz w:val="24"/>
          <w:szCs w:val="24"/>
        </w:rPr>
        <w:t xml:space="preserve"> </w:t>
      </w:r>
    </w:p>
    <w:p w14:paraId="0A29CCE1" w14:textId="4C8509E3" w:rsidR="001A79A1" w:rsidRDefault="001A79A1" w:rsidP="001D2F09">
      <w:pPr>
        <w:pStyle w:val="Normal1"/>
        <w:spacing w:line="360" w:lineRule="auto"/>
        <w:jc w:val="both"/>
        <w:rPr>
          <w:rFonts w:ascii="Times New Roman" w:eastAsia="Times New Roman" w:hAnsi="Times New Roman" w:cs="Times New Roman"/>
          <w:sz w:val="24"/>
          <w:szCs w:val="24"/>
        </w:rPr>
      </w:pPr>
      <w:r w:rsidRPr="001A79A1">
        <w:rPr>
          <w:rFonts w:ascii="Times New Roman" w:eastAsia="Times New Roman" w:hAnsi="Times New Roman" w:cs="Times New Roman"/>
          <w:sz w:val="24"/>
          <w:szCs w:val="24"/>
        </w:rPr>
        <w:t>The limitations of using 360-degree feedback for remote workers include potential subjectivity and bias, varying feedback quality due to communication challenges, cultural differences, issues with implementation and follow-up, concerns over anonymity and trust, possible overemphasis on subjective opinions, integration difficulties with other performance tools, the need for proper training and support, and the challenge of ensuring feedback remains timely and relevant.</w:t>
      </w:r>
    </w:p>
    <w:p w14:paraId="00000018" w14:textId="6BAD6FB5" w:rsidR="00464BD6" w:rsidRDefault="00464BD6">
      <w:pPr>
        <w:pStyle w:val="Normal1"/>
        <w:spacing w:line="360" w:lineRule="auto"/>
        <w:jc w:val="both"/>
        <w:rPr>
          <w:rFonts w:ascii="Times New Roman" w:eastAsia="Times New Roman" w:hAnsi="Times New Roman" w:cs="Times New Roman"/>
          <w:sz w:val="24"/>
          <w:szCs w:val="24"/>
        </w:rPr>
      </w:pPr>
    </w:p>
    <w:p w14:paraId="00000019" w14:textId="77777777" w:rsidR="00464BD6" w:rsidRDefault="00AB24B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Outcome-based performance appraisal </w:t>
      </w:r>
    </w:p>
    <w:p w14:paraId="544FF4D2" w14:textId="26D91BE3" w:rsidR="001D2F09" w:rsidRDefault="00AB24B4" w:rsidP="001D2F0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tool known as outcome-based performance appraisal, (also regarded as OBPA), places more emphasis on the output of an organisation's efforts than it does on employee conduct (Harper, 2021). It concentrates individuals and groups on a tangible outcome rather than the steps necessary to get there. OBPA enables organisational leadership and management to establish boundaries and standards that specify results. Workers therefore enjoy a great deal of independence in utilising their particular abilities to accomplish tasks in their own distinctive ways (Vitasek, 2023). With the aid of a successful performance management programme, OBPA might be used methodically. It would assist employers in monitoring the development of their workforce and implementing the required modifications when needed that lead to improved outcomes for everybody concerned.</w:t>
      </w:r>
      <w:r w:rsidR="001D2F09">
        <w:rPr>
          <w:rFonts w:ascii="Times New Roman" w:eastAsia="Times New Roman" w:hAnsi="Times New Roman" w:cs="Times New Roman"/>
          <w:sz w:val="24"/>
          <w:szCs w:val="24"/>
        </w:rPr>
        <w:t xml:space="preserve"> </w:t>
      </w:r>
    </w:p>
    <w:p w14:paraId="0000001A" w14:textId="1A6FF1EF" w:rsidR="00464BD6" w:rsidRDefault="00464BD6">
      <w:pPr>
        <w:pStyle w:val="Normal1"/>
        <w:spacing w:line="360" w:lineRule="auto"/>
        <w:jc w:val="both"/>
        <w:rPr>
          <w:rFonts w:ascii="Times New Roman" w:eastAsia="Times New Roman" w:hAnsi="Times New Roman" w:cs="Times New Roman"/>
          <w:sz w:val="24"/>
          <w:szCs w:val="24"/>
        </w:rPr>
      </w:pPr>
    </w:p>
    <w:p w14:paraId="0000001B" w14:textId="77777777" w:rsidR="00464BD6" w:rsidRDefault="00AB24B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Behaviorally anchored rating scale (BARS)</w:t>
      </w:r>
    </w:p>
    <w:p w14:paraId="68AAFFE8" w14:textId="77777777" w:rsidR="001D2F09" w:rsidRDefault="00AB24B4" w:rsidP="001D2F0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BARS remains an efficient tool for performance appraisals that evaluates a worker's job accomplishments by combining both quantitative and qualitative methods. It clearly makes a </w:t>
      </w:r>
      <w:r>
        <w:rPr>
          <w:rFonts w:ascii="Times New Roman" w:eastAsia="Times New Roman" w:hAnsi="Times New Roman" w:cs="Times New Roman"/>
          <w:sz w:val="24"/>
          <w:szCs w:val="24"/>
        </w:rPr>
        <w:lastRenderedPageBreak/>
        <w:t>connection between observed employee behaviours as well as their performance standards to enable an increased level of evaluation (Puspitasari, Ramadhani, and Rosyada, 2023). Organisations utilise BARS for their remote workgroups since it concentrates on workers' behaviour that may be noticed from far away. It guarantees an increasingly unbiased evaluation since it connects performance to visible behaviours as opposed to human views (Puspitasari, Ramadhani, and Rosyada, 2023). BARS presents explicit standards for accomplishment and failure in every position, which attempts to minimise inaccuracies that are typical in conventional scales for evaluation.</w:t>
      </w:r>
      <w:r w:rsidR="001D2F09">
        <w:rPr>
          <w:rFonts w:ascii="Times New Roman" w:eastAsia="Times New Roman" w:hAnsi="Times New Roman" w:cs="Times New Roman"/>
          <w:sz w:val="24"/>
          <w:szCs w:val="24"/>
        </w:rPr>
        <w:t xml:space="preserve"> </w:t>
      </w:r>
      <w:r w:rsidR="001D2F09" w:rsidRPr="001D2F09">
        <w:rPr>
          <w:rFonts w:ascii="Times New Roman" w:eastAsia="Times New Roman" w:hAnsi="Times New Roman" w:cs="Times New Roman"/>
          <w:color w:val="FF0000"/>
          <w:sz w:val="24"/>
          <w:szCs w:val="24"/>
        </w:rPr>
        <w:t>Limitations?</w:t>
      </w:r>
    </w:p>
    <w:p w14:paraId="0000001C" w14:textId="032846E5" w:rsidR="00464BD6" w:rsidRDefault="00464BD6">
      <w:pPr>
        <w:pStyle w:val="Normal1"/>
        <w:spacing w:line="360" w:lineRule="auto"/>
        <w:jc w:val="both"/>
        <w:rPr>
          <w:rFonts w:ascii="Times New Roman" w:eastAsia="Times New Roman" w:hAnsi="Times New Roman" w:cs="Times New Roman"/>
          <w:sz w:val="24"/>
          <w:szCs w:val="24"/>
        </w:rPr>
      </w:pPr>
    </w:p>
    <w:p w14:paraId="0000001D" w14:textId="77777777" w:rsidR="00464BD6" w:rsidRDefault="00AB24B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AssessTEAM</w:t>
      </w:r>
    </w:p>
    <w:p w14:paraId="0000001E" w14:textId="720FA5CF" w:rsidR="00464BD6" w:rsidRPr="001D2F09" w:rsidRDefault="00AB24B4">
      <w:pPr>
        <w:pStyle w:val="Normal1"/>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AssessTEAM remains an uncomplicated cloud-based tool for worker performance management that assists employers in evaluating, analysing, and enhancing the output of their remote workers (Shepherd, 2024). Many employers all around the globe utilise it to assess performance while working on a particular task, provide teams with prompt feedback, monitor a customisable time tracking structure, and assess project effectiveness and financial viability instantaneously. AssessTEAM remains the most affordable performance management tool available, which has gained the trust of more than 2000 clients across 50 different nations (Shepherd, 2024).</w:t>
      </w:r>
      <w:r w:rsidR="001D2F09">
        <w:rPr>
          <w:rFonts w:ascii="Times New Roman" w:eastAsia="Times New Roman" w:hAnsi="Times New Roman" w:cs="Times New Roman"/>
          <w:sz w:val="24"/>
          <w:szCs w:val="24"/>
        </w:rPr>
        <w:t xml:space="preserve"> </w:t>
      </w:r>
    </w:p>
    <w:p w14:paraId="0000001F" w14:textId="77777777" w:rsidR="00464BD6" w:rsidRDefault="00AB24B4" w:rsidP="002B70C3">
      <w:pPr>
        <w:pStyle w:val="Heading1"/>
      </w:pPr>
      <w:bookmarkStart w:id="4" w:name="_Toc171448360"/>
      <w:r>
        <w:t>Conclusion</w:t>
      </w:r>
      <w:bookmarkEnd w:id="4"/>
    </w:p>
    <w:p w14:paraId="00000020" w14:textId="77777777" w:rsidR="00464BD6" w:rsidRDefault="00AB24B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this study's discussion, it could be summarised that technological advancements have been regularly adopted by employers to expedite the performance review procedure for remote workgroups. The use of technological tools for performance reviews has several advantages, including improved speed, precision, and reliability. Besides, the discussion further describes some important performance management techniques and tools in remote work settings that employers frequently integrate or might integrate to create an efficient performance appraisal report. </w:t>
      </w:r>
      <w:r>
        <w:br w:type="page"/>
      </w:r>
    </w:p>
    <w:p w14:paraId="00000021" w14:textId="77777777" w:rsidR="00464BD6" w:rsidRDefault="00AB24B4" w:rsidP="002B70C3">
      <w:pPr>
        <w:pStyle w:val="Heading1"/>
      </w:pPr>
      <w:bookmarkStart w:id="5" w:name="_Toc171448361"/>
      <w:r>
        <w:lastRenderedPageBreak/>
        <w:t>References</w:t>
      </w:r>
      <w:bookmarkEnd w:id="5"/>
    </w:p>
    <w:p w14:paraId="70664796" w14:textId="77777777" w:rsidR="002B70C3" w:rsidRDefault="002B70C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Aguinis, H., 2023. </w:t>
      </w:r>
      <w:r>
        <w:rPr>
          <w:rFonts w:ascii="Times New Roman" w:eastAsia="Times New Roman" w:hAnsi="Times New Roman" w:cs="Times New Roman"/>
          <w:i/>
          <w:color w:val="222222"/>
          <w:sz w:val="24"/>
          <w:szCs w:val="24"/>
          <w:highlight w:val="white"/>
        </w:rPr>
        <w:t>Performance management</w:t>
      </w:r>
      <w:r>
        <w:rPr>
          <w:rFonts w:ascii="Times New Roman" w:eastAsia="Times New Roman" w:hAnsi="Times New Roman" w:cs="Times New Roman"/>
          <w:color w:val="222222"/>
          <w:sz w:val="24"/>
          <w:szCs w:val="24"/>
          <w:highlight w:val="white"/>
        </w:rPr>
        <w:t>. Sage Publications.</w:t>
      </w:r>
    </w:p>
    <w:p w14:paraId="1ED53E5B" w14:textId="77777777" w:rsidR="002B70C3" w:rsidRDefault="002B70C3">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Aster, H. 2022. </w:t>
      </w:r>
      <w:r>
        <w:rPr>
          <w:rFonts w:ascii="Times New Roman" w:eastAsia="Times New Roman" w:hAnsi="Times New Roman" w:cs="Times New Roman"/>
          <w:i/>
          <w:color w:val="222222"/>
          <w:sz w:val="24"/>
          <w:szCs w:val="24"/>
          <w:highlight w:val="white"/>
        </w:rPr>
        <w:t>Netflix’s 360-degree assessment process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Shortform Books</w:t>
      </w:r>
      <w:r>
        <w:rPr>
          <w:rFonts w:ascii="Times New Roman" w:eastAsia="Times New Roman" w:hAnsi="Times New Roman" w:cs="Times New Roman"/>
          <w:color w:val="222222"/>
          <w:sz w:val="24"/>
          <w:szCs w:val="24"/>
          <w:highlight w:val="white"/>
        </w:rPr>
        <w:t>. Available at: https://www.shortform.com/blog/360-degree-assessment/ (Accessed: 09 July 2024).</w:t>
      </w:r>
    </w:p>
    <w:p w14:paraId="75C5DC15" w14:textId="77777777" w:rsidR="002B70C3" w:rsidRDefault="002B70C3">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Borja, C. 2024. </w:t>
      </w:r>
      <w:r>
        <w:rPr>
          <w:rFonts w:ascii="Times New Roman" w:eastAsia="Times New Roman" w:hAnsi="Times New Roman" w:cs="Times New Roman"/>
          <w:i/>
          <w:color w:val="222222"/>
          <w:sz w:val="24"/>
          <w:szCs w:val="24"/>
          <w:highlight w:val="white"/>
        </w:rPr>
        <w:t>Measuring and enhancing remote employee performance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Time Doctor Blog</w:t>
      </w:r>
      <w:r>
        <w:rPr>
          <w:rFonts w:ascii="Times New Roman" w:eastAsia="Times New Roman" w:hAnsi="Times New Roman" w:cs="Times New Roman"/>
          <w:color w:val="222222"/>
          <w:sz w:val="24"/>
          <w:szCs w:val="24"/>
          <w:highlight w:val="white"/>
        </w:rPr>
        <w:t>. Available at: https://www.timedoctor.com/blog/managing-remote-employee-performance/ (Accessed: 09 July 2024).</w:t>
      </w:r>
    </w:p>
    <w:p w14:paraId="42990638" w14:textId="77777777" w:rsidR="002B70C3" w:rsidRDefault="002B70C3">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Carillo, R. 2024. </w:t>
      </w:r>
      <w:r>
        <w:rPr>
          <w:rFonts w:ascii="Times New Roman" w:eastAsia="Times New Roman" w:hAnsi="Times New Roman" w:cs="Times New Roman"/>
          <w:i/>
          <w:color w:val="222222"/>
          <w:sz w:val="24"/>
          <w:szCs w:val="24"/>
          <w:highlight w:val="white"/>
        </w:rPr>
        <w:t>7 steps to measure the productivity of remote workers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Portfolink</w:t>
      </w:r>
      <w:r>
        <w:rPr>
          <w:rFonts w:ascii="Times New Roman" w:eastAsia="Times New Roman" w:hAnsi="Times New Roman" w:cs="Times New Roman"/>
          <w:color w:val="222222"/>
          <w:sz w:val="24"/>
          <w:szCs w:val="24"/>
          <w:highlight w:val="white"/>
        </w:rPr>
        <w:t>. Available at: https://portfolink.com/blog/measuring-productivity-remote-workers/ (Accessed: 09 July 2024).</w:t>
      </w:r>
    </w:p>
    <w:p w14:paraId="03905E1A" w14:textId="77777777" w:rsidR="002B70C3" w:rsidRDefault="002B70C3">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CIPD, 2023. </w:t>
      </w:r>
      <w:r>
        <w:rPr>
          <w:rFonts w:ascii="Times New Roman" w:eastAsia="Times New Roman" w:hAnsi="Times New Roman" w:cs="Times New Roman"/>
          <w:i/>
          <w:color w:val="222222"/>
          <w:sz w:val="24"/>
          <w:szCs w:val="24"/>
          <w:highlight w:val="white"/>
        </w:rPr>
        <w:t>Technology use in employee performance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CIPD</w:t>
      </w:r>
      <w:r>
        <w:rPr>
          <w:rFonts w:ascii="Times New Roman" w:eastAsia="Times New Roman" w:hAnsi="Times New Roman" w:cs="Times New Roman"/>
          <w:color w:val="222222"/>
          <w:sz w:val="24"/>
          <w:szCs w:val="24"/>
          <w:highlight w:val="white"/>
        </w:rPr>
        <w:t>. Available at: https://www.cipd.org/en/knowledge/guides/technology-use-in-employee-performance-management/ (Accessed: 09 July 2024).</w:t>
      </w:r>
    </w:p>
    <w:p w14:paraId="5476B10F" w14:textId="77777777" w:rsidR="002B70C3" w:rsidRDefault="002B70C3">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Cross, M. 2022. </w:t>
      </w:r>
      <w:r>
        <w:rPr>
          <w:rFonts w:ascii="Times New Roman" w:eastAsia="Times New Roman" w:hAnsi="Times New Roman" w:cs="Times New Roman"/>
          <w:i/>
          <w:color w:val="222222"/>
          <w:sz w:val="24"/>
          <w:szCs w:val="24"/>
          <w:highlight w:val="white"/>
        </w:rPr>
        <w:t>5 ways technology is making Performance Management Better</w:t>
      </w:r>
      <w:r>
        <w:rPr>
          <w:rFonts w:ascii="Times New Roman" w:eastAsia="Times New Roman" w:hAnsi="Times New Roman" w:cs="Times New Roman"/>
          <w:color w:val="222222"/>
          <w:sz w:val="24"/>
          <w:szCs w:val="24"/>
          <w:highlight w:val="white"/>
        </w:rPr>
        <w:t>. Available at: https://trainingindustry.com/articles/performance-management/5-ways-technology-is-making-performance-management-better/ (Accessed: 09 July 2024).</w:t>
      </w:r>
    </w:p>
    <w:p w14:paraId="68736D54" w14:textId="77777777" w:rsidR="002B70C3" w:rsidRDefault="002B70C3">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Hamouche, S., 2023. Human resource management and the COVID-19 crisis: Implications, challenges, opportunities, and future organizational directions. </w:t>
      </w:r>
      <w:r>
        <w:rPr>
          <w:rFonts w:ascii="Times New Roman" w:eastAsia="Times New Roman" w:hAnsi="Times New Roman" w:cs="Times New Roman"/>
          <w:i/>
          <w:color w:val="222222"/>
          <w:sz w:val="24"/>
          <w:szCs w:val="24"/>
          <w:highlight w:val="white"/>
        </w:rPr>
        <w:t>Journal of Management &amp; Organization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29</w:t>
      </w:r>
      <w:r>
        <w:rPr>
          <w:rFonts w:ascii="Times New Roman" w:eastAsia="Times New Roman" w:hAnsi="Times New Roman" w:cs="Times New Roman"/>
          <w:color w:val="222222"/>
          <w:sz w:val="24"/>
          <w:szCs w:val="24"/>
          <w:highlight w:val="white"/>
        </w:rPr>
        <w:t>(5), pp.799-814.</w:t>
      </w:r>
    </w:p>
    <w:p w14:paraId="2F362A66" w14:textId="77777777" w:rsidR="002B70C3" w:rsidRDefault="002B70C3">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Harper, B. 2021. </w:t>
      </w:r>
      <w:r>
        <w:rPr>
          <w:rFonts w:ascii="Times New Roman" w:eastAsia="Times New Roman" w:hAnsi="Times New Roman" w:cs="Times New Roman"/>
          <w:i/>
          <w:color w:val="222222"/>
          <w:sz w:val="24"/>
          <w:szCs w:val="24"/>
          <w:highlight w:val="white"/>
        </w:rPr>
        <w:t>Hybrid work and outcome-based Performance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Medium</w:t>
      </w:r>
      <w:r>
        <w:rPr>
          <w:rFonts w:ascii="Times New Roman" w:eastAsia="Times New Roman" w:hAnsi="Times New Roman" w:cs="Times New Roman"/>
          <w:color w:val="222222"/>
          <w:sz w:val="24"/>
          <w:szCs w:val="24"/>
          <w:highlight w:val="white"/>
        </w:rPr>
        <w:t>. Available at: https://medium.com/slalom-business/hybrid-work-and-outcome-based-performance-management-970db7886c29 (Accessed: 09 July 2024).</w:t>
      </w:r>
    </w:p>
    <w:p w14:paraId="4C0560B3" w14:textId="77777777" w:rsidR="002B70C3" w:rsidRDefault="002B70C3">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Olko, A. 2024. </w:t>
      </w:r>
      <w:r>
        <w:rPr>
          <w:rFonts w:ascii="Times New Roman" w:eastAsia="Times New Roman" w:hAnsi="Times New Roman" w:cs="Times New Roman"/>
          <w:i/>
          <w:color w:val="222222"/>
          <w:sz w:val="24"/>
          <w:szCs w:val="24"/>
          <w:highlight w:val="white"/>
        </w:rPr>
        <w:t>Optimizing remote work: The best time tracking solutions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Hubstaff Blog</w:t>
      </w:r>
      <w:r>
        <w:rPr>
          <w:rFonts w:ascii="Times New Roman" w:eastAsia="Times New Roman" w:hAnsi="Times New Roman" w:cs="Times New Roman"/>
          <w:color w:val="222222"/>
          <w:sz w:val="24"/>
          <w:szCs w:val="24"/>
          <w:highlight w:val="white"/>
        </w:rPr>
        <w:t xml:space="preserve">. Available at: https://hubstaff.com/blog/time-tracking-remote-workers/ (Accessed: 09 July 2024). </w:t>
      </w:r>
    </w:p>
    <w:p w14:paraId="055B7E1C" w14:textId="77777777" w:rsidR="002B70C3" w:rsidRDefault="002B70C3">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Puspitasari, N.B., Ramadhani, N.A. and Rosyada, Z.F., 2023. Preparation of employee performance assessment with a combination of management by objective and behaviorally anchor rating scale. </w:t>
      </w:r>
      <w:r>
        <w:rPr>
          <w:rFonts w:ascii="Times New Roman" w:eastAsia="Times New Roman" w:hAnsi="Times New Roman" w:cs="Times New Roman"/>
          <w:i/>
          <w:color w:val="222222"/>
          <w:sz w:val="24"/>
          <w:szCs w:val="24"/>
          <w:highlight w:val="white"/>
        </w:rPr>
        <w:t>World Journal of Advanced Engineering Technology and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(1), pp.296-306.</w:t>
      </w:r>
    </w:p>
    <w:p w14:paraId="2201ABCD" w14:textId="77777777" w:rsidR="002B70C3" w:rsidRDefault="002B70C3">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Remote Hire, 2023. </w:t>
      </w:r>
      <w:r>
        <w:rPr>
          <w:rFonts w:ascii="Times New Roman" w:eastAsia="Times New Roman" w:hAnsi="Times New Roman" w:cs="Times New Roman"/>
          <w:i/>
          <w:color w:val="222222"/>
          <w:sz w:val="24"/>
          <w:szCs w:val="24"/>
          <w:highlight w:val="white"/>
        </w:rPr>
        <w:t>Top 6 effective kpis for measuring remote employee performance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LinkedIn</w:t>
      </w:r>
      <w:r>
        <w:rPr>
          <w:rFonts w:ascii="Times New Roman" w:eastAsia="Times New Roman" w:hAnsi="Times New Roman" w:cs="Times New Roman"/>
          <w:color w:val="222222"/>
          <w:sz w:val="24"/>
          <w:szCs w:val="24"/>
          <w:highlight w:val="white"/>
        </w:rPr>
        <w:t>. Available at: https://www.linkedin.com/pulse/top-6-effective-kpis-measuring-remote-employee-performance/ (Accessed: 09 July 2024).</w:t>
      </w:r>
    </w:p>
    <w:p w14:paraId="352890B8" w14:textId="77777777" w:rsidR="002B70C3" w:rsidRDefault="002B70C3">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Sahu, A. 2021. </w:t>
      </w:r>
      <w:r>
        <w:rPr>
          <w:rFonts w:ascii="Times New Roman" w:eastAsia="Times New Roman" w:hAnsi="Times New Roman" w:cs="Times New Roman"/>
          <w:i/>
          <w:color w:val="222222"/>
          <w:sz w:val="24"/>
          <w:szCs w:val="24"/>
          <w:highlight w:val="white"/>
        </w:rPr>
        <w:t>How technology is redefining the future of appraisals - ethrworld</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ETHRWorld.com</w:t>
      </w:r>
      <w:r>
        <w:rPr>
          <w:rFonts w:ascii="Times New Roman" w:eastAsia="Times New Roman" w:hAnsi="Times New Roman" w:cs="Times New Roman"/>
          <w:color w:val="222222"/>
          <w:sz w:val="24"/>
          <w:szCs w:val="24"/>
          <w:highlight w:val="white"/>
        </w:rPr>
        <w:t>. Available at: https://hr.economictimes.indiatimes.com/news/workplace-4-0/performance-management/how-technology-is-redefining-the-future-of-appraisals/82080889 (Accessed: 09 July 2024).</w:t>
      </w:r>
    </w:p>
    <w:p w14:paraId="7044B3FD" w14:textId="77777777" w:rsidR="002B70C3" w:rsidRDefault="002B70C3">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Schosser, A. 2023. </w:t>
      </w:r>
      <w:r>
        <w:rPr>
          <w:rFonts w:ascii="Times New Roman" w:eastAsia="Times New Roman" w:hAnsi="Times New Roman" w:cs="Times New Roman"/>
          <w:i/>
          <w:color w:val="222222"/>
          <w:sz w:val="24"/>
          <w:szCs w:val="24"/>
          <w:highlight w:val="white"/>
        </w:rPr>
        <w:t>Top 5 features to look for in performance appraisal tools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Identify and Drive Winning Behaviors</w:t>
      </w:r>
      <w:r>
        <w:rPr>
          <w:rFonts w:ascii="Times New Roman" w:eastAsia="Times New Roman" w:hAnsi="Times New Roman" w:cs="Times New Roman"/>
          <w:color w:val="222222"/>
          <w:sz w:val="24"/>
          <w:szCs w:val="24"/>
          <w:highlight w:val="white"/>
        </w:rPr>
        <w:t>. Available at: https://www.retorio.com/blog/top-5-features-performance-appraisal-tools#:~:text=360%2Ddegree%20feedback.%20360%2Ddegree%20feedback%20has%20become%20an,the%20employee%20has%20a%20consistent%20working%20relationship. (Accessed: 09 July 2024).</w:t>
      </w:r>
    </w:p>
    <w:p w14:paraId="16B9E640" w14:textId="77777777" w:rsidR="002B70C3" w:rsidRDefault="002B70C3">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Shepherd, D. 2024. </w:t>
      </w:r>
      <w:r>
        <w:rPr>
          <w:rFonts w:ascii="Times New Roman" w:eastAsia="Times New Roman" w:hAnsi="Times New Roman" w:cs="Times New Roman"/>
          <w:i/>
          <w:color w:val="222222"/>
          <w:sz w:val="24"/>
          <w:szCs w:val="24"/>
          <w:highlight w:val="white"/>
        </w:rPr>
        <w:t>Performance management for Remote Workers - Smart Tips to consider</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AssessTEAM</w:t>
      </w:r>
      <w:r>
        <w:rPr>
          <w:rFonts w:ascii="Times New Roman" w:eastAsia="Times New Roman" w:hAnsi="Times New Roman" w:cs="Times New Roman"/>
          <w:color w:val="222222"/>
          <w:sz w:val="24"/>
          <w:szCs w:val="24"/>
          <w:highlight w:val="white"/>
        </w:rPr>
        <w:t>. Available at: https://www.assessteam.com/performance-management-software-for-remote-workers/ (Accessed: 09 July 2024).</w:t>
      </w:r>
    </w:p>
    <w:p w14:paraId="74C2EA1B" w14:textId="77777777" w:rsidR="002B70C3" w:rsidRDefault="002B70C3">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Vitasek, K. 2023. </w:t>
      </w:r>
      <w:r>
        <w:rPr>
          <w:rFonts w:ascii="Times New Roman" w:eastAsia="Times New Roman" w:hAnsi="Times New Roman" w:cs="Times New Roman"/>
          <w:i/>
          <w:color w:val="222222"/>
          <w:sz w:val="24"/>
          <w:szCs w:val="24"/>
          <w:highlight w:val="white"/>
        </w:rPr>
        <w:t>Outcome-based management: What it is, why it matters and how to make it happen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Forbes</w:t>
      </w:r>
      <w:r>
        <w:rPr>
          <w:rFonts w:ascii="Times New Roman" w:eastAsia="Times New Roman" w:hAnsi="Times New Roman" w:cs="Times New Roman"/>
          <w:color w:val="222222"/>
          <w:sz w:val="24"/>
          <w:szCs w:val="24"/>
          <w:highlight w:val="white"/>
        </w:rPr>
        <w:t xml:space="preserve">. Available at: https://www.forbes.com/sites/katevitasek/2023/01/12/outcome-based-management-what-it-is-why-it-matters-and-how-to-make-it-happen/#:~:text=This%20approach%20focuses%20people%20and,reach%20goals%20their%20own%20way.%E2%80%9D (Accessed: 09 July 2024). </w:t>
      </w:r>
    </w:p>
    <w:p w14:paraId="749C0B3C" w14:textId="77777777" w:rsidR="002B70C3" w:rsidRDefault="002B70C3">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Zielinski, D. 2024. </w:t>
      </w:r>
      <w:r>
        <w:rPr>
          <w:rFonts w:ascii="Times New Roman" w:eastAsia="Times New Roman" w:hAnsi="Times New Roman" w:cs="Times New Roman"/>
          <w:i/>
          <w:color w:val="222222"/>
          <w:sz w:val="24"/>
          <w:szCs w:val="24"/>
          <w:highlight w:val="white"/>
        </w:rPr>
        <w:t>Monitoring Remote Workers: Balancing productivity and privacy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Welcome to SHRM</w:t>
      </w:r>
      <w:r>
        <w:rPr>
          <w:rFonts w:ascii="Times New Roman" w:eastAsia="Times New Roman" w:hAnsi="Times New Roman" w:cs="Times New Roman"/>
          <w:color w:val="222222"/>
          <w:sz w:val="24"/>
          <w:szCs w:val="24"/>
          <w:highlight w:val="white"/>
        </w:rPr>
        <w:t xml:space="preserve">. Available at: https://www.shrm.org/in/topics-tools/news/all-things-work/monitoring-remote-workers (Accessed: 09 July 2024). </w:t>
      </w:r>
    </w:p>
    <w:sectPr w:rsidR="002B70C3" w:rsidSect="002B70C3">
      <w:footerReference w:type="default" r:id="rId7"/>
      <w:pgSz w:w="12240" w:h="15840"/>
      <w:pgMar w:top="1440" w:right="1440" w:bottom="1440" w:left="1440" w:header="720" w:footer="720" w:gutter="0"/>
      <w:pgNumType w:start="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7408BD" w14:textId="77777777" w:rsidR="00CE36D6" w:rsidRDefault="00CE36D6" w:rsidP="002B70C3">
      <w:pPr>
        <w:spacing w:line="240" w:lineRule="auto"/>
      </w:pPr>
      <w:r>
        <w:separator/>
      </w:r>
    </w:p>
  </w:endnote>
  <w:endnote w:type="continuationSeparator" w:id="0">
    <w:p w14:paraId="31545C07" w14:textId="77777777" w:rsidR="00CE36D6" w:rsidRDefault="00CE36D6" w:rsidP="002B70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4466580"/>
      <w:docPartObj>
        <w:docPartGallery w:val="Page Numbers (Bottom of Page)"/>
        <w:docPartUnique/>
      </w:docPartObj>
    </w:sdtPr>
    <w:sdtEndPr>
      <w:rPr>
        <w:noProof/>
      </w:rPr>
    </w:sdtEndPr>
    <w:sdtContent>
      <w:p w14:paraId="1B1F53A8" w14:textId="4C36DE13" w:rsidR="002B70C3" w:rsidRDefault="002B70C3">
        <w:pPr>
          <w:pStyle w:val="Footer"/>
          <w:jc w:val="right"/>
        </w:pPr>
        <w:r>
          <w:fldChar w:fldCharType="begin"/>
        </w:r>
        <w:r>
          <w:instrText xml:space="preserve"> PAGE   \* MERGEFORMAT </w:instrText>
        </w:r>
        <w:r>
          <w:fldChar w:fldCharType="separate"/>
        </w:r>
        <w:r w:rsidR="007C6F8E">
          <w:rPr>
            <w:noProof/>
          </w:rPr>
          <w:t>9</w:t>
        </w:r>
        <w:r>
          <w:rPr>
            <w:noProof/>
          </w:rPr>
          <w:fldChar w:fldCharType="end"/>
        </w:r>
      </w:p>
    </w:sdtContent>
  </w:sdt>
  <w:p w14:paraId="7220DEF5" w14:textId="77777777" w:rsidR="002B70C3" w:rsidRDefault="002B70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61704E" w14:textId="77777777" w:rsidR="00CE36D6" w:rsidRDefault="00CE36D6" w:rsidP="002B70C3">
      <w:pPr>
        <w:spacing w:line="240" w:lineRule="auto"/>
      </w:pPr>
      <w:r>
        <w:separator/>
      </w:r>
    </w:p>
  </w:footnote>
  <w:footnote w:type="continuationSeparator" w:id="0">
    <w:p w14:paraId="0DC9BE25" w14:textId="77777777" w:rsidR="00CE36D6" w:rsidRDefault="00CE36D6" w:rsidP="002B70C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BD6"/>
    <w:rsid w:val="001A79A1"/>
    <w:rsid w:val="001D2F09"/>
    <w:rsid w:val="002B70C3"/>
    <w:rsid w:val="00350683"/>
    <w:rsid w:val="00390901"/>
    <w:rsid w:val="00464BD6"/>
    <w:rsid w:val="007202A8"/>
    <w:rsid w:val="00732284"/>
    <w:rsid w:val="007C6F8E"/>
    <w:rsid w:val="00937225"/>
    <w:rsid w:val="00AB24B4"/>
    <w:rsid w:val="00BF523F"/>
    <w:rsid w:val="00CE36D6"/>
    <w:rsid w:val="00D15EB0"/>
    <w:rsid w:val="00F74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E33A5"/>
  <w15:docId w15:val="{DC8A1F28-04DE-4884-8F5B-EBF6EA161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2B70C3"/>
    <w:pPr>
      <w:keepNext/>
      <w:keepLines/>
      <w:spacing w:before="400" w:after="120"/>
      <w:outlineLvl w:val="0"/>
    </w:pPr>
    <w:rPr>
      <w:rFonts w:ascii="Times New Roman" w:hAnsi="Times New Roman"/>
      <w:b/>
      <w:sz w:val="24"/>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2B70C3"/>
    <w:pPr>
      <w:tabs>
        <w:tab w:val="center" w:pos="4513"/>
        <w:tab w:val="right" w:pos="9026"/>
      </w:tabs>
      <w:spacing w:line="240" w:lineRule="auto"/>
    </w:pPr>
  </w:style>
  <w:style w:type="character" w:customStyle="1" w:styleId="HeaderChar">
    <w:name w:val="Header Char"/>
    <w:basedOn w:val="DefaultParagraphFont"/>
    <w:link w:val="Header"/>
    <w:uiPriority w:val="99"/>
    <w:rsid w:val="002B70C3"/>
  </w:style>
  <w:style w:type="paragraph" w:styleId="Footer">
    <w:name w:val="footer"/>
    <w:basedOn w:val="Normal"/>
    <w:link w:val="FooterChar"/>
    <w:uiPriority w:val="99"/>
    <w:unhideWhenUsed/>
    <w:rsid w:val="002B70C3"/>
    <w:pPr>
      <w:tabs>
        <w:tab w:val="center" w:pos="4513"/>
        <w:tab w:val="right" w:pos="9026"/>
      </w:tabs>
      <w:spacing w:line="240" w:lineRule="auto"/>
    </w:pPr>
  </w:style>
  <w:style w:type="character" w:customStyle="1" w:styleId="FooterChar">
    <w:name w:val="Footer Char"/>
    <w:basedOn w:val="DefaultParagraphFont"/>
    <w:link w:val="Footer"/>
    <w:uiPriority w:val="99"/>
    <w:rsid w:val="002B70C3"/>
  </w:style>
  <w:style w:type="paragraph" w:styleId="TOCHeading">
    <w:name w:val="TOC Heading"/>
    <w:basedOn w:val="Heading1"/>
    <w:next w:val="Normal"/>
    <w:uiPriority w:val="39"/>
    <w:unhideWhenUsed/>
    <w:qFormat/>
    <w:rsid w:val="007C6F8E"/>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C6F8E"/>
    <w:pPr>
      <w:spacing w:after="100"/>
    </w:pPr>
  </w:style>
  <w:style w:type="character" w:styleId="Hyperlink">
    <w:name w:val="Hyperlink"/>
    <w:basedOn w:val="DefaultParagraphFont"/>
    <w:uiPriority w:val="99"/>
    <w:unhideWhenUsed/>
    <w:rsid w:val="007C6F8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FA626-C244-4259-AAE3-B79BCC369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3252</Words>
  <Characters>18541</Characters>
  <Application>Microsoft Office Word</Application>
  <DocSecurity>0</DocSecurity>
  <Lines>154</Lines>
  <Paragraphs>43</Paragraphs>
  <ScaleCrop>false</ScaleCrop>
  <Company/>
  <LinksUpToDate>false</LinksUpToDate>
  <CharactersWithSpaces>21750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TuniMize</dc:creator>
  <cp:lastModifiedBy>Florin Visan</cp:lastModifiedBy>
  <cp:revision>2</cp:revision>
  <dcterms:created xsi:type="dcterms:W3CDTF">2024-08-25T11:55:00Z</dcterms:created>
  <dcterms:modified xsi:type="dcterms:W3CDTF">2024-08-25T11:55:00Z</dcterms:modified>
</cp:coreProperties>
</file>