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3E8F91" w14:textId="42226CCC" w:rsidR="008B3E11" w:rsidRPr="00383638" w:rsidRDefault="008B3E11" w:rsidP="002123B4">
      <w:pPr>
        <w:jc w:val="center"/>
        <w:rPr>
          <w:rFonts w:ascii="Arial" w:hAnsi="Arial" w:cs="Arial"/>
          <w:sz w:val="24"/>
          <w:szCs w:val="24"/>
        </w:rPr>
      </w:pPr>
      <w:r w:rsidRPr="00383638">
        <w:rPr>
          <w:rFonts w:ascii="Arial" w:hAnsi="Arial" w:cs="Arial"/>
          <w:sz w:val="24"/>
          <w:szCs w:val="24"/>
        </w:rPr>
        <w:t xml:space="preserve">Leadership and management, </w:t>
      </w:r>
      <w:r w:rsidR="00301AFD" w:rsidRPr="00383638">
        <w:rPr>
          <w:rFonts w:ascii="Arial" w:hAnsi="Arial" w:cs="Arial"/>
          <w:sz w:val="24"/>
          <w:szCs w:val="24"/>
        </w:rPr>
        <w:t>theory,</w:t>
      </w:r>
      <w:r w:rsidRPr="00383638">
        <w:rPr>
          <w:rFonts w:ascii="Arial" w:hAnsi="Arial" w:cs="Arial"/>
          <w:sz w:val="24"/>
          <w:szCs w:val="24"/>
        </w:rPr>
        <w:t xml:space="preserve"> and practice</w:t>
      </w:r>
    </w:p>
    <w:p w14:paraId="2DCF6E0E" w14:textId="77777777" w:rsidR="008B3E11" w:rsidRPr="00383638" w:rsidRDefault="008B3E11" w:rsidP="002123B4">
      <w:pPr>
        <w:jc w:val="center"/>
        <w:rPr>
          <w:rFonts w:ascii="Arial" w:hAnsi="Arial" w:cs="Arial"/>
          <w:sz w:val="24"/>
          <w:szCs w:val="24"/>
        </w:rPr>
      </w:pPr>
    </w:p>
    <w:p w14:paraId="52BADF01" w14:textId="77777777" w:rsidR="008B3E11" w:rsidRPr="00383638" w:rsidRDefault="008B3E11" w:rsidP="002123B4">
      <w:pPr>
        <w:jc w:val="center"/>
        <w:rPr>
          <w:rFonts w:ascii="Arial" w:hAnsi="Arial" w:cs="Arial"/>
          <w:sz w:val="24"/>
          <w:szCs w:val="24"/>
        </w:rPr>
      </w:pPr>
    </w:p>
    <w:p w14:paraId="04B7BC62" w14:textId="552F01C3" w:rsidR="008B3E11" w:rsidRPr="00383638" w:rsidRDefault="008B3E11" w:rsidP="002123B4">
      <w:pPr>
        <w:jc w:val="center"/>
        <w:rPr>
          <w:rFonts w:ascii="Arial" w:hAnsi="Arial" w:cs="Arial"/>
          <w:sz w:val="24"/>
          <w:szCs w:val="24"/>
        </w:rPr>
      </w:pPr>
      <w:r w:rsidRPr="00383638">
        <w:rPr>
          <w:rFonts w:ascii="Arial" w:hAnsi="Arial" w:cs="Arial"/>
          <w:sz w:val="24"/>
          <w:szCs w:val="24"/>
        </w:rPr>
        <w:t>LCBB6003</w:t>
      </w:r>
    </w:p>
    <w:p w14:paraId="2C966C1F" w14:textId="77777777" w:rsidR="008B3E11" w:rsidRPr="00383638" w:rsidRDefault="008B3E11" w:rsidP="002123B4">
      <w:pPr>
        <w:jc w:val="center"/>
        <w:rPr>
          <w:rFonts w:ascii="Arial" w:hAnsi="Arial" w:cs="Arial"/>
          <w:sz w:val="24"/>
          <w:szCs w:val="24"/>
        </w:rPr>
      </w:pPr>
    </w:p>
    <w:p w14:paraId="28A77976" w14:textId="77777777" w:rsidR="008B3E11" w:rsidRPr="00383638" w:rsidRDefault="008B3E11" w:rsidP="002123B4">
      <w:pPr>
        <w:jc w:val="center"/>
        <w:rPr>
          <w:rFonts w:ascii="Arial" w:hAnsi="Arial" w:cs="Arial"/>
          <w:sz w:val="24"/>
          <w:szCs w:val="24"/>
        </w:rPr>
      </w:pPr>
    </w:p>
    <w:p w14:paraId="5B7B388B" w14:textId="5930DB7C" w:rsidR="008B3E11" w:rsidRPr="00383638" w:rsidRDefault="008A3E9E" w:rsidP="002123B4">
      <w:pPr>
        <w:jc w:val="center"/>
        <w:rPr>
          <w:rFonts w:ascii="Arial" w:hAnsi="Arial" w:cs="Arial"/>
          <w:sz w:val="24"/>
          <w:szCs w:val="24"/>
        </w:rPr>
      </w:pPr>
      <w:r>
        <w:rPr>
          <w:rFonts w:ascii="Arial" w:hAnsi="Arial" w:cs="Arial"/>
          <w:sz w:val="24"/>
          <w:szCs w:val="24"/>
        </w:rPr>
        <w:t xml:space="preserve">Dr Laila </w:t>
      </w:r>
      <w:proofErr w:type="spellStart"/>
      <w:r>
        <w:rPr>
          <w:rFonts w:ascii="Arial" w:hAnsi="Arial" w:cs="Arial"/>
          <w:sz w:val="24"/>
          <w:szCs w:val="24"/>
        </w:rPr>
        <w:t>Maazouz</w:t>
      </w:r>
      <w:proofErr w:type="spellEnd"/>
    </w:p>
    <w:p w14:paraId="5228D29C" w14:textId="77777777" w:rsidR="008B3E11" w:rsidRPr="00383638" w:rsidRDefault="008B3E11" w:rsidP="002123B4">
      <w:pPr>
        <w:jc w:val="center"/>
        <w:rPr>
          <w:rFonts w:ascii="Arial" w:hAnsi="Arial" w:cs="Arial"/>
          <w:sz w:val="24"/>
          <w:szCs w:val="24"/>
        </w:rPr>
      </w:pPr>
    </w:p>
    <w:p w14:paraId="2B6C8238" w14:textId="77777777" w:rsidR="008B3E11" w:rsidRPr="00383638" w:rsidRDefault="008B3E11" w:rsidP="002123B4">
      <w:pPr>
        <w:jc w:val="center"/>
        <w:rPr>
          <w:rFonts w:ascii="Arial" w:hAnsi="Arial" w:cs="Arial"/>
          <w:sz w:val="24"/>
          <w:szCs w:val="24"/>
        </w:rPr>
      </w:pPr>
    </w:p>
    <w:p w14:paraId="555C04C0" w14:textId="23D8A01E" w:rsidR="008B3E11" w:rsidRPr="00383638" w:rsidRDefault="008B3E11" w:rsidP="002123B4">
      <w:pPr>
        <w:jc w:val="center"/>
        <w:rPr>
          <w:rFonts w:ascii="Arial" w:hAnsi="Arial" w:cs="Arial"/>
          <w:sz w:val="24"/>
          <w:szCs w:val="24"/>
        </w:rPr>
      </w:pPr>
      <w:r w:rsidRPr="00383638">
        <w:rPr>
          <w:rFonts w:ascii="Arial" w:hAnsi="Arial" w:cs="Arial"/>
          <w:sz w:val="24"/>
          <w:szCs w:val="24"/>
        </w:rPr>
        <w:t>Mariya Mitreva</w:t>
      </w:r>
    </w:p>
    <w:p w14:paraId="7673DF90" w14:textId="723BBA57" w:rsidR="008B3E11" w:rsidRPr="00383638" w:rsidRDefault="008B3E11" w:rsidP="002123B4">
      <w:pPr>
        <w:jc w:val="center"/>
        <w:rPr>
          <w:rFonts w:ascii="Arial" w:hAnsi="Arial" w:cs="Arial"/>
          <w:sz w:val="24"/>
          <w:szCs w:val="24"/>
        </w:rPr>
      </w:pPr>
      <w:r w:rsidRPr="00383638">
        <w:rPr>
          <w:rFonts w:ascii="Arial" w:hAnsi="Arial" w:cs="Arial"/>
          <w:sz w:val="24"/>
          <w:szCs w:val="24"/>
        </w:rPr>
        <w:t>2011903</w:t>
      </w:r>
    </w:p>
    <w:p w14:paraId="4A037912" w14:textId="77777777" w:rsidR="008B3E11" w:rsidRPr="00383638" w:rsidRDefault="008B3E11" w:rsidP="002123B4">
      <w:pPr>
        <w:jc w:val="center"/>
        <w:rPr>
          <w:rFonts w:ascii="Arial" w:hAnsi="Arial" w:cs="Arial"/>
          <w:sz w:val="24"/>
          <w:szCs w:val="24"/>
          <w:lang w:val="en-US"/>
        </w:rPr>
      </w:pPr>
    </w:p>
    <w:p w14:paraId="7D9B2D45" w14:textId="616E51A2" w:rsidR="002D2BF7" w:rsidRPr="00383638" w:rsidRDefault="004E0FE1" w:rsidP="002123B4">
      <w:pPr>
        <w:jc w:val="center"/>
        <w:rPr>
          <w:rFonts w:ascii="Arial" w:hAnsi="Arial" w:cs="Arial"/>
          <w:sz w:val="24"/>
          <w:szCs w:val="24"/>
          <w:lang w:val="en-US"/>
        </w:rPr>
      </w:pPr>
      <w:r w:rsidRPr="00383638">
        <w:rPr>
          <w:rFonts w:ascii="Arial" w:hAnsi="Arial" w:cs="Arial"/>
          <w:sz w:val="24"/>
          <w:szCs w:val="24"/>
          <w:lang w:val="en-US"/>
        </w:rPr>
        <w:t>Assestment 1</w:t>
      </w:r>
    </w:p>
    <w:p w14:paraId="49C48C3E" w14:textId="77777777" w:rsidR="008B3E11" w:rsidRPr="00383638" w:rsidRDefault="008B3E11" w:rsidP="002123B4">
      <w:pPr>
        <w:spacing w:before="0" w:after="0" w:line="240" w:lineRule="auto"/>
        <w:jc w:val="center"/>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The Relationship Between Managers and Leaders in Business: Exploring the Differences and Overlap</w:t>
      </w:r>
    </w:p>
    <w:p w14:paraId="04E0CABF" w14:textId="77777777" w:rsidR="004E0FE1" w:rsidRPr="00383638" w:rsidRDefault="004E0FE1" w:rsidP="00383638">
      <w:pPr>
        <w:jc w:val="both"/>
        <w:rPr>
          <w:rFonts w:ascii="Arial" w:hAnsi="Arial" w:cs="Arial"/>
          <w:sz w:val="24"/>
          <w:szCs w:val="24"/>
          <w:lang w:val="en-US"/>
        </w:rPr>
      </w:pPr>
    </w:p>
    <w:p w14:paraId="318FC3CF" w14:textId="77777777" w:rsidR="008B3E11" w:rsidRPr="00383638" w:rsidRDefault="008B3E11" w:rsidP="00383638">
      <w:pPr>
        <w:jc w:val="both"/>
        <w:rPr>
          <w:rFonts w:ascii="Arial" w:hAnsi="Arial" w:cs="Arial"/>
          <w:sz w:val="24"/>
          <w:szCs w:val="24"/>
          <w:lang w:val="en-US"/>
        </w:rPr>
      </w:pPr>
    </w:p>
    <w:p w14:paraId="0631CED9" w14:textId="77777777" w:rsidR="008B3E11" w:rsidRPr="00383638" w:rsidRDefault="008B3E11" w:rsidP="00383638">
      <w:pPr>
        <w:jc w:val="both"/>
        <w:rPr>
          <w:rFonts w:ascii="Arial" w:hAnsi="Arial" w:cs="Arial"/>
          <w:sz w:val="24"/>
          <w:szCs w:val="24"/>
          <w:lang w:val="en-US"/>
        </w:rPr>
      </w:pPr>
    </w:p>
    <w:p w14:paraId="0420C8B9" w14:textId="77777777" w:rsidR="008B3E11" w:rsidRPr="00383638" w:rsidRDefault="008B3E11" w:rsidP="00383638">
      <w:pPr>
        <w:jc w:val="both"/>
        <w:rPr>
          <w:rFonts w:ascii="Arial" w:hAnsi="Arial" w:cs="Arial"/>
          <w:sz w:val="24"/>
          <w:szCs w:val="24"/>
          <w:lang w:val="en-US"/>
        </w:rPr>
      </w:pPr>
    </w:p>
    <w:p w14:paraId="1FDC2AED" w14:textId="77777777" w:rsidR="008B3E11" w:rsidRPr="00383638" w:rsidRDefault="008B3E11" w:rsidP="00383638">
      <w:pPr>
        <w:jc w:val="both"/>
        <w:rPr>
          <w:rFonts w:ascii="Arial" w:hAnsi="Arial" w:cs="Arial"/>
          <w:sz w:val="24"/>
          <w:szCs w:val="24"/>
          <w:lang w:val="en-US"/>
        </w:rPr>
      </w:pPr>
    </w:p>
    <w:p w14:paraId="088D4FA1" w14:textId="77777777" w:rsidR="008B3E11" w:rsidRPr="00383638" w:rsidRDefault="008B3E11" w:rsidP="00383638">
      <w:pPr>
        <w:jc w:val="both"/>
        <w:rPr>
          <w:rFonts w:ascii="Arial" w:hAnsi="Arial" w:cs="Arial"/>
          <w:sz w:val="24"/>
          <w:szCs w:val="24"/>
          <w:lang w:val="en-US"/>
        </w:rPr>
      </w:pPr>
    </w:p>
    <w:p w14:paraId="6BC2B109" w14:textId="77777777" w:rsidR="008B3E11" w:rsidRPr="00383638" w:rsidRDefault="008B3E11" w:rsidP="00383638">
      <w:pPr>
        <w:jc w:val="both"/>
        <w:rPr>
          <w:rFonts w:ascii="Arial" w:hAnsi="Arial" w:cs="Arial"/>
          <w:sz w:val="24"/>
          <w:szCs w:val="24"/>
          <w:lang w:val="en-US"/>
        </w:rPr>
      </w:pPr>
    </w:p>
    <w:p w14:paraId="768E534A" w14:textId="77777777" w:rsidR="008B3E11" w:rsidRDefault="008B3E11" w:rsidP="00383638">
      <w:pPr>
        <w:jc w:val="both"/>
        <w:rPr>
          <w:rFonts w:ascii="Arial" w:hAnsi="Arial" w:cs="Arial"/>
          <w:sz w:val="24"/>
          <w:szCs w:val="24"/>
          <w:lang w:val="en-US"/>
        </w:rPr>
      </w:pPr>
    </w:p>
    <w:p w14:paraId="12E8E4E7" w14:textId="77777777" w:rsidR="002123B4" w:rsidRDefault="002123B4" w:rsidP="00383638">
      <w:pPr>
        <w:jc w:val="both"/>
        <w:rPr>
          <w:rFonts w:ascii="Arial" w:hAnsi="Arial" w:cs="Arial"/>
          <w:sz w:val="24"/>
          <w:szCs w:val="24"/>
          <w:lang w:val="en-US"/>
        </w:rPr>
      </w:pPr>
    </w:p>
    <w:p w14:paraId="695B8483" w14:textId="77777777" w:rsidR="002123B4" w:rsidRDefault="002123B4" w:rsidP="00383638">
      <w:pPr>
        <w:jc w:val="both"/>
        <w:rPr>
          <w:rFonts w:ascii="Arial" w:hAnsi="Arial" w:cs="Arial"/>
          <w:sz w:val="24"/>
          <w:szCs w:val="24"/>
          <w:lang w:val="en-US"/>
        </w:rPr>
      </w:pPr>
    </w:p>
    <w:p w14:paraId="03891D39" w14:textId="77777777" w:rsidR="005D6F43" w:rsidRDefault="005D6F43" w:rsidP="00383638">
      <w:pPr>
        <w:jc w:val="both"/>
        <w:rPr>
          <w:rFonts w:ascii="Arial" w:hAnsi="Arial" w:cs="Arial"/>
          <w:sz w:val="24"/>
          <w:szCs w:val="24"/>
          <w:lang w:val="en-US"/>
        </w:rPr>
      </w:pPr>
    </w:p>
    <w:p w14:paraId="7F347758" w14:textId="77777777" w:rsidR="005D6F43" w:rsidRDefault="005D6F43" w:rsidP="00383638">
      <w:pPr>
        <w:jc w:val="both"/>
        <w:rPr>
          <w:rFonts w:ascii="Arial" w:hAnsi="Arial" w:cs="Arial"/>
          <w:sz w:val="24"/>
          <w:szCs w:val="24"/>
          <w:lang w:val="en-US"/>
        </w:rPr>
      </w:pPr>
    </w:p>
    <w:sdt>
      <w:sdtPr>
        <w:rPr>
          <w:caps w:val="0"/>
          <w:color w:val="auto"/>
          <w:spacing w:val="0"/>
          <w:sz w:val="20"/>
          <w:szCs w:val="20"/>
        </w:rPr>
        <w:id w:val="323638951"/>
        <w:docPartObj>
          <w:docPartGallery w:val="Table of Contents"/>
          <w:docPartUnique/>
        </w:docPartObj>
      </w:sdtPr>
      <w:sdtEndPr>
        <w:rPr>
          <w:b/>
          <w:bCs/>
          <w:noProof/>
        </w:rPr>
      </w:sdtEndPr>
      <w:sdtContent>
        <w:p w14:paraId="77B12C74" w14:textId="0AD788BD" w:rsidR="005D6F43" w:rsidRDefault="005D6F43">
          <w:pPr>
            <w:pStyle w:val="TOCHeading"/>
          </w:pPr>
          <w:r>
            <w:t>Table of Contents</w:t>
          </w:r>
        </w:p>
        <w:p w14:paraId="30195A8B" w14:textId="414B2E6B" w:rsidR="000C160A" w:rsidRDefault="005D6F4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1597505" w:history="1">
            <w:r w:rsidR="000C160A" w:rsidRPr="00452587">
              <w:rPr>
                <w:rStyle w:val="Hyperlink"/>
                <w:noProof/>
                <w:shd w:val="clear" w:color="auto" w:fill="A6B727" w:themeFill="accent1"/>
              </w:rPr>
              <w:t>Introduction</w:t>
            </w:r>
            <w:r w:rsidR="000C160A">
              <w:rPr>
                <w:noProof/>
                <w:webHidden/>
              </w:rPr>
              <w:tab/>
            </w:r>
            <w:r w:rsidR="000C160A">
              <w:rPr>
                <w:noProof/>
                <w:webHidden/>
              </w:rPr>
              <w:fldChar w:fldCharType="begin"/>
            </w:r>
            <w:r w:rsidR="000C160A">
              <w:rPr>
                <w:noProof/>
                <w:webHidden/>
              </w:rPr>
              <w:instrText xml:space="preserve"> PAGEREF _Toc161597505 \h </w:instrText>
            </w:r>
            <w:r w:rsidR="000C160A">
              <w:rPr>
                <w:noProof/>
                <w:webHidden/>
              </w:rPr>
            </w:r>
            <w:r w:rsidR="000C160A">
              <w:rPr>
                <w:noProof/>
                <w:webHidden/>
              </w:rPr>
              <w:fldChar w:fldCharType="separate"/>
            </w:r>
            <w:r w:rsidR="000C160A">
              <w:rPr>
                <w:noProof/>
                <w:webHidden/>
              </w:rPr>
              <w:t>1</w:t>
            </w:r>
            <w:r w:rsidR="000C160A">
              <w:rPr>
                <w:noProof/>
                <w:webHidden/>
              </w:rPr>
              <w:fldChar w:fldCharType="end"/>
            </w:r>
          </w:hyperlink>
        </w:p>
        <w:p w14:paraId="57B3413D" w14:textId="529DD42B" w:rsidR="000C160A" w:rsidRDefault="00000000">
          <w:pPr>
            <w:pStyle w:val="TOC1"/>
            <w:tabs>
              <w:tab w:val="right" w:leader="dot" w:pos="9016"/>
            </w:tabs>
            <w:rPr>
              <w:rFonts w:eastAsiaTheme="minorEastAsia"/>
              <w:noProof/>
              <w:sz w:val="24"/>
              <w:szCs w:val="24"/>
              <w:lang w:eastAsia="en-GB"/>
            </w:rPr>
          </w:pPr>
          <w:hyperlink w:anchor="_Toc161597506" w:history="1">
            <w:r w:rsidR="000C160A" w:rsidRPr="00452587">
              <w:rPr>
                <w:rStyle w:val="Hyperlink"/>
                <w:noProof/>
              </w:rPr>
              <w:t>Managers and Leaders</w:t>
            </w:r>
            <w:r w:rsidR="000C160A">
              <w:rPr>
                <w:noProof/>
                <w:webHidden/>
              </w:rPr>
              <w:tab/>
            </w:r>
            <w:r w:rsidR="000C160A">
              <w:rPr>
                <w:noProof/>
                <w:webHidden/>
              </w:rPr>
              <w:fldChar w:fldCharType="begin"/>
            </w:r>
            <w:r w:rsidR="000C160A">
              <w:rPr>
                <w:noProof/>
                <w:webHidden/>
              </w:rPr>
              <w:instrText xml:space="preserve"> PAGEREF _Toc161597506 \h </w:instrText>
            </w:r>
            <w:r w:rsidR="000C160A">
              <w:rPr>
                <w:noProof/>
                <w:webHidden/>
              </w:rPr>
            </w:r>
            <w:r w:rsidR="000C160A">
              <w:rPr>
                <w:noProof/>
                <w:webHidden/>
              </w:rPr>
              <w:fldChar w:fldCharType="separate"/>
            </w:r>
            <w:r w:rsidR="000C160A">
              <w:rPr>
                <w:noProof/>
                <w:webHidden/>
              </w:rPr>
              <w:t>1</w:t>
            </w:r>
            <w:r w:rsidR="000C160A">
              <w:rPr>
                <w:noProof/>
                <w:webHidden/>
              </w:rPr>
              <w:fldChar w:fldCharType="end"/>
            </w:r>
          </w:hyperlink>
        </w:p>
        <w:p w14:paraId="12DAAA96" w14:textId="37F65582" w:rsidR="000C160A" w:rsidRDefault="00000000">
          <w:pPr>
            <w:pStyle w:val="TOC2"/>
            <w:tabs>
              <w:tab w:val="right" w:leader="dot" w:pos="9016"/>
            </w:tabs>
            <w:rPr>
              <w:rFonts w:eastAsiaTheme="minorEastAsia"/>
              <w:noProof/>
              <w:sz w:val="24"/>
              <w:szCs w:val="24"/>
              <w:lang w:eastAsia="en-GB"/>
            </w:rPr>
          </w:pPr>
          <w:hyperlink w:anchor="_Toc161597507" w:history="1">
            <w:r w:rsidR="000C160A" w:rsidRPr="00452587">
              <w:rPr>
                <w:rStyle w:val="Hyperlink"/>
                <w:noProof/>
              </w:rPr>
              <w:t>Managers</w:t>
            </w:r>
            <w:r w:rsidR="000C160A">
              <w:rPr>
                <w:noProof/>
                <w:webHidden/>
              </w:rPr>
              <w:tab/>
            </w:r>
            <w:r w:rsidR="000C160A">
              <w:rPr>
                <w:noProof/>
                <w:webHidden/>
              </w:rPr>
              <w:fldChar w:fldCharType="begin"/>
            </w:r>
            <w:r w:rsidR="000C160A">
              <w:rPr>
                <w:noProof/>
                <w:webHidden/>
              </w:rPr>
              <w:instrText xml:space="preserve"> PAGEREF _Toc161597507 \h </w:instrText>
            </w:r>
            <w:r w:rsidR="000C160A">
              <w:rPr>
                <w:noProof/>
                <w:webHidden/>
              </w:rPr>
            </w:r>
            <w:r w:rsidR="000C160A">
              <w:rPr>
                <w:noProof/>
                <w:webHidden/>
              </w:rPr>
              <w:fldChar w:fldCharType="separate"/>
            </w:r>
            <w:r w:rsidR="000C160A">
              <w:rPr>
                <w:noProof/>
                <w:webHidden/>
              </w:rPr>
              <w:t>1</w:t>
            </w:r>
            <w:r w:rsidR="000C160A">
              <w:rPr>
                <w:noProof/>
                <w:webHidden/>
              </w:rPr>
              <w:fldChar w:fldCharType="end"/>
            </w:r>
          </w:hyperlink>
        </w:p>
        <w:p w14:paraId="69CF05C5" w14:textId="3FE8D317" w:rsidR="000C160A" w:rsidRDefault="00000000">
          <w:pPr>
            <w:pStyle w:val="TOC2"/>
            <w:tabs>
              <w:tab w:val="right" w:leader="dot" w:pos="9016"/>
            </w:tabs>
            <w:rPr>
              <w:rFonts w:eastAsiaTheme="minorEastAsia"/>
              <w:noProof/>
              <w:sz w:val="24"/>
              <w:szCs w:val="24"/>
              <w:lang w:eastAsia="en-GB"/>
            </w:rPr>
          </w:pPr>
          <w:hyperlink w:anchor="_Toc161597508" w:history="1">
            <w:r w:rsidR="000C160A" w:rsidRPr="00452587">
              <w:rPr>
                <w:rStyle w:val="Hyperlink"/>
                <w:noProof/>
              </w:rPr>
              <w:t>Leaders</w:t>
            </w:r>
            <w:r w:rsidR="000C160A">
              <w:rPr>
                <w:noProof/>
                <w:webHidden/>
              </w:rPr>
              <w:tab/>
            </w:r>
            <w:r w:rsidR="000C160A">
              <w:rPr>
                <w:noProof/>
                <w:webHidden/>
              </w:rPr>
              <w:fldChar w:fldCharType="begin"/>
            </w:r>
            <w:r w:rsidR="000C160A">
              <w:rPr>
                <w:noProof/>
                <w:webHidden/>
              </w:rPr>
              <w:instrText xml:space="preserve"> PAGEREF _Toc161597508 \h </w:instrText>
            </w:r>
            <w:r w:rsidR="000C160A">
              <w:rPr>
                <w:noProof/>
                <w:webHidden/>
              </w:rPr>
            </w:r>
            <w:r w:rsidR="000C160A">
              <w:rPr>
                <w:noProof/>
                <w:webHidden/>
              </w:rPr>
              <w:fldChar w:fldCharType="separate"/>
            </w:r>
            <w:r w:rsidR="000C160A">
              <w:rPr>
                <w:noProof/>
                <w:webHidden/>
              </w:rPr>
              <w:t>1</w:t>
            </w:r>
            <w:r w:rsidR="000C160A">
              <w:rPr>
                <w:noProof/>
                <w:webHidden/>
              </w:rPr>
              <w:fldChar w:fldCharType="end"/>
            </w:r>
          </w:hyperlink>
        </w:p>
        <w:p w14:paraId="461D4922" w14:textId="33A10E5B" w:rsidR="000C160A" w:rsidRDefault="00000000">
          <w:pPr>
            <w:pStyle w:val="TOC2"/>
            <w:tabs>
              <w:tab w:val="right" w:leader="dot" w:pos="9016"/>
            </w:tabs>
            <w:rPr>
              <w:rFonts w:eastAsiaTheme="minorEastAsia"/>
              <w:noProof/>
              <w:sz w:val="24"/>
              <w:szCs w:val="24"/>
              <w:lang w:eastAsia="en-GB"/>
            </w:rPr>
          </w:pPr>
          <w:hyperlink w:anchor="_Toc161597509" w:history="1">
            <w:r w:rsidR="000C160A" w:rsidRPr="00452587">
              <w:rPr>
                <w:rStyle w:val="Hyperlink"/>
                <w:noProof/>
              </w:rPr>
              <w:t>Difference between manager and leaders</w:t>
            </w:r>
            <w:r w:rsidR="000C160A">
              <w:rPr>
                <w:noProof/>
                <w:webHidden/>
              </w:rPr>
              <w:tab/>
            </w:r>
            <w:r w:rsidR="000C160A">
              <w:rPr>
                <w:noProof/>
                <w:webHidden/>
              </w:rPr>
              <w:fldChar w:fldCharType="begin"/>
            </w:r>
            <w:r w:rsidR="000C160A">
              <w:rPr>
                <w:noProof/>
                <w:webHidden/>
              </w:rPr>
              <w:instrText xml:space="preserve"> PAGEREF _Toc161597509 \h </w:instrText>
            </w:r>
            <w:r w:rsidR="000C160A">
              <w:rPr>
                <w:noProof/>
                <w:webHidden/>
              </w:rPr>
            </w:r>
            <w:r w:rsidR="000C160A">
              <w:rPr>
                <w:noProof/>
                <w:webHidden/>
              </w:rPr>
              <w:fldChar w:fldCharType="separate"/>
            </w:r>
            <w:r w:rsidR="000C160A">
              <w:rPr>
                <w:noProof/>
                <w:webHidden/>
              </w:rPr>
              <w:t>2</w:t>
            </w:r>
            <w:r w:rsidR="000C160A">
              <w:rPr>
                <w:noProof/>
                <w:webHidden/>
              </w:rPr>
              <w:fldChar w:fldCharType="end"/>
            </w:r>
          </w:hyperlink>
        </w:p>
        <w:p w14:paraId="6C8B6CC6" w14:textId="7054067E" w:rsidR="000C160A" w:rsidRDefault="00000000">
          <w:pPr>
            <w:pStyle w:val="TOC3"/>
            <w:tabs>
              <w:tab w:val="right" w:leader="dot" w:pos="9016"/>
            </w:tabs>
            <w:rPr>
              <w:rFonts w:eastAsiaTheme="minorEastAsia"/>
              <w:noProof/>
              <w:sz w:val="24"/>
              <w:szCs w:val="24"/>
              <w:lang w:eastAsia="en-GB"/>
            </w:rPr>
          </w:pPr>
          <w:hyperlink w:anchor="_Toc161597510" w:history="1">
            <w:r w:rsidR="000C160A" w:rsidRPr="00452587">
              <w:rPr>
                <w:rStyle w:val="Hyperlink"/>
                <w:rFonts w:ascii="Arial" w:hAnsi="Arial" w:cs="Arial"/>
                <w:noProof/>
                <w:lang w:eastAsia="en-GB"/>
              </w:rPr>
              <w:t>Trait Theory</w:t>
            </w:r>
            <w:r w:rsidR="000C160A">
              <w:rPr>
                <w:noProof/>
                <w:webHidden/>
              </w:rPr>
              <w:tab/>
            </w:r>
            <w:r w:rsidR="000C160A">
              <w:rPr>
                <w:noProof/>
                <w:webHidden/>
              </w:rPr>
              <w:fldChar w:fldCharType="begin"/>
            </w:r>
            <w:r w:rsidR="000C160A">
              <w:rPr>
                <w:noProof/>
                <w:webHidden/>
              </w:rPr>
              <w:instrText xml:space="preserve"> PAGEREF _Toc161597510 \h </w:instrText>
            </w:r>
            <w:r w:rsidR="000C160A">
              <w:rPr>
                <w:noProof/>
                <w:webHidden/>
              </w:rPr>
            </w:r>
            <w:r w:rsidR="000C160A">
              <w:rPr>
                <w:noProof/>
                <w:webHidden/>
              </w:rPr>
              <w:fldChar w:fldCharType="separate"/>
            </w:r>
            <w:r w:rsidR="000C160A">
              <w:rPr>
                <w:noProof/>
                <w:webHidden/>
              </w:rPr>
              <w:t>2</w:t>
            </w:r>
            <w:r w:rsidR="000C160A">
              <w:rPr>
                <w:noProof/>
                <w:webHidden/>
              </w:rPr>
              <w:fldChar w:fldCharType="end"/>
            </w:r>
          </w:hyperlink>
        </w:p>
        <w:p w14:paraId="3BD8D673" w14:textId="68706E34" w:rsidR="000C160A" w:rsidRDefault="00000000">
          <w:pPr>
            <w:pStyle w:val="TOC3"/>
            <w:tabs>
              <w:tab w:val="right" w:leader="dot" w:pos="9016"/>
            </w:tabs>
            <w:rPr>
              <w:rFonts w:eastAsiaTheme="minorEastAsia"/>
              <w:noProof/>
              <w:sz w:val="24"/>
              <w:szCs w:val="24"/>
              <w:lang w:eastAsia="en-GB"/>
            </w:rPr>
          </w:pPr>
          <w:hyperlink w:anchor="_Toc161597511" w:history="1">
            <w:r w:rsidR="000C160A" w:rsidRPr="00452587">
              <w:rPr>
                <w:rStyle w:val="Hyperlink"/>
                <w:rFonts w:ascii="Arial" w:hAnsi="Arial" w:cs="Arial"/>
                <w:noProof/>
              </w:rPr>
              <w:t>Contingency theory</w:t>
            </w:r>
            <w:r w:rsidR="000C160A">
              <w:rPr>
                <w:noProof/>
                <w:webHidden/>
              </w:rPr>
              <w:tab/>
            </w:r>
            <w:r w:rsidR="000C160A">
              <w:rPr>
                <w:noProof/>
                <w:webHidden/>
              </w:rPr>
              <w:fldChar w:fldCharType="begin"/>
            </w:r>
            <w:r w:rsidR="000C160A">
              <w:rPr>
                <w:noProof/>
                <w:webHidden/>
              </w:rPr>
              <w:instrText xml:space="preserve"> PAGEREF _Toc161597511 \h </w:instrText>
            </w:r>
            <w:r w:rsidR="000C160A">
              <w:rPr>
                <w:noProof/>
                <w:webHidden/>
              </w:rPr>
            </w:r>
            <w:r w:rsidR="000C160A">
              <w:rPr>
                <w:noProof/>
                <w:webHidden/>
              </w:rPr>
              <w:fldChar w:fldCharType="separate"/>
            </w:r>
            <w:r w:rsidR="000C160A">
              <w:rPr>
                <w:noProof/>
                <w:webHidden/>
              </w:rPr>
              <w:t>2</w:t>
            </w:r>
            <w:r w:rsidR="000C160A">
              <w:rPr>
                <w:noProof/>
                <w:webHidden/>
              </w:rPr>
              <w:fldChar w:fldCharType="end"/>
            </w:r>
          </w:hyperlink>
        </w:p>
        <w:p w14:paraId="08A7D09F" w14:textId="1613989F" w:rsidR="000C160A" w:rsidRDefault="00000000">
          <w:pPr>
            <w:pStyle w:val="TOC3"/>
            <w:tabs>
              <w:tab w:val="right" w:leader="dot" w:pos="9016"/>
            </w:tabs>
            <w:rPr>
              <w:rFonts w:eastAsiaTheme="minorEastAsia"/>
              <w:noProof/>
              <w:sz w:val="24"/>
              <w:szCs w:val="24"/>
              <w:lang w:eastAsia="en-GB"/>
            </w:rPr>
          </w:pPr>
          <w:hyperlink w:anchor="_Toc161597512" w:history="1">
            <w:r w:rsidR="000C160A" w:rsidRPr="00452587">
              <w:rPr>
                <w:rStyle w:val="Hyperlink"/>
                <w:rFonts w:ascii="Arial" w:hAnsi="Arial" w:cs="Arial"/>
                <w:noProof/>
                <w:lang w:eastAsia="en-GB"/>
              </w:rPr>
              <w:t>House's Path-Goal Theory</w:t>
            </w:r>
            <w:r w:rsidR="000C160A">
              <w:rPr>
                <w:noProof/>
                <w:webHidden/>
              </w:rPr>
              <w:tab/>
            </w:r>
            <w:r w:rsidR="000C160A">
              <w:rPr>
                <w:noProof/>
                <w:webHidden/>
              </w:rPr>
              <w:fldChar w:fldCharType="begin"/>
            </w:r>
            <w:r w:rsidR="000C160A">
              <w:rPr>
                <w:noProof/>
                <w:webHidden/>
              </w:rPr>
              <w:instrText xml:space="preserve"> PAGEREF _Toc161597512 \h </w:instrText>
            </w:r>
            <w:r w:rsidR="000C160A">
              <w:rPr>
                <w:noProof/>
                <w:webHidden/>
              </w:rPr>
            </w:r>
            <w:r w:rsidR="000C160A">
              <w:rPr>
                <w:noProof/>
                <w:webHidden/>
              </w:rPr>
              <w:fldChar w:fldCharType="separate"/>
            </w:r>
            <w:r w:rsidR="000C160A">
              <w:rPr>
                <w:noProof/>
                <w:webHidden/>
              </w:rPr>
              <w:t>3</w:t>
            </w:r>
            <w:r w:rsidR="000C160A">
              <w:rPr>
                <w:noProof/>
                <w:webHidden/>
              </w:rPr>
              <w:fldChar w:fldCharType="end"/>
            </w:r>
          </w:hyperlink>
        </w:p>
        <w:p w14:paraId="28FB2B3F" w14:textId="10B8C741" w:rsidR="000C160A" w:rsidRDefault="00000000">
          <w:pPr>
            <w:pStyle w:val="TOC3"/>
            <w:tabs>
              <w:tab w:val="right" w:leader="dot" w:pos="9016"/>
            </w:tabs>
            <w:rPr>
              <w:rFonts w:eastAsiaTheme="minorEastAsia"/>
              <w:noProof/>
              <w:sz w:val="24"/>
              <w:szCs w:val="24"/>
              <w:lang w:eastAsia="en-GB"/>
            </w:rPr>
          </w:pPr>
          <w:hyperlink w:anchor="_Toc161597513" w:history="1">
            <w:r w:rsidR="000C160A" w:rsidRPr="00452587">
              <w:rPr>
                <w:rStyle w:val="Hyperlink"/>
                <w:noProof/>
              </w:rPr>
              <w:t>Transformational leadership theory</w:t>
            </w:r>
            <w:r w:rsidR="000C160A">
              <w:rPr>
                <w:noProof/>
                <w:webHidden/>
              </w:rPr>
              <w:tab/>
            </w:r>
            <w:r w:rsidR="000C160A">
              <w:rPr>
                <w:noProof/>
                <w:webHidden/>
              </w:rPr>
              <w:fldChar w:fldCharType="begin"/>
            </w:r>
            <w:r w:rsidR="000C160A">
              <w:rPr>
                <w:noProof/>
                <w:webHidden/>
              </w:rPr>
              <w:instrText xml:space="preserve"> PAGEREF _Toc161597513 \h </w:instrText>
            </w:r>
            <w:r w:rsidR="000C160A">
              <w:rPr>
                <w:noProof/>
                <w:webHidden/>
              </w:rPr>
            </w:r>
            <w:r w:rsidR="000C160A">
              <w:rPr>
                <w:noProof/>
                <w:webHidden/>
              </w:rPr>
              <w:fldChar w:fldCharType="separate"/>
            </w:r>
            <w:r w:rsidR="000C160A">
              <w:rPr>
                <w:noProof/>
                <w:webHidden/>
              </w:rPr>
              <w:t>3</w:t>
            </w:r>
            <w:r w:rsidR="000C160A">
              <w:rPr>
                <w:noProof/>
                <w:webHidden/>
              </w:rPr>
              <w:fldChar w:fldCharType="end"/>
            </w:r>
          </w:hyperlink>
        </w:p>
        <w:p w14:paraId="46B6CE4D" w14:textId="2CFD1551" w:rsidR="000C160A" w:rsidRDefault="00000000">
          <w:pPr>
            <w:pStyle w:val="TOC3"/>
            <w:tabs>
              <w:tab w:val="right" w:leader="dot" w:pos="9016"/>
            </w:tabs>
            <w:rPr>
              <w:rFonts w:eastAsiaTheme="minorEastAsia"/>
              <w:noProof/>
              <w:sz w:val="24"/>
              <w:szCs w:val="24"/>
              <w:lang w:eastAsia="en-GB"/>
            </w:rPr>
          </w:pPr>
          <w:hyperlink w:anchor="_Toc161597514" w:history="1">
            <w:r w:rsidR="000C160A" w:rsidRPr="00452587">
              <w:rPr>
                <w:rStyle w:val="Hyperlink"/>
                <w:rFonts w:ascii="Arial" w:hAnsi="Arial" w:cs="Arial"/>
                <w:noProof/>
              </w:rPr>
              <w:t>Steve Jobs (Apple Inc.)</w:t>
            </w:r>
            <w:r w:rsidR="000C160A">
              <w:rPr>
                <w:noProof/>
                <w:webHidden/>
              </w:rPr>
              <w:tab/>
            </w:r>
            <w:r w:rsidR="000C160A">
              <w:rPr>
                <w:noProof/>
                <w:webHidden/>
              </w:rPr>
              <w:fldChar w:fldCharType="begin"/>
            </w:r>
            <w:r w:rsidR="000C160A">
              <w:rPr>
                <w:noProof/>
                <w:webHidden/>
              </w:rPr>
              <w:instrText xml:space="preserve"> PAGEREF _Toc161597514 \h </w:instrText>
            </w:r>
            <w:r w:rsidR="000C160A">
              <w:rPr>
                <w:noProof/>
                <w:webHidden/>
              </w:rPr>
            </w:r>
            <w:r w:rsidR="000C160A">
              <w:rPr>
                <w:noProof/>
                <w:webHidden/>
              </w:rPr>
              <w:fldChar w:fldCharType="separate"/>
            </w:r>
            <w:r w:rsidR="000C160A">
              <w:rPr>
                <w:noProof/>
                <w:webHidden/>
              </w:rPr>
              <w:t>4</w:t>
            </w:r>
            <w:r w:rsidR="000C160A">
              <w:rPr>
                <w:noProof/>
                <w:webHidden/>
              </w:rPr>
              <w:fldChar w:fldCharType="end"/>
            </w:r>
          </w:hyperlink>
        </w:p>
        <w:p w14:paraId="6E154593" w14:textId="4444B414" w:rsidR="000C160A" w:rsidRDefault="00000000">
          <w:pPr>
            <w:pStyle w:val="TOC3"/>
            <w:tabs>
              <w:tab w:val="right" w:leader="dot" w:pos="9016"/>
            </w:tabs>
            <w:rPr>
              <w:rFonts w:eastAsiaTheme="minorEastAsia"/>
              <w:noProof/>
              <w:sz w:val="24"/>
              <w:szCs w:val="24"/>
              <w:lang w:eastAsia="en-GB"/>
            </w:rPr>
          </w:pPr>
          <w:hyperlink w:anchor="_Toc161597515" w:history="1">
            <w:r w:rsidR="000C160A" w:rsidRPr="00452587">
              <w:rPr>
                <w:rStyle w:val="Hyperlink"/>
                <w:rFonts w:ascii="Arial" w:hAnsi="Arial" w:cs="Arial"/>
                <w:noProof/>
              </w:rPr>
              <w:t>Indra Nooyi (former CEO of PepsiCo</w:t>
            </w:r>
            <w:r w:rsidR="000C160A">
              <w:rPr>
                <w:noProof/>
                <w:webHidden/>
              </w:rPr>
              <w:tab/>
            </w:r>
            <w:r w:rsidR="000C160A">
              <w:rPr>
                <w:noProof/>
                <w:webHidden/>
              </w:rPr>
              <w:fldChar w:fldCharType="begin"/>
            </w:r>
            <w:r w:rsidR="000C160A">
              <w:rPr>
                <w:noProof/>
                <w:webHidden/>
              </w:rPr>
              <w:instrText xml:space="preserve"> PAGEREF _Toc161597515 \h </w:instrText>
            </w:r>
            <w:r w:rsidR="000C160A">
              <w:rPr>
                <w:noProof/>
                <w:webHidden/>
              </w:rPr>
            </w:r>
            <w:r w:rsidR="000C160A">
              <w:rPr>
                <w:noProof/>
                <w:webHidden/>
              </w:rPr>
              <w:fldChar w:fldCharType="separate"/>
            </w:r>
            <w:r w:rsidR="000C160A">
              <w:rPr>
                <w:noProof/>
                <w:webHidden/>
              </w:rPr>
              <w:t>4</w:t>
            </w:r>
            <w:r w:rsidR="000C160A">
              <w:rPr>
                <w:noProof/>
                <w:webHidden/>
              </w:rPr>
              <w:fldChar w:fldCharType="end"/>
            </w:r>
          </w:hyperlink>
        </w:p>
        <w:p w14:paraId="411AFDEE" w14:textId="01A8BBF2" w:rsidR="000C160A" w:rsidRDefault="00000000">
          <w:pPr>
            <w:pStyle w:val="TOC3"/>
            <w:tabs>
              <w:tab w:val="right" w:leader="dot" w:pos="9016"/>
            </w:tabs>
            <w:rPr>
              <w:rFonts w:eastAsiaTheme="minorEastAsia"/>
              <w:noProof/>
              <w:sz w:val="24"/>
              <w:szCs w:val="24"/>
              <w:lang w:eastAsia="en-GB"/>
            </w:rPr>
          </w:pPr>
          <w:hyperlink w:anchor="_Toc161597516" w:history="1">
            <w:r w:rsidR="000C160A" w:rsidRPr="00452587">
              <w:rPr>
                <w:rStyle w:val="Hyperlink"/>
                <w:noProof/>
              </w:rPr>
              <w:t>Jeff Bezos, founder and former CEO of Amazon.com</w:t>
            </w:r>
            <w:r w:rsidR="000C160A">
              <w:rPr>
                <w:noProof/>
                <w:webHidden/>
              </w:rPr>
              <w:tab/>
            </w:r>
            <w:r w:rsidR="000C160A">
              <w:rPr>
                <w:noProof/>
                <w:webHidden/>
              </w:rPr>
              <w:fldChar w:fldCharType="begin"/>
            </w:r>
            <w:r w:rsidR="000C160A">
              <w:rPr>
                <w:noProof/>
                <w:webHidden/>
              </w:rPr>
              <w:instrText xml:space="preserve"> PAGEREF _Toc161597516 \h </w:instrText>
            </w:r>
            <w:r w:rsidR="000C160A">
              <w:rPr>
                <w:noProof/>
                <w:webHidden/>
              </w:rPr>
            </w:r>
            <w:r w:rsidR="000C160A">
              <w:rPr>
                <w:noProof/>
                <w:webHidden/>
              </w:rPr>
              <w:fldChar w:fldCharType="separate"/>
            </w:r>
            <w:r w:rsidR="000C160A">
              <w:rPr>
                <w:noProof/>
                <w:webHidden/>
              </w:rPr>
              <w:t>4</w:t>
            </w:r>
            <w:r w:rsidR="000C160A">
              <w:rPr>
                <w:noProof/>
                <w:webHidden/>
              </w:rPr>
              <w:fldChar w:fldCharType="end"/>
            </w:r>
          </w:hyperlink>
        </w:p>
        <w:p w14:paraId="438C7218" w14:textId="6AE3212D" w:rsidR="000C160A" w:rsidRDefault="00000000">
          <w:pPr>
            <w:pStyle w:val="TOC1"/>
            <w:tabs>
              <w:tab w:val="right" w:leader="dot" w:pos="9016"/>
            </w:tabs>
            <w:rPr>
              <w:rFonts w:eastAsiaTheme="minorEastAsia"/>
              <w:noProof/>
              <w:sz w:val="24"/>
              <w:szCs w:val="24"/>
              <w:lang w:eastAsia="en-GB"/>
            </w:rPr>
          </w:pPr>
          <w:hyperlink w:anchor="_Toc161597517" w:history="1">
            <w:r w:rsidR="000C160A" w:rsidRPr="00452587">
              <w:rPr>
                <w:rStyle w:val="Hyperlink"/>
                <w:noProof/>
              </w:rPr>
              <w:t>Personal and employability skills</w:t>
            </w:r>
            <w:r w:rsidR="000C160A">
              <w:rPr>
                <w:noProof/>
                <w:webHidden/>
              </w:rPr>
              <w:tab/>
            </w:r>
            <w:r w:rsidR="000C160A">
              <w:rPr>
                <w:noProof/>
                <w:webHidden/>
              </w:rPr>
              <w:fldChar w:fldCharType="begin"/>
            </w:r>
            <w:r w:rsidR="000C160A">
              <w:rPr>
                <w:noProof/>
                <w:webHidden/>
              </w:rPr>
              <w:instrText xml:space="preserve"> PAGEREF _Toc161597517 \h </w:instrText>
            </w:r>
            <w:r w:rsidR="000C160A">
              <w:rPr>
                <w:noProof/>
                <w:webHidden/>
              </w:rPr>
            </w:r>
            <w:r w:rsidR="000C160A">
              <w:rPr>
                <w:noProof/>
                <w:webHidden/>
              </w:rPr>
              <w:fldChar w:fldCharType="separate"/>
            </w:r>
            <w:r w:rsidR="000C160A">
              <w:rPr>
                <w:noProof/>
                <w:webHidden/>
              </w:rPr>
              <w:t>5</w:t>
            </w:r>
            <w:r w:rsidR="000C160A">
              <w:rPr>
                <w:noProof/>
                <w:webHidden/>
              </w:rPr>
              <w:fldChar w:fldCharType="end"/>
            </w:r>
          </w:hyperlink>
        </w:p>
        <w:p w14:paraId="7E01EC5D" w14:textId="33ADF6BB" w:rsidR="000C160A" w:rsidRDefault="00000000">
          <w:pPr>
            <w:pStyle w:val="TOC2"/>
            <w:tabs>
              <w:tab w:val="right" w:leader="dot" w:pos="9016"/>
            </w:tabs>
            <w:rPr>
              <w:rFonts w:eastAsiaTheme="minorEastAsia"/>
              <w:noProof/>
              <w:sz w:val="24"/>
              <w:szCs w:val="24"/>
              <w:lang w:eastAsia="en-GB"/>
            </w:rPr>
          </w:pPr>
          <w:hyperlink w:anchor="_Toc161597518" w:history="1">
            <w:r w:rsidR="000C160A">
              <w:rPr>
                <w:rStyle w:val="Hyperlink"/>
                <w:noProof/>
              </w:rPr>
              <w:t>M</w:t>
            </w:r>
            <w:r w:rsidR="000C160A" w:rsidRPr="00452587">
              <w:rPr>
                <w:rStyle w:val="Hyperlink"/>
                <w:noProof/>
              </w:rPr>
              <w:t>anage</w:t>
            </w:r>
            <w:r w:rsidR="000C160A">
              <w:rPr>
                <w:noProof/>
                <w:webHidden/>
              </w:rPr>
              <w:tab/>
            </w:r>
            <w:r w:rsidR="000C160A">
              <w:rPr>
                <w:noProof/>
                <w:webHidden/>
              </w:rPr>
              <w:fldChar w:fldCharType="begin"/>
            </w:r>
            <w:r w:rsidR="000C160A">
              <w:rPr>
                <w:noProof/>
                <w:webHidden/>
              </w:rPr>
              <w:instrText xml:space="preserve"> PAGEREF _Toc161597518 \h </w:instrText>
            </w:r>
            <w:r w:rsidR="000C160A">
              <w:rPr>
                <w:noProof/>
                <w:webHidden/>
              </w:rPr>
            </w:r>
            <w:r w:rsidR="000C160A">
              <w:rPr>
                <w:noProof/>
                <w:webHidden/>
              </w:rPr>
              <w:fldChar w:fldCharType="separate"/>
            </w:r>
            <w:r w:rsidR="000C160A">
              <w:rPr>
                <w:noProof/>
                <w:webHidden/>
              </w:rPr>
              <w:t>5</w:t>
            </w:r>
            <w:r w:rsidR="000C160A">
              <w:rPr>
                <w:noProof/>
                <w:webHidden/>
              </w:rPr>
              <w:fldChar w:fldCharType="end"/>
            </w:r>
          </w:hyperlink>
        </w:p>
        <w:p w14:paraId="2AD5B056" w14:textId="1213177D" w:rsidR="000C160A" w:rsidRDefault="00000000">
          <w:pPr>
            <w:pStyle w:val="TOC2"/>
            <w:tabs>
              <w:tab w:val="right" w:leader="dot" w:pos="9016"/>
            </w:tabs>
            <w:rPr>
              <w:rFonts w:eastAsiaTheme="minorEastAsia"/>
              <w:noProof/>
              <w:sz w:val="24"/>
              <w:szCs w:val="24"/>
              <w:lang w:eastAsia="en-GB"/>
            </w:rPr>
          </w:pPr>
          <w:hyperlink w:anchor="_Toc161597519" w:history="1">
            <w:r w:rsidR="000C160A">
              <w:rPr>
                <w:rStyle w:val="Hyperlink"/>
                <w:noProof/>
              </w:rPr>
              <w:t>L</w:t>
            </w:r>
            <w:r w:rsidR="000C160A" w:rsidRPr="00452587">
              <w:rPr>
                <w:rStyle w:val="Hyperlink"/>
                <w:noProof/>
              </w:rPr>
              <w:t>ead</w:t>
            </w:r>
            <w:r w:rsidR="000C160A">
              <w:rPr>
                <w:noProof/>
                <w:webHidden/>
              </w:rPr>
              <w:tab/>
            </w:r>
            <w:r w:rsidR="000C160A">
              <w:rPr>
                <w:noProof/>
                <w:webHidden/>
              </w:rPr>
              <w:fldChar w:fldCharType="begin"/>
            </w:r>
            <w:r w:rsidR="000C160A">
              <w:rPr>
                <w:noProof/>
                <w:webHidden/>
              </w:rPr>
              <w:instrText xml:space="preserve"> PAGEREF _Toc161597519 \h </w:instrText>
            </w:r>
            <w:r w:rsidR="000C160A">
              <w:rPr>
                <w:noProof/>
                <w:webHidden/>
              </w:rPr>
            </w:r>
            <w:r w:rsidR="000C160A">
              <w:rPr>
                <w:noProof/>
                <w:webHidden/>
              </w:rPr>
              <w:fldChar w:fldCharType="separate"/>
            </w:r>
            <w:r w:rsidR="000C160A">
              <w:rPr>
                <w:noProof/>
                <w:webHidden/>
              </w:rPr>
              <w:t>5</w:t>
            </w:r>
            <w:r w:rsidR="000C160A">
              <w:rPr>
                <w:noProof/>
                <w:webHidden/>
              </w:rPr>
              <w:fldChar w:fldCharType="end"/>
            </w:r>
          </w:hyperlink>
        </w:p>
        <w:p w14:paraId="62DA9327" w14:textId="32E87DE7" w:rsidR="000C160A" w:rsidRDefault="00000000">
          <w:pPr>
            <w:pStyle w:val="TOC1"/>
            <w:tabs>
              <w:tab w:val="right" w:leader="dot" w:pos="9016"/>
            </w:tabs>
            <w:rPr>
              <w:rFonts w:eastAsiaTheme="minorEastAsia"/>
              <w:noProof/>
              <w:sz w:val="24"/>
              <w:szCs w:val="24"/>
              <w:lang w:eastAsia="en-GB"/>
            </w:rPr>
          </w:pPr>
          <w:hyperlink w:anchor="_Toc161597520" w:history="1">
            <w:r w:rsidR="000C160A" w:rsidRPr="00452587">
              <w:rPr>
                <w:rStyle w:val="Hyperlink"/>
                <w:noProof/>
              </w:rPr>
              <w:t>Developing skills to improve individual and organisational</w:t>
            </w:r>
            <w:r w:rsidR="000C160A">
              <w:rPr>
                <w:noProof/>
                <w:webHidden/>
              </w:rPr>
              <w:tab/>
            </w:r>
            <w:r w:rsidR="000C160A">
              <w:rPr>
                <w:noProof/>
                <w:webHidden/>
              </w:rPr>
              <w:fldChar w:fldCharType="begin"/>
            </w:r>
            <w:r w:rsidR="000C160A">
              <w:rPr>
                <w:noProof/>
                <w:webHidden/>
              </w:rPr>
              <w:instrText xml:space="preserve"> PAGEREF _Toc161597520 \h </w:instrText>
            </w:r>
            <w:r w:rsidR="000C160A">
              <w:rPr>
                <w:noProof/>
                <w:webHidden/>
              </w:rPr>
            </w:r>
            <w:r w:rsidR="000C160A">
              <w:rPr>
                <w:noProof/>
                <w:webHidden/>
              </w:rPr>
              <w:fldChar w:fldCharType="separate"/>
            </w:r>
            <w:r w:rsidR="000C160A">
              <w:rPr>
                <w:noProof/>
                <w:webHidden/>
              </w:rPr>
              <w:t>6</w:t>
            </w:r>
            <w:r w:rsidR="000C160A">
              <w:rPr>
                <w:noProof/>
                <w:webHidden/>
              </w:rPr>
              <w:fldChar w:fldCharType="end"/>
            </w:r>
          </w:hyperlink>
        </w:p>
        <w:p w14:paraId="764C3D0B" w14:textId="02EAB274" w:rsidR="000C160A" w:rsidRDefault="00000000">
          <w:pPr>
            <w:pStyle w:val="TOC1"/>
            <w:tabs>
              <w:tab w:val="right" w:leader="dot" w:pos="9016"/>
            </w:tabs>
            <w:rPr>
              <w:rFonts w:eastAsiaTheme="minorEastAsia"/>
              <w:noProof/>
              <w:sz w:val="24"/>
              <w:szCs w:val="24"/>
              <w:lang w:eastAsia="en-GB"/>
            </w:rPr>
          </w:pPr>
          <w:hyperlink w:anchor="_Toc161597521" w:history="1">
            <w:r w:rsidR="000C160A" w:rsidRPr="00452587">
              <w:rPr>
                <w:rStyle w:val="Hyperlink"/>
                <w:noProof/>
              </w:rPr>
              <w:t>performance</w:t>
            </w:r>
            <w:r w:rsidR="000C160A">
              <w:rPr>
                <w:noProof/>
                <w:webHidden/>
              </w:rPr>
              <w:tab/>
            </w:r>
            <w:r w:rsidR="000C160A">
              <w:rPr>
                <w:noProof/>
                <w:webHidden/>
              </w:rPr>
              <w:fldChar w:fldCharType="begin"/>
            </w:r>
            <w:r w:rsidR="000C160A">
              <w:rPr>
                <w:noProof/>
                <w:webHidden/>
              </w:rPr>
              <w:instrText xml:space="preserve"> PAGEREF _Toc161597521 \h </w:instrText>
            </w:r>
            <w:r w:rsidR="000C160A">
              <w:rPr>
                <w:noProof/>
                <w:webHidden/>
              </w:rPr>
            </w:r>
            <w:r w:rsidR="000C160A">
              <w:rPr>
                <w:noProof/>
                <w:webHidden/>
              </w:rPr>
              <w:fldChar w:fldCharType="separate"/>
            </w:r>
            <w:r w:rsidR="000C160A">
              <w:rPr>
                <w:noProof/>
                <w:webHidden/>
              </w:rPr>
              <w:t>6</w:t>
            </w:r>
            <w:r w:rsidR="000C160A">
              <w:rPr>
                <w:noProof/>
                <w:webHidden/>
              </w:rPr>
              <w:fldChar w:fldCharType="end"/>
            </w:r>
          </w:hyperlink>
        </w:p>
        <w:p w14:paraId="65CED531" w14:textId="071A3838" w:rsidR="000C160A" w:rsidRDefault="00000000">
          <w:pPr>
            <w:pStyle w:val="TOC1"/>
            <w:tabs>
              <w:tab w:val="right" w:leader="dot" w:pos="9016"/>
            </w:tabs>
            <w:rPr>
              <w:rFonts w:eastAsiaTheme="minorEastAsia"/>
              <w:noProof/>
              <w:sz w:val="24"/>
              <w:szCs w:val="24"/>
              <w:lang w:eastAsia="en-GB"/>
            </w:rPr>
          </w:pPr>
          <w:hyperlink w:anchor="_Toc161597522" w:history="1">
            <w:r w:rsidR="000C160A" w:rsidRPr="00452587">
              <w:rPr>
                <w:rStyle w:val="Hyperlink"/>
                <w:noProof/>
                <w:shd w:val="clear" w:color="auto" w:fill="A6B727" w:themeFill="accent1"/>
              </w:rPr>
              <w:t>Conclusion</w:t>
            </w:r>
            <w:r w:rsidR="000C160A">
              <w:rPr>
                <w:noProof/>
                <w:webHidden/>
              </w:rPr>
              <w:tab/>
            </w:r>
            <w:r w:rsidR="000C160A">
              <w:rPr>
                <w:noProof/>
                <w:webHidden/>
              </w:rPr>
              <w:fldChar w:fldCharType="begin"/>
            </w:r>
            <w:r w:rsidR="000C160A">
              <w:rPr>
                <w:noProof/>
                <w:webHidden/>
              </w:rPr>
              <w:instrText xml:space="preserve"> PAGEREF _Toc161597522 \h </w:instrText>
            </w:r>
            <w:r w:rsidR="000C160A">
              <w:rPr>
                <w:noProof/>
                <w:webHidden/>
              </w:rPr>
            </w:r>
            <w:r w:rsidR="000C160A">
              <w:rPr>
                <w:noProof/>
                <w:webHidden/>
              </w:rPr>
              <w:fldChar w:fldCharType="separate"/>
            </w:r>
            <w:r w:rsidR="000C160A">
              <w:rPr>
                <w:noProof/>
                <w:webHidden/>
              </w:rPr>
              <w:t>7</w:t>
            </w:r>
            <w:r w:rsidR="000C160A">
              <w:rPr>
                <w:noProof/>
                <w:webHidden/>
              </w:rPr>
              <w:fldChar w:fldCharType="end"/>
            </w:r>
          </w:hyperlink>
        </w:p>
        <w:p w14:paraId="4AD59EED" w14:textId="4CD95F3E" w:rsidR="000C160A" w:rsidRDefault="00000000">
          <w:pPr>
            <w:pStyle w:val="TOC1"/>
            <w:tabs>
              <w:tab w:val="right" w:leader="dot" w:pos="9016"/>
            </w:tabs>
            <w:rPr>
              <w:rFonts w:eastAsiaTheme="minorEastAsia"/>
              <w:noProof/>
              <w:sz w:val="24"/>
              <w:szCs w:val="24"/>
              <w:lang w:eastAsia="en-GB"/>
            </w:rPr>
          </w:pPr>
          <w:hyperlink w:anchor="_Toc161597523" w:history="1">
            <w:r w:rsidR="000C160A" w:rsidRPr="00452587">
              <w:rPr>
                <w:rStyle w:val="Hyperlink"/>
                <w:noProof/>
              </w:rPr>
              <w:t>References</w:t>
            </w:r>
            <w:r w:rsidR="000C160A">
              <w:rPr>
                <w:noProof/>
                <w:webHidden/>
              </w:rPr>
              <w:tab/>
            </w:r>
            <w:r w:rsidR="000C160A">
              <w:rPr>
                <w:noProof/>
                <w:webHidden/>
              </w:rPr>
              <w:fldChar w:fldCharType="begin"/>
            </w:r>
            <w:r w:rsidR="000C160A">
              <w:rPr>
                <w:noProof/>
                <w:webHidden/>
              </w:rPr>
              <w:instrText xml:space="preserve"> PAGEREF _Toc161597523 \h </w:instrText>
            </w:r>
            <w:r w:rsidR="000C160A">
              <w:rPr>
                <w:noProof/>
                <w:webHidden/>
              </w:rPr>
            </w:r>
            <w:r w:rsidR="000C160A">
              <w:rPr>
                <w:noProof/>
                <w:webHidden/>
              </w:rPr>
              <w:fldChar w:fldCharType="separate"/>
            </w:r>
            <w:r w:rsidR="000C160A">
              <w:rPr>
                <w:noProof/>
                <w:webHidden/>
              </w:rPr>
              <w:t>8</w:t>
            </w:r>
            <w:r w:rsidR="000C160A">
              <w:rPr>
                <w:noProof/>
                <w:webHidden/>
              </w:rPr>
              <w:fldChar w:fldCharType="end"/>
            </w:r>
          </w:hyperlink>
        </w:p>
        <w:p w14:paraId="63035979" w14:textId="003EDA0B" w:rsidR="005D6F43" w:rsidRDefault="005D6F43">
          <w:r>
            <w:rPr>
              <w:b/>
              <w:bCs/>
              <w:noProof/>
            </w:rPr>
            <w:fldChar w:fldCharType="end"/>
          </w:r>
        </w:p>
      </w:sdtContent>
    </w:sdt>
    <w:p w14:paraId="74FEB30D" w14:textId="77777777" w:rsidR="005D6F43" w:rsidRDefault="006A117B" w:rsidP="00383638">
      <w:pPr>
        <w:jc w:val="both"/>
        <w:rPr>
          <w:rStyle w:val="Heading1Char"/>
          <w:rFonts w:ascii="Arial" w:hAnsi="Arial" w:cs="Arial"/>
          <w:sz w:val="24"/>
          <w:szCs w:val="24"/>
          <w:lang w:eastAsia="en-GB"/>
        </w:rPr>
        <w:sectPr w:rsidR="005D6F43" w:rsidSect="004F3D65">
          <w:footerReference w:type="default" r:id="rId8"/>
          <w:pgSz w:w="11906" w:h="16838"/>
          <w:pgMar w:top="1440" w:right="1440" w:bottom="1440" w:left="1440" w:header="708" w:footer="708" w:gutter="0"/>
          <w:cols w:space="708"/>
          <w:docGrid w:linePitch="360"/>
        </w:sectPr>
      </w:pPr>
      <w:r w:rsidRPr="00383638">
        <w:rPr>
          <w:rFonts w:ascii="Arial" w:eastAsia="Times New Roman" w:hAnsi="Arial" w:cs="Arial"/>
          <w:kern w:val="0"/>
          <w:sz w:val="24"/>
          <w:szCs w:val="24"/>
          <w:lang w:eastAsia="en-GB"/>
          <w14:ligatures w14:val="none"/>
        </w:rPr>
        <w:br/>
      </w:r>
      <w:r w:rsidRPr="00383638">
        <w:rPr>
          <w:rFonts w:ascii="Arial" w:eastAsia="Times New Roman" w:hAnsi="Arial" w:cs="Arial"/>
          <w:kern w:val="0"/>
          <w:sz w:val="24"/>
          <w:szCs w:val="24"/>
          <w:lang w:eastAsia="en-GB"/>
          <w14:ligatures w14:val="none"/>
        </w:rPr>
        <w:br/>
      </w:r>
    </w:p>
    <w:p w14:paraId="1422DEE4" w14:textId="77777777" w:rsidR="005D6F43" w:rsidRDefault="006A117B" w:rsidP="005D6F43">
      <w:pPr>
        <w:jc w:val="both"/>
        <w:rPr>
          <w:rFonts w:ascii="Arial" w:eastAsia="Times New Roman" w:hAnsi="Arial" w:cs="Arial"/>
          <w:kern w:val="0"/>
          <w:sz w:val="24"/>
          <w:szCs w:val="24"/>
          <w:lang w:eastAsia="en-GB"/>
          <w14:ligatures w14:val="none"/>
        </w:rPr>
      </w:pPr>
      <w:bookmarkStart w:id="0" w:name="_Toc161597505"/>
      <w:r w:rsidRPr="005D6F43">
        <w:rPr>
          <w:rStyle w:val="Heading1Char"/>
        </w:rPr>
        <w:lastRenderedPageBreak/>
        <w:t>Introduction</w:t>
      </w:r>
      <w:bookmarkEnd w:id="0"/>
      <w:r w:rsidRPr="00383638">
        <w:rPr>
          <w:rFonts w:ascii="Arial" w:eastAsia="Times New Roman" w:hAnsi="Arial" w:cs="Arial"/>
          <w:kern w:val="0"/>
          <w:sz w:val="24"/>
          <w:szCs w:val="24"/>
          <w:lang w:eastAsia="en-GB"/>
          <w14:ligatures w14:val="none"/>
        </w:rPr>
        <w:br/>
      </w:r>
      <w:r w:rsidRPr="00383638">
        <w:rPr>
          <w:rFonts w:ascii="Arial" w:eastAsia="Times New Roman" w:hAnsi="Arial" w:cs="Arial"/>
          <w:kern w:val="0"/>
          <w:sz w:val="24"/>
          <w:szCs w:val="24"/>
          <w:lang w:eastAsia="en-GB"/>
          <w14:ligatures w14:val="none"/>
        </w:rPr>
        <w:br/>
      </w:r>
      <w:r w:rsidR="008836D0" w:rsidRPr="00383638">
        <w:rPr>
          <w:rFonts w:ascii="Arial" w:eastAsia="Times New Roman" w:hAnsi="Arial" w:cs="Arial"/>
          <w:kern w:val="0"/>
          <w:sz w:val="24"/>
          <w:szCs w:val="24"/>
          <w:lang w:eastAsia="en-GB"/>
          <w14:ligatures w14:val="none"/>
        </w:rPr>
        <w:t xml:space="preserve">The paper delves into the argument between managers and leaders in organizational dynamics, concentrating on the intricacies of their responsibilities. It digs into the statement's theoretical foundations and practical ramifications, including an examination of the difficulties of managing and leadership responsibilities. The article also investigates the relationship between managerial and leadership characteristics, as well as how they overlap or diverge in practice. It then concentrates on the personal and job-related abilities required for effective management and leadership. It investigates the skills and characteristics required to manage via action and to lead through motivation and commitment. The essay contends that developing these talents improves not only individual performance but also corporate effectiveness, generating an environment of innovation, collaboration, and growth. </w:t>
      </w:r>
      <w:r w:rsidR="00383638" w:rsidRPr="00383638">
        <w:rPr>
          <w:rFonts w:ascii="Arial" w:eastAsia="Times New Roman" w:hAnsi="Arial" w:cs="Arial"/>
          <w:kern w:val="0"/>
          <w:sz w:val="24"/>
          <w:szCs w:val="24"/>
          <w:lang w:eastAsia="en-GB"/>
          <w14:ligatures w14:val="none"/>
        </w:rPr>
        <w:t>This study also adds vital insights to the continuing discussion about organizational performance and the responsibilities of managers and leaders in generating success.</w:t>
      </w:r>
    </w:p>
    <w:p w14:paraId="16D19975" w14:textId="2F7AC6A1" w:rsidR="006A117B" w:rsidRPr="005D6F43" w:rsidRDefault="006A117B" w:rsidP="005D6F43">
      <w:pPr>
        <w:pStyle w:val="Heading1"/>
      </w:pPr>
      <w:r w:rsidRPr="00383638">
        <w:rPr>
          <w:lang w:eastAsia="en-GB"/>
        </w:rPr>
        <w:br/>
      </w:r>
      <w:bookmarkStart w:id="1" w:name="_Toc161597506"/>
      <w:r w:rsidRPr="005D6F43">
        <w:t>Managers and Leaders</w:t>
      </w:r>
      <w:bookmarkEnd w:id="1"/>
    </w:p>
    <w:p w14:paraId="7994E37D" w14:textId="6E82FE9D" w:rsidR="006A117B" w:rsidRPr="00383638" w:rsidRDefault="006A117B" w:rsidP="00383638">
      <w:pPr>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br/>
        <w:t>Before getting into the discussion, it's critical to understand the differences between managers and leaders. While they both play important roles in organizational performance, they frequently have distinct traits and priority areas.</w:t>
      </w:r>
    </w:p>
    <w:p w14:paraId="61FF1CD3" w14:textId="77777777" w:rsidR="0008265A" w:rsidRPr="005D6F43" w:rsidRDefault="0008265A" w:rsidP="005D6F43">
      <w:pPr>
        <w:pStyle w:val="Heading2"/>
      </w:pPr>
      <w:bookmarkStart w:id="2" w:name="_Toc161597507"/>
      <w:r w:rsidRPr="005D6F43">
        <w:t>Managers</w:t>
      </w:r>
      <w:bookmarkEnd w:id="2"/>
    </w:p>
    <w:p w14:paraId="67B53E4E" w14:textId="742C20B3" w:rsidR="005857A1" w:rsidRPr="00383638" w:rsidRDefault="001C5FAA" w:rsidP="00383638">
      <w:pPr>
        <w:spacing w:before="0" w:after="0" w:line="240" w:lineRule="auto"/>
        <w:jc w:val="both"/>
        <w:rPr>
          <w:rFonts w:ascii="Arial" w:eastAsia="Times New Roman" w:hAnsi="Arial" w:cs="Arial"/>
          <w:kern w:val="0"/>
          <w:sz w:val="24"/>
          <w:szCs w:val="24"/>
          <w:lang w:eastAsia="en-GB"/>
          <w14:ligatures w14:val="none"/>
        </w:rPr>
      </w:pPr>
      <w:r w:rsidRPr="001C5FAA">
        <w:rPr>
          <w:rFonts w:ascii="Arial" w:eastAsia="Times New Roman" w:hAnsi="Arial" w:cs="Arial"/>
          <w:kern w:val="0"/>
          <w:sz w:val="24"/>
          <w:szCs w:val="24"/>
          <w:lang w:eastAsia="en-GB"/>
          <w14:ligatures w14:val="none"/>
        </w:rPr>
        <w:t xml:space="preserve">Managers are critical in businesses because they oversee operations, plan, organize, direct, and control resources to achieve goals and objectives. They engage in strategic planning, which includes examining present situations, identifying opportunities and risks, and devising plans to capitalize on strengths while mitigating weaknesses. Managers also manage resources, </w:t>
      </w:r>
      <w:r w:rsidR="00BD45C1">
        <w:rPr>
          <w:rFonts w:ascii="Arial" w:eastAsia="Times New Roman" w:hAnsi="Arial" w:cs="Arial"/>
          <w:kern w:val="0"/>
          <w:sz w:val="24"/>
          <w:szCs w:val="24"/>
          <w:lang w:eastAsia="en-GB"/>
          <w14:ligatures w14:val="none"/>
        </w:rPr>
        <w:t>guide</w:t>
      </w:r>
      <w:r w:rsidRPr="001C5FAA">
        <w:rPr>
          <w:rFonts w:ascii="Arial" w:eastAsia="Times New Roman" w:hAnsi="Arial" w:cs="Arial"/>
          <w:kern w:val="0"/>
          <w:sz w:val="24"/>
          <w:szCs w:val="24"/>
          <w:lang w:eastAsia="en-GB"/>
          <w14:ligatures w14:val="none"/>
        </w:rPr>
        <w:t xml:space="preserve"> staff, and track performance against established objectives. Effective managers are capable of leading, making decisions, communicating effectively, and adapting.</w:t>
      </w:r>
    </w:p>
    <w:p w14:paraId="3FAE39EC" w14:textId="2F24205C" w:rsidR="006A117B" w:rsidRPr="00383638" w:rsidRDefault="001C5FAA" w:rsidP="00383638">
      <w:pPr>
        <w:spacing w:before="0" w:after="0" w:line="240" w:lineRule="auto"/>
        <w:jc w:val="both"/>
        <w:rPr>
          <w:rFonts w:ascii="Arial" w:eastAsia="Times New Roman" w:hAnsi="Arial" w:cs="Arial"/>
          <w:kern w:val="0"/>
          <w:sz w:val="24"/>
          <w:szCs w:val="24"/>
          <w:lang w:eastAsia="en-GB"/>
          <w14:ligatures w14:val="none"/>
        </w:rPr>
      </w:pPr>
      <w:r w:rsidRPr="001C5FAA">
        <w:rPr>
          <w:rFonts w:ascii="Arial" w:eastAsia="Times New Roman" w:hAnsi="Arial" w:cs="Arial"/>
          <w:kern w:val="0"/>
          <w:sz w:val="24"/>
          <w:szCs w:val="24"/>
          <w:lang w:eastAsia="en-GB"/>
          <w14:ligatures w14:val="none"/>
        </w:rPr>
        <w:br/>
        <w:t>Managers contribute to organizational performance by guaranteeing operational efficiency, turning organizational goals into concrete strategies, promoting staff growth, and assuring stakeholder satisfaction. They turn goals into action plans, offer training and development opportunities, and foster a positive work atmosphere. Managers also contact with stakeholders to ensure that their requirements and expectations are satisfied</w:t>
      </w:r>
      <w:sdt>
        <w:sdtPr>
          <w:rPr>
            <w:rFonts w:ascii="Arial" w:eastAsia="Times New Roman" w:hAnsi="Arial" w:cs="Arial"/>
            <w:kern w:val="0"/>
            <w:sz w:val="24"/>
            <w:szCs w:val="24"/>
            <w:lang w:eastAsia="en-GB"/>
            <w14:ligatures w14:val="none"/>
          </w:rPr>
          <w:id w:val="2092343148"/>
          <w:citation/>
        </w:sdtPr>
        <w:sdtContent>
          <w:r w:rsidR="0008265A" w:rsidRPr="00383638">
            <w:rPr>
              <w:rFonts w:ascii="Arial" w:eastAsia="Times New Roman" w:hAnsi="Arial" w:cs="Arial"/>
              <w:kern w:val="0"/>
              <w:sz w:val="24"/>
              <w:szCs w:val="24"/>
              <w:lang w:eastAsia="en-GB"/>
              <w14:ligatures w14:val="none"/>
            </w:rPr>
            <w:fldChar w:fldCharType="begin"/>
          </w:r>
          <w:r w:rsidRPr="00383638">
            <w:rPr>
              <w:rFonts w:ascii="Arial" w:eastAsia="Times New Roman" w:hAnsi="Arial" w:cs="Arial"/>
              <w:kern w:val="0"/>
              <w:sz w:val="24"/>
              <w:szCs w:val="24"/>
              <w:lang w:val="en-US" w:eastAsia="en-GB"/>
              <w14:ligatures w14:val="none"/>
            </w:rPr>
            <w:instrText xml:space="preserve">CITATION Min75 \l 1033 </w:instrText>
          </w:r>
          <w:r w:rsidR="0008265A" w:rsidRPr="00383638">
            <w:rPr>
              <w:rFonts w:ascii="Arial" w:eastAsia="Times New Roman" w:hAnsi="Arial" w:cs="Arial"/>
              <w:kern w:val="0"/>
              <w:sz w:val="24"/>
              <w:szCs w:val="24"/>
              <w:lang w:eastAsia="en-GB"/>
              <w14:ligatures w14:val="none"/>
            </w:rPr>
            <w:fldChar w:fldCharType="separate"/>
          </w:r>
          <w:r w:rsidRPr="00383638">
            <w:rPr>
              <w:rFonts w:ascii="Arial" w:eastAsia="Times New Roman" w:hAnsi="Arial" w:cs="Arial"/>
              <w:noProof/>
              <w:kern w:val="0"/>
              <w:sz w:val="24"/>
              <w:szCs w:val="24"/>
              <w:lang w:val="en-US" w:eastAsia="en-GB"/>
              <w14:ligatures w14:val="none"/>
            </w:rPr>
            <w:t>(Mintzberg, 1975)</w:t>
          </w:r>
          <w:r w:rsidR="0008265A" w:rsidRPr="00383638">
            <w:rPr>
              <w:rFonts w:ascii="Arial" w:eastAsia="Times New Roman" w:hAnsi="Arial" w:cs="Arial"/>
              <w:kern w:val="0"/>
              <w:sz w:val="24"/>
              <w:szCs w:val="24"/>
              <w:lang w:eastAsia="en-GB"/>
              <w14:ligatures w14:val="none"/>
            </w:rPr>
            <w:fldChar w:fldCharType="end"/>
          </w:r>
        </w:sdtContent>
      </w:sdt>
      <w:r w:rsidR="006A117B" w:rsidRPr="00383638">
        <w:rPr>
          <w:rFonts w:ascii="Arial" w:eastAsia="Times New Roman" w:hAnsi="Arial" w:cs="Arial"/>
          <w:kern w:val="0"/>
          <w:sz w:val="24"/>
          <w:szCs w:val="24"/>
          <w:lang w:eastAsia="en-GB"/>
          <w14:ligatures w14:val="none"/>
        </w:rPr>
        <w:t>.</w:t>
      </w:r>
    </w:p>
    <w:p w14:paraId="75889752" w14:textId="77777777" w:rsidR="001C5FAA" w:rsidRPr="00383638" w:rsidRDefault="001C5FAA" w:rsidP="00383638">
      <w:pPr>
        <w:spacing w:before="0" w:after="0" w:line="240" w:lineRule="auto"/>
        <w:jc w:val="both"/>
        <w:rPr>
          <w:rFonts w:ascii="Arial" w:eastAsia="Times New Roman" w:hAnsi="Arial" w:cs="Arial"/>
          <w:kern w:val="0"/>
          <w:sz w:val="24"/>
          <w:szCs w:val="24"/>
          <w:lang w:eastAsia="en-GB"/>
          <w14:ligatures w14:val="none"/>
        </w:rPr>
      </w:pPr>
    </w:p>
    <w:p w14:paraId="61283450" w14:textId="605EA6D5" w:rsidR="0008265A" w:rsidRPr="005D6F43" w:rsidRDefault="0008265A" w:rsidP="005D6F43">
      <w:pPr>
        <w:pStyle w:val="Heading2"/>
      </w:pPr>
      <w:bookmarkStart w:id="3" w:name="_Toc161597508"/>
      <w:r w:rsidRPr="005D6F43">
        <w:t>Leaders</w:t>
      </w:r>
      <w:bookmarkEnd w:id="3"/>
    </w:p>
    <w:p w14:paraId="66EF6125" w14:textId="77777777" w:rsidR="005857A1" w:rsidRPr="00383638" w:rsidRDefault="006A117B" w:rsidP="00383638">
      <w:pPr>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 xml:space="preserve">Leaders, on the other hand, aim to inspire, motivate, and influence individuals or teams to work toward a common vision or objective. </w:t>
      </w:r>
      <w:r w:rsidR="00391C69" w:rsidRPr="00383638">
        <w:rPr>
          <w:rFonts w:ascii="Arial" w:eastAsia="Times New Roman" w:hAnsi="Arial" w:cs="Arial"/>
          <w:kern w:val="0"/>
          <w:sz w:val="24"/>
          <w:szCs w:val="24"/>
          <w:lang w:eastAsia="en-GB"/>
          <w14:ligatures w14:val="none"/>
        </w:rPr>
        <w:t xml:space="preserve">Effective leaders have a visionary, charismatic, motivating, and compassionate attitude that motivates and directs others to achieve a common goal. They create a compelling vision for the future, use strategic thinking to recognize opportunities and risks, encourage and empower followers to </w:t>
      </w:r>
      <w:r w:rsidR="00391C69" w:rsidRPr="00383638">
        <w:rPr>
          <w:rFonts w:ascii="Arial" w:eastAsia="Times New Roman" w:hAnsi="Arial" w:cs="Arial"/>
          <w:kern w:val="0"/>
          <w:sz w:val="24"/>
          <w:szCs w:val="24"/>
          <w:lang w:eastAsia="en-GB"/>
          <w14:ligatures w14:val="none"/>
        </w:rPr>
        <w:lastRenderedPageBreak/>
        <w:t>reach their full potential, and drive organizational change through innovation and challenge the status quo.</w:t>
      </w:r>
    </w:p>
    <w:p w14:paraId="554D9D07" w14:textId="739AF494" w:rsidR="00391C69" w:rsidRPr="00383638" w:rsidRDefault="00391C69" w:rsidP="00383638">
      <w:pPr>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 xml:space="preserve">Leaders </w:t>
      </w:r>
      <w:r w:rsidR="005857A1" w:rsidRPr="00383638">
        <w:rPr>
          <w:rFonts w:ascii="Arial" w:eastAsia="Times New Roman" w:hAnsi="Arial" w:cs="Arial"/>
          <w:kern w:val="0"/>
          <w:sz w:val="24"/>
          <w:szCs w:val="24"/>
          <w:lang w:eastAsia="en-GB"/>
          <w14:ligatures w14:val="none"/>
        </w:rPr>
        <w:t>significantly impact</w:t>
      </w:r>
      <w:r w:rsidRPr="00383638">
        <w:rPr>
          <w:rFonts w:ascii="Arial" w:eastAsia="Times New Roman" w:hAnsi="Arial" w:cs="Arial"/>
          <w:kern w:val="0"/>
          <w:sz w:val="24"/>
          <w:szCs w:val="24"/>
          <w:lang w:eastAsia="en-GB"/>
          <w14:ligatures w14:val="none"/>
        </w:rPr>
        <w:t xml:space="preserve"> defining company culture, fostering innovation, and encouraging high performance. They shape the tone of the workplace, encourage collaboration, trust, and accountability, and build a safe atmosphere for innovation and risk-taking. They motivate great performance by establishing difficult goals, providing feedback, and holding individuals and teams accountable for outcomes.</w:t>
      </w:r>
      <w:r w:rsidRPr="00383638">
        <w:rPr>
          <w:rFonts w:ascii="Arial" w:eastAsia="Times New Roman" w:hAnsi="Arial" w:cs="Arial"/>
          <w:kern w:val="0"/>
          <w:sz w:val="24"/>
          <w:szCs w:val="24"/>
          <w:lang w:eastAsia="en-GB"/>
          <w14:ligatures w14:val="none"/>
        </w:rPr>
        <w:br/>
      </w:r>
      <w:r w:rsidRPr="00383638">
        <w:rPr>
          <w:rFonts w:ascii="Arial" w:eastAsia="Times New Roman" w:hAnsi="Arial" w:cs="Arial"/>
          <w:kern w:val="0"/>
          <w:sz w:val="24"/>
          <w:szCs w:val="24"/>
          <w:lang w:eastAsia="en-GB"/>
          <w14:ligatures w14:val="none"/>
        </w:rPr>
        <w:br/>
        <w:t xml:space="preserve">Talent development is another critical component of effective leadership. Leaders invest in their </w:t>
      </w:r>
      <w:r w:rsidR="005857A1" w:rsidRPr="00383638">
        <w:rPr>
          <w:rFonts w:ascii="Arial" w:eastAsia="Times New Roman" w:hAnsi="Arial" w:cs="Arial"/>
          <w:kern w:val="0"/>
          <w:sz w:val="24"/>
          <w:szCs w:val="24"/>
          <w:lang w:eastAsia="en-GB"/>
          <w14:ligatures w14:val="none"/>
        </w:rPr>
        <w:t>people's</w:t>
      </w:r>
      <w:r w:rsidRPr="00383638">
        <w:rPr>
          <w:rFonts w:ascii="Arial" w:eastAsia="Times New Roman" w:hAnsi="Arial" w:cs="Arial"/>
          <w:kern w:val="0"/>
          <w:sz w:val="24"/>
          <w:szCs w:val="24"/>
          <w:lang w:eastAsia="en-GB"/>
          <w14:ligatures w14:val="none"/>
        </w:rPr>
        <w:t xml:space="preserve"> development includes opportunities for learning, growth, and advancement. Recognizing the importance of leaders is critical for firms to survive in today's quickly changing business environment </w:t>
      </w:r>
      <w:sdt>
        <w:sdtPr>
          <w:rPr>
            <w:rFonts w:ascii="Arial" w:eastAsia="Times New Roman" w:hAnsi="Arial" w:cs="Arial"/>
            <w:kern w:val="0"/>
            <w:sz w:val="24"/>
            <w:szCs w:val="24"/>
            <w:lang w:eastAsia="en-GB"/>
            <w14:ligatures w14:val="none"/>
          </w:rPr>
          <w:id w:val="-2129228480"/>
          <w:citation/>
        </w:sdtPr>
        <w:sdtContent>
          <w:r w:rsidR="00280E28" w:rsidRPr="00383638">
            <w:rPr>
              <w:rFonts w:ascii="Arial" w:eastAsia="Times New Roman" w:hAnsi="Arial" w:cs="Arial"/>
              <w:kern w:val="0"/>
              <w:sz w:val="24"/>
              <w:szCs w:val="24"/>
              <w:lang w:eastAsia="en-GB"/>
              <w14:ligatures w14:val="none"/>
            </w:rPr>
            <w:fldChar w:fldCharType="begin"/>
          </w:r>
          <w:r w:rsidR="001D7B9F" w:rsidRPr="00383638">
            <w:rPr>
              <w:rFonts w:ascii="Arial" w:eastAsia="Times New Roman" w:hAnsi="Arial" w:cs="Arial"/>
              <w:kern w:val="0"/>
              <w:sz w:val="24"/>
              <w:szCs w:val="24"/>
              <w:lang w:val="en-US" w:eastAsia="en-GB"/>
              <w14:ligatures w14:val="none"/>
            </w:rPr>
            <w:instrText xml:space="preserve">CITATION BMB06 \l 1033 </w:instrText>
          </w:r>
          <w:r w:rsidR="00280E28" w:rsidRPr="00383638">
            <w:rPr>
              <w:rFonts w:ascii="Arial" w:eastAsia="Times New Roman" w:hAnsi="Arial" w:cs="Arial"/>
              <w:kern w:val="0"/>
              <w:sz w:val="24"/>
              <w:szCs w:val="24"/>
              <w:lang w:eastAsia="en-GB"/>
              <w14:ligatures w14:val="none"/>
            </w:rPr>
            <w:fldChar w:fldCharType="separate"/>
          </w:r>
          <w:r w:rsidR="001D7B9F" w:rsidRPr="00383638">
            <w:rPr>
              <w:rFonts w:ascii="Arial" w:eastAsia="Times New Roman" w:hAnsi="Arial" w:cs="Arial"/>
              <w:noProof/>
              <w:kern w:val="0"/>
              <w:sz w:val="24"/>
              <w:szCs w:val="24"/>
              <w:lang w:val="en-US" w:eastAsia="en-GB"/>
              <w14:ligatures w14:val="none"/>
            </w:rPr>
            <w:t>(Bass &amp; Riggio, 2006)</w:t>
          </w:r>
          <w:r w:rsidR="00280E28" w:rsidRPr="00383638">
            <w:rPr>
              <w:rFonts w:ascii="Arial" w:eastAsia="Times New Roman" w:hAnsi="Arial" w:cs="Arial"/>
              <w:kern w:val="0"/>
              <w:sz w:val="24"/>
              <w:szCs w:val="24"/>
              <w:lang w:eastAsia="en-GB"/>
              <w14:ligatures w14:val="none"/>
            </w:rPr>
            <w:fldChar w:fldCharType="end"/>
          </w:r>
        </w:sdtContent>
      </w:sdt>
      <w:r w:rsidRPr="00383638">
        <w:rPr>
          <w:rFonts w:ascii="Arial" w:eastAsia="Times New Roman" w:hAnsi="Arial" w:cs="Arial"/>
          <w:kern w:val="0"/>
          <w:sz w:val="24"/>
          <w:szCs w:val="24"/>
          <w:lang w:eastAsia="en-GB"/>
          <w14:ligatures w14:val="none"/>
        </w:rPr>
        <w:t>.</w:t>
      </w:r>
    </w:p>
    <w:p w14:paraId="4B645D71" w14:textId="77777777" w:rsidR="005857A1" w:rsidRPr="005D6F43" w:rsidRDefault="00391C69" w:rsidP="005D6F43">
      <w:pPr>
        <w:pStyle w:val="Heading2"/>
      </w:pPr>
      <w:bookmarkStart w:id="4" w:name="_Toc161597509"/>
      <w:r w:rsidRPr="005D6F43">
        <w:t>Difference between manager and leaders</w:t>
      </w:r>
      <w:bookmarkEnd w:id="4"/>
    </w:p>
    <w:p w14:paraId="444116FA" w14:textId="66951F65" w:rsidR="00280E28" w:rsidRPr="00383638" w:rsidRDefault="005857A1" w:rsidP="00383638">
      <w:pPr>
        <w:spacing w:before="0" w:after="0" w:line="240" w:lineRule="auto"/>
        <w:jc w:val="both"/>
        <w:rPr>
          <w:rFonts w:ascii="Arial" w:eastAsia="Times New Roman" w:hAnsi="Arial" w:cs="Arial"/>
          <w:kern w:val="0"/>
          <w:sz w:val="24"/>
          <w:szCs w:val="24"/>
          <w:lang w:eastAsia="en-GB"/>
          <w14:ligatures w14:val="none"/>
        </w:rPr>
      </w:pPr>
      <w:r w:rsidRPr="005857A1">
        <w:rPr>
          <w:rFonts w:ascii="Arial" w:eastAsia="Times New Roman" w:hAnsi="Arial" w:cs="Arial"/>
          <w:kern w:val="0"/>
          <w:sz w:val="24"/>
          <w:szCs w:val="24"/>
          <w:lang w:eastAsia="en-GB"/>
          <w14:ligatures w14:val="none"/>
        </w:rPr>
        <w:t xml:space="preserve">Managers and leaders serve critical roles in </w:t>
      </w:r>
      <w:r w:rsidRPr="00383638">
        <w:rPr>
          <w:rFonts w:ascii="Arial" w:eastAsia="Times New Roman" w:hAnsi="Arial" w:cs="Arial"/>
          <w:kern w:val="0"/>
          <w:sz w:val="24"/>
          <w:szCs w:val="24"/>
          <w:lang w:eastAsia="en-GB"/>
          <w14:ligatures w14:val="none"/>
        </w:rPr>
        <w:t xml:space="preserve">the </w:t>
      </w:r>
      <w:r w:rsidRPr="005857A1">
        <w:rPr>
          <w:rFonts w:ascii="Arial" w:eastAsia="Times New Roman" w:hAnsi="Arial" w:cs="Arial"/>
          <w:kern w:val="0"/>
          <w:sz w:val="24"/>
          <w:szCs w:val="24"/>
          <w:lang w:eastAsia="en-GB"/>
          <w14:ligatures w14:val="none"/>
        </w:rPr>
        <w:t>company, managing operations, planning, and controlling resources to reach objectives. They engage in strategic planning, which entails examining present events, identifying opportunities and risks, and devising plans to capitalize on strengths while minimizing weaknesses. Managers help to improve organizational performance by guaranteeing operational efficiency, translating goals into executable plans, encouraging staff development, and assuring stakeholder satisfaction. Leaders inspire, encourage, and influence individuals or teams to work together toward a same goal, while also creating organizational culture, encouraging innovation, and promoting peak performance. They also engage in talent development, giving employees opportunity to learn and advance. Recognizing their value is critical for firms to succeed in today's business environment</w:t>
      </w:r>
      <w:sdt>
        <w:sdtPr>
          <w:rPr>
            <w:rFonts w:ascii="Arial" w:eastAsia="Times New Roman" w:hAnsi="Arial" w:cs="Arial"/>
            <w:kern w:val="0"/>
            <w:sz w:val="24"/>
            <w:szCs w:val="24"/>
            <w:lang w:eastAsia="en-GB"/>
            <w14:ligatures w14:val="none"/>
          </w:rPr>
          <w:id w:val="2089267051"/>
          <w:citation/>
        </w:sdtPr>
        <w:sdtContent>
          <w:r w:rsidRPr="00383638">
            <w:rPr>
              <w:rFonts w:ascii="Arial" w:eastAsia="Times New Roman" w:hAnsi="Arial" w:cs="Arial"/>
              <w:kern w:val="0"/>
              <w:sz w:val="24"/>
              <w:szCs w:val="24"/>
              <w:lang w:eastAsia="en-GB"/>
              <w14:ligatures w14:val="none"/>
            </w:rPr>
            <w:fldChar w:fldCharType="begin"/>
          </w:r>
          <w:r w:rsidRPr="00383638">
            <w:rPr>
              <w:rFonts w:ascii="Arial" w:eastAsia="Times New Roman" w:hAnsi="Arial" w:cs="Arial"/>
              <w:kern w:val="0"/>
              <w:sz w:val="24"/>
              <w:szCs w:val="24"/>
              <w:lang w:val="en-US" w:eastAsia="en-GB"/>
              <w14:ligatures w14:val="none"/>
            </w:rPr>
            <w:instrText xml:space="preserve"> CITATION BMB06 \l 1033 </w:instrText>
          </w:r>
          <w:r w:rsidRPr="00383638">
            <w:rPr>
              <w:rFonts w:ascii="Arial" w:eastAsia="Times New Roman" w:hAnsi="Arial" w:cs="Arial"/>
              <w:kern w:val="0"/>
              <w:sz w:val="24"/>
              <w:szCs w:val="24"/>
              <w:lang w:eastAsia="en-GB"/>
              <w14:ligatures w14:val="none"/>
            </w:rPr>
            <w:fldChar w:fldCharType="separate"/>
          </w:r>
          <w:r w:rsidRPr="00383638">
            <w:rPr>
              <w:rFonts w:ascii="Arial" w:eastAsia="Times New Roman" w:hAnsi="Arial" w:cs="Arial"/>
              <w:noProof/>
              <w:kern w:val="0"/>
              <w:sz w:val="24"/>
              <w:szCs w:val="24"/>
              <w:lang w:val="en-US" w:eastAsia="en-GB"/>
              <w14:ligatures w14:val="none"/>
            </w:rPr>
            <w:t xml:space="preserve"> (Bass &amp; Riggio, 2006)</w:t>
          </w:r>
          <w:r w:rsidRPr="00383638">
            <w:rPr>
              <w:rFonts w:ascii="Arial" w:eastAsia="Times New Roman" w:hAnsi="Arial" w:cs="Arial"/>
              <w:kern w:val="0"/>
              <w:sz w:val="24"/>
              <w:szCs w:val="24"/>
              <w:lang w:eastAsia="en-GB"/>
              <w14:ligatures w14:val="none"/>
            </w:rPr>
            <w:fldChar w:fldCharType="end"/>
          </w:r>
        </w:sdtContent>
      </w:sdt>
      <w:r w:rsidRPr="005857A1">
        <w:rPr>
          <w:rFonts w:ascii="Arial" w:eastAsia="Times New Roman" w:hAnsi="Arial" w:cs="Arial"/>
          <w:kern w:val="0"/>
          <w:sz w:val="24"/>
          <w:szCs w:val="24"/>
          <w:lang w:eastAsia="en-GB"/>
          <w14:ligatures w14:val="none"/>
        </w:rPr>
        <w:t>.</w:t>
      </w:r>
      <w:r w:rsidR="006A117B" w:rsidRPr="00383638">
        <w:rPr>
          <w:rFonts w:ascii="Arial" w:eastAsia="Times New Roman" w:hAnsi="Arial" w:cs="Arial"/>
          <w:kern w:val="0"/>
          <w:sz w:val="24"/>
          <w:szCs w:val="24"/>
          <w:lang w:eastAsia="en-GB"/>
          <w14:ligatures w14:val="none"/>
        </w:rPr>
        <w:br/>
      </w:r>
      <w:r w:rsidR="006A117B" w:rsidRPr="00383638">
        <w:rPr>
          <w:rFonts w:ascii="Arial" w:eastAsia="Times New Roman" w:hAnsi="Arial" w:cs="Arial"/>
          <w:kern w:val="0"/>
          <w:sz w:val="24"/>
          <w:szCs w:val="24"/>
          <w:lang w:eastAsia="en-GB"/>
          <w14:ligatures w14:val="none"/>
        </w:rPr>
        <w:br/>
      </w:r>
      <w:r w:rsidR="006A117B" w:rsidRPr="000C160A">
        <w:rPr>
          <w:rStyle w:val="Heading2Char"/>
        </w:rPr>
        <w:t>Theory and practice</w:t>
      </w:r>
    </w:p>
    <w:p w14:paraId="5D6E597E" w14:textId="77777777" w:rsidR="005857A1" w:rsidRPr="00383638" w:rsidRDefault="00280E28" w:rsidP="000C160A">
      <w:pPr>
        <w:pStyle w:val="Heading3"/>
        <w:rPr>
          <w:rStyle w:val="Heading3Char"/>
          <w:rFonts w:ascii="Arial" w:hAnsi="Arial" w:cs="Arial"/>
          <w:sz w:val="24"/>
          <w:szCs w:val="24"/>
          <w:lang w:eastAsia="en-GB"/>
        </w:rPr>
      </w:pPr>
      <w:bookmarkStart w:id="5" w:name="_Toc161597510"/>
      <w:r w:rsidRPr="00280E28">
        <w:rPr>
          <w:rStyle w:val="Heading3Char"/>
          <w:rFonts w:ascii="Arial" w:hAnsi="Arial" w:cs="Arial"/>
          <w:sz w:val="24"/>
          <w:szCs w:val="24"/>
          <w:lang w:eastAsia="en-GB"/>
        </w:rPr>
        <w:t>Trait Theory</w:t>
      </w:r>
      <w:bookmarkEnd w:id="5"/>
    </w:p>
    <w:p w14:paraId="61278501" w14:textId="57162C3D" w:rsidR="005857A1" w:rsidRPr="00383638" w:rsidRDefault="00280E28" w:rsidP="00383638">
      <w:pPr>
        <w:jc w:val="both"/>
        <w:rPr>
          <w:rFonts w:ascii="Arial" w:eastAsia="Times New Roman" w:hAnsi="Arial" w:cs="Arial"/>
          <w:kern w:val="0"/>
          <w:sz w:val="24"/>
          <w:szCs w:val="24"/>
          <w:lang w:eastAsia="en-GB"/>
          <w14:ligatures w14:val="none"/>
        </w:rPr>
      </w:pPr>
      <w:r w:rsidRPr="00280E28">
        <w:rPr>
          <w:rFonts w:ascii="Arial" w:eastAsia="Times New Roman" w:hAnsi="Arial" w:cs="Arial"/>
          <w:kern w:val="0"/>
          <w:sz w:val="24"/>
          <w:szCs w:val="24"/>
          <w:lang w:eastAsia="en-GB"/>
          <w14:ligatures w14:val="none"/>
        </w:rPr>
        <w:br/>
        <w:t xml:space="preserve">According to trait theory, certain natural attributes predispose people to become great leaders or managers. While some characteristics, such as ability to communicate and integrity, are common to both managerial and leadership roles, other traits, such as vision and strategic thinking, are more closely related to leadership. For example, Apple Inc. co-founder Steve Jobs displayed innovative management by inspiring creativity by challenging the existing quo </w:t>
      </w:r>
      <w:sdt>
        <w:sdtPr>
          <w:rPr>
            <w:rFonts w:ascii="Arial" w:eastAsia="Times New Roman" w:hAnsi="Arial" w:cs="Arial"/>
            <w:kern w:val="0"/>
            <w:sz w:val="24"/>
            <w:szCs w:val="24"/>
            <w:lang w:eastAsia="en-GB"/>
            <w14:ligatures w14:val="none"/>
          </w:rPr>
          <w:id w:val="-689071250"/>
          <w:citation/>
        </w:sdtPr>
        <w:sdtContent>
          <w:r w:rsidR="002123B4">
            <w:rPr>
              <w:rFonts w:ascii="Arial" w:eastAsia="Times New Roman" w:hAnsi="Arial" w:cs="Arial"/>
              <w:kern w:val="0"/>
              <w:sz w:val="24"/>
              <w:szCs w:val="24"/>
              <w:lang w:eastAsia="en-GB"/>
              <w14:ligatures w14:val="none"/>
            </w:rPr>
            <w:fldChar w:fldCharType="begin"/>
          </w:r>
          <w:r w:rsidR="002123B4">
            <w:rPr>
              <w:rFonts w:ascii="Arial" w:eastAsia="Times New Roman" w:hAnsi="Arial" w:cs="Arial"/>
              <w:kern w:val="0"/>
              <w:sz w:val="24"/>
              <w:szCs w:val="24"/>
              <w:lang w:val="en-US" w:eastAsia="en-GB"/>
              <w14:ligatures w14:val="none"/>
            </w:rPr>
            <w:instrText xml:space="preserve"> CITATION Isa11 \l 1033 </w:instrText>
          </w:r>
          <w:r w:rsidR="002123B4">
            <w:rPr>
              <w:rFonts w:ascii="Arial" w:eastAsia="Times New Roman" w:hAnsi="Arial" w:cs="Arial"/>
              <w:kern w:val="0"/>
              <w:sz w:val="24"/>
              <w:szCs w:val="24"/>
              <w:lang w:eastAsia="en-GB"/>
              <w14:ligatures w14:val="none"/>
            </w:rPr>
            <w:fldChar w:fldCharType="separate"/>
          </w:r>
          <w:r w:rsidR="002123B4" w:rsidRPr="002123B4">
            <w:rPr>
              <w:rFonts w:ascii="Arial" w:eastAsia="Times New Roman" w:hAnsi="Arial" w:cs="Arial"/>
              <w:noProof/>
              <w:kern w:val="0"/>
              <w:sz w:val="24"/>
              <w:szCs w:val="24"/>
              <w:lang w:val="en-US" w:eastAsia="en-GB"/>
              <w14:ligatures w14:val="none"/>
            </w:rPr>
            <w:t>(Isaacson, 2011)</w:t>
          </w:r>
          <w:r w:rsidR="002123B4">
            <w:rPr>
              <w:rFonts w:ascii="Arial" w:eastAsia="Times New Roman" w:hAnsi="Arial" w:cs="Arial"/>
              <w:kern w:val="0"/>
              <w:sz w:val="24"/>
              <w:szCs w:val="24"/>
              <w:lang w:eastAsia="en-GB"/>
              <w14:ligatures w14:val="none"/>
            </w:rPr>
            <w:fldChar w:fldCharType="end"/>
          </w:r>
        </w:sdtContent>
      </w:sdt>
      <w:r w:rsidR="002123B4">
        <w:rPr>
          <w:rFonts w:ascii="Arial" w:eastAsia="Times New Roman" w:hAnsi="Arial" w:cs="Arial"/>
          <w:kern w:val="0"/>
          <w:sz w:val="24"/>
          <w:szCs w:val="24"/>
          <w:lang w:eastAsia="en-GB"/>
          <w14:ligatures w14:val="none"/>
        </w:rPr>
        <w:t>.</w:t>
      </w:r>
    </w:p>
    <w:p w14:paraId="4B9F9DA9" w14:textId="77777777" w:rsidR="005857A1" w:rsidRPr="00383638" w:rsidRDefault="00280E28" w:rsidP="000C160A">
      <w:pPr>
        <w:pStyle w:val="Heading3"/>
        <w:rPr>
          <w:rStyle w:val="Heading3Char"/>
          <w:rFonts w:ascii="Arial" w:hAnsi="Arial" w:cs="Arial"/>
          <w:sz w:val="24"/>
          <w:szCs w:val="24"/>
        </w:rPr>
      </w:pPr>
      <w:r w:rsidRPr="00280E28">
        <w:rPr>
          <w:rFonts w:eastAsia="Times New Roman"/>
          <w:kern w:val="0"/>
          <w:lang w:eastAsia="en-GB"/>
          <w14:ligatures w14:val="none"/>
        </w:rPr>
        <w:br/>
      </w:r>
      <w:bookmarkStart w:id="6" w:name="_Toc161597511"/>
      <w:r w:rsidR="0008265A" w:rsidRPr="00383638">
        <w:rPr>
          <w:rStyle w:val="Heading3Char"/>
          <w:rFonts w:ascii="Arial" w:hAnsi="Arial" w:cs="Arial"/>
          <w:sz w:val="24"/>
          <w:szCs w:val="24"/>
        </w:rPr>
        <w:t>Contingency theory</w:t>
      </w:r>
      <w:bookmarkEnd w:id="6"/>
    </w:p>
    <w:p w14:paraId="14FB69BD" w14:textId="780FFD34" w:rsidR="005857A1" w:rsidRPr="00383638" w:rsidRDefault="00280E28" w:rsidP="00383638">
      <w:pPr>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 xml:space="preserve">According to Fiedler's (1967) contingency theory, effective leadership or management styles are determined by situational conditions. Individuals in managerial roles may need to adopt leadership characteristics in particular settings </w:t>
      </w:r>
      <w:r w:rsidR="005857A1" w:rsidRPr="00383638">
        <w:rPr>
          <w:rFonts w:ascii="Arial" w:eastAsia="Times New Roman" w:hAnsi="Arial" w:cs="Arial"/>
          <w:kern w:val="0"/>
          <w:sz w:val="24"/>
          <w:szCs w:val="24"/>
          <w:lang w:eastAsia="en-GB"/>
          <w14:ligatures w14:val="none"/>
        </w:rPr>
        <w:t>to</w:t>
      </w:r>
      <w:r w:rsidRPr="00383638">
        <w:rPr>
          <w:rFonts w:ascii="Arial" w:eastAsia="Times New Roman" w:hAnsi="Arial" w:cs="Arial"/>
          <w:kern w:val="0"/>
          <w:sz w:val="24"/>
          <w:szCs w:val="24"/>
          <w:lang w:eastAsia="en-GB"/>
          <w14:ligatures w14:val="none"/>
        </w:rPr>
        <w:t xml:space="preserve"> obtain desired results</w:t>
      </w:r>
      <w:sdt>
        <w:sdtPr>
          <w:rPr>
            <w:rFonts w:ascii="Arial" w:eastAsia="Times New Roman" w:hAnsi="Arial" w:cs="Arial"/>
            <w:kern w:val="0"/>
            <w:sz w:val="24"/>
            <w:szCs w:val="24"/>
            <w:lang w:eastAsia="en-GB"/>
            <w14:ligatures w14:val="none"/>
          </w:rPr>
          <w:id w:val="220641548"/>
          <w:citation/>
        </w:sdtPr>
        <w:sdtContent>
          <w:r w:rsidRPr="00383638">
            <w:rPr>
              <w:rFonts w:ascii="Arial" w:eastAsia="Times New Roman" w:hAnsi="Arial" w:cs="Arial"/>
              <w:kern w:val="0"/>
              <w:sz w:val="24"/>
              <w:szCs w:val="24"/>
              <w:lang w:eastAsia="en-GB"/>
              <w14:ligatures w14:val="none"/>
            </w:rPr>
            <w:fldChar w:fldCharType="begin"/>
          </w:r>
          <w:r w:rsidR="002123B4">
            <w:rPr>
              <w:rFonts w:ascii="Arial" w:eastAsia="Times New Roman" w:hAnsi="Arial" w:cs="Arial"/>
              <w:kern w:val="0"/>
              <w:sz w:val="24"/>
              <w:szCs w:val="24"/>
              <w:lang w:val="en-US" w:eastAsia="en-GB"/>
              <w14:ligatures w14:val="none"/>
            </w:rPr>
            <w:instrText xml:space="preserve">CITATION Ath67 \l 1033 </w:instrText>
          </w:r>
          <w:r w:rsidRPr="00383638">
            <w:rPr>
              <w:rFonts w:ascii="Arial" w:eastAsia="Times New Roman" w:hAnsi="Arial" w:cs="Arial"/>
              <w:kern w:val="0"/>
              <w:sz w:val="24"/>
              <w:szCs w:val="24"/>
              <w:lang w:eastAsia="en-GB"/>
              <w14:ligatures w14:val="none"/>
            </w:rPr>
            <w:fldChar w:fldCharType="separate"/>
          </w:r>
          <w:r w:rsidR="002123B4">
            <w:rPr>
              <w:rFonts w:ascii="Arial" w:eastAsia="Times New Roman" w:hAnsi="Arial" w:cs="Arial"/>
              <w:noProof/>
              <w:kern w:val="0"/>
              <w:sz w:val="24"/>
              <w:szCs w:val="24"/>
              <w:lang w:val="en-US" w:eastAsia="en-GB"/>
              <w14:ligatures w14:val="none"/>
            </w:rPr>
            <w:t xml:space="preserve"> </w:t>
          </w:r>
          <w:r w:rsidR="002123B4" w:rsidRPr="002123B4">
            <w:rPr>
              <w:rFonts w:ascii="Arial" w:eastAsia="Times New Roman" w:hAnsi="Arial" w:cs="Arial"/>
              <w:noProof/>
              <w:kern w:val="0"/>
              <w:sz w:val="24"/>
              <w:szCs w:val="24"/>
              <w:lang w:val="en-US" w:eastAsia="en-GB"/>
              <w14:ligatures w14:val="none"/>
            </w:rPr>
            <w:t>(Fiedler, 1967)</w:t>
          </w:r>
          <w:r w:rsidRPr="00383638">
            <w:rPr>
              <w:rFonts w:ascii="Arial" w:eastAsia="Times New Roman" w:hAnsi="Arial" w:cs="Arial"/>
              <w:kern w:val="0"/>
              <w:sz w:val="24"/>
              <w:szCs w:val="24"/>
              <w:lang w:eastAsia="en-GB"/>
              <w14:ligatures w14:val="none"/>
            </w:rPr>
            <w:fldChar w:fldCharType="end"/>
          </w:r>
        </w:sdtContent>
      </w:sdt>
      <w:r w:rsidRPr="00383638">
        <w:rPr>
          <w:rFonts w:ascii="Arial" w:eastAsia="Times New Roman" w:hAnsi="Arial" w:cs="Arial"/>
          <w:kern w:val="0"/>
          <w:sz w:val="24"/>
          <w:szCs w:val="24"/>
          <w:lang w:eastAsia="en-GB"/>
          <w14:ligatures w14:val="none"/>
        </w:rPr>
        <w:t xml:space="preserve">. For example, in times of crisis, CEOs may need to demonstrate </w:t>
      </w:r>
      <w:r w:rsidRPr="00383638">
        <w:rPr>
          <w:rFonts w:ascii="Arial" w:eastAsia="Times New Roman" w:hAnsi="Arial" w:cs="Arial"/>
          <w:kern w:val="0"/>
          <w:sz w:val="24"/>
          <w:szCs w:val="24"/>
          <w:lang w:eastAsia="en-GB"/>
          <w14:ligatures w14:val="none"/>
        </w:rPr>
        <w:lastRenderedPageBreak/>
        <w:t xml:space="preserve">transformational leadership skills in order to inspire staff confidence and resilience </w:t>
      </w:r>
      <w:sdt>
        <w:sdtPr>
          <w:rPr>
            <w:rFonts w:ascii="Arial" w:eastAsia="Times New Roman" w:hAnsi="Arial" w:cs="Arial"/>
            <w:kern w:val="0"/>
            <w:sz w:val="24"/>
            <w:szCs w:val="24"/>
            <w:lang w:eastAsia="en-GB"/>
            <w14:ligatures w14:val="none"/>
          </w:rPr>
          <w:id w:val="-1909681684"/>
          <w:citation/>
        </w:sdtPr>
        <w:sdtContent>
          <w:r w:rsidR="001D7B9F" w:rsidRPr="00383638">
            <w:rPr>
              <w:rFonts w:ascii="Arial" w:eastAsia="Times New Roman" w:hAnsi="Arial" w:cs="Arial"/>
              <w:kern w:val="0"/>
              <w:sz w:val="24"/>
              <w:szCs w:val="24"/>
              <w:lang w:eastAsia="en-GB"/>
              <w14:ligatures w14:val="none"/>
            </w:rPr>
            <w:fldChar w:fldCharType="begin"/>
          </w:r>
          <w:r w:rsidR="001D7B9F" w:rsidRPr="00383638">
            <w:rPr>
              <w:rFonts w:ascii="Arial" w:eastAsia="Times New Roman" w:hAnsi="Arial" w:cs="Arial"/>
              <w:kern w:val="0"/>
              <w:sz w:val="24"/>
              <w:szCs w:val="24"/>
              <w:lang w:val="en-US" w:eastAsia="en-GB"/>
              <w14:ligatures w14:val="none"/>
            </w:rPr>
            <w:instrText xml:space="preserve"> CITATION Gra95 \l 1033 </w:instrText>
          </w:r>
          <w:r w:rsidR="001D7B9F" w:rsidRPr="00383638">
            <w:rPr>
              <w:rFonts w:ascii="Arial" w:eastAsia="Times New Roman" w:hAnsi="Arial" w:cs="Arial"/>
              <w:kern w:val="0"/>
              <w:sz w:val="24"/>
              <w:szCs w:val="24"/>
              <w:lang w:eastAsia="en-GB"/>
              <w14:ligatures w14:val="none"/>
            </w:rPr>
            <w:fldChar w:fldCharType="separate"/>
          </w:r>
          <w:r w:rsidR="001D7B9F" w:rsidRPr="00383638">
            <w:rPr>
              <w:rFonts w:ascii="Arial" w:eastAsia="Times New Roman" w:hAnsi="Arial" w:cs="Arial"/>
              <w:noProof/>
              <w:kern w:val="0"/>
              <w:sz w:val="24"/>
              <w:szCs w:val="24"/>
              <w:lang w:val="en-US" w:eastAsia="en-GB"/>
              <w14:ligatures w14:val="none"/>
            </w:rPr>
            <w:t>(Graen &amp; Uhl-Bien, 1995)</w:t>
          </w:r>
          <w:r w:rsidR="001D7B9F" w:rsidRPr="00383638">
            <w:rPr>
              <w:rFonts w:ascii="Arial" w:eastAsia="Times New Roman" w:hAnsi="Arial" w:cs="Arial"/>
              <w:kern w:val="0"/>
              <w:sz w:val="24"/>
              <w:szCs w:val="24"/>
              <w:lang w:eastAsia="en-GB"/>
              <w14:ligatures w14:val="none"/>
            </w:rPr>
            <w:fldChar w:fldCharType="end"/>
          </w:r>
        </w:sdtContent>
      </w:sdt>
      <w:r w:rsidRPr="00383638">
        <w:rPr>
          <w:rFonts w:ascii="Arial" w:eastAsia="Times New Roman" w:hAnsi="Arial" w:cs="Arial"/>
          <w:kern w:val="0"/>
          <w:sz w:val="24"/>
          <w:szCs w:val="24"/>
          <w:lang w:eastAsia="en-GB"/>
          <w14:ligatures w14:val="none"/>
        </w:rPr>
        <w:t>.</w:t>
      </w:r>
    </w:p>
    <w:p w14:paraId="0611CBB2" w14:textId="77777777" w:rsidR="005857A1" w:rsidRPr="00383638" w:rsidRDefault="00280E28" w:rsidP="00383638">
      <w:pPr>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br/>
        <w:t xml:space="preserve">Mintzberg's Managerial Roles framework offers ten roles for managers, encompassing interpersonal, informational, and decisional responsibilities. While Mintzberg's framework is largely concerned with managerial operations, it also recognizes the interpersonal side of management. For example, front-line supervisors frequently engage in Coaching and mentoring jobs involve displaying leadership behaviours to support their teams </w:t>
      </w:r>
      <w:sdt>
        <w:sdtPr>
          <w:rPr>
            <w:rFonts w:ascii="Arial" w:eastAsia="Times New Roman" w:hAnsi="Arial" w:cs="Arial"/>
            <w:kern w:val="0"/>
            <w:sz w:val="24"/>
            <w:szCs w:val="24"/>
            <w:lang w:eastAsia="en-GB"/>
            <w14:ligatures w14:val="none"/>
          </w:rPr>
          <w:id w:val="-1448001259"/>
          <w:citation/>
        </w:sdtPr>
        <w:sdtContent>
          <w:r w:rsidRPr="00383638">
            <w:rPr>
              <w:rFonts w:ascii="Arial" w:eastAsia="Times New Roman" w:hAnsi="Arial" w:cs="Arial"/>
              <w:kern w:val="0"/>
              <w:sz w:val="24"/>
              <w:szCs w:val="24"/>
              <w:lang w:eastAsia="en-GB"/>
              <w14:ligatures w14:val="none"/>
            </w:rPr>
            <w:fldChar w:fldCharType="begin"/>
          </w:r>
          <w:r w:rsidRPr="00383638">
            <w:rPr>
              <w:rFonts w:ascii="Arial" w:eastAsia="Times New Roman" w:hAnsi="Arial" w:cs="Arial"/>
              <w:kern w:val="0"/>
              <w:sz w:val="24"/>
              <w:szCs w:val="24"/>
              <w:lang w:val="en-US" w:eastAsia="en-GB"/>
              <w14:ligatures w14:val="none"/>
            </w:rPr>
            <w:instrText xml:space="preserve"> CITATION Daf18 \l 1033 </w:instrText>
          </w:r>
          <w:r w:rsidRPr="00383638">
            <w:rPr>
              <w:rFonts w:ascii="Arial" w:eastAsia="Times New Roman" w:hAnsi="Arial" w:cs="Arial"/>
              <w:kern w:val="0"/>
              <w:sz w:val="24"/>
              <w:szCs w:val="24"/>
              <w:lang w:eastAsia="en-GB"/>
              <w14:ligatures w14:val="none"/>
            </w:rPr>
            <w:fldChar w:fldCharType="separate"/>
          </w:r>
          <w:r w:rsidRPr="00383638">
            <w:rPr>
              <w:rFonts w:ascii="Arial" w:eastAsia="Times New Roman" w:hAnsi="Arial" w:cs="Arial"/>
              <w:noProof/>
              <w:kern w:val="0"/>
              <w:sz w:val="24"/>
              <w:szCs w:val="24"/>
              <w:lang w:val="en-US" w:eastAsia="en-GB"/>
              <w14:ligatures w14:val="none"/>
            </w:rPr>
            <w:t>(Daft, 2018)</w:t>
          </w:r>
          <w:r w:rsidRPr="00383638">
            <w:rPr>
              <w:rFonts w:ascii="Arial" w:eastAsia="Times New Roman" w:hAnsi="Arial" w:cs="Arial"/>
              <w:kern w:val="0"/>
              <w:sz w:val="24"/>
              <w:szCs w:val="24"/>
              <w:lang w:eastAsia="en-GB"/>
              <w14:ligatures w14:val="none"/>
            </w:rPr>
            <w:fldChar w:fldCharType="end"/>
          </w:r>
        </w:sdtContent>
      </w:sdt>
      <w:r w:rsidRPr="00383638">
        <w:rPr>
          <w:rFonts w:ascii="Arial" w:eastAsia="Times New Roman" w:hAnsi="Arial" w:cs="Arial"/>
          <w:kern w:val="0"/>
          <w:sz w:val="24"/>
          <w:szCs w:val="24"/>
          <w:lang w:eastAsia="en-GB"/>
          <w14:ligatures w14:val="none"/>
        </w:rPr>
        <w:t>.</w:t>
      </w:r>
    </w:p>
    <w:p w14:paraId="7E0A1FDC" w14:textId="77777777" w:rsidR="005857A1" w:rsidRPr="00383638" w:rsidRDefault="0008265A" w:rsidP="000C160A">
      <w:pPr>
        <w:pStyle w:val="Heading3"/>
        <w:rPr>
          <w:rStyle w:val="Heading3Char"/>
          <w:rFonts w:ascii="Arial" w:hAnsi="Arial" w:cs="Arial"/>
          <w:sz w:val="24"/>
          <w:szCs w:val="24"/>
          <w:lang w:eastAsia="en-GB"/>
        </w:rPr>
      </w:pPr>
      <w:bookmarkStart w:id="7" w:name="_Toc161597512"/>
      <w:r w:rsidRPr="00383638">
        <w:rPr>
          <w:rStyle w:val="Heading3Char"/>
          <w:rFonts w:ascii="Arial" w:hAnsi="Arial" w:cs="Arial"/>
          <w:sz w:val="24"/>
          <w:szCs w:val="24"/>
          <w:lang w:eastAsia="en-GB"/>
        </w:rPr>
        <w:t>House's Path-Goal Theory</w:t>
      </w:r>
      <w:bookmarkEnd w:id="7"/>
    </w:p>
    <w:p w14:paraId="08C60E56" w14:textId="15FC13D2" w:rsidR="00280E28" w:rsidRPr="00383638" w:rsidRDefault="00280E28" w:rsidP="00383638">
      <w:pPr>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 xml:space="preserve">According to House's Path-Goal Theory (1971), leaders should connect their </w:t>
      </w:r>
      <w:r w:rsidR="005D6F43" w:rsidRPr="00383638">
        <w:rPr>
          <w:rFonts w:ascii="Arial" w:eastAsia="Times New Roman" w:hAnsi="Arial" w:cs="Arial"/>
          <w:kern w:val="0"/>
          <w:sz w:val="24"/>
          <w:szCs w:val="24"/>
          <w:lang w:eastAsia="en-GB"/>
          <w14:ligatures w14:val="none"/>
        </w:rPr>
        <w:t>behaviours</w:t>
      </w:r>
      <w:r w:rsidRPr="00383638">
        <w:rPr>
          <w:rFonts w:ascii="Arial" w:eastAsia="Times New Roman" w:hAnsi="Arial" w:cs="Arial"/>
          <w:kern w:val="0"/>
          <w:sz w:val="24"/>
          <w:szCs w:val="24"/>
          <w:lang w:eastAsia="en-GB"/>
          <w14:ligatures w14:val="none"/>
        </w:rPr>
        <w:t xml:space="preserve"> with their followers' requirements to help them reach their goals</w:t>
      </w:r>
      <w:sdt>
        <w:sdtPr>
          <w:rPr>
            <w:rFonts w:ascii="Arial" w:eastAsia="Times New Roman" w:hAnsi="Arial" w:cs="Arial"/>
            <w:kern w:val="0"/>
            <w:sz w:val="24"/>
            <w:szCs w:val="24"/>
            <w:lang w:eastAsia="en-GB"/>
            <w14:ligatures w14:val="none"/>
          </w:rPr>
          <w:id w:val="250320736"/>
          <w:citation/>
        </w:sdtPr>
        <w:sdtContent>
          <w:r w:rsidR="001D7B9F" w:rsidRPr="00383638">
            <w:rPr>
              <w:rFonts w:ascii="Arial" w:eastAsia="Times New Roman" w:hAnsi="Arial" w:cs="Arial"/>
              <w:kern w:val="0"/>
              <w:sz w:val="24"/>
              <w:szCs w:val="24"/>
              <w:lang w:eastAsia="en-GB"/>
              <w14:ligatures w14:val="none"/>
            </w:rPr>
            <w:fldChar w:fldCharType="begin"/>
          </w:r>
          <w:r w:rsidR="001D7B9F" w:rsidRPr="00383638">
            <w:rPr>
              <w:rFonts w:ascii="Arial" w:eastAsia="Times New Roman" w:hAnsi="Arial" w:cs="Arial"/>
              <w:kern w:val="0"/>
              <w:sz w:val="24"/>
              <w:szCs w:val="24"/>
              <w:lang w:val="en-US" w:eastAsia="en-GB"/>
              <w14:ligatures w14:val="none"/>
            </w:rPr>
            <w:instrText xml:space="preserve"> CITATION Hou71 \l 1033 </w:instrText>
          </w:r>
          <w:r w:rsidR="001D7B9F" w:rsidRPr="00383638">
            <w:rPr>
              <w:rFonts w:ascii="Arial" w:eastAsia="Times New Roman" w:hAnsi="Arial" w:cs="Arial"/>
              <w:kern w:val="0"/>
              <w:sz w:val="24"/>
              <w:szCs w:val="24"/>
              <w:lang w:eastAsia="en-GB"/>
              <w14:ligatures w14:val="none"/>
            </w:rPr>
            <w:fldChar w:fldCharType="separate"/>
          </w:r>
          <w:r w:rsidR="001D7B9F" w:rsidRPr="00383638">
            <w:rPr>
              <w:rFonts w:ascii="Arial" w:eastAsia="Times New Roman" w:hAnsi="Arial" w:cs="Arial"/>
              <w:noProof/>
              <w:kern w:val="0"/>
              <w:sz w:val="24"/>
              <w:szCs w:val="24"/>
              <w:lang w:val="en-US" w:eastAsia="en-GB"/>
              <w14:ligatures w14:val="none"/>
            </w:rPr>
            <w:t xml:space="preserve"> (House, 1971)</w:t>
          </w:r>
          <w:r w:rsidR="001D7B9F" w:rsidRPr="00383638">
            <w:rPr>
              <w:rFonts w:ascii="Arial" w:eastAsia="Times New Roman" w:hAnsi="Arial" w:cs="Arial"/>
              <w:kern w:val="0"/>
              <w:sz w:val="24"/>
              <w:szCs w:val="24"/>
              <w:lang w:eastAsia="en-GB"/>
              <w14:ligatures w14:val="none"/>
            </w:rPr>
            <w:fldChar w:fldCharType="end"/>
          </w:r>
        </w:sdtContent>
      </w:sdt>
      <w:r w:rsidRPr="00383638">
        <w:rPr>
          <w:rFonts w:ascii="Arial" w:eastAsia="Times New Roman" w:hAnsi="Arial" w:cs="Arial"/>
          <w:kern w:val="0"/>
          <w:sz w:val="24"/>
          <w:szCs w:val="24"/>
          <w:lang w:eastAsia="en-GB"/>
          <w14:ligatures w14:val="none"/>
        </w:rPr>
        <w:t>. While this theory focuses on leadership actions, it also recognizes the significance of adjusting styles of leadership in order to manage and inspire followers. Successful managers, for example, may adapt their leadership style based on their team member' competency and motivation levels</w:t>
      </w:r>
      <w:sdt>
        <w:sdtPr>
          <w:rPr>
            <w:rFonts w:ascii="Arial" w:eastAsia="Times New Roman" w:hAnsi="Arial" w:cs="Arial"/>
            <w:kern w:val="0"/>
            <w:sz w:val="24"/>
            <w:szCs w:val="24"/>
            <w:lang w:eastAsia="en-GB"/>
            <w14:ligatures w14:val="none"/>
          </w:rPr>
          <w:id w:val="1199205634"/>
          <w:citation/>
        </w:sdtPr>
        <w:sdtContent>
          <w:r w:rsidR="001D7B9F" w:rsidRPr="00383638">
            <w:rPr>
              <w:rFonts w:ascii="Arial" w:eastAsia="Times New Roman" w:hAnsi="Arial" w:cs="Arial"/>
              <w:kern w:val="0"/>
              <w:sz w:val="24"/>
              <w:szCs w:val="24"/>
              <w:lang w:eastAsia="en-GB"/>
              <w14:ligatures w14:val="none"/>
            </w:rPr>
            <w:fldChar w:fldCharType="begin"/>
          </w:r>
          <w:r w:rsidR="001D7B9F" w:rsidRPr="00383638">
            <w:rPr>
              <w:rFonts w:ascii="Arial" w:eastAsia="Times New Roman" w:hAnsi="Arial" w:cs="Arial"/>
              <w:kern w:val="0"/>
              <w:sz w:val="24"/>
              <w:szCs w:val="24"/>
              <w:lang w:val="en-US" w:eastAsia="en-GB"/>
              <w14:ligatures w14:val="none"/>
            </w:rPr>
            <w:instrText xml:space="preserve"> CITATION Nor18 \l 1033 </w:instrText>
          </w:r>
          <w:r w:rsidR="001D7B9F" w:rsidRPr="00383638">
            <w:rPr>
              <w:rFonts w:ascii="Arial" w:eastAsia="Times New Roman" w:hAnsi="Arial" w:cs="Arial"/>
              <w:kern w:val="0"/>
              <w:sz w:val="24"/>
              <w:szCs w:val="24"/>
              <w:lang w:eastAsia="en-GB"/>
              <w14:ligatures w14:val="none"/>
            </w:rPr>
            <w:fldChar w:fldCharType="separate"/>
          </w:r>
          <w:r w:rsidR="001D7B9F" w:rsidRPr="00383638">
            <w:rPr>
              <w:rFonts w:ascii="Arial" w:eastAsia="Times New Roman" w:hAnsi="Arial" w:cs="Arial"/>
              <w:noProof/>
              <w:kern w:val="0"/>
              <w:sz w:val="24"/>
              <w:szCs w:val="24"/>
              <w:lang w:val="en-US" w:eastAsia="en-GB"/>
              <w14:ligatures w14:val="none"/>
            </w:rPr>
            <w:t xml:space="preserve"> (Northouse, 2018)</w:t>
          </w:r>
          <w:r w:rsidR="001D7B9F" w:rsidRPr="00383638">
            <w:rPr>
              <w:rFonts w:ascii="Arial" w:eastAsia="Times New Roman" w:hAnsi="Arial" w:cs="Arial"/>
              <w:kern w:val="0"/>
              <w:sz w:val="24"/>
              <w:szCs w:val="24"/>
              <w:lang w:eastAsia="en-GB"/>
              <w14:ligatures w14:val="none"/>
            </w:rPr>
            <w:fldChar w:fldCharType="end"/>
          </w:r>
        </w:sdtContent>
      </w:sdt>
      <w:r w:rsidRPr="00383638">
        <w:rPr>
          <w:rFonts w:ascii="Arial" w:eastAsia="Times New Roman" w:hAnsi="Arial" w:cs="Arial"/>
          <w:kern w:val="0"/>
          <w:sz w:val="24"/>
          <w:szCs w:val="24"/>
          <w:lang w:eastAsia="en-GB"/>
          <w14:ligatures w14:val="none"/>
        </w:rPr>
        <w:t>.</w:t>
      </w:r>
    </w:p>
    <w:p w14:paraId="5192811A" w14:textId="7712D196" w:rsidR="0008265A" w:rsidRPr="00383638" w:rsidRDefault="006A117B" w:rsidP="00383638">
      <w:pPr>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The saying "A manager can be a leader, but a leader cannot be a manager" implies that, while managers can have leadership traits, leaders may lack technical abilities and focus on administrative activities commonly associated with managerial responsibilities.</w:t>
      </w:r>
      <w:r w:rsidRPr="00383638">
        <w:rPr>
          <w:rFonts w:ascii="Arial" w:eastAsia="Times New Roman" w:hAnsi="Arial" w:cs="Arial"/>
          <w:kern w:val="0"/>
          <w:sz w:val="24"/>
          <w:szCs w:val="24"/>
          <w:lang w:eastAsia="en-GB"/>
          <w14:ligatures w14:val="none"/>
        </w:rPr>
        <w:br/>
      </w:r>
      <w:r w:rsidRPr="00383638">
        <w:rPr>
          <w:rFonts w:ascii="Arial" w:eastAsia="Times New Roman" w:hAnsi="Arial" w:cs="Arial"/>
          <w:kern w:val="0"/>
          <w:sz w:val="24"/>
          <w:szCs w:val="24"/>
          <w:lang w:eastAsia="en-GB"/>
          <w14:ligatures w14:val="none"/>
        </w:rPr>
        <w:br/>
      </w:r>
      <w:r w:rsidRPr="000C160A">
        <w:rPr>
          <w:rStyle w:val="Heading3Char"/>
        </w:rPr>
        <w:t>Transactional leadership theory</w:t>
      </w:r>
    </w:p>
    <w:p w14:paraId="301F53CD" w14:textId="3598B1A4" w:rsidR="0008265A" w:rsidRPr="00383638" w:rsidRDefault="0008265A" w:rsidP="00383638">
      <w:pPr>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Transactional leadership theory</w:t>
      </w:r>
      <w:r w:rsidR="006A117B" w:rsidRPr="00383638">
        <w:rPr>
          <w:rFonts w:ascii="Arial" w:eastAsia="Times New Roman" w:hAnsi="Arial" w:cs="Arial"/>
          <w:kern w:val="0"/>
          <w:sz w:val="24"/>
          <w:szCs w:val="24"/>
          <w:lang w:eastAsia="en-GB"/>
          <w14:ligatures w14:val="none"/>
        </w:rPr>
        <w:t xml:space="preserve"> supports this idea by emphasizing managers' roles in transactional interactions with subordinates. According to this idea, managers engage in contingent reward </w:t>
      </w:r>
      <w:r w:rsidR="005D6F43" w:rsidRPr="00383638">
        <w:rPr>
          <w:rFonts w:ascii="Arial" w:eastAsia="Times New Roman" w:hAnsi="Arial" w:cs="Arial"/>
          <w:kern w:val="0"/>
          <w:sz w:val="24"/>
          <w:szCs w:val="24"/>
          <w:lang w:eastAsia="en-GB"/>
          <w14:ligatures w14:val="none"/>
        </w:rPr>
        <w:t>behaviours</w:t>
      </w:r>
      <w:r w:rsidR="006A117B" w:rsidRPr="00383638">
        <w:rPr>
          <w:rFonts w:ascii="Arial" w:eastAsia="Times New Roman" w:hAnsi="Arial" w:cs="Arial"/>
          <w:kern w:val="0"/>
          <w:sz w:val="24"/>
          <w:szCs w:val="24"/>
          <w:lang w:eastAsia="en-GB"/>
          <w14:ligatures w14:val="none"/>
        </w:rPr>
        <w:t xml:space="preserve"> by offering prizes or incentives in exchange for desired performance</w:t>
      </w:r>
      <w:sdt>
        <w:sdtPr>
          <w:rPr>
            <w:rFonts w:ascii="Arial" w:eastAsia="Times New Roman" w:hAnsi="Arial" w:cs="Arial"/>
            <w:kern w:val="0"/>
            <w:sz w:val="24"/>
            <w:szCs w:val="24"/>
            <w:lang w:eastAsia="en-GB"/>
            <w14:ligatures w14:val="none"/>
          </w:rPr>
          <w:id w:val="726107500"/>
          <w:citation/>
        </w:sdtPr>
        <w:sdtContent>
          <w:r w:rsidR="002123B4">
            <w:rPr>
              <w:rFonts w:ascii="Arial" w:eastAsia="Times New Roman" w:hAnsi="Arial" w:cs="Arial"/>
              <w:kern w:val="0"/>
              <w:sz w:val="24"/>
              <w:szCs w:val="24"/>
              <w:lang w:eastAsia="en-GB"/>
              <w14:ligatures w14:val="none"/>
            </w:rPr>
            <w:fldChar w:fldCharType="begin"/>
          </w:r>
          <w:r w:rsidR="002123B4">
            <w:rPr>
              <w:rFonts w:ascii="Arial" w:eastAsia="Times New Roman" w:hAnsi="Arial" w:cs="Arial"/>
              <w:kern w:val="0"/>
              <w:sz w:val="24"/>
              <w:szCs w:val="24"/>
              <w:lang w:val="en-US" w:eastAsia="en-GB"/>
              <w14:ligatures w14:val="none"/>
            </w:rPr>
            <w:instrText xml:space="preserve"> CITATION Bas85 \l 1033 </w:instrText>
          </w:r>
          <w:r w:rsidR="002123B4">
            <w:rPr>
              <w:rFonts w:ascii="Arial" w:eastAsia="Times New Roman" w:hAnsi="Arial" w:cs="Arial"/>
              <w:kern w:val="0"/>
              <w:sz w:val="24"/>
              <w:szCs w:val="24"/>
              <w:lang w:eastAsia="en-GB"/>
              <w14:ligatures w14:val="none"/>
            </w:rPr>
            <w:fldChar w:fldCharType="separate"/>
          </w:r>
          <w:r w:rsidR="002123B4">
            <w:rPr>
              <w:rFonts w:ascii="Arial" w:eastAsia="Times New Roman" w:hAnsi="Arial" w:cs="Arial"/>
              <w:noProof/>
              <w:kern w:val="0"/>
              <w:sz w:val="24"/>
              <w:szCs w:val="24"/>
              <w:lang w:val="en-US" w:eastAsia="en-GB"/>
              <w14:ligatures w14:val="none"/>
            </w:rPr>
            <w:t xml:space="preserve"> </w:t>
          </w:r>
          <w:r w:rsidR="002123B4" w:rsidRPr="002123B4">
            <w:rPr>
              <w:rFonts w:ascii="Arial" w:eastAsia="Times New Roman" w:hAnsi="Arial" w:cs="Arial"/>
              <w:noProof/>
              <w:kern w:val="0"/>
              <w:sz w:val="24"/>
              <w:szCs w:val="24"/>
              <w:lang w:val="en-US" w:eastAsia="en-GB"/>
              <w14:ligatures w14:val="none"/>
            </w:rPr>
            <w:t>(Bass, 1985)</w:t>
          </w:r>
          <w:r w:rsidR="002123B4">
            <w:rPr>
              <w:rFonts w:ascii="Arial" w:eastAsia="Times New Roman" w:hAnsi="Arial" w:cs="Arial"/>
              <w:kern w:val="0"/>
              <w:sz w:val="24"/>
              <w:szCs w:val="24"/>
              <w:lang w:eastAsia="en-GB"/>
              <w14:ligatures w14:val="none"/>
            </w:rPr>
            <w:fldChar w:fldCharType="end"/>
          </w:r>
        </w:sdtContent>
      </w:sdt>
      <w:r w:rsidR="002123B4">
        <w:rPr>
          <w:rFonts w:ascii="Arial" w:eastAsia="Times New Roman" w:hAnsi="Arial" w:cs="Arial"/>
          <w:kern w:val="0"/>
          <w:sz w:val="24"/>
          <w:szCs w:val="24"/>
          <w:lang w:eastAsia="en-GB"/>
          <w14:ligatures w14:val="none"/>
        </w:rPr>
        <w:t>.</w:t>
      </w:r>
      <w:r w:rsidR="006A117B" w:rsidRPr="00383638">
        <w:rPr>
          <w:rFonts w:ascii="Arial" w:eastAsia="Times New Roman" w:hAnsi="Arial" w:cs="Arial"/>
          <w:kern w:val="0"/>
          <w:sz w:val="24"/>
          <w:szCs w:val="24"/>
          <w:lang w:eastAsia="en-GB"/>
          <w14:ligatures w14:val="none"/>
        </w:rPr>
        <w:t xml:space="preserve"> Transactional leaders prioritize task completion and performance monitoring, which aligns with traditional managerial responsibilities.</w:t>
      </w:r>
    </w:p>
    <w:p w14:paraId="505B6978" w14:textId="4CAB1676" w:rsidR="0008265A" w:rsidRPr="000C160A" w:rsidRDefault="0008265A" w:rsidP="000C160A">
      <w:pPr>
        <w:pStyle w:val="Heading3"/>
      </w:pPr>
      <w:bookmarkStart w:id="8" w:name="_Toc161597513"/>
      <w:r w:rsidRPr="000C160A">
        <w:t>Transformational leadership theory</w:t>
      </w:r>
      <w:bookmarkEnd w:id="8"/>
    </w:p>
    <w:p w14:paraId="0B1D5625" w14:textId="77777777" w:rsidR="005857A1" w:rsidRPr="00383638" w:rsidRDefault="0008265A" w:rsidP="00383638">
      <w:pPr>
        <w:jc w:val="both"/>
        <w:rPr>
          <w:rFonts w:ascii="Arial" w:eastAsia="Times New Roman" w:hAnsi="Arial" w:cs="Arial"/>
          <w:kern w:val="0"/>
          <w:sz w:val="24"/>
          <w:szCs w:val="24"/>
          <w:lang w:eastAsia="en-GB"/>
          <w14:ligatures w14:val="none"/>
        </w:rPr>
      </w:pPr>
      <w:r w:rsidRPr="00280E28">
        <w:rPr>
          <w:rFonts w:ascii="Arial" w:eastAsia="Times New Roman" w:hAnsi="Arial" w:cs="Arial"/>
          <w:kern w:val="0"/>
          <w:sz w:val="24"/>
          <w:szCs w:val="24"/>
          <w:lang w:eastAsia="en-GB"/>
          <w14:ligatures w14:val="none"/>
        </w:rPr>
        <w:t xml:space="preserve">According to Bass and Riggio (2006), transformational leadership theory focuses on motivating and inspiring followers to achieve organizational goals. Transformational leaders are charismatic, visionary, and emotionally intelligent, allowing them to inspire positive change. </w:t>
      </w:r>
      <w:r w:rsidRPr="00383638">
        <w:rPr>
          <w:rFonts w:ascii="Arial" w:eastAsia="Times New Roman" w:hAnsi="Arial" w:cs="Arial"/>
          <w:kern w:val="0"/>
          <w:sz w:val="24"/>
          <w:szCs w:val="24"/>
          <w:lang w:eastAsia="en-GB"/>
          <w14:ligatures w14:val="none"/>
        </w:rPr>
        <w:t>Nelson Mandela, the former President of South Africa, exemplified transformative leadership by bringing people together across racial lines and advocating for reconciliation</w:t>
      </w:r>
      <w:sdt>
        <w:sdtPr>
          <w:rPr>
            <w:rFonts w:ascii="Arial" w:eastAsia="Times New Roman" w:hAnsi="Arial" w:cs="Arial"/>
            <w:kern w:val="0"/>
            <w:sz w:val="24"/>
            <w:szCs w:val="24"/>
            <w:lang w:eastAsia="en-GB"/>
            <w14:ligatures w14:val="none"/>
          </w:rPr>
          <w:id w:val="-391740342"/>
          <w:citation/>
        </w:sdtPr>
        <w:sdtContent>
          <w:r w:rsidRPr="00383638">
            <w:rPr>
              <w:rFonts w:ascii="Arial" w:eastAsia="Times New Roman" w:hAnsi="Arial" w:cs="Arial"/>
              <w:kern w:val="0"/>
              <w:sz w:val="24"/>
              <w:szCs w:val="24"/>
              <w:lang w:eastAsia="en-GB"/>
              <w14:ligatures w14:val="none"/>
            </w:rPr>
            <w:fldChar w:fldCharType="begin"/>
          </w:r>
          <w:r w:rsidRPr="00383638">
            <w:rPr>
              <w:rFonts w:ascii="Arial" w:eastAsia="Times New Roman" w:hAnsi="Arial" w:cs="Arial"/>
              <w:kern w:val="0"/>
              <w:sz w:val="24"/>
              <w:szCs w:val="24"/>
              <w:lang w:val="en-US" w:eastAsia="en-GB"/>
              <w14:ligatures w14:val="none"/>
            </w:rPr>
            <w:instrText xml:space="preserve"> CITATION Man94 \l 1033 </w:instrText>
          </w:r>
          <w:r w:rsidRPr="00383638">
            <w:rPr>
              <w:rFonts w:ascii="Arial" w:eastAsia="Times New Roman" w:hAnsi="Arial" w:cs="Arial"/>
              <w:kern w:val="0"/>
              <w:sz w:val="24"/>
              <w:szCs w:val="24"/>
              <w:lang w:eastAsia="en-GB"/>
              <w14:ligatures w14:val="none"/>
            </w:rPr>
            <w:fldChar w:fldCharType="separate"/>
          </w:r>
          <w:r w:rsidRPr="00383638">
            <w:rPr>
              <w:rFonts w:ascii="Arial" w:eastAsia="Times New Roman" w:hAnsi="Arial" w:cs="Arial"/>
              <w:noProof/>
              <w:kern w:val="0"/>
              <w:sz w:val="24"/>
              <w:szCs w:val="24"/>
              <w:lang w:val="en-US" w:eastAsia="en-GB"/>
              <w14:ligatures w14:val="none"/>
            </w:rPr>
            <w:t xml:space="preserve"> (Mandela, 1994)</w:t>
          </w:r>
          <w:r w:rsidRPr="00383638">
            <w:rPr>
              <w:rFonts w:ascii="Arial" w:eastAsia="Times New Roman" w:hAnsi="Arial" w:cs="Arial"/>
              <w:kern w:val="0"/>
              <w:sz w:val="24"/>
              <w:szCs w:val="24"/>
              <w:lang w:eastAsia="en-GB"/>
              <w14:ligatures w14:val="none"/>
            </w:rPr>
            <w:fldChar w:fldCharType="end"/>
          </w:r>
        </w:sdtContent>
      </w:sdt>
      <w:r w:rsidRPr="00383638">
        <w:rPr>
          <w:rFonts w:ascii="Arial" w:eastAsia="Times New Roman" w:hAnsi="Arial" w:cs="Arial"/>
          <w:kern w:val="0"/>
          <w:sz w:val="24"/>
          <w:szCs w:val="24"/>
          <w:lang w:eastAsia="en-GB"/>
          <w14:ligatures w14:val="none"/>
        </w:rPr>
        <w:t>.</w:t>
      </w:r>
    </w:p>
    <w:p w14:paraId="55BC1D64" w14:textId="4CDFC364" w:rsidR="005857A1" w:rsidRPr="00383638" w:rsidRDefault="006A117B" w:rsidP="00383638">
      <w:pPr>
        <w:jc w:val="both"/>
        <w:rPr>
          <w:rStyle w:val="Heading2Char"/>
          <w:rFonts w:ascii="Arial" w:hAnsi="Arial" w:cs="Arial"/>
          <w:sz w:val="24"/>
          <w:szCs w:val="24"/>
        </w:rPr>
      </w:pPr>
      <w:r w:rsidRPr="00383638">
        <w:rPr>
          <w:rFonts w:ascii="Arial" w:eastAsia="Times New Roman" w:hAnsi="Arial" w:cs="Arial"/>
          <w:kern w:val="0"/>
          <w:sz w:val="24"/>
          <w:szCs w:val="24"/>
          <w:lang w:eastAsia="en-GB"/>
          <w14:ligatures w14:val="none"/>
        </w:rPr>
        <w:t xml:space="preserve">However, transformational leadership theory questions the notion that leaders cannot be managers. Transformational leaders motivate and inspire their people through visionary leadership, intellectual stimulation, personalized consideration, and inspirational motivation </w:t>
      </w:r>
      <w:sdt>
        <w:sdtPr>
          <w:rPr>
            <w:rFonts w:ascii="Arial" w:eastAsia="Times New Roman" w:hAnsi="Arial" w:cs="Arial"/>
            <w:kern w:val="0"/>
            <w:sz w:val="24"/>
            <w:szCs w:val="24"/>
            <w:lang w:eastAsia="en-GB"/>
            <w14:ligatures w14:val="none"/>
          </w:rPr>
          <w:id w:val="-799599379"/>
          <w:citation/>
        </w:sdtPr>
        <w:sdtContent>
          <w:r w:rsidR="001D7B9F" w:rsidRPr="00383638">
            <w:rPr>
              <w:rFonts w:ascii="Arial" w:eastAsia="Times New Roman" w:hAnsi="Arial" w:cs="Arial"/>
              <w:kern w:val="0"/>
              <w:sz w:val="24"/>
              <w:szCs w:val="24"/>
              <w:lang w:eastAsia="en-GB"/>
              <w14:ligatures w14:val="none"/>
            </w:rPr>
            <w:fldChar w:fldCharType="begin"/>
          </w:r>
          <w:r w:rsidR="001D7B9F" w:rsidRPr="00383638">
            <w:rPr>
              <w:rFonts w:ascii="Arial" w:eastAsia="Times New Roman" w:hAnsi="Arial" w:cs="Arial"/>
              <w:kern w:val="0"/>
              <w:sz w:val="24"/>
              <w:szCs w:val="24"/>
              <w:lang w:val="en-US" w:eastAsia="en-GB"/>
              <w14:ligatures w14:val="none"/>
            </w:rPr>
            <w:instrText xml:space="preserve"> CITATION Bas85 \l 1033 </w:instrText>
          </w:r>
          <w:r w:rsidR="001D7B9F" w:rsidRPr="00383638">
            <w:rPr>
              <w:rFonts w:ascii="Arial" w:eastAsia="Times New Roman" w:hAnsi="Arial" w:cs="Arial"/>
              <w:kern w:val="0"/>
              <w:sz w:val="24"/>
              <w:szCs w:val="24"/>
              <w:lang w:eastAsia="en-GB"/>
              <w14:ligatures w14:val="none"/>
            </w:rPr>
            <w:fldChar w:fldCharType="separate"/>
          </w:r>
          <w:r w:rsidR="001D7B9F" w:rsidRPr="00383638">
            <w:rPr>
              <w:rFonts w:ascii="Arial" w:eastAsia="Times New Roman" w:hAnsi="Arial" w:cs="Arial"/>
              <w:noProof/>
              <w:kern w:val="0"/>
              <w:sz w:val="24"/>
              <w:szCs w:val="24"/>
              <w:lang w:val="en-US" w:eastAsia="en-GB"/>
              <w14:ligatures w14:val="none"/>
            </w:rPr>
            <w:t>(Bass, 1985)</w:t>
          </w:r>
          <w:r w:rsidR="001D7B9F" w:rsidRPr="00383638">
            <w:rPr>
              <w:rFonts w:ascii="Arial" w:eastAsia="Times New Roman" w:hAnsi="Arial" w:cs="Arial"/>
              <w:kern w:val="0"/>
              <w:sz w:val="24"/>
              <w:szCs w:val="24"/>
              <w:lang w:eastAsia="en-GB"/>
              <w14:ligatures w14:val="none"/>
            </w:rPr>
            <w:fldChar w:fldCharType="end"/>
          </w:r>
        </w:sdtContent>
      </w:sdt>
      <w:r w:rsidRPr="00383638">
        <w:rPr>
          <w:rFonts w:ascii="Arial" w:eastAsia="Times New Roman" w:hAnsi="Arial" w:cs="Arial"/>
          <w:kern w:val="0"/>
          <w:sz w:val="24"/>
          <w:szCs w:val="24"/>
          <w:lang w:eastAsia="en-GB"/>
          <w14:ligatures w14:val="none"/>
        </w:rPr>
        <w:t xml:space="preserve">. While transformational leaders focus inspiring </w:t>
      </w:r>
      <w:r w:rsidRPr="00383638">
        <w:rPr>
          <w:rFonts w:ascii="Arial" w:eastAsia="Times New Roman" w:hAnsi="Arial" w:cs="Arial"/>
          <w:kern w:val="0"/>
          <w:sz w:val="24"/>
          <w:szCs w:val="24"/>
          <w:lang w:eastAsia="en-GB"/>
          <w14:ligatures w14:val="none"/>
        </w:rPr>
        <w:lastRenderedPageBreak/>
        <w:t>others and promoting organizational change, they can also perform administrative functions by efficiently managing resources and aligning organizational goals with the vision.</w:t>
      </w:r>
      <w:r w:rsidRPr="00383638">
        <w:rPr>
          <w:rFonts w:ascii="Arial" w:eastAsia="Times New Roman" w:hAnsi="Arial" w:cs="Arial"/>
          <w:kern w:val="0"/>
          <w:sz w:val="24"/>
          <w:szCs w:val="24"/>
          <w:lang w:eastAsia="en-GB"/>
          <w14:ligatures w14:val="none"/>
        </w:rPr>
        <w:br/>
      </w:r>
      <w:r w:rsidRPr="00383638">
        <w:rPr>
          <w:rFonts w:ascii="Arial" w:eastAsia="Times New Roman" w:hAnsi="Arial" w:cs="Arial"/>
          <w:kern w:val="0"/>
          <w:sz w:val="24"/>
          <w:szCs w:val="24"/>
          <w:lang w:eastAsia="en-GB"/>
          <w14:ligatures w14:val="none"/>
        </w:rPr>
        <w:br/>
      </w:r>
      <w:r w:rsidRPr="000C160A">
        <w:rPr>
          <w:rStyle w:val="Heading2Char"/>
        </w:rPr>
        <w:t>Examples from the business world</w:t>
      </w:r>
    </w:p>
    <w:p w14:paraId="799D4B8F" w14:textId="2CC06098" w:rsidR="005857A1" w:rsidRPr="00383638" w:rsidRDefault="0008265A" w:rsidP="000C160A">
      <w:pPr>
        <w:pStyle w:val="Heading3"/>
        <w:rPr>
          <w:rStyle w:val="Heading3Char"/>
          <w:rFonts w:ascii="Arial" w:hAnsi="Arial" w:cs="Arial"/>
          <w:sz w:val="24"/>
          <w:szCs w:val="24"/>
        </w:rPr>
      </w:pPr>
      <w:bookmarkStart w:id="9" w:name="_Toc161597514"/>
      <w:r w:rsidRPr="00383638">
        <w:rPr>
          <w:rStyle w:val="Heading3Char"/>
          <w:rFonts w:ascii="Arial" w:hAnsi="Arial" w:cs="Arial"/>
          <w:sz w:val="24"/>
          <w:szCs w:val="24"/>
        </w:rPr>
        <w:t>Steve Jobs (Apple Inc.)</w:t>
      </w:r>
      <w:bookmarkEnd w:id="9"/>
    </w:p>
    <w:p w14:paraId="4A200DD3" w14:textId="060E28B3" w:rsidR="005857A1" w:rsidRPr="002562C6" w:rsidRDefault="006A117B" w:rsidP="00383638">
      <w:pPr>
        <w:jc w:val="both"/>
        <w:rPr>
          <w:rStyle w:val="Heading3Char"/>
          <w:rFonts w:ascii="Arial" w:eastAsia="Times New Roman" w:hAnsi="Arial" w:cs="Arial"/>
          <w:caps w:val="0"/>
          <w:color w:val="auto"/>
          <w:spacing w:val="0"/>
          <w:kern w:val="0"/>
          <w:sz w:val="24"/>
          <w:szCs w:val="24"/>
          <w:lang w:eastAsia="en-GB"/>
          <w14:ligatures w14:val="none"/>
        </w:rPr>
      </w:pPr>
      <w:r w:rsidRPr="00383638">
        <w:rPr>
          <w:rFonts w:ascii="Arial" w:eastAsia="Times New Roman" w:hAnsi="Arial" w:cs="Arial"/>
          <w:kern w:val="0"/>
          <w:sz w:val="24"/>
          <w:szCs w:val="24"/>
          <w:lang w:eastAsia="en-GB"/>
          <w14:ligatures w14:val="none"/>
        </w:rPr>
        <w:t xml:space="preserve">Steve Jobs (Apple Inc.) is seen as an example of a leader who had both managerial and leadership skills. As co-founder and CEO of Apple Inc., Jobs displayed visionary leadership by introducing game-changing devices such as the iPhone and iPad, which transformed the technology industry. His charisma, passion, and ability to motivate staff were critical to Apple's success. However, Jobs demonstrated exceptional managerial skills, supervising product development, marketing tactics, and operational operations </w:t>
      </w:r>
      <w:r w:rsidR="002562C6">
        <w:rPr>
          <w:rFonts w:ascii="Arial" w:eastAsia="Times New Roman" w:hAnsi="Arial" w:cs="Arial"/>
          <w:kern w:val="0"/>
          <w:sz w:val="24"/>
          <w:szCs w:val="24"/>
          <w:lang w:eastAsia="en-GB"/>
          <w14:ligatures w14:val="none"/>
        </w:rPr>
        <w:t>processes</w:t>
      </w:r>
      <w:r w:rsidRPr="00383638">
        <w:rPr>
          <w:rFonts w:ascii="Arial" w:eastAsia="Times New Roman" w:hAnsi="Arial" w:cs="Arial"/>
          <w:kern w:val="0"/>
          <w:sz w:val="24"/>
          <w:szCs w:val="24"/>
          <w:lang w:eastAsia="en-GB"/>
          <w14:ligatures w14:val="none"/>
        </w:rPr>
        <w:t xml:space="preserve"> to secure the company's expansion and profitability</w:t>
      </w:r>
      <w:sdt>
        <w:sdtPr>
          <w:rPr>
            <w:rFonts w:ascii="Arial" w:eastAsia="Times New Roman" w:hAnsi="Arial" w:cs="Arial"/>
            <w:kern w:val="0"/>
            <w:sz w:val="24"/>
            <w:szCs w:val="24"/>
            <w:lang w:eastAsia="en-GB"/>
            <w14:ligatures w14:val="none"/>
          </w:rPr>
          <w:id w:val="909585200"/>
          <w:citation/>
        </w:sdtPr>
        <w:sdtContent>
          <w:r w:rsidR="002123B4">
            <w:rPr>
              <w:rFonts w:ascii="Arial" w:eastAsia="Times New Roman" w:hAnsi="Arial" w:cs="Arial"/>
              <w:kern w:val="0"/>
              <w:sz w:val="24"/>
              <w:szCs w:val="24"/>
              <w:lang w:eastAsia="en-GB"/>
              <w14:ligatures w14:val="none"/>
            </w:rPr>
            <w:fldChar w:fldCharType="begin"/>
          </w:r>
          <w:r w:rsidR="002123B4">
            <w:rPr>
              <w:rFonts w:ascii="Arial" w:eastAsia="Times New Roman" w:hAnsi="Arial" w:cs="Arial"/>
              <w:kern w:val="0"/>
              <w:sz w:val="24"/>
              <w:szCs w:val="24"/>
              <w:lang w:val="en-US" w:eastAsia="en-GB"/>
              <w14:ligatures w14:val="none"/>
            </w:rPr>
            <w:instrText xml:space="preserve"> CITATION Isa11 \l 1033 </w:instrText>
          </w:r>
          <w:r w:rsidR="002123B4">
            <w:rPr>
              <w:rFonts w:ascii="Arial" w:eastAsia="Times New Roman" w:hAnsi="Arial" w:cs="Arial"/>
              <w:kern w:val="0"/>
              <w:sz w:val="24"/>
              <w:szCs w:val="24"/>
              <w:lang w:eastAsia="en-GB"/>
              <w14:ligatures w14:val="none"/>
            </w:rPr>
            <w:fldChar w:fldCharType="separate"/>
          </w:r>
          <w:r w:rsidR="002123B4">
            <w:rPr>
              <w:rFonts w:ascii="Arial" w:eastAsia="Times New Roman" w:hAnsi="Arial" w:cs="Arial"/>
              <w:noProof/>
              <w:kern w:val="0"/>
              <w:sz w:val="24"/>
              <w:szCs w:val="24"/>
              <w:lang w:val="en-US" w:eastAsia="en-GB"/>
              <w14:ligatures w14:val="none"/>
            </w:rPr>
            <w:t xml:space="preserve"> </w:t>
          </w:r>
          <w:r w:rsidR="002123B4" w:rsidRPr="002123B4">
            <w:rPr>
              <w:rFonts w:ascii="Arial" w:eastAsia="Times New Roman" w:hAnsi="Arial" w:cs="Arial"/>
              <w:noProof/>
              <w:kern w:val="0"/>
              <w:sz w:val="24"/>
              <w:szCs w:val="24"/>
              <w:lang w:val="en-US" w:eastAsia="en-GB"/>
              <w14:ligatures w14:val="none"/>
            </w:rPr>
            <w:t>(Isaacson, 2011)</w:t>
          </w:r>
          <w:r w:rsidR="002123B4">
            <w:rPr>
              <w:rFonts w:ascii="Arial" w:eastAsia="Times New Roman" w:hAnsi="Arial" w:cs="Arial"/>
              <w:kern w:val="0"/>
              <w:sz w:val="24"/>
              <w:szCs w:val="24"/>
              <w:lang w:eastAsia="en-GB"/>
              <w14:ligatures w14:val="none"/>
            </w:rPr>
            <w:fldChar w:fldCharType="end"/>
          </w:r>
        </w:sdtContent>
      </w:sdt>
      <w:r w:rsidRPr="00383638">
        <w:rPr>
          <w:rFonts w:ascii="Arial" w:eastAsia="Times New Roman" w:hAnsi="Arial" w:cs="Arial"/>
          <w:kern w:val="0"/>
          <w:sz w:val="24"/>
          <w:szCs w:val="24"/>
          <w:lang w:eastAsia="en-GB"/>
          <w14:ligatures w14:val="none"/>
        </w:rPr>
        <w:t>.</w:t>
      </w:r>
      <w:r w:rsidRPr="00383638">
        <w:rPr>
          <w:rFonts w:ascii="Arial" w:eastAsia="Times New Roman" w:hAnsi="Arial" w:cs="Arial"/>
          <w:kern w:val="0"/>
          <w:sz w:val="24"/>
          <w:szCs w:val="24"/>
          <w:lang w:eastAsia="en-GB"/>
          <w14:ligatures w14:val="none"/>
        </w:rPr>
        <w:br/>
      </w:r>
      <w:r w:rsidR="0008265A" w:rsidRPr="000C160A">
        <w:rPr>
          <w:rStyle w:val="Heading3Char"/>
        </w:rPr>
        <w:t>Elon Musk, CEO of Tesla</w:t>
      </w:r>
    </w:p>
    <w:p w14:paraId="0670E090" w14:textId="77777777" w:rsidR="005857A1" w:rsidRPr="00383638" w:rsidRDefault="006A117B" w:rsidP="00383638">
      <w:pPr>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Elon Musk, CEO of Tesla, Inc., is a visionary leader with strong managerial skills. Musk's lofty ambitions, such as the development of electric vehicles and renewable energy solutions, demonstrate his visionary leadership style. He motivates employees and stakeholders with his bold vision for the future of sustainable transportation. At the same time, Musk actively participates in administrative activities such as strategic decision-making, resource allocation, and operational management to fuel Tesla's innovation and growth.</w:t>
      </w:r>
    </w:p>
    <w:p w14:paraId="7D2AF49F" w14:textId="77777777" w:rsidR="005857A1" w:rsidRPr="00383638" w:rsidRDefault="0008265A" w:rsidP="000C160A">
      <w:pPr>
        <w:pStyle w:val="Heading3"/>
        <w:rPr>
          <w:rStyle w:val="Heading3Char"/>
          <w:rFonts w:ascii="Arial" w:hAnsi="Arial" w:cs="Arial"/>
          <w:sz w:val="24"/>
          <w:szCs w:val="24"/>
        </w:rPr>
      </w:pPr>
      <w:bookmarkStart w:id="10" w:name="_Toc161597515"/>
      <w:r w:rsidRPr="00383638">
        <w:rPr>
          <w:rStyle w:val="Heading3Char"/>
          <w:rFonts w:ascii="Arial" w:hAnsi="Arial" w:cs="Arial"/>
          <w:sz w:val="24"/>
          <w:szCs w:val="24"/>
        </w:rPr>
        <w:t>Indra Nooyi (former CEO of PepsiCo</w:t>
      </w:r>
      <w:bookmarkEnd w:id="10"/>
    </w:p>
    <w:p w14:paraId="0B289B0A" w14:textId="05F33008" w:rsidR="005857A1" w:rsidRPr="00383638" w:rsidRDefault="005857A1" w:rsidP="00383638">
      <w:pPr>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I</w:t>
      </w:r>
      <w:r w:rsidR="006A117B" w:rsidRPr="00383638">
        <w:rPr>
          <w:rFonts w:ascii="Arial" w:eastAsia="Times New Roman" w:hAnsi="Arial" w:cs="Arial"/>
          <w:kern w:val="0"/>
          <w:sz w:val="24"/>
          <w:szCs w:val="24"/>
          <w:lang w:eastAsia="en-GB"/>
          <w14:ligatures w14:val="none"/>
        </w:rPr>
        <w:t>ndra Nooyi (former CEO of PepsiCo)</w:t>
      </w:r>
    </w:p>
    <w:p w14:paraId="3AD65D9E" w14:textId="77777777" w:rsidR="000C160A" w:rsidRDefault="006A117B" w:rsidP="00383638">
      <w:pPr>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Indra Nooyi, PepsiCo's former CEO, is another example of a leader who effectively switched from managerial to leadership responsibilities.</w:t>
      </w:r>
      <w:r w:rsidR="00700446" w:rsidRPr="00383638">
        <w:rPr>
          <w:rFonts w:ascii="Arial" w:hAnsi="Arial" w:cs="Arial"/>
          <w:sz w:val="24"/>
          <w:szCs w:val="24"/>
        </w:rPr>
        <w:t xml:space="preserve"> </w:t>
      </w:r>
      <w:r w:rsidR="00700446" w:rsidRPr="00383638">
        <w:rPr>
          <w:rFonts w:ascii="Arial" w:eastAsia="Times New Roman" w:hAnsi="Arial" w:cs="Arial"/>
          <w:kern w:val="0"/>
          <w:sz w:val="24"/>
          <w:szCs w:val="24"/>
          <w:lang w:eastAsia="en-GB"/>
          <w14:ligatures w14:val="none"/>
        </w:rPr>
        <w:t>Nooyi's strategic outlook and dedication to sustainability helped convert PepsiCo into a worldwide food and beverage powerhouse. She underlined the significance of corporate responsibility and environmental sustainability in promoting innovation and market expansion. As a manager, Nooyi successfully managed PepsiCo's diversified portfolio, operational issues, and worldwide supply chain, showcasing her leadership and managerial skills.</w:t>
      </w:r>
    </w:p>
    <w:p w14:paraId="66436D5F" w14:textId="77777777" w:rsidR="000C160A" w:rsidRPr="000C160A" w:rsidRDefault="00700446" w:rsidP="000C160A">
      <w:pPr>
        <w:pStyle w:val="Heading3"/>
        <w:rPr>
          <w:rStyle w:val="Heading3Char"/>
          <w:caps/>
        </w:rPr>
      </w:pPr>
      <w:r w:rsidRPr="000C160A">
        <w:br/>
      </w:r>
      <w:bookmarkStart w:id="11" w:name="_Toc161597516"/>
      <w:r w:rsidR="0008265A" w:rsidRPr="000C160A">
        <w:rPr>
          <w:rStyle w:val="Heading3Char"/>
          <w:caps/>
        </w:rPr>
        <w:t>Jeff Bezos, founder and former CEO of Amazon.com</w:t>
      </w:r>
      <w:bookmarkEnd w:id="11"/>
    </w:p>
    <w:p w14:paraId="035F79CA" w14:textId="43C7B32C" w:rsidR="005857A1" w:rsidRPr="00383638" w:rsidRDefault="00700446" w:rsidP="00383638">
      <w:pPr>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 xml:space="preserve">Jeff Bezos, </w:t>
      </w:r>
      <w:r w:rsidR="005D6F43" w:rsidRPr="00383638">
        <w:rPr>
          <w:rFonts w:ascii="Arial" w:eastAsia="Times New Roman" w:hAnsi="Arial" w:cs="Arial"/>
          <w:kern w:val="0"/>
          <w:sz w:val="24"/>
          <w:szCs w:val="24"/>
          <w:lang w:eastAsia="en-GB"/>
          <w14:ligatures w14:val="none"/>
        </w:rPr>
        <w:t>founder,</w:t>
      </w:r>
      <w:r w:rsidRPr="00383638">
        <w:rPr>
          <w:rFonts w:ascii="Arial" w:eastAsia="Times New Roman" w:hAnsi="Arial" w:cs="Arial"/>
          <w:kern w:val="0"/>
          <w:sz w:val="24"/>
          <w:szCs w:val="24"/>
          <w:lang w:eastAsia="en-GB"/>
          <w14:ligatures w14:val="none"/>
        </w:rPr>
        <w:t xml:space="preserve"> and former CEO of Amazon.com, is known for his visionary leadership and inventive approach to business. Bezos helped transform Amazon from a small online bookstore into one of the world's top e-commerce and technology enterprises. His unwavering commitment to customer satisfaction, long-term growth, and disruptive innovation characterizes transformative leadership. Despite his creative leadership style, Bezos had good managerial skills, managing Amazon's day-to-day </w:t>
      </w:r>
      <w:r w:rsidRPr="00383638">
        <w:rPr>
          <w:rFonts w:ascii="Arial" w:eastAsia="Times New Roman" w:hAnsi="Arial" w:cs="Arial"/>
          <w:kern w:val="0"/>
          <w:sz w:val="24"/>
          <w:szCs w:val="24"/>
          <w:lang w:eastAsia="en-GB"/>
          <w14:ligatures w14:val="none"/>
        </w:rPr>
        <w:lastRenderedPageBreak/>
        <w:t>operations, logistics, and strategic investments are intended to foster long-term growth and profitability.</w:t>
      </w:r>
    </w:p>
    <w:p w14:paraId="32A78071" w14:textId="77777777" w:rsidR="008B3E11" w:rsidRPr="000C160A" w:rsidRDefault="008B3E11" w:rsidP="000C160A">
      <w:pPr>
        <w:pStyle w:val="Heading1"/>
      </w:pPr>
      <w:bookmarkStart w:id="12" w:name="_Toc161597517"/>
      <w:r w:rsidRPr="000C160A">
        <w:t>Personal and employability skills</w:t>
      </w:r>
      <w:bookmarkEnd w:id="12"/>
      <w:r w:rsidRPr="000C160A">
        <w:t xml:space="preserve"> </w:t>
      </w:r>
    </w:p>
    <w:p w14:paraId="5EF7472A" w14:textId="654FA009" w:rsidR="008B3E11" w:rsidRPr="000C160A" w:rsidRDefault="008B3E11" w:rsidP="000C160A">
      <w:pPr>
        <w:pStyle w:val="Heading2"/>
      </w:pPr>
      <w:bookmarkStart w:id="13" w:name="_Toc161597518"/>
      <w:r w:rsidRPr="000C160A">
        <w:t>manage</w:t>
      </w:r>
      <w:bookmarkEnd w:id="13"/>
    </w:p>
    <w:p w14:paraId="477DEE88" w14:textId="618F95DD" w:rsidR="00383638" w:rsidRPr="00383638" w:rsidRDefault="00383638" w:rsidP="00383638">
      <w:pPr>
        <w:jc w:val="both"/>
        <w:rPr>
          <w:rFonts w:ascii="Arial" w:hAnsi="Arial" w:cs="Arial"/>
          <w:sz w:val="24"/>
          <w:szCs w:val="24"/>
        </w:rPr>
      </w:pPr>
      <w:r w:rsidRPr="00383638">
        <w:rPr>
          <w:rFonts w:ascii="Arial" w:hAnsi="Arial" w:cs="Arial"/>
          <w:sz w:val="24"/>
          <w:szCs w:val="24"/>
        </w:rPr>
        <w:t>Effective management is a multifaceted process that requires a combination of personal and employability skills. Communication skills are crucial for managers to effectively organize, coordinate, and motivate their teams, ultimately leading to the achievement of organizational goals. These skills include clear and effective communication, leadership, organizational skills, problem-solving, decision-making, empathy, and conflict resolution.</w:t>
      </w:r>
    </w:p>
    <w:p w14:paraId="13DF1446" w14:textId="3333B410" w:rsidR="00383638" w:rsidRPr="00383638" w:rsidRDefault="00383638" w:rsidP="00383638">
      <w:pPr>
        <w:jc w:val="both"/>
        <w:rPr>
          <w:rFonts w:ascii="Arial" w:hAnsi="Arial" w:cs="Arial"/>
          <w:sz w:val="24"/>
          <w:szCs w:val="24"/>
        </w:rPr>
      </w:pPr>
      <w:r w:rsidRPr="00383638">
        <w:rPr>
          <w:rFonts w:ascii="Arial" w:hAnsi="Arial" w:cs="Arial"/>
          <w:sz w:val="24"/>
          <w:szCs w:val="24"/>
        </w:rPr>
        <w:t>Communication skills involve expressing expectations, instructions, and feedback to team members, actively listening to their viewpoints and concerns, and fostering a collaborative and transparent work environment. Leadership skills involve inspiring and inspiring team members, giving direction, and nurturing a positive work atmosphere. Organizational skills involve planning, prioritizing, and resource allocation, which involves developing timetables, establishing goals, and ensuring efficient execution.</w:t>
      </w:r>
    </w:p>
    <w:p w14:paraId="1D81049E" w14:textId="4F7F6337" w:rsidR="00383638" w:rsidRPr="00383638" w:rsidRDefault="00383638" w:rsidP="00383638">
      <w:pPr>
        <w:jc w:val="both"/>
        <w:rPr>
          <w:rFonts w:ascii="Arial" w:hAnsi="Arial" w:cs="Arial"/>
          <w:sz w:val="24"/>
          <w:szCs w:val="24"/>
        </w:rPr>
      </w:pPr>
      <w:r w:rsidRPr="00383638">
        <w:rPr>
          <w:rFonts w:ascii="Arial" w:hAnsi="Arial" w:cs="Arial"/>
          <w:sz w:val="24"/>
          <w:szCs w:val="24"/>
        </w:rPr>
        <w:t>Problem-solving skills are essential for managers to identify problems, examine core causes, and devise effective solutions. They can resolve challenges swiftly and proactively, avoiding disruptions in workflow. Emotional intelligence is also vital for effective leadership, as it helps managers develop trust, settle problems, and foster a supportive and inclusive work environment</w:t>
      </w:r>
      <w:sdt>
        <w:sdtPr>
          <w:rPr>
            <w:rFonts w:ascii="Arial" w:hAnsi="Arial" w:cs="Arial"/>
            <w:sz w:val="24"/>
            <w:szCs w:val="24"/>
          </w:rPr>
          <w:id w:val="-920871317"/>
          <w:citation/>
        </w:sdtPr>
        <w:sdtContent>
          <w:r w:rsidR="00D857DB">
            <w:rPr>
              <w:rFonts w:ascii="Arial" w:hAnsi="Arial" w:cs="Arial"/>
              <w:sz w:val="24"/>
              <w:szCs w:val="24"/>
            </w:rPr>
            <w:fldChar w:fldCharType="begin"/>
          </w:r>
          <w:r w:rsidR="00D857DB">
            <w:rPr>
              <w:rFonts w:ascii="Arial" w:hAnsi="Arial" w:cs="Arial"/>
              <w:sz w:val="24"/>
              <w:szCs w:val="24"/>
              <w:lang w:val="en-US"/>
            </w:rPr>
            <w:instrText xml:space="preserve"> CITATION Min75 \l 1033 </w:instrText>
          </w:r>
          <w:r w:rsidR="00D857DB">
            <w:rPr>
              <w:rFonts w:ascii="Arial" w:hAnsi="Arial" w:cs="Arial"/>
              <w:sz w:val="24"/>
              <w:szCs w:val="24"/>
            </w:rPr>
            <w:fldChar w:fldCharType="separate"/>
          </w:r>
          <w:r w:rsidR="00D857DB">
            <w:rPr>
              <w:rFonts w:ascii="Arial" w:hAnsi="Arial" w:cs="Arial"/>
              <w:noProof/>
              <w:sz w:val="24"/>
              <w:szCs w:val="24"/>
              <w:lang w:val="en-US"/>
            </w:rPr>
            <w:t xml:space="preserve"> </w:t>
          </w:r>
          <w:r w:rsidR="00D857DB" w:rsidRPr="00D857DB">
            <w:rPr>
              <w:rFonts w:ascii="Arial" w:hAnsi="Arial" w:cs="Arial"/>
              <w:noProof/>
              <w:sz w:val="24"/>
              <w:szCs w:val="24"/>
              <w:lang w:val="en-US"/>
            </w:rPr>
            <w:t>(Mintzberg, 1975)</w:t>
          </w:r>
          <w:r w:rsidR="00D857DB">
            <w:rPr>
              <w:rFonts w:ascii="Arial" w:hAnsi="Arial" w:cs="Arial"/>
              <w:sz w:val="24"/>
              <w:szCs w:val="24"/>
            </w:rPr>
            <w:fldChar w:fldCharType="end"/>
          </w:r>
        </w:sdtContent>
      </w:sdt>
      <w:r w:rsidRPr="00383638">
        <w:rPr>
          <w:rFonts w:ascii="Arial" w:hAnsi="Arial" w:cs="Arial"/>
          <w:sz w:val="24"/>
          <w:szCs w:val="24"/>
        </w:rPr>
        <w:t>.</w:t>
      </w:r>
    </w:p>
    <w:p w14:paraId="456C5575" w14:textId="7E45A4C8" w:rsidR="00383638" w:rsidRPr="00383638" w:rsidRDefault="002123B4" w:rsidP="00383638">
      <w:pPr>
        <w:jc w:val="both"/>
        <w:rPr>
          <w:rFonts w:ascii="Arial" w:hAnsi="Arial" w:cs="Arial"/>
          <w:sz w:val="24"/>
          <w:szCs w:val="24"/>
        </w:rPr>
      </w:pPr>
      <w:r>
        <w:rPr>
          <w:rFonts w:ascii="Arial" w:hAnsi="Arial" w:cs="Arial"/>
          <w:sz w:val="24"/>
          <w:szCs w:val="24"/>
        </w:rPr>
        <w:t>Also, a</w:t>
      </w:r>
      <w:r w:rsidR="00383638" w:rsidRPr="00383638">
        <w:rPr>
          <w:rFonts w:ascii="Arial" w:hAnsi="Arial" w:cs="Arial"/>
          <w:sz w:val="24"/>
          <w:szCs w:val="24"/>
        </w:rPr>
        <w:t xml:space="preserve">daptability, delegation, and conflict resolution skills are essential for managers to thrive in today's competitive corporate environment. Adaptability promotes resilience, innovation, and negotiation of uncertainty, while delegation skills involve recognizing team members' skills and limitations, assigning work appropriately, and providing necessary support. Conflict resolution skills are crucial for maintaining team cohesion and productivity, reducing </w:t>
      </w:r>
      <w:r w:rsidR="002562C6" w:rsidRPr="00383638">
        <w:rPr>
          <w:rFonts w:ascii="Arial" w:hAnsi="Arial" w:cs="Arial"/>
          <w:sz w:val="24"/>
          <w:szCs w:val="24"/>
        </w:rPr>
        <w:t>interruptions,</w:t>
      </w:r>
      <w:r w:rsidR="00383638" w:rsidRPr="00383638">
        <w:rPr>
          <w:rFonts w:ascii="Arial" w:hAnsi="Arial" w:cs="Arial"/>
          <w:sz w:val="24"/>
          <w:szCs w:val="24"/>
        </w:rPr>
        <w:t xml:space="preserve"> and fostering a positive workplace environment</w:t>
      </w:r>
      <w:sdt>
        <w:sdtPr>
          <w:rPr>
            <w:rFonts w:ascii="Arial" w:hAnsi="Arial" w:cs="Arial"/>
            <w:sz w:val="24"/>
            <w:szCs w:val="24"/>
          </w:rPr>
          <w:id w:val="1031540367"/>
          <w:citation/>
        </w:sdtPr>
        <w:sdtContent>
          <w:r w:rsidR="00D857DB">
            <w:rPr>
              <w:rFonts w:ascii="Arial" w:hAnsi="Arial" w:cs="Arial"/>
              <w:sz w:val="24"/>
              <w:szCs w:val="24"/>
            </w:rPr>
            <w:fldChar w:fldCharType="begin"/>
          </w:r>
          <w:r w:rsidR="00D857DB">
            <w:rPr>
              <w:rFonts w:ascii="Arial" w:hAnsi="Arial" w:cs="Arial"/>
              <w:sz w:val="24"/>
              <w:szCs w:val="24"/>
              <w:lang w:val="en-US"/>
            </w:rPr>
            <w:instrText xml:space="preserve"> CITATION Gra95 \l 1033 </w:instrText>
          </w:r>
          <w:r w:rsidR="00D857DB">
            <w:rPr>
              <w:rFonts w:ascii="Arial" w:hAnsi="Arial" w:cs="Arial"/>
              <w:sz w:val="24"/>
              <w:szCs w:val="24"/>
            </w:rPr>
            <w:fldChar w:fldCharType="separate"/>
          </w:r>
          <w:r w:rsidR="00D857DB">
            <w:rPr>
              <w:rFonts w:ascii="Arial" w:hAnsi="Arial" w:cs="Arial"/>
              <w:noProof/>
              <w:sz w:val="24"/>
              <w:szCs w:val="24"/>
              <w:lang w:val="en-US"/>
            </w:rPr>
            <w:t xml:space="preserve"> </w:t>
          </w:r>
          <w:r w:rsidR="00D857DB" w:rsidRPr="00D857DB">
            <w:rPr>
              <w:rFonts w:ascii="Arial" w:hAnsi="Arial" w:cs="Arial"/>
              <w:noProof/>
              <w:sz w:val="24"/>
              <w:szCs w:val="24"/>
              <w:lang w:val="en-US"/>
            </w:rPr>
            <w:t>(Graen &amp; Uhl-Bien, 1995)</w:t>
          </w:r>
          <w:r w:rsidR="00D857DB">
            <w:rPr>
              <w:rFonts w:ascii="Arial" w:hAnsi="Arial" w:cs="Arial"/>
              <w:sz w:val="24"/>
              <w:szCs w:val="24"/>
            </w:rPr>
            <w:fldChar w:fldCharType="end"/>
          </w:r>
        </w:sdtContent>
      </w:sdt>
      <w:r w:rsidR="00383638" w:rsidRPr="00383638">
        <w:rPr>
          <w:rFonts w:ascii="Arial" w:hAnsi="Arial" w:cs="Arial"/>
          <w:sz w:val="24"/>
          <w:szCs w:val="24"/>
        </w:rPr>
        <w:t>.</w:t>
      </w:r>
    </w:p>
    <w:p w14:paraId="02F69E11" w14:textId="3ECAA1B4" w:rsidR="008B3E11" w:rsidRPr="00383638" w:rsidRDefault="00383638" w:rsidP="002562C6">
      <w:pPr>
        <w:jc w:val="both"/>
        <w:rPr>
          <w:rFonts w:ascii="Arial" w:hAnsi="Arial" w:cs="Arial"/>
          <w:sz w:val="24"/>
          <w:szCs w:val="24"/>
        </w:rPr>
      </w:pPr>
      <w:r w:rsidRPr="00383638">
        <w:rPr>
          <w:rFonts w:ascii="Arial" w:hAnsi="Arial" w:cs="Arial"/>
          <w:sz w:val="24"/>
          <w:szCs w:val="24"/>
        </w:rPr>
        <w:t xml:space="preserve">In summary, managers with personal and employability skills can effectively manage people, assign tasks, resolve conflicts, and achieve objectives, improving team performance, </w:t>
      </w:r>
      <w:r w:rsidR="002123B4">
        <w:rPr>
          <w:rFonts w:ascii="Arial" w:hAnsi="Arial" w:cs="Arial"/>
          <w:sz w:val="24"/>
          <w:szCs w:val="24"/>
        </w:rPr>
        <w:t xml:space="preserve">and </w:t>
      </w:r>
      <w:r w:rsidRPr="00383638">
        <w:rPr>
          <w:rFonts w:ascii="Arial" w:hAnsi="Arial" w:cs="Arial"/>
          <w:sz w:val="24"/>
          <w:szCs w:val="24"/>
        </w:rPr>
        <w:t>employee engagement, and driving corporate success.</w:t>
      </w:r>
    </w:p>
    <w:p w14:paraId="4A1A9F5B" w14:textId="4B2278B0" w:rsidR="008B3E11" w:rsidRPr="000C160A" w:rsidRDefault="008B3E11" w:rsidP="000C160A">
      <w:pPr>
        <w:pStyle w:val="Heading2"/>
      </w:pPr>
      <w:bookmarkStart w:id="14" w:name="_Toc161597519"/>
      <w:r w:rsidRPr="000C160A">
        <w:t>lead</w:t>
      </w:r>
      <w:bookmarkEnd w:id="14"/>
    </w:p>
    <w:p w14:paraId="2EECE8A3" w14:textId="77777777" w:rsidR="00383638" w:rsidRPr="00383638" w:rsidRDefault="008B3E11" w:rsidP="00383638">
      <w:pPr>
        <w:spacing w:before="0" w:after="0" w:line="240" w:lineRule="auto"/>
        <w:jc w:val="both"/>
        <w:rPr>
          <w:rFonts w:ascii="Arial" w:eastAsia="Times New Roman" w:hAnsi="Arial" w:cs="Arial"/>
          <w:kern w:val="0"/>
          <w:sz w:val="24"/>
          <w:szCs w:val="24"/>
          <w:lang w:eastAsia="en-GB"/>
          <w14:ligatures w14:val="none"/>
        </w:rPr>
      </w:pPr>
      <w:r w:rsidRPr="0057392F">
        <w:rPr>
          <w:rFonts w:ascii="Arial" w:eastAsia="Times New Roman" w:hAnsi="Arial" w:cs="Arial"/>
          <w:kern w:val="0"/>
          <w:sz w:val="24"/>
          <w:szCs w:val="24"/>
          <w:lang w:eastAsia="en-GB"/>
          <w14:ligatures w14:val="none"/>
        </w:rPr>
        <w:t xml:space="preserve">On the other hand, to effectively lead people and motivate them to reach </w:t>
      </w:r>
      <w:r w:rsidR="00383638" w:rsidRPr="00383638">
        <w:rPr>
          <w:rFonts w:ascii="Arial" w:eastAsia="Times New Roman" w:hAnsi="Arial" w:cs="Arial"/>
          <w:kern w:val="0"/>
          <w:sz w:val="24"/>
          <w:szCs w:val="24"/>
          <w:lang w:eastAsia="en-GB"/>
          <w14:ligatures w14:val="none"/>
        </w:rPr>
        <w:t xml:space="preserve">Leadership is a crucial skill that involves motivating, directing, and influencing individuals or teams to achieve a single vision or goal. It requires a combination of personal and employable skills, as opposed to management skills. Effective leaders have a clear vision of their organization and can persuasively explain it, persuading others to support it. They also need to inspire and motivate others to perform to their full potential, identifying </w:t>
      </w:r>
      <w:r w:rsidR="00383638" w:rsidRPr="00383638">
        <w:rPr>
          <w:rFonts w:ascii="Arial" w:eastAsia="Times New Roman" w:hAnsi="Arial" w:cs="Arial"/>
          <w:kern w:val="0"/>
          <w:sz w:val="24"/>
          <w:szCs w:val="24"/>
          <w:lang w:eastAsia="en-GB"/>
          <w14:ligatures w14:val="none"/>
        </w:rPr>
        <w:lastRenderedPageBreak/>
        <w:t>individual abilities, offering encouragement, and instilling a feeling of purpose and dedication in team members.</w:t>
      </w:r>
    </w:p>
    <w:p w14:paraId="51A58982" w14:textId="77777777" w:rsidR="00383638" w:rsidRPr="00383638" w:rsidRDefault="00383638" w:rsidP="00383638">
      <w:pPr>
        <w:spacing w:before="0" w:after="0" w:line="240" w:lineRule="auto"/>
        <w:jc w:val="both"/>
        <w:rPr>
          <w:rFonts w:ascii="Arial" w:eastAsia="Times New Roman" w:hAnsi="Arial" w:cs="Arial"/>
          <w:kern w:val="0"/>
          <w:sz w:val="24"/>
          <w:szCs w:val="24"/>
          <w:lang w:eastAsia="en-GB"/>
          <w14:ligatures w14:val="none"/>
        </w:rPr>
      </w:pPr>
    </w:p>
    <w:p w14:paraId="56992754" w14:textId="589EFB5B" w:rsidR="00383638" w:rsidRPr="00383638" w:rsidRDefault="00383638" w:rsidP="00383638">
      <w:pPr>
        <w:spacing w:before="0" w:after="0" w:line="240" w:lineRule="auto"/>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Charismatic leaders have the inherent capacity to attract and influence others due to their personality, confidence, and communication abilities. They use their influence to create good change, empower colleagues, and foster a culture of collaboration and invention. Strategic thinking is essential for leaders to forecast future trends, identify opportunities and risks, and devise inventive solutions to issues. They take a proactive approach to issue-solving and decision-making, focusing on long-term goals and outcomes</w:t>
      </w:r>
      <w:sdt>
        <w:sdtPr>
          <w:rPr>
            <w:rFonts w:ascii="Arial" w:eastAsia="Times New Roman" w:hAnsi="Arial" w:cs="Arial"/>
            <w:kern w:val="0"/>
            <w:sz w:val="24"/>
            <w:szCs w:val="24"/>
            <w:lang w:eastAsia="en-GB"/>
            <w14:ligatures w14:val="none"/>
          </w:rPr>
          <w:id w:val="744379745"/>
          <w:citation/>
        </w:sdtPr>
        <w:sdtContent>
          <w:r w:rsidR="00D857DB">
            <w:rPr>
              <w:rFonts w:ascii="Arial" w:eastAsia="Times New Roman" w:hAnsi="Arial" w:cs="Arial"/>
              <w:kern w:val="0"/>
              <w:sz w:val="24"/>
              <w:szCs w:val="24"/>
              <w:lang w:eastAsia="en-GB"/>
              <w14:ligatures w14:val="none"/>
            </w:rPr>
            <w:fldChar w:fldCharType="begin"/>
          </w:r>
          <w:r w:rsidR="00D857DB">
            <w:rPr>
              <w:rFonts w:ascii="Arial" w:eastAsia="Times New Roman" w:hAnsi="Arial" w:cs="Arial"/>
              <w:kern w:val="0"/>
              <w:sz w:val="24"/>
              <w:szCs w:val="24"/>
              <w:lang w:val="en-US" w:eastAsia="en-GB"/>
              <w14:ligatures w14:val="none"/>
            </w:rPr>
            <w:instrText xml:space="preserve"> CITATION Gra95 \l 1033 </w:instrText>
          </w:r>
          <w:r w:rsidR="00D857DB">
            <w:rPr>
              <w:rFonts w:ascii="Arial" w:eastAsia="Times New Roman" w:hAnsi="Arial" w:cs="Arial"/>
              <w:kern w:val="0"/>
              <w:sz w:val="24"/>
              <w:szCs w:val="24"/>
              <w:lang w:eastAsia="en-GB"/>
              <w14:ligatures w14:val="none"/>
            </w:rPr>
            <w:fldChar w:fldCharType="separate"/>
          </w:r>
          <w:r w:rsidR="00D857DB">
            <w:rPr>
              <w:rFonts w:ascii="Arial" w:eastAsia="Times New Roman" w:hAnsi="Arial" w:cs="Arial"/>
              <w:noProof/>
              <w:kern w:val="0"/>
              <w:sz w:val="24"/>
              <w:szCs w:val="24"/>
              <w:lang w:val="en-US" w:eastAsia="en-GB"/>
              <w14:ligatures w14:val="none"/>
            </w:rPr>
            <w:t xml:space="preserve"> </w:t>
          </w:r>
          <w:r w:rsidR="00D857DB" w:rsidRPr="00D857DB">
            <w:rPr>
              <w:rFonts w:ascii="Arial" w:eastAsia="Times New Roman" w:hAnsi="Arial" w:cs="Arial"/>
              <w:noProof/>
              <w:kern w:val="0"/>
              <w:sz w:val="24"/>
              <w:szCs w:val="24"/>
              <w:lang w:val="en-US" w:eastAsia="en-GB"/>
              <w14:ligatures w14:val="none"/>
            </w:rPr>
            <w:t>(Graen &amp; Uhl-Bien, 1995)</w:t>
          </w:r>
          <w:r w:rsidR="00D857DB">
            <w:rPr>
              <w:rFonts w:ascii="Arial" w:eastAsia="Times New Roman" w:hAnsi="Arial" w:cs="Arial"/>
              <w:kern w:val="0"/>
              <w:sz w:val="24"/>
              <w:szCs w:val="24"/>
              <w:lang w:eastAsia="en-GB"/>
              <w14:ligatures w14:val="none"/>
            </w:rPr>
            <w:fldChar w:fldCharType="end"/>
          </w:r>
        </w:sdtContent>
      </w:sdt>
      <w:r w:rsidRPr="00383638">
        <w:rPr>
          <w:rFonts w:ascii="Arial" w:eastAsia="Times New Roman" w:hAnsi="Arial" w:cs="Arial"/>
          <w:kern w:val="0"/>
          <w:sz w:val="24"/>
          <w:szCs w:val="24"/>
          <w:lang w:eastAsia="en-GB"/>
          <w14:ligatures w14:val="none"/>
        </w:rPr>
        <w:t>.</w:t>
      </w:r>
    </w:p>
    <w:p w14:paraId="4C8698F5" w14:textId="77777777" w:rsidR="00383638" w:rsidRPr="00383638" w:rsidRDefault="00383638" w:rsidP="00383638">
      <w:pPr>
        <w:spacing w:before="0" w:after="0" w:line="240" w:lineRule="auto"/>
        <w:jc w:val="both"/>
        <w:rPr>
          <w:rFonts w:ascii="Arial" w:eastAsia="Times New Roman" w:hAnsi="Arial" w:cs="Arial"/>
          <w:kern w:val="0"/>
          <w:sz w:val="24"/>
          <w:szCs w:val="24"/>
          <w:lang w:eastAsia="en-GB"/>
          <w14:ligatures w14:val="none"/>
        </w:rPr>
      </w:pPr>
    </w:p>
    <w:p w14:paraId="62A6C7DE" w14:textId="6952FCDE" w:rsidR="00383638" w:rsidRPr="00383638" w:rsidRDefault="00383638" w:rsidP="00383638">
      <w:pPr>
        <w:spacing w:before="0" w:after="0" w:line="240" w:lineRule="auto"/>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Emotional intelligence is critical for good leadership, as leaders with high emotional intelligence can understand and regulate their own emotions while empathizing with others' feelings and views. This knowledge allows leaders to strengthen connections, handle disagreements, and promote teamwork. Effective communication promotes trust and transparency, while strong relationships encourage loyalty, commitment, and teamwork</w:t>
      </w:r>
      <w:sdt>
        <w:sdtPr>
          <w:rPr>
            <w:rFonts w:ascii="Arial" w:eastAsia="Times New Roman" w:hAnsi="Arial" w:cs="Arial"/>
            <w:kern w:val="0"/>
            <w:sz w:val="24"/>
            <w:szCs w:val="24"/>
            <w:lang w:eastAsia="en-GB"/>
            <w14:ligatures w14:val="none"/>
          </w:rPr>
          <w:id w:val="-583371750"/>
          <w:citation/>
        </w:sdtPr>
        <w:sdtContent>
          <w:r w:rsidR="00D857DB">
            <w:rPr>
              <w:rFonts w:ascii="Arial" w:eastAsia="Times New Roman" w:hAnsi="Arial" w:cs="Arial"/>
              <w:kern w:val="0"/>
              <w:sz w:val="24"/>
              <w:szCs w:val="24"/>
              <w:lang w:eastAsia="en-GB"/>
              <w14:ligatures w14:val="none"/>
            </w:rPr>
            <w:fldChar w:fldCharType="begin"/>
          </w:r>
          <w:r w:rsidR="00D857DB">
            <w:rPr>
              <w:rFonts w:ascii="Arial" w:eastAsia="Times New Roman" w:hAnsi="Arial" w:cs="Arial"/>
              <w:kern w:val="0"/>
              <w:sz w:val="24"/>
              <w:szCs w:val="24"/>
              <w:lang w:val="en-US" w:eastAsia="en-GB"/>
              <w14:ligatures w14:val="none"/>
            </w:rPr>
            <w:instrText xml:space="preserve"> CITATION Bas85 \l 1033 </w:instrText>
          </w:r>
          <w:r w:rsidR="00D857DB">
            <w:rPr>
              <w:rFonts w:ascii="Arial" w:eastAsia="Times New Roman" w:hAnsi="Arial" w:cs="Arial"/>
              <w:kern w:val="0"/>
              <w:sz w:val="24"/>
              <w:szCs w:val="24"/>
              <w:lang w:eastAsia="en-GB"/>
              <w14:ligatures w14:val="none"/>
            </w:rPr>
            <w:fldChar w:fldCharType="separate"/>
          </w:r>
          <w:r w:rsidR="00D857DB">
            <w:rPr>
              <w:rFonts w:ascii="Arial" w:eastAsia="Times New Roman" w:hAnsi="Arial" w:cs="Arial"/>
              <w:noProof/>
              <w:kern w:val="0"/>
              <w:sz w:val="24"/>
              <w:szCs w:val="24"/>
              <w:lang w:val="en-US" w:eastAsia="en-GB"/>
              <w14:ligatures w14:val="none"/>
            </w:rPr>
            <w:t xml:space="preserve"> </w:t>
          </w:r>
          <w:r w:rsidR="00D857DB" w:rsidRPr="00D857DB">
            <w:rPr>
              <w:rFonts w:ascii="Arial" w:eastAsia="Times New Roman" w:hAnsi="Arial" w:cs="Arial"/>
              <w:noProof/>
              <w:kern w:val="0"/>
              <w:sz w:val="24"/>
              <w:szCs w:val="24"/>
              <w:lang w:val="en-US" w:eastAsia="en-GB"/>
              <w14:ligatures w14:val="none"/>
            </w:rPr>
            <w:t>(Bass, 1985)</w:t>
          </w:r>
          <w:r w:rsidR="00D857DB">
            <w:rPr>
              <w:rFonts w:ascii="Arial" w:eastAsia="Times New Roman" w:hAnsi="Arial" w:cs="Arial"/>
              <w:kern w:val="0"/>
              <w:sz w:val="24"/>
              <w:szCs w:val="24"/>
              <w:lang w:eastAsia="en-GB"/>
              <w14:ligatures w14:val="none"/>
            </w:rPr>
            <w:fldChar w:fldCharType="end"/>
          </w:r>
        </w:sdtContent>
      </w:sdt>
      <w:r w:rsidRPr="00383638">
        <w:rPr>
          <w:rFonts w:ascii="Arial" w:eastAsia="Times New Roman" w:hAnsi="Arial" w:cs="Arial"/>
          <w:kern w:val="0"/>
          <w:sz w:val="24"/>
          <w:szCs w:val="24"/>
          <w:lang w:eastAsia="en-GB"/>
          <w14:ligatures w14:val="none"/>
        </w:rPr>
        <w:t>.</w:t>
      </w:r>
    </w:p>
    <w:p w14:paraId="334E79D3" w14:textId="77777777" w:rsidR="00383638" w:rsidRPr="00383638" w:rsidRDefault="00383638" w:rsidP="00383638">
      <w:pPr>
        <w:spacing w:before="0" w:after="0" w:line="240" w:lineRule="auto"/>
        <w:jc w:val="both"/>
        <w:rPr>
          <w:rFonts w:ascii="Arial" w:eastAsia="Times New Roman" w:hAnsi="Arial" w:cs="Arial"/>
          <w:kern w:val="0"/>
          <w:sz w:val="24"/>
          <w:szCs w:val="24"/>
          <w:lang w:eastAsia="en-GB"/>
          <w14:ligatures w14:val="none"/>
        </w:rPr>
      </w:pPr>
    </w:p>
    <w:p w14:paraId="64A455E3" w14:textId="77777777" w:rsidR="00383638" w:rsidRPr="00383638" w:rsidRDefault="00383638" w:rsidP="00383638">
      <w:pPr>
        <w:spacing w:before="0" w:after="0" w:line="240" w:lineRule="auto"/>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Bravery and resilience are essential for leaders to take chances, question the status quo, and make difficult decisions in the face of uncertainty. Leaders with courage and resilience can handle adversity, inspire confidence in their teams, and drive positive change even in difficult circumstances.</w:t>
      </w:r>
    </w:p>
    <w:p w14:paraId="0F7FD530" w14:textId="77777777" w:rsidR="00383638" w:rsidRPr="00383638" w:rsidRDefault="00383638" w:rsidP="00383638">
      <w:pPr>
        <w:spacing w:before="0" w:after="0" w:line="240" w:lineRule="auto"/>
        <w:jc w:val="both"/>
        <w:rPr>
          <w:rFonts w:ascii="Arial" w:eastAsia="Times New Roman" w:hAnsi="Arial" w:cs="Arial"/>
          <w:kern w:val="0"/>
          <w:sz w:val="24"/>
          <w:szCs w:val="24"/>
          <w:lang w:eastAsia="en-GB"/>
          <w14:ligatures w14:val="none"/>
        </w:rPr>
      </w:pPr>
    </w:p>
    <w:p w14:paraId="1AC60E7A" w14:textId="36223F3F" w:rsidR="008B3E11" w:rsidRPr="00084EA2" w:rsidRDefault="00383638" w:rsidP="00383638">
      <w:pPr>
        <w:spacing w:before="0" w:after="0" w:line="240" w:lineRule="auto"/>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Continuous learning and growth are also essential for effective leaders. They prioritize their own personal and professional development, actively pursuing opportunities to learn, grow, and adapt to changing situations. This fosters a culture of innovation, cooperation, and continuous development, preparing firms for long-term success and sustainability in today's competitive business climate.</w:t>
      </w:r>
    </w:p>
    <w:p w14:paraId="03227B01" w14:textId="77777777" w:rsidR="00BA3AD2" w:rsidRPr="000C160A" w:rsidRDefault="00BA3AD2" w:rsidP="000C160A">
      <w:pPr>
        <w:pStyle w:val="Heading1"/>
      </w:pPr>
      <w:bookmarkStart w:id="15" w:name="_Toc161597520"/>
      <w:r w:rsidRPr="000C160A">
        <w:t>Developing skills to improve individual and organisational</w:t>
      </w:r>
      <w:bookmarkEnd w:id="15"/>
      <w:r w:rsidRPr="000C160A">
        <w:t xml:space="preserve"> </w:t>
      </w:r>
    </w:p>
    <w:p w14:paraId="3B262EB8" w14:textId="5CD57B93" w:rsidR="008B3E11" w:rsidRPr="000C160A" w:rsidRDefault="00BA3AD2" w:rsidP="000C160A">
      <w:pPr>
        <w:pStyle w:val="Heading1"/>
      </w:pPr>
      <w:bookmarkStart w:id="16" w:name="_Toc161597521"/>
      <w:r w:rsidRPr="000C160A">
        <w:t>performance</w:t>
      </w:r>
      <w:bookmarkEnd w:id="16"/>
    </w:p>
    <w:p w14:paraId="34E2E151" w14:textId="7EEA87CB" w:rsidR="00383638" w:rsidRDefault="00BA3AD2" w:rsidP="00383638">
      <w:pPr>
        <w:jc w:val="both"/>
        <w:rPr>
          <w:rFonts w:ascii="Arial" w:eastAsia="Times New Roman" w:hAnsi="Arial" w:cs="Arial"/>
          <w:kern w:val="0"/>
          <w:sz w:val="24"/>
          <w:szCs w:val="24"/>
          <w:lang w:eastAsia="en-GB"/>
          <w14:ligatures w14:val="none"/>
        </w:rPr>
      </w:pPr>
      <w:r w:rsidRPr="00BA3AD2">
        <w:rPr>
          <w:rFonts w:ascii="Arial" w:eastAsia="Times New Roman" w:hAnsi="Arial" w:cs="Arial"/>
          <w:kern w:val="0"/>
          <w:sz w:val="24"/>
          <w:szCs w:val="24"/>
          <w:lang w:eastAsia="en-GB"/>
          <w14:ligatures w14:val="none"/>
        </w:rPr>
        <w:t>Communication, leadership, organizational, problem-solving, decision-making, and emotional intelligence abilities must all be developed in order to improve individual and organizational performance. Effective communication promotes clarity, collaboration, and alignment among teams, resulting in increased productivity and performance. Transparent communication fosters trust and avoids misconceptions, resulting in a healthy work atmosphere. For example, Google's open communication culture enables employees to openly discuss ideas, resulting in novel solutions and enhanced performance.</w:t>
      </w:r>
      <w:r w:rsidRPr="00BA3AD2">
        <w:rPr>
          <w:rFonts w:ascii="Arial" w:eastAsia="Times New Roman" w:hAnsi="Arial" w:cs="Arial"/>
          <w:kern w:val="0"/>
          <w:sz w:val="24"/>
          <w:szCs w:val="24"/>
          <w:lang w:eastAsia="en-GB"/>
          <w14:ligatures w14:val="none"/>
        </w:rPr>
        <w:br/>
        <w:t>Leadership qualities enable people to inspire and motivate others, resulting in increased engagement and commitment. Organizations with good leadership frequently outperform their competition by responding rapidly to changes and driving innovation. For example, Satya Nadella's change at Microsoft prioritizes innovation and client attention</w:t>
      </w:r>
      <w:sdt>
        <w:sdtPr>
          <w:rPr>
            <w:rFonts w:ascii="Arial" w:eastAsia="Times New Roman" w:hAnsi="Arial" w:cs="Arial"/>
            <w:kern w:val="0"/>
            <w:sz w:val="24"/>
            <w:szCs w:val="24"/>
            <w:lang w:eastAsia="en-GB"/>
            <w14:ligatures w14:val="none"/>
          </w:rPr>
          <w:id w:val="-1960408373"/>
          <w:citation/>
        </w:sdtPr>
        <w:sdtContent>
          <w:r w:rsidR="00D857DB">
            <w:rPr>
              <w:rFonts w:ascii="Arial" w:eastAsia="Times New Roman" w:hAnsi="Arial" w:cs="Arial"/>
              <w:kern w:val="0"/>
              <w:sz w:val="24"/>
              <w:szCs w:val="24"/>
              <w:lang w:eastAsia="en-GB"/>
              <w14:ligatures w14:val="none"/>
            </w:rPr>
            <w:fldChar w:fldCharType="begin"/>
          </w:r>
          <w:r w:rsidR="00D857DB">
            <w:rPr>
              <w:rFonts w:ascii="Arial" w:eastAsia="Times New Roman" w:hAnsi="Arial" w:cs="Arial"/>
              <w:kern w:val="0"/>
              <w:sz w:val="24"/>
              <w:szCs w:val="24"/>
              <w:lang w:val="en-US" w:eastAsia="en-GB"/>
              <w14:ligatures w14:val="none"/>
            </w:rPr>
            <w:instrText xml:space="preserve"> CITATION Nor18 \l 1033 </w:instrText>
          </w:r>
          <w:r w:rsidR="00D857DB">
            <w:rPr>
              <w:rFonts w:ascii="Arial" w:eastAsia="Times New Roman" w:hAnsi="Arial" w:cs="Arial"/>
              <w:kern w:val="0"/>
              <w:sz w:val="24"/>
              <w:szCs w:val="24"/>
              <w:lang w:eastAsia="en-GB"/>
              <w14:ligatures w14:val="none"/>
            </w:rPr>
            <w:fldChar w:fldCharType="separate"/>
          </w:r>
          <w:r w:rsidR="00D857DB">
            <w:rPr>
              <w:rFonts w:ascii="Arial" w:eastAsia="Times New Roman" w:hAnsi="Arial" w:cs="Arial"/>
              <w:noProof/>
              <w:kern w:val="0"/>
              <w:sz w:val="24"/>
              <w:szCs w:val="24"/>
              <w:lang w:val="en-US" w:eastAsia="en-GB"/>
              <w14:ligatures w14:val="none"/>
            </w:rPr>
            <w:t xml:space="preserve"> </w:t>
          </w:r>
          <w:r w:rsidR="00D857DB" w:rsidRPr="00D857DB">
            <w:rPr>
              <w:rFonts w:ascii="Arial" w:eastAsia="Times New Roman" w:hAnsi="Arial" w:cs="Arial"/>
              <w:noProof/>
              <w:kern w:val="0"/>
              <w:sz w:val="24"/>
              <w:szCs w:val="24"/>
              <w:lang w:val="en-US" w:eastAsia="en-GB"/>
              <w14:ligatures w14:val="none"/>
            </w:rPr>
            <w:t>(Northouse, 2018)</w:t>
          </w:r>
          <w:r w:rsidR="00D857DB">
            <w:rPr>
              <w:rFonts w:ascii="Arial" w:eastAsia="Times New Roman" w:hAnsi="Arial" w:cs="Arial"/>
              <w:kern w:val="0"/>
              <w:sz w:val="24"/>
              <w:szCs w:val="24"/>
              <w:lang w:eastAsia="en-GB"/>
              <w14:ligatures w14:val="none"/>
            </w:rPr>
            <w:fldChar w:fldCharType="end"/>
          </w:r>
        </w:sdtContent>
      </w:sdt>
      <w:r w:rsidRPr="00BA3AD2">
        <w:rPr>
          <w:rFonts w:ascii="Arial" w:eastAsia="Times New Roman" w:hAnsi="Arial" w:cs="Arial"/>
          <w:kern w:val="0"/>
          <w:sz w:val="24"/>
          <w:szCs w:val="24"/>
          <w:lang w:eastAsia="en-GB"/>
          <w14:ligatures w14:val="none"/>
        </w:rPr>
        <w:t>.</w:t>
      </w:r>
    </w:p>
    <w:p w14:paraId="6E8E9221" w14:textId="6A3999B5" w:rsidR="00D857DB" w:rsidRDefault="00BA3AD2" w:rsidP="00383638">
      <w:pPr>
        <w:jc w:val="both"/>
        <w:rPr>
          <w:rFonts w:ascii="Arial" w:eastAsia="Times New Roman" w:hAnsi="Arial" w:cs="Arial"/>
          <w:kern w:val="0"/>
          <w:sz w:val="24"/>
          <w:szCs w:val="24"/>
          <w:lang w:eastAsia="en-GB"/>
          <w14:ligatures w14:val="none"/>
        </w:rPr>
      </w:pPr>
      <w:r w:rsidRPr="00BA3AD2">
        <w:rPr>
          <w:rFonts w:ascii="Arial" w:eastAsia="Times New Roman" w:hAnsi="Arial" w:cs="Arial"/>
          <w:kern w:val="0"/>
          <w:sz w:val="24"/>
          <w:szCs w:val="24"/>
          <w:lang w:eastAsia="en-GB"/>
          <w14:ligatures w14:val="none"/>
        </w:rPr>
        <w:t xml:space="preserve">Individuals with organizational skills can better manage their time, prioritize projects, and allocate resources. </w:t>
      </w:r>
      <w:r w:rsidRPr="00383638">
        <w:rPr>
          <w:rFonts w:ascii="Arial" w:eastAsia="Times New Roman" w:hAnsi="Arial" w:cs="Arial"/>
          <w:kern w:val="0"/>
          <w:sz w:val="24"/>
          <w:szCs w:val="24"/>
          <w:lang w:eastAsia="en-GB"/>
          <w14:ligatures w14:val="none"/>
        </w:rPr>
        <w:t xml:space="preserve">This leads to increased productivity and performance, since </w:t>
      </w:r>
      <w:r w:rsidRPr="00383638">
        <w:rPr>
          <w:rFonts w:ascii="Arial" w:eastAsia="Times New Roman" w:hAnsi="Arial" w:cs="Arial"/>
          <w:kern w:val="0"/>
          <w:sz w:val="24"/>
          <w:szCs w:val="24"/>
          <w:lang w:eastAsia="en-GB"/>
          <w14:ligatures w14:val="none"/>
        </w:rPr>
        <w:lastRenderedPageBreak/>
        <w:t>firms that prioritize these talents can achieve operational excellence while maintaining a competitive advantage. Toyota, for example, prioritizes efficiency and waste minimization, allowing the corporation to produce high-quality products at a low cost.</w:t>
      </w:r>
      <w:r w:rsidRPr="00383638">
        <w:rPr>
          <w:rFonts w:ascii="Arial" w:eastAsia="Times New Roman" w:hAnsi="Arial" w:cs="Arial"/>
          <w:kern w:val="0"/>
          <w:sz w:val="24"/>
          <w:szCs w:val="24"/>
          <w:lang w:eastAsia="en-GB"/>
          <w14:ligatures w14:val="none"/>
        </w:rPr>
        <w:br/>
      </w:r>
      <w:r w:rsidRPr="00383638">
        <w:rPr>
          <w:rFonts w:ascii="Arial" w:eastAsia="Times New Roman" w:hAnsi="Arial" w:cs="Arial"/>
          <w:kern w:val="0"/>
          <w:sz w:val="24"/>
          <w:szCs w:val="24"/>
          <w:lang w:eastAsia="en-GB"/>
          <w14:ligatures w14:val="none"/>
        </w:rPr>
        <w:br/>
        <w:t>Individuals with problem-solving skills are better able to detect issues, examine root causes, and generate inventive solutions. Proactive problem solvers can quickly overcome obstacles, avoid repeated problems, and promote continuous development. Organizations that create a problem-solving culture are better able to adapt to change and capitalize on opportunities</w:t>
      </w:r>
      <w:sdt>
        <w:sdtPr>
          <w:rPr>
            <w:rFonts w:ascii="Arial" w:eastAsia="Times New Roman" w:hAnsi="Arial" w:cs="Arial"/>
            <w:kern w:val="0"/>
            <w:sz w:val="24"/>
            <w:szCs w:val="24"/>
            <w:lang w:eastAsia="en-GB"/>
            <w14:ligatures w14:val="none"/>
          </w:rPr>
          <w:id w:val="-827674504"/>
          <w:citation/>
        </w:sdtPr>
        <w:sdtContent>
          <w:r w:rsidR="002562C6">
            <w:rPr>
              <w:rFonts w:ascii="Arial" w:eastAsia="Times New Roman" w:hAnsi="Arial" w:cs="Arial"/>
              <w:kern w:val="0"/>
              <w:sz w:val="24"/>
              <w:szCs w:val="24"/>
              <w:lang w:eastAsia="en-GB"/>
              <w14:ligatures w14:val="none"/>
            </w:rPr>
            <w:fldChar w:fldCharType="begin"/>
          </w:r>
          <w:r w:rsidR="002562C6">
            <w:rPr>
              <w:rFonts w:ascii="Arial" w:eastAsia="Times New Roman" w:hAnsi="Arial" w:cs="Arial"/>
              <w:kern w:val="0"/>
              <w:sz w:val="24"/>
              <w:szCs w:val="24"/>
              <w:lang w:val="en-US" w:eastAsia="en-GB"/>
              <w14:ligatures w14:val="none"/>
            </w:rPr>
            <w:instrText xml:space="preserve"> CITATION Min75 \l 1033 </w:instrText>
          </w:r>
          <w:r w:rsidR="002562C6">
            <w:rPr>
              <w:rFonts w:ascii="Arial" w:eastAsia="Times New Roman" w:hAnsi="Arial" w:cs="Arial"/>
              <w:kern w:val="0"/>
              <w:sz w:val="24"/>
              <w:szCs w:val="24"/>
              <w:lang w:eastAsia="en-GB"/>
              <w14:ligatures w14:val="none"/>
            </w:rPr>
            <w:fldChar w:fldCharType="separate"/>
          </w:r>
          <w:r w:rsidR="002562C6">
            <w:rPr>
              <w:rFonts w:ascii="Arial" w:eastAsia="Times New Roman" w:hAnsi="Arial" w:cs="Arial"/>
              <w:noProof/>
              <w:kern w:val="0"/>
              <w:sz w:val="24"/>
              <w:szCs w:val="24"/>
              <w:lang w:val="en-US" w:eastAsia="en-GB"/>
              <w14:ligatures w14:val="none"/>
            </w:rPr>
            <w:t xml:space="preserve"> </w:t>
          </w:r>
          <w:r w:rsidR="002562C6" w:rsidRPr="002562C6">
            <w:rPr>
              <w:rFonts w:ascii="Arial" w:eastAsia="Times New Roman" w:hAnsi="Arial" w:cs="Arial"/>
              <w:noProof/>
              <w:kern w:val="0"/>
              <w:sz w:val="24"/>
              <w:szCs w:val="24"/>
              <w:lang w:val="en-US" w:eastAsia="en-GB"/>
              <w14:ligatures w14:val="none"/>
            </w:rPr>
            <w:t>(Mintzberg, 1975)</w:t>
          </w:r>
          <w:r w:rsidR="002562C6">
            <w:rPr>
              <w:rFonts w:ascii="Arial" w:eastAsia="Times New Roman" w:hAnsi="Arial" w:cs="Arial"/>
              <w:kern w:val="0"/>
              <w:sz w:val="24"/>
              <w:szCs w:val="24"/>
              <w:lang w:eastAsia="en-GB"/>
              <w14:ligatures w14:val="none"/>
            </w:rPr>
            <w:fldChar w:fldCharType="end"/>
          </w:r>
        </w:sdtContent>
      </w:sdt>
      <w:r w:rsidRPr="00383638">
        <w:rPr>
          <w:rFonts w:ascii="Arial" w:eastAsia="Times New Roman" w:hAnsi="Arial" w:cs="Arial"/>
          <w:kern w:val="0"/>
          <w:sz w:val="24"/>
          <w:szCs w:val="24"/>
          <w:lang w:eastAsia="en-GB"/>
          <w14:ligatures w14:val="none"/>
        </w:rPr>
        <w:t>.</w:t>
      </w:r>
    </w:p>
    <w:p w14:paraId="2BE19DE6" w14:textId="3C8B716D" w:rsidR="00D857DB" w:rsidRDefault="00BA3AD2" w:rsidP="00383638">
      <w:pPr>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Individuals with decision-making abilities can examine options, assess risks, and make informed decisions that are consistent with company goals. Decision-makers may confidently handle uncertainty, seize opportunities, and mitigate potential hazards. For example, Netflix's data-driven decision-making strategy has allowed the company to disrupt the entertainment industry and grow rapidly.</w:t>
      </w:r>
    </w:p>
    <w:p w14:paraId="511C2E16" w14:textId="4C8B2C54" w:rsidR="002562C6" w:rsidRDefault="00BA3AD2" w:rsidP="00383638">
      <w:pPr>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Emotional intelligence improves people's ability to comprehend and control emotions, both in themselves and in others. Emotionally intelligent people may form strong bonds, resolve issues successfully, and establish a healthy work environment. Organizations that prioritize emotional intelligence can create a supportive environment in which people feel valued and inspired to perform to their full potential</w:t>
      </w:r>
      <w:sdt>
        <w:sdtPr>
          <w:rPr>
            <w:rFonts w:ascii="Arial" w:eastAsia="Times New Roman" w:hAnsi="Arial" w:cs="Arial"/>
            <w:kern w:val="0"/>
            <w:sz w:val="24"/>
            <w:szCs w:val="24"/>
            <w:lang w:eastAsia="en-GB"/>
            <w14:ligatures w14:val="none"/>
          </w:rPr>
          <w:id w:val="-597561395"/>
          <w:citation/>
        </w:sdtPr>
        <w:sdtContent>
          <w:r w:rsidR="002562C6">
            <w:rPr>
              <w:rFonts w:ascii="Arial" w:eastAsia="Times New Roman" w:hAnsi="Arial" w:cs="Arial"/>
              <w:kern w:val="0"/>
              <w:sz w:val="24"/>
              <w:szCs w:val="24"/>
              <w:lang w:eastAsia="en-GB"/>
              <w14:ligatures w14:val="none"/>
            </w:rPr>
            <w:fldChar w:fldCharType="begin"/>
          </w:r>
          <w:r w:rsidR="002562C6">
            <w:rPr>
              <w:rFonts w:ascii="Arial" w:eastAsia="Times New Roman" w:hAnsi="Arial" w:cs="Arial"/>
              <w:kern w:val="0"/>
              <w:sz w:val="24"/>
              <w:szCs w:val="24"/>
              <w:lang w:val="en-US" w:eastAsia="en-GB"/>
              <w14:ligatures w14:val="none"/>
            </w:rPr>
            <w:instrText xml:space="preserve"> CITATION Nor18 \l 1033 </w:instrText>
          </w:r>
          <w:r w:rsidR="002562C6">
            <w:rPr>
              <w:rFonts w:ascii="Arial" w:eastAsia="Times New Roman" w:hAnsi="Arial" w:cs="Arial"/>
              <w:kern w:val="0"/>
              <w:sz w:val="24"/>
              <w:szCs w:val="24"/>
              <w:lang w:eastAsia="en-GB"/>
              <w14:ligatures w14:val="none"/>
            </w:rPr>
            <w:fldChar w:fldCharType="separate"/>
          </w:r>
          <w:r w:rsidR="002562C6">
            <w:rPr>
              <w:rFonts w:ascii="Arial" w:eastAsia="Times New Roman" w:hAnsi="Arial" w:cs="Arial"/>
              <w:noProof/>
              <w:kern w:val="0"/>
              <w:sz w:val="24"/>
              <w:szCs w:val="24"/>
              <w:lang w:val="en-US" w:eastAsia="en-GB"/>
              <w14:ligatures w14:val="none"/>
            </w:rPr>
            <w:t xml:space="preserve"> </w:t>
          </w:r>
          <w:r w:rsidR="002562C6" w:rsidRPr="002562C6">
            <w:rPr>
              <w:rFonts w:ascii="Arial" w:eastAsia="Times New Roman" w:hAnsi="Arial" w:cs="Arial"/>
              <w:noProof/>
              <w:kern w:val="0"/>
              <w:sz w:val="24"/>
              <w:szCs w:val="24"/>
              <w:lang w:val="en-US" w:eastAsia="en-GB"/>
              <w14:ligatures w14:val="none"/>
            </w:rPr>
            <w:t>(Northouse, 2018)</w:t>
          </w:r>
          <w:r w:rsidR="002562C6">
            <w:rPr>
              <w:rFonts w:ascii="Arial" w:eastAsia="Times New Roman" w:hAnsi="Arial" w:cs="Arial"/>
              <w:kern w:val="0"/>
              <w:sz w:val="24"/>
              <w:szCs w:val="24"/>
              <w:lang w:eastAsia="en-GB"/>
              <w14:ligatures w14:val="none"/>
            </w:rPr>
            <w:fldChar w:fldCharType="end"/>
          </w:r>
        </w:sdtContent>
      </w:sdt>
      <w:r w:rsidRPr="00383638">
        <w:rPr>
          <w:rFonts w:ascii="Arial" w:eastAsia="Times New Roman" w:hAnsi="Arial" w:cs="Arial"/>
          <w:kern w:val="0"/>
          <w:sz w:val="24"/>
          <w:szCs w:val="24"/>
          <w:lang w:eastAsia="en-GB"/>
          <w14:ligatures w14:val="none"/>
        </w:rPr>
        <w:t>.</w:t>
      </w:r>
    </w:p>
    <w:p w14:paraId="159F2DB7" w14:textId="247BCD9B" w:rsidR="00BA3AD2" w:rsidRPr="00383638" w:rsidRDefault="00BA3AD2" w:rsidP="00383638">
      <w:pPr>
        <w:jc w:val="both"/>
        <w:rPr>
          <w:rFonts w:ascii="Arial" w:eastAsia="Times New Roman" w:hAnsi="Arial" w:cs="Arial"/>
          <w:kern w:val="0"/>
          <w:sz w:val="24"/>
          <w:szCs w:val="24"/>
          <w:lang w:eastAsia="en-GB"/>
          <w14:ligatures w14:val="none"/>
        </w:rPr>
      </w:pPr>
      <w:r w:rsidRPr="00383638">
        <w:rPr>
          <w:rFonts w:ascii="Arial" w:eastAsia="Times New Roman" w:hAnsi="Arial" w:cs="Arial"/>
          <w:kern w:val="0"/>
          <w:sz w:val="24"/>
          <w:szCs w:val="24"/>
          <w:lang w:eastAsia="en-GB"/>
          <w14:ligatures w14:val="none"/>
        </w:rPr>
        <w:t>To summarize, developing communication, leadership, organizational, problem-solving, decision-making, and emotional intelligence abilities is critical for increasing individual and organizational performance. In today's changing business world, businesses that cultivate these skills can adapt to change, promote innovation, and achieve long-term success.</w:t>
      </w:r>
    </w:p>
    <w:p w14:paraId="01E80A85" w14:textId="77777777" w:rsidR="00BA3AD2" w:rsidRDefault="00700446" w:rsidP="00383638">
      <w:pPr>
        <w:jc w:val="both"/>
        <w:rPr>
          <w:rFonts w:ascii="Arial" w:eastAsia="Times New Roman" w:hAnsi="Arial" w:cs="Arial"/>
          <w:kern w:val="0"/>
          <w:sz w:val="24"/>
          <w:szCs w:val="24"/>
          <w:lang w:eastAsia="en-GB"/>
          <w14:ligatures w14:val="none"/>
        </w:rPr>
      </w:pPr>
      <w:bookmarkStart w:id="17" w:name="_Toc161597522"/>
      <w:r w:rsidRPr="000C160A">
        <w:rPr>
          <w:rStyle w:val="Heading1Char"/>
        </w:rPr>
        <w:t>Conclusion</w:t>
      </w:r>
      <w:bookmarkEnd w:id="17"/>
      <w:r w:rsidRPr="00383638">
        <w:rPr>
          <w:rFonts w:ascii="Arial" w:eastAsia="Times New Roman" w:hAnsi="Arial" w:cs="Arial"/>
          <w:kern w:val="0"/>
          <w:sz w:val="24"/>
          <w:szCs w:val="24"/>
          <w:lang w:eastAsia="en-GB"/>
          <w14:ligatures w14:val="none"/>
        </w:rPr>
        <w:br/>
      </w:r>
      <w:r w:rsidRPr="00383638">
        <w:rPr>
          <w:rFonts w:ascii="Arial" w:eastAsia="Times New Roman" w:hAnsi="Arial" w:cs="Arial"/>
          <w:kern w:val="0"/>
          <w:sz w:val="24"/>
          <w:szCs w:val="24"/>
          <w:lang w:eastAsia="en-GB"/>
          <w14:ligatures w14:val="none"/>
        </w:rPr>
        <w:br/>
      </w:r>
      <w:r w:rsidR="00BA3AD2" w:rsidRPr="00383638">
        <w:rPr>
          <w:rFonts w:ascii="Arial" w:eastAsia="Times New Roman" w:hAnsi="Arial" w:cs="Arial"/>
          <w:kern w:val="0"/>
          <w:sz w:val="24"/>
          <w:szCs w:val="24"/>
          <w:lang w:eastAsia="en-GB"/>
          <w14:ligatures w14:val="none"/>
        </w:rPr>
        <w:t>The dispute over whether a manager may be a leader is multifaceted, with theories such as trait theory, contingency theory, Mintzberg's framework, and House's Path-Goal Theory offering insights. Real-world examples of effective transitions between roles include Steve Jobs, Elon Musk, and Indra Nooyi. Personal and employability skills such as communication, leadership, and emotional intelligence are critical for successful management and leadership. Recognizing this complement is critical to long-term organizational performance.</w:t>
      </w:r>
    </w:p>
    <w:p w14:paraId="6EF8EB2A" w14:textId="77777777" w:rsidR="005D6F43" w:rsidRDefault="005D6F43" w:rsidP="00383638">
      <w:pPr>
        <w:jc w:val="both"/>
        <w:rPr>
          <w:rFonts w:ascii="Arial" w:eastAsia="Times New Roman" w:hAnsi="Arial" w:cs="Arial"/>
          <w:kern w:val="0"/>
          <w:sz w:val="24"/>
          <w:szCs w:val="24"/>
          <w:lang w:eastAsia="en-GB"/>
          <w14:ligatures w14:val="none"/>
        </w:rPr>
      </w:pPr>
    </w:p>
    <w:p w14:paraId="1DF76EB3" w14:textId="77777777" w:rsidR="000C160A" w:rsidRDefault="000C160A" w:rsidP="00383638">
      <w:pPr>
        <w:jc w:val="both"/>
        <w:rPr>
          <w:rFonts w:ascii="Arial" w:eastAsia="Times New Roman" w:hAnsi="Arial" w:cs="Arial"/>
          <w:kern w:val="0"/>
          <w:sz w:val="24"/>
          <w:szCs w:val="24"/>
          <w:lang w:eastAsia="en-GB"/>
          <w14:ligatures w14:val="none"/>
        </w:rPr>
      </w:pPr>
    </w:p>
    <w:p w14:paraId="6587FE4E" w14:textId="77777777" w:rsidR="005D6F43" w:rsidRDefault="005D6F43" w:rsidP="00383638">
      <w:pPr>
        <w:jc w:val="both"/>
        <w:rPr>
          <w:rFonts w:ascii="Arial" w:eastAsia="Times New Roman" w:hAnsi="Arial" w:cs="Arial"/>
          <w:kern w:val="0"/>
          <w:sz w:val="24"/>
          <w:szCs w:val="24"/>
          <w:lang w:eastAsia="en-GB"/>
          <w14:ligatures w14:val="none"/>
        </w:rPr>
      </w:pPr>
    </w:p>
    <w:p w14:paraId="3D5D9F9E" w14:textId="77777777" w:rsidR="005D6F43" w:rsidRDefault="005D6F43" w:rsidP="00383638">
      <w:pPr>
        <w:jc w:val="both"/>
        <w:rPr>
          <w:rFonts w:ascii="Arial" w:eastAsia="Times New Roman" w:hAnsi="Arial" w:cs="Arial"/>
          <w:kern w:val="0"/>
          <w:sz w:val="24"/>
          <w:szCs w:val="24"/>
          <w:lang w:eastAsia="en-GB"/>
          <w14:ligatures w14:val="none"/>
        </w:rPr>
      </w:pPr>
    </w:p>
    <w:bookmarkStart w:id="18" w:name="_Toc161597523" w:displacedByCustomXml="next"/>
    <w:sdt>
      <w:sdtPr>
        <w:rPr>
          <w:caps w:val="0"/>
          <w:color w:val="auto"/>
          <w:spacing w:val="0"/>
          <w:sz w:val="20"/>
          <w:szCs w:val="20"/>
        </w:rPr>
        <w:id w:val="288935838"/>
        <w:docPartObj>
          <w:docPartGallery w:val="Bibliographies"/>
          <w:docPartUnique/>
        </w:docPartObj>
      </w:sdtPr>
      <w:sdtEndPr>
        <w:rPr>
          <w:rFonts w:ascii="Arial" w:hAnsi="Arial" w:cs="Arial"/>
          <w:sz w:val="24"/>
          <w:szCs w:val="24"/>
        </w:rPr>
      </w:sdtEndPr>
      <w:sdtContent>
        <w:p w14:paraId="59010B87" w14:textId="6BBB398F" w:rsidR="005D6F43" w:rsidRDefault="005D6F43">
          <w:pPr>
            <w:pStyle w:val="Heading1"/>
          </w:pPr>
          <w:r>
            <w:t>References</w:t>
          </w:r>
          <w:bookmarkEnd w:id="18"/>
        </w:p>
        <w:sdt>
          <w:sdtPr>
            <w:id w:val="-573587230"/>
            <w:bibliography/>
          </w:sdtPr>
          <w:sdtEndPr>
            <w:rPr>
              <w:rFonts w:ascii="Arial" w:hAnsi="Arial" w:cs="Arial"/>
              <w:sz w:val="24"/>
              <w:szCs w:val="24"/>
            </w:rPr>
          </w:sdtEndPr>
          <w:sdtContent>
            <w:p w14:paraId="328C55AD" w14:textId="77777777" w:rsidR="005D6F43" w:rsidRPr="005D6F43" w:rsidRDefault="005D6F43" w:rsidP="005D6F43">
              <w:pPr>
                <w:pStyle w:val="Bibliography"/>
                <w:rPr>
                  <w:rFonts w:ascii="Arial" w:hAnsi="Arial" w:cs="Arial"/>
                  <w:noProof/>
                  <w:kern w:val="0"/>
                  <w:sz w:val="24"/>
                  <w:szCs w:val="24"/>
                  <w14:ligatures w14:val="none"/>
                </w:rPr>
              </w:pPr>
              <w:r w:rsidRPr="005D6F43">
                <w:rPr>
                  <w:rFonts w:ascii="Arial" w:hAnsi="Arial" w:cs="Arial"/>
                  <w:sz w:val="24"/>
                  <w:szCs w:val="24"/>
                </w:rPr>
                <w:fldChar w:fldCharType="begin"/>
              </w:r>
              <w:r w:rsidRPr="005D6F43">
                <w:rPr>
                  <w:rFonts w:ascii="Arial" w:hAnsi="Arial" w:cs="Arial"/>
                  <w:sz w:val="24"/>
                  <w:szCs w:val="24"/>
                </w:rPr>
                <w:instrText xml:space="preserve"> BIBLIOGRAPHY </w:instrText>
              </w:r>
              <w:r w:rsidRPr="005D6F43">
                <w:rPr>
                  <w:rFonts w:ascii="Arial" w:hAnsi="Arial" w:cs="Arial"/>
                  <w:sz w:val="24"/>
                  <w:szCs w:val="24"/>
                </w:rPr>
                <w:fldChar w:fldCharType="separate"/>
              </w:r>
              <w:r w:rsidRPr="005D6F43">
                <w:rPr>
                  <w:rFonts w:ascii="Arial" w:hAnsi="Arial" w:cs="Arial"/>
                  <w:noProof/>
                  <w:sz w:val="24"/>
                  <w:szCs w:val="24"/>
                </w:rPr>
                <w:t xml:space="preserve">Bass, B. M., 1985. </w:t>
              </w:r>
              <w:r w:rsidRPr="005D6F43">
                <w:rPr>
                  <w:rFonts w:ascii="Arial" w:hAnsi="Arial" w:cs="Arial"/>
                  <w:i/>
                  <w:iCs/>
                  <w:noProof/>
                  <w:sz w:val="24"/>
                  <w:szCs w:val="24"/>
                </w:rPr>
                <w:t xml:space="preserve">Leadership and Performance beyond Expectations.. </w:t>
              </w:r>
              <w:r w:rsidRPr="005D6F43">
                <w:rPr>
                  <w:rFonts w:ascii="Arial" w:hAnsi="Arial" w:cs="Arial"/>
                  <w:noProof/>
                  <w:sz w:val="24"/>
                  <w:szCs w:val="24"/>
                </w:rPr>
                <w:t>s.l.: Free Press.</w:t>
              </w:r>
            </w:p>
            <w:p w14:paraId="4CBFA2F7" w14:textId="77777777" w:rsidR="005D6F43" w:rsidRPr="005D6F43" w:rsidRDefault="005D6F43" w:rsidP="005D6F43">
              <w:pPr>
                <w:pStyle w:val="Bibliography"/>
                <w:rPr>
                  <w:rFonts w:ascii="Arial" w:hAnsi="Arial" w:cs="Arial"/>
                  <w:noProof/>
                  <w:sz w:val="24"/>
                  <w:szCs w:val="24"/>
                </w:rPr>
              </w:pPr>
              <w:r w:rsidRPr="005D6F43">
                <w:rPr>
                  <w:rFonts w:ascii="Arial" w:hAnsi="Arial" w:cs="Arial"/>
                  <w:noProof/>
                  <w:sz w:val="24"/>
                  <w:szCs w:val="24"/>
                </w:rPr>
                <w:t xml:space="preserve">Bass &amp; Riggio, R. E., 2006. </w:t>
              </w:r>
              <w:r w:rsidRPr="005D6F43">
                <w:rPr>
                  <w:rFonts w:ascii="Arial" w:hAnsi="Arial" w:cs="Arial"/>
                  <w:i/>
                  <w:iCs/>
                  <w:noProof/>
                  <w:sz w:val="24"/>
                  <w:szCs w:val="24"/>
                </w:rPr>
                <w:t xml:space="preserve">Transformational leadership. </w:t>
              </w:r>
              <w:r w:rsidRPr="005D6F43">
                <w:rPr>
                  <w:rFonts w:ascii="Arial" w:hAnsi="Arial" w:cs="Arial"/>
                  <w:noProof/>
                  <w:sz w:val="24"/>
                  <w:szCs w:val="24"/>
                </w:rPr>
                <w:t>2nd ed ed. s.l.:Psychology Press.</w:t>
              </w:r>
            </w:p>
            <w:p w14:paraId="6EDBC4C1" w14:textId="77777777" w:rsidR="005D6F43" w:rsidRPr="005D6F43" w:rsidRDefault="005D6F43" w:rsidP="005D6F43">
              <w:pPr>
                <w:pStyle w:val="Bibliography"/>
                <w:rPr>
                  <w:rFonts w:ascii="Arial" w:hAnsi="Arial" w:cs="Arial"/>
                  <w:noProof/>
                  <w:sz w:val="24"/>
                  <w:szCs w:val="24"/>
                </w:rPr>
              </w:pPr>
              <w:r w:rsidRPr="005D6F43">
                <w:rPr>
                  <w:rFonts w:ascii="Arial" w:hAnsi="Arial" w:cs="Arial"/>
                  <w:noProof/>
                  <w:sz w:val="24"/>
                  <w:szCs w:val="24"/>
                </w:rPr>
                <w:t xml:space="preserve">Daft, R. L., 2018. </w:t>
              </w:r>
              <w:r w:rsidRPr="005D6F43">
                <w:rPr>
                  <w:rFonts w:ascii="Arial" w:hAnsi="Arial" w:cs="Arial"/>
                  <w:i/>
                  <w:iCs/>
                  <w:noProof/>
                  <w:sz w:val="24"/>
                  <w:szCs w:val="24"/>
                </w:rPr>
                <w:t xml:space="preserve">Management.. </w:t>
              </w:r>
              <w:r w:rsidRPr="005D6F43">
                <w:rPr>
                  <w:rFonts w:ascii="Arial" w:hAnsi="Arial" w:cs="Arial"/>
                  <w:noProof/>
                  <w:sz w:val="24"/>
                  <w:szCs w:val="24"/>
                </w:rPr>
                <w:t>s.l.:Cengage Learning..</w:t>
              </w:r>
            </w:p>
            <w:p w14:paraId="001816F4" w14:textId="77777777" w:rsidR="005D6F43" w:rsidRPr="005D6F43" w:rsidRDefault="005D6F43" w:rsidP="005D6F43">
              <w:pPr>
                <w:pStyle w:val="Bibliography"/>
                <w:rPr>
                  <w:rFonts w:ascii="Arial" w:hAnsi="Arial" w:cs="Arial"/>
                  <w:noProof/>
                  <w:sz w:val="24"/>
                  <w:szCs w:val="24"/>
                </w:rPr>
              </w:pPr>
              <w:r w:rsidRPr="005D6F43">
                <w:rPr>
                  <w:rFonts w:ascii="Arial" w:hAnsi="Arial" w:cs="Arial"/>
                  <w:noProof/>
                  <w:sz w:val="24"/>
                  <w:szCs w:val="24"/>
                </w:rPr>
                <w:t xml:space="preserve">Fiedler, F. E., 1967. </w:t>
              </w:r>
              <w:r w:rsidRPr="005D6F43">
                <w:rPr>
                  <w:rFonts w:ascii="Arial" w:hAnsi="Arial" w:cs="Arial"/>
                  <w:i/>
                  <w:iCs/>
                  <w:noProof/>
                  <w:sz w:val="24"/>
                  <w:szCs w:val="24"/>
                </w:rPr>
                <w:t xml:space="preserve">A theory of leadership effectiveness.. </w:t>
              </w:r>
              <w:r w:rsidRPr="005D6F43">
                <w:rPr>
                  <w:rFonts w:ascii="Arial" w:hAnsi="Arial" w:cs="Arial"/>
                  <w:noProof/>
                  <w:sz w:val="24"/>
                  <w:szCs w:val="24"/>
                </w:rPr>
                <w:t>s.l.:McGraw-Hill..</w:t>
              </w:r>
            </w:p>
            <w:p w14:paraId="3735456A" w14:textId="77777777" w:rsidR="005D6F43" w:rsidRPr="005D6F43" w:rsidRDefault="005D6F43" w:rsidP="005D6F43">
              <w:pPr>
                <w:pStyle w:val="Bibliography"/>
                <w:rPr>
                  <w:rFonts w:ascii="Arial" w:hAnsi="Arial" w:cs="Arial"/>
                  <w:noProof/>
                  <w:sz w:val="24"/>
                  <w:szCs w:val="24"/>
                </w:rPr>
              </w:pPr>
              <w:r w:rsidRPr="005D6F43">
                <w:rPr>
                  <w:rFonts w:ascii="Arial" w:hAnsi="Arial" w:cs="Arial"/>
                  <w:noProof/>
                  <w:sz w:val="24"/>
                  <w:szCs w:val="24"/>
                </w:rPr>
                <w:t xml:space="preserve">Graen, G. &amp; Uhl-Bien, M., 1995. Relationship-based approach to leadership: Development of leader-member exchange (LMX) theory of leadership over 25 years: Applying a multi-level multi-domain perspective.. </w:t>
              </w:r>
              <w:r w:rsidRPr="005D6F43">
                <w:rPr>
                  <w:rFonts w:ascii="Arial" w:hAnsi="Arial" w:cs="Arial"/>
                  <w:i/>
                  <w:iCs/>
                  <w:noProof/>
                  <w:sz w:val="24"/>
                  <w:szCs w:val="24"/>
                </w:rPr>
                <w:t xml:space="preserve">Leadership Quarterly, </w:t>
              </w:r>
              <w:r w:rsidRPr="005D6F43">
                <w:rPr>
                  <w:rFonts w:ascii="Arial" w:hAnsi="Arial" w:cs="Arial"/>
                  <w:noProof/>
                  <w:sz w:val="24"/>
                  <w:szCs w:val="24"/>
                </w:rPr>
                <w:t>6(2), pp. 219-247.</w:t>
              </w:r>
            </w:p>
            <w:p w14:paraId="11B4C4E2" w14:textId="77777777" w:rsidR="005D6F43" w:rsidRPr="005D6F43" w:rsidRDefault="005D6F43" w:rsidP="005D6F43">
              <w:pPr>
                <w:pStyle w:val="Bibliography"/>
                <w:rPr>
                  <w:rFonts w:ascii="Arial" w:hAnsi="Arial" w:cs="Arial"/>
                  <w:noProof/>
                  <w:sz w:val="24"/>
                  <w:szCs w:val="24"/>
                </w:rPr>
              </w:pPr>
              <w:r w:rsidRPr="005D6F43">
                <w:rPr>
                  <w:rFonts w:ascii="Arial" w:hAnsi="Arial" w:cs="Arial"/>
                  <w:noProof/>
                  <w:sz w:val="24"/>
                  <w:szCs w:val="24"/>
                </w:rPr>
                <w:t xml:space="preserve">House, R. J., 1971. A path-goal theory of leader effectiveness.. </w:t>
              </w:r>
              <w:r w:rsidRPr="005D6F43">
                <w:rPr>
                  <w:rFonts w:ascii="Arial" w:hAnsi="Arial" w:cs="Arial"/>
                  <w:i/>
                  <w:iCs/>
                  <w:noProof/>
                  <w:sz w:val="24"/>
                  <w:szCs w:val="24"/>
                </w:rPr>
                <w:t xml:space="preserve">Administrative Science Quarterly, </w:t>
              </w:r>
              <w:r w:rsidRPr="005D6F43">
                <w:rPr>
                  <w:rFonts w:ascii="Arial" w:hAnsi="Arial" w:cs="Arial"/>
                  <w:noProof/>
                  <w:sz w:val="24"/>
                  <w:szCs w:val="24"/>
                </w:rPr>
                <w:t>16(3), pp. 321-339.</w:t>
              </w:r>
            </w:p>
            <w:p w14:paraId="5EF1DD41" w14:textId="77777777" w:rsidR="005D6F43" w:rsidRPr="005D6F43" w:rsidRDefault="005D6F43" w:rsidP="005D6F43">
              <w:pPr>
                <w:pStyle w:val="Bibliography"/>
                <w:rPr>
                  <w:rFonts w:ascii="Arial" w:hAnsi="Arial" w:cs="Arial"/>
                  <w:noProof/>
                  <w:sz w:val="24"/>
                  <w:szCs w:val="24"/>
                </w:rPr>
              </w:pPr>
              <w:r w:rsidRPr="005D6F43">
                <w:rPr>
                  <w:rFonts w:ascii="Arial" w:hAnsi="Arial" w:cs="Arial"/>
                  <w:noProof/>
                  <w:sz w:val="24"/>
                  <w:szCs w:val="24"/>
                </w:rPr>
                <w:t xml:space="preserve">Isaacson, W., 2011. </w:t>
              </w:r>
              <w:r w:rsidRPr="005D6F43">
                <w:rPr>
                  <w:rFonts w:ascii="Arial" w:hAnsi="Arial" w:cs="Arial"/>
                  <w:i/>
                  <w:iCs/>
                  <w:noProof/>
                  <w:sz w:val="24"/>
                  <w:szCs w:val="24"/>
                </w:rPr>
                <w:t xml:space="preserve">Steve Jobs.. </w:t>
              </w:r>
              <w:r w:rsidRPr="005D6F43">
                <w:rPr>
                  <w:rFonts w:ascii="Arial" w:hAnsi="Arial" w:cs="Arial"/>
                  <w:noProof/>
                  <w:sz w:val="24"/>
                  <w:szCs w:val="24"/>
                </w:rPr>
                <w:t>s.l.:Simon &amp; Schuster..</w:t>
              </w:r>
            </w:p>
            <w:p w14:paraId="7FC1E791" w14:textId="77777777" w:rsidR="005D6F43" w:rsidRPr="005D6F43" w:rsidRDefault="005D6F43" w:rsidP="005D6F43">
              <w:pPr>
                <w:pStyle w:val="Bibliography"/>
                <w:rPr>
                  <w:rFonts w:ascii="Arial" w:hAnsi="Arial" w:cs="Arial"/>
                  <w:noProof/>
                  <w:sz w:val="24"/>
                  <w:szCs w:val="24"/>
                </w:rPr>
              </w:pPr>
              <w:r w:rsidRPr="005D6F43">
                <w:rPr>
                  <w:rFonts w:ascii="Arial" w:hAnsi="Arial" w:cs="Arial"/>
                  <w:noProof/>
                  <w:sz w:val="24"/>
                  <w:szCs w:val="24"/>
                </w:rPr>
                <w:t xml:space="preserve">Mandela, N., 1994. </w:t>
              </w:r>
              <w:r w:rsidRPr="005D6F43">
                <w:rPr>
                  <w:rFonts w:ascii="Arial" w:hAnsi="Arial" w:cs="Arial"/>
                  <w:i/>
                  <w:iCs/>
                  <w:noProof/>
                  <w:sz w:val="24"/>
                  <w:szCs w:val="24"/>
                </w:rPr>
                <w:t xml:space="preserve">. Long walk to freedom: The autobiography of Nelson Mandela.. </w:t>
              </w:r>
              <w:r w:rsidRPr="005D6F43">
                <w:rPr>
                  <w:rFonts w:ascii="Arial" w:hAnsi="Arial" w:cs="Arial"/>
                  <w:noProof/>
                  <w:sz w:val="24"/>
                  <w:szCs w:val="24"/>
                </w:rPr>
                <w:t>s.l.: Little, Brown and Company..</w:t>
              </w:r>
            </w:p>
            <w:p w14:paraId="4CDDA787" w14:textId="77777777" w:rsidR="005D6F43" w:rsidRPr="005D6F43" w:rsidRDefault="005D6F43" w:rsidP="005D6F43">
              <w:pPr>
                <w:pStyle w:val="Bibliography"/>
                <w:rPr>
                  <w:rFonts w:ascii="Arial" w:hAnsi="Arial" w:cs="Arial"/>
                  <w:noProof/>
                  <w:sz w:val="24"/>
                  <w:szCs w:val="24"/>
                </w:rPr>
              </w:pPr>
              <w:r w:rsidRPr="005D6F43">
                <w:rPr>
                  <w:rFonts w:ascii="Arial" w:hAnsi="Arial" w:cs="Arial"/>
                  <w:noProof/>
                  <w:sz w:val="24"/>
                  <w:szCs w:val="24"/>
                </w:rPr>
                <w:t xml:space="preserve">Mintzberg, H., 1975. The Manager's Job: Folklore and Fact.. </w:t>
              </w:r>
              <w:r w:rsidRPr="005D6F43">
                <w:rPr>
                  <w:rFonts w:ascii="Arial" w:hAnsi="Arial" w:cs="Arial"/>
                  <w:i/>
                  <w:iCs/>
                  <w:noProof/>
                  <w:sz w:val="24"/>
                  <w:szCs w:val="24"/>
                </w:rPr>
                <w:t xml:space="preserve">Harvard Business Review, </w:t>
              </w:r>
              <w:r w:rsidRPr="005D6F43">
                <w:rPr>
                  <w:rFonts w:ascii="Arial" w:hAnsi="Arial" w:cs="Arial"/>
                  <w:noProof/>
                  <w:sz w:val="24"/>
                  <w:szCs w:val="24"/>
                </w:rPr>
                <w:t>53(4), pp. 49-61.</w:t>
              </w:r>
            </w:p>
            <w:p w14:paraId="6E70B7A3" w14:textId="77777777" w:rsidR="005D6F43" w:rsidRPr="005D6F43" w:rsidRDefault="005D6F43" w:rsidP="005D6F43">
              <w:pPr>
                <w:pStyle w:val="Bibliography"/>
                <w:rPr>
                  <w:rFonts w:ascii="Arial" w:hAnsi="Arial" w:cs="Arial"/>
                  <w:noProof/>
                  <w:sz w:val="24"/>
                  <w:szCs w:val="24"/>
                </w:rPr>
              </w:pPr>
              <w:r w:rsidRPr="005D6F43">
                <w:rPr>
                  <w:rFonts w:ascii="Arial" w:hAnsi="Arial" w:cs="Arial"/>
                  <w:noProof/>
                  <w:sz w:val="24"/>
                  <w:szCs w:val="24"/>
                </w:rPr>
                <w:t xml:space="preserve">Northouse, P. G., 2018. </w:t>
              </w:r>
              <w:r w:rsidRPr="005D6F43">
                <w:rPr>
                  <w:rFonts w:ascii="Arial" w:hAnsi="Arial" w:cs="Arial"/>
                  <w:i/>
                  <w:iCs/>
                  <w:noProof/>
                  <w:sz w:val="24"/>
                  <w:szCs w:val="24"/>
                </w:rPr>
                <w:t xml:space="preserve">Leadership: Theory and practice.. </w:t>
              </w:r>
              <w:r w:rsidRPr="005D6F43">
                <w:rPr>
                  <w:rFonts w:ascii="Arial" w:hAnsi="Arial" w:cs="Arial"/>
                  <w:noProof/>
                  <w:sz w:val="24"/>
                  <w:szCs w:val="24"/>
                </w:rPr>
                <w:t>s.l.:Sage Publications..</w:t>
              </w:r>
            </w:p>
            <w:p w14:paraId="182427F7" w14:textId="68C514C8" w:rsidR="005D6F43" w:rsidRPr="005D6F43" w:rsidRDefault="005D6F43" w:rsidP="005D6F43">
              <w:pPr>
                <w:rPr>
                  <w:rFonts w:ascii="Arial" w:hAnsi="Arial" w:cs="Arial"/>
                  <w:sz w:val="24"/>
                  <w:szCs w:val="24"/>
                </w:rPr>
              </w:pPr>
              <w:r w:rsidRPr="005D6F43">
                <w:rPr>
                  <w:rFonts w:ascii="Arial" w:hAnsi="Arial" w:cs="Arial"/>
                  <w:b/>
                  <w:bCs/>
                  <w:noProof/>
                  <w:sz w:val="24"/>
                  <w:szCs w:val="24"/>
                </w:rPr>
                <w:fldChar w:fldCharType="end"/>
              </w:r>
            </w:p>
          </w:sdtContent>
        </w:sdt>
      </w:sdtContent>
    </w:sdt>
    <w:p w14:paraId="71A1E6E0" w14:textId="77777777" w:rsidR="005D6F43" w:rsidRPr="005D6F43" w:rsidRDefault="005D6F43" w:rsidP="00383638">
      <w:pPr>
        <w:jc w:val="both"/>
        <w:rPr>
          <w:rFonts w:ascii="Arial" w:eastAsia="Times New Roman" w:hAnsi="Arial" w:cs="Arial"/>
          <w:kern w:val="0"/>
          <w:sz w:val="24"/>
          <w:szCs w:val="24"/>
          <w:lang w:eastAsia="en-GB"/>
          <w14:ligatures w14:val="none"/>
        </w:rPr>
      </w:pPr>
    </w:p>
    <w:p w14:paraId="03D0E80C" w14:textId="77777777" w:rsidR="002123B4" w:rsidRPr="005D6F43" w:rsidRDefault="002123B4" w:rsidP="002123B4">
      <w:pPr>
        <w:jc w:val="both"/>
        <w:rPr>
          <w:rFonts w:ascii="Arial" w:hAnsi="Arial" w:cs="Arial"/>
          <w:sz w:val="24"/>
          <w:szCs w:val="24"/>
          <w:lang w:val="en-US"/>
        </w:rPr>
      </w:pPr>
    </w:p>
    <w:p w14:paraId="66EFCFED" w14:textId="77777777" w:rsidR="002123B4" w:rsidRPr="002123B4" w:rsidRDefault="002123B4" w:rsidP="002123B4">
      <w:pPr>
        <w:jc w:val="both"/>
        <w:rPr>
          <w:rFonts w:ascii="Arial" w:hAnsi="Arial" w:cs="Arial"/>
          <w:sz w:val="24"/>
          <w:szCs w:val="24"/>
          <w:lang w:val="en-US"/>
        </w:rPr>
      </w:pPr>
    </w:p>
    <w:p w14:paraId="2E75B767" w14:textId="4A9B69C3" w:rsidR="006A117B" w:rsidRPr="00383638" w:rsidRDefault="006A117B" w:rsidP="002123B4">
      <w:pPr>
        <w:jc w:val="both"/>
        <w:rPr>
          <w:rFonts w:ascii="Arial" w:hAnsi="Arial" w:cs="Arial"/>
          <w:sz w:val="24"/>
          <w:szCs w:val="24"/>
          <w:lang w:val="en-US"/>
        </w:rPr>
      </w:pPr>
    </w:p>
    <w:sectPr w:rsidR="006A117B" w:rsidRPr="00383638" w:rsidSect="004F3D65">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99C8D6" w14:textId="77777777" w:rsidR="004F3D65" w:rsidRDefault="004F3D65" w:rsidP="005D6F43">
      <w:pPr>
        <w:spacing w:before="0" w:after="0" w:line="240" w:lineRule="auto"/>
      </w:pPr>
      <w:r>
        <w:separator/>
      </w:r>
    </w:p>
  </w:endnote>
  <w:endnote w:type="continuationSeparator" w:id="0">
    <w:p w14:paraId="5A8391EA" w14:textId="77777777" w:rsidR="004F3D65" w:rsidRDefault="004F3D65" w:rsidP="005D6F4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165DC2" w14:textId="311C236F" w:rsidR="005D6F43" w:rsidRDefault="005D6F43">
    <w:pPr>
      <w:pStyle w:val="Footer"/>
      <w:jc w:val="center"/>
    </w:pPr>
  </w:p>
  <w:p w14:paraId="56E73BC3" w14:textId="77777777" w:rsidR="005D6F43" w:rsidRDefault="005D6F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9300768"/>
      <w:docPartObj>
        <w:docPartGallery w:val="Page Numbers (Bottom of Page)"/>
        <w:docPartUnique/>
      </w:docPartObj>
    </w:sdtPr>
    <w:sdtEndPr>
      <w:rPr>
        <w:noProof/>
      </w:rPr>
    </w:sdtEndPr>
    <w:sdtContent>
      <w:p w14:paraId="4B5D67D1" w14:textId="77777777" w:rsidR="005D6F43" w:rsidRDefault="005D6F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649B7C" w14:textId="77777777" w:rsidR="005D6F43" w:rsidRDefault="005D6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26CA87" w14:textId="77777777" w:rsidR="004F3D65" w:rsidRDefault="004F3D65" w:rsidP="005D6F43">
      <w:pPr>
        <w:spacing w:before="0" w:after="0" w:line="240" w:lineRule="auto"/>
      </w:pPr>
      <w:r>
        <w:separator/>
      </w:r>
    </w:p>
  </w:footnote>
  <w:footnote w:type="continuationSeparator" w:id="0">
    <w:p w14:paraId="17272E4F" w14:textId="77777777" w:rsidR="004F3D65" w:rsidRDefault="004F3D65" w:rsidP="005D6F4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5F6011"/>
    <w:multiLevelType w:val="multilevel"/>
    <w:tmpl w:val="566C0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BEA3929"/>
    <w:multiLevelType w:val="multilevel"/>
    <w:tmpl w:val="57DE428A"/>
    <w:lvl w:ilvl="0">
      <w:start w:val="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707ED6"/>
    <w:multiLevelType w:val="multilevel"/>
    <w:tmpl w:val="545CB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2B941C4"/>
    <w:multiLevelType w:val="multilevel"/>
    <w:tmpl w:val="A0F42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7646074"/>
    <w:multiLevelType w:val="multilevel"/>
    <w:tmpl w:val="19567A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A37EB8"/>
    <w:multiLevelType w:val="multilevel"/>
    <w:tmpl w:val="3F82D6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73097308">
    <w:abstractNumId w:val="5"/>
  </w:num>
  <w:num w:numId="2" w16cid:durableId="1051076396">
    <w:abstractNumId w:val="2"/>
  </w:num>
  <w:num w:numId="3" w16cid:durableId="1020199389">
    <w:abstractNumId w:val="0"/>
  </w:num>
  <w:num w:numId="4" w16cid:durableId="2117868124">
    <w:abstractNumId w:val="1"/>
  </w:num>
  <w:num w:numId="5" w16cid:durableId="435448219">
    <w:abstractNumId w:val="4"/>
  </w:num>
  <w:num w:numId="6" w16cid:durableId="16715927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FE1"/>
    <w:rsid w:val="0008265A"/>
    <w:rsid w:val="000C160A"/>
    <w:rsid w:val="00192332"/>
    <w:rsid w:val="001C2DFE"/>
    <w:rsid w:val="001C5FAA"/>
    <w:rsid w:val="001D7B9F"/>
    <w:rsid w:val="002123B4"/>
    <w:rsid w:val="002562C6"/>
    <w:rsid w:val="00280E28"/>
    <w:rsid w:val="002D2BF7"/>
    <w:rsid w:val="00301AFD"/>
    <w:rsid w:val="00383638"/>
    <w:rsid w:val="00391C69"/>
    <w:rsid w:val="0049431F"/>
    <w:rsid w:val="004E0FE1"/>
    <w:rsid w:val="004F3D65"/>
    <w:rsid w:val="005857A1"/>
    <w:rsid w:val="005D6F43"/>
    <w:rsid w:val="006A117B"/>
    <w:rsid w:val="00700446"/>
    <w:rsid w:val="00761D53"/>
    <w:rsid w:val="008836D0"/>
    <w:rsid w:val="008A3E9E"/>
    <w:rsid w:val="008B3E11"/>
    <w:rsid w:val="00A026F6"/>
    <w:rsid w:val="00BA3AD2"/>
    <w:rsid w:val="00BD45C1"/>
    <w:rsid w:val="00CA346F"/>
    <w:rsid w:val="00D475EA"/>
    <w:rsid w:val="00D85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DEC88C"/>
  <w15:chartTrackingRefBased/>
  <w15:docId w15:val="{699ECCA0-1CFA-429C-9F0A-209D9E567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lang w:val="en-GB" w:eastAsia="en-US" w:bidi="ar-SA"/>
        <w14:ligatures w14:val="standardContextual"/>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31F"/>
  </w:style>
  <w:style w:type="paragraph" w:styleId="Heading1">
    <w:name w:val="heading 1"/>
    <w:basedOn w:val="Normal"/>
    <w:next w:val="Normal"/>
    <w:link w:val="Heading1Char"/>
    <w:uiPriority w:val="9"/>
    <w:qFormat/>
    <w:rsid w:val="00192332"/>
    <w:pPr>
      <w:pBdr>
        <w:top w:val="single" w:sz="24" w:space="0" w:color="A6B727" w:themeColor="accent1"/>
        <w:left w:val="single" w:sz="24" w:space="0" w:color="A6B727" w:themeColor="accent1"/>
        <w:bottom w:val="single" w:sz="24" w:space="0" w:color="A6B727" w:themeColor="accent1"/>
        <w:right w:val="single" w:sz="24" w:space="0" w:color="A6B727" w:themeColor="accent1"/>
      </w:pBdr>
      <w:shd w:val="clear" w:color="auto" w:fill="A6B727"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192332"/>
    <w:pPr>
      <w:pBdr>
        <w:top w:val="single" w:sz="24" w:space="0" w:color="F0F5CF" w:themeColor="accent1" w:themeTint="33"/>
        <w:left w:val="single" w:sz="24" w:space="0" w:color="F0F5CF" w:themeColor="accent1" w:themeTint="33"/>
        <w:bottom w:val="single" w:sz="24" w:space="0" w:color="F0F5CF" w:themeColor="accent1" w:themeTint="33"/>
        <w:right w:val="single" w:sz="24" w:space="0" w:color="F0F5CF" w:themeColor="accent1" w:themeTint="33"/>
      </w:pBdr>
      <w:shd w:val="clear" w:color="auto" w:fill="F0F5CF"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192332"/>
    <w:pPr>
      <w:pBdr>
        <w:top w:val="single" w:sz="6" w:space="2" w:color="A6B727" w:themeColor="accent1"/>
      </w:pBdr>
      <w:spacing w:before="300" w:after="0"/>
      <w:outlineLvl w:val="2"/>
    </w:pPr>
    <w:rPr>
      <w:caps/>
      <w:color w:val="525A13" w:themeColor="accent1" w:themeShade="7F"/>
      <w:spacing w:val="15"/>
    </w:rPr>
  </w:style>
  <w:style w:type="paragraph" w:styleId="Heading4">
    <w:name w:val="heading 4"/>
    <w:basedOn w:val="Normal"/>
    <w:next w:val="Normal"/>
    <w:link w:val="Heading4Char"/>
    <w:uiPriority w:val="9"/>
    <w:semiHidden/>
    <w:unhideWhenUsed/>
    <w:qFormat/>
    <w:rsid w:val="00192332"/>
    <w:pPr>
      <w:pBdr>
        <w:top w:val="dotted" w:sz="6" w:space="2" w:color="A6B727" w:themeColor="accent1"/>
      </w:pBdr>
      <w:spacing w:before="200" w:after="0"/>
      <w:outlineLvl w:val="3"/>
    </w:pPr>
    <w:rPr>
      <w:caps/>
      <w:color w:val="7B881D" w:themeColor="accent1" w:themeShade="BF"/>
      <w:spacing w:val="10"/>
    </w:rPr>
  </w:style>
  <w:style w:type="paragraph" w:styleId="Heading5">
    <w:name w:val="heading 5"/>
    <w:basedOn w:val="Normal"/>
    <w:next w:val="Normal"/>
    <w:link w:val="Heading5Char"/>
    <w:uiPriority w:val="9"/>
    <w:semiHidden/>
    <w:unhideWhenUsed/>
    <w:qFormat/>
    <w:rsid w:val="00192332"/>
    <w:pPr>
      <w:pBdr>
        <w:bottom w:val="single" w:sz="6" w:space="1" w:color="A6B727" w:themeColor="accent1"/>
      </w:pBdr>
      <w:spacing w:before="200" w:after="0"/>
      <w:outlineLvl w:val="4"/>
    </w:pPr>
    <w:rPr>
      <w:caps/>
      <w:color w:val="7B881D" w:themeColor="accent1" w:themeShade="BF"/>
      <w:spacing w:val="10"/>
    </w:rPr>
  </w:style>
  <w:style w:type="paragraph" w:styleId="Heading6">
    <w:name w:val="heading 6"/>
    <w:basedOn w:val="Normal"/>
    <w:next w:val="Normal"/>
    <w:link w:val="Heading6Char"/>
    <w:uiPriority w:val="9"/>
    <w:semiHidden/>
    <w:unhideWhenUsed/>
    <w:qFormat/>
    <w:rsid w:val="00192332"/>
    <w:pPr>
      <w:pBdr>
        <w:bottom w:val="dotted" w:sz="6" w:space="1" w:color="A6B727" w:themeColor="accent1"/>
      </w:pBdr>
      <w:spacing w:before="200" w:after="0"/>
      <w:outlineLvl w:val="5"/>
    </w:pPr>
    <w:rPr>
      <w:caps/>
      <w:color w:val="7B881D" w:themeColor="accent1" w:themeShade="BF"/>
      <w:spacing w:val="10"/>
    </w:rPr>
  </w:style>
  <w:style w:type="paragraph" w:styleId="Heading7">
    <w:name w:val="heading 7"/>
    <w:basedOn w:val="Normal"/>
    <w:next w:val="Normal"/>
    <w:link w:val="Heading7Char"/>
    <w:uiPriority w:val="9"/>
    <w:semiHidden/>
    <w:unhideWhenUsed/>
    <w:qFormat/>
    <w:rsid w:val="00192332"/>
    <w:pPr>
      <w:spacing w:before="200" w:after="0"/>
      <w:outlineLvl w:val="6"/>
    </w:pPr>
    <w:rPr>
      <w:caps/>
      <w:color w:val="7B881D" w:themeColor="accent1" w:themeShade="BF"/>
      <w:spacing w:val="10"/>
    </w:rPr>
  </w:style>
  <w:style w:type="paragraph" w:styleId="Heading8">
    <w:name w:val="heading 8"/>
    <w:basedOn w:val="Normal"/>
    <w:next w:val="Normal"/>
    <w:link w:val="Heading8Char"/>
    <w:uiPriority w:val="9"/>
    <w:semiHidden/>
    <w:unhideWhenUsed/>
    <w:qFormat/>
    <w:rsid w:val="0019233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92332"/>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332"/>
    <w:rPr>
      <w:caps/>
      <w:color w:val="FFFFFF" w:themeColor="background1"/>
      <w:spacing w:val="15"/>
      <w:sz w:val="22"/>
      <w:szCs w:val="22"/>
      <w:shd w:val="clear" w:color="auto" w:fill="A6B727" w:themeFill="accent1"/>
    </w:rPr>
  </w:style>
  <w:style w:type="character" w:customStyle="1" w:styleId="Heading2Char">
    <w:name w:val="Heading 2 Char"/>
    <w:basedOn w:val="DefaultParagraphFont"/>
    <w:link w:val="Heading2"/>
    <w:uiPriority w:val="9"/>
    <w:rsid w:val="00192332"/>
    <w:rPr>
      <w:caps/>
      <w:spacing w:val="15"/>
      <w:shd w:val="clear" w:color="auto" w:fill="F0F5CF" w:themeFill="accent1" w:themeFillTint="33"/>
    </w:rPr>
  </w:style>
  <w:style w:type="character" w:customStyle="1" w:styleId="Heading3Char">
    <w:name w:val="Heading 3 Char"/>
    <w:basedOn w:val="DefaultParagraphFont"/>
    <w:link w:val="Heading3"/>
    <w:uiPriority w:val="9"/>
    <w:rsid w:val="00192332"/>
    <w:rPr>
      <w:caps/>
      <w:color w:val="525A13" w:themeColor="accent1" w:themeShade="7F"/>
      <w:spacing w:val="15"/>
    </w:rPr>
  </w:style>
  <w:style w:type="character" w:customStyle="1" w:styleId="Heading4Char">
    <w:name w:val="Heading 4 Char"/>
    <w:basedOn w:val="DefaultParagraphFont"/>
    <w:link w:val="Heading4"/>
    <w:uiPriority w:val="9"/>
    <w:semiHidden/>
    <w:rsid w:val="00192332"/>
    <w:rPr>
      <w:caps/>
      <w:color w:val="7B881D" w:themeColor="accent1" w:themeShade="BF"/>
      <w:spacing w:val="10"/>
    </w:rPr>
  </w:style>
  <w:style w:type="character" w:customStyle="1" w:styleId="Heading5Char">
    <w:name w:val="Heading 5 Char"/>
    <w:basedOn w:val="DefaultParagraphFont"/>
    <w:link w:val="Heading5"/>
    <w:uiPriority w:val="9"/>
    <w:semiHidden/>
    <w:rsid w:val="00192332"/>
    <w:rPr>
      <w:caps/>
      <w:color w:val="7B881D" w:themeColor="accent1" w:themeShade="BF"/>
      <w:spacing w:val="10"/>
    </w:rPr>
  </w:style>
  <w:style w:type="character" w:customStyle="1" w:styleId="Heading6Char">
    <w:name w:val="Heading 6 Char"/>
    <w:basedOn w:val="DefaultParagraphFont"/>
    <w:link w:val="Heading6"/>
    <w:uiPriority w:val="9"/>
    <w:semiHidden/>
    <w:rsid w:val="00192332"/>
    <w:rPr>
      <w:caps/>
      <w:color w:val="7B881D" w:themeColor="accent1" w:themeShade="BF"/>
      <w:spacing w:val="10"/>
    </w:rPr>
  </w:style>
  <w:style w:type="character" w:customStyle="1" w:styleId="Heading7Char">
    <w:name w:val="Heading 7 Char"/>
    <w:basedOn w:val="DefaultParagraphFont"/>
    <w:link w:val="Heading7"/>
    <w:uiPriority w:val="9"/>
    <w:semiHidden/>
    <w:rsid w:val="00192332"/>
    <w:rPr>
      <w:caps/>
      <w:color w:val="7B881D" w:themeColor="accent1" w:themeShade="BF"/>
      <w:spacing w:val="10"/>
    </w:rPr>
  </w:style>
  <w:style w:type="character" w:customStyle="1" w:styleId="Heading8Char">
    <w:name w:val="Heading 8 Char"/>
    <w:basedOn w:val="DefaultParagraphFont"/>
    <w:link w:val="Heading8"/>
    <w:uiPriority w:val="9"/>
    <w:semiHidden/>
    <w:rsid w:val="00192332"/>
    <w:rPr>
      <w:caps/>
      <w:spacing w:val="10"/>
      <w:sz w:val="18"/>
      <w:szCs w:val="18"/>
    </w:rPr>
  </w:style>
  <w:style w:type="character" w:customStyle="1" w:styleId="Heading9Char">
    <w:name w:val="Heading 9 Char"/>
    <w:basedOn w:val="DefaultParagraphFont"/>
    <w:link w:val="Heading9"/>
    <w:uiPriority w:val="9"/>
    <w:semiHidden/>
    <w:rsid w:val="00192332"/>
    <w:rPr>
      <w:i/>
      <w:iCs/>
      <w:caps/>
      <w:spacing w:val="10"/>
      <w:sz w:val="18"/>
      <w:szCs w:val="18"/>
    </w:rPr>
  </w:style>
  <w:style w:type="paragraph" w:styleId="Caption">
    <w:name w:val="caption"/>
    <w:basedOn w:val="Normal"/>
    <w:next w:val="Normal"/>
    <w:uiPriority w:val="35"/>
    <w:semiHidden/>
    <w:unhideWhenUsed/>
    <w:qFormat/>
    <w:rsid w:val="00192332"/>
    <w:rPr>
      <w:b/>
      <w:bCs/>
      <w:color w:val="7B881D" w:themeColor="accent1" w:themeShade="BF"/>
      <w:sz w:val="16"/>
      <w:szCs w:val="16"/>
    </w:rPr>
  </w:style>
  <w:style w:type="paragraph" w:styleId="Title">
    <w:name w:val="Title"/>
    <w:basedOn w:val="Normal"/>
    <w:next w:val="Normal"/>
    <w:link w:val="TitleChar"/>
    <w:uiPriority w:val="10"/>
    <w:qFormat/>
    <w:rsid w:val="00192332"/>
    <w:pPr>
      <w:spacing w:before="0" w:after="0"/>
    </w:pPr>
    <w:rPr>
      <w:rFonts w:asciiTheme="majorHAnsi" w:eastAsiaTheme="majorEastAsia" w:hAnsiTheme="majorHAnsi" w:cstheme="majorBidi"/>
      <w:caps/>
      <w:color w:val="A6B727" w:themeColor="accent1"/>
      <w:spacing w:val="10"/>
      <w:sz w:val="52"/>
      <w:szCs w:val="52"/>
    </w:rPr>
  </w:style>
  <w:style w:type="character" w:customStyle="1" w:styleId="TitleChar">
    <w:name w:val="Title Char"/>
    <w:basedOn w:val="DefaultParagraphFont"/>
    <w:link w:val="Title"/>
    <w:uiPriority w:val="10"/>
    <w:rsid w:val="00192332"/>
    <w:rPr>
      <w:rFonts w:asciiTheme="majorHAnsi" w:eastAsiaTheme="majorEastAsia" w:hAnsiTheme="majorHAnsi" w:cstheme="majorBidi"/>
      <w:caps/>
      <w:color w:val="A6B727" w:themeColor="accent1"/>
      <w:spacing w:val="10"/>
      <w:sz w:val="52"/>
      <w:szCs w:val="52"/>
    </w:rPr>
  </w:style>
  <w:style w:type="paragraph" w:styleId="Subtitle">
    <w:name w:val="Subtitle"/>
    <w:basedOn w:val="Normal"/>
    <w:next w:val="Normal"/>
    <w:link w:val="SubtitleChar"/>
    <w:uiPriority w:val="11"/>
    <w:qFormat/>
    <w:rsid w:val="00192332"/>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92332"/>
    <w:rPr>
      <w:caps/>
      <w:color w:val="595959" w:themeColor="text1" w:themeTint="A6"/>
      <w:spacing w:val="10"/>
      <w:sz w:val="21"/>
      <w:szCs w:val="21"/>
    </w:rPr>
  </w:style>
  <w:style w:type="character" w:styleId="Strong">
    <w:name w:val="Strong"/>
    <w:uiPriority w:val="22"/>
    <w:qFormat/>
    <w:rsid w:val="00192332"/>
    <w:rPr>
      <w:b/>
      <w:bCs/>
    </w:rPr>
  </w:style>
  <w:style w:type="character" w:styleId="Emphasis">
    <w:name w:val="Emphasis"/>
    <w:uiPriority w:val="20"/>
    <w:qFormat/>
    <w:rsid w:val="00192332"/>
    <w:rPr>
      <w:caps/>
      <w:color w:val="525A13" w:themeColor="accent1" w:themeShade="7F"/>
      <w:spacing w:val="5"/>
    </w:rPr>
  </w:style>
  <w:style w:type="paragraph" w:styleId="NoSpacing">
    <w:name w:val="No Spacing"/>
    <w:uiPriority w:val="1"/>
    <w:qFormat/>
    <w:rsid w:val="00192332"/>
    <w:pPr>
      <w:spacing w:after="0" w:line="240" w:lineRule="auto"/>
    </w:pPr>
  </w:style>
  <w:style w:type="paragraph" w:styleId="Quote">
    <w:name w:val="Quote"/>
    <w:basedOn w:val="Normal"/>
    <w:next w:val="Normal"/>
    <w:link w:val="QuoteChar"/>
    <w:uiPriority w:val="29"/>
    <w:qFormat/>
    <w:rsid w:val="00192332"/>
    <w:rPr>
      <w:i/>
      <w:iCs/>
      <w:sz w:val="24"/>
      <w:szCs w:val="24"/>
    </w:rPr>
  </w:style>
  <w:style w:type="character" w:customStyle="1" w:styleId="QuoteChar">
    <w:name w:val="Quote Char"/>
    <w:basedOn w:val="DefaultParagraphFont"/>
    <w:link w:val="Quote"/>
    <w:uiPriority w:val="29"/>
    <w:rsid w:val="00192332"/>
    <w:rPr>
      <w:i/>
      <w:iCs/>
      <w:sz w:val="24"/>
      <w:szCs w:val="24"/>
    </w:rPr>
  </w:style>
  <w:style w:type="paragraph" w:styleId="IntenseQuote">
    <w:name w:val="Intense Quote"/>
    <w:basedOn w:val="Normal"/>
    <w:next w:val="Normal"/>
    <w:link w:val="IntenseQuoteChar"/>
    <w:uiPriority w:val="30"/>
    <w:qFormat/>
    <w:rsid w:val="00192332"/>
    <w:pPr>
      <w:spacing w:before="240" w:after="240" w:line="240" w:lineRule="auto"/>
      <w:ind w:left="1080" w:right="1080"/>
      <w:jc w:val="center"/>
    </w:pPr>
    <w:rPr>
      <w:color w:val="A6B727" w:themeColor="accent1"/>
      <w:sz w:val="24"/>
      <w:szCs w:val="24"/>
    </w:rPr>
  </w:style>
  <w:style w:type="character" w:customStyle="1" w:styleId="IntenseQuoteChar">
    <w:name w:val="Intense Quote Char"/>
    <w:basedOn w:val="DefaultParagraphFont"/>
    <w:link w:val="IntenseQuote"/>
    <w:uiPriority w:val="30"/>
    <w:rsid w:val="00192332"/>
    <w:rPr>
      <w:color w:val="A6B727" w:themeColor="accent1"/>
      <w:sz w:val="24"/>
      <w:szCs w:val="24"/>
    </w:rPr>
  </w:style>
  <w:style w:type="character" w:styleId="SubtleEmphasis">
    <w:name w:val="Subtle Emphasis"/>
    <w:uiPriority w:val="19"/>
    <w:qFormat/>
    <w:rsid w:val="00192332"/>
    <w:rPr>
      <w:i/>
      <w:iCs/>
      <w:color w:val="525A13" w:themeColor="accent1" w:themeShade="7F"/>
    </w:rPr>
  </w:style>
  <w:style w:type="character" w:styleId="IntenseEmphasis">
    <w:name w:val="Intense Emphasis"/>
    <w:uiPriority w:val="21"/>
    <w:qFormat/>
    <w:rsid w:val="00192332"/>
    <w:rPr>
      <w:b/>
      <w:bCs/>
      <w:caps/>
      <w:color w:val="525A13" w:themeColor="accent1" w:themeShade="7F"/>
      <w:spacing w:val="10"/>
    </w:rPr>
  </w:style>
  <w:style w:type="character" w:styleId="SubtleReference">
    <w:name w:val="Subtle Reference"/>
    <w:uiPriority w:val="31"/>
    <w:qFormat/>
    <w:rsid w:val="00192332"/>
    <w:rPr>
      <w:b/>
      <w:bCs/>
      <w:color w:val="A6B727" w:themeColor="accent1"/>
    </w:rPr>
  </w:style>
  <w:style w:type="character" w:styleId="IntenseReference">
    <w:name w:val="Intense Reference"/>
    <w:uiPriority w:val="32"/>
    <w:qFormat/>
    <w:rsid w:val="00192332"/>
    <w:rPr>
      <w:b/>
      <w:bCs/>
      <w:i/>
      <w:iCs/>
      <w:caps/>
      <w:color w:val="A6B727" w:themeColor="accent1"/>
    </w:rPr>
  </w:style>
  <w:style w:type="character" w:styleId="BookTitle">
    <w:name w:val="Book Title"/>
    <w:uiPriority w:val="33"/>
    <w:qFormat/>
    <w:rsid w:val="00192332"/>
    <w:rPr>
      <w:b/>
      <w:bCs/>
      <w:i/>
      <w:iCs/>
      <w:spacing w:val="0"/>
    </w:rPr>
  </w:style>
  <w:style w:type="paragraph" w:styleId="TOCHeading">
    <w:name w:val="TOC Heading"/>
    <w:basedOn w:val="Heading1"/>
    <w:next w:val="Normal"/>
    <w:uiPriority w:val="39"/>
    <w:unhideWhenUsed/>
    <w:qFormat/>
    <w:rsid w:val="00192332"/>
    <w:pPr>
      <w:outlineLvl w:val="9"/>
    </w:pPr>
  </w:style>
  <w:style w:type="paragraph" w:customStyle="1" w:styleId="Style0">
    <w:name w:val="Style0"/>
    <w:basedOn w:val="Normal"/>
    <w:link w:val="Style0Char"/>
    <w:autoRedefine/>
    <w:qFormat/>
    <w:rsid w:val="00CA346F"/>
    <w:rPr>
      <w:rFonts w:ascii="Arial" w:hAnsi="Arial"/>
      <w:b/>
      <w:sz w:val="32"/>
    </w:rPr>
  </w:style>
  <w:style w:type="character" w:customStyle="1" w:styleId="Style0Char">
    <w:name w:val="Style0 Char"/>
    <w:basedOn w:val="DefaultParagraphFont"/>
    <w:link w:val="Style0"/>
    <w:rsid w:val="00CA346F"/>
    <w:rPr>
      <w:rFonts w:ascii="Arial" w:hAnsi="Arial"/>
      <w:b/>
      <w:sz w:val="32"/>
    </w:rPr>
  </w:style>
  <w:style w:type="paragraph" w:styleId="ListParagraph">
    <w:name w:val="List Paragraph"/>
    <w:basedOn w:val="Normal"/>
    <w:uiPriority w:val="34"/>
    <w:qFormat/>
    <w:rsid w:val="004E0FE1"/>
    <w:pPr>
      <w:ind w:left="720"/>
      <w:contextualSpacing/>
    </w:pPr>
  </w:style>
  <w:style w:type="paragraph" w:styleId="NormalWeb">
    <w:name w:val="Normal (Web)"/>
    <w:basedOn w:val="Normal"/>
    <w:uiPriority w:val="99"/>
    <w:semiHidden/>
    <w:unhideWhenUsed/>
    <w:rsid w:val="001D7B9F"/>
    <w:pPr>
      <w:spacing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ibliography">
    <w:name w:val="Bibliography"/>
    <w:basedOn w:val="Normal"/>
    <w:next w:val="Normal"/>
    <w:uiPriority w:val="37"/>
    <w:unhideWhenUsed/>
    <w:rsid w:val="005D6F43"/>
  </w:style>
  <w:style w:type="paragraph" w:styleId="Header">
    <w:name w:val="header"/>
    <w:basedOn w:val="Normal"/>
    <w:link w:val="HeaderChar"/>
    <w:uiPriority w:val="99"/>
    <w:unhideWhenUsed/>
    <w:rsid w:val="005D6F4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D6F43"/>
  </w:style>
  <w:style w:type="paragraph" w:styleId="Footer">
    <w:name w:val="footer"/>
    <w:basedOn w:val="Normal"/>
    <w:link w:val="FooterChar"/>
    <w:uiPriority w:val="99"/>
    <w:unhideWhenUsed/>
    <w:rsid w:val="005D6F4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D6F43"/>
  </w:style>
  <w:style w:type="paragraph" w:styleId="TOC1">
    <w:name w:val="toc 1"/>
    <w:basedOn w:val="Normal"/>
    <w:next w:val="Normal"/>
    <w:autoRedefine/>
    <w:uiPriority w:val="39"/>
    <w:unhideWhenUsed/>
    <w:rsid w:val="005D6F43"/>
    <w:pPr>
      <w:spacing w:after="100"/>
    </w:pPr>
  </w:style>
  <w:style w:type="paragraph" w:styleId="TOC2">
    <w:name w:val="toc 2"/>
    <w:basedOn w:val="Normal"/>
    <w:next w:val="Normal"/>
    <w:autoRedefine/>
    <w:uiPriority w:val="39"/>
    <w:unhideWhenUsed/>
    <w:rsid w:val="005D6F43"/>
    <w:pPr>
      <w:spacing w:after="100"/>
      <w:ind w:left="200"/>
    </w:pPr>
  </w:style>
  <w:style w:type="paragraph" w:styleId="TOC3">
    <w:name w:val="toc 3"/>
    <w:basedOn w:val="Normal"/>
    <w:next w:val="Normal"/>
    <w:autoRedefine/>
    <w:uiPriority w:val="39"/>
    <w:unhideWhenUsed/>
    <w:rsid w:val="005D6F43"/>
    <w:pPr>
      <w:spacing w:after="100"/>
      <w:ind w:left="400"/>
    </w:pPr>
  </w:style>
  <w:style w:type="character" w:styleId="Hyperlink">
    <w:name w:val="Hyperlink"/>
    <w:basedOn w:val="DefaultParagraphFont"/>
    <w:uiPriority w:val="99"/>
    <w:unhideWhenUsed/>
    <w:rsid w:val="005D6F43"/>
    <w:rPr>
      <w:color w:val="F59E00"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576416">
      <w:bodyDiv w:val="1"/>
      <w:marLeft w:val="0"/>
      <w:marRight w:val="0"/>
      <w:marTop w:val="0"/>
      <w:marBottom w:val="0"/>
      <w:divBdr>
        <w:top w:val="none" w:sz="0" w:space="0" w:color="auto"/>
        <w:left w:val="none" w:sz="0" w:space="0" w:color="auto"/>
        <w:bottom w:val="none" w:sz="0" w:space="0" w:color="auto"/>
        <w:right w:val="none" w:sz="0" w:space="0" w:color="auto"/>
      </w:divBdr>
    </w:div>
    <w:div w:id="64648992">
      <w:bodyDiv w:val="1"/>
      <w:marLeft w:val="0"/>
      <w:marRight w:val="0"/>
      <w:marTop w:val="0"/>
      <w:marBottom w:val="0"/>
      <w:divBdr>
        <w:top w:val="none" w:sz="0" w:space="0" w:color="auto"/>
        <w:left w:val="none" w:sz="0" w:space="0" w:color="auto"/>
        <w:bottom w:val="none" w:sz="0" w:space="0" w:color="auto"/>
        <w:right w:val="none" w:sz="0" w:space="0" w:color="auto"/>
      </w:divBdr>
    </w:div>
    <w:div w:id="88277678">
      <w:bodyDiv w:val="1"/>
      <w:marLeft w:val="0"/>
      <w:marRight w:val="0"/>
      <w:marTop w:val="0"/>
      <w:marBottom w:val="0"/>
      <w:divBdr>
        <w:top w:val="none" w:sz="0" w:space="0" w:color="auto"/>
        <w:left w:val="none" w:sz="0" w:space="0" w:color="auto"/>
        <w:bottom w:val="none" w:sz="0" w:space="0" w:color="auto"/>
        <w:right w:val="none" w:sz="0" w:space="0" w:color="auto"/>
      </w:divBdr>
    </w:div>
    <w:div w:id="150567111">
      <w:bodyDiv w:val="1"/>
      <w:marLeft w:val="0"/>
      <w:marRight w:val="0"/>
      <w:marTop w:val="0"/>
      <w:marBottom w:val="0"/>
      <w:divBdr>
        <w:top w:val="none" w:sz="0" w:space="0" w:color="auto"/>
        <w:left w:val="none" w:sz="0" w:space="0" w:color="auto"/>
        <w:bottom w:val="none" w:sz="0" w:space="0" w:color="auto"/>
        <w:right w:val="none" w:sz="0" w:space="0" w:color="auto"/>
      </w:divBdr>
    </w:div>
    <w:div w:id="167601939">
      <w:bodyDiv w:val="1"/>
      <w:marLeft w:val="0"/>
      <w:marRight w:val="0"/>
      <w:marTop w:val="0"/>
      <w:marBottom w:val="0"/>
      <w:divBdr>
        <w:top w:val="none" w:sz="0" w:space="0" w:color="auto"/>
        <w:left w:val="none" w:sz="0" w:space="0" w:color="auto"/>
        <w:bottom w:val="none" w:sz="0" w:space="0" w:color="auto"/>
        <w:right w:val="none" w:sz="0" w:space="0" w:color="auto"/>
      </w:divBdr>
    </w:div>
    <w:div w:id="180823317">
      <w:bodyDiv w:val="1"/>
      <w:marLeft w:val="0"/>
      <w:marRight w:val="0"/>
      <w:marTop w:val="0"/>
      <w:marBottom w:val="0"/>
      <w:divBdr>
        <w:top w:val="none" w:sz="0" w:space="0" w:color="auto"/>
        <w:left w:val="none" w:sz="0" w:space="0" w:color="auto"/>
        <w:bottom w:val="none" w:sz="0" w:space="0" w:color="auto"/>
        <w:right w:val="none" w:sz="0" w:space="0" w:color="auto"/>
      </w:divBdr>
    </w:div>
    <w:div w:id="206576810">
      <w:bodyDiv w:val="1"/>
      <w:marLeft w:val="0"/>
      <w:marRight w:val="0"/>
      <w:marTop w:val="0"/>
      <w:marBottom w:val="0"/>
      <w:divBdr>
        <w:top w:val="none" w:sz="0" w:space="0" w:color="auto"/>
        <w:left w:val="none" w:sz="0" w:space="0" w:color="auto"/>
        <w:bottom w:val="none" w:sz="0" w:space="0" w:color="auto"/>
        <w:right w:val="none" w:sz="0" w:space="0" w:color="auto"/>
      </w:divBdr>
    </w:div>
    <w:div w:id="251428200">
      <w:bodyDiv w:val="1"/>
      <w:marLeft w:val="0"/>
      <w:marRight w:val="0"/>
      <w:marTop w:val="0"/>
      <w:marBottom w:val="0"/>
      <w:divBdr>
        <w:top w:val="none" w:sz="0" w:space="0" w:color="auto"/>
        <w:left w:val="none" w:sz="0" w:space="0" w:color="auto"/>
        <w:bottom w:val="none" w:sz="0" w:space="0" w:color="auto"/>
        <w:right w:val="none" w:sz="0" w:space="0" w:color="auto"/>
      </w:divBdr>
    </w:div>
    <w:div w:id="268394233">
      <w:bodyDiv w:val="1"/>
      <w:marLeft w:val="0"/>
      <w:marRight w:val="0"/>
      <w:marTop w:val="0"/>
      <w:marBottom w:val="0"/>
      <w:divBdr>
        <w:top w:val="none" w:sz="0" w:space="0" w:color="auto"/>
        <w:left w:val="none" w:sz="0" w:space="0" w:color="auto"/>
        <w:bottom w:val="none" w:sz="0" w:space="0" w:color="auto"/>
        <w:right w:val="none" w:sz="0" w:space="0" w:color="auto"/>
      </w:divBdr>
    </w:div>
    <w:div w:id="334504448">
      <w:bodyDiv w:val="1"/>
      <w:marLeft w:val="0"/>
      <w:marRight w:val="0"/>
      <w:marTop w:val="0"/>
      <w:marBottom w:val="0"/>
      <w:divBdr>
        <w:top w:val="none" w:sz="0" w:space="0" w:color="auto"/>
        <w:left w:val="none" w:sz="0" w:space="0" w:color="auto"/>
        <w:bottom w:val="none" w:sz="0" w:space="0" w:color="auto"/>
        <w:right w:val="none" w:sz="0" w:space="0" w:color="auto"/>
      </w:divBdr>
    </w:div>
    <w:div w:id="346833315">
      <w:bodyDiv w:val="1"/>
      <w:marLeft w:val="0"/>
      <w:marRight w:val="0"/>
      <w:marTop w:val="0"/>
      <w:marBottom w:val="0"/>
      <w:divBdr>
        <w:top w:val="none" w:sz="0" w:space="0" w:color="auto"/>
        <w:left w:val="none" w:sz="0" w:space="0" w:color="auto"/>
        <w:bottom w:val="none" w:sz="0" w:space="0" w:color="auto"/>
        <w:right w:val="none" w:sz="0" w:space="0" w:color="auto"/>
      </w:divBdr>
    </w:div>
    <w:div w:id="355162607">
      <w:bodyDiv w:val="1"/>
      <w:marLeft w:val="0"/>
      <w:marRight w:val="0"/>
      <w:marTop w:val="0"/>
      <w:marBottom w:val="0"/>
      <w:divBdr>
        <w:top w:val="none" w:sz="0" w:space="0" w:color="auto"/>
        <w:left w:val="none" w:sz="0" w:space="0" w:color="auto"/>
        <w:bottom w:val="none" w:sz="0" w:space="0" w:color="auto"/>
        <w:right w:val="none" w:sz="0" w:space="0" w:color="auto"/>
      </w:divBdr>
    </w:div>
    <w:div w:id="387147220">
      <w:bodyDiv w:val="1"/>
      <w:marLeft w:val="0"/>
      <w:marRight w:val="0"/>
      <w:marTop w:val="0"/>
      <w:marBottom w:val="0"/>
      <w:divBdr>
        <w:top w:val="none" w:sz="0" w:space="0" w:color="auto"/>
        <w:left w:val="none" w:sz="0" w:space="0" w:color="auto"/>
        <w:bottom w:val="none" w:sz="0" w:space="0" w:color="auto"/>
        <w:right w:val="none" w:sz="0" w:space="0" w:color="auto"/>
      </w:divBdr>
    </w:div>
    <w:div w:id="506286793">
      <w:bodyDiv w:val="1"/>
      <w:marLeft w:val="0"/>
      <w:marRight w:val="0"/>
      <w:marTop w:val="0"/>
      <w:marBottom w:val="0"/>
      <w:divBdr>
        <w:top w:val="none" w:sz="0" w:space="0" w:color="auto"/>
        <w:left w:val="none" w:sz="0" w:space="0" w:color="auto"/>
        <w:bottom w:val="none" w:sz="0" w:space="0" w:color="auto"/>
        <w:right w:val="none" w:sz="0" w:space="0" w:color="auto"/>
      </w:divBdr>
    </w:div>
    <w:div w:id="525407570">
      <w:bodyDiv w:val="1"/>
      <w:marLeft w:val="0"/>
      <w:marRight w:val="0"/>
      <w:marTop w:val="0"/>
      <w:marBottom w:val="0"/>
      <w:divBdr>
        <w:top w:val="none" w:sz="0" w:space="0" w:color="auto"/>
        <w:left w:val="none" w:sz="0" w:space="0" w:color="auto"/>
        <w:bottom w:val="none" w:sz="0" w:space="0" w:color="auto"/>
        <w:right w:val="none" w:sz="0" w:space="0" w:color="auto"/>
      </w:divBdr>
    </w:div>
    <w:div w:id="543449761">
      <w:bodyDiv w:val="1"/>
      <w:marLeft w:val="0"/>
      <w:marRight w:val="0"/>
      <w:marTop w:val="0"/>
      <w:marBottom w:val="0"/>
      <w:divBdr>
        <w:top w:val="none" w:sz="0" w:space="0" w:color="auto"/>
        <w:left w:val="none" w:sz="0" w:space="0" w:color="auto"/>
        <w:bottom w:val="none" w:sz="0" w:space="0" w:color="auto"/>
        <w:right w:val="none" w:sz="0" w:space="0" w:color="auto"/>
      </w:divBdr>
    </w:div>
    <w:div w:id="600379322">
      <w:bodyDiv w:val="1"/>
      <w:marLeft w:val="0"/>
      <w:marRight w:val="0"/>
      <w:marTop w:val="0"/>
      <w:marBottom w:val="0"/>
      <w:divBdr>
        <w:top w:val="none" w:sz="0" w:space="0" w:color="auto"/>
        <w:left w:val="none" w:sz="0" w:space="0" w:color="auto"/>
        <w:bottom w:val="none" w:sz="0" w:space="0" w:color="auto"/>
        <w:right w:val="none" w:sz="0" w:space="0" w:color="auto"/>
      </w:divBdr>
    </w:div>
    <w:div w:id="604651836">
      <w:bodyDiv w:val="1"/>
      <w:marLeft w:val="0"/>
      <w:marRight w:val="0"/>
      <w:marTop w:val="0"/>
      <w:marBottom w:val="0"/>
      <w:divBdr>
        <w:top w:val="none" w:sz="0" w:space="0" w:color="auto"/>
        <w:left w:val="none" w:sz="0" w:space="0" w:color="auto"/>
        <w:bottom w:val="none" w:sz="0" w:space="0" w:color="auto"/>
        <w:right w:val="none" w:sz="0" w:space="0" w:color="auto"/>
      </w:divBdr>
    </w:div>
    <w:div w:id="615604070">
      <w:bodyDiv w:val="1"/>
      <w:marLeft w:val="0"/>
      <w:marRight w:val="0"/>
      <w:marTop w:val="0"/>
      <w:marBottom w:val="0"/>
      <w:divBdr>
        <w:top w:val="none" w:sz="0" w:space="0" w:color="auto"/>
        <w:left w:val="none" w:sz="0" w:space="0" w:color="auto"/>
        <w:bottom w:val="none" w:sz="0" w:space="0" w:color="auto"/>
        <w:right w:val="none" w:sz="0" w:space="0" w:color="auto"/>
      </w:divBdr>
    </w:div>
    <w:div w:id="743644801">
      <w:bodyDiv w:val="1"/>
      <w:marLeft w:val="0"/>
      <w:marRight w:val="0"/>
      <w:marTop w:val="0"/>
      <w:marBottom w:val="0"/>
      <w:divBdr>
        <w:top w:val="none" w:sz="0" w:space="0" w:color="auto"/>
        <w:left w:val="none" w:sz="0" w:space="0" w:color="auto"/>
        <w:bottom w:val="none" w:sz="0" w:space="0" w:color="auto"/>
        <w:right w:val="none" w:sz="0" w:space="0" w:color="auto"/>
      </w:divBdr>
    </w:div>
    <w:div w:id="813067360">
      <w:bodyDiv w:val="1"/>
      <w:marLeft w:val="0"/>
      <w:marRight w:val="0"/>
      <w:marTop w:val="0"/>
      <w:marBottom w:val="0"/>
      <w:divBdr>
        <w:top w:val="none" w:sz="0" w:space="0" w:color="auto"/>
        <w:left w:val="none" w:sz="0" w:space="0" w:color="auto"/>
        <w:bottom w:val="none" w:sz="0" w:space="0" w:color="auto"/>
        <w:right w:val="none" w:sz="0" w:space="0" w:color="auto"/>
      </w:divBdr>
    </w:div>
    <w:div w:id="822889621">
      <w:bodyDiv w:val="1"/>
      <w:marLeft w:val="0"/>
      <w:marRight w:val="0"/>
      <w:marTop w:val="0"/>
      <w:marBottom w:val="0"/>
      <w:divBdr>
        <w:top w:val="none" w:sz="0" w:space="0" w:color="auto"/>
        <w:left w:val="none" w:sz="0" w:space="0" w:color="auto"/>
        <w:bottom w:val="none" w:sz="0" w:space="0" w:color="auto"/>
        <w:right w:val="none" w:sz="0" w:space="0" w:color="auto"/>
      </w:divBdr>
    </w:div>
    <w:div w:id="875041633">
      <w:bodyDiv w:val="1"/>
      <w:marLeft w:val="0"/>
      <w:marRight w:val="0"/>
      <w:marTop w:val="0"/>
      <w:marBottom w:val="0"/>
      <w:divBdr>
        <w:top w:val="none" w:sz="0" w:space="0" w:color="auto"/>
        <w:left w:val="none" w:sz="0" w:space="0" w:color="auto"/>
        <w:bottom w:val="none" w:sz="0" w:space="0" w:color="auto"/>
        <w:right w:val="none" w:sz="0" w:space="0" w:color="auto"/>
      </w:divBdr>
    </w:div>
    <w:div w:id="1133712777">
      <w:bodyDiv w:val="1"/>
      <w:marLeft w:val="0"/>
      <w:marRight w:val="0"/>
      <w:marTop w:val="0"/>
      <w:marBottom w:val="0"/>
      <w:divBdr>
        <w:top w:val="none" w:sz="0" w:space="0" w:color="auto"/>
        <w:left w:val="none" w:sz="0" w:space="0" w:color="auto"/>
        <w:bottom w:val="none" w:sz="0" w:space="0" w:color="auto"/>
        <w:right w:val="none" w:sz="0" w:space="0" w:color="auto"/>
      </w:divBdr>
    </w:div>
    <w:div w:id="1239705012">
      <w:bodyDiv w:val="1"/>
      <w:marLeft w:val="0"/>
      <w:marRight w:val="0"/>
      <w:marTop w:val="0"/>
      <w:marBottom w:val="0"/>
      <w:divBdr>
        <w:top w:val="none" w:sz="0" w:space="0" w:color="auto"/>
        <w:left w:val="none" w:sz="0" w:space="0" w:color="auto"/>
        <w:bottom w:val="none" w:sz="0" w:space="0" w:color="auto"/>
        <w:right w:val="none" w:sz="0" w:space="0" w:color="auto"/>
      </w:divBdr>
    </w:div>
    <w:div w:id="1283726026">
      <w:bodyDiv w:val="1"/>
      <w:marLeft w:val="0"/>
      <w:marRight w:val="0"/>
      <w:marTop w:val="0"/>
      <w:marBottom w:val="0"/>
      <w:divBdr>
        <w:top w:val="none" w:sz="0" w:space="0" w:color="auto"/>
        <w:left w:val="none" w:sz="0" w:space="0" w:color="auto"/>
        <w:bottom w:val="none" w:sz="0" w:space="0" w:color="auto"/>
        <w:right w:val="none" w:sz="0" w:space="0" w:color="auto"/>
      </w:divBdr>
    </w:div>
    <w:div w:id="1289125598">
      <w:bodyDiv w:val="1"/>
      <w:marLeft w:val="0"/>
      <w:marRight w:val="0"/>
      <w:marTop w:val="0"/>
      <w:marBottom w:val="0"/>
      <w:divBdr>
        <w:top w:val="none" w:sz="0" w:space="0" w:color="auto"/>
        <w:left w:val="none" w:sz="0" w:space="0" w:color="auto"/>
        <w:bottom w:val="none" w:sz="0" w:space="0" w:color="auto"/>
        <w:right w:val="none" w:sz="0" w:space="0" w:color="auto"/>
      </w:divBdr>
    </w:div>
    <w:div w:id="1300720033">
      <w:bodyDiv w:val="1"/>
      <w:marLeft w:val="0"/>
      <w:marRight w:val="0"/>
      <w:marTop w:val="0"/>
      <w:marBottom w:val="0"/>
      <w:divBdr>
        <w:top w:val="none" w:sz="0" w:space="0" w:color="auto"/>
        <w:left w:val="none" w:sz="0" w:space="0" w:color="auto"/>
        <w:bottom w:val="none" w:sz="0" w:space="0" w:color="auto"/>
        <w:right w:val="none" w:sz="0" w:space="0" w:color="auto"/>
      </w:divBdr>
    </w:div>
    <w:div w:id="1313869997">
      <w:bodyDiv w:val="1"/>
      <w:marLeft w:val="0"/>
      <w:marRight w:val="0"/>
      <w:marTop w:val="0"/>
      <w:marBottom w:val="0"/>
      <w:divBdr>
        <w:top w:val="none" w:sz="0" w:space="0" w:color="auto"/>
        <w:left w:val="none" w:sz="0" w:space="0" w:color="auto"/>
        <w:bottom w:val="none" w:sz="0" w:space="0" w:color="auto"/>
        <w:right w:val="none" w:sz="0" w:space="0" w:color="auto"/>
      </w:divBdr>
    </w:div>
    <w:div w:id="1368145479">
      <w:bodyDiv w:val="1"/>
      <w:marLeft w:val="0"/>
      <w:marRight w:val="0"/>
      <w:marTop w:val="0"/>
      <w:marBottom w:val="0"/>
      <w:divBdr>
        <w:top w:val="none" w:sz="0" w:space="0" w:color="auto"/>
        <w:left w:val="none" w:sz="0" w:space="0" w:color="auto"/>
        <w:bottom w:val="none" w:sz="0" w:space="0" w:color="auto"/>
        <w:right w:val="none" w:sz="0" w:space="0" w:color="auto"/>
      </w:divBdr>
    </w:div>
    <w:div w:id="1406027586">
      <w:bodyDiv w:val="1"/>
      <w:marLeft w:val="0"/>
      <w:marRight w:val="0"/>
      <w:marTop w:val="0"/>
      <w:marBottom w:val="0"/>
      <w:divBdr>
        <w:top w:val="none" w:sz="0" w:space="0" w:color="auto"/>
        <w:left w:val="none" w:sz="0" w:space="0" w:color="auto"/>
        <w:bottom w:val="none" w:sz="0" w:space="0" w:color="auto"/>
        <w:right w:val="none" w:sz="0" w:space="0" w:color="auto"/>
      </w:divBdr>
    </w:div>
    <w:div w:id="1416780837">
      <w:bodyDiv w:val="1"/>
      <w:marLeft w:val="0"/>
      <w:marRight w:val="0"/>
      <w:marTop w:val="0"/>
      <w:marBottom w:val="0"/>
      <w:divBdr>
        <w:top w:val="none" w:sz="0" w:space="0" w:color="auto"/>
        <w:left w:val="none" w:sz="0" w:space="0" w:color="auto"/>
        <w:bottom w:val="none" w:sz="0" w:space="0" w:color="auto"/>
        <w:right w:val="none" w:sz="0" w:space="0" w:color="auto"/>
      </w:divBdr>
    </w:div>
    <w:div w:id="1488207234">
      <w:bodyDiv w:val="1"/>
      <w:marLeft w:val="0"/>
      <w:marRight w:val="0"/>
      <w:marTop w:val="0"/>
      <w:marBottom w:val="0"/>
      <w:divBdr>
        <w:top w:val="none" w:sz="0" w:space="0" w:color="auto"/>
        <w:left w:val="none" w:sz="0" w:space="0" w:color="auto"/>
        <w:bottom w:val="none" w:sz="0" w:space="0" w:color="auto"/>
        <w:right w:val="none" w:sz="0" w:space="0" w:color="auto"/>
      </w:divBdr>
    </w:div>
    <w:div w:id="1527987591">
      <w:bodyDiv w:val="1"/>
      <w:marLeft w:val="0"/>
      <w:marRight w:val="0"/>
      <w:marTop w:val="0"/>
      <w:marBottom w:val="0"/>
      <w:divBdr>
        <w:top w:val="none" w:sz="0" w:space="0" w:color="auto"/>
        <w:left w:val="none" w:sz="0" w:space="0" w:color="auto"/>
        <w:bottom w:val="none" w:sz="0" w:space="0" w:color="auto"/>
        <w:right w:val="none" w:sz="0" w:space="0" w:color="auto"/>
      </w:divBdr>
    </w:div>
    <w:div w:id="1558315884">
      <w:bodyDiv w:val="1"/>
      <w:marLeft w:val="0"/>
      <w:marRight w:val="0"/>
      <w:marTop w:val="0"/>
      <w:marBottom w:val="0"/>
      <w:divBdr>
        <w:top w:val="none" w:sz="0" w:space="0" w:color="auto"/>
        <w:left w:val="none" w:sz="0" w:space="0" w:color="auto"/>
        <w:bottom w:val="none" w:sz="0" w:space="0" w:color="auto"/>
        <w:right w:val="none" w:sz="0" w:space="0" w:color="auto"/>
      </w:divBdr>
    </w:div>
    <w:div w:id="1582370641">
      <w:bodyDiv w:val="1"/>
      <w:marLeft w:val="0"/>
      <w:marRight w:val="0"/>
      <w:marTop w:val="0"/>
      <w:marBottom w:val="0"/>
      <w:divBdr>
        <w:top w:val="none" w:sz="0" w:space="0" w:color="auto"/>
        <w:left w:val="none" w:sz="0" w:space="0" w:color="auto"/>
        <w:bottom w:val="none" w:sz="0" w:space="0" w:color="auto"/>
        <w:right w:val="none" w:sz="0" w:space="0" w:color="auto"/>
      </w:divBdr>
    </w:div>
    <w:div w:id="1595047637">
      <w:bodyDiv w:val="1"/>
      <w:marLeft w:val="0"/>
      <w:marRight w:val="0"/>
      <w:marTop w:val="0"/>
      <w:marBottom w:val="0"/>
      <w:divBdr>
        <w:top w:val="none" w:sz="0" w:space="0" w:color="auto"/>
        <w:left w:val="none" w:sz="0" w:space="0" w:color="auto"/>
        <w:bottom w:val="none" w:sz="0" w:space="0" w:color="auto"/>
        <w:right w:val="none" w:sz="0" w:space="0" w:color="auto"/>
      </w:divBdr>
    </w:div>
    <w:div w:id="1595358763">
      <w:bodyDiv w:val="1"/>
      <w:marLeft w:val="0"/>
      <w:marRight w:val="0"/>
      <w:marTop w:val="0"/>
      <w:marBottom w:val="0"/>
      <w:divBdr>
        <w:top w:val="none" w:sz="0" w:space="0" w:color="auto"/>
        <w:left w:val="none" w:sz="0" w:space="0" w:color="auto"/>
        <w:bottom w:val="none" w:sz="0" w:space="0" w:color="auto"/>
        <w:right w:val="none" w:sz="0" w:space="0" w:color="auto"/>
      </w:divBdr>
    </w:div>
    <w:div w:id="1705788766">
      <w:bodyDiv w:val="1"/>
      <w:marLeft w:val="0"/>
      <w:marRight w:val="0"/>
      <w:marTop w:val="0"/>
      <w:marBottom w:val="0"/>
      <w:divBdr>
        <w:top w:val="none" w:sz="0" w:space="0" w:color="auto"/>
        <w:left w:val="none" w:sz="0" w:space="0" w:color="auto"/>
        <w:bottom w:val="none" w:sz="0" w:space="0" w:color="auto"/>
        <w:right w:val="none" w:sz="0" w:space="0" w:color="auto"/>
      </w:divBdr>
    </w:div>
    <w:div w:id="1706560562">
      <w:bodyDiv w:val="1"/>
      <w:marLeft w:val="0"/>
      <w:marRight w:val="0"/>
      <w:marTop w:val="0"/>
      <w:marBottom w:val="0"/>
      <w:divBdr>
        <w:top w:val="none" w:sz="0" w:space="0" w:color="auto"/>
        <w:left w:val="none" w:sz="0" w:space="0" w:color="auto"/>
        <w:bottom w:val="none" w:sz="0" w:space="0" w:color="auto"/>
        <w:right w:val="none" w:sz="0" w:space="0" w:color="auto"/>
      </w:divBdr>
    </w:div>
    <w:div w:id="1783917240">
      <w:bodyDiv w:val="1"/>
      <w:marLeft w:val="0"/>
      <w:marRight w:val="0"/>
      <w:marTop w:val="0"/>
      <w:marBottom w:val="0"/>
      <w:divBdr>
        <w:top w:val="none" w:sz="0" w:space="0" w:color="auto"/>
        <w:left w:val="none" w:sz="0" w:space="0" w:color="auto"/>
        <w:bottom w:val="none" w:sz="0" w:space="0" w:color="auto"/>
        <w:right w:val="none" w:sz="0" w:space="0" w:color="auto"/>
      </w:divBdr>
    </w:div>
    <w:div w:id="1805466651">
      <w:bodyDiv w:val="1"/>
      <w:marLeft w:val="0"/>
      <w:marRight w:val="0"/>
      <w:marTop w:val="0"/>
      <w:marBottom w:val="0"/>
      <w:divBdr>
        <w:top w:val="none" w:sz="0" w:space="0" w:color="auto"/>
        <w:left w:val="none" w:sz="0" w:space="0" w:color="auto"/>
        <w:bottom w:val="none" w:sz="0" w:space="0" w:color="auto"/>
        <w:right w:val="none" w:sz="0" w:space="0" w:color="auto"/>
      </w:divBdr>
    </w:div>
    <w:div w:id="1846088822">
      <w:bodyDiv w:val="1"/>
      <w:marLeft w:val="0"/>
      <w:marRight w:val="0"/>
      <w:marTop w:val="0"/>
      <w:marBottom w:val="0"/>
      <w:divBdr>
        <w:top w:val="none" w:sz="0" w:space="0" w:color="auto"/>
        <w:left w:val="none" w:sz="0" w:space="0" w:color="auto"/>
        <w:bottom w:val="none" w:sz="0" w:space="0" w:color="auto"/>
        <w:right w:val="none" w:sz="0" w:space="0" w:color="auto"/>
      </w:divBdr>
    </w:div>
    <w:div w:id="1846819471">
      <w:bodyDiv w:val="1"/>
      <w:marLeft w:val="0"/>
      <w:marRight w:val="0"/>
      <w:marTop w:val="0"/>
      <w:marBottom w:val="0"/>
      <w:divBdr>
        <w:top w:val="none" w:sz="0" w:space="0" w:color="auto"/>
        <w:left w:val="none" w:sz="0" w:space="0" w:color="auto"/>
        <w:bottom w:val="none" w:sz="0" w:space="0" w:color="auto"/>
        <w:right w:val="none" w:sz="0" w:space="0" w:color="auto"/>
      </w:divBdr>
    </w:div>
    <w:div w:id="1863323362">
      <w:bodyDiv w:val="1"/>
      <w:marLeft w:val="0"/>
      <w:marRight w:val="0"/>
      <w:marTop w:val="0"/>
      <w:marBottom w:val="0"/>
      <w:divBdr>
        <w:top w:val="none" w:sz="0" w:space="0" w:color="auto"/>
        <w:left w:val="none" w:sz="0" w:space="0" w:color="auto"/>
        <w:bottom w:val="none" w:sz="0" w:space="0" w:color="auto"/>
        <w:right w:val="none" w:sz="0" w:space="0" w:color="auto"/>
      </w:divBdr>
    </w:div>
    <w:div w:id="1897399052">
      <w:bodyDiv w:val="1"/>
      <w:marLeft w:val="0"/>
      <w:marRight w:val="0"/>
      <w:marTop w:val="0"/>
      <w:marBottom w:val="0"/>
      <w:divBdr>
        <w:top w:val="none" w:sz="0" w:space="0" w:color="auto"/>
        <w:left w:val="none" w:sz="0" w:space="0" w:color="auto"/>
        <w:bottom w:val="none" w:sz="0" w:space="0" w:color="auto"/>
        <w:right w:val="none" w:sz="0" w:space="0" w:color="auto"/>
      </w:divBdr>
    </w:div>
    <w:div w:id="1906644443">
      <w:bodyDiv w:val="1"/>
      <w:marLeft w:val="0"/>
      <w:marRight w:val="0"/>
      <w:marTop w:val="0"/>
      <w:marBottom w:val="0"/>
      <w:divBdr>
        <w:top w:val="none" w:sz="0" w:space="0" w:color="auto"/>
        <w:left w:val="none" w:sz="0" w:space="0" w:color="auto"/>
        <w:bottom w:val="none" w:sz="0" w:space="0" w:color="auto"/>
        <w:right w:val="none" w:sz="0" w:space="0" w:color="auto"/>
      </w:divBdr>
    </w:div>
    <w:div w:id="1968505655">
      <w:bodyDiv w:val="1"/>
      <w:marLeft w:val="0"/>
      <w:marRight w:val="0"/>
      <w:marTop w:val="0"/>
      <w:marBottom w:val="0"/>
      <w:divBdr>
        <w:top w:val="none" w:sz="0" w:space="0" w:color="auto"/>
        <w:left w:val="none" w:sz="0" w:space="0" w:color="auto"/>
        <w:bottom w:val="none" w:sz="0" w:space="0" w:color="auto"/>
        <w:right w:val="none" w:sz="0" w:space="0" w:color="auto"/>
      </w:divBdr>
    </w:div>
    <w:div w:id="1988852011">
      <w:bodyDiv w:val="1"/>
      <w:marLeft w:val="0"/>
      <w:marRight w:val="0"/>
      <w:marTop w:val="0"/>
      <w:marBottom w:val="0"/>
      <w:divBdr>
        <w:top w:val="none" w:sz="0" w:space="0" w:color="auto"/>
        <w:left w:val="none" w:sz="0" w:space="0" w:color="auto"/>
        <w:bottom w:val="none" w:sz="0" w:space="0" w:color="auto"/>
        <w:right w:val="none" w:sz="0" w:space="0" w:color="auto"/>
      </w:divBdr>
    </w:div>
    <w:div w:id="2014642923">
      <w:bodyDiv w:val="1"/>
      <w:marLeft w:val="0"/>
      <w:marRight w:val="0"/>
      <w:marTop w:val="0"/>
      <w:marBottom w:val="0"/>
      <w:divBdr>
        <w:top w:val="none" w:sz="0" w:space="0" w:color="auto"/>
        <w:left w:val="none" w:sz="0" w:space="0" w:color="auto"/>
        <w:bottom w:val="none" w:sz="0" w:space="0" w:color="auto"/>
        <w:right w:val="none" w:sz="0" w:space="0" w:color="auto"/>
      </w:divBdr>
    </w:div>
    <w:div w:id="2023779468">
      <w:bodyDiv w:val="1"/>
      <w:marLeft w:val="0"/>
      <w:marRight w:val="0"/>
      <w:marTop w:val="0"/>
      <w:marBottom w:val="0"/>
      <w:divBdr>
        <w:top w:val="none" w:sz="0" w:space="0" w:color="auto"/>
        <w:left w:val="none" w:sz="0" w:space="0" w:color="auto"/>
        <w:bottom w:val="none" w:sz="0" w:space="0" w:color="auto"/>
        <w:right w:val="none" w:sz="0" w:space="0" w:color="auto"/>
      </w:divBdr>
    </w:div>
    <w:div w:id="2034961393">
      <w:bodyDiv w:val="1"/>
      <w:marLeft w:val="0"/>
      <w:marRight w:val="0"/>
      <w:marTop w:val="0"/>
      <w:marBottom w:val="0"/>
      <w:divBdr>
        <w:top w:val="none" w:sz="0" w:space="0" w:color="auto"/>
        <w:left w:val="none" w:sz="0" w:space="0" w:color="auto"/>
        <w:bottom w:val="none" w:sz="0" w:space="0" w:color="auto"/>
        <w:right w:val="none" w:sz="0" w:space="0" w:color="auto"/>
      </w:divBdr>
    </w:div>
    <w:div w:id="2042506786">
      <w:bodyDiv w:val="1"/>
      <w:marLeft w:val="0"/>
      <w:marRight w:val="0"/>
      <w:marTop w:val="0"/>
      <w:marBottom w:val="0"/>
      <w:divBdr>
        <w:top w:val="none" w:sz="0" w:space="0" w:color="auto"/>
        <w:left w:val="none" w:sz="0" w:space="0" w:color="auto"/>
        <w:bottom w:val="none" w:sz="0" w:space="0" w:color="auto"/>
        <w:right w:val="none" w:sz="0" w:space="0" w:color="auto"/>
      </w:divBdr>
    </w:div>
    <w:div w:id="2060089770">
      <w:bodyDiv w:val="1"/>
      <w:marLeft w:val="0"/>
      <w:marRight w:val="0"/>
      <w:marTop w:val="0"/>
      <w:marBottom w:val="0"/>
      <w:divBdr>
        <w:top w:val="none" w:sz="0" w:space="0" w:color="auto"/>
        <w:left w:val="none" w:sz="0" w:space="0" w:color="auto"/>
        <w:bottom w:val="none" w:sz="0" w:space="0" w:color="auto"/>
        <w:right w:val="none" w:sz="0" w:space="0" w:color="auto"/>
      </w:divBdr>
    </w:div>
    <w:div w:id="2119908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ubtle Solids">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Daf18</b:Tag>
    <b:SourceType>Book</b:SourceType>
    <b:Guid>{B18B7117-6AC6-4649-805E-7BD6D01F3068}</b:Guid>
    <b:Author>
      <b:Author>
        <b:NameList>
          <b:Person>
            <b:Last>Daft</b:Last>
            <b:First>R.</b:First>
            <b:Middle>L.</b:Middle>
          </b:Person>
        </b:NameList>
      </b:Author>
    </b:Author>
    <b:Title> Management.</b:Title>
    <b:Year>2018</b:Year>
    <b:Publisher>Cengage Learning.</b:Publisher>
    <b:RefOrder>6</b:RefOrder>
  </b:Source>
  <b:Source>
    <b:Tag>Nor18</b:Tag>
    <b:SourceType>Book</b:SourceType>
    <b:Guid>{1D48D135-4C6D-4EA6-8F0B-1C4F01014825}</b:Guid>
    <b:Author>
      <b:Author>
        <b:NameList>
          <b:Person>
            <b:Last>Northouse</b:Last>
            <b:First>P.</b:First>
            <b:Middle>G.</b:Middle>
          </b:Person>
        </b:NameList>
      </b:Author>
    </b:Author>
    <b:Title>Leadership: Theory and practice. </b:Title>
    <b:Year>2018</b:Year>
    <b:Publisher>Sage Publications.</b:Publisher>
    <b:RefOrder>8</b:RefOrder>
  </b:Source>
  <b:Source>
    <b:Tag>Gra95</b:Tag>
    <b:SourceType>JournalArticle</b:SourceType>
    <b:Guid>{1D58A6C1-3C9F-4873-838F-D287DCB2A2E6}</b:Guid>
    <b:Title> Relationship-based approach to leadership: Development of leader-member exchange (LMX) theory of leadership over 25 years: Applying a multi-level multi-domain perspective.</b:Title>
    <b:Year>1995</b:Year>
    <b:Author>
      <b:Author>
        <b:NameList>
          <b:Person>
            <b:Last>Graen</b:Last>
            <b:First>G.B.</b:First>
          </b:Person>
          <b:Person>
            <b:Last> Uhl-Bien</b:Last>
            <b:First>M.</b:First>
          </b:Person>
        </b:NameList>
      </b:Author>
    </b:Author>
    <b:JournalName> Leadership Quarterly</b:JournalName>
    <b:Pages>219-247</b:Pages>
    <b:Volume>6</b:Volume>
    <b:Issue>2</b:Issue>
    <b:RefOrder>5</b:RefOrder>
  </b:Source>
  <b:Source>
    <b:Tag>Bas85</b:Tag>
    <b:SourceType>Book</b:SourceType>
    <b:Guid>{57D41C47-AD07-44E2-86D9-23656E6BC7FE}</b:Guid>
    <b:Title> Leadership and Performance beyond Expectations. </b:Title>
    <b:Year>1985</b:Year>
    <b:Author>
      <b:Author>
        <b:NameList>
          <b:Person>
            <b:Last>Bass</b:Last>
            <b:First>B.</b:First>
            <b:Middle>M.</b:Middle>
          </b:Person>
        </b:NameList>
      </b:Author>
    </b:Author>
    <b:Publisher> Free Press</b:Publisher>
    <b:RefOrder>9</b:RefOrder>
  </b:Source>
  <b:Source>
    <b:Tag>Hou71</b:Tag>
    <b:SourceType>JournalArticle</b:SourceType>
    <b:Guid>{AE5807CF-ADB4-49EA-9101-0C259FE762C8}</b:Guid>
    <b:Author>
      <b:Author>
        <b:NameList>
          <b:Person>
            <b:Last>House</b:Last>
            <b:First>R.</b:First>
            <b:Middle>J.</b:Middle>
          </b:Person>
        </b:NameList>
      </b:Author>
    </b:Author>
    <b:Title>A path-goal theory of leader effectiveness.</b:Title>
    <b:Year>1971</b:Year>
    <b:JournalName> Administrative Science Quarterly</b:JournalName>
    <b:Pages>321-339</b:Pages>
    <b:Volume>16</b:Volume>
    <b:Issue>3</b:Issue>
    <b:RefOrder>7</b:RefOrder>
  </b:Source>
  <b:Source>
    <b:Tag>BMB06</b:Tag>
    <b:SourceType>Book</b:SourceType>
    <b:Guid>{44B5483D-BC86-41B8-A16B-F1F0F9969ADA}</b:Guid>
    <b:Author>
      <b:Author>
        <b:NameList>
          <b:Person>
            <b:Last>Bass</b:Last>
          </b:Person>
          <b:Person>
            <b:Last>Riggio</b:Last>
            <b:First>R.</b:First>
            <b:Middle>E.</b:Middle>
          </b:Person>
        </b:NameList>
      </b:Author>
    </b:Author>
    <b:Title>Transformational leadership</b:Title>
    <b:Year>2006</b:Year>
    <b:Publisher>Psychology Press</b:Publisher>
    <b:Edition>2nd ed</b:Edition>
    <b:RefOrder>2</b:RefOrder>
  </b:Source>
  <b:Source>
    <b:Tag>Man94</b:Tag>
    <b:SourceType>Book</b:SourceType>
    <b:Guid>{365F05BC-A1A3-4B92-B717-4F0367682199}</b:Guid>
    <b:Author>
      <b:Author>
        <b:NameList>
          <b:Person>
            <b:Last>Mandela</b:Last>
            <b:First>N.</b:First>
          </b:Person>
        </b:NameList>
      </b:Author>
    </b:Author>
    <b:Title>. Long walk to freedom: The autobiography of Nelson Mandela.</b:Title>
    <b:Year>1994</b:Year>
    <b:Publisher> Little, Brown and Company.</b:Publisher>
    <b:RefOrder>10</b:RefOrder>
  </b:Source>
  <b:Source>
    <b:Tag>Min75</b:Tag>
    <b:SourceType>JournalArticle</b:SourceType>
    <b:Guid>{6AE43418-CDCA-4D42-8AB1-85B025A04559}</b:Guid>
    <b:Author>
      <b:Author>
        <b:NameList>
          <b:Person>
            <b:Last>Mintzberg</b:Last>
            <b:First>H.</b:First>
          </b:Person>
        </b:NameList>
      </b:Author>
    </b:Author>
    <b:Title>The Manager's Job: Folklore and Fact.</b:Title>
    <b:Year>1975</b:Year>
    <b:Publisher>Harvard Business Review</b:Publisher>
    <b:JournalName>Harvard Business Review</b:JournalName>
    <b:Pages>49-61</b:Pages>
    <b:Volume>53</b:Volume>
    <b:Issue>4</b:Issue>
    <b:RefOrder>1</b:RefOrder>
  </b:Source>
  <b:Source>
    <b:Tag>Isa11</b:Tag>
    <b:SourceType>Book</b:SourceType>
    <b:Guid>{44FCFE2A-5A82-4F8E-B8E6-86D960EC0ECE}</b:Guid>
    <b:Title>Steve Jobs. </b:Title>
    <b:Year>2011</b:Year>
    <b:Author>
      <b:Author>
        <b:NameList>
          <b:Person>
            <b:Last>Isaacson</b:Last>
            <b:First>W.</b:First>
          </b:Person>
        </b:NameList>
      </b:Author>
    </b:Author>
    <b:Publisher>Simon &amp; Schuster.</b:Publisher>
    <b:RefOrder>3</b:RefOrder>
  </b:Source>
  <b:Source>
    <b:Tag>Ath67</b:Tag>
    <b:SourceType>Book</b:SourceType>
    <b:Guid>{C8D5105B-3EF8-4253-AD78-49CEA6B994DA}</b:Guid>
    <b:Author>
      <b:Author>
        <b:NameList>
          <b:Person>
            <b:Last>Fiedler</b:Last>
            <b:First>F.</b:First>
            <b:Middle>E.</b:Middle>
          </b:Person>
        </b:NameList>
      </b:Author>
    </b:Author>
    <b:Title>A theory of leadership effectiveness.</b:Title>
    <b:Year>1967</b:Year>
    <b:Publisher>McGraw-Hill.</b:Publisher>
    <b:RefOrder>4</b:RefOrder>
  </b:Source>
</b:Sources>
</file>

<file path=customXml/itemProps1.xml><?xml version="1.0" encoding="utf-8"?>
<ds:datastoreItem xmlns:ds="http://schemas.openxmlformats.org/officeDocument/2006/customXml" ds:itemID="{002294E3-EB00-4E09-928A-F2063BDE9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10</Pages>
  <Words>3343</Words>
  <Characters>19060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Tsvetomila Metodieva</dc:creator>
  <cp:keywords/>
  <dc:description/>
  <cp:lastModifiedBy>Anatoli Mitrev</cp:lastModifiedBy>
  <cp:revision>10</cp:revision>
  <dcterms:created xsi:type="dcterms:W3CDTF">2024-02-20T09:43:00Z</dcterms:created>
  <dcterms:modified xsi:type="dcterms:W3CDTF">2024-04-25T21:02:00Z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a738f610-01db-4240-8eae-921e4f44914b</vt:lpwstr>
  </property>
</Properties>
</file>