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D53D3" w:rsidR="00541757" w:rsidP="006D53D3" w:rsidRDefault="00541757" w14:paraId="4C231756" w14:textId="77777777">
      <w:pPr>
        <w:spacing w:line="360" w:lineRule="auto"/>
      </w:pPr>
    </w:p>
    <w:p w:rsidRPr="006D53D3" w:rsidR="1D2282C7" w:rsidP="006D53D3" w:rsidRDefault="1D2282C7" w14:paraId="7870840E" w14:textId="4EF50AD6">
      <w:pPr>
        <w:spacing w:line="360" w:lineRule="auto"/>
      </w:pPr>
    </w:p>
    <w:p w:rsidRPr="006D53D3" w:rsidR="1D2282C7" w:rsidP="58184EA7" w:rsidRDefault="7EDC7DD8" w14:paraId="1CBF81DB" w14:textId="6E2A11EC" w14:noSpellErr="1">
      <w:pPr>
        <w:pStyle w:val="Title"/>
        <w:spacing w:line="360" w:lineRule="auto"/>
        <w:ind w:left="720"/>
        <w:rPr>
          <w:rFonts w:ascii="Arial" w:hAnsi="Arial" w:eastAsia="Arial" w:cs="Arial"/>
          <w:color w:val="000000" w:themeColor="text1"/>
          <w:sz w:val="36"/>
          <w:szCs w:val="36"/>
        </w:rPr>
      </w:pPr>
      <w:r w:rsidRPr="58184EA7" w:rsidR="7EDC7DD8">
        <w:rPr>
          <w:rFonts w:ascii="Arial" w:hAnsi="Arial" w:eastAsia="Arial" w:cs="Arial"/>
          <w:sz w:val="36"/>
          <w:szCs w:val="36"/>
        </w:rPr>
        <w:t xml:space="preserve">A critical analysis of external factors </w:t>
      </w:r>
      <w:r w:rsidRPr="58184EA7" w:rsidR="7EDC7DD8">
        <w:rPr>
          <w:rFonts w:ascii="Arial" w:hAnsi="Arial" w:eastAsia="Arial" w:cs="Arial"/>
          <w:sz w:val="36"/>
          <w:szCs w:val="36"/>
        </w:rPr>
        <w:t>impacting</w:t>
      </w:r>
      <w:r w:rsidRPr="58184EA7" w:rsidR="7EDC7DD8">
        <w:rPr>
          <w:rFonts w:ascii="Arial" w:hAnsi="Arial" w:eastAsia="Arial" w:cs="Arial"/>
          <w:sz w:val="36"/>
          <w:szCs w:val="36"/>
        </w:rPr>
        <w:t xml:space="preserve"> High Street retailers in the UK</w:t>
      </w:r>
    </w:p>
    <w:p w:rsidRPr="006D53D3" w:rsidR="1D2282C7" w:rsidP="006D53D3" w:rsidRDefault="1D2282C7" w14:paraId="4B0672EB" w14:textId="14C04073">
      <w:pPr>
        <w:pStyle w:val="Title"/>
        <w:spacing w:line="360" w:lineRule="auto"/>
        <w:rPr>
          <w:rFonts w:ascii="Arial" w:hAnsi="Arial" w:eastAsia="Arial" w:cs="Arial"/>
          <w:sz w:val="36"/>
          <w:szCs w:val="36"/>
        </w:rPr>
      </w:pPr>
    </w:p>
    <w:p w:rsidRPr="006D53D3" w:rsidR="3787CDB5" w:rsidP="58184EA7" w:rsidRDefault="3787CDB5" w14:paraId="6F57859F" w14:textId="5E4BE324">
      <w:pPr>
        <w:pStyle w:val="Heading1"/>
      </w:pPr>
    </w:p>
    <w:p w:rsidRPr="006D53D3" w:rsidR="3787CDB5" w:rsidP="006D53D3" w:rsidRDefault="3787CDB5" w14:paraId="00B073D9" w14:textId="4AE86365" w14:noSpellErr="1">
      <w:pPr>
        <w:spacing w:line="360" w:lineRule="auto"/>
      </w:pPr>
    </w:p>
    <w:p w:rsidR="58184EA7" w:rsidP="58184EA7" w:rsidRDefault="58184EA7" w14:paraId="0D193936" w14:textId="223EF2A0">
      <w:pPr>
        <w:spacing w:line="360" w:lineRule="auto"/>
      </w:pPr>
    </w:p>
    <w:p w:rsidR="58184EA7" w:rsidP="58184EA7" w:rsidRDefault="58184EA7" w14:paraId="5F47D108" w14:textId="49F6AF6B">
      <w:pPr>
        <w:spacing w:line="360" w:lineRule="auto"/>
      </w:pPr>
    </w:p>
    <w:p w:rsidR="58184EA7" w:rsidP="58184EA7" w:rsidRDefault="58184EA7" w14:paraId="053EE009" w14:textId="23D01BF0">
      <w:pPr>
        <w:spacing w:line="360" w:lineRule="auto"/>
      </w:pPr>
    </w:p>
    <w:p w:rsidR="58184EA7" w:rsidP="58184EA7" w:rsidRDefault="58184EA7" w14:paraId="1056A738" w14:textId="453F1EE3">
      <w:pPr>
        <w:pStyle w:val="Normal"/>
        <w:spacing w:line="360" w:lineRule="auto"/>
      </w:pPr>
    </w:p>
    <w:p w:rsidR="00681FB7" w:rsidP="58184EA7" w:rsidRDefault="00681FB7" w14:paraId="465BF027" w14:textId="3B884068">
      <w:pPr>
        <w:pStyle w:val="ListParagraph"/>
        <w:numPr>
          <w:ilvl w:val="0"/>
          <w:numId w:val="2"/>
        </w:numPr>
        <w:spacing w:line="360" w:lineRule="auto"/>
        <w:rPr>
          <w:sz w:val="32"/>
          <w:szCs w:val="32"/>
        </w:rPr>
      </w:pPr>
      <w:r w:rsidRPr="58184EA7" w:rsidR="00681FB7">
        <w:rPr>
          <w:sz w:val="32"/>
          <w:szCs w:val="32"/>
        </w:rPr>
        <w:t>University of Wales Saint David</w:t>
      </w:r>
    </w:p>
    <w:p w:rsidRPr="006D53D3" w:rsidR="00681FB7" w:rsidP="58184EA7" w:rsidRDefault="00681FB7" w14:paraId="4449357D" w14:textId="52F2ACAE">
      <w:pPr>
        <w:pStyle w:val="ListParagraph"/>
        <w:numPr>
          <w:ilvl w:val="0"/>
          <w:numId w:val="2"/>
        </w:numPr>
        <w:spacing w:line="360" w:lineRule="auto"/>
        <w:rPr>
          <w:sz w:val="32"/>
          <w:szCs w:val="32"/>
        </w:rPr>
      </w:pPr>
      <w:r w:rsidRPr="58184EA7" w:rsidR="00681FB7">
        <w:rPr>
          <w:sz w:val="32"/>
          <w:szCs w:val="32"/>
        </w:rPr>
        <w:t>Module name</w:t>
      </w:r>
      <w:r w:rsidRPr="58184EA7" w:rsidR="69D0A491">
        <w:rPr>
          <w:sz w:val="32"/>
          <w:szCs w:val="32"/>
        </w:rPr>
        <w:t xml:space="preserve"> and code </w:t>
      </w:r>
      <w:r w:rsidRPr="58184EA7" w:rsidR="00681FB7">
        <w:rPr>
          <w:sz w:val="32"/>
          <w:szCs w:val="32"/>
        </w:rPr>
        <w:t xml:space="preserve">: </w:t>
      </w:r>
      <w:r w:rsidRPr="58184EA7" w:rsidR="321E7849">
        <w:rPr>
          <w:sz w:val="32"/>
          <w:szCs w:val="32"/>
        </w:rPr>
        <w:t>Problem solving and innovation BMSW4014_CARD</w:t>
      </w:r>
    </w:p>
    <w:p w:rsidR="008614B6" w:rsidP="58184EA7" w:rsidRDefault="008614B6" w14:paraId="305499F1" w14:textId="7A726888">
      <w:pPr>
        <w:pStyle w:val="ListParagraph"/>
        <w:numPr>
          <w:ilvl w:val="0"/>
          <w:numId w:val="2"/>
        </w:numPr>
        <w:suppressLineNumbers w:val="0"/>
        <w:bidi w:val="0"/>
        <w:spacing w:before="0" w:beforeAutospacing="off" w:after="160" w:afterAutospacing="off" w:line="360" w:lineRule="auto"/>
        <w:ind w:left="720" w:right="0" w:hanging="360"/>
        <w:jc w:val="left"/>
        <w:rPr>
          <w:sz w:val="24"/>
          <w:szCs w:val="24"/>
        </w:rPr>
      </w:pPr>
      <w:r w:rsidRPr="58184EA7" w:rsidR="008614B6">
        <w:rPr>
          <w:sz w:val="32"/>
          <w:szCs w:val="32"/>
        </w:rPr>
        <w:t xml:space="preserve">Module </w:t>
      </w:r>
      <w:r w:rsidRPr="58184EA7" w:rsidR="008614B6">
        <w:rPr>
          <w:sz w:val="32"/>
          <w:szCs w:val="32"/>
        </w:rPr>
        <w:t>lecturer :</w:t>
      </w:r>
      <w:r w:rsidRPr="58184EA7" w:rsidR="3B6838A3">
        <w:rPr>
          <w:sz w:val="32"/>
          <w:szCs w:val="32"/>
        </w:rPr>
        <w:t>Chris</w:t>
      </w:r>
      <w:r w:rsidRPr="58184EA7" w:rsidR="3B6838A3">
        <w:rPr>
          <w:sz w:val="32"/>
          <w:szCs w:val="32"/>
        </w:rPr>
        <w:t xml:space="preserve"> Rogers </w:t>
      </w:r>
    </w:p>
    <w:p w:rsidRPr="006D53D3" w:rsidR="00541757" w:rsidP="58184EA7" w:rsidRDefault="008614B6" w14:paraId="333D717E" w14:textId="7124CAF8">
      <w:pPr>
        <w:pStyle w:val="ListParagraph"/>
        <w:numPr>
          <w:ilvl w:val="0"/>
          <w:numId w:val="2"/>
        </w:numPr>
        <w:spacing w:line="360" w:lineRule="auto"/>
        <w:rPr>
          <w:sz w:val="32"/>
          <w:szCs w:val="32"/>
        </w:rPr>
      </w:pPr>
      <w:r w:rsidRPr="58184EA7" w:rsidR="008614B6">
        <w:rPr>
          <w:sz w:val="32"/>
          <w:szCs w:val="32"/>
        </w:rPr>
        <w:t xml:space="preserve">Student name and </w:t>
      </w:r>
      <w:r w:rsidRPr="58184EA7" w:rsidR="008614B6">
        <w:rPr>
          <w:sz w:val="32"/>
          <w:szCs w:val="32"/>
        </w:rPr>
        <w:t>number :Domnica</w:t>
      </w:r>
      <w:r w:rsidRPr="58184EA7" w:rsidR="008614B6">
        <w:rPr>
          <w:sz w:val="32"/>
          <w:szCs w:val="32"/>
        </w:rPr>
        <w:t xml:space="preserve"> Gabriela </w:t>
      </w:r>
      <w:r w:rsidRPr="58184EA7" w:rsidR="008614B6">
        <w:rPr>
          <w:sz w:val="32"/>
          <w:szCs w:val="32"/>
        </w:rPr>
        <w:t>Bartok</w:t>
      </w:r>
      <w:r w:rsidRPr="58184EA7" w:rsidR="2DC7A21C">
        <w:rPr>
          <w:sz w:val="32"/>
          <w:szCs w:val="32"/>
        </w:rPr>
        <w:t>(</w:t>
      </w:r>
      <w:r w:rsidRPr="58184EA7" w:rsidR="2DC7A21C">
        <w:rPr>
          <w:sz w:val="32"/>
          <w:szCs w:val="32"/>
        </w:rPr>
        <w:t>2412716)</w:t>
      </w:r>
    </w:p>
    <w:p w:rsidRPr="006D53D3" w:rsidR="00541757" w:rsidP="58184EA7" w:rsidRDefault="00541757" w14:paraId="393E0C0B" w14:textId="44BEF14C" w14:noSpellErr="1">
      <w:pPr>
        <w:pStyle w:val="ListParagraph"/>
        <w:numPr>
          <w:ilvl w:val="0"/>
          <w:numId w:val="2"/>
        </w:numPr>
        <w:spacing w:line="360" w:lineRule="auto"/>
        <w:rPr>
          <w:sz w:val="32"/>
          <w:szCs w:val="32"/>
        </w:rPr>
      </w:pPr>
      <w:r w:rsidRPr="58184EA7" w:rsidR="00541757">
        <w:rPr>
          <w:sz w:val="32"/>
          <w:szCs w:val="32"/>
        </w:rPr>
        <w:t xml:space="preserve">Date of </w:t>
      </w:r>
      <w:r w:rsidRPr="58184EA7" w:rsidR="00541757">
        <w:rPr>
          <w:sz w:val="32"/>
          <w:szCs w:val="32"/>
        </w:rPr>
        <w:t>submission:March</w:t>
      </w:r>
      <w:r w:rsidRPr="58184EA7" w:rsidR="00541757">
        <w:rPr>
          <w:sz w:val="32"/>
          <w:szCs w:val="32"/>
        </w:rPr>
        <w:t xml:space="preserve"> 2025</w:t>
      </w:r>
    </w:p>
    <w:p w:rsidRPr="006D53D3" w:rsidR="1D2282C7" w:rsidP="006D53D3" w:rsidRDefault="1D2282C7" w14:paraId="7D15A748" w14:textId="0A6FBA61">
      <w:pPr>
        <w:spacing w:line="360" w:lineRule="auto"/>
      </w:pPr>
    </w:p>
    <w:p w:rsidRPr="006D53D3" w:rsidR="1D2282C7" w:rsidP="006D53D3" w:rsidRDefault="1D2282C7" w14:paraId="4BBCBB18" w14:textId="7D65ED72">
      <w:pPr>
        <w:spacing w:line="360" w:lineRule="auto"/>
      </w:pPr>
    </w:p>
    <w:p w:rsidRPr="006D53D3" w:rsidR="1D2282C7" w:rsidP="006D53D3" w:rsidRDefault="1D2282C7" w14:paraId="520ED250" w14:textId="7B1B5EC0">
      <w:pPr>
        <w:spacing w:line="360" w:lineRule="auto"/>
      </w:pPr>
    </w:p>
    <w:p w:rsidRPr="006D53D3" w:rsidR="1D2282C7" w:rsidP="006D53D3" w:rsidRDefault="1D2282C7" w14:paraId="2FDFDEC7" w14:textId="26F05F8E">
      <w:pPr>
        <w:spacing w:line="360" w:lineRule="auto"/>
      </w:pPr>
    </w:p>
    <w:p w:rsidR="58184EA7" w:rsidP="58184EA7" w:rsidRDefault="58184EA7" w14:noSpellErr="1" w14:paraId="4C6A57E0" w14:textId="12122770">
      <w:pPr>
        <w:pStyle w:val="Normal"/>
        <w:spacing w:line="360" w:lineRule="auto"/>
      </w:pPr>
    </w:p>
    <w:p w:rsidR="58184EA7" w:rsidP="58184EA7" w:rsidRDefault="58184EA7" w14:paraId="76D74CD8" w14:textId="0E76832C">
      <w:pPr>
        <w:pStyle w:val="ListParagraph"/>
        <w:spacing w:line="360" w:lineRule="auto"/>
        <w:ind w:left="720"/>
      </w:pPr>
    </w:p>
    <w:p w:rsidR="58184EA7" w:rsidP="58184EA7" w:rsidRDefault="58184EA7" w14:paraId="78889787" w14:textId="1DF30176">
      <w:pPr>
        <w:pStyle w:val="ListParagraph"/>
        <w:spacing w:line="360" w:lineRule="auto"/>
        <w:ind w:left="720"/>
      </w:pPr>
    </w:p>
    <w:p w:rsidR="009A724A" w:rsidP="49C2A759" w:rsidRDefault="009A724A" w14:paraId="4BBF3B6B" w14:textId="5E4232F5">
      <w:pPr>
        <w:pStyle w:val="ListParagraph"/>
        <w:spacing w:line="360" w:lineRule="auto"/>
        <w:ind w:left="720"/>
        <w:rPr>
          <w:rFonts w:ascii="Arial" w:hAnsi="Arial" w:eastAsia="Arial" w:cs="Arial"/>
          <w:sz w:val="36"/>
          <w:szCs w:val="36"/>
        </w:rPr>
      </w:pPr>
      <w:r w:rsidRPr="49C2A759" w:rsidR="009A724A">
        <w:rPr>
          <w:rFonts w:ascii="Arial" w:hAnsi="Arial" w:eastAsia="Arial" w:cs="Arial"/>
          <w:sz w:val="36"/>
          <w:szCs w:val="36"/>
        </w:rPr>
        <w:t>Table of contents:</w:t>
      </w:r>
    </w:p>
    <w:p w:rsidR="49C2A759" w:rsidP="49C2A759" w:rsidRDefault="49C2A759" w14:paraId="7F71A57B" w14:textId="57ADFCD2">
      <w:pPr>
        <w:pStyle w:val="Heading2"/>
      </w:pPr>
    </w:p>
    <w:p w:rsidR="58184EA7" w:rsidP="58184EA7" w:rsidRDefault="58184EA7" w14:paraId="0A713115" w14:textId="3A445D49">
      <w:pPr>
        <w:pStyle w:val="ListParagraph"/>
        <w:spacing w:line="360" w:lineRule="auto"/>
        <w:ind w:left="720"/>
        <w:rPr>
          <w:rFonts w:ascii="Arial" w:hAnsi="Arial" w:eastAsia="Arial" w:cs="Arial"/>
          <w:sz w:val="36"/>
          <w:szCs w:val="36"/>
        </w:rPr>
      </w:pPr>
    </w:p>
    <w:sdt>
      <w:sdtPr>
        <w:id w:val="333309261"/>
        <w:docPartObj>
          <w:docPartGallery w:val="Table of Contents"/>
          <w:docPartUnique/>
        </w:docPartObj>
        <w:rPr>
          <w:rStyle w:val="Hyperlink"/>
          <w:rFonts w:ascii="Arial" w:hAnsi="Arial" w:eastAsia="Arial" w:cs="Arial"/>
          <w:sz w:val="48"/>
          <w:szCs w:val="48"/>
        </w:rPr>
      </w:sdtPr>
      <w:sdtContent>
        <w:p w:rsidR="58184EA7" w:rsidP="49C2A759" w:rsidRDefault="58184EA7" w14:paraId="557657A6" w14:textId="52F67A29">
          <w:pPr>
            <w:pStyle w:val="TOC2"/>
            <w:tabs>
              <w:tab w:val="right" w:leader="dot" w:pos="9015"/>
            </w:tabs>
            <w:bidi w:val="0"/>
            <w:rPr>
              <w:rStyle w:val="Hyperlink"/>
              <w:rFonts w:ascii="Arial" w:hAnsi="Arial" w:eastAsia="Arial" w:cs="Arial"/>
              <w:sz w:val="48"/>
              <w:szCs w:val="48"/>
            </w:rPr>
          </w:pPr>
          <w:r>
            <w:fldChar w:fldCharType="begin"/>
          </w:r>
          <w:r>
            <w:instrText xml:space="preserve">TOC \o "1-9" \z \u \h</w:instrText>
          </w:r>
          <w:r>
            <w:fldChar w:fldCharType="separate"/>
          </w:r>
          <w:hyperlink w:anchor="_Toc691767306">
            <w:r w:rsidRPr="49C2A759" w:rsidR="49C2A759">
              <w:rPr>
                <w:rStyle w:val="Hyperlink"/>
                <w:rFonts w:ascii="Arial" w:hAnsi="Arial" w:eastAsia="Arial" w:cs="Arial"/>
                <w:sz w:val="48"/>
                <w:szCs w:val="48"/>
              </w:rPr>
              <w:t>1.INTRODUCTION</w:t>
            </w:r>
            <w:r>
              <w:tab/>
            </w:r>
            <w:r>
              <w:fldChar w:fldCharType="begin"/>
            </w:r>
            <w:r>
              <w:instrText xml:space="preserve">PAGEREF _Toc691767306 \h</w:instrText>
            </w:r>
            <w:r>
              <w:fldChar w:fldCharType="separate"/>
            </w:r>
            <w:r w:rsidRPr="49C2A759" w:rsidR="49C2A759">
              <w:rPr>
                <w:rStyle w:val="Hyperlink"/>
                <w:rFonts w:ascii="Arial" w:hAnsi="Arial" w:eastAsia="Arial" w:cs="Arial"/>
                <w:sz w:val="48"/>
                <w:szCs w:val="48"/>
              </w:rPr>
              <w:t>3</w:t>
            </w:r>
            <w:r>
              <w:fldChar w:fldCharType="end"/>
            </w:r>
          </w:hyperlink>
        </w:p>
        <w:p w:rsidR="58184EA7" w:rsidP="49C2A759" w:rsidRDefault="58184EA7" w14:paraId="5925304A" w14:textId="04A56733">
          <w:pPr>
            <w:pStyle w:val="TOC2"/>
            <w:tabs>
              <w:tab w:val="right" w:leader="dot" w:pos="9015"/>
            </w:tabs>
            <w:bidi w:val="0"/>
            <w:rPr>
              <w:rStyle w:val="Hyperlink"/>
              <w:rFonts w:ascii="Arial" w:hAnsi="Arial" w:eastAsia="Arial" w:cs="Arial"/>
              <w:sz w:val="48"/>
              <w:szCs w:val="48"/>
            </w:rPr>
          </w:pPr>
          <w:hyperlink w:anchor="_Toc1458106078">
            <w:r w:rsidRPr="49C2A759" w:rsidR="49C2A759">
              <w:rPr>
                <w:rStyle w:val="Hyperlink"/>
                <w:rFonts w:ascii="Arial" w:hAnsi="Arial" w:eastAsia="Arial" w:cs="Arial"/>
                <w:sz w:val="48"/>
                <w:szCs w:val="48"/>
              </w:rPr>
              <w:t>1.2Findings -PESTLE Analysis</w:t>
            </w:r>
            <w:r>
              <w:tab/>
            </w:r>
            <w:r>
              <w:fldChar w:fldCharType="begin"/>
            </w:r>
            <w:r>
              <w:instrText xml:space="preserve">PAGEREF _Toc1458106078 \h</w:instrText>
            </w:r>
            <w:r>
              <w:fldChar w:fldCharType="separate"/>
            </w:r>
            <w:r w:rsidRPr="49C2A759" w:rsidR="49C2A759">
              <w:rPr>
                <w:rStyle w:val="Hyperlink"/>
                <w:rFonts w:ascii="Arial" w:hAnsi="Arial" w:eastAsia="Arial" w:cs="Arial"/>
                <w:sz w:val="48"/>
                <w:szCs w:val="48"/>
              </w:rPr>
              <w:t>3</w:t>
            </w:r>
            <w:r>
              <w:fldChar w:fldCharType="end"/>
            </w:r>
          </w:hyperlink>
        </w:p>
        <w:p w:rsidR="58184EA7" w:rsidP="49C2A759" w:rsidRDefault="58184EA7" w14:paraId="109688ED" w14:textId="402739F1">
          <w:pPr>
            <w:pStyle w:val="TOC2"/>
            <w:tabs>
              <w:tab w:val="right" w:leader="dot" w:pos="9015"/>
            </w:tabs>
            <w:bidi w:val="0"/>
            <w:rPr>
              <w:rStyle w:val="Hyperlink"/>
              <w:rFonts w:ascii="Arial" w:hAnsi="Arial" w:eastAsia="Arial" w:cs="Arial"/>
              <w:sz w:val="48"/>
              <w:szCs w:val="48"/>
            </w:rPr>
          </w:pPr>
          <w:hyperlink w:anchor="_Toc993077002">
            <w:r w:rsidRPr="49C2A759" w:rsidR="49C2A759">
              <w:rPr>
                <w:rStyle w:val="Hyperlink"/>
                <w:rFonts w:ascii="Arial" w:hAnsi="Arial" w:eastAsia="Arial" w:cs="Arial"/>
                <w:sz w:val="48"/>
                <w:szCs w:val="48"/>
              </w:rPr>
              <w:t>1.3 SWOT ANALYSIS OF PRIMARK</w:t>
            </w:r>
            <w:r>
              <w:tab/>
            </w:r>
            <w:r>
              <w:fldChar w:fldCharType="begin"/>
            </w:r>
            <w:r>
              <w:instrText xml:space="preserve">PAGEREF _Toc993077002 \h</w:instrText>
            </w:r>
            <w:r>
              <w:fldChar w:fldCharType="separate"/>
            </w:r>
            <w:r w:rsidRPr="49C2A759" w:rsidR="49C2A759">
              <w:rPr>
                <w:rStyle w:val="Hyperlink"/>
                <w:rFonts w:ascii="Arial" w:hAnsi="Arial" w:eastAsia="Arial" w:cs="Arial"/>
                <w:sz w:val="48"/>
                <w:szCs w:val="48"/>
              </w:rPr>
              <w:t>5</w:t>
            </w:r>
            <w:r>
              <w:fldChar w:fldCharType="end"/>
            </w:r>
          </w:hyperlink>
        </w:p>
        <w:p w:rsidR="58184EA7" w:rsidP="49C2A759" w:rsidRDefault="58184EA7" w14:paraId="62540C61" w14:textId="15F06884">
          <w:pPr>
            <w:pStyle w:val="TOC2"/>
            <w:tabs>
              <w:tab w:val="right" w:leader="dot" w:pos="9015"/>
            </w:tabs>
            <w:bidi w:val="0"/>
            <w:rPr>
              <w:rStyle w:val="Hyperlink"/>
              <w:rFonts w:ascii="Arial" w:hAnsi="Arial" w:eastAsia="Arial" w:cs="Arial"/>
              <w:sz w:val="48"/>
              <w:szCs w:val="48"/>
            </w:rPr>
          </w:pPr>
          <w:hyperlink w:anchor="_Toc1460725049">
            <w:r w:rsidRPr="49C2A759" w:rsidR="49C2A759">
              <w:rPr>
                <w:rStyle w:val="Hyperlink"/>
                <w:rFonts w:ascii="Arial" w:hAnsi="Arial" w:eastAsia="Arial" w:cs="Arial"/>
                <w:sz w:val="48"/>
                <w:szCs w:val="48"/>
              </w:rPr>
              <w:t>2 KEY EXTERNAL FACTORS IMPACTING PRIMARK</w:t>
            </w:r>
            <w:r>
              <w:tab/>
            </w:r>
            <w:r>
              <w:fldChar w:fldCharType="begin"/>
            </w:r>
            <w:r>
              <w:instrText xml:space="preserve">PAGEREF _Toc1460725049 \h</w:instrText>
            </w:r>
            <w:r>
              <w:fldChar w:fldCharType="separate"/>
            </w:r>
            <w:r w:rsidRPr="49C2A759" w:rsidR="49C2A759">
              <w:rPr>
                <w:rStyle w:val="Hyperlink"/>
                <w:rFonts w:ascii="Arial" w:hAnsi="Arial" w:eastAsia="Arial" w:cs="Arial"/>
                <w:sz w:val="48"/>
                <w:szCs w:val="48"/>
              </w:rPr>
              <w:t>7</w:t>
            </w:r>
            <w:r>
              <w:fldChar w:fldCharType="end"/>
            </w:r>
          </w:hyperlink>
        </w:p>
        <w:p w:rsidR="58184EA7" w:rsidP="49C2A759" w:rsidRDefault="58184EA7" w14:paraId="6E427450" w14:textId="33B2DFA3">
          <w:pPr>
            <w:pStyle w:val="TOC2"/>
            <w:tabs>
              <w:tab w:val="right" w:leader="dot" w:pos="9015"/>
            </w:tabs>
            <w:bidi w:val="0"/>
            <w:rPr>
              <w:rStyle w:val="Hyperlink"/>
              <w:rFonts w:ascii="Arial" w:hAnsi="Arial" w:eastAsia="Arial" w:cs="Arial"/>
              <w:sz w:val="48"/>
              <w:szCs w:val="48"/>
            </w:rPr>
          </w:pPr>
          <w:hyperlink w:anchor="_Toc1890438890">
            <w:r w:rsidRPr="49C2A759" w:rsidR="49C2A759">
              <w:rPr>
                <w:rStyle w:val="Hyperlink"/>
                <w:rFonts w:ascii="Arial" w:hAnsi="Arial" w:eastAsia="Arial" w:cs="Arial"/>
                <w:sz w:val="48"/>
                <w:szCs w:val="48"/>
              </w:rPr>
              <w:t>2.1 RECOMENDATIONS:</w:t>
            </w:r>
            <w:r>
              <w:tab/>
            </w:r>
            <w:r>
              <w:fldChar w:fldCharType="begin"/>
            </w:r>
            <w:r>
              <w:instrText xml:space="preserve">PAGEREF _Toc1890438890 \h</w:instrText>
            </w:r>
            <w:r>
              <w:fldChar w:fldCharType="separate"/>
            </w:r>
            <w:r w:rsidRPr="49C2A759" w:rsidR="49C2A759">
              <w:rPr>
                <w:rStyle w:val="Hyperlink"/>
                <w:rFonts w:ascii="Arial" w:hAnsi="Arial" w:eastAsia="Arial" w:cs="Arial"/>
                <w:sz w:val="48"/>
                <w:szCs w:val="48"/>
              </w:rPr>
              <w:t>7</w:t>
            </w:r>
            <w:r>
              <w:fldChar w:fldCharType="end"/>
            </w:r>
          </w:hyperlink>
        </w:p>
        <w:p w:rsidR="58184EA7" w:rsidP="49C2A759" w:rsidRDefault="58184EA7" w14:paraId="0764ADFD" w14:textId="1EC2BDD9">
          <w:pPr>
            <w:pStyle w:val="TOC2"/>
            <w:tabs>
              <w:tab w:val="right" w:leader="dot" w:pos="9015"/>
            </w:tabs>
            <w:bidi w:val="0"/>
            <w:rPr>
              <w:rStyle w:val="Hyperlink"/>
              <w:rFonts w:ascii="Arial" w:hAnsi="Arial" w:eastAsia="Arial" w:cs="Arial"/>
              <w:sz w:val="48"/>
              <w:szCs w:val="48"/>
            </w:rPr>
          </w:pPr>
          <w:hyperlink w:anchor="_Toc654401884">
            <w:r w:rsidRPr="49C2A759" w:rsidR="49C2A759">
              <w:rPr>
                <w:rStyle w:val="Hyperlink"/>
                <w:rFonts w:ascii="Arial" w:hAnsi="Arial" w:eastAsia="Arial" w:cs="Arial"/>
                <w:sz w:val="48"/>
                <w:szCs w:val="48"/>
              </w:rPr>
              <w:t>2.2 CONCLUSION</w:t>
            </w:r>
            <w:r>
              <w:tab/>
            </w:r>
            <w:r>
              <w:fldChar w:fldCharType="begin"/>
            </w:r>
            <w:r>
              <w:instrText xml:space="preserve">PAGEREF _Toc654401884 \h</w:instrText>
            </w:r>
            <w:r>
              <w:fldChar w:fldCharType="separate"/>
            </w:r>
            <w:r w:rsidRPr="49C2A759" w:rsidR="49C2A759">
              <w:rPr>
                <w:rStyle w:val="Hyperlink"/>
                <w:rFonts w:ascii="Arial" w:hAnsi="Arial" w:eastAsia="Arial" w:cs="Arial"/>
                <w:sz w:val="48"/>
                <w:szCs w:val="48"/>
              </w:rPr>
              <w:t>8</w:t>
            </w:r>
            <w:r>
              <w:fldChar w:fldCharType="end"/>
            </w:r>
          </w:hyperlink>
        </w:p>
        <w:p w:rsidR="58184EA7" w:rsidP="49C2A759" w:rsidRDefault="58184EA7" w14:paraId="365A4647" w14:textId="46204259">
          <w:pPr>
            <w:pStyle w:val="TOC2"/>
            <w:tabs>
              <w:tab w:val="right" w:leader="dot" w:pos="9015"/>
            </w:tabs>
            <w:bidi w:val="0"/>
            <w:rPr>
              <w:rStyle w:val="Hyperlink"/>
              <w:rFonts w:ascii="Arial" w:hAnsi="Arial" w:eastAsia="Arial" w:cs="Arial"/>
              <w:sz w:val="48"/>
              <w:szCs w:val="48"/>
            </w:rPr>
          </w:pPr>
          <w:hyperlink w:anchor="_Toc1256145494">
            <w:r w:rsidRPr="49C2A759" w:rsidR="49C2A759">
              <w:rPr>
                <w:rStyle w:val="Hyperlink"/>
                <w:rFonts w:ascii="Arial" w:hAnsi="Arial" w:eastAsia="Arial" w:cs="Arial"/>
                <w:sz w:val="48"/>
                <w:szCs w:val="48"/>
              </w:rPr>
              <w:t>REFERENCES:</w:t>
            </w:r>
            <w:r>
              <w:tab/>
            </w:r>
            <w:r>
              <w:fldChar w:fldCharType="begin"/>
            </w:r>
            <w:r>
              <w:instrText xml:space="preserve">PAGEREF _Toc1256145494 \h</w:instrText>
            </w:r>
            <w:r>
              <w:fldChar w:fldCharType="separate"/>
            </w:r>
            <w:r w:rsidRPr="49C2A759" w:rsidR="49C2A759">
              <w:rPr>
                <w:rStyle w:val="Hyperlink"/>
                <w:rFonts w:ascii="Arial" w:hAnsi="Arial" w:eastAsia="Arial" w:cs="Arial"/>
                <w:sz w:val="48"/>
                <w:szCs w:val="48"/>
              </w:rPr>
              <w:t>9</w:t>
            </w:r>
            <w:r>
              <w:fldChar w:fldCharType="end"/>
            </w:r>
          </w:hyperlink>
          <w:r>
            <w:fldChar w:fldCharType="end"/>
          </w:r>
        </w:p>
      </w:sdtContent>
    </w:sdt>
    <w:p w:rsidRPr="006D53D3" w:rsidR="000C1440" w:rsidP="49C2A759" w:rsidRDefault="000C1440" w14:paraId="7967DAAC" w14:textId="2FBA6F09" w14:noSpellErr="1">
      <w:pPr>
        <w:pStyle w:val="ListParagraph"/>
        <w:spacing w:line="360" w:lineRule="auto"/>
        <w:ind w:left="720"/>
        <w:rPr>
          <w:rFonts w:ascii="Arial" w:hAnsi="Arial" w:eastAsia="Arial" w:cs="Arial"/>
          <w:sz w:val="48"/>
          <w:szCs w:val="48"/>
        </w:rPr>
      </w:pPr>
    </w:p>
    <w:p w:rsidRPr="006D53D3" w:rsidR="1D2282C7" w:rsidP="58184EA7" w:rsidRDefault="1D2282C7" w14:paraId="1C0DF665" w14:textId="77777777" w14:noSpellErr="1">
      <w:pPr>
        <w:pStyle w:val="Heading1"/>
      </w:pPr>
    </w:p>
    <w:p w:rsidRPr="006D53D3" w:rsidR="1D2282C7" w:rsidP="006D53D3" w:rsidRDefault="1D2282C7" w14:paraId="31BBF891" w14:textId="04D7E848">
      <w:pPr>
        <w:spacing w:line="360" w:lineRule="auto"/>
      </w:pPr>
    </w:p>
    <w:p w:rsidRPr="006D53D3" w:rsidR="1D2282C7" w:rsidP="006D53D3" w:rsidRDefault="1D2282C7" w14:paraId="41854A57" w14:textId="77D00AA6">
      <w:pPr>
        <w:spacing w:line="360" w:lineRule="auto"/>
      </w:pPr>
    </w:p>
    <w:p w:rsidRPr="006D53D3" w:rsidR="1D2282C7" w:rsidP="006D53D3" w:rsidRDefault="1D2282C7" w14:paraId="7D392F65" w14:textId="762576BA">
      <w:pPr>
        <w:spacing w:line="360" w:lineRule="auto"/>
      </w:pPr>
    </w:p>
    <w:p w:rsidRPr="006D53D3" w:rsidR="1D2282C7" w:rsidP="006D53D3" w:rsidRDefault="1D2282C7" w14:paraId="1808AA5A" w14:textId="6EE96DA1">
      <w:pPr>
        <w:spacing w:line="360" w:lineRule="auto"/>
      </w:pPr>
    </w:p>
    <w:p w:rsidRPr="006D53D3" w:rsidR="1D2282C7" w:rsidP="006D53D3" w:rsidRDefault="1D2282C7" w14:paraId="6A89DB7B" w14:textId="7F846B11">
      <w:pPr>
        <w:spacing w:line="360" w:lineRule="auto"/>
      </w:pPr>
    </w:p>
    <w:p w:rsidRPr="006D53D3" w:rsidR="1D2282C7" w:rsidP="006D53D3" w:rsidRDefault="1D2282C7" w14:paraId="0E1D7F2F" w14:textId="7660B434">
      <w:pPr>
        <w:spacing w:line="360" w:lineRule="auto"/>
      </w:pPr>
    </w:p>
    <w:p w:rsidRPr="006D53D3" w:rsidR="1D2282C7" w:rsidP="006D53D3" w:rsidRDefault="1D2282C7" w14:paraId="664940A0" w14:textId="5B02BA57">
      <w:pPr>
        <w:spacing w:line="360" w:lineRule="auto"/>
      </w:pPr>
    </w:p>
    <w:p w:rsidRPr="006D53D3" w:rsidR="1D2282C7" w:rsidP="006D53D3" w:rsidRDefault="1D2282C7" w14:paraId="25167D8D" w14:textId="5F920BCA">
      <w:pPr>
        <w:spacing w:line="360" w:lineRule="auto"/>
      </w:pPr>
    </w:p>
    <w:p w:rsidRPr="006D53D3" w:rsidR="1D2282C7" w:rsidP="006D53D3" w:rsidRDefault="1D2282C7" w14:paraId="4AD32524" w14:textId="4DD595BA">
      <w:pPr>
        <w:spacing w:line="360" w:lineRule="auto"/>
      </w:pPr>
    </w:p>
    <w:p w:rsidRPr="006D53D3" w:rsidR="1D2282C7" w:rsidP="006D53D3" w:rsidRDefault="1D2282C7" w14:paraId="76C64F78" w14:textId="4EBF71B0">
      <w:pPr>
        <w:spacing w:line="360" w:lineRule="auto"/>
      </w:pPr>
    </w:p>
    <w:p w:rsidRPr="006D53D3" w:rsidR="1D2282C7" w:rsidP="006D53D3" w:rsidRDefault="1D2282C7" w14:paraId="115BCEEF" w14:textId="14D5CB9C">
      <w:pPr>
        <w:spacing w:line="360" w:lineRule="auto"/>
      </w:pPr>
    </w:p>
    <w:p w:rsidRPr="006D53D3" w:rsidR="1D2282C7" w:rsidP="006D53D3" w:rsidRDefault="1D2282C7" w14:paraId="45120FC0" w14:textId="52D0533B">
      <w:pPr>
        <w:spacing w:line="360" w:lineRule="auto"/>
      </w:pPr>
    </w:p>
    <w:p w:rsidRPr="006D53D3" w:rsidR="1D2282C7" w:rsidP="006D53D3" w:rsidRDefault="1D2282C7" w14:paraId="2935088B" w14:textId="27D675CA">
      <w:pPr>
        <w:spacing w:line="360" w:lineRule="auto"/>
      </w:pPr>
    </w:p>
    <w:p w:rsidRPr="006D53D3" w:rsidR="1D2282C7" w:rsidP="006D53D3" w:rsidRDefault="1D2282C7" w14:paraId="74A538C7" w14:textId="00E1FDB0">
      <w:pPr>
        <w:spacing w:line="360" w:lineRule="auto"/>
      </w:pPr>
    </w:p>
    <w:p w:rsidR="58184EA7" w:rsidP="58184EA7" w:rsidRDefault="58184EA7" w14:paraId="71B69AAF" w14:textId="196CA6BD">
      <w:pPr>
        <w:pStyle w:val="Normal"/>
        <w:spacing w:line="360" w:lineRule="auto"/>
      </w:pPr>
    </w:p>
    <w:p w:rsidR="58184EA7" w:rsidP="58184EA7" w:rsidRDefault="58184EA7" w14:paraId="0F1D615F" w14:textId="44FC063D">
      <w:pPr>
        <w:pStyle w:val="Normal"/>
        <w:spacing w:line="360" w:lineRule="auto"/>
        <w:rPr>
          <w:rFonts w:ascii="Arial" w:hAnsi="Arial" w:eastAsia="Arial" w:cs="Arial"/>
          <w:sz w:val="32"/>
          <w:szCs w:val="32"/>
        </w:rPr>
      </w:pPr>
    </w:p>
    <w:p w:rsidR="01C0706A" w:rsidP="58184EA7" w:rsidRDefault="01C0706A" w14:paraId="14A16319" w14:textId="33B3CAB0">
      <w:pPr>
        <w:pStyle w:val="Heading2"/>
      </w:pPr>
      <w:bookmarkStart w:name="_Toc691767306" w:id="683214874"/>
      <w:r w:rsidR="01C0706A">
        <w:rPr/>
        <w:t>1.</w:t>
      </w:r>
      <w:r w:rsidR="5DAC865D">
        <w:rPr/>
        <w:t>INTRODUCTION</w:t>
      </w:r>
      <w:bookmarkEnd w:id="683214874"/>
    </w:p>
    <w:p w:rsidRPr="006D53D3" w:rsidR="34DE34C4" w:rsidP="58184EA7" w:rsidRDefault="34DE34C4" w14:paraId="1A7038F6" w14:textId="2B1B5232">
      <w:pPr>
        <w:pStyle w:val="Normal"/>
        <w:spacing w:line="360" w:lineRule="auto"/>
      </w:pPr>
      <w:r w:rsidR="34DE34C4">
        <w:rPr/>
        <w:t xml:space="preserve">UK high streets have been having </w:t>
      </w:r>
      <w:r w:rsidR="34DE34C4">
        <w:rPr/>
        <w:t>a hard time</w:t>
      </w:r>
      <w:r w:rsidR="34DE34C4">
        <w:rPr/>
        <w:t xml:space="preserve"> because of external factors that are affecting their sales, profits, and ability to stay in business in the long term</w:t>
      </w:r>
      <w:r w:rsidR="34DE34C4">
        <w:rPr/>
        <w:t xml:space="preserve">.  </w:t>
      </w:r>
      <w:r w:rsidR="34DE34C4">
        <w:rPr/>
        <w:t xml:space="preserve"> Retailers like </w:t>
      </w:r>
      <w:r w:rsidR="34DE34C4">
        <w:rPr/>
        <w:t>Primark</w:t>
      </w:r>
      <w:r w:rsidR="34DE34C4">
        <w:rPr/>
        <w:t xml:space="preserve"> are having </w:t>
      </w:r>
      <w:r w:rsidR="34DE34C4">
        <w:rPr/>
        <w:t>a hard time</w:t>
      </w:r>
      <w:r w:rsidR="34DE34C4">
        <w:rPr/>
        <w:t xml:space="preserve"> because of the rise of online shopping, bad economies, and changed consumer habits. Using </w:t>
      </w:r>
      <w:r w:rsidR="34DE34C4">
        <w:rPr/>
        <w:t>Primark</w:t>
      </w:r>
      <w:r w:rsidR="34DE34C4">
        <w:rPr/>
        <w:t xml:space="preserve"> as an example, this report focuses </w:t>
      </w:r>
      <w:r w:rsidR="34DE34C4">
        <w:rPr/>
        <w:t>at</w:t>
      </w:r>
      <w:r w:rsidR="34DE34C4">
        <w:rPr/>
        <w:t xml:space="preserve"> the main external influences that affect stores on the High Street. These factors will be explored using the PESTLE framework, and then the most important ones will be talked about in more depth. </w:t>
      </w:r>
      <w:r w:rsidR="34DE34C4">
        <w:rPr/>
        <w:t>Also ,</w:t>
      </w:r>
      <w:r w:rsidR="34DE34C4">
        <w:rPr/>
        <w:t xml:space="preserve"> suggestions will be made to help stores adjust to these changes.</w:t>
      </w:r>
      <w:proofErr w:type="spellStart"/>
      <w:proofErr w:type="spellEnd"/>
      <w:proofErr w:type="spellStart"/>
      <w:proofErr w:type="spellEnd"/>
    </w:p>
    <w:p w:rsidRPr="006D53D3" w:rsidR="7FB7B2DB" w:rsidP="58184EA7" w:rsidRDefault="7FB7B2DB" w14:paraId="32EA021B" w14:textId="15AEBEE3">
      <w:pPr>
        <w:pStyle w:val="Heading2"/>
        <w:rPr>
          <w:rFonts w:ascii="Arial" w:hAnsi="Arial" w:eastAsia="Arial" w:cs="Arial"/>
          <w:sz w:val="32"/>
          <w:szCs w:val="32"/>
        </w:rPr>
      </w:pPr>
      <w:bookmarkStart w:name="_Toc1458106078" w:id="555441876"/>
      <w:r w:rsidR="5EDA4A2C">
        <w:rPr/>
        <w:t>1.2</w:t>
      </w:r>
      <w:r w:rsidR="7FB7B2DB">
        <w:rPr/>
        <w:t xml:space="preserve">Findings </w:t>
      </w:r>
      <w:r w:rsidR="23549C47">
        <w:rPr/>
        <w:t xml:space="preserve">-PESTLE </w:t>
      </w:r>
      <w:r w:rsidR="23549C47">
        <w:rPr/>
        <w:t>Analysis</w:t>
      </w:r>
      <w:bookmarkEnd w:id="555441876"/>
      <w:r w:rsidR="23549C47">
        <w:rPr/>
        <w:t xml:space="preserve"> </w:t>
      </w:r>
    </w:p>
    <w:p w:rsidRPr="006D53D3" w:rsidR="64842702" w:rsidP="58184EA7" w:rsidRDefault="64842702" w14:paraId="222C346A" w14:textId="3EE6A441">
      <w:pPr>
        <w:pStyle w:val="Normal"/>
        <w:spacing w:line="360" w:lineRule="auto"/>
        <w:ind w:left="0"/>
        <w:rPr>
          <w:rFonts w:ascii="Arial" w:hAnsi="Arial" w:eastAsia="Arial" w:cs="Arial"/>
        </w:rPr>
      </w:pPr>
      <w:r w:rsidRPr="58184EA7" w:rsidR="64842702">
        <w:rPr>
          <w:rFonts w:ascii="Arial" w:hAnsi="Arial" w:eastAsia="Arial" w:cs="Arial"/>
        </w:rPr>
        <w:t xml:space="preserve">A PESTLE study helps businesses figure out how the external environment affects them. The following aspects are </w:t>
      </w:r>
      <w:r w:rsidRPr="58184EA7" w:rsidR="64842702">
        <w:rPr>
          <w:rFonts w:ascii="Arial" w:hAnsi="Arial" w:eastAsia="Arial" w:cs="Arial"/>
        </w:rPr>
        <w:t>very important</w:t>
      </w:r>
      <w:r w:rsidRPr="58184EA7" w:rsidR="64842702">
        <w:rPr>
          <w:rFonts w:ascii="Arial" w:hAnsi="Arial" w:eastAsia="Arial" w:cs="Arial"/>
        </w:rPr>
        <w:t xml:space="preserve"> for </w:t>
      </w:r>
      <w:r w:rsidRPr="58184EA7" w:rsidR="64842702">
        <w:rPr>
          <w:rFonts w:ascii="Arial" w:hAnsi="Arial" w:eastAsia="Arial" w:cs="Arial"/>
        </w:rPr>
        <w:t>Primark</w:t>
      </w:r>
      <w:r w:rsidRPr="58184EA7" w:rsidR="64842702">
        <w:rPr>
          <w:rFonts w:ascii="Arial" w:hAnsi="Arial" w:eastAsia="Arial" w:cs="Arial"/>
        </w:rPr>
        <w:t xml:space="preserve"> and other High Street stores:</w:t>
      </w:r>
    </w:p>
    <w:p w:rsidRPr="006D53D3" w:rsidR="2AF21BD2" w:rsidP="58184EA7" w:rsidRDefault="2AF21BD2" w14:paraId="6E922006" w14:textId="6B887F0A" w14:noSpellErr="1">
      <w:pPr>
        <w:pStyle w:val="ListParagraph"/>
        <w:spacing w:line="360" w:lineRule="auto"/>
        <w:ind w:left="720"/>
        <w:rPr>
          <w:rFonts w:ascii="Arial" w:hAnsi="Arial" w:eastAsia="Arial" w:cs="Arial"/>
          <w:sz w:val="28"/>
          <w:szCs w:val="28"/>
        </w:rPr>
      </w:pPr>
      <w:r w:rsidRPr="58184EA7" w:rsidR="2AF21BD2">
        <w:rPr>
          <w:rFonts w:ascii="Arial" w:hAnsi="Arial" w:eastAsia="Arial" w:cs="Arial"/>
          <w:sz w:val="28"/>
          <w:szCs w:val="28"/>
        </w:rPr>
        <w:t>Political factors:</w:t>
      </w:r>
    </w:p>
    <w:p w:rsidR="399B7FD5" w:rsidP="58184EA7" w:rsidRDefault="399B7FD5" w14:paraId="254D738E" w14:textId="62B77032">
      <w:pPr>
        <w:pStyle w:val="Normal"/>
        <w:spacing w:before="240" w:after="240" w:line="360" w:lineRule="auto"/>
        <w:ind w:left="0"/>
        <w:rPr>
          <w:rFonts w:ascii="Arial" w:hAnsi="Arial" w:eastAsia="Arial" w:cs="Arial"/>
        </w:rPr>
      </w:pPr>
      <w:r w:rsidRPr="58184EA7" w:rsidR="399B7FD5">
        <w:rPr>
          <w:rFonts w:ascii="Arial" w:hAnsi="Arial" w:eastAsia="Arial" w:cs="Arial"/>
          <w:color w:val="000000" w:themeColor="text1" w:themeTint="FF" w:themeShade="FF"/>
        </w:rPr>
        <w:t>Since Brexit, trade rules have made imports more expensive and messed up the supply chain (BBC News, 2023)</w:t>
      </w:r>
      <w:r w:rsidRPr="58184EA7" w:rsidR="33BD07B7">
        <w:rPr>
          <w:rFonts w:ascii="Arial" w:hAnsi="Arial" w:eastAsia="Arial" w:cs="Arial"/>
          <w:color w:val="000000" w:themeColor="text1" w:themeTint="FF" w:themeShade="FF"/>
        </w:rPr>
        <w:t xml:space="preserve">.Because the UK left  the European Union, new trade rules have been put in place. These rules have made it more difficult for businesses to manage their supply chains and have caused import costs to rise. When businesses bring things from the EU into the country, they now </w:t>
      </w:r>
      <w:r w:rsidRPr="58184EA7" w:rsidR="33BD07B7">
        <w:rPr>
          <w:rFonts w:ascii="Arial" w:hAnsi="Arial" w:eastAsia="Arial" w:cs="Arial"/>
          <w:color w:val="000000" w:themeColor="text1" w:themeTint="FF" w:themeShade="FF"/>
        </w:rPr>
        <w:t>have to</w:t>
      </w:r>
      <w:r w:rsidRPr="58184EA7" w:rsidR="33BD07B7">
        <w:rPr>
          <w:rFonts w:ascii="Arial" w:hAnsi="Arial" w:eastAsia="Arial" w:cs="Arial"/>
          <w:color w:val="000000" w:themeColor="text1" w:themeTint="FF" w:themeShade="FF"/>
        </w:rPr>
        <w:t xml:space="preserve"> deal with higher tariffs, more customs checks, and more paperwork. For example, a study by Baker McKenzie says that new paperwork and rules for compliance have slowed down the process of getting goods through customs, which has delayed the time when products can be found in stores.</w:t>
      </w:r>
    </w:p>
    <w:p w:rsidR="5010B5F6" w:rsidP="58184EA7" w:rsidRDefault="5010B5F6" w14:paraId="60B0D188" w14:textId="4FE9202B">
      <w:pPr>
        <w:pStyle w:val="Normal"/>
        <w:spacing w:before="240" w:after="240" w:line="360" w:lineRule="auto"/>
        <w:ind w:left="0"/>
        <w:rPr>
          <w:rFonts w:ascii="Arial" w:hAnsi="Arial" w:eastAsia="Arial" w:cs="Arial"/>
          <w:color w:val="000000" w:themeColor="text1" w:themeTint="FF" w:themeShade="FF"/>
        </w:rPr>
      </w:pPr>
      <w:r w:rsidRPr="58184EA7" w:rsidR="5010B5F6">
        <w:rPr>
          <w:rFonts w:ascii="Arial" w:hAnsi="Arial" w:eastAsia="Arial" w:cs="Arial"/>
          <w:color w:val="000000" w:themeColor="text1" w:themeTint="FF" w:themeShade="FF"/>
        </w:rPr>
        <w:t>According to the Financial Times (2023), supply lines and pricing strategies have been changed by rising geopolitical tensions and trade barriers.</w:t>
      </w:r>
      <w:r w:rsidRPr="58184EA7" w:rsidR="2EF676E7">
        <w:rPr>
          <w:rFonts w:ascii="Arial" w:hAnsi="Arial" w:eastAsia="Arial" w:cs="Arial"/>
          <w:color w:val="000000" w:themeColor="text1" w:themeTint="FF" w:themeShade="FF"/>
        </w:rPr>
        <w:t xml:space="preserve"> The Russia-Ukraine crisis is an significant geopolitical factor impacting UK merchants like Primark, in addition to Brexit and other trade disputes. Retail businesses have been impacted by the war's disruption of global supply chains, rise in energy prices, and shortage of raw materials.</w:t>
      </w:r>
    </w:p>
    <w:p w:rsidRPr="006D53D3" w:rsidR="5010B5F6" w:rsidP="58184EA7" w:rsidRDefault="5010B5F6" w14:paraId="6D2AEF6B" w14:textId="51E46BFD" w14:noSpellErr="1">
      <w:pPr>
        <w:pStyle w:val="ListParagraph"/>
        <w:spacing w:before="240" w:after="240" w:line="360" w:lineRule="auto"/>
        <w:ind w:left="720"/>
        <w:rPr>
          <w:rFonts w:ascii="Arial" w:hAnsi="Arial" w:eastAsia="Arial" w:cs="Arial"/>
          <w:color w:val="000000" w:themeColor="text1"/>
          <w:sz w:val="28"/>
          <w:szCs w:val="28"/>
        </w:rPr>
      </w:pPr>
      <w:r w:rsidRPr="58184EA7" w:rsidR="5010B5F6">
        <w:rPr>
          <w:rFonts w:ascii="Arial" w:hAnsi="Arial" w:eastAsia="Arial" w:cs="Arial"/>
          <w:color w:val="000000" w:themeColor="text1" w:themeTint="FF" w:themeShade="FF"/>
          <w:sz w:val="28"/>
          <w:szCs w:val="28"/>
        </w:rPr>
        <w:t xml:space="preserve">Economic factors </w:t>
      </w:r>
    </w:p>
    <w:p w:rsidRPr="006D53D3" w:rsidR="4F18232E" w:rsidP="58184EA7" w:rsidRDefault="4F18232E" w14:paraId="53FF0F45" w14:textId="6256C395">
      <w:pPr>
        <w:pStyle w:val="Normal"/>
        <w:spacing w:before="240" w:after="240" w:line="360" w:lineRule="auto"/>
        <w:ind w:left="0"/>
        <w:rPr>
          <w:rFonts w:ascii="Arial" w:hAnsi="Arial" w:eastAsia="Arial" w:cs="Arial"/>
          <w:color w:val="000000" w:themeColor="text1" w:themeTint="FF" w:themeShade="FF"/>
          <w:sz w:val="24"/>
          <w:szCs w:val="24"/>
        </w:rPr>
      </w:pPr>
      <w:r w:rsidRPr="58184EA7" w:rsidR="32A81A8C">
        <w:rPr>
          <w:rFonts w:ascii="Arial" w:hAnsi="Arial" w:eastAsia="Arial" w:cs="Arial"/>
          <w:color w:val="000000" w:themeColor="text1" w:themeTint="FF" w:themeShade="FF"/>
          <w:sz w:val="24"/>
          <w:szCs w:val="24"/>
        </w:rPr>
        <w:t xml:space="preserve">Retailers like Primark have been </w:t>
      </w:r>
      <w:r w:rsidRPr="58184EA7" w:rsidR="32A81A8C">
        <w:rPr>
          <w:rFonts w:ascii="Arial" w:hAnsi="Arial" w:eastAsia="Arial" w:cs="Arial"/>
          <w:color w:val="000000" w:themeColor="text1" w:themeTint="FF" w:themeShade="FF"/>
          <w:sz w:val="24"/>
          <w:szCs w:val="24"/>
        </w:rPr>
        <w:t>impacted</w:t>
      </w:r>
      <w:r w:rsidRPr="58184EA7" w:rsidR="32A81A8C">
        <w:rPr>
          <w:rFonts w:ascii="Arial" w:hAnsi="Arial" w:eastAsia="Arial" w:cs="Arial"/>
          <w:color w:val="000000" w:themeColor="text1" w:themeTint="FF" w:themeShade="FF"/>
          <w:sz w:val="24"/>
          <w:szCs w:val="24"/>
        </w:rPr>
        <w:t xml:space="preserve"> by the significant decrease in consumer spending on non-essential items in the UK due to the rising cost of living (ONS, 2023). Prices for items have increased </w:t>
      </w:r>
      <w:r w:rsidRPr="58184EA7" w:rsidR="32A81A8C">
        <w:rPr>
          <w:rFonts w:ascii="Arial" w:hAnsi="Arial" w:eastAsia="Arial" w:cs="Arial"/>
          <w:color w:val="000000" w:themeColor="text1" w:themeTint="FF" w:themeShade="FF"/>
          <w:sz w:val="24"/>
          <w:szCs w:val="24"/>
        </w:rPr>
        <w:t>as a result of</w:t>
      </w:r>
      <w:r w:rsidRPr="58184EA7" w:rsidR="32A81A8C">
        <w:rPr>
          <w:rFonts w:ascii="Arial" w:hAnsi="Arial" w:eastAsia="Arial" w:cs="Arial"/>
          <w:color w:val="000000" w:themeColor="text1" w:themeTint="FF" w:themeShade="FF"/>
          <w:sz w:val="24"/>
          <w:szCs w:val="24"/>
        </w:rPr>
        <w:t xml:space="preserve"> inflation's impact on operating costs, such as </w:t>
      </w:r>
      <w:r w:rsidRPr="58184EA7" w:rsidR="32A81A8C">
        <w:rPr>
          <w:rFonts w:ascii="Arial" w:hAnsi="Arial" w:eastAsia="Arial" w:cs="Arial"/>
          <w:color w:val="000000" w:themeColor="text1" w:themeTint="FF" w:themeShade="FF"/>
          <w:sz w:val="24"/>
          <w:szCs w:val="24"/>
        </w:rPr>
        <w:t>labor</w:t>
      </w:r>
      <w:r w:rsidRPr="58184EA7" w:rsidR="32A81A8C">
        <w:rPr>
          <w:rFonts w:ascii="Arial" w:hAnsi="Arial" w:eastAsia="Arial" w:cs="Arial"/>
          <w:color w:val="000000" w:themeColor="text1" w:themeTint="FF" w:themeShade="FF"/>
          <w:sz w:val="24"/>
          <w:szCs w:val="24"/>
        </w:rPr>
        <w:t xml:space="preserve">, materials, and energy (Jones, 2023). Additionally, because the falling value of the pound makes imported goods more expensive, currency rate changes have raised the cost of buying goods, especially from overseas (Bank of England, 2023). Retailers are therefore under pressure to </w:t>
      </w:r>
      <w:r w:rsidRPr="58184EA7" w:rsidR="32A81A8C">
        <w:rPr>
          <w:rFonts w:ascii="Arial" w:hAnsi="Arial" w:eastAsia="Arial" w:cs="Arial"/>
          <w:color w:val="000000" w:themeColor="text1" w:themeTint="FF" w:themeShade="FF"/>
          <w:sz w:val="24"/>
          <w:szCs w:val="24"/>
        </w:rPr>
        <w:t>modify</w:t>
      </w:r>
      <w:r w:rsidRPr="58184EA7" w:rsidR="32A81A8C">
        <w:rPr>
          <w:rFonts w:ascii="Arial" w:hAnsi="Arial" w:eastAsia="Arial" w:cs="Arial"/>
          <w:color w:val="000000" w:themeColor="text1" w:themeTint="FF" w:themeShade="FF"/>
          <w:sz w:val="24"/>
          <w:szCs w:val="24"/>
        </w:rPr>
        <w:t xml:space="preserve"> their pricing policies </w:t>
      </w:r>
      <w:r w:rsidRPr="58184EA7" w:rsidR="32A81A8C">
        <w:rPr>
          <w:rFonts w:ascii="Arial" w:hAnsi="Arial" w:eastAsia="Arial" w:cs="Arial"/>
          <w:color w:val="000000" w:themeColor="text1" w:themeTint="FF" w:themeShade="FF"/>
          <w:sz w:val="24"/>
          <w:szCs w:val="24"/>
        </w:rPr>
        <w:t>in order to</w:t>
      </w:r>
      <w:r w:rsidRPr="58184EA7" w:rsidR="32A81A8C">
        <w:rPr>
          <w:rFonts w:ascii="Arial" w:hAnsi="Arial" w:eastAsia="Arial" w:cs="Arial"/>
          <w:color w:val="000000" w:themeColor="text1" w:themeTint="FF" w:themeShade="FF"/>
          <w:sz w:val="24"/>
          <w:szCs w:val="24"/>
        </w:rPr>
        <w:t xml:space="preserve"> balance growing expenses with consumer affordability.</w:t>
      </w:r>
    </w:p>
    <w:p w:rsidRPr="006D53D3" w:rsidR="4F18232E" w:rsidP="58184EA7" w:rsidRDefault="4F18232E" w14:paraId="1A18E350" w14:textId="71926868">
      <w:pPr>
        <w:pStyle w:val="Normal"/>
        <w:spacing w:line="360" w:lineRule="auto"/>
        <w:ind w:left="0"/>
        <w:rPr>
          <w:rFonts w:ascii="Arial" w:hAnsi="Arial" w:eastAsia="Arial" w:cs="Arial"/>
          <w:sz w:val="28"/>
          <w:szCs w:val="28"/>
        </w:rPr>
      </w:pPr>
      <w:r w:rsidRPr="58184EA7" w:rsidR="2970D27B">
        <w:rPr>
          <w:rFonts w:ascii="Arial" w:hAnsi="Arial" w:eastAsia="Arial" w:cs="Arial"/>
          <w:sz w:val="28"/>
          <w:szCs w:val="28"/>
        </w:rPr>
        <w:t xml:space="preserve">        </w:t>
      </w:r>
      <w:r w:rsidRPr="58184EA7" w:rsidR="4F18232E">
        <w:rPr>
          <w:rFonts w:ascii="Arial" w:hAnsi="Arial" w:eastAsia="Arial" w:cs="Arial"/>
          <w:sz w:val="28"/>
          <w:szCs w:val="28"/>
        </w:rPr>
        <w:t xml:space="preserve">SOCIAL FACTORS </w:t>
      </w:r>
    </w:p>
    <w:p w:rsidRPr="006D53D3" w:rsidR="3787CDB5" w:rsidP="58184EA7" w:rsidRDefault="3787CDB5" w14:paraId="4B2313E5" w14:textId="1F76915F">
      <w:pPr>
        <w:spacing w:line="360" w:lineRule="auto"/>
        <w:rPr>
          <w:rFonts w:ascii="Arial" w:hAnsi="Arial" w:eastAsia="Arial" w:cs="Arial"/>
        </w:rPr>
      </w:pPr>
      <w:r w:rsidRPr="58184EA7" w:rsidR="004E326E">
        <w:rPr>
          <w:rFonts w:ascii="Arial" w:hAnsi="Arial" w:eastAsia="Arial" w:cs="Arial"/>
        </w:rPr>
        <w:t>The preferences of consumers have changed dramatically, with many choosing to shop online rather than in-store, which has resulted in fewer people visiting physical stores (Deloitte, 2022). Also.Customers are placing a higher value on ethic</w:t>
      </w:r>
      <w:r w:rsidRPr="58184EA7" w:rsidR="004E326E">
        <w:rPr>
          <w:rFonts w:ascii="Arial" w:hAnsi="Arial" w:eastAsia="Arial" w:cs="Arial"/>
        </w:rPr>
        <w:t xml:space="preserve">al </w:t>
      </w:r>
      <w:r w:rsidRPr="58184EA7" w:rsidR="004E326E">
        <w:rPr>
          <w:rFonts w:ascii="Arial" w:hAnsi="Arial" w:eastAsia="Arial" w:cs="Arial"/>
        </w:rPr>
        <w:t>la</w:t>
      </w:r>
      <w:r w:rsidRPr="58184EA7" w:rsidR="004E326E">
        <w:rPr>
          <w:rFonts w:ascii="Arial" w:hAnsi="Arial" w:eastAsia="Arial" w:cs="Arial"/>
        </w:rPr>
        <w:t>bor</w:t>
      </w:r>
      <w:r w:rsidRPr="58184EA7" w:rsidR="004E326E">
        <w:rPr>
          <w:rFonts w:ascii="Arial" w:hAnsi="Arial" w:eastAsia="Arial" w:cs="Arial"/>
        </w:rPr>
        <w:t xml:space="preserve"> standards and ecologically friendly production methods, which has led to an increase in demand for sustainability (Green, 2022). This change is especially noticeable in the fast fashion industry, where growing knowledge of the ethical consequences of clothes production balances the huge demand for stylish, reasonably priced apparel. Customers are become increasingly aware of the effects their fashion choices have on society and the environment (Greenpeace, 2022).</w:t>
      </w:r>
    </w:p>
    <w:p w:rsidRPr="006D53D3" w:rsidR="0D3A32FD" w:rsidP="58184EA7" w:rsidRDefault="0D3A32FD" w14:paraId="32C05656" w14:textId="18D699F1">
      <w:pPr>
        <w:pStyle w:val="Normal"/>
        <w:spacing w:line="360" w:lineRule="auto"/>
        <w:ind w:left="0"/>
        <w:rPr>
          <w:rFonts w:ascii="Arial" w:hAnsi="Arial" w:eastAsia="Arial" w:cs="Arial"/>
          <w:sz w:val="28"/>
          <w:szCs w:val="28"/>
        </w:rPr>
      </w:pPr>
      <w:r w:rsidRPr="58184EA7" w:rsidR="2FFAB306">
        <w:rPr>
          <w:rFonts w:ascii="Arial" w:hAnsi="Arial" w:eastAsia="Arial" w:cs="Arial"/>
          <w:sz w:val="28"/>
          <w:szCs w:val="28"/>
        </w:rPr>
        <w:t xml:space="preserve">         </w:t>
      </w:r>
      <w:r w:rsidRPr="58184EA7" w:rsidR="0D3A32FD">
        <w:rPr>
          <w:rFonts w:ascii="Arial" w:hAnsi="Arial" w:eastAsia="Arial" w:cs="Arial"/>
          <w:sz w:val="28"/>
          <w:szCs w:val="28"/>
        </w:rPr>
        <w:t>TECHNOLOGICAL FACTORS</w:t>
      </w:r>
    </w:p>
    <w:p w:rsidR="40E7816E" w:rsidP="58184EA7" w:rsidRDefault="40E7816E" w14:paraId="6879E8EB" w14:textId="4FFF20F6">
      <w:pPr>
        <w:pStyle w:val="Normal"/>
        <w:spacing w:line="360" w:lineRule="auto"/>
        <w:ind w:left="0"/>
        <w:rPr>
          <w:rFonts w:ascii="Arial" w:hAnsi="Arial" w:eastAsia="Arial" w:cs="Arial"/>
          <w:sz w:val="24"/>
          <w:szCs w:val="24"/>
        </w:rPr>
      </w:pPr>
      <w:r w:rsidRPr="58184EA7" w:rsidR="40E7816E">
        <w:rPr>
          <w:rFonts w:ascii="Arial" w:hAnsi="Arial" w:eastAsia="Arial" w:cs="Arial"/>
          <w:sz w:val="24"/>
          <w:szCs w:val="24"/>
        </w:rPr>
        <w:t xml:space="preserve">E-commerce platforms are becoming more competitive </w:t>
      </w:r>
      <w:r w:rsidRPr="58184EA7" w:rsidR="40E7816E">
        <w:rPr>
          <w:rFonts w:ascii="Arial" w:hAnsi="Arial" w:eastAsia="Arial" w:cs="Arial"/>
          <w:sz w:val="24"/>
          <w:szCs w:val="24"/>
        </w:rPr>
        <w:t>as a result of</w:t>
      </w:r>
      <w:r w:rsidRPr="58184EA7" w:rsidR="40E7816E">
        <w:rPr>
          <w:rFonts w:ascii="Arial" w:hAnsi="Arial" w:eastAsia="Arial" w:cs="Arial"/>
          <w:sz w:val="24"/>
          <w:szCs w:val="24"/>
        </w:rPr>
        <w:t xml:space="preserve"> the growth of digital retail experiences, as customers seek easier and customized online experiences (PwC, 2023). At the same time, retailers' operations are becoming more efficient and streamlined thanks to developments in supply chain management systems. But putting these technologies into practice costs a lot of money (Forbes, 2023). Retailers must therefore strike a balance between the necessity for innovation and the substantial expenses related to these technical advancements. Staying competitive in a market that is getting </w:t>
      </w:r>
      <w:r w:rsidRPr="58184EA7" w:rsidR="40E7816E">
        <w:rPr>
          <w:rFonts w:ascii="Arial" w:hAnsi="Arial" w:eastAsia="Arial" w:cs="Arial"/>
          <w:sz w:val="24"/>
          <w:szCs w:val="24"/>
        </w:rPr>
        <w:t>more and more</w:t>
      </w:r>
      <w:r w:rsidRPr="58184EA7" w:rsidR="40E7816E">
        <w:rPr>
          <w:rFonts w:ascii="Arial" w:hAnsi="Arial" w:eastAsia="Arial" w:cs="Arial"/>
          <w:sz w:val="24"/>
          <w:szCs w:val="24"/>
        </w:rPr>
        <w:t xml:space="preserve"> </w:t>
      </w:r>
      <w:r w:rsidRPr="58184EA7" w:rsidR="40E7816E">
        <w:rPr>
          <w:rFonts w:ascii="Arial" w:hAnsi="Arial" w:eastAsia="Arial" w:cs="Arial"/>
          <w:sz w:val="24"/>
          <w:szCs w:val="24"/>
        </w:rPr>
        <w:t>centered</w:t>
      </w:r>
      <w:r w:rsidRPr="58184EA7" w:rsidR="40E7816E">
        <w:rPr>
          <w:rFonts w:ascii="Arial" w:hAnsi="Arial" w:eastAsia="Arial" w:cs="Arial"/>
          <w:sz w:val="24"/>
          <w:szCs w:val="24"/>
        </w:rPr>
        <w:t xml:space="preserve"> on the internet requires this digital transformation (McKinsey, 2023).</w:t>
      </w:r>
    </w:p>
    <w:p w:rsidRPr="006D53D3" w:rsidR="13E61051" w:rsidP="58184EA7" w:rsidRDefault="13E61051" w14:paraId="71CD5055" w14:textId="3DE68EC6" w14:noSpellErr="1">
      <w:pPr>
        <w:pStyle w:val="ListParagraph"/>
        <w:spacing w:line="360" w:lineRule="auto"/>
        <w:ind w:left="720"/>
        <w:rPr>
          <w:rFonts w:ascii="Arial" w:hAnsi="Arial" w:eastAsia="Arial" w:cs="Arial"/>
          <w:sz w:val="28"/>
          <w:szCs w:val="28"/>
        </w:rPr>
      </w:pPr>
      <w:r w:rsidRPr="58184EA7" w:rsidR="13E61051">
        <w:rPr>
          <w:rFonts w:ascii="Arial" w:hAnsi="Arial" w:eastAsia="Arial" w:cs="Arial"/>
          <w:sz w:val="28"/>
          <w:szCs w:val="28"/>
        </w:rPr>
        <w:t xml:space="preserve">LEGAL FACTORS </w:t>
      </w:r>
    </w:p>
    <w:p w:rsidR="3A9C4AE4" w:rsidP="58184EA7" w:rsidRDefault="3A9C4AE4" w14:paraId="034B66CC" w14:textId="51BB8400">
      <w:pPr>
        <w:pStyle w:val="Normal"/>
        <w:spacing w:line="360" w:lineRule="auto"/>
        <w:ind w:left="0"/>
        <w:rPr>
          <w:rFonts w:ascii="Arial" w:hAnsi="Arial" w:eastAsia="Arial" w:cs="Arial"/>
          <w:sz w:val="24"/>
          <w:szCs w:val="24"/>
        </w:rPr>
      </w:pPr>
      <w:r w:rsidRPr="58184EA7" w:rsidR="3A9C4AE4">
        <w:rPr>
          <w:rFonts w:ascii="Arial" w:hAnsi="Arial" w:eastAsia="Arial" w:cs="Arial"/>
          <w:sz w:val="24"/>
          <w:szCs w:val="24"/>
        </w:rPr>
        <w:t xml:space="preserve">Stricter regulations on employment and data security for retailers have been implemented by the UK </w:t>
      </w:r>
      <w:r w:rsidRPr="58184EA7" w:rsidR="3A9C4AE4">
        <w:rPr>
          <w:rFonts w:ascii="Arial" w:hAnsi="Arial" w:eastAsia="Arial" w:cs="Arial"/>
          <w:sz w:val="24"/>
          <w:szCs w:val="24"/>
        </w:rPr>
        <w:t>Government(</w:t>
      </w:r>
      <w:r w:rsidRPr="58184EA7" w:rsidR="3A9C4AE4">
        <w:rPr>
          <w:rFonts w:ascii="Arial" w:hAnsi="Arial" w:eastAsia="Arial" w:cs="Arial"/>
          <w:sz w:val="24"/>
          <w:szCs w:val="24"/>
        </w:rPr>
        <w:t>Government2023) Furthermore, companies</w:t>
      </w:r>
      <w:r w:rsidRPr="58184EA7" w:rsidR="3A9C4AE4">
        <w:rPr>
          <w:rFonts w:ascii="Arial" w:hAnsi="Arial" w:eastAsia="Arial" w:cs="Arial"/>
          <w:sz w:val="24"/>
          <w:szCs w:val="24"/>
        </w:rPr>
        <w:t xml:space="preserve"> </w:t>
      </w:r>
      <w:r w:rsidRPr="58184EA7" w:rsidR="3A9C4AE4">
        <w:rPr>
          <w:rFonts w:ascii="Arial" w:hAnsi="Arial" w:eastAsia="Arial" w:cs="Arial"/>
          <w:sz w:val="24"/>
          <w:szCs w:val="24"/>
        </w:rPr>
        <w:t>are now required t</w:t>
      </w:r>
      <w:r w:rsidRPr="58184EA7" w:rsidR="3A9C4AE4">
        <w:rPr>
          <w:rFonts w:ascii="Arial" w:hAnsi="Arial" w:eastAsia="Arial" w:cs="Arial"/>
          <w:sz w:val="24"/>
          <w:szCs w:val="24"/>
        </w:rPr>
        <w:t>o</w:t>
      </w:r>
      <w:r w:rsidRPr="58184EA7" w:rsidR="3A9C4AE4">
        <w:rPr>
          <w:rFonts w:ascii="Arial" w:hAnsi="Arial" w:eastAsia="Arial" w:cs="Arial"/>
          <w:sz w:val="24"/>
          <w:szCs w:val="24"/>
        </w:rPr>
        <w:t xml:space="preserve"> be more open about returns and refunds due to modifications in customer rights regulations (BBC News, 2023).</w:t>
      </w:r>
    </w:p>
    <w:p w:rsidRPr="006D53D3" w:rsidR="17B66D57" w:rsidP="58184EA7" w:rsidRDefault="17B66D57" w14:paraId="20B77BC6" w14:textId="755DBD3B" w14:noSpellErr="1">
      <w:pPr>
        <w:pStyle w:val="ListParagraph"/>
        <w:spacing w:line="360" w:lineRule="auto"/>
        <w:ind w:left="720"/>
        <w:rPr>
          <w:rFonts w:ascii="Arial" w:hAnsi="Arial" w:eastAsia="Arial" w:cs="Arial"/>
          <w:sz w:val="28"/>
          <w:szCs w:val="28"/>
        </w:rPr>
      </w:pPr>
      <w:r w:rsidRPr="58184EA7" w:rsidR="17B66D57">
        <w:rPr>
          <w:rFonts w:ascii="Arial" w:hAnsi="Arial" w:eastAsia="Arial" w:cs="Arial"/>
          <w:sz w:val="28"/>
          <w:szCs w:val="28"/>
        </w:rPr>
        <w:t xml:space="preserve">ENVIRONMENTAL FACTORS </w:t>
      </w:r>
    </w:p>
    <w:p w:rsidRPr="006D53D3" w:rsidR="3787CDB5" w:rsidP="58184EA7" w:rsidRDefault="3787CDB5" w14:paraId="1D242638" w14:textId="40DE310A">
      <w:pPr>
        <w:pStyle w:val="Normal"/>
        <w:spacing w:line="360" w:lineRule="auto"/>
        <w:rPr>
          <w:rFonts w:ascii="Arial" w:hAnsi="Arial" w:eastAsia="Arial" w:cs="Arial"/>
        </w:rPr>
      </w:pPr>
      <w:r w:rsidRPr="58184EA7" w:rsidR="4F92BCFE">
        <w:rPr>
          <w:rFonts w:ascii="Arial" w:hAnsi="Arial" w:eastAsia="Arial" w:cs="Arial"/>
        </w:rPr>
        <w:t>More strict environmental laws have been established under the European Green Deal (2023), especially with regard to waste management and carbon emissions. These rules mandate that companies use sustainable measures, such cutting their carbon footprint and enhancing their waste management techniques. Higher compliance costs, including expenditures on waste reduction and energy-efficient technology, are what this means for businesses like Primark. Additionally, there could be severe fines for breaking these regulations, which would raise operating costs even higher (European Commission, 2023). Businesses that adhere to these environmental standards will not only avoid fines but also enhance their reputation among environmentally conscious consumers, providing long-term value, as consumers place a greater emphasis on sustainability (Greenpeace, 2023).</w:t>
      </w:r>
    </w:p>
    <w:p w:rsidRPr="006D53D3" w:rsidR="029C05C5" w:rsidP="58184EA7" w:rsidRDefault="029C05C5" w14:paraId="2544DC94" w14:textId="0974EB3A">
      <w:pPr>
        <w:pStyle w:val="Heading2"/>
        <w:rPr>
          <w:rFonts w:ascii="Arial" w:hAnsi="Arial" w:eastAsia="Arial" w:cs="Arial"/>
          <w:sz w:val="28"/>
          <w:szCs w:val="28"/>
        </w:rPr>
      </w:pPr>
      <w:bookmarkStart w:name="_Toc993077002" w:id="269485424"/>
      <w:r w:rsidR="153A0401">
        <w:rPr/>
        <w:t xml:space="preserve">1.3 </w:t>
      </w:r>
      <w:r w:rsidR="029C05C5">
        <w:rPr/>
        <w:t xml:space="preserve">SWOT </w:t>
      </w:r>
      <w:r w:rsidR="440FFD8E">
        <w:rPr/>
        <w:t>ANALYSIS OF</w:t>
      </w:r>
      <w:r w:rsidR="029C05C5">
        <w:rPr/>
        <w:t xml:space="preserve"> </w:t>
      </w:r>
      <w:r w:rsidR="029C05C5">
        <w:rPr/>
        <w:t>PRIMARK</w:t>
      </w:r>
      <w:bookmarkEnd w:id="269485424"/>
      <w:r w:rsidR="029C05C5">
        <w:rPr/>
        <w:t xml:space="preserve"> </w:t>
      </w:r>
    </w:p>
    <w:p w:rsidRPr="006D53D3" w:rsidR="029C05C5" w:rsidP="58184EA7" w:rsidRDefault="029C05C5" w14:paraId="0346981F" w14:textId="60B2A4F2" w14:noSpellErr="1">
      <w:pPr>
        <w:pStyle w:val="Normal"/>
        <w:spacing w:before="240" w:after="240" w:line="360" w:lineRule="auto"/>
        <w:ind w:left="0"/>
      </w:pPr>
      <w:r w:rsidRPr="58184EA7" w:rsidR="029C05C5">
        <w:rPr>
          <w:rFonts w:ascii="Arial" w:hAnsi="Arial" w:eastAsia="Arial" w:cs="Arial"/>
          <w:color w:val="000000" w:themeColor="text1" w:themeTint="FF" w:themeShade="FF"/>
        </w:rPr>
        <w:t>A SWOT analysis examines internal strengths and weaknesses alongside external opportunities and threats.</w:t>
      </w:r>
    </w:p>
    <w:p w:rsidRPr="006D53D3" w:rsidR="701402F2" w:rsidP="58184EA7" w:rsidRDefault="701402F2" w14:paraId="2E288853" w14:textId="3983CDDF">
      <w:pPr>
        <w:pStyle w:val="ListParagraph"/>
        <w:spacing w:before="240" w:after="240" w:line="360" w:lineRule="auto"/>
        <w:ind w:left="720"/>
        <w:rPr>
          <w:rFonts w:ascii="Arial" w:hAnsi="Arial" w:eastAsia="Arial" w:cs="Arial"/>
          <w:color w:val="000000" w:themeColor="text1"/>
          <w:sz w:val="28"/>
          <w:szCs w:val="28"/>
        </w:rPr>
      </w:pPr>
      <w:r w:rsidRPr="58184EA7" w:rsidR="029C05C5">
        <w:rPr>
          <w:rFonts w:ascii="Arial" w:hAnsi="Arial" w:eastAsia="Arial" w:cs="Arial"/>
          <w:color w:val="000000" w:themeColor="text1" w:themeTint="FF" w:themeShade="FF"/>
          <w:sz w:val="28"/>
          <w:szCs w:val="28"/>
        </w:rPr>
        <w:t xml:space="preserve">STRENGTHS </w:t>
      </w:r>
      <w:proofErr w:type="spellStart"/>
      <w:proofErr w:type="spellEnd"/>
    </w:p>
    <w:p w:rsidRPr="006D53D3" w:rsidR="701402F2" w:rsidP="58184EA7" w:rsidRDefault="701402F2" w14:paraId="4E06D3E4" w14:textId="3B930625">
      <w:pPr>
        <w:pStyle w:val="Normal"/>
        <w:rPr>
          <w:rFonts w:ascii="Arial" w:hAnsi="Arial" w:eastAsia="Arial" w:cs="Arial"/>
          <w:color w:val="000000" w:themeColor="text1" w:themeTint="FF" w:themeShade="FF"/>
          <w:sz w:val="28"/>
          <w:szCs w:val="28"/>
        </w:rPr>
      </w:pPr>
      <w:r w:rsidR="0EAE2475">
        <w:rPr/>
        <w:t>Affordable Fashion: One of Primark's strengths is its capacity to offer stylish clothes at competitive costs. This value offer enables the brand to serve a wide spectrum of customers, especially those seeking fashionable but affordable solutions (PwC, 2023).</w:t>
      </w:r>
    </w:p>
    <w:p w:rsidRPr="006D53D3" w:rsidR="701402F2" w:rsidP="58184EA7" w:rsidRDefault="701402F2" w14:paraId="33FBE153" w14:textId="6AA70527">
      <w:pPr>
        <w:pStyle w:val="Normal"/>
        <w:rPr>
          <w:rFonts w:ascii="Arial" w:hAnsi="Arial" w:eastAsia="Arial" w:cs="Arial"/>
          <w:color w:val="000000" w:themeColor="text1" w:themeTint="FF" w:themeShade="FF"/>
          <w:sz w:val="28"/>
          <w:szCs w:val="28"/>
        </w:rPr>
      </w:pPr>
      <w:r w:rsidR="0EAE2475">
        <w:rPr/>
        <w:t>The cost appeals to a broad range of consumers, including families looking for affordable fashion options and younger customers.</w:t>
      </w:r>
    </w:p>
    <w:p w:rsidR="63FAF521" w:rsidP="58184EA7" w:rsidRDefault="63FAF521" w14:paraId="4D73D6C0" w14:textId="71FE5A5C">
      <w:pPr>
        <w:pStyle w:val="Normal"/>
        <w:rPr>
          <w:rFonts w:ascii="Arial" w:hAnsi="Arial" w:eastAsia="Arial" w:cs="Arial"/>
        </w:rPr>
      </w:pPr>
      <w:r w:rsidRPr="58184EA7" w:rsidR="63FAF521">
        <w:rPr>
          <w:rFonts w:ascii="Arial" w:hAnsi="Arial" w:eastAsia="Arial" w:cs="Arial"/>
        </w:rPr>
        <w:t xml:space="preserve">Extended selling Network: Primark's extensive and expanding retail network helps company </w:t>
      </w:r>
      <w:r w:rsidRPr="58184EA7" w:rsidR="63FAF521">
        <w:rPr>
          <w:rFonts w:ascii="Arial" w:hAnsi="Arial" w:eastAsia="Arial" w:cs="Arial"/>
        </w:rPr>
        <w:t>maintain</w:t>
      </w:r>
      <w:r w:rsidRPr="58184EA7" w:rsidR="63FAF521">
        <w:rPr>
          <w:rFonts w:ascii="Arial" w:hAnsi="Arial" w:eastAsia="Arial" w:cs="Arial"/>
        </w:rPr>
        <w:t xml:space="preserve"> a strong presence on the high street. Its multiple locations around towns and cities increase brand accessibility and awareness, bringing in a lot of foot traffic and allowing the merchant to sustain high sales volumes. Additionally, this wide network brings in a varied clientele and enhances the brand's reputation (Deloitte, 2023).</w:t>
      </w:r>
    </w:p>
    <w:p w:rsidR="4D98B5E7" w:rsidP="58184EA7" w:rsidRDefault="4D98B5E7" w14:paraId="1AF99256" w14:textId="6C11CEE5">
      <w:pPr>
        <w:pStyle w:val="Normal"/>
        <w:spacing w:before="240" w:after="240" w:line="360" w:lineRule="auto"/>
        <w:rPr>
          <w:rFonts w:ascii="Arial" w:hAnsi="Arial" w:eastAsia="Arial" w:cs="Arial"/>
          <w:color w:val="000000" w:themeColor="text1" w:themeTint="FF" w:themeShade="FF"/>
        </w:rPr>
      </w:pPr>
      <w:r w:rsidRPr="58184EA7" w:rsidR="4D98B5E7">
        <w:rPr>
          <w:rFonts w:ascii="Arial" w:hAnsi="Arial" w:eastAsia="Arial" w:cs="Arial"/>
          <w:color w:val="000000" w:themeColor="text1" w:themeTint="FF" w:themeShade="FF"/>
          <w:sz w:val="28"/>
          <w:szCs w:val="28"/>
        </w:rPr>
        <w:t xml:space="preserve">          </w:t>
      </w:r>
      <w:r w:rsidRPr="58184EA7" w:rsidR="029C05C5">
        <w:rPr>
          <w:rFonts w:ascii="Arial" w:hAnsi="Arial" w:eastAsia="Arial" w:cs="Arial"/>
          <w:color w:val="000000" w:themeColor="text1" w:themeTint="FF" w:themeShade="FF"/>
          <w:sz w:val="28"/>
          <w:szCs w:val="28"/>
        </w:rPr>
        <w:t>WEAKNESSES</w:t>
      </w:r>
      <w:r w:rsidRPr="58184EA7" w:rsidR="537BD8C9">
        <w:rPr>
          <w:rFonts w:ascii="Arial" w:hAnsi="Arial" w:eastAsia="Arial" w:cs="Arial"/>
          <w:color w:val="000000" w:themeColor="text1" w:themeTint="FF" w:themeShade="FF"/>
          <w:sz w:val="28"/>
          <w:szCs w:val="28"/>
        </w:rPr>
        <w:t xml:space="preserve"> </w:t>
      </w:r>
    </w:p>
    <w:p w:rsidR="55F9BD65" w:rsidP="58184EA7" w:rsidRDefault="55F9BD65" w14:paraId="62F4ED86" w14:textId="4CB95698">
      <w:pPr>
        <w:pStyle w:val="Normal"/>
        <w:spacing w:before="240" w:after="240" w:line="360" w:lineRule="auto"/>
        <w:rPr>
          <w:rFonts w:ascii="Arial" w:hAnsi="Arial" w:eastAsia="Arial" w:cs="Arial"/>
          <w:color w:val="000000" w:themeColor="text1" w:themeTint="FF" w:themeShade="FF"/>
          <w:sz w:val="24"/>
          <w:szCs w:val="24"/>
        </w:rPr>
      </w:pPr>
      <w:r w:rsidRPr="58184EA7" w:rsidR="55F9BD65">
        <w:rPr>
          <w:rFonts w:ascii="Arial" w:hAnsi="Arial" w:eastAsia="Arial" w:cs="Arial"/>
          <w:color w:val="000000" w:themeColor="text1" w:themeTint="FF" w:themeShade="FF"/>
          <w:sz w:val="24"/>
          <w:szCs w:val="24"/>
        </w:rPr>
        <w:t xml:space="preserve">According to PwC (2023), Primark's absence of a comprehensive e-commerce platform limits its ability to sell digitally. Additionally, Greenpeace (2023) raises moral questions about sustainable environmental standards and </w:t>
      </w:r>
      <w:r w:rsidRPr="58184EA7" w:rsidR="55F9BD65">
        <w:rPr>
          <w:rFonts w:ascii="Arial" w:hAnsi="Arial" w:eastAsia="Arial" w:cs="Arial"/>
          <w:color w:val="000000" w:themeColor="text1" w:themeTint="FF" w:themeShade="FF"/>
          <w:sz w:val="24"/>
          <w:szCs w:val="24"/>
        </w:rPr>
        <w:t>labor</w:t>
      </w:r>
      <w:r w:rsidRPr="58184EA7" w:rsidR="55F9BD65">
        <w:rPr>
          <w:rFonts w:ascii="Arial" w:hAnsi="Arial" w:eastAsia="Arial" w:cs="Arial"/>
          <w:color w:val="000000" w:themeColor="text1" w:themeTint="FF" w:themeShade="FF"/>
          <w:sz w:val="24"/>
          <w:szCs w:val="24"/>
        </w:rPr>
        <w:t xml:space="preserve"> methods, which could damage the brand's reputation. Additionally, BBC News noted that Primark is vulnerable to lockdowns and economic downturns because to its reliance on physical stores (2023).</w:t>
      </w:r>
    </w:p>
    <w:p w:rsidRPr="006D53D3" w:rsidR="029C05C5" w:rsidP="006D53D3" w:rsidRDefault="029C05C5" w14:paraId="0194B187" w14:textId="646D4E42">
      <w:pPr>
        <w:spacing w:before="240" w:after="240" w:line="360" w:lineRule="auto"/>
        <w:ind w:firstLine="80"/>
        <w:rPr>
          <w:rFonts w:ascii="Arial" w:hAnsi="Arial" w:eastAsia="Arial" w:cs="Arial"/>
          <w:color w:val="000000" w:themeColor="text1"/>
          <w:sz w:val="28"/>
          <w:szCs w:val="28"/>
        </w:rPr>
      </w:pPr>
    </w:p>
    <w:p w:rsidRPr="006D53D3" w:rsidR="029C05C5" w:rsidP="58184EA7" w:rsidRDefault="029C05C5" w14:paraId="330B8E7B" w14:textId="12C8D5C7" w14:noSpellErr="1">
      <w:pPr>
        <w:pStyle w:val="ListParagraph"/>
        <w:spacing w:before="240" w:after="240" w:line="360" w:lineRule="auto"/>
        <w:ind w:left="720"/>
        <w:rPr>
          <w:rFonts w:ascii="Arial" w:hAnsi="Arial" w:eastAsia="Arial" w:cs="Arial"/>
          <w:color w:val="000000" w:themeColor="text1"/>
          <w:sz w:val="28"/>
          <w:szCs w:val="28"/>
        </w:rPr>
      </w:pPr>
      <w:r w:rsidRPr="58184EA7" w:rsidR="029C05C5">
        <w:rPr>
          <w:rFonts w:ascii="Arial" w:hAnsi="Arial" w:eastAsia="Arial" w:cs="Arial"/>
          <w:color w:val="000000" w:themeColor="text1" w:themeTint="FF" w:themeShade="FF"/>
          <w:sz w:val="28"/>
          <w:szCs w:val="28"/>
        </w:rPr>
        <w:t xml:space="preserve">OPPORTUNITIES </w:t>
      </w:r>
    </w:p>
    <w:p w:rsidRPr="006D53D3" w:rsidR="2DA99995" w:rsidP="58184EA7" w:rsidRDefault="2DA99995" w14:paraId="2E1C31DE" w14:textId="63B2C07F">
      <w:pPr>
        <w:pStyle w:val="Normal"/>
        <w:spacing w:before="240" w:after="240" w:line="360" w:lineRule="auto"/>
        <w:ind w:left="0"/>
        <w:rPr>
          <w:rFonts w:ascii="Arial" w:hAnsi="Arial" w:eastAsia="Arial" w:cs="Arial"/>
          <w:color w:val="000000" w:themeColor="text1"/>
        </w:rPr>
      </w:pPr>
      <w:r w:rsidRPr="58184EA7" w:rsidR="1888E36A">
        <w:rPr>
          <w:rFonts w:ascii="Arial" w:hAnsi="Arial" w:eastAsia="Arial" w:cs="Arial"/>
          <w:color w:val="000000" w:themeColor="text1" w:themeTint="FF" w:themeShade="FF"/>
        </w:rPr>
        <w:t>There is a great chance to grow by branching out into digital marketing with online buying and delivery services (The Guardian, 2023). Additionally, in line with consumer trends, eco-friendly projects can benefit from the growing demand for sustainable fashion (Forbes, 2023).</w:t>
      </w:r>
      <w:r w:rsidRPr="58184EA7" w:rsidR="2DA99995">
        <w:rPr>
          <w:rFonts w:ascii="Arial" w:hAnsi="Arial" w:eastAsia="Arial" w:cs="Arial"/>
          <w:color w:val="000000" w:themeColor="text1" w:themeTint="FF" w:themeShade="FF"/>
        </w:rPr>
        <w:t>.</w:t>
      </w:r>
    </w:p>
    <w:p w:rsidRPr="006D53D3" w:rsidR="3787CDB5" w:rsidP="006D53D3" w:rsidRDefault="3787CDB5" w14:paraId="33A5FB86" w14:textId="4660A9E5">
      <w:pPr>
        <w:spacing w:before="240" w:after="240" w:line="360" w:lineRule="auto"/>
        <w:rPr>
          <w:rFonts w:ascii="Arial" w:hAnsi="Arial" w:eastAsia="Arial" w:cs="Arial"/>
          <w:color w:val="000000" w:themeColor="text1"/>
        </w:rPr>
      </w:pPr>
    </w:p>
    <w:p w:rsidRPr="006D53D3" w:rsidR="029C05C5" w:rsidP="58184EA7" w:rsidRDefault="029C05C5" w14:paraId="6DB8ECA7" w14:textId="27D76184">
      <w:pPr>
        <w:pStyle w:val="ListParagraph"/>
        <w:spacing w:before="240" w:after="240" w:line="360" w:lineRule="auto"/>
        <w:ind w:left="720"/>
        <w:rPr>
          <w:rFonts w:ascii="Arial" w:hAnsi="Arial" w:eastAsia="Arial" w:cs="Arial"/>
          <w:color w:val="000000" w:themeColor="text1"/>
          <w:sz w:val="28"/>
          <w:szCs w:val="28"/>
        </w:rPr>
      </w:pPr>
      <w:r w:rsidRPr="58184EA7" w:rsidR="029C05C5">
        <w:rPr>
          <w:rFonts w:ascii="Arial" w:hAnsi="Arial" w:eastAsia="Arial" w:cs="Arial"/>
          <w:color w:val="000000" w:themeColor="text1" w:themeTint="FF" w:themeShade="FF"/>
          <w:sz w:val="28"/>
          <w:szCs w:val="28"/>
        </w:rPr>
        <w:t>THREATHS</w:t>
      </w:r>
      <w:r w:rsidRPr="58184EA7" w:rsidR="029C05C5">
        <w:rPr>
          <w:rFonts w:ascii="Arial" w:hAnsi="Arial" w:eastAsia="Arial" w:cs="Arial"/>
          <w:color w:val="000000" w:themeColor="text1" w:themeTint="FF" w:themeShade="FF"/>
          <w:sz w:val="28"/>
          <w:szCs w:val="28"/>
        </w:rPr>
        <w:t xml:space="preserve"> </w:t>
      </w:r>
    </w:p>
    <w:p w:rsidRPr="006D53D3" w:rsidR="3787CDB5" w:rsidP="58184EA7" w:rsidRDefault="3787CDB5" w14:paraId="286DFE47" w14:textId="456B80AA">
      <w:pPr>
        <w:spacing w:before="240" w:after="240" w:line="360" w:lineRule="auto"/>
        <w:rPr>
          <w:rFonts w:ascii="Arial" w:hAnsi="Arial" w:eastAsia="Arial" w:cs="Arial"/>
          <w:color w:val="000000" w:themeColor="text1" w:themeTint="FF" w:themeShade="FF"/>
        </w:rPr>
      </w:pPr>
      <w:r w:rsidRPr="58184EA7" w:rsidR="2A8310D2">
        <w:rPr>
          <w:rFonts w:ascii="Arial" w:hAnsi="Arial" w:eastAsia="Arial" w:cs="Arial"/>
          <w:color w:val="000000" w:themeColor="text1" w:themeTint="FF" w:themeShade="FF"/>
        </w:rPr>
        <w:t xml:space="preserve">Online fast fashion shops like ASOS, and </w:t>
      </w:r>
      <w:r w:rsidRPr="58184EA7" w:rsidR="2A8310D2">
        <w:rPr>
          <w:rFonts w:ascii="Arial" w:hAnsi="Arial" w:eastAsia="Arial" w:cs="Arial"/>
          <w:color w:val="000000" w:themeColor="text1" w:themeTint="FF" w:themeShade="FF"/>
        </w:rPr>
        <w:t>Boohoo</w:t>
      </w:r>
      <w:r w:rsidRPr="58184EA7" w:rsidR="2A8310D2">
        <w:rPr>
          <w:rFonts w:ascii="Arial" w:hAnsi="Arial" w:eastAsia="Arial" w:cs="Arial"/>
          <w:color w:val="000000" w:themeColor="text1" w:themeTint="FF" w:themeShade="FF"/>
        </w:rPr>
        <w:t xml:space="preserve"> are becoming </w:t>
      </w:r>
      <w:r w:rsidRPr="58184EA7" w:rsidR="2A8310D2">
        <w:rPr>
          <w:rFonts w:ascii="Arial" w:hAnsi="Arial" w:eastAsia="Arial" w:cs="Arial"/>
          <w:color w:val="000000" w:themeColor="text1" w:themeTint="FF" w:themeShade="FF"/>
        </w:rPr>
        <w:t>more and more</w:t>
      </w:r>
      <w:r w:rsidRPr="58184EA7" w:rsidR="2A8310D2">
        <w:rPr>
          <w:rFonts w:ascii="Arial" w:hAnsi="Arial" w:eastAsia="Arial" w:cs="Arial"/>
          <w:color w:val="000000" w:themeColor="text1" w:themeTint="FF" w:themeShade="FF"/>
        </w:rPr>
        <w:t xml:space="preserve"> competitive as they attract in price-conscious, tech-savvy customers with their regular collections and robust online presence (Retail Week, 2023). Retailers like Primark are facing issues as inflation and economic volatility further reduce consumer spending power, especially for non-essential items (BoE, 2023; Deloitte, 2023). Retailers are finding it more difficult to effectively meet demand </w:t>
      </w:r>
      <w:r w:rsidRPr="58184EA7" w:rsidR="2A8310D2">
        <w:rPr>
          <w:rFonts w:ascii="Arial" w:hAnsi="Arial" w:eastAsia="Arial" w:cs="Arial"/>
          <w:color w:val="000000" w:themeColor="text1" w:themeTint="FF" w:themeShade="FF"/>
        </w:rPr>
        <w:t>as a result of</w:t>
      </w:r>
      <w:r w:rsidRPr="58184EA7" w:rsidR="2A8310D2">
        <w:rPr>
          <w:rFonts w:ascii="Arial" w:hAnsi="Arial" w:eastAsia="Arial" w:cs="Arial"/>
          <w:color w:val="000000" w:themeColor="text1" w:themeTint="FF" w:themeShade="FF"/>
        </w:rPr>
        <w:t xml:space="preserve"> persistent supply chain interruptions that are being made worse by the pandemic and geopolitical circumstances. These disruptions are also affecting stock availability and delivery schedules (Financial Times, 2023; McKinsey, 2023).</w:t>
      </w:r>
    </w:p>
    <w:p w:rsidRPr="006D53D3" w:rsidR="3787CDB5" w:rsidP="006D53D3" w:rsidRDefault="3787CDB5" w14:paraId="3806C731" w14:textId="08087B7F">
      <w:pPr>
        <w:spacing w:before="240" w:after="240" w:line="360" w:lineRule="auto"/>
        <w:rPr>
          <w:rFonts w:ascii="Arial" w:hAnsi="Arial" w:eastAsia="Arial" w:cs="Arial"/>
          <w:color w:val="000000" w:themeColor="text1"/>
        </w:rPr>
      </w:pPr>
    </w:p>
    <w:p w:rsidR="58184EA7" w:rsidP="58184EA7" w:rsidRDefault="58184EA7" w14:paraId="6BA75142" w14:textId="2F4F1902">
      <w:pPr>
        <w:pStyle w:val="ListParagraph"/>
        <w:spacing w:before="240" w:after="240" w:line="360" w:lineRule="auto"/>
        <w:ind w:left="720"/>
        <w:rPr>
          <w:rFonts w:ascii="Arial" w:hAnsi="Arial" w:eastAsia="Arial" w:cs="Arial"/>
          <w:color w:val="000000" w:themeColor="text1" w:themeTint="FF" w:themeShade="FF"/>
          <w:sz w:val="28"/>
          <w:szCs w:val="28"/>
        </w:rPr>
      </w:pPr>
    </w:p>
    <w:p w:rsidR="58184EA7" w:rsidP="58184EA7" w:rsidRDefault="58184EA7" w14:paraId="5D0798D5" w14:textId="16AC117C">
      <w:pPr>
        <w:pStyle w:val="ListParagraph"/>
        <w:spacing w:before="240" w:after="240" w:line="360" w:lineRule="auto"/>
        <w:ind w:left="720"/>
        <w:rPr>
          <w:rFonts w:ascii="Arial" w:hAnsi="Arial" w:eastAsia="Arial" w:cs="Arial"/>
          <w:color w:val="000000" w:themeColor="text1" w:themeTint="FF" w:themeShade="FF"/>
          <w:sz w:val="28"/>
          <w:szCs w:val="28"/>
        </w:rPr>
      </w:pPr>
    </w:p>
    <w:p w:rsidR="58184EA7" w:rsidP="58184EA7" w:rsidRDefault="58184EA7" w14:paraId="22B71614" w14:textId="36FCD71E">
      <w:pPr>
        <w:pStyle w:val="ListParagraph"/>
        <w:spacing w:before="240" w:after="240" w:line="360" w:lineRule="auto"/>
        <w:ind w:left="720"/>
        <w:rPr>
          <w:rFonts w:ascii="Arial" w:hAnsi="Arial" w:eastAsia="Arial" w:cs="Arial"/>
          <w:color w:val="000000" w:themeColor="text1" w:themeTint="FF" w:themeShade="FF"/>
          <w:sz w:val="28"/>
          <w:szCs w:val="28"/>
        </w:rPr>
      </w:pPr>
    </w:p>
    <w:p w:rsidR="7350B159" w:rsidP="58184EA7" w:rsidRDefault="7350B159" w14:paraId="4926E638" w14:textId="12EA5B96">
      <w:pPr>
        <w:pStyle w:val="Heading2"/>
        <w:rPr>
          <w:rFonts w:ascii="Arial" w:hAnsi="Arial" w:eastAsia="Arial" w:cs="Arial"/>
          <w:color w:val="000000" w:themeColor="text1" w:themeTint="FF" w:themeShade="FF"/>
        </w:rPr>
      </w:pPr>
      <w:bookmarkStart w:name="_Toc1460725049" w:id="451884371"/>
      <w:r w:rsidR="7350B159">
        <w:rPr/>
        <w:t xml:space="preserve">2 </w:t>
      </w:r>
      <w:r w:rsidR="0103DBC5">
        <w:rPr/>
        <w:t xml:space="preserve">KEY EXTERNAL FACTORS IMPACTING </w:t>
      </w:r>
      <w:r w:rsidR="0103DBC5">
        <w:rPr/>
        <w:t>PRIMARK</w:t>
      </w:r>
      <w:bookmarkEnd w:id="451884371"/>
      <w:r w:rsidR="0103DBC5">
        <w:rPr/>
        <w:t xml:space="preserve"> </w:t>
      </w:r>
    </w:p>
    <w:p w:rsidR="00DECF7F" w:rsidP="58184EA7" w:rsidRDefault="00DECF7F" w14:paraId="55D28292" w14:textId="25AA5590">
      <w:pPr>
        <w:pStyle w:val="Normal"/>
        <w:spacing w:before="240" w:after="240" w:line="360" w:lineRule="auto"/>
        <w:ind w:left="0"/>
      </w:pPr>
      <w:r w:rsidRPr="58184EA7" w:rsidR="00DECF7F">
        <w:rPr>
          <w:rFonts w:ascii="Arial" w:hAnsi="Arial" w:eastAsia="Arial" w:cs="Arial"/>
          <w:color w:val="000000" w:themeColor="text1" w:themeTint="FF" w:themeShade="FF"/>
        </w:rPr>
        <w:t xml:space="preserve">The UK has had high inflation rates, which have caused prices to go up for both goods and services (BoE, 202). People are buying fewer things that </w:t>
      </w:r>
      <w:r w:rsidRPr="58184EA7" w:rsidR="00DECF7F">
        <w:rPr>
          <w:rFonts w:ascii="Arial" w:hAnsi="Arial" w:eastAsia="Arial" w:cs="Arial"/>
          <w:color w:val="000000" w:themeColor="text1" w:themeTint="FF" w:themeShade="FF"/>
        </w:rPr>
        <w:t>aren't</w:t>
      </w:r>
      <w:r w:rsidRPr="58184EA7" w:rsidR="00DECF7F">
        <w:rPr>
          <w:rFonts w:ascii="Arial" w:hAnsi="Arial" w:eastAsia="Arial" w:cs="Arial"/>
          <w:color w:val="000000" w:themeColor="text1" w:themeTint="FF" w:themeShade="FF"/>
        </w:rPr>
        <w:t xml:space="preserve"> necessary, which </w:t>
      </w:r>
      <w:r w:rsidRPr="58184EA7" w:rsidR="00DECF7F">
        <w:rPr>
          <w:rFonts w:ascii="Arial" w:hAnsi="Arial" w:eastAsia="Arial" w:cs="Arial"/>
          <w:color w:val="000000" w:themeColor="text1" w:themeTint="FF" w:themeShade="FF"/>
        </w:rPr>
        <w:t>impacts</w:t>
      </w:r>
      <w:r w:rsidRPr="58184EA7" w:rsidR="00DECF7F">
        <w:rPr>
          <w:rFonts w:ascii="Arial" w:hAnsi="Arial" w:eastAsia="Arial" w:cs="Arial"/>
          <w:color w:val="000000" w:themeColor="text1" w:themeTint="FF" w:themeShade="FF"/>
        </w:rPr>
        <w:t xml:space="preserve"> stores that are easy on the wallet like </w:t>
      </w:r>
      <w:r w:rsidRPr="58184EA7" w:rsidR="00DECF7F">
        <w:rPr>
          <w:rFonts w:ascii="Arial" w:hAnsi="Arial" w:eastAsia="Arial" w:cs="Arial"/>
          <w:color w:val="000000" w:themeColor="text1" w:themeTint="FF" w:themeShade="FF"/>
        </w:rPr>
        <w:t>Primark</w:t>
      </w:r>
      <w:r w:rsidRPr="58184EA7" w:rsidR="00DECF7F">
        <w:rPr>
          <w:rFonts w:ascii="Arial" w:hAnsi="Arial" w:eastAsia="Arial" w:cs="Arial"/>
          <w:color w:val="000000" w:themeColor="text1" w:themeTint="FF" w:themeShade="FF"/>
        </w:rPr>
        <w:t xml:space="preserve">. Unlike competitors with a strong online presence, </w:t>
      </w:r>
      <w:r w:rsidRPr="58184EA7" w:rsidR="00DECF7F">
        <w:rPr>
          <w:rFonts w:ascii="Arial" w:hAnsi="Arial" w:eastAsia="Arial" w:cs="Arial"/>
          <w:color w:val="000000" w:themeColor="text1" w:themeTint="FF" w:themeShade="FF"/>
        </w:rPr>
        <w:t>Primark</w:t>
      </w:r>
      <w:r w:rsidRPr="58184EA7" w:rsidR="00DECF7F">
        <w:rPr>
          <w:rFonts w:ascii="Arial" w:hAnsi="Arial" w:eastAsia="Arial" w:cs="Arial"/>
          <w:color w:val="000000" w:themeColor="text1" w:themeTint="FF" w:themeShade="FF"/>
        </w:rPr>
        <w:t xml:space="preserve"> focuses heavily on in-store sales, making it more vulnerable (Deloitte, 2023</w:t>
      </w:r>
      <w:r w:rsidRPr="58184EA7" w:rsidR="00DECF7F">
        <w:rPr>
          <w:rFonts w:ascii="Arial" w:hAnsi="Arial" w:eastAsia="Arial" w:cs="Arial"/>
          <w:color w:val="000000" w:themeColor="text1" w:themeTint="FF" w:themeShade="FF"/>
        </w:rPr>
        <w:t>).</w:t>
      </w:r>
    </w:p>
    <w:p w:rsidR="22872B97" w:rsidP="58184EA7" w:rsidRDefault="22872B97" w14:paraId="400235EC" w14:textId="3E36A622">
      <w:pPr>
        <w:pStyle w:val="Normal"/>
        <w:spacing w:before="240" w:after="240" w:line="360" w:lineRule="auto"/>
        <w:ind w:left="0"/>
      </w:pPr>
      <w:r w:rsidRPr="58184EA7" w:rsidR="22872B97">
        <w:rPr>
          <w:rFonts w:ascii="Arial" w:hAnsi="Arial" w:eastAsia="Arial" w:cs="Arial"/>
          <w:color w:val="000000" w:themeColor="text1" w:themeTint="FF" w:themeShade="FF"/>
        </w:rPr>
        <w:t>Also ,</w:t>
      </w:r>
      <w:r w:rsidRPr="58184EA7" w:rsidR="22872B97">
        <w:rPr>
          <w:rFonts w:ascii="Arial" w:hAnsi="Arial" w:eastAsia="Arial" w:cs="Arial"/>
          <w:color w:val="000000" w:themeColor="text1" w:themeTint="FF" w:themeShade="FF"/>
        </w:rPr>
        <w:t xml:space="preserve"> more people choose to shop online, stores have had to change and spend in digital platforms. According to The Guardian (2023), </w:t>
      </w:r>
      <w:r w:rsidRPr="58184EA7" w:rsidR="22872B97">
        <w:rPr>
          <w:rFonts w:ascii="Arial" w:hAnsi="Arial" w:eastAsia="Arial" w:cs="Arial"/>
          <w:color w:val="000000" w:themeColor="text1" w:themeTint="FF" w:themeShade="FF"/>
        </w:rPr>
        <w:t>Primark</w:t>
      </w:r>
      <w:r w:rsidRPr="58184EA7" w:rsidR="22872B97">
        <w:rPr>
          <w:rFonts w:ascii="Arial" w:hAnsi="Arial" w:eastAsia="Arial" w:cs="Arial"/>
          <w:color w:val="000000" w:themeColor="text1" w:themeTint="FF" w:themeShade="FF"/>
        </w:rPr>
        <w:t xml:space="preserve"> has </w:t>
      </w:r>
      <w:r w:rsidRPr="58184EA7" w:rsidR="22872B97">
        <w:rPr>
          <w:rFonts w:ascii="Arial" w:hAnsi="Arial" w:eastAsia="Arial" w:cs="Arial"/>
          <w:color w:val="000000" w:themeColor="text1" w:themeTint="FF" w:themeShade="FF"/>
        </w:rPr>
        <w:t>generally been</w:t>
      </w:r>
      <w:r w:rsidRPr="58184EA7" w:rsidR="22872B97">
        <w:rPr>
          <w:rFonts w:ascii="Arial" w:hAnsi="Arial" w:eastAsia="Arial" w:cs="Arial"/>
          <w:color w:val="000000" w:themeColor="text1" w:themeTint="FF" w:themeShade="FF"/>
        </w:rPr>
        <w:t xml:space="preserve"> against online shopping, but they have recently started a "Click &amp; Collect" service to stay competitive. But </w:t>
      </w:r>
      <w:r w:rsidRPr="58184EA7" w:rsidR="22872B97">
        <w:rPr>
          <w:rFonts w:ascii="Arial" w:hAnsi="Arial" w:eastAsia="Arial" w:cs="Arial"/>
          <w:color w:val="000000" w:themeColor="text1" w:themeTint="FF" w:themeShade="FF"/>
        </w:rPr>
        <w:t>Primark</w:t>
      </w:r>
      <w:r w:rsidRPr="58184EA7" w:rsidR="22872B97">
        <w:rPr>
          <w:rFonts w:ascii="Arial" w:hAnsi="Arial" w:eastAsia="Arial" w:cs="Arial"/>
          <w:color w:val="000000" w:themeColor="text1" w:themeTint="FF" w:themeShade="FF"/>
        </w:rPr>
        <w:t xml:space="preserve"> is at a disadvantage when compared to competitors like ASOS and Boohoo, which only do business online (PwC, 2023) because it </w:t>
      </w:r>
      <w:r w:rsidRPr="58184EA7" w:rsidR="22872B97">
        <w:rPr>
          <w:rFonts w:ascii="Arial" w:hAnsi="Arial" w:eastAsia="Arial" w:cs="Arial"/>
          <w:color w:val="000000" w:themeColor="text1" w:themeTint="FF" w:themeShade="FF"/>
        </w:rPr>
        <w:t>doesn't</w:t>
      </w:r>
      <w:r w:rsidRPr="58184EA7" w:rsidR="22872B97">
        <w:rPr>
          <w:rFonts w:ascii="Arial" w:hAnsi="Arial" w:eastAsia="Arial" w:cs="Arial"/>
          <w:color w:val="000000" w:themeColor="text1" w:themeTint="FF" w:themeShade="FF"/>
        </w:rPr>
        <w:t xml:space="preserve"> have a full digital plan.</w:t>
      </w:r>
    </w:p>
    <w:p w:rsidR="58184EA7" w:rsidP="58184EA7" w:rsidRDefault="58184EA7" w14:paraId="3ED5A64D" w14:textId="145BEBBB">
      <w:pPr>
        <w:pStyle w:val="Heading2"/>
      </w:pPr>
    </w:p>
    <w:p w:rsidR="58184EA7" w:rsidP="58184EA7" w:rsidRDefault="58184EA7" w14:paraId="6154E66E" w14:textId="0D7169E4">
      <w:pPr>
        <w:pStyle w:val="Heading2"/>
      </w:pPr>
    </w:p>
    <w:p w:rsidR="58184EA7" w:rsidP="58184EA7" w:rsidRDefault="58184EA7" w14:paraId="56C2A4BC" w14:textId="08AFAC49">
      <w:pPr>
        <w:pStyle w:val="Heading2"/>
      </w:pPr>
    </w:p>
    <w:p w:rsidR="4BB1429C" w:rsidP="58184EA7" w:rsidRDefault="4BB1429C" w14:paraId="61526090" w14:textId="59F94D44">
      <w:pPr>
        <w:pStyle w:val="Heading2"/>
      </w:pPr>
      <w:bookmarkStart w:name="_Toc1890438890" w:id="256379204"/>
      <w:r w:rsidR="4BB1429C">
        <w:rPr/>
        <w:t xml:space="preserve">2.1 </w:t>
      </w:r>
      <w:r w:rsidR="01AAFBE9">
        <w:rPr/>
        <w:t>RECOMENDATI</w:t>
      </w:r>
      <w:r w:rsidR="01AAFBE9">
        <w:rPr/>
        <w:t>ONS:</w:t>
      </w:r>
      <w:bookmarkEnd w:id="256379204"/>
    </w:p>
    <w:p w:rsidR="15BEE634" w:rsidP="58184EA7" w:rsidRDefault="15BEE634" w14:paraId="67A68C71" w14:textId="6E83D2CB">
      <w:pPr>
        <w:pStyle w:val="Normal"/>
        <w:spacing w:before="240" w:after="240" w:line="360" w:lineRule="auto"/>
        <w:ind w:left="0"/>
        <w:rPr>
          <w:rFonts w:ascii="Arial" w:hAnsi="Arial" w:eastAsia="Arial" w:cs="Arial"/>
          <w:color w:val="000000" w:themeColor="text1" w:themeTint="FF" w:themeShade="FF"/>
        </w:rPr>
      </w:pPr>
      <w:r w:rsidRPr="58184EA7" w:rsidR="15BEE634">
        <w:rPr>
          <w:rFonts w:ascii="Arial" w:hAnsi="Arial" w:eastAsia="Arial" w:cs="Arial"/>
          <w:color w:val="000000" w:themeColor="text1" w:themeTint="FF" w:themeShade="FF"/>
        </w:rPr>
        <w:t xml:space="preserve">Invest in Digital Transformation: </w:t>
      </w:r>
    </w:p>
    <w:p w:rsidR="15BEE634" w:rsidP="58184EA7" w:rsidRDefault="15BEE634" w14:paraId="422860E0" w14:textId="0C1A9B97">
      <w:pPr>
        <w:pStyle w:val="Normal"/>
        <w:spacing w:before="240" w:after="240" w:line="360" w:lineRule="auto"/>
        <w:ind w:left="0"/>
        <w:rPr>
          <w:rFonts w:ascii="Arial" w:hAnsi="Arial" w:eastAsia="Arial" w:cs="Arial"/>
          <w:color w:val="000000" w:themeColor="text1" w:themeTint="FF" w:themeShade="FF"/>
        </w:rPr>
      </w:pPr>
      <w:r w:rsidRPr="58184EA7" w:rsidR="15BEE634">
        <w:rPr>
          <w:rFonts w:ascii="Arial" w:hAnsi="Arial" w:eastAsia="Arial" w:cs="Arial"/>
          <w:color w:val="000000" w:themeColor="text1" w:themeTint="FF" w:themeShade="FF"/>
        </w:rPr>
        <w:t xml:space="preserve">Digital solutions and e-commerce are becoming </w:t>
      </w:r>
      <w:r w:rsidRPr="58184EA7" w:rsidR="15BEE634">
        <w:rPr>
          <w:rFonts w:ascii="Arial" w:hAnsi="Arial" w:eastAsia="Arial" w:cs="Arial"/>
          <w:color w:val="000000" w:themeColor="text1" w:themeTint="FF" w:themeShade="FF"/>
        </w:rPr>
        <w:t>more and more</w:t>
      </w:r>
      <w:r w:rsidRPr="58184EA7" w:rsidR="15BEE634">
        <w:rPr>
          <w:rFonts w:ascii="Arial" w:hAnsi="Arial" w:eastAsia="Arial" w:cs="Arial"/>
          <w:color w:val="000000" w:themeColor="text1" w:themeTint="FF" w:themeShade="FF"/>
        </w:rPr>
        <w:t xml:space="preserve"> important in today's retail environment. To </w:t>
      </w:r>
      <w:r w:rsidRPr="58184EA7" w:rsidR="15BEE634">
        <w:rPr>
          <w:rFonts w:ascii="Arial" w:hAnsi="Arial" w:eastAsia="Arial" w:cs="Arial"/>
          <w:color w:val="000000" w:themeColor="text1" w:themeTint="FF" w:themeShade="FF"/>
        </w:rPr>
        <w:t>remain</w:t>
      </w:r>
      <w:r w:rsidRPr="58184EA7" w:rsidR="15BEE634">
        <w:rPr>
          <w:rFonts w:ascii="Arial" w:hAnsi="Arial" w:eastAsia="Arial" w:cs="Arial"/>
          <w:color w:val="000000" w:themeColor="text1" w:themeTint="FF" w:themeShade="FF"/>
        </w:rPr>
        <w:t xml:space="preserve"> competitive, brands must adjust by making investments in strong online platforms (Deloitte, 2023).</w:t>
      </w:r>
    </w:p>
    <w:p w:rsidR="6F22FEAC" w:rsidP="58184EA7" w:rsidRDefault="6F22FEAC" w14:paraId="0ED1C7D2" w14:textId="2ACF90EB">
      <w:pPr>
        <w:pStyle w:val="Normal"/>
        <w:spacing w:before="240" w:after="240" w:line="360" w:lineRule="auto"/>
        <w:ind w:left="0"/>
        <w:rPr>
          <w:rFonts w:ascii="Arial" w:hAnsi="Arial" w:eastAsia="Arial" w:cs="Arial"/>
          <w:color w:val="000000" w:themeColor="text1" w:themeTint="FF" w:themeShade="FF"/>
        </w:rPr>
      </w:pPr>
      <w:r w:rsidRPr="58184EA7" w:rsidR="6F22FEAC">
        <w:rPr>
          <w:rFonts w:ascii="Arial" w:hAnsi="Arial" w:eastAsia="Arial" w:cs="Arial"/>
          <w:color w:val="000000" w:themeColor="text1" w:themeTint="FF" w:themeShade="FF"/>
        </w:rPr>
        <w:t>2.</w:t>
      </w:r>
      <w:r w:rsidRPr="58184EA7" w:rsidR="3D12BE0F">
        <w:rPr>
          <w:rFonts w:ascii="Arial" w:hAnsi="Arial" w:eastAsia="Arial" w:cs="Arial"/>
          <w:color w:val="000000" w:themeColor="text1" w:themeTint="FF" w:themeShade="FF"/>
        </w:rPr>
        <w:t>Primark needs to adopt greener practic</w:t>
      </w:r>
      <w:r w:rsidRPr="58184EA7" w:rsidR="3D12BE0F">
        <w:rPr>
          <w:rFonts w:ascii="Arial" w:hAnsi="Arial" w:eastAsia="Arial" w:cs="Arial"/>
          <w:color w:val="000000" w:themeColor="text1" w:themeTint="FF" w:themeShade="FF"/>
        </w:rPr>
        <w:t>es, like ethica</w:t>
      </w:r>
      <w:r w:rsidRPr="58184EA7" w:rsidR="3D12BE0F">
        <w:rPr>
          <w:rFonts w:ascii="Arial" w:hAnsi="Arial" w:eastAsia="Arial" w:cs="Arial"/>
          <w:color w:val="000000" w:themeColor="text1" w:themeTint="FF" w:themeShade="FF"/>
        </w:rPr>
        <w:t xml:space="preserve">l </w:t>
      </w:r>
      <w:r w:rsidRPr="58184EA7" w:rsidR="3D12BE0F">
        <w:rPr>
          <w:rFonts w:ascii="Arial" w:hAnsi="Arial" w:eastAsia="Arial" w:cs="Arial"/>
          <w:color w:val="000000" w:themeColor="text1" w:themeTint="FF" w:themeShade="FF"/>
        </w:rPr>
        <w:t>lab</w:t>
      </w:r>
      <w:r w:rsidRPr="58184EA7" w:rsidR="3D12BE0F">
        <w:rPr>
          <w:rFonts w:ascii="Arial" w:hAnsi="Arial" w:eastAsia="Arial" w:cs="Arial"/>
          <w:color w:val="000000" w:themeColor="text1" w:themeTint="FF" w:themeShade="FF"/>
        </w:rPr>
        <w:t>or</w:t>
      </w:r>
      <w:r w:rsidRPr="58184EA7" w:rsidR="3D12BE0F">
        <w:rPr>
          <w:rFonts w:ascii="Arial" w:hAnsi="Arial" w:eastAsia="Arial" w:cs="Arial"/>
          <w:color w:val="000000" w:themeColor="text1" w:themeTint="FF" w:themeShade="FF"/>
        </w:rPr>
        <w:t xml:space="preserve"> standards and sustainable material procurement. This woul</w:t>
      </w:r>
      <w:r w:rsidRPr="58184EA7" w:rsidR="3D12BE0F">
        <w:rPr>
          <w:rFonts w:ascii="Arial" w:hAnsi="Arial" w:eastAsia="Arial" w:cs="Arial"/>
          <w:color w:val="000000" w:themeColor="text1" w:themeTint="FF" w:themeShade="FF"/>
        </w:rPr>
        <w:t xml:space="preserve">d </w:t>
      </w:r>
      <w:r w:rsidRPr="58184EA7" w:rsidR="3D12BE0F">
        <w:rPr>
          <w:rFonts w:ascii="Arial" w:hAnsi="Arial" w:eastAsia="Arial" w:cs="Arial"/>
          <w:color w:val="000000" w:themeColor="text1" w:themeTint="FF" w:themeShade="FF"/>
        </w:rPr>
        <w:t>assi</w:t>
      </w:r>
      <w:r w:rsidRPr="58184EA7" w:rsidR="3D12BE0F">
        <w:rPr>
          <w:rFonts w:ascii="Arial" w:hAnsi="Arial" w:eastAsia="Arial" w:cs="Arial"/>
          <w:color w:val="000000" w:themeColor="text1" w:themeTint="FF" w:themeShade="FF"/>
        </w:rPr>
        <w:t>st</w:t>
      </w:r>
      <w:r w:rsidRPr="58184EA7" w:rsidR="3D12BE0F">
        <w:rPr>
          <w:rFonts w:ascii="Arial" w:hAnsi="Arial" w:eastAsia="Arial" w:cs="Arial"/>
          <w:color w:val="000000" w:themeColor="text1" w:themeTint="FF" w:themeShade="FF"/>
        </w:rPr>
        <w:t xml:space="preserve"> satisfy stricter regulatory requirements on environmental effect in addition to appealing to consumers who care about the environment (Greenpeace, 2023).</w:t>
      </w:r>
    </w:p>
    <w:p w:rsidR="4D73A3A8" w:rsidP="58184EA7" w:rsidRDefault="4D73A3A8" w14:paraId="638F0179" w14:textId="49057A8E">
      <w:pPr>
        <w:pStyle w:val="Normal"/>
        <w:spacing w:before="240" w:after="240" w:line="360" w:lineRule="auto"/>
        <w:ind w:left="0"/>
        <w:rPr>
          <w:rFonts w:ascii="Arial" w:hAnsi="Arial" w:eastAsia="Arial" w:cs="Arial"/>
          <w:color w:val="000000" w:themeColor="text1" w:themeTint="FF" w:themeShade="FF"/>
        </w:rPr>
      </w:pPr>
      <w:r w:rsidRPr="58184EA7" w:rsidR="4D73A3A8">
        <w:rPr>
          <w:rFonts w:ascii="Arial" w:hAnsi="Arial" w:eastAsia="Arial" w:cs="Arial"/>
          <w:color w:val="000000" w:themeColor="text1" w:themeTint="FF" w:themeShade="FF"/>
        </w:rPr>
        <w:t>3.</w:t>
      </w:r>
      <w:r w:rsidRPr="58184EA7" w:rsidR="4715F433">
        <w:rPr>
          <w:rFonts w:ascii="Arial" w:hAnsi="Arial" w:eastAsia="Arial" w:cs="Arial"/>
          <w:color w:val="000000" w:themeColor="text1" w:themeTint="FF" w:themeShade="FF"/>
        </w:rPr>
        <w:t xml:space="preserve"> Improve Supply Chain Resilience: Primark should diversify its supply chain by collaborating with several suppliers and making investments in advanced </w:t>
      </w:r>
      <w:r w:rsidRPr="58184EA7" w:rsidR="4715F433">
        <w:rPr>
          <w:rFonts w:ascii="Arial" w:hAnsi="Arial" w:eastAsia="Arial" w:cs="Arial"/>
          <w:color w:val="000000" w:themeColor="text1" w:themeTint="FF" w:themeShade="FF"/>
        </w:rPr>
        <w:t>logistics</w:t>
      </w:r>
      <w:r w:rsidRPr="58184EA7" w:rsidR="4715F433">
        <w:rPr>
          <w:rFonts w:ascii="Arial" w:hAnsi="Arial" w:eastAsia="Arial" w:cs="Arial"/>
          <w:color w:val="000000" w:themeColor="text1" w:themeTint="FF" w:themeShade="FF"/>
        </w:rPr>
        <w:t xml:space="preserve"> technologies </w:t>
      </w:r>
      <w:r w:rsidRPr="58184EA7" w:rsidR="4715F433">
        <w:rPr>
          <w:rFonts w:ascii="Arial" w:hAnsi="Arial" w:eastAsia="Arial" w:cs="Arial"/>
          <w:color w:val="000000" w:themeColor="text1" w:themeTint="FF" w:themeShade="FF"/>
        </w:rPr>
        <w:t>in order to</w:t>
      </w:r>
      <w:r w:rsidRPr="58184EA7" w:rsidR="4715F433">
        <w:rPr>
          <w:rFonts w:ascii="Arial" w:hAnsi="Arial" w:eastAsia="Arial" w:cs="Arial"/>
          <w:color w:val="000000" w:themeColor="text1" w:themeTint="FF" w:themeShade="FF"/>
        </w:rPr>
        <w:t xml:space="preserve"> reduce the effects of world politics and economic crises</w:t>
      </w:r>
      <w:r w:rsidRPr="58184EA7" w:rsidR="4715F433">
        <w:rPr>
          <w:rFonts w:ascii="Arial" w:hAnsi="Arial" w:eastAsia="Arial" w:cs="Arial"/>
          <w:color w:val="000000" w:themeColor="text1" w:themeTint="FF" w:themeShade="FF"/>
        </w:rPr>
        <w:t xml:space="preserve">.  </w:t>
      </w:r>
      <w:r w:rsidRPr="58184EA7" w:rsidR="4715F433">
        <w:rPr>
          <w:rFonts w:ascii="Arial" w:hAnsi="Arial" w:eastAsia="Arial" w:cs="Arial"/>
          <w:color w:val="000000" w:themeColor="text1" w:themeTint="FF" w:themeShade="FF"/>
        </w:rPr>
        <w:t xml:space="preserve"> This will ensure more dependable inventory management and product availability by reducing the risk of stock shortages and delays (McKinsey, 2023).</w:t>
      </w:r>
    </w:p>
    <w:p w:rsidR="0C6D55AE" w:rsidP="58184EA7" w:rsidRDefault="0C6D55AE" w14:paraId="201AA62C" w14:textId="401FBF93">
      <w:pPr>
        <w:pStyle w:val="Normal"/>
        <w:spacing w:before="240" w:after="240" w:line="360" w:lineRule="auto"/>
        <w:ind w:left="0"/>
        <w:rPr>
          <w:rFonts w:ascii="Arial" w:hAnsi="Arial" w:eastAsia="Arial" w:cs="Arial"/>
          <w:color w:val="000000" w:themeColor="text1" w:themeTint="FF" w:themeShade="FF"/>
        </w:rPr>
      </w:pPr>
      <w:r w:rsidRPr="58184EA7" w:rsidR="0C6D55AE">
        <w:rPr>
          <w:rFonts w:ascii="Arial" w:hAnsi="Arial" w:eastAsia="Arial" w:cs="Arial"/>
          <w:color w:val="000000" w:themeColor="text1" w:themeTint="FF" w:themeShade="FF"/>
        </w:rPr>
        <w:t>Primark can boost brand awareness and attract younger consumers by collaborating with digital influencers and implementing focused social media campaigns. This will make Primark more competitive in the digital-first retail market (Retail Week, 2023).</w:t>
      </w:r>
    </w:p>
    <w:p w:rsidR="1D2D6AD1" w:rsidP="58184EA7" w:rsidRDefault="1D2D6AD1" w14:paraId="4C84380A" w14:textId="12DF6BFD">
      <w:pPr>
        <w:pStyle w:val="Normal"/>
        <w:spacing w:before="240" w:after="240" w:line="360" w:lineRule="auto"/>
        <w:ind w:left="0"/>
        <w:rPr>
          <w:rFonts w:ascii="Arial" w:hAnsi="Arial" w:eastAsia="Arial" w:cs="Arial"/>
          <w:color w:val="000000" w:themeColor="text1" w:themeTint="FF" w:themeShade="FF"/>
        </w:rPr>
      </w:pPr>
      <w:r w:rsidRPr="58184EA7" w:rsidR="1D2D6AD1">
        <w:rPr>
          <w:rFonts w:ascii="Arial" w:hAnsi="Arial" w:eastAsia="Arial" w:cs="Arial"/>
          <w:color w:val="000000" w:themeColor="text1" w:themeTint="FF" w:themeShade="FF"/>
        </w:rPr>
        <w:t>Invest in In-Store Experience: In-store shopping experiences should not be overlooked, even though digital transformation is crucial. To increase foot traffic, Primark can improve its physical locations by including experiential retail elements like interactive displays, first-to-market product introductions, and event-based shopping experiences (Deloitte, 2023).</w:t>
      </w:r>
    </w:p>
    <w:p w:rsidR="58184EA7" w:rsidP="58184EA7" w:rsidRDefault="58184EA7" w14:paraId="2797B56E" w14:textId="6304D6F5">
      <w:pPr>
        <w:pStyle w:val="Normal"/>
        <w:spacing w:before="240" w:after="240" w:line="360" w:lineRule="auto"/>
        <w:ind w:left="0"/>
        <w:rPr>
          <w:rFonts w:ascii="Arial" w:hAnsi="Arial" w:eastAsia="Arial" w:cs="Arial"/>
          <w:color w:val="000000" w:themeColor="text1" w:themeTint="FF" w:themeShade="FF"/>
        </w:rPr>
      </w:pPr>
    </w:p>
    <w:p w:rsidR="58184EA7" w:rsidP="58184EA7" w:rsidRDefault="58184EA7" w14:paraId="6E35A124" w14:textId="6EC3EBCF">
      <w:pPr>
        <w:pStyle w:val="Normal"/>
        <w:spacing w:before="240" w:after="240" w:line="360" w:lineRule="auto"/>
        <w:ind w:left="0"/>
        <w:rPr>
          <w:rFonts w:ascii="Arial" w:hAnsi="Arial" w:eastAsia="Arial" w:cs="Arial"/>
          <w:color w:val="000000" w:themeColor="text1" w:themeTint="FF" w:themeShade="FF"/>
        </w:rPr>
      </w:pPr>
    </w:p>
    <w:p w:rsidR="58184EA7" w:rsidP="58184EA7" w:rsidRDefault="58184EA7" w14:paraId="24898F4D" w14:textId="26C3083B">
      <w:pPr>
        <w:pStyle w:val="Normal"/>
        <w:spacing w:before="240" w:after="240" w:line="360" w:lineRule="auto"/>
        <w:ind w:left="0"/>
        <w:rPr>
          <w:rFonts w:ascii="Arial" w:hAnsi="Arial" w:eastAsia="Arial" w:cs="Arial"/>
          <w:color w:val="000000" w:themeColor="text1" w:themeTint="FF" w:themeShade="FF"/>
        </w:rPr>
      </w:pPr>
    </w:p>
    <w:p w:rsidR="58184EA7" w:rsidP="58184EA7" w:rsidRDefault="58184EA7" w14:paraId="17D7DC37" w14:textId="7D70724E">
      <w:pPr>
        <w:pStyle w:val="Normal"/>
        <w:spacing w:before="240" w:after="240" w:line="360" w:lineRule="auto"/>
        <w:ind w:left="0"/>
        <w:rPr>
          <w:rFonts w:ascii="Arial" w:hAnsi="Arial" w:eastAsia="Arial" w:cs="Arial"/>
          <w:color w:val="000000" w:themeColor="text1" w:themeTint="FF" w:themeShade="FF"/>
        </w:rPr>
      </w:pPr>
    </w:p>
    <w:p w:rsidRPr="006D53D3" w:rsidR="5940026B" w:rsidP="58184EA7" w:rsidRDefault="5940026B" w14:paraId="0A97D42F" w14:textId="77F52758">
      <w:pPr>
        <w:pStyle w:val="Heading2"/>
        <w:rPr>
          <w:rFonts w:ascii="Arial" w:hAnsi="Arial" w:eastAsia="Arial" w:cs="Arial"/>
          <w:color w:val="000000" w:themeColor="text1" w:themeTint="FF" w:themeShade="FF"/>
          <w:sz w:val="28"/>
          <w:szCs w:val="28"/>
        </w:rPr>
      </w:pPr>
      <w:bookmarkStart w:name="_Toc654401884" w:id="1120757538"/>
      <w:r w:rsidR="2DEEEF3B">
        <w:rPr/>
        <w:t xml:space="preserve">2.2 </w:t>
      </w:r>
      <w:r w:rsidR="5940026B">
        <w:rPr/>
        <w:t>CONCLUSION</w:t>
      </w:r>
      <w:bookmarkEnd w:id="1120757538"/>
    </w:p>
    <w:p w:rsidR="5940026B" w:rsidP="58184EA7" w:rsidRDefault="5940026B" w14:paraId="1C6048E6" w14:textId="02550048">
      <w:pPr>
        <w:pStyle w:val="Normal"/>
        <w:spacing w:before="240" w:after="240" w:line="360" w:lineRule="auto"/>
        <w:ind w:left="0"/>
        <w:rPr>
          <w:rFonts w:ascii="Arial" w:hAnsi="Arial" w:eastAsia="Arial" w:cs="Arial"/>
          <w:color w:val="000000" w:themeColor="text1" w:themeTint="FF" w:themeShade="FF"/>
        </w:rPr>
      </w:pPr>
      <w:r w:rsidRPr="58184EA7" w:rsidR="5940026B">
        <w:rPr>
          <w:rFonts w:ascii="Arial" w:hAnsi="Arial" w:eastAsia="Arial" w:cs="Arial"/>
          <w:color w:val="000000" w:themeColor="text1" w:themeTint="FF" w:themeShade="FF"/>
        </w:rPr>
        <w:t xml:space="preserve">The findings show that economic instability, </w:t>
      </w:r>
      <w:r w:rsidRPr="58184EA7" w:rsidR="5940026B">
        <w:rPr>
          <w:rFonts w:ascii="Arial" w:hAnsi="Arial" w:eastAsia="Arial" w:cs="Arial"/>
          <w:color w:val="000000" w:themeColor="text1" w:themeTint="FF" w:themeShade="FF"/>
        </w:rPr>
        <w:t>new technologies</w:t>
      </w:r>
      <w:r w:rsidRPr="58184EA7" w:rsidR="5940026B">
        <w:rPr>
          <w:rFonts w:ascii="Arial" w:hAnsi="Arial" w:eastAsia="Arial" w:cs="Arial"/>
          <w:color w:val="000000" w:themeColor="text1" w:themeTint="FF" w:themeShade="FF"/>
        </w:rPr>
        <w:t xml:space="preserve">, and changing customer habits are posing big problems for High Street stores, especially </w:t>
      </w:r>
      <w:r w:rsidRPr="58184EA7" w:rsidR="5940026B">
        <w:rPr>
          <w:rFonts w:ascii="Arial" w:hAnsi="Arial" w:eastAsia="Arial" w:cs="Arial"/>
          <w:color w:val="000000" w:themeColor="text1" w:themeTint="FF" w:themeShade="FF"/>
        </w:rPr>
        <w:t>Primark</w:t>
      </w:r>
      <w:r w:rsidRPr="58184EA7" w:rsidR="5940026B">
        <w:rPr>
          <w:rFonts w:ascii="Arial" w:hAnsi="Arial" w:eastAsia="Arial" w:cs="Arial"/>
          <w:color w:val="000000" w:themeColor="text1" w:themeTint="FF" w:themeShade="FF"/>
        </w:rPr>
        <w:t xml:space="preserve">. Sales have been directly affected by inflation and less spending on extras, and the move to online shopping has made digital adaptation </w:t>
      </w:r>
      <w:r w:rsidRPr="58184EA7" w:rsidR="5940026B">
        <w:rPr>
          <w:rFonts w:ascii="Arial" w:hAnsi="Arial" w:eastAsia="Arial" w:cs="Arial"/>
          <w:color w:val="000000" w:themeColor="text1" w:themeTint="FF" w:themeShade="FF"/>
        </w:rPr>
        <w:t>required</w:t>
      </w:r>
      <w:r w:rsidRPr="58184EA7" w:rsidR="5940026B">
        <w:rPr>
          <w:rFonts w:ascii="Arial" w:hAnsi="Arial" w:eastAsia="Arial" w:cs="Arial"/>
          <w:color w:val="000000" w:themeColor="text1" w:themeTint="FF" w:themeShade="FF"/>
        </w:rPr>
        <w:t xml:space="preserve">. </w:t>
      </w:r>
      <w:r w:rsidRPr="58184EA7" w:rsidR="5940026B">
        <w:rPr>
          <w:rFonts w:ascii="Arial" w:hAnsi="Arial" w:eastAsia="Arial" w:cs="Arial"/>
          <w:color w:val="000000" w:themeColor="text1" w:themeTint="FF" w:themeShade="FF"/>
        </w:rPr>
        <w:t>Primark</w:t>
      </w:r>
      <w:r w:rsidRPr="58184EA7" w:rsidR="5940026B">
        <w:rPr>
          <w:rFonts w:ascii="Arial" w:hAnsi="Arial" w:eastAsia="Arial" w:cs="Arial"/>
          <w:color w:val="000000" w:themeColor="text1" w:themeTint="FF" w:themeShade="FF"/>
        </w:rPr>
        <w:t xml:space="preserve"> also</w:t>
      </w:r>
      <w:r w:rsidRPr="58184EA7" w:rsidR="1F523DCE">
        <w:rPr>
          <w:rFonts w:ascii="Arial" w:hAnsi="Arial" w:eastAsia="Arial" w:cs="Arial"/>
          <w:color w:val="000000" w:themeColor="text1" w:themeTint="FF" w:themeShade="FF"/>
        </w:rPr>
        <w:t xml:space="preserve"> </w:t>
      </w:r>
      <w:r w:rsidRPr="58184EA7" w:rsidR="547A72C3">
        <w:rPr>
          <w:rFonts w:ascii="Arial" w:hAnsi="Arial" w:eastAsia="Arial" w:cs="Arial"/>
          <w:color w:val="000000" w:themeColor="text1" w:themeTint="FF" w:themeShade="FF"/>
        </w:rPr>
        <w:t>improve</w:t>
      </w:r>
      <w:r w:rsidRPr="58184EA7" w:rsidR="1F523DCE">
        <w:rPr>
          <w:rFonts w:ascii="Arial" w:hAnsi="Arial" w:eastAsia="Arial" w:cs="Arial"/>
          <w:color w:val="000000" w:themeColor="text1" w:themeTint="FF" w:themeShade="FF"/>
        </w:rPr>
        <w:t xml:space="preserve"> its sustainability and openness to keep customers trusting it because of growing social </w:t>
      </w:r>
      <w:r w:rsidRPr="58184EA7" w:rsidR="1F523DCE">
        <w:rPr>
          <w:rFonts w:ascii="Arial" w:hAnsi="Arial" w:eastAsia="Arial" w:cs="Arial"/>
          <w:color w:val="000000" w:themeColor="text1" w:themeTint="FF" w:themeShade="FF"/>
        </w:rPr>
        <w:t>concers</w:t>
      </w:r>
      <w:r w:rsidRPr="58184EA7" w:rsidR="1F523DCE">
        <w:rPr>
          <w:rFonts w:ascii="Arial" w:hAnsi="Arial" w:eastAsia="Arial" w:cs="Arial"/>
          <w:color w:val="000000" w:themeColor="text1" w:themeTint="FF" w:themeShade="FF"/>
        </w:rPr>
        <w:t>.</w:t>
      </w:r>
    </w:p>
    <w:p w:rsidRPr="006D53D3" w:rsidR="3787CDB5" w:rsidP="006D53D3" w:rsidRDefault="3787CDB5" w14:paraId="622F8DBD" w14:textId="1D8DC90C">
      <w:pPr>
        <w:spacing w:before="240" w:after="240" w:line="360" w:lineRule="auto"/>
        <w:rPr>
          <w:rFonts w:ascii="Arial" w:hAnsi="Arial" w:eastAsia="Arial" w:cs="Arial"/>
          <w:color w:val="000000" w:themeColor="text1"/>
        </w:rPr>
      </w:pPr>
    </w:p>
    <w:p w:rsidRPr="006D53D3" w:rsidR="3787CDB5" w:rsidP="006D53D3" w:rsidRDefault="3787CDB5" w14:paraId="2CFD09C3" w14:textId="253FE6B3">
      <w:pPr>
        <w:spacing w:before="240" w:after="240" w:line="360" w:lineRule="auto"/>
        <w:rPr>
          <w:rFonts w:ascii="Arial" w:hAnsi="Arial" w:eastAsia="Arial" w:cs="Arial"/>
          <w:color w:val="000000" w:themeColor="text1"/>
        </w:rPr>
      </w:pPr>
    </w:p>
    <w:p w:rsidRPr="006D53D3" w:rsidR="3787CDB5" w:rsidP="006D53D3" w:rsidRDefault="3787CDB5" w14:paraId="4D5F01B6" w14:textId="7DEF5F13">
      <w:pPr>
        <w:pStyle w:val="ListParagraph"/>
        <w:spacing w:before="240" w:after="240" w:line="360" w:lineRule="auto"/>
        <w:rPr>
          <w:rFonts w:ascii="Arial" w:hAnsi="Arial" w:eastAsia="Arial" w:cs="Arial"/>
          <w:color w:val="000000" w:themeColor="text1"/>
        </w:rPr>
      </w:pPr>
    </w:p>
    <w:p w:rsidRPr="006D53D3" w:rsidR="3787CDB5" w:rsidP="006D53D3" w:rsidRDefault="3787CDB5" w14:paraId="0132E708" w14:textId="16A82413">
      <w:pPr>
        <w:spacing w:before="240" w:after="240" w:line="360" w:lineRule="auto"/>
        <w:rPr>
          <w:rFonts w:ascii="Arial" w:hAnsi="Arial" w:eastAsia="Arial" w:cs="Arial"/>
          <w:color w:val="000000" w:themeColor="text1"/>
          <w:sz w:val="28"/>
          <w:szCs w:val="28"/>
        </w:rPr>
      </w:pPr>
    </w:p>
    <w:p w:rsidRPr="006D53D3" w:rsidR="3787CDB5" w:rsidP="006D53D3" w:rsidRDefault="3787CDB5" w14:paraId="33B35B20" w14:textId="263CC54C">
      <w:pPr>
        <w:spacing w:line="360" w:lineRule="auto"/>
        <w:rPr>
          <w:rFonts w:ascii="Arial" w:hAnsi="Arial" w:eastAsia="Arial" w:cs="Arial"/>
        </w:rPr>
      </w:pPr>
    </w:p>
    <w:p w:rsidRPr="006D53D3" w:rsidR="3787CDB5" w:rsidP="006D53D3" w:rsidRDefault="3787CDB5" w14:paraId="1CC4CF36" w14:textId="4A737803">
      <w:pPr>
        <w:spacing w:line="360" w:lineRule="auto"/>
        <w:rPr>
          <w:rFonts w:ascii="Arial" w:hAnsi="Arial" w:eastAsia="Arial" w:cs="Arial"/>
        </w:rPr>
      </w:pPr>
    </w:p>
    <w:p w:rsidRPr="006D53D3" w:rsidR="3787CDB5" w:rsidP="006D53D3" w:rsidRDefault="3787CDB5" w14:paraId="55A2AA1A" w14:textId="6F19F3C5">
      <w:pPr>
        <w:spacing w:line="360" w:lineRule="auto"/>
        <w:rPr>
          <w:rFonts w:ascii="Arial" w:hAnsi="Arial" w:eastAsia="Arial" w:cs="Arial"/>
        </w:rPr>
      </w:pPr>
    </w:p>
    <w:p w:rsidRPr="006D53D3" w:rsidR="3787CDB5" w:rsidP="006D53D3" w:rsidRDefault="3787CDB5" w14:paraId="31F5F2BE" w14:textId="21E47A7F">
      <w:pPr>
        <w:spacing w:line="360" w:lineRule="auto"/>
        <w:rPr>
          <w:rFonts w:ascii="Arial" w:hAnsi="Arial" w:eastAsia="Arial" w:cs="Arial"/>
          <w:sz w:val="32"/>
          <w:szCs w:val="32"/>
        </w:rPr>
      </w:pPr>
    </w:p>
    <w:p w:rsidRPr="006D53D3" w:rsidR="3787CDB5" w:rsidP="006D53D3" w:rsidRDefault="3787CDB5" w14:paraId="47098C97" w14:textId="5CF47DCE">
      <w:pPr>
        <w:spacing w:line="360" w:lineRule="auto"/>
      </w:pPr>
    </w:p>
    <w:p w:rsidRPr="006D53D3" w:rsidR="1D2282C7" w:rsidP="006D53D3" w:rsidRDefault="1D2282C7" w14:paraId="737142D8" w14:textId="40603922">
      <w:pPr>
        <w:spacing w:line="360" w:lineRule="auto"/>
      </w:pPr>
    </w:p>
    <w:p w:rsidRPr="006D53D3" w:rsidR="1D2282C7" w:rsidP="006D53D3" w:rsidRDefault="1D2282C7" w14:paraId="4CAC3BA7" w14:textId="2081062F">
      <w:pPr>
        <w:spacing w:line="360" w:lineRule="auto"/>
      </w:pPr>
    </w:p>
    <w:p w:rsidRPr="006D53D3" w:rsidR="1D2282C7" w:rsidP="006D53D3" w:rsidRDefault="1D2282C7" w14:paraId="074C1A96" w14:textId="5505D95D">
      <w:pPr>
        <w:spacing w:line="360" w:lineRule="auto"/>
      </w:pPr>
    </w:p>
    <w:p w:rsidRPr="006D53D3" w:rsidR="1D2282C7" w:rsidP="006D53D3" w:rsidRDefault="1D2282C7" w14:paraId="5806EE01" w14:textId="6ADE484F">
      <w:pPr>
        <w:spacing w:line="360" w:lineRule="auto"/>
      </w:pPr>
    </w:p>
    <w:p w:rsidRPr="006D53D3" w:rsidR="1D2282C7" w:rsidP="006D53D3" w:rsidRDefault="1D2282C7" w14:paraId="0B37C912" w14:textId="4D0956D6">
      <w:pPr>
        <w:spacing w:line="360" w:lineRule="auto"/>
      </w:pPr>
    </w:p>
    <w:p w:rsidRPr="006D53D3" w:rsidR="1D2282C7" w:rsidP="006D53D3" w:rsidRDefault="1D2282C7" w14:paraId="75D37336" w14:textId="69401BCB">
      <w:pPr>
        <w:spacing w:line="360" w:lineRule="auto"/>
      </w:pPr>
    </w:p>
    <w:p w:rsidRPr="006D53D3" w:rsidR="1D2282C7" w:rsidP="006D53D3" w:rsidRDefault="1D2282C7" w14:paraId="6B0C16DC" w14:textId="00AC90CC">
      <w:pPr>
        <w:spacing w:line="360" w:lineRule="auto"/>
      </w:pPr>
    </w:p>
    <w:p w:rsidRPr="006D53D3" w:rsidR="1D2282C7" w:rsidP="006D53D3" w:rsidRDefault="1D2282C7" w14:paraId="15B29604" w14:textId="37AE5ECB">
      <w:pPr>
        <w:spacing w:line="360" w:lineRule="auto"/>
      </w:pPr>
    </w:p>
    <w:p w:rsidRPr="006D53D3" w:rsidR="1D2282C7" w:rsidP="006D53D3" w:rsidRDefault="1D2282C7" w14:paraId="1139B222" w14:textId="25E66268">
      <w:pPr>
        <w:spacing w:line="360" w:lineRule="auto"/>
      </w:pPr>
    </w:p>
    <w:p w:rsidRPr="006D53D3" w:rsidR="1D2282C7" w:rsidP="006D53D3" w:rsidRDefault="1D2282C7" w14:paraId="78A376D8" w14:textId="0B6E1C55">
      <w:pPr>
        <w:spacing w:line="360" w:lineRule="auto"/>
      </w:pPr>
    </w:p>
    <w:p w:rsidRPr="006D53D3" w:rsidR="1D2282C7" w:rsidP="006D53D3" w:rsidRDefault="1D2282C7" w14:paraId="2CCF3E7F" w14:textId="4553D62B">
      <w:pPr>
        <w:spacing w:line="360" w:lineRule="auto"/>
        <w:rPr>
          <w:rFonts w:ascii="Arial" w:hAnsi="Arial" w:eastAsia="Arial" w:cs="Arial"/>
        </w:rPr>
      </w:pPr>
    </w:p>
    <w:p w:rsidRPr="006D53D3" w:rsidR="1D2282C7" w:rsidP="58184EA7" w:rsidRDefault="6467B76B" w14:paraId="5123AFE1" w14:textId="4C5D8475" w14:noSpellErr="1">
      <w:pPr>
        <w:pStyle w:val="Heading2"/>
        <w:rPr>
          <w:rFonts w:ascii="Arial" w:hAnsi="Arial" w:eastAsia="Arial" w:cs="Arial"/>
        </w:rPr>
      </w:pPr>
      <w:bookmarkStart w:name="_Toc1256145494" w:id="347685366"/>
      <w:r w:rsidR="6467B76B">
        <w:rPr/>
        <w:t>REFERENCES</w:t>
      </w:r>
      <w:r w:rsidR="4B91A0E7">
        <w:rPr/>
        <w:t>:</w:t>
      </w:r>
      <w:bookmarkEnd w:id="347685366"/>
    </w:p>
    <w:p w:rsidRPr="006D53D3" w:rsidR="6467B76B" w:rsidP="006D53D3" w:rsidRDefault="6467B76B" w14:paraId="3EEDF11E" w14:textId="15385D69">
      <w:pPr>
        <w:pStyle w:val="ListParagraph"/>
        <w:numPr>
          <w:ilvl w:val="0"/>
          <w:numId w:val="2"/>
        </w:numPr>
        <w:spacing w:before="240" w:after="240" w:line="360" w:lineRule="auto"/>
        <w:rPr/>
      </w:pPr>
      <w:r w:rsidRPr="58184EA7" w:rsidR="6467B76B">
        <w:rPr>
          <w:rFonts w:ascii="Arial" w:hAnsi="Arial" w:eastAsia="Arial" w:cs="Arial"/>
          <w:color w:val="000000" w:themeColor="text1" w:themeTint="FF" w:themeShade="FF"/>
        </w:rPr>
        <w:t xml:space="preserve">BBC News (2023). Retail challenges post-Brexit. [Online] Available at: </w:t>
      </w:r>
      <w:r w:rsidRPr="58184EA7" w:rsidR="6467B76B">
        <w:rPr>
          <w:rStyle w:val="Hyperlink"/>
          <w:rFonts w:ascii="Arial" w:hAnsi="Arial" w:eastAsia="Arial" w:cs="Arial"/>
          <w:u w:val="none"/>
        </w:rPr>
        <w:t>www.bbc.co.uk</w:t>
      </w:r>
    </w:p>
    <w:p w:rsidRPr="006D53D3" w:rsidR="6467B76B" w:rsidP="006D53D3" w:rsidRDefault="6467B76B" w14:paraId="43DF22FF" w14:textId="32910EC3">
      <w:pPr>
        <w:pStyle w:val="ListParagraph"/>
        <w:numPr>
          <w:ilvl w:val="0"/>
          <w:numId w:val="2"/>
        </w:numPr>
        <w:spacing w:before="240" w:after="240" w:line="360" w:lineRule="auto"/>
        <w:rPr>
          <w:rFonts w:ascii="Arial" w:hAnsi="Arial" w:eastAsia="Arial" w:cs="Arial"/>
        </w:rPr>
      </w:pPr>
      <w:r w:rsidRPr="58184EA7" w:rsidR="6467B76B">
        <w:rPr>
          <w:rFonts w:ascii="Arial" w:hAnsi="Arial" w:eastAsia="Arial" w:cs="Arial"/>
          <w:color w:val="000000" w:themeColor="text1" w:themeTint="FF" w:themeShade="FF"/>
        </w:rPr>
        <w:t xml:space="preserve">Bank of England (2023). UK Inflation Report. [Online] Available at: </w:t>
      </w:r>
      <w:hyperlink r:id="R9aa42f2ea5574201">
        <w:r w:rsidRPr="58184EA7" w:rsidR="6467B76B">
          <w:rPr>
            <w:rStyle w:val="Hyperlink"/>
            <w:rFonts w:ascii="Arial" w:hAnsi="Arial" w:eastAsia="Arial" w:cs="Arial"/>
          </w:rPr>
          <w:t>www.bankofengland.co.uk</w:t>
        </w:r>
      </w:hyperlink>
    </w:p>
    <w:p w:rsidRPr="006D53D3" w:rsidR="2B62791D" w:rsidP="006D53D3" w:rsidRDefault="2B62791D" w14:paraId="5BAF2B85" w14:textId="38489E75">
      <w:pPr>
        <w:pStyle w:val="ListParagraph"/>
        <w:numPr>
          <w:ilvl w:val="0"/>
          <w:numId w:val="2"/>
        </w:numPr>
        <w:spacing w:before="240" w:after="240" w:line="360" w:lineRule="auto"/>
        <w:rPr/>
      </w:pPr>
      <w:r w:rsidRPr="58184EA7" w:rsidR="2B62791D">
        <w:rPr>
          <w:rFonts w:ascii="Arial" w:hAnsi="Arial" w:eastAsia="Arial" w:cs="Arial"/>
          <w:color w:val="000000" w:themeColor="text1" w:themeTint="FF" w:themeShade="FF"/>
        </w:rPr>
        <w:t>Deloitte (2022). Consumer Trends in UK Retail. [Online] Available at: www2.deloitte.co</w:t>
      </w:r>
      <w:r w:rsidRPr="58184EA7" w:rsidR="3AD27925">
        <w:rPr>
          <w:rFonts w:ascii="Arial" w:hAnsi="Arial" w:eastAsia="Arial" w:cs="Arial"/>
          <w:color w:val="000000" w:themeColor="text1" w:themeTint="FF" w:themeShade="FF"/>
        </w:rPr>
        <w:t>m</w:t>
      </w:r>
    </w:p>
    <w:p w:rsidRPr="006D53D3" w:rsidR="2B62791D" w:rsidP="006D53D3" w:rsidRDefault="2B62791D" w14:paraId="10CF27C1" w14:textId="7FA926C2">
      <w:pPr>
        <w:pStyle w:val="ListParagraph"/>
        <w:numPr>
          <w:ilvl w:val="0"/>
          <w:numId w:val="2"/>
        </w:numPr>
        <w:spacing w:before="240" w:after="240" w:line="360" w:lineRule="auto"/>
        <w:rPr/>
      </w:pPr>
      <w:r w:rsidRPr="58184EA7" w:rsidR="2B62791D">
        <w:rPr>
          <w:rFonts w:ascii="Arial" w:hAnsi="Arial" w:eastAsia="Arial" w:cs="Arial"/>
          <w:color w:val="000000" w:themeColor="text1" w:themeTint="FF" w:themeShade="FF"/>
        </w:rPr>
        <w:t xml:space="preserve">Financial Times (2023). Retail Industry and Supply Chain Disruptions. [Online] Available at: </w:t>
      </w:r>
      <w:r w:rsidRPr="58184EA7" w:rsidR="2B62791D">
        <w:rPr>
          <w:rStyle w:val="Hyperlink"/>
          <w:rFonts w:ascii="Arial" w:hAnsi="Arial" w:eastAsia="Arial" w:cs="Arial"/>
          <w:u w:val="none"/>
        </w:rPr>
        <w:t>www.ft.com</w:t>
      </w:r>
    </w:p>
    <w:p w:rsidRPr="006D53D3" w:rsidR="2B62791D" w:rsidP="006D53D3" w:rsidRDefault="2B62791D" w14:paraId="67257511" w14:textId="6427BE5C">
      <w:pPr>
        <w:pStyle w:val="ListParagraph"/>
        <w:numPr>
          <w:ilvl w:val="0"/>
          <w:numId w:val="2"/>
        </w:numPr>
        <w:spacing w:before="240" w:after="240" w:line="360" w:lineRule="auto"/>
        <w:rPr>
          <w:rFonts w:ascii="Arial" w:hAnsi="Arial" w:eastAsia="Arial" w:cs="Arial"/>
        </w:rPr>
      </w:pPr>
      <w:r w:rsidRPr="58184EA7" w:rsidR="2B62791D">
        <w:rPr>
          <w:rFonts w:ascii="Arial" w:hAnsi="Arial" w:eastAsia="Arial" w:cs="Arial"/>
          <w:color w:val="000000" w:themeColor="text1" w:themeTint="FF" w:themeShade="FF"/>
        </w:rPr>
        <w:t xml:space="preserve">Greenpeace (2022). Fast Fashion and Ethical Concerns. [Online] Available at: </w:t>
      </w:r>
      <w:r w:rsidRPr="58184EA7" w:rsidR="2B62791D">
        <w:rPr>
          <w:rStyle w:val="Hyperlink"/>
          <w:rFonts w:ascii="Arial" w:hAnsi="Arial" w:eastAsia="Arial" w:cs="Arial"/>
          <w:u w:val="none"/>
        </w:rPr>
        <w:t>www.greenpeace.org.uk</w:t>
      </w:r>
    </w:p>
    <w:p w:rsidRPr="006D53D3" w:rsidR="367AB2BE" w:rsidP="006D53D3" w:rsidRDefault="367AB2BE" w14:paraId="01CD27E1" w14:textId="189122C8">
      <w:pPr>
        <w:pStyle w:val="ListParagraph"/>
        <w:numPr>
          <w:ilvl w:val="0"/>
          <w:numId w:val="2"/>
        </w:numPr>
        <w:spacing w:before="240" w:after="240" w:line="360" w:lineRule="auto"/>
      </w:pPr>
      <w:r w:rsidRPr="006D53D3">
        <w:rPr>
          <w:rFonts w:ascii="Arial" w:hAnsi="Arial" w:eastAsia="Arial" w:cs="Arial"/>
          <w:color w:val="000000" w:themeColor="text1"/>
        </w:rPr>
        <w:t xml:space="preserve">PwC (2023). Retail Sector Digitalisation. [Online] Available at: </w:t>
      </w:r>
      <w:hyperlink>
        <w:r w:rsidRPr="006D53D3">
          <w:rPr>
            <w:rStyle w:val="Hyperlink"/>
            <w:rFonts w:ascii="Arial" w:hAnsi="Arial" w:eastAsia="Arial" w:cs="Arial"/>
            <w:u w:val="none"/>
          </w:rPr>
          <w:t>www.pwc.co.uk</w:t>
        </w:r>
      </w:hyperlink>
    </w:p>
    <w:p w:rsidRPr="006D53D3" w:rsidR="367AB2BE" w:rsidP="006D53D3" w:rsidRDefault="367AB2BE" w14:paraId="0BDF9C94" w14:textId="1A67521E">
      <w:pPr>
        <w:pStyle w:val="ListParagraph"/>
        <w:numPr>
          <w:ilvl w:val="0"/>
          <w:numId w:val="2"/>
        </w:numPr>
        <w:spacing w:before="240" w:after="240" w:line="360" w:lineRule="auto"/>
      </w:pPr>
      <w:r w:rsidRPr="006D53D3">
        <w:rPr>
          <w:rFonts w:ascii="Arial" w:hAnsi="Arial" w:eastAsia="Arial" w:cs="Arial"/>
          <w:color w:val="000000" w:themeColor="text1"/>
        </w:rPr>
        <w:t xml:space="preserve">Forbes (2023). Technological Advancements in Retail. [Online] Available at: </w:t>
      </w:r>
      <w:hyperlink>
        <w:r w:rsidRPr="006D53D3">
          <w:rPr>
            <w:rStyle w:val="Hyperlink"/>
            <w:rFonts w:ascii="Arial" w:hAnsi="Arial" w:eastAsia="Arial" w:cs="Arial"/>
            <w:u w:val="none"/>
          </w:rPr>
          <w:t>www.forbes.com</w:t>
        </w:r>
      </w:hyperlink>
    </w:p>
    <w:p w:rsidR="5ACEF888" w:rsidP="58184EA7" w:rsidRDefault="5ACEF888" w14:paraId="27050C48" w14:textId="08C05180">
      <w:pPr>
        <w:pStyle w:val="ListParagraph"/>
        <w:numPr>
          <w:ilvl w:val="0"/>
          <w:numId w:val="2"/>
        </w:numPr>
        <w:spacing w:before="240" w:after="240" w:line="360" w:lineRule="auto"/>
        <w:rPr/>
      </w:pPr>
      <w:r w:rsidRPr="58184EA7" w:rsidR="5ACEF888">
        <w:rPr>
          <w:rFonts w:ascii="Arial" w:hAnsi="Arial" w:eastAsia="Arial" w:cs="Arial"/>
          <w:color w:val="000000" w:themeColor="text1" w:themeTint="FF" w:themeShade="FF"/>
        </w:rPr>
        <w:t xml:space="preserve">UK Government (2023). Employment Law Updates. [Online] Available at: </w:t>
      </w:r>
      <w:r w:rsidRPr="58184EA7" w:rsidR="5ACEF888">
        <w:rPr>
          <w:rStyle w:val="Hyperlink"/>
          <w:rFonts w:ascii="Arial" w:hAnsi="Arial" w:eastAsia="Arial" w:cs="Arial"/>
          <w:u w:val="none"/>
        </w:rPr>
        <w:t>www.gov.uk</w:t>
      </w:r>
    </w:p>
    <w:p w:rsidR="58184EA7" w:rsidP="58184EA7" w:rsidRDefault="58184EA7" w14:paraId="34FE0A86" w14:textId="54CB1BC4">
      <w:pPr>
        <w:pStyle w:val="ListParagraph"/>
      </w:pPr>
    </w:p>
    <w:p w:rsidRPr="006D53D3" w:rsidR="16BC6326" w:rsidP="58184EA7" w:rsidRDefault="16BC6326" w14:paraId="0F8C85E4" w14:textId="09BFCA53" w14:noSpellErr="1">
      <w:pPr>
        <w:pStyle w:val="ListParagraph"/>
        <w:numPr>
          <w:ilvl w:val="0"/>
          <w:numId w:val="2"/>
        </w:numPr>
        <w:rPr>
          <w:rStyle w:val="Hyperlink"/>
          <w:rFonts w:ascii="Arial" w:hAnsi="Arial" w:eastAsia="Arial" w:cs="Arial"/>
          <w:sz w:val="24"/>
          <w:szCs w:val="24"/>
          <w:u w:val="none"/>
        </w:rPr>
      </w:pPr>
      <w:r w:rsidR="16BC6326">
        <w:rPr/>
        <w:t xml:space="preserve">European Green Deal (2023). Sustainability Regulations. [Online] Available at: </w:t>
      </w:r>
      <w:hyperlink r:id="R49d94d198533437d">
        <w:r w:rsidRPr="58184EA7" w:rsidR="16BC6326">
          <w:rPr>
            <w:rStyle w:val="Hyperlink"/>
          </w:rPr>
          <w:t>www.europa.eu</w:t>
        </w:r>
      </w:hyperlink>
    </w:p>
    <w:p w:rsidRPr="006D53D3" w:rsidR="3787CDB5" w:rsidP="58184EA7" w:rsidRDefault="3787CDB5" w14:paraId="1EDAFAB7" w14:textId="3C679FFF">
      <w:pPr>
        <w:pStyle w:val="ListParagraph"/>
        <w:numPr>
          <w:ilvl w:val="0"/>
          <w:numId w:val="2"/>
        </w:numPr>
        <w:spacing w:before="240" w:after="240" w:line="360" w:lineRule="auto"/>
        <w:rPr>
          <w:rFonts w:ascii="Arial" w:hAnsi="Arial" w:eastAsia="Arial" w:cs="Arial"/>
          <w:noProof w:val="0"/>
          <w:color w:val="000000" w:themeColor="text1" w:themeTint="FF" w:themeShade="FF"/>
          <w:lang w:val="en-GB"/>
        </w:rPr>
      </w:pPr>
      <w:r w:rsidRPr="58184EA7" w:rsidR="50BD8C34">
        <w:rPr>
          <w:rFonts w:ascii="Arial" w:hAnsi="Arial" w:eastAsia="Arial" w:cs="Arial"/>
          <w:noProof w:val="0"/>
          <w:color w:val="000000" w:themeColor="text1" w:themeTint="FF" w:themeShade="FF"/>
          <w:lang w:val="en-GB"/>
        </w:rPr>
        <w:t xml:space="preserve">Baker McKenzie (2023) </w:t>
      </w:r>
      <w:r w:rsidRPr="58184EA7" w:rsidR="50BD8C34">
        <w:rPr>
          <w:rFonts w:ascii="Arial" w:hAnsi="Arial" w:eastAsia="Arial" w:cs="Arial"/>
          <w:i w:val="1"/>
          <w:iCs w:val="1"/>
          <w:noProof w:val="0"/>
          <w:color w:val="000000" w:themeColor="text1" w:themeTint="FF" w:themeShade="FF"/>
          <w:lang w:val="en-GB"/>
        </w:rPr>
        <w:t>Brexit: The Impact on Trade and Compliance</w:t>
      </w:r>
      <w:r w:rsidRPr="58184EA7" w:rsidR="50BD8C34">
        <w:rPr>
          <w:rFonts w:ascii="Arial" w:hAnsi="Arial" w:eastAsia="Arial" w:cs="Arial"/>
          <w:noProof w:val="0"/>
          <w:color w:val="000000" w:themeColor="text1" w:themeTint="FF" w:themeShade="FF"/>
          <w:lang w:val="en-GB"/>
        </w:rPr>
        <w:t>. Available at: https://www.bakermckenzie.com/en/-/media/files/insight/topics/brexit/brexit_cgr_16-feb_v2.pdf (Accessed: 28 March 2025).</w:t>
      </w:r>
    </w:p>
    <w:p w:rsidRPr="006D53D3" w:rsidR="3787CDB5" w:rsidP="58184EA7" w:rsidRDefault="3787CDB5" w14:paraId="0AB7EA33" w14:textId="4CDB568D">
      <w:pPr>
        <w:pStyle w:val="ListParagraph"/>
        <w:numPr>
          <w:ilvl w:val="0"/>
          <w:numId w:val="2"/>
        </w:numPr>
        <w:spacing w:before="240" w:after="240" w:line="360" w:lineRule="auto"/>
        <w:rPr>
          <w:rFonts w:ascii="Arial" w:hAnsi="Arial" w:eastAsia="Arial" w:cs="Arial"/>
          <w:noProof w:val="0"/>
          <w:color w:val="000000" w:themeColor="text1" w:themeTint="FF" w:themeShade="FF"/>
          <w:sz w:val="24"/>
          <w:szCs w:val="24"/>
          <w:lang w:val="en-GB"/>
        </w:rPr>
      </w:pPr>
      <w:r w:rsidRPr="58184EA7" w:rsidR="35D68708">
        <w:rPr>
          <w:rFonts w:ascii="Arial" w:hAnsi="Arial" w:eastAsia="Arial" w:cs="Arial"/>
          <w:noProof w:val="0"/>
          <w:color w:val="000000" w:themeColor="text1" w:themeTint="FF" w:themeShade="FF"/>
          <w:lang w:val="en-GB"/>
        </w:rPr>
        <w:t xml:space="preserve">Financial Times (2024) ‘Fashion retailers hit by rising raw material costs due to Ukraine war’, </w:t>
      </w:r>
      <w:r w:rsidRPr="58184EA7" w:rsidR="35D68708">
        <w:rPr>
          <w:rFonts w:ascii="Arial" w:hAnsi="Arial" w:eastAsia="Arial" w:cs="Arial"/>
          <w:i w:val="1"/>
          <w:iCs w:val="1"/>
          <w:noProof w:val="0"/>
          <w:color w:val="000000" w:themeColor="text1" w:themeTint="FF" w:themeShade="FF"/>
          <w:lang w:val="en-GB"/>
        </w:rPr>
        <w:t>Financial Times</w:t>
      </w:r>
      <w:r w:rsidRPr="58184EA7" w:rsidR="35D68708">
        <w:rPr>
          <w:rFonts w:ascii="Arial" w:hAnsi="Arial" w:eastAsia="Arial" w:cs="Arial"/>
          <w:noProof w:val="0"/>
          <w:color w:val="000000" w:themeColor="text1" w:themeTint="FF" w:themeShade="FF"/>
          <w:lang w:val="en-GB"/>
        </w:rPr>
        <w:t xml:space="preserve">, 12 March. Available at: </w:t>
      </w:r>
      <w:hyperlink r:id="R12d16736ba864889">
        <w:r w:rsidRPr="58184EA7" w:rsidR="35D68708">
          <w:rPr>
            <w:rStyle w:val="Hyperlink"/>
            <w:rFonts w:ascii="Arial" w:hAnsi="Arial" w:eastAsia="Arial" w:cs="Arial"/>
            <w:noProof w:val="0"/>
            <w:color w:val="000000" w:themeColor="text1" w:themeTint="FF" w:themeShade="FF"/>
            <w:lang w:val="en-GB"/>
          </w:rPr>
          <w:t>https://www.ft.com</w:t>
        </w:r>
      </w:hyperlink>
      <w:r w:rsidRPr="58184EA7" w:rsidR="35D68708">
        <w:rPr>
          <w:rFonts w:ascii="Arial" w:hAnsi="Arial" w:eastAsia="Arial" w:cs="Arial"/>
          <w:noProof w:val="0"/>
          <w:color w:val="000000" w:themeColor="text1" w:themeTint="FF" w:themeShade="FF"/>
          <w:lang w:val="en-GB"/>
        </w:rPr>
        <w:t xml:space="preserve"> (Accessed: 28 March 2025).</w:t>
      </w:r>
    </w:p>
    <w:p w:rsidRPr="006D53D3" w:rsidR="3787CDB5" w:rsidP="58184EA7" w:rsidRDefault="3787CDB5" w14:paraId="22AF2040" w14:textId="4CECE9A2">
      <w:pPr>
        <w:pStyle w:val="ListParagraph"/>
        <w:numPr>
          <w:ilvl w:val="0"/>
          <w:numId w:val="2"/>
        </w:numPr>
        <w:spacing w:before="240" w:after="240" w:line="360" w:lineRule="auto"/>
        <w:rPr>
          <w:rFonts w:ascii="Arial" w:hAnsi="Arial" w:eastAsia="Arial" w:cs="Arial"/>
          <w:noProof w:val="0"/>
          <w:color w:val="000000" w:themeColor="text1" w:themeTint="FF" w:themeShade="FF"/>
          <w:lang w:val="en-GB"/>
        </w:rPr>
      </w:pPr>
      <w:r w:rsidRPr="58184EA7" w:rsidR="188D53AB">
        <w:rPr>
          <w:rFonts w:ascii="Arial" w:hAnsi="Arial" w:eastAsia="Arial" w:cs="Arial"/>
          <w:noProof w:val="0"/>
          <w:color w:val="000000" w:themeColor="text1" w:themeTint="FF" w:themeShade="FF"/>
          <w:lang w:val="en-GB"/>
        </w:rPr>
        <w:t xml:space="preserve">McKinsey &amp; Company (2023) </w:t>
      </w:r>
      <w:r w:rsidRPr="58184EA7" w:rsidR="188D53AB">
        <w:rPr>
          <w:rFonts w:ascii="Arial" w:hAnsi="Arial" w:eastAsia="Arial" w:cs="Arial"/>
          <w:i w:val="1"/>
          <w:iCs w:val="1"/>
          <w:noProof w:val="0"/>
          <w:color w:val="000000" w:themeColor="text1" w:themeTint="FF" w:themeShade="FF"/>
          <w:lang w:val="en-GB"/>
        </w:rPr>
        <w:t>The Future of Retail: How Digital Transformation is Shaping E-commerce</w:t>
      </w:r>
      <w:r w:rsidRPr="58184EA7" w:rsidR="188D53AB">
        <w:rPr>
          <w:rFonts w:ascii="Arial" w:hAnsi="Arial" w:eastAsia="Arial" w:cs="Arial"/>
          <w:noProof w:val="0"/>
          <w:color w:val="000000" w:themeColor="text1" w:themeTint="FF" w:themeShade="FF"/>
          <w:lang w:val="en-GB"/>
        </w:rPr>
        <w:t xml:space="preserve">. Available at: </w:t>
      </w:r>
      <w:hyperlink r:id="Rd616f4513b474060">
        <w:r w:rsidRPr="58184EA7" w:rsidR="188D53AB">
          <w:rPr>
            <w:rStyle w:val="Hyperlink"/>
            <w:rFonts w:ascii="Arial" w:hAnsi="Arial" w:eastAsia="Arial" w:cs="Arial"/>
            <w:noProof w:val="0"/>
            <w:lang w:val="en-GB"/>
          </w:rPr>
          <w:t>https://www.mckinsey.com</w:t>
        </w:r>
      </w:hyperlink>
      <w:r w:rsidRPr="58184EA7" w:rsidR="188D53AB">
        <w:rPr>
          <w:rFonts w:ascii="Arial" w:hAnsi="Arial" w:eastAsia="Arial" w:cs="Arial"/>
          <w:noProof w:val="0"/>
          <w:color w:val="000000" w:themeColor="text1" w:themeTint="FF" w:themeShade="FF"/>
          <w:lang w:val="en-GB"/>
        </w:rPr>
        <w:t xml:space="preserve"> (Accessed: 28 March 2025).</w:t>
      </w:r>
    </w:p>
    <w:p w:rsidRPr="006D53D3" w:rsidR="3787CDB5" w:rsidP="58184EA7" w:rsidRDefault="3787CDB5" w14:paraId="0772F849" w14:textId="208F0C00">
      <w:pPr>
        <w:pStyle w:val="ListParagraph"/>
        <w:numPr>
          <w:ilvl w:val="0"/>
          <w:numId w:val="2"/>
        </w:numPr>
        <w:spacing w:before="240" w:after="240" w:line="360" w:lineRule="auto"/>
        <w:rPr>
          <w:noProof w:val="0"/>
          <w:color w:val="000000" w:themeColor="text1" w:themeTint="FF" w:themeShade="FF"/>
          <w:lang w:val="en-GB"/>
        </w:rPr>
      </w:pPr>
      <w:r w:rsidRPr="58184EA7" w:rsidR="03C92C3D">
        <w:rPr>
          <w:noProof w:val="0"/>
          <w:color w:val="000000" w:themeColor="text1" w:themeTint="FF" w:themeShade="FF"/>
          <w:lang w:val="en-GB"/>
        </w:rPr>
        <w:t xml:space="preserve">The Guardian (2023) 'Primark and the shift towards online retailing', </w:t>
      </w:r>
      <w:r w:rsidRPr="58184EA7" w:rsidR="03C92C3D">
        <w:rPr>
          <w:i w:val="1"/>
          <w:iCs w:val="1"/>
          <w:noProof w:val="0"/>
          <w:color w:val="000000" w:themeColor="text1" w:themeTint="FF" w:themeShade="FF"/>
          <w:lang w:val="en-GB"/>
        </w:rPr>
        <w:t>The Guardian</w:t>
      </w:r>
      <w:r w:rsidRPr="58184EA7" w:rsidR="03C92C3D">
        <w:rPr>
          <w:noProof w:val="0"/>
          <w:color w:val="000000" w:themeColor="text1" w:themeTint="FF" w:themeShade="FF"/>
          <w:lang w:val="en-GB"/>
        </w:rPr>
        <w:t xml:space="preserve">, 10 February. Available at: </w:t>
      </w:r>
      <w:hyperlink r:id="R62f1d2a9813045e0">
        <w:r w:rsidRPr="58184EA7" w:rsidR="03C92C3D">
          <w:rPr>
            <w:rStyle w:val="Hyperlink"/>
            <w:noProof w:val="0"/>
            <w:lang w:val="en-GB"/>
          </w:rPr>
          <w:t>https://www.theguardian.com</w:t>
        </w:r>
      </w:hyperlink>
      <w:r w:rsidRPr="58184EA7" w:rsidR="03C92C3D">
        <w:rPr>
          <w:noProof w:val="0"/>
          <w:color w:val="000000" w:themeColor="text1" w:themeTint="FF" w:themeShade="FF"/>
          <w:lang w:val="en-GB"/>
        </w:rPr>
        <w:t xml:space="preserve"> (Accessed: 28 March 2025).</w:t>
      </w:r>
    </w:p>
    <w:p w:rsidRPr="006D53D3" w:rsidR="3787CDB5" w:rsidP="58184EA7" w:rsidRDefault="3787CDB5" w14:paraId="0125810C" w14:textId="3E02527D">
      <w:pPr>
        <w:pStyle w:val="ListParagraph"/>
        <w:numPr>
          <w:ilvl w:val="0"/>
          <w:numId w:val="2"/>
        </w:numPr>
        <w:spacing w:before="240" w:after="240" w:line="360" w:lineRule="auto"/>
        <w:rPr>
          <w:noProof w:val="0"/>
          <w:color w:val="000000" w:themeColor="text1" w:themeTint="FF" w:themeShade="FF"/>
          <w:lang w:val="en-GB"/>
        </w:rPr>
      </w:pPr>
      <w:r w:rsidRPr="58184EA7" w:rsidR="5107BFC3">
        <w:rPr>
          <w:noProof w:val="0"/>
          <w:color w:val="000000" w:themeColor="text1" w:themeTint="FF" w:themeShade="FF"/>
          <w:lang w:val="en-GB"/>
        </w:rPr>
        <w:t xml:space="preserve">Retail Week (2023) ‘How Online Fast Fashion Is Reshaping the UK Retail Market’, </w:t>
      </w:r>
      <w:r w:rsidRPr="58184EA7" w:rsidR="5107BFC3">
        <w:rPr>
          <w:i w:val="1"/>
          <w:iCs w:val="1"/>
          <w:noProof w:val="0"/>
          <w:color w:val="000000" w:themeColor="text1" w:themeTint="FF" w:themeShade="FF"/>
          <w:lang w:val="en-GB"/>
        </w:rPr>
        <w:t>Retail Week</w:t>
      </w:r>
      <w:r w:rsidRPr="58184EA7" w:rsidR="5107BFC3">
        <w:rPr>
          <w:noProof w:val="0"/>
          <w:color w:val="000000" w:themeColor="text1" w:themeTint="FF" w:themeShade="FF"/>
          <w:lang w:val="en-GB"/>
        </w:rPr>
        <w:t xml:space="preserve">, 12 March. Available at: </w:t>
      </w:r>
      <w:hyperlink r:id="Rb989ba548ba54027">
        <w:r w:rsidRPr="58184EA7" w:rsidR="5107BFC3">
          <w:rPr>
            <w:rStyle w:val="Hyperlink"/>
            <w:noProof w:val="0"/>
            <w:lang w:val="en-GB"/>
          </w:rPr>
          <w:t>https://www.retail-week.com</w:t>
        </w:r>
      </w:hyperlink>
      <w:r w:rsidRPr="58184EA7" w:rsidR="5107BFC3">
        <w:rPr>
          <w:noProof w:val="0"/>
          <w:color w:val="000000" w:themeColor="text1" w:themeTint="FF" w:themeShade="FF"/>
          <w:lang w:val="en-GB"/>
        </w:rPr>
        <w:t xml:space="preserve"> (Accessed: 28 March 2025).</w:t>
      </w:r>
    </w:p>
    <w:p w:rsidRPr="006D53D3" w:rsidR="3787CDB5" w:rsidP="58184EA7" w:rsidRDefault="3787CDB5" w14:paraId="4FF0E8EB" w14:textId="0CCE2A9A">
      <w:pPr>
        <w:pStyle w:val="ListParagraph"/>
        <w:numPr>
          <w:ilvl w:val="0"/>
          <w:numId w:val="2"/>
        </w:numPr>
        <w:spacing w:before="240" w:after="240" w:line="360" w:lineRule="auto"/>
        <w:rPr>
          <w:rFonts w:ascii="Arial" w:hAnsi="Arial" w:eastAsia="Arial" w:cs="Arial"/>
          <w:noProof w:val="0"/>
          <w:color w:val="000000" w:themeColor="text1" w:themeTint="FF" w:themeShade="FF"/>
          <w:lang w:val="en-GB"/>
        </w:rPr>
      </w:pPr>
      <w:r w:rsidRPr="58184EA7" w:rsidR="753E3E3A">
        <w:rPr>
          <w:rFonts w:ascii="Arial" w:hAnsi="Arial" w:eastAsia="Arial" w:cs="Arial"/>
          <w:noProof w:val="0"/>
          <w:color w:val="000000" w:themeColor="text1" w:themeTint="FF" w:themeShade="FF"/>
          <w:lang w:val="en-GB"/>
        </w:rPr>
        <w:t xml:space="preserve">Deloitte (2023) ‘Consumer </w:t>
      </w:r>
      <w:r w:rsidRPr="58184EA7" w:rsidR="753E3E3A">
        <w:rPr>
          <w:rFonts w:ascii="Arial" w:hAnsi="Arial" w:eastAsia="Arial" w:cs="Arial"/>
          <w:noProof w:val="0"/>
          <w:color w:val="000000" w:themeColor="text1" w:themeTint="FF" w:themeShade="FF"/>
          <w:lang w:val="en-GB"/>
        </w:rPr>
        <w:t>Behavior</w:t>
      </w:r>
      <w:r w:rsidRPr="58184EA7" w:rsidR="753E3E3A">
        <w:rPr>
          <w:rFonts w:ascii="Arial" w:hAnsi="Arial" w:eastAsia="Arial" w:cs="Arial"/>
          <w:noProof w:val="0"/>
          <w:color w:val="000000" w:themeColor="text1" w:themeTint="FF" w:themeShade="FF"/>
          <w:lang w:val="en-GB"/>
        </w:rPr>
        <w:t xml:space="preserve"> Trends Amid Economic Instability’, </w:t>
      </w:r>
      <w:r w:rsidRPr="58184EA7" w:rsidR="753E3E3A">
        <w:rPr>
          <w:rFonts w:ascii="Arial" w:hAnsi="Arial" w:eastAsia="Arial" w:cs="Arial"/>
          <w:i w:val="1"/>
          <w:iCs w:val="1"/>
          <w:noProof w:val="0"/>
          <w:color w:val="000000" w:themeColor="text1" w:themeTint="FF" w:themeShade="FF"/>
          <w:lang w:val="en-GB"/>
        </w:rPr>
        <w:t>Deloitte Insights</w:t>
      </w:r>
      <w:r w:rsidRPr="58184EA7" w:rsidR="753E3E3A">
        <w:rPr>
          <w:rFonts w:ascii="Arial" w:hAnsi="Arial" w:eastAsia="Arial" w:cs="Arial"/>
          <w:noProof w:val="0"/>
          <w:color w:val="000000" w:themeColor="text1" w:themeTint="FF" w:themeShade="FF"/>
          <w:lang w:val="en-GB"/>
        </w:rPr>
        <w:t xml:space="preserve">, 9 January. Available at: </w:t>
      </w:r>
      <w:hyperlink r:id="Ra99e111be1a445a3">
        <w:r w:rsidRPr="58184EA7" w:rsidR="753E3E3A">
          <w:rPr>
            <w:rStyle w:val="Hyperlink"/>
            <w:rFonts w:ascii="Arial" w:hAnsi="Arial" w:eastAsia="Arial" w:cs="Arial"/>
            <w:noProof w:val="0"/>
            <w:lang w:val="en-GB"/>
          </w:rPr>
          <w:t>https://www.deloitte.com</w:t>
        </w:r>
      </w:hyperlink>
      <w:r w:rsidRPr="58184EA7" w:rsidR="753E3E3A">
        <w:rPr>
          <w:rFonts w:ascii="Arial" w:hAnsi="Arial" w:eastAsia="Arial" w:cs="Arial"/>
          <w:noProof w:val="0"/>
          <w:color w:val="000000" w:themeColor="text1" w:themeTint="FF" w:themeShade="FF"/>
          <w:lang w:val="en-GB"/>
        </w:rPr>
        <w:t xml:space="preserve"> (Accessed: 28 March 2025).</w:t>
      </w:r>
    </w:p>
    <w:p w:rsidRPr="006D53D3" w:rsidR="3787CDB5" w:rsidP="58184EA7" w:rsidRDefault="3787CDB5" w14:paraId="5D8D67BD" w14:textId="2AC63E92">
      <w:pPr>
        <w:pStyle w:val="ListParagraph"/>
        <w:numPr>
          <w:ilvl w:val="0"/>
          <w:numId w:val="2"/>
        </w:numPr>
        <w:spacing w:before="240" w:after="240" w:line="360" w:lineRule="auto"/>
        <w:rPr>
          <w:rFonts w:ascii="Arial" w:hAnsi="Arial" w:eastAsia="Arial" w:cs="Arial"/>
          <w:noProof w:val="0"/>
          <w:color w:val="000000" w:themeColor="text1" w:themeTint="FF" w:themeShade="FF"/>
          <w:lang w:val="en-GB"/>
        </w:rPr>
      </w:pPr>
      <w:r w:rsidRPr="58184EA7" w:rsidR="02D807B0">
        <w:rPr>
          <w:rFonts w:ascii="Arial" w:hAnsi="Arial" w:eastAsia="Arial" w:cs="Arial"/>
          <w:noProof w:val="0"/>
          <w:color w:val="000000" w:themeColor="text1" w:themeTint="FF" w:themeShade="FF"/>
          <w:lang w:val="en-GB"/>
        </w:rPr>
        <w:t xml:space="preserve">Retail Week (2023) ‘The Rise of Influencer Marketing in the Retail Industry’, </w:t>
      </w:r>
      <w:r w:rsidRPr="58184EA7" w:rsidR="02D807B0">
        <w:rPr>
          <w:rFonts w:ascii="Arial" w:hAnsi="Arial" w:eastAsia="Arial" w:cs="Arial"/>
          <w:i w:val="1"/>
          <w:iCs w:val="1"/>
          <w:noProof w:val="0"/>
          <w:color w:val="000000" w:themeColor="text1" w:themeTint="FF" w:themeShade="FF"/>
          <w:lang w:val="en-GB"/>
        </w:rPr>
        <w:t>Retail Week</w:t>
      </w:r>
      <w:r w:rsidRPr="58184EA7" w:rsidR="02D807B0">
        <w:rPr>
          <w:rFonts w:ascii="Arial" w:hAnsi="Arial" w:eastAsia="Arial" w:cs="Arial"/>
          <w:noProof w:val="0"/>
          <w:color w:val="000000" w:themeColor="text1" w:themeTint="FF" w:themeShade="FF"/>
          <w:lang w:val="en-GB"/>
        </w:rPr>
        <w:t xml:space="preserve">, 12 March. Available at: </w:t>
      </w:r>
      <w:hyperlink r:id="R3d5145992c0a40fc">
        <w:r w:rsidRPr="58184EA7" w:rsidR="02D807B0">
          <w:rPr>
            <w:rStyle w:val="Hyperlink"/>
            <w:rFonts w:ascii="Arial" w:hAnsi="Arial" w:eastAsia="Arial" w:cs="Arial"/>
            <w:noProof w:val="0"/>
            <w:lang w:val="en-GB"/>
          </w:rPr>
          <w:t>https://www.retail-week.com</w:t>
        </w:r>
      </w:hyperlink>
      <w:r w:rsidRPr="58184EA7" w:rsidR="02D807B0">
        <w:rPr>
          <w:rFonts w:ascii="Arial" w:hAnsi="Arial" w:eastAsia="Arial" w:cs="Arial"/>
          <w:noProof w:val="0"/>
          <w:color w:val="000000" w:themeColor="text1" w:themeTint="FF" w:themeShade="FF"/>
          <w:lang w:val="en-GB"/>
        </w:rPr>
        <w:t xml:space="preserve"> (Accessed: 28 March 2025).</w:t>
      </w:r>
    </w:p>
    <w:p w:rsidRPr="006D53D3" w:rsidR="3787CDB5" w:rsidP="58184EA7" w:rsidRDefault="3787CDB5" w14:paraId="0A38CCBE" w14:textId="3E628556">
      <w:pPr>
        <w:pStyle w:val="ListParagraph"/>
        <w:numPr>
          <w:ilvl w:val="0"/>
          <w:numId w:val="2"/>
        </w:numPr>
        <w:spacing w:before="240" w:after="240" w:line="360" w:lineRule="auto"/>
        <w:rPr>
          <w:rFonts w:ascii="Arial" w:hAnsi="Arial" w:eastAsia="Arial" w:cs="Arial"/>
          <w:noProof w:val="0"/>
          <w:color w:val="000000" w:themeColor="text1" w:themeTint="FF" w:themeShade="FF"/>
          <w:lang w:val="en-GB"/>
        </w:rPr>
      </w:pPr>
      <w:r w:rsidRPr="58184EA7" w:rsidR="1B033636">
        <w:rPr>
          <w:rFonts w:ascii="Arial" w:hAnsi="Arial" w:eastAsia="Arial" w:cs="Arial"/>
          <w:noProof w:val="0"/>
          <w:color w:val="000000" w:themeColor="text1" w:themeTint="FF" w:themeShade="FF"/>
          <w:lang w:val="en-GB"/>
        </w:rPr>
        <w:t xml:space="preserve">European Commission (2023) </w:t>
      </w:r>
      <w:r w:rsidRPr="58184EA7" w:rsidR="1B033636">
        <w:rPr>
          <w:rFonts w:ascii="Arial" w:hAnsi="Arial" w:eastAsia="Arial" w:cs="Arial"/>
          <w:i w:val="1"/>
          <w:iCs w:val="1"/>
          <w:noProof w:val="0"/>
          <w:color w:val="000000" w:themeColor="text1" w:themeTint="FF" w:themeShade="FF"/>
          <w:lang w:val="en-GB"/>
        </w:rPr>
        <w:t>The European Green Deal: What It Means for Businesses and Consumers</w:t>
      </w:r>
      <w:r w:rsidRPr="58184EA7" w:rsidR="1B033636">
        <w:rPr>
          <w:rFonts w:ascii="Arial" w:hAnsi="Arial" w:eastAsia="Arial" w:cs="Arial"/>
          <w:noProof w:val="0"/>
          <w:color w:val="000000" w:themeColor="text1" w:themeTint="FF" w:themeShade="FF"/>
          <w:lang w:val="en-GB"/>
        </w:rPr>
        <w:t xml:space="preserve">, European Commission. Available at: </w:t>
      </w:r>
      <w:hyperlink r:id="Rc262f38989b64b75">
        <w:r w:rsidRPr="58184EA7" w:rsidR="1B033636">
          <w:rPr>
            <w:rStyle w:val="Hyperlink"/>
            <w:rFonts w:ascii="Arial" w:hAnsi="Arial" w:eastAsia="Arial" w:cs="Arial"/>
            <w:noProof w:val="0"/>
            <w:color w:val="000000" w:themeColor="text1" w:themeTint="FF" w:themeShade="FF"/>
            <w:lang w:val="en-GB"/>
          </w:rPr>
          <w:t>https://ec.europa.eu</w:t>
        </w:r>
      </w:hyperlink>
      <w:r w:rsidRPr="58184EA7" w:rsidR="1B033636">
        <w:rPr>
          <w:rFonts w:ascii="Arial" w:hAnsi="Arial" w:eastAsia="Arial" w:cs="Arial"/>
          <w:noProof w:val="0"/>
          <w:color w:val="000000" w:themeColor="text1" w:themeTint="FF" w:themeShade="FF"/>
          <w:lang w:val="en-GB"/>
        </w:rPr>
        <w:t xml:space="preserve"> (Accessed: 28 March 2025).</w:t>
      </w:r>
    </w:p>
    <w:p w:rsidRPr="006D53D3" w:rsidR="3787CDB5" w:rsidP="58184EA7" w:rsidRDefault="3787CDB5" w14:paraId="5B9138C3" w14:textId="1B497992">
      <w:pPr>
        <w:pStyle w:val="ListParagraph"/>
        <w:numPr>
          <w:ilvl w:val="0"/>
          <w:numId w:val="2"/>
        </w:numPr>
        <w:spacing w:before="240" w:after="240" w:line="360" w:lineRule="auto"/>
        <w:rPr>
          <w:noProof w:val="0"/>
          <w:color w:val="000000" w:themeColor="text1" w:themeTint="FF" w:themeShade="FF"/>
          <w:lang w:val="en-GB"/>
        </w:rPr>
      </w:pPr>
      <w:r w:rsidRPr="58184EA7" w:rsidR="1086A513">
        <w:rPr>
          <w:noProof w:val="0"/>
          <w:color w:val="000000" w:themeColor="text1" w:themeTint="FF" w:themeShade="FF"/>
          <w:lang w:val="en-GB"/>
        </w:rPr>
        <w:t xml:space="preserve">PwC (2023) </w:t>
      </w:r>
      <w:r w:rsidRPr="58184EA7" w:rsidR="1086A513">
        <w:rPr>
          <w:i w:val="1"/>
          <w:iCs w:val="1"/>
          <w:noProof w:val="0"/>
          <w:color w:val="000000" w:themeColor="text1" w:themeTint="FF" w:themeShade="FF"/>
          <w:lang w:val="en-GB"/>
        </w:rPr>
        <w:t>The Future of Retail: Adapting to Consumer Demand</w:t>
      </w:r>
      <w:r w:rsidRPr="58184EA7" w:rsidR="1086A513">
        <w:rPr>
          <w:noProof w:val="0"/>
          <w:color w:val="000000" w:themeColor="text1" w:themeTint="FF" w:themeShade="FF"/>
          <w:lang w:val="en-GB"/>
        </w:rPr>
        <w:t xml:space="preserve">, PwC. Available at: </w:t>
      </w:r>
      <w:hyperlink r:id="R5a9bd35ee2704a1e">
        <w:r w:rsidRPr="58184EA7" w:rsidR="1086A513">
          <w:rPr>
            <w:rStyle w:val="Hyperlink"/>
            <w:noProof w:val="0"/>
            <w:lang w:val="en-GB"/>
          </w:rPr>
          <w:t>https://www.pwc.com</w:t>
        </w:r>
      </w:hyperlink>
      <w:r w:rsidRPr="58184EA7" w:rsidR="1086A513">
        <w:rPr>
          <w:noProof w:val="0"/>
          <w:color w:val="000000" w:themeColor="text1" w:themeTint="FF" w:themeShade="FF"/>
          <w:lang w:val="en-GB"/>
        </w:rPr>
        <w:t xml:space="preserve"> (Accessed: 28 March 2025).</w:t>
      </w:r>
    </w:p>
    <w:p w:rsidRPr="006D53D3" w:rsidR="3787CDB5" w:rsidP="58184EA7" w:rsidRDefault="3787CDB5" w14:paraId="4E40A633" w14:textId="09A5DCA0">
      <w:pPr>
        <w:pStyle w:val="ListParagraph"/>
        <w:numPr>
          <w:ilvl w:val="0"/>
          <w:numId w:val="2"/>
        </w:numPr>
        <w:spacing w:before="240" w:after="240" w:line="360" w:lineRule="auto"/>
        <w:rPr>
          <w:noProof w:val="0"/>
          <w:color w:val="000000" w:themeColor="text1" w:themeTint="FF" w:themeShade="FF"/>
          <w:sz w:val="24"/>
          <w:szCs w:val="24"/>
          <w:lang w:val="en-GB"/>
        </w:rPr>
      </w:pPr>
      <w:r w:rsidRPr="58184EA7" w:rsidR="1086A513">
        <w:rPr>
          <w:noProof w:val="0"/>
          <w:color w:val="000000" w:themeColor="text1" w:themeTint="FF" w:themeShade="FF"/>
          <w:lang w:val="en-GB"/>
        </w:rPr>
        <w:t xml:space="preserve">Deloitte (2023) </w:t>
      </w:r>
      <w:r w:rsidRPr="58184EA7" w:rsidR="1086A513">
        <w:rPr>
          <w:i w:val="1"/>
          <w:iCs w:val="1"/>
          <w:noProof w:val="0"/>
          <w:color w:val="000000" w:themeColor="text1" w:themeTint="FF" w:themeShade="FF"/>
          <w:lang w:val="en-GB"/>
        </w:rPr>
        <w:t xml:space="preserve">Consumer </w:t>
      </w:r>
      <w:r w:rsidRPr="58184EA7" w:rsidR="1086A513">
        <w:rPr>
          <w:i w:val="1"/>
          <w:iCs w:val="1"/>
          <w:noProof w:val="0"/>
          <w:color w:val="000000" w:themeColor="text1" w:themeTint="FF" w:themeShade="FF"/>
          <w:lang w:val="en-GB"/>
        </w:rPr>
        <w:t>Behavior</w:t>
      </w:r>
      <w:r w:rsidRPr="58184EA7" w:rsidR="1086A513">
        <w:rPr>
          <w:i w:val="1"/>
          <w:iCs w:val="1"/>
          <w:noProof w:val="0"/>
          <w:color w:val="000000" w:themeColor="text1" w:themeTint="FF" w:themeShade="FF"/>
          <w:lang w:val="en-GB"/>
        </w:rPr>
        <w:t xml:space="preserve"> Trends Amid Economic Instability</w:t>
      </w:r>
      <w:r w:rsidRPr="58184EA7" w:rsidR="1086A513">
        <w:rPr>
          <w:noProof w:val="0"/>
          <w:color w:val="000000" w:themeColor="text1" w:themeTint="FF" w:themeShade="FF"/>
          <w:lang w:val="en-GB"/>
        </w:rPr>
        <w:t xml:space="preserve">, Deloitte Insights, 9 January. Available at: </w:t>
      </w:r>
      <w:hyperlink r:id="R6cca51bc171a4a3e">
        <w:r w:rsidRPr="58184EA7" w:rsidR="1086A513">
          <w:rPr>
            <w:rStyle w:val="Hyperlink"/>
            <w:noProof w:val="0"/>
            <w:lang w:val="en-GB"/>
          </w:rPr>
          <w:t>https://www.deloitte.com</w:t>
        </w:r>
      </w:hyperlink>
      <w:r w:rsidRPr="58184EA7" w:rsidR="1086A513">
        <w:rPr>
          <w:noProof w:val="0"/>
          <w:color w:val="000000" w:themeColor="text1" w:themeTint="FF" w:themeShade="FF"/>
          <w:lang w:val="en-GB"/>
        </w:rPr>
        <w:t xml:space="preserve"> (Accessed: 28 March 2025).</w:t>
      </w:r>
    </w:p>
    <w:p w:rsidRPr="006D53D3" w:rsidR="3787CDB5" w:rsidP="58184EA7" w:rsidRDefault="3787CDB5" w14:paraId="16B21295" w14:textId="61B5A0D4">
      <w:pPr>
        <w:pStyle w:val="ListParagraph"/>
        <w:spacing w:before="240" w:after="240" w:line="360" w:lineRule="auto"/>
        <w:ind w:left="720"/>
        <w:rPr>
          <w:sz w:val="24"/>
          <w:szCs w:val="24"/>
        </w:rPr>
      </w:pPr>
    </w:p>
    <w:p w:rsidRPr="006D53D3" w:rsidR="3787CDB5" w:rsidP="006D53D3" w:rsidRDefault="3787CDB5" w14:paraId="1A251DAE" w14:textId="323CB58E">
      <w:pPr>
        <w:spacing w:before="240" w:after="240" w:line="360" w:lineRule="auto"/>
        <w:rPr>
          <w:rFonts w:ascii="Arial" w:hAnsi="Arial" w:eastAsia="Arial" w:cs="Arial"/>
        </w:rPr>
      </w:pPr>
    </w:p>
    <w:p w:rsidRPr="006D53D3" w:rsidR="3787CDB5" w:rsidP="006D53D3" w:rsidRDefault="3787CDB5" w14:paraId="5BDBEE6F" w14:textId="11C76F2E">
      <w:pPr>
        <w:spacing w:before="240" w:after="240" w:line="360" w:lineRule="auto"/>
        <w:rPr>
          <w:rFonts w:ascii="Arial" w:hAnsi="Arial" w:eastAsia="Arial" w:cs="Arial"/>
        </w:rPr>
      </w:pPr>
    </w:p>
    <w:p w:rsidRPr="006D53D3" w:rsidR="3787CDB5" w:rsidP="006D53D3" w:rsidRDefault="3787CDB5" w14:paraId="0F81F18A" w14:textId="42DF754D">
      <w:pPr>
        <w:spacing w:before="240" w:after="240" w:line="360" w:lineRule="auto"/>
        <w:rPr>
          <w:rFonts w:ascii="Arial" w:hAnsi="Arial" w:eastAsia="Arial" w:cs="Arial"/>
        </w:rPr>
      </w:pPr>
    </w:p>
    <w:p w:rsidRPr="006D53D3" w:rsidR="3787CDB5" w:rsidP="006D53D3" w:rsidRDefault="3787CDB5" w14:paraId="2022229D" w14:textId="522715ED">
      <w:pPr>
        <w:spacing w:line="360" w:lineRule="auto"/>
        <w:rPr>
          <w:sz w:val="28"/>
          <w:szCs w:val="28"/>
        </w:rPr>
      </w:pPr>
    </w:p>
    <w:sectPr w:rsidRPr="006D53D3" w:rsidR="3787CDB5">
      <w:headerReference w:type="default" r:id="rId7"/>
      <w:footerReference w:type="defaul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74421" w:rsidRDefault="00674421" w14:paraId="130157D0" w14:textId="77777777">
      <w:pPr>
        <w:spacing w:after="0" w:line="240" w:lineRule="auto"/>
      </w:pPr>
      <w:r>
        <w:separator/>
      </w:r>
    </w:p>
  </w:endnote>
  <w:endnote w:type="continuationSeparator" w:id="0">
    <w:p w:rsidR="00674421" w:rsidRDefault="00674421" w14:paraId="4FF61C9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787CDB5" w:rsidTr="3787CDB5" w14:paraId="7488C86E" w14:textId="77777777">
      <w:trPr>
        <w:trHeight w:val="300"/>
      </w:trPr>
      <w:tc>
        <w:tcPr>
          <w:tcW w:w="3005" w:type="dxa"/>
        </w:tcPr>
        <w:p w:rsidR="3787CDB5" w:rsidP="3787CDB5" w:rsidRDefault="3787CDB5" w14:paraId="79816EF1" w14:textId="3FCB93E5">
          <w:pPr>
            <w:pStyle w:val="Header"/>
            <w:ind w:left="-115"/>
          </w:pPr>
        </w:p>
      </w:tc>
      <w:tc>
        <w:tcPr>
          <w:tcW w:w="3005" w:type="dxa"/>
        </w:tcPr>
        <w:p w:rsidR="3787CDB5" w:rsidP="3787CDB5" w:rsidRDefault="3787CDB5" w14:paraId="0BE45E8B" w14:textId="70AA70B5">
          <w:pPr>
            <w:pStyle w:val="Header"/>
            <w:jc w:val="center"/>
          </w:pPr>
        </w:p>
      </w:tc>
      <w:tc>
        <w:tcPr>
          <w:tcW w:w="3005" w:type="dxa"/>
        </w:tcPr>
        <w:p w:rsidR="3787CDB5" w:rsidP="3787CDB5" w:rsidRDefault="3787CDB5" w14:paraId="7843C07B" w14:textId="60C8FA32">
          <w:pPr>
            <w:pStyle w:val="Header"/>
            <w:ind w:right="-115"/>
            <w:jc w:val="right"/>
          </w:pPr>
        </w:p>
      </w:tc>
    </w:tr>
  </w:tbl>
  <w:p w:rsidR="3787CDB5" w:rsidP="3787CDB5" w:rsidRDefault="3787CDB5" w14:paraId="6EBEEDA5" w14:textId="59DFB2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74421" w:rsidRDefault="00674421" w14:paraId="70CC21C8" w14:textId="77777777">
      <w:pPr>
        <w:spacing w:after="0" w:line="240" w:lineRule="auto"/>
      </w:pPr>
      <w:r>
        <w:separator/>
      </w:r>
    </w:p>
  </w:footnote>
  <w:footnote w:type="continuationSeparator" w:id="0">
    <w:p w:rsidR="00674421" w:rsidRDefault="00674421" w14:paraId="3AA2141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787CDB5" w:rsidTr="3787CDB5" w14:paraId="4D1ABEDA" w14:textId="77777777">
      <w:trPr>
        <w:trHeight w:val="300"/>
      </w:trPr>
      <w:tc>
        <w:tcPr>
          <w:tcW w:w="3005" w:type="dxa"/>
        </w:tcPr>
        <w:p w:rsidR="3787CDB5" w:rsidP="3787CDB5" w:rsidRDefault="3787CDB5" w14:paraId="2AB3C10C" w14:textId="51E9F292">
          <w:pPr>
            <w:pStyle w:val="Header"/>
            <w:ind w:left="-115"/>
          </w:pPr>
        </w:p>
      </w:tc>
      <w:tc>
        <w:tcPr>
          <w:tcW w:w="3005" w:type="dxa"/>
        </w:tcPr>
        <w:p w:rsidR="3787CDB5" w:rsidP="3787CDB5" w:rsidRDefault="3787CDB5" w14:paraId="49E15CA0" w14:textId="7D3D6F12">
          <w:pPr>
            <w:pStyle w:val="Header"/>
            <w:jc w:val="center"/>
          </w:pPr>
        </w:p>
      </w:tc>
      <w:tc>
        <w:tcPr>
          <w:tcW w:w="3005" w:type="dxa"/>
        </w:tcPr>
        <w:p w:rsidR="3787CDB5" w:rsidP="3787CDB5" w:rsidRDefault="3787CDB5" w14:paraId="1299EEDF" w14:textId="78CFF0F3">
          <w:pPr>
            <w:pStyle w:val="Header"/>
            <w:ind w:right="-115"/>
            <w:jc w:val="right"/>
          </w:pPr>
        </w:p>
      </w:tc>
    </w:tr>
  </w:tbl>
  <w:p w:rsidR="3787CDB5" w:rsidP="3787CDB5" w:rsidRDefault="3787CDB5" w14:paraId="132E5307" w14:textId="52CEFA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252696"/>
    <w:multiLevelType w:val="hybridMultilevel"/>
    <w:tmpl w:val="35A0A104"/>
    <w:lvl w:ilvl="0" w:tplc="08090001">
      <w:start w:val="1"/>
      <w:numFmt w:val="bullet"/>
      <w:lvlText w:val=""/>
      <w:lvlJc w:val="left"/>
      <w:pPr>
        <w:ind w:left="720" w:hanging="360"/>
      </w:pPr>
      <w:rPr>
        <w:rFonts w:hint="default" w:ascii="Symbol" w:hAnsi="Symbol"/>
      </w:rPr>
    </w:lvl>
    <w:lvl w:ilvl="1" w:tplc="A1CCBABA">
      <w:numFmt w:val="bullet"/>
      <w:lvlText w:val="-"/>
      <w:lvlJc w:val="left"/>
      <w:pPr>
        <w:ind w:left="1440" w:hanging="360"/>
      </w:pPr>
      <w:rPr>
        <w:rFonts w:hint="default" w:ascii="Arial" w:hAnsi="Arial" w:eastAsia="Arial"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E361D01"/>
    <w:multiLevelType w:val="hybridMultilevel"/>
    <w:tmpl w:val="FFFFFFFF"/>
    <w:lvl w:ilvl="0" w:tplc="C6EE1C08">
      <w:start w:val="1"/>
      <w:numFmt w:val="bullet"/>
      <w:lvlText w:val=""/>
      <w:lvlJc w:val="left"/>
      <w:pPr>
        <w:ind w:left="720" w:hanging="360"/>
      </w:pPr>
      <w:rPr>
        <w:rFonts w:hint="default" w:ascii="Symbol" w:hAnsi="Symbol"/>
      </w:rPr>
    </w:lvl>
    <w:lvl w:ilvl="1" w:tplc="9F7AA3D2">
      <w:start w:val="1"/>
      <w:numFmt w:val="bullet"/>
      <w:lvlText w:val="o"/>
      <w:lvlJc w:val="left"/>
      <w:pPr>
        <w:ind w:left="1440" w:hanging="360"/>
      </w:pPr>
      <w:rPr>
        <w:rFonts w:hint="default" w:ascii="Courier New" w:hAnsi="Courier New"/>
      </w:rPr>
    </w:lvl>
    <w:lvl w:ilvl="2" w:tplc="5D7E10D4">
      <w:start w:val="1"/>
      <w:numFmt w:val="bullet"/>
      <w:lvlText w:val=""/>
      <w:lvlJc w:val="left"/>
      <w:pPr>
        <w:ind w:left="2160" w:hanging="360"/>
      </w:pPr>
      <w:rPr>
        <w:rFonts w:hint="default" w:ascii="Wingdings" w:hAnsi="Wingdings"/>
      </w:rPr>
    </w:lvl>
    <w:lvl w:ilvl="3" w:tplc="F5EC23F6">
      <w:start w:val="1"/>
      <w:numFmt w:val="bullet"/>
      <w:lvlText w:val=""/>
      <w:lvlJc w:val="left"/>
      <w:pPr>
        <w:ind w:left="2880" w:hanging="360"/>
      </w:pPr>
      <w:rPr>
        <w:rFonts w:hint="default" w:ascii="Symbol" w:hAnsi="Symbol"/>
      </w:rPr>
    </w:lvl>
    <w:lvl w:ilvl="4" w:tplc="D71CE0CE">
      <w:start w:val="1"/>
      <w:numFmt w:val="bullet"/>
      <w:lvlText w:val="o"/>
      <w:lvlJc w:val="left"/>
      <w:pPr>
        <w:ind w:left="3600" w:hanging="360"/>
      </w:pPr>
      <w:rPr>
        <w:rFonts w:hint="default" w:ascii="Courier New" w:hAnsi="Courier New"/>
      </w:rPr>
    </w:lvl>
    <w:lvl w:ilvl="5" w:tplc="C932042E">
      <w:start w:val="1"/>
      <w:numFmt w:val="bullet"/>
      <w:lvlText w:val=""/>
      <w:lvlJc w:val="left"/>
      <w:pPr>
        <w:ind w:left="4320" w:hanging="360"/>
      </w:pPr>
      <w:rPr>
        <w:rFonts w:hint="default" w:ascii="Wingdings" w:hAnsi="Wingdings"/>
      </w:rPr>
    </w:lvl>
    <w:lvl w:ilvl="6" w:tplc="940E8090">
      <w:start w:val="1"/>
      <w:numFmt w:val="bullet"/>
      <w:lvlText w:val=""/>
      <w:lvlJc w:val="left"/>
      <w:pPr>
        <w:ind w:left="5040" w:hanging="360"/>
      </w:pPr>
      <w:rPr>
        <w:rFonts w:hint="default" w:ascii="Symbol" w:hAnsi="Symbol"/>
      </w:rPr>
    </w:lvl>
    <w:lvl w:ilvl="7" w:tplc="A17219DE">
      <w:start w:val="1"/>
      <w:numFmt w:val="bullet"/>
      <w:lvlText w:val="o"/>
      <w:lvlJc w:val="left"/>
      <w:pPr>
        <w:ind w:left="5760" w:hanging="360"/>
      </w:pPr>
      <w:rPr>
        <w:rFonts w:hint="default" w:ascii="Courier New" w:hAnsi="Courier New"/>
      </w:rPr>
    </w:lvl>
    <w:lvl w:ilvl="8" w:tplc="C50E6664">
      <w:start w:val="1"/>
      <w:numFmt w:val="bullet"/>
      <w:lvlText w:val=""/>
      <w:lvlJc w:val="left"/>
      <w:pPr>
        <w:ind w:left="6480" w:hanging="360"/>
      </w:pPr>
      <w:rPr>
        <w:rFonts w:hint="default" w:ascii="Wingdings" w:hAnsi="Wingdings"/>
      </w:rPr>
    </w:lvl>
  </w:abstractNum>
  <w:num w:numId="1" w16cid:durableId="217012726">
    <w:abstractNumId w:val="1"/>
  </w:num>
  <w:num w:numId="2" w16cid:durableId="1176388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A5457A"/>
    <w:rsid w:val="00064991"/>
    <w:rsid w:val="000C1440"/>
    <w:rsid w:val="004602F2"/>
    <w:rsid w:val="00479C20"/>
    <w:rsid w:val="004E326E"/>
    <w:rsid w:val="00541757"/>
    <w:rsid w:val="00604B3B"/>
    <w:rsid w:val="00652350"/>
    <w:rsid w:val="00674421"/>
    <w:rsid w:val="00681FB7"/>
    <w:rsid w:val="006D53D3"/>
    <w:rsid w:val="008614B6"/>
    <w:rsid w:val="009A724A"/>
    <w:rsid w:val="00A81B50"/>
    <w:rsid w:val="00DECF7F"/>
    <w:rsid w:val="0103DBC5"/>
    <w:rsid w:val="01AAFBE9"/>
    <w:rsid w:val="01C0706A"/>
    <w:rsid w:val="01C18485"/>
    <w:rsid w:val="01C4DBFD"/>
    <w:rsid w:val="01DF346A"/>
    <w:rsid w:val="029C05C5"/>
    <w:rsid w:val="02D807B0"/>
    <w:rsid w:val="03C92C3D"/>
    <w:rsid w:val="0441DD1E"/>
    <w:rsid w:val="05880138"/>
    <w:rsid w:val="065CE3CA"/>
    <w:rsid w:val="085E9F4C"/>
    <w:rsid w:val="08D3AEC8"/>
    <w:rsid w:val="08EC8357"/>
    <w:rsid w:val="08F5FA51"/>
    <w:rsid w:val="09400C5F"/>
    <w:rsid w:val="0B4E1EC8"/>
    <w:rsid w:val="0BCEF4A7"/>
    <w:rsid w:val="0C6D55AE"/>
    <w:rsid w:val="0D3A32FD"/>
    <w:rsid w:val="0D999DB5"/>
    <w:rsid w:val="0DA0C5B5"/>
    <w:rsid w:val="0E12DA0F"/>
    <w:rsid w:val="0EAE2475"/>
    <w:rsid w:val="0EFD583E"/>
    <w:rsid w:val="1086A513"/>
    <w:rsid w:val="10CFE9F5"/>
    <w:rsid w:val="114D069E"/>
    <w:rsid w:val="1195C460"/>
    <w:rsid w:val="1300058B"/>
    <w:rsid w:val="1348D12C"/>
    <w:rsid w:val="13DC7024"/>
    <w:rsid w:val="13E61051"/>
    <w:rsid w:val="153A0401"/>
    <w:rsid w:val="15BEE634"/>
    <w:rsid w:val="168494DE"/>
    <w:rsid w:val="16BC6326"/>
    <w:rsid w:val="16D6DC6B"/>
    <w:rsid w:val="17B66D57"/>
    <w:rsid w:val="184219BB"/>
    <w:rsid w:val="1888E36A"/>
    <w:rsid w:val="188D53AB"/>
    <w:rsid w:val="1A156FE8"/>
    <w:rsid w:val="1AA8E8C0"/>
    <w:rsid w:val="1AE0C47D"/>
    <w:rsid w:val="1B033636"/>
    <w:rsid w:val="1D2282C7"/>
    <w:rsid w:val="1D2D6AD1"/>
    <w:rsid w:val="1D483606"/>
    <w:rsid w:val="1DA5457A"/>
    <w:rsid w:val="1ED45ED8"/>
    <w:rsid w:val="1F523DCE"/>
    <w:rsid w:val="2069B735"/>
    <w:rsid w:val="20E88D26"/>
    <w:rsid w:val="21497BDC"/>
    <w:rsid w:val="2180FA50"/>
    <w:rsid w:val="22872B97"/>
    <w:rsid w:val="232EC17C"/>
    <w:rsid w:val="23549C47"/>
    <w:rsid w:val="2386C597"/>
    <w:rsid w:val="24CEF6CF"/>
    <w:rsid w:val="25967262"/>
    <w:rsid w:val="26EAF601"/>
    <w:rsid w:val="27FEB6D9"/>
    <w:rsid w:val="280AC34A"/>
    <w:rsid w:val="2833202B"/>
    <w:rsid w:val="2970D27B"/>
    <w:rsid w:val="2A391632"/>
    <w:rsid w:val="2A77FB8A"/>
    <w:rsid w:val="2A8310D2"/>
    <w:rsid w:val="2AD2E1AF"/>
    <w:rsid w:val="2AF21BD2"/>
    <w:rsid w:val="2B575F55"/>
    <w:rsid w:val="2B62791D"/>
    <w:rsid w:val="2BC2CFBA"/>
    <w:rsid w:val="2CB66B15"/>
    <w:rsid w:val="2CF72189"/>
    <w:rsid w:val="2D8D64CE"/>
    <w:rsid w:val="2DA99995"/>
    <w:rsid w:val="2DC7A21C"/>
    <w:rsid w:val="2DEEEF3B"/>
    <w:rsid w:val="2E3B9E90"/>
    <w:rsid w:val="2EF676E7"/>
    <w:rsid w:val="2FD8BFB4"/>
    <w:rsid w:val="2FFAB306"/>
    <w:rsid w:val="305F8CBD"/>
    <w:rsid w:val="306E664F"/>
    <w:rsid w:val="311D9128"/>
    <w:rsid w:val="3157417C"/>
    <w:rsid w:val="317134CB"/>
    <w:rsid w:val="319B703C"/>
    <w:rsid w:val="31F725F7"/>
    <w:rsid w:val="321E7849"/>
    <w:rsid w:val="329B8152"/>
    <w:rsid w:val="32A81A8C"/>
    <w:rsid w:val="32F77943"/>
    <w:rsid w:val="33495B91"/>
    <w:rsid w:val="33798C90"/>
    <w:rsid w:val="337FEF68"/>
    <w:rsid w:val="33BD07B7"/>
    <w:rsid w:val="33CE2713"/>
    <w:rsid w:val="34DE34C4"/>
    <w:rsid w:val="35D68708"/>
    <w:rsid w:val="367AB2BE"/>
    <w:rsid w:val="3739C751"/>
    <w:rsid w:val="3787CDB5"/>
    <w:rsid w:val="379AD30A"/>
    <w:rsid w:val="399B7FD5"/>
    <w:rsid w:val="3A7C698F"/>
    <w:rsid w:val="3A9C4AE4"/>
    <w:rsid w:val="3AD27925"/>
    <w:rsid w:val="3AF0D5A9"/>
    <w:rsid w:val="3B01E548"/>
    <w:rsid w:val="3B6838A3"/>
    <w:rsid w:val="3B705A8A"/>
    <w:rsid w:val="3C9887FB"/>
    <w:rsid w:val="3CFB88BB"/>
    <w:rsid w:val="3D12BE0F"/>
    <w:rsid w:val="3D28F8C7"/>
    <w:rsid w:val="3D6397C4"/>
    <w:rsid w:val="3DC9248D"/>
    <w:rsid w:val="3DF261E4"/>
    <w:rsid w:val="40929C9F"/>
    <w:rsid w:val="40D0FB96"/>
    <w:rsid w:val="40E7816E"/>
    <w:rsid w:val="414F76CB"/>
    <w:rsid w:val="4167E1D3"/>
    <w:rsid w:val="43102D26"/>
    <w:rsid w:val="433525D0"/>
    <w:rsid w:val="43AD4AD4"/>
    <w:rsid w:val="440FFD8E"/>
    <w:rsid w:val="46AEC828"/>
    <w:rsid w:val="4715F433"/>
    <w:rsid w:val="474A2F5A"/>
    <w:rsid w:val="4791F8FA"/>
    <w:rsid w:val="495E1AFF"/>
    <w:rsid w:val="49C2A759"/>
    <w:rsid w:val="4B8E6A8D"/>
    <w:rsid w:val="4B91A0E7"/>
    <w:rsid w:val="4BB1429C"/>
    <w:rsid w:val="4BDE540E"/>
    <w:rsid w:val="4BE806C8"/>
    <w:rsid w:val="4D73A3A8"/>
    <w:rsid w:val="4D98B5E7"/>
    <w:rsid w:val="4E23A1E6"/>
    <w:rsid w:val="4E750EDF"/>
    <w:rsid w:val="4F18232E"/>
    <w:rsid w:val="4F92BCFE"/>
    <w:rsid w:val="4FF3D969"/>
    <w:rsid w:val="5010B5F6"/>
    <w:rsid w:val="50BD8C34"/>
    <w:rsid w:val="5107BFC3"/>
    <w:rsid w:val="5299AE54"/>
    <w:rsid w:val="53186A74"/>
    <w:rsid w:val="537BD8C9"/>
    <w:rsid w:val="547A72C3"/>
    <w:rsid w:val="55F9BD65"/>
    <w:rsid w:val="563357ED"/>
    <w:rsid w:val="56E1604E"/>
    <w:rsid w:val="571375F3"/>
    <w:rsid w:val="57D90667"/>
    <w:rsid w:val="58184EA7"/>
    <w:rsid w:val="590EC92F"/>
    <w:rsid w:val="5940026B"/>
    <w:rsid w:val="599728F0"/>
    <w:rsid w:val="5A1EB8C1"/>
    <w:rsid w:val="5A1FE708"/>
    <w:rsid w:val="5ACEF888"/>
    <w:rsid w:val="5B270605"/>
    <w:rsid w:val="5B66EA46"/>
    <w:rsid w:val="5C83C703"/>
    <w:rsid w:val="5DAC865D"/>
    <w:rsid w:val="5E513212"/>
    <w:rsid w:val="5EDA4A2C"/>
    <w:rsid w:val="609B143B"/>
    <w:rsid w:val="62266FB6"/>
    <w:rsid w:val="62994D2F"/>
    <w:rsid w:val="6336081C"/>
    <w:rsid w:val="63FAF521"/>
    <w:rsid w:val="642CB71B"/>
    <w:rsid w:val="6467B76B"/>
    <w:rsid w:val="64842702"/>
    <w:rsid w:val="652E281E"/>
    <w:rsid w:val="656E6EDD"/>
    <w:rsid w:val="66232C5B"/>
    <w:rsid w:val="68E81279"/>
    <w:rsid w:val="69D0A491"/>
    <w:rsid w:val="6B46CAAF"/>
    <w:rsid w:val="6B561773"/>
    <w:rsid w:val="6BEEFDB2"/>
    <w:rsid w:val="6C1732F1"/>
    <w:rsid w:val="6E51D6BA"/>
    <w:rsid w:val="6F22FEAC"/>
    <w:rsid w:val="6F7360BF"/>
    <w:rsid w:val="6FDD9857"/>
    <w:rsid w:val="701402F2"/>
    <w:rsid w:val="7018C7E8"/>
    <w:rsid w:val="70885B18"/>
    <w:rsid w:val="710CA481"/>
    <w:rsid w:val="72C6150B"/>
    <w:rsid w:val="7350B159"/>
    <w:rsid w:val="736446C9"/>
    <w:rsid w:val="747BF3F7"/>
    <w:rsid w:val="753E3E3A"/>
    <w:rsid w:val="75531DEA"/>
    <w:rsid w:val="75C03404"/>
    <w:rsid w:val="760F06DC"/>
    <w:rsid w:val="774F71E1"/>
    <w:rsid w:val="77F2CB91"/>
    <w:rsid w:val="7851DF8D"/>
    <w:rsid w:val="79FCFB8B"/>
    <w:rsid w:val="7A6CFE7E"/>
    <w:rsid w:val="7AD80455"/>
    <w:rsid w:val="7B12CE9B"/>
    <w:rsid w:val="7CA4C504"/>
    <w:rsid w:val="7EDC7DD8"/>
    <w:rsid w:val="7F93F4E4"/>
    <w:rsid w:val="7FB7B2DB"/>
    <w:rsid w:val="7FBBC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5457A"/>
  <w15:chartTrackingRefBased/>
  <w15:docId w15:val="{915C4B2B-4132-44D7-B0B4-31E6F7F1D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787CDB5"/>
    <w:rPr>
      <w:color w:val="467886"/>
      <w:u w:val="single"/>
    </w:rPr>
  </w:style>
  <w:style w:type="paragraph" w:styleId="Header">
    <w:name w:val="header"/>
    <w:basedOn w:val="Normal"/>
    <w:uiPriority w:val="99"/>
    <w:unhideWhenUsed/>
    <w:rsid w:val="3787CDB5"/>
    <w:pPr>
      <w:tabs>
        <w:tab w:val="center" w:pos="4680"/>
        <w:tab w:val="right" w:pos="9360"/>
      </w:tabs>
      <w:spacing w:after="0" w:line="240" w:lineRule="auto"/>
    </w:pPr>
  </w:style>
  <w:style w:type="paragraph" w:styleId="Footer">
    <w:name w:val="footer"/>
    <w:basedOn w:val="Normal"/>
    <w:uiPriority w:val="99"/>
    <w:unhideWhenUsed/>
    <w:rsid w:val="3787CDB5"/>
    <w:pPr>
      <w:tabs>
        <w:tab w:val="center" w:pos="4680"/>
        <w:tab w:val="right" w:pos="9360"/>
      </w:tabs>
      <w:spacing w:after="0" w:line="240" w:lineRule="auto"/>
    </w:pPr>
  </w:style>
  <w:style w:type="paragraph" w:styleId="ListParagraph">
    <w:name w:val="List Paragraph"/>
    <w:basedOn w:val="Normal"/>
    <w:uiPriority w:val="34"/>
    <w:qFormat/>
    <w:rsid w:val="3787CDB5"/>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uiPriority w:val="39"/>
    <w:name w:val="toc 1"/>
    <w:basedOn w:val="Normal"/>
    <w:next w:val="Normal"/>
    <w:unhideWhenUsed/>
    <w:rsid w:val="58184EA7"/>
    <w:pPr>
      <w:spacing w:after="100"/>
    </w:pPr>
  </w:style>
  <w:style w:type="paragraph" w:styleId="TOC2">
    <w:uiPriority w:val="39"/>
    <w:name w:val="toc 2"/>
    <w:basedOn w:val="Normal"/>
    <w:next w:val="Normal"/>
    <w:unhideWhenUsed/>
    <w:rsid w:val="58184EA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bankofengland.co.uk" TargetMode="External" Id="R9aa42f2ea5574201" /><Relationship Type="http://schemas.openxmlformats.org/officeDocument/2006/relationships/hyperlink" Target="https://www.europa.eu" TargetMode="External" Id="R49d94d198533437d" /><Relationship Type="http://schemas.openxmlformats.org/officeDocument/2006/relationships/hyperlink" Target="https://www.ft.com/" TargetMode="External" Id="R12d16736ba864889" /><Relationship Type="http://schemas.openxmlformats.org/officeDocument/2006/relationships/hyperlink" Target="https://www.mckinsey.com/" TargetMode="External" Id="Rd616f4513b474060" /><Relationship Type="http://schemas.openxmlformats.org/officeDocument/2006/relationships/hyperlink" Target="https://www.theguardian.com/" TargetMode="External" Id="R62f1d2a9813045e0" /><Relationship Type="http://schemas.openxmlformats.org/officeDocument/2006/relationships/hyperlink" Target="https://www.retail-week.com/" TargetMode="External" Id="Rb989ba548ba54027" /><Relationship Type="http://schemas.openxmlformats.org/officeDocument/2006/relationships/hyperlink" Target="https://www.deloitte.com/" TargetMode="External" Id="Ra99e111be1a445a3" /><Relationship Type="http://schemas.openxmlformats.org/officeDocument/2006/relationships/hyperlink" Target="https://www.retail-week.com/" TargetMode="External" Id="R3d5145992c0a40fc" /><Relationship Type="http://schemas.openxmlformats.org/officeDocument/2006/relationships/hyperlink" Target="https://ec.europa.eu/" TargetMode="External" Id="Rc262f38989b64b75" /><Relationship Type="http://schemas.openxmlformats.org/officeDocument/2006/relationships/hyperlink" Target="https://www.pwc.com/" TargetMode="External" Id="R5a9bd35ee2704a1e" /><Relationship Type="http://schemas.openxmlformats.org/officeDocument/2006/relationships/hyperlink" Target="https://www.deloitte.com/" TargetMode="External" Id="R6cca51bc171a4a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Dominica Gabriela Bartok (2412716)</dc:creator>
  <keywords/>
  <dc:description/>
  <lastModifiedBy>Dominica Gabriela Bartok (2412716)</lastModifiedBy>
  <revision>14</revision>
  <dcterms:created xsi:type="dcterms:W3CDTF">2025-03-21T14:44:00.0000000Z</dcterms:created>
  <dcterms:modified xsi:type="dcterms:W3CDTF">2025-03-28T14:23:52.9643783Z</dcterms:modified>
</coreProperties>
</file>