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AB5" w:rsidRPr="000D2625" w:rsidRDefault="00DC0AB5" w:rsidP="000D2625">
      <w:pPr>
        <w:spacing w:line="360" w:lineRule="auto"/>
        <w:rPr>
          <w:rFonts w:cs="AdvPTimes"/>
          <w:sz w:val="24"/>
          <w:szCs w:val="24"/>
        </w:rPr>
      </w:pPr>
      <w:r w:rsidRPr="000D2625">
        <w:rPr>
          <w:rFonts w:cs="AdvPTimesB"/>
          <w:sz w:val="24"/>
          <w:szCs w:val="24"/>
        </w:rPr>
        <w:t>Introduction</w:t>
      </w:r>
    </w:p>
    <w:p w:rsidR="0032248D" w:rsidRPr="000D2625" w:rsidRDefault="0032248D" w:rsidP="000D2625">
      <w:pPr>
        <w:autoSpaceDE w:val="0"/>
        <w:autoSpaceDN w:val="0"/>
        <w:adjustRightInd w:val="0"/>
        <w:spacing w:after="0" w:line="360" w:lineRule="auto"/>
        <w:rPr>
          <w:rFonts w:cs="URWPalladioL-Roma"/>
          <w:sz w:val="24"/>
          <w:szCs w:val="24"/>
        </w:rPr>
      </w:pPr>
    </w:p>
    <w:p w:rsidR="00861075" w:rsidRPr="000D2625" w:rsidRDefault="00861075" w:rsidP="000D2625">
      <w:pPr>
        <w:spacing w:line="360" w:lineRule="auto"/>
        <w:rPr>
          <w:rFonts w:cs="Arial"/>
          <w:sz w:val="24"/>
          <w:szCs w:val="24"/>
        </w:rPr>
      </w:pPr>
      <w:r w:rsidRPr="000D2625">
        <w:rPr>
          <w:rFonts w:cs="Arial"/>
          <w:sz w:val="24"/>
          <w:szCs w:val="24"/>
        </w:rPr>
        <w:t xml:space="preserve">In </w:t>
      </w:r>
      <w:proofErr w:type="gramStart"/>
      <w:r w:rsidRPr="000D2625">
        <w:rPr>
          <w:rFonts w:cs="Arial"/>
          <w:sz w:val="24"/>
          <w:szCs w:val="24"/>
        </w:rPr>
        <w:t>2019</w:t>
      </w:r>
      <w:proofErr w:type="gramEnd"/>
      <w:r w:rsidRPr="000D2625">
        <w:rPr>
          <w:rFonts w:cs="Arial"/>
          <w:sz w:val="24"/>
          <w:szCs w:val="24"/>
        </w:rPr>
        <w:t xml:space="preserve"> we have seen a number of noteworthy efforts towards a society that adheres to a more sustainable lifestyle. Whether it be paper straws, </w:t>
      </w:r>
      <w:proofErr w:type="spellStart"/>
      <w:r w:rsidRPr="000D2625">
        <w:rPr>
          <w:rFonts w:cs="Arial"/>
          <w:sz w:val="24"/>
          <w:szCs w:val="24"/>
        </w:rPr>
        <w:t>ultra low</w:t>
      </w:r>
      <w:proofErr w:type="spellEnd"/>
      <w:r w:rsidRPr="000D2625">
        <w:rPr>
          <w:rFonts w:cs="Arial"/>
          <w:sz w:val="24"/>
          <w:szCs w:val="24"/>
        </w:rPr>
        <w:t xml:space="preserve"> emission charges or large scale protests in central London, it seems that people are waking up to the damages of prioritising convenience over environmental responsibility. We also seem to be witnessing a shift in attitude from companies, indicating this is not just a responsibility </w:t>
      </w:r>
      <w:proofErr w:type="gramStart"/>
      <w:r w:rsidRPr="000D2625">
        <w:rPr>
          <w:rFonts w:cs="Arial"/>
          <w:sz w:val="24"/>
          <w:szCs w:val="24"/>
        </w:rPr>
        <w:t>being placed</w:t>
      </w:r>
      <w:proofErr w:type="gramEnd"/>
      <w:r w:rsidRPr="000D2625">
        <w:rPr>
          <w:rFonts w:cs="Arial"/>
          <w:sz w:val="24"/>
          <w:szCs w:val="24"/>
        </w:rPr>
        <w:t xml:space="preserve"> on consumers. People are calling to question the responsibility of companies in acti</w:t>
      </w:r>
      <w:bookmarkStart w:id="0" w:name="_GoBack"/>
      <w:bookmarkEnd w:id="0"/>
      <w:r w:rsidRPr="000D2625">
        <w:rPr>
          <w:rFonts w:cs="Arial"/>
          <w:sz w:val="24"/>
          <w:szCs w:val="24"/>
        </w:rPr>
        <w:t xml:space="preserve">ng in a responsible way. </w:t>
      </w:r>
    </w:p>
    <w:p w:rsidR="004B5A67" w:rsidRPr="000D2625" w:rsidRDefault="004B5A67" w:rsidP="000D2625">
      <w:pPr>
        <w:autoSpaceDE w:val="0"/>
        <w:autoSpaceDN w:val="0"/>
        <w:adjustRightInd w:val="0"/>
        <w:spacing w:after="0" w:line="360" w:lineRule="auto"/>
        <w:rPr>
          <w:color w:val="333333"/>
          <w:sz w:val="24"/>
          <w:szCs w:val="24"/>
          <w:shd w:val="clear" w:color="auto" w:fill="FEF1D2"/>
        </w:rPr>
      </w:pPr>
      <w:proofErr w:type="gramStart"/>
      <w:r w:rsidRPr="000D2625">
        <w:rPr>
          <w:rFonts w:cs="Arial"/>
          <w:sz w:val="24"/>
          <w:szCs w:val="24"/>
        </w:rPr>
        <w:t xml:space="preserve">An interesting observation is made by </w:t>
      </w:r>
      <w:proofErr w:type="spellStart"/>
      <w:r w:rsidRPr="000D2625">
        <w:rPr>
          <w:rFonts w:cs="Arial"/>
          <w:sz w:val="24"/>
          <w:szCs w:val="24"/>
        </w:rPr>
        <w:t>Achrol</w:t>
      </w:r>
      <w:proofErr w:type="spellEnd"/>
      <w:r w:rsidRPr="000D2625">
        <w:rPr>
          <w:rFonts w:cs="Arial"/>
          <w:sz w:val="24"/>
          <w:szCs w:val="24"/>
        </w:rPr>
        <w:t xml:space="preserve"> and Kotler, stating that marketing in the third millennium will be characterised by sustainable marketing</w:t>
      </w:r>
      <w:proofErr w:type="gramEnd"/>
      <w:r w:rsidRPr="000D2625">
        <w:rPr>
          <w:rFonts w:cs="Arial"/>
          <w:sz w:val="24"/>
          <w:szCs w:val="24"/>
        </w:rPr>
        <w:t xml:space="preserve"> </w:t>
      </w:r>
      <w:r w:rsidRPr="000D2625">
        <w:rPr>
          <w:rFonts w:cs="Arial"/>
          <w:color w:val="000000"/>
          <w:sz w:val="24"/>
          <w:szCs w:val="24"/>
          <w:shd w:val="clear" w:color="auto" w:fill="FFFFFF"/>
        </w:rPr>
        <w:t>(</w:t>
      </w:r>
      <w:proofErr w:type="spellStart"/>
      <w:r w:rsidRPr="000D2625">
        <w:rPr>
          <w:rFonts w:cs="Arial"/>
          <w:color w:val="000000"/>
          <w:sz w:val="24"/>
          <w:szCs w:val="24"/>
          <w:shd w:val="clear" w:color="auto" w:fill="FFFFFF"/>
        </w:rPr>
        <w:t>Achrol</w:t>
      </w:r>
      <w:proofErr w:type="spellEnd"/>
      <w:r w:rsidRPr="000D2625">
        <w:rPr>
          <w:rFonts w:cs="Arial"/>
          <w:color w:val="000000"/>
          <w:sz w:val="24"/>
          <w:szCs w:val="24"/>
          <w:shd w:val="clear" w:color="auto" w:fill="FFFFFF"/>
        </w:rPr>
        <w:t xml:space="preserve"> &amp; Kotler, 2011). In answering the question “what is sustainability </w:t>
      </w:r>
      <w:proofErr w:type="gramStart"/>
      <w:r w:rsidRPr="000D2625">
        <w:rPr>
          <w:rFonts w:cs="Arial"/>
          <w:color w:val="000000"/>
          <w:sz w:val="24"/>
          <w:szCs w:val="24"/>
          <w:shd w:val="clear" w:color="auto" w:fill="FFFFFF"/>
        </w:rPr>
        <w:t>marketing”</w:t>
      </w:r>
      <w:proofErr w:type="gramEnd"/>
      <w:r w:rsidRPr="000D2625">
        <w:rPr>
          <w:rFonts w:cs="Arial"/>
          <w:color w:val="000000"/>
          <w:sz w:val="24"/>
          <w:szCs w:val="24"/>
          <w:shd w:val="clear" w:color="auto" w:fill="FFFFFF"/>
        </w:rPr>
        <w:t xml:space="preserve"> we can first look to define sustainability itself. </w:t>
      </w:r>
    </w:p>
    <w:p w:rsidR="004B5A67" w:rsidRPr="000D2625" w:rsidRDefault="004B5A67" w:rsidP="000D2625">
      <w:pPr>
        <w:autoSpaceDE w:val="0"/>
        <w:autoSpaceDN w:val="0"/>
        <w:adjustRightInd w:val="0"/>
        <w:spacing w:after="0" w:line="360" w:lineRule="auto"/>
        <w:rPr>
          <w:color w:val="333333"/>
          <w:sz w:val="24"/>
          <w:szCs w:val="24"/>
          <w:shd w:val="clear" w:color="auto" w:fill="FEF1D2"/>
        </w:rPr>
      </w:pPr>
    </w:p>
    <w:p w:rsidR="004B5A67" w:rsidRPr="000D2625" w:rsidRDefault="00861075" w:rsidP="000D2625">
      <w:pPr>
        <w:spacing w:line="360" w:lineRule="auto"/>
        <w:rPr>
          <w:rFonts w:cs="Arial"/>
          <w:sz w:val="24"/>
          <w:szCs w:val="24"/>
        </w:rPr>
      </w:pPr>
      <w:r w:rsidRPr="000D2625">
        <w:rPr>
          <w:rFonts w:cs="Arial"/>
          <w:sz w:val="24"/>
          <w:szCs w:val="24"/>
        </w:rPr>
        <w:t xml:space="preserve">When defining sustainability we must mention the </w:t>
      </w:r>
      <w:proofErr w:type="spellStart"/>
      <w:r w:rsidRPr="000D2625">
        <w:rPr>
          <w:rFonts w:cs="Arial"/>
          <w:sz w:val="24"/>
          <w:szCs w:val="24"/>
        </w:rPr>
        <w:t>Brundtland</w:t>
      </w:r>
      <w:proofErr w:type="spellEnd"/>
      <w:r w:rsidRPr="000D2625">
        <w:rPr>
          <w:rFonts w:cs="Arial"/>
          <w:sz w:val="24"/>
          <w:szCs w:val="24"/>
        </w:rPr>
        <w:t xml:space="preserve"> commission, which describes sustainable development as development that “meets the n</w:t>
      </w:r>
      <w:r w:rsidRPr="000D2625">
        <w:rPr>
          <w:rStyle w:val="Emphasis"/>
          <w:rFonts w:cs="Arial"/>
          <w:sz w:val="24"/>
          <w:szCs w:val="24"/>
          <w:shd w:val="clear" w:color="auto" w:fill="FFFFFF"/>
        </w:rPr>
        <w:t>eeds of the present without compromising the ability of future generations to meet their own needs</w:t>
      </w:r>
      <w:r w:rsidRPr="000D2625">
        <w:rPr>
          <w:rFonts w:cs="Arial"/>
          <w:sz w:val="24"/>
          <w:szCs w:val="24"/>
        </w:rPr>
        <w:t xml:space="preserve">” (WCED, 1987). </w:t>
      </w:r>
      <w:r w:rsidR="00D625BE" w:rsidRPr="000D2625">
        <w:rPr>
          <w:rFonts w:cs="Arial"/>
          <w:sz w:val="24"/>
          <w:szCs w:val="24"/>
        </w:rPr>
        <w:t xml:space="preserve">This is the </w:t>
      </w:r>
      <w:proofErr w:type="spellStart"/>
      <w:r w:rsidR="00D625BE" w:rsidRPr="000D2625">
        <w:rPr>
          <w:rFonts w:cs="Arial"/>
          <w:sz w:val="24"/>
          <w:szCs w:val="24"/>
        </w:rPr>
        <w:t>basical</w:t>
      </w:r>
      <w:proofErr w:type="spellEnd"/>
      <w:r w:rsidR="00D625BE" w:rsidRPr="000D2625">
        <w:rPr>
          <w:rFonts w:cs="Arial"/>
          <w:sz w:val="24"/>
          <w:szCs w:val="24"/>
        </w:rPr>
        <w:t xml:space="preserve"> definition of sustainability. </w:t>
      </w:r>
    </w:p>
    <w:p w:rsidR="00D625BE" w:rsidRPr="000D2625" w:rsidRDefault="00D625BE" w:rsidP="000D2625">
      <w:pPr>
        <w:autoSpaceDE w:val="0"/>
        <w:autoSpaceDN w:val="0"/>
        <w:adjustRightInd w:val="0"/>
        <w:spacing w:after="0" w:line="360" w:lineRule="auto"/>
        <w:rPr>
          <w:rFonts w:cs="Arial"/>
          <w:color w:val="000000"/>
          <w:sz w:val="24"/>
          <w:szCs w:val="24"/>
          <w:shd w:val="clear" w:color="auto" w:fill="FFFFFF"/>
        </w:rPr>
      </w:pPr>
      <w:r w:rsidRPr="000D2625">
        <w:rPr>
          <w:rFonts w:cs="AdvPTimesB"/>
          <w:sz w:val="24"/>
          <w:szCs w:val="24"/>
        </w:rPr>
        <w:t xml:space="preserve">A paper by Gordon, </w:t>
      </w:r>
      <w:proofErr w:type="spellStart"/>
      <w:r w:rsidRPr="000D2625">
        <w:rPr>
          <w:rFonts w:cs="AdvPTimesB"/>
          <w:sz w:val="24"/>
          <w:szCs w:val="24"/>
        </w:rPr>
        <w:t>Carrigan</w:t>
      </w:r>
      <w:proofErr w:type="spellEnd"/>
      <w:r w:rsidRPr="000D2625">
        <w:rPr>
          <w:rFonts w:cs="AdvPTimesB"/>
          <w:sz w:val="24"/>
          <w:szCs w:val="24"/>
        </w:rPr>
        <w:t xml:space="preserve"> &amp; Hastings </w:t>
      </w:r>
      <w:r w:rsidR="0030109C" w:rsidRPr="000D2625">
        <w:rPr>
          <w:rFonts w:cs="AdvPTimesB"/>
          <w:sz w:val="24"/>
          <w:szCs w:val="24"/>
        </w:rPr>
        <w:t>details the potential of sustainability marketing to encourage recycling, promote buying of Fairtrade products, eating and drinking sensibly and saving energy (</w:t>
      </w:r>
      <w:r w:rsidR="0030109C" w:rsidRPr="000D2625">
        <w:rPr>
          <w:color w:val="333333"/>
          <w:sz w:val="24"/>
          <w:szCs w:val="24"/>
          <w:shd w:val="clear" w:color="auto" w:fill="FFFFFF"/>
        </w:rPr>
        <w:t xml:space="preserve">Gordon, </w:t>
      </w:r>
      <w:proofErr w:type="spellStart"/>
      <w:r w:rsidR="0030109C" w:rsidRPr="000D2625">
        <w:rPr>
          <w:color w:val="333333"/>
          <w:sz w:val="24"/>
          <w:szCs w:val="24"/>
          <w:shd w:val="clear" w:color="auto" w:fill="FFFFFF"/>
        </w:rPr>
        <w:t>Carrigan</w:t>
      </w:r>
      <w:proofErr w:type="spellEnd"/>
      <w:r w:rsidR="0030109C" w:rsidRPr="000D2625">
        <w:rPr>
          <w:color w:val="333333"/>
          <w:sz w:val="24"/>
          <w:szCs w:val="24"/>
          <w:shd w:val="clear" w:color="auto" w:fill="FFFFFF"/>
        </w:rPr>
        <w:t xml:space="preserve"> &amp; Hastings 2011).</w:t>
      </w:r>
      <w:r w:rsidR="0030109C" w:rsidRPr="000D2625">
        <w:rPr>
          <w:rFonts w:cs="AdvPTimesB"/>
          <w:sz w:val="24"/>
          <w:szCs w:val="24"/>
        </w:rPr>
        <w:t xml:space="preserve">. In </w:t>
      </w:r>
      <w:proofErr w:type="gramStart"/>
      <w:r w:rsidR="0030109C" w:rsidRPr="000D2625">
        <w:rPr>
          <w:rFonts w:cs="AdvPTimesB"/>
          <w:sz w:val="24"/>
          <w:szCs w:val="24"/>
        </w:rPr>
        <w:t>essence</w:t>
      </w:r>
      <w:proofErr w:type="gramEnd"/>
      <w:r w:rsidR="0030109C" w:rsidRPr="000D2625">
        <w:rPr>
          <w:rFonts w:cs="AdvPTimesB"/>
          <w:sz w:val="24"/>
          <w:szCs w:val="24"/>
        </w:rPr>
        <w:t xml:space="preserve"> these are some of the core drivers of sustainability marketing. In any conversation about responsible, sustainable </w:t>
      </w:r>
      <w:proofErr w:type="gramStart"/>
      <w:r w:rsidR="0030109C" w:rsidRPr="000D2625">
        <w:rPr>
          <w:rFonts w:cs="AdvPTimesB"/>
          <w:sz w:val="24"/>
          <w:szCs w:val="24"/>
        </w:rPr>
        <w:t>consumption</w:t>
      </w:r>
      <w:proofErr w:type="gramEnd"/>
      <w:r w:rsidR="0030109C" w:rsidRPr="000D2625">
        <w:rPr>
          <w:rFonts w:cs="AdvPTimesB"/>
          <w:sz w:val="24"/>
          <w:szCs w:val="24"/>
        </w:rPr>
        <w:t xml:space="preserve"> we must talk about Fairtrade, an initiative to offer better prices and working conditions for farmers in developing countries </w:t>
      </w:r>
      <w:r w:rsidR="0030109C" w:rsidRPr="000D2625">
        <w:rPr>
          <w:rFonts w:cs="Arial"/>
          <w:color w:val="000000"/>
          <w:sz w:val="24"/>
          <w:szCs w:val="24"/>
          <w:shd w:val="clear" w:color="auto" w:fill="FFFFFF"/>
        </w:rPr>
        <w:t xml:space="preserve">("What is Fairtrade? | Fairtrade Foundation", 2019). This </w:t>
      </w:r>
      <w:proofErr w:type="gramStart"/>
      <w:r w:rsidR="0030109C" w:rsidRPr="000D2625">
        <w:rPr>
          <w:rFonts w:cs="Arial"/>
          <w:color w:val="000000"/>
          <w:sz w:val="24"/>
          <w:szCs w:val="24"/>
          <w:shd w:val="clear" w:color="auto" w:fill="FFFFFF"/>
        </w:rPr>
        <w:t>is an initiative we’ve seen that</w:t>
      </w:r>
      <w:proofErr w:type="gramEnd"/>
      <w:r w:rsidR="0030109C" w:rsidRPr="000D2625">
        <w:rPr>
          <w:rFonts w:cs="Arial"/>
          <w:color w:val="000000"/>
          <w:sz w:val="24"/>
          <w:szCs w:val="24"/>
          <w:shd w:val="clear" w:color="auto" w:fill="FFFFFF"/>
        </w:rPr>
        <w:t xml:space="preserve"> has really become a standard for those looking to consume food responsibly. </w:t>
      </w:r>
    </w:p>
    <w:p w:rsidR="0030109C" w:rsidRPr="000D2625" w:rsidRDefault="0030109C" w:rsidP="000D2625">
      <w:pPr>
        <w:autoSpaceDE w:val="0"/>
        <w:autoSpaceDN w:val="0"/>
        <w:adjustRightInd w:val="0"/>
        <w:spacing w:after="0" w:line="360" w:lineRule="auto"/>
        <w:rPr>
          <w:rFonts w:cs="Arial"/>
          <w:color w:val="000000"/>
          <w:sz w:val="24"/>
          <w:szCs w:val="24"/>
          <w:shd w:val="clear" w:color="auto" w:fill="FFFFFF"/>
        </w:rPr>
      </w:pPr>
    </w:p>
    <w:p w:rsidR="0030109C" w:rsidRPr="000D2625" w:rsidRDefault="0030109C" w:rsidP="000D2625">
      <w:pPr>
        <w:spacing w:line="360" w:lineRule="auto"/>
        <w:rPr>
          <w:rFonts w:cs="Arial"/>
          <w:color w:val="000000"/>
          <w:sz w:val="24"/>
          <w:szCs w:val="24"/>
          <w:shd w:val="clear" w:color="auto" w:fill="FFFFFF"/>
        </w:rPr>
      </w:pPr>
      <w:r w:rsidRPr="000D2625">
        <w:rPr>
          <w:rFonts w:cs="Arial"/>
          <w:color w:val="000000"/>
          <w:sz w:val="24"/>
          <w:szCs w:val="24"/>
          <w:shd w:val="clear" w:color="auto" w:fill="FFFFFF"/>
        </w:rPr>
        <w:t>One important concept we must discuss in sustainability marketing is the triple bottom line</w:t>
      </w:r>
      <w:r w:rsidR="00FC303E" w:rsidRPr="000D2625">
        <w:rPr>
          <w:rFonts w:cs="Arial"/>
          <w:color w:val="000000"/>
          <w:sz w:val="24"/>
          <w:szCs w:val="24"/>
          <w:shd w:val="clear" w:color="auto" w:fill="FFFFFF"/>
        </w:rPr>
        <w:t xml:space="preserve"> (</w:t>
      </w:r>
      <w:proofErr w:type="spellStart"/>
      <w:r w:rsidR="00FC303E" w:rsidRPr="000D2625">
        <w:rPr>
          <w:rFonts w:cs="Arial"/>
          <w:color w:val="000000"/>
          <w:sz w:val="24"/>
          <w:szCs w:val="24"/>
          <w:shd w:val="clear" w:color="auto" w:fill="FFFFFF"/>
        </w:rPr>
        <w:t>Elkington</w:t>
      </w:r>
      <w:proofErr w:type="spellEnd"/>
      <w:r w:rsidR="00FC303E" w:rsidRPr="000D2625">
        <w:rPr>
          <w:rFonts w:cs="Arial"/>
          <w:color w:val="000000"/>
          <w:sz w:val="24"/>
          <w:szCs w:val="24"/>
          <w:shd w:val="clear" w:color="auto" w:fill="FFFFFF"/>
        </w:rPr>
        <w:t xml:space="preserve">, 1998). </w:t>
      </w:r>
      <w:proofErr w:type="spellStart"/>
      <w:r w:rsidR="00FC303E" w:rsidRPr="000D2625">
        <w:rPr>
          <w:rFonts w:cs="Arial"/>
          <w:color w:val="000000"/>
          <w:sz w:val="24"/>
          <w:szCs w:val="24"/>
          <w:shd w:val="clear" w:color="auto" w:fill="FFFFFF"/>
        </w:rPr>
        <w:t>Elkington</w:t>
      </w:r>
      <w:proofErr w:type="spellEnd"/>
      <w:r w:rsidR="00FC303E" w:rsidRPr="000D2625">
        <w:rPr>
          <w:rFonts w:cs="Arial"/>
          <w:color w:val="000000"/>
          <w:sz w:val="24"/>
          <w:szCs w:val="24"/>
          <w:shd w:val="clear" w:color="auto" w:fill="FFFFFF"/>
        </w:rPr>
        <w:t xml:space="preserve"> introduces the concept where businesses are to consider social, environmental and financial dimensions in their operations. This is one of the key </w:t>
      </w:r>
      <w:r w:rsidR="00FC303E" w:rsidRPr="000D2625">
        <w:rPr>
          <w:rFonts w:cs="Arial"/>
          <w:color w:val="000000"/>
          <w:sz w:val="24"/>
          <w:szCs w:val="24"/>
          <w:shd w:val="clear" w:color="auto" w:fill="FFFFFF"/>
        </w:rPr>
        <w:lastRenderedPageBreak/>
        <w:t xml:space="preserve">introductions of environmental considerations being seriously </w:t>
      </w:r>
      <w:proofErr w:type="gramStart"/>
      <w:r w:rsidR="00FC303E" w:rsidRPr="000D2625">
        <w:rPr>
          <w:rFonts w:cs="Arial"/>
          <w:color w:val="000000"/>
          <w:sz w:val="24"/>
          <w:szCs w:val="24"/>
          <w:shd w:val="clear" w:color="auto" w:fill="FFFFFF"/>
        </w:rPr>
        <w:t>discussed</w:t>
      </w:r>
      <w:proofErr w:type="gramEnd"/>
      <w:r w:rsidR="00FC303E" w:rsidRPr="000D2625">
        <w:rPr>
          <w:rFonts w:cs="Arial"/>
          <w:color w:val="000000"/>
          <w:sz w:val="24"/>
          <w:szCs w:val="24"/>
          <w:shd w:val="clear" w:color="auto" w:fill="FFFFFF"/>
        </w:rPr>
        <w:t xml:space="preserve"> and included in business analysis. </w:t>
      </w:r>
    </w:p>
    <w:p w:rsidR="0030109C" w:rsidRPr="000D2625" w:rsidRDefault="00FC303E" w:rsidP="000D2625">
      <w:pPr>
        <w:autoSpaceDE w:val="0"/>
        <w:autoSpaceDN w:val="0"/>
        <w:adjustRightInd w:val="0"/>
        <w:spacing w:after="0" w:line="360" w:lineRule="auto"/>
        <w:rPr>
          <w:rFonts w:cs="Arial"/>
          <w:sz w:val="24"/>
          <w:szCs w:val="24"/>
        </w:rPr>
      </w:pPr>
      <w:r w:rsidRPr="000D2625">
        <w:rPr>
          <w:rFonts w:cs="Arial"/>
          <w:sz w:val="24"/>
          <w:szCs w:val="24"/>
        </w:rPr>
        <w:t>Kemper, Hall &amp; Ballantine describe sustainable marketing as including recognition of resource limits, sustainable consumption and developing sustainable product life cycles</w:t>
      </w:r>
      <w:r w:rsidR="004B5A67" w:rsidRPr="000D2625">
        <w:rPr>
          <w:rFonts w:cs="Arial"/>
          <w:sz w:val="24"/>
          <w:szCs w:val="24"/>
        </w:rPr>
        <w:t xml:space="preserve"> </w:t>
      </w:r>
      <w:r w:rsidR="004B5A67" w:rsidRPr="000D2625">
        <w:rPr>
          <w:rFonts w:cs="Arial"/>
          <w:color w:val="000000"/>
          <w:sz w:val="24"/>
          <w:szCs w:val="24"/>
          <w:shd w:val="clear" w:color="auto" w:fill="FFFFFF"/>
        </w:rPr>
        <w:t>(Kemper, Hall &amp; Ballantine, 2019)</w:t>
      </w:r>
      <w:r w:rsidRPr="000D2625">
        <w:rPr>
          <w:rFonts w:cs="Arial"/>
          <w:sz w:val="24"/>
          <w:szCs w:val="24"/>
        </w:rPr>
        <w:t xml:space="preserve">. </w:t>
      </w:r>
    </w:p>
    <w:p w:rsidR="004B5A67" w:rsidRPr="000D2625" w:rsidRDefault="004B5A67" w:rsidP="000D2625">
      <w:pPr>
        <w:autoSpaceDE w:val="0"/>
        <w:autoSpaceDN w:val="0"/>
        <w:adjustRightInd w:val="0"/>
        <w:spacing w:after="0" w:line="360" w:lineRule="auto"/>
        <w:rPr>
          <w:rFonts w:cs="Arial"/>
          <w:sz w:val="24"/>
          <w:szCs w:val="24"/>
        </w:rPr>
      </w:pPr>
    </w:p>
    <w:p w:rsidR="004B5A67" w:rsidRPr="000D2625" w:rsidRDefault="004B5A67" w:rsidP="000D2625">
      <w:pPr>
        <w:autoSpaceDE w:val="0"/>
        <w:autoSpaceDN w:val="0"/>
        <w:adjustRightInd w:val="0"/>
        <w:spacing w:after="0" w:line="360" w:lineRule="auto"/>
        <w:rPr>
          <w:rFonts w:cs="Arial"/>
          <w:sz w:val="24"/>
          <w:szCs w:val="24"/>
        </w:rPr>
      </w:pPr>
    </w:p>
    <w:p w:rsidR="004B5A67" w:rsidRPr="000D2625" w:rsidRDefault="004B5A67" w:rsidP="000D2625">
      <w:pPr>
        <w:autoSpaceDE w:val="0"/>
        <w:autoSpaceDN w:val="0"/>
        <w:adjustRightInd w:val="0"/>
        <w:spacing w:after="0" w:line="360" w:lineRule="auto"/>
        <w:rPr>
          <w:rFonts w:cs="Arial"/>
          <w:sz w:val="24"/>
          <w:szCs w:val="24"/>
        </w:rPr>
      </w:pPr>
      <w:r w:rsidRPr="000D2625">
        <w:rPr>
          <w:rFonts w:cs="Arial"/>
          <w:sz w:val="24"/>
          <w:szCs w:val="24"/>
        </w:rPr>
        <w:t>Review of contemporary literature</w:t>
      </w:r>
    </w:p>
    <w:p w:rsidR="000D3530" w:rsidRPr="000D2625" w:rsidRDefault="000D3530" w:rsidP="000D2625">
      <w:pPr>
        <w:autoSpaceDE w:val="0"/>
        <w:autoSpaceDN w:val="0"/>
        <w:adjustRightInd w:val="0"/>
        <w:spacing w:after="0" w:line="360" w:lineRule="auto"/>
        <w:rPr>
          <w:rFonts w:cs="URWPalladioL-Bold"/>
          <w:b/>
          <w:bCs/>
          <w:sz w:val="24"/>
          <w:szCs w:val="24"/>
        </w:rPr>
      </w:pPr>
    </w:p>
    <w:p w:rsidR="004B5A67" w:rsidRPr="000D2625" w:rsidRDefault="004B5A67" w:rsidP="000D2625">
      <w:pPr>
        <w:autoSpaceDE w:val="0"/>
        <w:autoSpaceDN w:val="0"/>
        <w:adjustRightInd w:val="0"/>
        <w:spacing w:after="0" w:line="360" w:lineRule="auto"/>
        <w:rPr>
          <w:rFonts w:cs="Arial"/>
          <w:sz w:val="24"/>
          <w:szCs w:val="24"/>
        </w:rPr>
      </w:pPr>
      <w:r w:rsidRPr="000D2625">
        <w:rPr>
          <w:rFonts w:cs="URWPalladioL-Bold"/>
          <w:b/>
          <w:bCs/>
          <w:sz w:val="24"/>
          <w:szCs w:val="24"/>
        </w:rPr>
        <w:t xml:space="preserve">Kemper, Hall and Ballantine highlight in their paper that marketing </w:t>
      </w:r>
      <w:proofErr w:type="gramStart"/>
      <w:r w:rsidRPr="000D2625">
        <w:rPr>
          <w:rFonts w:cs="URWPalladioL-Bold"/>
          <w:b/>
          <w:bCs/>
          <w:sz w:val="24"/>
          <w:szCs w:val="24"/>
        </w:rPr>
        <w:t>is viewed</w:t>
      </w:r>
      <w:proofErr w:type="gramEnd"/>
      <w:r w:rsidRPr="000D2625">
        <w:rPr>
          <w:rFonts w:cs="URWPalladioL-Bold"/>
          <w:b/>
          <w:bCs/>
          <w:sz w:val="24"/>
          <w:szCs w:val="24"/>
        </w:rPr>
        <w:t xml:space="preserve"> as encouraging overconsumption yet is also turned to in attempts to promote sustainable consumption </w:t>
      </w:r>
      <w:r w:rsidRPr="000D2625">
        <w:rPr>
          <w:rFonts w:cs="Arial"/>
          <w:color w:val="000000"/>
          <w:sz w:val="24"/>
          <w:szCs w:val="24"/>
          <w:shd w:val="clear" w:color="auto" w:fill="FFFFFF"/>
        </w:rPr>
        <w:t>(Kemper, Hall &amp; Ballantine, 2019)</w:t>
      </w:r>
      <w:r w:rsidRPr="000D2625">
        <w:rPr>
          <w:rFonts w:cs="URWPalladioL-Bold"/>
          <w:b/>
          <w:bCs/>
          <w:sz w:val="24"/>
          <w:szCs w:val="24"/>
        </w:rPr>
        <w:t xml:space="preserve">. They also reference in their paper, a study of over 50,000 documents in marketing </w:t>
      </w:r>
      <w:proofErr w:type="gramStart"/>
      <w:r w:rsidRPr="000D2625">
        <w:rPr>
          <w:rFonts w:cs="URWPalladioL-Bold"/>
          <w:b/>
          <w:bCs/>
          <w:sz w:val="24"/>
          <w:szCs w:val="24"/>
        </w:rPr>
        <w:t>serials which</w:t>
      </w:r>
      <w:proofErr w:type="gramEnd"/>
      <w:r w:rsidRPr="000D2625">
        <w:rPr>
          <w:rFonts w:cs="URWPalladioL-Bold"/>
          <w:b/>
          <w:bCs/>
          <w:sz w:val="24"/>
          <w:szCs w:val="24"/>
        </w:rPr>
        <w:t xml:space="preserve"> found that the words “climate change” or “global warming” were only found to have appeared 0.65% of the time. They </w:t>
      </w:r>
      <w:proofErr w:type="gramStart"/>
      <w:r w:rsidRPr="000D2625">
        <w:rPr>
          <w:rFonts w:cs="URWPalladioL-Bold"/>
          <w:b/>
          <w:bCs/>
          <w:sz w:val="24"/>
          <w:szCs w:val="24"/>
        </w:rPr>
        <w:t>make reference</w:t>
      </w:r>
      <w:proofErr w:type="gramEnd"/>
      <w:r w:rsidRPr="000D2625">
        <w:rPr>
          <w:rFonts w:cs="URWPalladioL-Bold"/>
          <w:b/>
          <w:bCs/>
          <w:sz w:val="24"/>
          <w:szCs w:val="24"/>
        </w:rPr>
        <w:t xml:space="preserve"> to the fact that this seems contradictory to the widely viewed idea that marketing can have a substantial contribution to climate change research. It is evident here that there is not enough research within marketing on its potential effects on climate change and sustainability. </w:t>
      </w:r>
    </w:p>
    <w:p w:rsidR="004B5A67" w:rsidRPr="000D2625" w:rsidRDefault="004B5A67" w:rsidP="000D2625">
      <w:pPr>
        <w:autoSpaceDE w:val="0"/>
        <w:autoSpaceDN w:val="0"/>
        <w:adjustRightInd w:val="0"/>
        <w:spacing w:after="0" w:line="360" w:lineRule="auto"/>
        <w:rPr>
          <w:rFonts w:cs="URWPalladioL-Roma"/>
          <w:sz w:val="24"/>
          <w:szCs w:val="24"/>
        </w:rPr>
      </w:pPr>
    </w:p>
    <w:p w:rsidR="004B5A67" w:rsidRPr="000D2625" w:rsidRDefault="004B5A67" w:rsidP="000D2625">
      <w:pPr>
        <w:autoSpaceDE w:val="0"/>
        <w:autoSpaceDN w:val="0"/>
        <w:adjustRightInd w:val="0"/>
        <w:spacing w:after="0" w:line="360" w:lineRule="auto"/>
        <w:rPr>
          <w:rFonts w:cs="URWPalladioL-Roma"/>
          <w:sz w:val="24"/>
          <w:szCs w:val="24"/>
        </w:rPr>
      </w:pPr>
    </w:p>
    <w:p w:rsidR="004B5A67" w:rsidRPr="000D2625" w:rsidRDefault="004B5A67" w:rsidP="000D2625">
      <w:pPr>
        <w:autoSpaceDE w:val="0"/>
        <w:autoSpaceDN w:val="0"/>
        <w:adjustRightInd w:val="0"/>
        <w:spacing w:after="0" w:line="360" w:lineRule="auto"/>
        <w:rPr>
          <w:rFonts w:cs="AdvPTimes"/>
          <w:sz w:val="24"/>
          <w:szCs w:val="24"/>
        </w:rPr>
      </w:pPr>
      <w:proofErr w:type="spellStart"/>
      <w:r w:rsidRPr="000D2625">
        <w:rPr>
          <w:rFonts w:cs="AdvPTimesB"/>
          <w:sz w:val="24"/>
          <w:szCs w:val="24"/>
        </w:rPr>
        <w:t>Tolin</w:t>
      </w:r>
      <w:proofErr w:type="spellEnd"/>
      <w:r w:rsidRPr="000D2625">
        <w:rPr>
          <w:rFonts w:cs="AdvPTimesB"/>
          <w:sz w:val="24"/>
          <w:szCs w:val="24"/>
        </w:rPr>
        <w:t xml:space="preserve"> and Christensen find in their study that marketing capabilities do indeed drive sustaina</w:t>
      </w:r>
      <w:r w:rsidR="000D3530" w:rsidRPr="000D2625">
        <w:rPr>
          <w:rFonts w:cs="AdvPTimesB"/>
          <w:sz w:val="24"/>
          <w:szCs w:val="24"/>
        </w:rPr>
        <w:t xml:space="preserve">bility commitments of a </w:t>
      </w:r>
      <w:proofErr w:type="gramStart"/>
      <w:r w:rsidR="000D3530" w:rsidRPr="000D2625">
        <w:rPr>
          <w:rFonts w:cs="AdvPTimesB"/>
          <w:sz w:val="24"/>
          <w:szCs w:val="24"/>
        </w:rPr>
        <w:t>company,</w:t>
      </w:r>
      <w:proofErr w:type="gramEnd"/>
      <w:r w:rsidR="000D3530" w:rsidRPr="000D2625">
        <w:rPr>
          <w:rFonts w:cs="AdvPTimesB"/>
          <w:sz w:val="24"/>
          <w:szCs w:val="24"/>
        </w:rPr>
        <w:t xml:space="preserve"> h</w:t>
      </w:r>
      <w:r w:rsidRPr="000D2625">
        <w:rPr>
          <w:rFonts w:cs="AdvPTimesB"/>
          <w:sz w:val="24"/>
          <w:szCs w:val="24"/>
        </w:rPr>
        <w:t>owever the problem lies in characterising such capabilities</w:t>
      </w:r>
      <w:r w:rsidR="000D3530" w:rsidRPr="000D2625">
        <w:rPr>
          <w:rFonts w:cs="AdvPTimesB"/>
          <w:sz w:val="24"/>
          <w:szCs w:val="24"/>
        </w:rPr>
        <w:t xml:space="preserve"> </w:t>
      </w:r>
      <w:r w:rsidR="000D3530" w:rsidRPr="000D2625">
        <w:rPr>
          <w:rFonts w:cs="Arial"/>
          <w:color w:val="000000"/>
          <w:sz w:val="24"/>
          <w:szCs w:val="24"/>
          <w:shd w:val="clear" w:color="auto" w:fill="FFFFFF"/>
        </w:rPr>
        <w:t>(</w:t>
      </w:r>
      <w:proofErr w:type="spellStart"/>
      <w:r w:rsidR="000D3530" w:rsidRPr="000D2625">
        <w:rPr>
          <w:rFonts w:cs="Arial"/>
          <w:color w:val="000000"/>
          <w:sz w:val="24"/>
          <w:szCs w:val="24"/>
          <w:shd w:val="clear" w:color="auto" w:fill="FFFFFF"/>
        </w:rPr>
        <w:t>Tollin</w:t>
      </w:r>
      <w:proofErr w:type="spellEnd"/>
      <w:r w:rsidR="000D3530" w:rsidRPr="000D2625">
        <w:rPr>
          <w:rFonts w:cs="Arial"/>
          <w:color w:val="000000"/>
          <w:sz w:val="24"/>
          <w:szCs w:val="24"/>
          <w:shd w:val="clear" w:color="auto" w:fill="FFFFFF"/>
        </w:rPr>
        <w:t xml:space="preserve"> &amp; Christensen, 2017)</w:t>
      </w:r>
      <w:r w:rsidRPr="000D2625">
        <w:rPr>
          <w:rFonts w:cs="AdvPTimesB"/>
          <w:sz w:val="24"/>
          <w:szCs w:val="24"/>
        </w:rPr>
        <w:t xml:space="preserve">. </w:t>
      </w:r>
      <w:r w:rsidRPr="000D2625">
        <w:rPr>
          <w:rFonts w:cs="AdvPTimes"/>
          <w:sz w:val="24"/>
          <w:szCs w:val="24"/>
        </w:rPr>
        <w:t xml:space="preserve">They also question the commitment and capacity of marketing departments in incorporating sustainability initiatives. This suggests that marketers themselves may have reservations about driving sustainability marketing and a lack of confidence from companies themselves in providing their marketing departments with the necessary tools needed </w:t>
      </w:r>
      <w:proofErr w:type="gramStart"/>
      <w:r w:rsidRPr="000D2625">
        <w:rPr>
          <w:rFonts w:cs="AdvPTimes"/>
          <w:sz w:val="24"/>
          <w:szCs w:val="24"/>
        </w:rPr>
        <w:t>to really push</w:t>
      </w:r>
      <w:proofErr w:type="gramEnd"/>
      <w:r w:rsidRPr="000D2625">
        <w:rPr>
          <w:rFonts w:cs="AdvPTimes"/>
          <w:sz w:val="24"/>
          <w:szCs w:val="24"/>
        </w:rPr>
        <w:t xml:space="preserve"> the agenda. </w:t>
      </w:r>
    </w:p>
    <w:p w:rsidR="000D3530" w:rsidRPr="000D2625" w:rsidRDefault="000D3530" w:rsidP="000D2625">
      <w:pPr>
        <w:autoSpaceDE w:val="0"/>
        <w:autoSpaceDN w:val="0"/>
        <w:adjustRightInd w:val="0"/>
        <w:spacing w:after="0" w:line="360" w:lineRule="auto"/>
        <w:rPr>
          <w:rFonts w:cs="AdvPTimes"/>
          <w:sz w:val="24"/>
          <w:szCs w:val="24"/>
        </w:rPr>
      </w:pPr>
    </w:p>
    <w:p w:rsidR="000D3530" w:rsidRPr="000D2625" w:rsidRDefault="000D3530" w:rsidP="000D2625">
      <w:pPr>
        <w:spacing w:line="360" w:lineRule="auto"/>
        <w:rPr>
          <w:sz w:val="24"/>
          <w:szCs w:val="24"/>
        </w:rPr>
      </w:pPr>
      <w:proofErr w:type="spellStart"/>
      <w:r w:rsidRPr="000D2625">
        <w:rPr>
          <w:sz w:val="24"/>
          <w:szCs w:val="24"/>
        </w:rPr>
        <w:t>Biedenbach</w:t>
      </w:r>
      <w:proofErr w:type="spellEnd"/>
      <w:r w:rsidRPr="000D2625">
        <w:rPr>
          <w:sz w:val="24"/>
          <w:szCs w:val="24"/>
        </w:rPr>
        <w:t xml:space="preserve"> and </w:t>
      </w:r>
      <w:proofErr w:type="spellStart"/>
      <w:proofErr w:type="gramStart"/>
      <w:r w:rsidRPr="000D2625">
        <w:rPr>
          <w:sz w:val="24"/>
          <w:szCs w:val="24"/>
        </w:rPr>
        <w:t>Manzhynski</w:t>
      </w:r>
      <w:proofErr w:type="spellEnd"/>
      <w:r w:rsidRPr="000D2625">
        <w:rPr>
          <w:sz w:val="24"/>
          <w:szCs w:val="24"/>
        </w:rPr>
        <w:t xml:space="preserve">  published</w:t>
      </w:r>
      <w:proofErr w:type="gramEnd"/>
      <w:r w:rsidRPr="000D2625">
        <w:rPr>
          <w:sz w:val="24"/>
          <w:szCs w:val="24"/>
        </w:rPr>
        <w:t xml:space="preserve"> a report looking at internal branding and sustainability (</w:t>
      </w:r>
      <w:proofErr w:type="spellStart"/>
      <w:r w:rsidRPr="000D2625">
        <w:rPr>
          <w:rFonts w:cs="Arial"/>
          <w:color w:val="000000"/>
          <w:sz w:val="24"/>
          <w:szCs w:val="24"/>
          <w:shd w:val="clear" w:color="auto" w:fill="FFFFFF"/>
        </w:rPr>
        <w:t>Biedenbach</w:t>
      </w:r>
      <w:proofErr w:type="spellEnd"/>
      <w:r w:rsidRPr="000D2625">
        <w:rPr>
          <w:rFonts w:cs="Arial"/>
          <w:color w:val="000000"/>
          <w:sz w:val="24"/>
          <w:szCs w:val="24"/>
          <w:shd w:val="clear" w:color="auto" w:fill="FFFFFF"/>
        </w:rPr>
        <w:t xml:space="preserve"> &amp; </w:t>
      </w:r>
      <w:proofErr w:type="spellStart"/>
      <w:r w:rsidRPr="000D2625">
        <w:rPr>
          <w:rFonts w:cs="Arial"/>
          <w:color w:val="000000"/>
          <w:sz w:val="24"/>
          <w:szCs w:val="24"/>
          <w:shd w:val="clear" w:color="auto" w:fill="FFFFFF"/>
        </w:rPr>
        <w:t>Manzhynski</w:t>
      </w:r>
      <w:proofErr w:type="spellEnd"/>
      <w:r w:rsidRPr="000D2625">
        <w:rPr>
          <w:rFonts w:cs="Arial"/>
          <w:color w:val="000000"/>
          <w:sz w:val="24"/>
          <w:szCs w:val="24"/>
          <w:shd w:val="clear" w:color="auto" w:fill="FFFFFF"/>
        </w:rPr>
        <w:t xml:space="preserve">, </w:t>
      </w:r>
      <w:r w:rsidRPr="000D2625">
        <w:rPr>
          <w:sz w:val="24"/>
          <w:szCs w:val="24"/>
        </w:rPr>
        <w:t xml:space="preserve">2016). This report investigates whether the perceptions of internal employees on sustainability have an impact on a company’s </w:t>
      </w:r>
      <w:r w:rsidRPr="000D2625">
        <w:rPr>
          <w:sz w:val="24"/>
          <w:szCs w:val="24"/>
        </w:rPr>
        <w:lastRenderedPageBreak/>
        <w:t xml:space="preserve">sustainability performance. Their findings indicate that employees who have more awareness and understanding of sustainability </w:t>
      </w:r>
      <w:proofErr w:type="spellStart"/>
      <w:r w:rsidRPr="000D2625">
        <w:rPr>
          <w:sz w:val="24"/>
          <w:szCs w:val="24"/>
        </w:rPr>
        <w:t>intitiatives</w:t>
      </w:r>
      <w:proofErr w:type="spellEnd"/>
      <w:r w:rsidRPr="000D2625">
        <w:rPr>
          <w:sz w:val="24"/>
          <w:szCs w:val="24"/>
        </w:rPr>
        <w:t xml:space="preserve"> tend to support the company’s sustainability goals more. They would suggest that internal branding </w:t>
      </w:r>
      <w:proofErr w:type="gramStart"/>
      <w:r w:rsidRPr="000D2625">
        <w:rPr>
          <w:sz w:val="24"/>
          <w:szCs w:val="24"/>
        </w:rPr>
        <w:t>can</w:t>
      </w:r>
      <w:proofErr w:type="gramEnd"/>
      <w:r w:rsidRPr="000D2625">
        <w:rPr>
          <w:sz w:val="24"/>
          <w:szCs w:val="24"/>
        </w:rPr>
        <w:t xml:space="preserve"> have an effect of building a brand in relation to sustainability. </w:t>
      </w:r>
    </w:p>
    <w:p w:rsidR="004B5A67" w:rsidRPr="000D2625" w:rsidRDefault="004B5A67" w:rsidP="000D2625">
      <w:pPr>
        <w:autoSpaceDE w:val="0"/>
        <w:autoSpaceDN w:val="0"/>
        <w:adjustRightInd w:val="0"/>
        <w:spacing w:after="0" w:line="360" w:lineRule="auto"/>
        <w:rPr>
          <w:rFonts w:cs="OpenSans-Semibold"/>
          <w:sz w:val="24"/>
          <w:szCs w:val="24"/>
        </w:rPr>
      </w:pPr>
    </w:p>
    <w:p w:rsidR="004B5A67" w:rsidRPr="000D2625" w:rsidRDefault="004B5A67" w:rsidP="000D2625">
      <w:pPr>
        <w:autoSpaceDE w:val="0"/>
        <w:autoSpaceDN w:val="0"/>
        <w:adjustRightInd w:val="0"/>
        <w:spacing w:after="0" w:line="360" w:lineRule="auto"/>
        <w:rPr>
          <w:rFonts w:cs="OpenSans-Semibold"/>
          <w:sz w:val="24"/>
          <w:szCs w:val="24"/>
        </w:rPr>
      </w:pPr>
      <w:r w:rsidRPr="000D2625">
        <w:rPr>
          <w:rFonts w:cs="OpenSans-Semibold"/>
          <w:sz w:val="24"/>
          <w:szCs w:val="24"/>
        </w:rPr>
        <w:t>A very interesting and relevant paper to look at is by Kemper and Ballantine</w:t>
      </w:r>
      <w:r w:rsidR="000D3530" w:rsidRPr="000D2625">
        <w:rPr>
          <w:rFonts w:cs="OpenSans-Semibold"/>
          <w:sz w:val="24"/>
          <w:szCs w:val="24"/>
        </w:rPr>
        <w:t xml:space="preserve"> </w:t>
      </w:r>
      <w:r w:rsidR="000D3530" w:rsidRPr="000D2625">
        <w:rPr>
          <w:rFonts w:cs="Arial"/>
          <w:color w:val="000000"/>
          <w:sz w:val="24"/>
          <w:szCs w:val="24"/>
          <w:shd w:val="clear" w:color="auto" w:fill="FFFFFF"/>
        </w:rPr>
        <w:t>(Kemper &amp; Ballantine, 2019)</w:t>
      </w:r>
      <w:r w:rsidRPr="000D2625">
        <w:rPr>
          <w:rFonts w:cs="OpenSans-Semibold"/>
          <w:sz w:val="24"/>
          <w:szCs w:val="24"/>
        </w:rPr>
        <w:t xml:space="preserve">. In this </w:t>
      </w:r>
      <w:proofErr w:type="gramStart"/>
      <w:r w:rsidRPr="000D2625">
        <w:rPr>
          <w:rFonts w:cs="OpenSans-Semibold"/>
          <w:sz w:val="24"/>
          <w:szCs w:val="24"/>
        </w:rPr>
        <w:t>paper</w:t>
      </w:r>
      <w:proofErr w:type="gramEnd"/>
      <w:r w:rsidRPr="000D2625">
        <w:rPr>
          <w:rFonts w:cs="OpenSans-Semibold"/>
          <w:sz w:val="24"/>
          <w:szCs w:val="24"/>
        </w:rPr>
        <w:t xml:space="preserve"> they detail sustainability marketing into three categories, Auxiliary Sustainable Marketing (ASM), Reformative Sustainability Marketing (RSM) and Transformative Sustainability Marketing (TSM). ASM can be characterised as sustainability marketing within existing frameworks looking to change and improve what is already there, </w:t>
      </w:r>
      <w:proofErr w:type="spellStart"/>
      <w:r w:rsidRPr="000D2625">
        <w:rPr>
          <w:rFonts w:cs="OpenSans-Semibold"/>
          <w:sz w:val="24"/>
          <w:szCs w:val="24"/>
        </w:rPr>
        <w:t>withattention</w:t>
      </w:r>
      <w:proofErr w:type="spellEnd"/>
      <w:r w:rsidRPr="000D2625">
        <w:rPr>
          <w:rFonts w:cs="OpenSans-Semibold"/>
          <w:sz w:val="24"/>
          <w:szCs w:val="24"/>
        </w:rPr>
        <w:t xml:space="preserve"> to environmental, social and economic aspects of products. RSM is a type of marketing more focussed at making people aware of unsustainable consumption and focussing on changing </w:t>
      </w:r>
      <w:proofErr w:type="spellStart"/>
      <w:proofErr w:type="gramStart"/>
      <w:r w:rsidRPr="000D2625">
        <w:rPr>
          <w:rFonts w:cs="OpenSans-Semibold"/>
          <w:sz w:val="24"/>
          <w:szCs w:val="24"/>
        </w:rPr>
        <w:t>peoples</w:t>
      </w:r>
      <w:proofErr w:type="spellEnd"/>
      <w:proofErr w:type="gramEnd"/>
      <w:r w:rsidRPr="000D2625">
        <w:rPr>
          <w:rFonts w:cs="OpenSans-Semibold"/>
          <w:sz w:val="24"/>
          <w:szCs w:val="24"/>
        </w:rPr>
        <w:t xml:space="preserve"> views about the effects of their consumption and the type of products they are buying into or have become accustomed to. </w:t>
      </w:r>
      <w:proofErr w:type="gramStart"/>
      <w:r w:rsidRPr="000D2625">
        <w:rPr>
          <w:rFonts w:cs="OpenSans-Semibold"/>
          <w:sz w:val="24"/>
          <w:szCs w:val="24"/>
        </w:rPr>
        <w:t>Finally</w:t>
      </w:r>
      <w:proofErr w:type="gramEnd"/>
      <w:r w:rsidRPr="000D2625">
        <w:rPr>
          <w:rFonts w:cs="OpenSans-Semibold"/>
          <w:sz w:val="24"/>
          <w:szCs w:val="24"/>
        </w:rPr>
        <w:t xml:space="preserve"> TSM is a type of marketing looking to remove barriers in institutions and in business that stand in the w</w:t>
      </w:r>
      <w:r w:rsidR="000D3530" w:rsidRPr="000D2625">
        <w:rPr>
          <w:rFonts w:cs="OpenSans-Semibold"/>
          <w:sz w:val="24"/>
          <w:szCs w:val="24"/>
        </w:rPr>
        <w:t xml:space="preserve">ay of long term sustainability. </w:t>
      </w:r>
      <w:r w:rsidRPr="000D2625">
        <w:rPr>
          <w:rFonts w:cs="OpenSans-Semibold"/>
          <w:sz w:val="24"/>
          <w:szCs w:val="24"/>
        </w:rPr>
        <w:t xml:space="preserve">By looking at sustainability marketing through these </w:t>
      </w:r>
      <w:proofErr w:type="gramStart"/>
      <w:r w:rsidRPr="000D2625">
        <w:rPr>
          <w:rFonts w:cs="OpenSans-Semibold"/>
          <w:sz w:val="24"/>
          <w:szCs w:val="24"/>
        </w:rPr>
        <w:t>subcategories</w:t>
      </w:r>
      <w:proofErr w:type="gramEnd"/>
      <w:r w:rsidRPr="000D2625">
        <w:rPr>
          <w:rFonts w:cs="OpenSans-Semibold"/>
          <w:sz w:val="24"/>
          <w:szCs w:val="24"/>
        </w:rPr>
        <w:t xml:space="preserve"> it is easy to see that there are many dimensions to achieving sustainability. </w:t>
      </w:r>
    </w:p>
    <w:p w:rsidR="004B5A67" w:rsidRPr="000D2625" w:rsidRDefault="004B5A67" w:rsidP="000D2625">
      <w:pPr>
        <w:autoSpaceDE w:val="0"/>
        <w:autoSpaceDN w:val="0"/>
        <w:adjustRightInd w:val="0"/>
        <w:spacing w:after="0" w:line="360" w:lineRule="auto"/>
        <w:rPr>
          <w:rFonts w:cs="OpenSans-Semibold"/>
          <w:sz w:val="24"/>
          <w:szCs w:val="24"/>
        </w:rPr>
      </w:pPr>
    </w:p>
    <w:p w:rsidR="000D3530" w:rsidRPr="000D2625" w:rsidRDefault="000D2625" w:rsidP="000D2625">
      <w:pPr>
        <w:autoSpaceDE w:val="0"/>
        <w:autoSpaceDN w:val="0"/>
        <w:adjustRightInd w:val="0"/>
        <w:spacing w:after="0" w:line="360" w:lineRule="auto"/>
        <w:rPr>
          <w:rFonts w:cs="OpenSans-Semibold"/>
          <w:sz w:val="24"/>
          <w:szCs w:val="24"/>
        </w:rPr>
      </w:pPr>
      <w:r w:rsidRPr="000D2625">
        <w:rPr>
          <w:rFonts w:cs="OpenSans-Semibold"/>
          <w:sz w:val="24"/>
          <w:szCs w:val="24"/>
        </w:rPr>
        <w:t xml:space="preserve">In this same </w:t>
      </w:r>
      <w:proofErr w:type="gramStart"/>
      <w:r w:rsidRPr="000D2625">
        <w:rPr>
          <w:rFonts w:cs="OpenSans-Semibold"/>
          <w:sz w:val="24"/>
          <w:szCs w:val="24"/>
        </w:rPr>
        <w:t>paper</w:t>
      </w:r>
      <w:proofErr w:type="gramEnd"/>
      <w:r w:rsidRPr="000D2625">
        <w:rPr>
          <w:rFonts w:cs="OpenSans-Semibold"/>
          <w:sz w:val="24"/>
          <w:szCs w:val="24"/>
        </w:rPr>
        <w:t xml:space="preserve"> it is mentioned that</w:t>
      </w:r>
      <w:r w:rsidR="004B5A67" w:rsidRPr="000D2625">
        <w:rPr>
          <w:rFonts w:cs="OpenSans-Semibold"/>
          <w:sz w:val="24"/>
          <w:szCs w:val="24"/>
        </w:rPr>
        <w:t xml:space="preserve"> sustainability marketing can be analysed with three different disciplines, theoretical, managerial and policy implications. </w:t>
      </w:r>
      <w:r w:rsidRPr="000D2625">
        <w:rPr>
          <w:rFonts w:cs="AdvOT46dcae81"/>
          <w:sz w:val="24"/>
          <w:szCs w:val="24"/>
        </w:rPr>
        <w:t>There are question raised about how far a company can go to push sustainability agenda if the demand and market for it is not strong enough.</w:t>
      </w:r>
    </w:p>
    <w:p w:rsidR="000D3530" w:rsidRPr="000D2625" w:rsidRDefault="000D3530" w:rsidP="000D2625">
      <w:pPr>
        <w:autoSpaceDE w:val="0"/>
        <w:autoSpaceDN w:val="0"/>
        <w:adjustRightInd w:val="0"/>
        <w:spacing w:after="0" w:line="360" w:lineRule="auto"/>
        <w:rPr>
          <w:rFonts w:cs="Arial"/>
          <w:sz w:val="24"/>
          <w:szCs w:val="24"/>
        </w:rPr>
      </w:pPr>
    </w:p>
    <w:p w:rsidR="000D3530" w:rsidRPr="000D2625" w:rsidRDefault="000D3530" w:rsidP="000D2625">
      <w:pPr>
        <w:autoSpaceDE w:val="0"/>
        <w:autoSpaceDN w:val="0"/>
        <w:adjustRightInd w:val="0"/>
        <w:spacing w:after="0" w:line="360" w:lineRule="auto"/>
        <w:rPr>
          <w:sz w:val="24"/>
          <w:szCs w:val="24"/>
        </w:rPr>
      </w:pPr>
      <w:r w:rsidRPr="000D2625">
        <w:rPr>
          <w:sz w:val="24"/>
          <w:szCs w:val="24"/>
        </w:rPr>
        <w:t xml:space="preserve">Throughout this </w:t>
      </w:r>
      <w:proofErr w:type="gramStart"/>
      <w:r w:rsidRPr="000D2625">
        <w:rPr>
          <w:sz w:val="24"/>
          <w:szCs w:val="24"/>
        </w:rPr>
        <w:t>report</w:t>
      </w:r>
      <w:proofErr w:type="gramEnd"/>
      <w:r w:rsidRPr="000D2625">
        <w:rPr>
          <w:sz w:val="24"/>
          <w:szCs w:val="24"/>
        </w:rPr>
        <w:t xml:space="preserve"> the notion of implementing sustainability objectives without having employees on board is challenged. Their findings highlight that it is a lot easier to attain their objectives when the message they are trying to send out also resonates with their own employees. This is certainly an interesting perspective for companies looking to market themselves as “green” and environmentally conscious.</w:t>
      </w:r>
    </w:p>
    <w:p w:rsidR="000D2625" w:rsidRPr="000D2625" w:rsidRDefault="000D2625" w:rsidP="000D2625">
      <w:pPr>
        <w:spacing w:line="360" w:lineRule="auto"/>
        <w:rPr>
          <w:sz w:val="24"/>
          <w:szCs w:val="24"/>
        </w:rPr>
      </w:pPr>
      <w:r w:rsidRPr="000D2625">
        <w:rPr>
          <w:sz w:val="24"/>
          <w:szCs w:val="24"/>
        </w:rPr>
        <w:br w:type="page"/>
      </w:r>
    </w:p>
    <w:p w:rsidR="000D2625" w:rsidRPr="000D2625" w:rsidRDefault="000D2625" w:rsidP="000D2625">
      <w:pPr>
        <w:spacing w:line="360" w:lineRule="auto"/>
        <w:rPr>
          <w:sz w:val="24"/>
          <w:szCs w:val="24"/>
        </w:rPr>
      </w:pPr>
      <w:r w:rsidRPr="000D2625">
        <w:rPr>
          <w:sz w:val="24"/>
          <w:szCs w:val="24"/>
        </w:rPr>
        <w:lastRenderedPageBreak/>
        <w:t>References</w:t>
      </w:r>
    </w:p>
    <w:p w:rsidR="000D2625" w:rsidRPr="000D2625" w:rsidRDefault="000D2625" w:rsidP="000D2625">
      <w:pPr>
        <w:spacing w:line="360" w:lineRule="auto"/>
        <w:rPr>
          <w:sz w:val="24"/>
          <w:szCs w:val="24"/>
        </w:rPr>
      </w:pPr>
    </w:p>
    <w:p w:rsidR="000D2625" w:rsidRPr="000D2625" w:rsidRDefault="000D2625" w:rsidP="000D2625">
      <w:pPr>
        <w:spacing w:line="360" w:lineRule="auto"/>
        <w:rPr>
          <w:rFonts w:cs="Arial"/>
          <w:color w:val="000000"/>
          <w:sz w:val="24"/>
          <w:szCs w:val="24"/>
          <w:shd w:val="clear" w:color="auto" w:fill="FFFFFF"/>
        </w:rPr>
      </w:pPr>
      <w:proofErr w:type="spellStart"/>
      <w:r w:rsidRPr="000D2625">
        <w:rPr>
          <w:rFonts w:cs="Arial"/>
          <w:color w:val="000000"/>
          <w:sz w:val="24"/>
          <w:szCs w:val="24"/>
          <w:shd w:val="clear" w:color="auto" w:fill="FFFFFF"/>
        </w:rPr>
        <w:t>Achrol</w:t>
      </w:r>
      <w:proofErr w:type="spellEnd"/>
      <w:r w:rsidRPr="000D2625">
        <w:rPr>
          <w:rFonts w:cs="Arial"/>
          <w:color w:val="000000"/>
          <w:sz w:val="24"/>
          <w:szCs w:val="24"/>
          <w:shd w:val="clear" w:color="auto" w:fill="FFFFFF"/>
        </w:rPr>
        <w:t>, R., &amp; Kotler, P. (2011). Frontiers of the marketing paradigm in the third millennium. </w:t>
      </w:r>
      <w:r w:rsidRPr="000D2625">
        <w:rPr>
          <w:rFonts w:cs="Arial"/>
          <w:i/>
          <w:iCs/>
          <w:color w:val="000000"/>
          <w:sz w:val="24"/>
          <w:szCs w:val="24"/>
          <w:shd w:val="clear" w:color="auto" w:fill="FFFFFF"/>
        </w:rPr>
        <w:t xml:space="preserve">Journal </w:t>
      </w:r>
      <w:proofErr w:type="gramStart"/>
      <w:r w:rsidRPr="000D2625">
        <w:rPr>
          <w:rFonts w:cs="Arial"/>
          <w:i/>
          <w:iCs/>
          <w:color w:val="000000"/>
          <w:sz w:val="24"/>
          <w:szCs w:val="24"/>
          <w:shd w:val="clear" w:color="auto" w:fill="FFFFFF"/>
        </w:rPr>
        <w:t>Of</w:t>
      </w:r>
      <w:proofErr w:type="gramEnd"/>
      <w:r w:rsidRPr="000D2625">
        <w:rPr>
          <w:rFonts w:cs="Arial"/>
          <w:i/>
          <w:iCs/>
          <w:color w:val="000000"/>
          <w:sz w:val="24"/>
          <w:szCs w:val="24"/>
          <w:shd w:val="clear" w:color="auto" w:fill="FFFFFF"/>
        </w:rPr>
        <w:t xml:space="preserve"> The Academy Of Marketing Science</w:t>
      </w:r>
      <w:r w:rsidRPr="000D2625">
        <w:rPr>
          <w:rFonts w:cs="Arial"/>
          <w:color w:val="000000"/>
          <w:sz w:val="24"/>
          <w:szCs w:val="24"/>
          <w:shd w:val="clear" w:color="auto" w:fill="FFFFFF"/>
        </w:rPr>
        <w:t>, </w:t>
      </w:r>
      <w:r w:rsidRPr="000D2625">
        <w:rPr>
          <w:rFonts w:cs="Arial"/>
          <w:i/>
          <w:iCs/>
          <w:color w:val="000000"/>
          <w:sz w:val="24"/>
          <w:szCs w:val="24"/>
          <w:shd w:val="clear" w:color="auto" w:fill="FFFFFF"/>
        </w:rPr>
        <w:t>40</w:t>
      </w:r>
      <w:r w:rsidRPr="000D2625">
        <w:rPr>
          <w:rFonts w:cs="Arial"/>
          <w:color w:val="000000"/>
          <w:sz w:val="24"/>
          <w:szCs w:val="24"/>
          <w:shd w:val="clear" w:color="auto" w:fill="FFFFFF"/>
        </w:rPr>
        <w:t>(1)</w:t>
      </w:r>
    </w:p>
    <w:p w:rsidR="000D2625" w:rsidRPr="000D2625" w:rsidRDefault="000D2625" w:rsidP="000D2625">
      <w:pPr>
        <w:spacing w:line="360" w:lineRule="auto"/>
        <w:rPr>
          <w:rFonts w:cs="Arial"/>
          <w:color w:val="000000"/>
          <w:sz w:val="24"/>
          <w:szCs w:val="24"/>
          <w:shd w:val="clear" w:color="auto" w:fill="FFFFFF"/>
        </w:rPr>
      </w:pPr>
      <w:proofErr w:type="spellStart"/>
      <w:r w:rsidRPr="000D2625">
        <w:rPr>
          <w:rFonts w:cs="Arial"/>
          <w:color w:val="000000"/>
          <w:sz w:val="24"/>
          <w:szCs w:val="24"/>
          <w:shd w:val="clear" w:color="auto" w:fill="FFFFFF"/>
        </w:rPr>
        <w:t>Brundtland</w:t>
      </w:r>
      <w:proofErr w:type="spellEnd"/>
      <w:r w:rsidRPr="000D2625">
        <w:rPr>
          <w:rFonts w:cs="Arial"/>
          <w:color w:val="000000"/>
          <w:sz w:val="24"/>
          <w:szCs w:val="24"/>
          <w:shd w:val="clear" w:color="auto" w:fill="FFFFFF"/>
        </w:rPr>
        <w:t>, G. (1987). Our Common Future—Call for Action. </w:t>
      </w:r>
      <w:r w:rsidRPr="000D2625">
        <w:rPr>
          <w:rFonts w:cs="Arial"/>
          <w:i/>
          <w:iCs/>
          <w:color w:val="000000"/>
          <w:sz w:val="24"/>
          <w:szCs w:val="24"/>
          <w:shd w:val="clear" w:color="auto" w:fill="FFFFFF"/>
        </w:rPr>
        <w:t>Environmental Conservation</w:t>
      </w:r>
    </w:p>
    <w:p w:rsidR="000D2625" w:rsidRPr="000D2625" w:rsidRDefault="000D2625" w:rsidP="000D2625">
      <w:pPr>
        <w:spacing w:line="360" w:lineRule="auto"/>
        <w:rPr>
          <w:color w:val="333333"/>
          <w:sz w:val="24"/>
          <w:szCs w:val="24"/>
          <w:shd w:val="clear" w:color="auto" w:fill="FFFFFF"/>
        </w:rPr>
      </w:pPr>
      <w:r w:rsidRPr="000D2625">
        <w:rPr>
          <w:color w:val="333333"/>
          <w:sz w:val="24"/>
          <w:szCs w:val="24"/>
          <w:shd w:val="clear" w:color="auto" w:fill="FFFFFF"/>
        </w:rPr>
        <w:t xml:space="preserve">Gordon, R., </w:t>
      </w:r>
      <w:proofErr w:type="spellStart"/>
      <w:r w:rsidRPr="000D2625">
        <w:rPr>
          <w:color w:val="333333"/>
          <w:sz w:val="24"/>
          <w:szCs w:val="24"/>
          <w:shd w:val="clear" w:color="auto" w:fill="FFFFFF"/>
        </w:rPr>
        <w:t>Carrigan</w:t>
      </w:r>
      <w:proofErr w:type="spellEnd"/>
      <w:r w:rsidRPr="000D2625">
        <w:rPr>
          <w:color w:val="333333"/>
          <w:sz w:val="24"/>
          <w:szCs w:val="24"/>
          <w:shd w:val="clear" w:color="auto" w:fill="FFFFFF"/>
        </w:rPr>
        <w:t>, M., &amp; Hastings, G. (2011). A framework for sustainable marketing. </w:t>
      </w:r>
      <w:r w:rsidRPr="000D2625">
        <w:rPr>
          <w:i/>
          <w:iCs/>
          <w:color w:val="333333"/>
          <w:sz w:val="24"/>
          <w:szCs w:val="24"/>
        </w:rPr>
        <w:t>Marketing Theory</w:t>
      </w:r>
      <w:r w:rsidRPr="000D2625">
        <w:rPr>
          <w:color w:val="333333"/>
          <w:sz w:val="24"/>
          <w:szCs w:val="24"/>
          <w:shd w:val="clear" w:color="auto" w:fill="FFFFFF"/>
        </w:rPr>
        <w:t>, </w:t>
      </w:r>
      <w:r w:rsidRPr="000D2625">
        <w:rPr>
          <w:i/>
          <w:iCs/>
          <w:color w:val="333333"/>
          <w:sz w:val="24"/>
          <w:szCs w:val="24"/>
        </w:rPr>
        <w:t>11</w:t>
      </w:r>
      <w:r w:rsidRPr="000D2625">
        <w:rPr>
          <w:color w:val="333333"/>
          <w:sz w:val="24"/>
          <w:szCs w:val="24"/>
          <w:shd w:val="clear" w:color="auto" w:fill="FFFFFF"/>
        </w:rPr>
        <w:t>(2)</w:t>
      </w:r>
    </w:p>
    <w:p w:rsidR="000D2625" w:rsidRPr="000D2625" w:rsidRDefault="000D2625" w:rsidP="000D2625">
      <w:pPr>
        <w:spacing w:line="360" w:lineRule="auto"/>
        <w:rPr>
          <w:rFonts w:cs="Arial"/>
          <w:color w:val="000000"/>
          <w:sz w:val="24"/>
          <w:szCs w:val="24"/>
          <w:shd w:val="clear" w:color="auto" w:fill="FFFFFF"/>
        </w:rPr>
      </w:pPr>
      <w:r w:rsidRPr="000D2625">
        <w:rPr>
          <w:rFonts w:cs="Arial"/>
          <w:color w:val="000000"/>
          <w:sz w:val="24"/>
          <w:szCs w:val="24"/>
          <w:shd w:val="clear" w:color="auto" w:fill="FFFFFF"/>
        </w:rPr>
        <w:t xml:space="preserve">What is Fairtrade? | Fairtrade Foundation. (2019). Retrieved 29 November 2019, from </w:t>
      </w:r>
      <w:hyperlink r:id="rId5" w:history="1">
        <w:r w:rsidRPr="000D2625">
          <w:rPr>
            <w:rStyle w:val="Hyperlink"/>
            <w:rFonts w:cs="Arial"/>
            <w:sz w:val="24"/>
            <w:szCs w:val="24"/>
            <w:shd w:val="clear" w:color="auto" w:fill="FFFFFF"/>
          </w:rPr>
          <w:t>https://www.fairtrade.org.uk/What-is-Fairtrade</w:t>
        </w:r>
      </w:hyperlink>
    </w:p>
    <w:p w:rsidR="000D2625" w:rsidRPr="000D2625" w:rsidRDefault="000D2625" w:rsidP="000D2625">
      <w:pPr>
        <w:spacing w:line="360" w:lineRule="auto"/>
        <w:rPr>
          <w:rFonts w:cs="Arial"/>
          <w:color w:val="000000"/>
          <w:sz w:val="24"/>
          <w:szCs w:val="24"/>
          <w:shd w:val="clear" w:color="auto" w:fill="FFFFFF"/>
        </w:rPr>
      </w:pPr>
      <w:proofErr w:type="spellStart"/>
      <w:r w:rsidRPr="000D2625">
        <w:rPr>
          <w:rFonts w:cs="Arial"/>
          <w:color w:val="000000"/>
          <w:sz w:val="24"/>
          <w:szCs w:val="24"/>
          <w:shd w:val="clear" w:color="auto" w:fill="FFFFFF"/>
        </w:rPr>
        <w:t>Elkington</w:t>
      </w:r>
      <w:proofErr w:type="spellEnd"/>
      <w:r w:rsidRPr="000D2625">
        <w:rPr>
          <w:rFonts w:cs="Arial"/>
          <w:color w:val="000000"/>
          <w:sz w:val="24"/>
          <w:szCs w:val="24"/>
          <w:shd w:val="clear" w:color="auto" w:fill="FFFFFF"/>
        </w:rPr>
        <w:t>, J. (1998). </w:t>
      </w:r>
      <w:r w:rsidRPr="000D2625">
        <w:rPr>
          <w:rFonts w:cs="Arial"/>
          <w:i/>
          <w:iCs/>
          <w:color w:val="000000"/>
          <w:sz w:val="24"/>
          <w:szCs w:val="24"/>
          <w:shd w:val="clear" w:color="auto" w:fill="FFFFFF"/>
        </w:rPr>
        <w:t>Cannibals with forks</w:t>
      </w:r>
      <w:r w:rsidRPr="000D2625">
        <w:rPr>
          <w:rFonts w:cs="Arial"/>
          <w:color w:val="000000"/>
          <w:sz w:val="24"/>
          <w:szCs w:val="24"/>
          <w:shd w:val="clear" w:color="auto" w:fill="FFFFFF"/>
        </w:rPr>
        <w:t xml:space="preserve">. </w:t>
      </w:r>
      <w:r w:rsidRPr="000D2625">
        <w:rPr>
          <w:rStyle w:val="Emphasis"/>
          <w:color w:val="333333"/>
          <w:sz w:val="24"/>
          <w:szCs w:val="24"/>
          <w:bdr w:val="none" w:sz="0" w:space="0" w:color="auto" w:frame="1"/>
          <w:shd w:val="clear" w:color="auto" w:fill="FFFFFF"/>
        </w:rPr>
        <w:t>The Triple Bottom Line of 21st Century Business</w:t>
      </w:r>
      <w:r w:rsidRPr="000D2625">
        <w:rPr>
          <w:rFonts w:cs="Arial"/>
          <w:color w:val="000000"/>
          <w:sz w:val="24"/>
          <w:szCs w:val="24"/>
          <w:shd w:val="clear" w:color="auto" w:fill="FFFFFF"/>
        </w:rPr>
        <w:t xml:space="preserve"> Gabriola Island</w:t>
      </w:r>
    </w:p>
    <w:p w:rsidR="000D2625" w:rsidRPr="000D2625" w:rsidRDefault="000D2625" w:rsidP="000D2625">
      <w:pPr>
        <w:spacing w:line="360" w:lineRule="auto"/>
        <w:rPr>
          <w:rFonts w:cs="Arial"/>
          <w:color w:val="000000"/>
          <w:sz w:val="24"/>
          <w:szCs w:val="24"/>
          <w:shd w:val="clear" w:color="auto" w:fill="FFFFFF"/>
        </w:rPr>
      </w:pPr>
      <w:r w:rsidRPr="000D2625">
        <w:rPr>
          <w:rFonts w:cs="Arial"/>
          <w:color w:val="000000"/>
          <w:sz w:val="24"/>
          <w:szCs w:val="24"/>
          <w:shd w:val="clear" w:color="auto" w:fill="FFFFFF"/>
        </w:rPr>
        <w:t>Kemper, J., Hall, C., &amp; Ballantine, P. (2019). Marketing and Sustainability: Business as Usual or Changing Worldviews</w:t>
      </w:r>
      <w:proofErr w:type="gramStart"/>
      <w:r w:rsidRPr="000D2625">
        <w:rPr>
          <w:rFonts w:cs="Arial"/>
          <w:color w:val="000000"/>
          <w:sz w:val="24"/>
          <w:szCs w:val="24"/>
          <w:shd w:val="clear" w:color="auto" w:fill="FFFFFF"/>
        </w:rPr>
        <w:t>?.</w:t>
      </w:r>
      <w:proofErr w:type="gramEnd"/>
      <w:r w:rsidRPr="000D2625">
        <w:rPr>
          <w:rFonts w:cs="Arial"/>
          <w:color w:val="000000"/>
          <w:sz w:val="24"/>
          <w:szCs w:val="24"/>
          <w:shd w:val="clear" w:color="auto" w:fill="FFFFFF"/>
        </w:rPr>
        <w:t> </w:t>
      </w:r>
      <w:r w:rsidRPr="000D2625">
        <w:rPr>
          <w:rFonts w:cs="Arial"/>
          <w:i/>
          <w:iCs/>
          <w:color w:val="000000"/>
          <w:sz w:val="24"/>
          <w:szCs w:val="24"/>
          <w:shd w:val="clear" w:color="auto" w:fill="FFFFFF"/>
        </w:rPr>
        <w:t>Sustainability</w:t>
      </w:r>
      <w:r w:rsidRPr="000D2625">
        <w:rPr>
          <w:rFonts w:cs="Arial"/>
          <w:color w:val="000000"/>
          <w:sz w:val="24"/>
          <w:szCs w:val="24"/>
          <w:shd w:val="clear" w:color="auto" w:fill="FFFFFF"/>
        </w:rPr>
        <w:t>, </w:t>
      </w:r>
      <w:r w:rsidRPr="000D2625">
        <w:rPr>
          <w:rFonts w:cs="Arial"/>
          <w:i/>
          <w:iCs/>
          <w:color w:val="000000"/>
          <w:sz w:val="24"/>
          <w:szCs w:val="24"/>
          <w:shd w:val="clear" w:color="auto" w:fill="FFFFFF"/>
        </w:rPr>
        <w:t>11</w:t>
      </w:r>
      <w:r w:rsidRPr="000D2625">
        <w:rPr>
          <w:rFonts w:cs="Arial"/>
          <w:color w:val="000000"/>
          <w:sz w:val="24"/>
          <w:szCs w:val="24"/>
          <w:shd w:val="clear" w:color="auto" w:fill="FFFFFF"/>
        </w:rPr>
        <w:t xml:space="preserve">(3), 780. </w:t>
      </w:r>
    </w:p>
    <w:p w:rsidR="000D2625" w:rsidRPr="000D2625" w:rsidRDefault="000D2625" w:rsidP="000D2625">
      <w:pPr>
        <w:spacing w:line="360" w:lineRule="auto"/>
        <w:rPr>
          <w:rFonts w:cs="Arial"/>
          <w:color w:val="000000"/>
          <w:sz w:val="24"/>
          <w:szCs w:val="24"/>
          <w:shd w:val="clear" w:color="auto" w:fill="FFFFFF"/>
        </w:rPr>
      </w:pPr>
      <w:proofErr w:type="spellStart"/>
      <w:r w:rsidRPr="000D2625">
        <w:rPr>
          <w:rFonts w:cs="Arial"/>
          <w:color w:val="000000"/>
          <w:sz w:val="24"/>
          <w:szCs w:val="24"/>
          <w:shd w:val="clear" w:color="auto" w:fill="FFFFFF"/>
        </w:rPr>
        <w:t>Tollin</w:t>
      </w:r>
      <w:proofErr w:type="spellEnd"/>
      <w:r w:rsidRPr="000D2625">
        <w:rPr>
          <w:rFonts w:cs="Arial"/>
          <w:color w:val="000000"/>
          <w:sz w:val="24"/>
          <w:szCs w:val="24"/>
          <w:shd w:val="clear" w:color="auto" w:fill="FFFFFF"/>
        </w:rPr>
        <w:t xml:space="preserve">, K., &amp; Christensen, L. (2017). Sustainability Marketing Commitment: Empirical Insights </w:t>
      </w:r>
      <w:proofErr w:type="gramStart"/>
      <w:r w:rsidRPr="000D2625">
        <w:rPr>
          <w:rFonts w:cs="Arial"/>
          <w:color w:val="000000"/>
          <w:sz w:val="24"/>
          <w:szCs w:val="24"/>
          <w:shd w:val="clear" w:color="auto" w:fill="FFFFFF"/>
        </w:rPr>
        <w:t>About</w:t>
      </w:r>
      <w:proofErr w:type="gramEnd"/>
      <w:r w:rsidRPr="000D2625">
        <w:rPr>
          <w:rFonts w:cs="Arial"/>
          <w:color w:val="000000"/>
          <w:sz w:val="24"/>
          <w:szCs w:val="24"/>
          <w:shd w:val="clear" w:color="auto" w:fill="FFFFFF"/>
        </w:rPr>
        <w:t xml:space="preserve"> Its Drivers at the Corporate and Functional Level of Marketing. </w:t>
      </w:r>
      <w:r w:rsidRPr="000D2625">
        <w:rPr>
          <w:rFonts w:cs="Arial"/>
          <w:i/>
          <w:iCs/>
          <w:color w:val="000000"/>
          <w:sz w:val="24"/>
          <w:szCs w:val="24"/>
          <w:shd w:val="clear" w:color="auto" w:fill="FFFFFF"/>
        </w:rPr>
        <w:t xml:space="preserve">Journal </w:t>
      </w:r>
      <w:proofErr w:type="gramStart"/>
      <w:r w:rsidRPr="000D2625">
        <w:rPr>
          <w:rFonts w:cs="Arial"/>
          <w:i/>
          <w:iCs/>
          <w:color w:val="000000"/>
          <w:sz w:val="24"/>
          <w:szCs w:val="24"/>
          <w:shd w:val="clear" w:color="auto" w:fill="FFFFFF"/>
        </w:rPr>
        <w:t>Of</w:t>
      </w:r>
      <w:proofErr w:type="gramEnd"/>
      <w:r w:rsidRPr="000D2625">
        <w:rPr>
          <w:rFonts w:cs="Arial"/>
          <w:i/>
          <w:iCs/>
          <w:color w:val="000000"/>
          <w:sz w:val="24"/>
          <w:szCs w:val="24"/>
          <w:shd w:val="clear" w:color="auto" w:fill="FFFFFF"/>
        </w:rPr>
        <w:t xml:space="preserve"> Business Ethics</w:t>
      </w:r>
      <w:r w:rsidRPr="000D2625">
        <w:rPr>
          <w:rFonts w:cs="Arial"/>
          <w:color w:val="000000"/>
          <w:sz w:val="24"/>
          <w:szCs w:val="24"/>
          <w:shd w:val="clear" w:color="auto" w:fill="FFFFFF"/>
        </w:rPr>
        <w:t>, </w:t>
      </w:r>
      <w:r w:rsidRPr="000D2625">
        <w:rPr>
          <w:rFonts w:cs="Arial"/>
          <w:i/>
          <w:iCs/>
          <w:color w:val="000000"/>
          <w:sz w:val="24"/>
          <w:szCs w:val="24"/>
          <w:shd w:val="clear" w:color="auto" w:fill="FFFFFF"/>
        </w:rPr>
        <w:t>156</w:t>
      </w:r>
      <w:r w:rsidRPr="000D2625">
        <w:rPr>
          <w:rFonts w:cs="Arial"/>
          <w:color w:val="000000"/>
          <w:sz w:val="24"/>
          <w:szCs w:val="24"/>
          <w:shd w:val="clear" w:color="auto" w:fill="FFFFFF"/>
        </w:rPr>
        <w:t>(4)</w:t>
      </w:r>
    </w:p>
    <w:p w:rsidR="000D2625" w:rsidRPr="000D2625" w:rsidRDefault="000D2625" w:rsidP="000D2625">
      <w:pPr>
        <w:spacing w:line="360" w:lineRule="auto"/>
        <w:rPr>
          <w:rFonts w:cs="Arial"/>
          <w:color w:val="000000"/>
          <w:sz w:val="24"/>
          <w:szCs w:val="24"/>
          <w:shd w:val="clear" w:color="auto" w:fill="FFFFFF"/>
        </w:rPr>
      </w:pPr>
      <w:proofErr w:type="spellStart"/>
      <w:r w:rsidRPr="000D2625">
        <w:rPr>
          <w:rFonts w:cs="Arial"/>
          <w:color w:val="000000"/>
          <w:sz w:val="24"/>
          <w:szCs w:val="24"/>
          <w:shd w:val="clear" w:color="auto" w:fill="FFFFFF"/>
        </w:rPr>
        <w:t>Biedenbach</w:t>
      </w:r>
      <w:proofErr w:type="spellEnd"/>
      <w:r w:rsidRPr="000D2625">
        <w:rPr>
          <w:rFonts w:cs="Arial"/>
          <w:color w:val="000000"/>
          <w:sz w:val="24"/>
          <w:szCs w:val="24"/>
          <w:shd w:val="clear" w:color="auto" w:fill="FFFFFF"/>
        </w:rPr>
        <w:t xml:space="preserve">, G., &amp; </w:t>
      </w:r>
      <w:proofErr w:type="spellStart"/>
      <w:r w:rsidRPr="000D2625">
        <w:rPr>
          <w:rFonts w:cs="Arial"/>
          <w:color w:val="000000"/>
          <w:sz w:val="24"/>
          <w:szCs w:val="24"/>
          <w:shd w:val="clear" w:color="auto" w:fill="FFFFFF"/>
        </w:rPr>
        <w:t>Manzhynski</w:t>
      </w:r>
      <w:proofErr w:type="spellEnd"/>
      <w:r w:rsidRPr="000D2625">
        <w:rPr>
          <w:rFonts w:cs="Arial"/>
          <w:color w:val="000000"/>
          <w:sz w:val="24"/>
          <w:szCs w:val="24"/>
          <w:shd w:val="clear" w:color="auto" w:fill="FFFFFF"/>
        </w:rPr>
        <w:t>, S. (2016). Internal branding and sustainability: investigating perceptions of employees. </w:t>
      </w:r>
      <w:r w:rsidRPr="000D2625">
        <w:rPr>
          <w:rFonts w:cs="Arial"/>
          <w:i/>
          <w:iCs/>
          <w:color w:val="000000"/>
          <w:sz w:val="24"/>
          <w:szCs w:val="24"/>
          <w:shd w:val="clear" w:color="auto" w:fill="FFFFFF"/>
        </w:rPr>
        <w:t xml:space="preserve">Journal </w:t>
      </w:r>
      <w:proofErr w:type="gramStart"/>
      <w:r w:rsidRPr="000D2625">
        <w:rPr>
          <w:rFonts w:cs="Arial"/>
          <w:i/>
          <w:iCs/>
          <w:color w:val="000000"/>
          <w:sz w:val="24"/>
          <w:szCs w:val="24"/>
          <w:shd w:val="clear" w:color="auto" w:fill="FFFFFF"/>
        </w:rPr>
        <w:t>Of</w:t>
      </w:r>
      <w:proofErr w:type="gramEnd"/>
      <w:r w:rsidRPr="000D2625">
        <w:rPr>
          <w:rFonts w:cs="Arial"/>
          <w:i/>
          <w:iCs/>
          <w:color w:val="000000"/>
          <w:sz w:val="24"/>
          <w:szCs w:val="24"/>
          <w:shd w:val="clear" w:color="auto" w:fill="FFFFFF"/>
        </w:rPr>
        <w:t xml:space="preserve"> Product &amp; Brand Management</w:t>
      </w:r>
      <w:r w:rsidRPr="000D2625">
        <w:rPr>
          <w:rFonts w:cs="Arial"/>
          <w:color w:val="000000"/>
          <w:sz w:val="24"/>
          <w:szCs w:val="24"/>
          <w:shd w:val="clear" w:color="auto" w:fill="FFFFFF"/>
        </w:rPr>
        <w:t>, </w:t>
      </w:r>
      <w:r w:rsidRPr="000D2625">
        <w:rPr>
          <w:rFonts w:cs="Arial"/>
          <w:i/>
          <w:iCs/>
          <w:color w:val="000000"/>
          <w:sz w:val="24"/>
          <w:szCs w:val="24"/>
          <w:shd w:val="clear" w:color="auto" w:fill="FFFFFF"/>
        </w:rPr>
        <w:t>25</w:t>
      </w:r>
      <w:r w:rsidRPr="000D2625">
        <w:rPr>
          <w:rFonts w:cs="Arial"/>
          <w:color w:val="000000"/>
          <w:sz w:val="24"/>
          <w:szCs w:val="24"/>
          <w:shd w:val="clear" w:color="auto" w:fill="FFFFFF"/>
        </w:rPr>
        <w:t>(3)</w:t>
      </w:r>
    </w:p>
    <w:p w:rsidR="000D2625" w:rsidRPr="000D2625" w:rsidRDefault="000D2625" w:rsidP="000D2625">
      <w:pPr>
        <w:spacing w:line="360" w:lineRule="auto"/>
        <w:rPr>
          <w:rFonts w:cs="Arial"/>
          <w:color w:val="000000"/>
          <w:sz w:val="24"/>
          <w:szCs w:val="24"/>
          <w:shd w:val="clear" w:color="auto" w:fill="FFFFFF"/>
        </w:rPr>
      </w:pPr>
      <w:r w:rsidRPr="000D2625">
        <w:rPr>
          <w:rFonts w:cs="Arial"/>
          <w:color w:val="000000"/>
          <w:sz w:val="24"/>
          <w:szCs w:val="24"/>
          <w:shd w:val="clear" w:color="auto" w:fill="FFFFFF"/>
        </w:rPr>
        <w:t>Kemper, J., &amp; Ballantine, P. (2019). What do we mean by sustainability marketing</w:t>
      </w:r>
      <w:proofErr w:type="gramStart"/>
      <w:r w:rsidRPr="000D2625">
        <w:rPr>
          <w:rFonts w:cs="Arial"/>
          <w:color w:val="000000"/>
          <w:sz w:val="24"/>
          <w:szCs w:val="24"/>
          <w:shd w:val="clear" w:color="auto" w:fill="FFFFFF"/>
        </w:rPr>
        <w:t>?.</w:t>
      </w:r>
      <w:proofErr w:type="gramEnd"/>
      <w:r w:rsidRPr="000D2625">
        <w:rPr>
          <w:rFonts w:cs="Arial"/>
          <w:color w:val="000000"/>
          <w:sz w:val="24"/>
          <w:szCs w:val="24"/>
          <w:shd w:val="clear" w:color="auto" w:fill="FFFFFF"/>
        </w:rPr>
        <w:t> </w:t>
      </w:r>
      <w:r w:rsidRPr="000D2625">
        <w:rPr>
          <w:rFonts w:cs="Arial"/>
          <w:i/>
          <w:iCs/>
          <w:color w:val="000000"/>
          <w:sz w:val="24"/>
          <w:szCs w:val="24"/>
          <w:shd w:val="clear" w:color="auto" w:fill="FFFFFF"/>
        </w:rPr>
        <w:t xml:space="preserve">Journal </w:t>
      </w:r>
      <w:proofErr w:type="gramStart"/>
      <w:r w:rsidRPr="000D2625">
        <w:rPr>
          <w:rFonts w:cs="Arial"/>
          <w:i/>
          <w:iCs/>
          <w:color w:val="000000"/>
          <w:sz w:val="24"/>
          <w:szCs w:val="24"/>
          <w:shd w:val="clear" w:color="auto" w:fill="FFFFFF"/>
        </w:rPr>
        <w:t>Of</w:t>
      </w:r>
      <w:proofErr w:type="gramEnd"/>
      <w:r w:rsidRPr="000D2625">
        <w:rPr>
          <w:rFonts w:cs="Arial"/>
          <w:i/>
          <w:iCs/>
          <w:color w:val="000000"/>
          <w:sz w:val="24"/>
          <w:szCs w:val="24"/>
          <w:shd w:val="clear" w:color="auto" w:fill="FFFFFF"/>
        </w:rPr>
        <w:t xml:space="preserve"> Marketing Management</w:t>
      </w:r>
      <w:r w:rsidRPr="000D2625">
        <w:rPr>
          <w:rFonts w:cs="Arial"/>
          <w:color w:val="000000"/>
          <w:sz w:val="24"/>
          <w:szCs w:val="24"/>
          <w:shd w:val="clear" w:color="auto" w:fill="FFFFFF"/>
        </w:rPr>
        <w:t>, </w:t>
      </w:r>
      <w:r w:rsidRPr="000D2625">
        <w:rPr>
          <w:rFonts w:cs="Arial"/>
          <w:i/>
          <w:iCs/>
          <w:color w:val="000000"/>
          <w:sz w:val="24"/>
          <w:szCs w:val="24"/>
          <w:shd w:val="clear" w:color="auto" w:fill="FFFFFF"/>
        </w:rPr>
        <w:t>35</w:t>
      </w:r>
      <w:r w:rsidRPr="000D2625">
        <w:rPr>
          <w:rFonts w:cs="Arial"/>
          <w:color w:val="000000"/>
          <w:sz w:val="24"/>
          <w:szCs w:val="24"/>
          <w:shd w:val="clear" w:color="auto" w:fill="FFFFFF"/>
        </w:rPr>
        <w:t>(3-4)</w:t>
      </w:r>
    </w:p>
    <w:p w:rsidR="000D2625" w:rsidRPr="004B5A67" w:rsidRDefault="000D2625" w:rsidP="004B5A67">
      <w:pPr>
        <w:autoSpaceDE w:val="0"/>
        <w:autoSpaceDN w:val="0"/>
        <w:adjustRightInd w:val="0"/>
        <w:spacing w:after="0" w:line="240" w:lineRule="auto"/>
        <w:rPr>
          <w:rFonts w:cs="Arial"/>
          <w:sz w:val="24"/>
        </w:rPr>
      </w:pPr>
    </w:p>
    <w:sectPr w:rsidR="000D2625" w:rsidRPr="004B5A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dvPTimes">
    <w:panose1 w:val="00000000000000000000"/>
    <w:charset w:val="00"/>
    <w:family w:val="roman"/>
    <w:notTrueType/>
    <w:pitch w:val="default"/>
    <w:sig w:usb0="00000003" w:usb1="00000000" w:usb2="00000000" w:usb3="00000000" w:csb0="00000001" w:csb1="00000000"/>
  </w:font>
  <w:font w:name="AdvPTimesB">
    <w:panose1 w:val="00000000000000000000"/>
    <w:charset w:val="00"/>
    <w:family w:val="roman"/>
    <w:notTrueType/>
    <w:pitch w:val="default"/>
    <w:sig w:usb0="00000003" w:usb1="00000000" w:usb2="00000000" w:usb3="00000000" w:csb0="00000001" w:csb1="00000000"/>
  </w:font>
  <w:font w:name="URWPalladioL-Roma">
    <w:panose1 w:val="00000000000000000000"/>
    <w:charset w:val="00"/>
    <w:family w:val="auto"/>
    <w:notTrueType/>
    <w:pitch w:val="default"/>
    <w:sig w:usb0="00000003" w:usb1="00000000" w:usb2="00000000" w:usb3="00000000" w:csb0="00000001" w:csb1="00000000"/>
  </w:font>
  <w:font w:name="URWPalladioL-Bold">
    <w:panose1 w:val="00000000000000000000"/>
    <w:charset w:val="00"/>
    <w:family w:val="auto"/>
    <w:notTrueType/>
    <w:pitch w:val="default"/>
    <w:sig w:usb0="00000003" w:usb1="00000000" w:usb2="00000000" w:usb3="00000000" w:csb0="00000001" w:csb1="00000000"/>
  </w:font>
  <w:font w:name="OpenSans-Semibold">
    <w:panose1 w:val="00000000000000000000"/>
    <w:charset w:val="00"/>
    <w:family w:val="auto"/>
    <w:notTrueType/>
    <w:pitch w:val="default"/>
    <w:sig w:usb0="00000003" w:usb1="00000000" w:usb2="00000000" w:usb3="00000000" w:csb0="00000001" w:csb1="00000000"/>
  </w:font>
  <w:font w:name="AdvOT46dcae81">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A76D8A"/>
    <w:multiLevelType w:val="hybridMultilevel"/>
    <w:tmpl w:val="B85C41EC"/>
    <w:lvl w:ilvl="0" w:tplc="3BAA6C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E51"/>
    <w:rsid w:val="000D2625"/>
    <w:rsid w:val="000D3530"/>
    <w:rsid w:val="0030109C"/>
    <w:rsid w:val="0032248D"/>
    <w:rsid w:val="004308D1"/>
    <w:rsid w:val="00473523"/>
    <w:rsid w:val="00495157"/>
    <w:rsid w:val="004B5A67"/>
    <w:rsid w:val="006C4286"/>
    <w:rsid w:val="00861075"/>
    <w:rsid w:val="00BA1E51"/>
    <w:rsid w:val="00D625BE"/>
    <w:rsid w:val="00DC0AB5"/>
    <w:rsid w:val="00FB2548"/>
    <w:rsid w:val="00FC3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7D37"/>
  <w15:chartTrackingRefBased/>
  <w15:docId w15:val="{C4CF632A-ECDC-4851-A038-D9E4782FE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48D"/>
    <w:pPr>
      <w:spacing w:after="0" w:line="240" w:lineRule="auto"/>
      <w:ind w:left="720"/>
    </w:pPr>
    <w:rPr>
      <w:rFonts w:ascii="Calibri" w:eastAsia="Calibri" w:hAnsi="Calibri" w:cs="Calibri"/>
      <w:sz w:val="20"/>
      <w:szCs w:val="20"/>
      <w:lang w:eastAsia="en-GB"/>
    </w:rPr>
  </w:style>
  <w:style w:type="character" w:styleId="Emphasis">
    <w:name w:val="Emphasis"/>
    <w:basedOn w:val="DefaultParagraphFont"/>
    <w:uiPriority w:val="20"/>
    <w:qFormat/>
    <w:rsid w:val="00861075"/>
    <w:rPr>
      <w:i/>
      <w:iCs/>
    </w:rPr>
  </w:style>
  <w:style w:type="character" w:styleId="Hyperlink">
    <w:name w:val="Hyperlink"/>
    <w:basedOn w:val="DefaultParagraphFont"/>
    <w:uiPriority w:val="99"/>
    <w:unhideWhenUsed/>
    <w:rsid w:val="000D26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airtrade.org.uk/What-is-Fairtrad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78C070DF.dotm</Template>
  <TotalTime>125</TotalTime>
  <Pages>4</Pages>
  <Words>1105</Words>
  <Characters>6304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711587</dc:creator>
  <cp:keywords/>
  <dc:description/>
  <cp:lastModifiedBy>711587</cp:lastModifiedBy>
  <cp:revision>2</cp:revision>
  <dcterms:created xsi:type="dcterms:W3CDTF">2019-11-28T23:39:00Z</dcterms:created>
  <dcterms:modified xsi:type="dcterms:W3CDTF">2019-11-29T23:53:00Z</dcterms:modified>
</cp:coreProperties>
</file>