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9E8DE" w14:textId="7DBC7F9E" w:rsidR="00FF0374" w:rsidRDefault="007D1341">
      <w:pPr>
        <w:jc w:val="center"/>
        <w:rPr>
          <w:b/>
        </w:rPr>
      </w:pPr>
      <w:r>
        <w:rPr>
          <w:b/>
        </w:rPr>
        <w:t>Program: BA Business Management</w:t>
      </w:r>
    </w:p>
    <w:p w14:paraId="12374CF1" w14:textId="77777777" w:rsidR="00FF0374" w:rsidRDefault="00D60D9C">
      <w:pPr>
        <w:jc w:val="center"/>
        <w:rPr>
          <w:b/>
        </w:rPr>
      </w:pPr>
      <w:r>
        <w:rPr>
          <w:b/>
        </w:rPr>
        <w:t>Module: Managing People</w:t>
      </w:r>
    </w:p>
    <w:p w14:paraId="6E8F672E" w14:textId="77777777" w:rsidR="00FF0374" w:rsidRDefault="00D60D9C">
      <w:pPr>
        <w:jc w:val="center"/>
        <w:rPr>
          <w:b/>
        </w:rPr>
      </w:pPr>
      <w:r>
        <w:rPr>
          <w:b/>
        </w:rPr>
        <w:t>Module code: LCBB5004</w:t>
      </w:r>
    </w:p>
    <w:p w14:paraId="0E76414E" w14:textId="77777777" w:rsidR="00B26513" w:rsidRDefault="00B26513">
      <w:pPr>
        <w:jc w:val="center"/>
      </w:pPr>
      <w:r>
        <w:t>Student name: Elena Mihaela Bucur</w:t>
      </w:r>
    </w:p>
    <w:p w14:paraId="69B40EE5" w14:textId="4378BF4B" w:rsidR="00B26513" w:rsidRDefault="00B26513">
      <w:pPr>
        <w:jc w:val="center"/>
      </w:pPr>
      <w:r>
        <w:t>Student ID: 2133670</w:t>
      </w:r>
    </w:p>
    <w:p w14:paraId="3BAC64EC" w14:textId="77777777" w:rsidR="00FF0374" w:rsidRDefault="00B26513">
      <w:pPr>
        <w:jc w:val="center"/>
        <w:rPr>
          <w:b/>
        </w:rPr>
      </w:pPr>
      <w:r>
        <w:t xml:space="preserve">Lecturer: Laila </w:t>
      </w:r>
      <w:proofErr w:type="spellStart"/>
      <w:r>
        <w:t>Maazous</w:t>
      </w:r>
      <w:proofErr w:type="spellEnd"/>
      <w:r>
        <w:br w:type="page"/>
      </w:r>
    </w:p>
    <w:p w14:paraId="5FA883A1" w14:textId="77777777" w:rsidR="00FF0374" w:rsidRDefault="00D60D9C">
      <w:pPr>
        <w:widowControl w:val="0"/>
        <w:pBdr>
          <w:top w:val="nil"/>
          <w:left w:val="nil"/>
          <w:bottom w:val="nil"/>
          <w:right w:val="nil"/>
          <w:between w:val="nil"/>
        </w:pBdr>
        <w:spacing w:line="276" w:lineRule="auto"/>
        <w:jc w:val="left"/>
        <w:rPr>
          <w:b/>
        </w:rPr>
      </w:pPr>
      <w:r>
        <w:rPr>
          <w:b/>
        </w:rPr>
        <w:lastRenderedPageBreak/>
        <w:t xml:space="preserve">Table of Content </w:t>
      </w:r>
    </w:p>
    <w:sdt>
      <w:sdtPr>
        <w:id w:val="-935129270"/>
        <w:docPartObj>
          <w:docPartGallery w:val="Table of Contents"/>
          <w:docPartUnique/>
        </w:docPartObj>
      </w:sdtPr>
      <w:sdtEndPr/>
      <w:sdtContent>
        <w:p w14:paraId="5ECEA5C8" w14:textId="77777777" w:rsidR="00FF0374" w:rsidRDefault="00D60D9C">
          <w:pPr>
            <w:jc w:val="center"/>
          </w:pPr>
          <w:r>
            <w:fldChar w:fldCharType="begin"/>
          </w:r>
          <w:r>
            <w:instrText xml:space="preserve"> TOC \h \u \z \t "Heading 1,1,Heading 2,2,Heading 3,3,Heading 4,4,Heading 5,5,Heading 6,6,"</w:instrText>
          </w:r>
          <w:r>
            <w:fldChar w:fldCharType="separate"/>
          </w:r>
        </w:p>
        <w:p w14:paraId="38BAD1E2" w14:textId="77777777" w:rsidR="00FF0374" w:rsidRDefault="00D60D9C">
          <w:pPr>
            <w:pBdr>
              <w:top w:val="nil"/>
              <w:left w:val="nil"/>
              <w:bottom w:val="nil"/>
              <w:right w:val="nil"/>
              <w:between w:val="nil"/>
            </w:pBdr>
            <w:tabs>
              <w:tab w:val="right" w:pos="9350"/>
            </w:tabs>
            <w:rPr>
              <w:color w:val="000000"/>
            </w:rPr>
          </w:pPr>
          <w:hyperlink w:anchor="_gjdgxs">
            <w:r>
              <w:rPr>
                <w:color w:val="000000"/>
              </w:rPr>
              <w:t>Introduction</w:t>
            </w:r>
            <w:r>
              <w:rPr>
                <w:color w:val="000000"/>
              </w:rPr>
              <w:tab/>
              <w:t>3</w:t>
            </w:r>
          </w:hyperlink>
        </w:p>
        <w:p w14:paraId="721297FA" w14:textId="3FB16ACF" w:rsidR="00FF0374" w:rsidRDefault="00D60D9C">
          <w:pPr>
            <w:pBdr>
              <w:top w:val="nil"/>
              <w:left w:val="nil"/>
              <w:bottom w:val="nil"/>
              <w:right w:val="nil"/>
              <w:between w:val="nil"/>
            </w:pBdr>
            <w:tabs>
              <w:tab w:val="right" w:pos="9350"/>
            </w:tabs>
            <w:rPr>
              <w:color w:val="000000"/>
            </w:rPr>
          </w:pPr>
          <w:hyperlink w:anchor="_30j0zll">
            <w:r w:rsidR="00102623">
              <w:rPr>
                <w:color w:val="000000"/>
              </w:rPr>
              <w:t>Analyzation</w:t>
            </w:r>
            <w:r>
              <w:rPr>
                <w:color w:val="000000"/>
              </w:rPr>
              <w:t xml:space="preserve"> of the causes and effects of employee attriti</w:t>
            </w:r>
            <w:r>
              <w:rPr>
                <w:color w:val="000000"/>
              </w:rPr>
              <w:t>on within the Nursing Industry in the UK</w:t>
            </w:r>
            <w:r>
              <w:rPr>
                <w:color w:val="000000"/>
              </w:rPr>
              <w:tab/>
              <w:t>3</w:t>
            </w:r>
          </w:hyperlink>
        </w:p>
        <w:p w14:paraId="4E5D3998" w14:textId="77777777" w:rsidR="00FF0374" w:rsidRDefault="00D60D9C">
          <w:pPr>
            <w:pBdr>
              <w:top w:val="nil"/>
              <w:left w:val="nil"/>
              <w:bottom w:val="nil"/>
              <w:right w:val="nil"/>
              <w:between w:val="nil"/>
            </w:pBdr>
            <w:tabs>
              <w:tab w:val="right" w:pos="9350"/>
            </w:tabs>
            <w:rPr>
              <w:color w:val="000000"/>
            </w:rPr>
          </w:pPr>
          <w:hyperlink w:anchor="_1fob9te">
            <w:r>
              <w:rPr>
                <w:color w:val="000000"/>
              </w:rPr>
              <w:t>Identification of five monetary and five non-monetary existing retention schemes used by NHS for Nursing professionals</w:t>
            </w:r>
            <w:r>
              <w:rPr>
                <w:color w:val="000000"/>
              </w:rPr>
              <w:tab/>
              <w:t>4</w:t>
            </w:r>
          </w:hyperlink>
        </w:p>
        <w:p w14:paraId="69776C16" w14:textId="77777777" w:rsidR="00FF0374" w:rsidRDefault="00D60D9C">
          <w:pPr>
            <w:pBdr>
              <w:top w:val="nil"/>
              <w:left w:val="nil"/>
              <w:bottom w:val="nil"/>
              <w:right w:val="nil"/>
              <w:between w:val="nil"/>
            </w:pBdr>
            <w:tabs>
              <w:tab w:val="right" w:pos="9350"/>
            </w:tabs>
            <w:rPr>
              <w:color w:val="000000"/>
            </w:rPr>
          </w:pPr>
          <w:hyperlink w:anchor="_3znysh7">
            <w:r>
              <w:rPr>
                <w:color w:val="000000"/>
              </w:rPr>
              <w:t>Recommendations to enhance nurse retention</w:t>
            </w:r>
            <w:r>
              <w:rPr>
                <w:color w:val="000000"/>
              </w:rPr>
              <w:tab/>
              <w:t>6</w:t>
            </w:r>
          </w:hyperlink>
        </w:p>
        <w:p w14:paraId="257A691A" w14:textId="77777777" w:rsidR="00FF0374" w:rsidRDefault="00D60D9C">
          <w:pPr>
            <w:pBdr>
              <w:top w:val="nil"/>
              <w:left w:val="nil"/>
              <w:bottom w:val="nil"/>
              <w:right w:val="nil"/>
              <w:between w:val="nil"/>
            </w:pBdr>
            <w:tabs>
              <w:tab w:val="right" w:pos="9350"/>
            </w:tabs>
            <w:rPr>
              <w:color w:val="000000"/>
            </w:rPr>
          </w:pPr>
          <w:hyperlink w:anchor="_2et92p0">
            <w:r>
              <w:rPr>
                <w:color w:val="000000"/>
              </w:rPr>
              <w:t>Conclusion</w:t>
            </w:r>
            <w:r>
              <w:rPr>
                <w:color w:val="000000"/>
              </w:rPr>
              <w:tab/>
              <w:t>7</w:t>
            </w:r>
          </w:hyperlink>
        </w:p>
        <w:p w14:paraId="641ECD81" w14:textId="12025EA9" w:rsidR="00FF0374" w:rsidRDefault="00D60D9C">
          <w:pPr>
            <w:pBdr>
              <w:top w:val="nil"/>
              <w:left w:val="nil"/>
              <w:bottom w:val="nil"/>
              <w:right w:val="nil"/>
              <w:between w:val="nil"/>
            </w:pBdr>
            <w:tabs>
              <w:tab w:val="right" w:pos="9350"/>
            </w:tabs>
            <w:rPr>
              <w:color w:val="000000"/>
            </w:rPr>
          </w:pPr>
          <w:hyperlink w:anchor="_tyjcwt">
            <w:r w:rsidR="00102623">
              <w:rPr>
                <w:color w:val="000000"/>
              </w:rPr>
              <w:t>References</w:t>
            </w:r>
            <w:r>
              <w:rPr>
                <w:color w:val="000000"/>
              </w:rPr>
              <w:tab/>
              <w:t>8</w:t>
            </w:r>
          </w:hyperlink>
        </w:p>
        <w:p w14:paraId="0CBEBD83" w14:textId="77777777" w:rsidR="00FF0374" w:rsidRDefault="00D60D9C">
          <w:pPr>
            <w:jc w:val="center"/>
            <w:rPr>
              <w:b/>
            </w:rPr>
          </w:pPr>
          <w:r>
            <w:fldChar w:fldCharType="end"/>
          </w:r>
        </w:p>
      </w:sdtContent>
    </w:sdt>
    <w:p w14:paraId="0C78F06F" w14:textId="77777777" w:rsidR="00FF0374" w:rsidRDefault="00FF0374"/>
    <w:p w14:paraId="16AC7B63" w14:textId="77777777" w:rsidR="00FF0374" w:rsidRDefault="00D60D9C">
      <w:r>
        <w:br w:type="page"/>
      </w:r>
    </w:p>
    <w:p w14:paraId="72064D1E" w14:textId="77777777" w:rsidR="00FF0374" w:rsidRDefault="00D60D9C">
      <w:pPr>
        <w:pStyle w:val="Heading1"/>
      </w:pPr>
      <w:bookmarkStart w:id="0" w:name="_gjdgxs" w:colFirst="0" w:colLast="0"/>
      <w:bookmarkEnd w:id="0"/>
      <w:r>
        <w:lastRenderedPageBreak/>
        <w:t>Introduction</w:t>
      </w:r>
    </w:p>
    <w:p w14:paraId="76C97507" w14:textId="77777777" w:rsidR="00FF0374" w:rsidRDefault="00D60D9C">
      <w:r>
        <w:t xml:space="preserve">The </w:t>
      </w:r>
      <w:proofErr w:type="gramStart"/>
      <w:r>
        <w:t>main focus</w:t>
      </w:r>
      <w:proofErr w:type="gramEnd"/>
      <w:r>
        <w:t xml:space="preserve"> of the study is to analyse the causes and effects of employee attrition within the nursing industry in the UK. It will also focus on the explanation of five monetary and five non-monetary existing retention schemes by the NHS. It will also include recomme</w:t>
      </w:r>
      <w:r>
        <w:t xml:space="preserve">ndations to enhance nurse retention. </w:t>
      </w:r>
    </w:p>
    <w:p w14:paraId="299B7492" w14:textId="2900C7B3" w:rsidR="00FF0374" w:rsidRDefault="00D60D9C">
      <w:r>
        <w:t xml:space="preserve">NHS is a government-funded medical and health care service provider in the UK. This ensures everyone in the UK </w:t>
      </w:r>
      <w:proofErr w:type="gramStart"/>
      <w:r>
        <w:t>is able to</w:t>
      </w:r>
      <w:proofErr w:type="gramEnd"/>
      <w:r>
        <w:t xml:space="preserve"> use </w:t>
      </w:r>
      <w:r>
        <w:t>healthcare services without being asked to pay the full cost of the service (</w:t>
      </w:r>
      <w:proofErr w:type="spellStart"/>
      <w:r>
        <w:t>Fullfact</w:t>
      </w:r>
      <w:proofErr w:type="spellEnd"/>
      <w:r>
        <w:t>, 2</w:t>
      </w:r>
      <w:r>
        <w:t xml:space="preserve">017). </w:t>
      </w:r>
    </w:p>
    <w:p w14:paraId="4BD3D596" w14:textId="77777777" w:rsidR="00FF0374" w:rsidRDefault="00D60D9C">
      <w:pPr>
        <w:pStyle w:val="Heading1"/>
      </w:pPr>
      <w:bookmarkStart w:id="1" w:name="_30j0zll" w:colFirst="0" w:colLast="0"/>
      <w:bookmarkEnd w:id="1"/>
      <w:r>
        <w:t>Analysation of the causes and effects of employee attrition within the Nursing Industry in the UK</w:t>
      </w:r>
    </w:p>
    <w:p w14:paraId="18B5BF73" w14:textId="1DF9F82B" w:rsidR="00FF0374" w:rsidRDefault="00D60D9C">
      <w:r>
        <w:rPr>
          <w:b/>
        </w:rPr>
        <w:t>Employee attrition</w:t>
      </w:r>
      <w:r>
        <w:t xml:space="preserve"> can be explained as the departure of workers from the company for any voluntary or involuntary reason. It is considered a costly cha</w:t>
      </w:r>
      <w:r>
        <w:t xml:space="preserve">llenge for </w:t>
      </w:r>
      <w:r>
        <w:t xml:space="preserve">companies (Frye </w:t>
      </w:r>
      <w:r>
        <w:rPr>
          <w:i/>
        </w:rPr>
        <w:t xml:space="preserve">et al. </w:t>
      </w:r>
      <w:r>
        <w:t xml:space="preserve">2018). This may include termination, resignation, death, or retirement. The attrition rate displays the rate at which workers leave a company divided by the average number of workers at the company over a specific </w:t>
      </w:r>
      <w:proofErr w:type="gramStart"/>
      <w:r>
        <w:t>period of time</w:t>
      </w:r>
      <w:proofErr w:type="gramEnd"/>
      <w:r>
        <w:t xml:space="preserve"> (Gartner, 2023). </w:t>
      </w:r>
    </w:p>
    <w:p w14:paraId="0F7E5E18" w14:textId="77777777" w:rsidR="00FF0374" w:rsidRDefault="00D60D9C">
      <w:r>
        <w:t>Causes of</w:t>
      </w:r>
      <w:r>
        <w:t xml:space="preserve"> employee attrition </w:t>
      </w:r>
    </w:p>
    <w:p w14:paraId="7DEC84D9" w14:textId="0C86C213" w:rsidR="00FF0374" w:rsidRDefault="00D60D9C">
      <w:r>
        <w:t>The Healthcare industry is one of the largest industries in the world. Although the companies operating in the healthcare sector in the UK are facing the issue of workforce shortage. In the quarter to December 2022, vacancies there wer</w:t>
      </w:r>
      <w:r>
        <w:t>e around 124 thousand vacancies of full-time equivalent staff in NHS. Employee attrition is significantly related to working conditions. In the healthcare companies in the UK including the NHS, there are</w:t>
      </w:r>
      <w:r>
        <w:rPr>
          <w:b/>
        </w:rPr>
        <w:t xml:space="preserve"> poor working conditions. </w:t>
      </w:r>
      <w:r>
        <w:t>While working in the NHS, o</w:t>
      </w:r>
      <w:r>
        <w:t>ne can experience structural problems such as</w:t>
      </w:r>
      <w:r>
        <w:rPr>
          <w:b/>
        </w:rPr>
        <w:t xml:space="preserve"> poor facilities and poor management. </w:t>
      </w:r>
      <w:r>
        <w:t xml:space="preserve">Along with that, the issue of </w:t>
      </w:r>
      <w:r>
        <w:rPr>
          <w:b/>
        </w:rPr>
        <w:t xml:space="preserve">overwork </w:t>
      </w:r>
      <w:r>
        <w:t xml:space="preserve">is also there which causes immense stress to the workers at the NHS. The employees also claim </w:t>
      </w:r>
      <w:r w:rsidR="00F452C9">
        <w:rPr>
          <w:b/>
        </w:rPr>
        <w:t>payment issues,</w:t>
      </w:r>
      <w:r>
        <w:t xml:space="preserve"> which is a co</w:t>
      </w:r>
      <w:r>
        <w:t xml:space="preserve">mmon negative correlation with job satisfaction. </w:t>
      </w:r>
    </w:p>
    <w:p w14:paraId="75B179A1" w14:textId="6E0BB6AE" w:rsidR="00FF0374" w:rsidRDefault="00D60D9C">
      <w:r>
        <w:t>Additionally, the</w:t>
      </w:r>
      <w:r>
        <w:rPr>
          <w:b/>
        </w:rPr>
        <w:t xml:space="preserve"> COVID-19 pandemic</w:t>
      </w:r>
      <w:r>
        <w:t xml:space="preserve"> worked as a negative external shock to job satisfaction for healthcare workers in the UK healthcare sector (Ocean and Meyer, 2023). </w:t>
      </w:r>
      <w:r w:rsidR="00F452C9">
        <w:t>Healthcare</w:t>
      </w:r>
      <w:r>
        <w:t xml:space="preserve"> companies are involved </w:t>
      </w:r>
      <w:r>
        <w:t>in fast-paced operations. The emergency works are major reasons for the</w:t>
      </w:r>
      <w:r>
        <w:rPr>
          <w:b/>
        </w:rPr>
        <w:t xml:space="preserve"> </w:t>
      </w:r>
      <w:r w:rsidR="000F04CF">
        <w:rPr>
          <w:b/>
        </w:rPr>
        <w:t>UK's stressful nature of the healthcare industry</w:t>
      </w:r>
      <w:r>
        <w:t xml:space="preserve">. Many employees in the NHS and other healthcare companies in the UK are working for long hours. This is why the workers </w:t>
      </w:r>
      <w:proofErr w:type="gramStart"/>
      <w:r>
        <w:t>have to</w:t>
      </w:r>
      <w:proofErr w:type="gramEnd"/>
      <w:r>
        <w:t xml:space="preserve"> ex</w:t>
      </w:r>
      <w:r>
        <w:t xml:space="preserve">perience </w:t>
      </w:r>
      <w:r>
        <w:rPr>
          <w:b/>
        </w:rPr>
        <w:t xml:space="preserve">high burnout. </w:t>
      </w:r>
      <w:r>
        <w:t xml:space="preserve">This is why there is an issue of employee attrition as it exacerbates the </w:t>
      </w:r>
      <w:r>
        <w:lastRenderedPageBreak/>
        <w:t>issue of the limited supply of employees in the space. Along with overwork, the workers are negatively impacted by the quality of care and the speed to care (</w:t>
      </w:r>
      <w:proofErr w:type="spellStart"/>
      <w:r>
        <w:t>T</w:t>
      </w:r>
      <w:r>
        <w:t>owardsdatascience</w:t>
      </w:r>
      <w:proofErr w:type="spellEnd"/>
      <w:r>
        <w:t xml:space="preserve">, 2023). </w:t>
      </w:r>
    </w:p>
    <w:p w14:paraId="34941EFC" w14:textId="77777777" w:rsidR="00FF0374" w:rsidRDefault="00D60D9C">
      <w:r>
        <w:t>Effects of employee attrition</w:t>
      </w:r>
    </w:p>
    <w:p w14:paraId="31756903" w14:textId="6DE3B76B" w:rsidR="00FF0374" w:rsidRDefault="00D60D9C">
      <w:r>
        <w:t xml:space="preserve">Employee attrition is one of the major issues that are being faced by </w:t>
      </w:r>
      <w:r>
        <w:t>companies in the UK healthcare sector including NHS. Nursing is a key area of the shortfall. Nurses and health visitors in th</w:t>
      </w:r>
      <w:r>
        <w:t xml:space="preserve">e NHS make up 26% of FTE roles. Due to the serious issue of understaffing, the NHS is grappling with </w:t>
      </w:r>
      <w:proofErr w:type="spellStart"/>
      <w:r w:rsidR="0051262E">
        <w:t>spiraling</w:t>
      </w:r>
      <w:proofErr w:type="spellEnd"/>
      <w:r>
        <w:t xml:space="preserve"> elective care waiting lists. There has been a significant increase in the staff leaver rate in NHS trusts. It was 9.6% in September 2020. This h</w:t>
      </w:r>
      <w:r>
        <w:t>as increased to 12.5% in September 2022. The long-term plan for the NHS is to bring the nursing vacancy rate down to 5% by 2028 and this ambition has been challenged after the pandemic times. In the same period, there has been a sharp increase in the numbe</w:t>
      </w:r>
      <w:r>
        <w:t xml:space="preserve">r of health visitors and nurses in the NHS from under 30000 to nearly 40900. This is the highest level on record (Health, 2023). </w:t>
      </w:r>
    </w:p>
    <w:p w14:paraId="004A6C2A" w14:textId="352E7469" w:rsidR="00FF0374" w:rsidRDefault="00D60D9C">
      <w:r>
        <w:t xml:space="preserve">As the high employee attrition rate is causing staff shortages in the NHS, the company </w:t>
      </w:r>
      <w:proofErr w:type="gramStart"/>
      <w:r>
        <w:t>has to</w:t>
      </w:r>
      <w:proofErr w:type="gramEnd"/>
      <w:r>
        <w:t xml:space="preserve"> operate the process with few nur</w:t>
      </w:r>
      <w:r>
        <w:t xml:space="preserve">ses, GPs, midwives, mental health workers, and doctors. This is why it has become problematic for the management of the NHS to offer </w:t>
      </w:r>
      <w:r>
        <w:t xml:space="preserve">services to </w:t>
      </w:r>
      <w:r>
        <w:t xml:space="preserve">patients in an effective manner. Due to fewer workers in the workforce, the existing ones </w:t>
      </w:r>
      <w:proofErr w:type="gramStart"/>
      <w:r>
        <w:t>have to</w:t>
      </w:r>
      <w:proofErr w:type="gramEnd"/>
      <w:r>
        <w:t xml:space="preserve"> work </w:t>
      </w:r>
      <w:r>
        <w:t xml:space="preserve">a lot more than usual. This is making a significant and negative impact on the brand image of the NHS. At the same time, due to the lack of staff support, </w:t>
      </w:r>
      <w:r>
        <w:t xml:space="preserve">customer loyalty to the NHS is also decreasing as they are not satisfied. This is why the entire </w:t>
      </w:r>
      <w:r>
        <w:t xml:space="preserve">healthcare system is disrupted. The issues of the patients are not addressed in an effective manner (Deakin, 2022). The lack of enough workers is causing issues for </w:t>
      </w:r>
      <w:r>
        <w:t xml:space="preserve">healthcare companies in the UK to meet their operational demands. Whereas </w:t>
      </w:r>
      <w:r>
        <w:t xml:space="preserve">overwork </w:t>
      </w:r>
      <w:r>
        <w:t xml:space="preserve">is decreasing productivity in </w:t>
      </w:r>
      <w:r>
        <w:t xml:space="preserve">companies. This is making an indirect effect on the economy of the company. </w:t>
      </w:r>
    </w:p>
    <w:p w14:paraId="42243317" w14:textId="014B013E" w:rsidR="00FF0374" w:rsidRDefault="00D60D9C">
      <w:pPr>
        <w:pStyle w:val="Heading1"/>
      </w:pPr>
      <w:bookmarkStart w:id="2" w:name="_3dy6vkm" w:colFirst="0" w:colLast="0"/>
      <w:bookmarkEnd w:id="2"/>
      <w:r>
        <w:t xml:space="preserve">Identification of five monetary and five non-monetary existing retention schemes used by NHS for Nursing </w:t>
      </w:r>
      <w:r w:rsidR="00FC4451">
        <w:t>professionals.</w:t>
      </w:r>
    </w:p>
    <w:p w14:paraId="01C8DD2A" w14:textId="77777777" w:rsidR="00FF0374" w:rsidRDefault="00D60D9C">
      <w:r>
        <w:t>There are several monetary</w:t>
      </w:r>
      <w:r>
        <w:t xml:space="preserve"> schemes of the National Health Service in the UK with the purpose of attracting and retaining nursing professionals in the company. These schemes are effective in getting financial incentives and rewards to the nurses to encourage them to continue working</w:t>
      </w:r>
      <w:r>
        <w:t xml:space="preserve"> within the company. </w:t>
      </w:r>
    </w:p>
    <w:p w14:paraId="11D95406" w14:textId="77777777" w:rsidR="00FF0374" w:rsidRDefault="00D60D9C">
      <w:r>
        <w:t>Monetary Schemes</w:t>
      </w:r>
    </w:p>
    <w:p w14:paraId="597933C3" w14:textId="77777777" w:rsidR="00FF0374" w:rsidRDefault="00D60D9C">
      <w:r>
        <w:rPr>
          <w:b/>
        </w:rPr>
        <w:lastRenderedPageBreak/>
        <w:t xml:space="preserve">Agenda for Change Pay Scales: </w:t>
      </w:r>
      <w:r>
        <w:t>This scheme is all about offering different pay rates for different job roles which also includes nursing professionalism. This scheme involves various bands and increments progressions t</w:t>
      </w:r>
      <w:r>
        <w:t>hat are helpful for the nurses to move through by gaining expertise and experience. In Band 5, a newly qualified nurse will receive £1,890 in one-off payments. Whereas the basic pay increase of them is over £28,400 (Gov.uk, 2023).</w:t>
      </w:r>
    </w:p>
    <w:p w14:paraId="19C3988F" w14:textId="77777777" w:rsidR="00FF0374" w:rsidRDefault="00D60D9C">
      <w:r>
        <w:rPr>
          <w:b/>
        </w:rPr>
        <w:t>Nurse Recruitment and Ret</w:t>
      </w:r>
      <w:r>
        <w:rPr>
          <w:b/>
        </w:rPr>
        <w:t xml:space="preserve">ention Premiums: </w:t>
      </w:r>
      <w:r>
        <w:t>Additional financial incentives have been offered by the NHS trusts for a few nursing positions. In this, recruitment and retention premiums are included. Through this, the nursing professionals can get paid extra on the standard pay. This</w:t>
      </w:r>
      <w:r>
        <w:t xml:space="preserve"> is how the company can attract and retain nurses. </w:t>
      </w:r>
    </w:p>
    <w:p w14:paraId="7FC05BD2" w14:textId="77777777" w:rsidR="00FF0374" w:rsidRDefault="00D60D9C">
      <w:r>
        <w:rPr>
          <w:b/>
        </w:rPr>
        <w:t>Retention Bonuses:</w:t>
      </w:r>
      <w:r>
        <w:t xml:space="preserve"> This is applicable to NHS a post or group of similar posts are paid additionally when market pressures. The NHS trusts have focused on making significant implementation of retention bon</w:t>
      </w:r>
      <w:r>
        <w:t xml:space="preserve">uses to those nurses who work with sheer dedication and commitment for a certain </w:t>
      </w:r>
      <w:proofErr w:type="gramStart"/>
      <w:r>
        <w:t>period of time</w:t>
      </w:r>
      <w:proofErr w:type="gramEnd"/>
      <w:r>
        <w:t xml:space="preserve">. </w:t>
      </w:r>
    </w:p>
    <w:p w14:paraId="118F7822" w14:textId="77777777" w:rsidR="00FF0374" w:rsidRDefault="00D60D9C">
      <w:r>
        <w:rPr>
          <w:b/>
        </w:rPr>
        <w:t xml:space="preserve">Golden Hello: </w:t>
      </w:r>
      <w:r>
        <w:t>This is another effective scheme introduced by the NHS authority to improve employee retention. This scheme ensures every nurse is paid at least</w:t>
      </w:r>
      <w:r>
        <w:t xml:space="preserve"> £5,000. The payment amount difference is based on remoteness, rurality, and deprivation (</w:t>
      </w:r>
      <w:proofErr w:type="spellStart"/>
      <w:r>
        <w:t>Nhsggc</w:t>
      </w:r>
      <w:proofErr w:type="spellEnd"/>
      <w:r>
        <w:t xml:space="preserve">, 2023). </w:t>
      </w:r>
    </w:p>
    <w:p w14:paraId="4800791B" w14:textId="77777777" w:rsidR="00FF0374" w:rsidRDefault="00D60D9C">
      <w:r>
        <w:rPr>
          <w:b/>
        </w:rPr>
        <w:t xml:space="preserve">Continuing Professional Development: </w:t>
      </w:r>
      <w:r>
        <w:t>The nurses at NHS are funded by the company so that they can pursue further professional development or education</w:t>
      </w:r>
      <w:r>
        <w:t>. In this scheme, the company covers the costs of their courses, conferences, and workshops. This is how the nurses of the NHS are encouraged to improve their knowledge and skills which is effective at employee retention.</w:t>
      </w:r>
    </w:p>
    <w:p w14:paraId="5532E8F5" w14:textId="77777777" w:rsidR="00FF0374" w:rsidRDefault="00D60D9C">
      <w:r>
        <w:t xml:space="preserve">Non-monetary schemes </w:t>
      </w:r>
    </w:p>
    <w:p w14:paraId="1D1FEB47" w14:textId="77777777" w:rsidR="00FF0374" w:rsidRDefault="00D60D9C">
      <w:r>
        <w:rPr>
          <w:b/>
        </w:rPr>
        <w:t xml:space="preserve">Recognition </w:t>
      </w:r>
      <w:r>
        <w:rPr>
          <w:b/>
        </w:rPr>
        <w:t xml:space="preserve">and appreciation programs: </w:t>
      </w:r>
      <w:r>
        <w:t>One of the essential motivating factors for a worker is employee recognition. This helps the companies to maintain engagement, productivity, and retention (</w:t>
      </w:r>
      <w:proofErr w:type="spellStart"/>
      <w:r>
        <w:t>Nhsemployers</w:t>
      </w:r>
      <w:proofErr w:type="spellEnd"/>
      <w:r>
        <w:t xml:space="preserve">, 2023). The nurses of NHS UK are recognised through regular </w:t>
      </w:r>
      <w:r>
        <w:t>recognition programs. Along with that, their contributions and efforts towards the company at the workplace are also acknowledged. They are also given awards which are effective in boosting their job satisfaction as well as morale. This is how greater prod</w:t>
      </w:r>
      <w:r>
        <w:t>uctivity is fostered.</w:t>
      </w:r>
    </w:p>
    <w:p w14:paraId="6C91C853" w14:textId="77777777" w:rsidR="00FF0374" w:rsidRDefault="00D60D9C">
      <w:r>
        <w:rPr>
          <w:b/>
        </w:rPr>
        <w:t xml:space="preserve">Flexible Working Arrangements: </w:t>
      </w:r>
      <w:r>
        <w:t xml:space="preserve">In order to enhance the satisfaction level of the employees at the workplace, NHS UK has promoted a flexible work timing for the nursing professionals. This is helpful for them to balance their personal </w:t>
      </w:r>
      <w:r>
        <w:t xml:space="preserve">life and professional life. Due to this scheme, the nurses are enabled to access options like remote work, job sharing, and part-time work also. This </w:t>
      </w:r>
      <w:r>
        <w:lastRenderedPageBreak/>
        <w:t>arrangement is effective in supporting the nurses at the NHS to have a greater choice in when, how, and wh</w:t>
      </w:r>
      <w:r>
        <w:t>ere they work. Changes in the working pattern are helpful for them to stay fresh and be more involved at work (</w:t>
      </w:r>
      <w:proofErr w:type="spellStart"/>
      <w:r>
        <w:t>England.nhs</w:t>
      </w:r>
      <w:proofErr w:type="spellEnd"/>
      <w:r>
        <w:t>, 2023).</w:t>
      </w:r>
    </w:p>
    <w:p w14:paraId="2FBF0792" w14:textId="526C11CB" w:rsidR="00FF0374" w:rsidRDefault="00D60D9C">
      <w:r>
        <w:rPr>
          <w:b/>
        </w:rPr>
        <w:t xml:space="preserve">Job rotation opportunities: </w:t>
      </w:r>
      <w:r>
        <w:t>NHS authority allows its nurses to rotate through various departments. They also make them involv</w:t>
      </w:r>
      <w:r>
        <w:t xml:space="preserve">ed in temporary assignments which is how the nurses are provided with new challenges and experiences. This is how </w:t>
      </w:r>
      <w:r>
        <w:t xml:space="preserve">nurses can improve their skills. </w:t>
      </w:r>
    </w:p>
    <w:p w14:paraId="4E9249C6" w14:textId="77777777" w:rsidR="00FF0374" w:rsidRDefault="00D60D9C">
      <w:r>
        <w:rPr>
          <w:b/>
        </w:rPr>
        <w:t xml:space="preserve">Participation in decision-making: </w:t>
      </w:r>
      <w:r>
        <w:t>The nurses are involved in the decision-making process which is how th</w:t>
      </w:r>
      <w:r>
        <w:t xml:space="preserve">e work environment is affected positively. The nurses also get the chance to voice their opinions. By sharing their knowledge and thoughts, they contribute to better decision-making regarding better care of the patients. </w:t>
      </w:r>
      <w:proofErr w:type="gramStart"/>
      <w:r>
        <w:t>Thus</w:t>
      </w:r>
      <w:proofErr w:type="gramEnd"/>
      <w:r>
        <w:t xml:space="preserve"> the nurses also feel valued wi</w:t>
      </w:r>
      <w:r>
        <w:t xml:space="preserve">thin the workplace at NHS. </w:t>
      </w:r>
    </w:p>
    <w:p w14:paraId="5D2513AF" w14:textId="1548ED1D" w:rsidR="00FF0374" w:rsidRDefault="00D60D9C">
      <w:r>
        <w:rPr>
          <w:b/>
        </w:rPr>
        <w:t xml:space="preserve">Employee Assistance Programs: </w:t>
      </w:r>
      <w:r>
        <w:t xml:space="preserve">EAP involved various methods to provide the workers with various services (Chen </w:t>
      </w:r>
      <w:r>
        <w:rPr>
          <w:i/>
        </w:rPr>
        <w:t xml:space="preserve">et al. </w:t>
      </w:r>
      <w:r>
        <w:t xml:space="preserve">2021). At the NHS, this is helpful for the nurses to face personal and work-related challenges. As they </w:t>
      </w:r>
      <w:proofErr w:type="gramStart"/>
      <w:r>
        <w:t>are abl</w:t>
      </w:r>
      <w:r>
        <w:t>e to</w:t>
      </w:r>
      <w:proofErr w:type="gramEnd"/>
      <w:r>
        <w:t xml:space="preserve"> access mental health resources, well-being initiatives, and </w:t>
      </w:r>
      <w:proofErr w:type="spellStart"/>
      <w:r w:rsidR="000F04CF">
        <w:t>counseling</w:t>
      </w:r>
      <w:proofErr w:type="spellEnd"/>
      <w:r>
        <w:t xml:space="preserve">, their job satisfaction and retention are improved. </w:t>
      </w:r>
    </w:p>
    <w:p w14:paraId="727109D9" w14:textId="4DEA18FD" w:rsidR="00FF0374" w:rsidRDefault="00D60D9C">
      <w:pPr>
        <w:pStyle w:val="Heading1"/>
      </w:pPr>
      <w:bookmarkStart w:id="3" w:name="_1t3h5sf" w:colFirst="0" w:colLast="0"/>
      <w:bookmarkEnd w:id="3"/>
      <w:r>
        <w:t xml:space="preserve">Recommendations to enhance nurse </w:t>
      </w:r>
      <w:r w:rsidR="000F04CF">
        <w:t>retention.</w:t>
      </w:r>
      <w:r>
        <w:t xml:space="preserve"> </w:t>
      </w:r>
    </w:p>
    <w:p w14:paraId="7593AB89" w14:textId="77777777" w:rsidR="00FF0374" w:rsidRDefault="00D60D9C">
      <w:r>
        <w:t xml:space="preserve">Short-term plan </w:t>
      </w:r>
    </w:p>
    <w:p w14:paraId="3D28A194" w14:textId="57AFFE8E" w:rsidR="00FF0374" w:rsidRDefault="00D60D9C">
      <w:r>
        <w:t xml:space="preserve">To improve nurse retention </w:t>
      </w:r>
      <w:r>
        <w:t xml:space="preserve">the NHS can do </w:t>
      </w:r>
      <w:r>
        <w:t>various types of</w:t>
      </w:r>
      <w:r>
        <w:t xml:space="preserve"> </w:t>
      </w:r>
      <w:r w:rsidR="000F04CF">
        <w:t>activities</w:t>
      </w:r>
      <w:r>
        <w:t xml:space="preserve">. NHS also indeed focused on a better work culture in their workplace, </w:t>
      </w:r>
      <w:r w:rsidR="000F04CF">
        <w:t>it</w:t>
      </w:r>
      <w:r>
        <w:t xml:space="preserve"> will help the business </w:t>
      </w:r>
      <w:r w:rsidR="000F04CF">
        <w:t>organization</w:t>
      </w:r>
      <w:r>
        <w:t xml:space="preserve"> to the retention of nurses. In the short-term period, companies need to focus on developing formal as well as consistent approaches relat</w:t>
      </w:r>
      <w:r>
        <w:t>ed to the flexible working style, it will help the NHS to make a good relationship with their employees in the workplace. The NHS also needs to focus on surveying to gather feedback from all the nurses in their workplace about their job satisfaction. NHS a</w:t>
      </w:r>
      <w:r>
        <w:t xml:space="preserve">lso </w:t>
      </w:r>
      <w:r w:rsidR="000F04CF">
        <w:t>needs</w:t>
      </w:r>
      <w:r>
        <w:t xml:space="preserve"> to focus on the data related to the survey which helps to find out the improvement area related to the retention. The NHS also needs to focus on providing professional development. Providing the opportunity for their nurses to increase their knowl</w:t>
      </w:r>
      <w:r>
        <w:t>edge as well as their skills through the various types of training programs. Flexible scheduling is a useful way to retain the employee in the workplace, Flexibility helps the employees to meet the needs as well as the preferences. It will also help to imp</w:t>
      </w:r>
      <w:r>
        <w:t>rove the work-life balance in the workplace (</w:t>
      </w:r>
      <w:proofErr w:type="spellStart"/>
      <w:r>
        <w:t>Nhsemployers</w:t>
      </w:r>
      <w:proofErr w:type="spellEnd"/>
      <w:r>
        <w:t xml:space="preserve">, 2023).   </w:t>
      </w:r>
    </w:p>
    <w:p w14:paraId="5ACB7984" w14:textId="77777777" w:rsidR="00FF0374" w:rsidRDefault="00D60D9C">
      <w:r>
        <w:t xml:space="preserve">Long-term plan </w:t>
      </w:r>
    </w:p>
    <w:p w14:paraId="4B01931F" w14:textId="15BAEC08" w:rsidR="00FF0374" w:rsidRDefault="00D60D9C">
      <w:r>
        <w:t xml:space="preserve">Long-term recommendation the NHS needs to invest in leadership development programs to nurture the future of the employees or nurses in the workplace. It should also focus on hiring </w:t>
      </w:r>
      <w:r>
        <w:lastRenderedPageBreak/>
        <w:t>supportive nurse leaders in their business operation which will help to mo</w:t>
      </w:r>
      <w:r>
        <w:t xml:space="preserve">tivate the nurse's employees to stay connected with the company. The business </w:t>
      </w:r>
      <w:r w:rsidR="000F04CF">
        <w:t>organization</w:t>
      </w:r>
      <w:r>
        <w:t xml:space="preserve"> also needs to focus on developing an effective framework and strategies related to retention. NHS should also have to focus on implementing the mentorship program wh</w:t>
      </w:r>
      <w:r>
        <w:t xml:space="preserve">ich will help to take on challenges as well as the support. This initiative will also increase job satisfaction related to the business. It also needs to force the mental health support of the nurses in the workplace, it should also have to provide stress </w:t>
      </w:r>
      <w:r>
        <w:t xml:space="preserve">management services, </w:t>
      </w:r>
      <w:proofErr w:type="spellStart"/>
      <w:r w:rsidR="000F04CF">
        <w:t>counseling</w:t>
      </w:r>
      <w:proofErr w:type="spellEnd"/>
      <w:r>
        <w:t xml:space="preserve"> services</w:t>
      </w:r>
      <w:r w:rsidR="000F04CF">
        <w:t>,</w:t>
      </w:r>
      <w:r>
        <w:t xml:space="preserve"> and many more which will help to be more connected with their employees and help to retain their nurses in the workplace. There </w:t>
      </w:r>
      <w:r w:rsidR="000F04CF">
        <w:t>is</w:t>
      </w:r>
      <w:r>
        <w:t xml:space="preserve"> various type of issues has been seen in the operation of the NHS such as stark of </w:t>
      </w:r>
      <w:r>
        <w:t xml:space="preserve">community trust as well as the various type of projects gap has been seen, so the NHS also </w:t>
      </w:r>
      <w:r w:rsidR="000F04CF">
        <w:t>needs</w:t>
      </w:r>
      <w:r>
        <w:t xml:space="preserve"> to face building trust with their staff as well as the nurses related to the business which will become more beneficial for the NHS (Buchan </w:t>
      </w:r>
      <w:r>
        <w:rPr>
          <w:i/>
        </w:rPr>
        <w:t>et al.</w:t>
      </w:r>
      <w:r>
        <w:t xml:space="preserve"> 2019). </w:t>
      </w:r>
    </w:p>
    <w:p w14:paraId="1675E1C2" w14:textId="77777777" w:rsidR="00FF0374" w:rsidRDefault="00D60D9C">
      <w:pPr>
        <w:pStyle w:val="Heading1"/>
      </w:pPr>
      <w:bookmarkStart w:id="4" w:name="_4d34og8" w:colFirst="0" w:colLast="0"/>
      <w:bookmarkEnd w:id="4"/>
      <w:r>
        <w:t>Concl</w:t>
      </w:r>
      <w:r>
        <w:t xml:space="preserve">usion </w:t>
      </w:r>
    </w:p>
    <w:p w14:paraId="43628C9E" w14:textId="3EFDB125" w:rsidR="00FF0374" w:rsidRDefault="00D60D9C">
      <w:r>
        <w:t xml:space="preserve">To the above discussion, it has been concluded that the NHS </w:t>
      </w:r>
      <w:proofErr w:type="gramStart"/>
      <w:r>
        <w:t>has to</w:t>
      </w:r>
      <w:proofErr w:type="gramEnd"/>
      <w:r>
        <w:t xml:space="preserve"> face various types of issues to the attribution of the employees in their workplace. It has been discussed the cause as well as the effects of employee retention or attrition in the </w:t>
      </w:r>
      <w:r>
        <w:t>workplace of the NHS of the UK. These issues are faced by the NHS in their business operation by various causes such as poor working condition management, overwork</w:t>
      </w:r>
      <w:r w:rsidR="000F04CF">
        <w:t>,</w:t>
      </w:r>
      <w:r>
        <w:t xml:space="preserve"> and many more. It also has identified five monetary as well as five non-monetary schemes whi</w:t>
      </w:r>
      <w:r>
        <w:t xml:space="preserve">ch are used by the NHS. It also has been providing recommendations on how to improve the nurse retention rate in the workplace of the NHS. </w:t>
      </w:r>
    </w:p>
    <w:p w14:paraId="36B96BA1" w14:textId="77777777" w:rsidR="00FF0374" w:rsidRDefault="00D60D9C">
      <w:r>
        <w:br w:type="page"/>
      </w:r>
    </w:p>
    <w:p w14:paraId="0262DE5A" w14:textId="063FB7B2" w:rsidR="00FF0374" w:rsidRDefault="00FC4451">
      <w:pPr>
        <w:pStyle w:val="Heading1"/>
      </w:pPr>
      <w:bookmarkStart w:id="5" w:name="_2s8eyo1" w:colFirst="0" w:colLast="0"/>
      <w:bookmarkEnd w:id="5"/>
      <w:r>
        <w:lastRenderedPageBreak/>
        <w:t>References</w:t>
      </w:r>
    </w:p>
    <w:p w14:paraId="25F8D486" w14:textId="5576CE8D" w:rsidR="00FF0374" w:rsidRDefault="00D60D9C">
      <w:r>
        <w:t xml:space="preserve">Buchan, J., Charlesworth, A., </w:t>
      </w:r>
      <w:proofErr w:type="spellStart"/>
      <w:r>
        <w:t>Gershlick</w:t>
      </w:r>
      <w:proofErr w:type="spellEnd"/>
      <w:r>
        <w:t>, B. and Seccombe, I., (2019). A critical moment: NHS staffing tr</w:t>
      </w:r>
      <w:r>
        <w:t>ends, retention</w:t>
      </w:r>
      <w:r w:rsidR="00FC4451">
        <w:t>,</w:t>
      </w:r>
      <w:r>
        <w:t xml:space="preserve"> and attrition. </w:t>
      </w:r>
      <w:r>
        <w:rPr>
          <w:i/>
        </w:rPr>
        <w:t>London: Health Foundation</w:t>
      </w:r>
      <w:r>
        <w:t>.</w:t>
      </w:r>
      <w:hyperlink r:id="rId6">
        <w:r>
          <w:rPr>
            <w:color w:val="0563C1"/>
            <w:u w:val="single"/>
          </w:rPr>
          <w:t>https://www.health.org.uk/sites/default/files/upload/publications/2019/A%20Critical</w:t>
        </w:r>
        <w:r>
          <w:rPr>
            <w:color w:val="0563C1"/>
            <w:u w:val="single"/>
          </w:rPr>
          <w:t>%20Moment_1.pdf</w:t>
        </w:r>
      </w:hyperlink>
      <w:r>
        <w:t xml:space="preserve"> </w:t>
      </w:r>
    </w:p>
    <w:p w14:paraId="55FDEA81" w14:textId="77777777" w:rsidR="00FF0374" w:rsidRDefault="00D60D9C">
      <w:r>
        <w:t xml:space="preserve">Chen, Y.C., Chu, H.C. and Wang, P.T., (2021). Employee Assistance Programs: A Meta‐Analysis. </w:t>
      </w:r>
      <w:r>
        <w:rPr>
          <w:i/>
        </w:rPr>
        <w:t xml:space="preserve">Journal of Employment </w:t>
      </w:r>
      <w:proofErr w:type="spellStart"/>
      <w:r>
        <w:rPr>
          <w:i/>
        </w:rPr>
        <w:t>Counseling</w:t>
      </w:r>
      <w:proofErr w:type="spellEnd"/>
      <w:r>
        <w:t xml:space="preserve">, </w:t>
      </w:r>
      <w:r>
        <w:rPr>
          <w:i/>
        </w:rPr>
        <w:t>58</w:t>
      </w:r>
      <w:r>
        <w:t>(4), pp.144-166.</w:t>
      </w:r>
      <w:hyperlink r:id="rId7">
        <w:r>
          <w:rPr>
            <w:color w:val="0563C1"/>
            <w:u w:val="single"/>
          </w:rPr>
          <w:t>https://onlinelibrary.wiley.com/doi/abs/10.1002/joec.12170</w:t>
        </w:r>
      </w:hyperlink>
    </w:p>
    <w:p w14:paraId="091A2ED5" w14:textId="77777777" w:rsidR="00FF0374" w:rsidRDefault="00D60D9C">
      <w:r>
        <w:t xml:space="preserve">Deakin, M. (2022) </w:t>
      </w:r>
      <w:r>
        <w:rPr>
          <w:i/>
        </w:rPr>
        <w:t>NHS workforce shortages and staff burnout are taking a toll</w:t>
      </w:r>
      <w:r>
        <w:t xml:space="preserve">, </w:t>
      </w:r>
      <w:r>
        <w:rPr>
          <w:i/>
        </w:rPr>
        <w:t>The BMJ</w:t>
      </w:r>
      <w:r>
        <w:t xml:space="preserve">. </w:t>
      </w:r>
      <w:r>
        <w:t xml:space="preserve">Available at: https://www.bmj.com/content/377/bmj.o945 (Accessed: 03 August 2023). </w:t>
      </w:r>
    </w:p>
    <w:p w14:paraId="4C835E4C" w14:textId="77777777" w:rsidR="00FF0374" w:rsidRDefault="00D60D9C">
      <w:proofErr w:type="spellStart"/>
      <w:r>
        <w:t>England.nhs</w:t>
      </w:r>
      <w:proofErr w:type="spellEnd"/>
      <w:r>
        <w:t xml:space="preserve">, (2023). </w:t>
      </w:r>
      <w:r>
        <w:rPr>
          <w:i/>
        </w:rPr>
        <w:t xml:space="preserve">Flexible working: Raising the standards for the NHS - NHS </w:t>
      </w:r>
      <w:proofErr w:type="spellStart"/>
      <w:r>
        <w:rPr>
          <w:i/>
        </w:rPr>
        <w:t>england</w:t>
      </w:r>
      <w:proofErr w:type="spellEnd"/>
      <w:r>
        <w:t>. Available at: https://www.england.nhs.uk/wp-content/uploads/2022/02/B0395-flexible-w</w:t>
      </w:r>
      <w:r>
        <w:t xml:space="preserve">orking-raising-the-standards-for-the-NHS.pdf (Accessed: 04 August 2023). </w:t>
      </w:r>
    </w:p>
    <w:p w14:paraId="66C556EF" w14:textId="77777777" w:rsidR="00FF0374" w:rsidRDefault="00D60D9C">
      <w:r>
        <w:t xml:space="preserve">Frye, A., Boomhower, C., Smith, M., </w:t>
      </w:r>
      <w:proofErr w:type="spellStart"/>
      <w:r>
        <w:t>Vitovsky</w:t>
      </w:r>
      <w:proofErr w:type="spellEnd"/>
      <w:r>
        <w:t xml:space="preserve">, L. and Fabricant, S., (2018). Employee attrition: what makes an employee </w:t>
      </w:r>
      <w:proofErr w:type="gramStart"/>
      <w:r>
        <w:t>quit?.</w:t>
      </w:r>
      <w:proofErr w:type="gramEnd"/>
      <w:r>
        <w:t xml:space="preserve"> </w:t>
      </w:r>
      <w:r>
        <w:rPr>
          <w:i/>
        </w:rPr>
        <w:t>SMU Data Science Review</w:t>
      </w:r>
      <w:r>
        <w:t xml:space="preserve">, </w:t>
      </w:r>
      <w:r>
        <w:rPr>
          <w:i/>
        </w:rPr>
        <w:t>1</w:t>
      </w:r>
      <w:r>
        <w:t>(1), p.9.</w:t>
      </w:r>
      <w:hyperlink r:id="rId8">
        <w:r>
          <w:rPr>
            <w:color w:val="0563C1"/>
            <w:u w:val="single"/>
          </w:rPr>
          <w:t>https://scholar.smu.edu/</w:t>
        </w:r>
        <w:proofErr w:type="spellStart"/>
        <w:r>
          <w:rPr>
            <w:color w:val="0563C1"/>
            <w:u w:val="single"/>
          </w:rPr>
          <w:t>datasciencereview</w:t>
        </w:r>
        <w:proofErr w:type="spellEnd"/>
        <w:r>
          <w:rPr>
            <w:color w:val="0563C1"/>
            <w:u w:val="single"/>
          </w:rPr>
          <w:t>/vol1/iss1/9/</w:t>
        </w:r>
      </w:hyperlink>
    </w:p>
    <w:p w14:paraId="3BA4FA0C" w14:textId="77777777" w:rsidR="00FF0374" w:rsidRDefault="00D60D9C">
      <w:proofErr w:type="spellStart"/>
      <w:r>
        <w:t>Fullfact</w:t>
      </w:r>
      <w:proofErr w:type="spellEnd"/>
      <w:r>
        <w:t xml:space="preserve">, (2017). </w:t>
      </w:r>
      <w:r>
        <w:rPr>
          <w:i/>
        </w:rPr>
        <w:t>What is the NHS?</w:t>
      </w:r>
      <w:r>
        <w:t xml:space="preserve"> </w:t>
      </w:r>
      <w:r>
        <w:rPr>
          <w:i/>
        </w:rPr>
        <w:t>Full Fact</w:t>
      </w:r>
      <w:r>
        <w:t>. Available at: https://fullfact.org/health/what-is-the-nhs/ (Accessed</w:t>
      </w:r>
      <w:r>
        <w:t xml:space="preserve">: 01 August 2023). </w:t>
      </w:r>
    </w:p>
    <w:p w14:paraId="4319756D" w14:textId="77777777" w:rsidR="00FF0374" w:rsidRDefault="00D60D9C">
      <w:r>
        <w:t xml:space="preserve">Gartner, (2023). </w:t>
      </w:r>
      <w:r>
        <w:rPr>
          <w:i/>
        </w:rPr>
        <w:t xml:space="preserve">Definition of attrition - </w:t>
      </w:r>
      <w:proofErr w:type="spellStart"/>
      <w:r>
        <w:rPr>
          <w:i/>
        </w:rPr>
        <w:t>gartner</w:t>
      </w:r>
      <w:proofErr w:type="spellEnd"/>
      <w:r>
        <w:rPr>
          <w:i/>
        </w:rPr>
        <w:t xml:space="preserve"> human resources glossary</w:t>
      </w:r>
      <w:r>
        <w:t xml:space="preserve">, </w:t>
      </w:r>
      <w:r>
        <w:rPr>
          <w:i/>
        </w:rPr>
        <w:t>Gartner</w:t>
      </w:r>
      <w:r>
        <w:t xml:space="preserve">. Available at: https://www.gartner.com/en/human-resources/glossary/attrition (Accessed: 01 August 2023). </w:t>
      </w:r>
    </w:p>
    <w:p w14:paraId="42BAB2FC" w14:textId="77777777" w:rsidR="00FF0374" w:rsidRDefault="00D60D9C">
      <w:r>
        <w:t>Gov.uk, (2023). Department of Health and Soci</w:t>
      </w:r>
      <w:r>
        <w:t xml:space="preserve">al Care. </w:t>
      </w:r>
      <w:r>
        <w:rPr>
          <w:i/>
        </w:rPr>
        <w:t>Government and unions collaborate to implement NHS pay deal</w:t>
      </w:r>
      <w:r>
        <w:t xml:space="preserve">, </w:t>
      </w:r>
      <w:r>
        <w:rPr>
          <w:i/>
        </w:rPr>
        <w:t>GOV.UK</w:t>
      </w:r>
      <w:r>
        <w:t>. Available at: https://www.gov.uk/government/news/government-and-unions-collaborate-to-implement-nhs-pay-deal#:~:text=The%20pay%20rise%20will%20see,month%20while%20a%20newly%20qua</w:t>
      </w:r>
      <w:r>
        <w:t xml:space="preserve">lified (Accessed: 03 August 2023). </w:t>
      </w:r>
    </w:p>
    <w:p w14:paraId="0F7145F7" w14:textId="77777777" w:rsidR="00FF0374" w:rsidRDefault="00D60D9C">
      <w:r>
        <w:t xml:space="preserve">Health, (2023). </w:t>
      </w:r>
      <w:r>
        <w:rPr>
          <w:i/>
        </w:rPr>
        <w:t>Retaining NHS nurses: What do trends in staff turnover tell us?</w:t>
      </w:r>
      <w:r>
        <w:t xml:space="preserve"> </w:t>
      </w:r>
      <w:r>
        <w:rPr>
          <w:i/>
        </w:rPr>
        <w:t>The Health Foundation</w:t>
      </w:r>
      <w:r>
        <w:t>. Available at: https://www.health.org.uk/news-and-comment/charts-and-infographics/retaining-nhs-nurses-what-do-trends-</w:t>
      </w:r>
      <w:r>
        <w:t xml:space="preserve">in-staff-turnover-tell-us#:~:text=Overall%2C%20the%20staff%20leaver%20rate,from%209%25%20to%2011.5%25 (Accessed: 03 August 2023). </w:t>
      </w:r>
    </w:p>
    <w:p w14:paraId="0795D519" w14:textId="77777777" w:rsidR="00FF0374" w:rsidRDefault="00D60D9C">
      <w:proofErr w:type="spellStart"/>
      <w:r>
        <w:lastRenderedPageBreak/>
        <w:t>Nhsemployers</w:t>
      </w:r>
      <w:proofErr w:type="spellEnd"/>
      <w:r>
        <w:t xml:space="preserve">, (2023). </w:t>
      </w:r>
      <w:r>
        <w:rPr>
          <w:i/>
        </w:rPr>
        <w:t>Employee recognition</w:t>
      </w:r>
      <w:r>
        <w:t xml:space="preserve">. </w:t>
      </w:r>
      <w:r>
        <w:rPr>
          <w:i/>
        </w:rPr>
        <w:t>NHS Employers</w:t>
      </w:r>
      <w:r>
        <w:t>. Available at: https://www.nhsemployers.org/articles/employee-recog</w:t>
      </w:r>
      <w:r>
        <w:t xml:space="preserve">nition (Accessed: 04 August 2023). </w:t>
      </w:r>
    </w:p>
    <w:p w14:paraId="1A1CD4AF" w14:textId="77777777" w:rsidR="00FF0374" w:rsidRDefault="00D60D9C">
      <w:proofErr w:type="spellStart"/>
      <w:r>
        <w:t>Nhsemployers</w:t>
      </w:r>
      <w:proofErr w:type="spellEnd"/>
      <w:r>
        <w:t xml:space="preserve">, (2023). Improving retention at all stages of nurses’ careers NHS Employers. Available at: https://www.nhsemployers.org/case-studies/improving-retention-all-stages-nurses-careers (Accessed: 04 August 2023). </w:t>
      </w:r>
    </w:p>
    <w:p w14:paraId="5F1804AE" w14:textId="77777777" w:rsidR="00FF0374" w:rsidRDefault="00D60D9C">
      <w:proofErr w:type="spellStart"/>
      <w:r>
        <w:t>Nhsggc</w:t>
      </w:r>
      <w:proofErr w:type="spellEnd"/>
      <w:r>
        <w:t xml:space="preserve">, (2023). Golden Hello Scheme Criteria - NHS Greater Glasgow and </w:t>
      </w:r>
      <w:proofErr w:type="spellStart"/>
      <w:r>
        <w:t>clyde</w:t>
      </w:r>
      <w:proofErr w:type="spellEnd"/>
      <w:r>
        <w:t xml:space="preserve">. Available at: https://www.nhsggc.org.uk/media/246285/golden-hello-scheme-criteria.pdf (Accessed: 04 August 2023). </w:t>
      </w:r>
    </w:p>
    <w:p w14:paraId="37786F83" w14:textId="77777777" w:rsidR="00FF0374" w:rsidRDefault="00D60D9C">
      <w:r>
        <w:t xml:space="preserve">Ocean, N. and Meyer, C. (2023) </w:t>
      </w:r>
      <w:r>
        <w:rPr>
          <w:i/>
        </w:rPr>
        <w:t>Satisfaction and attrition in t</w:t>
      </w:r>
      <w:r>
        <w:rPr>
          <w:i/>
        </w:rPr>
        <w:t>he UK Healthcare sector over the past decade</w:t>
      </w:r>
      <w:r>
        <w:t xml:space="preserve">, </w:t>
      </w:r>
      <w:proofErr w:type="spellStart"/>
      <w:r>
        <w:rPr>
          <w:i/>
        </w:rPr>
        <w:t>PloS</w:t>
      </w:r>
      <w:proofErr w:type="spellEnd"/>
      <w:r>
        <w:rPr>
          <w:i/>
        </w:rPr>
        <w:t xml:space="preserve"> one</w:t>
      </w:r>
      <w:r>
        <w:t xml:space="preserve">. Available at: https://www.ncbi.nlm.nih.gov/pmc/articles/PMC10101409/#:~:text=Poor%20working%20conditions%20 (Accessed: 02 August 2023). </w:t>
      </w:r>
    </w:p>
    <w:p w14:paraId="225AC870" w14:textId="77777777" w:rsidR="00FF0374" w:rsidRDefault="00D60D9C">
      <w:proofErr w:type="spellStart"/>
      <w:r>
        <w:t>Towardsdatascience</w:t>
      </w:r>
      <w:proofErr w:type="spellEnd"/>
      <w:r>
        <w:t xml:space="preserve">, (2023). </w:t>
      </w:r>
      <w:proofErr w:type="spellStart"/>
      <w:r>
        <w:rPr>
          <w:i/>
        </w:rPr>
        <w:t>Analyzing</w:t>
      </w:r>
      <w:proofErr w:type="spellEnd"/>
      <w:r>
        <w:rPr>
          <w:i/>
        </w:rPr>
        <w:t xml:space="preserve"> employee attrition in hea</w:t>
      </w:r>
      <w:r>
        <w:rPr>
          <w:i/>
        </w:rPr>
        <w:t>lthcare data and predicting outcomes</w:t>
      </w:r>
      <w:r>
        <w:t xml:space="preserve">, </w:t>
      </w:r>
      <w:r>
        <w:rPr>
          <w:i/>
        </w:rPr>
        <w:t>Medium</w:t>
      </w:r>
      <w:r>
        <w:t xml:space="preserve">. Available at: https://towardsdatascience.com/analyzing-employee-attrition-in-healthcare-data-and-predicting-outcomes-9afe822dcee (Accessed: 02 August 2023). </w:t>
      </w:r>
    </w:p>
    <w:p w14:paraId="0FC82DFB" w14:textId="77777777" w:rsidR="00FF0374" w:rsidRDefault="00FF0374"/>
    <w:sectPr w:rsidR="00FF0374">
      <w:footerReference w:type="default" r:id="rId9"/>
      <w:head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57292" w14:textId="77777777" w:rsidR="004C5D7E" w:rsidRDefault="004C5D7E">
      <w:pPr>
        <w:spacing w:line="240" w:lineRule="auto"/>
      </w:pPr>
      <w:r>
        <w:separator/>
      </w:r>
    </w:p>
  </w:endnote>
  <w:endnote w:type="continuationSeparator" w:id="0">
    <w:p w14:paraId="6BCDB983" w14:textId="77777777" w:rsidR="004C5D7E" w:rsidRDefault="004C5D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4C6EB" w14:textId="77777777" w:rsidR="00FF0374" w:rsidRDefault="00D60D9C">
    <w:pPr>
      <w:pBdr>
        <w:top w:val="nil"/>
        <w:left w:val="nil"/>
        <w:bottom w:val="nil"/>
        <w:right w:val="nil"/>
        <w:between w:val="nil"/>
      </w:pBdr>
      <w:tabs>
        <w:tab w:val="center" w:pos="4513"/>
        <w:tab w:val="right" w:pos="9026"/>
      </w:tabs>
      <w:spacing w:line="240" w:lineRule="auto"/>
      <w:rPr>
        <w:color w:val="000000"/>
      </w:rPr>
    </w:pPr>
    <w:r>
      <w:rPr>
        <w:color w:val="000000"/>
      </w:rPr>
      <w:fldChar w:fldCharType="begin"/>
    </w:r>
    <w:r>
      <w:rPr>
        <w:color w:val="000000"/>
      </w:rPr>
      <w:instrText>PAGE</w:instrText>
    </w:r>
    <w:r>
      <w:rPr>
        <w:color w:val="000000"/>
      </w:rPr>
      <w:fldChar w:fldCharType="separate"/>
    </w:r>
    <w:r w:rsidR="005705E4">
      <w:rPr>
        <w:noProof/>
        <w:color w:val="000000"/>
      </w:rPr>
      <w:t>2</w:t>
    </w:r>
    <w:r>
      <w:rPr>
        <w:color w:val="000000"/>
      </w:rPr>
      <w:fldChar w:fldCharType="end"/>
    </w:r>
  </w:p>
  <w:p w14:paraId="33401517" w14:textId="77777777" w:rsidR="00FF0374" w:rsidRDefault="00FF037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A8916" w14:textId="77777777" w:rsidR="004C5D7E" w:rsidRDefault="004C5D7E">
      <w:pPr>
        <w:spacing w:line="240" w:lineRule="auto"/>
      </w:pPr>
      <w:r>
        <w:separator/>
      </w:r>
    </w:p>
  </w:footnote>
  <w:footnote w:type="continuationSeparator" w:id="0">
    <w:p w14:paraId="030DC669" w14:textId="77777777" w:rsidR="004C5D7E" w:rsidRDefault="004C5D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C7438" w14:textId="77777777" w:rsidR="00FF0374" w:rsidRDefault="00D60D9C">
    <w:pPr>
      <w:pBdr>
        <w:top w:val="nil"/>
        <w:left w:val="nil"/>
        <w:bottom w:val="nil"/>
        <w:right w:val="nil"/>
        <w:between w:val="nil"/>
      </w:pBdr>
      <w:tabs>
        <w:tab w:val="center" w:pos="4513"/>
        <w:tab w:val="right" w:pos="9026"/>
      </w:tabs>
      <w:spacing w:line="240" w:lineRule="auto"/>
      <w:rPr>
        <w:color w:val="000000"/>
      </w:rPr>
    </w:pPr>
    <w:r>
      <w:rPr>
        <w:noProof/>
        <w:color w:val="000000"/>
      </w:rPr>
      <w:drawing>
        <wp:inline distT="0" distB="0" distL="0" distR="0" wp14:anchorId="17000A0D" wp14:editId="778E4486">
          <wp:extent cx="1813560" cy="723900"/>
          <wp:effectExtent l="0" t="0" r="0" b="0"/>
          <wp:docPr id="1" name="image1.png" descr="A black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ack and white text&#10;&#10;Description automatically generated"/>
                  <pic:cNvPicPr preferRelativeResize="0"/>
                </pic:nvPicPr>
                <pic:blipFill>
                  <a:blip r:embed="rId1"/>
                  <a:srcRect/>
                  <a:stretch>
                    <a:fillRect/>
                  </a:stretch>
                </pic:blipFill>
                <pic:spPr>
                  <a:xfrm>
                    <a:off x="0" y="0"/>
                    <a:ext cx="1813560" cy="7239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374"/>
    <w:rsid w:val="000F04CF"/>
    <w:rsid w:val="00102623"/>
    <w:rsid w:val="004C5D7E"/>
    <w:rsid w:val="0051262E"/>
    <w:rsid w:val="005705E4"/>
    <w:rsid w:val="006456A8"/>
    <w:rsid w:val="007D1341"/>
    <w:rsid w:val="00B26513"/>
    <w:rsid w:val="00C8751E"/>
    <w:rsid w:val="00F452C9"/>
    <w:rsid w:val="00FC4451"/>
    <w:rsid w:val="00FF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B9F5A"/>
  <w15:docId w15:val="{FFDA516C-6AC0-404E-A41D-2EBB94A0B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cholar.smu.edu/datasciencereview/vol1/iss1/9/" TargetMode="External"/><Relationship Id="rId3" Type="http://schemas.openxmlformats.org/officeDocument/2006/relationships/webSettings" Target="webSettings.xml"/><Relationship Id="rId7" Type="http://schemas.openxmlformats.org/officeDocument/2006/relationships/hyperlink" Target="https://onlinelibrary.wiley.com/doi/abs/10.1002/joec.1217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org.uk/sites/default/files/upload/publications/2019/A%20Critical%20Moment_1.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2426</Words>
  <Characters>13829</Characters>
  <Application>Microsoft Office Word</Application>
  <DocSecurity>0</DocSecurity>
  <Lines>115</Lines>
  <Paragraphs>32</Paragraphs>
  <ScaleCrop>false</ScaleCrop>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Mihaela Bucur Bucur</dc:creator>
  <cp:lastModifiedBy>Elena Mihaela Bucur Bucur</cp:lastModifiedBy>
  <cp:revision>2</cp:revision>
  <dcterms:created xsi:type="dcterms:W3CDTF">2023-08-22T10:01:00Z</dcterms:created>
  <dcterms:modified xsi:type="dcterms:W3CDTF">2023-08-22T10:01:00Z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f3dc5b432a3ce388e1443f36e93ba790d70548d808d837d7e1e84069cf8ce6fd</vt:lpwstr>
  </property>
</Properties>
</file>