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DFB480" w14:textId="4229BDC0" w:rsidR="00C727C8" w:rsidRDefault="00425CEF">
      <w:r>
        <w:rPr>
          <w:noProof/>
        </w:rPr>
        <w:drawing>
          <wp:anchor distT="0" distB="0" distL="114300" distR="114300" simplePos="0" relativeHeight="251660288" behindDoc="0" locked="0" layoutInCell="1" allowOverlap="1" wp14:anchorId="54EE58F8" wp14:editId="38C6108F">
            <wp:simplePos x="0" y="0"/>
            <wp:positionH relativeFrom="page">
              <wp:align>right</wp:align>
            </wp:positionH>
            <wp:positionV relativeFrom="paragraph">
              <wp:posOffset>0</wp:posOffset>
            </wp:positionV>
            <wp:extent cx="7559040" cy="3505200"/>
            <wp:effectExtent l="0" t="0" r="3810" b="0"/>
            <wp:wrapNone/>
            <wp:docPr id="1638450061" name="图片 4" descr="Questor: Tesco is quietly transforming itself – and investors do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Questor: Tesco is quietly transforming itself – and investors don’t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559040" cy="3505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E6EFA" w:rsidRPr="00A406E5">
        <w:rPr>
          <w:rFonts w:ascii="Arial" w:hAnsi="Arial" w:cs="Arial"/>
          <w:noProof/>
        </w:rPr>
        <w:drawing>
          <wp:anchor distT="0" distB="0" distL="114300" distR="114300" simplePos="0" relativeHeight="251659264" behindDoc="0" locked="0" layoutInCell="1" allowOverlap="1" wp14:anchorId="6F5094FD" wp14:editId="5A9C6455">
            <wp:simplePos x="0" y="0"/>
            <wp:positionH relativeFrom="margin">
              <wp:posOffset>-1028700</wp:posOffset>
            </wp:positionH>
            <wp:positionV relativeFrom="paragraph">
              <wp:posOffset>-838200</wp:posOffset>
            </wp:positionV>
            <wp:extent cx="1809750" cy="723900"/>
            <wp:effectExtent l="0" t="0" r="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412E18" w14:textId="621E8529" w:rsidR="00C727C8" w:rsidRDefault="00C727C8"/>
    <w:p w14:paraId="103E8FB3" w14:textId="3E44B7CE" w:rsidR="00C727C8" w:rsidRDefault="00C727C8"/>
    <w:p w14:paraId="78BD93C6" w14:textId="0E0ACAB9" w:rsidR="00C727C8" w:rsidRDefault="00C727C8"/>
    <w:p w14:paraId="3BD92F5C" w14:textId="49E4D148" w:rsidR="00C727C8" w:rsidRDefault="00C727C8"/>
    <w:p w14:paraId="04873B80" w14:textId="77777777" w:rsidR="00425CEF" w:rsidRDefault="00425CEF"/>
    <w:p w14:paraId="1D871A5D" w14:textId="77777777" w:rsidR="00425CEF" w:rsidRDefault="00425CEF"/>
    <w:p w14:paraId="3AFF1FBA" w14:textId="77777777" w:rsidR="00425CEF" w:rsidRDefault="00425CEF"/>
    <w:p w14:paraId="52F769A6" w14:textId="77777777" w:rsidR="00425CEF" w:rsidRDefault="00425CEF"/>
    <w:p w14:paraId="38625AFF" w14:textId="5D253165" w:rsidR="00425CEF" w:rsidRDefault="00425CEF"/>
    <w:p w14:paraId="19A24964" w14:textId="77777777" w:rsidR="00425CEF" w:rsidRDefault="00425CEF"/>
    <w:p w14:paraId="788D089B" w14:textId="77777777" w:rsidR="00425CEF" w:rsidRDefault="00425CEF"/>
    <w:p w14:paraId="16241D49" w14:textId="77777777" w:rsidR="00425CEF" w:rsidRDefault="00425CEF"/>
    <w:p w14:paraId="2377278B" w14:textId="77777777" w:rsidR="00425CEF" w:rsidRDefault="00425CEF"/>
    <w:p w14:paraId="5DA29683" w14:textId="77777777" w:rsidR="00425CEF" w:rsidRDefault="00425CEF"/>
    <w:p w14:paraId="438B54DA" w14:textId="77777777" w:rsidR="00425CEF" w:rsidRDefault="00425CEF"/>
    <w:p w14:paraId="4D84F287" w14:textId="77777777" w:rsidR="00425CEF" w:rsidRDefault="00425CEF"/>
    <w:p w14:paraId="2BFAA91F" w14:textId="77777777" w:rsidR="001A2F6D" w:rsidRDefault="001A2F6D"/>
    <w:p w14:paraId="54FE96D4" w14:textId="77777777" w:rsidR="008B6D18" w:rsidRDefault="008B6D18"/>
    <w:p w14:paraId="35E5DECF" w14:textId="77777777" w:rsidR="008B6D18" w:rsidRDefault="008B6D18">
      <w:pPr>
        <w:rPr>
          <w:rFonts w:hint="eastAsia"/>
        </w:rPr>
      </w:pPr>
    </w:p>
    <w:p w14:paraId="373866DA" w14:textId="77777777" w:rsidR="001A2F6D" w:rsidRDefault="001A2F6D"/>
    <w:p w14:paraId="7ABA00B4" w14:textId="77777777" w:rsidR="001A2F6D" w:rsidRPr="00DB0D07" w:rsidRDefault="001A2F6D" w:rsidP="001A2F6D">
      <w:pPr>
        <w:widowControl/>
        <w:jc w:val="center"/>
        <w:rPr>
          <w:rFonts w:ascii="Times New Roman" w:hAnsi="Times New Roman" w:cs="Times New Roman"/>
          <w:b/>
          <w:color w:val="4472C4" w:themeColor="accent1"/>
          <w:sz w:val="28"/>
          <w:szCs w:val="28"/>
        </w:rPr>
      </w:pPr>
      <w:r w:rsidRPr="00DB0D07">
        <w:rPr>
          <w:rFonts w:ascii="Times New Roman" w:hAnsi="Times New Roman" w:cs="Times New Roman"/>
          <w:b/>
          <w:color w:val="4472C4" w:themeColor="accent1"/>
          <w:sz w:val="28"/>
          <w:szCs w:val="28"/>
        </w:rPr>
        <w:t>Abstract</w:t>
      </w:r>
    </w:p>
    <w:p w14:paraId="51B856CC" w14:textId="0FC2DE21" w:rsidR="001A2F6D" w:rsidRPr="008B6D18" w:rsidRDefault="008B6D18">
      <w:pPr>
        <w:rPr>
          <w:rFonts w:ascii="Times New Roman" w:hAnsi="Times New Roman" w:cs="Times New Roman"/>
          <w:sz w:val="24"/>
          <w:szCs w:val="24"/>
        </w:rPr>
      </w:pPr>
      <w:r w:rsidRPr="008B6D18">
        <w:rPr>
          <w:rFonts w:ascii="Times New Roman" w:hAnsi="Times New Roman" w:cs="Times New Roman"/>
          <w:sz w:val="24"/>
          <w:szCs w:val="24"/>
        </w:rPr>
        <w:t>This report analyses the challenges faced by Tesco in the current and future internal and external environment. The report analyses different aspects of the Tesco organisation's strategic marketing strategy, approach and decision making and makes recommendations for the organisation using both PESTEL and SWOT analysis.</w:t>
      </w:r>
    </w:p>
    <w:p w14:paraId="0790890B" w14:textId="77777777" w:rsidR="00DB0D07" w:rsidRDefault="00DB0D07"/>
    <w:p w14:paraId="6EAFE82B" w14:textId="77777777" w:rsidR="00DB0D07" w:rsidRDefault="00DB0D07">
      <w:pPr>
        <w:rPr>
          <w:rFonts w:hint="eastAsia"/>
        </w:rPr>
      </w:pPr>
    </w:p>
    <w:p w14:paraId="2F73A757" w14:textId="77777777" w:rsidR="00DB0D07" w:rsidRDefault="00DB0D07"/>
    <w:p w14:paraId="03F52F45" w14:textId="751FC5E7" w:rsidR="00DB0D07" w:rsidRPr="00845364" w:rsidRDefault="00003008" w:rsidP="00003008">
      <w:pPr>
        <w:jc w:val="center"/>
        <w:rPr>
          <w:rFonts w:ascii="Times New Roman" w:hAnsi="Times New Roman" w:cs="Times New Roman" w:hint="eastAsia"/>
          <w:b/>
          <w:bCs/>
          <w:sz w:val="28"/>
          <w:szCs w:val="28"/>
        </w:rPr>
      </w:pPr>
      <w:r w:rsidRPr="00003008">
        <w:rPr>
          <w:rFonts w:ascii="Times New Roman" w:hAnsi="Times New Roman" w:cs="Times New Roman"/>
          <w:b/>
          <w:bCs/>
          <w:sz w:val="28"/>
          <w:szCs w:val="28"/>
        </w:rPr>
        <w:t>Analysis of the internal and external environment for Tesco's strategic marketing department</w:t>
      </w:r>
    </w:p>
    <w:p w14:paraId="5A8AD8FC" w14:textId="77777777" w:rsidR="001A2F6D" w:rsidRDefault="001A2F6D"/>
    <w:p w14:paraId="00682FD3" w14:textId="77777777" w:rsidR="00845364" w:rsidRDefault="00845364"/>
    <w:p w14:paraId="5A53661F" w14:textId="77777777" w:rsidR="00845364" w:rsidRDefault="00845364">
      <w:pPr>
        <w:rPr>
          <w:rFonts w:hint="eastAsia"/>
        </w:rPr>
      </w:pPr>
    </w:p>
    <w:p w14:paraId="44DA3400" w14:textId="492638E1" w:rsidR="001A2F6D" w:rsidRPr="00845364" w:rsidRDefault="00845364" w:rsidP="00845364">
      <w:pPr>
        <w:jc w:val="center"/>
        <w:rPr>
          <w:rFonts w:ascii="Times New Roman" w:hAnsi="Times New Roman" w:cs="Times New Roman"/>
          <w:sz w:val="24"/>
          <w:szCs w:val="24"/>
        </w:rPr>
      </w:pPr>
      <w:r w:rsidRPr="00845364">
        <w:rPr>
          <w:rFonts w:ascii="Times New Roman" w:hAnsi="Times New Roman" w:cs="Times New Roman"/>
          <w:sz w:val="24"/>
          <w:szCs w:val="24"/>
        </w:rPr>
        <w:t>ZhanWen Zhang   2300488</w:t>
      </w:r>
    </w:p>
    <w:p w14:paraId="4C4E810F" w14:textId="1A93A2D3" w:rsidR="001A2F6D" w:rsidRPr="00845364" w:rsidRDefault="00845364" w:rsidP="00845364">
      <w:pPr>
        <w:jc w:val="center"/>
        <w:rPr>
          <w:rFonts w:ascii="Times New Roman" w:hAnsi="Times New Roman" w:cs="Times New Roman"/>
          <w:sz w:val="24"/>
          <w:szCs w:val="24"/>
        </w:rPr>
      </w:pPr>
      <w:r w:rsidRPr="00845364">
        <w:rPr>
          <w:rFonts w:ascii="Times New Roman" w:hAnsi="Times New Roman" w:cs="Times New Roman"/>
          <w:sz w:val="24"/>
          <w:szCs w:val="24"/>
        </w:rPr>
        <w:t>BMBM6016</w:t>
      </w:r>
    </w:p>
    <w:p w14:paraId="4FF245B5" w14:textId="245220CD" w:rsidR="00C727C8" w:rsidRPr="00845364" w:rsidRDefault="00845364" w:rsidP="00845364">
      <w:pPr>
        <w:jc w:val="center"/>
        <w:rPr>
          <w:rFonts w:ascii="Times New Roman" w:hAnsi="Times New Roman" w:cs="Times New Roman"/>
          <w:sz w:val="24"/>
          <w:szCs w:val="24"/>
        </w:rPr>
      </w:pPr>
      <w:r w:rsidRPr="00845364">
        <w:rPr>
          <w:rFonts w:ascii="Times New Roman" w:hAnsi="Times New Roman" w:cs="Times New Roman"/>
          <w:sz w:val="24"/>
          <w:szCs w:val="24"/>
        </w:rPr>
        <w:t>Strategic Marketing</w:t>
      </w:r>
    </w:p>
    <w:p w14:paraId="057D52BF" w14:textId="78278601" w:rsidR="00C727C8" w:rsidRDefault="00C727C8"/>
    <w:p w14:paraId="7306607D" w14:textId="77777777" w:rsidR="00003008" w:rsidRDefault="00003008"/>
    <w:p w14:paraId="738240A7" w14:textId="77777777" w:rsidR="00003008" w:rsidRDefault="00003008">
      <w:pPr>
        <w:rPr>
          <w:rFonts w:hint="eastAsia"/>
        </w:rPr>
      </w:pPr>
    </w:p>
    <w:p w14:paraId="6CDB1C30" w14:textId="2C152499" w:rsidR="00C727C8" w:rsidRDefault="00C727C8">
      <w:pPr>
        <w:widowControl/>
        <w:jc w:val="left"/>
      </w:pPr>
      <w:r>
        <w:br w:type="page"/>
      </w:r>
    </w:p>
    <w:p w14:paraId="4FAD9375" w14:textId="77777777" w:rsidR="00C727C8" w:rsidRPr="001A2F6D" w:rsidRDefault="00C727C8" w:rsidP="00C727C8">
      <w:pPr>
        <w:widowControl/>
        <w:jc w:val="left"/>
        <w:rPr>
          <w:rFonts w:ascii="Times New Roman" w:hAnsi="Times New Roman" w:cs="Times New Roman"/>
          <w:b/>
          <w:sz w:val="28"/>
          <w:szCs w:val="28"/>
        </w:rPr>
      </w:pPr>
      <w:r w:rsidRPr="001A2F6D">
        <w:rPr>
          <w:rFonts w:ascii="Times New Roman" w:hAnsi="Times New Roman" w:cs="Times New Roman"/>
          <w:b/>
          <w:sz w:val="28"/>
          <w:szCs w:val="28"/>
        </w:rPr>
        <w:lastRenderedPageBreak/>
        <w:t>Executive summary</w:t>
      </w:r>
    </w:p>
    <w:p w14:paraId="02D2BDA0" w14:textId="4C6F61FB" w:rsidR="00A972D5" w:rsidRPr="00E54425" w:rsidRDefault="00A972D5">
      <w:pPr>
        <w:rPr>
          <w:rFonts w:ascii="Times New Roman" w:hAnsi="Times New Roman" w:cs="Times New Roman"/>
          <w:sz w:val="24"/>
          <w:szCs w:val="24"/>
        </w:rPr>
      </w:pPr>
    </w:p>
    <w:p w14:paraId="72A73B69" w14:textId="77777777" w:rsidR="00E54425" w:rsidRPr="00E54425" w:rsidRDefault="00E54425" w:rsidP="00E54425">
      <w:pPr>
        <w:spacing w:line="360" w:lineRule="auto"/>
        <w:rPr>
          <w:rFonts w:ascii="Times New Roman" w:hAnsi="Times New Roman" w:cs="Times New Roman"/>
          <w:sz w:val="24"/>
          <w:szCs w:val="24"/>
        </w:rPr>
      </w:pPr>
      <w:r w:rsidRPr="00E54425">
        <w:rPr>
          <w:rFonts w:ascii="Times New Roman" w:hAnsi="Times New Roman" w:cs="Times New Roman"/>
          <w:sz w:val="24"/>
          <w:szCs w:val="24"/>
        </w:rPr>
        <w:t xml:space="preserve">This report provides an in-depth analysis of how Tesco's strategic marketing department is responding to current and future economic challenges. The report examines the current external and internal environment of Tesco's strategic marketing department through PESTEL and SWOT analyses. Factors such as Tesco's strengths such as strong brand recognition and omni-channel reach, and weaknesses such as over-reliance on traditional channels and brand recognition challenges are understood. </w:t>
      </w:r>
    </w:p>
    <w:p w14:paraId="149F19F7" w14:textId="77777777" w:rsidR="00E54425" w:rsidRPr="00E54425" w:rsidRDefault="00E54425" w:rsidP="00E54425">
      <w:pPr>
        <w:spacing w:line="360" w:lineRule="auto"/>
        <w:rPr>
          <w:rFonts w:ascii="Times New Roman" w:hAnsi="Times New Roman" w:cs="Times New Roman"/>
          <w:sz w:val="24"/>
          <w:szCs w:val="24"/>
        </w:rPr>
      </w:pPr>
    </w:p>
    <w:p w14:paraId="36B3E515" w14:textId="77777777" w:rsidR="00E54425" w:rsidRPr="00E54425" w:rsidRDefault="00E54425" w:rsidP="00E54425">
      <w:pPr>
        <w:spacing w:line="360" w:lineRule="auto"/>
        <w:rPr>
          <w:rFonts w:ascii="Times New Roman" w:hAnsi="Times New Roman" w:cs="Times New Roman"/>
          <w:sz w:val="24"/>
          <w:szCs w:val="24"/>
        </w:rPr>
      </w:pPr>
      <w:r w:rsidRPr="00E54425">
        <w:rPr>
          <w:rFonts w:ascii="Times New Roman" w:hAnsi="Times New Roman" w:cs="Times New Roman"/>
          <w:sz w:val="24"/>
          <w:szCs w:val="24"/>
        </w:rPr>
        <w:t>And it explores the strategic recommendations for Tesco's strategic marketing department to address the anticipated global economic challenges. The recommendations include market diversification, focusing on value and affordability, strengthening customer relationships, optimising digital channels, promoting own brands, embracing sustainability, building strategic partnerships, investing in innovation and monitoring economic trends.</w:t>
      </w:r>
    </w:p>
    <w:p w14:paraId="2E6833FE" w14:textId="77777777" w:rsidR="00E54425" w:rsidRPr="00E54425" w:rsidRDefault="00E54425" w:rsidP="00E54425">
      <w:pPr>
        <w:spacing w:line="360" w:lineRule="auto"/>
        <w:rPr>
          <w:rFonts w:ascii="Times New Roman" w:hAnsi="Times New Roman" w:cs="Times New Roman"/>
          <w:sz w:val="24"/>
          <w:szCs w:val="24"/>
        </w:rPr>
      </w:pPr>
    </w:p>
    <w:p w14:paraId="5BBA2F6B" w14:textId="6E9F572F" w:rsidR="00634329" w:rsidRPr="00E54425" w:rsidRDefault="00E54425" w:rsidP="00E54425">
      <w:pPr>
        <w:spacing w:line="360" w:lineRule="auto"/>
        <w:rPr>
          <w:rFonts w:ascii="Times New Roman" w:hAnsi="Times New Roman" w:cs="Times New Roman"/>
          <w:sz w:val="24"/>
          <w:szCs w:val="24"/>
        </w:rPr>
      </w:pPr>
      <w:r w:rsidRPr="00E54425">
        <w:rPr>
          <w:rFonts w:ascii="Times New Roman" w:hAnsi="Times New Roman" w:cs="Times New Roman"/>
          <w:sz w:val="24"/>
          <w:szCs w:val="24"/>
        </w:rPr>
        <w:t>Overall, Tesco's strategic marketing department must remain agile, customer-centric and innovative in its approach to marketing strategy. By adapting to changing market dynamics, utilising digital technologies and adapting to consumer preferences, Tesco can effectively respond to global economic challenges and become stronger in a competitive retail landscape.</w:t>
      </w:r>
    </w:p>
    <w:p w14:paraId="4DBE5352" w14:textId="7AF0929D" w:rsidR="00C727C8" w:rsidRPr="00E54425" w:rsidRDefault="00C727C8">
      <w:pPr>
        <w:rPr>
          <w:rFonts w:ascii="Times New Roman" w:hAnsi="Times New Roman" w:cs="Times New Roman"/>
          <w:sz w:val="24"/>
          <w:szCs w:val="24"/>
        </w:rPr>
      </w:pPr>
    </w:p>
    <w:p w14:paraId="29B30E36" w14:textId="55350941" w:rsidR="00C727C8" w:rsidRDefault="00C727C8">
      <w:pPr>
        <w:widowControl/>
        <w:jc w:val="left"/>
      </w:pPr>
      <w:r>
        <w:br w:type="page"/>
      </w:r>
    </w:p>
    <w:sdt>
      <w:sdtPr>
        <w:rPr>
          <w:rFonts w:asciiTheme="minorHAnsi" w:eastAsiaTheme="minorEastAsia" w:hAnsiTheme="minorHAnsi" w:cstheme="minorBidi"/>
          <w:color w:val="auto"/>
          <w:kern w:val="2"/>
          <w:sz w:val="21"/>
          <w:szCs w:val="22"/>
          <w:lang w:val="zh-CN"/>
        </w:rPr>
        <w:id w:val="-177729782"/>
        <w:docPartObj>
          <w:docPartGallery w:val="Table of Contents"/>
          <w:docPartUnique/>
        </w:docPartObj>
      </w:sdtPr>
      <w:sdtEndPr>
        <w:rPr>
          <w:b/>
          <w:bCs/>
        </w:rPr>
      </w:sdtEndPr>
      <w:sdtContent>
        <w:p w14:paraId="591E4CEB" w14:textId="405710D9" w:rsidR="00BB0821" w:rsidRPr="00BB0821" w:rsidRDefault="001A2F6D" w:rsidP="00BB0821">
          <w:pPr>
            <w:pStyle w:val="TOC"/>
            <w:jc w:val="center"/>
            <w:rPr>
              <w:rFonts w:ascii="Times New Roman" w:hAnsi="Times New Roman" w:cs="Times New Roman"/>
              <w:sz w:val="28"/>
              <w:szCs w:val="28"/>
            </w:rPr>
          </w:pPr>
          <w:r w:rsidRPr="00845364">
            <w:rPr>
              <w:rFonts w:ascii="Times New Roman" w:hAnsi="Times New Roman" w:cs="Times New Roman" w:hint="eastAsia"/>
              <w:sz w:val="28"/>
              <w:szCs w:val="28"/>
              <w:lang w:val="en-GB"/>
            </w:rPr>
            <w:t>D</w:t>
          </w:r>
          <w:r w:rsidR="00BB0821" w:rsidRPr="00845364">
            <w:rPr>
              <w:rFonts w:ascii="Times New Roman" w:hAnsi="Times New Roman" w:cs="Times New Roman"/>
              <w:sz w:val="28"/>
              <w:szCs w:val="28"/>
              <w:lang w:val="en-GB"/>
            </w:rPr>
            <w:t>irectory</w:t>
          </w:r>
        </w:p>
        <w:p w14:paraId="2DE2F632" w14:textId="57456007" w:rsidR="00393D78" w:rsidRDefault="00BB0821">
          <w:pPr>
            <w:pStyle w:val="TOC1"/>
            <w:tabs>
              <w:tab w:val="right" w:leader="dot" w:pos="8296"/>
            </w:tabs>
            <w:rPr>
              <w:noProof/>
              <w14:ligatures w14:val="standardContextual"/>
            </w:rPr>
          </w:pPr>
          <w:r w:rsidRPr="00BB0821">
            <w:rPr>
              <w:rFonts w:ascii="Times New Roman" w:hAnsi="Times New Roman" w:cs="Times New Roman"/>
              <w:sz w:val="24"/>
              <w:szCs w:val="24"/>
            </w:rPr>
            <w:fldChar w:fldCharType="begin"/>
          </w:r>
          <w:r w:rsidRPr="00BB0821">
            <w:rPr>
              <w:rFonts w:ascii="Times New Roman" w:hAnsi="Times New Roman" w:cs="Times New Roman"/>
              <w:sz w:val="24"/>
              <w:szCs w:val="24"/>
            </w:rPr>
            <w:instrText xml:space="preserve"> TOC \o "1-3" \h \z \u </w:instrText>
          </w:r>
          <w:r w:rsidRPr="00BB0821">
            <w:rPr>
              <w:rFonts w:ascii="Times New Roman" w:hAnsi="Times New Roman" w:cs="Times New Roman"/>
              <w:sz w:val="24"/>
              <w:szCs w:val="24"/>
            </w:rPr>
            <w:fldChar w:fldCharType="separate"/>
          </w:r>
          <w:hyperlink w:anchor="_Toc161983286" w:history="1">
            <w:r w:rsidR="00393D78" w:rsidRPr="00A821F8">
              <w:rPr>
                <w:rStyle w:val="a3"/>
                <w:rFonts w:ascii="Times New Roman" w:hAnsi="Times New Roman" w:cs="Times New Roman"/>
                <w:noProof/>
              </w:rPr>
              <w:t>1.0 Introduction</w:t>
            </w:r>
            <w:r w:rsidR="00393D78">
              <w:rPr>
                <w:noProof/>
                <w:webHidden/>
              </w:rPr>
              <w:tab/>
            </w:r>
            <w:r w:rsidR="00393D78">
              <w:rPr>
                <w:noProof/>
                <w:webHidden/>
              </w:rPr>
              <w:fldChar w:fldCharType="begin"/>
            </w:r>
            <w:r w:rsidR="00393D78">
              <w:rPr>
                <w:noProof/>
                <w:webHidden/>
              </w:rPr>
              <w:instrText xml:space="preserve"> PAGEREF _Toc161983286 \h </w:instrText>
            </w:r>
            <w:r w:rsidR="00393D78">
              <w:rPr>
                <w:noProof/>
                <w:webHidden/>
              </w:rPr>
            </w:r>
            <w:r w:rsidR="00393D78">
              <w:rPr>
                <w:noProof/>
                <w:webHidden/>
              </w:rPr>
              <w:fldChar w:fldCharType="separate"/>
            </w:r>
            <w:r w:rsidR="00393D78">
              <w:rPr>
                <w:noProof/>
                <w:webHidden/>
              </w:rPr>
              <w:t>4</w:t>
            </w:r>
            <w:r w:rsidR="00393D78">
              <w:rPr>
                <w:noProof/>
                <w:webHidden/>
              </w:rPr>
              <w:fldChar w:fldCharType="end"/>
            </w:r>
          </w:hyperlink>
        </w:p>
        <w:p w14:paraId="770BAF55" w14:textId="2392FC75" w:rsidR="00393D78" w:rsidRDefault="00393D78">
          <w:pPr>
            <w:pStyle w:val="TOC1"/>
            <w:tabs>
              <w:tab w:val="right" w:leader="dot" w:pos="8296"/>
            </w:tabs>
            <w:rPr>
              <w:noProof/>
              <w14:ligatures w14:val="standardContextual"/>
            </w:rPr>
          </w:pPr>
          <w:hyperlink w:anchor="_Toc161983287" w:history="1">
            <w:r w:rsidRPr="00A821F8">
              <w:rPr>
                <w:rStyle w:val="a3"/>
                <w:rFonts w:ascii="Times New Roman" w:hAnsi="Times New Roman" w:cs="Times New Roman"/>
                <w:noProof/>
              </w:rPr>
              <w:t>2.0 Main Findings</w:t>
            </w:r>
            <w:r>
              <w:rPr>
                <w:noProof/>
                <w:webHidden/>
              </w:rPr>
              <w:tab/>
            </w:r>
            <w:r>
              <w:rPr>
                <w:noProof/>
                <w:webHidden/>
              </w:rPr>
              <w:fldChar w:fldCharType="begin"/>
            </w:r>
            <w:r>
              <w:rPr>
                <w:noProof/>
                <w:webHidden/>
              </w:rPr>
              <w:instrText xml:space="preserve"> PAGEREF _Toc161983287 \h </w:instrText>
            </w:r>
            <w:r>
              <w:rPr>
                <w:noProof/>
                <w:webHidden/>
              </w:rPr>
            </w:r>
            <w:r>
              <w:rPr>
                <w:noProof/>
                <w:webHidden/>
              </w:rPr>
              <w:fldChar w:fldCharType="separate"/>
            </w:r>
            <w:r>
              <w:rPr>
                <w:noProof/>
                <w:webHidden/>
              </w:rPr>
              <w:t>5</w:t>
            </w:r>
            <w:r>
              <w:rPr>
                <w:noProof/>
                <w:webHidden/>
              </w:rPr>
              <w:fldChar w:fldCharType="end"/>
            </w:r>
          </w:hyperlink>
        </w:p>
        <w:p w14:paraId="1652418C" w14:textId="033DF020" w:rsidR="00393D78" w:rsidRDefault="00393D78">
          <w:pPr>
            <w:pStyle w:val="TOC2"/>
            <w:tabs>
              <w:tab w:val="right" w:leader="dot" w:pos="8296"/>
            </w:tabs>
            <w:rPr>
              <w:noProof/>
              <w14:ligatures w14:val="standardContextual"/>
            </w:rPr>
          </w:pPr>
          <w:hyperlink w:anchor="_Toc161983288" w:history="1">
            <w:r w:rsidRPr="00A821F8">
              <w:rPr>
                <w:rStyle w:val="a3"/>
                <w:rFonts w:ascii="Times New Roman" w:hAnsi="Times New Roman" w:cs="Times New Roman"/>
                <w:noProof/>
              </w:rPr>
              <w:t>2.1 PESTEL</w:t>
            </w:r>
            <w:r>
              <w:rPr>
                <w:noProof/>
                <w:webHidden/>
              </w:rPr>
              <w:tab/>
            </w:r>
            <w:r>
              <w:rPr>
                <w:noProof/>
                <w:webHidden/>
              </w:rPr>
              <w:fldChar w:fldCharType="begin"/>
            </w:r>
            <w:r>
              <w:rPr>
                <w:noProof/>
                <w:webHidden/>
              </w:rPr>
              <w:instrText xml:space="preserve"> PAGEREF _Toc161983288 \h </w:instrText>
            </w:r>
            <w:r>
              <w:rPr>
                <w:noProof/>
                <w:webHidden/>
              </w:rPr>
            </w:r>
            <w:r>
              <w:rPr>
                <w:noProof/>
                <w:webHidden/>
              </w:rPr>
              <w:fldChar w:fldCharType="separate"/>
            </w:r>
            <w:r>
              <w:rPr>
                <w:noProof/>
                <w:webHidden/>
              </w:rPr>
              <w:t>5</w:t>
            </w:r>
            <w:r>
              <w:rPr>
                <w:noProof/>
                <w:webHidden/>
              </w:rPr>
              <w:fldChar w:fldCharType="end"/>
            </w:r>
          </w:hyperlink>
        </w:p>
        <w:p w14:paraId="6CA96076" w14:textId="79B8CEFE" w:rsidR="00393D78" w:rsidRDefault="00393D78">
          <w:pPr>
            <w:pStyle w:val="TOC3"/>
            <w:tabs>
              <w:tab w:val="right" w:leader="dot" w:pos="8296"/>
            </w:tabs>
            <w:rPr>
              <w:noProof/>
              <w14:ligatures w14:val="standardContextual"/>
            </w:rPr>
          </w:pPr>
          <w:hyperlink w:anchor="_Toc161983289" w:history="1">
            <w:r w:rsidRPr="00A821F8">
              <w:rPr>
                <w:rStyle w:val="a3"/>
                <w:rFonts w:ascii="Times New Roman" w:hAnsi="Times New Roman" w:cs="Times New Roman"/>
                <w:noProof/>
              </w:rPr>
              <w:t>2.1.1 Definition</w:t>
            </w:r>
            <w:r>
              <w:rPr>
                <w:noProof/>
                <w:webHidden/>
              </w:rPr>
              <w:tab/>
            </w:r>
            <w:r>
              <w:rPr>
                <w:noProof/>
                <w:webHidden/>
              </w:rPr>
              <w:fldChar w:fldCharType="begin"/>
            </w:r>
            <w:r>
              <w:rPr>
                <w:noProof/>
                <w:webHidden/>
              </w:rPr>
              <w:instrText xml:space="preserve"> PAGEREF _Toc161983289 \h </w:instrText>
            </w:r>
            <w:r>
              <w:rPr>
                <w:noProof/>
                <w:webHidden/>
              </w:rPr>
            </w:r>
            <w:r>
              <w:rPr>
                <w:noProof/>
                <w:webHidden/>
              </w:rPr>
              <w:fldChar w:fldCharType="separate"/>
            </w:r>
            <w:r>
              <w:rPr>
                <w:noProof/>
                <w:webHidden/>
              </w:rPr>
              <w:t>5</w:t>
            </w:r>
            <w:r>
              <w:rPr>
                <w:noProof/>
                <w:webHidden/>
              </w:rPr>
              <w:fldChar w:fldCharType="end"/>
            </w:r>
          </w:hyperlink>
        </w:p>
        <w:p w14:paraId="38E68F72" w14:textId="128A8ED0" w:rsidR="00393D78" w:rsidRDefault="00393D78">
          <w:pPr>
            <w:pStyle w:val="TOC3"/>
            <w:tabs>
              <w:tab w:val="right" w:leader="dot" w:pos="8296"/>
            </w:tabs>
            <w:rPr>
              <w:noProof/>
              <w14:ligatures w14:val="standardContextual"/>
            </w:rPr>
          </w:pPr>
          <w:hyperlink w:anchor="_Toc161983290" w:history="1">
            <w:r w:rsidRPr="00A821F8">
              <w:rPr>
                <w:rStyle w:val="a3"/>
                <w:rFonts w:ascii="Times New Roman" w:hAnsi="Times New Roman" w:cs="Times New Roman"/>
                <w:noProof/>
              </w:rPr>
              <w:t>2.1.2 An analysis of Tesco's current external and internal environment.</w:t>
            </w:r>
            <w:r>
              <w:rPr>
                <w:noProof/>
                <w:webHidden/>
              </w:rPr>
              <w:tab/>
            </w:r>
            <w:r>
              <w:rPr>
                <w:noProof/>
                <w:webHidden/>
              </w:rPr>
              <w:fldChar w:fldCharType="begin"/>
            </w:r>
            <w:r>
              <w:rPr>
                <w:noProof/>
                <w:webHidden/>
              </w:rPr>
              <w:instrText xml:space="preserve"> PAGEREF _Toc161983290 \h </w:instrText>
            </w:r>
            <w:r>
              <w:rPr>
                <w:noProof/>
                <w:webHidden/>
              </w:rPr>
            </w:r>
            <w:r>
              <w:rPr>
                <w:noProof/>
                <w:webHidden/>
              </w:rPr>
              <w:fldChar w:fldCharType="separate"/>
            </w:r>
            <w:r>
              <w:rPr>
                <w:noProof/>
                <w:webHidden/>
              </w:rPr>
              <w:t>7</w:t>
            </w:r>
            <w:r>
              <w:rPr>
                <w:noProof/>
                <w:webHidden/>
              </w:rPr>
              <w:fldChar w:fldCharType="end"/>
            </w:r>
          </w:hyperlink>
        </w:p>
        <w:p w14:paraId="0019D692" w14:textId="4AFFD162" w:rsidR="00393D78" w:rsidRDefault="00393D78">
          <w:pPr>
            <w:pStyle w:val="TOC3"/>
            <w:tabs>
              <w:tab w:val="right" w:leader="dot" w:pos="8296"/>
            </w:tabs>
            <w:rPr>
              <w:noProof/>
              <w14:ligatures w14:val="standardContextual"/>
            </w:rPr>
          </w:pPr>
          <w:hyperlink w:anchor="_Toc161983291" w:history="1">
            <w:r w:rsidRPr="00A821F8">
              <w:rPr>
                <w:rStyle w:val="a3"/>
                <w:rFonts w:ascii="Times New Roman" w:hAnsi="Times New Roman" w:cs="Times New Roman"/>
                <w:noProof/>
              </w:rPr>
              <w:t>2.1.3 An analysis of Tesco's future external and internal environment.</w:t>
            </w:r>
            <w:r>
              <w:rPr>
                <w:noProof/>
                <w:webHidden/>
              </w:rPr>
              <w:tab/>
            </w:r>
            <w:r>
              <w:rPr>
                <w:noProof/>
                <w:webHidden/>
              </w:rPr>
              <w:fldChar w:fldCharType="begin"/>
            </w:r>
            <w:r>
              <w:rPr>
                <w:noProof/>
                <w:webHidden/>
              </w:rPr>
              <w:instrText xml:space="preserve"> PAGEREF _Toc161983291 \h </w:instrText>
            </w:r>
            <w:r>
              <w:rPr>
                <w:noProof/>
                <w:webHidden/>
              </w:rPr>
            </w:r>
            <w:r>
              <w:rPr>
                <w:noProof/>
                <w:webHidden/>
              </w:rPr>
              <w:fldChar w:fldCharType="separate"/>
            </w:r>
            <w:r>
              <w:rPr>
                <w:noProof/>
                <w:webHidden/>
              </w:rPr>
              <w:t>12</w:t>
            </w:r>
            <w:r>
              <w:rPr>
                <w:noProof/>
                <w:webHidden/>
              </w:rPr>
              <w:fldChar w:fldCharType="end"/>
            </w:r>
          </w:hyperlink>
        </w:p>
        <w:p w14:paraId="7A493D75" w14:textId="6FA3CFD5" w:rsidR="00393D78" w:rsidRDefault="00393D78">
          <w:pPr>
            <w:pStyle w:val="TOC2"/>
            <w:tabs>
              <w:tab w:val="right" w:leader="dot" w:pos="8296"/>
            </w:tabs>
            <w:rPr>
              <w:noProof/>
              <w14:ligatures w14:val="standardContextual"/>
            </w:rPr>
          </w:pPr>
          <w:hyperlink w:anchor="_Toc161983292" w:history="1">
            <w:r w:rsidRPr="00A821F8">
              <w:rPr>
                <w:rStyle w:val="a3"/>
                <w:rFonts w:ascii="Times New Roman" w:hAnsi="Times New Roman" w:cs="Times New Roman"/>
                <w:noProof/>
              </w:rPr>
              <w:t>2.2 SOWT</w:t>
            </w:r>
            <w:r>
              <w:rPr>
                <w:noProof/>
                <w:webHidden/>
              </w:rPr>
              <w:tab/>
            </w:r>
            <w:r>
              <w:rPr>
                <w:noProof/>
                <w:webHidden/>
              </w:rPr>
              <w:fldChar w:fldCharType="begin"/>
            </w:r>
            <w:r>
              <w:rPr>
                <w:noProof/>
                <w:webHidden/>
              </w:rPr>
              <w:instrText xml:space="preserve"> PAGEREF _Toc161983292 \h </w:instrText>
            </w:r>
            <w:r>
              <w:rPr>
                <w:noProof/>
                <w:webHidden/>
              </w:rPr>
            </w:r>
            <w:r>
              <w:rPr>
                <w:noProof/>
                <w:webHidden/>
              </w:rPr>
              <w:fldChar w:fldCharType="separate"/>
            </w:r>
            <w:r>
              <w:rPr>
                <w:noProof/>
                <w:webHidden/>
              </w:rPr>
              <w:t>15</w:t>
            </w:r>
            <w:r>
              <w:rPr>
                <w:noProof/>
                <w:webHidden/>
              </w:rPr>
              <w:fldChar w:fldCharType="end"/>
            </w:r>
          </w:hyperlink>
        </w:p>
        <w:p w14:paraId="66C7A7F7" w14:textId="3A52BFEF" w:rsidR="00393D78" w:rsidRDefault="00393D78">
          <w:pPr>
            <w:pStyle w:val="TOC3"/>
            <w:tabs>
              <w:tab w:val="right" w:leader="dot" w:pos="8296"/>
            </w:tabs>
            <w:rPr>
              <w:noProof/>
              <w14:ligatures w14:val="standardContextual"/>
            </w:rPr>
          </w:pPr>
          <w:hyperlink w:anchor="_Toc161983293" w:history="1">
            <w:r w:rsidRPr="00A821F8">
              <w:rPr>
                <w:rStyle w:val="a3"/>
                <w:rFonts w:ascii="Times New Roman" w:hAnsi="Times New Roman" w:cs="Times New Roman"/>
                <w:noProof/>
              </w:rPr>
              <w:t>2.2.1 Definition</w:t>
            </w:r>
            <w:r>
              <w:rPr>
                <w:noProof/>
                <w:webHidden/>
              </w:rPr>
              <w:tab/>
            </w:r>
            <w:r>
              <w:rPr>
                <w:noProof/>
                <w:webHidden/>
              </w:rPr>
              <w:fldChar w:fldCharType="begin"/>
            </w:r>
            <w:r>
              <w:rPr>
                <w:noProof/>
                <w:webHidden/>
              </w:rPr>
              <w:instrText xml:space="preserve"> PAGEREF _Toc161983293 \h </w:instrText>
            </w:r>
            <w:r>
              <w:rPr>
                <w:noProof/>
                <w:webHidden/>
              </w:rPr>
            </w:r>
            <w:r>
              <w:rPr>
                <w:noProof/>
                <w:webHidden/>
              </w:rPr>
              <w:fldChar w:fldCharType="separate"/>
            </w:r>
            <w:r>
              <w:rPr>
                <w:noProof/>
                <w:webHidden/>
              </w:rPr>
              <w:t>15</w:t>
            </w:r>
            <w:r>
              <w:rPr>
                <w:noProof/>
                <w:webHidden/>
              </w:rPr>
              <w:fldChar w:fldCharType="end"/>
            </w:r>
          </w:hyperlink>
        </w:p>
        <w:p w14:paraId="14839CF4" w14:textId="4E87EFC5" w:rsidR="00393D78" w:rsidRDefault="00393D78">
          <w:pPr>
            <w:pStyle w:val="TOC3"/>
            <w:tabs>
              <w:tab w:val="right" w:leader="dot" w:pos="8296"/>
            </w:tabs>
            <w:rPr>
              <w:noProof/>
              <w14:ligatures w14:val="standardContextual"/>
            </w:rPr>
          </w:pPr>
          <w:hyperlink w:anchor="_Toc161983294" w:history="1">
            <w:r w:rsidRPr="00A821F8">
              <w:rPr>
                <w:rStyle w:val="a3"/>
                <w:rFonts w:ascii="Times New Roman" w:hAnsi="Times New Roman" w:cs="Times New Roman"/>
                <w:noProof/>
              </w:rPr>
              <w:t>2.2.2 Tesco's current internal and external environment</w:t>
            </w:r>
            <w:r>
              <w:rPr>
                <w:noProof/>
                <w:webHidden/>
              </w:rPr>
              <w:tab/>
            </w:r>
            <w:r>
              <w:rPr>
                <w:noProof/>
                <w:webHidden/>
              </w:rPr>
              <w:fldChar w:fldCharType="begin"/>
            </w:r>
            <w:r>
              <w:rPr>
                <w:noProof/>
                <w:webHidden/>
              </w:rPr>
              <w:instrText xml:space="preserve"> PAGEREF _Toc161983294 \h </w:instrText>
            </w:r>
            <w:r>
              <w:rPr>
                <w:noProof/>
                <w:webHidden/>
              </w:rPr>
            </w:r>
            <w:r>
              <w:rPr>
                <w:noProof/>
                <w:webHidden/>
              </w:rPr>
              <w:fldChar w:fldCharType="separate"/>
            </w:r>
            <w:r>
              <w:rPr>
                <w:noProof/>
                <w:webHidden/>
              </w:rPr>
              <w:t>16</w:t>
            </w:r>
            <w:r>
              <w:rPr>
                <w:noProof/>
                <w:webHidden/>
              </w:rPr>
              <w:fldChar w:fldCharType="end"/>
            </w:r>
          </w:hyperlink>
        </w:p>
        <w:p w14:paraId="1828F789" w14:textId="51CD5397" w:rsidR="00393D78" w:rsidRDefault="00393D78">
          <w:pPr>
            <w:pStyle w:val="TOC3"/>
            <w:tabs>
              <w:tab w:val="right" w:leader="dot" w:pos="8296"/>
            </w:tabs>
            <w:rPr>
              <w:noProof/>
              <w14:ligatures w14:val="standardContextual"/>
            </w:rPr>
          </w:pPr>
          <w:hyperlink w:anchor="_Toc161983295" w:history="1">
            <w:r w:rsidRPr="00A821F8">
              <w:rPr>
                <w:rStyle w:val="a3"/>
                <w:rFonts w:ascii="Times New Roman" w:hAnsi="Times New Roman" w:cs="Times New Roman"/>
                <w:noProof/>
              </w:rPr>
              <w:t>2.2.3 Tesco's future internal and external environment</w:t>
            </w:r>
            <w:r>
              <w:rPr>
                <w:noProof/>
                <w:webHidden/>
              </w:rPr>
              <w:tab/>
            </w:r>
            <w:r>
              <w:rPr>
                <w:noProof/>
                <w:webHidden/>
              </w:rPr>
              <w:fldChar w:fldCharType="begin"/>
            </w:r>
            <w:r>
              <w:rPr>
                <w:noProof/>
                <w:webHidden/>
              </w:rPr>
              <w:instrText xml:space="preserve"> PAGEREF _Toc161983295 \h </w:instrText>
            </w:r>
            <w:r>
              <w:rPr>
                <w:noProof/>
                <w:webHidden/>
              </w:rPr>
            </w:r>
            <w:r>
              <w:rPr>
                <w:noProof/>
                <w:webHidden/>
              </w:rPr>
              <w:fldChar w:fldCharType="separate"/>
            </w:r>
            <w:r>
              <w:rPr>
                <w:noProof/>
                <w:webHidden/>
              </w:rPr>
              <w:t>18</w:t>
            </w:r>
            <w:r>
              <w:rPr>
                <w:noProof/>
                <w:webHidden/>
              </w:rPr>
              <w:fldChar w:fldCharType="end"/>
            </w:r>
          </w:hyperlink>
        </w:p>
        <w:p w14:paraId="76AD13C4" w14:textId="3F9DADE8" w:rsidR="00393D78" w:rsidRDefault="00393D78">
          <w:pPr>
            <w:pStyle w:val="TOC1"/>
            <w:tabs>
              <w:tab w:val="right" w:leader="dot" w:pos="8296"/>
            </w:tabs>
            <w:rPr>
              <w:noProof/>
              <w14:ligatures w14:val="standardContextual"/>
            </w:rPr>
          </w:pPr>
          <w:hyperlink w:anchor="_Toc161983296" w:history="1">
            <w:r w:rsidRPr="00A821F8">
              <w:rPr>
                <w:rStyle w:val="a3"/>
                <w:rFonts w:ascii="Times New Roman" w:hAnsi="Times New Roman" w:cs="Times New Roman"/>
                <w:noProof/>
              </w:rPr>
              <w:t>3.0 Recommendations</w:t>
            </w:r>
            <w:r>
              <w:rPr>
                <w:noProof/>
                <w:webHidden/>
              </w:rPr>
              <w:tab/>
            </w:r>
            <w:r>
              <w:rPr>
                <w:noProof/>
                <w:webHidden/>
              </w:rPr>
              <w:fldChar w:fldCharType="begin"/>
            </w:r>
            <w:r>
              <w:rPr>
                <w:noProof/>
                <w:webHidden/>
              </w:rPr>
              <w:instrText xml:space="preserve"> PAGEREF _Toc161983296 \h </w:instrText>
            </w:r>
            <w:r>
              <w:rPr>
                <w:noProof/>
                <w:webHidden/>
              </w:rPr>
            </w:r>
            <w:r>
              <w:rPr>
                <w:noProof/>
                <w:webHidden/>
              </w:rPr>
              <w:fldChar w:fldCharType="separate"/>
            </w:r>
            <w:r>
              <w:rPr>
                <w:noProof/>
                <w:webHidden/>
              </w:rPr>
              <w:t>21</w:t>
            </w:r>
            <w:r>
              <w:rPr>
                <w:noProof/>
                <w:webHidden/>
              </w:rPr>
              <w:fldChar w:fldCharType="end"/>
            </w:r>
          </w:hyperlink>
        </w:p>
        <w:p w14:paraId="68DC2D9A" w14:textId="4D03E946" w:rsidR="00393D78" w:rsidRDefault="00393D78">
          <w:pPr>
            <w:pStyle w:val="TOC1"/>
            <w:tabs>
              <w:tab w:val="right" w:leader="dot" w:pos="8296"/>
            </w:tabs>
            <w:rPr>
              <w:noProof/>
              <w14:ligatures w14:val="standardContextual"/>
            </w:rPr>
          </w:pPr>
          <w:hyperlink w:anchor="_Toc161983297" w:history="1">
            <w:r w:rsidRPr="00A821F8">
              <w:rPr>
                <w:rStyle w:val="a3"/>
                <w:rFonts w:ascii="Times New Roman" w:hAnsi="Times New Roman" w:cs="Times New Roman"/>
                <w:noProof/>
              </w:rPr>
              <w:t>4.0 Conclusion</w:t>
            </w:r>
            <w:r>
              <w:rPr>
                <w:noProof/>
                <w:webHidden/>
              </w:rPr>
              <w:tab/>
            </w:r>
            <w:r>
              <w:rPr>
                <w:noProof/>
                <w:webHidden/>
              </w:rPr>
              <w:fldChar w:fldCharType="begin"/>
            </w:r>
            <w:r>
              <w:rPr>
                <w:noProof/>
                <w:webHidden/>
              </w:rPr>
              <w:instrText xml:space="preserve"> PAGEREF _Toc161983297 \h </w:instrText>
            </w:r>
            <w:r>
              <w:rPr>
                <w:noProof/>
                <w:webHidden/>
              </w:rPr>
            </w:r>
            <w:r>
              <w:rPr>
                <w:noProof/>
                <w:webHidden/>
              </w:rPr>
              <w:fldChar w:fldCharType="separate"/>
            </w:r>
            <w:r>
              <w:rPr>
                <w:noProof/>
                <w:webHidden/>
              </w:rPr>
              <w:t>23</w:t>
            </w:r>
            <w:r>
              <w:rPr>
                <w:noProof/>
                <w:webHidden/>
              </w:rPr>
              <w:fldChar w:fldCharType="end"/>
            </w:r>
          </w:hyperlink>
        </w:p>
        <w:p w14:paraId="61CE6042" w14:textId="761E5F33" w:rsidR="00393D78" w:rsidRDefault="00393D78">
          <w:pPr>
            <w:pStyle w:val="TOC1"/>
            <w:tabs>
              <w:tab w:val="right" w:leader="dot" w:pos="8296"/>
            </w:tabs>
            <w:rPr>
              <w:noProof/>
              <w14:ligatures w14:val="standardContextual"/>
            </w:rPr>
          </w:pPr>
          <w:hyperlink w:anchor="_Toc161983298" w:history="1">
            <w:r w:rsidRPr="00A821F8">
              <w:rPr>
                <w:rStyle w:val="a3"/>
                <w:rFonts w:ascii="Times New Roman" w:hAnsi="Times New Roman" w:cs="Times New Roman"/>
                <w:noProof/>
              </w:rPr>
              <w:t>Reference List</w:t>
            </w:r>
            <w:r>
              <w:rPr>
                <w:noProof/>
                <w:webHidden/>
              </w:rPr>
              <w:tab/>
            </w:r>
            <w:r>
              <w:rPr>
                <w:noProof/>
                <w:webHidden/>
              </w:rPr>
              <w:fldChar w:fldCharType="begin"/>
            </w:r>
            <w:r>
              <w:rPr>
                <w:noProof/>
                <w:webHidden/>
              </w:rPr>
              <w:instrText xml:space="preserve"> PAGEREF _Toc161983298 \h </w:instrText>
            </w:r>
            <w:r>
              <w:rPr>
                <w:noProof/>
                <w:webHidden/>
              </w:rPr>
            </w:r>
            <w:r>
              <w:rPr>
                <w:noProof/>
                <w:webHidden/>
              </w:rPr>
              <w:fldChar w:fldCharType="separate"/>
            </w:r>
            <w:r>
              <w:rPr>
                <w:noProof/>
                <w:webHidden/>
              </w:rPr>
              <w:t>24</w:t>
            </w:r>
            <w:r>
              <w:rPr>
                <w:noProof/>
                <w:webHidden/>
              </w:rPr>
              <w:fldChar w:fldCharType="end"/>
            </w:r>
          </w:hyperlink>
        </w:p>
        <w:p w14:paraId="7A79C4F6" w14:textId="454FB2B8" w:rsidR="00BB0821" w:rsidRDefault="00BB0821">
          <w:r w:rsidRPr="00BB0821">
            <w:rPr>
              <w:rFonts w:ascii="Times New Roman" w:hAnsi="Times New Roman" w:cs="Times New Roman"/>
              <w:b/>
              <w:bCs/>
              <w:sz w:val="24"/>
              <w:szCs w:val="24"/>
              <w:lang w:val="zh-CN"/>
            </w:rPr>
            <w:fldChar w:fldCharType="end"/>
          </w:r>
        </w:p>
      </w:sdtContent>
    </w:sdt>
    <w:p w14:paraId="6EB0E212" w14:textId="77777777" w:rsidR="00C727C8" w:rsidRDefault="00C727C8"/>
    <w:p w14:paraId="332A53F2" w14:textId="77777777" w:rsidR="00C727C8" w:rsidRDefault="00C727C8"/>
    <w:p w14:paraId="1EB792F4" w14:textId="77777777" w:rsidR="00C727C8" w:rsidRDefault="00C727C8"/>
    <w:p w14:paraId="5EBB696A" w14:textId="77777777" w:rsidR="00C727C8" w:rsidRDefault="00C727C8"/>
    <w:p w14:paraId="4F224DBA" w14:textId="720CA512" w:rsidR="00C727C8" w:rsidRDefault="00C727C8">
      <w:pPr>
        <w:widowControl/>
        <w:jc w:val="left"/>
      </w:pPr>
      <w:r>
        <w:br w:type="page"/>
      </w:r>
    </w:p>
    <w:p w14:paraId="3DE585C7" w14:textId="77777777" w:rsidR="00C727C8" w:rsidRPr="00BB0821" w:rsidRDefault="00C727C8" w:rsidP="00C727C8">
      <w:pPr>
        <w:pStyle w:val="1"/>
        <w:spacing w:line="480" w:lineRule="auto"/>
        <w:rPr>
          <w:rFonts w:ascii="Times New Roman" w:hAnsi="Times New Roman" w:cs="Times New Roman"/>
          <w:sz w:val="28"/>
          <w:szCs w:val="28"/>
        </w:rPr>
      </w:pPr>
      <w:bookmarkStart w:id="0" w:name="_Toc161423613"/>
      <w:bookmarkStart w:id="1" w:name="_Toc161983286"/>
      <w:r w:rsidRPr="00BB0821">
        <w:rPr>
          <w:rFonts w:ascii="Times New Roman" w:hAnsi="Times New Roman" w:cs="Times New Roman"/>
          <w:sz w:val="28"/>
          <w:szCs w:val="28"/>
        </w:rPr>
        <w:lastRenderedPageBreak/>
        <w:t>1.0 Introduction</w:t>
      </w:r>
      <w:bookmarkEnd w:id="0"/>
      <w:bookmarkEnd w:id="1"/>
    </w:p>
    <w:p w14:paraId="3DE48FEF" w14:textId="77777777" w:rsidR="00C96B69" w:rsidRPr="00C96B69" w:rsidRDefault="00C96B69" w:rsidP="00C96B69">
      <w:pPr>
        <w:spacing w:line="480" w:lineRule="auto"/>
        <w:rPr>
          <w:rFonts w:ascii="Times New Roman" w:hAnsi="Times New Roman" w:cs="Times New Roman"/>
          <w:sz w:val="24"/>
          <w:szCs w:val="24"/>
        </w:rPr>
      </w:pPr>
      <w:r w:rsidRPr="00C96B69">
        <w:rPr>
          <w:rFonts w:ascii="Times New Roman" w:hAnsi="Times New Roman" w:cs="Times New Roman"/>
          <w:sz w:val="24"/>
          <w:szCs w:val="24"/>
        </w:rPr>
        <w:t>In an era of unprecedented volatility and uncertainty in the global economy, businesses across all sectors are facing huge challenges in responding to the global economic landscape. As one of the largest retailers in the world, Tesco is also facing considerable difficulties. For Tesco internal and external environments need to take advantage of various marketing opportunities to face different challenges.</w:t>
      </w:r>
    </w:p>
    <w:p w14:paraId="04728B89" w14:textId="77777777" w:rsidR="00C96B69" w:rsidRPr="00C96B69" w:rsidRDefault="00C96B69" w:rsidP="00C96B69">
      <w:pPr>
        <w:spacing w:line="480" w:lineRule="auto"/>
        <w:rPr>
          <w:rFonts w:ascii="Times New Roman" w:hAnsi="Times New Roman" w:cs="Times New Roman"/>
          <w:sz w:val="24"/>
          <w:szCs w:val="24"/>
        </w:rPr>
      </w:pPr>
    </w:p>
    <w:p w14:paraId="164475BE" w14:textId="395FB3BA" w:rsidR="00C727C8" w:rsidRPr="00C96B69" w:rsidRDefault="00C96B69" w:rsidP="00C96B69">
      <w:pPr>
        <w:spacing w:line="480" w:lineRule="auto"/>
        <w:rPr>
          <w:rFonts w:ascii="Times New Roman" w:hAnsi="Times New Roman" w:cs="Times New Roman"/>
          <w:sz w:val="24"/>
          <w:szCs w:val="24"/>
        </w:rPr>
      </w:pPr>
      <w:r w:rsidRPr="00C96B69">
        <w:rPr>
          <w:rFonts w:ascii="Times New Roman" w:hAnsi="Times New Roman" w:cs="Times New Roman"/>
          <w:sz w:val="24"/>
          <w:szCs w:val="24"/>
        </w:rPr>
        <w:t>The purpose of this report is to analyse how Tesco's strategic marketing department is responding to the current and future global economic challenges. By looking at the external and internal environments and using PESTEL and SWOT analyses to make recommendations for Tesco's marketing strategy.</w:t>
      </w:r>
    </w:p>
    <w:p w14:paraId="68252901" w14:textId="77777777" w:rsidR="00C727C8" w:rsidRPr="00C96B69" w:rsidRDefault="00C727C8" w:rsidP="00C96B69">
      <w:pPr>
        <w:spacing w:line="480" w:lineRule="auto"/>
        <w:rPr>
          <w:rFonts w:ascii="Times New Roman" w:hAnsi="Times New Roman" w:cs="Times New Roman"/>
          <w:sz w:val="24"/>
          <w:szCs w:val="24"/>
        </w:rPr>
      </w:pPr>
    </w:p>
    <w:p w14:paraId="2B78C873" w14:textId="77777777" w:rsidR="00C727C8" w:rsidRPr="00C96B69" w:rsidRDefault="00C727C8" w:rsidP="00C96B69">
      <w:pPr>
        <w:spacing w:line="480" w:lineRule="auto"/>
        <w:rPr>
          <w:rFonts w:ascii="Times New Roman" w:hAnsi="Times New Roman" w:cs="Times New Roman"/>
          <w:sz w:val="24"/>
          <w:szCs w:val="24"/>
        </w:rPr>
      </w:pPr>
    </w:p>
    <w:p w14:paraId="6CD91FAE" w14:textId="77777777" w:rsidR="00C727C8" w:rsidRPr="00C96B69" w:rsidRDefault="00C727C8" w:rsidP="00C96B69">
      <w:pPr>
        <w:spacing w:line="480" w:lineRule="auto"/>
        <w:rPr>
          <w:rFonts w:ascii="Times New Roman" w:hAnsi="Times New Roman" w:cs="Times New Roman"/>
          <w:sz w:val="24"/>
          <w:szCs w:val="24"/>
        </w:rPr>
      </w:pPr>
    </w:p>
    <w:p w14:paraId="23C5A893" w14:textId="7B479065" w:rsidR="00C727C8" w:rsidRDefault="00C727C8">
      <w:pPr>
        <w:widowControl/>
        <w:jc w:val="left"/>
      </w:pPr>
      <w:r>
        <w:br w:type="page"/>
      </w:r>
    </w:p>
    <w:p w14:paraId="3318BFC0" w14:textId="68180A9C" w:rsidR="00C727C8" w:rsidRPr="00BB0821" w:rsidRDefault="00C727C8" w:rsidP="00B8558F">
      <w:pPr>
        <w:pStyle w:val="1"/>
        <w:spacing w:line="480" w:lineRule="auto"/>
        <w:rPr>
          <w:rFonts w:ascii="Times New Roman" w:hAnsi="Times New Roman" w:cs="Times New Roman"/>
          <w:sz w:val="28"/>
          <w:szCs w:val="28"/>
        </w:rPr>
      </w:pPr>
      <w:bookmarkStart w:id="2" w:name="_Toc161423614"/>
      <w:bookmarkStart w:id="3" w:name="_Toc161983287"/>
      <w:r w:rsidRPr="00BB0821">
        <w:rPr>
          <w:rFonts w:ascii="Times New Roman" w:hAnsi="Times New Roman" w:cs="Times New Roman"/>
          <w:sz w:val="28"/>
          <w:szCs w:val="28"/>
        </w:rPr>
        <w:lastRenderedPageBreak/>
        <w:t>2.0</w:t>
      </w:r>
      <w:bookmarkEnd w:id="2"/>
      <w:r w:rsidR="00C46502">
        <w:rPr>
          <w:rFonts w:ascii="Times New Roman" w:hAnsi="Times New Roman" w:cs="Times New Roman" w:hint="eastAsia"/>
          <w:sz w:val="28"/>
          <w:szCs w:val="28"/>
        </w:rPr>
        <w:t xml:space="preserve"> </w:t>
      </w:r>
      <w:r w:rsidR="00C46502" w:rsidRPr="00C46502">
        <w:rPr>
          <w:rFonts w:ascii="Times New Roman" w:hAnsi="Times New Roman" w:cs="Times New Roman"/>
          <w:sz w:val="28"/>
          <w:szCs w:val="28"/>
        </w:rPr>
        <w:t>Main Findings</w:t>
      </w:r>
      <w:bookmarkEnd w:id="3"/>
    </w:p>
    <w:p w14:paraId="037B7A8A" w14:textId="53EB5BAC" w:rsidR="00C727C8" w:rsidRPr="00B8558F" w:rsidRDefault="00B8558F" w:rsidP="00B8558F">
      <w:pPr>
        <w:pStyle w:val="2"/>
        <w:spacing w:line="480" w:lineRule="auto"/>
        <w:rPr>
          <w:rFonts w:ascii="Times New Roman" w:hAnsi="Times New Roman" w:cs="Times New Roman"/>
          <w:sz w:val="24"/>
          <w:szCs w:val="24"/>
        </w:rPr>
      </w:pPr>
      <w:bookmarkStart w:id="4" w:name="_Toc161983288"/>
      <w:r w:rsidRPr="00B8558F">
        <w:rPr>
          <w:rFonts w:ascii="Times New Roman" w:hAnsi="Times New Roman" w:cs="Times New Roman"/>
          <w:sz w:val="24"/>
          <w:szCs w:val="24"/>
        </w:rPr>
        <w:t xml:space="preserve">2.1 </w:t>
      </w:r>
      <w:r w:rsidRPr="00B8558F">
        <w:rPr>
          <w:rFonts w:ascii="Times New Roman" w:hAnsi="Times New Roman" w:cs="Times New Roman"/>
          <w:sz w:val="24"/>
          <w:szCs w:val="24"/>
        </w:rPr>
        <w:t>PESTEL</w:t>
      </w:r>
      <w:bookmarkEnd w:id="4"/>
    </w:p>
    <w:p w14:paraId="06C6C0A6" w14:textId="6CEDE9C1" w:rsidR="00C727C8" w:rsidRPr="00981F8A" w:rsidRDefault="00981F8A" w:rsidP="00981F8A">
      <w:pPr>
        <w:pStyle w:val="3"/>
        <w:rPr>
          <w:rFonts w:ascii="Times New Roman" w:hAnsi="Times New Roman" w:cs="Times New Roman"/>
          <w:sz w:val="24"/>
          <w:szCs w:val="24"/>
        </w:rPr>
      </w:pPr>
      <w:bookmarkStart w:id="5" w:name="_Toc161983289"/>
      <w:r w:rsidRPr="00981F8A">
        <w:rPr>
          <w:rFonts w:ascii="Times New Roman" w:hAnsi="Times New Roman" w:cs="Times New Roman"/>
          <w:sz w:val="24"/>
          <w:szCs w:val="24"/>
        </w:rPr>
        <w:t xml:space="preserve">2.1.1 </w:t>
      </w:r>
      <w:r w:rsidR="00B8558F" w:rsidRPr="00981F8A">
        <w:rPr>
          <w:rFonts w:ascii="Times New Roman" w:hAnsi="Times New Roman" w:cs="Times New Roman"/>
          <w:sz w:val="24"/>
          <w:szCs w:val="24"/>
        </w:rPr>
        <w:t>D</w:t>
      </w:r>
      <w:r w:rsidR="00B8558F" w:rsidRPr="00981F8A">
        <w:rPr>
          <w:rFonts w:ascii="Times New Roman" w:hAnsi="Times New Roman" w:cs="Times New Roman"/>
          <w:sz w:val="24"/>
          <w:szCs w:val="24"/>
        </w:rPr>
        <w:t>efinition</w:t>
      </w:r>
      <w:bookmarkEnd w:id="5"/>
    </w:p>
    <w:p w14:paraId="74C7C9CB" w14:textId="7BF27C96" w:rsidR="00200441" w:rsidRDefault="00B8558F" w:rsidP="00551A24">
      <w:pPr>
        <w:spacing w:line="480" w:lineRule="auto"/>
        <w:rPr>
          <w:rFonts w:ascii="Times New Roman" w:hAnsi="Times New Roman" w:cs="Times New Roman"/>
          <w:sz w:val="24"/>
          <w:szCs w:val="24"/>
        </w:rPr>
      </w:pPr>
      <w:r w:rsidRPr="00B8558F">
        <w:rPr>
          <w:rFonts w:ascii="Times New Roman" w:hAnsi="Times New Roman" w:cs="Times New Roman"/>
          <w:sz w:val="24"/>
          <w:szCs w:val="24"/>
        </w:rPr>
        <w:t>PESTEL analysis is a strategic framework for assessing and analysing macro-environmental factors that may affect an organisation. PESTEL stands for Political, Economic, Social, Technological, Environmental and Legal Factors.</w:t>
      </w:r>
      <w:bookmarkStart w:id="6" w:name="_Hlk161963866"/>
      <w:r w:rsidR="00200441">
        <w:rPr>
          <w:rFonts w:ascii="Times New Roman" w:hAnsi="Times New Roman" w:cs="Times New Roman" w:hint="eastAsia"/>
          <w:sz w:val="24"/>
          <w:szCs w:val="24"/>
        </w:rPr>
        <w:t xml:space="preserve"> </w:t>
      </w:r>
      <w:r w:rsidR="00030D2F" w:rsidRPr="00030D2F">
        <w:rPr>
          <w:rFonts w:ascii="Times New Roman" w:hAnsi="Times New Roman" w:cs="Times New Roman"/>
          <w:sz w:val="24"/>
          <w:szCs w:val="24"/>
        </w:rPr>
        <w:t>(Aguilar, 1967)</w:t>
      </w:r>
    </w:p>
    <w:bookmarkEnd w:id="6"/>
    <w:p w14:paraId="3682DE38" w14:textId="77777777" w:rsidR="00B8558F" w:rsidRPr="00B8558F" w:rsidRDefault="00B8558F" w:rsidP="00551A24">
      <w:pPr>
        <w:spacing w:line="480" w:lineRule="auto"/>
        <w:rPr>
          <w:rFonts w:ascii="Times New Roman" w:hAnsi="Times New Roman" w:cs="Times New Roman"/>
          <w:sz w:val="24"/>
          <w:szCs w:val="24"/>
        </w:rPr>
      </w:pPr>
    </w:p>
    <w:p w14:paraId="6FE53DDE" w14:textId="7A9D709B" w:rsidR="006750CB" w:rsidRPr="00846FA7" w:rsidRDefault="00F3619A" w:rsidP="00846FA7">
      <w:pPr>
        <w:spacing w:line="480" w:lineRule="auto"/>
        <w:rPr>
          <w:rFonts w:ascii="Times New Roman" w:hAnsi="Times New Roman" w:cs="Times New Roman"/>
          <w:b/>
          <w:bCs/>
          <w:sz w:val="24"/>
          <w:szCs w:val="24"/>
        </w:rPr>
      </w:pPr>
      <w:r w:rsidRPr="00846FA7">
        <w:rPr>
          <w:rFonts w:ascii="Times New Roman" w:hAnsi="Times New Roman" w:cs="Times New Roman"/>
          <w:b/>
          <w:bCs/>
          <w:sz w:val="24"/>
          <w:szCs w:val="24"/>
        </w:rPr>
        <w:t xml:space="preserve">Political factors: </w:t>
      </w:r>
    </w:p>
    <w:p w14:paraId="24CB3A94" w14:textId="3EAB1062" w:rsidR="00B8558F" w:rsidRPr="00F3619A" w:rsidRDefault="00F3619A" w:rsidP="00551A24">
      <w:pPr>
        <w:spacing w:line="480" w:lineRule="auto"/>
        <w:rPr>
          <w:rFonts w:ascii="Times New Roman" w:hAnsi="Times New Roman" w:cs="Times New Roman" w:hint="eastAsia"/>
          <w:sz w:val="24"/>
          <w:szCs w:val="24"/>
        </w:rPr>
      </w:pPr>
      <w:r w:rsidRPr="00F3619A">
        <w:rPr>
          <w:rFonts w:ascii="Times New Roman" w:hAnsi="Times New Roman" w:cs="Times New Roman"/>
          <w:sz w:val="24"/>
          <w:szCs w:val="24"/>
        </w:rPr>
        <w:t>Political factors are how and to what extent governments intervene in the economy. They include government policies, regulations, political stability, foreign trade policies, trade barriers, tax policies, etc. From the above factors it can be seen that political factors usually have an impact on organisations and the way they conduct their business. Organisations need to be able to react to current and anticipated future legislation and adjust their marketing policies accordingly.</w:t>
      </w:r>
      <w:r w:rsidR="001855F5">
        <w:rPr>
          <w:rFonts w:ascii="Times New Roman" w:hAnsi="Times New Roman" w:cs="Times New Roman" w:hint="eastAsia"/>
          <w:sz w:val="24"/>
          <w:szCs w:val="24"/>
        </w:rPr>
        <w:t xml:space="preserve"> </w:t>
      </w:r>
    </w:p>
    <w:p w14:paraId="586A991B" w14:textId="77777777" w:rsidR="00B8558F" w:rsidRPr="00B8558F" w:rsidRDefault="00B8558F" w:rsidP="00551A24">
      <w:pPr>
        <w:spacing w:line="480" w:lineRule="auto"/>
        <w:rPr>
          <w:rFonts w:ascii="Times New Roman" w:hAnsi="Times New Roman" w:cs="Times New Roman"/>
          <w:sz w:val="24"/>
          <w:szCs w:val="24"/>
        </w:rPr>
      </w:pPr>
    </w:p>
    <w:p w14:paraId="7A24A772" w14:textId="016E0B61" w:rsidR="00551A24" w:rsidRPr="00846FA7" w:rsidRDefault="00551A24" w:rsidP="00846FA7">
      <w:pPr>
        <w:spacing w:line="480" w:lineRule="auto"/>
        <w:rPr>
          <w:rFonts w:ascii="Times New Roman" w:hAnsi="Times New Roman" w:cs="Times New Roman"/>
          <w:b/>
          <w:bCs/>
          <w:sz w:val="24"/>
          <w:szCs w:val="24"/>
        </w:rPr>
      </w:pPr>
      <w:r w:rsidRPr="00846FA7">
        <w:rPr>
          <w:rFonts w:ascii="Times New Roman" w:hAnsi="Times New Roman" w:cs="Times New Roman"/>
          <w:b/>
          <w:bCs/>
          <w:sz w:val="24"/>
          <w:szCs w:val="24"/>
        </w:rPr>
        <w:t xml:space="preserve">Economic factors: </w:t>
      </w:r>
    </w:p>
    <w:p w14:paraId="3B6EDBA1" w14:textId="4E9B8D50" w:rsidR="00B8558F" w:rsidRDefault="00551A24" w:rsidP="00551A24">
      <w:pPr>
        <w:spacing w:line="480" w:lineRule="auto"/>
        <w:rPr>
          <w:rFonts w:ascii="Times New Roman" w:hAnsi="Times New Roman" w:cs="Times New Roman" w:hint="eastAsia"/>
          <w:sz w:val="24"/>
          <w:szCs w:val="24"/>
        </w:rPr>
      </w:pPr>
      <w:r w:rsidRPr="00551A24">
        <w:rPr>
          <w:rFonts w:ascii="Times New Roman" w:hAnsi="Times New Roman" w:cs="Times New Roman"/>
          <w:sz w:val="24"/>
          <w:szCs w:val="24"/>
        </w:rPr>
        <w:t>Economic factors have a significant impact on the way an organisation operates and its profitability. Economic factors include economic growth, inflation rates, exchange rates, interest rates, unemployment rates, fiscal policies, etc. These factors have a direct impact on consumer spending patterns, market demand, cost of capital and business profitability.</w:t>
      </w:r>
      <w:r w:rsidR="001855F5">
        <w:rPr>
          <w:rFonts w:ascii="Times New Roman" w:hAnsi="Times New Roman" w:cs="Times New Roman" w:hint="eastAsia"/>
          <w:sz w:val="24"/>
          <w:szCs w:val="24"/>
        </w:rPr>
        <w:t xml:space="preserve"> </w:t>
      </w:r>
      <w:r w:rsidR="001855F5" w:rsidRPr="001855F5">
        <w:rPr>
          <w:rFonts w:ascii="Times New Roman" w:hAnsi="Times New Roman" w:cs="Times New Roman"/>
          <w:sz w:val="24"/>
          <w:szCs w:val="24"/>
        </w:rPr>
        <w:t>(Porter</w:t>
      </w:r>
      <w:r w:rsidR="001855F5">
        <w:rPr>
          <w:rFonts w:ascii="Times New Roman" w:hAnsi="Times New Roman" w:cs="Times New Roman" w:hint="eastAsia"/>
          <w:sz w:val="24"/>
          <w:szCs w:val="24"/>
        </w:rPr>
        <w:t>, 2008</w:t>
      </w:r>
      <w:r w:rsidR="001855F5" w:rsidRPr="001855F5">
        <w:rPr>
          <w:rFonts w:ascii="Times New Roman" w:hAnsi="Times New Roman" w:cs="Times New Roman"/>
          <w:sz w:val="24"/>
          <w:szCs w:val="24"/>
        </w:rPr>
        <w:t>)</w:t>
      </w:r>
    </w:p>
    <w:p w14:paraId="60C15B29" w14:textId="77777777" w:rsidR="00551A24" w:rsidRDefault="00551A24" w:rsidP="00551A24">
      <w:pPr>
        <w:spacing w:line="480" w:lineRule="auto"/>
        <w:rPr>
          <w:rFonts w:ascii="Times New Roman" w:hAnsi="Times New Roman" w:cs="Times New Roman"/>
          <w:sz w:val="24"/>
          <w:szCs w:val="24"/>
        </w:rPr>
      </w:pPr>
    </w:p>
    <w:p w14:paraId="46BA2D75" w14:textId="5EC46261" w:rsidR="00551A24" w:rsidRPr="00846FA7" w:rsidRDefault="00551A24" w:rsidP="00846FA7">
      <w:pPr>
        <w:spacing w:line="480" w:lineRule="auto"/>
        <w:rPr>
          <w:rFonts w:ascii="Times New Roman" w:hAnsi="Times New Roman" w:cs="Times New Roman"/>
          <w:b/>
          <w:bCs/>
          <w:sz w:val="24"/>
          <w:szCs w:val="24"/>
        </w:rPr>
      </w:pPr>
      <w:r w:rsidRPr="00846FA7">
        <w:rPr>
          <w:rFonts w:ascii="Times New Roman" w:hAnsi="Times New Roman" w:cs="Times New Roman"/>
          <w:b/>
          <w:bCs/>
          <w:sz w:val="24"/>
          <w:szCs w:val="24"/>
        </w:rPr>
        <w:t xml:space="preserve">Social factors: </w:t>
      </w:r>
    </w:p>
    <w:p w14:paraId="63B96951" w14:textId="604B184D" w:rsidR="00551A24" w:rsidRDefault="00551A24" w:rsidP="00551A24">
      <w:pPr>
        <w:spacing w:line="480" w:lineRule="auto"/>
        <w:rPr>
          <w:rFonts w:ascii="Times New Roman" w:hAnsi="Times New Roman" w:cs="Times New Roman" w:hint="eastAsia"/>
          <w:sz w:val="24"/>
          <w:szCs w:val="24"/>
        </w:rPr>
      </w:pPr>
      <w:r w:rsidRPr="00551A24">
        <w:rPr>
          <w:rFonts w:ascii="Times New Roman" w:hAnsi="Times New Roman" w:cs="Times New Roman"/>
          <w:sz w:val="24"/>
          <w:szCs w:val="24"/>
        </w:rPr>
        <w:t>Also known as sociocultural factors, these are areas that deal with the common beliefs and attitudes of the population. Social factors refer to demographic trends, cultural norms, lifestyle changes, consumer attitudes, education levels, health awareness and social values. These factors directly influence how marketers understand their customers and what drives them. Understanding social factors is critical to identifying market trends, consumer preferences, and demand for products or services.</w:t>
      </w:r>
      <w:r w:rsidR="001855F5">
        <w:rPr>
          <w:rFonts w:ascii="Times New Roman" w:hAnsi="Times New Roman" w:cs="Times New Roman" w:hint="eastAsia"/>
          <w:sz w:val="24"/>
          <w:szCs w:val="24"/>
        </w:rPr>
        <w:t xml:space="preserve"> </w:t>
      </w:r>
      <w:r w:rsidR="002B6ACB">
        <w:rPr>
          <w:rFonts w:ascii="Times New Roman" w:hAnsi="Times New Roman" w:cs="Times New Roman" w:hint="eastAsia"/>
          <w:sz w:val="24"/>
          <w:szCs w:val="24"/>
        </w:rPr>
        <w:t>(</w:t>
      </w:r>
      <w:r w:rsidR="002B6ACB" w:rsidRPr="002B6ACB">
        <w:rPr>
          <w:rFonts w:ascii="Times New Roman" w:hAnsi="Times New Roman" w:cs="Times New Roman"/>
          <w:sz w:val="24"/>
          <w:szCs w:val="24"/>
        </w:rPr>
        <w:t>Hollensen</w:t>
      </w:r>
      <w:r w:rsidR="002B6ACB">
        <w:rPr>
          <w:rFonts w:ascii="Times New Roman" w:hAnsi="Times New Roman" w:cs="Times New Roman" w:hint="eastAsia"/>
          <w:sz w:val="24"/>
          <w:szCs w:val="24"/>
        </w:rPr>
        <w:t>, 2015)</w:t>
      </w:r>
    </w:p>
    <w:p w14:paraId="3C2F5B05" w14:textId="77777777" w:rsidR="00551A24" w:rsidRDefault="00551A24" w:rsidP="00551A24">
      <w:pPr>
        <w:spacing w:line="480" w:lineRule="auto"/>
        <w:rPr>
          <w:rFonts w:ascii="Times New Roman" w:hAnsi="Times New Roman" w:cs="Times New Roman"/>
          <w:sz w:val="24"/>
          <w:szCs w:val="24"/>
        </w:rPr>
      </w:pPr>
    </w:p>
    <w:p w14:paraId="6411BF72" w14:textId="698758B7" w:rsidR="00A85960" w:rsidRPr="00846FA7" w:rsidRDefault="00A85960" w:rsidP="00846FA7">
      <w:pPr>
        <w:spacing w:line="480" w:lineRule="auto"/>
        <w:rPr>
          <w:rFonts w:ascii="Times New Roman" w:hAnsi="Times New Roman" w:cs="Times New Roman" w:hint="eastAsia"/>
          <w:b/>
          <w:bCs/>
          <w:sz w:val="24"/>
          <w:szCs w:val="24"/>
        </w:rPr>
      </w:pPr>
      <w:r w:rsidRPr="00846FA7">
        <w:rPr>
          <w:rFonts w:ascii="Times New Roman" w:hAnsi="Times New Roman" w:cs="Times New Roman"/>
          <w:b/>
          <w:bCs/>
          <w:sz w:val="24"/>
          <w:szCs w:val="24"/>
        </w:rPr>
        <w:t>Technological factors:</w:t>
      </w:r>
      <w:r w:rsidRPr="00846FA7">
        <w:rPr>
          <w:rFonts w:ascii="Times New Roman" w:hAnsi="Times New Roman" w:cs="Times New Roman" w:hint="eastAsia"/>
          <w:b/>
          <w:bCs/>
          <w:sz w:val="24"/>
          <w:szCs w:val="24"/>
        </w:rPr>
        <w:t xml:space="preserve"> </w:t>
      </w:r>
    </w:p>
    <w:p w14:paraId="2F38D7B8" w14:textId="568B0CB6" w:rsidR="00551A24" w:rsidRDefault="00E0462A" w:rsidP="00B8558F">
      <w:pPr>
        <w:spacing w:line="480" w:lineRule="auto"/>
        <w:rPr>
          <w:rFonts w:ascii="Times New Roman" w:hAnsi="Times New Roman" w:cs="Times New Roman" w:hint="eastAsia"/>
          <w:sz w:val="24"/>
          <w:szCs w:val="24"/>
        </w:rPr>
      </w:pPr>
      <w:r w:rsidRPr="00E0462A">
        <w:rPr>
          <w:rFonts w:ascii="Times New Roman" w:hAnsi="Times New Roman" w:cs="Times New Roman"/>
          <w:sz w:val="24"/>
          <w:szCs w:val="24"/>
        </w:rPr>
        <w:t>Constant changes in technology also affect the way organisations market their products. Technological factors include technological advances, innovation, research and development, automation, digitalisation and disruptive technologies. These factors can create new opportunities, drive efficiencies and innovate industry technologies.</w:t>
      </w:r>
      <w:r w:rsidR="001855F5">
        <w:rPr>
          <w:rFonts w:ascii="Times New Roman" w:hAnsi="Times New Roman" w:cs="Times New Roman" w:hint="eastAsia"/>
          <w:sz w:val="24"/>
          <w:szCs w:val="24"/>
        </w:rPr>
        <w:t xml:space="preserve"> </w:t>
      </w:r>
    </w:p>
    <w:p w14:paraId="6CEC4E3A" w14:textId="77777777" w:rsidR="00551A24" w:rsidRDefault="00551A24" w:rsidP="00B8558F">
      <w:pPr>
        <w:spacing w:line="480" w:lineRule="auto"/>
        <w:rPr>
          <w:rFonts w:ascii="Times New Roman" w:hAnsi="Times New Roman" w:cs="Times New Roman"/>
          <w:sz w:val="24"/>
          <w:szCs w:val="24"/>
        </w:rPr>
      </w:pPr>
    </w:p>
    <w:p w14:paraId="1F433D13" w14:textId="77777777" w:rsidR="008028A8" w:rsidRPr="00846FA7" w:rsidRDefault="008028A8" w:rsidP="00846FA7">
      <w:pPr>
        <w:spacing w:line="480" w:lineRule="auto"/>
        <w:rPr>
          <w:rFonts w:ascii="Times New Roman" w:hAnsi="Times New Roman" w:cs="Times New Roman"/>
          <w:b/>
          <w:bCs/>
          <w:sz w:val="24"/>
          <w:szCs w:val="24"/>
        </w:rPr>
      </w:pPr>
      <w:r w:rsidRPr="00846FA7">
        <w:rPr>
          <w:rFonts w:ascii="Times New Roman" w:hAnsi="Times New Roman" w:cs="Times New Roman"/>
          <w:b/>
          <w:bCs/>
          <w:sz w:val="24"/>
          <w:szCs w:val="24"/>
        </w:rPr>
        <w:t xml:space="preserve">Environmental factors: </w:t>
      </w:r>
    </w:p>
    <w:p w14:paraId="538106AA" w14:textId="330EE76E" w:rsidR="00551A24" w:rsidRDefault="008028A8" w:rsidP="00B8558F">
      <w:pPr>
        <w:spacing w:line="480" w:lineRule="auto"/>
        <w:rPr>
          <w:rFonts w:ascii="Times New Roman" w:hAnsi="Times New Roman" w:cs="Times New Roman" w:hint="eastAsia"/>
          <w:sz w:val="24"/>
          <w:szCs w:val="24"/>
        </w:rPr>
      </w:pPr>
      <w:r w:rsidRPr="008028A8">
        <w:rPr>
          <w:rFonts w:ascii="Times New Roman" w:hAnsi="Times New Roman" w:cs="Times New Roman"/>
          <w:sz w:val="24"/>
          <w:szCs w:val="24"/>
        </w:rPr>
        <w:t>Environmental factors relate to ecological sustainability, climate change, environmental regulations, natural disasters, resource scarcity and corporate social responsibility initiatives.</w:t>
      </w:r>
      <w:r w:rsidR="001855F5" w:rsidRPr="001855F5">
        <w:rPr>
          <w:rFonts w:ascii="Times New Roman" w:hAnsi="Times New Roman" w:cs="Times New Roman"/>
          <w:sz w:val="24"/>
          <w:szCs w:val="24"/>
        </w:rPr>
        <w:t xml:space="preserve"> </w:t>
      </w:r>
      <w:r w:rsidRPr="008028A8">
        <w:rPr>
          <w:rFonts w:ascii="Times New Roman" w:hAnsi="Times New Roman" w:cs="Times New Roman"/>
          <w:sz w:val="24"/>
          <w:szCs w:val="24"/>
        </w:rPr>
        <w:t>Organisations need to consider environmental factors in order to mitigate the risk of environmental impacts of their products and adopt sustainable practices.</w:t>
      </w:r>
      <w:r w:rsidR="001855F5">
        <w:rPr>
          <w:rFonts w:ascii="Times New Roman" w:hAnsi="Times New Roman" w:cs="Times New Roman" w:hint="eastAsia"/>
          <w:sz w:val="24"/>
          <w:szCs w:val="24"/>
        </w:rPr>
        <w:t xml:space="preserve"> </w:t>
      </w:r>
    </w:p>
    <w:p w14:paraId="2963F9F8" w14:textId="77777777" w:rsidR="001855F5" w:rsidRDefault="001855F5" w:rsidP="00B8558F">
      <w:pPr>
        <w:spacing w:line="480" w:lineRule="auto"/>
        <w:rPr>
          <w:rFonts w:ascii="Times New Roman" w:hAnsi="Times New Roman" w:cs="Times New Roman"/>
          <w:sz w:val="24"/>
          <w:szCs w:val="24"/>
        </w:rPr>
      </w:pPr>
    </w:p>
    <w:p w14:paraId="2E496A79" w14:textId="77777777" w:rsidR="00200441" w:rsidRPr="00846FA7" w:rsidRDefault="00200441" w:rsidP="00846FA7">
      <w:pPr>
        <w:spacing w:line="480" w:lineRule="auto"/>
        <w:rPr>
          <w:rFonts w:ascii="Times New Roman" w:hAnsi="Times New Roman" w:cs="Times New Roman"/>
          <w:b/>
          <w:bCs/>
          <w:sz w:val="24"/>
          <w:szCs w:val="24"/>
        </w:rPr>
      </w:pPr>
      <w:r w:rsidRPr="00846FA7">
        <w:rPr>
          <w:rFonts w:ascii="Times New Roman" w:hAnsi="Times New Roman" w:cs="Times New Roman"/>
          <w:b/>
          <w:bCs/>
          <w:sz w:val="24"/>
          <w:szCs w:val="24"/>
        </w:rPr>
        <w:lastRenderedPageBreak/>
        <w:t xml:space="preserve">Legal factors: </w:t>
      </w:r>
    </w:p>
    <w:p w14:paraId="3BDDC2C1" w14:textId="1AFD58B4" w:rsidR="00551A24" w:rsidRDefault="00200441" w:rsidP="00B8558F">
      <w:pPr>
        <w:spacing w:line="480" w:lineRule="auto"/>
        <w:rPr>
          <w:rFonts w:ascii="Times New Roman" w:hAnsi="Times New Roman" w:cs="Times New Roman" w:hint="eastAsia"/>
          <w:sz w:val="24"/>
          <w:szCs w:val="24"/>
        </w:rPr>
      </w:pPr>
      <w:r w:rsidRPr="00200441">
        <w:rPr>
          <w:rFonts w:ascii="Times New Roman" w:hAnsi="Times New Roman" w:cs="Times New Roman"/>
          <w:sz w:val="24"/>
          <w:szCs w:val="24"/>
        </w:rPr>
        <w:t>Legal factors include health and safety, laws and regulations, compliance requirements, industry standards, contractual obligations, intellectual property rights, and so on. Organisations need to know what is legal and what is not in order to trade successfully. Legal factors affect the organisation's decisions on business operations, product development, marketing strategies and expansion plans.</w:t>
      </w:r>
      <w:r w:rsidR="001855F5">
        <w:rPr>
          <w:rFonts w:ascii="Times New Roman" w:hAnsi="Times New Roman" w:cs="Times New Roman" w:hint="eastAsia"/>
          <w:sz w:val="24"/>
          <w:szCs w:val="24"/>
        </w:rPr>
        <w:t xml:space="preserve"> </w:t>
      </w:r>
      <w:r w:rsidR="00183F22">
        <w:rPr>
          <w:rFonts w:ascii="Times New Roman" w:hAnsi="Times New Roman" w:cs="Times New Roman" w:hint="eastAsia"/>
          <w:sz w:val="24"/>
          <w:szCs w:val="24"/>
        </w:rPr>
        <w:t xml:space="preserve"> </w:t>
      </w:r>
      <w:r w:rsidR="00030D2F" w:rsidRPr="00030D2F">
        <w:rPr>
          <w:rFonts w:ascii="Times New Roman" w:hAnsi="Times New Roman" w:cs="Times New Roman"/>
          <w:sz w:val="24"/>
          <w:szCs w:val="24"/>
        </w:rPr>
        <w:t>(Grant, 2016)</w:t>
      </w:r>
    </w:p>
    <w:p w14:paraId="2571941D" w14:textId="77777777" w:rsidR="00551A24" w:rsidRDefault="00551A24" w:rsidP="00B8558F">
      <w:pPr>
        <w:spacing w:line="480" w:lineRule="auto"/>
        <w:rPr>
          <w:rFonts w:ascii="Times New Roman" w:hAnsi="Times New Roman" w:cs="Times New Roman"/>
          <w:sz w:val="24"/>
          <w:szCs w:val="24"/>
        </w:rPr>
      </w:pPr>
    </w:p>
    <w:p w14:paraId="287FC656" w14:textId="3C0CD3EC" w:rsidR="00551A24" w:rsidRPr="00711C3D" w:rsidRDefault="00981F8A" w:rsidP="00711C3D">
      <w:pPr>
        <w:pStyle w:val="3"/>
        <w:spacing w:line="480" w:lineRule="auto"/>
        <w:rPr>
          <w:rFonts w:ascii="Times New Roman" w:hAnsi="Times New Roman" w:cs="Times New Roman"/>
          <w:sz w:val="24"/>
          <w:szCs w:val="24"/>
        </w:rPr>
      </w:pPr>
      <w:bookmarkStart w:id="7" w:name="_Toc161983290"/>
      <w:r w:rsidRPr="00711C3D">
        <w:rPr>
          <w:rFonts w:ascii="Times New Roman" w:hAnsi="Times New Roman" w:cs="Times New Roman"/>
          <w:sz w:val="24"/>
          <w:szCs w:val="24"/>
        </w:rPr>
        <w:t xml:space="preserve">2.1.2 </w:t>
      </w:r>
      <w:r w:rsidRPr="00711C3D">
        <w:rPr>
          <w:rFonts w:ascii="Times New Roman" w:hAnsi="Times New Roman" w:cs="Times New Roman"/>
          <w:sz w:val="24"/>
          <w:szCs w:val="24"/>
        </w:rPr>
        <w:t>An analysis of Tesco's current external and internal environment.</w:t>
      </w:r>
      <w:bookmarkEnd w:id="7"/>
    </w:p>
    <w:p w14:paraId="1DA81C74" w14:textId="352D3CC8" w:rsidR="00551A24" w:rsidRPr="00AD0B06" w:rsidRDefault="00711C3D" w:rsidP="00711C3D">
      <w:pPr>
        <w:spacing w:line="480" w:lineRule="auto"/>
        <w:rPr>
          <w:rFonts w:ascii="Times New Roman" w:hAnsi="Times New Roman" w:cs="Times New Roman"/>
          <w:b/>
          <w:bCs/>
          <w:sz w:val="24"/>
          <w:szCs w:val="24"/>
        </w:rPr>
      </w:pPr>
      <w:r w:rsidRPr="00AD0B06">
        <w:rPr>
          <w:rFonts w:ascii="Times New Roman" w:hAnsi="Times New Roman" w:cs="Times New Roman"/>
          <w:b/>
          <w:bCs/>
          <w:sz w:val="24"/>
          <w:szCs w:val="24"/>
        </w:rPr>
        <w:t>External Environment</w:t>
      </w:r>
    </w:p>
    <w:p w14:paraId="39BF8F32" w14:textId="77777777" w:rsidR="00551A24" w:rsidRDefault="00551A24" w:rsidP="00711C3D">
      <w:pPr>
        <w:spacing w:line="480" w:lineRule="auto"/>
        <w:rPr>
          <w:rFonts w:ascii="Times New Roman" w:hAnsi="Times New Roman" w:cs="Times New Roman"/>
          <w:sz w:val="24"/>
          <w:szCs w:val="24"/>
        </w:rPr>
      </w:pPr>
    </w:p>
    <w:p w14:paraId="2F5A1963" w14:textId="77777777" w:rsidR="00030D2F" w:rsidRPr="00030D2F" w:rsidRDefault="00030D2F" w:rsidP="00030D2F">
      <w:pPr>
        <w:spacing w:line="480" w:lineRule="auto"/>
        <w:rPr>
          <w:rFonts w:ascii="Times New Roman" w:hAnsi="Times New Roman" w:cs="Times New Roman"/>
          <w:sz w:val="24"/>
          <w:szCs w:val="24"/>
        </w:rPr>
      </w:pPr>
      <w:r w:rsidRPr="00030D2F">
        <w:rPr>
          <w:rFonts w:ascii="Times New Roman" w:hAnsi="Times New Roman" w:cs="Times New Roman"/>
          <w:sz w:val="24"/>
          <w:szCs w:val="24"/>
        </w:rPr>
        <w:t>1. Political factors:</w:t>
      </w:r>
    </w:p>
    <w:p w14:paraId="2E8CB269" w14:textId="1402646A" w:rsidR="00030D2F" w:rsidRPr="00030D2F" w:rsidRDefault="00030D2F" w:rsidP="00030D2F">
      <w:pPr>
        <w:spacing w:line="480" w:lineRule="auto"/>
        <w:rPr>
          <w:rFonts w:ascii="Times New Roman" w:hAnsi="Times New Roman" w:cs="Times New Roman" w:hint="eastAsia"/>
          <w:sz w:val="24"/>
          <w:szCs w:val="24"/>
        </w:rPr>
      </w:pPr>
      <w:r w:rsidRPr="00030D2F">
        <w:rPr>
          <w:rFonts w:ascii="Times New Roman" w:hAnsi="Times New Roman" w:cs="Times New Roman"/>
          <w:sz w:val="24"/>
          <w:szCs w:val="24"/>
        </w:rPr>
        <w:t>Tesco operates in different countries, each with its own political landscape and government policies. Changes in political stability, trade policies, tax and labour law related regulations can affect Tesco's marketing approach.</w:t>
      </w:r>
      <w:r>
        <w:rPr>
          <w:rFonts w:ascii="Times New Roman" w:hAnsi="Times New Roman" w:cs="Times New Roman" w:hint="eastAsia"/>
          <w:sz w:val="24"/>
          <w:szCs w:val="24"/>
        </w:rPr>
        <w:t xml:space="preserve"> </w:t>
      </w:r>
    </w:p>
    <w:p w14:paraId="4F212A56" w14:textId="312EB047" w:rsidR="00030D2F" w:rsidRDefault="00030D2F" w:rsidP="00030D2F">
      <w:pPr>
        <w:spacing w:line="480" w:lineRule="auto"/>
        <w:rPr>
          <w:rFonts w:ascii="Times New Roman" w:hAnsi="Times New Roman" w:cs="Times New Roman" w:hint="eastAsia"/>
          <w:sz w:val="24"/>
          <w:szCs w:val="24"/>
        </w:rPr>
      </w:pPr>
      <w:r w:rsidRPr="00030D2F">
        <w:rPr>
          <w:rFonts w:ascii="Times New Roman" w:hAnsi="Times New Roman" w:cs="Times New Roman"/>
          <w:sz w:val="24"/>
          <w:szCs w:val="24"/>
        </w:rPr>
        <w:t>Impact of Brexit: After Brexit, Tesco is facing policy implications in European countries as a result of the UK's departure from the EU. Perhaps Tesco will no longer enjoy some of the policy benefits, for example, in import and export Tesco will face some uncertainty and potential disruption as well as changes in some trade agreements and regulations. This will have a great impact on Tesco's marketing strategy.</w:t>
      </w:r>
      <w:r>
        <w:rPr>
          <w:rFonts w:ascii="Times New Roman" w:hAnsi="Times New Roman" w:cs="Times New Roman" w:hint="eastAsia"/>
          <w:sz w:val="24"/>
          <w:szCs w:val="24"/>
        </w:rPr>
        <w:t xml:space="preserve"> </w:t>
      </w:r>
      <w:r w:rsidRPr="00030D2F">
        <w:rPr>
          <w:rFonts w:ascii="Times New Roman" w:hAnsi="Times New Roman" w:cs="Times New Roman"/>
          <w:sz w:val="24"/>
          <w:szCs w:val="24"/>
        </w:rPr>
        <w:t>(Johnson, 2019)</w:t>
      </w:r>
    </w:p>
    <w:p w14:paraId="38BAA682" w14:textId="77777777" w:rsidR="00711C3D" w:rsidRDefault="00711C3D" w:rsidP="00711C3D">
      <w:pPr>
        <w:spacing w:line="480" w:lineRule="auto"/>
        <w:rPr>
          <w:rFonts w:ascii="Times New Roman" w:hAnsi="Times New Roman" w:cs="Times New Roman"/>
          <w:sz w:val="24"/>
          <w:szCs w:val="24"/>
        </w:rPr>
      </w:pPr>
    </w:p>
    <w:p w14:paraId="506EE235" w14:textId="77777777" w:rsidR="00030D2F" w:rsidRPr="00030D2F" w:rsidRDefault="00030D2F" w:rsidP="00030D2F">
      <w:pPr>
        <w:spacing w:line="480" w:lineRule="auto"/>
        <w:rPr>
          <w:rFonts w:ascii="Times New Roman" w:hAnsi="Times New Roman" w:cs="Times New Roman"/>
          <w:sz w:val="24"/>
          <w:szCs w:val="24"/>
        </w:rPr>
      </w:pPr>
      <w:r w:rsidRPr="00030D2F">
        <w:rPr>
          <w:rFonts w:ascii="Times New Roman" w:hAnsi="Times New Roman" w:cs="Times New Roman"/>
          <w:sz w:val="24"/>
          <w:szCs w:val="24"/>
        </w:rPr>
        <w:lastRenderedPageBreak/>
        <w:t>2. Economic factors:</w:t>
      </w:r>
    </w:p>
    <w:p w14:paraId="48E8DB6D" w14:textId="77777777" w:rsidR="00030D2F" w:rsidRPr="00030D2F" w:rsidRDefault="00030D2F" w:rsidP="00030D2F">
      <w:pPr>
        <w:spacing w:line="480" w:lineRule="auto"/>
        <w:rPr>
          <w:rFonts w:ascii="Times New Roman" w:hAnsi="Times New Roman" w:cs="Times New Roman"/>
          <w:sz w:val="24"/>
          <w:szCs w:val="24"/>
        </w:rPr>
      </w:pPr>
      <w:r w:rsidRPr="00030D2F">
        <w:rPr>
          <w:rFonts w:ascii="Times New Roman" w:hAnsi="Times New Roman" w:cs="Times New Roman"/>
          <w:sz w:val="24"/>
          <w:szCs w:val="24"/>
        </w:rPr>
        <w:t>Global economic stability: Tesco faces global economic challenges such as recession, inflation and currency fluctuations. These factors affect the purchasing power of consumers and the overall demand for goods and services and thus these factors will have an impact on Tesco's marketing approach.</w:t>
      </w:r>
    </w:p>
    <w:p w14:paraId="2166F0F3" w14:textId="2D3ABCE3" w:rsidR="00030D2F" w:rsidRDefault="00030D2F" w:rsidP="00030D2F">
      <w:pPr>
        <w:spacing w:line="480" w:lineRule="auto"/>
        <w:rPr>
          <w:rFonts w:ascii="Times New Roman" w:hAnsi="Times New Roman" w:cs="Times New Roman" w:hint="eastAsia"/>
          <w:sz w:val="24"/>
          <w:szCs w:val="24"/>
        </w:rPr>
      </w:pPr>
      <w:r w:rsidRPr="00030D2F">
        <w:rPr>
          <w:rFonts w:ascii="Times New Roman" w:hAnsi="Times New Roman" w:cs="Times New Roman"/>
          <w:sz w:val="24"/>
          <w:szCs w:val="24"/>
        </w:rPr>
        <w:t>Economic recovery: Tesco's performance is affected by the speed and extent of economic recovery in its key markets. Slow economic growth or a prolonged downturn may limit consumer discretionary spending, which could affect Tesco's sales.</w:t>
      </w:r>
      <w:r w:rsidR="00FA1074">
        <w:rPr>
          <w:rFonts w:ascii="Times New Roman" w:hAnsi="Times New Roman" w:cs="Times New Roman" w:hint="eastAsia"/>
          <w:sz w:val="24"/>
          <w:szCs w:val="24"/>
        </w:rPr>
        <w:t xml:space="preserve"> </w:t>
      </w:r>
      <w:r w:rsidR="00954D77">
        <w:rPr>
          <w:rFonts w:ascii="Times New Roman" w:hAnsi="Times New Roman" w:cs="Times New Roman" w:hint="eastAsia"/>
          <w:sz w:val="24"/>
          <w:szCs w:val="24"/>
        </w:rPr>
        <w:t>(</w:t>
      </w:r>
      <w:r w:rsidR="00954D77" w:rsidRPr="00954D77">
        <w:rPr>
          <w:rFonts w:ascii="Times New Roman" w:hAnsi="Times New Roman" w:cs="Times New Roman"/>
          <w:sz w:val="24"/>
          <w:szCs w:val="24"/>
        </w:rPr>
        <w:t>Jobber</w:t>
      </w:r>
      <w:r w:rsidR="00954D77">
        <w:rPr>
          <w:rFonts w:ascii="Times New Roman" w:hAnsi="Times New Roman" w:cs="Times New Roman" w:hint="eastAsia"/>
          <w:sz w:val="24"/>
          <w:szCs w:val="24"/>
        </w:rPr>
        <w:t>, 2016)</w:t>
      </w:r>
    </w:p>
    <w:p w14:paraId="7B96FB94" w14:textId="053656E6" w:rsidR="00030D2F" w:rsidRDefault="00030D2F" w:rsidP="00030D2F">
      <w:pPr>
        <w:spacing w:line="480" w:lineRule="auto"/>
        <w:rPr>
          <w:rFonts w:ascii="Times New Roman" w:hAnsi="Times New Roman" w:cs="Times New Roman" w:hint="eastAsia"/>
          <w:sz w:val="24"/>
          <w:szCs w:val="24"/>
        </w:rPr>
      </w:pPr>
    </w:p>
    <w:p w14:paraId="09343150" w14:textId="77777777" w:rsidR="002A0767" w:rsidRPr="002A0767" w:rsidRDefault="002A0767" w:rsidP="002A0767">
      <w:pPr>
        <w:spacing w:line="480" w:lineRule="auto"/>
        <w:rPr>
          <w:rFonts w:ascii="Times New Roman" w:hAnsi="Times New Roman" w:cs="Times New Roman"/>
          <w:sz w:val="24"/>
          <w:szCs w:val="24"/>
        </w:rPr>
      </w:pPr>
      <w:r w:rsidRPr="002A0767">
        <w:rPr>
          <w:rFonts w:ascii="Times New Roman" w:hAnsi="Times New Roman" w:cs="Times New Roman"/>
          <w:sz w:val="24"/>
          <w:szCs w:val="24"/>
        </w:rPr>
        <w:t>3. Social factors:</w:t>
      </w:r>
    </w:p>
    <w:p w14:paraId="3254863B" w14:textId="77777777" w:rsidR="002A0767" w:rsidRPr="002A0767" w:rsidRDefault="002A0767" w:rsidP="002A0767">
      <w:pPr>
        <w:spacing w:line="480" w:lineRule="auto"/>
        <w:rPr>
          <w:rFonts w:ascii="Times New Roman" w:hAnsi="Times New Roman" w:cs="Times New Roman"/>
          <w:sz w:val="24"/>
          <w:szCs w:val="24"/>
        </w:rPr>
      </w:pPr>
      <w:r w:rsidRPr="002A0767">
        <w:rPr>
          <w:rFonts w:ascii="Times New Roman" w:hAnsi="Times New Roman" w:cs="Times New Roman"/>
          <w:sz w:val="24"/>
          <w:szCs w:val="24"/>
        </w:rPr>
        <w:t>Changing consumer preferences: Tesco must adapt to the changing social trends and consumer preferences of the current society, including healthier diets, sustainable products, etc. Failure to meet changing consumer needs may lead to loss of market share for Tesco.</w:t>
      </w:r>
    </w:p>
    <w:p w14:paraId="6FAE59CD" w14:textId="18EA437A" w:rsidR="002A0767" w:rsidRPr="002A0767" w:rsidRDefault="002A0767" w:rsidP="002A0767">
      <w:pPr>
        <w:spacing w:line="480" w:lineRule="auto"/>
        <w:rPr>
          <w:rFonts w:ascii="Times New Roman" w:hAnsi="Times New Roman" w:cs="Times New Roman" w:hint="eastAsia"/>
          <w:sz w:val="24"/>
          <w:szCs w:val="24"/>
        </w:rPr>
      </w:pPr>
      <w:r w:rsidRPr="002A0767">
        <w:rPr>
          <w:rFonts w:ascii="Times New Roman" w:hAnsi="Times New Roman" w:cs="Times New Roman"/>
          <w:sz w:val="24"/>
          <w:szCs w:val="24"/>
        </w:rPr>
        <w:t>Changing demographics: Tesco operates in different demographic environments, each with their own cultural norms, lifestyles and family structures. Understanding and catering for these demographic differences is crucial to Tesco's success.</w:t>
      </w:r>
      <w:r>
        <w:rPr>
          <w:rFonts w:ascii="Times New Roman" w:hAnsi="Times New Roman" w:cs="Times New Roman" w:hint="eastAsia"/>
          <w:sz w:val="24"/>
          <w:szCs w:val="24"/>
        </w:rPr>
        <w:t xml:space="preserve"> </w:t>
      </w:r>
      <w:r>
        <w:rPr>
          <w:rFonts w:ascii="Times New Roman" w:hAnsi="Times New Roman" w:cs="Times New Roman" w:hint="eastAsia"/>
          <w:sz w:val="24"/>
          <w:szCs w:val="24"/>
        </w:rPr>
        <w:t>(</w:t>
      </w:r>
      <w:r w:rsidRPr="001855F5">
        <w:rPr>
          <w:rFonts w:ascii="Times New Roman" w:hAnsi="Times New Roman" w:cs="Times New Roman"/>
          <w:sz w:val="24"/>
          <w:szCs w:val="24"/>
        </w:rPr>
        <w:t>Wheelen</w:t>
      </w:r>
      <w:r>
        <w:rPr>
          <w:rFonts w:ascii="Times New Roman" w:hAnsi="Times New Roman" w:cs="Times New Roman" w:hint="eastAsia"/>
          <w:sz w:val="24"/>
          <w:szCs w:val="24"/>
        </w:rPr>
        <w:t>, 2017)</w:t>
      </w:r>
    </w:p>
    <w:p w14:paraId="0EB7FB8C" w14:textId="77777777" w:rsidR="002A0767" w:rsidRPr="002A0767" w:rsidRDefault="002A0767" w:rsidP="002A0767">
      <w:pPr>
        <w:spacing w:line="480" w:lineRule="auto"/>
        <w:rPr>
          <w:rFonts w:ascii="Times New Roman" w:hAnsi="Times New Roman" w:cs="Times New Roman"/>
          <w:sz w:val="24"/>
          <w:szCs w:val="24"/>
        </w:rPr>
      </w:pPr>
    </w:p>
    <w:p w14:paraId="4339D6E4" w14:textId="77777777" w:rsidR="002A0767" w:rsidRPr="002A0767" w:rsidRDefault="002A0767" w:rsidP="002A0767">
      <w:pPr>
        <w:spacing w:line="480" w:lineRule="auto"/>
        <w:rPr>
          <w:rFonts w:ascii="Times New Roman" w:hAnsi="Times New Roman" w:cs="Times New Roman"/>
          <w:sz w:val="24"/>
          <w:szCs w:val="24"/>
        </w:rPr>
      </w:pPr>
      <w:r w:rsidRPr="002A0767">
        <w:rPr>
          <w:rFonts w:ascii="Times New Roman" w:hAnsi="Times New Roman" w:cs="Times New Roman"/>
          <w:sz w:val="24"/>
          <w:szCs w:val="24"/>
        </w:rPr>
        <w:t>4. technological factors:</w:t>
      </w:r>
    </w:p>
    <w:p w14:paraId="1CF5C90A" w14:textId="1AABB2CB" w:rsidR="002A0767" w:rsidRPr="002A0767" w:rsidRDefault="002A0767" w:rsidP="002A0767">
      <w:pPr>
        <w:spacing w:line="480" w:lineRule="auto"/>
        <w:rPr>
          <w:rFonts w:ascii="Times New Roman" w:hAnsi="Times New Roman" w:cs="Times New Roman" w:hint="eastAsia"/>
          <w:sz w:val="24"/>
          <w:szCs w:val="24"/>
        </w:rPr>
      </w:pPr>
      <w:r w:rsidRPr="002A0767">
        <w:rPr>
          <w:rFonts w:ascii="Times New Roman" w:hAnsi="Times New Roman" w:cs="Times New Roman"/>
          <w:sz w:val="24"/>
          <w:szCs w:val="24"/>
        </w:rPr>
        <w:t xml:space="preserve">E-commerce growth: Tesco faces increasing competition from online retailers and must continue to invest in its e-commerce capabilities to remain competitive and meet </w:t>
      </w:r>
      <w:r w:rsidRPr="002A0767">
        <w:rPr>
          <w:rFonts w:ascii="Times New Roman" w:hAnsi="Times New Roman" w:cs="Times New Roman"/>
          <w:sz w:val="24"/>
          <w:szCs w:val="24"/>
        </w:rPr>
        <w:lastRenderedPageBreak/>
        <w:t>customer expectations for convenience and digital engagement.</w:t>
      </w:r>
      <w:r>
        <w:rPr>
          <w:rFonts w:ascii="Times New Roman" w:hAnsi="Times New Roman" w:cs="Times New Roman" w:hint="eastAsia"/>
          <w:sz w:val="24"/>
          <w:szCs w:val="24"/>
        </w:rPr>
        <w:t xml:space="preserve"> </w:t>
      </w:r>
    </w:p>
    <w:p w14:paraId="3578CCD8" w14:textId="77777777" w:rsidR="002A0767" w:rsidRPr="002A0767" w:rsidRDefault="002A0767" w:rsidP="002A0767">
      <w:pPr>
        <w:spacing w:line="480" w:lineRule="auto"/>
        <w:rPr>
          <w:rFonts w:ascii="Times New Roman" w:hAnsi="Times New Roman" w:cs="Times New Roman"/>
          <w:sz w:val="24"/>
          <w:szCs w:val="24"/>
        </w:rPr>
      </w:pPr>
    </w:p>
    <w:p w14:paraId="7657422C" w14:textId="7352F5CA" w:rsidR="002A0767" w:rsidRPr="002A0767" w:rsidRDefault="002A0767" w:rsidP="002A0767">
      <w:pPr>
        <w:spacing w:line="480" w:lineRule="auto"/>
        <w:rPr>
          <w:rFonts w:ascii="Times New Roman" w:hAnsi="Times New Roman" w:cs="Times New Roman"/>
          <w:sz w:val="24"/>
          <w:szCs w:val="24"/>
        </w:rPr>
      </w:pPr>
      <w:r w:rsidRPr="002A0767">
        <w:rPr>
          <w:rFonts w:ascii="Times New Roman" w:hAnsi="Times New Roman" w:cs="Times New Roman"/>
          <w:sz w:val="24"/>
          <w:szCs w:val="24"/>
        </w:rPr>
        <w:t>5</w:t>
      </w:r>
      <w:r>
        <w:rPr>
          <w:rFonts w:ascii="Times New Roman" w:hAnsi="Times New Roman" w:cs="Times New Roman" w:hint="eastAsia"/>
          <w:sz w:val="24"/>
          <w:szCs w:val="24"/>
        </w:rPr>
        <w:t>.</w:t>
      </w:r>
      <w:r w:rsidRPr="002A0767">
        <w:rPr>
          <w:rFonts w:ascii="Times New Roman" w:hAnsi="Times New Roman" w:cs="Times New Roman"/>
          <w:sz w:val="24"/>
          <w:szCs w:val="24"/>
        </w:rPr>
        <w:t xml:space="preserve"> Environmental factors:</w:t>
      </w:r>
    </w:p>
    <w:p w14:paraId="0C928BAC" w14:textId="77777777" w:rsidR="002A0767" w:rsidRPr="002A0767" w:rsidRDefault="002A0767" w:rsidP="002A0767">
      <w:pPr>
        <w:spacing w:line="480" w:lineRule="auto"/>
        <w:rPr>
          <w:rFonts w:ascii="Times New Roman" w:hAnsi="Times New Roman" w:cs="Times New Roman"/>
          <w:sz w:val="24"/>
          <w:szCs w:val="24"/>
        </w:rPr>
      </w:pPr>
      <w:r w:rsidRPr="002A0767">
        <w:rPr>
          <w:rFonts w:ascii="Times New Roman" w:hAnsi="Times New Roman" w:cs="Times New Roman"/>
          <w:sz w:val="24"/>
          <w:szCs w:val="24"/>
        </w:rPr>
        <w:t>Sustainability initiatives: Tesco is under pressure to address environmental issues and adopt sustainable practices throughout its operations, including reducing carbon emissions, minimising waste and promoting responsible sourcing. Failure to meet environmental standards could result in reputational damage and regulatory penalties.</w:t>
      </w:r>
    </w:p>
    <w:p w14:paraId="6D04F85C" w14:textId="6ED49B08" w:rsidR="002A0767" w:rsidRPr="002A0767" w:rsidRDefault="002A0767" w:rsidP="002A0767">
      <w:pPr>
        <w:spacing w:line="480" w:lineRule="auto"/>
        <w:rPr>
          <w:rFonts w:ascii="Times New Roman" w:hAnsi="Times New Roman" w:cs="Times New Roman" w:hint="eastAsia"/>
          <w:sz w:val="24"/>
          <w:szCs w:val="24"/>
        </w:rPr>
      </w:pPr>
      <w:r w:rsidRPr="002A0767">
        <w:rPr>
          <w:rFonts w:ascii="Times New Roman" w:hAnsi="Times New Roman" w:cs="Times New Roman"/>
          <w:sz w:val="24"/>
          <w:szCs w:val="24"/>
        </w:rPr>
        <w:t>Climate change risk: Climate-related factors such as extreme weather events and resource scarcity could affect Tesco's supply chain resilience, product availability and operating costs.</w:t>
      </w:r>
      <w:r>
        <w:rPr>
          <w:rFonts w:ascii="Times New Roman" w:hAnsi="Times New Roman" w:cs="Times New Roman" w:hint="eastAsia"/>
          <w:sz w:val="24"/>
          <w:szCs w:val="24"/>
        </w:rPr>
        <w:t xml:space="preserve"> </w:t>
      </w:r>
      <w:r w:rsidR="00954D77">
        <w:rPr>
          <w:rFonts w:ascii="Times New Roman" w:hAnsi="Times New Roman" w:cs="Times New Roman" w:hint="eastAsia"/>
          <w:sz w:val="24"/>
          <w:szCs w:val="24"/>
        </w:rPr>
        <w:t>(</w:t>
      </w:r>
      <w:r w:rsidR="00954D77" w:rsidRPr="00954D77">
        <w:rPr>
          <w:rFonts w:ascii="Times New Roman" w:hAnsi="Times New Roman" w:cs="Times New Roman"/>
          <w:sz w:val="24"/>
          <w:szCs w:val="24"/>
        </w:rPr>
        <w:t>Kotler</w:t>
      </w:r>
      <w:r w:rsidR="00954D77">
        <w:rPr>
          <w:rFonts w:ascii="Times New Roman" w:hAnsi="Times New Roman" w:cs="Times New Roman" w:hint="eastAsia"/>
          <w:sz w:val="24"/>
          <w:szCs w:val="24"/>
        </w:rPr>
        <w:t>, 2016)</w:t>
      </w:r>
    </w:p>
    <w:p w14:paraId="72B8C812" w14:textId="77777777" w:rsidR="002A0767" w:rsidRPr="002A0767" w:rsidRDefault="002A0767" w:rsidP="002A0767">
      <w:pPr>
        <w:spacing w:line="480" w:lineRule="auto"/>
        <w:rPr>
          <w:rFonts w:ascii="Times New Roman" w:hAnsi="Times New Roman" w:cs="Times New Roman"/>
          <w:sz w:val="24"/>
          <w:szCs w:val="24"/>
        </w:rPr>
      </w:pPr>
    </w:p>
    <w:p w14:paraId="35E0550C" w14:textId="50AC0BF1" w:rsidR="002A0767" w:rsidRPr="002A0767" w:rsidRDefault="002A0767" w:rsidP="002A0767">
      <w:pPr>
        <w:spacing w:line="480" w:lineRule="auto"/>
        <w:rPr>
          <w:rFonts w:ascii="Times New Roman" w:hAnsi="Times New Roman" w:cs="Times New Roman"/>
          <w:sz w:val="24"/>
          <w:szCs w:val="24"/>
        </w:rPr>
      </w:pPr>
      <w:r w:rsidRPr="002A0767">
        <w:rPr>
          <w:rFonts w:ascii="Times New Roman" w:hAnsi="Times New Roman" w:cs="Times New Roman"/>
          <w:sz w:val="24"/>
          <w:szCs w:val="24"/>
        </w:rPr>
        <w:t>6</w:t>
      </w:r>
      <w:r>
        <w:rPr>
          <w:rFonts w:ascii="Times New Roman" w:hAnsi="Times New Roman" w:cs="Times New Roman" w:hint="eastAsia"/>
          <w:sz w:val="24"/>
          <w:szCs w:val="24"/>
        </w:rPr>
        <w:t>.</w:t>
      </w:r>
      <w:r w:rsidRPr="002A0767">
        <w:rPr>
          <w:rFonts w:ascii="Times New Roman" w:hAnsi="Times New Roman" w:cs="Times New Roman"/>
          <w:sz w:val="24"/>
          <w:szCs w:val="24"/>
        </w:rPr>
        <w:t xml:space="preserve"> Legal factors:</w:t>
      </w:r>
    </w:p>
    <w:p w14:paraId="7A2B8699" w14:textId="77777777" w:rsidR="002A0767" w:rsidRPr="002A0767" w:rsidRDefault="002A0767" w:rsidP="002A0767">
      <w:pPr>
        <w:spacing w:line="480" w:lineRule="auto"/>
        <w:rPr>
          <w:rFonts w:ascii="Times New Roman" w:hAnsi="Times New Roman" w:cs="Times New Roman"/>
          <w:sz w:val="24"/>
          <w:szCs w:val="24"/>
        </w:rPr>
      </w:pPr>
      <w:r w:rsidRPr="002A0767">
        <w:rPr>
          <w:rFonts w:ascii="Times New Roman" w:hAnsi="Times New Roman" w:cs="Times New Roman"/>
          <w:sz w:val="24"/>
          <w:szCs w:val="24"/>
        </w:rPr>
        <w:t>Regulatory compliance: Tesco must comply with various legal requirements and industry standards relating to food safety, product labelling and advertising. Failure to comply may result in legal liability and reputational damage.</w:t>
      </w:r>
    </w:p>
    <w:p w14:paraId="7630BFE0" w14:textId="475AFEF6" w:rsidR="00030D2F" w:rsidRDefault="002A0767" w:rsidP="002A0767">
      <w:pPr>
        <w:spacing w:line="480" w:lineRule="auto"/>
        <w:rPr>
          <w:rFonts w:ascii="Times New Roman" w:hAnsi="Times New Roman" w:cs="Times New Roman" w:hint="eastAsia"/>
          <w:sz w:val="24"/>
          <w:szCs w:val="24"/>
        </w:rPr>
      </w:pPr>
      <w:r w:rsidRPr="002A0767">
        <w:rPr>
          <w:rFonts w:ascii="Times New Roman" w:hAnsi="Times New Roman" w:cs="Times New Roman"/>
          <w:sz w:val="24"/>
          <w:szCs w:val="24"/>
        </w:rPr>
        <w:t>Employment Laws: Tesco must comply with labour laws and regulations relating to employee rights, working conditions and wages. Compliance with these laws is essential to maintain a positive working environment and avoid legal disputes.</w:t>
      </w:r>
      <w:r>
        <w:rPr>
          <w:rFonts w:ascii="Times New Roman" w:hAnsi="Times New Roman" w:cs="Times New Roman" w:hint="eastAsia"/>
          <w:sz w:val="24"/>
          <w:szCs w:val="24"/>
        </w:rPr>
        <w:t xml:space="preserve"> </w:t>
      </w:r>
      <w:r w:rsidR="000609B7" w:rsidRPr="000609B7">
        <w:rPr>
          <w:rFonts w:ascii="Times New Roman" w:hAnsi="Times New Roman" w:cs="Times New Roman"/>
          <w:sz w:val="24"/>
          <w:szCs w:val="24"/>
        </w:rPr>
        <w:t>(Barney, 2014)</w:t>
      </w:r>
    </w:p>
    <w:p w14:paraId="7ED6064A" w14:textId="77777777" w:rsidR="00030D2F" w:rsidRDefault="00030D2F" w:rsidP="00711C3D">
      <w:pPr>
        <w:spacing w:line="480" w:lineRule="auto"/>
        <w:rPr>
          <w:rFonts w:ascii="Times New Roman" w:hAnsi="Times New Roman" w:cs="Times New Roman"/>
          <w:sz w:val="24"/>
          <w:szCs w:val="24"/>
        </w:rPr>
      </w:pPr>
    </w:p>
    <w:p w14:paraId="4D1D513D" w14:textId="18E54FE6" w:rsidR="00030D2F" w:rsidRPr="00AD0B06" w:rsidRDefault="00AD0B06" w:rsidP="00711C3D">
      <w:pPr>
        <w:spacing w:line="480" w:lineRule="auto"/>
        <w:rPr>
          <w:rFonts w:ascii="Times New Roman" w:hAnsi="Times New Roman" w:cs="Times New Roman"/>
          <w:b/>
          <w:bCs/>
          <w:sz w:val="24"/>
          <w:szCs w:val="24"/>
        </w:rPr>
      </w:pPr>
      <w:r w:rsidRPr="00AD0B06">
        <w:rPr>
          <w:rFonts w:ascii="Times New Roman" w:hAnsi="Times New Roman" w:cs="Times New Roman"/>
          <w:b/>
          <w:bCs/>
          <w:sz w:val="24"/>
          <w:szCs w:val="24"/>
        </w:rPr>
        <w:t>Internal Environment</w:t>
      </w:r>
    </w:p>
    <w:p w14:paraId="57FFF989" w14:textId="77777777" w:rsidR="00AD0B06" w:rsidRDefault="00AD0B06" w:rsidP="00711C3D">
      <w:pPr>
        <w:spacing w:line="480" w:lineRule="auto"/>
        <w:rPr>
          <w:rFonts w:ascii="Times New Roman" w:hAnsi="Times New Roman" w:cs="Times New Roman"/>
          <w:sz w:val="24"/>
          <w:szCs w:val="24"/>
        </w:rPr>
      </w:pPr>
    </w:p>
    <w:p w14:paraId="36808972" w14:textId="77777777" w:rsidR="00D55037" w:rsidRPr="00D55037" w:rsidRDefault="00D55037" w:rsidP="00D55037">
      <w:pPr>
        <w:spacing w:line="480" w:lineRule="auto"/>
        <w:rPr>
          <w:rFonts w:ascii="Times New Roman" w:hAnsi="Times New Roman" w:cs="Times New Roman"/>
          <w:sz w:val="24"/>
          <w:szCs w:val="24"/>
        </w:rPr>
      </w:pPr>
      <w:r w:rsidRPr="00D55037">
        <w:rPr>
          <w:rFonts w:ascii="Times New Roman" w:hAnsi="Times New Roman" w:cs="Times New Roman"/>
          <w:sz w:val="24"/>
          <w:szCs w:val="24"/>
        </w:rPr>
        <w:lastRenderedPageBreak/>
        <w:t>1. Political factors:</w:t>
      </w:r>
    </w:p>
    <w:p w14:paraId="7C259F0C" w14:textId="78818347" w:rsidR="00D55037" w:rsidRPr="00D55037" w:rsidRDefault="00D55037" w:rsidP="00D55037">
      <w:pPr>
        <w:spacing w:line="480" w:lineRule="auto"/>
        <w:rPr>
          <w:rFonts w:ascii="Times New Roman" w:hAnsi="Times New Roman" w:cs="Times New Roman" w:hint="eastAsia"/>
          <w:sz w:val="24"/>
          <w:szCs w:val="24"/>
        </w:rPr>
      </w:pPr>
      <w:r w:rsidRPr="00D55037">
        <w:rPr>
          <w:rFonts w:ascii="Times New Roman" w:hAnsi="Times New Roman" w:cs="Times New Roman"/>
          <w:sz w:val="24"/>
          <w:szCs w:val="24"/>
        </w:rPr>
        <w:t>Government regulations: Tesco's Strategic Marketing division operates within a regulatory framework set by national governments. Changes in regulations relating to advertising standards, data privacy and consumer protection may affect the division's strategy and activities.</w:t>
      </w:r>
      <w:r>
        <w:rPr>
          <w:rFonts w:ascii="Times New Roman" w:hAnsi="Times New Roman" w:cs="Times New Roman" w:hint="eastAsia"/>
          <w:sz w:val="24"/>
          <w:szCs w:val="24"/>
        </w:rPr>
        <w:t xml:space="preserve"> </w:t>
      </w:r>
      <w:r w:rsidRPr="00D55037">
        <w:rPr>
          <w:rFonts w:ascii="Times New Roman" w:hAnsi="Times New Roman" w:cs="Times New Roman"/>
          <w:sz w:val="24"/>
          <w:szCs w:val="24"/>
        </w:rPr>
        <w:t>(Hitt, 2016)</w:t>
      </w:r>
    </w:p>
    <w:p w14:paraId="4A5377E2" w14:textId="77777777" w:rsidR="00D55037" w:rsidRPr="00D55037" w:rsidRDefault="00D55037" w:rsidP="00D55037">
      <w:pPr>
        <w:spacing w:line="480" w:lineRule="auto"/>
        <w:rPr>
          <w:rFonts w:ascii="Times New Roman" w:hAnsi="Times New Roman" w:cs="Times New Roman"/>
          <w:sz w:val="24"/>
          <w:szCs w:val="24"/>
        </w:rPr>
      </w:pPr>
    </w:p>
    <w:p w14:paraId="7F2B01EC" w14:textId="77777777" w:rsidR="00D55037" w:rsidRPr="00D55037" w:rsidRDefault="00D55037" w:rsidP="00D55037">
      <w:pPr>
        <w:spacing w:line="480" w:lineRule="auto"/>
        <w:rPr>
          <w:rFonts w:ascii="Times New Roman" w:hAnsi="Times New Roman" w:cs="Times New Roman"/>
          <w:sz w:val="24"/>
          <w:szCs w:val="24"/>
        </w:rPr>
      </w:pPr>
      <w:r w:rsidRPr="00D55037">
        <w:rPr>
          <w:rFonts w:ascii="Times New Roman" w:hAnsi="Times New Roman" w:cs="Times New Roman"/>
          <w:sz w:val="24"/>
          <w:szCs w:val="24"/>
        </w:rPr>
        <w:t>2. economic factors:</w:t>
      </w:r>
    </w:p>
    <w:p w14:paraId="2FF5BF5C" w14:textId="77777777" w:rsidR="00D55037" w:rsidRPr="00D55037" w:rsidRDefault="00D55037" w:rsidP="00D55037">
      <w:pPr>
        <w:spacing w:line="480" w:lineRule="auto"/>
        <w:rPr>
          <w:rFonts w:ascii="Times New Roman" w:hAnsi="Times New Roman" w:cs="Times New Roman"/>
          <w:sz w:val="24"/>
          <w:szCs w:val="24"/>
        </w:rPr>
      </w:pPr>
      <w:r w:rsidRPr="00D55037">
        <w:rPr>
          <w:rFonts w:ascii="Times New Roman" w:hAnsi="Times New Roman" w:cs="Times New Roman"/>
          <w:sz w:val="24"/>
          <w:szCs w:val="24"/>
        </w:rPr>
        <w:t>Budgetary constraints: economic factors such as recession or currency exchange rate fluctuations may affect Tesco's marketing budget. The strategic marketing department must adjust its plans and initiatives in order to operate within budgetary constraints whilst still achieving marketing objectives.</w:t>
      </w:r>
    </w:p>
    <w:p w14:paraId="01BAF362" w14:textId="3C4007CF" w:rsidR="00D55037" w:rsidRPr="00D55037" w:rsidRDefault="00D55037" w:rsidP="00D55037">
      <w:pPr>
        <w:spacing w:line="480" w:lineRule="auto"/>
        <w:rPr>
          <w:rFonts w:ascii="Times New Roman" w:hAnsi="Times New Roman" w:cs="Times New Roman" w:hint="eastAsia"/>
          <w:sz w:val="24"/>
          <w:szCs w:val="24"/>
        </w:rPr>
      </w:pPr>
      <w:r w:rsidRPr="00D55037">
        <w:rPr>
          <w:rFonts w:ascii="Times New Roman" w:hAnsi="Times New Roman" w:cs="Times New Roman"/>
          <w:sz w:val="24"/>
          <w:szCs w:val="24"/>
        </w:rPr>
        <w:t>Resource allocation: economic factors can also affect the allocation of resources within Tesco's strategic marketing department. Budget cuts or changes in financial priorities may require the department to reallocate resources. This can have an impact on the Tesco marketing department's budget.</w:t>
      </w:r>
      <w:r w:rsidR="00FA1074">
        <w:rPr>
          <w:rFonts w:ascii="Times New Roman" w:hAnsi="Times New Roman" w:cs="Times New Roman" w:hint="eastAsia"/>
          <w:sz w:val="24"/>
          <w:szCs w:val="24"/>
        </w:rPr>
        <w:t xml:space="preserve"> </w:t>
      </w:r>
      <w:r w:rsidR="00954D77">
        <w:rPr>
          <w:rFonts w:ascii="Times New Roman" w:hAnsi="Times New Roman" w:cs="Times New Roman" w:hint="eastAsia"/>
          <w:sz w:val="24"/>
          <w:szCs w:val="24"/>
        </w:rPr>
        <w:t>(</w:t>
      </w:r>
      <w:r w:rsidR="00954D77" w:rsidRPr="00954D77">
        <w:rPr>
          <w:rFonts w:ascii="Times New Roman" w:hAnsi="Times New Roman" w:cs="Times New Roman"/>
          <w:sz w:val="24"/>
          <w:szCs w:val="24"/>
        </w:rPr>
        <w:t>Kotler</w:t>
      </w:r>
      <w:r w:rsidR="00954D77">
        <w:rPr>
          <w:rFonts w:ascii="Times New Roman" w:hAnsi="Times New Roman" w:cs="Times New Roman" w:hint="eastAsia"/>
          <w:sz w:val="24"/>
          <w:szCs w:val="24"/>
        </w:rPr>
        <w:t>, 2010)</w:t>
      </w:r>
    </w:p>
    <w:p w14:paraId="7C17AA99" w14:textId="77777777" w:rsidR="00D55037" w:rsidRPr="00D55037" w:rsidRDefault="00D55037" w:rsidP="00D55037">
      <w:pPr>
        <w:spacing w:line="480" w:lineRule="auto"/>
        <w:rPr>
          <w:rFonts w:ascii="Times New Roman" w:hAnsi="Times New Roman" w:cs="Times New Roman"/>
          <w:sz w:val="24"/>
          <w:szCs w:val="24"/>
        </w:rPr>
      </w:pPr>
    </w:p>
    <w:p w14:paraId="32F8B209" w14:textId="77777777" w:rsidR="00D55037" w:rsidRPr="00D55037" w:rsidRDefault="00D55037" w:rsidP="00D55037">
      <w:pPr>
        <w:spacing w:line="480" w:lineRule="auto"/>
        <w:rPr>
          <w:rFonts w:ascii="Times New Roman" w:hAnsi="Times New Roman" w:cs="Times New Roman"/>
          <w:sz w:val="24"/>
          <w:szCs w:val="24"/>
        </w:rPr>
      </w:pPr>
      <w:r w:rsidRPr="00D55037">
        <w:rPr>
          <w:rFonts w:ascii="Times New Roman" w:hAnsi="Times New Roman" w:cs="Times New Roman"/>
          <w:sz w:val="24"/>
          <w:szCs w:val="24"/>
        </w:rPr>
        <w:t>3. social factors:</w:t>
      </w:r>
    </w:p>
    <w:p w14:paraId="47D33DD5" w14:textId="3DDCEA0D" w:rsidR="00AD0B06" w:rsidRDefault="00D55037" w:rsidP="00D55037">
      <w:pPr>
        <w:spacing w:line="480" w:lineRule="auto"/>
        <w:rPr>
          <w:rFonts w:ascii="Times New Roman" w:hAnsi="Times New Roman" w:cs="Times New Roman" w:hint="eastAsia"/>
          <w:sz w:val="24"/>
          <w:szCs w:val="24"/>
        </w:rPr>
      </w:pPr>
      <w:r w:rsidRPr="00D55037">
        <w:rPr>
          <w:rFonts w:ascii="Times New Roman" w:hAnsi="Times New Roman" w:cs="Times New Roman"/>
          <w:sz w:val="24"/>
          <w:szCs w:val="24"/>
        </w:rPr>
        <w:t>Changing Consumer Preferences : Tesco's strategic marketing department must continually monitor and respond to changing consumer preferences, including trends related to current fashions, health consciousness, sustainability and convenience. Understanding these social dynamics is essential for Tesco to develop effective marketing campaigns that resonate with its target audience.</w:t>
      </w:r>
      <w:r>
        <w:rPr>
          <w:rFonts w:ascii="Times New Roman" w:hAnsi="Times New Roman" w:cs="Times New Roman" w:hint="eastAsia"/>
          <w:sz w:val="24"/>
          <w:szCs w:val="24"/>
        </w:rPr>
        <w:t xml:space="preserve"> </w:t>
      </w:r>
    </w:p>
    <w:p w14:paraId="0E6B150C" w14:textId="1C70588F" w:rsidR="00D55037" w:rsidRDefault="00D55037" w:rsidP="00D55037">
      <w:pPr>
        <w:spacing w:line="480" w:lineRule="auto"/>
        <w:rPr>
          <w:rFonts w:ascii="Times New Roman" w:hAnsi="Times New Roman" w:cs="Times New Roman"/>
          <w:sz w:val="24"/>
          <w:szCs w:val="24"/>
        </w:rPr>
      </w:pPr>
      <w:r>
        <w:rPr>
          <w:rFonts w:ascii="Times New Roman" w:hAnsi="Times New Roman" w:cs="Times New Roman" w:hint="eastAsia"/>
          <w:sz w:val="24"/>
          <w:szCs w:val="24"/>
        </w:rPr>
        <w:lastRenderedPageBreak/>
        <w:t xml:space="preserve"> </w:t>
      </w:r>
    </w:p>
    <w:p w14:paraId="5EC104ED" w14:textId="77777777" w:rsidR="00D55037" w:rsidRPr="00D55037" w:rsidRDefault="00D55037" w:rsidP="00D55037">
      <w:pPr>
        <w:spacing w:line="480" w:lineRule="auto"/>
        <w:rPr>
          <w:rFonts w:ascii="Times New Roman" w:hAnsi="Times New Roman" w:cs="Times New Roman"/>
          <w:sz w:val="24"/>
          <w:szCs w:val="24"/>
        </w:rPr>
      </w:pPr>
      <w:r w:rsidRPr="00D55037">
        <w:rPr>
          <w:rFonts w:ascii="Times New Roman" w:hAnsi="Times New Roman" w:cs="Times New Roman"/>
          <w:sz w:val="24"/>
          <w:szCs w:val="24"/>
        </w:rPr>
        <w:t>4. Technological factors:</w:t>
      </w:r>
    </w:p>
    <w:p w14:paraId="2DE6F228" w14:textId="77777777" w:rsidR="00D55037" w:rsidRPr="00D55037" w:rsidRDefault="00D55037" w:rsidP="00D55037">
      <w:pPr>
        <w:spacing w:line="480" w:lineRule="auto"/>
        <w:rPr>
          <w:rFonts w:ascii="Times New Roman" w:hAnsi="Times New Roman" w:cs="Times New Roman"/>
          <w:sz w:val="24"/>
          <w:szCs w:val="24"/>
        </w:rPr>
      </w:pPr>
      <w:r w:rsidRPr="00D55037">
        <w:rPr>
          <w:rFonts w:ascii="Times New Roman" w:hAnsi="Times New Roman" w:cs="Times New Roman"/>
          <w:sz w:val="24"/>
          <w:szCs w:val="24"/>
        </w:rPr>
        <w:t>Digital transformation: technological advances such as data analytics, artificial intelligence and social media platforms have transformed the marketing landscape. Tesco's strategic marketing departments must leverage these technologies to enhance customer segmentation, personalised marketing efforts and omnichannel experiences.</w:t>
      </w:r>
    </w:p>
    <w:p w14:paraId="0FE4BE41" w14:textId="60E30944" w:rsidR="00D55037" w:rsidRPr="00D55037" w:rsidRDefault="00D55037" w:rsidP="00D55037">
      <w:pPr>
        <w:spacing w:line="480" w:lineRule="auto"/>
        <w:rPr>
          <w:rFonts w:ascii="Times New Roman" w:hAnsi="Times New Roman" w:cs="Times New Roman" w:hint="eastAsia"/>
          <w:sz w:val="24"/>
          <w:szCs w:val="24"/>
        </w:rPr>
      </w:pPr>
      <w:r w:rsidRPr="00D55037">
        <w:rPr>
          <w:rFonts w:ascii="Times New Roman" w:hAnsi="Times New Roman" w:cs="Times New Roman"/>
          <w:sz w:val="24"/>
          <w:szCs w:val="24"/>
        </w:rPr>
        <w:t>Marketing automation: the adoption of marketing automation tools and platforms can streamline processes, increase the efficiency of marketing campaigns and enable Tesco to deliver targeted messages at scale. Strategic marketing departments must keep pace with technological developments to remain competitive in the digital age.</w:t>
      </w:r>
      <w:r w:rsidR="00FA1074">
        <w:rPr>
          <w:rFonts w:ascii="Times New Roman" w:hAnsi="Times New Roman" w:cs="Times New Roman" w:hint="eastAsia"/>
          <w:sz w:val="24"/>
          <w:szCs w:val="24"/>
        </w:rPr>
        <w:t xml:space="preserve"> </w:t>
      </w:r>
      <w:r w:rsidR="00FA1074">
        <w:rPr>
          <w:rFonts w:ascii="Times New Roman" w:hAnsi="Times New Roman" w:cs="Times New Roman" w:hint="eastAsia"/>
          <w:sz w:val="24"/>
          <w:szCs w:val="24"/>
        </w:rPr>
        <w:t>(</w:t>
      </w:r>
      <w:r w:rsidR="00FA1074" w:rsidRPr="001855F5">
        <w:rPr>
          <w:rFonts w:ascii="Times New Roman" w:hAnsi="Times New Roman" w:cs="Times New Roman"/>
          <w:sz w:val="24"/>
          <w:szCs w:val="24"/>
        </w:rPr>
        <w:t>Hill</w:t>
      </w:r>
      <w:r w:rsidR="00FA1074">
        <w:rPr>
          <w:rFonts w:ascii="Times New Roman" w:hAnsi="Times New Roman" w:cs="Times New Roman" w:hint="eastAsia"/>
          <w:sz w:val="24"/>
          <w:szCs w:val="24"/>
        </w:rPr>
        <w:t>, 2017)</w:t>
      </w:r>
    </w:p>
    <w:p w14:paraId="55636F4C" w14:textId="77777777" w:rsidR="00D55037" w:rsidRPr="00D55037" w:rsidRDefault="00D55037" w:rsidP="00D55037">
      <w:pPr>
        <w:spacing w:line="480" w:lineRule="auto"/>
        <w:rPr>
          <w:rFonts w:ascii="Times New Roman" w:hAnsi="Times New Roman" w:cs="Times New Roman"/>
          <w:sz w:val="24"/>
          <w:szCs w:val="24"/>
        </w:rPr>
      </w:pPr>
    </w:p>
    <w:p w14:paraId="62B18C7A" w14:textId="77777777" w:rsidR="00D55037" w:rsidRPr="00D55037" w:rsidRDefault="00D55037" w:rsidP="00D55037">
      <w:pPr>
        <w:spacing w:line="480" w:lineRule="auto"/>
        <w:rPr>
          <w:rFonts w:ascii="Times New Roman" w:hAnsi="Times New Roman" w:cs="Times New Roman"/>
          <w:sz w:val="24"/>
          <w:szCs w:val="24"/>
        </w:rPr>
      </w:pPr>
      <w:r w:rsidRPr="00D55037">
        <w:rPr>
          <w:rFonts w:ascii="Times New Roman" w:hAnsi="Times New Roman" w:cs="Times New Roman"/>
          <w:sz w:val="24"/>
          <w:szCs w:val="24"/>
        </w:rPr>
        <w:t>5. environmental factors:</w:t>
      </w:r>
    </w:p>
    <w:p w14:paraId="5067044E" w14:textId="0F01D2D9" w:rsidR="00D55037" w:rsidRPr="00D55037" w:rsidRDefault="00D55037" w:rsidP="00D55037">
      <w:pPr>
        <w:spacing w:line="480" w:lineRule="auto"/>
        <w:rPr>
          <w:rFonts w:ascii="Times New Roman" w:hAnsi="Times New Roman" w:cs="Times New Roman" w:hint="eastAsia"/>
          <w:sz w:val="24"/>
          <w:szCs w:val="24"/>
        </w:rPr>
      </w:pPr>
      <w:r w:rsidRPr="00D55037">
        <w:rPr>
          <w:rFonts w:ascii="Times New Roman" w:hAnsi="Times New Roman" w:cs="Times New Roman"/>
          <w:sz w:val="24"/>
          <w:szCs w:val="24"/>
        </w:rPr>
        <w:t>Sustainability initiatives: Tesco's strategic marketing department is likely to align its activities with the company's sustainability initiatives, promoting environmentally friendly products, responsible sourcing and waste reduction efforts. Incorporating environmental messages into marketing communications could enhance Tesco's brand image and attract environmentally conscious consumers.</w:t>
      </w:r>
      <w:r w:rsidR="00954D77">
        <w:rPr>
          <w:rFonts w:ascii="Times New Roman" w:hAnsi="Times New Roman" w:cs="Times New Roman" w:hint="eastAsia"/>
          <w:sz w:val="24"/>
          <w:szCs w:val="24"/>
        </w:rPr>
        <w:t xml:space="preserve"> (</w:t>
      </w:r>
      <w:r w:rsidR="00954D77" w:rsidRPr="00954D77">
        <w:rPr>
          <w:rFonts w:ascii="Times New Roman" w:hAnsi="Times New Roman" w:cs="Times New Roman"/>
          <w:sz w:val="24"/>
          <w:szCs w:val="24"/>
        </w:rPr>
        <w:t>Lusch</w:t>
      </w:r>
      <w:r w:rsidR="00954D77">
        <w:rPr>
          <w:rFonts w:ascii="Times New Roman" w:hAnsi="Times New Roman" w:cs="Times New Roman" w:hint="eastAsia"/>
          <w:sz w:val="24"/>
          <w:szCs w:val="24"/>
        </w:rPr>
        <w:t>, 2015)</w:t>
      </w:r>
    </w:p>
    <w:p w14:paraId="1B1CF1F7" w14:textId="77777777" w:rsidR="00D55037" w:rsidRPr="00D55037" w:rsidRDefault="00D55037" w:rsidP="00D55037">
      <w:pPr>
        <w:spacing w:line="480" w:lineRule="auto"/>
        <w:rPr>
          <w:rFonts w:ascii="Times New Roman" w:hAnsi="Times New Roman" w:cs="Times New Roman"/>
          <w:sz w:val="24"/>
          <w:szCs w:val="24"/>
        </w:rPr>
      </w:pPr>
    </w:p>
    <w:p w14:paraId="407B4B1A" w14:textId="77777777" w:rsidR="00D55037" w:rsidRPr="00D55037" w:rsidRDefault="00D55037" w:rsidP="00D55037">
      <w:pPr>
        <w:spacing w:line="480" w:lineRule="auto"/>
        <w:rPr>
          <w:rFonts w:ascii="Times New Roman" w:hAnsi="Times New Roman" w:cs="Times New Roman"/>
          <w:sz w:val="24"/>
          <w:szCs w:val="24"/>
        </w:rPr>
      </w:pPr>
      <w:r w:rsidRPr="00D55037">
        <w:rPr>
          <w:rFonts w:ascii="Times New Roman" w:hAnsi="Times New Roman" w:cs="Times New Roman"/>
          <w:sz w:val="24"/>
          <w:szCs w:val="24"/>
        </w:rPr>
        <w:t>6. Legal factors:</w:t>
      </w:r>
    </w:p>
    <w:p w14:paraId="54FCEB07" w14:textId="77777777" w:rsidR="00D55037" w:rsidRPr="00D55037" w:rsidRDefault="00D55037" w:rsidP="00D55037">
      <w:pPr>
        <w:spacing w:line="480" w:lineRule="auto"/>
        <w:rPr>
          <w:rFonts w:ascii="Times New Roman" w:hAnsi="Times New Roman" w:cs="Times New Roman"/>
          <w:sz w:val="24"/>
          <w:szCs w:val="24"/>
        </w:rPr>
      </w:pPr>
      <w:r w:rsidRPr="00D55037">
        <w:rPr>
          <w:rFonts w:ascii="Times New Roman" w:hAnsi="Times New Roman" w:cs="Times New Roman"/>
          <w:sz w:val="24"/>
          <w:szCs w:val="24"/>
        </w:rPr>
        <w:t xml:space="preserve">Advertising regulations: Compliance with advertising regulations and industry standards is vital to Tesco's strategic marketing department. Compliance with laws relating to truth in advertising, product claims and promotional practices ensures that </w:t>
      </w:r>
      <w:r w:rsidRPr="00D55037">
        <w:rPr>
          <w:rFonts w:ascii="Times New Roman" w:hAnsi="Times New Roman" w:cs="Times New Roman"/>
          <w:sz w:val="24"/>
          <w:szCs w:val="24"/>
        </w:rPr>
        <w:lastRenderedPageBreak/>
        <w:t>the department's activities are ethical and legal.</w:t>
      </w:r>
    </w:p>
    <w:p w14:paraId="212D4B6F" w14:textId="5F0BBE87" w:rsidR="00D55037" w:rsidRDefault="00D55037" w:rsidP="00D55037">
      <w:pPr>
        <w:spacing w:line="480" w:lineRule="auto"/>
        <w:rPr>
          <w:rFonts w:ascii="Times New Roman" w:hAnsi="Times New Roman" w:cs="Times New Roman" w:hint="eastAsia"/>
          <w:sz w:val="24"/>
          <w:szCs w:val="24"/>
        </w:rPr>
      </w:pPr>
      <w:r w:rsidRPr="00D55037">
        <w:rPr>
          <w:rFonts w:ascii="Times New Roman" w:hAnsi="Times New Roman" w:cs="Times New Roman"/>
          <w:sz w:val="24"/>
          <w:szCs w:val="24"/>
        </w:rPr>
        <w:t>Data Protection: With increasing concerns about data privacy, Tesco's Strategic Marketing division must comply with regulations such as the General Data Protection Regulation (GDPR) when collecting, storing and using customer data for marketing purposes.</w:t>
      </w:r>
      <w:r>
        <w:rPr>
          <w:rFonts w:ascii="Times New Roman" w:hAnsi="Times New Roman" w:cs="Times New Roman" w:hint="eastAsia"/>
          <w:sz w:val="24"/>
          <w:szCs w:val="24"/>
        </w:rPr>
        <w:t xml:space="preserve"> </w:t>
      </w:r>
      <w:r w:rsidR="000609B7">
        <w:rPr>
          <w:rFonts w:ascii="Times New Roman" w:hAnsi="Times New Roman" w:cs="Times New Roman" w:hint="eastAsia"/>
          <w:sz w:val="24"/>
          <w:szCs w:val="24"/>
        </w:rPr>
        <w:t>(</w:t>
      </w:r>
      <w:r w:rsidR="000609B7" w:rsidRPr="001855F5">
        <w:rPr>
          <w:rFonts w:ascii="Times New Roman" w:hAnsi="Times New Roman" w:cs="Times New Roman"/>
          <w:sz w:val="24"/>
          <w:szCs w:val="24"/>
        </w:rPr>
        <w:t>David</w:t>
      </w:r>
      <w:r w:rsidR="000609B7">
        <w:rPr>
          <w:rFonts w:ascii="Times New Roman" w:hAnsi="Times New Roman" w:cs="Times New Roman" w:hint="eastAsia"/>
          <w:sz w:val="24"/>
          <w:szCs w:val="24"/>
        </w:rPr>
        <w:t>, 2016)</w:t>
      </w:r>
    </w:p>
    <w:p w14:paraId="16DBD01E" w14:textId="6A6AFD58" w:rsidR="00AD0B06" w:rsidRDefault="00AD0B06" w:rsidP="00711C3D">
      <w:pPr>
        <w:spacing w:line="480" w:lineRule="auto"/>
        <w:rPr>
          <w:rFonts w:ascii="Times New Roman" w:hAnsi="Times New Roman" w:cs="Times New Roman" w:hint="eastAsia"/>
          <w:sz w:val="24"/>
          <w:szCs w:val="24"/>
        </w:rPr>
      </w:pPr>
    </w:p>
    <w:p w14:paraId="4565A5BD" w14:textId="77777777" w:rsidR="00AD0B06" w:rsidRPr="00711C3D" w:rsidRDefault="00AD0B06" w:rsidP="00711C3D">
      <w:pPr>
        <w:spacing w:line="480" w:lineRule="auto"/>
        <w:rPr>
          <w:rFonts w:ascii="Times New Roman" w:hAnsi="Times New Roman" w:cs="Times New Roman" w:hint="eastAsia"/>
          <w:sz w:val="24"/>
          <w:szCs w:val="24"/>
        </w:rPr>
      </w:pPr>
    </w:p>
    <w:p w14:paraId="69D4AA0B" w14:textId="0F769CC8" w:rsidR="00551A24" w:rsidRPr="00711C3D" w:rsidRDefault="00981F8A" w:rsidP="00711C3D">
      <w:pPr>
        <w:pStyle w:val="3"/>
        <w:spacing w:line="480" w:lineRule="auto"/>
        <w:rPr>
          <w:rFonts w:ascii="Times New Roman" w:hAnsi="Times New Roman" w:cs="Times New Roman"/>
          <w:sz w:val="24"/>
          <w:szCs w:val="24"/>
        </w:rPr>
      </w:pPr>
      <w:bookmarkStart w:id="8" w:name="_Toc161983291"/>
      <w:r w:rsidRPr="00711C3D">
        <w:rPr>
          <w:rFonts w:ascii="Times New Roman" w:hAnsi="Times New Roman" w:cs="Times New Roman"/>
          <w:sz w:val="24"/>
          <w:szCs w:val="24"/>
        </w:rPr>
        <w:t xml:space="preserve">2.1.3 </w:t>
      </w:r>
      <w:r w:rsidRPr="00711C3D">
        <w:rPr>
          <w:rFonts w:ascii="Times New Roman" w:hAnsi="Times New Roman" w:cs="Times New Roman"/>
          <w:sz w:val="24"/>
          <w:szCs w:val="24"/>
        </w:rPr>
        <w:t>An analysis of Tesco's future external and internal environment.</w:t>
      </w:r>
      <w:bookmarkEnd w:id="8"/>
    </w:p>
    <w:p w14:paraId="2CBE5A29" w14:textId="77777777" w:rsidR="000C21B8" w:rsidRPr="000C21B8" w:rsidRDefault="000C21B8" w:rsidP="000C21B8">
      <w:pPr>
        <w:spacing w:line="480" w:lineRule="auto"/>
        <w:rPr>
          <w:rFonts w:ascii="Times New Roman" w:hAnsi="Times New Roman" w:cs="Times New Roman"/>
          <w:b/>
          <w:bCs/>
          <w:sz w:val="24"/>
          <w:szCs w:val="24"/>
        </w:rPr>
      </w:pPr>
      <w:r w:rsidRPr="000C21B8">
        <w:rPr>
          <w:rFonts w:ascii="Times New Roman" w:hAnsi="Times New Roman" w:cs="Times New Roman"/>
          <w:b/>
          <w:bCs/>
          <w:sz w:val="24"/>
          <w:szCs w:val="24"/>
        </w:rPr>
        <w:t>External Environment:</w:t>
      </w:r>
    </w:p>
    <w:p w14:paraId="2CE8365F" w14:textId="77777777" w:rsidR="00485174" w:rsidRDefault="00485174" w:rsidP="000C21B8">
      <w:pPr>
        <w:spacing w:line="480" w:lineRule="auto"/>
        <w:rPr>
          <w:rFonts w:ascii="Times New Roman" w:hAnsi="Times New Roman" w:cs="Times New Roman"/>
          <w:sz w:val="24"/>
          <w:szCs w:val="24"/>
        </w:rPr>
      </w:pPr>
    </w:p>
    <w:p w14:paraId="0FE9ADA8" w14:textId="19D8CAC9" w:rsidR="000C21B8" w:rsidRPr="000C21B8" w:rsidRDefault="000C21B8" w:rsidP="000C21B8">
      <w:pPr>
        <w:spacing w:line="480" w:lineRule="auto"/>
        <w:rPr>
          <w:rFonts w:ascii="Times New Roman" w:hAnsi="Times New Roman" w:cs="Times New Roman"/>
          <w:sz w:val="24"/>
          <w:szCs w:val="24"/>
        </w:rPr>
      </w:pPr>
      <w:r w:rsidRPr="000C21B8">
        <w:rPr>
          <w:rFonts w:ascii="Times New Roman" w:hAnsi="Times New Roman" w:cs="Times New Roman"/>
          <w:sz w:val="24"/>
          <w:szCs w:val="24"/>
        </w:rPr>
        <w:t>Political factors:</w:t>
      </w:r>
    </w:p>
    <w:p w14:paraId="2F17CD98" w14:textId="459A8D2A" w:rsidR="000C21B8" w:rsidRPr="000C21B8" w:rsidRDefault="000C21B8" w:rsidP="000C21B8">
      <w:pPr>
        <w:spacing w:line="480" w:lineRule="auto"/>
        <w:rPr>
          <w:rFonts w:ascii="Times New Roman" w:hAnsi="Times New Roman" w:cs="Times New Roman" w:hint="eastAsia"/>
          <w:sz w:val="24"/>
          <w:szCs w:val="24"/>
        </w:rPr>
      </w:pPr>
      <w:r w:rsidRPr="000C21B8">
        <w:rPr>
          <w:rFonts w:ascii="Times New Roman" w:hAnsi="Times New Roman" w:cs="Times New Roman"/>
          <w:sz w:val="24"/>
          <w:szCs w:val="24"/>
        </w:rPr>
        <w:t>Government regulations: future changes in government regulations relating to advertising, consumer protection and data privacy may affect Tesco's marketing strategy and operations.</w:t>
      </w:r>
      <w:r w:rsidR="00237250">
        <w:rPr>
          <w:rFonts w:ascii="Times New Roman" w:hAnsi="Times New Roman" w:cs="Times New Roman" w:hint="eastAsia"/>
          <w:sz w:val="24"/>
          <w:szCs w:val="24"/>
        </w:rPr>
        <w:t xml:space="preserve"> (</w:t>
      </w:r>
      <w:r w:rsidR="00237250" w:rsidRPr="00237250">
        <w:rPr>
          <w:rFonts w:ascii="Times New Roman" w:hAnsi="Times New Roman" w:cs="Times New Roman"/>
          <w:sz w:val="24"/>
          <w:szCs w:val="24"/>
        </w:rPr>
        <w:t>Mintzberg</w:t>
      </w:r>
      <w:r w:rsidR="00237250">
        <w:rPr>
          <w:rFonts w:ascii="Times New Roman" w:hAnsi="Times New Roman" w:cs="Times New Roman" w:hint="eastAsia"/>
          <w:sz w:val="24"/>
          <w:szCs w:val="24"/>
        </w:rPr>
        <w:t>, 2009)</w:t>
      </w:r>
    </w:p>
    <w:p w14:paraId="3F371EC7" w14:textId="77777777" w:rsidR="000C21B8" w:rsidRPr="000C21B8" w:rsidRDefault="000C21B8" w:rsidP="000C21B8">
      <w:pPr>
        <w:spacing w:line="480" w:lineRule="auto"/>
        <w:rPr>
          <w:rFonts w:ascii="Times New Roman" w:hAnsi="Times New Roman" w:cs="Times New Roman"/>
          <w:sz w:val="24"/>
          <w:szCs w:val="24"/>
        </w:rPr>
      </w:pPr>
    </w:p>
    <w:p w14:paraId="40A49AF9" w14:textId="77777777" w:rsidR="000C21B8" w:rsidRPr="000C21B8" w:rsidRDefault="000C21B8" w:rsidP="000C21B8">
      <w:pPr>
        <w:spacing w:line="480" w:lineRule="auto"/>
        <w:rPr>
          <w:rFonts w:ascii="Times New Roman" w:hAnsi="Times New Roman" w:cs="Times New Roman"/>
          <w:sz w:val="24"/>
          <w:szCs w:val="24"/>
        </w:rPr>
      </w:pPr>
      <w:r w:rsidRPr="000C21B8">
        <w:rPr>
          <w:rFonts w:ascii="Times New Roman" w:hAnsi="Times New Roman" w:cs="Times New Roman"/>
          <w:sz w:val="24"/>
          <w:szCs w:val="24"/>
        </w:rPr>
        <w:t>Economic factors:</w:t>
      </w:r>
    </w:p>
    <w:p w14:paraId="1CC132AB" w14:textId="77777777" w:rsidR="000C21B8" w:rsidRPr="000C21B8" w:rsidRDefault="000C21B8" w:rsidP="000C21B8">
      <w:pPr>
        <w:spacing w:line="480" w:lineRule="auto"/>
        <w:rPr>
          <w:rFonts w:ascii="Times New Roman" w:hAnsi="Times New Roman" w:cs="Times New Roman"/>
          <w:sz w:val="24"/>
          <w:szCs w:val="24"/>
        </w:rPr>
      </w:pPr>
      <w:r w:rsidRPr="000C21B8">
        <w:rPr>
          <w:rFonts w:ascii="Times New Roman" w:hAnsi="Times New Roman" w:cs="Times New Roman"/>
          <w:sz w:val="24"/>
          <w:szCs w:val="24"/>
        </w:rPr>
        <w:t>Economic growth: future trends in economic growth, inflation and unemployment levels may affect consumer purchasing power and demand for Tesco's products and services.</w:t>
      </w:r>
    </w:p>
    <w:p w14:paraId="3AC19E31" w14:textId="77777777" w:rsidR="000C21B8" w:rsidRPr="000C21B8" w:rsidRDefault="000C21B8" w:rsidP="000C21B8">
      <w:pPr>
        <w:spacing w:line="480" w:lineRule="auto"/>
        <w:rPr>
          <w:rFonts w:ascii="Times New Roman" w:hAnsi="Times New Roman" w:cs="Times New Roman"/>
          <w:sz w:val="24"/>
          <w:szCs w:val="24"/>
        </w:rPr>
      </w:pPr>
    </w:p>
    <w:p w14:paraId="30DE9000" w14:textId="77777777" w:rsidR="000C21B8" w:rsidRPr="000C21B8" w:rsidRDefault="000C21B8" w:rsidP="000C21B8">
      <w:pPr>
        <w:spacing w:line="480" w:lineRule="auto"/>
        <w:rPr>
          <w:rFonts w:ascii="Times New Roman" w:hAnsi="Times New Roman" w:cs="Times New Roman"/>
          <w:sz w:val="24"/>
          <w:szCs w:val="24"/>
        </w:rPr>
      </w:pPr>
      <w:r w:rsidRPr="000C21B8">
        <w:rPr>
          <w:rFonts w:ascii="Times New Roman" w:hAnsi="Times New Roman" w:cs="Times New Roman"/>
          <w:sz w:val="24"/>
          <w:szCs w:val="24"/>
        </w:rPr>
        <w:t>Social Factors:</w:t>
      </w:r>
    </w:p>
    <w:p w14:paraId="71DB7FCA" w14:textId="77777777" w:rsidR="000C21B8" w:rsidRPr="000C21B8" w:rsidRDefault="000C21B8" w:rsidP="000C21B8">
      <w:pPr>
        <w:spacing w:line="480" w:lineRule="auto"/>
        <w:rPr>
          <w:rFonts w:ascii="Times New Roman" w:hAnsi="Times New Roman" w:cs="Times New Roman"/>
          <w:sz w:val="24"/>
          <w:szCs w:val="24"/>
        </w:rPr>
      </w:pPr>
      <w:r w:rsidRPr="000C21B8">
        <w:rPr>
          <w:rFonts w:ascii="Times New Roman" w:hAnsi="Times New Roman" w:cs="Times New Roman"/>
          <w:sz w:val="24"/>
          <w:szCs w:val="24"/>
        </w:rPr>
        <w:lastRenderedPageBreak/>
        <w:t>Demographic changes: demographic changes such as an ageing, urbanised and culturally diverse population could affect consumer preferences and shopping behaviour, requiring Tesco to adapt its marketing messages and product offerings.</w:t>
      </w:r>
    </w:p>
    <w:p w14:paraId="0CC25D20" w14:textId="15ED80B6" w:rsidR="000C21B8" w:rsidRPr="000C21B8" w:rsidRDefault="000C21B8" w:rsidP="000C21B8">
      <w:pPr>
        <w:spacing w:line="480" w:lineRule="auto"/>
        <w:rPr>
          <w:rFonts w:ascii="Times New Roman" w:hAnsi="Times New Roman" w:cs="Times New Roman" w:hint="eastAsia"/>
          <w:sz w:val="24"/>
          <w:szCs w:val="24"/>
        </w:rPr>
      </w:pPr>
      <w:r w:rsidRPr="000C21B8">
        <w:rPr>
          <w:rFonts w:ascii="Times New Roman" w:hAnsi="Times New Roman" w:cs="Times New Roman"/>
          <w:sz w:val="24"/>
          <w:szCs w:val="24"/>
        </w:rPr>
        <w:t>Technological advances: future technological advances, including artificial intelligence, augmented reality and social media platforms, will shape consumer engagement and interaction with Tesco's marketing campaigns.</w:t>
      </w:r>
      <w:r w:rsidR="004362BD">
        <w:rPr>
          <w:rFonts w:ascii="Times New Roman" w:hAnsi="Times New Roman" w:cs="Times New Roman" w:hint="eastAsia"/>
          <w:sz w:val="24"/>
          <w:szCs w:val="24"/>
        </w:rPr>
        <w:t xml:space="preserve"> (</w:t>
      </w:r>
      <w:r w:rsidR="004362BD" w:rsidRPr="004362BD">
        <w:rPr>
          <w:rFonts w:ascii="Times New Roman" w:hAnsi="Times New Roman" w:cs="Times New Roman"/>
          <w:sz w:val="24"/>
          <w:szCs w:val="24"/>
        </w:rPr>
        <w:t>McDonald</w:t>
      </w:r>
      <w:r w:rsidR="004362BD">
        <w:rPr>
          <w:rFonts w:ascii="Times New Roman" w:hAnsi="Times New Roman" w:cs="Times New Roman" w:hint="eastAsia"/>
          <w:sz w:val="24"/>
          <w:szCs w:val="24"/>
        </w:rPr>
        <w:t>, 2016)</w:t>
      </w:r>
    </w:p>
    <w:p w14:paraId="177B481B" w14:textId="77777777" w:rsidR="000C21B8" w:rsidRPr="000C21B8" w:rsidRDefault="000C21B8" w:rsidP="000C21B8">
      <w:pPr>
        <w:spacing w:line="480" w:lineRule="auto"/>
        <w:rPr>
          <w:rFonts w:ascii="Times New Roman" w:hAnsi="Times New Roman" w:cs="Times New Roman"/>
          <w:sz w:val="24"/>
          <w:szCs w:val="24"/>
        </w:rPr>
      </w:pPr>
    </w:p>
    <w:p w14:paraId="6F89DF1D" w14:textId="77777777" w:rsidR="000C21B8" w:rsidRPr="000C21B8" w:rsidRDefault="000C21B8" w:rsidP="000C21B8">
      <w:pPr>
        <w:spacing w:line="480" w:lineRule="auto"/>
        <w:rPr>
          <w:rFonts w:ascii="Times New Roman" w:hAnsi="Times New Roman" w:cs="Times New Roman"/>
          <w:sz w:val="24"/>
          <w:szCs w:val="24"/>
        </w:rPr>
      </w:pPr>
      <w:r w:rsidRPr="000C21B8">
        <w:rPr>
          <w:rFonts w:ascii="Times New Roman" w:hAnsi="Times New Roman" w:cs="Times New Roman"/>
          <w:sz w:val="24"/>
          <w:szCs w:val="24"/>
        </w:rPr>
        <w:t>Technological factors:</w:t>
      </w:r>
    </w:p>
    <w:p w14:paraId="4157F42F" w14:textId="77777777" w:rsidR="000C21B8" w:rsidRPr="000C21B8" w:rsidRDefault="000C21B8" w:rsidP="000C21B8">
      <w:pPr>
        <w:spacing w:line="480" w:lineRule="auto"/>
        <w:rPr>
          <w:rFonts w:ascii="Times New Roman" w:hAnsi="Times New Roman" w:cs="Times New Roman"/>
          <w:sz w:val="24"/>
          <w:szCs w:val="24"/>
        </w:rPr>
      </w:pPr>
      <w:r w:rsidRPr="000C21B8">
        <w:rPr>
          <w:rFonts w:ascii="Times New Roman" w:hAnsi="Times New Roman" w:cs="Times New Roman"/>
          <w:sz w:val="24"/>
          <w:szCs w:val="24"/>
        </w:rPr>
        <w:t>Digital transformation: the continued growth of digital technologies and online platforms will require Tesco's marketing department to enhance its digital capabilities, optimise online channels and use data analytics for targeted marketing efforts.</w:t>
      </w:r>
    </w:p>
    <w:p w14:paraId="663F81CB" w14:textId="77777777" w:rsidR="000C21B8" w:rsidRPr="000C21B8" w:rsidRDefault="000C21B8" w:rsidP="000C21B8">
      <w:pPr>
        <w:spacing w:line="480" w:lineRule="auto"/>
        <w:rPr>
          <w:rFonts w:ascii="Times New Roman" w:hAnsi="Times New Roman" w:cs="Times New Roman"/>
          <w:sz w:val="24"/>
          <w:szCs w:val="24"/>
        </w:rPr>
      </w:pPr>
    </w:p>
    <w:p w14:paraId="2D6336F8" w14:textId="77777777" w:rsidR="000C21B8" w:rsidRPr="000C21B8" w:rsidRDefault="000C21B8" w:rsidP="000C21B8">
      <w:pPr>
        <w:spacing w:line="480" w:lineRule="auto"/>
        <w:rPr>
          <w:rFonts w:ascii="Times New Roman" w:hAnsi="Times New Roman" w:cs="Times New Roman"/>
          <w:sz w:val="24"/>
          <w:szCs w:val="24"/>
        </w:rPr>
      </w:pPr>
      <w:r w:rsidRPr="000C21B8">
        <w:rPr>
          <w:rFonts w:ascii="Times New Roman" w:hAnsi="Times New Roman" w:cs="Times New Roman"/>
          <w:sz w:val="24"/>
          <w:szCs w:val="24"/>
        </w:rPr>
        <w:t>Environmental factors:</w:t>
      </w:r>
    </w:p>
    <w:p w14:paraId="0FEDF4E9" w14:textId="77777777" w:rsidR="000C21B8" w:rsidRPr="000C21B8" w:rsidRDefault="000C21B8" w:rsidP="000C21B8">
      <w:pPr>
        <w:spacing w:line="480" w:lineRule="auto"/>
        <w:rPr>
          <w:rFonts w:ascii="Times New Roman" w:hAnsi="Times New Roman" w:cs="Times New Roman"/>
          <w:sz w:val="24"/>
          <w:szCs w:val="24"/>
        </w:rPr>
      </w:pPr>
      <w:r w:rsidRPr="000C21B8">
        <w:rPr>
          <w:rFonts w:ascii="Times New Roman" w:hAnsi="Times New Roman" w:cs="Times New Roman"/>
          <w:sz w:val="24"/>
          <w:szCs w:val="24"/>
        </w:rPr>
        <w:t>Sustainability initiatives: future consumer preference for sustainable products and eco-friendly brands will require Tesco to promote its environmental initiatives by integrating sustainability into its marketing messages and products.</w:t>
      </w:r>
    </w:p>
    <w:p w14:paraId="36D94FAF" w14:textId="77777777" w:rsidR="000C21B8" w:rsidRPr="000C21B8" w:rsidRDefault="000C21B8" w:rsidP="000C21B8">
      <w:pPr>
        <w:spacing w:line="480" w:lineRule="auto"/>
        <w:rPr>
          <w:rFonts w:ascii="Times New Roman" w:hAnsi="Times New Roman" w:cs="Times New Roman"/>
          <w:sz w:val="24"/>
          <w:szCs w:val="24"/>
        </w:rPr>
      </w:pPr>
    </w:p>
    <w:p w14:paraId="49D2B986" w14:textId="77777777" w:rsidR="000C21B8" w:rsidRPr="000C21B8" w:rsidRDefault="000C21B8" w:rsidP="000C21B8">
      <w:pPr>
        <w:spacing w:line="480" w:lineRule="auto"/>
        <w:rPr>
          <w:rFonts w:ascii="Times New Roman" w:hAnsi="Times New Roman" w:cs="Times New Roman"/>
          <w:sz w:val="24"/>
          <w:szCs w:val="24"/>
        </w:rPr>
      </w:pPr>
      <w:r w:rsidRPr="000C21B8">
        <w:rPr>
          <w:rFonts w:ascii="Times New Roman" w:hAnsi="Times New Roman" w:cs="Times New Roman"/>
          <w:sz w:val="24"/>
          <w:szCs w:val="24"/>
        </w:rPr>
        <w:t>Legal factors:</w:t>
      </w:r>
    </w:p>
    <w:p w14:paraId="6C9572E7" w14:textId="4B2D69FF" w:rsidR="000C21B8" w:rsidRPr="000C21B8" w:rsidRDefault="000C21B8" w:rsidP="000C21B8">
      <w:pPr>
        <w:spacing w:line="480" w:lineRule="auto"/>
        <w:rPr>
          <w:rFonts w:ascii="Times New Roman" w:hAnsi="Times New Roman" w:cs="Times New Roman" w:hint="eastAsia"/>
          <w:sz w:val="24"/>
          <w:szCs w:val="24"/>
        </w:rPr>
      </w:pPr>
      <w:r w:rsidRPr="000C21B8">
        <w:rPr>
          <w:rFonts w:ascii="Times New Roman" w:hAnsi="Times New Roman" w:cs="Times New Roman"/>
          <w:sz w:val="24"/>
          <w:szCs w:val="24"/>
        </w:rPr>
        <w:t>Data protection regulations: future changes to data protection laws and regulations may affect Tesco's marketing activities, particularly in relation to customer data collection, privacy policies and targeted advertising.</w:t>
      </w:r>
      <w:r w:rsidR="00593700">
        <w:rPr>
          <w:rFonts w:ascii="Times New Roman" w:hAnsi="Times New Roman" w:cs="Times New Roman" w:hint="eastAsia"/>
          <w:sz w:val="24"/>
          <w:szCs w:val="24"/>
        </w:rPr>
        <w:t xml:space="preserve"> (</w:t>
      </w:r>
      <w:r w:rsidR="00593700" w:rsidRPr="00593700">
        <w:rPr>
          <w:rFonts w:ascii="Times New Roman" w:hAnsi="Times New Roman" w:cs="Times New Roman"/>
          <w:sz w:val="24"/>
          <w:szCs w:val="24"/>
        </w:rPr>
        <w:t>Thompson</w:t>
      </w:r>
      <w:r w:rsidR="00593700">
        <w:rPr>
          <w:rFonts w:ascii="Times New Roman" w:hAnsi="Times New Roman" w:cs="Times New Roman" w:hint="eastAsia"/>
          <w:sz w:val="24"/>
          <w:szCs w:val="24"/>
        </w:rPr>
        <w:t>, 2009)</w:t>
      </w:r>
    </w:p>
    <w:p w14:paraId="0A416CD1" w14:textId="5E426718" w:rsidR="00551A24" w:rsidRPr="00711C3D" w:rsidRDefault="000C21B8" w:rsidP="000C21B8">
      <w:pPr>
        <w:spacing w:line="480" w:lineRule="auto"/>
        <w:rPr>
          <w:rFonts w:ascii="Times New Roman" w:hAnsi="Times New Roman" w:cs="Times New Roman" w:hint="eastAsia"/>
          <w:sz w:val="24"/>
          <w:szCs w:val="24"/>
        </w:rPr>
      </w:pPr>
      <w:r w:rsidRPr="000C21B8">
        <w:rPr>
          <w:rFonts w:ascii="Times New Roman" w:hAnsi="Times New Roman" w:cs="Times New Roman"/>
          <w:sz w:val="24"/>
          <w:szCs w:val="24"/>
        </w:rPr>
        <w:t xml:space="preserve">Advertising regulations: compliance with advertising standards and regulations, </w:t>
      </w:r>
      <w:r w:rsidRPr="000C21B8">
        <w:rPr>
          <w:rFonts w:ascii="Times New Roman" w:hAnsi="Times New Roman" w:cs="Times New Roman"/>
          <w:sz w:val="24"/>
          <w:szCs w:val="24"/>
        </w:rPr>
        <w:lastRenderedPageBreak/>
        <w:t>including truth in advertising and fair competition laws, will affect the content and messages of Tesco's marketing campaigns.</w:t>
      </w:r>
      <w:r w:rsidR="00730B1B">
        <w:rPr>
          <w:rFonts w:ascii="Times New Roman" w:hAnsi="Times New Roman" w:cs="Times New Roman" w:hint="eastAsia"/>
          <w:sz w:val="24"/>
          <w:szCs w:val="24"/>
        </w:rPr>
        <w:t xml:space="preserve"> </w:t>
      </w:r>
      <w:r w:rsidR="000609B7">
        <w:rPr>
          <w:rFonts w:ascii="Times New Roman" w:hAnsi="Times New Roman" w:cs="Times New Roman" w:hint="eastAsia"/>
          <w:sz w:val="24"/>
          <w:szCs w:val="24"/>
        </w:rPr>
        <w:t xml:space="preserve"> </w:t>
      </w:r>
      <w:r w:rsidR="000609B7" w:rsidRPr="000609B7">
        <w:rPr>
          <w:rFonts w:ascii="Times New Roman" w:hAnsi="Times New Roman" w:cs="Times New Roman"/>
          <w:sz w:val="24"/>
          <w:szCs w:val="24"/>
        </w:rPr>
        <w:t>(Lynch, 2015)</w:t>
      </w:r>
    </w:p>
    <w:p w14:paraId="71ACB5AE" w14:textId="77777777" w:rsidR="00551A24" w:rsidRPr="00711C3D" w:rsidRDefault="00551A24" w:rsidP="00711C3D">
      <w:pPr>
        <w:spacing w:line="480" w:lineRule="auto"/>
        <w:rPr>
          <w:rFonts w:ascii="Times New Roman" w:hAnsi="Times New Roman" w:cs="Times New Roman"/>
          <w:sz w:val="24"/>
          <w:szCs w:val="24"/>
        </w:rPr>
      </w:pPr>
    </w:p>
    <w:p w14:paraId="4F0F4D80" w14:textId="77777777" w:rsidR="006366EC" w:rsidRPr="006366EC" w:rsidRDefault="006366EC" w:rsidP="006366EC">
      <w:pPr>
        <w:spacing w:line="480" w:lineRule="auto"/>
        <w:rPr>
          <w:rFonts w:ascii="Times New Roman" w:hAnsi="Times New Roman" w:cs="Times New Roman"/>
          <w:b/>
          <w:bCs/>
          <w:sz w:val="24"/>
          <w:szCs w:val="24"/>
        </w:rPr>
      </w:pPr>
      <w:r w:rsidRPr="006366EC">
        <w:rPr>
          <w:rFonts w:ascii="Times New Roman" w:hAnsi="Times New Roman" w:cs="Times New Roman"/>
          <w:b/>
          <w:bCs/>
          <w:sz w:val="24"/>
          <w:szCs w:val="24"/>
        </w:rPr>
        <w:t>Internal environment:</w:t>
      </w:r>
    </w:p>
    <w:p w14:paraId="191D07C9" w14:textId="77777777" w:rsidR="006366EC" w:rsidRPr="006366EC" w:rsidRDefault="006366EC" w:rsidP="006366EC">
      <w:pPr>
        <w:spacing w:line="480" w:lineRule="auto"/>
        <w:rPr>
          <w:rFonts w:ascii="Times New Roman" w:hAnsi="Times New Roman" w:cs="Times New Roman"/>
          <w:sz w:val="24"/>
          <w:szCs w:val="24"/>
        </w:rPr>
      </w:pPr>
    </w:p>
    <w:p w14:paraId="09C06D29" w14:textId="77777777" w:rsidR="006366EC" w:rsidRPr="006366EC" w:rsidRDefault="006366EC" w:rsidP="006366EC">
      <w:pPr>
        <w:spacing w:line="480" w:lineRule="auto"/>
        <w:rPr>
          <w:rFonts w:ascii="Times New Roman" w:hAnsi="Times New Roman" w:cs="Times New Roman"/>
          <w:sz w:val="24"/>
          <w:szCs w:val="24"/>
        </w:rPr>
      </w:pPr>
      <w:r w:rsidRPr="006366EC">
        <w:rPr>
          <w:rFonts w:ascii="Times New Roman" w:hAnsi="Times New Roman" w:cs="Times New Roman"/>
          <w:sz w:val="24"/>
          <w:szCs w:val="24"/>
        </w:rPr>
        <w:t>Political stability:</w:t>
      </w:r>
    </w:p>
    <w:p w14:paraId="362867C8" w14:textId="77777777" w:rsidR="006366EC" w:rsidRPr="006366EC" w:rsidRDefault="006366EC" w:rsidP="006366EC">
      <w:pPr>
        <w:spacing w:line="480" w:lineRule="auto"/>
        <w:rPr>
          <w:rFonts w:ascii="Times New Roman" w:hAnsi="Times New Roman" w:cs="Times New Roman"/>
          <w:sz w:val="24"/>
          <w:szCs w:val="24"/>
        </w:rPr>
      </w:pPr>
      <w:r w:rsidRPr="006366EC">
        <w:rPr>
          <w:rFonts w:ascii="Times New Roman" w:hAnsi="Times New Roman" w:cs="Times New Roman"/>
          <w:sz w:val="24"/>
          <w:szCs w:val="24"/>
        </w:rPr>
        <w:t>INTERNAL POLITICAL DYNAMICS: The internal political environment of Tesco's strategic marketing department may involve power struggles, conflicts of interest and decision-making processes that affect marketing strategies and programmes.</w:t>
      </w:r>
    </w:p>
    <w:p w14:paraId="47222BBD" w14:textId="77777777" w:rsidR="006366EC" w:rsidRPr="006366EC" w:rsidRDefault="006366EC" w:rsidP="006366EC">
      <w:pPr>
        <w:spacing w:line="480" w:lineRule="auto"/>
        <w:rPr>
          <w:rFonts w:ascii="Times New Roman" w:hAnsi="Times New Roman" w:cs="Times New Roman"/>
          <w:sz w:val="24"/>
          <w:szCs w:val="24"/>
        </w:rPr>
      </w:pPr>
    </w:p>
    <w:p w14:paraId="04F4C176" w14:textId="77777777" w:rsidR="006366EC" w:rsidRPr="006366EC" w:rsidRDefault="006366EC" w:rsidP="006366EC">
      <w:pPr>
        <w:spacing w:line="480" w:lineRule="auto"/>
        <w:rPr>
          <w:rFonts w:ascii="Times New Roman" w:hAnsi="Times New Roman" w:cs="Times New Roman"/>
          <w:sz w:val="24"/>
          <w:szCs w:val="24"/>
        </w:rPr>
      </w:pPr>
      <w:r w:rsidRPr="006366EC">
        <w:rPr>
          <w:rFonts w:ascii="Times New Roman" w:hAnsi="Times New Roman" w:cs="Times New Roman"/>
          <w:sz w:val="24"/>
          <w:szCs w:val="24"/>
        </w:rPr>
        <w:t>Economic Performance:</w:t>
      </w:r>
    </w:p>
    <w:p w14:paraId="3CAE9081" w14:textId="77777777" w:rsidR="006366EC" w:rsidRPr="006366EC" w:rsidRDefault="006366EC" w:rsidP="006366EC">
      <w:pPr>
        <w:spacing w:line="480" w:lineRule="auto"/>
        <w:rPr>
          <w:rFonts w:ascii="Times New Roman" w:hAnsi="Times New Roman" w:cs="Times New Roman"/>
          <w:sz w:val="24"/>
          <w:szCs w:val="24"/>
        </w:rPr>
      </w:pPr>
      <w:r w:rsidRPr="006366EC">
        <w:rPr>
          <w:rFonts w:ascii="Times New Roman" w:hAnsi="Times New Roman" w:cs="Times New Roman"/>
          <w:sz w:val="24"/>
          <w:szCs w:val="24"/>
        </w:rPr>
        <w:t>Budget allocation: the budget allocation and resource availability of Tesco's strategic marketing department may be influenced by internal economic factors such as revenue forecasts, cost structures and profitability targets.</w:t>
      </w:r>
    </w:p>
    <w:p w14:paraId="0FEA6707" w14:textId="77777777" w:rsidR="006366EC" w:rsidRPr="006366EC" w:rsidRDefault="006366EC" w:rsidP="006366EC">
      <w:pPr>
        <w:spacing w:line="480" w:lineRule="auto"/>
        <w:rPr>
          <w:rFonts w:ascii="Times New Roman" w:hAnsi="Times New Roman" w:cs="Times New Roman"/>
          <w:sz w:val="24"/>
          <w:szCs w:val="24"/>
        </w:rPr>
      </w:pPr>
    </w:p>
    <w:p w14:paraId="2E7F39EE" w14:textId="77777777" w:rsidR="006366EC" w:rsidRPr="006366EC" w:rsidRDefault="006366EC" w:rsidP="006366EC">
      <w:pPr>
        <w:spacing w:line="480" w:lineRule="auto"/>
        <w:rPr>
          <w:rFonts w:ascii="Times New Roman" w:hAnsi="Times New Roman" w:cs="Times New Roman"/>
          <w:sz w:val="24"/>
          <w:szCs w:val="24"/>
        </w:rPr>
      </w:pPr>
      <w:r w:rsidRPr="006366EC">
        <w:rPr>
          <w:rFonts w:ascii="Times New Roman" w:hAnsi="Times New Roman" w:cs="Times New Roman"/>
          <w:sz w:val="24"/>
          <w:szCs w:val="24"/>
        </w:rPr>
        <w:t>Social Dynamics:</w:t>
      </w:r>
    </w:p>
    <w:p w14:paraId="61DE36C0" w14:textId="322EEBD7" w:rsidR="006366EC" w:rsidRPr="006366EC" w:rsidRDefault="006366EC" w:rsidP="006366EC">
      <w:pPr>
        <w:spacing w:line="480" w:lineRule="auto"/>
        <w:rPr>
          <w:rFonts w:ascii="Times New Roman" w:hAnsi="Times New Roman" w:cs="Times New Roman" w:hint="eastAsia"/>
          <w:sz w:val="24"/>
          <w:szCs w:val="24"/>
        </w:rPr>
      </w:pPr>
      <w:r w:rsidRPr="006366EC">
        <w:rPr>
          <w:rFonts w:ascii="Times New Roman" w:hAnsi="Times New Roman" w:cs="Times New Roman"/>
          <w:sz w:val="24"/>
          <w:szCs w:val="24"/>
        </w:rPr>
        <w:t>Organisational culture: the organisational culture and values of Tesco shape the strategic marketing department's approach to customer engagement, brand positioning and marketing communications.</w:t>
      </w:r>
      <w:r w:rsidR="00F743F2">
        <w:rPr>
          <w:rFonts w:ascii="Times New Roman" w:hAnsi="Times New Roman" w:cs="Times New Roman" w:hint="eastAsia"/>
          <w:sz w:val="24"/>
          <w:szCs w:val="24"/>
        </w:rPr>
        <w:t xml:space="preserve"> (</w:t>
      </w:r>
      <w:r w:rsidR="00F743F2" w:rsidRPr="00F743F2">
        <w:rPr>
          <w:rFonts w:ascii="Times New Roman" w:hAnsi="Times New Roman" w:cs="Times New Roman"/>
          <w:sz w:val="24"/>
          <w:szCs w:val="24"/>
        </w:rPr>
        <w:t>Van</w:t>
      </w:r>
      <w:r w:rsidR="00F743F2">
        <w:rPr>
          <w:rFonts w:ascii="Times New Roman" w:hAnsi="Times New Roman" w:cs="Times New Roman" w:hint="eastAsia"/>
          <w:sz w:val="24"/>
          <w:szCs w:val="24"/>
        </w:rPr>
        <w:t>, 2014)</w:t>
      </w:r>
    </w:p>
    <w:p w14:paraId="24E7550B" w14:textId="77777777" w:rsidR="006366EC" w:rsidRPr="006366EC" w:rsidRDefault="006366EC" w:rsidP="006366EC">
      <w:pPr>
        <w:spacing w:line="480" w:lineRule="auto"/>
        <w:rPr>
          <w:rFonts w:ascii="Times New Roman" w:hAnsi="Times New Roman" w:cs="Times New Roman"/>
          <w:sz w:val="24"/>
          <w:szCs w:val="24"/>
        </w:rPr>
      </w:pPr>
    </w:p>
    <w:p w14:paraId="59B6530C" w14:textId="77777777" w:rsidR="006366EC" w:rsidRPr="006366EC" w:rsidRDefault="006366EC" w:rsidP="006366EC">
      <w:pPr>
        <w:spacing w:line="480" w:lineRule="auto"/>
        <w:rPr>
          <w:rFonts w:ascii="Times New Roman" w:hAnsi="Times New Roman" w:cs="Times New Roman"/>
          <w:sz w:val="24"/>
          <w:szCs w:val="24"/>
        </w:rPr>
      </w:pPr>
      <w:r w:rsidRPr="006366EC">
        <w:rPr>
          <w:rFonts w:ascii="Times New Roman" w:hAnsi="Times New Roman" w:cs="Times New Roman"/>
          <w:sz w:val="24"/>
          <w:szCs w:val="24"/>
        </w:rPr>
        <w:t>Technological Capabilities:</w:t>
      </w:r>
    </w:p>
    <w:p w14:paraId="429CDB36" w14:textId="77777777" w:rsidR="006366EC" w:rsidRPr="006366EC" w:rsidRDefault="006366EC" w:rsidP="006366EC">
      <w:pPr>
        <w:spacing w:line="480" w:lineRule="auto"/>
        <w:rPr>
          <w:rFonts w:ascii="Times New Roman" w:hAnsi="Times New Roman" w:cs="Times New Roman"/>
          <w:sz w:val="24"/>
          <w:szCs w:val="24"/>
        </w:rPr>
      </w:pPr>
      <w:r w:rsidRPr="006366EC">
        <w:rPr>
          <w:rFonts w:ascii="Times New Roman" w:hAnsi="Times New Roman" w:cs="Times New Roman"/>
          <w:sz w:val="24"/>
          <w:szCs w:val="24"/>
        </w:rPr>
        <w:t xml:space="preserve">MARKETING TECHNOLOGY: Tesco Strategic Marketing's in-house technology </w:t>
      </w:r>
      <w:r w:rsidRPr="006366EC">
        <w:rPr>
          <w:rFonts w:ascii="Times New Roman" w:hAnsi="Times New Roman" w:cs="Times New Roman"/>
          <w:sz w:val="24"/>
          <w:szCs w:val="24"/>
        </w:rPr>
        <w:lastRenderedPageBreak/>
        <w:t>capabilities, including marketing automation tools, CRM systems and analytics platforms, enable data-driven decision-making and campaign optimisation.</w:t>
      </w:r>
    </w:p>
    <w:p w14:paraId="16927705" w14:textId="77777777" w:rsidR="006366EC" w:rsidRPr="006366EC" w:rsidRDefault="006366EC" w:rsidP="006366EC">
      <w:pPr>
        <w:spacing w:line="480" w:lineRule="auto"/>
        <w:rPr>
          <w:rFonts w:ascii="Times New Roman" w:hAnsi="Times New Roman" w:cs="Times New Roman"/>
          <w:sz w:val="24"/>
          <w:szCs w:val="24"/>
        </w:rPr>
      </w:pPr>
    </w:p>
    <w:p w14:paraId="0BECAA79" w14:textId="77777777" w:rsidR="006366EC" w:rsidRPr="006366EC" w:rsidRDefault="006366EC" w:rsidP="006366EC">
      <w:pPr>
        <w:spacing w:line="480" w:lineRule="auto"/>
        <w:rPr>
          <w:rFonts w:ascii="Times New Roman" w:hAnsi="Times New Roman" w:cs="Times New Roman"/>
          <w:sz w:val="24"/>
          <w:szCs w:val="24"/>
        </w:rPr>
      </w:pPr>
      <w:r w:rsidRPr="006366EC">
        <w:rPr>
          <w:rFonts w:ascii="Times New Roman" w:hAnsi="Times New Roman" w:cs="Times New Roman"/>
          <w:sz w:val="24"/>
          <w:szCs w:val="24"/>
        </w:rPr>
        <w:t>Environmental Initiatives:</w:t>
      </w:r>
    </w:p>
    <w:p w14:paraId="1154AB84" w14:textId="77777777" w:rsidR="006366EC" w:rsidRPr="006366EC" w:rsidRDefault="006366EC" w:rsidP="006366EC">
      <w:pPr>
        <w:spacing w:line="480" w:lineRule="auto"/>
        <w:rPr>
          <w:rFonts w:ascii="Times New Roman" w:hAnsi="Times New Roman" w:cs="Times New Roman"/>
          <w:sz w:val="24"/>
          <w:szCs w:val="24"/>
        </w:rPr>
      </w:pPr>
      <w:r w:rsidRPr="006366EC">
        <w:rPr>
          <w:rFonts w:ascii="Times New Roman" w:hAnsi="Times New Roman" w:cs="Times New Roman"/>
          <w:sz w:val="24"/>
          <w:szCs w:val="24"/>
        </w:rPr>
        <w:t>SUSTAINABILITY PRACTICES: Tesco's commitment to environmental sustainability and corporate social responsibility influences the Strategic Marketing department's initiatives, messages and brand image.</w:t>
      </w:r>
    </w:p>
    <w:p w14:paraId="7844AC55" w14:textId="77777777" w:rsidR="006366EC" w:rsidRPr="006366EC" w:rsidRDefault="006366EC" w:rsidP="006366EC">
      <w:pPr>
        <w:spacing w:line="480" w:lineRule="auto"/>
        <w:rPr>
          <w:rFonts w:ascii="Times New Roman" w:hAnsi="Times New Roman" w:cs="Times New Roman"/>
          <w:sz w:val="24"/>
          <w:szCs w:val="24"/>
        </w:rPr>
      </w:pPr>
    </w:p>
    <w:p w14:paraId="7D9440B8" w14:textId="77777777" w:rsidR="006366EC" w:rsidRPr="006366EC" w:rsidRDefault="006366EC" w:rsidP="006366EC">
      <w:pPr>
        <w:spacing w:line="480" w:lineRule="auto"/>
        <w:rPr>
          <w:rFonts w:ascii="Times New Roman" w:hAnsi="Times New Roman" w:cs="Times New Roman"/>
          <w:sz w:val="24"/>
          <w:szCs w:val="24"/>
        </w:rPr>
      </w:pPr>
      <w:r w:rsidRPr="006366EC">
        <w:rPr>
          <w:rFonts w:ascii="Times New Roman" w:hAnsi="Times New Roman" w:cs="Times New Roman"/>
          <w:sz w:val="24"/>
          <w:szCs w:val="24"/>
        </w:rPr>
        <w:t>Legal Compliance:</w:t>
      </w:r>
    </w:p>
    <w:p w14:paraId="126457F2" w14:textId="00149E2B" w:rsidR="00551A24" w:rsidRDefault="006366EC" w:rsidP="006366EC">
      <w:pPr>
        <w:spacing w:line="480" w:lineRule="auto"/>
        <w:rPr>
          <w:rFonts w:ascii="Times New Roman" w:hAnsi="Times New Roman" w:cs="Times New Roman" w:hint="eastAsia"/>
          <w:sz w:val="24"/>
          <w:szCs w:val="24"/>
        </w:rPr>
      </w:pPr>
      <w:r w:rsidRPr="006366EC">
        <w:rPr>
          <w:rFonts w:ascii="Times New Roman" w:hAnsi="Times New Roman" w:cs="Times New Roman"/>
          <w:sz w:val="24"/>
          <w:szCs w:val="24"/>
        </w:rPr>
        <w:t>Compliance policies: Tesco's Strategic Marketing department must comply with internal policies and external regulations relating to marketing ethics, data privacy and advertising standards to minimise legal risk and maintain brand reputation.</w:t>
      </w:r>
      <w:r w:rsidR="00730B1B">
        <w:rPr>
          <w:rFonts w:ascii="Times New Roman" w:hAnsi="Times New Roman" w:cs="Times New Roman" w:hint="eastAsia"/>
          <w:sz w:val="24"/>
          <w:szCs w:val="24"/>
        </w:rPr>
        <w:t xml:space="preserve"> </w:t>
      </w:r>
      <w:r w:rsidR="00730B1B" w:rsidRPr="00730B1B">
        <w:rPr>
          <w:rFonts w:ascii="Times New Roman" w:hAnsi="Times New Roman" w:cs="Times New Roman"/>
          <w:sz w:val="24"/>
          <w:szCs w:val="24"/>
        </w:rPr>
        <w:t>(Andrews, 1987)</w:t>
      </w:r>
    </w:p>
    <w:p w14:paraId="7C1880AF" w14:textId="77777777" w:rsidR="0028147C" w:rsidRPr="002F6352" w:rsidRDefault="0028147C" w:rsidP="002F6352">
      <w:pPr>
        <w:spacing w:line="480" w:lineRule="auto"/>
        <w:rPr>
          <w:rFonts w:ascii="Times New Roman" w:hAnsi="Times New Roman" w:cs="Times New Roman"/>
          <w:sz w:val="24"/>
          <w:szCs w:val="24"/>
        </w:rPr>
      </w:pPr>
    </w:p>
    <w:p w14:paraId="153D59B1" w14:textId="77777777" w:rsidR="0028147C" w:rsidRPr="002F6352" w:rsidRDefault="0028147C" w:rsidP="002F6352">
      <w:pPr>
        <w:spacing w:line="480" w:lineRule="auto"/>
        <w:rPr>
          <w:rFonts w:ascii="Times New Roman" w:hAnsi="Times New Roman" w:cs="Times New Roman"/>
          <w:sz w:val="24"/>
          <w:szCs w:val="24"/>
        </w:rPr>
      </w:pPr>
    </w:p>
    <w:p w14:paraId="2C7EEE5F" w14:textId="332C64F5" w:rsidR="0028147C" w:rsidRPr="002F6352" w:rsidRDefault="0028147C" w:rsidP="002F6352">
      <w:pPr>
        <w:pStyle w:val="2"/>
        <w:spacing w:line="480" w:lineRule="auto"/>
        <w:rPr>
          <w:rFonts w:ascii="Times New Roman" w:hAnsi="Times New Roman" w:cs="Times New Roman"/>
          <w:sz w:val="24"/>
          <w:szCs w:val="24"/>
        </w:rPr>
      </w:pPr>
      <w:bookmarkStart w:id="9" w:name="_Toc161983292"/>
      <w:r w:rsidRPr="002F6352">
        <w:rPr>
          <w:rFonts w:ascii="Times New Roman" w:hAnsi="Times New Roman" w:cs="Times New Roman"/>
          <w:sz w:val="24"/>
          <w:szCs w:val="24"/>
        </w:rPr>
        <w:t xml:space="preserve">2.2 </w:t>
      </w:r>
      <w:r w:rsidRPr="002F6352">
        <w:rPr>
          <w:rFonts w:ascii="Times New Roman" w:hAnsi="Times New Roman" w:cs="Times New Roman"/>
          <w:sz w:val="24"/>
          <w:szCs w:val="24"/>
        </w:rPr>
        <w:t>SOWT</w:t>
      </w:r>
      <w:bookmarkEnd w:id="9"/>
    </w:p>
    <w:p w14:paraId="0F00CCCA" w14:textId="271DD5C7" w:rsidR="00761BE0" w:rsidRPr="002F6352" w:rsidRDefault="002F6352" w:rsidP="00DA7508">
      <w:pPr>
        <w:pStyle w:val="3"/>
        <w:spacing w:line="480" w:lineRule="auto"/>
        <w:rPr>
          <w:rFonts w:ascii="Times New Roman" w:hAnsi="Times New Roman" w:cs="Times New Roman"/>
          <w:sz w:val="24"/>
          <w:szCs w:val="24"/>
        </w:rPr>
      </w:pPr>
      <w:bookmarkStart w:id="10" w:name="_Toc161983293"/>
      <w:r w:rsidRPr="002F6352">
        <w:rPr>
          <w:rFonts w:ascii="Times New Roman" w:hAnsi="Times New Roman" w:cs="Times New Roman"/>
          <w:sz w:val="24"/>
          <w:szCs w:val="24"/>
        </w:rPr>
        <w:t xml:space="preserve">2.2.1 </w:t>
      </w:r>
      <w:r w:rsidRPr="002F6352">
        <w:rPr>
          <w:rFonts w:ascii="Times New Roman" w:hAnsi="Times New Roman" w:cs="Times New Roman"/>
          <w:sz w:val="24"/>
          <w:szCs w:val="24"/>
        </w:rPr>
        <w:t>Definition</w:t>
      </w:r>
      <w:bookmarkEnd w:id="10"/>
    </w:p>
    <w:p w14:paraId="66F3CBFF" w14:textId="77777777" w:rsidR="004E78DE" w:rsidRDefault="004E78DE" w:rsidP="004E78DE">
      <w:pPr>
        <w:spacing w:line="480" w:lineRule="auto"/>
        <w:rPr>
          <w:rFonts w:ascii="Times New Roman" w:hAnsi="Times New Roman" w:cs="Times New Roman"/>
          <w:sz w:val="24"/>
          <w:szCs w:val="24"/>
        </w:rPr>
      </w:pPr>
      <w:r w:rsidRPr="004E78DE">
        <w:rPr>
          <w:rFonts w:ascii="Times New Roman" w:hAnsi="Times New Roman" w:cs="Times New Roman"/>
          <w:b/>
          <w:bCs/>
          <w:sz w:val="24"/>
          <w:szCs w:val="24"/>
        </w:rPr>
        <w:t>Strengths:</w:t>
      </w:r>
      <w:r w:rsidRPr="004E78DE">
        <w:rPr>
          <w:rFonts w:ascii="Times New Roman" w:hAnsi="Times New Roman" w:cs="Times New Roman"/>
          <w:sz w:val="24"/>
          <w:szCs w:val="24"/>
        </w:rPr>
        <w:t xml:space="preserve"> </w:t>
      </w:r>
    </w:p>
    <w:p w14:paraId="322D0592" w14:textId="79D086FC" w:rsidR="004E78DE" w:rsidRPr="004E78DE" w:rsidRDefault="004E78DE" w:rsidP="004E78DE">
      <w:pPr>
        <w:spacing w:line="480" w:lineRule="auto"/>
        <w:rPr>
          <w:rFonts w:ascii="Times New Roman" w:hAnsi="Times New Roman" w:cs="Times New Roman" w:hint="eastAsia"/>
          <w:sz w:val="24"/>
          <w:szCs w:val="24"/>
        </w:rPr>
      </w:pPr>
      <w:r w:rsidRPr="004E78DE">
        <w:rPr>
          <w:rFonts w:ascii="Times New Roman" w:hAnsi="Times New Roman" w:cs="Times New Roman"/>
          <w:sz w:val="24"/>
          <w:szCs w:val="24"/>
        </w:rPr>
        <w:t xml:space="preserve">These are the internal attributes and resources that give an organisation a competitive advantage over other organisations. Strengths include factors such as a strong brand reputation, unique capabilities, a talented workforce, efficient processes or proprietary </w:t>
      </w:r>
      <w:r w:rsidRPr="004E78DE">
        <w:rPr>
          <w:rFonts w:ascii="Times New Roman" w:hAnsi="Times New Roman" w:cs="Times New Roman"/>
          <w:sz w:val="24"/>
          <w:szCs w:val="24"/>
        </w:rPr>
        <w:lastRenderedPageBreak/>
        <w:t>technology.</w:t>
      </w:r>
      <w:r w:rsidR="00393D78">
        <w:rPr>
          <w:rFonts w:ascii="Times New Roman" w:hAnsi="Times New Roman" w:cs="Times New Roman" w:hint="eastAsia"/>
          <w:sz w:val="24"/>
          <w:szCs w:val="24"/>
        </w:rPr>
        <w:t xml:space="preserve"> (</w:t>
      </w:r>
      <w:r w:rsidR="00393D78" w:rsidRPr="00393D78">
        <w:rPr>
          <w:rFonts w:ascii="Times New Roman" w:hAnsi="Times New Roman" w:cs="Times New Roman"/>
          <w:sz w:val="24"/>
          <w:szCs w:val="24"/>
        </w:rPr>
        <w:t>Armstrong</w:t>
      </w:r>
      <w:r w:rsidR="00393D78">
        <w:rPr>
          <w:rFonts w:ascii="Times New Roman" w:hAnsi="Times New Roman" w:cs="Times New Roman" w:hint="eastAsia"/>
          <w:sz w:val="24"/>
          <w:szCs w:val="24"/>
        </w:rPr>
        <w:t>, 2015)</w:t>
      </w:r>
    </w:p>
    <w:p w14:paraId="593862C6" w14:textId="77777777" w:rsidR="004E78DE" w:rsidRDefault="004E78DE" w:rsidP="004E78DE">
      <w:pPr>
        <w:spacing w:line="480" w:lineRule="auto"/>
        <w:rPr>
          <w:rFonts w:ascii="Times New Roman" w:hAnsi="Times New Roman" w:cs="Times New Roman"/>
          <w:sz w:val="24"/>
          <w:szCs w:val="24"/>
        </w:rPr>
      </w:pPr>
      <w:r w:rsidRPr="004E78DE">
        <w:rPr>
          <w:rFonts w:ascii="Times New Roman" w:hAnsi="Times New Roman" w:cs="Times New Roman"/>
          <w:b/>
          <w:bCs/>
          <w:sz w:val="24"/>
          <w:szCs w:val="24"/>
        </w:rPr>
        <w:t>Weaknesses:</w:t>
      </w:r>
      <w:r w:rsidRPr="004E78DE">
        <w:rPr>
          <w:rFonts w:ascii="Times New Roman" w:hAnsi="Times New Roman" w:cs="Times New Roman"/>
          <w:sz w:val="24"/>
          <w:szCs w:val="24"/>
        </w:rPr>
        <w:t xml:space="preserve"> </w:t>
      </w:r>
    </w:p>
    <w:p w14:paraId="7994DDE0" w14:textId="31E5D565" w:rsidR="004E78DE" w:rsidRPr="004E78DE" w:rsidRDefault="004E78DE" w:rsidP="004E78DE">
      <w:pPr>
        <w:spacing w:line="480" w:lineRule="auto"/>
        <w:rPr>
          <w:rFonts w:ascii="Times New Roman" w:hAnsi="Times New Roman" w:cs="Times New Roman"/>
          <w:sz w:val="24"/>
          <w:szCs w:val="24"/>
        </w:rPr>
      </w:pPr>
      <w:r w:rsidRPr="004E78DE">
        <w:rPr>
          <w:rFonts w:ascii="Times New Roman" w:hAnsi="Times New Roman" w:cs="Times New Roman"/>
          <w:sz w:val="24"/>
          <w:szCs w:val="24"/>
        </w:rPr>
        <w:t>weaknesses are internal factors that put the organisation at a disadvantage compared to its competitors. These may include resource constraints, inadequate infrastructure, poor management, lack of innovation or vulnerabilities in the supply chain.</w:t>
      </w:r>
    </w:p>
    <w:p w14:paraId="5F10D3AF" w14:textId="77777777" w:rsidR="004E78DE" w:rsidRPr="004E78DE" w:rsidRDefault="004E78DE" w:rsidP="004E78DE">
      <w:pPr>
        <w:spacing w:line="480" w:lineRule="auto"/>
        <w:rPr>
          <w:rFonts w:ascii="Times New Roman" w:hAnsi="Times New Roman" w:cs="Times New Roman"/>
          <w:sz w:val="24"/>
          <w:szCs w:val="24"/>
        </w:rPr>
      </w:pPr>
    </w:p>
    <w:p w14:paraId="17DC5901" w14:textId="77777777" w:rsidR="004E78DE" w:rsidRDefault="004E78DE" w:rsidP="004E78DE">
      <w:pPr>
        <w:spacing w:line="480" w:lineRule="auto"/>
        <w:rPr>
          <w:rFonts w:ascii="Times New Roman" w:hAnsi="Times New Roman" w:cs="Times New Roman"/>
          <w:sz w:val="24"/>
          <w:szCs w:val="24"/>
        </w:rPr>
      </w:pPr>
      <w:r w:rsidRPr="004E78DE">
        <w:rPr>
          <w:rFonts w:ascii="Times New Roman" w:hAnsi="Times New Roman" w:cs="Times New Roman"/>
          <w:b/>
          <w:bCs/>
          <w:sz w:val="24"/>
          <w:szCs w:val="24"/>
        </w:rPr>
        <w:t>Opportunities:</w:t>
      </w:r>
      <w:r w:rsidRPr="004E78DE">
        <w:rPr>
          <w:rFonts w:ascii="Times New Roman" w:hAnsi="Times New Roman" w:cs="Times New Roman"/>
          <w:sz w:val="24"/>
          <w:szCs w:val="24"/>
        </w:rPr>
        <w:t xml:space="preserve"> </w:t>
      </w:r>
    </w:p>
    <w:p w14:paraId="2395BD6A" w14:textId="63323306" w:rsidR="004E78DE" w:rsidRPr="004E78DE" w:rsidRDefault="004E78DE" w:rsidP="004E78DE">
      <w:pPr>
        <w:spacing w:line="480" w:lineRule="auto"/>
        <w:rPr>
          <w:rFonts w:ascii="Times New Roman" w:hAnsi="Times New Roman" w:cs="Times New Roman"/>
          <w:sz w:val="24"/>
          <w:szCs w:val="24"/>
        </w:rPr>
      </w:pPr>
      <w:r w:rsidRPr="004E78DE">
        <w:rPr>
          <w:rFonts w:ascii="Times New Roman" w:hAnsi="Times New Roman" w:cs="Times New Roman"/>
          <w:sz w:val="24"/>
          <w:szCs w:val="24"/>
        </w:rPr>
        <w:t>opportunities are external factors or situations that, if exploited correctly, may bring benefits to the organisation. These may stem from market changes, technological advances, changes in consumer preferences, new regulations or emerging trends that the organisation can take advantage of.</w:t>
      </w:r>
    </w:p>
    <w:p w14:paraId="42904102" w14:textId="77777777" w:rsidR="004E78DE" w:rsidRPr="004E78DE" w:rsidRDefault="004E78DE" w:rsidP="004E78DE">
      <w:pPr>
        <w:spacing w:line="480" w:lineRule="auto"/>
        <w:rPr>
          <w:rFonts w:ascii="Times New Roman" w:hAnsi="Times New Roman" w:cs="Times New Roman"/>
          <w:sz w:val="24"/>
          <w:szCs w:val="24"/>
        </w:rPr>
      </w:pPr>
    </w:p>
    <w:p w14:paraId="29F5468F" w14:textId="77777777" w:rsidR="004E78DE" w:rsidRDefault="004E78DE" w:rsidP="004E78DE">
      <w:pPr>
        <w:spacing w:line="480" w:lineRule="auto"/>
        <w:rPr>
          <w:rFonts w:ascii="Times New Roman" w:hAnsi="Times New Roman" w:cs="Times New Roman"/>
          <w:sz w:val="24"/>
          <w:szCs w:val="24"/>
        </w:rPr>
      </w:pPr>
      <w:r w:rsidRPr="004E78DE">
        <w:rPr>
          <w:rFonts w:ascii="Times New Roman" w:hAnsi="Times New Roman" w:cs="Times New Roman"/>
          <w:b/>
          <w:bCs/>
          <w:sz w:val="24"/>
          <w:szCs w:val="24"/>
        </w:rPr>
        <w:t>Threats:</w:t>
      </w:r>
      <w:r w:rsidRPr="004E78DE">
        <w:rPr>
          <w:rFonts w:ascii="Times New Roman" w:hAnsi="Times New Roman" w:cs="Times New Roman"/>
          <w:sz w:val="24"/>
          <w:szCs w:val="24"/>
        </w:rPr>
        <w:t xml:space="preserve"> </w:t>
      </w:r>
    </w:p>
    <w:p w14:paraId="6E627F51" w14:textId="26D1C620" w:rsidR="002F6352" w:rsidRDefault="004E78DE" w:rsidP="002F6352">
      <w:pPr>
        <w:spacing w:line="480" w:lineRule="auto"/>
        <w:rPr>
          <w:rFonts w:ascii="Times New Roman" w:hAnsi="Times New Roman" w:cs="Times New Roman" w:hint="eastAsia"/>
          <w:sz w:val="24"/>
          <w:szCs w:val="24"/>
        </w:rPr>
      </w:pPr>
      <w:r w:rsidRPr="004E78DE">
        <w:rPr>
          <w:rFonts w:ascii="Times New Roman" w:hAnsi="Times New Roman" w:cs="Times New Roman"/>
          <w:sz w:val="24"/>
          <w:szCs w:val="24"/>
        </w:rPr>
        <w:t>threats are external factors or challenges that may have a negative impact on the organisation's performance or objectives. These may include factors such as increased competition, economic downturns, regulatory changes, disruptive technologies or shifts in consumer behaviour that pose a risk to the organisation's success.</w:t>
      </w:r>
      <w:r w:rsidR="00F743F2">
        <w:rPr>
          <w:rFonts w:ascii="Times New Roman" w:hAnsi="Times New Roman" w:cs="Times New Roman" w:hint="eastAsia"/>
          <w:sz w:val="24"/>
          <w:szCs w:val="24"/>
        </w:rPr>
        <w:t xml:space="preserve"> (</w:t>
      </w:r>
      <w:r w:rsidR="00F743F2" w:rsidRPr="00F743F2">
        <w:rPr>
          <w:rFonts w:ascii="Times New Roman" w:hAnsi="Times New Roman" w:cs="Times New Roman"/>
          <w:sz w:val="24"/>
          <w:szCs w:val="24"/>
        </w:rPr>
        <w:t>Westwood</w:t>
      </w:r>
      <w:r w:rsidR="00F743F2">
        <w:rPr>
          <w:rFonts w:ascii="Times New Roman" w:hAnsi="Times New Roman" w:cs="Times New Roman" w:hint="eastAsia"/>
          <w:sz w:val="24"/>
          <w:szCs w:val="24"/>
        </w:rPr>
        <w:t>, 2013)</w:t>
      </w:r>
    </w:p>
    <w:p w14:paraId="4E10B42B" w14:textId="77777777" w:rsidR="002F6352" w:rsidRDefault="002F6352" w:rsidP="002F6352">
      <w:pPr>
        <w:spacing w:line="480" w:lineRule="auto"/>
        <w:rPr>
          <w:rFonts w:ascii="Times New Roman" w:hAnsi="Times New Roman" w:cs="Times New Roman"/>
          <w:sz w:val="24"/>
          <w:szCs w:val="24"/>
        </w:rPr>
      </w:pPr>
    </w:p>
    <w:p w14:paraId="5CE190D1" w14:textId="77777777" w:rsidR="002F6352" w:rsidRPr="002F6352" w:rsidRDefault="002F6352" w:rsidP="002F6352">
      <w:pPr>
        <w:pStyle w:val="3"/>
        <w:rPr>
          <w:rFonts w:ascii="Times New Roman" w:hAnsi="Times New Roman" w:cs="Times New Roman"/>
          <w:sz w:val="24"/>
          <w:szCs w:val="24"/>
        </w:rPr>
      </w:pPr>
      <w:bookmarkStart w:id="11" w:name="_Toc161983294"/>
      <w:r w:rsidRPr="002F6352">
        <w:rPr>
          <w:rFonts w:ascii="Times New Roman" w:hAnsi="Times New Roman" w:cs="Times New Roman"/>
          <w:sz w:val="24"/>
          <w:szCs w:val="24"/>
        </w:rPr>
        <w:t xml:space="preserve">2.2.2 </w:t>
      </w:r>
      <w:r w:rsidRPr="002F6352">
        <w:rPr>
          <w:rFonts w:ascii="Times New Roman" w:hAnsi="Times New Roman" w:cs="Times New Roman"/>
          <w:sz w:val="24"/>
          <w:szCs w:val="24"/>
        </w:rPr>
        <w:t>Tesco's current internal and external environment</w:t>
      </w:r>
      <w:bookmarkEnd w:id="11"/>
    </w:p>
    <w:p w14:paraId="1D5C9CCE" w14:textId="77777777" w:rsidR="00EE1E80" w:rsidRPr="00EE1E80" w:rsidRDefault="00EE1E80" w:rsidP="00EE1E80">
      <w:pPr>
        <w:spacing w:line="480" w:lineRule="auto"/>
        <w:rPr>
          <w:rFonts w:ascii="Times New Roman" w:hAnsi="Times New Roman" w:cs="Times New Roman"/>
          <w:b/>
          <w:bCs/>
          <w:sz w:val="24"/>
          <w:szCs w:val="24"/>
        </w:rPr>
      </w:pPr>
      <w:r w:rsidRPr="00EE1E80">
        <w:rPr>
          <w:rFonts w:ascii="Times New Roman" w:hAnsi="Times New Roman" w:cs="Times New Roman"/>
          <w:b/>
          <w:bCs/>
          <w:sz w:val="24"/>
          <w:szCs w:val="24"/>
        </w:rPr>
        <w:t>External environment:</w:t>
      </w:r>
    </w:p>
    <w:p w14:paraId="04F83E8A" w14:textId="77777777" w:rsidR="00EE1E80" w:rsidRPr="00EE1E80" w:rsidRDefault="00EE1E80" w:rsidP="00EE1E80">
      <w:pPr>
        <w:spacing w:line="480" w:lineRule="auto"/>
        <w:rPr>
          <w:rFonts w:ascii="Times New Roman" w:hAnsi="Times New Roman" w:cs="Times New Roman"/>
          <w:sz w:val="24"/>
          <w:szCs w:val="24"/>
        </w:rPr>
      </w:pPr>
    </w:p>
    <w:p w14:paraId="4283F459" w14:textId="77777777" w:rsidR="00EE1E80" w:rsidRPr="00EE1E80" w:rsidRDefault="00EE1E80" w:rsidP="00EE1E80">
      <w:pPr>
        <w:spacing w:line="480" w:lineRule="auto"/>
        <w:rPr>
          <w:rFonts w:ascii="Times New Roman" w:hAnsi="Times New Roman" w:cs="Times New Roman"/>
          <w:sz w:val="24"/>
          <w:szCs w:val="24"/>
        </w:rPr>
      </w:pPr>
      <w:r w:rsidRPr="00EE1E80">
        <w:rPr>
          <w:rFonts w:ascii="Times New Roman" w:hAnsi="Times New Roman" w:cs="Times New Roman"/>
          <w:sz w:val="24"/>
          <w:szCs w:val="24"/>
        </w:rPr>
        <w:lastRenderedPageBreak/>
        <w:t>Advantage:</w:t>
      </w:r>
    </w:p>
    <w:p w14:paraId="5B41C75B" w14:textId="77777777" w:rsidR="00EE1E80" w:rsidRPr="00EE1E80" w:rsidRDefault="00EE1E80" w:rsidP="00EE1E80">
      <w:pPr>
        <w:spacing w:line="480" w:lineRule="auto"/>
        <w:rPr>
          <w:rFonts w:ascii="Times New Roman" w:hAnsi="Times New Roman" w:cs="Times New Roman"/>
          <w:sz w:val="24"/>
          <w:szCs w:val="24"/>
        </w:rPr>
      </w:pPr>
      <w:r w:rsidRPr="00EE1E80">
        <w:rPr>
          <w:rFonts w:ascii="Times New Roman" w:hAnsi="Times New Roman" w:cs="Times New Roman"/>
          <w:sz w:val="24"/>
          <w:szCs w:val="24"/>
        </w:rPr>
        <w:t>Strong Brand Recognition: Tesco enjoys a strong brand reputation and recognition globally, which provides an advantage in the marketing of its products and services.</w:t>
      </w:r>
    </w:p>
    <w:p w14:paraId="0589E3C6" w14:textId="77777777" w:rsidR="00EE1E80" w:rsidRPr="00EE1E80" w:rsidRDefault="00EE1E80" w:rsidP="00EE1E80">
      <w:pPr>
        <w:spacing w:line="480" w:lineRule="auto"/>
        <w:rPr>
          <w:rFonts w:ascii="Times New Roman" w:hAnsi="Times New Roman" w:cs="Times New Roman"/>
          <w:sz w:val="24"/>
          <w:szCs w:val="24"/>
        </w:rPr>
      </w:pPr>
      <w:r w:rsidRPr="00EE1E80">
        <w:rPr>
          <w:rFonts w:ascii="Times New Roman" w:hAnsi="Times New Roman" w:cs="Times New Roman"/>
          <w:sz w:val="24"/>
          <w:szCs w:val="24"/>
        </w:rPr>
        <w:t>Wide market reach: Tesco has a wide reach across various markets, allowing its marketing department to reach out to a diverse customer base.</w:t>
      </w:r>
    </w:p>
    <w:p w14:paraId="15F3E41F" w14:textId="77777777" w:rsidR="00EE1E80" w:rsidRPr="00EE1E80" w:rsidRDefault="00EE1E80" w:rsidP="00EE1E80">
      <w:pPr>
        <w:spacing w:line="480" w:lineRule="auto"/>
        <w:rPr>
          <w:rFonts w:ascii="Times New Roman" w:hAnsi="Times New Roman" w:cs="Times New Roman"/>
          <w:sz w:val="24"/>
          <w:szCs w:val="24"/>
        </w:rPr>
      </w:pPr>
      <w:r w:rsidRPr="00EE1E80">
        <w:rPr>
          <w:rFonts w:ascii="Times New Roman" w:hAnsi="Times New Roman" w:cs="Times New Roman"/>
          <w:sz w:val="24"/>
          <w:szCs w:val="24"/>
        </w:rPr>
        <w:t>Effective digital marketing: Tesco has invested in digital marketing strategies, including online advertising and social media campaigns, to engage customers and drive sales.</w:t>
      </w:r>
    </w:p>
    <w:p w14:paraId="48832DC9" w14:textId="77777777" w:rsidR="00EE1E80" w:rsidRPr="00EE1E80" w:rsidRDefault="00EE1E80" w:rsidP="00EE1E80">
      <w:pPr>
        <w:spacing w:line="480" w:lineRule="auto"/>
        <w:rPr>
          <w:rFonts w:ascii="Times New Roman" w:hAnsi="Times New Roman" w:cs="Times New Roman"/>
          <w:sz w:val="24"/>
          <w:szCs w:val="24"/>
        </w:rPr>
      </w:pPr>
    </w:p>
    <w:p w14:paraId="6B805E85" w14:textId="77777777" w:rsidR="00EE1E80" w:rsidRPr="00EE1E80" w:rsidRDefault="00EE1E80" w:rsidP="00EE1E80">
      <w:pPr>
        <w:spacing w:line="480" w:lineRule="auto"/>
        <w:rPr>
          <w:rFonts w:ascii="Times New Roman" w:hAnsi="Times New Roman" w:cs="Times New Roman"/>
          <w:sz w:val="24"/>
          <w:szCs w:val="24"/>
        </w:rPr>
      </w:pPr>
      <w:r w:rsidRPr="00EE1E80">
        <w:rPr>
          <w:rFonts w:ascii="Times New Roman" w:hAnsi="Times New Roman" w:cs="Times New Roman"/>
          <w:sz w:val="24"/>
          <w:szCs w:val="24"/>
        </w:rPr>
        <w:t>weakness:</w:t>
      </w:r>
    </w:p>
    <w:p w14:paraId="36B700BD" w14:textId="77777777" w:rsidR="00EE1E80" w:rsidRPr="00EE1E80" w:rsidRDefault="00EE1E80" w:rsidP="00EE1E80">
      <w:pPr>
        <w:spacing w:line="480" w:lineRule="auto"/>
        <w:rPr>
          <w:rFonts w:ascii="Times New Roman" w:hAnsi="Times New Roman" w:cs="Times New Roman"/>
          <w:sz w:val="24"/>
          <w:szCs w:val="24"/>
        </w:rPr>
      </w:pPr>
      <w:r w:rsidRPr="00EE1E80">
        <w:rPr>
          <w:rFonts w:ascii="Times New Roman" w:hAnsi="Times New Roman" w:cs="Times New Roman"/>
          <w:sz w:val="24"/>
          <w:szCs w:val="24"/>
        </w:rPr>
        <w:t>Reliance on traditional channels: Tesco's reliance on traditional marketing channels such as print advertising and physical promotions may limit its reach and effectiveness in targeting modern consumers.</w:t>
      </w:r>
    </w:p>
    <w:p w14:paraId="25A42635" w14:textId="77529126" w:rsidR="00EE1E80" w:rsidRPr="00EE1E80" w:rsidRDefault="00EE1E80" w:rsidP="00EE1E80">
      <w:pPr>
        <w:spacing w:line="480" w:lineRule="auto"/>
        <w:rPr>
          <w:rFonts w:ascii="Times New Roman" w:hAnsi="Times New Roman" w:cs="Times New Roman" w:hint="eastAsia"/>
          <w:sz w:val="24"/>
          <w:szCs w:val="24"/>
        </w:rPr>
      </w:pPr>
      <w:r w:rsidRPr="00EE1E80">
        <w:rPr>
          <w:rFonts w:ascii="Times New Roman" w:hAnsi="Times New Roman" w:cs="Times New Roman"/>
          <w:sz w:val="24"/>
          <w:szCs w:val="24"/>
        </w:rPr>
        <w:t>Limited innovation: Marketing departments may face challenges in promoting innovation and quickly adapting to changing consumer trends, resulting in stagnant marketing strategies.</w:t>
      </w:r>
      <w:r w:rsidR="00393D78">
        <w:rPr>
          <w:rFonts w:ascii="Times New Roman" w:hAnsi="Times New Roman" w:cs="Times New Roman" w:hint="eastAsia"/>
          <w:sz w:val="24"/>
          <w:szCs w:val="24"/>
        </w:rPr>
        <w:t xml:space="preserve"> (</w:t>
      </w:r>
      <w:r w:rsidR="00393D78" w:rsidRPr="00393D78">
        <w:rPr>
          <w:rFonts w:ascii="Times New Roman" w:hAnsi="Times New Roman" w:cs="Times New Roman"/>
          <w:sz w:val="24"/>
          <w:szCs w:val="24"/>
        </w:rPr>
        <w:t>Brassington</w:t>
      </w:r>
      <w:r w:rsidR="00393D78">
        <w:rPr>
          <w:rFonts w:ascii="Times New Roman" w:hAnsi="Times New Roman" w:cs="Times New Roman" w:hint="eastAsia"/>
          <w:sz w:val="24"/>
          <w:szCs w:val="24"/>
        </w:rPr>
        <w:t>, 2013)</w:t>
      </w:r>
    </w:p>
    <w:p w14:paraId="255A870A" w14:textId="77777777" w:rsidR="00EE1E80" w:rsidRPr="00EE1E80" w:rsidRDefault="00EE1E80" w:rsidP="00EE1E80">
      <w:pPr>
        <w:spacing w:line="480" w:lineRule="auto"/>
        <w:rPr>
          <w:rFonts w:ascii="Times New Roman" w:hAnsi="Times New Roman" w:cs="Times New Roman"/>
          <w:sz w:val="24"/>
          <w:szCs w:val="24"/>
        </w:rPr>
      </w:pPr>
    </w:p>
    <w:p w14:paraId="6D9BC911" w14:textId="77777777" w:rsidR="00EE1E80" w:rsidRPr="00EE1E80" w:rsidRDefault="00EE1E80" w:rsidP="00EE1E80">
      <w:pPr>
        <w:spacing w:line="480" w:lineRule="auto"/>
        <w:rPr>
          <w:rFonts w:ascii="Times New Roman" w:hAnsi="Times New Roman" w:cs="Times New Roman"/>
          <w:b/>
          <w:bCs/>
          <w:sz w:val="24"/>
          <w:szCs w:val="24"/>
        </w:rPr>
      </w:pPr>
      <w:r w:rsidRPr="00EE1E80">
        <w:rPr>
          <w:rFonts w:ascii="Times New Roman" w:hAnsi="Times New Roman" w:cs="Times New Roman"/>
          <w:b/>
          <w:bCs/>
          <w:sz w:val="24"/>
          <w:szCs w:val="24"/>
        </w:rPr>
        <w:t>Internal environment:</w:t>
      </w:r>
    </w:p>
    <w:p w14:paraId="0C7D7835" w14:textId="77777777" w:rsidR="00EE1E80" w:rsidRPr="00EE1E80" w:rsidRDefault="00EE1E80" w:rsidP="00EE1E80">
      <w:pPr>
        <w:spacing w:line="480" w:lineRule="auto"/>
        <w:rPr>
          <w:rFonts w:ascii="Times New Roman" w:hAnsi="Times New Roman" w:cs="Times New Roman"/>
          <w:sz w:val="24"/>
          <w:szCs w:val="24"/>
        </w:rPr>
      </w:pPr>
    </w:p>
    <w:p w14:paraId="44793370" w14:textId="77777777" w:rsidR="00EE1E80" w:rsidRPr="00EE1E80" w:rsidRDefault="00EE1E80" w:rsidP="00EE1E80">
      <w:pPr>
        <w:spacing w:line="480" w:lineRule="auto"/>
        <w:rPr>
          <w:rFonts w:ascii="Times New Roman" w:hAnsi="Times New Roman" w:cs="Times New Roman"/>
          <w:sz w:val="24"/>
          <w:szCs w:val="24"/>
        </w:rPr>
      </w:pPr>
      <w:r w:rsidRPr="00EE1E80">
        <w:rPr>
          <w:rFonts w:ascii="Times New Roman" w:hAnsi="Times New Roman" w:cs="Times New Roman"/>
          <w:sz w:val="24"/>
          <w:szCs w:val="24"/>
        </w:rPr>
        <w:t>Chance:</w:t>
      </w:r>
    </w:p>
    <w:p w14:paraId="78B733A4" w14:textId="77777777" w:rsidR="00EE1E80" w:rsidRPr="00EE1E80" w:rsidRDefault="00EE1E80" w:rsidP="00EE1E80">
      <w:pPr>
        <w:spacing w:line="480" w:lineRule="auto"/>
        <w:rPr>
          <w:rFonts w:ascii="Times New Roman" w:hAnsi="Times New Roman" w:cs="Times New Roman"/>
          <w:sz w:val="24"/>
          <w:szCs w:val="24"/>
        </w:rPr>
      </w:pPr>
      <w:r w:rsidRPr="00EE1E80">
        <w:rPr>
          <w:rFonts w:ascii="Times New Roman" w:hAnsi="Times New Roman" w:cs="Times New Roman"/>
          <w:sz w:val="24"/>
          <w:szCs w:val="24"/>
        </w:rPr>
        <w:t>Growth of e-commerce: The growing trend of online shopping has provided Tesco Marketing with an opportunity to expand its digital marketing efforts and capitalize on the growing e-commerce market.</w:t>
      </w:r>
    </w:p>
    <w:p w14:paraId="27450042" w14:textId="77777777" w:rsidR="00EE1E80" w:rsidRPr="00EE1E80" w:rsidRDefault="00EE1E80" w:rsidP="00EE1E80">
      <w:pPr>
        <w:spacing w:line="480" w:lineRule="auto"/>
        <w:rPr>
          <w:rFonts w:ascii="Times New Roman" w:hAnsi="Times New Roman" w:cs="Times New Roman"/>
          <w:sz w:val="24"/>
          <w:szCs w:val="24"/>
        </w:rPr>
      </w:pPr>
      <w:r w:rsidRPr="00EE1E80">
        <w:rPr>
          <w:rFonts w:ascii="Times New Roman" w:hAnsi="Times New Roman" w:cs="Times New Roman"/>
          <w:sz w:val="24"/>
          <w:szCs w:val="24"/>
        </w:rPr>
        <w:lastRenderedPageBreak/>
        <w:t>Expansion into new markets: Tesco’s strategic marketing department can explore opportunities to expand into new geographical markets or product categories to diversify revenue streams.</w:t>
      </w:r>
    </w:p>
    <w:p w14:paraId="1D27AA30" w14:textId="77777777" w:rsidR="00EE1E80" w:rsidRPr="00EE1E80" w:rsidRDefault="00EE1E80" w:rsidP="00EE1E80">
      <w:pPr>
        <w:spacing w:line="480" w:lineRule="auto"/>
        <w:rPr>
          <w:rFonts w:ascii="Times New Roman" w:hAnsi="Times New Roman" w:cs="Times New Roman"/>
          <w:sz w:val="24"/>
          <w:szCs w:val="24"/>
        </w:rPr>
      </w:pPr>
    </w:p>
    <w:p w14:paraId="15B8AE7C" w14:textId="77777777" w:rsidR="00EE1E80" w:rsidRPr="00EE1E80" w:rsidRDefault="00EE1E80" w:rsidP="00EE1E80">
      <w:pPr>
        <w:spacing w:line="480" w:lineRule="auto"/>
        <w:rPr>
          <w:rFonts w:ascii="Times New Roman" w:hAnsi="Times New Roman" w:cs="Times New Roman"/>
          <w:sz w:val="24"/>
          <w:szCs w:val="24"/>
        </w:rPr>
      </w:pPr>
      <w:r w:rsidRPr="00EE1E80">
        <w:rPr>
          <w:rFonts w:ascii="Times New Roman" w:hAnsi="Times New Roman" w:cs="Times New Roman"/>
          <w:sz w:val="24"/>
          <w:szCs w:val="24"/>
        </w:rPr>
        <w:t>threaten:</w:t>
      </w:r>
    </w:p>
    <w:p w14:paraId="690A839E" w14:textId="77777777" w:rsidR="00EE1E80" w:rsidRPr="00EE1E80" w:rsidRDefault="00EE1E80" w:rsidP="00EE1E80">
      <w:pPr>
        <w:spacing w:line="480" w:lineRule="auto"/>
        <w:rPr>
          <w:rFonts w:ascii="Times New Roman" w:hAnsi="Times New Roman" w:cs="Times New Roman"/>
          <w:sz w:val="24"/>
          <w:szCs w:val="24"/>
        </w:rPr>
      </w:pPr>
      <w:r w:rsidRPr="00EE1E80">
        <w:rPr>
          <w:rFonts w:ascii="Times New Roman" w:hAnsi="Times New Roman" w:cs="Times New Roman"/>
          <w:sz w:val="24"/>
          <w:szCs w:val="24"/>
        </w:rPr>
        <w:t>Fierce Competition: Tesco faces intense competition from traditional retailers and online competitors, which may require the marketing department to continuously innovate and differentiate its products.</w:t>
      </w:r>
    </w:p>
    <w:p w14:paraId="5368238E" w14:textId="77777777" w:rsidR="00EE1E80" w:rsidRPr="00EE1E80" w:rsidRDefault="00EE1E80" w:rsidP="00EE1E80">
      <w:pPr>
        <w:spacing w:line="480" w:lineRule="auto"/>
        <w:rPr>
          <w:rFonts w:ascii="Times New Roman" w:hAnsi="Times New Roman" w:cs="Times New Roman"/>
          <w:sz w:val="24"/>
          <w:szCs w:val="24"/>
        </w:rPr>
      </w:pPr>
      <w:r w:rsidRPr="00EE1E80">
        <w:rPr>
          <w:rFonts w:ascii="Times New Roman" w:hAnsi="Times New Roman" w:cs="Times New Roman"/>
          <w:sz w:val="24"/>
          <w:szCs w:val="24"/>
        </w:rPr>
        <w:t>Economic Uncertainty: Global economic challenges, such as recessions or currency fluctuations, may impact consumer spending habits and pose a threat to Tesco's marketing strategies and revenues.</w:t>
      </w:r>
    </w:p>
    <w:p w14:paraId="6CF16B03" w14:textId="2C446A19" w:rsidR="004E78DE" w:rsidRDefault="00EE1E80" w:rsidP="002F6352">
      <w:pPr>
        <w:spacing w:line="480" w:lineRule="auto"/>
        <w:rPr>
          <w:rFonts w:ascii="Times New Roman" w:hAnsi="Times New Roman" w:cs="Times New Roman" w:hint="eastAsia"/>
          <w:sz w:val="24"/>
          <w:szCs w:val="24"/>
        </w:rPr>
      </w:pPr>
      <w:r w:rsidRPr="00EE1E80">
        <w:rPr>
          <w:rFonts w:ascii="Times New Roman" w:hAnsi="Times New Roman" w:cs="Times New Roman"/>
          <w:sz w:val="24"/>
          <w:szCs w:val="24"/>
        </w:rPr>
        <w:t>Regulatory changes: Regulatory changes related to advertising, data privacy, or consumer protection can create compliance challenges and limit marketing departments’ flexibility.</w:t>
      </w:r>
      <w:r w:rsidR="00393D78">
        <w:rPr>
          <w:rFonts w:ascii="Times New Roman" w:hAnsi="Times New Roman" w:cs="Times New Roman" w:hint="eastAsia"/>
          <w:sz w:val="24"/>
          <w:szCs w:val="24"/>
        </w:rPr>
        <w:t xml:space="preserve"> (</w:t>
      </w:r>
      <w:r w:rsidR="00393D78" w:rsidRPr="00393D78">
        <w:rPr>
          <w:rFonts w:ascii="Times New Roman" w:hAnsi="Times New Roman" w:cs="Times New Roman"/>
          <w:sz w:val="24"/>
          <w:szCs w:val="24"/>
        </w:rPr>
        <w:t>Cravens</w:t>
      </w:r>
      <w:r w:rsidR="00393D78">
        <w:rPr>
          <w:rFonts w:ascii="Times New Roman" w:hAnsi="Times New Roman" w:cs="Times New Roman" w:hint="eastAsia"/>
          <w:sz w:val="24"/>
          <w:szCs w:val="24"/>
        </w:rPr>
        <w:t>, 2015)</w:t>
      </w:r>
    </w:p>
    <w:p w14:paraId="070F0ACA" w14:textId="77777777" w:rsidR="004E78DE" w:rsidRDefault="004E78DE" w:rsidP="002F6352">
      <w:pPr>
        <w:spacing w:line="480" w:lineRule="auto"/>
        <w:rPr>
          <w:rFonts w:ascii="Times New Roman" w:hAnsi="Times New Roman" w:cs="Times New Roman" w:hint="eastAsia"/>
          <w:sz w:val="24"/>
          <w:szCs w:val="24"/>
        </w:rPr>
      </w:pPr>
    </w:p>
    <w:p w14:paraId="0FA17541" w14:textId="77777777" w:rsidR="002F6352" w:rsidRPr="002F6352" w:rsidRDefault="002F6352" w:rsidP="002F6352">
      <w:pPr>
        <w:pStyle w:val="3"/>
        <w:rPr>
          <w:rFonts w:ascii="Times New Roman" w:hAnsi="Times New Roman" w:cs="Times New Roman"/>
          <w:sz w:val="24"/>
          <w:szCs w:val="24"/>
        </w:rPr>
      </w:pPr>
      <w:bookmarkStart w:id="12" w:name="_Toc161983295"/>
      <w:r w:rsidRPr="002F6352">
        <w:rPr>
          <w:rFonts w:ascii="Times New Roman" w:hAnsi="Times New Roman" w:cs="Times New Roman"/>
          <w:sz w:val="24"/>
          <w:szCs w:val="24"/>
        </w:rPr>
        <w:t xml:space="preserve">2.2.3 </w:t>
      </w:r>
      <w:r w:rsidRPr="002F6352">
        <w:rPr>
          <w:rFonts w:ascii="Times New Roman" w:hAnsi="Times New Roman" w:cs="Times New Roman"/>
          <w:sz w:val="24"/>
          <w:szCs w:val="24"/>
        </w:rPr>
        <w:t>Tesco's future internal and external environment</w:t>
      </w:r>
      <w:bookmarkEnd w:id="12"/>
    </w:p>
    <w:p w14:paraId="2DFC0B1A" w14:textId="77777777" w:rsidR="00EE1E80" w:rsidRPr="00EE1E80" w:rsidRDefault="00EE1E80" w:rsidP="00EE1E80">
      <w:pPr>
        <w:spacing w:line="480" w:lineRule="auto"/>
        <w:rPr>
          <w:rFonts w:ascii="Times New Roman" w:hAnsi="Times New Roman" w:cs="Times New Roman"/>
          <w:b/>
          <w:bCs/>
          <w:sz w:val="24"/>
          <w:szCs w:val="24"/>
        </w:rPr>
      </w:pPr>
      <w:r w:rsidRPr="00EE1E80">
        <w:rPr>
          <w:rFonts w:ascii="Times New Roman" w:hAnsi="Times New Roman" w:cs="Times New Roman"/>
          <w:b/>
          <w:bCs/>
          <w:sz w:val="24"/>
          <w:szCs w:val="24"/>
        </w:rPr>
        <w:t>Future external environment:</w:t>
      </w:r>
    </w:p>
    <w:p w14:paraId="4BE79D9A" w14:textId="77777777" w:rsidR="00EE1E80" w:rsidRPr="00EE1E80" w:rsidRDefault="00EE1E80" w:rsidP="00EE1E80">
      <w:pPr>
        <w:spacing w:line="480" w:lineRule="auto"/>
        <w:rPr>
          <w:rFonts w:ascii="Times New Roman" w:hAnsi="Times New Roman" w:cs="Times New Roman"/>
          <w:sz w:val="24"/>
          <w:szCs w:val="24"/>
        </w:rPr>
      </w:pPr>
      <w:r w:rsidRPr="00EE1E80">
        <w:rPr>
          <w:rFonts w:ascii="Times New Roman" w:hAnsi="Times New Roman" w:cs="Times New Roman"/>
          <w:sz w:val="24"/>
          <w:szCs w:val="24"/>
        </w:rPr>
        <w:t>Advantage:</w:t>
      </w:r>
    </w:p>
    <w:p w14:paraId="0F96045A" w14:textId="77777777" w:rsidR="00EE1E80" w:rsidRPr="00EE1E80" w:rsidRDefault="00EE1E80" w:rsidP="00EE1E80">
      <w:pPr>
        <w:spacing w:line="480" w:lineRule="auto"/>
        <w:rPr>
          <w:rFonts w:ascii="Times New Roman" w:hAnsi="Times New Roman" w:cs="Times New Roman"/>
          <w:sz w:val="24"/>
          <w:szCs w:val="24"/>
        </w:rPr>
      </w:pPr>
      <w:r w:rsidRPr="00EE1E80">
        <w:rPr>
          <w:rFonts w:ascii="Times New Roman" w:hAnsi="Times New Roman" w:cs="Times New Roman"/>
          <w:sz w:val="24"/>
          <w:szCs w:val="24"/>
        </w:rPr>
        <w:t>Brand reputation: Tesco's strong brand recognition and reputation can continue to provide an advantage in marketing its products and services globally.</w:t>
      </w:r>
    </w:p>
    <w:p w14:paraId="09319749" w14:textId="6EDE6042" w:rsidR="00EE1E80" w:rsidRPr="00EE1E80" w:rsidRDefault="00EE1E80" w:rsidP="00EE1E80">
      <w:pPr>
        <w:spacing w:line="480" w:lineRule="auto"/>
        <w:rPr>
          <w:rFonts w:ascii="Times New Roman" w:hAnsi="Times New Roman" w:cs="Times New Roman" w:hint="eastAsia"/>
          <w:sz w:val="24"/>
          <w:szCs w:val="24"/>
        </w:rPr>
      </w:pPr>
      <w:r w:rsidRPr="00EE1E80">
        <w:rPr>
          <w:rFonts w:ascii="Times New Roman" w:hAnsi="Times New Roman" w:cs="Times New Roman"/>
          <w:sz w:val="24"/>
          <w:szCs w:val="24"/>
        </w:rPr>
        <w:t xml:space="preserve">Technology integration: the adoption of emerging technologies such as artificial </w:t>
      </w:r>
      <w:r w:rsidRPr="00EE1E80">
        <w:rPr>
          <w:rFonts w:ascii="Times New Roman" w:hAnsi="Times New Roman" w:cs="Times New Roman"/>
          <w:sz w:val="24"/>
          <w:szCs w:val="24"/>
        </w:rPr>
        <w:lastRenderedPageBreak/>
        <w:t>intelligence and data analytics could improve Tesco's marketing efficiency and customer engagement.</w:t>
      </w:r>
      <w:r w:rsidR="001A5600">
        <w:rPr>
          <w:rFonts w:ascii="Times New Roman" w:hAnsi="Times New Roman" w:cs="Times New Roman" w:hint="eastAsia"/>
          <w:sz w:val="24"/>
          <w:szCs w:val="24"/>
        </w:rPr>
        <w:t xml:space="preserve"> (</w:t>
      </w:r>
      <w:r w:rsidR="001A5600" w:rsidRPr="001A5600">
        <w:rPr>
          <w:rFonts w:ascii="Times New Roman" w:hAnsi="Times New Roman" w:cs="Times New Roman"/>
          <w:sz w:val="24"/>
          <w:szCs w:val="24"/>
        </w:rPr>
        <w:t>Farnsworth</w:t>
      </w:r>
      <w:r w:rsidR="001A5600">
        <w:rPr>
          <w:rFonts w:ascii="Times New Roman" w:hAnsi="Times New Roman" w:cs="Times New Roman" w:hint="eastAsia"/>
          <w:sz w:val="24"/>
          <w:szCs w:val="24"/>
        </w:rPr>
        <w:t>, 1996)</w:t>
      </w:r>
    </w:p>
    <w:p w14:paraId="4E8593E6" w14:textId="77777777" w:rsidR="00EE1E80" w:rsidRPr="00EE1E80" w:rsidRDefault="00EE1E80" w:rsidP="00EE1E80">
      <w:pPr>
        <w:spacing w:line="480" w:lineRule="auto"/>
        <w:rPr>
          <w:rFonts w:ascii="Times New Roman" w:hAnsi="Times New Roman" w:cs="Times New Roman"/>
          <w:sz w:val="24"/>
          <w:szCs w:val="24"/>
        </w:rPr>
      </w:pPr>
    </w:p>
    <w:p w14:paraId="7587CA39" w14:textId="77777777" w:rsidR="00EE1E80" w:rsidRPr="00EE1E80" w:rsidRDefault="00EE1E80" w:rsidP="00EE1E80">
      <w:pPr>
        <w:spacing w:line="480" w:lineRule="auto"/>
        <w:rPr>
          <w:rFonts w:ascii="Times New Roman" w:hAnsi="Times New Roman" w:cs="Times New Roman"/>
          <w:sz w:val="24"/>
          <w:szCs w:val="24"/>
        </w:rPr>
      </w:pPr>
      <w:r w:rsidRPr="00EE1E80">
        <w:rPr>
          <w:rFonts w:ascii="Times New Roman" w:hAnsi="Times New Roman" w:cs="Times New Roman"/>
          <w:sz w:val="24"/>
          <w:szCs w:val="24"/>
        </w:rPr>
        <w:t>Weaknesses:</w:t>
      </w:r>
    </w:p>
    <w:p w14:paraId="7565ED95" w14:textId="77777777" w:rsidR="00EE1E80" w:rsidRPr="00EE1E80" w:rsidRDefault="00EE1E80" w:rsidP="00EE1E80">
      <w:pPr>
        <w:spacing w:line="480" w:lineRule="auto"/>
        <w:rPr>
          <w:rFonts w:ascii="Times New Roman" w:hAnsi="Times New Roman" w:cs="Times New Roman"/>
          <w:sz w:val="24"/>
          <w:szCs w:val="24"/>
        </w:rPr>
      </w:pPr>
      <w:r w:rsidRPr="00EE1E80">
        <w:rPr>
          <w:rFonts w:ascii="Times New Roman" w:hAnsi="Times New Roman" w:cs="Times New Roman"/>
          <w:sz w:val="24"/>
          <w:szCs w:val="24"/>
        </w:rPr>
        <w:t>Over-reliance on traditional channels: Tesco's reliance on traditional marketing channels could hinder its ability to adapt to changing consumer behaviours and preferences, particularly among the younger demographic.</w:t>
      </w:r>
    </w:p>
    <w:p w14:paraId="62585727" w14:textId="77777777" w:rsidR="00EE1E80" w:rsidRPr="00EE1E80" w:rsidRDefault="00EE1E80" w:rsidP="00EE1E80">
      <w:pPr>
        <w:spacing w:line="480" w:lineRule="auto"/>
        <w:rPr>
          <w:rFonts w:ascii="Times New Roman" w:hAnsi="Times New Roman" w:cs="Times New Roman"/>
          <w:sz w:val="24"/>
          <w:szCs w:val="24"/>
        </w:rPr>
      </w:pPr>
      <w:r w:rsidRPr="00EE1E80">
        <w:rPr>
          <w:rFonts w:ascii="Times New Roman" w:hAnsi="Times New Roman" w:cs="Times New Roman"/>
          <w:sz w:val="24"/>
          <w:szCs w:val="24"/>
        </w:rPr>
        <w:t>Brand perception challenges: negative perceptions of Tesco's pricing strategy, product quality or corporate social responsibility may pose an ongoing challenge to its marketing efforts.</w:t>
      </w:r>
    </w:p>
    <w:p w14:paraId="72144DE7" w14:textId="77777777" w:rsidR="00EE1E80" w:rsidRPr="00EE1E80" w:rsidRDefault="00EE1E80" w:rsidP="00EE1E80">
      <w:pPr>
        <w:spacing w:line="480" w:lineRule="auto"/>
        <w:rPr>
          <w:rFonts w:ascii="Times New Roman" w:hAnsi="Times New Roman" w:cs="Times New Roman"/>
          <w:sz w:val="24"/>
          <w:szCs w:val="24"/>
        </w:rPr>
      </w:pPr>
    </w:p>
    <w:p w14:paraId="0FFD95DA" w14:textId="77777777" w:rsidR="00EE1E80" w:rsidRPr="00EE1E80" w:rsidRDefault="00EE1E80" w:rsidP="00EE1E80">
      <w:pPr>
        <w:spacing w:line="480" w:lineRule="auto"/>
        <w:rPr>
          <w:rFonts w:ascii="Times New Roman" w:hAnsi="Times New Roman" w:cs="Times New Roman"/>
          <w:b/>
          <w:bCs/>
          <w:sz w:val="24"/>
          <w:szCs w:val="24"/>
        </w:rPr>
      </w:pPr>
      <w:r w:rsidRPr="00EE1E80">
        <w:rPr>
          <w:rFonts w:ascii="Times New Roman" w:hAnsi="Times New Roman" w:cs="Times New Roman"/>
          <w:b/>
          <w:bCs/>
          <w:sz w:val="24"/>
          <w:szCs w:val="24"/>
        </w:rPr>
        <w:t>Future internal environment:</w:t>
      </w:r>
    </w:p>
    <w:p w14:paraId="24FBCED1" w14:textId="77777777" w:rsidR="00EE1E80" w:rsidRPr="00EE1E80" w:rsidRDefault="00EE1E80" w:rsidP="00EE1E80">
      <w:pPr>
        <w:spacing w:line="480" w:lineRule="auto"/>
        <w:rPr>
          <w:rFonts w:ascii="Times New Roman" w:hAnsi="Times New Roman" w:cs="Times New Roman"/>
          <w:sz w:val="24"/>
          <w:szCs w:val="24"/>
        </w:rPr>
      </w:pPr>
      <w:r w:rsidRPr="00EE1E80">
        <w:rPr>
          <w:rFonts w:ascii="Times New Roman" w:hAnsi="Times New Roman" w:cs="Times New Roman"/>
          <w:sz w:val="24"/>
          <w:szCs w:val="24"/>
        </w:rPr>
        <w:t>Opportunities:</w:t>
      </w:r>
    </w:p>
    <w:p w14:paraId="6B39E78A" w14:textId="77777777" w:rsidR="00EE1E80" w:rsidRPr="00EE1E80" w:rsidRDefault="00EE1E80" w:rsidP="00EE1E80">
      <w:pPr>
        <w:spacing w:line="480" w:lineRule="auto"/>
        <w:rPr>
          <w:rFonts w:ascii="Times New Roman" w:hAnsi="Times New Roman" w:cs="Times New Roman"/>
          <w:sz w:val="24"/>
          <w:szCs w:val="24"/>
        </w:rPr>
      </w:pPr>
      <w:r w:rsidRPr="00EE1E80">
        <w:rPr>
          <w:rFonts w:ascii="Times New Roman" w:hAnsi="Times New Roman" w:cs="Times New Roman"/>
          <w:sz w:val="24"/>
          <w:szCs w:val="24"/>
        </w:rPr>
        <w:t>Sustainability initiatives: embracing sustainability in its marketing activities and product offerings could enable Tesco to cater for the growing consumer preference for eco-friendly brands and contribute to its CSR efforts.</w:t>
      </w:r>
    </w:p>
    <w:p w14:paraId="27747B24" w14:textId="77777777" w:rsidR="00EE1E80" w:rsidRPr="00EE1E80" w:rsidRDefault="00EE1E80" w:rsidP="00EE1E80">
      <w:pPr>
        <w:spacing w:line="480" w:lineRule="auto"/>
        <w:rPr>
          <w:rFonts w:ascii="Times New Roman" w:hAnsi="Times New Roman" w:cs="Times New Roman"/>
          <w:sz w:val="24"/>
          <w:szCs w:val="24"/>
        </w:rPr>
      </w:pPr>
      <w:r w:rsidRPr="00EE1E80">
        <w:rPr>
          <w:rFonts w:ascii="Times New Roman" w:hAnsi="Times New Roman" w:cs="Times New Roman"/>
          <w:sz w:val="24"/>
          <w:szCs w:val="24"/>
        </w:rPr>
        <w:t>Innovation and differentiation: innovations in product development, packaging and marketing strategies can be used by Tesco to differentiate itself from its competitors and capture market share.</w:t>
      </w:r>
    </w:p>
    <w:p w14:paraId="3AA4DE08" w14:textId="77777777" w:rsidR="00EE1E80" w:rsidRPr="00EE1E80" w:rsidRDefault="00EE1E80" w:rsidP="00EE1E80">
      <w:pPr>
        <w:spacing w:line="480" w:lineRule="auto"/>
        <w:rPr>
          <w:rFonts w:ascii="Times New Roman" w:hAnsi="Times New Roman" w:cs="Times New Roman"/>
          <w:sz w:val="24"/>
          <w:szCs w:val="24"/>
        </w:rPr>
      </w:pPr>
    </w:p>
    <w:p w14:paraId="61E6BD75" w14:textId="77777777" w:rsidR="00EE1E80" w:rsidRPr="00EE1E80" w:rsidRDefault="00EE1E80" w:rsidP="00EE1E80">
      <w:pPr>
        <w:spacing w:line="480" w:lineRule="auto"/>
        <w:rPr>
          <w:rFonts w:ascii="Times New Roman" w:hAnsi="Times New Roman" w:cs="Times New Roman"/>
          <w:sz w:val="24"/>
          <w:szCs w:val="24"/>
        </w:rPr>
      </w:pPr>
      <w:r w:rsidRPr="00EE1E80">
        <w:rPr>
          <w:rFonts w:ascii="Times New Roman" w:hAnsi="Times New Roman" w:cs="Times New Roman"/>
          <w:sz w:val="24"/>
          <w:szCs w:val="24"/>
        </w:rPr>
        <w:t>Threats:</w:t>
      </w:r>
    </w:p>
    <w:p w14:paraId="6BFF2890" w14:textId="77777777" w:rsidR="00EE1E80" w:rsidRPr="00EE1E80" w:rsidRDefault="00EE1E80" w:rsidP="00EE1E80">
      <w:pPr>
        <w:spacing w:line="480" w:lineRule="auto"/>
        <w:rPr>
          <w:rFonts w:ascii="Times New Roman" w:hAnsi="Times New Roman" w:cs="Times New Roman"/>
          <w:sz w:val="24"/>
          <w:szCs w:val="24"/>
        </w:rPr>
      </w:pPr>
      <w:r w:rsidRPr="00EE1E80">
        <w:rPr>
          <w:rFonts w:ascii="Times New Roman" w:hAnsi="Times New Roman" w:cs="Times New Roman"/>
          <w:sz w:val="24"/>
          <w:szCs w:val="24"/>
        </w:rPr>
        <w:t xml:space="preserve">Increased competition: increasing competition from traditional retailers and online </w:t>
      </w:r>
      <w:r w:rsidRPr="00EE1E80">
        <w:rPr>
          <w:rFonts w:ascii="Times New Roman" w:hAnsi="Times New Roman" w:cs="Times New Roman"/>
          <w:sz w:val="24"/>
          <w:szCs w:val="24"/>
        </w:rPr>
        <w:lastRenderedPageBreak/>
        <w:t>giants poses a threat to Tesco's market position and may require continued innovation and differentiation to remain relevant.</w:t>
      </w:r>
    </w:p>
    <w:p w14:paraId="137A9CC5" w14:textId="0EF184C4" w:rsidR="002F6352" w:rsidRPr="002F6352" w:rsidRDefault="00EE1E80" w:rsidP="00EE1E80">
      <w:pPr>
        <w:spacing w:line="480" w:lineRule="auto"/>
        <w:rPr>
          <w:rFonts w:ascii="Times New Roman" w:hAnsi="Times New Roman" w:cs="Times New Roman" w:hint="eastAsia"/>
          <w:sz w:val="24"/>
          <w:szCs w:val="24"/>
        </w:rPr>
      </w:pPr>
      <w:r w:rsidRPr="00EE1E80">
        <w:rPr>
          <w:rFonts w:ascii="Times New Roman" w:hAnsi="Times New Roman" w:cs="Times New Roman"/>
          <w:sz w:val="24"/>
          <w:szCs w:val="24"/>
        </w:rPr>
        <w:t>Regulatory changes: changes in regulations relating to advertising, data privacy or consumer protection may create compliance challenges and limit Tesco's marketing flexibility.</w:t>
      </w:r>
      <w:r w:rsidR="005010DF">
        <w:rPr>
          <w:rFonts w:ascii="Times New Roman" w:hAnsi="Times New Roman" w:cs="Times New Roman" w:hint="eastAsia"/>
          <w:sz w:val="24"/>
          <w:szCs w:val="24"/>
        </w:rPr>
        <w:t xml:space="preserve"> (</w:t>
      </w:r>
      <w:r w:rsidR="005010DF" w:rsidRPr="005010DF">
        <w:rPr>
          <w:rFonts w:ascii="Times New Roman" w:hAnsi="Times New Roman" w:cs="Times New Roman"/>
          <w:sz w:val="24"/>
          <w:szCs w:val="24"/>
        </w:rPr>
        <w:t>Ferrell</w:t>
      </w:r>
      <w:r w:rsidR="005010DF">
        <w:rPr>
          <w:rFonts w:ascii="Times New Roman" w:hAnsi="Times New Roman" w:cs="Times New Roman" w:hint="eastAsia"/>
          <w:sz w:val="24"/>
          <w:szCs w:val="24"/>
        </w:rPr>
        <w:t>, 2019)</w:t>
      </w:r>
    </w:p>
    <w:p w14:paraId="68F64F56" w14:textId="77777777" w:rsidR="00761BE0" w:rsidRPr="002F6352" w:rsidRDefault="00761BE0" w:rsidP="00EE1E80">
      <w:pPr>
        <w:spacing w:line="480" w:lineRule="auto"/>
        <w:rPr>
          <w:rFonts w:ascii="Times New Roman" w:hAnsi="Times New Roman" w:cs="Times New Roman"/>
          <w:sz w:val="24"/>
          <w:szCs w:val="24"/>
        </w:rPr>
      </w:pPr>
    </w:p>
    <w:p w14:paraId="7D4A8C74" w14:textId="77777777" w:rsidR="00761BE0" w:rsidRPr="002F6352" w:rsidRDefault="00761BE0" w:rsidP="00EE1E80">
      <w:pPr>
        <w:spacing w:line="480" w:lineRule="auto"/>
        <w:rPr>
          <w:rFonts w:ascii="Times New Roman" w:hAnsi="Times New Roman" w:cs="Times New Roman"/>
          <w:sz w:val="24"/>
          <w:szCs w:val="24"/>
        </w:rPr>
      </w:pPr>
    </w:p>
    <w:p w14:paraId="5B0AFED5" w14:textId="3E1422C2" w:rsidR="0033324A" w:rsidRPr="002F6352" w:rsidRDefault="0033324A" w:rsidP="00EE1E80">
      <w:pPr>
        <w:widowControl/>
        <w:spacing w:line="480" w:lineRule="auto"/>
        <w:jc w:val="left"/>
        <w:rPr>
          <w:rFonts w:ascii="Times New Roman" w:hAnsi="Times New Roman" w:cs="Times New Roman"/>
          <w:sz w:val="24"/>
          <w:szCs w:val="24"/>
        </w:rPr>
      </w:pPr>
      <w:r w:rsidRPr="002F6352">
        <w:rPr>
          <w:rFonts w:ascii="Times New Roman" w:hAnsi="Times New Roman" w:cs="Times New Roman"/>
          <w:sz w:val="24"/>
          <w:szCs w:val="24"/>
        </w:rPr>
        <w:br w:type="page"/>
      </w:r>
    </w:p>
    <w:p w14:paraId="258635FC" w14:textId="23FB9E32" w:rsidR="00C727C8" w:rsidRPr="0033324A" w:rsidRDefault="0033324A" w:rsidP="0033324A">
      <w:pPr>
        <w:pStyle w:val="1"/>
        <w:rPr>
          <w:rFonts w:ascii="Times New Roman" w:hAnsi="Times New Roman" w:cs="Times New Roman"/>
          <w:sz w:val="28"/>
          <w:szCs w:val="28"/>
        </w:rPr>
      </w:pPr>
      <w:bookmarkStart w:id="13" w:name="_Toc161983296"/>
      <w:r w:rsidRPr="0033324A">
        <w:rPr>
          <w:rFonts w:ascii="Times New Roman" w:hAnsi="Times New Roman" w:cs="Times New Roman"/>
          <w:sz w:val="28"/>
          <w:szCs w:val="28"/>
        </w:rPr>
        <w:lastRenderedPageBreak/>
        <w:t>3.0 Recommendations</w:t>
      </w:r>
      <w:bookmarkEnd w:id="13"/>
    </w:p>
    <w:p w14:paraId="1AFA6FCD" w14:textId="77777777" w:rsidR="005B7094" w:rsidRPr="005B7094" w:rsidRDefault="005B7094" w:rsidP="005B7094">
      <w:pPr>
        <w:spacing w:line="480" w:lineRule="auto"/>
        <w:rPr>
          <w:rFonts w:ascii="Times New Roman" w:hAnsi="Times New Roman" w:cs="Times New Roman"/>
          <w:sz w:val="24"/>
          <w:szCs w:val="24"/>
        </w:rPr>
      </w:pPr>
      <w:r w:rsidRPr="005B7094">
        <w:rPr>
          <w:rFonts w:ascii="Times New Roman" w:hAnsi="Times New Roman" w:cs="Times New Roman"/>
          <w:sz w:val="24"/>
          <w:szCs w:val="24"/>
        </w:rPr>
        <w:t>External Environment:</w:t>
      </w:r>
    </w:p>
    <w:p w14:paraId="149FD521" w14:textId="77777777" w:rsidR="005B7094" w:rsidRPr="005B7094" w:rsidRDefault="005B7094" w:rsidP="005B7094">
      <w:pPr>
        <w:spacing w:line="480" w:lineRule="auto"/>
        <w:rPr>
          <w:rFonts w:ascii="Times New Roman" w:hAnsi="Times New Roman" w:cs="Times New Roman"/>
          <w:sz w:val="24"/>
          <w:szCs w:val="24"/>
        </w:rPr>
      </w:pPr>
    </w:p>
    <w:p w14:paraId="52C01BAB" w14:textId="77777777" w:rsidR="005B7094" w:rsidRPr="005B7094" w:rsidRDefault="005B7094" w:rsidP="005B7094">
      <w:pPr>
        <w:spacing w:line="480" w:lineRule="auto"/>
        <w:rPr>
          <w:rFonts w:ascii="Times New Roman" w:hAnsi="Times New Roman" w:cs="Times New Roman"/>
          <w:sz w:val="24"/>
          <w:szCs w:val="24"/>
        </w:rPr>
      </w:pPr>
      <w:r w:rsidRPr="005B7094">
        <w:rPr>
          <w:rFonts w:ascii="Times New Roman" w:hAnsi="Times New Roman" w:cs="Times New Roman"/>
          <w:sz w:val="24"/>
          <w:szCs w:val="24"/>
        </w:rPr>
        <w:t>1. Adapt to Changing Consumer Behavior:</w:t>
      </w:r>
    </w:p>
    <w:p w14:paraId="2EF2504E" w14:textId="77777777" w:rsidR="005B7094" w:rsidRPr="005B7094" w:rsidRDefault="005B7094" w:rsidP="005B7094">
      <w:pPr>
        <w:spacing w:line="480" w:lineRule="auto"/>
        <w:rPr>
          <w:rFonts w:ascii="Times New Roman" w:hAnsi="Times New Roman" w:cs="Times New Roman"/>
          <w:sz w:val="24"/>
          <w:szCs w:val="24"/>
        </w:rPr>
      </w:pPr>
      <w:r w:rsidRPr="005B7094">
        <w:rPr>
          <w:rFonts w:ascii="Times New Roman" w:hAnsi="Times New Roman" w:cs="Times New Roman"/>
          <w:sz w:val="24"/>
          <w:szCs w:val="24"/>
        </w:rPr>
        <w:t>Monitor consumer trends and preferences closely, particularly in response to economic fluctuations. Adjust marketing strategies to meet evolving consumer needs, such as offering more value-oriented products during economic downturns.</w:t>
      </w:r>
    </w:p>
    <w:p w14:paraId="20FF8A5E" w14:textId="77777777" w:rsidR="005B7094" w:rsidRPr="005B7094" w:rsidRDefault="005B7094" w:rsidP="005B7094">
      <w:pPr>
        <w:spacing w:line="480" w:lineRule="auto"/>
        <w:rPr>
          <w:rFonts w:ascii="Times New Roman" w:hAnsi="Times New Roman" w:cs="Times New Roman"/>
          <w:sz w:val="24"/>
          <w:szCs w:val="24"/>
        </w:rPr>
      </w:pPr>
    </w:p>
    <w:p w14:paraId="066BFD50" w14:textId="77777777" w:rsidR="005B7094" w:rsidRPr="005B7094" w:rsidRDefault="005B7094" w:rsidP="005B7094">
      <w:pPr>
        <w:spacing w:line="480" w:lineRule="auto"/>
        <w:rPr>
          <w:rFonts w:ascii="Times New Roman" w:hAnsi="Times New Roman" w:cs="Times New Roman"/>
          <w:sz w:val="24"/>
          <w:szCs w:val="24"/>
        </w:rPr>
      </w:pPr>
      <w:r w:rsidRPr="005B7094">
        <w:rPr>
          <w:rFonts w:ascii="Times New Roman" w:hAnsi="Times New Roman" w:cs="Times New Roman"/>
          <w:sz w:val="24"/>
          <w:szCs w:val="24"/>
        </w:rPr>
        <w:t>2. Explore New Market Opportunities:</w:t>
      </w:r>
    </w:p>
    <w:p w14:paraId="77E18C46" w14:textId="77777777" w:rsidR="005B7094" w:rsidRPr="005B7094" w:rsidRDefault="005B7094" w:rsidP="005B7094">
      <w:pPr>
        <w:spacing w:line="480" w:lineRule="auto"/>
        <w:rPr>
          <w:rFonts w:ascii="Times New Roman" w:hAnsi="Times New Roman" w:cs="Times New Roman"/>
          <w:sz w:val="24"/>
          <w:szCs w:val="24"/>
        </w:rPr>
      </w:pPr>
      <w:r w:rsidRPr="005B7094">
        <w:rPr>
          <w:rFonts w:ascii="Times New Roman" w:hAnsi="Times New Roman" w:cs="Times New Roman"/>
          <w:sz w:val="24"/>
          <w:szCs w:val="24"/>
        </w:rPr>
        <w:t>Conduct market research to identify new geographic markets or niche segments with growth potential. Tailor marketing campaigns and product offerings to meet the needs of diverse consumer demographics, both domestically and internationally.</w:t>
      </w:r>
    </w:p>
    <w:p w14:paraId="22CF4BB3" w14:textId="77777777" w:rsidR="005B7094" w:rsidRPr="005B7094" w:rsidRDefault="005B7094" w:rsidP="005B7094">
      <w:pPr>
        <w:spacing w:line="480" w:lineRule="auto"/>
        <w:rPr>
          <w:rFonts w:ascii="Times New Roman" w:hAnsi="Times New Roman" w:cs="Times New Roman"/>
          <w:sz w:val="24"/>
          <w:szCs w:val="24"/>
        </w:rPr>
      </w:pPr>
    </w:p>
    <w:p w14:paraId="0597C5A8" w14:textId="77777777" w:rsidR="005B7094" w:rsidRPr="005B7094" w:rsidRDefault="005B7094" w:rsidP="005B7094">
      <w:pPr>
        <w:spacing w:line="480" w:lineRule="auto"/>
        <w:rPr>
          <w:rFonts w:ascii="Times New Roman" w:hAnsi="Times New Roman" w:cs="Times New Roman"/>
          <w:sz w:val="24"/>
          <w:szCs w:val="24"/>
        </w:rPr>
      </w:pPr>
      <w:r w:rsidRPr="005B7094">
        <w:rPr>
          <w:rFonts w:ascii="Times New Roman" w:hAnsi="Times New Roman" w:cs="Times New Roman"/>
          <w:sz w:val="24"/>
          <w:szCs w:val="24"/>
        </w:rPr>
        <w:t>3. Strengthen Brand Loyalty:</w:t>
      </w:r>
    </w:p>
    <w:p w14:paraId="2A867747" w14:textId="77777777" w:rsidR="005B7094" w:rsidRPr="005B7094" w:rsidRDefault="005B7094" w:rsidP="005B7094">
      <w:pPr>
        <w:spacing w:line="480" w:lineRule="auto"/>
        <w:rPr>
          <w:rFonts w:ascii="Times New Roman" w:hAnsi="Times New Roman" w:cs="Times New Roman"/>
          <w:sz w:val="24"/>
          <w:szCs w:val="24"/>
        </w:rPr>
      </w:pPr>
      <w:r w:rsidRPr="005B7094">
        <w:rPr>
          <w:rFonts w:ascii="Times New Roman" w:hAnsi="Times New Roman" w:cs="Times New Roman"/>
          <w:sz w:val="24"/>
          <w:szCs w:val="24"/>
        </w:rPr>
        <w:t>Focus on building strong brand loyalty through personalized marketing initiatives, loyalty programs, and customer relationship management (CRM) strategies. Offer exclusive promotions and rewards to loyal customers to incentivize repeat purchases and enhance retention rates.</w:t>
      </w:r>
    </w:p>
    <w:p w14:paraId="039AAFF2" w14:textId="77777777" w:rsidR="005B7094" w:rsidRPr="005B7094" w:rsidRDefault="005B7094" w:rsidP="005B7094">
      <w:pPr>
        <w:spacing w:line="480" w:lineRule="auto"/>
        <w:rPr>
          <w:rFonts w:ascii="Times New Roman" w:hAnsi="Times New Roman" w:cs="Times New Roman"/>
          <w:sz w:val="24"/>
          <w:szCs w:val="24"/>
        </w:rPr>
      </w:pPr>
    </w:p>
    <w:p w14:paraId="605C7F86" w14:textId="77777777" w:rsidR="005B7094" w:rsidRPr="005B7094" w:rsidRDefault="005B7094" w:rsidP="005B7094">
      <w:pPr>
        <w:spacing w:line="480" w:lineRule="auto"/>
        <w:rPr>
          <w:rFonts w:ascii="Times New Roman" w:hAnsi="Times New Roman" w:cs="Times New Roman"/>
          <w:sz w:val="24"/>
          <w:szCs w:val="24"/>
        </w:rPr>
      </w:pPr>
      <w:r w:rsidRPr="005B7094">
        <w:rPr>
          <w:rFonts w:ascii="Times New Roman" w:hAnsi="Times New Roman" w:cs="Times New Roman"/>
          <w:sz w:val="24"/>
          <w:szCs w:val="24"/>
        </w:rPr>
        <w:t>Internal Environment:</w:t>
      </w:r>
    </w:p>
    <w:p w14:paraId="579522C0" w14:textId="77777777" w:rsidR="005B7094" w:rsidRPr="005B7094" w:rsidRDefault="005B7094" w:rsidP="005B7094">
      <w:pPr>
        <w:spacing w:line="480" w:lineRule="auto"/>
        <w:rPr>
          <w:rFonts w:ascii="Times New Roman" w:hAnsi="Times New Roman" w:cs="Times New Roman"/>
          <w:sz w:val="24"/>
          <w:szCs w:val="24"/>
        </w:rPr>
      </w:pPr>
    </w:p>
    <w:p w14:paraId="0F630F3F" w14:textId="77777777" w:rsidR="005B7094" w:rsidRPr="005B7094" w:rsidRDefault="005B7094" w:rsidP="005B7094">
      <w:pPr>
        <w:spacing w:line="480" w:lineRule="auto"/>
        <w:rPr>
          <w:rFonts w:ascii="Times New Roman" w:hAnsi="Times New Roman" w:cs="Times New Roman"/>
          <w:sz w:val="24"/>
          <w:szCs w:val="24"/>
        </w:rPr>
      </w:pPr>
      <w:r w:rsidRPr="005B7094">
        <w:rPr>
          <w:rFonts w:ascii="Times New Roman" w:hAnsi="Times New Roman" w:cs="Times New Roman"/>
          <w:sz w:val="24"/>
          <w:szCs w:val="24"/>
        </w:rPr>
        <w:lastRenderedPageBreak/>
        <w:t>1. Enhance Marketing Agility:</w:t>
      </w:r>
    </w:p>
    <w:p w14:paraId="664CA226" w14:textId="77777777" w:rsidR="005B7094" w:rsidRPr="005B7094" w:rsidRDefault="005B7094" w:rsidP="005B7094">
      <w:pPr>
        <w:spacing w:line="480" w:lineRule="auto"/>
        <w:rPr>
          <w:rFonts w:ascii="Times New Roman" w:hAnsi="Times New Roman" w:cs="Times New Roman"/>
          <w:sz w:val="24"/>
          <w:szCs w:val="24"/>
        </w:rPr>
      </w:pPr>
      <w:r w:rsidRPr="005B7094">
        <w:rPr>
          <w:rFonts w:ascii="Times New Roman" w:hAnsi="Times New Roman" w:cs="Times New Roman"/>
          <w:sz w:val="24"/>
          <w:szCs w:val="24"/>
        </w:rPr>
        <w:t>Foster a culture of innovation and agility within the marketing department to respond quickly to changing market dynamics and consumer preferences. Encourage experimentation with new marketing strategies, channels, and technologies to stay ahead of competitors.</w:t>
      </w:r>
    </w:p>
    <w:p w14:paraId="24F589D6" w14:textId="77777777" w:rsidR="005B7094" w:rsidRPr="005B7094" w:rsidRDefault="005B7094" w:rsidP="005B7094">
      <w:pPr>
        <w:spacing w:line="480" w:lineRule="auto"/>
        <w:rPr>
          <w:rFonts w:ascii="Times New Roman" w:hAnsi="Times New Roman" w:cs="Times New Roman"/>
          <w:sz w:val="24"/>
          <w:szCs w:val="24"/>
        </w:rPr>
      </w:pPr>
    </w:p>
    <w:p w14:paraId="7AB59E25" w14:textId="77777777" w:rsidR="005B7094" w:rsidRPr="005B7094" w:rsidRDefault="005B7094" w:rsidP="005B7094">
      <w:pPr>
        <w:spacing w:line="480" w:lineRule="auto"/>
        <w:rPr>
          <w:rFonts w:ascii="Times New Roman" w:hAnsi="Times New Roman" w:cs="Times New Roman"/>
          <w:sz w:val="24"/>
          <w:szCs w:val="24"/>
        </w:rPr>
      </w:pPr>
      <w:r w:rsidRPr="005B7094">
        <w:rPr>
          <w:rFonts w:ascii="Times New Roman" w:hAnsi="Times New Roman" w:cs="Times New Roman"/>
          <w:sz w:val="24"/>
          <w:szCs w:val="24"/>
        </w:rPr>
        <w:t>2. Integrate Sustainability into Marketing Efforts:</w:t>
      </w:r>
    </w:p>
    <w:p w14:paraId="3E58EB81" w14:textId="2480F59E" w:rsidR="00C727C8" w:rsidRPr="005B7094" w:rsidRDefault="005B7094" w:rsidP="005B7094">
      <w:pPr>
        <w:spacing w:line="480" w:lineRule="auto"/>
        <w:rPr>
          <w:rFonts w:ascii="Times New Roman" w:hAnsi="Times New Roman" w:cs="Times New Roman"/>
          <w:sz w:val="24"/>
          <w:szCs w:val="24"/>
        </w:rPr>
      </w:pPr>
      <w:r w:rsidRPr="005B7094">
        <w:rPr>
          <w:rFonts w:ascii="Times New Roman" w:hAnsi="Times New Roman" w:cs="Times New Roman"/>
          <w:sz w:val="24"/>
          <w:szCs w:val="24"/>
        </w:rPr>
        <w:t xml:space="preserve">   - Embed sustainability principles into Tesco's marketing campaigns and brand messaging to appeal to environmentally conscious consumers. Highlight Tesco's commitment to sustainability initiatives such as reducing carbon emissions, minimizing waste, and promoting ethical sourcing.</w:t>
      </w:r>
    </w:p>
    <w:p w14:paraId="2824C4C9" w14:textId="77777777" w:rsidR="00C727C8" w:rsidRPr="005B7094" w:rsidRDefault="00C727C8" w:rsidP="005B7094">
      <w:pPr>
        <w:spacing w:line="480" w:lineRule="auto"/>
        <w:rPr>
          <w:rFonts w:ascii="Times New Roman" w:hAnsi="Times New Roman" w:cs="Times New Roman"/>
          <w:sz w:val="24"/>
          <w:szCs w:val="24"/>
        </w:rPr>
      </w:pPr>
    </w:p>
    <w:p w14:paraId="3B633CB0" w14:textId="77777777" w:rsidR="00C727C8" w:rsidRPr="005B7094" w:rsidRDefault="00C727C8" w:rsidP="005B7094">
      <w:pPr>
        <w:spacing w:line="480" w:lineRule="auto"/>
        <w:rPr>
          <w:rFonts w:ascii="Times New Roman" w:hAnsi="Times New Roman" w:cs="Times New Roman"/>
          <w:sz w:val="24"/>
          <w:szCs w:val="24"/>
        </w:rPr>
      </w:pPr>
    </w:p>
    <w:p w14:paraId="71A68584" w14:textId="1C5D0F1E" w:rsidR="00C727C8" w:rsidRPr="005B7094" w:rsidRDefault="00C727C8" w:rsidP="005B7094">
      <w:pPr>
        <w:widowControl/>
        <w:spacing w:line="480" w:lineRule="auto"/>
        <w:jc w:val="left"/>
        <w:rPr>
          <w:rFonts w:ascii="Times New Roman" w:hAnsi="Times New Roman" w:cs="Times New Roman"/>
          <w:sz w:val="24"/>
          <w:szCs w:val="24"/>
        </w:rPr>
      </w:pPr>
      <w:r w:rsidRPr="005B7094">
        <w:rPr>
          <w:rFonts w:ascii="Times New Roman" w:hAnsi="Times New Roman" w:cs="Times New Roman"/>
          <w:sz w:val="24"/>
          <w:szCs w:val="24"/>
        </w:rPr>
        <w:br w:type="page"/>
      </w:r>
    </w:p>
    <w:p w14:paraId="6FF26819" w14:textId="4B037933" w:rsidR="00C727C8" w:rsidRPr="00BB0821" w:rsidRDefault="0033324A" w:rsidP="00C727C8">
      <w:pPr>
        <w:pStyle w:val="1"/>
        <w:rPr>
          <w:rFonts w:ascii="Times New Roman" w:hAnsi="Times New Roman" w:cs="Times New Roman"/>
          <w:sz w:val="28"/>
          <w:szCs w:val="28"/>
        </w:rPr>
      </w:pPr>
      <w:bookmarkStart w:id="14" w:name="_Toc161423623"/>
      <w:bookmarkStart w:id="15" w:name="_Toc161983297"/>
      <w:r>
        <w:rPr>
          <w:rFonts w:ascii="Times New Roman" w:hAnsi="Times New Roman" w:cs="Times New Roman" w:hint="eastAsia"/>
          <w:sz w:val="28"/>
          <w:szCs w:val="28"/>
        </w:rPr>
        <w:lastRenderedPageBreak/>
        <w:t>4</w:t>
      </w:r>
      <w:r w:rsidR="00C727C8" w:rsidRPr="00BB0821">
        <w:rPr>
          <w:rFonts w:ascii="Times New Roman" w:hAnsi="Times New Roman" w:cs="Times New Roman"/>
          <w:sz w:val="28"/>
          <w:szCs w:val="28"/>
        </w:rPr>
        <w:t>.0 Conclusion</w:t>
      </w:r>
      <w:bookmarkEnd w:id="14"/>
      <w:bookmarkEnd w:id="15"/>
    </w:p>
    <w:p w14:paraId="123EE446" w14:textId="77777777" w:rsidR="008071A0" w:rsidRPr="008071A0" w:rsidRDefault="008071A0" w:rsidP="008071A0">
      <w:pPr>
        <w:spacing w:line="480" w:lineRule="auto"/>
        <w:rPr>
          <w:rFonts w:ascii="Times New Roman" w:hAnsi="Times New Roman" w:cs="Times New Roman"/>
          <w:sz w:val="24"/>
          <w:szCs w:val="24"/>
        </w:rPr>
      </w:pPr>
      <w:r w:rsidRPr="008071A0">
        <w:rPr>
          <w:rFonts w:ascii="Times New Roman" w:hAnsi="Times New Roman" w:cs="Times New Roman"/>
          <w:sz w:val="24"/>
          <w:szCs w:val="24"/>
        </w:rPr>
        <w:t>In conclusion, Tesco's strategic marketing department is well equipped to deal with current and future global economic challenges. Through a comprehensive analysis of the external and internal environments, it is evident that Tesco's strategic marketing initiatives are guided by customer focus, innovation and response to economic uncertainty.</w:t>
      </w:r>
    </w:p>
    <w:p w14:paraId="11C7FC97" w14:textId="77777777" w:rsidR="008071A0" w:rsidRPr="008071A0" w:rsidRDefault="008071A0" w:rsidP="008071A0">
      <w:pPr>
        <w:spacing w:line="480" w:lineRule="auto"/>
        <w:rPr>
          <w:rFonts w:ascii="Times New Roman" w:hAnsi="Times New Roman" w:cs="Times New Roman"/>
          <w:sz w:val="24"/>
          <w:szCs w:val="24"/>
        </w:rPr>
      </w:pPr>
    </w:p>
    <w:p w14:paraId="4031F84F" w14:textId="77777777" w:rsidR="008071A0" w:rsidRPr="008071A0" w:rsidRDefault="008071A0" w:rsidP="008071A0">
      <w:pPr>
        <w:spacing w:line="480" w:lineRule="auto"/>
        <w:rPr>
          <w:rFonts w:ascii="Times New Roman" w:hAnsi="Times New Roman" w:cs="Times New Roman"/>
          <w:sz w:val="24"/>
          <w:szCs w:val="24"/>
        </w:rPr>
      </w:pPr>
      <w:r w:rsidRPr="008071A0">
        <w:rPr>
          <w:rFonts w:ascii="Times New Roman" w:hAnsi="Times New Roman" w:cs="Times New Roman"/>
          <w:sz w:val="24"/>
          <w:szCs w:val="24"/>
        </w:rPr>
        <w:t>The PESTEL and SWOT analyses revealed Tesco's strengths, including strong brand recognition and extensive market reach, as well as weaknesses, such as reliance on traditional channels and brand perception challenges. Opportunities such as digital marketing advances and market diversification were identified, as well as threats such as increased competition and economic volatility.</w:t>
      </w:r>
    </w:p>
    <w:p w14:paraId="580FC52A" w14:textId="77777777" w:rsidR="008071A0" w:rsidRPr="008071A0" w:rsidRDefault="008071A0" w:rsidP="008071A0">
      <w:pPr>
        <w:spacing w:line="480" w:lineRule="auto"/>
        <w:rPr>
          <w:rFonts w:ascii="Times New Roman" w:hAnsi="Times New Roman" w:cs="Times New Roman"/>
          <w:sz w:val="24"/>
          <w:szCs w:val="24"/>
        </w:rPr>
      </w:pPr>
    </w:p>
    <w:p w14:paraId="1F7096CE" w14:textId="77777777" w:rsidR="00C727C8" w:rsidRPr="008071A0" w:rsidRDefault="00C727C8">
      <w:pPr>
        <w:rPr>
          <w:rFonts w:ascii="Times New Roman" w:hAnsi="Times New Roman" w:cs="Times New Roman" w:hint="eastAsia"/>
          <w:sz w:val="24"/>
          <w:szCs w:val="24"/>
        </w:rPr>
      </w:pPr>
    </w:p>
    <w:p w14:paraId="2E06AD55" w14:textId="51346DEB" w:rsidR="00C727C8" w:rsidRDefault="00C727C8">
      <w:pPr>
        <w:widowControl/>
        <w:jc w:val="left"/>
      </w:pPr>
      <w:r>
        <w:br w:type="page"/>
      </w:r>
    </w:p>
    <w:p w14:paraId="3B3CA661" w14:textId="3E57441C" w:rsidR="00BA076F" w:rsidRPr="00043FD6" w:rsidRDefault="00C727C8" w:rsidP="00043FD6">
      <w:pPr>
        <w:pStyle w:val="1"/>
        <w:spacing w:line="480" w:lineRule="auto"/>
        <w:jc w:val="center"/>
        <w:rPr>
          <w:rFonts w:ascii="Times New Roman" w:hAnsi="Times New Roman" w:cs="Times New Roman" w:hint="eastAsia"/>
          <w:sz w:val="28"/>
          <w:szCs w:val="28"/>
        </w:rPr>
      </w:pPr>
      <w:bookmarkStart w:id="16" w:name="_Toc161423624"/>
      <w:bookmarkStart w:id="17" w:name="_Toc161983298"/>
      <w:r w:rsidRPr="00BB0821">
        <w:rPr>
          <w:rFonts w:ascii="Times New Roman" w:hAnsi="Times New Roman" w:cs="Times New Roman"/>
          <w:sz w:val="28"/>
          <w:szCs w:val="28"/>
        </w:rPr>
        <w:lastRenderedPageBreak/>
        <w:t>Reference</w:t>
      </w:r>
      <w:bookmarkEnd w:id="16"/>
      <w:r w:rsidR="00C95535">
        <w:rPr>
          <w:rFonts w:ascii="Times New Roman" w:hAnsi="Times New Roman" w:cs="Times New Roman" w:hint="eastAsia"/>
          <w:sz w:val="28"/>
          <w:szCs w:val="28"/>
        </w:rPr>
        <w:t xml:space="preserve"> </w:t>
      </w:r>
      <w:r w:rsidR="00C95535" w:rsidRPr="00C95535">
        <w:rPr>
          <w:rFonts w:ascii="Times New Roman" w:hAnsi="Times New Roman" w:cs="Times New Roman"/>
          <w:sz w:val="28"/>
          <w:szCs w:val="28"/>
        </w:rPr>
        <w:t>List</w:t>
      </w:r>
      <w:bookmarkEnd w:id="17"/>
    </w:p>
    <w:p w14:paraId="0190BEEC" w14:textId="4D5CC736" w:rsidR="00BA076F" w:rsidRPr="007B7990" w:rsidRDefault="00BA076F"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Aguilar</w:t>
      </w:r>
      <w:r w:rsidRPr="007B7990">
        <w:rPr>
          <w:rFonts w:ascii="Times New Roman" w:hAnsi="Times New Roman" w:cs="Times New Roman"/>
          <w:sz w:val="24"/>
          <w:szCs w:val="24"/>
        </w:rPr>
        <w:t>，</w:t>
      </w:r>
      <w:r w:rsidRPr="007B7990">
        <w:rPr>
          <w:rFonts w:ascii="Times New Roman" w:hAnsi="Times New Roman" w:cs="Times New Roman"/>
          <w:sz w:val="24"/>
          <w:szCs w:val="24"/>
        </w:rPr>
        <w:t xml:space="preserve"> F. J. </w:t>
      </w:r>
      <w:r w:rsidRPr="007B7990">
        <w:rPr>
          <w:rFonts w:ascii="Times New Roman" w:hAnsi="Times New Roman" w:cs="Times New Roman"/>
          <w:sz w:val="24"/>
          <w:szCs w:val="24"/>
        </w:rPr>
        <w:t>（</w:t>
      </w:r>
      <w:r w:rsidRPr="007B7990">
        <w:rPr>
          <w:rFonts w:ascii="Times New Roman" w:hAnsi="Times New Roman" w:cs="Times New Roman"/>
          <w:sz w:val="24"/>
          <w:szCs w:val="24"/>
        </w:rPr>
        <w:t>1967</w:t>
      </w:r>
      <w:r w:rsidRPr="007B7990">
        <w:rPr>
          <w:rFonts w:ascii="Times New Roman" w:hAnsi="Times New Roman" w:cs="Times New Roman"/>
          <w:sz w:val="24"/>
          <w:szCs w:val="24"/>
        </w:rPr>
        <w:t>）</w:t>
      </w:r>
      <w:r w:rsidRPr="007B7990">
        <w:rPr>
          <w:rFonts w:ascii="Times New Roman" w:hAnsi="Times New Roman" w:cs="Times New Roman"/>
          <w:sz w:val="24"/>
          <w:szCs w:val="24"/>
        </w:rPr>
        <w:t xml:space="preserve"> Scanning the Business Environment</w:t>
      </w:r>
      <w:r w:rsidRPr="007B7990">
        <w:rPr>
          <w:rFonts w:ascii="Times New Roman" w:hAnsi="Times New Roman" w:cs="Times New Roman"/>
          <w:sz w:val="24"/>
          <w:szCs w:val="24"/>
        </w:rPr>
        <w:t>，</w:t>
      </w:r>
      <w:r w:rsidRPr="007B7990">
        <w:rPr>
          <w:rFonts w:ascii="Times New Roman" w:hAnsi="Times New Roman" w:cs="Times New Roman"/>
          <w:sz w:val="24"/>
          <w:szCs w:val="24"/>
        </w:rPr>
        <w:t xml:space="preserve"> New York</w:t>
      </w:r>
      <w:r w:rsidRPr="007B7990">
        <w:rPr>
          <w:rFonts w:ascii="Times New Roman" w:hAnsi="Times New Roman" w:cs="Times New Roman"/>
          <w:sz w:val="24"/>
          <w:szCs w:val="24"/>
        </w:rPr>
        <w:t>：</w:t>
      </w:r>
      <w:r w:rsidRPr="007B7990">
        <w:rPr>
          <w:rFonts w:ascii="Times New Roman" w:hAnsi="Times New Roman" w:cs="Times New Roman"/>
          <w:sz w:val="24"/>
          <w:szCs w:val="24"/>
        </w:rPr>
        <w:t>Macmillan Company</w:t>
      </w:r>
      <w:r w:rsidRPr="007B7990">
        <w:rPr>
          <w:rFonts w:ascii="Times New Roman" w:hAnsi="Times New Roman" w:cs="Times New Roman"/>
          <w:sz w:val="24"/>
          <w:szCs w:val="24"/>
        </w:rPr>
        <w:t>，</w:t>
      </w:r>
      <w:r w:rsidRPr="007B7990">
        <w:rPr>
          <w:rFonts w:ascii="Times New Roman" w:hAnsi="Times New Roman" w:cs="Times New Roman"/>
          <w:sz w:val="24"/>
          <w:szCs w:val="24"/>
        </w:rPr>
        <w:t xml:space="preserve"> 1967.</w:t>
      </w:r>
    </w:p>
    <w:p w14:paraId="4390C2AF" w14:textId="77777777" w:rsidR="00BA076F" w:rsidRPr="00BA076F" w:rsidRDefault="00BA076F" w:rsidP="00BA076F">
      <w:pPr>
        <w:rPr>
          <w:rFonts w:ascii="Times New Roman" w:hAnsi="Times New Roman" w:cs="Times New Roman"/>
          <w:sz w:val="24"/>
          <w:szCs w:val="24"/>
        </w:rPr>
      </w:pPr>
    </w:p>
    <w:p w14:paraId="56CC0274" w14:textId="77777777" w:rsidR="00BA076F" w:rsidRPr="007B7990" w:rsidRDefault="00BA076F"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Andrews, K. R. (1987). The Concept of Corporate Strategy (Revised ed.). Richard D. Irwin, Inc.</w:t>
      </w:r>
      <w:r w:rsidRPr="007B7990">
        <w:rPr>
          <w:rFonts w:ascii="Times New Roman" w:hAnsi="Times New Roman" w:cs="Times New Roman"/>
          <w:sz w:val="24"/>
          <w:szCs w:val="24"/>
        </w:rPr>
        <w:t xml:space="preserve">  </w:t>
      </w:r>
    </w:p>
    <w:p w14:paraId="797787B5" w14:textId="77777777" w:rsidR="00BA076F" w:rsidRPr="00BA076F" w:rsidRDefault="00BA076F" w:rsidP="00BA076F">
      <w:pPr>
        <w:rPr>
          <w:rFonts w:ascii="Times New Roman" w:hAnsi="Times New Roman" w:cs="Times New Roman"/>
          <w:sz w:val="24"/>
          <w:szCs w:val="24"/>
        </w:rPr>
      </w:pPr>
    </w:p>
    <w:p w14:paraId="6B870916" w14:textId="77777777" w:rsidR="00BA076F" w:rsidRPr="007B7990" w:rsidRDefault="00BA076F"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Armstrong, G., &amp; Kotler, P. (2015). Marketing: An Introduction (12th ed.). Pearson Education.</w:t>
      </w:r>
    </w:p>
    <w:p w14:paraId="414958A7" w14:textId="77777777" w:rsidR="00BA076F" w:rsidRPr="00BA076F" w:rsidRDefault="00BA076F" w:rsidP="00BA076F">
      <w:pPr>
        <w:rPr>
          <w:rFonts w:ascii="Times New Roman" w:hAnsi="Times New Roman" w:cs="Times New Roman"/>
          <w:sz w:val="24"/>
          <w:szCs w:val="24"/>
        </w:rPr>
      </w:pPr>
    </w:p>
    <w:p w14:paraId="36746EE1" w14:textId="77777777" w:rsidR="00BA076F" w:rsidRPr="007B7990" w:rsidRDefault="00BA076F"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Barney, J. B., &amp; Hesterly, W. S. (2014). Strategic Management and Competitive Advantage: Concepts and Cases (5th ed.). Pearson.</w:t>
      </w:r>
      <w:r w:rsidRPr="007B7990">
        <w:rPr>
          <w:rFonts w:ascii="Times New Roman" w:hAnsi="Times New Roman" w:cs="Times New Roman"/>
          <w:sz w:val="24"/>
          <w:szCs w:val="24"/>
        </w:rPr>
        <w:t xml:space="preserve">  </w:t>
      </w:r>
    </w:p>
    <w:p w14:paraId="27660843" w14:textId="77777777" w:rsidR="00BA076F" w:rsidRPr="00BA076F" w:rsidRDefault="00BA076F" w:rsidP="00BA076F">
      <w:pPr>
        <w:rPr>
          <w:rFonts w:ascii="Times New Roman" w:hAnsi="Times New Roman" w:cs="Times New Roman"/>
          <w:sz w:val="24"/>
          <w:szCs w:val="24"/>
        </w:rPr>
      </w:pPr>
    </w:p>
    <w:p w14:paraId="2BCE7825" w14:textId="77777777" w:rsidR="00BA076F" w:rsidRPr="007B7990" w:rsidRDefault="00BA076F"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Brassington, F., &amp; Pettitt, S. (2013). Principles of Marketing (6th ed.). Pearson.</w:t>
      </w:r>
    </w:p>
    <w:p w14:paraId="11FEE0DF" w14:textId="77777777" w:rsidR="00BA076F" w:rsidRPr="00BA076F" w:rsidRDefault="00BA076F" w:rsidP="00BA076F">
      <w:pPr>
        <w:rPr>
          <w:rFonts w:ascii="Times New Roman" w:hAnsi="Times New Roman" w:cs="Times New Roman"/>
          <w:sz w:val="24"/>
          <w:szCs w:val="24"/>
        </w:rPr>
      </w:pPr>
    </w:p>
    <w:p w14:paraId="03D80E9B" w14:textId="77777777" w:rsidR="00BA076F" w:rsidRPr="007B7990" w:rsidRDefault="00BA076F"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Cravens, D. W., &amp; Piercy, N. F. (2015). Strategic Marketing (10th ed.). McGraw-Hill Education.</w:t>
      </w:r>
    </w:p>
    <w:p w14:paraId="3FEF11CA" w14:textId="77777777" w:rsidR="00BA076F" w:rsidRPr="00BA076F" w:rsidRDefault="00BA076F" w:rsidP="00BA076F">
      <w:pPr>
        <w:rPr>
          <w:rFonts w:ascii="Times New Roman" w:hAnsi="Times New Roman" w:cs="Times New Roman"/>
          <w:sz w:val="24"/>
          <w:szCs w:val="24"/>
        </w:rPr>
      </w:pPr>
    </w:p>
    <w:p w14:paraId="12B4F7B9" w14:textId="77777777" w:rsidR="00BA076F" w:rsidRPr="007B7990" w:rsidRDefault="00BA076F"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David, F. R., &amp; David, F. R. (2016). Strategic Management: A Competitive Advantage Approach, Concepts &amp; Cases (16th ed.). Pearson.</w:t>
      </w:r>
      <w:r w:rsidRPr="007B7990">
        <w:rPr>
          <w:rFonts w:ascii="Times New Roman" w:hAnsi="Times New Roman" w:cs="Times New Roman"/>
          <w:sz w:val="24"/>
          <w:szCs w:val="24"/>
        </w:rPr>
        <w:t xml:space="preserve"> </w:t>
      </w:r>
    </w:p>
    <w:p w14:paraId="411C7E12" w14:textId="77777777" w:rsidR="00BA076F" w:rsidRPr="00BA076F" w:rsidRDefault="00BA076F" w:rsidP="00BA076F">
      <w:pPr>
        <w:rPr>
          <w:rFonts w:ascii="Times New Roman" w:hAnsi="Times New Roman" w:cs="Times New Roman"/>
          <w:sz w:val="24"/>
          <w:szCs w:val="24"/>
        </w:rPr>
      </w:pPr>
    </w:p>
    <w:p w14:paraId="43903C83" w14:textId="77777777" w:rsidR="00BA076F" w:rsidRPr="007B7990" w:rsidRDefault="00BA076F"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Farnsworth, J., &amp; Licata, J. W. (1996). The Marketing Plan: How to Prepare and Implement It. AMACOM.</w:t>
      </w:r>
    </w:p>
    <w:p w14:paraId="4088E1E4" w14:textId="77777777" w:rsidR="00BA076F" w:rsidRPr="00BA076F" w:rsidRDefault="00BA076F" w:rsidP="00BA076F">
      <w:pPr>
        <w:rPr>
          <w:rFonts w:ascii="Times New Roman" w:hAnsi="Times New Roman" w:cs="Times New Roman"/>
          <w:sz w:val="24"/>
          <w:szCs w:val="24"/>
        </w:rPr>
      </w:pPr>
    </w:p>
    <w:p w14:paraId="1657E5E2" w14:textId="77777777" w:rsidR="00BA076F" w:rsidRPr="007B7990" w:rsidRDefault="00BA076F"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Ferrell, O. C., &amp; Hartline, M. (2019). Marketing Strategy (8th ed.). South-Western College Publishing.</w:t>
      </w:r>
    </w:p>
    <w:p w14:paraId="0E9C4C78" w14:textId="77777777" w:rsidR="00BA076F" w:rsidRPr="00BA076F" w:rsidRDefault="00BA076F" w:rsidP="00BA076F">
      <w:pPr>
        <w:rPr>
          <w:rFonts w:ascii="Times New Roman" w:hAnsi="Times New Roman" w:cs="Times New Roman"/>
          <w:sz w:val="24"/>
          <w:szCs w:val="24"/>
        </w:rPr>
      </w:pPr>
    </w:p>
    <w:p w14:paraId="451AD263" w14:textId="77777777" w:rsidR="00BA076F" w:rsidRPr="007B7990" w:rsidRDefault="00BA076F"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Grant, R. M. (2016). Contemporary Strategy Analysis: Text and Cases Edition. John Wiley &amp; Sons.</w:t>
      </w:r>
    </w:p>
    <w:p w14:paraId="14533F98" w14:textId="77777777" w:rsidR="00BA076F" w:rsidRPr="00BA076F" w:rsidRDefault="00BA076F" w:rsidP="00BA076F">
      <w:pPr>
        <w:rPr>
          <w:rFonts w:ascii="Times New Roman" w:hAnsi="Times New Roman" w:cs="Times New Roman"/>
          <w:sz w:val="24"/>
          <w:szCs w:val="24"/>
        </w:rPr>
      </w:pPr>
    </w:p>
    <w:p w14:paraId="3105FE27" w14:textId="77777777" w:rsidR="00BA076F" w:rsidRPr="007B7990" w:rsidRDefault="00BA076F"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Hill, C. W. L., Schilling, M. A., &amp; Jones, G. R. (2017). Strategic Management: Theory: An Integrated Approach (12th ed.). Cengage Learning.</w:t>
      </w:r>
      <w:r w:rsidRPr="007B7990">
        <w:rPr>
          <w:rFonts w:ascii="Times New Roman" w:hAnsi="Times New Roman" w:cs="Times New Roman"/>
          <w:sz w:val="24"/>
          <w:szCs w:val="24"/>
        </w:rPr>
        <w:t xml:space="preserve"> </w:t>
      </w:r>
    </w:p>
    <w:p w14:paraId="26E988A2" w14:textId="77777777" w:rsidR="00BA076F" w:rsidRPr="00BA076F" w:rsidRDefault="00BA076F" w:rsidP="00BA076F">
      <w:pPr>
        <w:rPr>
          <w:rFonts w:ascii="Times New Roman" w:hAnsi="Times New Roman" w:cs="Times New Roman"/>
          <w:sz w:val="24"/>
          <w:szCs w:val="24"/>
        </w:rPr>
      </w:pPr>
    </w:p>
    <w:p w14:paraId="4DF3DE02" w14:textId="77777777" w:rsidR="00BA076F" w:rsidRPr="007B7990" w:rsidRDefault="00BA076F"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Hitt, M. A., Ireland, R. D., &amp; Hoskisson, R. E. (2016). Strategic Management: Concepts and Cases: Competitiveness and Globalization (12th ed.). Cengage Learning.</w:t>
      </w:r>
    </w:p>
    <w:p w14:paraId="63C3FE0C" w14:textId="77777777" w:rsidR="00BA076F" w:rsidRPr="00BA076F" w:rsidRDefault="00BA076F" w:rsidP="00BA076F">
      <w:pPr>
        <w:rPr>
          <w:rFonts w:ascii="Times New Roman" w:hAnsi="Times New Roman" w:cs="Times New Roman"/>
          <w:sz w:val="24"/>
          <w:szCs w:val="24"/>
        </w:rPr>
      </w:pPr>
    </w:p>
    <w:p w14:paraId="1F98C347" w14:textId="77777777" w:rsidR="00BA076F" w:rsidRPr="007B7990" w:rsidRDefault="00BA076F"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Hollensen, S. (2015). Marketing Management: A Relationship Approach. Pearson Education Limited.</w:t>
      </w:r>
    </w:p>
    <w:p w14:paraId="5F9C09C6" w14:textId="77777777" w:rsidR="00BA076F" w:rsidRPr="00BA076F" w:rsidRDefault="00BA076F" w:rsidP="00BA076F">
      <w:pPr>
        <w:rPr>
          <w:rFonts w:ascii="Times New Roman" w:hAnsi="Times New Roman" w:cs="Times New Roman"/>
          <w:sz w:val="24"/>
          <w:szCs w:val="24"/>
        </w:rPr>
      </w:pPr>
    </w:p>
    <w:p w14:paraId="7EE7ED47" w14:textId="77777777" w:rsidR="00BA076F" w:rsidRPr="007B7990" w:rsidRDefault="00BA076F"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lastRenderedPageBreak/>
        <w:t>Jobber, D., &amp; Ellis-Chadwick, F. (2016). Principles and Practice of Marketing (8th ed.). McGraw-Hill Education.</w:t>
      </w:r>
    </w:p>
    <w:p w14:paraId="48CCC7D6" w14:textId="77777777" w:rsidR="00BA076F" w:rsidRPr="00BA076F" w:rsidRDefault="00BA076F" w:rsidP="00BA076F">
      <w:pPr>
        <w:rPr>
          <w:rFonts w:ascii="Times New Roman" w:hAnsi="Times New Roman" w:cs="Times New Roman"/>
          <w:sz w:val="24"/>
          <w:szCs w:val="24"/>
        </w:rPr>
      </w:pPr>
    </w:p>
    <w:p w14:paraId="23195653" w14:textId="77777777" w:rsidR="00BA076F" w:rsidRPr="007B7990" w:rsidRDefault="00BA076F"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Johnson, G., Whittington, R., Scholes, K., Angwin, D., &amp; Regnér, P. (2019). Exploring Strategy: Text and Cases (12th ed.). Pearson.</w:t>
      </w:r>
    </w:p>
    <w:p w14:paraId="092D7EB0" w14:textId="77777777" w:rsidR="007B7990" w:rsidRPr="00BA076F" w:rsidRDefault="007B7990" w:rsidP="00BA076F">
      <w:pPr>
        <w:rPr>
          <w:rFonts w:ascii="Times New Roman" w:hAnsi="Times New Roman" w:cs="Times New Roman"/>
          <w:sz w:val="24"/>
          <w:szCs w:val="24"/>
        </w:rPr>
      </w:pPr>
    </w:p>
    <w:p w14:paraId="1E116AD9" w14:textId="77777777" w:rsidR="00BA076F" w:rsidRPr="007B7990" w:rsidRDefault="00BA076F"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Kotler, P., &amp; Keller, K. L. (2016). Marketing Management (15th ed.). Pearson Education.</w:t>
      </w:r>
    </w:p>
    <w:p w14:paraId="58597B12" w14:textId="77777777" w:rsidR="00BA076F" w:rsidRDefault="00BA076F" w:rsidP="00BA076F">
      <w:pPr>
        <w:rPr>
          <w:rFonts w:ascii="Times New Roman" w:hAnsi="Times New Roman" w:cs="Times New Roman"/>
          <w:sz w:val="24"/>
          <w:szCs w:val="24"/>
        </w:rPr>
      </w:pPr>
    </w:p>
    <w:p w14:paraId="10C7B5BA" w14:textId="6C3B39F3" w:rsidR="007B7990" w:rsidRPr="007B7990" w:rsidRDefault="007B7990"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Kotler, P., Kartajaya, H., &amp; Setiawan, I. (2010). Marketing 3.0: From Products to Customers to the Human Spirit. John Wiley &amp; Sons.</w:t>
      </w:r>
    </w:p>
    <w:p w14:paraId="2964E701" w14:textId="77777777" w:rsidR="007B7990" w:rsidRPr="00BA076F" w:rsidRDefault="007B7990" w:rsidP="00BA076F">
      <w:pPr>
        <w:rPr>
          <w:rFonts w:ascii="Times New Roman" w:hAnsi="Times New Roman" w:cs="Times New Roman" w:hint="eastAsia"/>
          <w:sz w:val="24"/>
          <w:szCs w:val="24"/>
        </w:rPr>
      </w:pPr>
    </w:p>
    <w:p w14:paraId="1D3CBF41" w14:textId="77777777" w:rsidR="00BA076F" w:rsidRPr="007B7990" w:rsidRDefault="00BA076F"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Lusch, R. F., &amp; Laczniak, G. R. (2015). Principles of Marketing (7th ed.). Cengage Learning.</w:t>
      </w:r>
    </w:p>
    <w:p w14:paraId="708B9610" w14:textId="77777777" w:rsidR="00BA076F" w:rsidRPr="00BA076F" w:rsidRDefault="00BA076F" w:rsidP="00BA076F">
      <w:pPr>
        <w:rPr>
          <w:rFonts w:ascii="Times New Roman" w:hAnsi="Times New Roman" w:cs="Times New Roman"/>
          <w:sz w:val="24"/>
          <w:szCs w:val="24"/>
        </w:rPr>
      </w:pPr>
    </w:p>
    <w:p w14:paraId="3E81F1D6" w14:textId="77777777" w:rsidR="00BA076F" w:rsidRPr="007B7990" w:rsidRDefault="00BA076F"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Lynch, R. (2015). Strategic Management (7th ed.). Pearson.</w:t>
      </w:r>
      <w:r w:rsidRPr="007B7990">
        <w:rPr>
          <w:rFonts w:ascii="Times New Roman" w:hAnsi="Times New Roman" w:cs="Times New Roman"/>
          <w:sz w:val="24"/>
          <w:szCs w:val="24"/>
        </w:rPr>
        <w:t xml:space="preserve"> </w:t>
      </w:r>
    </w:p>
    <w:p w14:paraId="3049201A" w14:textId="77777777" w:rsidR="00BA076F" w:rsidRDefault="00BA076F" w:rsidP="00BA076F">
      <w:pPr>
        <w:rPr>
          <w:rFonts w:ascii="Times New Roman" w:hAnsi="Times New Roman" w:cs="Times New Roman"/>
          <w:sz w:val="24"/>
          <w:szCs w:val="24"/>
        </w:rPr>
      </w:pPr>
    </w:p>
    <w:p w14:paraId="0AD6D548" w14:textId="05D53C7E" w:rsidR="007B7990" w:rsidRPr="007B7990" w:rsidRDefault="007B7990"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Mintzberg, H. (2009). Management. Berrett-Koehler Publishers.</w:t>
      </w:r>
    </w:p>
    <w:p w14:paraId="78211EE9" w14:textId="77777777" w:rsidR="007B7990" w:rsidRPr="00BA076F" w:rsidRDefault="007B7990" w:rsidP="00BA076F">
      <w:pPr>
        <w:rPr>
          <w:rFonts w:ascii="Times New Roman" w:hAnsi="Times New Roman" w:cs="Times New Roman" w:hint="eastAsia"/>
          <w:sz w:val="24"/>
          <w:szCs w:val="24"/>
        </w:rPr>
      </w:pPr>
    </w:p>
    <w:p w14:paraId="1A2774B0" w14:textId="77777777" w:rsidR="00BA076F" w:rsidRPr="007B7990" w:rsidRDefault="00BA076F"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McDonald, M., &amp; Wilson, H. (2016). Marketing Plans: How to Prepare Them, How to Use Them (8th ed.). John Wiley &amp; Sons.</w:t>
      </w:r>
    </w:p>
    <w:p w14:paraId="305DDE8A" w14:textId="77777777" w:rsidR="00BA076F" w:rsidRPr="00BA076F" w:rsidRDefault="00BA076F" w:rsidP="00BA076F">
      <w:pPr>
        <w:rPr>
          <w:rFonts w:ascii="Times New Roman" w:hAnsi="Times New Roman" w:cs="Times New Roman"/>
          <w:sz w:val="24"/>
          <w:szCs w:val="24"/>
        </w:rPr>
      </w:pPr>
    </w:p>
    <w:p w14:paraId="76B44486" w14:textId="77777777" w:rsidR="00BA076F" w:rsidRPr="007B7990" w:rsidRDefault="00BA076F"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Porter, M. E. (2008). Competitive Strategy: Techniques for Analyzing Industries and Competitors. Free Press.</w:t>
      </w:r>
    </w:p>
    <w:p w14:paraId="4C9CF8EE" w14:textId="77777777" w:rsidR="00BA076F" w:rsidRPr="00BA076F" w:rsidRDefault="00BA076F" w:rsidP="00BA076F">
      <w:pPr>
        <w:rPr>
          <w:rFonts w:ascii="Times New Roman" w:hAnsi="Times New Roman" w:cs="Times New Roman" w:hint="eastAsia"/>
          <w:sz w:val="24"/>
          <w:szCs w:val="24"/>
        </w:rPr>
      </w:pPr>
    </w:p>
    <w:p w14:paraId="6275B40A" w14:textId="77777777" w:rsidR="00BA076F" w:rsidRPr="007B7990" w:rsidRDefault="00BA076F"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Porter, M. E. (2008). The Five Competitive Forces That Shape Strategy. Harvard Business Review, 86(1), 78-93.</w:t>
      </w:r>
    </w:p>
    <w:p w14:paraId="447B670E" w14:textId="77777777" w:rsidR="00BA076F" w:rsidRPr="00BA076F" w:rsidRDefault="00BA076F" w:rsidP="00BA076F">
      <w:pPr>
        <w:rPr>
          <w:rFonts w:ascii="Times New Roman" w:hAnsi="Times New Roman" w:cs="Times New Roman"/>
          <w:sz w:val="24"/>
          <w:szCs w:val="24"/>
        </w:rPr>
      </w:pPr>
    </w:p>
    <w:p w14:paraId="5888D419" w14:textId="77777777" w:rsidR="00BA076F" w:rsidRPr="007B7990" w:rsidRDefault="00BA076F"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Thompson, A. A., Strickland, A. J., &amp; Gamble, J. E. (2009). Crafting and Executing Strategy: The Quest for Competitive Advantage: Concepts and Cases (17th ed.). McGraw-Hill Education.</w:t>
      </w:r>
    </w:p>
    <w:p w14:paraId="60006433" w14:textId="77777777" w:rsidR="00BA076F" w:rsidRPr="00BA076F" w:rsidRDefault="00BA076F" w:rsidP="00BA076F">
      <w:pPr>
        <w:rPr>
          <w:rFonts w:ascii="Times New Roman" w:hAnsi="Times New Roman" w:cs="Times New Roman"/>
          <w:sz w:val="24"/>
          <w:szCs w:val="24"/>
        </w:rPr>
      </w:pPr>
    </w:p>
    <w:p w14:paraId="5547A7BB" w14:textId="3FFF9EA2" w:rsidR="00BA076F" w:rsidRPr="007B7990" w:rsidRDefault="00BA076F"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Van Mieghem, J. A. (2014). Operations Strategy: Principles and Practice. World Scientific.</w:t>
      </w:r>
    </w:p>
    <w:p w14:paraId="7F03BB97" w14:textId="77777777" w:rsidR="00BA076F" w:rsidRPr="00BA076F" w:rsidRDefault="00BA076F" w:rsidP="00BA076F">
      <w:pPr>
        <w:rPr>
          <w:rFonts w:ascii="Times New Roman" w:hAnsi="Times New Roman" w:cs="Times New Roman"/>
          <w:sz w:val="24"/>
          <w:szCs w:val="24"/>
        </w:rPr>
      </w:pPr>
    </w:p>
    <w:p w14:paraId="143DB593" w14:textId="38FA8D19" w:rsidR="00BA076F" w:rsidRPr="007B7990" w:rsidRDefault="00BA076F"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Westwood, J. (2013). The Marketing Plan: A Step-by-Step Guide. Kogan Page Publishers.</w:t>
      </w:r>
    </w:p>
    <w:p w14:paraId="454310B6" w14:textId="77777777" w:rsidR="00BA076F" w:rsidRPr="00BA076F" w:rsidRDefault="00BA076F" w:rsidP="00BA076F">
      <w:pPr>
        <w:rPr>
          <w:rFonts w:ascii="Times New Roman" w:hAnsi="Times New Roman" w:cs="Times New Roman"/>
          <w:sz w:val="24"/>
          <w:szCs w:val="24"/>
        </w:rPr>
      </w:pPr>
    </w:p>
    <w:p w14:paraId="1E6B90DC" w14:textId="77777777" w:rsidR="00BA076F" w:rsidRPr="007B7990" w:rsidRDefault="00BA076F"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Wheelen, T. L., Hunger, J. D., Hoffman, A. N., &amp; Bamford, C. E. (2017). Strategic Management and Business Policy: Globalization, Innovation, and Sustainability (15th ed.). Pearson.</w:t>
      </w:r>
      <w:r w:rsidRPr="007B7990">
        <w:rPr>
          <w:rFonts w:ascii="Times New Roman" w:hAnsi="Times New Roman" w:cs="Times New Roman"/>
          <w:sz w:val="24"/>
          <w:szCs w:val="24"/>
        </w:rPr>
        <w:t xml:space="preserve">  </w:t>
      </w:r>
    </w:p>
    <w:p w14:paraId="219E50E8" w14:textId="77777777" w:rsidR="00C727C8" w:rsidRPr="001855F5" w:rsidRDefault="00C727C8" w:rsidP="001855F5">
      <w:pPr>
        <w:spacing w:line="480" w:lineRule="auto"/>
        <w:rPr>
          <w:rFonts w:ascii="Times New Roman" w:hAnsi="Times New Roman" w:cs="Times New Roman" w:hint="eastAsia"/>
          <w:sz w:val="24"/>
          <w:szCs w:val="24"/>
        </w:rPr>
      </w:pPr>
    </w:p>
    <w:sectPr w:rsidR="00C727C8" w:rsidRPr="001855F5">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308AA9" w14:textId="77777777" w:rsidR="001C5927" w:rsidRDefault="001C5927" w:rsidP="00B8558F">
      <w:r>
        <w:separator/>
      </w:r>
    </w:p>
  </w:endnote>
  <w:endnote w:type="continuationSeparator" w:id="0">
    <w:p w14:paraId="3DE57F5E" w14:textId="77777777" w:rsidR="001C5927" w:rsidRDefault="001C5927" w:rsidP="00B855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8799F2" w14:textId="77777777" w:rsidR="001C5927" w:rsidRDefault="001C5927" w:rsidP="00B8558F">
      <w:r>
        <w:separator/>
      </w:r>
    </w:p>
  </w:footnote>
  <w:footnote w:type="continuationSeparator" w:id="0">
    <w:p w14:paraId="0EAF0EC1" w14:textId="77777777" w:rsidR="001C5927" w:rsidRDefault="001C5927" w:rsidP="00B8558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56A8A"/>
    <w:multiLevelType w:val="hybridMultilevel"/>
    <w:tmpl w:val="434044EC"/>
    <w:lvl w:ilvl="0" w:tplc="5896C586">
      <w:start w:val="1"/>
      <w:numFmt w:val="decimal"/>
      <w:lvlText w:val="%1."/>
      <w:lvlJc w:val="left"/>
      <w:pPr>
        <w:ind w:left="360" w:hanging="360"/>
      </w:pPr>
      <w:rPr>
        <w:rFonts w:hint="default"/>
        <w:b/>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1DCC426E"/>
    <w:multiLevelType w:val="hybridMultilevel"/>
    <w:tmpl w:val="D8248DE8"/>
    <w:lvl w:ilvl="0" w:tplc="AF5850B0">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22332578"/>
    <w:multiLevelType w:val="hybridMultilevel"/>
    <w:tmpl w:val="3CD4166A"/>
    <w:lvl w:ilvl="0" w:tplc="AF5850B0">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39AB121F"/>
    <w:multiLevelType w:val="hybridMultilevel"/>
    <w:tmpl w:val="D58AA736"/>
    <w:lvl w:ilvl="0" w:tplc="AF5850B0">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3BB12D93"/>
    <w:multiLevelType w:val="hybridMultilevel"/>
    <w:tmpl w:val="2E44656A"/>
    <w:lvl w:ilvl="0" w:tplc="AF5850B0">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4C692641"/>
    <w:multiLevelType w:val="hybridMultilevel"/>
    <w:tmpl w:val="9C169624"/>
    <w:lvl w:ilvl="0" w:tplc="AF5850B0">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6" w15:restartNumberingAfterBreak="0">
    <w:nsid w:val="4E2351A2"/>
    <w:multiLevelType w:val="hybridMultilevel"/>
    <w:tmpl w:val="00B2F69E"/>
    <w:lvl w:ilvl="0" w:tplc="AF5850B0">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7" w15:restartNumberingAfterBreak="0">
    <w:nsid w:val="5D013E56"/>
    <w:multiLevelType w:val="hybridMultilevel"/>
    <w:tmpl w:val="2E386790"/>
    <w:lvl w:ilvl="0" w:tplc="AF5850B0">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8" w15:restartNumberingAfterBreak="0">
    <w:nsid w:val="5D344E26"/>
    <w:multiLevelType w:val="hybridMultilevel"/>
    <w:tmpl w:val="96D4CA8A"/>
    <w:lvl w:ilvl="0" w:tplc="AF5850B0">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9" w15:restartNumberingAfterBreak="0">
    <w:nsid w:val="5FCA0EDB"/>
    <w:multiLevelType w:val="hybridMultilevel"/>
    <w:tmpl w:val="0D0A75D0"/>
    <w:lvl w:ilvl="0" w:tplc="AF5850B0">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0" w15:restartNumberingAfterBreak="0">
    <w:nsid w:val="633E7BBE"/>
    <w:multiLevelType w:val="hybridMultilevel"/>
    <w:tmpl w:val="15801C58"/>
    <w:lvl w:ilvl="0" w:tplc="AF5850B0">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386149336">
    <w:abstractNumId w:val="0"/>
  </w:num>
  <w:num w:numId="2" w16cid:durableId="1205142488">
    <w:abstractNumId w:val="1"/>
  </w:num>
  <w:num w:numId="3" w16cid:durableId="1226532105">
    <w:abstractNumId w:val="6"/>
  </w:num>
  <w:num w:numId="4" w16cid:durableId="674721754">
    <w:abstractNumId w:val="4"/>
  </w:num>
  <w:num w:numId="5" w16cid:durableId="1778213808">
    <w:abstractNumId w:val="2"/>
  </w:num>
  <w:num w:numId="6" w16cid:durableId="1472013983">
    <w:abstractNumId w:val="10"/>
  </w:num>
  <w:num w:numId="7" w16cid:durableId="1019166028">
    <w:abstractNumId w:val="5"/>
  </w:num>
  <w:num w:numId="8" w16cid:durableId="107353641">
    <w:abstractNumId w:val="9"/>
  </w:num>
  <w:num w:numId="9" w16cid:durableId="627931753">
    <w:abstractNumId w:val="8"/>
  </w:num>
  <w:num w:numId="10" w16cid:durableId="1633288844">
    <w:abstractNumId w:val="7"/>
  </w:num>
  <w:num w:numId="11" w16cid:durableId="13014950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27C8"/>
    <w:rsid w:val="00003008"/>
    <w:rsid w:val="00030D2F"/>
    <w:rsid w:val="00031F52"/>
    <w:rsid w:val="00043FD6"/>
    <w:rsid w:val="000609B7"/>
    <w:rsid w:val="000C21B8"/>
    <w:rsid w:val="00183F22"/>
    <w:rsid w:val="001843BC"/>
    <w:rsid w:val="001855F5"/>
    <w:rsid w:val="001A2F6D"/>
    <w:rsid w:val="001A5600"/>
    <w:rsid w:val="001C329C"/>
    <w:rsid w:val="001C5927"/>
    <w:rsid w:val="001E345C"/>
    <w:rsid w:val="00200441"/>
    <w:rsid w:val="00237250"/>
    <w:rsid w:val="00241CDD"/>
    <w:rsid w:val="0028147C"/>
    <w:rsid w:val="002A0767"/>
    <w:rsid w:val="002B6ACB"/>
    <w:rsid w:val="002F6352"/>
    <w:rsid w:val="0033324A"/>
    <w:rsid w:val="00393D78"/>
    <w:rsid w:val="00425CEF"/>
    <w:rsid w:val="004362BD"/>
    <w:rsid w:val="00485174"/>
    <w:rsid w:val="004E78DE"/>
    <w:rsid w:val="005010DF"/>
    <w:rsid w:val="00551A24"/>
    <w:rsid w:val="00563490"/>
    <w:rsid w:val="00593700"/>
    <w:rsid w:val="005A43D9"/>
    <w:rsid w:val="005B7094"/>
    <w:rsid w:val="00634329"/>
    <w:rsid w:val="006366EC"/>
    <w:rsid w:val="006750CB"/>
    <w:rsid w:val="00711C3D"/>
    <w:rsid w:val="00730B1B"/>
    <w:rsid w:val="00761BE0"/>
    <w:rsid w:val="007B7990"/>
    <w:rsid w:val="007E02D2"/>
    <w:rsid w:val="008028A8"/>
    <w:rsid w:val="008071A0"/>
    <w:rsid w:val="008142F5"/>
    <w:rsid w:val="00845364"/>
    <w:rsid w:val="00846FA7"/>
    <w:rsid w:val="00885335"/>
    <w:rsid w:val="008948AA"/>
    <w:rsid w:val="008B6D18"/>
    <w:rsid w:val="0092743E"/>
    <w:rsid w:val="00954D77"/>
    <w:rsid w:val="00981F8A"/>
    <w:rsid w:val="009D3C97"/>
    <w:rsid w:val="00A85960"/>
    <w:rsid w:val="00A972D5"/>
    <w:rsid w:val="00AA3A23"/>
    <w:rsid w:val="00AD0B06"/>
    <w:rsid w:val="00B32944"/>
    <w:rsid w:val="00B8558F"/>
    <w:rsid w:val="00BA076F"/>
    <w:rsid w:val="00BB0821"/>
    <w:rsid w:val="00C46502"/>
    <w:rsid w:val="00C727C8"/>
    <w:rsid w:val="00C95535"/>
    <w:rsid w:val="00C96B69"/>
    <w:rsid w:val="00CE0264"/>
    <w:rsid w:val="00CE6EFA"/>
    <w:rsid w:val="00D30AB0"/>
    <w:rsid w:val="00D55037"/>
    <w:rsid w:val="00DA7508"/>
    <w:rsid w:val="00DB0D07"/>
    <w:rsid w:val="00DF6BB7"/>
    <w:rsid w:val="00E0462A"/>
    <w:rsid w:val="00E54425"/>
    <w:rsid w:val="00E631F8"/>
    <w:rsid w:val="00EE1E80"/>
    <w:rsid w:val="00F3619A"/>
    <w:rsid w:val="00F743F2"/>
    <w:rsid w:val="00FA107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679E95"/>
  <w15:chartTrackingRefBased/>
  <w15:docId w15:val="{629F1EBA-216C-435B-B9B0-7D0F6BC859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C727C8"/>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B8558F"/>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981F8A"/>
    <w:pPr>
      <w:keepNext/>
      <w:keepLines/>
      <w:spacing w:before="260" w:after="260" w:line="416" w:lineRule="auto"/>
      <w:outlineLvl w:val="2"/>
    </w:pPr>
    <w:rPr>
      <w:b/>
      <w:bCs/>
      <w:sz w:val="32"/>
      <w:szCs w:val="32"/>
    </w:rPr>
  </w:style>
  <w:style w:type="paragraph" w:styleId="5">
    <w:name w:val="heading 5"/>
    <w:basedOn w:val="a"/>
    <w:next w:val="a"/>
    <w:link w:val="50"/>
    <w:uiPriority w:val="9"/>
    <w:semiHidden/>
    <w:unhideWhenUsed/>
    <w:qFormat/>
    <w:rsid w:val="005A43D9"/>
    <w:pPr>
      <w:keepNext/>
      <w:keepLines/>
      <w:spacing w:before="280" w:after="290" w:line="376" w:lineRule="auto"/>
      <w:outlineLvl w:val="4"/>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C727C8"/>
    <w:rPr>
      <w:b/>
      <w:bCs/>
      <w:kern w:val="44"/>
      <w:sz w:val="44"/>
      <w:szCs w:val="44"/>
    </w:rPr>
  </w:style>
  <w:style w:type="paragraph" w:styleId="TOC">
    <w:name w:val="TOC Heading"/>
    <w:basedOn w:val="1"/>
    <w:next w:val="a"/>
    <w:uiPriority w:val="39"/>
    <w:unhideWhenUsed/>
    <w:qFormat/>
    <w:rsid w:val="00BB0821"/>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BB0821"/>
  </w:style>
  <w:style w:type="character" w:styleId="a3">
    <w:name w:val="Hyperlink"/>
    <w:basedOn w:val="a0"/>
    <w:uiPriority w:val="99"/>
    <w:unhideWhenUsed/>
    <w:rsid w:val="00BB0821"/>
    <w:rPr>
      <w:color w:val="0563C1" w:themeColor="hyperlink"/>
      <w:u w:val="single"/>
    </w:rPr>
  </w:style>
  <w:style w:type="paragraph" w:styleId="a4">
    <w:name w:val="header"/>
    <w:basedOn w:val="a"/>
    <w:link w:val="a5"/>
    <w:uiPriority w:val="99"/>
    <w:unhideWhenUsed/>
    <w:rsid w:val="00B8558F"/>
    <w:pPr>
      <w:tabs>
        <w:tab w:val="center" w:pos="4153"/>
        <w:tab w:val="right" w:pos="8306"/>
      </w:tabs>
      <w:snapToGrid w:val="0"/>
      <w:jc w:val="center"/>
    </w:pPr>
    <w:rPr>
      <w:sz w:val="18"/>
      <w:szCs w:val="18"/>
    </w:rPr>
  </w:style>
  <w:style w:type="character" w:customStyle="1" w:styleId="a5">
    <w:name w:val="页眉 字符"/>
    <w:basedOn w:val="a0"/>
    <w:link w:val="a4"/>
    <w:uiPriority w:val="99"/>
    <w:rsid w:val="00B8558F"/>
    <w:rPr>
      <w:sz w:val="18"/>
      <w:szCs w:val="18"/>
    </w:rPr>
  </w:style>
  <w:style w:type="paragraph" w:styleId="a6">
    <w:name w:val="footer"/>
    <w:basedOn w:val="a"/>
    <w:link w:val="a7"/>
    <w:uiPriority w:val="99"/>
    <w:unhideWhenUsed/>
    <w:rsid w:val="00B8558F"/>
    <w:pPr>
      <w:tabs>
        <w:tab w:val="center" w:pos="4153"/>
        <w:tab w:val="right" w:pos="8306"/>
      </w:tabs>
      <w:snapToGrid w:val="0"/>
      <w:jc w:val="left"/>
    </w:pPr>
    <w:rPr>
      <w:sz w:val="18"/>
      <w:szCs w:val="18"/>
    </w:rPr>
  </w:style>
  <w:style w:type="character" w:customStyle="1" w:styleId="a7">
    <w:name w:val="页脚 字符"/>
    <w:basedOn w:val="a0"/>
    <w:link w:val="a6"/>
    <w:uiPriority w:val="99"/>
    <w:rsid w:val="00B8558F"/>
    <w:rPr>
      <w:sz w:val="18"/>
      <w:szCs w:val="18"/>
    </w:rPr>
  </w:style>
  <w:style w:type="character" w:customStyle="1" w:styleId="20">
    <w:name w:val="标题 2 字符"/>
    <w:basedOn w:val="a0"/>
    <w:link w:val="2"/>
    <w:uiPriority w:val="9"/>
    <w:rsid w:val="00B8558F"/>
    <w:rPr>
      <w:rFonts w:asciiTheme="majorHAnsi" w:eastAsiaTheme="majorEastAsia" w:hAnsiTheme="majorHAnsi" w:cstheme="majorBidi"/>
      <w:b/>
      <w:bCs/>
      <w:sz w:val="32"/>
      <w:szCs w:val="32"/>
    </w:rPr>
  </w:style>
  <w:style w:type="paragraph" w:styleId="a8">
    <w:name w:val="List Paragraph"/>
    <w:basedOn w:val="a"/>
    <w:uiPriority w:val="34"/>
    <w:qFormat/>
    <w:rsid w:val="006750CB"/>
    <w:pPr>
      <w:ind w:firstLineChars="200" w:firstLine="420"/>
    </w:pPr>
  </w:style>
  <w:style w:type="character" w:customStyle="1" w:styleId="50">
    <w:name w:val="标题 5 字符"/>
    <w:basedOn w:val="a0"/>
    <w:link w:val="5"/>
    <w:uiPriority w:val="9"/>
    <w:semiHidden/>
    <w:rsid w:val="005A43D9"/>
    <w:rPr>
      <w:b/>
      <w:bCs/>
      <w:sz w:val="28"/>
      <w:szCs w:val="28"/>
    </w:rPr>
  </w:style>
  <w:style w:type="character" w:customStyle="1" w:styleId="30">
    <w:name w:val="标题 3 字符"/>
    <w:basedOn w:val="a0"/>
    <w:link w:val="3"/>
    <w:uiPriority w:val="9"/>
    <w:rsid w:val="00981F8A"/>
    <w:rPr>
      <w:b/>
      <w:bCs/>
      <w:sz w:val="32"/>
      <w:szCs w:val="32"/>
    </w:rPr>
  </w:style>
  <w:style w:type="paragraph" w:styleId="TOC2">
    <w:name w:val="toc 2"/>
    <w:basedOn w:val="a"/>
    <w:next w:val="a"/>
    <w:autoRedefine/>
    <w:uiPriority w:val="39"/>
    <w:unhideWhenUsed/>
    <w:rsid w:val="00711C3D"/>
    <w:pPr>
      <w:ind w:leftChars="200" w:left="420"/>
    </w:pPr>
  </w:style>
  <w:style w:type="paragraph" w:styleId="TOC3">
    <w:name w:val="toc 3"/>
    <w:basedOn w:val="a"/>
    <w:next w:val="a"/>
    <w:autoRedefine/>
    <w:uiPriority w:val="39"/>
    <w:unhideWhenUsed/>
    <w:rsid w:val="00711C3D"/>
    <w:pPr>
      <w:ind w:leftChars="400" w:left="840"/>
    </w:pPr>
  </w:style>
  <w:style w:type="paragraph" w:styleId="a9">
    <w:name w:val="Date"/>
    <w:basedOn w:val="a"/>
    <w:next w:val="a"/>
    <w:link w:val="aa"/>
    <w:uiPriority w:val="99"/>
    <w:semiHidden/>
    <w:unhideWhenUsed/>
    <w:rsid w:val="002F6352"/>
    <w:pPr>
      <w:ind w:leftChars="2500" w:left="100"/>
    </w:pPr>
  </w:style>
  <w:style w:type="character" w:customStyle="1" w:styleId="aa">
    <w:name w:val="日期 字符"/>
    <w:basedOn w:val="a0"/>
    <w:link w:val="a9"/>
    <w:uiPriority w:val="99"/>
    <w:semiHidden/>
    <w:rsid w:val="002F63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1476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cid:image001.png@01D0EA4A.2BD679A0"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BCA11C-22D4-4172-A1F3-966089005F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385</TotalTime>
  <Pages>25</Pages>
  <Words>4013</Words>
  <Characters>22879</Characters>
  <Application>Microsoft Office Word</Application>
  <DocSecurity>0</DocSecurity>
  <Lines>190</Lines>
  <Paragraphs>53</Paragraphs>
  <ScaleCrop>false</ScaleCrop>
  <Company/>
  <LinksUpToDate>false</LinksUpToDate>
  <CharactersWithSpaces>26839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wang Alan</dc:creator>
  <cp:keywords/>
  <dc:description/>
  <cp:lastModifiedBy>wang Alan</cp:lastModifiedBy>
  <cp:revision>67</cp:revision>
  <dcterms:created xsi:type="dcterms:W3CDTF">2024-03-21T23:54:00Z</dcterms:created>
  <dcterms:modified xsi:type="dcterms:W3CDTF">2024-03-22T07:12:00Z</dcterms:modified>
</cp:coreProperties>
</file>