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28184" w14:textId="47E3B2F3" w:rsidR="00510FE2" w:rsidRPr="00C749F4" w:rsidRDefault="00557AE8" w:rsidP="00827789">
      <w:pPr>
        <w:tabs>
          <w:tab w:val="left" w:pos="825"/>
        </w:tabs>
        <w:ind w:left="0" w:firstLine="0"/>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ab/>
      </w:r>
    </w:p>
    <w:p w14:paraId="12AFF8D6" w14:textId="77777777" w:rsidR="00827789" w:rsidRDefault="00827789" w:rsidP="00827789">
      <w:pPr>
        <w:jc w:val="center"/>
      </w:pPr>
      <w:r>
        <w:rPr>
          <w:noProof/>
        </w:rPr>
        <w:drawing>
          <wp:inline distT="0" distB="0" distL="0" distR="0" wp14:anchorId="34C91E11" wp14:editId="1C665621">
            <wp:extent cx="5027295" cy="1709738"/>
            <wp:effectExtent l="0" t="0" r="1905" b="5080"/>
            <wp:docPr id="488350586" name="图片 1"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50586" name="图片 1" descr="文本&#10;&#10;中度可信度描述已自动生成"/>
                    <pic:cNvPicPr/>
                  </pic:nvPicPr>
                  <pic:blipFill>
                    <a:blip r:embed="rId7"/>
                    <a:stretch>
                      <a:fillRect/>
                    </a:stretch>
                  </pic:blipFill>
                  <pic:spPr>
                    <a:xfrm>
                      <a:off x="0" y="0"/>
                      <a:ext cx="5051284" cy="1717897"/>
                    </a:xfrm>
                    <a:prstGeom prst="rect">
                      <a:avLst/>
                    </a:prstGeom>
                  </pic:spPr>
                </pic:pic>
              </a:graphicData>
            </a:graphic>
          </wp:inline>
        </w:drawing>
      </w:r>
    </w:p>
    <w:p w14:paraId="03E9E70A" w14:textId="77777777" w:rsidR="00827789" w:rsidRDefault="00827789" w:rsidP="00827789">
      <w:pPr>
        <w:jc w:val="center"/>
      </w:pPr>
    </w:p>
    <w:p w14:paraId="2395C586" w14:textId="77777777" w:rsidR="00827789" w:rsidRDefault="00827789" w:rsidP="00827789">
      <w:pPr>
        <w:ind w:left="0" w:firstLine="0"/>
        <w:rPr>
          <w:lang w:eastAsia="zh-CN"/>
        </w:rPr>
      </w:pPr>
    </w:p>
    <w:p w14:paraId="43C75842" w14:textId="77777777" w:rsidR="00827789" w:rsidRDefault="00827789" w:rsidP="00827789">
      <w:pPr>
        <w:jc w:val="center"/>
      </w:pPr>
    </w:p>
    <w:p w14:paraId="433A718D" w14:textId="77777777" w:rsidR="00827789" w:rsidRDefault="00827789" w:rsidP="00827789">
      <w:pPr>
        <w:jc w:val="center"/>
        <w:rPr>
          <w:rFonts w:ascii="Times New Roman" w:hAnsi="Times New Roman" w:cs="Times New Roman"/>
          <w:b/>
          <w:bCs/>
          <w:sz w:val="32"/>
          <w:szCs w:val="32"/>
          <w:lang w:eastAsia="zh-CN"/>
        </w:rPr>
      </w:pPr>
      <w:r w:rsidRPr="00827789">
        <w:rPr>
          <w:rFonts w:ascii="Times New Roman" w:hAnsi="Times New Roman" w:cs="Times New Roman"/>
          <w:b/>
          <w:bCs/>
          <w:sz w:val="32"/>
          <w:szCs w:val="32"/>
          <w:lang w:eastAsia="zh-CN"/>
        </w:rPr>
        <w:t xml:space="preserve">Leadership Across Generations in the Age of AI: </w:t>
      </w:r>
    </w:p>
    <w:p w14:paraId="5191A6C1" w14:textId="43698C5C" w:rsidR="00827789" w:rsidRPr="00827789" w:rsidRDefault="00827789" w:rsidP="00827789">
      <w:pPr>
        <w:jc w:val="center"/>
        <w:rPr>
          <w:rFonts w:ascii="Times New Roman" w:hAnsi="Times New Roman" w:cs="Times New Roman"/>
          <w:b/>
          <w:bCs/>
          <w:sz w:val="32"/>
          <w:szCs w:val="32"/>
          <w:lang w:eastAsia="zh-CN"/>
        </w:rPr>
      </w:pPr>
      <w:r w:rsidRPr="00827789">
        <w:rPr>
          <w:rFonts w:ascii="Times New Roman" w:hAnsi="Times New Roman" w:cs="Times New Roman"/>
          <w:b/>
          <w:bCs/>
          <w:sz w:val="32"/>
          <w:szCs w:val="32"/>
          <w:lang w:eastAsia="zh-CN"/>
        </w:rPr>
        <w:t>Crafting Management Strategies for Technology-Driven Workplaces in China</w:t>
      </w:r>
    </w:p>
    <w:p w14:paraId="5BB71E97" w14:textId="77777777" w:rsidR="00827789" w:rsidRDefault="00827789" w:rsidP="00827789">
      <w:pPr>
        <w:jc w:val="center"/>
        <w:rPr>
          <w:rFonts w:cs="Times New Roman"/>
          <w:b/>
          <w:bCs/>
          <w:sz w:val="32"/>
          <w:szCs w:val="32"/>
        </w:rPr>
      </w:pPr>
    </w:p>
    <w:p w14:paraId="5EC7BC28" w14:textId="3ABAC028" w:rsidR="00827789" w:rsidRDefault="00827789" w:rsidP="00827789">
      <w:pPr>
        <w:jc w:val="center"/>
        <w:rPr>
          <w:rFonts w:cs="Times New Roman"/>
          <w:b/>
          <w:bCs/>
          <w:sz w:val="32"/>
          <w:szCs w:val="32"/>
          <w:lang w:eastAsia="zh-CN"/>
        </w:rPr>
      </w:pPr>
      <w:r>
        <w:rPr>
          <w:rFonts w:cs="Times New Roman" w:hint="eastAsia"/>
          <w:b/>
          <w:bCs/>
          <w:sz w:val="32"/>
          <w:szCs w:val="32"/>
        </w:rPr>
        <w:t>Qian Tao</w:t>
      </w:r>
    </w:p>
    <w:p w14:paraId="2F8A3B4D" w14:textId="77777777" w:rsidR="00827789" w:rsidRDefault="00827789" w:rsidP="00827789">
      <w:pPr>
        <w:jc w:val="center"/>
        <w:rPr>
          <w:rFonts w:cs="Times New Roman"/>
          <w:b/>
          <w:bCs/>
          <w:sz w:val="32"/>
          <w:szCs w:val="32"/>
        </w:rPr>
      </w:pPr>
    </w:p>
    <w:p w14:paraId="6511BA9C" w14:textId="77777777" w:rsidR="00827789" w:rsidRPr="00580CB7" w:rsidRDefault="00827789" w:rsidP="00827789">
      <w:pPr>
        <w:jc w:val="center"/>
        <w:rPr>
          <w:rFonts w:cs="Times New Roman"/>
          <w:b/>
          <w:bCs/>
          <w:sz w:val="32"/>
          <w:szCs w:val="32"/>
        </w:rPr>
      </w:pPr>
    </w:p>
    <w:p w14:paraId="7430D101" w14:textId="77777777" w:rsidR="00827789" w:rsidRPr="00827789" w:rsidRDefault="00827789" w:rsidP="00827789">
      <w:pPr>
        <w:jc w:val="center"/>
        <w:rPr>
          <w:rFonts w:cs="Times New Roman"/>
          <w:sz w:val="30"/>
          <w:szCs w:val="30"/>
        </w:rPr>
      </w:pPr>
      <w:r w:rsidRPr="00827789">
        <w:rPr>
          <w:rFonts w:cs="Times New Roman" w:hint="eastAsia"/>
          <w:sz w:val="30"/>
          <w:szCs w:val="30"/>
        </w:rPr>
        <w:t>Student ID</w:t>
      </w:r>
      <w:r w:rsidRPr="00827789">
        <w:rPr>
          <w:rFonts w:cs="Times New Roman" w:hint="eastAsia"/>
          <w:sz w:val="30"/>
          <w:szCs w:val="30"/>
        </w:rPr>
        <w:t>：</w:t>
      </w:r>
      <w:r w:rsidRPr="00827789">
        <w:rPr>
          <w:rFonts w:cs="Times New Roman" w:hint="eastAsia"/>
          <w:sz w:val="30"/>
          <w:szCs w:val="30"/>
        </w:rPr>
        <w:t>2406837</w:t>
      </w:r>
    </w:p>
    <w:p w14:paraId="0FCF0781" w14:textId="1AEBA309" w:rsidR="00827789" w:rsidRPr="00827789" w:rsidRDefault="00827789" w:rsidP="00827789">
      <w:pPr>
        <w:rPr>
          <w:sz w:val="30"/>
          <w:szCs w:val="30"/>
          <w:lang w:eastAsia="zh-CN"/>
        </w:rPr>
      </w:pPr>
      <w:r w:rsidRPr="00827789">
        <w:rPr>
          <w:sz w:val="30"/>
          <w:szCs w:val="30"/>
        </w:rPr>
        <w:t xml:space="preserve">Module: </w:t>
      </w:r>
      <w:r w:rsidRPr="00827789">
        <w:rPr>
          <w:rFonts w:hint="eastAsia"/>
          <w:sz w:val="30"/>
          <w:szCs w:val="30"/>
          <w:lang w:eastAsia="zh-CN"/>
        </w:rPr>
        <w:t>Visions for the Future-Theoretical Perspectives on Management</w:t>
      </w:r>
    </w:p>
    <w:p w14:paraId="14C6FD70" w14:textId="34230DAF" w:rsidR="00473513" w:rsidRPr="00827789" w:rsidRDefault="00827789" w:rsidP="00827789">
      <w:pPr>
        <w:jc w:val="center"/>
        <w:rPr>
          <w:sz w:val="30"/>
          <w:szCs w:val="30"/>
          <w:lang w:eastAsia="zh-CN"/>
        </w:rPr>
      </w:pPr>
      <w:r w:rsidRPr="00827789">
        <w:rPr>
          <w:sz w:val="30"/>
          <w:szCs w:val="30"/>
        </w:rPr>
        <w:t>Module Lead: Dr.</w:t>
      </w:r>
      <w:r w:rsidRPr="00827789">
        <w:rPr>
          <w:rFonts w:hint="eastAsia"/>
          <w:sz w:val="30"/>
          <w:szCs w:val="30"/>
          <w:lang w:eastAsia="zh-CN"/>
        </w:rPr>
        <w:t xml:space="preserve"> Helen Lee</w:t>
      </w:r>
    </w:p>
    <w:p w14:paraId="182F5CF5" w14:textId="7FCBCDB5" w:rsidR="00510FE2" w:rsidRPr="00827789" w:rsidRDefault="00F333F9" w:rsidP="00C749F4">
      <w:pPr>
        <w:rPr>
          <w:rFonts w:ascii="Times New Roman" w:hAnsi="Times New Roman" w:cs="Times New Roman"/>
          <w:b/>
          <w:bCs/>
          <w:sz w:val="28"/>
          <w:szCs w:val="28"/>
          <w:lang w:val="en-MY"/>
        </w:rPr>
      </w:pPr>
      <w:bookmarkStart w:id="0" w:name="_Toc915"/>
      <w:r w:rsidRPr="00827789">
        <w:rPr>
          <w:rFonts w:ascii="Times New Roman" w:hAnsi="Times New Roman" w:cs="Times New Roman"/>
          <w:b/>
          <w:bCs/>
          <w:sz w:val="28"/>
          <w:szCs w:val="28"/>
          <w:lang w:val="en-MY"/>
        </w:rPr>
        <w:lastRenderedPageBreak/>
        <w:t>Abstract</w:t>
      </w:r>
      <w:bookmarkEnd w:id="0"/>
    </w:p>
    <w:p w14:paraId="2E7BB514" w14:textId="27E7B9B3" w:rsidR="00FD2FCB" w:rsidRPr="00C749F4" w:rsidRDefault="00FD2FCB" w:rsidP="00C749F4">
      <w:pPr>
        <w:ind w:left="0" w:firstLine="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research examines strategies for leadership in the adoption of AI within multigenerational working environments in China. Given the challenge presented by different generations in technology acceptance, a qualitative multiple-case study method has been adopted for this research work </w:t>
      </w:r>
      <w:proofErr w:type="gramStart"/>
      <w:r w:rsidRPr="00C749F4">
        <w:rPr>
          <w:rFonts w:ascii="Times New Roman" w:hAnsi="Times New Roman" w:cs="Times New Roman"/>
          <w:sz w:val="24"/>
          <w:szCs w:val="24"/>
          <w:lang w:val="en-MY"/>
        </w:rPr>
        <w:t>in order to</w:t>
      </w:r>
      <w:proofErr w:type="gramEnd"/>
      <w:r w:rsidRPr="00C749F4">
        <w:rPr>
          <w:rFonts w:ascii="Times New Roman" w:hAnsi="Times New Roman" w:cs="Times New Roman"/>
          <w:sz w:val="24"/>
          <w:szCs w:val="24"/>
          <w:lang w:val="en-MY"/>
        </w:rPr>
        <w:t xml:space="preserve"> examine how leadership, organizational culture, and trust influence the development of AI acceptance in two organizations: one in manufacturing and one in financial services. These show sharp generational divides, with younger workers embracing AI while older generations are more resistant, given fears about job security and technological complexity. Some successful strategies of leadership for dealing with such gaps included customized training, transparent communication, and intergenerational mentoring programs. The study points to adaptive and transformational leadership, organizational trust, and ethical concerns as important features that shape AI integration. Practical recommendations include proactive planning, personalized support, and fostering collaboration. This research contributes to understanding leadership in technology-driven contexts, offering insights for creating inclusive, AI-ready workplaces.</w:t>
      </w:r>
    </w:p>
    <w:p w14:paraId="272CDE8D" w14:textId="562046EF" w:rsidR="0014477F" w:rsidRPr="00C749F4" w:rsidRDefault="0014477F" w:rsidP="00C749F4">
      <w:pPr>
        <w:ind w:left="0" w:firstLine="0"/>
        <w:rPr>
          <w:rFonts w:ascii="Times New Roman" w:eastAsia="Times New Roman" w:hAnsi="Times New Roman" w:cs="Times New Roman"/>
          <w:sz w:val="24"/>
          <w:szCs w:val="24"/>
          <w:lang w:val="en-MY"/>
        </w:rPr>
      </w:pPr>
      <w:r w:rsidRPr="00C749F4">
        <w:rPr>
          <w:rFonts w:ascii="Times New Roman" w:hAnsi="Times New Roman" w:cs="Times New Roman"/>
          <w:i/>
          <w:sz w:val="24"/>
          <w:szCs w:val="24"/>
          <w:lang w:val="en-MY"/>
        </w:rPr>
        <w:t>Keywords:</w:t>
      </w:r>
      <w:r w:rsidRPr="00C749F4">
        <w:rPr>
          <w:rFonts w:ascii="Times New Roman" w:hAnsi="Times New Roman" w:cs="Times New Roman"/>
          <w:sz w:val="24"/>
          <w:szCs w:val="24"/>
          <w:lang w:val="en-MY"/>
        </w:rPr>
        <w:t xml:space="preserve"> </w:t>
      </w:r>
      <w:r w:rsidRPr="00C749F4">
        <w:rPr>
          <w:rFonts w:ascii="Times New Roman" w:eastAsia="Times New Roman" w:hAnsi="Times New Roman" w:cs="Times New Roman"/>
          <w:sz w:val="24"/>
          <w:szCs w:val="24"/>
          <w:lang w:val="en-MY"/>
        </w:rPr>
        <w:t xml:space="preserve">Leadership, </w:t>
      </w:r>
      <w:r w:rsidRPr="0014477F">
        <w:rPr>
          <w:rFonts w:ascii="Times New Roman" w:eastAsia="Times New Roman" w:hAnsi="Times New Roman" w:cs="Times New Roman"/>
          <w:sz w:val="24"/>
          <w:szCs w:val="24"/>
          <w:lang w:val="en-MY"/>
        </w:rPr>
        <w:t>Artificial Intelligence (AI)</w:t>
      </w:r>
      <w:r w:rsidRPr="00C749F4">
        <w:rPr>
          <w:rFonts w:ascii="Times New Roman" w:eastAsia="Times New Roman" w:hAnsi="Times New Roman" w:cs="Times New Roman"/>
          <w:sz w:val="24"/>
          <w:szCs w:val="24"/>
          <w:lang w:val="en-MY"/>
        </w:rPr>
        <w:t xml:space="preserve">, </w:t>
      </w:r>
      <w:r w:rsidRPr="0014477F">
        <w:rPr>
          <w:rFonts w:ascii="Times New Roman" w:eastAsia="Times New Roman" w:hAnsi="Times New Roman" w:cs="Times New Roman"/>
          <w:sz w:val="24"/>
          <w:szCs w:val="24"/>
          <w:lang w:val="en-MY"/>
        </w:rPr>
        <w:t>Multigenerational workplaces</w:t>
      </w:r>
      <w:r w:rsidRPr="00C749F4">
        <w:rPr>
          <w:rFonts w:ascii="Times New Roman" w:eastAsia="Times New Roman" w:hAnsi="Times New Roman" w:cs="Times New Roman"/>
          <w:sz w:val="24"/>
          <w:szCs w:val="24"/>
          <w:lang w:val="en-MY"/>
        </w:rPr>
        <w:t xml:space="preserve">, Technology </w:t>
      </w:r>
      <w:r w:rsidRPr="0014477F">
        <w:rPr>
          <w:rFonts w:ascii="Times New Roman" w:eastAsia="Times New Roman" w:hAnsi="Times New Roman" w:cs="Times New Roman"/>
          <w:sz w:val="24"/>
          <w:szCs w:val="24"/>
          <w:lang w:val="en-MY"/>
        </w:rPr>
        <w:t>acceptance</w:t>
      </w:r>
      <w:r w:rsidRPr="00C749F4">
        <w:rPr>
          <w:rFonts w:ascii="Times New Roman" w:eastAsia="Times New Roman" w:hAnsi="Times New Roman" w:cs="Times New Roman"/>
          <w:sz w:val="24"/>
          <w:szCs w:val="24"/>
          <w:lang w:val="en-MY"/>
        </w:rPr>
        <w:t>, Organizational culture</w:t>
      </w:r>
    </w:p>
    <w:p w14:paraId="3EE7EFAE" w14:textId="77777777" w:rsidR="00FD2FCB" w:rsidRPr="00C749F4" w:rsidRDefault="00FD2FCB" w:rsidP="00C749F4">
      <w:pPr>
        <w:jc w:val="center"/>
        <w:rPr>
          <w:rFonts w:ascii="Times New Roman" w:hAnsi="Times New Roman" w:cs="Times New Roman"/>
          <w:b/>
          <w:sz w:val="24"/>
          <w:szCs w:val="24"/>
          <w:lang w:val="en-MY"/>
        </w:rPr>
      </w:pPr>
    </w:p>
    <w:p w14:paraId="30F55E45" w14:textId="77777777" w:rsidR="00473513" w:rsidRPr="00C749F4" w:rsidRDefault="00473513" w:rsidP="00C749F4">
      <w:pPr>
        <w:jc w:val="center"/>
        <w:rPr>
          <w:rFonts w:ascii="Times New Roman" w:hAnsi="Times New Roman" w:cs="Times New Roman"/>
          <w:b/>
          <w:sz w:val="24"/>
          <w:szCs w:val="24"/>
          <w:lang w:val="en-MY"/>
        </w:rPr>
      </w:pPr>
    </w:p>
    <w:p w14:paraId="502E59D4" w14:textId="77777777" w:rsidR="00473513" w:rsidRPr="00C749F4" w:rsidRDefault="00473513" w:rsidP="00C749F4">
      <w:pPr>
        <w:jc w:val="center"/>
        <w:rPr>
          <w:rFonts w:ascii="Times New Roman" w:hAnsi="Times New Roman" w:cs="Times New Roman"/>
          <w:b/>
          <w:sz w:val="24"/>
          <w:szCs w:val="24"/>
          <w:lang w:val="en-MY"/>
        </w:rPr>
      </w:pPr>
    </w:p>
    <w:p w14:paraId="1D38EEE9" w14:textId="77777777" w:rsidR="00473513" w:rsidRPr="00C749F4" w:rsidRDefault="00473513" w:rsidP="00C749F4">
      <w:pPr>
        <w:jc w:val="center"/>
        <w:rPr>
          <w:rFonts w:ascii="Times New Roman" w:hAnsi="Times New Roman" w:cs="Times New Roman"/>
          <w:b/>
          <w:sz w:val="24"/>
          <w:szCs w:val="24"/>
          <w:lang w:val="en-MY"/>
        </w:rPr>
      </w:pPr>
    </w:p>
    <w:p w14:paraId="2C3232C4" w14:textId="77777777" w:rsidR="00473513" w:rsidRPr="00C749F4" w:rsidRDefault="00473513" w:rsidP="00C749F4">
      <w:pPr>
        <w:jc w:val="center"/>
        <w:rPr>
          <w:rFonts w:ascii="Times New Roman" w:hAnsi="Times New Roman" w:cs="Times New Roman"/>
          <w:b/>
          <w:sz w:val="24"/>
          <w:szCs w:val="24"/>
          <w:lang w:val="en-MY"/>
        </w:rPr>
      </w:pPr>
    </w:p>
    <w:p w14:paraId="1CD2660B" w14:textId="77777777" w:rsidR="00473513" w:rsidRPr="00C749F4" w:rsidRDefault="00473513" w:rsidP="00C749F4">
      <w:pPr>
        <w:jc w:val="center"/>
        <w:rPr>
          <w:rFonts w:ascii="Times New Roman" w:hAnsi="Times New Roman" w:cs="Times New Roman"/>
          <w:b/>
          <w:sz w:val="24"/>
          <w:szCs w:val="24"/>
          <w:lang w:val="en-MY"/>
        </w:rPr>
      </w:pPr>
    </w:p>
    <w:sdt>
      <w:sdtPr>
        <w:rPr>
          <w:rFonts w:ascii="Times New Roman" w:eastAsia="宋体" w:hAnsi="Times New Roman" w:cs="Times New Roman"/>
          <w:sz w:val="24"/>
          <w:szCs w:val="24"/>
          <w:lang w:val="en-MY"/>
        </w:rPr>
        <w:id w:val="147470092"/>
        <w:docPartObj>
          <w:docPartGallery w:val="Table of Contents"/>
          <w:docPartUnique/>
        </w:docPartObj>
      </w:sdtPr>
      <w:sdtEndPr>
        <w:rPr>
          <w:rFonts w:eastAsiaTheme="minorEastAsia"/>
          <w:sz w:val="20"/>
          <w:szCs w:val="20"/>
        </w:rPr>
      </w:sdtEndPr>
      <w:sdtContent>
        <w:p w14:paraId="6C0DD7D3" w14:textId="77777777" w:rsidR="00510FE2" w:rsidRPr="007B7B76" w:rsidRDefault="00F333F9" w:rsidP="007B7B76">
          <w:pPr>
            <w:spacing w:line="240" w:lineRule="auto"/>
            <w:ind w:left="0" w:firstLine="0"/>
            <w:jc w:val="center"/>
            <w:rPr>
              <w:rFonts w:ascii="Times New Roman" w:hAnsi="Times New Roman" w:cs="Times New Roman"/>
              <w:b/>
              <w:sz w:val="28"/>
              <w:szCs w:val="28"/>
              <w:lang w:val="en-MY"/>
            </w:rPr>
          </w:pPr>
          <w:r w:rsidRPr="007B7B76">
            <w:rPr>
              <w:rFonts w:ascii="Times New Roman" w:eastAsia="宋体" w:hAnsi="Times New Roman" w:cs="Times New Roman"/>
              <w:b/>
              <w:bCs/>
              <w:sz w:val="28"/>
              <w:szCs w:val="28"/>
              <w:lang w:val="en-MY"/>
            </w:rPr>
            <w:t>Table of Contents</w:t>
          </w:r>
        </w:p>
        <w:p w14:paraId="01AAC557" w14:textId="15DE5C32" w:rsidR="00E463ED" w:rsidRDefault="00F333F9" w:rsidP="00E463ED">
          <w:pPr>
            <w:pStyle w:val="TOC1"/>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r w:rsidRPr="007B7B76">
            <w:rPr>
              <w:rFonts w:ascii="Times New Roman" w:hAnsi="Times New Roman" w:cs="Times New Roman"/>
              <w:sz w:val="24"/>
              <w:szCs w:val="24"/>
              <w:lang w:val="en-MY"/>
            </w:rPr>
            <w:fldChar w:fldCharType="begin"/>
          </w:r>
          <w:r w:rsidRPr="007B7B76">
            <w:rPr>
              <w:rFonts w:ascii="Times New Roman" w:hAnsi="Times New Roman" w:cs="Times New Roman"/>
              <w:sz w:val="24"/>
              <w:szCs w:val="24"/>
              <w:lang w:val="en-MY"/>
            </w:rPr>
            <w:instrText xml:space="preserve">TOC \o "1-3" \h \u </w:instrText>
          </w:r>
          <w:r w:rsidRPr="007B7B76">
            <w:rPr>
              <w:rFonts w:ascii="Times New Roman" w:hAnsi="Times New Roman" w:cs="Times New Roman"/>
              <w:sz w:val="24"/>
              <w:szCs w:val="24"/>
              <w:lang w:val="en-MY"/>
            </w:rPr>
            <w:fldChar w:fldCharType="separate"/>
          </w:r>
          <w:hyperlink w:anchor="_Toc187864957" w:history="1">
            <w:r w:rsidR="00E463ED" w:rsidRPr="00AB6685">
              <w:rPr>
                <w:rStyle w:val="a7"/>
                <w:rFonts w:ascii="Times New Roman" w:hAnsi="Times New Roman" w:cs="Times New Roman" w:hint="eastAsia"/>
                <w:b/>
                <w:bCs/>
                <w:noProof/>
                <w:lang w:val="en-MY"/>
              </w:rPr>
              <w:t>1.0: Introduction</w:t>
            </w:r>
            <w:r w:rsidR="00E463ED">
              <w:rPr>
                <w:rFonts w:hint="eastAsia"/>
                <w:noProof/>
              </w:rPr>
              <w:tab/>
            </w:r>
            <w:r w:rsidR="00E463ED">
              <w:rPr>
                <w:rFonts w:hint="eastAsia"/>
                <w:noProof/>
              </w:rPr>
              <w:fldChar w:fldCharType="begin"/>
            </w:r>
            <w:r w:rsidR="00E463ED">
              <w:rPr>
                <w:rFonts w:hint="eastAsia"/>
                <w:noProof/>
              </w:rPr>
              <w:instrText xml:space="preserve"> </w:instrText>
            </w:r>
            <w:r w:rsidR="00E463ED">
              <w:rPr>
                <w:noProof/>
              </w:rPr>
              <w:instrText>PAGEREF _Toc187864957 \h</w:instrText>
            </w:r>
            <w:r w:rsidR="00E463ED">
              <w:rPr>
                <w:rFonts w:hint="eastAsia"/>
                <w:noProof/>
              </w:rPr>
              <w:instrText xml:space="preserve"> </w:instrText>
            </w:r>
            <w:r w:rsidR="00E463ED">
              <w:rPr>
                <w:rFonts w:hint="eastAsia"/>
                <w:noProof/>
              </w:rPr>
            </w:r>
            <w:r w:rsidR="00E463ED">
              <w:rPr>
                <w:noProof/>
              </w:rPr>
              <w:fldChar w:fldCharType="separate"/>
            </w:r>
            <w:r w:rsidR="00E463ED">
              <w:rPr>
                <w:noProof/>
              </w:rPr>
              <w:t>5</w:t>
            </w:r>
            <w:r w:rsidR="00E463ED">
              <w:rPr>
                <w:rFonts w:hint="eastAsia"/>
                <w:noProof/>
              </w:rPr>
              <w:fldChar w:fldCharType="end"/>
            </w:r>
          </w:hyperlink>
        </w:p>
        <w:p w14:paraId="0F613E80" w14:textId="45B61784"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58" w:history="1">
            <w:r w:rsidRPr="00E463ED">
              <w:rPr>
                <w:rStyle w:val="a7"/>
                <w:rFonts w:ascii="Times New Roman" w:hAnsi="Times New Roman" w:cs="Times New Roman" w:hint="eastAsia"/>
                <w:noProof/>
                <w:lang w:val="en-MY"/>
              </w:rPr>
              <w:t>1.1 Background of the Study</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_Toc187864958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5</w:t>
            </w:r>
            <w:r w:rsidRPr="00E463ED">
              <w:rPr>
                <w:rFonts w:hint="eastAsia"/>
                <w:noProof/>
              </w:rPr>
              <w:fldChar w:fldCharType="end"/>
            </w:r>
          </w:hyperlink>
        </w:p>
        <w:p w14:paraId="20A76835" w14:textId="7B3F3EA7"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59" w:history="1">
            <w:r w:rsidRPr="00E463ED">
              <w:rPr>
                <w:rStyle w:val="a7"/>
                <w:rFonts w:ascii="Times New Roman" w:hAnsi="Times New Roman" w:cs="Times New Roman" w:hint="eastAsia"/>
                <w:noProof/>
                <w:lang w:val="en-MY"/>
              </w:rPr>
              <w:t>1.2 Problem Statement</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_Toc187864959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7</w:t>
            </w:r>
            <w:r w:rsidRPr="00E463ED">
              <w:rPr>
                <w:rFonts w:hint="eastAsia"/>
                <w:noProof/>
              </w:rPr>
              <w:fldChar w:fldCharType="end"/>
            </w:r>
          </w:hyperlink>
        </w:p>
        <w:p w14:paraId="51556A1B" w14:textId="06422A21"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0" w:history="1">
            <w:r w:rsidRPr="00E463ED">
              <w:rPr>
                <w:rStyle w:val="a7"/>
                <w:rFonts w:ascii="Times New Roman" w:hAnsi="Times New Roman" w:cs="Times New Roman" w:hint="eastAsia"/>
                <w:noProof/>
                <w:lang w:val="en-MY"/>
              </w:rPr>
              <w:t>1.3 Research Aim and Objectives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_Toc187864960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8</w:t>
            </w:r>
            <w:r w:rsidRPr="00E463ED">
              <w:rPr>
                <w:rFonts w:hint="eastAsia"/>
                <w:noProof/>
              </w:rPr>
              <w:fldChar w:fldCharType="end"/>
            </w:r>
          </w:hyperlink>
        </w:p>
        <w:p w14:paraId="54D47822" w14:textId="38CB6C69" w:rsid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1" w:history="1">
            <w:r w:rsidRPr="00E463ED">
              <w:rPr>
                <w:rStyle w:val="a7"/>
                <w:rFonts w:ascii="Times New Roman" w:hAnsi="Times New Roman" w:cs="Times New Roman" w:hint="eastAsia"/>
                <w:noProof/>
                <w:lang w:val="en-MY"/>
              </w:rPr>
              <w:t>1.4 Significance of the Study</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_Toc187864961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8</w:t>
            </w:r>
            <w:r w:rsidRPr="00E463ED">
              <w:rPr>
                <w:rFonts w:hint="eastAsia"/>
                <w:noProof/>
              </w:rPr>
              <w:fldChar w:fldCharType="end"/>
            </w:r>
          </w:hyperlink>
        </w:p>
        <w:p w14:paraId="76118086" w14:textId="39613338" w:rsidR="00E463ED" w:rsidRDefault="00E463ED" w:rsidP="00E463ED">
          <w:pPr>
            <w:pStyle w:val="TOC1"/>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hyperlink w:anchor="_Toc187864962" w:history="1">
            <w:r w:rsidRPr="00AB6685">
              <w:rPr>
                <w:rStyle w:val="a7"/>
                <w:rFonts w:ascii="Times New Roman" w:hAnsi="Times New Roman" w:cs="Times New Roman" w:hint="eastAsia"/>
                <w:b/>
                <w:bCs/>
                <w:noProof/>
                <w:lang w:val="en-MY"/>
              </w:rPr>
              <w:t>2.0: Literature Review</w:t>
            </w:r>
            <w:r>
              <w:rPr>
                <w:rFonts w:hint="eastAsia"/>
                <w:noProof/>
              </w:rPr>
              <w:tab/>
            </w:r>
            <w:r>
              <w:rPr>
                <w:rFonts w:hint="eastAsia"/>
                <w:noProof/>
              </w:rPr>
              <w:fldChar w:fldCharType="begin"/>
            </w:r>
            <w:r>
              <w:rPr>
                <w:rFonts w:hint="eastAsia"/>
                <w:noProof/>
              </w:rPr>
              <w:instrText xml:space="preserve"> </w:instrText>
            </w:r>
            <w:r>
              <w:rPr>
                <w:noProof/>
              </w:rPr>
              <w:instrText>PAGEREF _Toc187864962 \h</w:instrText>
            </w:r>
            <w:r>
              <w:rPr>
                <w:rFonts w:hint="eastAsia"/>
                <w:noProof/>
              </w:rPr>
              <w:instrText xml:space="preserve"> </w:instrText>
            </w:r>
            <w:r>
              <w:rPr>
                <w:rFonts w:hint="eastAsia"/>
                <w:noProof/>
              </w:rPr>
            </w:r>
            <w:r>
              <w:rPr>
                <w:noProof/>
              </w:rPr>
              <w:fldChar w:fldCharType="separate"/>
            </w:r>
            <w:r>
              <w:rPr>
                <w:noProof/>
              </w:rPr>
              <w:t>9</w:t>
            </w:r>
            <w:r>
              <w:rPr>
                <w:rFonts w:hint="eastAsia"/>
                <w:noProof/>
              </w:rPr>
              <w:fldChar w:fldCharType="end"/>
            </w:r>
          </w:hyperlink>
        </w:p>
        <w:p w14:paraId="187C7C29" w14:textId="41B56DAC"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3" w:history="1">
            <w:r w:rsidRPr="00E463ED">
              <w:rPr>
                <w:rStyle w:val="a7"/>
                <w:rFonts w:ascii="Times New Roman" w:hAnsi="Times New Roman" w:cs="Times New Roman" w:hint="eastAsia"/>
                <w:noProof/>
                <w:lang w:val="en-MY"/>
              </w:rPr>
              <w:t>2.1 Theoretical Framework</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_Toc187864963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9</w:t>
            </w:r>
            <w:r w:rsidRPr="00E463ED">
              <w:rPr>
                <w:rFonts w:hint="eastAsia"/>
                <w:noProof/>
              </w:rPr>
              <w:fldChar w:fldCharType="end"/>
            </w:r>
          </w:hyperlink>
        </w:p>
        <w:p w14:paraId="7AB3DE86" w14:textId="27A5903B"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4" w:history="1">
            <w:r w:rsidRPr="00E463ED">
              <w:rPr>
                <w:rStyle w:val="a7"/>
                <w:rFonts w:ascii="Times New Roman" w:hAnsi="Times New Roman" w:cs="Times New Roman" w:hint="eastAsia"/>
                <w:noProof/>
                <w:lang w:val="en-MY"/>
              </w:rPr>
              <w:t>2.2 Generational Leadership</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_Toc187864964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11</w:t>
            </w:r>
            <w:r w:rsidRPr="00E463ED">
              <w:rPr>
                <w:rFonts w:hint="eastAsia"/>
                <w:noProof/>
              </w:rPr>
              <w:fldChar w:fldCharType="end"/>
            </w:r>
          </w:hyperlink>
        </w:p>
        <w:p w14:paraId="616CAC45" w14:textId="358FC0B7"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5" w:history="1">
            <w:r w:rsidRPr="00E463ED">
              <w:rPr>
                <w:rStyle w:val="a7"/>
                <w:rFonts w:ascii="Times New Roman" w:hAnsi="Times New Roman" w:cs="Times New Roman" w:hint="eastAsia"/>
                <w:noProof/>
                <w:lang w:val="en-MY"/>
              </w:rPr>
              <w:t>2.3 AI Implementation in Organizations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_Toc187864965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13</w:t>
            </w:r>
            <w:r w:rsidRPr="00E463ED">
              <w:rPr>
                <w:rFonts w:hint="eastAsia"/>
                <w:noProof/>
              </w:rPr>
              <w:fldChar w:fldCharType="end"/>
            </w:r>
          </w:hyperlink>
        </w:p>
        <w:p w14:paraId="2119BAFF" w14:textId="150FB974"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6" w:history="1">
            <w:r w:rsidRPr="00E463ED">
              <w:rPr>
                <w:rStyle w:val="a7"/>
                <w:rFonts w:ascii="Times New Roman" w:hAnsi="Times New Roman" w:cs="Times New Roman" w:hint="eastAsia"/>
                <w:noProof/>
                <w:lang w:val="en-MY"/>
              </w:rPr>
              <w:t>2.4 Organizational Culture and AI</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_Toc187864966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14</w:t>
            </w:r>
            <w:r w:rsidRPr="00E463ED">
              <w:rPr>
                <w:rFonts w:hint="eastAsia"/>
                <w:noProof/>
              </w:rPr>
              <w:fldChar w:fldCharType="end"/>
            </w:r>
          </w:hyperlink>
        </w:p>
        <w:p w14:paraId="732779A3" w14:textId="053340D1" w:rsid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7" w:history="1">
            <w:r w:rsidRPr="00E463ED">
              <w:rPr>
                <w:rStyle w:val="a7"/>
                <w:rFonts w:ascii="Times New Roman" w:hAnsi="Times New Roman" w:cs="Times New Roman" w:hint="eastAsia"/>
                <w:noProof/>
                <w:lang w:val="en-MY"/>
              </w:rPr>
              <w:t>2.5 Synthesis and Research Gap</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_Toc187864967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16</w:t>
            </w:r>
            <w:r w:rsidRPr="00E463ED">
              <w:rPr>
                <w:rFonts w:hint="eastAsia"/>
                <w:noProof/>
              </w:rPr>
              <w:fldChar w:fldCharType="end"/>
            </w:r>
          </w:hyperlink>
        </w:p>
        <w:p w14:paraId="4C725A79" w14:textId="6697E028" w:rsidR="00E463ED" w:rsidRDefault="00E463ED" w:rsidP="00E463ED">
          <w:pPr>
            <w:pStyle w:val="TOC1"/>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hyperlink w:anchor="_Toc187864968" w:history="1">
            <w:r w:rsidRPr="00AB6685">
              <w:rPr>
                <w:rStyle w:val="a7"/>
                <w:rFonts w:ascii="Times New Roman" w:hAnsi="Times New Roman" w:cs="Times New Roman" w:hint="eastAsia"/>
                <w:b/>
                <w:bCs/>
                <w:noProof/>
                <w:lang w:val="en-MY"/>
              </w:rPr>
              <w:t>3.0: Methodology</w:t>
            </w:r>
            <w:r>
              <w:rPr>
                <w:rFonts w:hint="eastAsia"/>
                <w:noProof/>
              </w:rPr>
              <w:tab/>
            </w:r>
            <w:r>
              <w:rPr>
                <w:rFonts w:hint="eastAsia"/>
                <w:noProof/>
              </w:rPr>
              <w:fldChar w:fldCharType="begin"/>
            </w:r>
            <w:r>
              <w:rPr>
                <w:rFonts w:hint="eastAsia"/>
                <w:noProof/>
              </w:rPr>
              <w:instrText xml:space="preserve"> </w:instrText>
            </w:r>
            <w:r>
              <w:rPr>
                <w:noProof/>
              </w:rPr>
              <w:instrText>PAGEREF _Toc187864968 \h</w:instrText>
            </w:r>
            <w:r>
              <w:rPr>
                <w:rFonts w:hint="eastAsia"/>
                <w:noProof/>
              </w:rPr>
              <w:instrText xml:space="preserve"> </w:instrText>
            </w:r>
            <w:r>
              <w:rPr>
                <w:rFonts w:hint="eastAsia"/>
                <w:noProof/>
              </w:rPr>
            </w:r>
            <w:r>
              <w:rPr>
                <w:noProof/>
              </w:rPr>
              <w:fldChar w:fldCharType="separate"/>
            </w:r>
            <w:r>
              <w:rPr>
                <w:noProof/>
              </w:rPr>
              <w:t>17</w:t>
            </w:r>
            <w:r>
              <w:rPr>
                <w:rFonts w:hint="eastAsia"/>
                <w:noProof/>
              </w:rPr>
              <w:fldChar w:fldCharType="end"/>
            </w:r>
          </w:hyperlink>
        </w:p>
        <w:p w14:paraId="5A05C253" w14:textId="3F91018B"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69" w:history="1">
            <w:r w:rsidRPr="00E463ED">
              <w:rPr>
                <w:rStyle w:val="a7"/>
                <w:rFonts w:ascii="Times New Roman" w:hAnsi="Times New Roman" w:cs="Times New Roman" w:hint="eastAsia"/>
                <w:noProof/>
                <w:lang w:val="en-MY"/>
              </w:rPr>
              <w:t>3.1 Explain Research Philosophy and Research Approach</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_Toc187864969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17</w:t>
            </w:r>
            <w:r w:rsidRPr="00E463ED">
              <w:rPr>
                <w:rFonts w:hint="eastAsia"/>
                <w:noProof/>
              </w:rPr>
              <w:fldChar w:fldCharType="end"/>
            </w:r>
          </w:hyperlink>
        </w:p>
        <w:p w14:paraId="29FCD959" w14:textId="0354AF1A"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0" w:history="1">
            <w:r w:rsidRPr="00E463ED">
              <w:rPr>
                <w:rStyle w:val="a7"/>
                <w:rFonts w:ascii="Times New Roman" w:hAnsi="Times New Roman" w:cs="Times New Roman" w:hint="eastAsia"/>
                <w:noProof/>
                <w:lang w:val="en-MY"/>
              </w:rPr>
              <w:t>3.2 Case Study Design</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_Toc187864970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18</w:t>
            </w:r>
            <w:r w:rsidRPr="00E463ED">
              <w:rPr>
                <w:rFonts w:hint="eastAsia"/>
                <w:noProof/>
              </w:rPr>
              <w:fldChar w:fldCharType="end"/>
            </w:r>
          </w:hyperlink>
        </w:p>
        <w:p w14:paraId="642AF416" w14:textId="5440BBA2"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1" w:history="1">
            <w:r w:rsidRPr="00E463ED">
              <w:rPr>
                <w:rStyle w:val="a7"/>
                <w:rFonts w:ascii="Times New Roman" w:hAnsi="Times New Roman" w:cs="Times New Roman" w:hint="eastAsia"/>
                <w:noProof/>
                <w:lang w:val="en-MY"/>
              </w:rPr>
              <w:t>3.3 Discussion of Other Qualitative Methods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_Toc187864971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19</w:t>
            </w:r>
            <w:r w:rsidRPr="00E463ED">
              <w:rPr>
                <w:rFonts w:hint="eastAsia"/>
                <w:noProof/>
              </w:rPr>
              <w:fldChar w:fldCharType="end"/>
            </w:r>
          </w:hyperlink>
        </w:p>
        <w:p w14:paraId="5EE2D824" w14:textId="224D9765"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2" w:history="1">
            <w:r w:rsidRPr="00E463ED">
              <w:rPr>
                <w:rStyle w:val="a7"/>
                <w:rFonts w:ascii="Times New Roman" w:hAnsi="Times New Roman" w:cs="Times New Roman" w:hint="eastAsia"/>
                <w:noProof/>
                <w:lang w:val="en-MY"/>
              </w:rPr>
              <w:t>3.4 Data Collection Methods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_Toc187864972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20</w:t>
            </w:r>
            <w:r w:rsidRPr="00E463ED">
              <w:rPr>
                <w:rFonts w:hint="eastAsia"/>
                <w:noProof/>
              </w:rPr>
              <w:fldChar w:fldCharType="end"/>
            </w:r>
          </w:hyperlink>
        </w:p>
        <w:p w14:paraId="3F8AC95A" w14:textId="77609523"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3" w:history="1">
            <w:r w:rsidRPr="00E463ED">
              <w:rPr>
                <w:rStyle w:val="a7"/>
                <w:rFonts w:ascii="Times New Roman" w:hAnsi="Times New Roman" w:cs="Times New Roman" w:hint="eastAsia"/>
                <w:noProof/>
                <w:lang w:val="en-MY"/>
              </w:rPr>
              <w:t>3.5 Data Analysis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_Toc187864973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21</w:t>
            </w:r>
            <w:r w:rsidRPr="00E463ED">
              <w:rPr>
                <w:rFonts w:hint="eastAsia"/>
                <w:noProof/>
              </w:rPr>
              <w:fldChar w:fldCharType="end"/>
            </w:r>
          </w:hyperlink>
        </w:p>
        <w:p w14:paraId="4A5B473A" w14:textId="6919A89A"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4" w:history="1">
            <w:r w:rsidRPr="00E463ED">
              <w:rPr>
                <w:rStyle w:val="a7"/>
                <w:rFonts w:ascii="Times New Roman" w:hAnsi="Times New Roman" w:cs="Times New Roman" w:hint="eastAsia"/>
                <w:noProof/>
                <w:lang w:val="en-MY"/>
              </w:rPr>
              <w:t>3.6 Ethical Considerations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_Toc187864974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22</w:t>
            </w:r>
            <w:r w:rsidRPr="00E463ED">
              <w:rPr>
                <w:rFonts w:hint="eastAsia"/>
                <w:noProof/>
              </w:rPr>
              <w:fldChar w:fldCharType="end"/>
            </w:r>
          </w:hyperlink>
        </w:p>
        <w:p w14:paraId="2AC86B7E" w14:textId="38D53265" w:rsid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5" w:history="1">
            <w:r w:rsidRPr="00E463ED">
              <w:rPr>
                <w:rStyle w:val="a7"/>
                <w:rFonts w:ascii="Times New Roman" w:hAnsi="Times New Roman" w:cs="Times New Roman" w:hint="eastAsia"/>
                <w:noProof/>
                <w:lang w:val="en-MY"/>
              </w:rPr>
              <w:t>3.7 Limitations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_Toc187864975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22</w:t>
            </w:r>
            <w:r w:rsidRPr="00E463ED">
              <w:rPr>
                <w:rFonts w:hint="eastAsia"/>
                <w:noProof/>
              </w:rPr>
              <w:fldChar w:fldCharType="end"/>
            </w:r>
          </w:hyperlink>
        </w:p>
        <w:p w14:paraId="65D07812" w14:textId="039E550E" w:rsidR="00E463ED" w:rsidRDefault="00E463ED" w:rsidP="00E463ED">
          <w:pPr>
            <w:pStyle w:val="TOC1"/>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hyperlink w:anchor="_Toc187864976" w:history="1">
            <w:r w:rsidRPr="00AB6685">
              <w:rPr>
                <w:rStyle w:val="a7"/>
                <w:rFonts w:ascii="Times New Roman" w:hAnsi="Times New Roman" w:cs="Times New Roman" w:hint="eastAsia"/>
                <w:b/>
                <w:bCs/>
                <w:noProof/>
                <w:lang w:val="en-MY"/>
              </w:rPr>
              <w:t>4.0: Findings and Discussion</w:t>
            </w:r>
            <w:r>
              <w:rPr>
                <w:rFonts w:hint="eastAsia"/>
                <w:noProof/>
              </w:rPr>
              <w:tab/>
            </w:r>
            <w:r>
              <w:rPr>
                <w:rFonts w:hint="eastAsia"/>
                <w:noProof/>
              </w:rPr>
              <w:fldChar w:fldCharType="begin"/>
            </w:r>
            <w:r>
              <w:rPr>
                <w:rFonts w:hint="eastAsia"/>
                <w:noProof/>
              </w:rPr>
              <w:instrText xml:space="preserve"> </w:instrText>
            </w:r>
            <w:r>
              <w:rPr>
                <w:noProof/>
              </w:rPr>
              <w:instrText>PAGEREF _Toc187864976 \h</w:instrText>
            </w:r>
            <w:r>
              <w:rPr>
                <w:rFonts w:hint="eastAsia"/>
                <w:noProof/>
              </w:rPr>
              <w:instrText xml:space="preserve"> </w:instrText>
            </w:r>
            <w:r>
              <w:rPr>
                <w:rFonts w:hint="eastAsia"/>
                <w:noProof/>
              </w:rPr>
            </w:r>
            <w:r>
              <w:rPr>
                <w:noProof/>
              </w:rPr>
              <w:fldChar w:fldCharType="separate"/>
            </w:r>
            <w:r>
              <w:rPr>
                <w:noProof/>
              </w:rPr>
              <w:t>23</w:t>
            </w:r>
            <w:r>
              <w:rPr>
                <w:rFonts w:hint="eastAsia"/>
                <w:noProof/>
              </w:rPr>
              <w:fldChar w:fldCharType="end"/>
            </w:r>
          </w:hyperlink>
        </w:p>
        <w:p w14:paraId="099B2654" w14:textId="3AE6AEC4"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7" w:history="1">
            <w:r w:rsidRPr="00E463ED">
              <w:rPr>
                <w:rStyle w:val="a7"/>
                <w:rFonts w:ascii="Times New Roman" w:hAnsi="Times New Roman" w:cs="Times New Roman" w:hint="eastAsia"/>
                <w:noProof/>
                <w:lang w:val="en-MY"/>
              </w:rPr>
              <w:t>4.1 Case Study Analysis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_Toc187864977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23</w:t>
            </w:r>
            <w:r w:rsidRPr="00E463ED">
              <w:rPr>
                <w:rFonts w:hint="eastAsia"/>
                <w:noProof/>
              </w:rPr>
              <w:fldChar w:fldCharType="end"/>
            </w:r>
          </w:hyperlink>
        </w:p>
        <w:p w14:paraId="201A2B8D" w14:textId="2960F891" w:rsid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78" w:history="1">
            <w:r w:rsidRPr="00E463ED">
              <w:rPr>
                <w:rStyle w:val="a7"/>
                <w:rFonts w:ascii="Times New Roman" w:hAnsi="Times New Roman" w:cs="Times New Roman" w:hint="eastAsia"/>
                <w:noProof/>
                <w:lang w:val="en-MY"/>
              </w:rPr>
              <w:t>4.2 Discussion</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_Toc187864978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28</w:t>
            </w:r>
            <w:r w:rsidRPr="00E463ED">
              <w:rPr>
                <w:rFonts w:hint="eastAsia"/>
                <w:noProof/>
              </w:rPr>
              <w:fldChar w:fldCharType="end"/>
            </w:r>
          </w:hyperlink>
        </w:p>
        <w:p w14:paraId="27057B31" w14:textId="7FA258AF" w:rsidR="00E463ED" w:rsidRDefault="00E463ED" w:rsidP="00E463ED">
          <w:pPr>
            <w:pStyle w:val="TOC1"/>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hyperlink w:anchor="_Toc187864979" w:history="1">
            <w:r w:rsidRPr="00AB6685">
              <w:rPr>
                <w:rStyle w:val="a7"/>
                <w:rFonts w:ascii="Times New Roman" w:hAnsi="Times New Roman" w:cs="Times New Roman" w:hint="eastAsia"/>
                <w:b/>
                <w:bCs/>
                <w:noProof/>
                <w:lang w:val="en-MY"/>
              </w:rPr>
              <w:t>5.0: Summary and Recommendations</w:t>
            </w:r>
            <w:r>
              <w:rPr>
                <w:rFonts w:hint="eastAsia"/>
                <w:noProof/>
              </w:rPr>
              <w:tab/>
            </w:r>
            <w:r>
              <w:rPr>
                <w:rFonts w:hint="eastAsia"/>
                <w:noProof/>
              </w:rPr>
              <w:fldChar w:fldCharType="begin"/>
            </w:r>
            <w:r>
              <w:rPr>
                <w:rFonts w:hint="eastAsia"/>
                <w:noProof/>
              </w:rPr>
              <w:instrText xml:space="preserve"> </w:instrText>
            </w:r>
            <w:r>
              <w:rPr>
                <w:noProof/>
              </w:rPr>
              <w:instrText>PAGEREF _Toc187864979 \h</w:instrText>
            </w:r>
            <w:r>
              <w:rPr>
                <w:rFonts w:hint="eastAsia"/>
                <w:noProof/>
              </w:rPr>
              <w:instrText xml:space="preserve"> </w:instrText>
            </w:r>
            <w:r>
              <w:rPr>
                <w:rFonts w:hint="eastAsia"/>
                <w:noProof/>
              </w:rPr>
            </w:r>
            <w:r>
              <w:rPr>
                <w:noProof/>
              </w:rPr>
              <w:fldChar w:fldCharType="separate"/>
            </w:r>
            <w:r>
              <w:rPr>
                <w:noProof/>
              </w:rPr>
              <w:t>34</w:t>
            </w:r>
            <w:r>
              <w:rPr>
                <w:rFonts w:hint="eastAsia"/>
                <w:noProof/>
              </w:rPr>
              <w:fldChar w:fldCharType="end"/>
            </w:r>
          </w:hyperlink>
        </w:p>
        <w:p w14:paraId="1853DEC5" w14:textId="41BF0502"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80" w:history="1">
            <w:r w:rsidRPr="00E463ED">
              <w:rPr>
                <w:rStyle w:val="a7"/>
                <w:rFonts w:ascii="Times New Roman" w:hAnsi="Times New Roman" w:cs="Times New Roman" w:hint="eastAsia"/>
                <w:noProof/>
                <w:lang w:val="en-MY"/>
              </w:rPr>
              <w:t>5.1 Research Summary</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_Toc187864980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34</w:t>
            </w:r>
            <w:r w:rsidRPr="00E463ED">
              <w:rPr>
                <w:rFonts w:hint="eastAsia"/>
                <w:noProof/>
              </w:rPr>
              <w:fldChar w:fldCharType="end"/>
            </w:r>
          </w:hyperlink>
        </w:p>
        <w:p w14:paraId="6495E87B" w14:textId="4A6E756A" w:rsid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81" w:history="1">
            <w:r w:rsidRPr="00E463ED">
              <w:rPr>
                <w:rStyle w:val="a7"/>
                <w:rFonts w:ascii="Times New Roman" w:hAnsi="Times New Roman" w:cs="Times New Roman" w:hint="eastAsia"/>
                <w:noProof/>
                <w:lang w:val="en-MY"/>
              </w:rPr>
              <w:t>5.2 Practical Recommendations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_Toc187864981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35</w:t>
            </w:r>
            <w:r w:rsidRPr="00E463ED">
              <w:rPr>
                <w:rFonts w:hint="eastAsia"/>
                <w:noProof/>
              </w:rPr>
              <w:fldChar w:fldCharType="end"/>
            </w:r>
          </w:hyperlink>
        </w:p>
        <w:p w14:paraId="6604AA5F" w14:textId="24F64089" w:rsidR="00E463ED" w:rsidRPr="00E463ED" w:rsidRDefault="00E463ED" w:rsidP="00E463ED">
          <w:pPr>
            <w:pStyle w:val="TOC2"/>
            <w:tabs>
              <w:tab w:val="right" w:leader="dot" w:pos="9350"/>
            </w:tabs>
            <w:spacing w:after="0" w:line="240" w:lineRule="auto"/>
            <w:ind w:leftChars="250" w:left="550" w:rightChars="50" w:right="110" w:firstLine="0"/>
            <w:rPr>
              <w:rFonts w:hint="eastAsia"/>
              <w:noProof/>
              <w:kern w:val="2"/>
              <w:szCs w:val="24"/>
              <w:lang w:eastAsia="zh-CN"/>
              <w14:ligatures w14:val="standardContextual"/>
            </w:rPr>
          </w:pPr>
          <w:hyperlink w:anchor="_Toc187864982" w:history="1">
            <w:r w:rsidRPr="00E463ED">
              <w:rPr>
                <w:rStyle w:val="a7"/>
                <w:rFonts w:ascii="Times New Roman" w:hAnsi="Times New Roman" w:cs="Times New Roman" w:hint="eastAsia"/>
                <w:noProof/>
                <w:lang w:val="en-MY"/>
              </w:rPr>
              <w:t>1. Encourage Transparent Communication</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_Toc187864982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35</w:t>
            </w:r>
            <w:r w:rsidRPr="00E463ED">
              <w:rPr>
                <w:rFonts w:hint="eastAsia"/>
                <w:noProof/>
              </w:rPr>
              <w:fldChar w:fldCharType="end"/>
            </w:r>
          </w:hyperlink>
        </w:p>
        <w:p w14:paraId="5C08E9BC" w14:textId="0E24DE5D" w:rsidR="00E463ED" w:rsidRPr="00E463ED" w:rsidRDefault="00E463ED" w:rsidP="00E463ED">
          <w:pPr>
            <w:pStyle w:val="TOC2"/>
            <w:tabs>
              <w:tab w:val="right" w:leader="dot" w:pos="9350"/>
            </w:tabs>
            <w:spacing w:after="0" w:line="240" w:lineRule="auto"/>
            <w:ind w:leftChars="250" w:left="550" w:rightChars="50" w:right="110" w:firstLine="0"/>
            <w:rPr>
              <w:rFonts w:hint="eastAsia"/>
              <w:noProof/>
              <w:kern w:val="2"/>
              <w:szCs w:val="24"/>
              <w:lang w:eastAsia="zh-CN"/>
              <w14:ligatures w14:val="standardContextual"/>
            </w:rPr>
          </w:pPr>
          <w:hyperlink w:anchor="_Toc187864983" w:history="1">
            <w:r w:rsidRPr="00E463ED">
              <w:rPr>
                <w:rStyle w:val="a7"/>
                <w:rFonts w:ascii="Times New Roman" w:hAnsi="Times New Roman" w:cs="Times New Roman" w:hint="eastAsia"/>
                <w:noProof/>
                <w:lang w:val="en-MY"/>
              </w:rPr>
              <w:t>2. Provide Customized Training Programs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_Toc187864983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36</w:t>
            </w:r>
            <w:r w:rsidRPr="00E463ED">
              <w:rPr>
                <w:rFonts w:hint="eastAsia"/>
                <w:noProof/>
              </w:rPr>
              <w:fldChar w:fldCharType="end"/>
            </w:r>
          </w:hyperlink>
        </w:p>
        <w:p w14:paraId="5CFBA85D" w14:textId="11AE9515" w:rsidR="00E463ED" w:rsidRPr="00E463ED" w:rsidRDefault="00E463ED" w:rsidP="00E463ED">
          <w:pPr>
            <w:pStyle w:val="TOC2"/>
            <w:tabs>
              <w:tab w:val="right" w:leader="dot" w:pos="9350"/>
            </w:tabs>
            <w:spacing w:after="0" w:line="240" w:lineRule="auto"/>
            <w:ind w:leftChars="250" w:left="550" w:rightChars="50" w:right="110" w:firstLine="0"/>
            <w:rPr>
              <w:rFonts w:hint="eastAsia"/>
              <w:noProof/>
              <w:kern w:val="2"/>
              <w:szCs w:val="24"/>
              <w:lang w:eastAsia="zh-CN"/>
              <w14:ligatures w14:val="standardContextual"/>
            </w:rPr>
          </w:pPr>
          <w:hyperlink w:anchor="_Toc187864984" w:history="1">
            <w:r w:rsidRPr="00E463ED">
              <w:rPr>
                <w:rStyle w:val="a7"/>
                <w:rFonts w:ascii="Times New Roman" w:hAnsi="Times New Roman" w:cs="Times New Roman" w:hint="eastAsia"/>
                <w:noProof/>
                <w:lang w:val="en-MY"/>
              </w:rPr>
              <w:t>3. Encourage Intergenerational Collaboration</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_Toc187864984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36</w:t>
            </w:r>
            <w:r w:rsidRPr="00E463ED">
              <w:rPr>
                <w:rFonts w:hint="eastAsia"/>
                <w:noProof/>
              </w:rPr>
              <w:fldChar w:fldCharType="end"/>
            </w:r>
          </w:hyperlink>
        </w:p>
        <w:p w14:paraId="3D76D42C" w14:textId="17593013" w:rsidR="00E463ED" w:rsidRPr="00E463ED" w:rsidRDefault="00E463ED" w:rsidP="00E463ED">
          <w:pPr>
            <w:pStyle w:val="TOC2"/>
            <w:tabs>
              <w:tab w:val="right" w:leader="dot" w:pos="9350"/>
            </w:tabs>
            <w:spacing w:after="0" w:line="240" w:lineRule="auto"/>
            <w:ind w:leftChars="250" w:left="550" w:rightChars="50" w:right="110" w:firstLine="0"/>
            <w:rPr>
              <w:rFonts w:hint="eastAsia"/>
              <w:noProof/>
              <w:kern w:val="2"/>
              <w:szCs w:val="24"/>
              <w:lang w:eastAsia="zh-CN"/>
              <w14:ligatures w14:val="standardContextual"/>
            </w:rPr>
          </w:pPr>
          <w:hyperlink w:anchor="_Toc187864985" w:history="1">
            <w:r w:rsidRPr="00E463ED">
              <w:rPr>
                <w:rStyle w:val="a7"/>
                <w:rFonts w:ascii="Times New Roman" w:hAnsi="Times New Roman" w:cs="Times New Roman" w:hint="eastAsia"/>
                <w:noProof/>
                <w:lang w:val="en-MY"/>
              </w:rPr>
              <w:t>4. Develop a Culture of Inclusion and Trust</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_Toc187864985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36</w:t>
            </w:r>
            <w:r w:rsidRPr="00E463ED">
              <w:rPr>
                <w:rFonts w:hint="eastAsia"/>
                <w:noProof/>
              </w:rPr>
              <w:fldChar w:fldCharType="end"/>
            </w:r>
          </w:hyperlink>
        </w:p>
        <w:p w14:paraId="12B67467" w14:textId="7262556F" w:rsidR="00E463ED" w:rsidRDefault="00E463ED" w:rsidP="00E463ED">
          <w:pPr>
            <w:pStyle w:val="TOC2"/>
            <w:tabs>
              <w:tab w:val="right" w:leader="dot" w:pos="9350"/>
            </w:tabs>
            <w:spacing w:after="0" w:line="240" w:lineRule="auto"/>
            <w:ind w:leftChars="250" w:left="550" w:rightChars="50" w:right="110" w:firstLine="0"/>
            <w:rPr>
              <w:rFonts w:hint="eastAsia"/>
              <w:noProof/>
              <w:kern w:val="2"/>
              <w:szCs w:val="24"/>
              <w:lang w:eastAsia="zh-CN"/>
              <w14:ligatures w14:val="standardContextual"/>
            </w:rPr>
          </w:pPr>
          <w:hyperlink w:anchor="_Toc187864986" w:history="1">
            <w:r w:rsidRPr="00E463ED">
              <w:rPr>
                <w:rStyle w:val="a7"/>
                <w:rFonts w:ascii="Times New Roman" w:hAnsi="Times New Roman" w:cs="Times New Roman" w:hint="eastAsia"/>
                <w:noProof/>
                <w:lang w:val="en-MY"/>
              </w:rPr>
              <w:t>5. Address Ethical Concerns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_Toc187864986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37</w:t>
            </w:r>
            <w:r w:rsidRPr="00E463ED">
              <w:rPr>
                <w:rFonts w:hint="eastAsia"/>
                <w:noProof/>
              </w:rPr>
              <w:fldChar w:fldCharType="end"/>
            </w:r>
          </w:hyperlink>
        </w:p>
        <w:p w14:paraId="7C9C53C7" w14:textId="6480F8A6" w:rsidR="00E463ED" w:rsidRP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87" w:history="1">
            <w:r w:rsidRPr="00E463ED">
              <w:rPr>
                <w:rStyle w:val="a7"/>
                <w:rFonts w:ascii="Times New Roman" w:hAnsi="Times New Roman" w:cs="Times New Roman" w:hint="eastAsia"/>
                <w:noProof/>
                <w:lang w:val="en-MY"/>
              </w:rPr>
              <w:t>5.3 Theoretical Contributions</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_Toc187864987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37</w:t>
            </w:r>
            <w:r w:rsidRPr="00E463ED">
              <w:rPr>
                <w:rFonts w:hint="eastAsia"/>
                <w:noProof/>
              </w:rPr>
              <w:fldChar w:fldCharType="end"/>
            </w:r>
          </w:hyperlink>
        </w:p>
        <w:p w14:paraId="1446FA9F" w14:textId="27C30B6F" w:rsidR="00E463ED" w:rsidRDefault="00E463ED" w:rsidP="00E463ED">
          <w:pPr>
            <w:pStyle w:val="TOC2"/>
            <w:tabs>
              <w:tab w:val="right" w:leader="dot" w:pos="9350"/>
            </w:tabs>
            <w:spacing w:after="0" w:line="240" w:lineRule="auto"/>
            <w:ind w:leftChars="150" w:left="330" w:rightChars="50" w:right="110" w:firstLine="0"/>
            <w:rPr>
              <w:rFonts w:hint="eastAsia"/>
              <w:noProof/>
              <w:kern w:val="2"/>
              <w:szCs w:val="24"/>
              <w:lang w:eastAsia="zh-CN"/>
              <w14:ligatures w14:val="standardContextual"/>
            </w:rPr>
          </w:pPr>
          <w:hyperlink w:anchor="_Toc187864988" w:history="1">
            <w:r w:rsidRPr="00E463ED">
              <w:rPr>
                <w:rStyle w:val="a7"/>
                <w:rFonts w:ascii="Times New Roman" w:hAnsi="Times New Roman" w:cs="Times New Roman" w:hint="eastAsia"/>
                <w:noProof/>
                <w:lang w:val="en-MY"/>
              </w:rPr>
              <w:t>5.4 Limitations and Future Research</w:t>
            </w:r>
            <w:r w:rsidRPr="00E463ED">
              <w:rPr>
                <w:rFonts w:hint="eastAsia"/>
                <w:noProof/>
              </w:rPr>
              <w:tab/>
            </w:r>
            <w:r w:rsidRPr="00E463ED">
              <w:rPr>
                <w:rFonts w:hint="eastAsia"/>
                <w:noProof/>
              </w:rPr>
              <w:fldChar w:fldCharType="begin"/>
            </w:r>
            <w:r w:rsidRPr="00E463ED">
              <w:rPr>
                <w:rFonts w:hint="eastAsia"/>
                <w:noProof/>
              </w:rPr>
              <w:instrText xml:space="preserve"> </w:instrText>
            </w:r>
            <w:r w:rsidRPr="00E463ED">
              <w:rPr>
                <w:noProof/>
              </w:rPr>
              <w:instrText>PAGEREF _Toc187864988 \h</w:instrText>
            </w:r>
            <w:r w:rsidRPr="00E463ED">
              <w:rPr>
                <w:rFonts w:hint="eastAsia"/>
                <w:noProof/>
              </w:rPr>
              <w:instrText xml:space="preserve"> </w:instrText>
            </w:r>
            <w:r w:rsidRPr="00E463ED">
              <w:rPr>
                <w:rFonts w:hint="eastAsia"/>
                <w:noProof/>
              </w:rPr>
            </w:r>
            <w:r w:rsidRPr="00E463ED">
              <w:rPr>
                <w:noProof/>
              </w:rPr>
              <w:fldChar w:fldCharType="separate"/>
            </w:r>
            <w:r w:rsidRPr="00E463ED">
              <w:rPr>
                <w:noProof/>
              </w:rPr>
              <w:t>37</w:t>
            </w:r>
            <w:r w:rsidRPr="00E463ED">
              <w:rPr>
                <w:rFonts w:hint="eastAsia"/>
                <w:noProof/>
              </w:rPr>
              <w:fldChar w:fldCharType="end"/>
            </w:r>
          </w:hyperlink>
        </w:p>
        <w:p w14:paraId="02096D06" w14:textId="50247E4A" w:rsidR="00E463ED" w:rsidRDefault="00E463ED" w:rsidP="00E463ED">
          <w:pPr>
            <w:pStyle w:val="TOC1"/>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hyperlink w:anchor="_Toc187864989" w:history="1">
            <w:r w:rsidRPr="00AB6685">
              <w:rPr>
                <w:rStyle w:val="a7"/>
                <w:rFonts w:ascii="Times New Roman" w:hAnsi="Times New Roman" w:cs="Times New Roman" w:hint="eastAsia"/>
                <w:b/>
                <w:bCs/>
                <w:noProof/>
                <w:lang w:val="en-MY"/>
              </w:rPr>
              <w:t>References</w:t>
            </w:r>
            <w:r>
              <w:rPr>
                <w:rFonts w:hint="eastAsia"/>
                <w:noProof/>
              </w:rPr>
              <w:tab/>
            </w:r>
            <w:r>
              <w:rPr>
                <w:rFonts w:hint="eastAsia"/>
                <w:noProof/>
              </w:rPr>
              <w:fldChar w:fldCharType="begin"/>
            </w:r>
            <w:r>
              <w:rPr>
                <w:rFonts w:hint="eastAsia"/>
                <w:noProof/>
              </w:rPr>
              <w:instrText xml:space="preserve"> </w:instrText>
            </w:r>
            <w:r>
              <w:rPr>
                <w:noProof/>
              </w:rPr>
              <w:instrText>PAGEREF _Toc187864989 \h</w:instrText>
            </w:r>
            <w:r>
              <w:rPr>
                <w:rFonts w:hint="eastAsia"/>
                <w:noProof/>
              </w:rPr>
              <w:instrText xml:space="preserve"> </w:instrText>
            </w:r>
            <w:r>
              <w:rPr>
                <w:rFonts w:hint="eastAsia"/>
                <w:noProof/>
              </w:rPr>
            </w:r>
            <w:r>
              <w:rPr>
                <w:noProof/>
              </w:rPr>
              <w:fldChar w:fldCharType="separate"/>
            </w:r>
            <w:r>
              <w:rPr>
                <w:noProof/>
              </w:rPr>
              <w:t>38</w:t>
            </w:r>
            <w:r>
              <w:rPr>
                <w:rFonts w:hint="eastAsia"/>
                <w:noProof/>
              </w:rPr>
              <w:fldChar w:fldCharType="end"/>
            </w:r>
          </w:hyperlink>
        </w:p>
        <w:p w14:paraId="3EA828B1" w14:textId="780F0E9D" w:rsidR="00E463ED" w:rsidRDefault="00E463ED" w:rsidP="00E463ED">
          <w:pPr>
            <w:pStyle w:val="TOC2"/>
            <w:tabs>
              <w:tab w:val="right" w:leader="dot" w:pos="9350"/>
            </w:tabs>
            <w:spacing w:after="0" w:line="240" w:lineRule="auto"/>
            <w:ind w:leftChars="50" w:left="110" w:rightChars="50" w:right="110" w:firstLine="0"/>
            <w:rPr>
              <w:rFonts w:hint="eastAsia"/>
              <w:noProof/>
              <w:kern w:val="2"/>
              <w:szCs w:val="24"/>
              <w:lang w:eastAsia="zh-CN"/>
              <w14:ligatures w14:val="standardContextual"/>
            </w:rPr>
          </w:pPr>
          <w:hyperlink w:anchor="_Toc187864990" w:history="1">
            <w:r w:rsidRPr="00AB6685">
              <w:rPr>
                <w:rStyle w:val="a7"/>
                <w:rFonts w:ascii="Times New Roman" w:hAnsi="Times New Roman" w:cs="Times New Roman" w:hint="eastAsia"/>
                <w:b/>
                <w:bCs/>
                <w:noProof/>
                <w:lang w:val="en-MY"/>
              </w:rPr>
              <w:t>Appendices</w:t>
            </w:r>
            <w:r>
              <w:rPr>
                <w:rFonts w:hint="eastAsia"/>
                <w:noProof/>
              </w:rPr>
              <w:tab/>
            </w:r>
            <w:r>
              <w:rPr>
                <w:rFonts w:hint="eastAsia"/>
                <w:noProof/>
              </w:rPr>
              <w:fldChar w:fldCharType="begin"/>
            </w:r>
            <w:r>
              <w:rPr>
                <w:rFonts w:hint="eastAsia"/>
                <w:noProof/>
              </w:rPr>
              <w:instrText xml:space="preserve"> </w:instrText>
            </w:r>
            <w:r>
              <w:rPr>
                <w:noProof/>
              </w:rPr>
              <w:instrText>PAGEREF _Toc187864990 \h</w:instrText>
            </w:r>
            <w:r>
              <w:rPr>
                <w:rFonts w:hint="eastAsia"/>
                <w:noProof/>
              </w:rPr>
              <w:instrText xml:space="preserve"> </w:instrText>
            </w:r>
            <w:r>
              <w:rPr>
                <w:rFonts w:hint="eastAsia"/>
                <w:noProof/>
              </w:rPr>
            </w:r>
            <w:r>
              <w:rPr>
                <w:noProof/>
              </w:rPr>
              <w:fldChar w:fldCharType="separate"/>
            </w:r>
            <w:r>
              <w:rPr>
                <w:noProof/>
              </w:rPr>
              <w:t>44</w:t>
            </w:r>
            <w:r>
              <w:rPr>
                <w:rFonts w:hint="eastAsia"/>
                <w:noProof/>
              </w:rPr>
              <w:fldChar w:fldCharType="end"/>
            </w:r>
          </w:hyperlink>
        </w:p>
        <w:p w14:paraId="6FED9C7C" w14:textId="542DD9E8" w:rsidR="00510FE2" w:rsidRPr="00015D91" w:rsidRDefault="00F333F9" w:rsidP="00E463ED">
          <w:pPr>
            <w:spacing w:line="240" w:lineRule="auto"/>
            <w:ind w:leftChars="50" w:left="110" w:rightChars="50" w:right="110" w:firstLine="0"/>
            <w:rPr>
              <w:rFonts w:ascii="Times New Roman" w:hAnsi="Times New Roman" w:cs="Times New Roman"/>
              <w:sz w:val="20"/>
              <w:szCs w:val="20"/>
              <w:lang w:val="en-MY"/>
            </w:rPr>
          </w:pPr>
          <w:r w:rsidRPr="007B7B76">
            <w:rPr>
              <w:rFonts w:ascii="Times New Roman" w:hAnsi="Times New Roman" w:cs="Times New Roman"/>
              <w:sz w:val="24"/>
              <w:szCs w:val="24"/>
              <w:lang w:val="en-MY"/>
            </w:rPr>
            <w:fldChar w:fldCharType="end"/>
          </w:r>
        </w:p>
      </w:sdtContent>
    </w:sdt>
    <w:p w14:paraId="74DBC3B6" w14:textId="77777777" w:rsidR="00473513" w:rsidRDefault="00473513" w:rsidP="00C749F4">
      <w:pPr>
        <w:ind w:left="0" w:firstLine="0"/>
        <w:rPr>
          <w:rFonts w:ascii="Times New Roman" w:hAnsi="Times New Roman" w:cs="Times New Roman"/>
          <w:b/>
          <w:sz w:val="24"/>
          <w:szCs w:val="24"/>
          <w:lang w:val="en-MY"/>
        </w:rPr>
      </w:pPr>
    </w:p>
    <w:p w14:paraId="13C4CF11" w14:textId="77777777" w:rsidR="00AD0D77" w:rsidRDefault="00AD0D77" w:rsidP="00C749F4">
      <w:pPr>
        <w:ind w:left="0" w:firstLine="0"/>
        <w:rPr>
          <w:rFonts w:ascii="Times New Roman" w:hAnsi="Times New Roman" w:cs="Times New Roman"/>
          <w:b/>
          <w:sz w:val="24"/>
          <w:szCs w:val="24"/>
          <w:lang w:val="en-MY" w:eastAsia="zh-CN"/>
        </w:rPr>
      </w:pPr>
    </w:p>
    <w:p w14:paraId="6EE649E1" w14:textId="77777777" w:rsidR="007B7B76" w:rsidRDefault="007B7B76" w:rsidP="00C749F4">
      <w:pPr>
        <w:ind w:left="0" w:firstLine="0"/>
        <w:rPr>
          <w:rFonts w:ascii="Times New Roman" w:hAnsi="Times New Roman" w:cs="Times New Roman"/>
          <w:b/>
          <w:sz w:val="24"/>
          <w:szCs w:val="24"/>
          <w:lang w:val="en-MY" w:eastAsia="zh-CN"/>
        </w:rPr>
      </w:pPr>
    </w:p>
    <w:p w14:paraId="703605D3" w14:textId="77777777" w:rsidR="007B7B76" w:rsidRDefault="007B7B76" w:rsidP="00C749F4">
      <w:pPr>
        <w:ind w:left="0" w:firstLine="0"/>
        <w:rPr>
          <w:rFonts w:ascii="Times New Roman" w:hAnsi="Times New Roman" w:cs="Times New Roman"/>
          <w:b/>
          <w:sz w:val="24"/>
          <w:szCs w:val="24"/>
          <w:lang w:val="en-MY" w:eastAsia="zh-CN"/>
        </w:rPr>
      </w:pPr>
    </w:p>
    <w:p w14:paraId="48AA9D7B" w14:textId="77777777" w:rsidR="00E463ED" w:rsidRDefault="00E463ED" w:rsidP="00C749F4">
      <w:pPr>
        <w:ind w:left="0" w:firstLine="0"/>
        <w:rPr>
          <w:rFonts w:ascii="Times New Roman" w:hAnsi="Times New Roman" w:cs="Times New Roman"/>
          <w:b/>
          <w:sz w:val="24"/>
          <w:szCs w:val="24"/>
          <w:lang w:val="en-MY" w:eastAsia="zh-CN"/>
        </w:rPr>
      </w:pPr>
    </w:p>
    <w:p w14:paraId="18A69C04" w14:textId="77777777" w:rsidR="00E463ED" w:rsidRPr="00C749F4" w:rsidRDefault="00E463ED" w:rsidP="00C749F4">
      <w:pPr>
        <w:ind w:left="0" w:firstLine="0"/>
        <w:rPr>
          <w:rFonts w:ascii="Times New Roman" w:hAnsi="Times New Roman" w:cs="Times New Roman" w:hint="eastAsia"/>
          <w:b/>
          <w:sz w:val="24"/>
          <w:szCs w:val="24"/>
          <w:lang w:val="en-MY" w:eastAsia="zh-CN"/>
        </w:rPr>
      </w:pPr>
    </w:p>
    <w:p w14:paraId="0999399C" w14:textId="6E7F97D4" w:rsidR="00510FE2" w:rsidRPr="00C749F4" w:rsidRDefault="00745416" w:rsidP="00C749F4">
      <w:pPr>
        <w:ind w:left="0" w:firstLine="0"/>
        <w:rPr>
          <w:rFonts w:ascii="Times New Roman" w:hAnsi="Times New Roman" w:cs="Times New Roman"/>
          <w:b/>
          <w:sz w:val="24"/>
          <w:szCs w:val="24"/>
          <w:lang w:val="en-MY"/>
        </w:rPr>
      </w:pPr>
      <w:r w:rsidRPr="00C749F4">
        <w:rPr>
          <w:rFonts w:ascii="Times New Roman" w:hAnsi="Times New Roman" w:cs="Times New Roman"/>
          <w:b/>
          <w:sz w:val="24"/>
          <w:szCs w:val="24"/>
          <w:lang w:val="en-MY"/>
        </w:rPr>
        <w:lastRenderedPageBreak/>
        <w:t>Abbreviation</w:t>
      </w:r>
    </w:p>
    <w:p w14:paraId="2511F9B8" w14:textId="6CD472FB" w:rsidR="00745416" w:rsidRPr="00745416" w:rsidRDefault="00745416" w:rsidP="00C749F4">
      <w:pPr>
        <w:ind w:left="0" w:firstLine="0"/>
        <w:rPr>
          <w:rFonts w:ascii="Times New Roman" w:eastAsia="Times New Roman" w:hAnsi="Times New Roman" w:cs="Times New Roman"/>
          <w:sz w:val="24"/>
          <w:szCs w:val="24"/>
          <w:lang w:val="en-MY"/>
        </w:rPr>
      </w:pPr>
      <w:r w:rsidRPr="00C749F4">
        <w:rPr>
          <w:rFonts w:ascii="Times New Roman" w:eastAsia="Times New Roman" w:hAnsi="Times New Roman" w:cs="Times New Roman"/>
          <w:bCs/>
          <w:sz w:val="24"/>
          <w:szCs w:val="24"/>
          <w:lang w:val="en-MY"/>
        </w:rPr>
        <w:t>AI</w:t>
      </w:r>
      <w:r w:rsidRPr="00745416">
        <w:rPr>
          <w:rFonts w:ascii="Times New Roman" w:eastAsia="Times New Roman" w:hAnsi="Times New Roman" w:cs="Times New Roman"/>
          <w:sz w:val="24"/>
          <w:szCs w:val="24"/>
          <w:lang w:val="en-MY"/>
        </w:rPr>
        <w:t xml:space="preserve"> - Artificial Intelligence</w:t>
      </w:r>
    </w:p>
    <w:p w14:paraId="3DA5C343" w14:textId="2D421221" w:rsidR="00745416" w:rsidRPr="00745416" w:rsidRDefault="00745416" w:rsidP="00C749F4">
      <w:pPr>
        <w:ind w:left="0" w:firstLine="0"/>
        <w:rPr>
          <w:rFonts w:ascii="Times New Roman" w:eastAsia="Times New Roman" w:hAnsi="Times New Roman" w:cs="Times New Roman"/>
          <w:sz w:val="24"/>
          <w:szCs w:val="24"/>
          <w:lang w:val="en-MY"/>
        </w:rPr>
      </w:pPr>
      <w:r w:rsidRPr="00C749F4">
        <w:rPr>
          <w:rFonts w:ascii="Times New Roman" w:eastAsia="Times New Roman" w:hAnsi="Times New Roman" w:cs="Times New Roman"/>
          <w:bCs/>
          <w:sz w:val="24"/>
          <w:szCs w:val="24"/>
          <w:lang w:val="en-MY"/>
        </w:rPr>
        <w:t>TAM</w:t>
      </w:r>
      <w:r w:rsidRPr="00745416">
        <w:rPr>
          <w:rFonts w:ascii="Times New Roman" w:eastAsia="Times New Roman" w:hAnsi="Times New Roman" w:cs="Times New Roman"/>
          <w:sz w:val="24"/>
          <w:szCs w:val="24"/>
          <w:lang w:val="en-MY"/>
        </w:rPr>
        <w:t xml:space="preserve"> - Technology Acceptance Model</w:t>
      </w:r>
    </w:p>
    <w:p w14:paraId="1B40BCC1" w14:textId="72C99821" w:rsidR="00745416" w:rsidRPr="00745416" w:rsidRDefault="00745416" w:rsidP="00C749F4">
      <w:pPr>
        <w:ind w:left="0" w:firstLine="0"/>
        <w:rPr>
          <w:rFonts w:ascii="Times New Roman" w:eastAsia="Times New Roman" w:hAnsi="Times New Roman" w:cs="Times New Roman"/>
          <w:sz w:val="24"/>
          <w:szCs w:val="24"/>
          <w:lang w:val="en-MY"/>
        </w:rPr>
      </w:pPr>
      <w:r w:rsidRPr="00C749F4">
        <w:rPr>
          <w:rFonts w:ascii="Times New Roman" w:eastAsia="Times New Roman" w:hAnsi="Times New Roman" w:cs="Times New Roman"/>
          <w:bCs/>
          <w:sz w:val="24"/>
          <w:szCs w:val="24"/>
          <w:lang w:val="en-MY"/>
        </w:rPr>
        <w:t>UTAUT</w:t>
      </w:r>
      <w:r w:rsidRPr="00745416">
        <w:rPr>
          <w:rFonts w:ascii="Times New Roman" w:eastAsia="Times New Roman" w:hAnsi="Times New Roman" w:cs="Times New Roman"/>
          <w:sz w:val="24"/>
          <w:szCs w:val="24"/>
          <w:lang w:val="en-MY"/>
        </w:rPr>
        <w:t xml:space="preserve"> - Unified Theory of Acceptance and Use of Technology</w:t>
      </w:r>
    </w:p>
    <w:p w14:paraId="1D9602AB" w14:textId="766D571E" w:rsidR="00745416" w:rsidRPr="00745416" w:rsidRDefault="00745416" w:rsidP="00C749F4">
      <w:pPr>
        <w:ind w:left="0" w:firstLine="0"/>
        <w:rPr>
          <w:rFonts w:ascii="Times New Roman" w:eastAsia="Times New Roman" w:hAnsi="Times New Roman" w:cs="Times New Roman"/>
          <w:sz w:val="24"/>
          <w:szCs w:val="24"/>
          <w:lang w:val="en-MY"/>
        </w:rPr>
      </w:pPr>
      <w:r w:rsidRPr="00C749F4">
        <w:rPr>
          <w:rFonts w:ascii="Times New Roman" w:eastAsia="Times New Roman" w:hAnsi="Times New Roman" w:cs="Times New Roman"/>
          <w:bCs/>
          <w:sz w:val="24"/>
          <w:szCs w:val="24"/>
          <w:lang w:val="en-MY"/>
        </w:rPr>
        <w:t>CRM</w:t>
      </w:r>
      <w:r w:rsidRPr="00745416">
        <w:rPr>
          <w:rFonts w:ascii="Times New Roman" w:eastAsia="Times New Roman" w:hAnsi="Times New Roman" w:cs="Times New Roman"/>
          <w:sz w:val="24"/>
          <w:szCs w:val="24"/>
          <w:lang w:val="en-MY"/>
        </w:rPr>
        <w:t xml:space="preserve"> - Customer Relationship Management</w:t>
      </w:r>
    </w:p>
    <w:p w14:paraId="16DB19F5" w14:textId="097F43E7" w:rsidR="00745416" w:rsidRPr="00C749F4" w:rsidRDefault="00745416" w:rsidP="00C749F4">
      <w:pPr>
        <w:ind w:left="0" w:firstLine="0"/>
        <w:rPr>
          <w:rFonts w:ascii="Times New Roman" w:hAnsi="Times New Roman" w:cs="Times New Roman"/>
          <w:sz w:val="24"/>
          <w:szCs w:val="24"/>
          <w:lang w:val="en-MY"/>
        </w:rPr>
      </w:pPr>
      <w:r w:rsidRPr="00C749F4">
        <w:rPr>
          <w:rFonts w:ascii="Times New Roman" w:eastAsia="Times New Roman" w:hAnsi="Times New Roman" w:cs="Times New Roman"/>
          <w:bCs/>
          <w:sz w:val="24"/>
          <w:szCs w:val="24"/>
          <w:lang w:val="en-MY"/>
        </w:rPr>
        <w:t>FGD</w:t>
      </w:r>
      <w:r w:rsidRPr="00C749F4">
        <w:rPr>
          <w:rFonts w:ascii="Times New Roman" w:eastAsia="Times New Roman" w:hAnsi="Times New Roman" w:cs="Times New Roman"/>
          <w:sz w:val="24"/>
          <w:szCs w:val="24"/>
          <w:lang w:val="en-MY"/>
        </w:rPr>
        <w:t xml:space="preserve"> - Focus Group Discussion</w:t>
      </w:r>
    </w:p>
    <w:p w14:paraId="69DBF2BE" w14:textId="77777777" w:rsidR="00A43102" w:rsidRPr="00C749F4" w:rsidRDefault="00A43102" w:rsidP="00C749F4">
      <w:pPr>
        <w:ind w:left="0" w:firstLine="0"/>
        <w:rPr>
          <w:rFonts w:ascii="Times New Roman" w:hAnsi="Times New Roman" w:cs="Times New Roman"/>
          <w:sz w:val="24"/>
          <w:szCs w:val="24"/>
          <w:lang w:val="en-MY"/>
        </w:rPr>
      </w:pPr>
    </w:p>
    <w:p w14:paraId="7DA9FAD1" w14:textId="77777777" w:rsidR="00804D4E" w:rsidRPr="00C749F4" w:rsidRDefault="00804D4E" w:rsidP="00C749F4">
      <w:pPr>
        <w:ind w:left="0" w:firstLine="0"/>
        <w:rPr>
          <w:rFonts w:ascii="Times New Roman" w:hAnsi="Times New Roman" w:cs="Times New Roman"/>
          <w:sz w:val="24"/>
          <w:szCs w:val="24"/>
          <w:lang w:val="en-MY"/>
        </w:rPr>
      </w:pPr>
    </w:p>
    <w:p w14:paraId="2DF01288" w14:textId="77777777" w:rsidR="00473513" w:rsidRPr="00C749F4" w:rsidRDefault="00473513" w:rsidP="00C749F4">
      <w:pPr>
        <w:ind w:left="0" w:firstLine="0"/>
        <w:rPr>
          <w:rFonts w:ascii="Times New Roman" w:hAnsi="Times New Roman" w:cs="Times New Roman"/>
          <w:sz w:val="24"/>
          <w:szCs w:val="24"/>
          <w:lang w:val="en-MY"/>
        </w:rPr>
      </w:pPr>
    </w:p>
    <w:p w14:paraId="6E03B728" w14:textId="77777777" w:rsidR="00473513" w:rsidRPr="00C749F4" w:rsidRDefault="00473513" w:rsidP="00C749F4">
      <w:pPr>
        <w:ind w:left="0" w:firstLine="0"/>
        <w:rPr>
          <w:rFonts w:ascii="Times New Roman" w:hAnsi="Times New Roman" w:cs="Times New Roman"/>
          <w:sz w:val="24"/>
          <w:szCs w:val="24"/>
          <w:lang w:val="en-MY"/>
        </w:rPr>
      </w:pPr>
    </w:p>
    <w:p w14:paraId="1F966BE0" w14:textId="77777777" w:rsidR="00473513" w:rsidRPr="00C749F4" w:rsidRDefault="00473513" w:rsidP="00C749F4">
      <w:pPr>
        <w:ind w:left="0" w:firstLine="0"/>
        <w:rPr>
          <w:rFonts w:ascii="Times New Roman" w:hAnsi="Times New Roman" w:cs="Times New Roman"/>
          <w:sz w:val="24"/>
          <w:szCs w:val="24"/>
          <w:lang w:val="en-MY"/>
        </w:rPr>
      </w:pPr>
    </w:p>
    <w:p w14:paraId="68B52B0B" w14:textId="77777777" w:rsidR="00473513" w:rsidRPr="00C749F4" w:rsidRDefault="00473513" w:rsidP="00C749F4">
      <w:pPr>
        <w:ind w:left="0" w:firstLine="0"/>
        <w:rPr>
          <w:rFonts w:ascii="Times New Roman" w:hAnsi="Times New Roman" w:cs="Times New Roman"/>
          <w:sz w:val="24"/>
          <w:szCs w:val="24"/>
          <w:lang w:val="en-MY"/>
        </w:rPr>
      </w:pPr>
    </w:p>
    <w:p w14:paraId="09412775" w14:textId="77777777" w:rsidR="00473513" w:rsidRPr="00C749F4" w:rsidRDefault="00473513" w:rsidP="00C749F4">
      <w:pPr>
        <w:ind w:left="0" w:firstLine="0"/>
        <w:rPr>
          <w:rFonts w:ascii="Times New Roman" w:hAnsi="Times New Roman" w:cs="Times New Roman"/>
          <w:sz w:val="24"/>
          <w:szCs w:val="24"/>
          <w:lang w:val="en-MY"/>
        </w:rPr>
      </w:pPr>
    </w:p>
    <w:p w14:paraId="23935A8B" w14:textId="77777777" w:rsidR="00473513" w:rsidRPr="00C749F4" w:rsidRDefault="00473513" w:rsidP="00C749F4">
      <w:pPr>
        <w:ind w:left="0" w:firstLine="0"/>
        <w:rPr>
          <w:rFonts w:ascii="Times New Roman" w:hAnsi="Times New Roman" w:cs="Times New Roman"/>
          <w:sz w:val="24"/>
          <w:szCs w:val="24"/>
          <w:lang w:val="en-MY"/>
        </w:rPr>
      </w:pPr>
    </w:p>
    <w:p w14:paraId="67055252" w14:textId="77777777" w:rsidR="00473513" w:rsidRPr="00C749F4" w:rsidRDefault="00473513" w:rsidP="00C749F4">
      <w:pPr>
        <w:ind w:left="0" w:firstLine="0"/>
        <w:rPr>
          <w:rFonts w:ascii="Times New Roman" w:hAnsi="Times New Roman" w:cs="Times New Roman"/>
          <w:sz w:val="24"/>
          <w:szCs w:val="24"/>
          <w:lang w:val="en-MY"/>
        </w:rPr>
      </w:pPr>
    </w:p>
    <w:p w14:paraId="52340D19" w14:textId="77777777" w:rsidR="00473513" w:rsidRPr="00C749F4" w:rsidRDefault="00473513" w:rsidP="00C749F4">
      <w:pPr>
        <w:ind w:left="0" w:firstLine="0"/>
        <w:rPr>
          <w:rFonts w:ascii="Times New Roman" w:hAnsi="Times New Roman" w:cs="Times New Roman"/>
          <w:sz w:val="24"/>
          <w:szCs w:val="24"/>
          <w:lang w:val="en-MY"/>
        </w:rPr>
      </w:pPr>
    </w:p>
    <w:p w14:paraId="31E754D8" w14:textId="77777777" w:rsidR="00473513" w:rsidRPr="00C749F4" w:rsidRDefault="00473513" w:rsidP="00C749F4">
      <w:pPr>
        <w:ind w:left="0" w:firstLine="0"/>
        <w:rPr>
          <w:rFonts w:ascii="Times New Roman" w:hAnsi="Times New Roman" w:cs="Times New Roman"/>
          <w:sz w:val="24"/>
          <w:szCs w:val="24"/>
          <w:lang w:val="en-MY"/>
        </w:rPr>
      </w:pPr>
    </w:p>
    <w:p w14:paraId="12AEB75E" w14:textId="77777777" w:rsidR="00473513" w:rsidRPr="00C749F4" w:rsidRDefault="00473513" w:rsidP="00C749F4">
      <w:pPr>
        <w:ind w:left="0" w:firstLine="0"/>
        <w:rPr>
          <w:rFonts w:ascii="Times New Roman" w:hAnsi="Times New Roman" w:cs="Times New Roman"/>
          <w:sz w:val="24"/>
          <w:szCs w:val="24"/>
          <w:lang w:val="en-MY"/>
        </w:rPr>
      </w:pPr>
    </w:p>
    <w:p w14:paraId="53BD3CE8" w14:textId="77777777" w:rsidR="00473513" w:rsidRPr="00C749F4" w:rsidRDefault="00473513" w:rsidP="00C749F4">
      <w:pPr>
        <w:ind w:left="0" w:firstLine="0"/>
        <w:rPr>
          <w:rFonts w:ascii="Times New Roman" w:hAnsi="Times New Roman" w:cs="Times New Roman"/>
          <w:sz w:val="24"/>
          <w:szCs w:val="24"/>
          <w:lang w:val="en-MY"/>
        </w:rPr>
      </w:pPr>
    </w:p>
    <w:p w14:paraId="1DD66D1F" w14:textId="77777777" w:rsidR="00473513" w:rsidRPr="00C749F4" w:rsidRDefault="00473513" w:rsidP="00C749F4">
      <w:pPr>
        <w:ind w:left="0" w:firstLine="0"/>
        <w:rPr>
          <w:rFonts w:ascii="Times New Roman" w:hAnsi="Times New Roman" w:cs="Times New Roman"/>
          <w:sz w:val="24"/>
          <w:szCs w:val="24"/>
          <w:lang w:val="en-MY"/>
        </w:rPr>
      </w:pPr>
    </w:p>
    <w:p w14:paraId="4624F3C3" w14:textId="77777777" w:rsidR="00473513" w:rsidRPr="00C749F4" w:rsidRDefault="00473513" w:rsidP="00C749F4">
      <w:pPr>
        <w:ind w:left="0" w:firstLine="0"/>
        <w:rPr>
          <w:rFonts w:ascii="Times New Roman" w:hAnsi="Times New Roman" w:cs="Times New Roman"/>
          <w:sz w:val="24"/>
          <w:szCs w:val="24"/>
          <w:lang w:val="en-MY"/>
        </w:rPr>
      </w:pPr>
    </w:p>
    <w:p w14:paraId="4413725C" w14:textId="77777777" w:rsidR="00CC2EB3" w:rsidRDefault="00CC2EB3" w:rsidP="00C749F4">
      <w:pPr>
        <w:ind w:left="0" w:firstLine="0"/>
        <w:rPr>
          <w:rFonts w:ascii="Times New Roman" w:hAnsi="Times New Roman" w:cs="Times New Roman"/>
          <w:sz w:val="24"/>
          <w:szCs w:val="24"/>
          <w:lang w:val="en-MY" w:eastAsia="zh-CN"/>
        </w:rPr>
      </w:pPr>
    </w:p>
    <w:p w14:paraId="3C6393BD" w14:textId="77777777" w:rsidR="00994891" w:rsidRPr="00C749F4" w:rsidRDefault="00994891" w:rsidP="00C749F4">
      <w:pPr>
        <w:ind w:left="0" w:firstLine="0"/>
        <w:rPr>
          <w:rFonts w:ascii="Times New Roman" w:hAnsi="Times New Roman" w:cs="Times New Roman" w:hint="eastAsia"/>
          <w:sz w:val="24"/>
          <w:szCs w:val="24"/>
          <w:lang w:val="en-MY" w:eastAsia="zh-CN"/>
        </w:rPr>
      </w:pPr>
    </w:p>
    <w:p w14:paraId="5643D330" w14:textId="6A481AF9" w:rsidR="00510FE2" w:rsidRPr="00994891" w:rsidRDefault="00F333F9" w:rsidP="00C749F4">
      <w:pPr>
        <w:outlineLvl w:val="0"/>
        <w:rPr>
          <w:rFonts w:ascii="Times New Roman" w:hAnsi="Times New Roman" w:cs="Times New Roman"/>
          <w:sz w:val="28"/>
          <w:szCs w:val="28"/>
          <w:lang w:val="en-MY"/>
        </w:rPr>
      </w:pPr>
      <w:bookmarkStart w:id="1" w:name="_Toc2674"/>
      <w:bookmarkStart w:id="2" w:name="_Toc187864957"/>
      <w:r w:rsidRPr="00994891">
        <w:rPr>
          <w:rFonts w:ascii="Times New Roman" w:hAnsi="Times New Roman" w:cs="Times New Roman"/>
          <w:b/>
          <w:bCs/>
          <w:sz w:val="28"/>
          <w:szCs w:val="28"/>
          <w:lang w:val="en-MY"/>
        </w:rPr>
        <w:lastRenderedPageBreak/>
        <w:t>1</w:t>
      </w:r>
      <w:r w:rsidR="009F2D4E" w:rsidRPr="00994891">
        <w:rPr>
          <w:rFonts w:ascii="Times New Roman" w:hAnsi="Times New Roman" w:cs="Times New Roman"/>
          <w:b/>
          <w:bCs/>
          <w:sz w:val="28"/>
          <w:szCs w:val="28"/>
          <w:lang w:val="en-MY"/>
        </w:rPr>
        <w:t>.0</w:t>
      </w:r>
      <w:r w:rsidRPr="00994891">
        <w:rPr>
          <w:rFonts w:ascii="Times New Roman" w:hAnsi="Times New Roman" w:cs="Times New Roman"/>
          <w:b/>
          <w:bCs/>
          <w:sz w:val="28"/>
          <w:szCs w:val="28"/>
          <w:lang w:val="en-MY"/>
        </w:rPr>
        <w:t>:</w:t>
      </w:r>
      <w:r w:rsidR="00473513" w:rsidRPr="00994891">
        <w:rPr>
          <w:rFonts w:ascii="Times New Roman" w:hAnsi="Times New Roman" w:cs="Times New Roman"/>
          <w:b/>
          <w:bCs/>
          <w:sz w:val="28"/>
          <w:szCs w:val="28"/>
          <w:lang w:val="en-MY"/>
        </w:rPr>
        <w:t xml:space="preserve"> Introduction</w:t>
      </w:r>
      <w:bookmarkEnd w:id="1"/>
      <w:bookmarkEnd w:id="2"/>
    </w:p>
    <w:p w14:paraId="0309B727" w14:textId="77777777" w:rsidR="00510FE2" w:rsidRPr="00C749F4" w:rsidRDefault="00F333F9" w:rsidP="00C749F4">
      <w:pPr>
        <w:outlineLvl w:val="1"/>
        <w:rPr>
          <w:rFonts w:ascii="Times New Roman" w:hAnsi="Times New Roman" w:cs="Times New Roman"/>
          <w:b/>
          <w:bCs/>
          <w:sz w:val="24"/>
          <w:szCs w:val="24"/>
          <w:lang w:val="en-MY"/>
        </w:rPr>
      </w:pPr>
      <w:bookmarkStart w:id="3" w:name="_Toc187864958"/>
      <w:r w:rsidRPr="00C749F4">
        <w:rPr>
          <w:rFonts w:ascii="Times New Roman" w:hAnsi="Times New Roman" w:cs="Times New Roman"/>
          <w:b/>
          <w:bCs/>
          <w:sz w:val="24"/>
          <w:szCs w:val="24"/>
          <w:lang w:val="en-MY"/>
        </w:rPr>
        <w:t>1.1 Background of the Study</w:t>
      </w:r>
      <w:bookmarkEnd w:id="3"/>
    </w:p>
    <w:p w14:paraId="26C3F70F" w14:textId="464B0DE0"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increasing adoption of the artificial intelligence (AI) systems has impacted workplaces in every part of the globe, including China. As a pioneer in AI research and implementation, China has witnessed unique introduction an</w:t>
      </w:r>
      <w:r w:rsidR="00C749F4" w:rsidRPr="00C749F4">
        <w:rPr>
          <w:rFonts w:ascii="Times New Roman" w:hAnsi="Times New Roman" w:cs="Times New Roman"/>
          <w:sz w:val="24"/>
          <w:szCs w:val="24"/>
          <w:lang w:val="en-MY"/>
        </w:rPr>
        <w:t>d incorporation of AI in various sectors, including manufacturing and finance</w:t>
      </w:r>
      <w:r w:rsidRPr="00C749F4">
        <w:rPr>
          <w:rFonts w:ascii="Times New Roman" w:hAnsi="Times New Roman" w:cs="Times New Roman"/>
          <w:sz w:val="24"/>
          <w:szCs w:val="24"/>
          <w:lang w:val="en-MY"/>
        </w:rPr>
        <w:t> (</w:t>
      </w:r>
      <w:r w:rsidR="00A7288B" w:rsidRPr="00C749F4">
        <w:rPr>
          <w:rFonts w:ascii="Times New Roman" w:hAnsi="Times New Roman" w:cs="Times New Roman"/>
          <w:sz w:val="24"/>
          <w:szCs w:val="24"/>
          <w:lang w:val="en-MY"/>
        </w:rPr>
        <w:t xml:space="preserve">Ding, 2018; </w:t>
      </w:r>
      <w:r w:rsidRPr="00C749F4">
        <w:rPr>
          <w:rFonts w:ascii="Times New Roman" w:hAnsi="Times New Roman" w:cs="Times New Roman"/>
          <w:sz w:val="24"/>
          <w:szCs w:val="24"/>
          <w:lang w:val="en-MY"/>
        </w:rPr>
        <w:t>Liu et al., 2020</w:t>
      </w:r>
      <w:r w:rsidR="00A7288B" w:rsidRPr="00C749F4">
        <w:rPr>
          <w:rFonts w:ascii="Times New Roman" w:hAnsi="Times New Roman" w:cs="Times New Roman"/>
          <w:sz w:val="24"/>
          <w:szCs w:val="24"/>
          <w:lang w:val="en-MY"/>
        </w:rPr>
        <w:t>; Lundvall &amp; Rikap, 2022</w:t>
      </w:r>
      <w:r w:rsidR="00C749F4" w:rsidRPr="00C749F4">
        <w:rPr>
          <w:rFonts w:ascii="Times New Roman" w:hAnsi="Times New Roman" w:cs="Times New Roman"/>
          <w:sz w:val="24"/>
          <w:szCs w:val="24"/>
          <w:lang w:val="en-MY"/>
        </w:rPr>
        <w:t>)</w:t>
      </w:r>
      <w:r w:rsidRPr="00C749F4">
        <w:rPr>
          <w:rFonts w:ascii="Times New Roman" w:hAnsi="Times New Roman" w:cs="Times New Roman"/>
          <w:sz w:val="24"/>
          <w:szCs w:val="24"/>
          <w:lang w:val="en-MY"/>
        </w:rPr>
        <w:t>. Despite the benefits of incorporating AI into organizations, various challenges have emerged</w:t>
      </w:r>
      <w:r w:rsidR="00A7288B" w:rsidRPr="00C749F4">
        <w:rPr>
          <w:rFonts w:ascii="Times New Roman" w:hAnsi="Times New Roman" w:cs="Times New Roman"/>
          <w:sz w:val="24"/>
          <w:szCs w:val="24"/>
          <w:lang w:val="en-MY"/>
        </w:rPr>
        <w:t xml:space="preserve"> (Ali et al., 2021</w:t>
      </w:r>
      <w:r w:rsidR="00A7288B" w:rsidRPr="00C749F4">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sz w:val="24"/>
          <w:szCs w:val="24"/>
          <w:lang w:val="en-MY"/>
        </w:rPr>
        <w:t>. One such challenge is tensions between employees and organizational leadership teams because of perceived attitude toward AI (Dwivedi et al., 2021). This challenge is common in fields with workers from different generations, as generational viewpoints define how AI is embraced and implemented.</w:t>
      </w:r>
    </w:p>
    <w:p w14:paraId="46E9D484" w14:textId="033F2FAF" w:rsidR="00510FE2" w:rsidRPr="00C749F4" w:rsidRDefault="00A7288B"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Studies by</w:t>
      </w:r>
      <w:r w:rsidR="00F333F9" w:rsidRPr="00C749F4">
        <w:rPr>
          <w:rFonts w:ascii="Times New Roman" w:hAnsi="Times New Roman" w:cs="Times New Roman"/>
          <w:sz w:val="24"/>
          <w:szCs w:val="24"/>
          <w:lang w:val="en-MY"/>
        </w:rPr>
        <w:t xml:space="preserve"> </w:t>
      </w:r>
      <w:r w:rsidRPr="00C749F4">
        <w:rPr>
          <w:rFonts w:ascii="Times New Roman" w:hAnsi="Times New Roman" w:cs="Times New Roman"/>
          <w:color w:val="222222"/>
          <w:sz w:val="24"/>
          <w:szCs w:val="24"/>
          <w:shd w:val="clear" w:color="auto" w:fill="FFFFFF"/>
          <w:lang w:val="en-MY"/>
        </w:rPr>
        <w:t>Feldstein (2019), Lauterbach</w:t>
      </w:r>
      <w:r w:rsidRPr="00C749F4">
        <w:rPr>
          <w:rFonts w:ascii="Times New Roman" w:hAnsi="Times New Roman" w:cs="Times New Roman"/>
          <w:sz w:val="24"/>
          <w:szCs w:val="24"/>
          <w:lang w:val="en-MY"/>
        </w:rPr>
        <w:t xml:space="preserve"> (2019), and </w:t>
      </w:r>
      <w:r w:rsidRPr="00C749F4">
        <w:rPr>
          <w:rFonts w:ascii="Times New Roman" w:hAnsi="Times New Roman" w:cs="Times New Roman"/>
          <w:color w:val="222222"/>
          <w:sz w:val="24"/>
          <w:szCs w:val="24"/>
          <w:shd w:val="clear" w:color="auto" w:fill="FFFFFF"/>
          <w:lang w:val="en-MY"/>
        </w:rPr>
        <w:t>Roberts</w:t>
      </w:r>
      <w:r w:rsidRPr="00C749F4">
        <w:rPr>
          <w:rFonts w:ascii="Times New Roman" w:hAnsi="Times New Roman" w:cs="Times New Roman"/>
          <w:sz w:val="24"/>
          <w:szCs w:val="24"/>
          <w:lang w:val="en-MY"/>
        </w:rPr>
        <w:t xml:space="preserve"> et al. (2023) </w:t>
      </w:r>
      <w:r w:rsidR="00F333F9" w:rsidRPr="00C749F4">
        <w:rPr>
          <w:rFonts w:ascii="Times New Roman" w:hAnsi="Times New Roman" w:cs="Times New Roman"/>
          <w:sz w:val="24"/>
          <w:szCs w:val="24"/>
          <w:lang w:val="en-MY"/>
        </w:rPr>
        <w:t>confirm that in Chinese organizations there a</w:t>
      </w:r>
      <w:r w:rsidR="00CC2EB3">
        <w:rPr>
          <w:rFonts w:ascii="Times New Roman" w:hAnsi="Times New Roman" w:cs="Times New Roman"/>
          <w:sz w:val="24"/>
          <w:szCs w:val="24"/>
          <w:lang w:val="en-MY"/>
        </w:rPr>
        <w:t xml:space="preserve">re both proposers and opponents </w:t>
      </w:r>
      <w:r w:rsidR="00F333F9" w:rsidRPr="00C749F4">
        <w:rPr>
          <w:rFonts w:ascii="Times New Roman" w:hAnsi="Times New Roman" w:cs="Times New Roman"/>
          <w:sz w:val="24"/>
          <w:szCs w:val="24"/>
          <w:lang w:val="en-MY"/>
        </w:rPr>
        <w:t>of AI integration. These two opposing groups differ in terms of cultural, educational, and experiential differences (Liu et al., 2020). The younger generation of people who have adopted the idea of a connected world easily accept AI as the advancement of technological production (</w:t>
      </w:r>
      <w:proofErr w:type="spellStart"/>
      <w:r w:rsidR="00F333F9" w:rsidRPr="00C749F4">
        <w:rPr>
          <w:rFonts w:ascii="Times New Roman" w:hAnsi="Times New Roman" w:cs="Times New Roman"/>
          <w:sz w:val="24"/>
          <w:szCs w:val="24"/>
          <w:lang w:val="en-MY"/>
        </w:rPr>
        <w:t>Bughin</w:t>
      </w:r>
      <w:proofErr w:type="spellEnd"/>
      <w:r w:rsidR="00F333F9" w:rsidRPr="00C749F4">
        <w:rPr>
          <w:rFonts w:ascii="Times New Roman" w:hAnsi="Times New Roman" w:cs="Times New Roman"/>
          <w:sz w:val="24"/>
          <w:szCs w:val="24"/>
          <w:lang w:val="en-MY"/>
        </w:rPr>
        <w:t xml:space="preserve"> et al., 2017</w:t>
      </w:r>
      <w:r w:rsidRPr="00C749F4">
        <w:rPr>
          <w:rFonts w:ascii="Times New Roman" w:hAnsi="Times New Roman" w:cs="Times New Roman"/>
          <w:sz w:val="24"/>
          <w:szCs w:val="24"/>
          <w:lang w:val="en-MY"/>
        </w:rPr>
        <w:t xml:space="preserve">; </w:t>
      </w:r>
      <w:proofErr w:type="spellStart"/>
      <w:r w:rsidRPr="00C749F4">
        <w:rPr>
          <w:rFonts w:ascii="Times New Roman" w:hAnsi="Times New Roman" w:cs="Times New Roman"/>
          <w:color w:val="222222"/>
          <w:sz w:val="24"/>
          <w:szCs w:val="24"/>
          <w:shd w:val="clear" w:color="auto" w:fill="FFFFFF"/>
          <w:lang w:val="en-MY"/>
        </w:rPr>
        <w:t>Makridakis</w:t>
      </w:r>
      <w:proofErr w:type="spellEnd"/>
      <w:r w:rsidRPr="00C749F4">
        <w:rPr>
          <w:rFonts w:ascii="Times New Roman" w:hAnsi="Times New Roman" w:cs="Times New Roman"/>
          <w:color w:val="222222"/>
          <w:sz w:val="24"/>
          <w:szCs w:val="24"/>
          <w:shd w:val="clear" w:color="auto" w:fill="FFFFFF"/>
          <w:lang w:val="en-MY"/>
        </w:rPr>
        <w:t>, 2017</w:t>
      </w:r>
      <w:r w:rsidR="00F333F9" w:rsidRPr="00C749F4">
        <w:rPr>
          <w:rFonts w:ascii="Times New Roman" w:hAnsi="Times New Roman" w:cs="Times New Roman"/>
          <w:sz w:val="24"/>
          <w:szCs w:val="24"/>
          <w:lang w:val="en-MY"/>
        </w:rPr>
        <w:t>). They view it as a means of creating, automating, and selling in the global env</w:t>
      </w:r>
      <w:r w:rsidR="00CC2EB3">
        <w:rPr>
          <w:rFonts w:ascii="Times New Roman" w:hAnsi="Times New Roman" w:cs="Times New Roman"/>
          <w:sz w:val="24"/>
          <w:szCs w:val="24"/>
          <w:lang w:val="en-MY"/>
        </w:rPr>
        <w:t>ironment. Conversely, older generations,</w:t>
      </w:r>
      <w:r w:rsidR="00F333F9" w:rsidRPr="00C749F4">
        <w:rPr>
          <w:rFonts w:ascii="Times New Roman" w:hAnsi="Times New Roman" w:cs="Times New Roman"/>
          <w:sz w:val="24"/>
          <w:szCs w:val="24"/>
          <w:lang w:val="en-MY"/>
        </w:rPr>
        <w:t xml:space="preserve"> often less exposed to the hi-tech devices and innovations of today</w:t>
      </w:r>
      <w:r w:rsidR="00F73FA5">
        <w:rPr>
          <w:rFonts w:ascii="Times New Roman" w:hAnsi="Times New Roman" w:cs="Times New Roman"/>
          <w:sz w:val="24"/>
          <w:szCs w:val="24"/>
          <w:lang w:val="en-MY"/>
        </w:rPr>
        <w:t>’</w:t>
      </w:r>
      <w:r w:rsidR="00F333F9" w:rsidRPr="00C749F4">
        <w:rPr>
          <w:rFonts w:ascii="Times New Roman" w:hAnsi="Times New Roman" w:cs="Times New Roman"/>
          <w:sz w:val="24"/>
          <w:szCs w:val="24"/>
          <w:lang w:val="en-MY"/>
        </w:rPr>
        <w:t>s world, approach AI with suspicion and fear because of its potential threat to conve</w:t>
      </w:r>
      <w:r w:rsidR="00CC2EB3">
        <w:rPr>
          <w:rFonts w:ascii="Times New Roman" w:hAnsi="Times New Roman" w:cs="Times New Roman"/>
          <w:sz w:val="24"/>
          <w:szCs w:val="24"/>
          <w:lang w:val="en-MY"/>
        </w:rPr>
        <w:t xml:space="preserve">ntional working rhythms and </w:t>
      </w:r>
      <w:r w:rsidR="00F333F9" w:rsidRPr="00C749F4">
        <w:rPr>
          <w:rFonts w:ascii="Times New Roman" w:hAnsi="Times New Roman" w:cs="Times New Roman"/>
          <w:sz w:val="24"/>
          <w:szCs w:val="24"/>
          <w:lang w:val="en-MY"/>
        </w:rPr>
        <w:t>employment (</w:t>
      </w:r>
      <w:proofErr w:type="spellStart"/>
      <w:r w:rsidR="00F333F9" w:rsidRPr="00C749F4">
        <w:rPr>
          <w:rFonts w:ascii="Times New Roman" w:hAnsi="Times New Roman" w:cs="Times New Roman"/>
          <w:sz w:val="24"/>
          <w:szCs w:val="24"/>
          <w:lang w:val="en-MY"/>
        </w:rPr>
        <w:t>Milk</w:t>
      </w:r>
      <w:r w:rsidR="00CC2EB3">
        <w:rPr>
          <w:rFonts w:ascii="Times New Roman" w:hAnsi="Times New Roman" w:cs="Times New Roman"/>
          <w:sz w:val="24"/>
          <w:szCs w:val="24"/>
          <w:lang w:val="en-MY"/>
        </w:rPr>
        <w:t>us</w:t>
      </w:r>
      <w:proofErr w:type="spellEnd"/>
      <w:r w:rsidR="00CC2EB3">
        <w:rPr>
          <w:rFonts w:ascii="Times New Roman" w:hAnsi="Times New Roman" w:cs="Times New Roman"/>
          <w:sz w:val="24"/>
          <w:szCs w:val="24"/>
          <w:lang w:val="en-MY"/>
        </w:rPr>
        <w:t xml:space="preserve">, 2024). This difference </w:t>
      </w:r>
      <w:r w:rsidR="00F333F9" w:rsidRPr="00C749F4">
        <w:rPr>
          <w:rFonts w:ascii="Times New Roman" w:hAnsi="Times New Roman" w:cs="Times New Roman"/>
          <w:sz w:val="24"/>
          <w:szCs w:val="24"/>
          <w:lang w:val="en-MY"/>
        </w:rPr>
        <w:t>calls for the need to have organizational leadership that properly understands and manages the various generational relations.</w:t>
      </w:r>
    </w:p>
    <w:p w14:paraId="138AA32C" w14:textId="3738F726"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The challenges for leadership in technologically enabled contexts are increasing. This implies that conventional leadership approaches cannot explain the more nuanced requirements of technology adoption</w:t>
      </w:r>
      <w:r w:rsidR="00CD75FD" w:rsidRPr="00C749F4">
        <w:rPr>
          <w:rFonts w:ascii="Times New Roman" w:hAnsi="Times New Roman" w:cs="Times New Roman"/>
          <w:sz w:val="24"/>
          <w:szCs w:val="24"/>
          <w:lang w:val="en-MY"/>
        </w:rPr>
        <w:t xml:space="preserve"> (Torre &amp; Sarti, 2020)</w:t>
      </w:r>
      <w:r w:rsidR="00CC2EB3">
        <w:rPr>
          <w:rFonts w:ascii="Times New Roman" w:hAnsi="Times New Roman" w:cs="Times New Roman"/>
          <w:sz w:val="24"/>
          <w:szCs w:val="24"/>
          <w:lang w:val="en-MY"/>
        </w:rPr>
        <w:t xml:space="preserve">. Today, leaders </w:t>
      </w:r>
      <w:proofErr w:type="gramStart"/>
      <w:r w:rsidRPr="00C749F4">
        <w:rPr>
          <w:rFonts w:ascii="Times New Roman" w:hAnsi="Times New Roman" w:cs="Times New Roman"/>
          <w:sz w:val="24"/>
          <w:szCs w:val="24"/>
          <w:lang w:val="en-MY"/>
        </w:rPr>
        <w:t>have to</w:t>
      </w:r>
      <w:proofErr w:type="gramEnd"/>
      <w:r w:rsidRPr="00C749F4">
        <w:rPr>
          <w:rFonts w:ascii="Times New Roman" w:hAnsi="Times New Roman" w:cs="Times New Roman"/>
          <w:sz w:val="24"/>
          <w:szCs w:val="24"/>
          <w:lang w:val="en-MY"/>
        </w:rPr>
        <w:t xml:space="preserve"> be on the</w:t>
      </w:r>
      <w:r w:rsidR="00CD75FD" w:rsidRPr="00C749F4">
        <w:rPr>
          <w:rFonts w:ascii="Times New Roman" w:hAnsi="Times New Roman" w:cs="Times New Roman"/>
          <w:sz w:val="24"/>
          <w:szCs w:val="24"/>
          <w:lang w:val="en-MY"/>
        </w:rPr>
        <w:t xml:space="preserve"> lookout for topics related to </w:t>
      </w:r>
      <w:r w:rsidRPr="00C749F4">
        <w:rPr>
          <w:rFonts w:ascii="Times New Roman" w:hAnsi="Times New Roman" w:cs="Times New Roman"/>
          <w:sz w:val="24"/>
          <w:szCs w:val="24"/>
          <w:lang w:val="en-MY"/>
        </w:rPr>
        <w:t>AI and organizational culture because employees of any company may belong to any generation and may not necessarily be technologically savvy</w:t>
      </w:r>
      <w:r w:rsidR="00CD75FD" w:rsidRPr="00C749F4">
        <w:rPr>
          <w:rFonts w:ascii="Times New Roman" w:hAnsi="Times New Roman" w:cs="Times New Roman"/>
          <w:sz w:val="24"/>
          <w:szCs w:val="24"/>
          <w:lang w:val="en-MY"/>
        </w:rPr>
        <w:t xml:space="preserve"> (De Cremer, 2024)</w:t>
      </w:r>
      <w:r w:rsidR="00CC2EB3">
        <w:rPr>
          <w:rFonts w:ascii="Times New Roman" w:hAnsi="Times New Roman" w:cs="Times New Roman"/>
          <w:sz w:val="24"/>
          <w:szCs w:val="24"/>
          <w:lang w:val="en-MY"/>
        </w:rPr>
        <w:t>. As such, t</w:t>
      </w:r>
      <w:r w:rsidRPr="00C749F4">
        <w:rPr>
          <w:rFonts w:ascii="Times New Roman" w:hAnsi="Times New Roman" w:cs="Times New Roman"/>
          <w:sz w:val="24"/>
          <w:szCs w:val="24"/>
          <w:lang w:val="en-MY"/>
        </w:rPr>
        <w:t>he need to manage and oversee adoption of artificial</w:t>
      </w:r>
      <w:r w:rsidR="00CD75FD" w:rsidRPr="00C749F4">
        <w:rPr>
          <w:rFonts w:ascii="Times New Roman" w:hAnsi="Times New Roman" w:cs="Times New Roman"/>
          <w:sz w:val="24"/>
          <w:szCs w:val="24"/>
          <w:lang w:val="en-MY"/>
        </w:rPr>
        <w:t xml:space="preserve"> intelligence in organizations </w:t>
      </w:r>
      <w:r w:rsidRPr="00C749F4">
        <w:rPr>
          <w:rFonts w:ascii="Times New Roman" w:hAnsi="Times New Roman" w:cs="Times New Roman"/>
          <w:sz w:val="24"/>
          <w:szCs w:val="24"/>
          <w:lang w:val="en-MY"/>
        </w:rPr>
        <w:t xml:space="preserve">is quickly becoming an important requirement in the contemporary </w:t>
      </w:r>
      <w:proofErr w:type="gramStart"/>
      <w:r w:rsidRPr="00C749F4">
        <w:rPr>
          <w:rFonts w:ascii="Times New Roman" w:hAnsi="Times New Roman" w:cs="Times New Roman"/>
          <w:sz w:val="24"/>
          <w:szCs w:val="24"/>
          <w:lang w:val="en-MY"/>
        </w:rPr>
        <w:t>market place</w:t>
      </w:r>
      <w:proofErr w:type="gramEnd"/>
      <w:r w:rsidRPr="00C749F4">
        <w:rPr>
          <w:rFonts w:ascii="Times New Roman" w:hAnsi="Times New Roman" w:cs="Times New Roman"/>
          <w:sz w:val="24"/>
          <w:szCs w:val="24"/>
          <w:lang w:val="en-MY"/>
        </w:rPr>
        <w:t>.</w:t>
      </w:r>
    </w:p>
    <w:p w14:paraId="48A292F2" w14:textId="77777777" w:rsidR="00510FE2" w:rsidRPr="00C749F4" w:rsidRDefault="00F333F9" w:rsidP="00C749F4">
      <w:pPr>
        <w:outlineLvl w:val="1"/>
        <w:rPr>
          <w:rFonts w:ascii="Times New Roman" w:hAnsi="Times New Roman" w:cs="Times New Roman"/>
          <w:b/>
          <w:bCs/>
          <w:sz w:val="24"/>
          <w:szCs w:val="24"/>
          <w:lang w:val="en-MY"/>
        </w:rPr>
      </w:pPr>
      <w:bookmarkStart w:id="4" w:name="_Toc187864959"/>
      <w:r w:rsidRPr="00C749F4">
        <w:rPr>
          <w:rFonts w:ascii="Times New Roman" w:hAnsi="Times New Roman" w:cs="Times New Roman"/>
          <w:b/>
          <w:bCs/>
          <w:sz w:val="24"/>
          <w:szCs w:val="24"/>
          <w:lang w:val="en-MY"/>
        </w:rPr>
        <w:t>1.2 Problem Statement</w:t>
      </w:r>
      <w:bookmarkEnd w:id="4"/>
    </w:p>
    <w:p w14:paraId="1FEC1E17" w14:textId="4CB4FFE0"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adoption of AI in Chinese organizations has brought about a major leadership challenge: the tension between the easy converts and the laggards</w:t>
      </w:r>
      <w:r w:rsidR="00CD75FD" w:rsidRPr="00C749F4">
        <w:rPr>
          <w:rFonts w:ascii="Times New Roman" w:hAnsi="Times New Roman" w:cs="Times New Roman"/>
          <w:sz w:val="24"/>
          <w:szCs w:val="24"/>
          <w:lang w:val="en-MY"/>
        </w:rPr>
        <w:t xml:space="preserve"> (Margetts &amp; Dunleavy, 2024)</w:t>
      </w:r>
      <w:r w:rsidRPr="00C749F4">
        <w:rPr>
          <w:rFonts w:ascii="Times New Roman" w:hAnsi="Times New Roman" w:cs="Times New Roman"/>
          <w:sz w:val="24"/>
          <w:szCs w:val="24"/>
          <w:lang w:val="en-MY"/>
        </w:rPr>
        <w:t>. This tension is not only technological but essentially human, rooted in generational gaps, cultural values, and disparate levels of technological literacy (Clifford &amp; Logan, 2024). Traditional models of leadership often lack the flexibility to cope with these tensions, leading to workplace conflict and reduced organizational performance.</w:t>
      </w:r>
    </w:p>
    <w:p w14:paraId="404B1978" w14:textId="643A7414"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One of the most important dilemmas is the mismatch between conventional approaches to leadership and what is required within AI-adaptive environments. While organizations are stable and predictable, these leaders experience challenges while working in organizations that are unpredictable and constantly evolving owing to technological adva</w:t>
      </w:r>
      <w:r w:rsidR="00CD75FD" w:rsidRPr="00C749F4">
        <w:rPr>
          <w:rFonts w:ascii="Times New Roman" w:hAnsi="Times New Roman" w:cs="Times New Roman"/>
          <w:sz w:val="24"/>
          <w:szCs w:val="24"/>
          <w:lang w:val="en-MY"/>
        </w:rPr>
        <w:t>ncements (Schoemaker et al., 2018</w:t>
      </w:r>
      <w:r w:rsidRPr="00C749F4">
        <w:rPr>
          <w:rFonts w:ascii="Times New Roman" w:hAnsi="Times New Roman" w:cs="Times New Roman"/>
          <w:sz w:val="24"/>
          <w:szCs w:val="24"/>
          <w:lang w:val="en-MY"/>
        </w:rPr>
        <w:t>). T</w:t>
      </w:r>
      <w:r w:rsidR="00CD75FD" w:rsidRPr="00C749F4">
        <w:rPr>
          <w:rFonts w:ascii="Times New Roman" w:hAnsi="Times New Roman" w:cs="Times New Roman"/>
          <w:sz w:val="24"/>
          <w:szCs w:val="24"/>
          <w:lang w:val="en-MY"/>
        </w:rPr>
        <w:t>h</w:t>
      </w:r>
      <w:r w:rsidRPr="00C749F4">
        <w:rPr>
          <w:rFonts w:ascii="Times New Roman" w:hAnsi="Times New Roman" w:cs="Times New Roman"/>
          <w:sz w:val="24"/>
          <w:szCs w:val="24"/>
          <w:lang w:val="en-MY"/>
        </w:rPr>
        <w:t xml:space="preserve">e use of AI has also caused conflicts between people who are pro AI and those who are against it. For instance, some employees may avoid its use due to inabilities in matters concerning the technology while others may fear job loss or reduction in their profession value (Clifford &amp; Logan, 2024). These are the challenges that need </w:t>
      </w:r>
      <w:r w:rsidR="00486869">
        <w:rPr>
          <w:rFonts w:ascii="Times New Roman" w:hAnsi="Times New Roman" w:cs="Times New Roman"/>
          <w:sz w:val="24"/>
          <w:szCs w:val="24"/>
          <w:lang w:val="en-MY"/>
        </w:rPr>
        <w:t xml:space="preserve">adaptable yet </w:t>
      </w:r>
      <w:r w:rsidR="00486869" w:rsidRPr="00C749F4">
        <w:rPr>
          <w:rFonts w:ascii="Times New Roman" w:hAnsi="Times New Roman" w:cs="Times New Roman"/>
          <w:sz w:val="24"/>
          <w:szCs w:val="24"/>
          <w:lang w:val="en-MY"/>
        </w:rPr>
        <w:t>cordial and accommodating</w:t>
      </w:r>
      <w:r w:rsidR="00486869">
        <w:rPr>
          <w:rFonts w:ascii="Times New Roman" w:hAnsi="Times New Roman" w:cs="Times New Roman"/>
          <w:sz w:val="24"/>
          <w:szCs w:val="24"/>
          <w:lang w:val="en-MY"/>
        </w:rPr>
        <w:t xml:space="preserve"> leadership approaches.</w:t>
      </w:r>
    </w:p>
    <w:p w14:paraId="1C1CE484" w14:textId="2A1A8A53"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This means that doing away with clear strategies for managing relationship conflicts that are prone to arise in AI will be detrimental to the harmony and productivity of an organization</w:t>
      </w:r>
      <w:r w:rsidR="00CD75FD" w:rsidRPr="00C749F4">
        <w:rPr>
          <w:rFonts w:ascii="Times New Roman" w:hAnsi="Times New Roman" w:cs="Times New Roman"/>
          <w:sz w:val="24"/>
          <w:szCs w:val="24"/>
          <w:lang w:val="en-MY"/>
        </w:rPr>
        <w:t xml:space="preserve"> (Asatiani et al., 2021)</w:t>
      </w:r>
      <w:r w:rsidRPr="00C749F4">
        <w:rPr>
          <w:rFonts w:ascii="Times New Roman" w:hAnsi="Times New Roman" w:cs="Times New Roman"/>
          <w:sz w:val="24"/>
          <w:szCs w:val="24"/>
          <w:lang w:val="en-MY"/>
        </w:rPr>
        <w:t>. When these are left unresolved, such conflicts can snowball into cases of employee demotivation, turnover, and underachievement from the use of Artificial Intelligence. Thus, there is the need to identify how leadership can mediate generation gaps and create trust to enhance a common purpose for adopting AI.</w:t>
      </w:r>
    </w:p>
    <w:p w14:paraId="1B776037" w14:textId="77777777" w:rsidR="00510FE2" w:rsidRPr="00C749F4" w:rsidRDefault="00F333F9" w:rsidP="00C749F4">
      <w:pPr>
        <w:outlineLvl w:val="1"/>
        <w:rPr>
          <w:rFonts w:ascii="Times New Roman" w:hAnsi="Times New Roman" w:cs="Times New Roman"/>
          <w:b/>
          <w:bCs/>
          <w:sz w:val="24"/>
          <w:szCs w:val="24"/>
          <w:lang w:val="en-MY"/>
        </w:rPr>
      </w:pPr>
      <w:bookmarkStart w:id="5" w:name="_Toc187864960"/>
      <w:r w:rsidRPr="00C749F4">
        <w:rPr>
          <w:rFonts w:ascii="Times New Roman" w:hAnsi="Times New Roman" w:cs="Times New Roman"/>
          <w:b/>
          <w:bCs/>
          <w:sz w:val="24"/>
          <w:szCs w:val="24"/>
          <w:lang w:val="en-MY"/>
        </w:rPr>
        <w:t>1.3 Research Aim and Objectives</w:t>
      </w:r>
      <w:bookmarkEnd w:id="5"/>
    </w:p>
    <w:p w14:paraId="4DB2E3AA" w14:textId="105DD4AE"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primary purpose of this study is to identify approaches for managing the conflict between the leaders of AI adopters and non-adopters in organizations where technology plays a critical role in China. This study will specifically focus on the issues arising from conflicts involving Artificial Intelligence and then try to capture the best ways</w:t>
      </w:r>
      <w:r w:rsidR="00486869">
        <w:rPr>
          <w:rFonts w:ascii="Times New Roman" w:hAnsi="Times New Roman" w:cs="Times New Roman"/>
          <w:sz w:val="24"/>
          <w:szCs w:val="24"/>
          <w:lang w:val="en-MY"/>
        </w:rPr>
        <w:t xml:space="preserve"> through which leaders can manag</w:t>
      </w:r>
      <w:r w:rsidRPr="00C749F4">
        <w:rPr>
          <w:rFonts w:ascii="Times New Roman" w:hAnsi="Times New Roman" w:cs="Times New Roman"/>
          <w:sz w:val="24"/>
          <w:szCs w:val="24"/>
          <w:lang w:val="en-MY"/>
        </w:rPr>
        <w:t>e these issues and get the best outcome in the complexities staffs when it comes to the acceptance of AI.</w:t>
      </w:r>
    </w:p>
    <w:p w14:paraId="62D4C7BF"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Objectives of the study</w:t>
      </w:r>
    </w:p>
    <w:p w14:paraId="30C27DBB" w14:textId="77777777" w:rsidR="005C787C" w:rsidRPr="00C749F4" w:rsidRDefault="005C787C" w:rsidP="00C749F4">
      <w:pPr>
        <w:numPr>
          <w:ilvl w:val="0"/>
          <w:numId w:val="1"/>
        </w:numPr>
        <w:tabs>
          <w:tab w:val="clear" w:pos="425"/>
        </w:tabs>
        <w:rPr>
          <w:rFonts w:ascii="Times New Roman" w:hAnsi="Times New Roman" w:cs="Times New Roman"/>
          <w:sz w:val="24"/>
          <w:szCs w:val="24"/>
          <w:lang w:val="en-MY"/>
        </w:rPr>
      </w:pPr>
      <w:r w:rsidRPr="00C749F4">
        <w:rPr>
          <w:rFonts w:ascii="Times New Roman" w:hAnsi="Times New Roman" w:cs="Times New Roman"/>
          <w:sz w:val="24"/>
          <w:szCs w:val="24"/>
          <w:lang w:val="en-MY"/>
        </w:rPr>
        <w:t>Identify specific issues arising from conflicts involving AI in organizations with intergeneration employment.</w:t>
      </w:r>
    </w:p>
    <w:p w14:paraId="305E2B1A" w14:textId="77777777" w:rsidR="005C787C" w:rsidRPr="00C749F4" w:rsidRDefault="005C787C" w:rsidP="00C749F4">
      <w:pPr>
        <w:numPr>
          <w:ilvl w:val="0"/>
          <w:numId w:val="1"/>
        </w:numPr>
        <w:tabs>
          <w:tab w:val="clear" w:pos="425"/>
        </w:tabs>
        <w:rPr>
          <w:rFonts w:ascii="Times New Roman" w:hAnsi="Times New Roman" w:cs="Times New Roman"/>
          <w:sz w:val="24"/>
          <w:szCs w:val="24"/>
          <w:lang w:val="en-MY"/>
        </w:rPr>
      </w:pPr>
      <w:r w:rsidRPr="00C749F4">
        <w:rPr>
          <w:rFonts w:ascii="Times New Roman" w:hAnsi="Times New Roman" w:cs="Times New Roman"/>
          <w:sz w:val="24"/>
          <w:szCs w:val="24"/>
          <w:lang w:val="en-MY"/>
        </w:rPr>
        <w:t>Identify recommendations that may help in narrowing the gap regarding AI acceptance between the first group and the second one.</w:t>
      </w:r>
    </w:p>
    <w:p w14:paraId="27A858D1" w14:textId="77777777" w:rsidR="005C787C" w:rsidRPr="00C749F4" w:rsidRDefault="005C787C" w:rsidP="00C749F4">
      <w:pPr>
        <w:numPr>
          <w:ilvl w:val="0"/>
          <w:numId w:val="1"/>
        </w:numPr>
        <w:tabs>
          <w:tab w:val="clear" w:pos="425"/>
        </w:tabs>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Define the measures to improve organizational culture </w:t>
      </w:r>
      <w:proofErr w:type="gramStart"/>
      <w:r w:rsidRPr="00C749F4">
        <w:rPr>
          <w:rFonts w:ascii="Times New Roman" w:hAnsi="Times New Roman" w:cs="Times New Roman"/>
          <w:sz w:val="24"/>
          <w:szCs w:val="24"/>
          <w:lang w:val="en-MY"/>
        </w:rPr>
        <w:t>in regard to</w:t>
      </w:r>
      <w:proofErr w:type="gramEnd"/>
      <w:r w:rsidRPr="00C749F4">
        <w:rPr>
          <w:rFonts w:ascii="Times New Roman" w:hAnsi="Times New Roman" w:cs="Times New Roman"/>
          <w:sz w:val="24"/>
          <w:szCs w:val="24"/>
          <w:lang w:val="en-MY"/>
        </w:rPr>
        <w:t xml:space="preserve"> AI integration which have to avoid bias and involve everyone.</w:t>
      </w:r>
    </w:p>
    <w:p w14:paraId="6EF3F234" w14:textId="77777777" w:rsidR="00510FE2" w:rsidRPr="00C749F4" w:rsidRDefault="00F333F9" w:rsidP="00C749F4">
      <w:pPr>
        <w:outlineLvl w:val="1"/>
        <w:rPr>
          <w:rFonts w:ascii="Times New Roman" w:hAnsi="Times New Roman" w:cs="Times New Roman"/>
          <w:b/>
          <w:bCs/>
          <w:sz w:val="24"/>
          <w:szCs w:val="24"/>
          <w:lang w:val="en-MY"/>
        </w:rPr>
      </w:pPr>
      <w:bookmarkStart w:id="6" w:name="_Toc187864961"/>
      <w:r w:rsidRPr="00C749F4">
        <w:rPr>
          <w:rFonts w:ascii="Times New Roman" w:hAnsi="Times New Roman" w:cs="Times New Roman"/>
          <w:b/>
          <w:bCs/>
          <w:sz w:val="24"/>
          <w:szCs w:val="24"/>
          <w:lang w:val="en-MY"/>
        </w:rPr>
        <w:t>1.4 Significance of the Study</w:t>
      </w:r>
      <w:bookmarkEnd w:id="6"/>
    </w:p>
    <w:p w14:paraId="43F7F384" w14:textId="12068F35" w:rsidR="005C787C"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study holds paramount theoretical and practical importance. Theoretically, this research will contribute to further understanding the concept of leadership in AI acceptance. </w:t>
      </w:r>
      <w:r w:rsidRPr="00C749F4">
        <w:rPr>
          <w:rFonts w:ascii="Times New Roman" w:hAnsi="Times New Roman" w:cs="Times New Roman"/>
          <w:sz w:val="24"/>
          <w:szCs w:val="24"/>
          <w:lang w:val="en-MY"/>
        </w:rPr>
        <w:lastRenderedPageBreak/>
        <w:t>Although much literature has been carried out on technology acceptance models and leadership theories, how these two domains interact is relatively unaddressed. Therefore, this study seeks to fill this gap and provide a foundation for future research in this area by examining how leadership can influence AI acceptance in diverse workplaces.</w:t>
      </w:r>
    </w:p>
    <w:p w14:paraId="491657F4"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In practice, the results are expected to be useful for those Chinese organizations facing challenges arising from AI. As AI innovation continues to emanate from China, the success of organizations is not only dependent on technological advances but also on how to manage the human side of AI integration. The research is intended to provide leaders with actionable recommendations that will influence the cultivation of acceptance and resolution of conflicts to resiliently build future-ready organizations.</w:t>
      </w:r>
    </w:p>
    <w:p w14:paraId="403D232F" w14:textId="4BBAD320" w:rsidR="00510FE2" w:rsidRDefault="00F333F9" w:rsidP="00E463ED">
      <w:pPr>
        <w:ind w:left="0" w:firstLine="720"/>
        <w:rPr>
          <w:rFonts w:ascii="Times New Roman" w:hAnsi="Times New Roman" w:cs="Times New Roman" w:hint="eastAsia"/>
          <w:sz w:val="24"/>
          <w:szCs w:val="24"/>
          <w:lang w:val="en-MY" w:eastAsia="zh-CN"/>
        </w:rPr>
      </w:pPr>
      <w:r w:rsidRPr="00C749F4">
        <w:rPr>
          <w:rFonts w:ascii="Times New Roman" w:hAnsi="Times New Roman" w:cs="Times New Roman"/>
          <w:sz w:val="24"/>
          <w:szCs w:val="24"/>
          <w:lang w:val="en-MY"/>
        </w:rPr>
        <w:t>The study also addresses the wider implications of AI for workplace culture. Usually, the integration of AI requires a certain transformation in organizational values, norms, and practices. This transformation is done with the help of leaders, because they influence this process to ensure that it is useful for the company</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business strategy and beneficial for people. Thus, highlighting leadership</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function in cultural change, this study extends the knowledge of AI application in organizational contexts.</w:t>
      </w:r>
    </w:p>
    <w:p w14:paraId="687652B7" w14:textId="77777777" w:rsidR="00AD0D77" w:rsidRDefault="00AD0D77" w:rsidP="00C749F4">
      <w:pPr>
        <w:jc w:val="center"/>
        <w:outlineLvl w:val="0"/>
        <w:rPr>
          <w:rFonts w:ascii="Times New Roman" w:hAnsi="Times New Roman" w:cs="Times New Roman"/>
          <w:sz w:val="24"/>
          <w:szCs w:val="24"/>
          <w:lang w:val="en-MY"/>
        </w:rPr>
      </w:pPr>
      <w:bookmarkStart w:id="7" w:name="_Toc7853"/>
    </w:p>
    <w:p w14:paraId="047BA25C" w14:textId="05B72496" w:rsidR="00510FE2" w:rsidRPr="00994891" w:rsidRDefault="00F333F9" w:rsidP="00AD0D77">
      <w:pPr>
        <w:outlineLvl w:val="0"/>
        <w:rPr>
          <w:rFonts w:ascii="Times New Roman" w:hAnsi="Times New Roman" w:cs="Times New Roman"/>
          <w:b/>
          <w:bCs/>
          <w:sz w:val="28"/>
          <w:szCs w:val="28"/>
          <w:lang w:val="en-MY"/>
        </w:rPr>
      </w:pPr>
      <w:bookmarkStart w:id="8" w:name="_Toc187864962"/>
      <w:r w:rsidRPr="00994891">
        <w:rPr>
          <w:rFonts w:ascii="Times New Roman" w:hAnsi="Times New Roman" w:cs="Times New Roman"/>
          <w:b/>
          <w:bCs/>
          <w:sz w:val="28"/>
          <w:szCs w:val="28"/>
          <w:lang w:val="en-MY"/>
        </w:rPr>
        <w:t>2</w:t>
      </w:r>
      <w:r w:rsidR="009F2D4E" w:rsidRPr="00994891">
        <w:rPr>
          <w:rFonts w:ascii="Times New Roman" w:hAnsi="Times New Roman" w:cs="Times New Roman"/>
          <w:b/>
          <w:bCs/>
          <w:sz w:val="28"/>
          <w:szCs w:val="28"/>
          <w:lang w:val="en-MY"/>
        </w:rPr>
        <w:t>.0</w:t>
      </w:r>
      <w:r w:rsidRPr="00994891">
        <w:rPr>
          <w:rFonts w:ascii="Times New Roman" w:hAnsi="Times New Roman" w:cs="Times New Roman"/>
          <w:b/>
          <w:bCs/>
          <w:sz w:val="28"/>
          <w:szCs w:val="28"/>
          <w:lang w:val="en-MY"/>
        </w:rPr>
        <w:t xml:space="preserve">: </w:t>
      </w:r>
      <w:r w:rsidR="00AD0D77" w:rsidRPr="00994891">
        <w:rPr>
          <w:rFonts w:ascii="Times New Roman" w:hAnsi="Times New Roman" w:cs="Times New Roman"/>
          <w:b/>
          <w:bCs/>
          <w:sz w:val="28"/>
          <w:szCs w:val="28"/>
          <w:lang w:val="en-MY"/>
        </w:rPr>
        <w:t>Literature Review</w:t>
      </w:r>
      <w:bookmarkEnd w:id="7"/>
      <w:bookmarkEnd w:id="8"/>
    </w:p>
    <w:p w14:paraId="1610668F" w14:textId="77777777" w:rsidR="00510FE2" w:rsidRPr="00C749F4" w:rsidRDefault="00F333F9" w:rsidP="00C749F4">
      <w:pPr>
        <w:outlineLvl w:val="1"/>
        <w:rPr>
          <w:rFonts w:ascii="Times New Roman" w:hAnsi="Times New Roman" w:cs="Times New Roman"/>
          <w:b/>
          <w:bCs/>
          <w:sz w:val="24"/>
          <w:szCs w:val="24"/>
          <w:lang w:val="en-MY"/>
        </w:rPr>
      </w:pPr>
      <w:bookmarkStart w:id="9" w:name="_Toc187864963"/>
      <w:r w:rsidRPr="00C749F4">
        <w:rPr>
          <w:rFonts w:ascii="Times New Roman" w:hAnsi="Times New Roman" w:cs="Times New Roman"/>
          <w:b/>
          <w:bCs/>
          <w:sz w:val="24"/>
          <w:szCs w:val="24"/>
          <w:lang w:val="en-MY"/>
        </w:rPr>
        <w:t>2.1 Theoretical Framework</w:t>
      </w:r>
      <w:bookmarkEnd w:id="9"/>
    </w:p>
    <w:p w14:paraId="0E3B4C33" w14:textId="6CE56D6F"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theoretical underpinning of this study will be based on two important areas: leadership theories and the models of technology uptake. Both are vital in defining dynamics of leadership in organizations wh</w:t>
      </w:r>
      <w:r w:rsidR="00AD0D77">
        <w:rPr>
          <w:rFonts w:ascii="Times New Roman" w:hAnsi="Times New Roman" w:cs="Times New Roman"/>
          <w:sz w:val="24"/>
          <w:szCs w:val="24"/>
          <w:lang w:val="en-MY"/>
        </w:rPr>
        <w:t xml:space="preserve">ere technology, especially </w:t>
      </w:r>
      <w:r w:rsidRPr="00C749F4">
        <w:rPr>
          <w:rFonts w:ascii="Times New Roman" w:hAnsi="Times New Roman" w:cs="Times New Roman"/>
          <w:sz w:val="24"/>
          <w:szCs w:val="24"/>
          <w:lang w:val="en-MY"/>
        </w:rPr>
        <w:t>artificial intelligence</w:t>
      </w:r>
      <w:r w:rsidR="00AD0D77">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plays a crucial role.</w:t>
      </w:r>
    </w:p>
    <w:p w14:paraId="13E7089D" w14:textId="18408ABB"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Leadership theories for management have undoubtedly evolved over the years from simple transactional and transformational leadership to other complex forms including the adaptive and servant leadership</w:t>
      </w:r>
      <w:r w:rsidR="005C787C" w:rsidRPr="00C749F4">
        <w:rPr>
          <w:rFonts w:ascii="Times New Roman" w:hAnsi="Times New Roman" w:cs="Times New Roman"/>
          <w:sz w:val="24"/>
          <w:szCs w:val="24"/>
          <w:lang w:val="en-MY"/>
        </w:rPr>
        <w:t xml:space="preserve"> (Gandolfi et al., 2017</w:t>
      </w:r>
      <w:r w:rsidR="00A7288B" w:rsidRPr="00C749F4">
        <w:rPr>
          <w:rFonts w:ascii="Times New Roman" w:hAnsi="Times New Roman" w:cs="Times New Roman"/>
          <w:sz w:val="24"/>
          <w:szCs w:val="24"/>
          <w:lang w:val="en-MY"/>
        </w:rPr>
        <w:t xml:space="preserve">; </w:t>
      </w:r>
      <w:r w:rsidR="00A7288B" w:rsidRPr="00C749F4">
        <w:rPr>
          <w:rFonts w:ascii="Times New Roman" w:hAnsi="Times New Roman" w:cs="Times New Roman"/>
          <w:color w:val="222222"/>
          <w:sz w:val="24"/>
          <w:szCs w:val="24"/>
          <w:shd w:val="clear" w:color="auto" w:fill="FFFFFF"/>
          <w:lang w:val="en-MY"/>
        </w:rPr>
        <w:t>Hoch, 2018</w:t>
      </w:r>
      <w:r w:rsidR="005C787C" w:rsidRPr="00C749F4">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Compared to transactional leadership that focuses on structure and organizational rewards and punishments while legitimizing </w:t>
      </w:r>
      <w:r w:rsidR="005C787C" w:rsidRPr="00C749F4">
        <w:rPr>
          <w:rFonts w:ascii="Times New Roman" w:hAnsi="Times New Roman" w:cs="Times New Roman"/>
          <w:sz w:val="24"/>
          <w:szCs w:val="24"/>
          <w:lang w:val="en-MY"/>
        </w:rPr>
        <w:t xml:space="preserve">the reward, </w:t>
      </w:r>
      <w:r w:rsidRPr="00C749F4">
        <w:rPr>
          <w:rFonts w:ascii="Times New Roman" w:hAnsi="Times New Roman" w:cs="Times New Roman"/>
          <w:sz w:val="24"/>
          <w:szCs w:val="24"/>
          <w:lang w:val="en-MY"/>
        </w:rPr>
        <w:t>transformational leadership focuses on vision, appeals to motives, and encourages heresy, getting people to generate new ideas that take them beyond expectations (Ma &amp; Jiang, 2018). In the contex</w:t>
      </w:r>
      <w:r w:rsidR="00AD0D77">
        <w:rPr>
          <w:rFonts w:ascii="Times New Roman" w:hAnsi="Times New Roman" w:cs="Times New Roman"/>
          <w:sz w:val="24"/>
          <w:szCs w:val="24"/>
          <w:lang w:val="en-MY"/>
        </w:rPr>
        <w:t>t of the AI workplace</w:t>
      </w:r>
      <w:r w:rsidRPr="00C749F4">
        <w:rPr>
          <w:rFonts w:ascii="Times New Roman" w:hAnsi="Times New Roman" w:cs="Times New Roman"/>
          <w:sz w:val="24"/>
          <w:szCs w:val="24"/>
          <w:lang w:val="en-MY"/>
        </w:rPr>
        <w:t xml:space="preserve">, transformational leadership gives a much-required perspective on how leaders motivate people to transform and adapt in incorporating innovation technology. </w:t>
      </w:r>
    </w:p>
    <w:p w14:paraId="21421879" w14:textId="1DDCCB65" w:rsidR="00510FE2" w:rsidRPr="00C749F4" w:rsidRDefault="005C787C"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w:t>
      </w:r>
      <w:r w:rsidR="00F333F9" w:rsidRPr="00C749F4">
        <w:rPr>
          <w:rFonts w:ascii="Times New Roman" w:hAnsi="Times New Roman" w:cs="Times New Roman"/>
          <w:sz w:val="24"/>
          <w:szCs w:val="24"/>
          <w:lang w:val="en-MY"/>
        </w:rPr>
        <w:t>dapt</w:t>
      </w:r>
      <w:r w:rsidRPr="00C749F4">
        <w:rPr>
          <w:rFonts w:ascii="Times New Roman" w:hAnsi="Times New Roman" w:cs="Times New Roman"/>
          <w:sz w:val="24"/>
          <w:szCs w:val="24"/>
          <w:lang w:val="en-MY"/>
        </w:rPr>
        <w:t xml:space="preserve">ive leadership is one of the most important frameworks </w:t>
      </w:r>
      <w:proofErr w:type="gramStart"/>
      <w:r w:rsidRPr="00C749F4">
        <w:rPr>
          <w:rFonts w:ascii="Times New Roman" w:hAnsi="Times New Roman" w:cs="Times New Roman"/>
          <w:sz w:val="24"/>
          <w:szCs w:val="24"/>
          <w:lang w:val="en-MY"/>
        </w:rPr>
        <w:t>in regard to</w:t>
      </w:r>
      <w:proofErr w:type="gramEnd"/>
      <w:r w:rsidRPr="00C749F4">
        <w:rPr>
          <w:rFonts w:ascii="Times New Roman" w:hAnsi="Times New Roman" w:cs="Times New Roman"/>
          <w:sz w:val="24"/>
          <w:szCs w:val="24"/>
          <w:lang w:val="en-MY"/>
        </w:rPr>
        <w:t xml:space="preserve"> AI adoption</w:t>
      </w:r>
      <w:r w:rsidR="00F333F9" w:rsidRPr="00C749F4">
        <w:rPr>
          <w:rFonts w:ascii="Times New Roman" w:hAnsi="Times New Roman" w:cs="Times New Roman"/>
          <w:sz w:val="24"/>
          <w:szCs w:val="24"/>
          <w:lang w:val="en-MY"/>
        </w:rPr>
        <w:t>. Adaptive leadership was developed by Heifetz and colleagues to include an emphasis on the capacity to confront technical work and adaptive work for understanding the</w:t>
      </w:r>
      <w:r w:rsidR="00AD0D77">
        <w:rPr>
          <w:rFonts w:ascii="Times New Roman" w:hAnsi="Times New Roman" w:cs="Times New Roman"/>
          <w:sz w:val="24"/>
          <w:szCs w:val="24"/>
          <w:lang w:val="en-MY"/>
        </w:rPr>
        <w:t xml:space="preserve"> technical challenges and</w:t>
      </w:r>
      <w:r w:rsidR="00F333F9" w:rsidRPr="00C749F4">
        <w:rPr>
          <w:rFonts w:ascii="Times New Roman" w:hAnsi="Times New Roman" w:cs="Times New Roman"/>
          <w:sz w:val="24"/>
          <w:szCs w:val="24"/>
          <w:lang w:val="en-MY"/>
        </w:rPr>
        <w:t xml:space="preserve"> the fast-changing environment (Raei &amp; Rasmussen, 2021). Technical issues are those that can be fixed by applying known technical solution, and adaptive issues are those that are resolved when people or the organization </w:t>
      </w:r>
      <w:proofErr w:type="gramStart"/>
      <w:r w:rsidR="00F333F9" w:rsidRPr="00C749F4">
        <w:rPr>
          <w:rFonts w:ascii="Times New Roman" w:hAnsi="Times New Roman" w:cs="Times New Roman"/>
          <w:sz w:val="24"/>
          <w:szCs w:val="24"/>
          <w:lang w:val="en-MY"/>
        </w:rPr>
        <w:t>has to</w:t>
      </w:r>
      <w:proofErr w:type="gramEnd"/>
      <w:r w:rsidR="00F333F9" w:rsidRPr="00C749F4">
        <w:rPr>
          <w:rFonts w:ascii="Times New Roman" w:hAnsi="Times New Roman" w:cs="Times New Roman"/>
          <w:sz w:val="24"/>
          <w:szCs w:val="24"/>
          <w:lang w:val="en-MY"/>
        </w:rPr>
        <w:t xml:space="preserve"> change their beliefs or behave differently</w:t>
      </w:r>
      <w:r w:rsidR="00AD0D77">
        <w:rPr>
          <w:rFonts w:ascii="Times New Roman" w:hAnsi="Times New Roman" w:cs="Times New Roman"/>
          <w:sz w:val="24"/>
          <w:szCs w:val="24"/>
          <w:lang w:val="en-MY"/>
        </w:rPr>
        <w:t xml:space="preserve"> (Kirton, 2004)</w:t>
      </w:r>
      <w:r w:rsidR="00F333F9" w:rsidRPr="00C749F4">
        <w:rPr>
          <w:rFonts w:ascii="Times New Roman" w:hAnsi="Times New Roman" w:cs="Times New Roman"/>
          <w:sz w:val="24"/>
          <w:szCs w:val="24"/>
          <w:lang w:val="en-MY"/>
        </w:rPr>
        <w:t xml:space="preserve">. AI adoption presents both types of challenges: the technical skill that is required </w:t>
      </w:r>
      <w:proofErr w:type="gramStart"/>
      <w:r w:rsidR="00F333F9" w:rsidRPr="00C749F4">
        <w:rPr>
          <w:rFonts w:ascii="Times New Roman" w:hAnsi="Times New Roman" w:cs="Times New Roman"/>
          <w:sz w:val="24"/>
          <w:szCs w:val="24"/>
          <w:lang w:val="en-MY"/>
        </w:rPr>
        <w:t>in order to</w:t>
      </w:r>
      <w:proofErr w:type="gramEnd"/>
      <w:r w:rsidR="00F333F9" w:rsidRPr="00C749F4">
        <w:rPr>
          <w:rFonts w:ascii="Times New Roman" w:hAnsi="Times New Roman" w:cs="Times New Roman"/>
          <w:sz w:val="24"/>
          <w:szCs w:val="24"/>
          <w:lang w:val="en-MY"/>
        </w:rPr>
        <w:t xml:space="preserve"> learn about this system of AI and to incorporate it into the organization; and the adaptive challenge, which is the apprehension factor of employees collectively, their reluctance and eventual notion of becoming jobless (</w:t>
      </w:r>
      <w:proofErr w:type="spellStart"/>
      <w:r w:rsidR="00F333F9" w:rsidRPr="00C749F4">
        <w:rPr>
          <w:rFonts w:ascii="Times New Roman" w:hAnsi="Times New Roman" w:cs="Times New Roman"/>
          <w:sz w:val="24"/>
          <w:szCs w:val="24"/>
          <w:lang w:val="en-MY"/>
        </w:rPr>
        <w:t>Ghamghami</w:t>
      </w:r>
      <w:proofErr w:type="spellEnd"/>
      <w:r w:rsidR="00F333F9" w:rsidRPr="00C749F4">
        <w:rPr>
          <w:rFonts w:ascii="Times New Roman" w:hAnsi="Times New Roman" w:cs="Times New Roman"/>
          <w:sz w:val="24"/>
          <w:szCs w:val="24"/>
          <w:lang w:val="en-MY"/>
        </w:rPr>
        <w:t xml:space="preserve">, 2024). Adaptive leadership is therefore necessary to close the AI adoption divide between early and late adopting organizations, engaging leaders to initiate conversations, cultivate trust, and learning together </w:t>
      </w:r>
      <w:proofErr w:type="gramStart"/>
      <w:r w:rsidR="00F333F9" w:rsidRPr="00C749F4">
        <w:rPr>
          <w:rFonts w:ascii="Times New Roman" w:hAnsi="Times New Roman" w:cs="Times New Roman"/>
          <w:sz w:val="24"/>
          <w:szCs w:val="24"/>
          <w:lang w:val="en-MY"/>
        </w:rPr>
        <w:t>in order to</w:t>
      </w:r>
      <w:proofErr w:type="gramEnd"/>
      <w:r w:rsidR="00F333F9" w:rsidRPr="00C749F4">
        <w:rPr>
          <w:rFonts w:ascii="Times New Roman" w:hAnsi="Times New Roman" w:cs="Times New Roman"/>
          <w:sz w:val="24"/>
          <w:szCs w:val="24"/>
          <w:lang w:val="en-MY"/>
        </w:rPr>
        <w:t xml:space="preserve"> change the organization.</w:t>
      </w:r>
    </w:p>
    <w:p w14:paraId="7FB19E96" w14:textId="0B7330E4"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 xml:space="preserve">Other helpful meta theories for understanding the flow of AI implementation are technology acceptance models (TAMs) that were initiated by Davis in 1989 (Davis et al., 1989). TAMs postulate that two important factors contribute to technology adoption: as suggested by Davis et al. (1989), which are perceived usefulness and perceived ease of use. All the aforementioned aspects determine a given </w:t>
      </w:r>
      <w:proofErr w:type="gramStart"/>
      <w:r w:rsidRPr="00C749F4">
        <w:rPr>
          <w:rFonts w:ascii="Times New Roman" w:hAnsi="Times New Roman" w:cs="Times New Roman"/>
          <w:sz w:val="24"/>
          <w:szCs w:val="24"/>
          <w:lang w:val="en-MY"/>
        </w:rPr>
        <w:t>individuals</w:t>
      </w:r>
      <w:proofErr w:type="gramEnd"/>
      <w:r w:rsidRPr="00C749F4">
        <w:rPr>
          <w:rFonts w:ascii="Times New Roman" w:hAnsi="Times New Roman" w:cs="Times New Roman"/>
          <w:sz w:val="24"/>
          <w:szCs w:val="24"/>
          <w:lang w:val="en-MY"/>
        </w:rPr>
        <w:t xml:space="preserve"> attitude towards the technology and the likelih</w:t>
      </w:r>
      <w:r w:rsidR="005C787C" w:rsidRPr="00C749F4">
        <w:rPr>
          <w:rFonts w:ascii="Times New Roman" w:hAnsi="Times New Roman" w:cs="Times New Roman"/>
          <w:sz w:val="24"/>
          <w:szCs w:val="24"/>
          <w:lang w:val="en-MY"/>
        </w:rPr>
        <w:t>ood of embracing the technology</w:t>
      </w:r>
      <w:r w:rsidRPr="00C749F4">
        <w:rPr>
          <w:rFonts w:ascii="Times New Roman" w:hAnsi="Times New Roman" w:cs="Times New Roman"/>
          <w:sz w:val="24"/>
          <w:szCs w:val="24"/>
          <w:lang w:val="en-MY"/>
        </w:rPr>
        <w:t xml:space="preserve">. Le et al., (2010) argue that, for examples, while younger employees may understand more about technology and look at AI as convenient and easy to use </w:t>
      </w:r>
      <w:proofErr w:type="gramStart"/>
      <w:r w:rsidRPr="00C749F4">
        <w:rPr>
          <w:rFonts w:ascii="Times New Roman" w:hAnsi="Times New Roman" w:cs="Times New Roman"/>
          <w:sz w:val="24"/>
          <w:szCs w:val="24"/>
          <w:lang w:val="en-MY"/>
        </w:rPr>
        <w:t>( Davis</w:t>
      </w:r>
      <w:proofErr w:type="gramEnd"/>
      <w:r w:rsidRPr="00C749F4">
        <w:rPr>
          <w:rFonts w:ascii="Times New Roman" w:hAnsi="Times New Roman" w:cs="Times New Roman"/>
          <w:sz w:val="24"/>
          <w:szCs w:val="24"/>
          <w:lang w:val="en-MY"/>
        </w:rPr>
        <w:t xml:space="preserve"> et al., 1989). Some workers might feel threatened by AI or maybe don</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t really need it and so they end up becoming its enemy.</w:t>
      </w:r>
    </w:p>
    <w:p w14:paraId="5C1DEF61"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TAM was later complemented by UTAUT to explore the effects of facilitating conditions, social influence, and performance expectancy on technology uptake (Dwivedi et al., 2019). Such factors explain why leadership is crucial to create the environment for the society to be ready to embrace AI. From this perspective, they </w:t>
      </w:r>
      <w:proofErr w:type="gramStart"/>
      <w:r w:rsidRPr="00C749F4">
        <w:rPr>
          <w:rFonts w:ascii="Times New Roman" w:hAnsi="Times New Roman" w:cs="Times New Roman"/>
          <w:sz w:val="24"/>
          <w:szCs w:val="24"/>
          <w:lang w:val="en-MY"/>
        </w:rPr>
        <w:t>have to</w:t>
      </w:r>
      <w:proofErr w:type="gramEnd"/>
      <w:r w:rsidRPr="00C749F4">
        <w:rPr>
          <w:rFonts w:ascii="Times New Roman" w:hAnsi="Times New Roman" w:cs="Times New Roman"/>
          <w:sz w:val="24"/>
          <w:szCs w:val="24"/>
          <w:lang w:val="en-MY"/>
        </w:rPr>
        <w:t xml:space="preserve"> ensure that people get what is required for embracing AI technologies in terms of resources and training (Dwivedi et al., 2019). They also </w:t>
      </w:r>
      <w:proofErr w:type="gramStart"/>
      <w:r w:rsidRPr="00C749F4">
        <w:rPr>
          <w:rFonts w:ascii="Times New Roman" w:hAnsi="Times New Roman" w:cs="Times New Roman"/>
          <w:sz w:val="24"/>
          <w:szCs w:val="24"/>
          <w:lang w:val="en-MY"/>
        </w:rPr>
        <w:t>have to</w:t>
      </w:r>
      <w:proofErr w:type="gramEnd"/>
      <w:r w:rsidRPr="00C749F4">
        <w:rPr>
          <w:rFonts w:ascii="Times New Roman" w:hAnsi="Times New Roman" w:cs="Times New Roman"/>
          <w:sz w:val="24"/>
          <w:szCs w:val="24"/>
          <w:lang w:val="en-MY"/>
        </w:rPr>
        <w:t xml:space="preserve"> take into account social aspect, they have to create an environment where AI will bring people together rather than make them split.</w:t>
      </w:r>
    </w:p>
    <w:p w14:paraId="44E75513" w14:textId="77777777" w:rsidR="00510FE2" w:rsidRPr="00C749F4" w:rsidRDefault="00F333F9" w:rsidP="00C749F4">
      <w:pPr>
        <w:outlineLvl w:val="1"/>
        <w:rPr>
          <w:rFonts w:ascii="Times New Roman" w:hAnsi="Times New Roman" w:cs="Times New Roman"/>
          <w:b/>
          <w:bCs/>
          <w:sz w:val="24"/>
          <w:szCs w:val="24"/>
          <w:lang w:val="en-MY"/>
        </w:rPr>
      </w:pPr>
      <w:bookmarkStart w:id="10" w:name="_Toc187864964"/>
      <w:r w:rsidRPr="00C749F4">
        <w:rPr>
          <w:rFonts w:ascii="Times New Roman" w:hAnsi="Times New Roman" w:cs="Times New Roman"/>
          <w:b/>
          <w:bCs/>
          <w:sz w:val="24"/>
          <w:szCs w:val="24"/>
          <w:lang w:val="en-MY"/>
        </w:rPr>
        <w:t>2.2 Generational Leadership</w:t>
      </w:r>
      <w:bookmarkEnd w:id="10"/>
    </w:p>
    <w:p w14:paraId="79B780B5" w14:textId="4977E68C"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Generational leadership discusses the approach adopted by the leaders in creating a balance between the physical, mental and work characteristics of the various generations within the workforce. These differences are often amplified in technologically advanced organizations and particularly when implementing A.I. Workforce diversity has become increasingly diverse across the generation in today</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s organizations where people from baby boomers, generation X, Y </w:t>
      </w:r>
      <w:r w:rsidRPr="00C749F4">
        <w:rPr>
          <w:rFonts w:ascii="Times New Roman" w:hAnsi="Times New Roman" w:cs="Times New Roman"/>
          <w:sz w:val="24"/>
          <w:szCs w:val="24"/>
          <w:lang w:val="en-MY"/>
        </w:rPr>
        <w:lastRenderedPageBreak/>
        <w:t>or the millennials and the generation Z are found. The each of these generations has its own background experience that defines its attitude towards the technology and innovations.</w:t>
      </w:r>
    </w:p>
    <w:p w14:paraId="0FD1928C" w14:textId="2841495A"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Baby Boomers, born between 1946 and 1964, are generally characterized by a strong work ethic, loyalty to employers, and face-to-face communication (Kalashnyk, 2023). Though they are mostly open to learning new skills, they may struggle with the fast pace of technological change. They view AI as </w:t>
      </w:r>
      <w:r w:rsidR="00015D91" w:rsidRPr="00C749F4">
        <w:rPr>
          <w:rFonts w:ascii="Times New Roman" w:hAnsi="Times New Roman" w:cs="Times New Roman"/>
          <w:sz w:val="24"/>
          <w:szCs w:val="24"/>
          <w:lang w:val="en-MY"/>
        </w:rPr>
        <w:t>interference</w:t>
      </w:r>
      <w:r w:rsidRPr="00C749F4">
        <w:rPr>
          <w:rFonts w:ascii="Times New Roman" w:hAnsi="Times New Roman" w:cs="Times New Roman"/>
          <w:sz w:val="24"/>
          <w:szCs w:val="24"/>
          <w:lang w:val="en-MY"/>
        </w:rPr>
        <w:t xml:space="preserve"> in traditional workflows and a threat to job stability (Kalashnyk, 2023). Generation X, born between 1965 and 1980, is generally pragmatic and independent. Their growth over the transition period of </w:t>
      </w:r>
      <w:r w:rsidR="00015D91" w:rsidRPr="00C749F4">
        <w:rPr>
          <w:rFonts w:ascii="Times New Roman" w:hAnsi="Times New Roman" w:cs="Times New Roman"/>
          <w:sz w:val="24"/>
          <w:szCs w:val="24"/>
          <w:lang w:val="en-MY"/>
        </w:rPr>
        <w:t>analogue</w:t>
      </w:r>
      <w:r w:rsidRPr="00C749F4">
        <w:rPr>
          <w:rFonts w:ascii="Times New Roman" w:hAnsi="Times New Roman" w:cs="Times New Roman"/>
          <w:sz w:val="24"/>
          <w:szCs w:val="24"/>
          <w:lang w:val="en-MY"/>
        </w:rPr>
        <w:t xml:space="preserve"> into digital technologies has ensured this generation is usually more open-minded than Baby Boomers but probably could </w:t>
      </w:r>
      <w:proofErr w:type="gramStart"/>
      <w:r w:rsidRPr="00C749F4">
        <w:rPr>
          <w:rFonts w:ascii="Times New Roman" w:hAnsi="Times New Roman" w:cs="Times New Roman"/>
          <w:sz w:val="24"/>
          <w:szCs w:val="24"/>
          <w:lang w:val="en-MY"/>
        </w:rPr>
        <w:t>still remain</w:t>
      </w:r>
      <w:proofErr w:type="gramEnd"/>
      <w:r w:rsidRPr="00C749F4">
        <w:rPr>
          <w:rFonts w:ascii="Times New Roman" w:hAnsi="Times New Roman" w:cs="Times New Roman"/>
          <w:sz w:val="24"/>
          <w:szCs w:val="24"/>
          <w:lang w:val="en-MY"/>
        </w:rPr>
        <w:t xml:space="preserve"> </w:t>
      </w:r>
      <w:r w:rsidR="00015D91" w:rsidRPr="00C749F4">
        <w:rPr>
          <w:rFonts w:ascii="Times New Roman" w:hAnsi="Times New Roman" w:cs="Times New Roman"/>
          <w:sz w:val="24"/>
          <w:szCs w:val="24"/>
          <w:lang w:val="en-MY"/>
        </w:rPr>
        <w:t>sceptical</w:t>
      </w:r>
      <w:r w:rsidRPr="00C749F4">
        <w:rPr>
          <w:rFonts w:ascii="Times New Roman" w:hAnsi="Times New Roman" w:cs="Times New Roman"/>
          <w:sz w:val="24"/>
          <w:szCs w:val="24"/>
          <w:lang w:val="en-MY"/>
        </w:rPr>
        <w:t xml:space="preserve"> to change if the rationale and outcomes are not obvious (Kalashnyk, 2023). By contrast, for Millennials, between 1981 and 1996, and for Gen-Z, between 1997 and 2012, it had been a world dominated by advanced digital technologies (Kalashnyk, 2023). Millennials are collaborative workers and are comfortable with technology as an enabler of innovation and efficiency. Generation Z is the youngest, and its members have been referred to as </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digital natives.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They are innately comfortable with AI and other advanced technologies, seeing them as part of their personal and professional lives (Kalashnyk, 2023). Their dependency on technology sometimes tends to alienate them from older generations, who may not perceive their enthusiasm as being quite respectful of traditional methodologies.</w:t>
      </w:r>
    </w:p>
    <w:p w14:paraId="75EFC2D2" w14:textId="793C9640"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Leadership in the generationally diverse workplace requires a deeper understanding of these dynamics. Leadership </w:t>
      </w:r>
      <w:proofErr w:type="gramStart"/>
      <w:r w:rsidRPr="00C749F4">
        <w:rPr>
          <w:rFonts w:ascii="Times New Roman" w:hAnsi="Times New Roman" w:cs="Times New Roman"/>
          <w:sz w:val="24"/>
          <w:szCs w:val="24"/>
          <w:lang w:val="en-MY"/>
        </w:rPr>
        <w:t>has to</w:t>
      </w:r>
      <w:proofErr w:type="gramEnd"/>
      <w:r w:rsidRPr="00C749F4">
        <w:rPr>
          <w:rFonts w:ascii="Times New Roman" w:hAnsi="Times New Roman" w:cs="Times New Roman"/>
          <w:sz w:val="24"/>
          <w:szCs w:val="24"/>
          <w:lang w:val="en-MY"/>
        </w:rPr>
        <w:t xml:space="preserve"> value the generational contributions while building a culture of mutual respect and collaboration</w:t>
      </w:r>
      <w:r w:rsidR="00940B5F" w:rsidRPr="00C749F4">
        <w:rPr>
          <w:rFonts w:ascii="Times New Roman" w:hAnsi="Times New Roman" w:cs="Times New Roman"/>
          <w:sz w:val="24"/>
          <w:szCs w:val="24"/>
          <w:lang w:val="en-MY"/>
        </w:rPr>
        <w:t xml:space="preserve"> (George et al., 2024)</w:t>
      </w:r>
      <w:r w:rsidRPr="00C749F4">
        <w:rPr>
          <w:rFonts w:ascii="Times New Roman" w:hAnsi="Times New Roman" w:cs="Times New Roman"/>
          <w:sz w:val="24"/>
          <w:szCs w:val="24"/>
          <w:lang w:val="en-MY"/>
        </w:rPr>
        <w:t>. In the context of AI adoption, this would mean addressing concerns among older employees while leveraging enthusiasm and expertise among younger employees.</w:t>
      </w:r>
    </w:p>
    <w:p w14:paraId="41EA2E91" w14:textId="77777777" w:rsidR="00510FE2" w:rsidRPr="00C749F4" w:rsidRDefault="00F333F9" w:rsidP="00C749F4">
      <w:pPr>
        <w:outlineLvl w:val="1"/>
        <w:rPr>
          <w:rFonts w:ascii="Times New Roman" w:hAnsi="Times New Roman" w:cs="Times New Roman"/>
          <w:b/>
          <w:bCs/>
          <w:sz w:val="24"/>
          <w:szCs w:val="24"/>
          <w:lang w:val="en-MY"/>
        </w:rPr>
      </w:pPr>
      <w:bookmarkStart w:id="11" w:name="_Toc187864965"/>
      <w:r w:rsidRPr="00C749F4">
        <w:rPr>
          <w:rFonts w:ascii="Times New Roman" w:hAnsi="Times New Roman" w:cs="Times New Roman"/>
          <w:b/>
          <w:bCs/>
          <w:sz w:val="24"/>
          <w:szCs w:val="24"/>
          <w:lang w:val="en-MY"/>
        </w:rPr>
        <w:lastRenderedPageBreak/>
        <w:t>2.3 AI Implementation in Organizations</w:t>
      </w:r>
      <w:bookmarkEnd w:id="11"/>
    </w:p>
    <w:p w14:paraId="50095B86"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Artificial intelligence is becoming the cornerstone of organizational strategy, with huge potential to reshape processes, enhance efficiency, and foster innovation. Organizations are adopting AI rapidly, especially in countries like China, where both the government and the private sector invest hugely in AI research, development, and implementation (</w:t>
      </w:r>
      <w:proofErr w:type="spellStart"/>
      <w:r w:rsidRPr="00C749F4">
        <w:rPr>
          <w:rFonts w:ascii="Times New Roman" w:hAnsi="Times New Roman" w:cs="Times New Roman"/>
          <w:sz w:val="24"/>
          <w:szCs w:val="24"/>
          <w:lang w:val="en-MY"/>
        </w:rPr>
        <w:t>Munkhsaikhan</w:t>
      </w:r>
      <w:proofErr w:type="spellEnd"/>
      <w:r w:rsidRPr="00C749F4">
        <w:rPr>
          <w:rFonts w:ascii="Times New Roman" w:hAnsi="Times New Roman" w:cs="Times New Roman"/>
          <w:sz w:val="24"/>
          <w:szCs w:val="24"/>
          <w:lang w:val="en-MY"/>
        </w:rPr>
        <w:t>, 2024). However, this integration of AI into organizational workflows does not come without challenges. Any successful implementation of AI requires a proper balance between technological innovation and human adaptation.</w:t>
      </w:r>
    </w:p>
    <w:p w14:paraId="1208FE45" w14:textId="5B74CE3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Most organizations that have implemented AI have gone through several stages: exploration, experimentation, deployment, and scaling (</w:t>
      </w:r>
      <w:proofErr w:type="spellStart"/>
      <w:r w:rsidRPr="00C749F4">
        <w:rPr>
          <w:rFonts w:ascii="Times New Roman" w:hAnsi="Times New Roman" w:cs="Times New Roman"/>
          <w:sz w:val="24"/>
          <w:szCs w:val="24"/>
          <w:lang w:val="en-MY"/>
        </w:rPr>
        <w:t>Sjödin</w:t>
      </w:r>
      <w:proofErr w:type="spellEnd"/>
      <w:r w:rsidRPr="00C749F4">
        <w:rPr>
          <w:rFonts w:ascii="Times New Roman" w:hAnsi="Times New Roman" w:cs="Times New Roman"/>
          <w:sz w:val="24"/>
          <w:szCs w:val="24"/>
          <w:lang w:val="en-MY"/>
        </w:rPr>
        <w:t xml:space="preserve"> et al., 2021). During the phase of exploration, the organization identifies many use cases where AI can be used, such as automating repetitive tasks, improving decision-making, or </w:t>
      </w:r>
      <w:r w:rsidR="00015D91" w:rsidRPr="00C749F4">
        <w:rPr>
          <w:rFonts w:ascii="Times New Roman" w:hAnsi="Times New Roman" w:cs="Times New Roman"/>
          <w:sz w:val="24"/>
          <w:szCs w:val="24"/>
          <w:lang w:val="en-MY"/>
        </w:rPr>
        <w:t>analysing</w:t>
      </w:r>
      <w:r w:rsidRPr="00C749F4">
        <w:rPr>
          <w:rFonts w:ascii="Times New Roman" w:hAnsi="Times New Roman" w:cs="Times New Roman"/>
          <w:sz w:val="24"/>
          <w:szCs w:val="24"/>
          <w:lang w:val="en-MY"/>
        </w:rPr>
        <w:t xml:space="preserve"> large datasets (</w:t>
      </w:r>
      <w:proofErr w:type="spellStart"/>
      <w:r w:rsidRPr="00C749F4">
        <w:rPr>
          <w:rFonts w:ascii="Times New Roman" w:hAnsi="Times New Roman" w:cs="Times New Roman"/>
          <w:sz w:val="24"/>
          <w:szCs w:val="24"/>
          <w:lang w:val="en-MY"/>
        </w:rPr>
        <w:t>Sjödin</w:t>
      </w:r>
      <w:proofErr w:type="spellEnd"/>
      <w:r w:rsidRPr="00C749F4">
        <w:rPr>
          <w:rFonts w:ascii="Times New Roman" w:hAnsi="Times New Roman" w:cs="Times New Roman"/>
          <w:sz w:val="24"/>
          <w:szCs w:val="24"/>
          <w:lang w:val="en-MY"/>
        </w:rPr>
        <w:t xml:space="preserve"> et al., 2021). The experimentation phase involves running pilot projects on testing AI systems in controlled environments to make sure they are effective and scalable. Deployment involves integrating AI systems into workflows, while scaling deals with the extension of their use throughout the organization (</w:t>
      </w:r>
      <w:proofErr w:type="spellStart"/>
      <w:r w:rsidRPr="00C749F4">
        <w:rPr>
          <w:rFonts w:ascii="Times New Roman" w:hAnsi="Times New Roman" w:cs="Times New Roman"/>
          <w:sz w:val="24"/>
          <w:szCs w:val="24"/>
          <w:lang w:val="en-MY"/>
        </w:rPr>
        <w:t>Sjödin</w:t>
      </w:r>
      <w:proofErr w:type="spellEnd"/>
      <w:r w:rsidRPr="00C749F4">
        <w:rPr>
          <w:rFonts w:ascii="Times New Roman" w:hAnsi="Times New Roman" w:cs="Times New Roman"/>
          <w:sz w:val="24"/>
          <w:szCs w:val="24"/>
          <w:lang w:val="en-MY"/>
        </w:rPr>
        <w:t xml:space="preserve"> et al., 2021). Each one of these steps presents certain obstacles to be overcome in an organization for the smooth functioning of AI projects. The primary challenge in implementing AI lies in the requirement of reskilling and </w:t>
      </w:r>
      <w:r w:rsidR="00015D91" w:rsidRPr="00C749F4">
        <w:rPr>
          <w:rFonts w:ascii="Times New Roman" w:hAnsi="Times New Roman" w:cs="Times New Roman"/>
          <w:sz w:val="24"/>
          <w:szCs w:val="24"/>
          <w:lang w:val="en-MY"/>
        </w:rPr>
        <w:t>up skilling</w:t>
      </w:r>
      <w:r w:rsidRPr="00C749F4">
        <w:rPr>
          <w:rFonts w:ascii="Times New Roman" w:hAnsi="Times New Roman" w:cs="Times New Roman"/>
          <w:sz w:val="24"/>
          <w:szCs w:val="24"/>
          <w:lang w:val="en-MY"/>
        </w:rPr>
        <w:t xml:space="preserve"> the workforce (</w:t>
      </w:r>
      <w:proofErr w:type="spellStart"/>
      <w:r w:rsidRPr="00C749F4">
        <w:rPr>
          <w:rFonts w:ascii="Times New Roman" w:hAnsi="Times New Roman" w:cs="Times New Roman"/>
          <w:sz w:val="24"/>
          <w:szCs w:val="24"/>
          <w:lang w:val="en-MY"/>
        </w:rPr>
        <w:t>Sjödin</w:t>
      </w:r>
      <w:proofErr w:type="spellEnd"/>
      <w:r w:rsidRPr="00C749F4">
        <w:rPr>
          <w:rFonts w:ascii="Times New Roman" w:hAnsi="Times New Roman" w:cs="Times New Roman"/>
          <w:sz w:val="24"/>
          <w:szCs w:val="24"/>
          <w:lang w:val="en-MY"/>
        </w:rPr>
        <w:t xml:space="preserve"> et al., 2021). Most AI technologies necessitate workers to acquire new technical skills like data analysis and machine learning, and even soft skills such as adaptability and problem-solving (</w:t>
      </w:r>
      <w:proofErr w:type="spellStart"/>
      <w:r w:rsidRPr="00C749F4">
        <w:rPr>
          <w:rFonts w:ascii="Times New Roman" w:hAnsi="Times New Roman" w:cs="Times New Roman"/>
          <w:sz w:val="24"/>
          <w:szCs w:val="24"/>
          <w:lang w:val="en-MY"/>
        </w:rPr>
        <w:t>Sjödin</w:t>
      </w:r>
      <w:proofErr w:type="spellEnd"/>
      <w:r w:rsidRPr="00C749F4">
        <w:rPr>
          <w:rFonts w:ascii="Times New Roman" w:hAnsi="Times New Roman" w:cs="Times New Roman"/>
          <w:sz w:val="24"/>
          <w:szCs w:val="24"/>
          <w:lang w:val="en-MY"/>
        </w:rPr>
        <w:t xml:space="preserve"> et al., 2021). It can be a far more uncomfortable experience for less tech-savvy employees. Companies need to invest in training to bridge any skill gaps and arm their staff with the capabilities they need to succeed in an AI-driven organization.</w:t>
      </w:r>
    </w:p>
    <w:p w14:paraId="7E0F67B1" w14:textId="4CA6FE7F"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Another critical challenge is how AI systems integrate with an organization</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current infrastructure (</w:t>
      </w:r>
      <w:proofErr w:type="spellStart"/>
      <w:r w:rsidRPr="00C749F4">
        <w:rPr>
          <w:rFonts w:ascii="Times New Roman" w:hAnsi="Times New Roman" w:cs="Times New Roman"/>
          <w:sz w:val="24"/>
          <w:szCs w:val="24"/>
          <w:lang w:val="en-MY"/>
        </w:rPr>
        <w:t>Benbya</w:t>
      </w:r>
      <w:proofErr w:type="spellEnd"/>
      <w:r w:rsidRPr="00C749F4">
        <w:rPr>
          <w:rFonts w:ascii="Times New Roman" w:hAnsi="Times New Roman" w:cs="Times New Roman"/>
          <w:sz w:val="24"/>
          <w:szCs w:val="24"/>
          <w:lang w:val="en-MY"/>
        </w:rPr>
        <w:t xml:space="preserve"> et al., 2020). Many organizations use legacy systems that are not compatible with newer AI technologies. Transitioning these systems to AI-enabled workflows requires considerable investment in hardware, software, and process redesign (</w:t>
      </w:r>
      <w:proofErr w:type="spellStart"/>
      <w:r w:rsidRPr="00C749F4">
        <w:rPr>
          <w:rFonts w:ascii="Times New Roman" w:hAnsi="Times New Roman" w:cs="Times New Roman"/>
          <w:sz w:val="24"/>
          <w:szCs w:val="24"/>
          <w:lang w:val="en-MY"/>
        </w:rPr>
        <w:t>Benbya</w:t>
      </w:r>
      <w:proofErr w:type="spellEnd"/>
      <w:r w:rsidRPr="00C749F4">
        <w:rPr>
          <w:rFonts w:ascii="Times New Roman" w:hAnsi="Times New Roman" w:cs="Times New Roman"/>
          <w:sz w:val="24"/>
          <w:szCs w:val="24"/>
          <w:lang w:val="en-MY"/>
        </w:rPr>
        <w:t xml:space="preserve"> et al., 2020). In fact, the success of this integration sometimes depends on the ability of an organization to facilitate collaboration between the IT departments, data scientists, and the end users.</w:t>
      </w:r>
    </w:p>
    <w:p w14:paraId="3009EE35"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Resistance to AI adoption is another major obstacle. Employees may resist due to fear of losing jobs, loss of autonomy, or perceived lack of transparency in AI decision-making (Widell &amp; Ruff, 2024). Lack of understanding of AI technologies and their potential benefits can feed these fears. For resistance to be overcome, an organization </w:t>
      </w:r>
      <w:proofErr w:type="gramStart"/>
      <w:r w:rsidRPr="00C749F4">
        <w:rPr>
          <w:rFonts w:ascii="Times New Roman" w:hAnsi="Times New Roman" w:cs="Times New Roman"/>
          <w:sz w:val="24"/>
          <w:szCs w:val="24"/>
          <w:lang w:val="en-MY"/>
        </w:rPr>
        <w:t>has to</w:t>
      </w:r>
      <w:proofErr w:type="gramEnd"/>
      <w:r w:rsidRPr="00C749F4">
        <w:rPr>
          <w:rFonts w:ascii="Times New Roman" w:hAnsi="Times New Roman" w:cs="Times New Roman"/>
          <w:sz w:val="24"/>
          <w:szCs w:val="24"/>
          <w:lang w:val="en-MY"/>
        </w:rPr>
        <w:t xml:space="preserve"> communicate clearly that AI enhances human work, rather than replacing it (Widell &amp; Ruff, 2024). This includes demonstrating how AI can free employees from repetitive tasks, enabling them to focus on higher-value activities.</w:t>
      </w:r>
    </w:p>
    <w:p w14:paraId="0804394E" w14:textId="77777777" w:rsidR="00510FE2" w:rsidRPr="00C749F4" w:rsidRDefault="00F333F9" w:rsidP="00C749F4">
      <w:pPr>
        <w:ind w:left="0" w:firstLine="720"/>
        <w:rPr>
          <w:rFonts w:ascii="Times New Roman" w:hAnsi="Times New Roman" w:cs="Times New Roman"/>
          <w:sz w:val="24"/>
          <w:szCs w:val="24"/>
          <w:lang w:val="en-MY"/>
        </w:rPr>
      </w:pPr>
      <w:proofErr w:type="gramStart"/>
      <w:r w:rsidRPr="00C749F4">
        <w:rPr>
          <w:rFonts w:ascii="Times New Roman" w:hAnsi="Times New Roman" w:cs="Times New Roman"/>
          <w:sz w:val="24"/>
          <w:szCs w:val="24"/>
          <w:lang w:val="en-MY"/>
        </w:rPr>
        <w:t>Last but not least</w:t>
      </w:r>
      <w:proofErr w:type="gramEnd"/>
      <w:r w:rsidRPr="00C749F4">
        <w:rPr>
          <w:rFonts w:ascii="Times New Roman" w:hAnsi="Times New Roman" w:cs="Times New Roman"/>
          <w:sz w:val="24"/>
          <w:szCs w:val="24"/>
          <w:lang w:val="en-MY"/>
        </w:rPr>
        <w:t>, the ethics of artificial intelligence adoption would be realized. These issues include considerations on data privacy, bias in algorithms, and improper use of AI technologies (Huang et al., 2022). Their clear prescriptions and governance frameworks will guide the organizations as to how these ethical concerns are being overcome by their proposed AI initiative to ensure that this technology conforms to legal and societal expectations.</w:t>
      </w:r>
    </w:p>
    <w:p w14:paraId="251714D8" w14:textId="77777777" w:rsidR="00510FE2" w:rsidRPr="00C749F4" w:rsidRDefault="00F333F9" w:rsidP="00C749F4">
      <w:pPr>
        <w:outlineLvl w:val="1"/>
        <w:rPr>
          <w:rFonts w:ascii="Times New Roman" w:hAnsi="Times New Roman" w:cs="Times New Roman"/>
          <w:b/>
          <w:bCs/>
          <w:sz w:val="24"/>
          <w:szCs w:val="24"/>
          <w:lang w:val="en-MY"/>
        </w:rPr>
      </w:pPr>
      <w:bookmarkStart w:id="12" w:name="_Toc187864966"/>
      <w:r w:rsidRPr="00C749F4">
        <w:rPr>
          <w:rFonts w:ascii="Times New Roman" w:hAnsi="Times New Roman" w:cs="Times New Roman"/>
          <w:b/>
          <w:bCs/>
          <w:sz w:val="24"/>
          <w:szCs w:val="24"/>
          <w:lang w:val="en-MY"/>
        </w:rPr>
        <w:t>2.4 Organizational Culture and AI</w:t>
      </w:r>
      <w:bookmarkEnd w:id="12"/>
    </w:p>
    <w:p w14:paraId="01875C18"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integration of AI into organizations does not take place in a vacuum; rather, it both influences and is influenced by the organizational culture. Organizational culture refers to a set of shared values, beliefs, and norms that describe how people interact with each other and guide employees in doing their jobs (Bley et al., 2022). Most of the time, AI technologies have </w:t>
      </w:r>
      <w:r w:rsidRPr="00C749F4">
        <w:rPr>
          <w:rFonts w:ascii="Times New Roman" w:hAnsi="Times New Roman" w:cs="Times New Roman"/>
          <w:sz w:val="24"/>
          <w:szCs w:val="24"/>
          <w:lang w:val="en-MY"/>
        </w:rPr>
        <w:lastRenderedPageBreak/>
        <w:t>challenged those cultural norms, which often require changing how employees think about and approach technology.</w:t>
      </w:r>
    </w:p>
    <w:p w14:paraId="40E4ABFB"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AI adoption requires a culture of openness, adaptability, and innovation. Organizations with rigid, hierarchical cultures may struggle to integrate AI effectively since employees in such environments are often resistant to change (Bley et al., 2022). Conversely, organizations that foster a culture of experimentation and continuous learning are better positioned to embrace AI, as their employees are more likely to view it as an opportunity rather than a threat. Leaders play a crucial role in shaping this culture, setting the tone for how AI is perceived and adopted across the organization.</w:t>
      </w:r>
    </w:p>
    <w:p w14:paraId="1FA69CEB"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This, in turn, means one of the main cultural changes in the process of adopting AI: from task-oriented to value-oriented workflows. Organizational cultures are generally more task-oriented, focused on completing tasks efficiently with defined roles and responsibilities (</w:t>
      </w:r>
      <w:proofErr w:type="spellStart"/>
      <w:r w:rsidRPr="00C749F4">
        <w:rPr>
          <w:rFonts w:ascii="Times New Roman" w:hAnsi="Times New Roman" w:cs="Times New Roman"/>
          <w:sz w:val="24"/>
          <w:szCs w:val="24"/>
          <w:lang w:val="en-MY"/>
        </w:rPr>
        <w:t>Maddula</w:t>
      </w:r>
      <w:proofErr w:type="spellEnd"/>
      <w:r w:rsidRPr="00C749F4">
        <w:rPr>
          <w:rFonts w:ascii="Times New Roman" w:hAnsi="Times New Roman" w:cs="Times New Roman"/>
          <w:sz w:val="24"/>
          <w:szCs w:val="24"/>
          <w:lang w:val="en-MY"/>
        </w:rPr>
        <w:t>, 2018). But AI automatically accomplishes these tasks and creates insights that mean that a shift in focus needs to occur from merely doing the task to creating value with it. It requires employees to think more critically and creatively while using AI as a tool to reach strategic goals.</w:t>
      </w:r>
    </w:p>
    <w:p w14:paraId="55DEB56B" w14:textId="5AEB3196"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Trust is another critical constituent of organizational culture in this age of AI. Most employees will not accept AI if they do not trust either the technology itself or the intentions of the organization behind its implementation (Bley et al., 2022). For transparency, building trust requires clarity over how AI systems work and how they are </w:t>
      </w:r>
      <w:proofErr w:type="gramStart"/>
      <w:r w:rsidRPr="00C749F4">
        <w:rPr>
          <w:rFonts w:ascii="Times New Roman" w:hAnsi="Times New Roman" w:cs="Times New Roman"/>
          <w:sz w:val="24"/>
          <w:szCs w:val="24"/>
          <w:lang w:val="en-MY"/>
        </w:rPr>
        <w:t>actually used</w:t>
      </w:r>
      <w:proofErr w:type="gramEnd"/>
      <w:r w:rsidRPr="00C749F4">
        <w:rPr>
          <w:rFonts w:ascii="Times New Roman" w:hAnsi="Times New Roman" w:cs="Times New Roman"/>
          <w:sz w:val="24"/>
          <w:szCs w:val="24"/>
          <w:lang w:val="en-MY"/>
        </w:rPr>
        <w:t xml:space="preserve"> (</w:t>
      </w:r>
      <w:r w:rsidR="00CF30CB" w:rsidRPr="00C749F4">
        <w:rPr>
          <w:rFonts w:ascii="Times New Roman" w:hAnsi="Times New Roman" w:cs="Times New Roman"/>
          <w:sz w:val="24"/>
          <w:szCs w:val="24"/>
          <w:lang w:val="en-MY"/>
        </w:rPr>
        <w:t xml:space="preserve">Mishra, 2021; </w:t>
      </w:r>
      <w:r w:rsidRPr="00C749F4">
        <w:rPr>
          <w:rFonts w:ascii="Times New Roman" w:hAnsi="Times New Roman" w:cs="Times New Roman"/>
          <w:sz w:val="24"/>
          <w:szCs w:val="24"/>
          <w:lang w:val="en-MY"/>
        </w:rPr>
        <w:t xml:space="preserve">Bley et al., 2022). For example, organizations must explain the algorithms of AI, decision-making processes, and data usage. Besides, making employees a part of developing and deploying AI systems </w:t>
      </w:r>
      <w:r w:rsidR="00015D91" w:rsidRPr="00C749F4">
        <w:rPr>
          <w:rFonts w:ascii="Times New Roman" w:hAnsi="Times New Roman" w:cs="Times New Roman"/>
          <w:sz w:val="24"/>
          <w:szCs w:val="24"/>
          <w:lang w:val="en-MY"/>
        </w:rPr>
        <w:t>instils</w:t>
      </w:r>
      <w:r w:rsidRPr="00C749F4">
        <w:rPr>
          <w:rFonts w:ascii="Times New Roman" w:hAnsi="Times New Roman" w:cs="Times New Roman"/>
          <w:sz w:val="24"/>
          <w:szCs w:val="24"/>
          <w:lang w:val="en-MY"/>
        </w:rPr>
        <w:t xml:space="preserve"> a sense of ownership and faith.</w:t>
      </w:r>
    </w:p>
    <w:p w14:paraId="5BE29FBD" w14:textId="0DAB0681"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AI also influences the culture of organizations by way of changing communication and collaboration. AI-powered tools such as chatbots, virtual assistants, and collaborative platforms can enhance communication efficiency and enable remote or hybri</w:t>
      </w:r>
      <w:r w:rsidR="00346D95" w:rsidRPr="00C749F4">
        <w:rPr>
          <w:rFonts w:ascii="Times New Roman" w:hAnsi="Times New Roman" w:cs="Times New Roman"/>
          <w:sz w:val="24"/>
          <w:szCs w:val="24"/>
          <w:lang w:val="en-MY"/>
        </w:rPr>
        <w:t>d work models (</w:t>
      </w:r>
      <w:proofErr w:type="spellStart"/>
      <w:r w:rsidR="00346D95" w:rsidRPr="00C749F4">
        <w:rPr>
          <w:rFonts w:ascii="Times New Roman" w:hAnsi="Times New Roman" w:cs="Times New Roman"/>
          <w:sz w:val="24"/>
          <w:szCs w:val="24"/>
          <w:lang w:val="en-MY"/>
        </w:rPr>
        <w:t>Ashri</w:t>
      </w:r>
      <w:proofErr w:type="spellEnd"/>
      <w:r w:rsidR="00346D95" w:rsidRPr="00C749F4">
        <w:rPr>
          <w:rFonts w:ascii="Times New Roman" w:hAnsi="Times New Roman" w:cs="Times New Roman"/>
          <w:sz w:val="24"/>
          <w:szCs w:val="24"/>
          <w:lang w:val="en-MY"/>
        </w:rPr>
        <w:t>, 2019</w:t>
      </w:r>
      <w:r w:rsidRPr="00C749F4">
        <w:rPr>
          <w:rFonts w:ascii="Times New Roman" w:hAnsi="Times New Roman" w:cs="Times New Roman"/>
          <w:sz w:val="24"/>
          <w:szCs w:val="24"/>
          <w:lang w:val="en-MY"/>
        </w:rPr>
        <w:t xml:space="preserve">). These tools also beg questions </w:t>
      </w:r>
      <w:proofErr w:type="gramStart"/>
      <w:r w:rsidRPr="00C749F4">
        <w:rPr>
          <w:rFonts w:ascii="Times New Roman" w:hAnsi="Times New Roman" w:cs="Times New Roman"/>
          <w:sz w:val="24"/>
          <w:szCs w:val="24"/>
          <w:lang w:val="en-MY"/>
        </w:rPr>
        <w:t>with regard to</w:t>
      </w:r>
      <w:proofErr w:type="gramEnd"/>
      <w:r w:rsidRPr="00C749F4">
        <w:rPr>
          <w:rFonts w:ascii="Times New Roman" w:hAnsi="Times New Roman" w:cs="Times New Roman"/>
          <w:sz w:val="24"/>
          <w:szCs w:val="24"/>
          <w:lang w:val="en-MY"/>
        </w:rPr>
        <w:t xml:space="preserve"> the nature of workplace relationships and human interaction. Organizations must balance the benefits of leveraging AI to boost efficiency with preserving the human connections that underpin organizational cohesion.</w:t>
      </w:r>
    </w:p>
    <w:p w14:paraId="79B60368" w14:textId="77777777" w:rsidR="00510FE2" w:rsidRPr="00C749F4" w:rsidRDefault="00F333F9" w:rsidP="00C749F4">
      <w:pPr>
        <w:outlineLvl w:val="1"/>
        <w:rPr>
          <w:rFonts w:ascii="Times New Roman" w:hAnsi="Times New Roman" w:cs="Times New Roman"/>
          <w:b/>
          <w:bCs/>
          <w:sz w:val="24"/>
          <w:szCs w:val="24"/>
          <w:lang w:val="en-MY"/>
        </w:rPr>
      </w:pPr>
      <w:bookmarkStart w:id="13" w:name="_Toc187864967"/>
      <w:r w:rsidRPr="00C749F4">
        <w:rPr>
          <w:rFonts w:ascii="Times New Roman" w:hAnsi="Times New Roman" w:cs="Times New Roman"/>
          <w:b/>
          <w:bCs/>
          <w:sz w:val="24"/>
          <w:szCs w:val="24"/>
          <w:lang w:val="en-MY"/>
        </w:rPr>
        <w:t>2.5 Synthesis and Research Gap</w:t>
      </w:r>
      <w:bookmarkEnd w:id="13"/>
    </w:p>
    <w:p w14:paraId="56AD99BA" w14:textId="2D320396"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extant literature provides critical perspectives on the theoretical insights of leadership, generational dynamics, AI adoption, and how organizational culture influences technology acceptance. From transformational to adaptive leadership, these frameworks outline the leader</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role in guiding the organization through times of change and resolving both technical and human issues. The TAM and UTAUT models are similarly instructive in illustrating the way perceptions about usefulness, ease of use, and social influence will guide technology acceptance</w:t>
      </w:r>
      <w:r w:rsidR="007556EE" w:rsidRPr="00C749F4">
        <w:rPr>
          <w:rFonts w:ascii="Times New Roman" w:hAnsi="Times New Roman" w:cs="Times New Roman"/>
          <w:sz w:val="24"/>
          <w:szCs w:val="24"/>
          <w:lang w:val="en-MY"/>
        </w:rPr>
        <w:t xml:space="preserve"> (</w:t>
      </w:r>
      <w:proofErr w:type="spellStart"/>
      <w:r w:rsidR="00CF30CB" w:rsidRPr="00C749F4">
        <w:rPr>
          <w:rFonts w:ascii="Times New Roman" w:hAnsi="Times New Roman" w:cs="Times New Roman"/>
          <w:color w:val="222222"/>
          <w:sz w:val="24"/>
          <w:szCs w:val="24"/>
          <w:shd w:val="clear" w:color="auto" w:fill="FFFFFF"/>
          <w:lang w:val="en-MY"/>
        </w:rPr>
        <w:t>Tarhini</w:t>
      </w:r>
      <w:proofErr w:type="spellEnd"/>
      <w:r w:rsidR="00CF30CB" w:rsidRPr="00C749F4">
        <w:rPr>
          <w:rFonts w:ascii="Times New Roman" w:hAnsi="Times New Roman" w:cs="Times New Roman"/>
          <w:color w:val="222222"/>
          <w:sz w:val="24"/>
          <w:szCs w:val="24"/>
          <w:shd w:val="clear" w:color="auto" w:fill="FFFFFF"/>
          <w:lang w:val="en-MY"/>
        </w:rPr>
        <w:t xml:space="preserve">, 2016; </w:t>
      </w:r>
      <w:proofErr w:type="spellStart"/>
      <w:r w:rsidR="007556EE" w:rsidRPr="00C749F4">
        <w:rPr>
          <w:rFonts w:ascii="Times New Roman" w:hAnsi="Times New Roman" w:cs="Times New Roman"/>
          <w:sz w:val="24"/>
          <w:szCs w:val="24"/>
          <w:lang w:val="en-MY"/>
        </w:rPr>
        <w:t>Alyoussef</w:t>
      </w:r>
      <w:proofErr w:type="spellEnd"/>
      <w:r w:rsidR="007556EE" w:rsidRPr="00C749F4">
        <w:rPr>
          <w:rFonts w:ascii="Times New Roman" w:hAnsi="Times New Roman" w:cs="Times New Roman"/>
          <w:sz w:val="24"/>
          <w:szCs w:val="24"/>
          <w:lang w:val="en-MY"/>
        </w:rPr>
        <w:t>, 2022)</w:t>
      </w:r>
      <w:r w:rsidRPr="00C749F4">
        <w:rPr>
          <w:rFonts w:ascii="Times New Roman" w:hAnsi="Times New Roman" w:cs="Times New Roman"/>
          <w:sz w:val="24"/>
          <w:szCs w:val="24"/>
          <w:lang w:val="en-MY"/>
        </w:rPr>
        <w:t>. However, a key limitation in the literature is that most studies have not integrated these theoretical domains in understanding multigenerational workplaces adapting to AI.</w:t>
      </w:r>
    </w:p>
    <w:p w14:paraId="5CEF5274" w14:textId="4C5DD911"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Research</w:t>
      </w:r>
      <w:r w:rsidR="007556EE" w:rsidRPr="00C749F4">
        <w:rPr>
          <w:rFonts w:ascii="Times New Roman" w:hAnsi="Times New Roman" w:cs="Times New Roman"/>
          <w:sz w:val="24"/>
          <w:szCs w:val="24"/>
          <w:lang w:val="en-MY"/>
        </w:rPr>
        <w:t xml:space="preserve"> by Stehnkuhl (2024)</w:t>
      </w:r>
      <w:r w:rsidRPr="00C749F4">
        <w:rPr>
          <w:rFonts w:ascii="Times New Roman" w:hAnsi="Times New Roman" w:cs="Times New Roman"/>
          <w:sz w:val="24"/>
          <w:szCs w:val="24"/>
          <w:lang w:val="en-MY"/>
        </w:rPr>
        <w:t xml:space="preserve"> on generational leadership underlines the very different attitudes and competencies of each generational cohort, from Bab</w:t>
      </w:r>
      <w:r w:rsidR="007556EE" w:rsidRPr="00C749F4">
        <w:rPr>
          <w:rFonts w:ascii="Times New Roman" w:hAnsi="Times New Roman" w:cs="Times New Roman"/>
          <w:sz w:val="24"/>
          <w:szCs w:val="24"/>
          <w:lang w:val="en-MY"/>
        </w:rPr>
        <w:t>y Boomers to Generation Z. This and other similar</w:t>
      </w:r>
      <w:r w:rsidRPr="00C749F4">
        <w:rPr>
          <w:rFonts w:ascii="Times New Roman" w:hAnsi="Times New Roman" w:cs="Times New Roman"/>
          <w:sz w:val="24"/>
          <w:szCs w:val="24"/>
          <w:lang w:val="en-MY"/>
        </w:rPr>
        <w:t xml:space="preserve"> studies provide some guidelines on how to manage generational differences, but most do not address the </w:t>
      </w:r>
      <w:proofErr w:type="gramStart"/>
      <w:r w:rsidRPr="00C749F4">
        <w:rPr>
          <w:rFonts w:ascii="Times New Roman" w:hAnsi="Times New Roman" w:cs="Times New Roman"/>
          <w:sz w:val="24"/>
          <w:szCs w:val="24"/>
          <w:lang w:val="en-MY"/>
        </w:rPr>
        <w:t>particular challenges</w:t>
      </w:r>
      <w:proofErr w:type="gramEnd"/>
      <w:r w:rsidRPr="00C749F4">
        <w:rPr>
          <w:rFonts w:ascii="Times New Roman" w:hAnsi="Times New Roman" w:cs="Times New Roman"/>
          <w:sz w:val="24"/>
          <w:szCs w:val="24"/>
          <w:lang w:val="en-MY"/>
        </w:rPr>
        <w:t xml:space="preserve"> posed by the adoption of AI, such as skill gaps and resistance based on fears of becoming obsolete. Meanwhile, studies related to organizational culture </w:t>
      </w:r>
      <w:r w:rsidR="007556EE" w:rsidRPr="00C749F4">
        <w:rPr>
          <w:rFonts w:ascii="Times New Roman" w:hAnsi="Times New Roman" w:cs="Times New Roman"/>
          <w:sz w:val="24"/>
          <w:szCs w:val="24"/>
          <w:lang w:val="en-MY"/>
        </w:rPr>
        <w:t xml:space="preserve">like, Teixeira and Pacione (2024), </w:t>
      </w:r>
      <w:r w:rsidRPr="00C749F4">
        <w:rPr>
          <w:rFonts w:ascii="Times New Roman" w:hAnsi="Times New Roman" w:cs="Times New Roman"/>
          <w:sz w:val="24"/>
          <w:szCs w:val="24"/>
          <w:lang w:val="en-MY"/>
        </w:rPr>
        <w:t xml:space="preserve">focus on how adaptability and trust </w:t>
      </w:r>
      <w:r w:rsidRPr="00C749F4">
        <w:rPr>
          <w:rFonts w:ascii="Times New Roman" w:hAnsi="Times New Roman" w:cs="Times New Roman"/>
          <w:sz w:val="24"/>
          <w:szCs w:val="24"/>
          <w:lang w:val="en-MY"/>
        </w:rPr>
        <w:lastRenderedPageBreak/>
        <w:t>contribute to innovation while hardly exploring how leaders might intervene in shaping cultural attitudes towards AI in a generationally diverse environment.</w:t>
      </w:r>
    </w:p>
    <w:p w14:paraId="643B1CD5"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Much AI implementation literature is focused on infrastructure and workforce training, barely mentioning the human and cultural dimensions. There is also a gap in the literature when it comes to the articulation of leadership strategies crucial for addressing some of the key gaps that allow generating a culture ready for AI to all the generations.</w:t>
      </w:r>
    </w:p>
    <w:p w14:paraId="5E055BBF" w14:textId="594253E1" w:rsidR="00510FE2" w:rsidRDefault="00F333F9" w:rsidP="00E463ED">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These gaps will be addressed in this study by drawing on leadership theories, technology acceptance models, generational perspectives, and organizational culture. Along this line, this research will provide applied leadership solutions for engaging technology-induced conflict and enhancing AI uptake in multigenerational, technology-integrated workplaces.</w:t>
      </w:r>
    </w:p>
    <w:p w14:paraId="625A647B" w14:textId="77777777" w:rsidR="00E463ED" w:rsidRPr="00C749F4" w:rsidRDefault="00E463ED" w:rsidP="00E463ED">
      <w:pPr>
        <w:ind w:left="0" w:firstLine="720"/>
        <w:rPr>
          <w:rFonts w:ascii="Times New Roman" w:hAnsi="Times New Roman" w:cs="Times New Roman" w:hint="eastAsia"/>
          <w:sz w:val="24"/>
          <w:szCs w:val="24"/>
          <w:lang w:val="en-MY" w:eastAsia="zh-CN"/>
        </w:rPr>
      </w:pPr>
    </w:p>
    <w:p w14:paraId="0E9D9FC2" w14:textId="117343D2" w:rsidR="00510FE2" w:rsidRPr="00994891" w:rsidRDefault="00015D91" w:rsidP="00AD0D77">
      <w:pPr>
        <w:ind w:left="0" w:firstLine="0"/>
        <w:outlineLvl w:val="0"/>
        <w:rPr>
          <w:rFonts w:ascii="Times New Roman" w:hAnsi="Times New Roman" w:cs="Times New Roman"/>
          <w:b/>
          <w:bCs/>
          <w:sz w:val="28"/>
          <w:szCs w:val="28"/>
          <w:lang w:val="en-MY"/>
        </w:rPr>
      </w:pPr>
      <w:bookmarkStart w:id="14" w:name="_Toc24986"/>
      <w:bookmarkStart w:id="15" w:name="_Toc187864968"/>
      <w:r w:rsidRPr="00994891">
        <w:rPr>
          <w:rFonts w:ascii="Times New Roman" w:hAnsi="Times New Roman" w:cs="Times New Roman"/>
          <w:b/>
          <w:bCs/>
          <w:sz w:val="28"/>
          <w:szCs w:val="28"/>
          <w:lang w:val="en-MY"/>
        </w:rPr>
        <w:t>3.0: Methodology</w:t>
      </w:r>
      <w:bookmarkEnd w:id="14"/>
      <w:bookmarkEnd w:id="15"/>
    </w:p>
    <w:p w14:paraId="50068222" w14:textId="77777777" w:rsidR="00510FE2" w:rsidRPr="00C749F4" w:rsidRDefault="00F333F9" w:rsidP="00C749F4">
      <w:pPr>
        <w:outlineLvl w:val="1"/>
        <w:rPr>
          <w:rFonts w:ascii="Times New Roman" w:hAnsi="Times New Roman" w:cs="Times New Roman"/>
          <w:b/>
          <w:bCs/>
          <w:sz w:val="24"/>
          <w:szCs w:val="24"/>
          <w:lang w:val="en-MY"/>
        </w:rPr>
      </w:pPr>
      <w:bookmarkStart w:id="16" w:name="_Toc187864969"/>
      <w:r w:rsidRPr="00C749F4">
        <w:rPr>
          <w:rFonts w:ascii="Times New Roman" w:hAnsi="Times New Roman" w:cs="Times New Roman"/>
          <w:b/>
          <w:bCs/>
          <w:sz w:val="24"/>
          <w:szCs w:val="24"/>
          <w:lang w:val="en-MY"/>
        </w:rPr>
        <w:t>3.1 Explain Research Philosophy and Research Approach</w:t>
      </w:r>
      <w:bookmarkEnd w:id="16"/>
    </w:p>
    <w:p w14:paraId="24BB3615" w14:textId="126E132F"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epistemology of this study is informed by a qualitative paradigm as appropriate for examining issues of leadership, generational differences, and AI adoption in organizations. Dutroux and </w:t>
      </w:r>
      <w:proofErr w:type="spellStart"/>
      <w:r w:rsidRPr="00C749F4">
        <w:rPr>
          <w:rFonts w:ascii="Times New Roman" w:hAnsi="Times New Roman" w:cs="Times New Roman"/>
          <w:sz w:val="24"/>
          <w:szCs w:val="24"/>
          <w:lang w:val="en-MY"/>
        </w:rPr>
        <w:t>Joerin</w:t>
      </w:r>
      <w:proofErr w:type="spellEnd"/>
      <w:r w:rsidRPr="00C749F4">
        <w:rPr>
          <w:rFonts w:ascii="Times New Roman" w:hAnsi="Times New Roman" w:cs="Times New Roman"/>
          <w:sz w:val="24"/>
          <w:szCs w:val="24"/>
          <w:lang w:val="en-MY"/>
        </w:rPr>
        <w:t xml:space="preserve"> (2019) throw light on the fact that qualitative research is the most appropriate in the researching of the complex, multifaceted issues normally characterizing conflicts in multigenerational workplaces when deploying AI due to two reasons: firstly, it </w:t>
      </w:r>
      <w:proofErr w:type="gramStart"/>
      <w:r w:rsidRPr="00C749F4">
        <w:rPr>
          <w:rFonts w:ascii="Times New Roman" w:hAnsi="Times New Roman" w:cs="Times New Roman"/>
          <w:sz w:val="24"/>
          <w:szCs w:val="24"/>
          <w:lang w:val="en-MY"/>
        </w:rPr>
        <w:t>is capable of offering</w:t>
      </w:r>
      <w:proofErr w:type="gramEnd"/>
      <w:r w:rsidRPr="00C749F4">
        <w:rPr>
          <w:rFonts w:ascii="Times New Roman" w:hAnsi="Times New Roman" w:cs="Times New Roman"/>
          <w:sz w:val="24"/>
          <w:szCs w:val="24"/>
          <w:lang w:val="en-MY"/>
        </w:rPr>
        <w:t xml:space="preserve"> a rich understanding, embracing depiction of human </w:t>
      </w:r>
      <w:r w:rsidR="00015D91" w:rsidRPr="00C749F4">
        <w:rPr>
          <w:rFonts w:ascii="Times New Roman" w:hAnsi="Times New Roman" w:cs="Times New Roman"/>
          <w:sz w:val="24"/>
          <w:szCs w:val="24"/>
          <w:lang w:val="en-MY"/>
        </w:rPr>
        <w:t>behaviour</w:t>
      </w:r>
      <w:r w:rsidRPr="00C749F4">
        <w:rPr>
          <w:rFonts w:ascii="Times New Roman" w:hAnsi="Times New Roman" w:cs="Times New Roman"/>
          <w:sz w:val="24"/>
          <w:szCs w:val="24"/>
          <w:lang w:val="en-MY"/>
        </w:rPr>
        <w:t>, perception, and interaction.</w:t>
      </w:r>
    </w:p>
    <w:p w14:paraId="3D169467" w14:textId="5997DC6C"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research adopts interpretivism as its philosophical evolution because this paradigm is particularly interested in beliefs and meanings that the given people attach to their </w:t>
      </w:r>
      <w:r w:rsidR="00015D91" w:rsidRPr="00C749F4">
        <w:rPr>
          <w:rFonts w:ascii="Times New Roman" w:hAnsi="Times New Roman" w:cs="Times New Roman"/>
          <w:sz w:val="24"/>
          <w:szCs w:val="24"/>
          <w:lang w:val="en-MY"/>
        </w:rPr>
        <w:t>behaviours</w:t>
      </w:r>
      <w:r w:rsidRPr="00C749F4">
        <w:rPr>
          <w:rFonts w:ascii="Times New Roman" w:hAnsi="Times New Roman" w:cs="Times New Roman"/>
          <w:sz w:val="24"/>
          <w:szCs w:val="24"/>
          <w:lang w:val="en-MY"/>
        </w:rPr>
        <w:t xml:space="preserve"> and communications</w:t>
      </w:r>
      <w:r w:rsidR="00D81E00" w:rsidRPr="00C749F4">
        <w:rPr>
          <w:rFonts w:ascii="Times New Roman" w:hAnsi="Times New Roman" w:cs="Times New Roman"/>
          <w:sz w:val="24"/>
          <w:szCs w:val="24"/>
          <w:lang w:val="en-MY"/>
        </w:rPr>
        <w:t xml:space="preserve"> (Cuthbertson et al., 2020; </w:t>
      </w:r>
      <w:proofErr w:type="spellStart"/>
      <w:r w:rsidR="00D81E00" w:rsidRPr="00C749F4">
        <w:rPr>
          <w:rFonts w:ascii="Times New Roman" w:hAnsi="Times New Roman" w:cs="Times New Roman"/>
          <w:color w:val="222222"/>
          <w:sz w:val="24"/>
          <w:szCs w:val="24"/>
          <w:shd w:val="clear" w:color="auto" w:fill="FFFFFF"/>
          <w:lang w:val="en-MY"/>
        </w:rPr>
        <w:t>Irshaidat</w:t>
      </w:r>
      <w:proofErr w:type="spellEnd"/>
      <w:r w:rsidR="00D81E00" w:rsidRPr="00C749F4">
        <w:rPr>
          <w:rFonts w:ascii="Times New Roman" w:hAnsi="Times New Roman" w:cs="Times New Roman"/>
          <w:color w:val="222222"/>
          <w:sz w:val="24"/>
          <w:szCs w:val="24"/>
          <w:shd w:val="clear" w:color="auto" w:fill="FFFFFF"/>
          <w:lang w:val="en-MY"/>
        </w:rPr>
        <w:t>, 2022)</w:t>
      </w:r>
      <w:r w:rsidRPr="00C749F4">
        <w:rPr>
          <w:rFonts w:ascii="Times New Roman" w:hAnsi="Times New Roman" w:cs="Times New Roman"/>
          <w:sz w:val="24"/>
          <w:szCs w:val="24"/>
          <w:lang w:val="en-MY"/>
        </w:rPr>
        <w:t xml:space="preserve">. On this count, interpretivism can </w:t>
      </w:r>
      <w:r w:rsidRPr="00C749F4">
        <w:rPr>
          <w:rFonts w:ascii="Times New Roman" w:hAnsi="Times New Roman" w:cs="Times New Roman"/>
          <w:sz w:val="24"/>
          <w:szCs w:val="24"/>
          <w:lang w:val="en-MY"/>
        </w:rPr>
        <w:lastRenderedPageBreak/>
        <w:t>obtain the essences of leaders and employees from the different generational generations with different values and attitudes to AI that must be adopted in organizations. With this approach it will be easier to determine how the leadership strategies can close the gaps and encourage an organization</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organizational culture for diversity and flexibility.</w:t>
      </w:r>
    </w:p>
    <w:p w14:paraId="3417BB53" w14:textId="77777777" w:rsidR="00510FE2" w:rsidRPr="00C749F4" w:rsidRDefault="00F333F9" w:rsidP="00E463ED">
      <w:pPr>
        <w:ind w:left="0" w:firstLine="0"/>
        <w:outlineLvl w:val="1"/>
        <w:rPr>
          <w:rFonts w:ascii="Times New Roman" w:hAnsi="Times New Roman" w:cs="Times New Roman"/>
          <w:b/>
          <w:bCs/>
          <w:sz w:val="24"/>
          <w:szCs w:val="24"/>
          <w:lang w:val="en-MY"/>
        </w:rPr>
      </w:pPr>
      <w:bookmarkStart w:id="17" w:name="_Toc187864970"/>
      <w:r w:rsidRPr="00C749F4">
        <w:rPr>
          <w:rFonts w:ascii="Times New Roman" w:hAnsi="Times New Roman" w:cs="Times New Roman"/>
          <w:b/>
          <w:bCs/>
          <w:sz w:val="24"/>
          <w:szCs w:val="24"/>
          <w:lang w:val="en-MY"/>
        </w:rPr>
        <w:t>3.2 Case Study Design</w:t>
      </w:r>
      <w:bookmarkEnd w:id="17"/>
    </w:p>
    <w:p w14:paraId="0D7A266A"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This study adopts a multiple-case study design involving two organizations in China that have already integrated AI technologies into their operations. The choice of two cases ensures that the comparative analysis of leadership strategies and their outcomes is underscored with commonalities and differences. These two organizations were selected based on the following criteria:</w:t>
      </w:r>
    </w:p>
    <w:p w14:paraId="22205A05" w14:textId="77777777" w:rsidR="00510FE2" w:rsidRPr="00C749F4" w:rsidRDefault="00F333F9" w:rsidP="00C749F4">
      <w:pPr>
        <w:numPr>
          <w:ilvl w:val="0"/>
          <w:numId w:val="2"/>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Industry Relevance: </w:t>
      </w:r>
      <w:r w:rsidRPr="00C749F4">
        <w:rPr>
          <w:rFonts w:ascii="Times New Roman" w:hAnsi="Times New Roman" w:cs="Times New Roman"/>
          <w:sz w:val="24"/>
          <w:szCs w:val="24"/>
          <w:lang w:val="en-MY"/>
        </w:rPr>
        <w:t>Both organizations operate in technology-driven industries where AI adoption is considered crucial for sustaining competitive advantage.</w:t>
      </w:r>
    </w:p>
    <w:p w14:paraId="4E2A3D6B" w14:textId="77777777" w:rsidR="00510FE2" w:rsidRPr="00C749F4" w:rsidRDefault="00F333F9" w:rsidP="00C749F4">
      <w:pPr>
        <w:numPr>
          <w:ilvl w:val="0"/>
          <w:numId w:val="2"/>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Workforce diversity: </w:t>
      </w:r>
      <w:r w:rsidRPr="00C749F4">
        <w:rPr>
          <w:rFonts w:ascii="Times New Roman" w:hAnsi="Times New Roman" w:cs="Times New Roman"/>
          <w:sz w:val="24"/>
          <w:szCs w:val="24"/>
          <w:lang w:val="en-MY"/>
        </w:rPr>
        <w:t>The organizations have multigenerational workforces with a wide range of generational cohorts, from Baby Boomers to Generation Z.</w:t>
      </w:r>
    </w:p>
    <w:p w14:paraId="45831646" w14:textId="77777777" w:rsidR="00510FE2" w:rsidRPr="00C749F4" w:rsidRDefault="00F333F9" w:rsidP="00C749F4">
      <w:pPr>
        <w:numPr>
          <w:ilvl w:val="0"/>
          <w:numId w:val="2"/>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Leadership practices: </w:t>
      </w:r>
      <w:r w:rsidRPr="00C749F4">
        <w:rPr>
          <w:rFonts w:ascii="Times New Roman" w:hAnsi="Times New Roman" w:cs="Times New Roman"/>
          <w:sz w:val="24"/>
          <w:szCs w:val="24"/>
          <w:lang w:val="en-MY"/>
        </w:rPr>
        <w:t>The cases represent different leadership styles. This enables an exploration of how various approaches to leadership will engage in the management of AI-related conflict.</w:t>
      </w:r>
    </w:p>
    <w:p w14:paraId="50FA648E" w14:textId="61EAC8C8"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data collection methods used in these case studies </w:t>
      </w:r>
      <w:r w:rsidR="00015D91" w:rsidRPr="00C749F4">
        <w:rPr>
          <w:rFonts w:ascii="Times New Roman" w:hAnsi="Times New Roman" w:cs="Times New Roman"/>
          <w:sz w:val="24"/>
          <w:szCs w:val="24"/>
          <w:lang w:val="en-MY"/>
        </w:rPr>
        <w:t>includes</w:t>
      </w:r>
      <w:r w:rsidRPr="00C749F4">
        <w:rPr>
          <w:rFonts w:ascii="Times New Roman" w:hAnsi="Times New Roman" w:cs="Times New Roman"/>
          <w:sz w:val="24"/>
          <w:szCs w:val="24"/>
          <w:lang w:val="en-MY"/>
        </w:rPr>
        <w:t xml:space="preserve"> semi-structured interviews, focus group discussions, and document analysis.</w:t>
      </w:r>
    </w:p>
    <w:p w14:paraId="30F06F5B" w14:textId="565D7DF5" w:rsidR="00510FE2" w:rsidRPr="00C749F4" w:rsidRDefault="00F333F9" w:rsidP="00C749F4">
      <w:pPr>
        <w:numPr>
          <w:ilvl w:val="0"/>
          <w:numId w:val="3"/>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Semi-structured Interviews:</w:t>
      </w:r>
      <w:r w:rsidRPr="00C749F4">
        <w:rPr>
          <w:rFonts w:ascii="Times New Roman" w:hAnsi="Times New Roman" w:cs="Times New Roman"/>
          <w:sz w:val="24"/>
          <w:szCs w:val="24"/>
          <w:lang w:val="en-MY"/>
        </w:rPr>
        <w:t xml:space="preserve"> Leaders, managers, and employees from different generational cohorts were interviewed to capture their perceptions of AI adoption and leadership strategies. Semi-structured interviews allow flexibility in the exploration of </w:t>
      </w:r>
      <w:r w:rsidRPr="00C749F4">
        <w:rPr>
          <w:rFonts w:ascii="Times New Roman" w:hAnsi="Times New Roman" w:cs="Times New Roman"/>
          <w:sz w:val="24"/>
          <w:szCs w:val="24"/>
          <w:lang w:val="en-MY"/>
        </w:rPr>
        <w:lastRenderedPageBreak/>
        <w:t>emergent themes while ensuring that key research questions are addressed (Blandford, 2013</w:t>
      </w:r>
      <w:r w:rsidR="00A7288B" w:rsidRPr="00C749F4">
        <w:rPr>
          <w:rFonts w:ascii="Times New Roman" w:hAnsi="Times New Roman" w:cs="Times New Roman"/>
          <w:sz w:val="24"/>
          <w:szCs w:val="24"/>
          <w:lang w:val="en-MY"/>
        </w:rPr>
        <w:t>; McIntosh &amp; Morse, 2015</w:t>
      </w:r>
      <w:r w:rsidRPr="00C749F4">
        <w:rPr>
          <w:rFonts w:ascii="Times New Roman" w:hAnsi="Times New Roman" w:cs="Times New Roman"/>
          <w:sz w:val="24"/>
          <w:szCs w:val="24"/>
          <w:lang w:val="en-MY"/>
        </w:rPr>
        <w:t xml:space="preserve">). </w:t>
      </w:r>
    </w:p>
    <w:p w14:paraId="12ECD2BF" w14:textId="1E4D8C70" w:rsidR="00510FE2" w:rsidRPr="00C749F4" w:rsidRDefault="00F333F9" w:rsidP="00C749F4">
      <w:pPr>
        <w:numPr>
          <w:ilvl w:val="0"/>
          <w:numId w:val="3"/>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Focus Group Discussions: </w:t>
      </w:r>
      <w:r w:rsidRPr="00C749F4">
        <w:rPr>
          <w:rFonts w:ascii="Times New Roman" w:hAnsi="Times New Roman" w:cs="Times New Roman"/>
          <w:sz w:val="24"/>
          <w:szCs w:val="24"/>
          <w:lang w:val="en-MY"/>
        </w:rPr>
        <w:t xml:space="preserve">Focus groups were conducted </w:t>
      </w:r>
      <w:proofErr w:type="gramStart"/>
      <w:r w:rsidRPr="00C749F4">
        <w:rPr>
          <w:rFonts w:ascii="Times New Roman" w:hAnsi="Times New Roman" w:cs="Times New Roman"/>
          <w:sz w:val="24"/>
          <w:szCs w:val="24"/>
          <w:lang w:val="en-MY"/>
        </w:rPr>
        <w:t>in order to</w:t>
      </w:r>
      <w:proofErr w:type="gramEnd"/>
      <w:r w:rsidRPr="00C749F4">
        <w:rPr>
          <w:rFonts w:ascii="Times New Roman" w:hAnsi="Times New Roman" w:cs="Times New Roman"/>
          <w:sz w:val="24"/>
          <w:szCs w:val="24"/>
          <w:lang w:val="en-MY"/>
        </w:rPr>
        <w:t xml:space="preserve"> enable employees to share experiences and raise concerns regarding AI among themselves</w:t>
      </w:r>
      <w:r w:rsidR="007556EE" w:rsidRPr="00C749F4">
        <w:rPr>
          <w:rFonts w:ascii="Times New Roman" w:hAnsi="Times New Roman" w:cs="Times New Roman"/>
          <w:sz w:val="24"/>
          <w:szCs w:val="24"/>
          <w:lang w:val="en-MY"/>
        </w:rPr>
        <w:t xml:space="preserve"> (Park et al., 2021)</w:t>
      </w:r>
      <w:r w:rsidRPr="00C749F4">
        <w:rPr>
          <w:rFonts w:ascii="Times New Roman" w:hAnsi="Times New Roman" w:cs="Times New Roman"/>
          <w:sz w:val="24"/>
          <w:szCs w:val="24"/>
          <w:lang w:val="en-MY"/>
        </w:rPr>
        <w:t>. In this respect, discussions also offer some insight into the dynamics at play and interaction across generational lines.</w:t>
      </w:r>
    </w:p>
    <w:p w14:paraId="225DB750" w14:textId="77777777" w:rsidR="00510FE2" w:rsidRPr="00C749F4" w:rsidRDefault="00F333F9" w:rsidP="00C749F4">
      <w:pPr>
        <w:numPr>
          <w:ilvl w:val="0"/>
          <w:numId w:val="3"/>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Document Analysis: </w:t>
      </w:r>
      <w:r w:rsidRPr="00C749F4">
        <w:rPr>
          <w:rFonts w:ascii="Times New Roman" w:hAnsi="Times New Roman" w:cs="Times New Roman"/>
          <w:sz w:val="24"/>
          <w:szCs w:val="24"/>
          <w:lang w:val="en-MY"/>
        </w:rPr>
        <w:t>Organizational documents—policy manuals, training material, and internal communications—were reviewed in understanding how leadership practices and cultural norms influence the adoption of AI.</w:t>
      </w:r>
    </w:p>
    <w:p w14:paraId="004E4E4F" w14:textId="77777777" w:rsidR="00510FE2" w:rsidRPr="00C749F4" w:rsidRDefault="00F333F9" w:rsidP="00C749F4">
      <w:pPr>
        <w:outlineLvl w:val="1"/>
        <w:rPr>
          <w:rFonts w:ascii="Times New Roman" w:hAnsi="Times New Roman" w:cs="Times New Roman"/>
          <w:b/>
          <w:bCs/>
          <w:sz w:val="24"/>
          <w:szCs w:val="24"/>
          <w:lang w:val="en-MY"/>
        </w:rPr>
      </w:pPr>
      <w:bookmarkStart w:id="18" w:name="_Toc187864971"/>
      <w:r w:rsidRPr="00C749F4">
        <w:rPr>
          <w:rFonts w:ascii="Times New Roman" w:hAnsi="Times New Roman" w:cs="Times New Roman"/>
          <w:b/>
          <w:bCs/>
          <w:sz w:val="24"/>
          <w:szCs w:val="24"/>
          <w:lang w:val="en-MY"/>
        </w:rPr>
        <w:t>3.3 Discussion of Other Qualitative Methods</w:t>
      </w:r>
      <w:bookmarkEnd w:id="18"/>
    </w:p>
    <w:p w14:paraId="571EE2CC"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Although the case study approach most suits the purpose of the present research, other qualitative methodologies considered were ethnography, grounded theory, phenomenology, and narrative research. Each of these methodologies holds </w:t>
      </w:r>
      <w:proofErr w:type="gramStart"/>
      <w:r w:rsidRPr="00C749F4">
        <w:rPr>
          <w:rFonts w:ascii="Times New Roman" w:hAnsi="Times New Roman" w:cs="Times New Roman"/>
          <w:sz w:val="24"/>
          <w:szCs w:val="24"/>
          <w:lang w:val="en-MY"/>
        </w:rPr>
        <w:t>particular strengths</w:t>
      </w:r>
      <w:proofErr w:type="gramEnd"/>
      <w:r w:rsidRPr="00C749F4">
        <w:rPr>
          <w:rFonts w:ascii="Times New Roman" w:hAnsi="Times New Roman" w:cs="Times New Roman"/>
          <w:sz w:val="24"/>
          <w:szCs w:val="24"/>
          <w:lang w:val="en-MY"/>
        </w:rPr>
        <w:t xml:space="preserve"> and limitations for influencing the adoption of the case study approach in this study.</w:t>
      </w:r>
    </w:p>
    <w:p w14:paraId="56EF8B7E" w14:textId="5F9394D0" w:rsidR="00510FE2" w:rsidRPr="00C749F4" w:rsidRDefault="00FC72C5" w:rsidP="00C749F4">
      <w:pPr>
        <w:pStyle w:val="af0"/>
        <w:numPr>
          <w:ilvl w:val="0"/>
          <w:numId w:val="7"/>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Et</w:t>
      </w:r>
      <w:r w:rsidR="00F333F9" w:rsidRPr="00C749F4">
        <w:rPr>
          <w:rFonts w:ascii="Times New Roman" w:hAnsi="Times New Roman" w:cs="Times New Roman"/>
          <w:b/>
          <w:bCs/>
          <w:sz w:val="24"/>
          <w:szCs w:val="24"/>
          <w:lang w:val="en-MY"/>
        </w:rPr>
        <w:t>hnography:</w:t>
      </w:r>
      <w:r w:rsidR="00F333F9" w:rsidRPr="00C749F4">
        <w:rPr>
          <w:rFonts w:ascii="Times New Roman" w:hAnsi="Times New Roman" w:cs="Times New Roman"/>
          <w:sz w:val="24"/>
          <w:szCs w:val="24"/>
          <w:lang w:val="en-MY"/>
        </w:rPr>
        <w:t xml:space="preserve"> It concerns the observing and making sense of cultural practices as occurring naturally (Hammersley &amp; Atkinson, 2019). It allows a very profound insight into the organization</w:t>
      </w:r>
      <w:r w:rsidR="00F73FA5">
        <w:rPr>
          <w:rFonts w:ascii="Times New Roman" w:hAnsi="Times New Roman" w:cs="Times New Roman"/>
          <w:sz w:val="24"/>
          <w:szCs w:val="24"/>
          <w:lang w:val="en-MY"/>
        </w:rPr>
        <w:t>’</w:t>
      </w:r>
      <w:r w:rsidR="00F333F9" w:rsidRPr="00C749F4">
        <w:rPr>
          <w:rFonts w:ascii="Times New Roman" w:hAnsi="Times New Roman" w:cs="Times New Roman"/>
          <w:sz w:val="24"/>
          <w:szCs w:val="24"/>
          <w:lang w:val="en-MY"/>
        </w:rPr>
        <w:t xml:space="preserve">s </w:t>
      </w:r>
      <w:proofErr w:type="gramStart"/>
      <w:r w:rsidR="00F333F9" w:rsidRPr="00C749F4">
        <w:rPr>
          <w:rFonts w:ascii="Times New Roman" w:hAnsi="Times New Roman" w:cs="Times New Roman"/>
          <w:sz w:val="24"/>
          <w:szCs w:val="24"/>
          <w:lang w:val="en-MY"/>
        </w:rPr>
        <w:t>culture, yet</w:t>
      </w:r>
      <w:proofErr w:type="gramEnd"/>
      <w:r w:rsidR="00F333F9" w:rsidRPr="00C749F4">
        <w:rPr>
          <w:rFonts w:ascii="Times New Roman" w:hAnsi="Times New Roman" w:cs="Times New Roman"/>
          <w:sz w:val="24"/>
          <w:szCs w:val="24"/>
          <w:lang w:val="en-MY"/>
        </w:rPr>
        <w:t xml:space="preserve"> requires a time-consuming field immersion that had not been possible under the timely constraints imposed on this study</w:t>
      </w:r>
      <w:r w:rsidR="00A7288B" w:rsidRPr="00C749F4">
        <w:rPr>
          <w:rFonts w:ascii="Times New Roman" w:hAnsi="Times New Roman" w:cs="Times New Roman"/>
          <w:sz w:val="24"/>
          <w:szCs w:val="24"/>
          <w:lang w:val="en-MY"/>
        </w:rPr>
        <w:t xml:space="preserve"> (</w:t>
      </w:r>
      <w:r w:rsidR="00A7288B" w:rsidRPr="00C749F4">
        <w:rPr>
          <w:rFonts w:ascii="Times New Roman" w:hAnsi="Times New Roman" w:cs="Times New Roman"/>
          <w:color w:val="222222"/>
          <w:sz w:val="24"/>
          <w:szCs w:val="24"/>
          <w:shd w:val="clear" w:color="auto" w:fill="FFFFFF"/>
          <w:lang w:val="en-MY"/>
        </w:rPr>
        <w:t>Madden, 2022)</w:t>
      </w:r>
      <w:r w:rsidR="00F333F9" w:rsidRPr="00C749F4">
        <w:rPr>
          <w:rFonts w:ascii="Times New Roman" w:hAnsi="Times New Roman" w:cs="Times New Roman"/>
          <w:sz w:val="24"/>
          <w:szCs w:val="24"/>
          <w:lang w:val="en-MY"/>
        </w:rPr>
        <w:t>.</w:t>
      </w:r>
    </w:p>
    <w:p w14:paraId="3EC751C4" w14:textId="41CC8552" w:rsidR="00510FE2" w:rsidRPr="00C749F4" w:rsidRDefault="00F333F9" w:rsidP="00C749F4">
      <w:pPr>
        <w:pStyle w:val="af0"/>
        <w:numPr>
          <w:ilvl w:val="0"/>
          <w:numId w:val="7"/>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Grouped Theory:</w:t>
      </w:r>
      <w:r w:rsidRPr="00C749F4">
        <w:rPr>
          <w:rFonts w:ascii="Times New Roman" w:hAnsi="Times New Roman" w:cs="Times New Roman"/>
          <w:sz w:val="24"/>
          <w:szCs w:val="24"/>
          <w:lang w:val="en-MY"/>
        </w:rPr>
        <w:t xml:space="preserve"> The approach underlines the development of a new theory based on the data collected </w:t>
      </w:r>
      <w:proofErr w:type="gramStart"/>
      <w:r w:rsidRPr="00C749F4">
        <w:rPr>
          <w:rFonts w:ascii="Times New Roman" w:hAnsi="Times New Roman" w:cs="Times New Roman"/>
          <w:sz w:val="24"/>
          <w:szCs w:val="24"/>
          <w:lang w:val="en-MY"/>
        </w:rPr>
        <w:t>during the course of</w:t>
      </w:r>
      <w:proofErr w:type="gramEnd"/>
      <w:r w:rsidRPr="00C749F4">
        <w:rPr>
          <w:rFonts w:ascii="Times New Roman" w:hAnsi="Times New Roman" w:cs="Times New Roman"/>
          <w:sz w:val="24"/>
          <w:szCs w:val="24"/>
          <w:lang w:val="en-MY"/>
        </w:rPr>
        <w:t xml:space="preserve"> the research (Charmaz &amp; Belgrave, 2019). However, while appropriate for any under-researched topic, the goal of applying prior leadership and technology acceptance theories limited the appropriateness of the grounded theory approach.</w:t>
      </w:r>
    </w:p>
    <w:p w14:paraId="7F98A2BE" w14:textId="3D642AD8" w:rsidR="00510FE2" w:rsidRPr="00C749F4" w:rsidRDefault="00C25F99" w:rsidP="00C749F4">
      <w:pPr>
        <w:pStyle w:val="af0"/>
        <w:numPr>
          <w:ilvl w:val="0"/>
          <w:numId w:val="7"/>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lastRenderedPageBreak/>
        <w:t>P</w:t>
      </w:r>
      <w:r w:rsidR="00F333F9" w:rsidRPr="00C749F4">
        <w:rPr>
          <w:rFonts w:ascii="Times New Roman" w:hAnsi="Times New Roman" w:cs="Times New Roman"/>
          <w:b/>
          <w:bCs/>
          <w:sz w:val="24"/>
          <w:szCs w:val="24"/>
          <w:lang w:val="en-MY"/>
        </w:rPr>
        <w:t xml:space="preserve">henomenology: </w:t>
      </w:r>
      <w:r w:rsidR="00F333F9" w:rsidRPr="00C749F4">
        <w:rPr>
          <w:rFonts w:ascii="Times New Roman" w:hAnsi="Times New Roman" w:cs="Times New Roman"/>
          <w:sz w:val="24"/>
          <w:szCs w:val="24"/>
          <w:lang w:val="en-MY"/>
        </w:rPr>
        <w:t>This is a methodology aimed at determining the lived experiences and perceptions of subjects (Neubauer et al., 2019). As much as this falls within the interpretivist philosophy in which this study is conducted, it lacks the contextual focus for organizational dynamics analyses.</w:t>
      </w:r>
    </w:p>
    <w:p w14:paraId="1DA84B5C" w14:textId="15637901" w:rsidR="00510FE2" w:rsidRPr="00C749F4" w:rsidRDefault="00F333F9" w:rsidP="00C749F4">
      <w:pPr>
        <w:pStyle w:val="af0"/>
        <w:numPr>
          <w:ilvl w:val="0"/>
          <w:numId w:val="7"/>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Narrative Research: </w:t>
      </w:r>
      <w:r w:rsidRPr="00C749F4">
        <w:rPr>
          <w:rFonts w:ascii="Times New Roman" w:hAnsi="Times New Roman" w:cs="Times New Roman"/>
          <w:sz w:val="24"/>
          <w:szCs w:val="24"/>
          <w:lang w:val="en-MY"/>
        </w:rPr>
        <w:t>This examines the stories narrated by individuals about their experience (Ford, 2020). Like phenomenology, while useful for capturing personal perspectives, it does not provide sufficient organizational analysis required by this research.</w:t>
      </w:r>
    </w:p>
    <w:p w14:paraId="63D448E4" w14:textId="77777777" w:rsidR="00510FE2" w:rsidRPr="00C749F4" w:rsidRDefault="00F333F9" w:rsidP="00C749F4">
      <w:pPr>
        <w:outlineLvl w:val="1"/>
        <w:rPr>
          <w:rFonts w:ascii="Times New Roman" w:hAnsi="Times New Roman" w:cs="Times New Roman"/>
          <w:b/>
          <w:bCs/>
          <w:sz w:val="24"/>
          <w:szCs w:val="24"/>
          <w:lang w:val="en-MY"/>
        </w:rPr>
      </w:pPr>
      <w:bookmarkStart w:id="19" w:name="_Toc187864972"/>
      <w:r w:rsidRPr="00C749F4">
        <w:rPr>
          <w:rFonts w:ascii="Times New Roman" w:hAnsi="Times New Roman" w:cs="Times New Roman"/>
          <w:b/>
          <w:bCs/>
          <w:sz w:val="24"/>
          <w:szCs w:val="24"/>
          <w:lang w:val="en-MY"/>
        </w:rPr>
        <w:t>3.4 Data Collection Methods</w:t>
      </w:r>
      <w:bookmarkEnd w:id="19"/>
    </w:p>
    <w:p w14:paraId="61FD4671"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principle of triangulation will make the study valid and its findings reliable since it considers more sources and methods. The following are the data collection techniques that have been adopted:</w:t>
      </w:r>
    </w:p>
    <w:p w14:paraId="4C84414E" w14:textId="6E7400A8" w:rsidR="00510FE2" w:rsidRPr="00C749F4" w:rsidRDefault="00952675"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Se</w:t>
      </w:r>
      <w:r w:rsidR="00F333F9" w:rsidRPr="00C749F4">
        <w:rPr>
          <w:rFonts w:ascii="Times New Roman" w:hAnsi="Times New Roman" w:cs="Times New Roman"/>
          <w:sz w:val="24"/>
          <w:szCs w:val="24"/>
          <w:lang w:val="en-MY"/>
        </w:rPr>
        <w:t>mi-structured interviews were done with 20 participants from both organizations, including senior leaders, middle managers, and employees from different generational cohorts. The questions were designed to delve into the participants</w:t>
      </w:r>
      <w:r w:rsidR="00F73FA5">
        <w:rPr>
          <w:rFonts w:ascii="Times New Roman" w:hAnsi="Times New Roman" w:cs="Times New Roman"/>
          <w:sz w:val="24"/>
          <w:szCs w:val="24"/>
          <w:lang w:val="en-MY"/>
        </w:rPr>
        <w:t>’</w:t>
      </w:r>
      <w:r w:rsidR="00F333F9" w:rsidRPr="00C749F4">
        <w:rPr>
          <w:rFonts w:ascii="Times New Roman" w:hAnsi="Times New Roman" w:cs="Times New Roman"/>
          <w:sz w:val="24"/>
          <w:szCs w:val="24"/>
          <w:lang w:val="en-MY"/>
        </w:rPr>
        <w:t xml:space="preserve"> attitudes toward AI, perceptions of leadership, and experiences with intergenerational dynamics.</w:t>
      </w:r>
    </w:p>
    <w:p w14:paraId="08CA2887" w14:textId="6C68CDCC"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Focus group discussions (FGDs) were done with two focus groups in each organization, with 6 to 8 participants from different generational backgrounds. The FGDs were important in understanding collective attitudes toward AI, perceiving the workplace culture, and giving recommendations to improve leadership practices.</w:t>
      </w:r>
    </w:p>
    <w:p w14:paraId="4E8178B1" w14:textId="09619C4E" w:rsidR="00510FE2" w:rsidRPr="00C749F4" w:rsidRDefault="00952675"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Do</w:t>
      </w:r>
      <w:r w:rsidR="00F333F9" w:rsidRPr="00C749F4">
        <w:rPr>
          <w:rFonts w:ascii="Times New Roman" w:hAnsi="Times New Roman" w:cs="Times New Roman"/>
          <w:sz w:val="24"/>
          <w:szCs w:val="24"/>
          <w:lang w:val="en-MY"/>
        </w:rPr>
        <w:t>cumentation analysis for organizational documents, including plans on AI implementation, training resources, and employee feedback reports that have been reviewed to contextualize and validate the findings from interviews and focus groups.</w:t>
      </w:r>
    </w:p>
    <w:p w14:paraId="57FFFA3D" w14:textId="77777777" w:rsidR="00510FE2" w:rsidRPr="00C749F4" w:rsidRDefault="00F333F9" w:rsidP="00C749F4">
      <w:pPr>
        <w:outlineLvl w:val="1"/>
        <w:rPr>
          <w:rFonts w:ascii="Times New Roman" w:hAnsi="Times New Roman" w:cs="Times New Roman"/>
          <w:b/>
          <w:bCs/>
          <w:sz w:val="24"/>
          <w:szCs w:val="24"/>
          <w:lang w:val="en-MY"/>
        </w:rPr>
      </w:pPr>
      <w:bookmarkStart w:id="20" w:name="_Toc187864973"/>
      <w:r w:rsidRPr="00C749F4">
        <w:rPr>
          <w:rFonts w:ascii="Times New Roman" w:hAnsi="Times New Roman" w:cs="Times New Roman"/>
          <w:b/>
          <w:bCs/>
          <w:sz w:val="24"/>
          <w:szCs w:val="24"/>
          <w:lang w:val="en-MY"/>
        </w:rPr>
        <w:lastRenderedPageBreak/>
        <w:t>3.5 Data Analysis</w:t>
      </w:r>
      <w:bookmarkEnd w:id="20"/>
    </w:p>
    <w:p w14:paraId="122FCB22" w14:textId="7CB3CB33"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Data analysis was based on a thematic approach, identifying, </w:t>
      </w:r>
      <w:r w:rsidR="00015D91" w:rsidRPr="00C749F4">
        <w:rPr>
          <w:rFonts w:ascii="Times New Roman" w:hAnsi="Times New Roman" w:cs="Times New Roman"/>
          <w:sz w:val="24"/>
          <w:szCs w:val="24"/>
          <w:lang w:val="en-MY"/>
        </w:rPr>
        <w:t>analysing</w:t>
      </w:r>
      <w:r w:rsidRPr="00C749F4">
        <w:rPr>
          <w:rFonts w:ascii="Times New Roman" w:hAnsi="Times New Roman" w:cs="Times New Roman"/>
          <w:sz w:val="24"/>
          <w:szCs w:val="24"/>
          <w:lang w:val="en-MY"/>
        </w:rPr>
        <w:t>, and interpreting patterns or themes within the data. Thematic analysis is best fitted for qualitative research since it allows complex and context-specific issues while remaining grounded in participants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perspectives.</w:t>
      </w:r>
    </w:p>
    <w:p w14:paraId="4E908A14"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analysis was done in the following process:</w:t>
      </w:r>
    </w:p>
    <w:p w14:paraId="1A0DF9FC"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Data Familiarization: </w:t>
      </w:r>
      <w:r w:rsidRPr="00C749F4">
        <w:rPr>
          <w:rFonts w:ascii="Times New Roman" w:hAnsi="Times New Roman" w:cs="Times New Roman"/>
          <w:sz w:val="24"/>
          <w:szCs w:val="24"/>
          <w:lang w:val="en-MY"/>
        </w:rPr>
        <w:t>All interview transcripts, focus group notes, and documents were read through thoroughly for an initial understanding of the data.</w:t>
      </w:r>
    </w:p>
    <w:p w14:paraId="253BEE6C"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Coding: </w:t>
      </w:r>
      <w:r w:rsidRPr="00C749F4">
        <w:rPr>
          <w:rFonts w:ascii="Times New Roman" w:hAnsi="Times New Roman" w:cs="Times New Roman"/>
          <w:sz w:val="24"/>
          <w:szCs w:val="24"/>
          <w:lang w:val="en-MY"/>
        </w:rPr>
        <w:t>Key phrases, ideas, and patterns were coded with the use of qualitative data analysis software such as NVivo. Codes were then organized in categories that reflect the research questions and theoretical frameworks.</w:t>
      </w:r>
    </w:p>
    <w:p w14:paraId="07366FB8" w14:textId="0759C934"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Theme Development: </w:t>
      </w:r>
      <w:r w:rsidRPr="00C749F4">
        <w:rPr>
          <w:rFonts w:ascii="Times New Roman" w:hAnsi="Times New Roman" w:cs="Times New Roman"/>
          <w:sz w:val="24"/>
          <w:szCs w:val="24"/>
          <w:lang w:val="en-MY"/>
        </w:rPr>
        <w:t xml:space="preserve">As shown in Appendix 3, related codes were grouped into broader themes such as </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generational resistance to AI,</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leadership adaptability,</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and </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cultural barriers to AI adoption.</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The themes were iteratively </w:t>
      </w:r>
      <w:r w:rsidR="00015D91" w:rsidRPr="00C749F4">
        <w:rPr>
          <w:rFonts w:ascii="Times New Roman" w:hAnsi="Times New Roman" w:cs="Times New Roman"/>
          <w:sz w:val="24"/>
          <w:szCs w:val="24"/>
          <w:lang w:val="en-MY"/>
        </w:rPr>
        <w:t>analysed</w:t>
      </w:r>
      <w:r w:rsidRPr="00C749F4">
        <w:rPr>
          <w:rFonts w:ascii="Times New Roman" w:hAnsi="Times New Roman" w:cs="Times New Roman"/>
          <w:sz w:val="24"/>
          <w:szCs w:val="24"/>
          <w:lang w:val="en-MY"/>
        </w:rPr>
        <w:t xml:space="preserve"> and refined to be coherent and relevant.</w:t>
      </w:r>
    </w:p>
    <w:p w14:paraId="4E688816"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Comparative Analysis: </w:t>
      </w:r>
      <w:r w:rsidRPr="00C749F4">
        <w:rPr>
          <w:rFonts w:ascii="Times New Roman" w:hAnsi="Times New Roman" w:cs="Times New Roman"/>
          <w:sz w:val="24"/>
          <w:szCs w:val="24"/>
          <w:lang w:val="en-MY"/>
        </w:rPr>
        <w:t>These themes were then aligned in both case studies to identify possible areas of convergence in leadership initiatives, as well as employee perceptions and organizational consequences.</w:t>
      </w:r>
    </w:p>
    <w:p w14:paraId="1B398E35" w14:textId="77777777" w:rsidR="00510FE2" w:rsidRPr="00C749F4" w:rsidRDefault="00F333F9" w:rsidP="00C749F4">
      <w:pPr>
        <w:outlineLvl w:val="1"/>
        <w:rPr>
          <w:rFonts w:ascii="Times New Roman" w:hAnsi="Times New Roman" w:cs="Times New Roman"/>
          <w:b/>
          <w:bCs/>
          <w:sz w:val="24"/>
          <w:szCs w:val="24"/>
          <w:lang w:val="en-MY"/>
        </w:rPr>
      </w:pPr>
      <w:bookmarkStart w:id="21" w:name="_Toc187864974"/>
      <w:r w:rsidRPr="00C749F4">
        <w:rPr>
          <w:rFonts w:ascii="Times New Roman" w:hAnsi="Times New Roman" w:cs="Times New Roman"/>
          <w:b/>
          <w:bCs/>
          <w:sz w:val="24"/>
          <w:szCs w:val="24"/>
          <w:lang w:val="en-MY"/>
        </w:rPr>
        <w:t>3.6 Ethical Considerations</w:t>
      </w:r>
      <w:bookmarkEnd w:id="21"/>
    </w:p>
    <w:p w14:paraId="0A115568" w14:textId="3A2D6C1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All the ethical issues were satisfied in this study by protecting </w:t>
      </w:r>
      <w:r w:rsidR="00015D91" w:rsidRPr="00C749F4">
        <w:rPr>
          <w:rFonts w:ascii="Times New Roman" w:hAnsi="Times New Roman" w:cs="Times New Roman"/>
          <w:sz w:val="24"/>
          <w:szCs w:val="24"/>
          <w:lang w:val="en-MY"/>
        </w:rPr>
        <w:t>participant</w:t>
      </w:r>
      <w:r w:rsidR="00F73FA5">
        <w:rPr>
          <w:rFonts w:ascii="Times New Roman" w:hAnsi="Times New Roman" w:cs="Times New Roman"/>
          <w:sz w:val="24"/>
          <w:szCs w:val="24"/>
          <w:lang w:val="en-MY"/>
        </w:rPr>
        <w:t>’</w:t>
      </w:r>
      <w:r w:rsidR="00015D91" w:rsidRPr="00C749F4">
        <w:rPr>
          <w:rFonts w:ascii="Times New Roman" w:hAnsi="Times New Roman" w:cs="Times New Roman"/>
          <w:sz w:val="24"/>
          <w:szCs w:val="24"/>
          <w:lang w:val="en-MY"/>
        </w:rPr>
        <w:t>s</w:t>
      </w:r>
      <w:r w:rsidRPr="00C749F4">
        <w:rPr>
          <w:rFonts w:ascii="Times New Roman" w:hAnsi="Times New Roman" w:cs="Times New Roman"/>
          <w:sz w:val="24"/>
          <w:szCs w:val="24"/>
          <w:lang w:val="en-MY"/>
        </w:rPr>
        <w:t xml:space="preserve"> rights and assuring the research processes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integrity. The following ethical principles were met:</w:t>
      </w:r>
    </w:p>
    <w:p w14:paraId="56063B90"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lastRenderedPageBreak/>
        <w:t xml:space="preserve">Informed Consent: </w:t>
      </w:r>
      <w:r w:rsidRPr="00C749F4">
        <w:rPr>
          <w:rFonts w:ascii="Times New Roman" w:hAnsi="Times New Roman" w:cs="Times New Roman"/>
          <w:sz w:val="24"/>
          <w:szCs w:val="24"/>
          <w:lang w:val="en-MY"/>
        </w:rPr>
        <w:t>Informed consent was taken from participants on the background of the study, its purpose, methods of data collection, and any risks involved before data collection commences.</w:t>
      </w:r>
    </w:p>
    <w:p w14:paraId="4827F9C6"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Confidentiality: </w:t>
      </w:r>
      <w:r w:rsidRPr="00C749F4">
        <w:rPr>
          <w:rFonts w:ascii="Times New Roman" w:hAnsi="Times New Roman" w:cs="Times New Roman"/>
          <w:sz w:val="24"/>
          <w:szCs w:val="24"/>
          <w:lang w:val="en-MY"/>
        </w:rPr>
        <w:t>The privacy of participants was guaranteed through anonymization, and data was kept under secure conditions.</w:t>
      </w:r>
    </w:p>
    <w:p w14:paraId="40A60170"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Non-coercion:</w:t>
      </w:r>
      <w:r w:rsidRPr="00C749F4">
        <w:rPr>
          <w:rFonts w:ascii="Times New Roman" w:hAnsi="Times New Roman" w:cs="Times New Roman"/>
          <w:sz w:val="24"/>
          <w:szCs w:val="24"/>
          <w:lang w:val="en-MY"/>
        </w:rPr>
        <w:t xml:space="preserve"> The informants were told that it was voluntary participation; they may withdraw from the study anytime without penalty.</w:t>
      </w:r>
    </w:p>
    <w:p w14:paraId="3B91FDBB" w14:textId="22B11A3D"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Cultural Sensitivity: </w:t>
      </w:r>
      <w:r w:rsidRPr="00C749F4">
        <w:rPr>
          <w:rFonts w:ascii="Times New Roman" w:hAnsi="Times New Roman" w:cs="Times New Roman"/>
          <w:sz w:val="24"/>
          <w:szCs w:val="24"/>
          <w:lang w:val="en-MY"/>
        </w:rPr>
        <w:t>The proposed research design and instruments were designed in such a manner as to preserve the participants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cultural normative and organizational values.</w:t>
      </w:r>
    </w:p>
    <w:p w14:paraId="6ABFB2D1" w14:textId="77777777" w:rsidR="00510FE2" w:rsidRPr="00C749F4" w:rsidRDefault="00F333F9" w:rsidP="00C749F4">
      <w:pPr>
        <w:outlineLvl w:val="1"/>
        <w:rPr>
          <w:rFonts w:ascii="Times New Roman" w:hAnsi="Times New Roman" w:cs="Times New Roman"/>
          <w:b/>
          <w:bCs/>
          <w:sz w:val="24"/>
          <w:szCs w:val="24"/>
          <w:lang w:val="en-MY"/>
        </w:rPr>
      </w:pPr>
      <w:bookmarkStart w:id="22" w:name="_Toc187864975"/>
      <w:r w:rsidRPr="00C749F4">
        <w:rPr>
          <w:rFonts w:ascii="Times New Roman" w:hAnsi="Times New Roman" w:cs="Times New Roman"/>
          <w:b/>
          <w:bCs/>
          <w:sz w:val="24"/>
          <w:szCs w:val="24"/>
          <w:lang w:val="en-MY"/>
        </w:rPr>
        <w:t>3.7 Limitations</w:t>
      </w:r>
      <w:bookmarkEnd w:id="22"/>
    </w:p>
    <w:p w14:paraId="12ABB740" w14:textId="76434FB7" w:rsidR="00510FE2" w:rsidRDefault="00F333F9" w:rsidP="00994891">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 xml:space="preserve">Having </w:t>
      </w:r>
      <w:r w:rsidR="00015D91" w:rsidRPr="00C749F4">
        <w:rPr>
          <w:rFonts w:ascii="Times New Roman" w:hAnsi="Times New Roman" w:cs="Times New Roman"/>
          <w:sz w:val="24"/>
          <w:szCs w:val="24"/>
          <w:lang w:val="en-MY"/>
        </w:rPr>
        <w:t>analysed</w:t>
      </w:r>
      <w:r w:rsidRPr="00C749F4">
        <w:rPr>
          <w:rFonts w:ascii="Times New Roman" w:hAnsi="Times New Roman" w:cs="Times New Roman"/>
          <w:sz w:val="24"/>
          <w:szCs w:val="24"/>
          <w:lang w:val="en-MY"/>
        </w:rPr>
        <w:t xml:space="preserve"> the methodology, it is possible to notice some aspects that </w:t>
      </w:r>
      <w:proofErr w:type="gramStart"/>
      <w:r w:rsidRPr="00C749F4">
        <w:rPr>
          <w:rFonts w:ascii="Times New Roman" w:hAnsi="Times New Roman" w:cs="Times New Roman"/>
          <w:sz w:val="24"/>
          <w:szCs w:val="24"/>
          <w:lang w:val="en-MY"/>
        </w:rPr>
        <w:t>have to</w:t>
      </w:r>
      <w:proofErr w:type="gramEnd"/>
      <w:r w:rsidRPr="00C749F4">
        <w:rPr>
          <w:rFonts w:ascii="Times New Roman" w:hAnsi="Times New Roman" w:cs="Times New Roman"/>
          <w:sz w:val="24"/>
          <w:szCs w:val="24"/>
          <w:lang w:val="en-MY"/>
        </w:rPr>
        <w:t xml:space="preserve"> be considered in order to avoid some problems: First, the results may not be transferable to other organizational and cultural settings of the investigated cases. Second, the employment of substantial qualitative data leads to the question of subjectivity bias, though the efforts toward data source triangulation help to overcome this category. Lastly, due to the focus of the study on leadership and generations, other factors that impact AI uptake, like economic factors or regulatory restraint, are not visibly unpack</w:t>
      </w:r>
      <w:r w:rsidR="00994891">
        <w:rPr>
          <w:rFonts w:ascii="Times New Roman" w:hAnsi="Times New Roman" w:cs="Times New Roman" w:hint="eastAsia"/>
          <w:sz w:val="24"/>
          <w:szCs w:val="24"/>
          <w:lang w:val="en-MY" w:eastAsia="zh-CN"/>
        </w:rPr>
        <w:t>ed.</w:t>
      </w:r>
    </w:p>
    <w:p w14:paraId="74EADB40" w14:textId="77777777" w:rsidR="00994891" w:rsidRPr="00C749F4" w:rsidRDefault="00994891" w:rsidP="00994891">
      <w:pPr>
        <w:ind w:left="0" w:firstLine="720"/>
        <w:rPr>
          <w:rFonts w:ascii="Times New Roman" w:hAnsi="Times New Roman" w:cs="Times New Roman" w:hint="eastAsia"/>
          <w:sz w:val="24"/>
          <w:szCs w:val="24"/>
          <w:lang w:val="en-MY" w:eastAsia="zh-CN"/>
        </w:rPr>
      </w:pPr>
    </w:p>
    <w:p w14:paraId="60A1D802" w14:textId="63330AE7" w:rsidR="00510FE2" w:rsidRPr="00994891" w:rsidRDefault="00AD0D77" w:rsidP="00AD0D77">
      <w:pPr>
        <w:ind w:left="0" w:firstLine="0"/>
        <w:outlineLvl w:val="0"/>
        <w:rPr>
          <w:rFonts w:ascii="Times New Roman" w:hAnsi="Times New Roman" w:cs="Times New Roman"/>
          <w:b/>
          <w:bCs/>
          <w:sz w:val="28"/>
          <w:szCs w:val="28"/>
          <w:lang w:val="en-MY"/>
        </w:rPr>
      </w:pPr>
      <w:bookmarkStart w:id="23" w:name="_Toc8617"/>
      <w:bookmarkStart w:id="24" w:name="_Toc187864976"/>
      <w:r w:rsidRPr="00994891">
        <w:rPr>
          <w:rFonts w:ascii="Times New Roman" w:hAnsi="Times New Roman" w:cs="Times New Roman"/>
          <w:b/>
          <w:bCs/>
          <w:sz w:val="28"/>
          <w:szCs w:val="28"/>
          <w:lang w:val="en-MY"/>
        </w:rPr>
        <w:t>4.0: Findings and Discussion</w:t>
      </w:r>
      <w:bookmarkEnd w:id="23"/>
      <w:bookmarkEnd w:id="24"/>
    </w:p>
    <w:p w14:paraId="3BE8A2B0" w14:textId="77777777" w:rsidR="00510FE2" w:rsidRPr="00C749F4" w:rsidRDefault="00F333F9" w:rsidP="00C749F4">
      <w:pPr>
        <w:outlineLvl w:val="1"/>
        <w:rPr>
          <w:rFonts w:ascii="Times New Roman" w:hAnsi="Times New Roman" w:cs="Times New Roman"/>
          <w:b/>
          <w:bCs/>
          <w:sz w:val="24"/>
          <w:szCs w:val="24"/>
          <w:lang w:val="en-MY"/>
        </w:rPr>
      </w:pPr>
      <w:bookmarkStart w:id="25" w:name="_Toc187864977"/>
      <w:r w:rsidRPr="00C749F4">
        <w:rPr>
          <w:rFonts w:ascii="Times New Roman" w:hAnsi="Times New Roman" w:cs="Times New Roman"/>
          <w:b/>
          <w:bCs/>
          <w:sz w:val="24"/>
          <w:szCs w:val="24"/>
          <w:lang w:val="en-MY"/>
        </w:rPr>
        <w:t>4.1 Case Study Analysis</w:t>
      </w:r>
      <w:bookmarkEnd w:id="25"/>
    </w:p>
    <w:p w14:paraId="380F8E3E" w14:textId="5B3C481F" w:rsidR="00994891" w:rsidRPr="00C749F4" w:rsidRDefault="00F333F9" w:rsidP="00994891">
      <w:pPr>
        <w:ind w:left="0" w:firstLine="720"/>
        <w:rPr>
          <w:rFonts w:ascii="Times New Roman" w:hAnsi="Times New Roman" w:cs="Times New Roman" w:hint="eastAsia"/>
          <w:sz w:val="24"/>
          <w:szCs w:val="24"/>
          <w:lang w:val="en-MY" w:eastAsia="zh-CN"/>
        </w:rPr>
      </w:pPr>
      <w:r w:rsidRPr="00C749F4">
        <w:rPr>
          <w:rFonts w:ascii="Times New Roman" w:hAnsi="Times New Roman" w:cs="Times New Roman"/>
          <w:sz w:val="24"/>
          <w:szCs w:val="24"/>
          <w:lang w:val="en-MY"/>
        </w:rPr>
        <w:t xml:space="preserve">This section provides the results of the two cases undertaken to </w:t>
      </w:r>
      <w:r w:rsidR="00015D91" w:rsidRPr="00C749F4">
        <w:rPr>
          <w:rFonts w:ascii="Times New Roman" w:hAnsi="Times New Roman" w:cs="Times New Roman"/>
          <w:sz w:val="24"/>
          <w:szCs w:val="24"/>
          <w:lang w:val="en-MY"/>
        </w:rPr>
        <w:t>analyse</w:t>
      </w:r>
      <w:r w:rsidRPr="00C749F4">
        <w:rPr>
          <w:rFonts w:ascii="Times New Roman" w:hAnsi="Times New Roman" w:cs="Times New Roman"/>
          <w:sz w:val="24"/>
          <w:szCs w:val="24"/>
          <w:lang w:val="en-MY"/>
        </w:rPr>
        <w:t xml:space="preserve"> leadership propositions and generation relations in organizations amidst AI integration. The primary concerns of this analysis are the issues and accomplishments observed in each of the </w:t>
      </w:r>
      <w:r w:rsidRPr="00C749F4">
        <w:rPr>
          <w:rFonts w:ascii="Times New Roman" w:hAnsi="Times New Roman" w:cs="Times New Roman"/>
          <w:sz w:val="24"/>
          <w:szCs w:val="24"/>
          <w:lang w:val="en-MY"/>
        </w:rPr>
        <w:lastRenderedPageBreak/>
        <w:t>organizations when integrating AI technologies into multigenerational settings. The findings in this study are organized according to three core themes: variations in generational acceptability of AI, how leaders handle conflict with AI, and organizational outcomes arising from employing AI.</w:t>
      </w:r>
    </w:p>
    <w:p w14:paraId="70D9D9B5"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Organization A: A Manufacturing Firm</w:t>
      </w:r>
    </w:p>
    <w:p w14:paraId="7081D795"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Background and AI Implementation</w:t>
      </w:r>
    </w:p>
    <w:p w14:paraId="40385F72" w14:textId="0D73D093"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As shown in Appendix 4, organization A is a company located in China earning mid revenues and executing business in auto parts manufacturing. During the digital transformation </w:t>
      </w:r>
      <w:r w:rsidR="00015D91" w:rsidRPr="00C749F4">
        <w:rPr>
          <w:rFonts w:ascii="Times New Roman" w:hAnsi="Times New Roman" w:cs="Times New Roman"/>
          <w:sz w:val="24"/>
          <w:szCs w:val="24"/>
          <w:lang w:val="en-MY"/>
        </w:rPr>
        <w:t>endeavours</w:t>
      </w:r>
      <w:r w:rsidRPr="00C749F4">
        <w:rPr>
          <w:rFonts w:ascii="Times New Roman" w:hAnsi="Times New Roman" w:cs="Times New Roman"/>
          <w:sz w:val="24"/>
          <w:szCs w:val="24"/>
          <w:lang w:val="en-MY"/>
        </w:rPr>
        <w:t>, the company also determined that it would incorporate AI-driven predictive maintenance to reduce operational disruption while enhancing performance. The organization had workers from several generation types, including the baby boomers, Gen X, millennials, and Gen Z. While the young workers embraced the idea of the AI project, the older workers always had latent fear concerning the said project, which eventually led to tension at the workplace.</w:t>
      </w:r>
    </w:p>
    <w:p w14:paraId="4DB27D0B"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Generational Differences in AI Acceptance</w:t>
      </w:r>
    </w:p>
    <w:p w14:paraId="5373E6A9"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There was a dramatic generational divide identified by the study among the employees concerning the applicability of AI. Concerns that Baby Boomers had about the technology included job security as well as a fear that their expertise would be replaced. Some had the impression that the job of an AI system was to take over their positions, hence rendering the experience they had accumulated over many years useless. The Generation X employees have mixed attitudes; some of them even attempt to follow procedures, yet </w:t>
      </w:r>
      <w:proofErr w:type="gramStart"/>
      <w:r w:rsidRPr="00C749F4">
        <w:rPr>
          <w:rFonts w:ascii="Times New Roman" w:hAnsi="Times New Roman" w:cs="Times New Roman"/>
          <w:sz w:val="24"/>
          <w:szCs w:val="24"/>
          <w:lang w:val="en-MY"/>
        </w:rPr>
        <w:t>the majority of</w:t>
      </w:r>
      <w:proofErr w:type="gramEnd"/>
      <w:r w:rsidRPr="00C749F4">
        <w:rPr>
          <w:rFonts w:ascii="Times New Roman" w:hAnsi="Times New Roman" w:cs="Times New Roman"/>
          <w:sz w:val="24"/>
          <w:szCs w:val="24"/>
          <w:lang w:val="en-MY"/>
        </w:rPr>
        <w:t xml:space="preserve"> them cannot comprehend why the technology is important in business operations for their particular tasks.</w:t>
      </w:r>
    </w:p>
    <w:p w14:paraId="566C5C11"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Leadership Strategies and Challenges</w:t>
      </w:r>
    </w:p>
    <w:p w14:paraId="1614E1E7"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The leadership team initially underestimated the resistance from older workers, focusing mainly on the technical aspects of AI implementation. This misunderstanding made them lose the trust of their Baby Boomer cohort and further aggravated the resistance. The leaders noticed a growing gap and decided to adopt an inclusive approach; hence, they organized workshops with intergenerational discussion and understanding.</w:t>
      </w:r>
    </w:p>
    <w:p w14:paraId="3A2B19B5" w14:textId="16799EA5"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Examples of successful strategies include designing mentoring programs in which the younger employees would be able to provide technical support to the older employees and vice versa. The older employees shared their industry knowledge and problem-solving skills. This indeed helped improve the AI adoption rate but also built stronger workplace relationships. Second, the leadership team held town hall meetings </w:t>
      </w:r>
      <w:proofErr w:type="gramStart"/>
      <w:r w:rsidRPr="00C749F4">
        <w:rPr>
          <w:rFonts w:ascii="Times New Roman" w:hAnsi="Times New Roman" w:cs="Times New Roman"/>
          <w:sz w:val="24"/>
          <w:szCs w:val="24"/>
          <w:lang w:val="en-MY"/>
        </w:rPr>
        <w:t>in order to</w:t>
      </w:r>
      <w:proofErr w:type="gramEnd"/>
      <w:r w:rsidRPr="00C749F4">
        <w:rPr>
          <w:rFonts w:ascii="Times New Roman" w:hAnsi="Times New Roman" w:cs="Times New Roman"/>
          <w:sz w:val="24"/>
          <w:szCs w:val="24"/>
          <w:lang w:val="en-MY"/>
        </w:rPr>
        <w:t xml:space="preserve"> hear the concerns of the employees and better explain the organization</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AI strategy.</w:t>
      </w:r>
    </w:p>
    <w:p w14:paraId="228616D6"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Outcomes and Lessons Learned</w:t>
      </w:r>
    </w:p>
    <w:p w14:paraId="0D26E0AB"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AI initiative has really improved operational efficiency: the machine downtime was reduced by 30%, as shown in Appendix 2. However, the initial resistance from older employees highlighted the importance of addressing human factors in technology adoption. A best practice that emerged is the mentoring program, which showed how generational collaboration can go a long way in enhancing AI acceptance and organizational cohesion.</w:t>
      </w:r>
    </w:p>
    <w:p w14:paraId="2785BA31"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Organization B: A Financial Services Firm</w:t>
      </w:r>
    </w:p>
    <w:p w14:paraId="5044BADF"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Background and AI Implementation</w:t>
      </w:r>
    </w:p>
    <w:p w14:paraId="39DD0B2D" w14:textId="02E30B7C" w:rsidR="00994891" w:rsidRPr="00C749F4" w:rsidRDefault="00F333F9" w:rsidP="00994891">
      <w:pPr>
        <w:ind w:left="0" w:firstLine="720"/>
        <w:rPr>
          <w:rFonts w:ascii="Times New Roman" w:hAnsi="Times New Roman" w:cs="Times New Roman" w:hint="eastAsia"/>
          <w:sz w:val="24"/>
          <w:szCs w:val="24"/>
          <w:lang w:val="en-MY" w:eastAsia="zh-CN"/>
        </w:rPr>
      </w:pPr>
      <w:r w:rsidRPr="00C749F4">
        <w:rPr>
          <w:rFonts w:ascii="Times New Roman" w:hAnsi="Times New Roman" w:cs="Times New Roman"/>
          <w:sz w:val="24"/>
          <w:szCs w:val="24"/>
          <w:lang w:val="en-MY"/>
        </w:rPr>
        <w:t xml:space="preserve">As can be seen in Appendix 4, organization B is a large financial services firm based in Shanghai. It has been at the forefront in introducing innovative approaches to service delivery. The organization rolled out an AI-driven CRM to </w:t>
      </w:r>
      <w:r w:rsidR="00015D91" w:rsidRPr="00C749F4">
        <w:rPr>
          <w:rFonts w:ascii="Times New Roman" w:hAnsi="Times New Roman" w:cs="Times New Roman"/>
          <w:sz w:val="24"/>
          <w:szCs w:val="24"/>
          <w:lang w:val="en-MY"/>
        </w:rPr>
        <w:t>analyse</w:t>
      </w:r>
      <w:r w:rsidRPr="00C749F4">
        <w:rPr>
          <w:rFonts w:ascii="Times New Roman" w:hAnsi="Times New Roman" w:cs="Times New Roman"/>
          <w:sz w:val="24"/>
          <w:szCs w:val="24"/>
          <w:lang w:val="en-MY"/>
        </w:rPr>
        <w:t xml:space="preserve"> client data for predictability of </w:t>
      </w:r>
      <w:r w:rsidRPr="00C749F4">
        <w:rPr>
          <w:rFonts w:ascii="Times New Roman" w:hAnsi="Times New Roman" w:cs="Times New Roman"/>
          <w:sz w:val="24"/>
          <w:szCs w:val="24"/>
          <w:lang w:val="en-MY"/>
        </w:rPr>
        <w:lastRenderedPageBreak/>
        <w:t>customer needs and personalized services. The workforce composition was equally diverse, with employees spanning generations.</w:t>
      </w:r>
    </w:p>
    <w:p w14:paraId="656FD76E"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Generational Differences in AI Acceptance</w:t>
      </w:r>
    </w:p>
    <w:p w14:paraId="0EA88615"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new CRM system received mixed responses regarding its adoption across generational cohorts. For instance, Baby Boomers were concerned about the security of the data and the complexity of the system, feeling that it would add to their work instead of simplifying it. Employees in Generation X also showed a generally more positive attitude toward the new system but with the need for comprehensive training. Employees of Millennial and Generation Z instantly appreciated the CRM and, as such, developed their trainings and explorations through the self-discovery approaches/tools, not forgetting to recommend subsequent enhancement.</w:t>
      </w:r>
    </w:p>
    <w:p w14:paraId="336CEFC8"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Leadership Strategies and Challenges</w:t>
      </w:r>
    </w:p>
    <w:p w14:paraId="75379143"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There was an early identification of potential generational conflict by the leadership of Organization B </w:t>
      </w:r>
      <w:proofErr w:type="gramStart"/>
      <w:r w:rsidRPr="00C749F4">
        <w:rPr>
          <w:rFonts w:ascii="Times New Roman" w:hAnsi="Times New Roman" w:cs="Times New Roman"/>
          <w:sz w:val="24"/>
          <w:szCs w:val="24"/>
          <w:lang w:val="en-MY"/>
        </w:rPr>
        <w:t>in the course of</w:t>
      </w:r>
      <w:proofErr w:type="gramEnd"/>
      <w:r w:rsidRPr="00C749F4">
        <w:rPr>
          <w:rFonts w:ascii="Times New Roman" w:hAnsi="Times New Roman" w:cs="Times New Roman"/>
          <w:sz w:val="24"/>
          <w:szCs w:val="24"/>
          <w:lang w:val="en-MY"/>
        </w:rPr>
        <w:t xml:space="preserve"> implementation. In the process of the CRM implementation, the international task force consisted of people from different age groups to make sure that all the perspectives were considered. Through this </w:t>
      </w:r>
      <w:proofErr w:type="gramStart"/>
      <w:r w:rsidRPr="00C749F4">
        <w:rPr>
          <w:rFonts w:ascii="Times New Roman" w:hAnsi="Times New Roman" w:cs="Times New Roman"/>
          <w:sz w:val="24"/>
          <w:szCs w:val="24"/>
          <w:lang w:val="en-MY"/>
        </w:rPr>
        <w:t>particular task</w:t>
      </w:r>
      <w:proofErr w:type="gramEnd"/>
      <w:r w:rsidRPr="00C749F4">
        <w:rPr>
          <w:rFonts w:ascii="Times New Roman" w:hAnsi="Times New Roman" w:cs="Times New Roman"/>
          <w:sz w:val="24"/>
          <w:szCs w:val="24"/>
          <w:lang w:val="en-MY"/>
        </w:rPr>
        <w:t xml:space="preserve"> force, people in the company were able to give feedback on their issues and changes they wish to see at the workplace.</w:t>
      </w:r>
    </w:p>
    <w:p w14:paraId="6D3068B7" w14:textId="32A7B052" w:rsidR="00994891" w:rsidRPr="00C749F4" w:rsidRDefault="00F333F9" w:rsidP="00994891">
      <w:pPr>
        <w:ind w:left="0" w:firstLine="720"/>
        <w:rPr>
          <w:rFonts w:ascii="Times New Roman" w:hAnsi="Times New Roman" w:cs="Times New Roman" w:hint="eastAsia"/>
          <w:sz w:val="24"/>
          <w:szCs w:val="24"/>
          <w:lang w:val="en-MY" w:eastAsia="zh-CN"/>
        </w:rPr>
      </w:pPr>
      <w:r w:rsidRPr="00C749F4">
        <w:rPr>
          <w:rFonts w:ascii="Times New Roman" w:hAnsi="Times New Roman" w:cs="Times New Roman"/>
          <w:sz w:val="24"/>
          <w:szCs w:val="24"/>
          <w:lang w:val="en-MY"/>
        </w:rPr>
        <w:t>Training constituted another major consideration of the leadership strategy. The company developed training interventions that were specific to each generational cohort, taking into consideration learning preferences. For instance, earlier generations got instructions for each training step and individual coaching, while Millennials and Gen Z were trained using games and situations fitting to their age and way of perceiving knowledge. The leadership also harnessed social pressure by creating an AI ambassadors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list of employees knowledgeable in IT to persuade their counterparts about the usefulness of the CRM system and to assist them.</w:t>
      </w:r>
    </w:p>
    <w:p w14:paraId="1A31921D"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lastRenderedPageBreak/>
        <w:t>Outcomes and Lessons Learned</w:t>
      </w:r>
    </w:p>
    <w:p w14:paraId="7ABF1868" w14:textId="434CF6E6"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CRM implementation raised the customer satisfaction ratings by 25% in the first half of the current fiscal year. The levels of self-organizing also rose with employee engagement improved due to cross-generational task forces and training programs. It did, though, identify that </w:t>
      </w:r>
      <w:r w:rsidR="00015D91" w:rsidRPr="00C749F4">
        <w:rPr>
          <w:rFonts w:ascii="Times New Roman" w:hAnsi="Times New Roman" w:cs="Times New Roman"/>
          <w:sz w:val="24"/>
          <w:szCs w:val="24"/>
          <w:lang w:val="en-MY"/>
        </w:rPr>
        <w:t>on-going</w:t>
      </w:r>
      <w:r w:rsidRPr="00C749F4">
        <w:rPr>
          <w:rFonts w:ascii="Times New Roman" w:hAnsi="Times New Roman" w:cs="Times New Roman"/>
          <w:sz w:val="24"/>
          <w:szCs w:val="24"/>
          <w:lang w:val="en-MY"/>
        </w:rPr>
        <w:t xml:space="preserve"> engagement and communication are needed to maintain AI engagement across the generational groups.</w:t>
      </w:r>
    </w:p>
    <w:p w14:paraId="10183EA0"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Comparative Analysis of the Two Organizations</w:t>
      </w:r>
    </w:p>
    <w:p w14:paraId="0D2748BC"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Some of the key differences identified between the two organizations regarding AI implementation were mainly due to generational differences and leadership style and conflict management approach. Consequently, it has been identified that Organization A relied heavily on both formal and informal mentoring programs to reduce the generation gap, while Organization B achieved notable results by implementing the concept of organization-specific trainings allied with cross-generational working.</w:t>
      </w:r>
    </w:p>
    <w:p w14:paraId="371E0826"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first is that the leadership intervention by the two organizations differs in terms of time. While Organization A was simply responsive and adjusted its plan as soon as some employees started reacting negatively, Organization B at least attempted to prevent a conflict from arising by trying to act before a conflict arises during implementation. Assuming this is the case, this means that one needs to be prepared on how best to address the various issues of AI.</w:t>
      </w:r>
    </w:p>
    <w:p w14:paraId="162B67F5" w14:textId="2015E356"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Gulati</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s case also supports the fact that leadership plays an influential role in promoting culture that supports AI at the workplace. The theme of clear communication and training approaches that are specific and sustained, coupled with other collaborative actions, has been revealed to be critical features of strategies that leadership teams have used in their organizations. Moreover, the studies show the advantage of using generational diversity as an asset and not a </w:t>
      </w:r>
      <w:r w:rsidRPr="00C749F4">
        <w:rPr>
          <w:rFonts w:ascii="Times New Roman" w:hAnsi="Times New Roman" w:cs="Times New Roman"/>
          <w:sz w:val="24"/>
          <w:szCs w:val="24"/>
          <w:lang w:val="en-MY"/>
        </w:rPr>
        <w:lastRenderedPageBreak/>
        <w:t>weakness. This will foster new developments and the creation of wealth through youth and older adults working hand in hand.</w:t>
      </w:r>
    </w:p>
    <w:p w14:paraId="1A3FE6CA"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Emerging Themes from the Analysis</w:t>
      </w:r>
    </w:p>
    <w:p w14:paraId="2085A37C"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case studies have delivered </w:t>
      </w:r>
      <w:proofErr w:type="gramStart"/>
      <w:r w:rsidRPr="00C749F4">
        <w:rPr>
          <w:rFonts w:ascii="Times New Roman" w:hAnsi="Times New Roman" w:cs="Times New Roman"/>
          <w:sz w:val="24"/>
          <w:szCs w:val="24"/>
          <w:lang w:val="en-MY"/>
        </w:rPr>
        <w:t>a number of</w:t>
      </w:r>
      <w:proofErr w:type="gramEnd"/>
      <w:r w:rsidRPr="00C749F4">
        <w:rPr>
          <w:rFonts w:ascii="Times New Roman" w:hAnsi="Times New Roman" w:cs="Times New Roman"/>
          <w:sz w:val="24"/>
          <w:szCs w:val="24"/>
          <w:lang w:val="en-MY"/>
        </w:rPr>
        <w:t xml:space="preserve"> key themes in relation to the research objectives:</w:t>
      </w:r>
    </w:p>
    <w:p w14:paraId="41DD8631"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Trust: </w:t>
      </w:r>
      <w:r w:rsidRPr="00C749F4">
        <w:rPr>
          <w:rFonts w:ascii="Times New Roman" w:hAnsi="Times New Roman" w:cs="Times New Roman"/>
          <w:sz w:val="24"/>
          <w:szCs w:val="24"/>
          <w:lang w:val="en-MY"/>
        </w:rPr>
        <w:t>With trust playing a major factor in AI adoption, trust in their leaders and their motives increases the propensity of employees towards embracing AI. This should be boosted by clear communications in the eventuality of building up the trust level.</w:t>
      </w:r>
    </w:p>
    <w:p w14:paraId="6A71DDD7"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Generational Strengths: </w:t>
      </w:r>
      <w:r w:rsidRPr="00C749F4">
        <w:rPr>
          <w:rFonts w:ascii="Times New Roman" w:hAnsi="Times New Roman" w:cs="Times New Roman"/>
          <w:sz w:val="24"/>
          <w:szCs w:val="24"/>
          <w:lang w:val="en-MY"/>
        </w:rPr>
        <w:t>Every generation contributed something different to the process of artificial intelligence implementation. The Baby Boomers brought in industry experiences and ideas, while the younger generation brought efficiency and creativity along with them. Such leadership approaches that associated these groups were very effective.</w:t>
      </w:r>
    </w:p>
    <w:p w14:paraId="2D586B5B" w14:textId="7724D603"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Adaptation Competency:</w:t>
      </w:r>
      <w:r w:rsidRPr="00C749F4">
        <w:rPr>
          <w:rFonts w:ascii="Times New Roman" w:hAnsi="Times New Roman" w:cs="Times New Roman"/>
          <w:sz w:val="24"/>
          <w:szCs w:val="24"/>
          <w:lang w:val="en-MY"/>
        </w:rPr>
        <w:t xml:space="preserve"> Organizational leadership that possesses elements such as flexibility, employee sensitization, and openness to learning is likely to deal with these AI conflicts. Adaptive features observed included employees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voices that were taken and interventions done more for acceptance and collaboration.</w:t>
      </w:r>
    </w:p>
    <w:p w14:paraId="341B4B44" w14:textId="77777777" w:rsidR="00510FE2" w:rsidRPr="00C749F4" w:rsidRDefault="00F333F9" w:rsidP="00C749F4">
      <w:pPr>
        <w:outlineLvl w:val="1"/>
        <w:rPr>
          <w:rFonts w:ascii="Times New Roman" w:hAnsi="Times New Roman" w:cs="Times New Roman"/>
          <w:b/>
          <w:bCs/>
          <w:sz w:val="24"/>
          <w:szCs w:val="24"/>
          <w:lang w:val="en-MY"/>
        </w:rPr>
      </w:pPr>
      <w:bookmarkStart w:id="26" w:name="_Toc187864978"/>
      <w:r w:rsidRPr="00C749F4">
        <w:rPr>
          <w:rFonts w:ascii="Times New Roman" w:hAnsi="Times New Roman" w:cs="Times New Roman"/>
          <w:b/>
          <w:bCs/>
          <w:sz w:val="24"/>
          <w:szCs w:val="24"/>
          <w:lang w:val="en-MY"/>
        </w:rPr>
        <w:t>4.2 Discussion</w:t>
      </w:r>
      <w:bookmarkEnd w:id="26"/>
    </w:p>
    <w:p w14:paraId="162334F1" w14:textId="1847BC59"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two case studies of Organization A and Organization B reveal some significant lessons about leadership approaches, culture, and generation that determine the kind and manner of AI businesses that are implemented. The next part of this discussion situates these results in the existing literature in the areas of leadership, technology acceptance, and organizational </w:t>
      </w:r>
      <w:r w:rsidR="00015D91" w:rsidRPr="00C749F4">
        <w:rPr>
          <w:rFonts w:ascii="Times New Roman" w:hAnsi="Times New Roman" w:cs="Times New Roman"/>
          <w:sz w:val="24"/>
          <w:szCs w:val="24"/>
          <w:lang w:val="en-MY"/>
        </w:rPr>
        <w:t>behaviour</w:t>
      </w:r>
      <w:r w:rsidRPr="00C749F4">
        <w:rPr>
          <w:rFonts w:ascii="Times New Roman" w:hAnsi="Times New Roman" w:cs="Times New Roman"/>
          <w:sz w:val="24"/>
          <w:szCs w:val="24"/>
          <w:lang w:val="en-MY"/>
        </w:rPr>
        <w:t xml:space="preserve">. These include the application of guidelines to practice in managing AI-related conflicts as well as the development of an appropriate culture in organizations. Apart from its </w:t>
      </w:r>
      <w:r w:rsidRPr="00C749F4">
        <w:rPr>
          <w:rFonts w:ascii="Times New Roman" w:hAnsi="Times New Roman" w:cs="Times New Roman"/>
          <w:sz w:val="24"/>
          <w:szCs w:val="24"/>
          <w:lang w:val="en-MY"/>
        </w:rPr>
        <w:lastRenderedPageBreak/>
        <w:t>application and relevance to practice, it also brings to the mix theoretical contributions to the equality narrative.</w:t>
      </w:r>
    </w:p>
    <w:p w14:paraId="5FB2AEBB"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Leadership Strategies for AI Adoption</w:t>
      </w:r>
    </w:p>
    <w:p w14:paraId="64E62A14"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Thus, two organizations proved that leadership has a crucial part in how the generations are managed and how AI is accepted. While the approaches described are different by the time of their application and chosen tactics, some general notions reflecting current leadership theories, such as adaptive leadership and transformational leadership, are inherent to both.</w:t>
      </w:r>
    </w:p>
    <w:p w14:paraId="6CE91B8D" w14:textId="549282F5"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At Organization A, the reactive initiation of the mentoring programs highlighted the developmental aspect of leadership where leaders responded to the emerging issues with specific interventions. This corresponds to Heifetz</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s framework of technical and adaptive challenges whereby clients </w:t>
      </w:r>
      <w:proofErr w:type="gramStart"/>
      <w:r w:rsidRPr="00C749F4">
        <w:rPr>
          <w:rFonts w:ascii="Times New Roman" w:hAnsi="Times New Roman" w:cs="Times New Roman"/>
          <w:sz w:val="24"/>
          <w:szCs w:val="24"/>
          <w:lang w:val="en-MY"/>
        </w:rPr>
        <w:t>are able to</w:t>
      </w:r>
      <w:proofErr w:type="gramEnd"/>
      <w:r w:rsidRPr="00C749F4">
        <w:rPr>
          <w:rFonts w:ascii="Times New Roman" w:hAnsi="Times New Roman" w:cs="Times New Roman"/>
          <w:sz w:val="24"/>
          <w:szCs w:val="24"/>
          <w:lang w:val="en-MY"/>
        </w:rPr>
        <w:t xml:space="preserve"> maintain collaborative learning processes to address human challenges. In a manner, the mentoring program meant younger employees provided technical knowledge to the older employees while in return receiving institutional knowledge and industry experience from their counterparts. Besides increasing AI implementation rates among the employees, this form of learning helped with the relationships in the workplace, as it corroborated with the values of togetherness underpinning the concept of adaptive leadership.</w:t>
      </w:r>
    </w:p>
    <w:p w14:paraId="45D2EBB4"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On the other hand, Organization B demonstrates transformational leadership in its proactive leadership approach, the creation of the cross-generational task force, in particular. The leaders fostered an ideal vision on the usage of AI </w:t>
      </w:r>
      <w:proofErr w:type="gramStart"/>
      <w:r w:rsidRPr="00C749F4">
        <w:rPr>
          <w:rFonts w:ascii="Times New Roman" w:hAnsi="Times New Roman" w:cs="Times New Roman"/>
          <w:sz w:val="24"/>
          <w:szCs w:val="24"/>
          <w:lang w:val="en-MY"/>
        </w:rPr>
        <w:t>and also</w:t>
      </w:r>
      <w:proofErr w:type="gramEnd"/>
      <w:r w:rsidRPr="00C749F4">
        <w:rPr>
          <w:rFonts w:ascii="Times New Roman" w:hAnsi="Times New Roman" w:cs="Times New Roman"/>
          <w:sz w:val="24"/>
          <w:szCs w:val="24"/>
          <w:lang w:val="en-MY"/>
        </w:rPr>
        <w:t xml:space="preserve"> ensured that diverse generational cohorts participated in decision-making. This approach empowered employees and aligned with the four dimensions of transformational leadership: inspiration, motivation, stimulation of thought, and personal attention. In Organization B, the leadership was always focused on the peculiarities and interests of each group of the employees by incorporating specific training </w:t>
      </w:r>
      <w:r w:rsidRPr="00C749F4">
        <w:rPr>
          <w:rFonts w:ascii="Times New Roman" w:hAnsi="Times New Roman" w:cs="Times New Roman"/>
          <w:sz w:val="24"/>
          <w:szCs w:val="24"/>
          <w:lang w:val="en-MY"/>
        </w:rPr>
        <w:lastRenderedPageBreak/>
        <w:t>sessions that increase the participation of such employees in the utilization of AI technology through boosting their confidence.</w:t>
      </w:r>
    </w:p>
    <w:p w14:paraId="47A93F6B"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analysis carried out based on the comparative model has revealed the fact that adaptive and transformational forms of leadership are indeed efficient, though everything depends on time and conditions. The proactive strategies, as illustrated by Organization A, K. Locke, minimize resistance only after the conflicts of interest are evident, whereas the reactive strategies, like those demonstrated by Organization B, are proactive in the sense that they help to maintain trust before it becomes an issue. This echoes the process of thinking and strategizing that should be inherent in leadership practices on the use of technology.</w:t>
      </w:r>
    </w:p>
    <w:p w14:paraId="42F2BC58"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Generational Dynamics in AI Adoption</w:t>
      </w:r>
    </w:p>
    <w:p w14:paraId="753058F4"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case studies support the importance of generational differences as a very valid factor in the acceptance of technology, which has been stressed in the literature. Commonly, the reaction of Baby Boomer and Generation X employees is still reserved; the priorities that were highlighted are job security and the level of AI system complexity. It was seen that millennial and Generation Z employees were enthusiastic and accepting of change and saw AI as an opportunity for improvement and career advancement. Such assertions are not far from the truth based on generational leadership research, which demonstrates a significant generational gap in views on technology and change.</w:t>
      </w:r>
    </w:p>
    <w:p w14:paraId="5AD17270" w14:textId="5FCCF031"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However, these results also question categorizations of generational </w:t>
      </w:r>
      <w:r w:rsidR="00015D91" w:rsidRPr="00C749F4">
        <w:rPr>
          <w:rFonts w:ascii="Times New Roman" w:hAnsi="Times New Roman" w:cs="Times New Roman"/>
          <w:sz w:val="24"/>
          <w:szCs w:val="24"/>
          <w:lang w:val="en-MY"/>
        </w:rPr>
        <w:t>behaviour</w:t>
      </w:r>
      <w:r w:rsidRPr="00C749F4">
        <w:rPr>
          <w:rFonts w:ascii="Times New Roman" w:hAnsi="Times New Roman" w:cs="Times New Roman"/>
          <w:sz w:val="24"/>
          <w:szCs w:val="24"/>
          <w:lang w:val="en-MY"/>
        </w:rPr>
        <w:t xml:space="preserve"> in a binary way. Attitudes toward AI within each of the cohorts were found to vary depending on individual characteristics. For example, some respondents from the Baby Boomers generation within Organization B expressed willingness to train and embrace change when provided enough assistance, unlike a group of the Millennials within Organization A who complained about the </w:t>
      </w:r>
      <w:r w:rsidRPr="00C749F4">
        <w:rPr>
          <w:rFonts w:ascii="Times New Roman" w:hAnsi="Times New Roman" w:cs="Times New Roman"/>
          <w:sz w:val="24"/>
          <w:szCs w:val="24"/>
          <w:lang w:val="en-MY"/>
        </w:rPr>
        <w:lastRenderedPageBreak/>
        <w:t>absence of a clear framework of implementation to the change. These fluctuations lead to the conclusion that, although it is helpful to speak of generational trends, it is also necessary to adapt leadership style to specific tendencies of each generation.</w:t>
      </w:r>
    </w:p>
    <w:p w14:paraId="30201ECF"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Despite the problems that intergenerational initiatives may encounter, successes of such activities as mentoring and cross-generation task groups prove that the idea of multiple generations in an organization should be a benefit rather than an obstacle. These activities fostered respect depending on each other as well as cooperation, which enabled the employees to appreciate the efforts of each set of co-workers. This is supported by literature on inclusive leadership practices that lead to organizational culture that encourages and accepts the input of minorities within some delimited decision-making processes.</w:t>
      </w:r>
    </w:p>
    <w:p w14:paraId="5B4AC928"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Organizational Culture and Trust</w:t>
      </w:r>
    </w:p>
    <w:p w14:paraId="5F13FB31"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research work therefore reveals trust as one of the most critical factors in the adoption of artificial intelligence. Consequently, employees in both organizations thought positively of AI technology if they had confidence in the leadership and the organization behind it. Pervasive communication, consistency, and participation processes were found to be directly supportive of trust, as supported by prior studies on the topic of organizational culture and change.</w:t>
      </w:r>
    </w:p>
    <w:p w14:paraId="1C9863B7" w14:textId="51478952"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In Organization A, there was an issue of lack of adequate communication about the new AI project right from the onset, meaning that older employees felt they were going to be displaced by the new technology. The introduction of town halls and open forums assisted in the build-up of the trust gap </w:t>
      </w:r>
      <w:proofErr w:type="gramStart"/>
      <w:r w:rsidRPr="00C749F4">
        <w:rPr>
          <w:rFonts w:ascii="Times New Roman" w:hAnsi="Times New Roman" w:cs="Times New Roman"/>
          <w:sz w:val="24"/>
          <w:szCs w:val="24"/>
          <w:lang w:val="en-MY"/>
        </w:rPr>
        <w:t>based on the fact that</w:t>
      </w:r>
      <w:proofErr w:type="gramEnd"/>
      <w:r w:rsidRPr="00C749F4">
        <w:rPr>
          <w:rFonts w:ascii="Times New Roman" w:hAnsi="Times New Roman" w:cs="Times New Roman"/>
          <w:sz w:val="24"/>
          <w:szCs w:val="24"/>
          <w:lang w:val="en-MY"/>
        </w:rPr>
        <w:t xml:space="preserve"> employee fear had to be addressed through communication. Even before, Organization B was avoiding resistance through their sustained </w:t>
      </w:r>
      <w:r w:rsidRPr="00C749F4">
        <w:rPr>
          <w:rFonts w:ascii="Times New Roman" w:hAnsi="Times New Roman" w:cs="Times New Roman"/>
          <w:sz w:val="24"/>
          <w:szCs w:val="24"/>
          <w:lang w:val="en-MY"/>
        </w:rPr>
        <w:lastRenderedPageBreak/>
        <w:t xml:space="preserve">and proactive AI engagement, including feedback meetings </w:t>
      </w:r>
      <w:proofErr w:type="gramStart"/>
      <w:r w:rsidRPr="00C749F4">
        <w:rPr>
          <w:rFonts w:ascii="Times New Roman" w:hAnsi="Times New Roman" w:cs="Times New Roman"/>
          <w:sz w:val="24"/>
          <w:szCs w:val="24"/>
          <w:lang w:val="en-MY"/>
        </w:rPr>
        <w:t>on a daily basis</w:t>
      </w:r>
      <w:proofErr w:type="gramEnd"/>
      <w:r w:rsidRPr="00C749F4">
        <w:rPr>
          <w:rFonts w:ascii="Times New Roman" w:hAnsi="Times New Roman" w:cs="Times New Roman"/>
          <w:sz w:val="24"/>
          <w:szCs w:val="24"/>
          <w:lang w:val="en-MY"/>
        </w:rPr>
        <w:t xml:space="preserve"> as well as the selection of </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AI champions.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w:t>
      </w:r>
    </w:p>
    <w:p w14:paraId="1D361FF3" w14:textId="08240A84"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These results are consistent with theories of psychological safety, whereby ideas grow when employees can express attitudes and test new technologies with various applications without fearing adverse consequences. Decision-makers can foster this kind of culture by being understanding of these concerns, listening to people</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anxieties, and being very transparent about how AI adoption is a positive force and why and how it will impact people across the organization.</w:t>
      </w:r>
    </w:p>
    <w:p w14:paraId="40747728"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findings also point to the role of organizational culture in influencing employee attitude toward AI: Regarding organizational culture, the study found that the more novice-oriented and innovative top-down corporate cultures were all in a better state to implement AI technologies compared to rigid pyramidal cultures. This is supported by literature on organizational adaptability where cultural fit of technology activities has been posited as a necessity. Sustainability of a positive organizational culture thus </w:t>
      </w:r>
      <w:proofErr w:type="gramStart"/>
      <w:r w:rsidRPr="00C749F4">
        <w:rPr>
          <w:rFonts w:ascii="Times New Roman" w:hAnsi="Times New Roman" w:cs="Times New Roman"/>
          <w:sz w:val="24"/>
          <w:szCs w:val="24"/>
          <w:lang w:val="en-MY"/>
        </w:rPr>
        <w:t>has to</w:t>
      </w:r>
      <w:proofErr w:type="gramEnd"/>
      <w:r w:rsidRPr="00C749F4">
        <w:rPr>
          <w:rFonts w:ascii="Times New Roman" w:hAnsi="Times New Roman" w:cs="Times New Roman"/>
          <w:sz w:val="24"/>
          <w:szCs w:val="24"/>
          <w:lang w:val="en-MY"/>
        </w:rPr>
        <w:t xml:space="preserve"> be deliberately groomed by leaders regarding the corporate values of openness, cooperation, and learning.</w:t>
      </w:r>
    </w:p>
    <w:p w14:paraId="4F0C171E"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Ethical Considerations in AI Implementation</w:t>
      </w:r>
    </w:p>
    <w:p w14:paraId="1DDFAEB8"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Ethical concerns thus emerged as one of the threads that recurred throughout the two case studies, especially at Organization B, where issues of data privacy, especially when using machine learning, were mentioned. These also in turn also relate to socially contentious discussions about AI and ethics that include matters concerning privacy, transparency, and bias.</w:t>
      </w:r>
    </w:p>
    <w:p w14:paraId="293E9400"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Such results suggest that ethical issue management is one way of rebuilding trust. What leaders </w:t>
      </w:r>
      <w:proofErr w:type="gramStart"/>
      <w:r w:rsidRPr="00C749F4">
        <w:rPr>
          <w:rFonts w:ascii="Times New Roman" w:hAnsi="Times New Roman" w:cs="Times New Roman"/>
          <w:sz w:val="24"/>
          <w:szCs w:val="24"/>
          <w:lang w:val="en-MY"/>
        </w:rPr>
        <w:t>have to</w:t>
      </w:r>
      <w:proofErr w:type="gramEnd"/>
      <w:r w:rsidRPr="00C749F4">
        <w:rPr>
          <w:rFonts w:ascii="Times New Roman" w:hAnsi="Times New Roman" w:cs="Times New Roman"/>
          <w:sz w:val="24"/>
          <w:szCs w:val="24"/>
          <w:lang w:val="en-MY"/>
        </w:rPr>
        <w:t xml:space="preserve"> ensure is that once an AI system is created and once it is deployed, it is done in a way that is least biased and most importantly ethical. Annual checks to identify and reduce </w:t>
      </w:r>
      <w:r w:rsidRPr="00C749F4">
        <w:rPr>
          <w:rFonts w:ascii="Times New Roman" w:hAnsi="Times New Roman" w:cs="Times New Roman"/>
          <w:sz w:val="24"/>
          <w:szCs w:val="24"/>
          <w:lang w:val="en-MY"/>
        </w:rPr>
        <w:lastRenderedPageBreak/>
        <w:t>numerous biases in algorithms, precise explanations of choices made with the help of AI, and constant promotion of active discussion concerning ethical aspects of AI by employees.</w:t>
      </w:r>
    </w:p>
    <w:p w14:paraId="60C07E98" w14:textId="3DCB7748"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Solving such problems implies that an organization will show proper precaution concerning the utilization of AI to boost the employees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trust in the technology. It also has a homophone of ethical leadership—that is, because of the ethical considerations of integrity, accountability, and stakeholders when addressing ethical issues.</w:t>
      </w:r>
    </w:p>
    <w:p w14:paraId="53C568B5"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Implications for Leadership and Practice</w:t>
      </w:r>
    </w:p>
    <w:p w14:paraId="574EB946"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These case study findings carry some practical implications for leadership in AI-driven workplaces:</w:t>
      </w:r>
    </w:p>
    <w:p w14:paraId="0226A440"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Proactive Planning: </w:t>
      </w:r>
      <w:r w:rsidRPr="00C749F4">
        <w:rPr>
          <w:rFonts w:ascii="Times New Roman" w:hAnsi="Times New Roman" w:cs="Times New Roman"/>
          <w:sz w:val="24"/>
          <w:szCs w:val="24"/>
          <w:lang w:val="en-MY"/>
        </w:rPr>
        <w:t xml:space="preserve">Leaders should </w:t>
      </w:r>
      <w:proofErr w:type="gramStart"/>
      <w:r w:rsidRPr="00C749F4">
        <w:rPr>
          <w:rFonts w:ascii="Times New Roman" w:hAnsi="Times New Roman" w:cs="Times New Roman"/>
          <w:sz w:val="24"/>
          <w:szCs w:val="24"/>
          <w:lang w:val="en-MY"/>
        </w:rPr>
        <w:t>plan in advance</w:t>
      </w:r>
      <w:proofErr w:type="gramEnd"/>
      <w:r w:rsidRPr="00C749F4">
        <w:rPr>
          <w:rFonts w:ascii="Times New Roman" w:hAnsi="Times New Roman" w:cs="Times New Roman"/>
          <w:sz w:val="24"/>
          <w:szCs w:val="24"/>
          <w:lang w:val="en-MY"/>
        </w:rPr>
        <w:t xml:space="preserve"> to counter the resistance to AI at an early stage through open communication, inclusive decision-making, and tailored interventions.</w:t>
      </w:r>
    </w:p>
    <w:p w14:paraId="1F77DB5B"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Tailored Training:</w:t>
      </w:r>
      <w:r w:rsidRPr="00C749F4">
        <w:rPr>
          <w:rFonts w:ascii="Times New Roman" w:hAnsi="Times New Roman" w:cs="Times New Roman"/>
          <w:sz w:val="24"/>
          <w:szCs w:val="24"/>
          <w:lang w:val="en-MY"/>
        </w:rPr>
        <w:t xml:space="preserve"> The training programs need to be done according to the different needs of a multi-generational workforce so that every employee feels well prepared for using the AI technologies.</w:t>
      </w:r>
    </w:p>
    <w:p w14:paraId="5426FD10"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Shared Efforts:</w:t>
      </w:r>
      <w:r w:rsidRPr="00C749F4">
        <w:rPr>
          <w:rFonts w:ascii="Times New Roman" w:hAnsi="Times New Roman" w:cs="Times New Roman"/>
          <w:sz w:val="24"/>
          <w:szCs w:val="24"/>
          <w:lang w:val="en-MY"/>
        </w:rPr>
        <w:t xml:space="preserve"> Intergenerational collaboration through mentorship, task forces, and various other mechanisms needs to be earnestly pursued to exploit cohort strengths.</w:t>
      </w:r>
    </w:p>
    <w:p w14:paraId="76C738D5" w14:textId="77777777" w:rsidR="00510FE2" w:rsidRPr="00C749F4"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Cultural Fit:</w:t>
      </w:r>
      <w:r w:rsidRPr="00C749F4">
        <w:rPr>
          <w:rFonts w:ascii="Times New Roman" w:hAnsi="Times New Roman" w:cs="Times New Roman"/>
          <w:sz w:val="24"/>
          <w:szCs w:val="24"/>
          <w:lang w:val="en-MY"/>
        </w:rPr>
        <w:t xml:space="preserve"> Organizational culture needs to be aligned with technological projects in such a way that promotes openness, trust, and lifelong learning.</w:t>
      </w:r>
    </w:p>
    <w:p w14:paraId="53DC4468" w14:textId="77777777" w:rsidR="00510FE2" w:rsidRDefault="00F333F9" w:rsidP="00C749F4">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Ethics Awareness: </w:t>
      </w:r>
      <w:r w:rsidRPr="00C749F4">
        <w:rPr>
          <w:rFonts w:ascii="Times New Roman" w:hAnsi="Times New Roman" w:cs="Times New Roman"/>
          <w:sz w:val="24"/>
          <w:szCs w:val="24"/>
          <w:lang w:val="en-MY"/>
        </w:rPr>
        <w:t>Ethical considerations should form an intrinsic part of AI implementation strategies because technologies need to be responsibly deployed in a manner characterized by transparency.</w:t>
      </w:r>
    </w:p>
    <w:p w14:paraId="04FED97C" w14:textId="77777777" w:rsidR="00994891" w:rsidRPr="00C749F4" w:rsidRDefault="00994891" w:rsidP="00994891">
      <w:pPr>
        <w:tabs>
          <w:tab w:val="left" w:pos="420"/>
        </w:tabs>
        <w:ind w:left="420" w:firstLine="0"/>
        <w:rPr>
          <w:rFonts w:ascii="Times New Roman" w:hAnsi="Times New Roman" w:cs="Times New Roman"/>
          <w:sz w:val="24"/>
          <w:szCs w:val="24"/>
          <w:lang w:val="en-MY"/>
        </w:rPr>
      </w:pPr>
    </w:p>
    <w:p w14:paraId="44391B61" w14:textId="77777777" w:rsidR="00510FE2" w:rsidRPr="00C749F4" w:rsidRDefault="00F333F9" w:rsidP="00C749F4">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lastRenderedPageBreak/>
        <w:t>Theoretical Contributions</w:t>
      </w:r>
    </w:p>
    <w:p w14:paraId="41F6776A" w14:textId="3FEA24DE" w:rsidR="00CF7930" w:rsidRDefault="00F333F9" w:rsidP="00994891">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 xml:space="preserve">The contribution of this study to literature on leadership, technology acceptance, and organizational </w:t>
      </w:r>
      <w:r w:rsidR="00015D91" w:rsidRPr="00C749F4">
        <w:rPr>
          <w:rFonts w:ascii="Times New Roman" w:hAnsi="Times New Roman" w:cs="Times New Roman"/>
          <w:sz w:val="24"/>
          <w:szCs w:val="24"/>
          <w:lang w:val="en-MY"/>
        </w:rPr>
        <w:t>behaviour</w:t>
      </w:r>
      <w:r w:rsidRPr="00C749F4">
        <w:rPr>
          <w:rFonts w:ascii="Times New Roman" w:hAnsi="Times New Roman" w:cs="Times New Roman"/>
          <w:sz w:val="24"/>
          <w:szCs w:val="24"/>
          <w:lang w:val="en-MY"/>
        </w:rPr>
        <w:t xml:space="preserve"> underlines the meeting point of these areas within the AI adoption context. Furthermore, the extension of extant theories can explain the way in which adaptive and transformational leadership can be developed in accordance with specific challenges thrown by multigenerational working environments. All this aims at fostering the attitudes toward AI within individuals through enhanced trust, cooperation, and ethical concerns.</w:t>
      </w:r>
    </w:p>
    <w:p w14:paraId="3860325F" w14:textId="77777777" w:rsidR="00994891" w:rsidRPr="00C749F4" w:rsidRDefault="00994891" w:rsidP="00994891">
      <w:pPr>
        <w:ind w:left="0" w:firstLine="720"/>
        <w:rPr>
          <w:rFonts w:ascii="Times New Roman" w:hAnsi="Times New Roman" w:cs="Times New Roman" w:hint="eastAsia"/>
          <w:sz w:val="24"/>
          <w:szCs w:val="24"/>
          <w:lang w:val="en-MY" w:eastAsia="zh-CN"/>
        </w:rPr>
      </w:pPr>
    </w:p>
    <w:p w14:paraId="625D67BD" w14:textId="56D46646" w:rsidR="00510FE2" w:rsidRPr="00994891" w:rsidRDefault="00AD0D77" w:rsidP="00AD0D77">
      <w:pPr>
        <w:ind w:left="0" w:firstLine="0"/>
        <w:outlineLvl w:val="0"/>
        <w:rPr>
          <w:rFonts w:ascii="Times New Roman" w:hAnsi="Times New Roman" w:cs="Times New Roman"/>
          <w:b/>
          <w:bCs/>
          <w:sz w:val="28"/>
          <w:szCs w:val="28"/>
          <w:lang w:val="en-MY"/>
        </w:rPr>
      </w:pPr>
      <w:bookmarkStart w:id="27" w:name="_Toc28652"/>
      <w:bookmarkStart w:id="28" w:name="_Toc187864979"/>
      <w:r w:rsidRPr="00994891">
        <w:rPr>
          <w:rFonts w:ascii="Times New Roman" w:hAnsi="Times New Roman" w:cs="Times New Roman"/>
          <w:b/>
          <w:bCs/>
          <w:sz w:val="28"/>
          <w:szCs w:val="28"/>
          <w:lang w:val="en-MY"/>
        </w:rPr>
        <w:t>5.0: Summary and Recommendations</w:t>
      </w:r>
      <w:bookmarkEnd w:id="27"/>
      <w:bookmarkEnd w:id="28"/>
    </w:p>
    <w:p w14:paraId="3461AF67" w14:textId="77777777" w:rsidR="00510FE2" w:rsidRPr="00C749F4" w:rsidRDefault="00F333F9" w:rsidP="00C749F4">
      <w:pPr>
        <w:outlineLvl w:val="1"/>
        <w:rPr>
          <w:rFonts w:ascii="Times New Roman" w:hAnsi="Times New Roman" w:cs="Times New Roman"/>
          <w:b/>
          <w:bCs/>
          <w:sz w:val="24"/>
          <w:szCs w:val="24"/>
          <w:lang w:val="en-MY"/>
        </w:rPr>
      </w:pPr>
      <w:bookmarkStart w:id="29" w:name="_Toc187864980"/>
      <w:r w:rsidRPr="00C749F4">
        <w:rPr>
          <w:rFonts w:ascii="Times New Roman" w:hAnsi="Times New Roman" w:cs="Times New Roman"/>
          <w:b/>
          <w:bCs/>
          <w:sz w:val="24"/>
          <w:szCs w:val="24"/>
          <w:lang w:val="en-MY"/>
        </w:rPr>
        <w:t>5.1 Research Summary</w:t>
      </w:r>
      <w:bookmarkEnd w:id="29"/>
    </w:p>
    <w:p w14:paraId="2292D1EB"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integration of AI into organizations is beset with immense opportunities and challenges in multigenerational work environments. This research has explored leadership approaches, generational dynamics, and organizational culture in the management of the complexities arising from AI adoption within Chinese organizations. The outcomes of the case studies from both the manufacturing firm and the financial services company show the significant role that leadership can play in ensuring inclusiveness, trust, and cooperation during the process of implementing AI.</w:t>
      </w:r>
    </w:p>
    <w:p w14:paraId="758BF37E" w14:textId="4D21D2B3"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Generational differences certainly seemed to be one of the prime drivers for the acceptance of AI: Younger, enthusiastic, and more able to adapt, while the older group was </w:t>
      </w:r>
      <w:r w:rsidR="00015D91" w:rsidRPr="00C749F4">
        <w:rPr>
          <w:rFonts w:ascii="Times New Roman" w:hAnsi="Times New Roman" w:cs="Times New Roman"/>
          <w:sz w:val="24"/>
          <w:szCs w:val="24"/>
          <w:lang w:val="en-MY"/>
        </w:rPr>
        <w:t>sceptical</w:t>
      </w:r>
      <w:r w:rsidRPr="00C749F4">
        <w:rPr>
          <w:rFonts w:ascii="Times New Roman" w:hAnsi="Times New Roman" w:cs="Times New Roman"/>
          <w:sz w:val="24"/>
          <w:szCs w:val="24"/>
          <w:lang w:val="en-MY"/>
        </w:rPr>
        <w:t xml:space="preserve"> of and resisted AI. Their level of success would, therefore, depend upon how the leaders could handle generational gaps through tailored training programs, mentorship drives, and frankness of communication. Whether the culture of an organization is enabling, flexible, and innovative, or bureaucratic, hierarchical, and rigid, will also play a part in </w:t>
      </w:r>
      <w:proofErr w:type="gramStart"/>
      <w:r w:rsidRPr="00C749F4">
        <w:rPr>
          <w:rFonts w:ascii="Times New Roman" w:hAnsi="Times New Roman" w:cs="Times New Roman"/>
          <w:sz w:val="24"/>
          <w:szCs w:val="24"/>
          <w:lang w:val="en-MY"/>
        </w:rPr>
        <w:t>determining:.</w:t>
      </w:r>
      <w:proofErr w:type="gramEnd"/>
    </w:p>
    <w:p w14:paraId="150921C9" w14:textId="76DC2DBB"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The findings of this study support both adaptive and transformational leadership theories: a leader</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s need to balance technical with human considerations. Leaders can narrow the gaps in acceptance and help make the workplace inclusive with innovation through addressing employee concerns and encouraging collaboration, thus incorporating organizational values into technological projects.</w:t>
      </w:r>
    </w:p>
    <w:p w14:paraId="1A61DCFC" w14:textId="77777777" w:rsidR="00510FE2" w:rsidRPr="00C749F4" w:rsidRDefault="00F333F9" w:rsidP="00C749F4">
      <w:pPr>
        <w:outlineLvl w:val="1"/>
        <w:rPr>
          <w:rFonts w:ascii="Times New Roman" w:hAnsi="Times New Roman" w:cs="Times New Roman"/>
          <w:b/>
          <w:bCs/>
          <w:sz w:val="24"/>
          <w:szCs w:val="24"/>
          <w:lang w:val="en-MY"/>
        </w:rPr>
      </w:pPr>
      <w:bookmarkStart w:id="30" w:name="_Toc187864981"/>
      <w:r w:rsidRPr="00C749F4">
        <w:rPr>
          <w:rFonts w:ascii="Times New Roman" w:hAnsi="Times New Roman" w:cs="Times New Roman"/>
          <w:b/>
          <w:bCs/>
          <w:sz w:val="24"/>
          <w:szCs w:val="24"/>
          <w:lang w:val="en-MY"/>
        </w:rPr>
        <w:t>5.2 Practical Recommendations</w:t>
      </w:r>
      <w:bookmarkEnd w:id="30"/>
    </w:p>
    <w:p w14:paraId="37677588"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following recommendations will further help in guiding leaders and organizations effectively to manage AI-related challenges:</w:t>
      </w:r>
    </w:p>
    <w:p w14:paraId="1714AEE9" w14:textId="77777777" w:rsidR="00510FE2" w:rsidRPr="00C749F4" w:rsidRDefault="00F333F9" w:rsidP="00C749F4">
      <w:pPr>
        <w:numPr>
          <w:ilvl w:val="0"/>
          <w:numId w:val="5"/>
        </w:numPr>
        <w:outlineLvl w:val="1"/>
        <w:rPr>
          <w:rFonts w:ascii="Times New Roman" w:hAnsi="Times New Roman" w:cs="Times New Roman"/>
          <w:b/>
          <w:bCs/>
          <w:sz w:val="24"/>
          <w:szCs w:val="24"/>
          <w:lang w:val="en-MY"/>
        </w:rPr>
      </w:pPr>
      <w:bookmarkStart w:id="31" w:name="_Toc187864982"/>
      <w:r w:rsidRPr="00C749F4">
        <w:rPr>
          <w:rFonts w:ascii="Times New Roman" w:hAnsi="Times New Roman" w:cs="Times New Roman"/>
          <w:b/>
          <w:bCs/>
          <w:sz w:val="24"/>
          <w:szCs w:val="24"/>
          <w:lang w:val="en-MY"/>
        </w:rPr>
        <w:t>Encourage Transparent Communication</w:t>
      </w:r>
      <w:bookmarkEnd w:id="31"/>
    </w:p>
    <w:p w14:paraId="0F86E595"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Communication by the leadership should be open and transparent right from the inception of the AI implementation process. Employees need to be informed about the purpose, benefits, and implications of the AI initiatives. Town hall meetings, newsletters, and interactive forums can help in allaying fears, removing misconceptions, and engendering trust. Updates regarding AI projects, including progress, challenges, and successes, should be furnished by the leadership to maintain employee engagement and confidence.</w:t>
      </w:r>
    </w:p>
    <w:p w14:paraId="45223CCD" w14:textId="77777777" w:rsidR="00510FE2" w:rsidRPr="00C749F4" w:rsidRDefault="00F333F9" w:rsidP="00C749F4">
      <w:pPr>
        <w:numPr>
          <w:ilvl w:val="0"/>
          <w:numId w:val="5"/>
        </w:numPr>
        <w:outlineLvl w:val="1"/>
        <w:rPr>
          <w:rFonts w:ascii="Times New Roman" w:hAnsi="Times New Roman" w:cs="Times New Roman"/>
          <w:b/>
          <w:bCs/>
          <w:sz w:val="24"/>
          <w:szCs w:val="24"/>
          <w:lang w:val="en-MY"/>
        </w:rPr>
      </w:pPr>
      <w:bookmarkStart w:id="32" w:name="_Toc187864983"/>
      <w:r w:rsidRPr="00C749F4">
        <w:rPr>
          <w:rFonts w:ascii="Times New Roman" w:hAnsi="Times New Roman" w:cs="Times New Roman"/>
          <w:b/>
          <w:bCs/>
          <w:sz w:val="24"/>
          <w:szCs w:val="24"/>
          <w:lang w:val="en-MY"/>
        </w:rPr>
        <w:t>Provide Customized Training Programs</w:t>
      </w:r>
      <w:bookmarkEnd w:id="32"/>
    </w:p>
    <w:p w14:paraId="4D835CBD" w14:textId="77777777" w:rsidR="00510FE2"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Training programs need to be tailor-made for multigenerational workforces. For Baby Boomers and Generation X employees, training should be about simplifying technical concepts and hands-on support, either through one-on-one coaching or workshops. For Millennials and Generation Z employees, interactive and gamified training modules will increase engagement and learning. Ongoing training should be inculcated to keep employees updated with advancements and long-term proficiency.</w:t>
      </w:r>
    </w:p>
    <w:p w14:paraId="4C4125DD" w14:textId="77777777" w:rsidR="00994891" w:rsidRPr="00C749F4" w:rsidRDefault="00994891" w:rsidP="00C749F4">
      <w:pPr>
        <w:ind w:left="0" w:firstLine="720"/>
        <w:rPr>
          <w:rFonts w:ascii="Times New Roman" w:hAnsi="Times New Roman" w:cs="Times New Roman"/>
          <w:sz w:val="24"/>
          <w:szCs w:val="24"/>
          <w:lang w:val="en-MY"/>
        </w:rPr>
      </w:pPr>
    </w:p>
    <w:p w14:paraId="43899773" w14:textId="77777777" w:rsidR="00510FE2" w:rsidRPr="00C749F4" w:rsidRDefault="00F333F9" w:rsidP="00C749F4">
      <w:pPr>
        <w:numPr>
          <w:ilvl w:val="0"/>
          <w:numId w:val="5"/>
        </w:numPr>
        <w:outlineLvl w:val="1"/>
        <w:rPr>
          <w:rFonts w:ascii="Times New Roman" w:hAnsi="Times New Roman" w:cs="Times New Roman"/>
          <w:b/>
          <w:bCs/>
          <w:sz w:val="24"/>
          <w:szCs w:val="24"/>
          <w:lang w:val="en-MY"/>
        </w:rPr>
      </w:pPr>
      <w:bookmarkStart w:id="33" w:name="_Toc187864984"/>
      <w:r w:rsidRPr="00C749F4">
        <w:rPr>
          <w:rFonts w:ascii="Times New Roman" w:hAnsi="Times New Roman" w:cs="Times New Roman"/>
          <w:b/>
          <w:bCs/>
          <w:sz w:val="24"/>
          <w:szCs w:val="24"/>
          <w:lang w:val="en-MY"/>
        </w:rPr>
        <w:lastRenderedPageBreak/>
        <w:t>Encourage Intergenerational Collaboration</w:t>
      </w:r>
      <w:bookmarkEnd w:id="33"/>
    </w:p>
    <w:p w14:paraId="1083F9FC"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Leaders should facilitate intergenerational collaboration through the provision of mentoring programs and cross-generational teams. Such mentoring initiatives where younger employees share technical expertise with older colleagues and vice versa tend to foster mutual respect and knowledge exchange. Cross-generational teams can also enhance creativity and problem-solving by leveraging the diverse perspectives and strengths of each cohort.</w:t>
      </w:r>
    </w:p>
    <w:p w14:paraId="3219FEE8" w14:textId="77777777" w:rsidR="00510FE2" w:rsidRPr="00C749F4" w:rsidRDefault="00F333F9" w:rsidP="00C749F4">
      <w:pPr>
        <w:numPr>
          <w:ilvl w:val="0"/>
          <w:numId w:val="5"/>
        </w:numPr>
        <w:outlineLvl w:val="1"/>
        <w:rPr>
          <w:rFonts w:ascii="Times New Roman" w:hAnsi="Times New Roman" w:cs="Times New Roman"/>
          <w:b/>
          <w:bCs/>
          <w:sz w:val="24"/>
          <w:szCs w:val="24"/>
          <w:lang w:val="en-MY"/>
        </w:rPr>
      </w:pPr>
      <w:bookmarkStart w:id="34" w:name="_Toc187864985"/>
      <w:r w:rsidRPr="00C749F4">
        <w:rPr>
          <w:rFonts w:ascii="Times New Roman" w:hAnsi="Times New Roman" w:cs="Times New Roman"/>
          <w:b/>
          <w:bCs/>
          <w:sz w:val="24"/>
          <w:szCs w:val="24"/>
          <w:lang w:val="en-MY"/>
        </w:rPr>
        <w:t>Develop a Culture of Inclusion and Trust</w:t>
      </w:r>
      <w:bookmarkEnd w:id="34"/>
    </w:p>
    <w:p w14:paraId="2A54D343" w14:textId="037CAD76"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will mean that the culture of organizations should align with openness, adaptability, and innovation. It is something leaders should welcome through proactive </w:t>
      </w:r>
      <w:r w:rsidR="00015D91" w:rsidRPr="00C749F4">
        <w:rPr>
          <w:rFonts w:ascii="Times New Roman" w:hAnsi="Times New Roman" w:cs="Times New Roman"/>
          <w:sz w:val="24"/>
          <w:szCs w:val="24"/>
          <w:lang w:val="en-MY"/>
        </w:rPr>
        <w:t>behaviour</w:t>
      </w:r>
      <w:r w:rsidRPr="00C749F4">
        <w:rPr>
          <w:rFonts w:ascii="Times New Roman" w:hAnsi="Times New Roman" w:cs="Times New Roman"/>
          <w:sz w:val="24"/>
          <w:szCs w:val="24"/>
          <w:lang w:val="en-MY"/>
        </w:rPr>
        <w:t xml:space="preserve"> in inclusivity so every employee will feel </w:t>
      </w:r>
      <w:proofErr w:type="gramStart"/>
      <w:r w:rsidRPr="00C749F4">
        <w:rPr>
          <w:rFonts w:ascii="Times New Roman" w:hAnsi="Times New Roman" w:cs="Times New Roman"/>
          <w:sz w:val="24"/>
          <w:szCs w:val="24"/>
          <w:lang w:val="en-MY"/>
        </w:rPr>
        <w:t>important</w:t>
      </w:r>
      <w:proofErr w:type="gramEnd"/>
      <w:r w:rsidRPr="00C749F4">
        <w:rPr>
          <w:rFonts w:ascii="Times New Roman" w:hAnsi="Times New Roman" w:cs="Times New Roman"/>
          <w:sz w:val="24"/>
          <w:szCs w:val="24"/>
          <w:lang w:val="en-MY"/>
        </w:rPr>
        <w:t xml:space="preserve"> and their word is heard in decision-making. Inspire trust by example, listen to employees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problems, and include them in AI initiatives. Leaders must encourage employees to speak up, be innovative, and test new AI technologies without apprehension of being judged or failing.</w:t>
      </w:r>
    </w:p>
    <w:p w14:paraId="13398809" w14:textId="77777777" w:rsidR="00510FE2" w:rsidRPr="00C749F4" w:rsidRDefault="00F333F9" w:rsidP="00C749F4">
      <w:pPr>
        <w:numPr>
          <w:ilvl w:val="0"/>
          <w:numId w:val="5"/>
        </w:numPr>
        <w:outlineLvl w:val="1"/>
        <w:rPr>
          <w:rFonts w:ascii="Times New Roman" w:hAnsi="Times New Roman" w:cs="Times New Roman"/>
          <w:b/>
          <w:bCs/>
          <w:sz w:val="24"/>
          <w:szCs w:val="24"/>
          <w:lang w:val="en-MY"/>
        </w:rPr>
      </w:pPr>
      <w:bookmarkStart w:id="35" w:name="_Toc187864986"/>
      <w:r w:rsidRPr="00C749F4">
        <w:rPr>
          <w:rFonts w:ascii="Times New Roman" w:hAnsi="Times New Roman" w:cs="Times New Roman"/>
          <w:b/>
          <w:bCs/>
          <w:sz w:val="24"/>
          <w:szCs w:val="24"/>
          <w:lang w:val="en-MY"/>
        </w:rPr>
        <w:t>Address Ethical Concerns</w:t>
      </w:r>
      <w:bookmarkEnd w:id="35"/>
    </w:p>
    <w:p w14:paraId="21247AD1"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Leaders will need to address ethical considerations such as data privacy, algorithmic bias, and transparency to build trust in AI. It is worth noting that organizations should establish ethical guidelines and governance frameworks that ensure responsible use of AI. Regular auditing for biases in AI systems and clear explanation of the decision-making process of AI will help in better understanding and gaining employee trust.</w:t>
      </w:r>
    </w:p>
    <w:p w14:paraId="0BB6B90D" w14:textId="77777777" w:rsidR="00510FE2" w:rsidRPr="00C749F4" w:rsidRDefault="00F333F9" w:rsidP="00C749F4">
      <w:pPr>
        <w:outlineLvl w:val="1"/>
        <w:rPr>
          <w:rFonts w:ascii="Times New Roman" w:hAnsi="Times New Roman" w:cs="Times New Roman"/>
          <w:b/>
          <w:bCs/>
          <w:sz w:val="24"/>
          <w:szCs w:val="24"/>
          <w:lang w:val="en-MY"/>
        </w:rPr>
      </w:pPr>
      <w:bookmarkStart w:id="36" w:name="_Toc187864987"/>
      <w:r w:rsidRPr="00C749F4">
        <w:rPr>
          <w:rFonts w:ascii="Times New Roman" w:hAnsi="Times New Roman" w:cs="Times New Roman"/>
          <w:b/>
          <w:bCs/>
          <w:sz w:val="24"/>
          <w:szCs w:val="24"/>
          <w:lang w:val="en-MY"/>
        </w:rPr>
        <w:t>5.3 Theoretical Contributions</w:t>
      </w:r>
      <w:bookmarkEnd w:id="36"/>
    </w:p>
    <w:p w14:paraId="7BE5E589" w14:textId="6E350FD5"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research paper enriches the literature relating to leadership, technology acceptance, and organizational </w:t>
      </w:r>
      <w:r w:rsidR="00015D91" w:rsidRPr="00C749F4">
        <w:rPr>
          <w:rFonts w:ascii="Times New Roman" w:hAnsi="Times New Roman" w:cs="Times New Roman"/>
          <w:sz w:val="24"/>
          <w:szCs w:val="24"/>
          <w:lang w:val="en-MY"/>
        </w:rPr>
        <w:t>behaviour</w:t>
      </w:r>
      <w:r w:rsidRPr="00C749F4">
        <w:rPr>
          <w:rFonts w:ascii="Times New Roman" w:hAnsi="Times New Roman" w:cs="Times New Roman"/>
          <w:sz w:val="24"/>
          <w:szCs w:val="24"/>
          <w:lang w:val="en-MY"/>
        </w:rPr>
        <w:t xml:space="preserve"> by offering nuanced insight into how leadership strategies might redress generational divides in the adoption of AI. It also extends the adaptive and </w:t>
      </w:r>
      <w:r w:rsidRPr="00C749F4">
        <w:rPr>
          <w:rFonts w:ascii="Times New Roman" w:hAnsi="Times New Roman" w:cs="Times New Roman"/>
          <w:sz w:val="24"/>
          <w:szCs w:val="24"/>
          <w:lang w:val="en-MY"/>
        </w:rPr>
        <w:lastRenderedPageBreak/>
        <w:t>transformational leadership theories by elaborating on their application to a multigenerational and technology-driven setting. This study also fills various lacunae in the literature relating to technology acceptance models through insights about generational dynamics and organizational culture.</w:t>
      </w:r>
    </w:p>
    <w:p w14:paraId="4262721F" w14:textId="72A74ACF" w:rsidR="00D62093" w:rsidRPr="00C749F4" w:rsidRDefault="00F333F9" w:rsidP="00994891">
      <w:pPr>
        <w:ind w:left="0" w:firstLine="720"/>
        <w:rPr>
          <w:rFonts w:ascii="Times New Roman" w:hAnsi="Times New Roman" w:cs="Times New Roman" w:hint="eastAsia"/>
          <w:sz w:val="24"/>
          <w:szCs w:val="24"/>
          <w:lang w:val="en-MY" w:eastAsia="zh-CN"/>
        </w:rPr>
      </w:pPr>
      <w:r w:rsidRPr="00C749F4">
        <w:rPr>
          <w:rFonts w:ascii="Times New Roman" w:hAnsi="Times New Roman" w:cs="Times New Roman"/>
          <w:sz w:val="24"/>
          <w:szCs w:val="24"/>
          <w:lang w:val="en-MY"/>
        </w:rPr>
        <w:t>This research also points out the importance of trust, collaboration, and ethical considerations in shaping employees</w:t>
      </w:r>
      <w:r w:rsidR="00F73FA5">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attitudes toward AI. Synthesizing these themes, the study provides an all-encompassing framework for managing AI-related challenges in diverse workplaces.</w:t>
      </w:r>
    </w:p>
    <w:p w14:paraId="4C2463D4" w14:textId="77777777" w:rsidR="00510FE2" w:rsidRPr="00C749F4" w:rsidRDefault="00F333F9" w:rsidP="00C749F4">
      <w:pPr>
        <w:outlineLvl w:val="1"/>
        <w:rPr>
          <w:rFonts w:ascii="Times New Roman" w:hAnsi="Times New Roman" w:cs="Times New Roman"/>
          <w:b/>
          <w:bCs/>
          <w:sz w:val="24"/>
          <w:szCs w:val="24"/>
          <w:lang w:val="en-MY"/>
        </w:rPr>
      </w:pPr>
      <w:bookmarkStart w:id="37" w:name="_Toc187864988"/>
      <w:r w:rsidRPr="00C749F4">
        <w:rPr>
          <w:rFonts w:ascii="Times New Roman" w:hAnsi="Times New Roman" w:cs="Times New Roman"/>
          <w:b/>
          <w:bCs/>
          <w:sz w:val="24"/>
          <w:szCs w:val="24"/>
          <w:lang w:val="en-MY"/>
        </w:rPr>
        <w:t>5.4 Limitations and Future Research</w:t>
      </w:r>
      <w:bookmarkEnd w:id="37"/>
    </w:p>
    <w:p w14:paraId="2B169794"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Although this study has also brought in some valuable insights, it does have its limiting factors. First, the results are drawn from two case studies in Chinese organizations, hence limiting the generalization for other cultural or organizational contexts. In the future, research can go on to include organizations not only from different industries and regions but also facilitate the comparison of leadership strategies across different environments.</w:t>
      </w:r>
    </w:p>
    <w:p w14:paraId="1CC1E142"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Second, reliance on qualitative data introduces the potential for subjectivity, despite efforts to ensure validity and reliability through triangulation. Further studies might use </w:t>
      </w:r>
      <w:proofErr w:type="gramStart"/>
      <w:r w:rsidRPr="00C749F4">
        <w:rPr>
          <w:rFonts w:ascii="Times New Roman" w:hAnsi="Times New Roman" w:cs="Times New Roman"/>
          <w:sz w:val="24"/>
          <w:szCs w:val="24"/>
          <w:lang w:val="en-MY"/>
        </w:rPr>
        <w:t>mixed-methods</w:t>
      </w:r>
      <w:proofErr w:type="gramEnd"/>
      <w:r w:rsidRPr="00C749F4">
        <w:rPr>
          <w:rFonts w:ascii="Times New Roman" w:hAnsi="Times New Roman" w:cs="Times New Roman"/>
          <w:sz w:val="24"/>
          <w:szCs w:val="24"/>
          <w:lang w:val="en-MY"/>
        </w:rPr>
        <w:t xml:space="preserve"> approaches, blending qualitative insights with quantitative data to better understand the dynamics of AI adoption.</w:t>
      </w:r>
    </w:p>
    <w:p w14:paraId="54EB684F" w14:textId="77777777" w:rsidR="00510FE2" w:rsidRPr="00C749F4" w:rsidRDefault="00F333F9" w:rsidP="00C749F4">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study focuses mostly on leadership and generational dynamics while paying less attention to the external factors such as economic conditions or regulatory frameworks. Future research could, therefore, </w:t>
      </w:r>
      <w:proofErr w:type="gramStart"/>
      <w:r w:rsidRPr="00C749F4">
        <w:rPr>
          <w:rFonts w:ascii="Times New Roman" w:hAnsi="Times New Roman" w:cs="Times New Roman"/>
          <w:sz w:val="24"/>
          <w:szCs w:val="24"/>
          <w:lang w:val="en-MY"/>
        </w:rPr>
        <w:t>look into</w:t>
      </w:r>
      <w:proofErr w:type="gramEnd"/>
      <w:r w:rsidRPr="00C749F4">
        <w:rPr>
          <w:rFonts w:ascii="Times New Roman" w:hAnsi="Times New Roman" w:cs="Times New Roman"/>
          <w:sz w:val="24"/>
          <w:szCs w:val="24"/>
          <w:lang w:val="en-MY"/>
        </w:rPr>
        <w:t xml:space="preserve"> how these cross-cutting external factors combine with organizational strategies to realize the adoption of AI.</w:t>
      </w:r>
    </w:p>
    <w:p w14:paraId="02D113CF" w14:textId="77777777" w:rsidR="00015D91" w:rsidRDefault="00015D91" w:rsidP="00015D91">
      <w:pPr>
        <w:ind w:left="0" w:firstLine="0"/>
        <w:outlineLvl w:val="0"/>
        <w:rPr>
          <w:rFonts w:ascii="Times New Roman" w:hAnsi="Times New Roman" w:cs="Times New Roman" w:hint="eastAsia"/>
          <w:b/>
          <w:bCs/>
          <w:sz w:val="24"/>
          <w:szCs w:val="24"/>
          <w:lang w:val="en-MY" w:eastAsia="zh-CN"/>
        </w:rPr>
      </w:pPr>
      <w:bookmarkStart w:id="38" w:name="_Toc7940"/>
    </w:p>
    <w:p w14:paraId="0F8277A0" w14:textId="7266999F" w:rsidR="00510FE2" w:rsidRPr="00C749F4" w:rsidRDefault="00AD0D77" w:rsidP="00015D91">
      <w:pPr>
        <w:ind w:left="0" w:firstLine="0"/>
        <w:outlineLvl w:val="0"/>
        <w:rPr>
          <w:rFonts w:ascii="Times New Roman" w:hAnsi="Times New Roman" w:cs="Times New Roman"/>
          <w:b/>
          <w:bCs/>
          <w:sz w:val="24"/>
          <w:szCs w:val="24"/>
          <w:lang w:val="en-MY"/>
        </w:rPr>
      </w:pPr>
      <w:bookmarkStart w:id="39" w:name="_Toc187864989"/>
      <w:r w:rsidRPr="00C749F4">
        <w:rPr>
          <w:rFonts w:ascii="Times New Roman" w:hAnsi="Times New Roman" w:cs="Times New Roman"/>
          <w:b/>
          <w:bCs/>
          <w:sz w:val="24"/>
          <w:szCs w:val="24"/>
          <w:lang w:val="en-MY"/>
        </w:rPr>
        <w:lastRenderedPageBreak/>
        <w:t>References</w:t>
      </w:r>
      <w:bookmarkEnd w:id="38"/>
      <w:bookmarkEnd w:id="39"/>
    </w:p>
    <w:p w14:paraId="34A091CC" w14:textId="6E0703F3" w:rsidR="00AD0D77" w:rsidRPr="00C749F4" w:rsidRDefault="00AD0D77" w:rsidP="00C749F4">
      <w:pPr>
        <w:rPr>
          <w:rFonts w:ascii="Times New Roman" w:hAnsi="Times New Roman" w:cs="Times New Roman"/>
          <w:color w:val="222222"/>
          <w:sz w:val="24"/>
          <w:szCs w:val="24"/>
          <w:shd w:val="clear" w:color="auto" w:fill="FFFFFF"/>
          <w:lang w:val="en-MY"/>
        </w:rPr>
      </w:pPr>
      <w:bookmarkStart w:id="40" w:name="_Hlk185317818"/>
      <w:r w:rsidRPr="00C749F4">
        <w:rPr>
          <w:rFonts w:ascii="Times New Roman" w:hAnsi="Times New Roman" w:cs="Times New Roman"/>
          <w:color w:val="222222"/>
          <w:sz w:val="24"/>
          <w:szCs w:val="24"/>
          <w:shd w:val="clear" w:color="auto" w:fill="FFFFFF"/>
          <w:lang w:val="en-MY"/>
        </w:rPr>
        <w:t xml:space="preserve">Ali, M. H., Hamdan, A., &amp; </w:t>
      </w:r>
      <w:proofErr w:type="spellStart"/>
      <w:r w:rsidRPr="00C749F4">
        <w:rPr>
          <w:rFonts w:ascii="Times New Roman" w:hAnsi="Times New Roman" w:cs="Times New Roman"/>
          <w:color w:val="222222"/>
          <w:sz w:val="24"/>
          <w:szCs w:val="24"/>
          <w:shd w:val="clear" w:color="auto" w:fill="FFFFFF"/>
          <w:lang w:val="en-MY"/>
        </w:rPr>
        <w:t>Alareeni</w:t>
      </w:r>
      <w:proofErr w:type="spellEnd"/>
      <w:r w:rsidRPr="00C749F4">
        <w:rPr>
          <w:rFonts w:ascii="Times New Roman" w:hAnsi="Times New Roman" w:cs="Times New Roman"/>
          <w:color w:val="222222"/>
          <w:sz w:val="24"/>
          <w:szCs w:val="24"/>
          <w:shd w:val="clear" w:color="auto" w:fill="FFFFFF"/>
          <w:lang w:val="en-MY"/>
        </w:rPr>
        <w:t>, B. (2021). The implementation of artificial intelligence in organizations</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 xml:space="preserve"> systems: opportunities and challenges. </w:t>
      </w:r>
      <w:r w:rsidRPr="00C749F4">
        <w:rPr>
          <w:rFonts w:ascii="Times New Roman" w:hAnsi="Times New Roman" w:cs="Times New Roman"/>
          <w:i/>
          <w:iCs/>
          <w:color w:val="222222"/>
          <w:sz w:val="24"/>
          <w:szCs w:val="24"/>
          <w:shd w:val="clear" w:color="auto" w:fill="FFFFFF"/>
          <w:lang w:val="en-MY"/>
        </w:rPr>
        <w:t xml:space="preserve">The Importance of New Technologies and Entrepreneurship in Business Development: In </w:t>
      </w:r>
      <w:proofErr w:type="gramStart"/>
      <w:r w:rsidRPr="00C749F4">
        <w:rPr>
          <w:rFonts w:ascii="Times New Roman" w:hAnsi="Times New Roman" w:cs="Times New Roman"/>
          <w:i/>
          <w:iCs/>
          <w:color w:val="222222"/>
          <w:sz w:val="24"/>
          <w:szCs w:val="24"/>
          <w:shd w:val="clear" w:color="auto" w:fill="FFFFFF"/>
          <w:lang w:val="en-MY"/>
        </w:rPr>
        <w:t>The</w:t>
      </w:r>
      <w:proofErr w:type="gramEnd"/>
      <w:r w:rsidRPr="00C749F4">
        <w:rPr>
          <w:rFonts w:ascii="Times New Roman" w:hAnsi="Times New Roman" w:cs="Times New Roman"/>
          <w:i/>
          <w:iCs/>
          <w:color w:val="222222"/>
          <w:sz w:val="24"/>
          <w:szCs w:val="24"/>
          <w:shd w:val="clear" w:color="auto" w:fill="FFFFFF"/>
          <w:lang w:val="en-MY"/>
        </w:rPr>
        <w:t xml:space="preserve"> Context of Economic Diversity in Developing Countries: The Impact of New Technologies and Entrepreneurship on Business Development</w:t>
      </w:r>
      <w:r w:rsidRPr="00C749F4">
        <w:rPr>
          <w:rFonts w:ascii="Times New Roman" w:hAnsi="Times New Roman" w:cs="Times New Roman"/>
          <w:color w:val="222222"/>
          <w:sz w:val="24"/>
          <w:szCs w:val="24"/>
          <w:shd w:val="clear" w:color="auto" w:fill="FFFFFF"/>
          <w:lang w:val="en-MY"/>
        </w:rPr>
        <w:t>, 153-163.</w:t>
      </w:r>
    </w:p>
    <w:p w14:paraId="0F0607A5" w14:textId="1B934AF5"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Alyoussef</w:t>
      </w:r>
      <w:proofErr w:type="spellEnd"/>
      <w:r w:rsidRPr="00C749F4">
        <w:rPr>
          <w:rFonts w:ascii="Times New Roman" w:hAnsi="Times New Roman" w:cs="Times New Roman"/>
          <w:color w:val="222222"/>
          <w:sz w:val="24"/>
          <w:szCs w:val="24"/>
          <w:shd w:val="clear" w:color="auto" w:fill="FFFFFF"/>
          <w:lang w:val="en-MY"/>
        </w:rPr>
        <w:t>, I. Y. (2022). Acceptance of a flipped classroom to improve university students</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 xml:space="preserve"> learning: An empirical study on the TAM model and the unified theory of acceptance and use of technology (UTAUT). </w:t>
      </w:r>
      <w:proofErr w:type="spellStart"/>
      <w:r w:rsidRPr="00C749F4">
        <w:rPr>
          <w:rFonts w:ascii="Times New Roman" w:hAnsi="Times New Roman" w:cs="Times New Roman"/>
          <w:i/>
          <w:iCs/>
          <w:color w:val="222222"/>
          <w:sz w:val="24"/>
          <w:szCs w:val="24"/>
          <w:shd w:val="clear" w:color="auto" w:fill="FFFFFF"/>
          <w:lang w:val="en-MY"/>
        </w:rPr>
        <w:t>Heliyon</w:t>
      </w:r>
      <w:proofErr w:type="spellEnd"/>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8</w:t>
      </w:r>
      <w:r w:rsidRPr="00C749F4">
        <w:rPr>
          <w:rFonts w:ascii="Times New Roman" w:hAnsi="Times New Roman" w:cs="Times New Roman"/>
          <w:color w:val="222222"/>
          <w:sz w:val="24"/>
          <w:szCs w:val="24"/>
          <w:shd w:val="clear" w:color="auto" w:fill="FFFFFF"/>
          <w:lang w:val="en-MY"/>
        </w:rPr>
        <w:t>(12).</w:t>
      </w:r>
    </w:p>
    <w:p w14:paraId="755FF1D2"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Asatiani, A., Malo, P., Nagbøl, P. R., Penttinen, E., Rinta-Kahila, T., &amp; Salovaara, A. (2021). Sociotechnical envelopment of artificial intelligence: An approach to organizational deployment of inscrutable artificial intelligence systems. </w:t>
      </w:r>
      <w:r w:rsidRPr="00C749F4">
        <w:rPr>
          <w:rFonts w:ascii="Times New Roman" w:hAnsi="Times New Roman" w:cs="Times New Roman"/>
          <w:i/>
          <w:iCs/>
          <w:color w:val="222222"/>
          <w:sz w:val="24"/>
          <w:szCs w:val="24"/>
          <w:shd w:val="clear" w:color="auto" w:fill="FFFFFF"/>
          <w:lang w:val="en-MY"/>
        </w:rPr>
        <w:t>Journal of the association for information systems</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22</w:t>
      </w:r>
      <w:r w:rsidRPr="00C749F4">
        <w:rPr>
          <w:rFonts w:ascii="Times New Roman" w:hAnsi="Times New Roman" w:cs="Times New Roman"/>
          <w:color w:val="222222"/>
          <w:sz w:val="24"/>
          <w:szCs w:val="24"/>
          <w:shd w:val="clear" w:color="auto" w:fill="FFFFFF"/>
          <w:lang w:val="en-MY"/>
        </w:rPr>
        <w:t>(2), 325-352.</w:t>
      </w:r>
    </w:p>
    <w:p w14:paraId="7CCCFDEC" w14:textId="19F0DE60"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Ashri</w:t>
      </w:r>
      <w:proofErr w:type="spellEnd"/>
      <w:r w:rsidRPr="00C749F4">
        <w:rPr>
          <w:rFonts w:ascii="Times New Roman" w:hAnsi="Times New Roman" w:cs="Times New Roman"/>
          <w:color w:val="222222"/>
          <w:sz w:val="24"/>
          <w:szCs w:val="24"/>
          <w:shd w:val="clear" w:color="auto" w:fill="FFFFFF"/>
          <w:lang w:val="en-MY"/>
        </w:rPr>
        <w:t xml:space="preserve">, R. (2019). The AI-powered workplace: how artificial intelligence, data, and messaging platforms are defining the future of work. </w:t>
      </w:r>
      <w:proofErr w:type="spellStart"/>
      <w:r w:rsidRPr="00C749F4">
        <w:rPr>
          <w:rFonts w:ascii="Times New Roman" w:hAnsi="Times New Roman" w:cs="Times New Roman"/>
          <w:color w:val="222222"/>
          <w:sz w:val="24"/>
          <w:szCs w:val="24"/>
          <w:shd w:val="clear" w:color="auto" w:fill="FFFFFF"/>
          <w:lang w:val="en-MY"/>
        </w:rPr>
        <w:t>Apress.Torre</w:t>
      </w:r>
      <w:proofErr w:type="spellEnd"/>
      <w:r w:rsidRPr="00C749F4">
        <w:rPr>
          <w:rFonts w:ascii="Times New Roman" w:hAnsi="Times New Roman" w:cs="Times New Roman"/>
          <w:color w:val="222222"/>
          <w:sz w:val="24"/>
          <w:szCs w:val="24"/>
          <w:shd w:val="clear" w:color="auto" w:fill="FFFFFF"/>
          <w:lang w:val="en-MY"/>
        </w:rPr>
        <w:t xml:space="preserve">, T., &amp; Sarti, D. (2020). The </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way</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 xml:space="preserve"> toward e-leadership: Some evidence from the field. </w:t>
      </w:r>
      <w:r w:rsidRPr="00C749F4">
        <w:rPr>
          <w:rFonts w:ascii="Times New Roman" w:hAnsi="Times New Roman" w:cs="Times New Roman"/>
          <w:i/>
          <w:iCs/>
          <w:color w:val="222222"/>
          <w:sz w:val="24"/>
          <w:szCs w:val="24"/>
          <w:shd w:val="clear" w:color="auto" w:fill="FFFFFF"/>
          <w:lang w:val="en-MY"/>
        </w:rPr>
        <w:t>Frontiers in psychology</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11</w:t>
      </w:r>
      <w:r w:rsidRPr="00C749F4">
        <w:rPr>
          <w:rFonts w:ascii="Times New Roman" w:hAnsi="Times New Roman" w:cs="Times New Roman"/>
          <w:color w:val="222222"/>
          <w:sz w:val="24"/>
          <w:szCs w:val="24"/>
          <w:shd w:val="clear" w:color="auto" w:fill="FFFFFF"/>
          <w:lang w:val="en-MY"/>
        </w:rPr>
        <w:t>, 554253.</w:t>
      </w:r>
    </w:p>
    <w:p w14:paraId="5F3631A8"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Benbya</w:t>
      </w:r>
      <w:proofErr w:type="spellEnd"/>
      <w:r w:rsidRPr="00C749F4">
        <w:rPr>
          <w:rFonts w:ascii="Times New Roman" w:hAnsi="Times New Roman" w:cs="Times New Roman"/>
          <w:color w:val="222222"/>
          <w:sz w:val="24"/>
          <w:szCs w:val="24"/>
          <w:shd w:val="clear" w:color="auto" w:fill="FFFFFF"/>
          <w:lang w:val="en-MY"/>
        </w:rPr>
        <w:t xml:space="preserve">, H., Davenport, T. H., &amp; </w:t>
      </w:r>
      <w:proofErr w:type="spellStart"/>
      <w:r w:rsidRPr="00C749F4">
        <w:rPr>
          <w:rFonts w:ascii="Times New Roman" w:hAnsi="Times New Roman" w:cs="Times New Roman"/>
          <w:color w:val="222222"/>
          <w:sz w:val="24"/>
          <w:szCs w:val="24"/>
          <w:shd w:val="clear" w:color="auto" w:fill="FFFFFF"/>
          <w:lang w:val="en-MY"/>
        </w:rPr>
        <w:t>Pachidi</w:t>
      </w:r>
      <w:proofErr w:type="spellEnd"/>
      <w:r w:rsidRPr="00C749F4">
        <w:rPr>
          <w:rFonts w:ascii="Times New Roman" w:hAnsi="Times New Roman" w:cs="Times New Roman"/>
          <w:color w:val="222222"/>
          <w:sz w:val="24"/>
          <w:szCs w:val="24"/>
          <w:shd w:val="clear" w:color="auto" w:fill="FFFFFF"/>
          <w:lang w:val="en-MY"/>
        </w:rPr>
        <w:t>, S. (2020). Artificial intelligence in organizations: Current state and future opportunities. </w:t>
      </w:r>
      <w:r w:rsidRPr="00C749F4">
        <w:rPr>
          <w:rFonts w:ascii="Times New Roman" w:hAnsi="Times New Roman" w:cs="Times New Roman"/>
          <w:i/>
          <w:iCs/>
          <w:color w:val="222222"/>
          <w:sz w:val="24"/>
          <w:szCs w:val="24"/>
          <w:shd w:val="clear" w:color="auto" w:fill="FFFFFF"/>
          <w:lang w:val="en-MY"/>
        </w:rPr>
        <w:t>MIS Quarterly Executive</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19</w:t>
      </w:r>
      <w:r w:rsidRPr="00C749F4">
        <w:rPr>
          <w:rFonts w:ascii="Times New Roman" w:hAnsi="Times New Roman" w:cs="Times New Roman"/>
          <w:color w:val="222222"/>
          <w:sz w:val="24"/>
          <w:szCs w:val="24"/>
          <w:shd w:val="clear" w:color="auto" w:fill="FFFFFF"/>
          <w:lang w:val="en-MY"/>
        </w:rPr>
        <w:t>(4).</w:t>
      </w:r>
    </w:p>
    <w:p w14:paraId="3D1BDBAA"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Blandford, A. E. (2013). Semi-structured qualitative studies. Interaction Design Foundation.</w:t>
      </w:r>
    </w:p>
    <w:p w14:paraId="70C6D63B"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Bley, K., Fredriksen, S. F. B., Skjærvik, M. E., &amp; Pappas, I. O. (2022, September). The role of organizational culture on artificial intelligence capabilities and organizational performance. In </w:t>
      </w:r>
      <w:r w:rsidRPr="00C749F4">
        <w:rPr>
          <w:rFonts w:ascii="Times New Roman" w:hAnsi="Times New Roman" w:cs="Times New Roman"/>
          <w:i/>
          <w:iCs/>
          <w:color w:val="222222"/>
          <w:sz w:val="24"/>
          <w:szCs w:val="24"/>
          <w:shd w:val="clear" w:color="auto" w:fill="FFFFFF"/>
          <w:lang w:val="en-MY"/>
        </w:rPr>
        <w:t>Conference on e-Business, e-Services and e-Society</w:t>
      </w:r>
      <w:r w:rsidRPr="00C749F4">
        <w:rPr>
          <w:rFonts w:ascii="Times New Roman" w:hAnsi="Times New Roman" w:cs="Times New Roman"/>
          <w:color w:val="222222"/>
          <w:sz w:val="24"/>
          <w:szCs w:val="24"/>
          <w:shd w:val="clear" w:color="auto" w:fill="FFFFFF"/>
          <w:lang w:val="en-MY"/>
        </w:rPr>
        <w:t> (pp. 13-24). Cham: Springer International Publishing.</w:t>
      </w:r>
    </w:p>
    <w:p w14:paraId="17158E98"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lastRenderedPageBreak/>
        <w:t>Bughin</w:t>
      </w:r>
      <w:proofErr w:type="spellEnd"/>
      <w:r w:rsidRPr="00C749F4">
        <w:rPr>
          <w:rFonts w:ascii="Times New Roman" w:hAnsi="Times New Roman" w:cs="Times New Roman"/>
          <w:color w:val="222222"/>
          <w:sz w:val="24"/>
          <w:szCs w:val="24"/>
          <w:shd w:val="clear" w:color="auto" w:fill="FFFFFF"/>
          <w:lang w:val="en-MY"/>
        </w:rPr>
        <w:t>, J., Hazan, E., Sree Ramaswamy, P., DC, W., &amp; Chu, M. (2017). Artificial intelligence the next digital frontier.</w:t>
      </w:r>
    </w:p>
    <w:p w14:paraId="310C2C1F" w14:textId="77777777" w:rsidR="00AD0D77" w:rsidRPr="00C749F4" w:rsidRDefault="00AD0D77" w:rsidP="00C749F4">
      <w:pPr>
        <w:rPr>
          <w:rFonts w:ascii="Times New Roman" w:hAnsi="Times New Roman" w:cs="Times New Roman"/>
          <w:color w:val="222222"/>
          <w:sz w:val="24"/>
          <w:szCs w:val="24"/>
          <w:shd w:val="clear" w:color="auto" w:fill="FFFFFF"/>
          <w:lang w:val="en-MY"/>
        </w:rPr>
      </w:pPr>
      <w:bookmarkStart w:id="41" w:name="_Hlk185327156"/>
      <w:r w:rsidRPr="00C749F4">
        <w:rPr>
          <w:rFonts w:ascii="Times New Roman" w:hAnsi="Times New Roman" w:cs="Times New Roman"/>
          <w:color w:val="222222"/>
          <w:sz w:val="24"/>
          <w:szCs w:val="24"/>
          <w:shd w:val="clear" w:color="auto" w:fill="FFFFFF"/>
          <w:lang w:val="en-MY"/>
        </w:rPr>
        <w:t xml:space="preserve">Charmaz, K., &amp; Belgrave, </w:t>
      </w:r>
      <w:bookmarkEnd w:id="41"/>
      <w:r w:rsidRPr="00C749F4">
        <w:rPr>
          <w:rFonts w:ascii="Times New Roman" w:hAnsi="Times New Roman" w:cs="Times New Roman"/>
          <w:color w:val="222222"/>
          <w:sz w:val="24"/>
          <w:szCs w:val="24"/>
          <w:shd w:val="clear" w:color="auto" w:fill="FFFFFF"/>
          <w:lang w:val="en-MY"/>
        </w:rPr>
        <w:t>L. L. (2019). Thinking about data with grounded theory. </w:t>
      </w:r>
      <w:r w:rsidRPr="00C749F4">
        <w:rPr>
          <w:rFonts w:ascii="Times New Roman" w:hAnsi="Times New Roman" w:cs="Times New Roman"/>
          <w:i/>
          <w:iCs/>
          <w:color w:val="222222"/>
          <w:sz w:val="24"/>
          <w:szCs w:val="24"/>
          <w:shd w:val="clear" w:color="auto" w:fill="FFFFFF"/>
          <w:lang w:val="en-MY"/>
        </w:rPr>
        <w:t>Qualitative inquiry</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25</w:t>
      </w:r>
      <w:r w:rsidRPr="00C749F4">
        <w:rPr>
          <w:rFonts w:ascii="Times New Roman" w:hAnsi="Times New Roman" w:cs="Times New Roman"/>
          <w:color w:val="222222"/>
          <w:sz w:val="24"/>
          <w:szCs w:val="24"/>
          <w:shd w:val="clear" w:color="auto" w:fill="FFFFFF"/>
          <w:lang w:val="en-MY"/>
        </w:rPr>
        <w:t>(8), 743-753.</w:t>
      </w:r>
    </w:p>
    <w:p w14:paraId="3B055F01" w14:textId="6BFBFD84"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Clifford, P., &amp; Logan, C. (2024). </w:t>
      </w:r>
      <w:r w:rsidRPr="00C749F4">
        <w:rPr>
          <w:rFonts w:ascii="Times New Roman" w:hAnsi="Times New Roman" w:cs="Times New Roman"/>
          <w:i/>
          <w:iCs/>
          <w:color w:val="222222"/>
          <w:sz w:val="24"/>
          <w:szCs w:val="24"/>
          <w:shd w:val="clear" w:color="auto" w:fill="FFFFFF"/>
          <w:lang w:val="en-MY"/>
        </w:rPr>
        <w:t>China</w:t>
      </w:r>
      <w:r w:rsidR="00F73FA5">
        <w:rPr>
          <w:rFonts w:ascii="Times New Roman" w:hAnsi="Times New Roman" w:cs="Times New Roman"/>
          <w:i/>
          <w:iCs/>
          <w:color w:val="222222"/>
          <w:sz w:val="24"/>
          <w:szCs w:val="24"/>
          <w:shd w:val="clear" w:color="auto" w:fill="FFFFFF"/>
          <w:lang w:val="en-MY"/>
        </w:rPr>
        <w:t>’</w:t>
      </w:r>
      <w:r w:rsidRPr="00C749F4">
        <w:rPr>
          <w:rFonts w:ascii="Times New Roman" w:hAnsi="Times New Roman" w:cs="Times New Roman"/>
          <w:i/>
          <w:iCs/>
          <w:color w:val="222222"/>
          <w:sz w:val="24"/>
          <w:szCs w:val="24"/>
          <w:shd w:val="clear" w:color="auto" w:fill="FFFFFF"/>
          <w:lang w:val="en-MY"/>
        </w:rPr>
        <w:t>s Logistics: From Laggard to Innovator</w:t>
      </w:r>
      <w:r w:rsidRPr="00C749F4">
        <w:rPr>
          <w:rFonts w:ascii="Times New Roman" w:hAnsi="Times New Roman" w:cs="Times New Roman"/>
          <w:color w:val="222222"/>
          <w:sz w:val="24"/>
          <w:szCs w:val="24"/>
          <w:shd w:val="clear" w:color="auto" w:fill="FFFFFF"/>
          <w:lang w:val="en-MY"/>
        </w:rPr>
        <w:t>. Taylor &amp; Francis.</w:t>
      </w:r>
    </w:p>
    <w:p w14:paraId="581A769D"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Cuthbertson, L. M., Robb, Y. A., &amp; Blair, S. (2020). Theory and application of research principles and philosophical underpinning for a study utilising interpretative phenomenological analysis. </w:t>
      </w:r>
      <w:r w:rsidRPr="00C749F4">
        <w:rPr>
          <w:rFonts w:ascii="Times New Roman" w:hAnsi="Times New Roman" w:cs="Times New Roman"/>
          <w:i/>
          <w:iCs/>
          <w:color w:val="222222"/>
          <w:sz w:val="24"/>
          <w:szCs w:val="24"/>
          <w:shd w:val="clear" w:color="auto" w:fill="FFFFFF"/>
          <w:lang w:val="en-MY"/>
        </w:rPr>
        <w:t>Radiography</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26</w:t>
      </w:r>
      <w:r w:rsidRPr="00C749F4">
        <w:rPr>
          <w:rFonts w:ascii="Times New Roman" w:hAnsi="Times New Roman" w:cs="Times New Roman"/>
          <w:color w:val="222222"/>
          <w:sz w:val="24"/>
          <w:szCs w:val="24"/>
          <w:shd w:val="clear" w:color="auto" w:fill="FFFFFF"/>
          <w:lang w:val="en-MY"/>
        </w:rPr>
        <w:t>(2), e94-e102.</w:t>
      </w:r>
    </w:p>
    <w:p w14:paraId="0A45494B"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Davis, F. D., Bagozzi, R. P., &amp; Warshaw, P. R. (1989). Technology acceptance model. </w:t>
      </w:r>
      <w:r w:rsidRPr="00C749F4">
        <w:rPr>
          <w:rFonts w:ascii="Times New Roman" w:hAnsi="Times New Roman" w:cs="Times New Roman"/>
          <w:i/>
          <w:iCs/>
          <w:color w:val="222222"/>
          <w:sz w:val="24"/>
          <w:szCs w:val="24"/>
          <w:shd w:val="clear" w:color="auto" w:fill="FFFFFF"/>
          <w:lang w:val="en-MY"/>
        </w:rPr>
        <w:t>J Manag Sci</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35</w:t>
      </w:r>
      <w:r w:rsidRPr="00C749F4">
        <w:rPr>
          <w:rFonts w:ascii="Times New Roman" w:hAnsi="Times New Roman" w:cs="Times New Roman"/>
          <w:color w:val="222222"/>
          <w:sz w:val="24"/>
          <w:szCs w:val="24"/>
          <w:shd w:val="clear" w:color="auto" w:fill="FFFFFF"/>
          <w:lang w:val="en-MY"/>
        </w:rPr>
        <w:t>(8), 982-1003.</w:t>
      </w:r>
    </w:p>
    <w:p w14:paraId="1F197713" w14:textId="77777777" w:rsidR="00AD0D77"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De Cremer, D. (2024). </w:t>
      </w:r>
      <w:r w:rsidRPr="00C749F4">
        <w:rPr>
          <w:rFonts w:ascii="Times New Roman" w:hAnsi="Times New Roman" w:cs="Times New Roman"/>
          <w:i/>
          <w:iCs/>
          <w:color w:val="222222"/>
          <w:sz w:val="24"/>
          <w:szCs w:val="24"/>
          <w:shd w:val="clear" w:color="auto" w:fill="FFFFFF"/>
          <w:lang w:val="en-MY"/>
        </w:rPr>
        <w:t>The AI-savvy leader: Nine ways to take back control and make AI work</w:t>
      </w:r>
      <w:r w:rsidRPr="00C749F4">
        <w:rPr>
          <w:rFonts w:ascii="Times New Roman" w:hAnsi="Times New Roman" w:cs="Times New Roman"/>
          <w:color w:val="222222"/>
          <w:sz w:val="24"/>
          <w:szCs w:val="24"/>
          <w:shd w:val="clear" w:color="auto" w:fill="FFFFFF"/>
          <w:lang w:val="en-MY"/>
        </w:rPr>
        <w:t>. Harvard Business Press.</w:t>
      </w:r>
    </w:p>
    <w:p w14:paraId="2EF9C98D" w14:textId="690EE01F"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Ding, J. (2018). Deciphering China</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s AI dream. </w:t>
      </w:r>
      <w:r w:rsidRPr="00C749F4">
        <w:rPr>
          <w:rFonts w:ascii="Times New Roman" w:hAnsi="Times New Roman" w:cs="Times New Roman"/>
          <w:i/>
          <w:iCs/>
          <w:color w:val="222222"/>
          <w:sz w:val="24"/>
          <w:szCs w:val="24"/>
          <w:shd w:val="clear" w:color="auto" w:fill="FFFFFF"/>
          <w:lang w:val="en-MY"/>
        </w:rPr>
        <w:t>Future of Humanity Institute Technical Report</w:t>
      </w:r>
      <w:r w:rsidRPr="00C749F4">
        <w:rPr>
          <w:rFonts w:ascii="Times New Roman" w:hAnsi="Times New Roman" w:cs="Times New Roman"/>
          <w:color w:val="222222"/>
          <w:sz w:val="24"/>
          <w:szCs w:val="24"/>
          <w:shd w:val="clear" w:color="auto" w:fill="FFFFFF"/>
          <w:lang w:val="en-MY"/>
        </w:rPr>
        <w:t>.</w:t>
      </w:r>
    </w:p>
    <w:p w14:paraId="3FB60229"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 xml:space="preserve">Dwivedi, Y. K., Hughes, L., </w:t>
      </w:r>
      <w:proofErr w:type="spellStart"/>
      <w:r w:rsidRPr="00C749F4">
        <w:rPr>
          <w:rFonts w:ascii="Times New Roman" w:hAnsi="Times New Roman" w:cs="Times New Roman"/>
          <w:color w:val="222222"/>
          <w:sz w:val="24"/>
          <w:szCs w:val="24"/>
          <w:shd w:val="clear" w:color="auto" w:fill="FFFFFF"/>
          <w:lang w:val="en-MY"/>
        </w:rPr>
        <w:t>Ismagilova</w:t>
      </w:r>
      <w:proofErr w:type="spellEnd"/>
      <w:r w:rsidRPr="00C749F4">
        <w:rPr>
          <w:rFonts w:ascii="Times New Roman" w:hAnsi="Times New Roman" w:cs="Times New Roman"/>
          <w:color w:val="222222"/>
          <w:sz w:val="24"/>
          <w:szCs w:val="24"/>
          <w:shd w:val="clear" w:color="auto" w:fill="FFFFFF"/>
          <w:lang w:val="en-MY"/>
        </w:rPr>
        <w:t>, E., Aarts, G., Coombs, C., Crick, T., ... &amp; Williams, M. D. (2021). Artificial Intelligence (AI): Multidisciplinary perspectives on emerging challenges, opportunities, and agenda for research, practice and policy. </w:t>
      </w:r>
      <w:r w:rsidRPr="00C749F4">
        <w:rPr>
          <w:rFonts w:ascii="Times New Roman" w:hAnsi="Times New Roman" w:cs="Times New Roman"/>
          <w:i/>
          <w:iCs/>
          <w:color w:val="222222"/>
          <w:sz w:val="24"/>
          <w:szCs w:val="24"/>
          <w:shd w:val="clear" w:color="auto" w:fill="FFFFFF"/>
          <w:lang w:val="en-MY"/>
        </w:rPr>
        <w:t>International journal of information management</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57</w:t>
      </w:r>
      <w:r w:rsidRPr="00C749F4">
        <w:rPr>
          <w:rFonts w:ascii="Times New Roman" w:hAnsi="Times New Roman" w:cs="Times New Roman"/>
          <w:color w:val="222222"/>
          <w:sz w:val="24"/>
          <w:szCs w:val="24"/>
          <w:shd w:val="clear" w:color="auto" w:fill="FFFFFF"/>
          <w:lang w:val="en-MY"/>
        </w:rPr>
        <w:t>, 101994.</w:t>
      </w:r>
    </w:p>
    <w:p w14:paraId="447DB3DD" w14:textId="77777777" w:rsidR="00AD0D77" w:rsidRPr="00C749F4" w:rsidRDefault="00AD0D77" w:rsidP="00C749F4">
      <w:pPr>
        <w:rPr>
          <w:rFonts w:ascii="Times New Roman" w:hAnsi="Times New Roman" w:cs="Times New Roman"/>
          <w:color w:val="222222"/>
          <w:sz w:val="24"/>
          <w:szCs w:val="24"/>
          <w:shd w:val="clear" w:color="auto" w:fill="FFFFFF"/>
          <w:lang w:val="en-MY"/>
        </w:rPr>
      </w:pPr>
      <w:bookmarkStart w:id="42" w:name="_Hlk185315494"/>
      <w:r w:rsidRPr="00C749F4">
        <w:rPr>
          <w:rFonts w:ascii="Times New Roman" w:hAnsi="Times New Roman" w:cs="Times New Roman"/>
          <w:color w:val="222222"/>
          <w:sz w:val="24"/>
          <w:szCs w:val="24"/>
          <w:shd w:val="clear" w:color="auto" w:fill="FFFFFF"/>
          <w:lang w:val="en-MY"/>
        </w:rPr>
        <w:t>Dwivedi</w:t>
      </w:r>
      <w:bookmarkEnd w:id="42"/>
      <w:r w:rsidRPr="00C749F4">
        <w:rPr>
          <w:rFonts w:ascii="Times New Roman" w:hAnsi="Times New Roman" w:cs="Times New Roman"/>
          <w:color w:val="222222"/>
          <w:sz w:val="24"/>
          <w:szCs w:val="24"/>
          <w:shd w:val="clear" w:color="auto" w:fill="FFFFFF"/>
          <w:lang w:val="en-MY"/>
        </w:rPr>
        <w:t>, Y. K., Rana, N. P., Jeyaraj, A., Clement, M., &amp; Williams, M. D. (2019). Re-examining the unified theory of acceptance and use of technology (UTAUT): Towards a revised theoretical model. </w:t>
      </w:r>
      <w:r w:rsidRPr="00C749F4">
        <w:rPr>
          <w:rFonts w:ascii="Times New Roman" w:hAnsi="Times New Roman" w:cs="Times New Roman"/>
          <w:i/>
          <w:iCs/>
          <w:color w:val="222222"/>
          <w:sz w:val="24"/>
          <w:szCs w:val="24"/>
          <w:shd w:val="clear" w:color="auto" w:fill="FFFFFF"/>
          <w:lang w:val="en-MY"/>
        </w:rPr>
        <w:t>Information systems frontiers</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21</w:t>
      </w:r>
      <w:r w:rsidRPr="00C749F4">
        <w:rPr>
          <w:rFonts w:ascii="Times New Roman" w:hAnsi="Times New Roman" w:cs="Times New Roman"/>
          <w:color w:val="222222"/>
          <w:sz w:val="24"/>
          <w:szCs w:val="24"/>
          <w:shd w:val="clear" w:color="auto" w:fill="FFFFFF"/>
          <w:lang w:val="en-MY"/>
        </w:rPr>
        <w:t>, 719-734.</w:t>
      </w:r>
    </w:p>
    <w:p w14:paraId="2569FE60"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Feldstein, S. (2019). The road to digital unfreedom: How artificial intelligence is reshaping repression. </w:t>
      </w:r>
      <w:r w:rsidRPr="00C749F4">
        <w:rPr>
          <w:rFonts w:ascii="Times New Roman" w:hAnsi="Times New Roman" w:cs="Times New Roman"/>
          <w:i/>
          <w:iCs/>
          <w:color w:val="222222"/>
          <w:sz w:val="24"/>
          <w:szCs w:val="24"/>
          <w:shd w:val="clear" w:color="auto" w:fill="FFFFFF"/>
          <w:lang w:val="en-MY"/>
        </w:rPr>
        <w:t>Journal of Democracy</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30</w:t>
      </w:r>
      <w:r w:rsidRPr="00C749F4">
        <w:rPr>
          <w:rFonts w:ascii="Times New Roman" w:hAnsi="Times New Roman" w:cs="Times New Roman"/>
          <w:color w:val="222222"/>
          <w:sz w:val="24"/>
          <w:szCs w:val="24"/>
          <w:shd w:val="clear" w:color="auto" w:fill="FFFFFF"/>
          <w:lang w:val="en-MY"/>
        </w:rPr>
        <w:t>(1), 40-52.</w:t>
      </w:r>
    </w:p>
    <w:p w14:paraId="6E508196" w14:textId="77777777" w:rsidR="00AD0D77" w:rsidRPr="00C749F4" w:rsidRDefault="00AD0D77" w:rsidP="00C749F4">
      <w:pPr>
        <w:rPr>
          <w:rFonts w:ascii="Times New Roman" w:hAnsi="Times New Roman" w:cs="Times New Roman"/>
          <w:sz w:val="24"/>
          <w:szCs w:val="24"/>
          <w:lang w:val="en-MY"/>
        </w:rPr>
      </w:pPr>
      <w:r w:rsidRPr="00C749F4">
        <w:rPr>
          <w:rFonts w:ascii="Times New Roman" w:hAnsi="Times New Roman" w:cs="Times New Roman"/>
          <w:color w:val="222222"/>
          <w:sz w:val="24"/>
          <w:szCs w:val="24"/>
          <w:shd w:val="clear" w:color="auto" w:fill="FFFFFF"/>
          <w:lang w:val="en-MY"/>
        </w:rPr>
        <w:lastRenderedPageBreak/>
        <w:t>Ford, E. (2020). Tell me your story: Narrative inquiry in LIS research. </w:t>
      </w:r>
      <w:r w:rsidRPr="00C749F4">
        <w:rPr>
          <w:rFonts w:ascii="Times New Roman" w:hAnsi="Times New Roman" w:cs="Times New Roman"/>
          <w:i/>
          <w:iCs/>
          <w:color w:val="222222"/>
          <w:sz w:val="24"/>
          <w:szCs w:val="24"/>
          <w:shd w:val="clear" w:color="auto" w:fill="FFFFFF"/>
          <w:lang w:val="en-MY"/>
        </w:rPr>
        <w:t>College &amp; Research Libraries</w:t>
      </w:r>
      <w:r w:rsidRPr="00C749F4">
        <w:rPr>
          <w:rFonts w:ascii="Times New Roman" w:hAnsi="Times New Roman" w:cs="Times New Roman"/>
          <w:color w:val="222222"/>
          <w:sz w:val="24"/>
          <w:szCs w:val="24"/>
          <w:shd w:val="clear" w:color="auto" w:fill="FFFFFF"/>
          <w:lang w:val="en-MY"/>
        </w:rPr>
        <w:t>.</w:t>
      </w:r>
    </w:p>
    <w:p w14:paraId="21885A18"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Gandolfi, F., Stone, S., &amp; Deno, F. (2017). Servant leadership: An ancient style with 21st century relevance. </w:t>
      </w:r>
      <w:proofErr w:type="spellStart"/>
      <w:r w:rsidRPr="00C749F4">
        <w:rPr>
          <w:rFonts w:ascii="Times New Roman" w:hAnsi="Times New Roman" w:cs="Times New Roman"/>
          <w:i/>
          <w:iCs/>
          <w:color w:val="222222"/>
          <w:sz w:val="24"/>
          <w:szCs w:val="24"/>
          <w:shd w:val="clear" w:color="auto" w:fill="FFFFFF"/>
          <w:lang w:val="en-MY"/>
        </w:rPr>
        <w:t>Revista</w:t>
      </w:r>
      <w:proofErr w:type="spellEnd"/>
      <w:r w:rsidRPr="00C749F4">
        <w:rPr>
          <w:rFonts w:ascii="Times New Roman" w:hAnsi="Times New Roman" w:cs="Times New Roman"/>
          <w:i/>
          <w:iCs/>
          <w:color w:val="222222"/>
          <w:sz w:val="24"/>
          <w:szCs w:val="24"/>
          <w:shd w:val="clear" w:color="auto" w:fill="FFFFFF"/>
          <w:lang w:val="en-MY"/>
        </w:rPr>
        <w:t xml:space="preserve"> de management </w:t>
      </w:r>
      <w:proofErr w:type="spellStart"/>
      <w:r w:rsidRPr="00C749F4">
        <w:rPr>
          <w:rFonts w:ascii="Times New Roman" w:hAnsi="Times New Roman" w:cs="Times New Roman"/>
          <w:i/>
          <w:iCs/>
          <w:color w:val="222222"/>
          <w:sz w:val="24"/>
          <w:szCs w:val="24"/>
          <w:shd w:val="clear" w:color="auto" w:fill="FFFFFF"/>
          <w:lang w:val="en-MY"/>
        </w:rPr>
        <w:t>comparat</w:t>
      </w:r>
      <w:proofErr w:type="spellEnd"/>
      <w:r w:rsidRPr="00C749F4">
        <w:rPr>
          <w:rFonts w:ascii="Times New Roman" w:hAnsi="Times New Roman" w:cs="Times New Roman"/>
          <w:i/>
          <w:iCs/>
          <w:color w:val="222222"/>
          <w:sz w:val="24"/>
          <w:szCs w:val="24"/>
          <w:shd w:val="clear" w:color="auto" w:fill="FFFFFF"/>
          <w:lang w:val="en-MY"/>
        </w:rPr>
        <w:t xml:space="preserve"> International</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18</w:t>
      </w:r>
      <w:r w:rsidRPr="00C749F4">
        <w:rPr>
          <w:rFonts w:ascii="Times New Roman" w:hAnsi="Times New Roman" w:cs="Times New Roman"/>
          <w:color w:val="222222"/>
          <w:sz w:val="24"/>
          <w:szCs w:val="24"/>
          <w:shd w:val="clear" w:color="auto" w:fill="FFFFFF"/>
          <w:lang w:val="en-MY"/>
        </w:rPr>
        <w:t>(4), 350-361.</w:t>
      </w:r>
    </w:p>
    <w:p w14:paraId="06F51547"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 xml:space="preserve">George, A. S., Baskar, T., &amp; </w:t>
      </w:r>
      <w:proofErr w:type="spellStart"/>
      <w:r w:rsidRPr="00C749F4">
        <w:rPr>
          <w:rFonts w:ascii="Times New Roman" w:hAnsi="Times New Roman" w:cs="Times New Roman"/>
          <w:color w:val="222222"/>
          <w:sz w:val="24"/>
          <w:szCs w:val="24"/>
          <w:shd w:val="clear" w:color="auto" w:fill="FFFFFF"/>
          <w:lang w:val="en-MY"/>
        </w:rPr>
        <w:t>Srikaanth</w:t>
      </w:r>
      <w:proofErr w:type="spellEnd"/>
      <w:r w:rsidRPr="00C749F4">
        <w:rPr>
          <w:rFonts w:ascii="Times New Roman" w:hAnsi="Times New Roman" w:cs="Times New Roman"/>
          <w:color w:val="222222"/>
          <w:sz w:val="24"/>
          <w:szCs w:val="24"/>
          <w:shd w:val="clear" w:color="auto" w:fill="FFFFFF"/>
          <w:lang w:val="en-MY"/>
        </w:rPr>
        <w:t>, P. B. (2024). Bridging the Generational Divide: Fostering Intergenerational Collaboration and Innovation in the Modern Workplace. </w:t>
      </w:r>
      <w:r w:rsidRPr="00C749F4">
        <w:rPr>
          <w:rFonts w:ascii="Times New Roman" w:hAnsi="Times New Roman" w:cs="Times New Roman"/>
          <w:i/>
          <w:iCs/>
          <w:color w:val="222222"/>
          <w:sz w:val="24"/>
          <w:szCs w:val="24"/>
          <w:shd w:val="clear" w:color="auto" w:fill="FFFFFF"/>
          <w:lang w:val="en-MY"/>
        </w:rPr>
        <w:t>Partners Universal International Innovation Journal</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w:t>
      </w:r>
      <w:r w:rsidRPr="00C749F4">
        <w:rPr>
          <w:rFonts w:ascii="Times New Roman" w:hAnsi="Times New Roman" w:cs="Times New Roman"/>
          <w:color w:val="222222"/>
          <w:sz w:val="24"/>
          <w:szCs w:val="24"/>
          <w:shd w:val="clear" w:color="auto" w:fill="FFFFFF"/>
          <w:lang w:val="en-MY"/>
        </w:rPr>
        <w:t>(3), 198-217.</w:t>
      </w:r>
    </w:p>
    <w:p w14:paraId="033DEE02" w14:textId="246476D0"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Ghamghami</w:t>
      </w:r>
      <w:proofErr w:type="spellEnd"/>
      <w:r w:rsidRPr="00C749F4">
        <w:rPr>
          <w:rFonts w:ascii="Times New Roman" w:hAnsi="Times New Roman" w:cs="Times New Roman"/>
          <w:color w:val="222222"/>
          <w:sz w:val="24"/>
          <w:szCs w:val="24"/>
          <w:shd w:val="clear" w:color="auto" w:fill="FFFFFF"/>
          <w:lang w:val="en-MY"/>
        </w:rPr>
        <w:t>, C. (2024). </w:t>
      </w:r>
      <w:r w:rsidRPr="00C749F4">
        <w:rPr>
          <w:rFonts w:ascii="Times New Roman" w:hAnsi="Times New Roman" w:cs="Times New Roman"/>
          <w:i/>
          <w:iCs/>
          <w:color w:val="222222"/>
          <w:sz w:val="24"/>
          <w:szCs w:val="24"/>
          <w:shd w:val="clear" w:color="auto" w:fill="FFFFFF"/>
          <w:lang w:val="en-MY"/>
        </w:rPr>
        <w:t>Dominant Employee Threat Perceptions and AI Adoption Risks Across Departments</w:t>
      </w:r>
      <w:r w:rsidRPr="00C749F4">
        <w:rPr>
          <w:rFonts w:ascii="Times New Roman" w:hAnsi="Times New Roman" w:cs="Times New Roman"/>
          <w:color w:val="222222"/>
          <w:sz w:val="24"/>
          <w:szCs w:val="24"/>
          <w:shd w:val="clear" w:color="auto" w:fill="FFFFFF"/>
          <w:lang w:val="en-MY"/>
        </w:rPr>
        <w:t> (Doctoral dissertation, Saint Mary</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s College of California).</w:t>
      </w:r>
    </w:p>
    <w:p w14:paraId="79E07274"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Hammersley, M., &amp; Atkinson, P. (2019). </w:t>
      </w:r>
      <w:r w:rsidRPr="00C749F4">
        <w:rPr>
          <w:rFonts w:ascii="Times New Roman" w:hAnsi="Times New Roman" w:cs="Times New Roman"/>
          <w:i/>
          <w:iCs/>
          <w:color w:val="222222"/>
          <w:sz w:val="24"/>
          <w:szCs w:val="24"/>
          <w:shd w:val="clear" w:color="auto" w:fill="FFFFFF"/>
          <w:lang w:val="en-MY"/>
        </w:rPr>
        <w:t>Ethnography: Principles in practice</w:t>
      </w:r>
      <w:r w:rsidRPr="00C749F4">
        <w:rPr>
          <w:rFonts w:ascii="Times New Roman" w:hAnsi="Times New Roman" w:cs="Times New Roman"/>
          <w:color w:val="222222"/>
          <w:sz w:val="24"/>
          <w:szCs w:val="24"/>
          <w:shd w:val="clear" w:color="auto" w:fill="FFFFFF"/>
          <w:lang w:val="en-MY"/>
        </w:rPr>
        <w:t>. Routledge.</w:t>
      </w:r>
    </w:p>
    <w:p w14:paraId="3293C108"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Hoch, J. E., Bommer, W. H., Dulebohn, J. H., &amp; Wu, D. (2018). Do ethical, authentic, and servant leadership explain variance above and beyond transformational leadership? A meta-analysis. </w:t>
      </w:r>
      <w:r w:rsidRPr="00C749F4">
        <w:rPr>
          <w:rFonts w:ascii="Times New Roman" w:hAnsi="Times New Roman" w:cs="Times New Roman"/>
          <w:i/>
          <w:iCs/>
          <w:color w:val="222222"/>
          <w:sz w:val="24"/>
          <w:szCs w:val="24"/>
          <w:shd w:val="clear" w:color="auto" w:fill="FFFFFF"/>
          <w:lang w:val="en-MY"/>
        </w:rPr>
        <w:t>Journal of management</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44</w:t>
      </w:r>
      <w:r w:rsidRPr="00C749F4">
        <w:rPr>
          <w:rFonts w:ascii="Times New Roman" w:hAnsi="Times New Roman" w:cs="Times New Roman"/>
          <w:color w:val="222222"/>
          <w:sz w:val="24"/>
          <w:szCs w:val="24"/>
          <w:shd w:val="clear" w:color="auto" w:fill="FFFFFF"/>
          <w:lang w:val="en-MY"/>
        </w:rPr>
        <w:t>(2), 501-529.</w:t>
      </w:r>
    </w:p>
    <w:p w14:paraId="6961283F"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Huang, C., Zhang, Z., Mao, B., &amp; Yao, X. (2022). An overview of artificial intelligence ethics. </w:t>
      </w:r>
      <w:r w:rsidRPr="00C749F4">
        <w:rPr>
          <w:rFonts w:ascii="Times New Roman" w:hAnsi="Times New Roman" w:cs="Times New Roman"/>
          <w:i/>
          <w:iCs/>
          <w:color w:val="222222"/>
          <w:sz w:val="24"/>
          <w:szCs w:val="24"/>
          <w:shd w:val="clear" w:color="auto" w:fill="FFFFFF"/>
          <w:lang w:val="en-MY"/>
        </w:rPr>
        <w:t>IEEE Transactions on Artificial Intelligence</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4</w:t>
      </w:r>
      <w:r w:rsidRPr="00C749F4">
        <w:rPr>
          <w:rFonts w:ascii="Times New Roman" w:hAnsi="Times New Roman" w:cs="Times New Roman"/>
          <w:color w:val="222222"/>
          <w:sz w:val="24"/>
          <w:szCs w:val="24"/>
          <w:shd w:val="clear" w:color="auto" w:fill="FFFFFF"/>
          <w:lang w:val="en-MY"/>
        </w:rPr>
        <w:t>(4), 799-819.</w:t>
      </w:r>
    </w:p>
    <w:p w14:paraId="4F51D8A5"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Irshaidat</w:t>
      </w:r>
      <w:proofErr w:type="spellEnd"/>
      <w:r w:rsidRPr="00C749F4">
        <w:rPr>
          <w:rFonts w:ascii="Times New Roman" w:hAnsi="Times New Roman" w:cs="Times New Roman"/>
          <w:color w:val="222222"/>
          <w:sz w:val="24"/>
          <w:szCs w:val="24"/>
          <w:shd w:val="clear" w:color="auto" w:fill="FFFFFF"/>
          <w:lang w:val="en-MY"/>
        </w:rPr>
        <w:t>, R. (2022). Interpretivism vs. positivism in political marketing research. </w:t>
      </w:r>
      <w:r w:rsidRPr="00C749F4">
        <w:rPr>
          <w:rFonts w:ascii="Times New Roman" w:hAnsi="Times New Roman" w:cs="Times New Roman"/>
          <w:i/>
          <w:iCs/>
          <w:color w:val="222222"/>
          <w:sz w:val="24"/>
          <w:szCs w:val="24"/>
          <w:shd w:val="clear" w:color="auto" w:fill="FFFFFF"/>
          <w:lang w:val="en-MY"/>
        </w:rPr>
        <w:t>Journal of Political Marketing</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21</w:t>
      </w:r>
      <w:r w:rsidRPr="00C749F4">
        <w:rPr>
          <w:rFonts w:ascii="Times New Roman" w:hAnsi="Times New Roman" w:cs="Times New Roman"/>
          <w:color w:val="222222"/>
          <w:sz w:val="24"/>
          <w:szCs w:val="24"/>
          <w:shd w:val="clear" w:color="auto" w:fill="FFFFFF"/>
          <w:lang w:val="en-MY"/>
        </w:rPr>
        <w:t>(2), 126-160.</w:t>
      </w:r>
    </w:p>
    <w:bookmarkEnd w:id="40"/>
    <w:p w14:paraId="11F11107" w14:textId="48E84E55"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Kalashnyk, Y. (2023). </w:t>
      </w:r>
      <w:r w:rsidRPr="00C749F4">
        <w:rPr>
          <w:rFonts w:ascii="Times New Roman" w:hAnsi="Times New Roman" w:cs="Times New Roman"/>
          <w:i/>
          <w:iCs/>
          <w:color w:val="222222"/>
          <w:sz w:val="24"/>
          <w:szCs w:val="24"/>
          <w:shd w:val="clear" w:color="auto" w:fill="FFFFFF"/>
          <w:lang w:val="en-MY"/>
        </w:rPr>
        <w:t>Comparing Generational Differences in Perceptions of AI-Mediated Communication in the Workplace</w:t>
      </w:r>
      <w:r w:rsidRPr="00C749F4">
        <w:rPr>
          <w:rFonts w:ascii="Times New Roman" w:hAnsi="Times New Roman" w:cs="Times New Roman"/>
          <w:color w:val="222222"/>
          <w:sz w:val="24"/>
          <w:szCs w:val="24"/>
          <w:shd w:val="clear" w:color="auto" w:fill="FFFFFF"/>
          <w:lang w:val="en-MY"/>
        </w:rPr>
        <w:t> (</w:t>
      </w:r>
      <w:proofErr w:type="gramStart"/>
      <w:r w:rsidRPr="00C749F4">
        <w:rPr>
          <w:rFonts w:ascii="Times New Roman" w:hAnsi="Times New Roman" w:cs="Times New Roman"/>
          <w:color w:val="222222"/>
          <w:sz w:val="24"/>
          <w:szCs w:val="24"/>
          <w:shd w:val="clear" w:color="auto" w:fill="FFFFFF"/>
          <w:lang w:val="en-MY"/>
        </w:rPr>
        <w:t>Bachelor</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s</w:t>
      </w:r>
      <w:proofErr w:type="gramEnd"/>
      <w:r w:rsidRPr="00C749F4">
        <w:rPr>
          <w:rFonts w:ascii="Times New Roman" w:hAnsi="Times New Roman" w:cs="Times New Roman"/>
          <w:color w:val="222222"/>
          <w:sz w:val="24"/>
          <w:szCs w:val="24"/>
          <w:shd w:val="clear" w:color="auto" w:fill="FFFFFF"/>
          <w:lang w:val="en-MY"/>
        </w:rPr>
        <w:t xml:space="preserve"> thesis).</w:t>
      </w:r>
    </w:p>
    <w:p w14:paraId="68270046"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AD0D77">
        <w:rPr>
          <w:rFonts w:ascii="Times New Roman" w:hAnsi="Times New Roman" w:cs="Times New Roman"/>
          <w:color w:val="222222"/>
          <w:sz w:val="24"/>
          <w:szCs w:val="24"/>
          <w:shd w:val="clear" w:color="auto" w:fill="FFFFFF"/>
          <w:lang w:val="en-MY"/>
        </w:rPr>
        <w:t>Kirton, M. J. (2004). Adaption-innovation: In the context of diversity and change. Routledge.</w:t>
      </w:r>
    </w:p>
    <w:p w14:paraId="3B426941"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 xml:space="preserve">Lauterbach, A. (2019). Artificial intelligence and policy: quo </w:t>
      </w:r>
      <w:proofErr w:type="spellStart"/>
      <w:r w:rsidRPr="00C749F4">
        <w:rPr>
          <w:rFonts w:ascii="Times New Roman" w:hAnsi="Times New Roman" w:cs="Times New Roman"/>
          <w:color w:val="222222"/>
          <w:sz w:val="24"/>
          <w:szCs w:val="24"/>
          <w:shd w:val="clear" w:color="auto" w:fill="FFFFFF"/>
          <w:lang w:val="en-MY"/>
        </w:rPr>
        <w:t>vadis</w:t>
      </w:r>
      <w:proofErr w:type="spellEnd"/>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Digital Policy, Regulation and Governance</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21</w:t>
      </w:r>
      <w:r w:rsidRPr="00C749F4">
        <w:rPr>
          <w:rFonts w:ascii="Times New Roman" w:hAnsi="Times New Roman" w:cs="Times New Roman"/>
          <w:color w:val="222222"/>
          <w:sz w:val="24"/>
          <w:szCs w:val="24"/>
          <w:shd w:val="clear" w:color="auto" w:fill="FFFFFF"/>
          <w:lang w:val="en-MY"/>
        </w:rPr>
        <w:t>(3), 238-263.</w:t>
      </w:r>
    </w:p>
    <w:p w14:paraId="7DCCA4B2" w14:textId="345F41BD"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lastRenderedPageBreak/>
        <w:t xml:space="preserve">Liu, J., Chang, H., Forrest, J. Y. L., &amp; Yang, B. (2020). Influence of artificial intelligence on technological innovation: Evidence from the panel data of </w:t>
      </w:r>
      <w:proofErr w:type="spellStart"/>
      <w:r w:rsidRPr="00C749F4">
        <w:rPr>
          <w:rFonts w:ascii="Times New Roman" w:hAnsi="Times New Roman" w:cs="Times New Roman"/>
          <w:color w:val="222222"/>
          <w:sz w:val="24"/>
          <w:szCs w:val="24"/>
          <w:shd w:val="clear" w:color="auto" w:fill="FFFFFF"/>
          <w:lang w:val="en-MY"/>
        </w:rPr>
        <w:t>china</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s</w:t>
      </w:r>
      <w:proofErr w:type="spellEnd"/>
      <w:r w:rsidRPr="00C749F4">
        <w:rPr>
          <w:rFonts w:ascii="Times New Roman" w:hAnsi="Times New Roman" w:cs="Times New Roman"/>
          <w:color w:val="222222"/>
          <w:sz w:val="24"/>
          <w:szCs w:val="24"/>
          <w:shd w:val="clear" w:color="auto" w:fill="FFFFFF"/>
          <w:lang w:val="en-MY"/>
        </w:rPr>
        <w:t xml:space="preserve"> manufacturing sectors. </w:t>
      </w:r>
      <w:r w:rsidRPr="00C749F4">
        <w:rPr>
          <w:rFonts w:ascii="Times New Roman" w:hAnsi="Times New Roman" w:cs="Times New Roman"/>
          <w:i/>
          <w:iCs/>
          <w:color w:val="222222"/>
          <w:sz w:val="24"/>
          <w:szCs w:val="24"/>
          <w:shd w:val="clear" w:color="auto" w:fill="FFFFFF"/>
          <w:lang w:val="en-MY"/>
        </w:rPr>
        <w:t>Technological Forecasting and Social Change</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158</w:t>
      </w:r>
      <w:r w:rsidRPr="00C749F4">
        <w:rPr>
          <w:rFonts w:ascii="Times New Roman" w:hAnsi="Times New Roman" w:cs="Times New Roman"/>
          <w:color w:val="222222"/>
          <w:sz w:val="24"/>
          <w:szCs w:val="24"/>
          <w:shd w:val="clear" w:color="auto" w:fill="FFFFFF"/>
          <w:lang w:val="en-MY"/>
        </w:rPr>
        <w:t>, 120142.</w:t>
      </w:r>
    </w:p>
    <w:p w14:paraId="2ED748CF" w14:textId="03112B75"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Lundvall, B. Å., &amp; Rikap, C. (2022). China</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s catching-up in artificial intelligence seen as a co-evolution of corporate and national innovation systems. </w:t>
      </w:r>
      <w:r w:rsidRPr="00C749F4">
        <w:rPr>
          <w:rFonts w:ascii="Times New Roman" w:hAnsi="Times New Roman" w:cs="Times New Roman"/>
          <w:i/>
          <w:iCs/>
          <w:color w:val="222222"/>
          <w:sz w:val="24"/>
          <w:szCs w:val="24"/>
          <w:shd w:val="clear" w:color="auto" w:fill="FFFFFF"/>
          <w:lang w:val="en-MY"/>
        </w:rPr>
        <w:t>Research Policy</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51</w:t>
      </w:r>
      <w:r w:rsidRPr="00C749F4">
        <w:rPr>
          <w:rFonts w:ascii="Times New Roman" w:hAnsi="Times New Roman" w:cs="Times New Roman"/>
          <w:color w:val="222222"/>
          <w:sz w:val="24"/>
          <w:szCs w:val="24"/>
          <w:shd w:val="clear" w:color="auto" w:fill="FFFFFF"/>
          <w:lang w:val="en-MY"/>
        </w:rPr>
        <w:t>(1), 104395.</w:t>
      </w:r>
    </w:p>
    <w:p w14:paraId="141108B1"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Ma, X., &amp; Jiang, W. (2018). Transformational leadership, transactional leadership, and employee creativity in entrepreneurial firms. </w:t>
      </w:r>
      <w:r w:rsidRPr="00C749F4">
        <w:rPr>
          <w:rFonts w:ascii="Times New Roman" w:hAnsi="Times New Roman" w:cs="Times New Roman"/>
          <w:i/>
          <w:iCs/>
          <w:color w:val="222222"/>
          <w:sz w:val="24"/>
          <w:szCs w:val="24"/>
          <w:shd w:val="clear" w:color="auto" w:fill="FFFFFF"/>
          <w:lang w:val="en-MY"/>
        </w:rPr>
        <w:t xml:space="preserve">The Journal of Applied </w:t>
      </w:r>
      <w:proofErr w:type="spellStart"/>
      <w:r w:rsidRPr="00C749F4">
        <w:rPr>
          <w:rFonts w:ascii="Times New Roman" w:hAnsi="Times New Roman" w:cs="Times New Roman"/>
          <w:i/>
          <w:iCs/>
          <w:color w:val="222222"/>
          <w:sz w:val="24"/>
          <w:szCs w:val="24"/>
          <w:shd w:val="clear" w:color="auto" w:fill="FFFFFF"/>
          <w:lang w:val="en-MY"/>
        </w:rPr>
        <w:t>Behavioral</w:t>
      </w:r>
      <w:proofErr w:type="spellEnd"/>
      <w:r w:rsidRPr="00C749F4">
        <w:rPr>
          <w:rFonts w:ascii="Times New Roman" w:hAnsi="Times New Roman" w:cs="Times New Roman"/>
          <w:i/>
          <w:iCs/>
          <w:color w:val="222222"/>
          <w:sz w:val="24"/>
          <w:szCs w:val="24"/>
          <w:shd w:val="clear" w:color="auto" w:fill="FFFFFF"/>
          <w:lang w:val="en-MY"/>
        </w:rPr>
        <w:t xml:space="preserve"> Science</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54</w:t>
      </w:r>
      <w:r w:rsidRPr="00C749F4">
        <w:rPr>
          <w:rFonts w:ascii="Times New Roman" w:hAnsi="Times New Roman" w:cs="Times New Roman"/>
          <w:color w:val="222222"/>
          <w:sz w:val="24"/>
          <w:szCs w:val="24"/>
          <w:shd w:val="clear" w:color="auto" w:fill="FFFFFF"/>
          <w:lang w:val="en-MY"/>
        </w:rPr>
        <w:t>(3), 302-324.</w:t>
      </w:r>
    </w:p>
    <w:p w14:paraId="6C871975"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Madden, R. (2022). Being ethnographic: A guide to the theory and practice of ethnography.</w:t>
      </w:r>
    </w:p>
    <w:p w14:paraId="15E88F53"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Maddula</w:t>
      </w:r>
      <w:proofErr w:type="spellEnd"/>
      <w:r w:rsidRPr="00C749F4">
        <w:rPr>
          <w:rFonts w:ascii="Times New Roman" w:hAnsi="Times New Roman" w:cs="Times New Roman"/>
          <w:color w:val="222222"/>
          <w:sz w:val="24"/>
          <w:szCs w:val="24"/>
          <w:shd w:val="clear" w:color="auto" w:fill="FFFFFF"/>
          <w:lang w:val="en-MY"/>
        </w:rPr>
        <w:t>, S. S. (2018). The impact of AI and Reciprocal symmetry on organizational culture and leadership in the digital economy. </w:t>
      </w:r>
      <w:r w:rsidRPr="00C749F4">
        <w:rPr>
          <w:rFonts w:ascii="Times New Roman" w:hAnsi="Times New Roman" w:cs="Times New Roman"/>
          <w:i/>
          <w:iCs/>
          <w:color w:val="222222"/>
          <w:sz w:val="24"/>
          <w:szCs w:val="24"/>
          <w:shd w:val="clear" w:color="auto" w:fill="FFFFFF"/>
          <w:lang w:val="en-MY"/>
        </w:rPr>
        <w:t>Engineering International</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6</w:t>
      </w:r>
      <w:r w:rsidRPr="00C749F4">
        <w:rPr>
          <w:rFonts w:ascii="Times New Roman" w:hAnsi="Times New Roman" w:cs="Times New Roman"/>
          <w:color w:val="222222"/>
          <w:sz w:val="24"/>
          <w:szCs w:val="24"/>
          <w:shd w:val="clear" w:color="auto" w:fill="FFFFFF"/>
          <w:lang w:val="en-MY"/>
        </w:rPr>
        <w:t>(2), 201-210.</w:t>
      </w:r>
    </w:p>
    <w:p w14:paraId="15CF1356"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Makridakis</w:t>
      </w:r>
      <w:proofErr w:type="spellEnd"/>
      <w:r w:rsidRPr="00C749F4">
        <w:rPr>
          <w:rFonts w:ascii="Times New Roman" w:hAnsi="Times New Roman" w:cs="Times New Roman"/>
          <w:color w:val="222222"/>
          <w:sz w:val="24"/>
          <w:szCs w:val="24"/>
          <w:shd w:val="clear" w:color="auto" w:fill="FFFFFF"/>
          <w:lang w:val="en-MY"/>
        </w:rPr>
        <w:t>, S. (2017). The forthcoming Artificial Intelligence (AI) revolution: Its impact on society and firms. </w:t>
      </w:r>
      <w:r w:rsidRPr="00C749F4">
        <w:rPr>
          <w:rFonts w:ascii="Times New Roman" w:hAnsi="Times New Roman" w:cs="Times New Roman"/>
          <w:i/>
          <w:iCs/>
          <w:color w:val="222222"/>
          <w:sz w:val="24"/>
          <w:szCs w:val="24"/>
          <w:shd w:val="clear" w:color="auto" w:fill="FFFFFF"/>
          <w:lang w:val="en-MY"/>
        </w:rPr>
        <w:t>Futures</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90</w:t>
      </w:r>
      <w:r w:rsidRPr="00C749F4">
        <w:rPr>
          <w:rFonts w:ascii="Times New Roman" w:hAnsi="Times New Roman" w:cs="Times New Roman"/>
          <w:color w:val="222222"/>
          <w:sz w:val="24"/>
          <w:szCs w:val="24"/>
          <w:shd w:val="clear" w:color="auto" w:fill="FFFFFF"/>
          <w:lang w:val="en-MY"/>
        </w:rPr>
        <w:t>, 46-60.</w:t>
      </w:r>
    </w:p>
    <w:p w14:paraId="442575DA"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Margetts, H., &amp; Dunleavy, P. (2024). The political economy of digital government: How Silicon Valley firms drove conversion to data science and artificial intelligence in public management. </w:t>
      </w:r>
      <w:r w:rsidRPr="00C749F4">
        <w:rPr>
          <w:rFonts w:ascii="Times New Roman" w:hAnsi="Times New Roman" w:cs="Times New Roman"/>
          <w:i/>
          <w:iCs/>
          <w:color w:val="222222"/>
          <w:sz w:val="24"/>
          <w:szCs w:val="24"/>
          <w:shd w:val="clear" w:color="auto" w:fill="FFFFFF"/>
          <w:lang w:val="en-MY"/>
        </w:rPr>
        <w:t>Public Money &amp; Management</w:t>
      </w:r>
      <w:r w:rsidRPr="00C749F4">
        <w:rPr>
          <w:rFonts w:ascii="Times New Roman" w:hAnsi="Times New Roman" w:cs="Times New Roman"/>
          <w:color w:val="222222"/>
          <w:sz w:val="24"/>
          <w:szCs w:val="24"/>
          <w:shd w:val="clear" w:color="auto" w:fill="FFFFFF"/>
          <w:lang w:val="en-MY"/>
        </w:rPr>
        <w:t>, 1-11.</w:t>
      </w:r>
    </w:p>
    <w:p w14:paraId="6C26FB18"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McIntosh, M. J., &amp; Morse, J. M. (2015). Situating and constructing diversity in semi-structured interviews. </w:t>
      </w:r>
      <w:r w:rsidRPr="00C749F4">
        <w:rPr>
          <w:rFonts w:ascii="Times New Roman" w:hAnsi="Times New Roman" w:cs="Times New Roman"/>
          <w:i/>
          <w:iCs/>
          <w:color w:val="222222"/>
          <w:sz w:val="24"/>
          <w:szCs w:val="24"/>
          <w:shd w:val="clear" w:color="auto" w:fill="FFFFFF"/>
          <w:lang w:val="en-MY"/>
        </w:rPr>
        <w:t>Global qualitative nursing research</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2</w:t>
      </w:r>
      <w:r w:rsidRPr="00C749F4">
        <w:rPr>
          <w:rFonts w:ascii="Times New Roman" w:hAnsi="Times New Roman" w:cs="Times New Roman"/>
          <w:color w:val="222222"/>
          <w:sz w:val="24"/>
          <w:szCs w:val="24"/>
          <w:shd w:val="clear" w:color="auto" w:fill="FFFFFF"/>
          <w:lang w:val="en-MY"/>
        </w:rPr>
        <w:t>, 2333393615597674.</w:t>
      </w:r>
    </w:p>
    <w:p w14:paraId="2E7BABD3"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Milkus</w:t>
      </w:r>
      <w:proofErr w:type="spellEnd"/>
      <w:r w:rsidRPr="00C749F4">
        <w:rPr>
          <w:rFonts w:ascii="Times New Roman" w:hAnsi="Times New Roman" w:cs="Times New Roman"/>
          <w:color w:val="222222"/>
          <w:sz w:val="24"/>
          <w:szCs w:val="24"/>
          <w:shd w:val="clear" w:color="auto" w:fill="FFFFFF"/>
          <w:lang w:val="en-MY"/>
        </w:rPr>
        <w:t>, K. (2024). </w:t>
      </w:r>
      <w:r w:rsidRPr="00C749F4">
        <w:rPr>
          <w:rFonts w:ascii="Times New Roman" w:hAnsi="Times New Roman" w:cs="Times New Roman"/>
          <w:i/>
          <w:iCs/>
          <w:color w:val="222222"/>
          <w:sz w:val="24"/>
          <w:szCs w:val="24"/>
          <w:shd w:val="clear" w:color="auto" w:fill="FFFFFF"/>
          <w:lang w:val="en-MY"/>
        </w:rPr>
        <w:t>Influence of perception an employee has on artificial intelligence to its adoption in the workplace</w:t>
      </w:r>
      <w:r w:rsidRPr="00C749F4">
        <w:rPr>
          <w:rFonts w:ascii="Times New Roman" w:hAnsi="Times New Roman" w:cs="Times New Roman"/>
          <w:color w:val="222222"/>
          <w:sz w:val="24"/>
          <w:szCs w:val="24"/>
          <w:shd w:val="clear" w:color="auto" w:fill="FFFFFF"/>
          <w:lang w:val="en-MY"/>
        </w:rPr>
        <w:t xml:space="preserve"> (Doctoral dissertation, Vilniaus </w:t>
      </w:r>
      <w:proofErr w:type="spellStart"/>
      <w:r w:rsidRPr="00C749F4">
        <w:rPr>
          <w:rFonts w:ascii="Times New Roman" w:hAnsi="Times New Roman" w:cs="Times New Roman"/>
          <w:color w:val="222222"/>
          <w:sz w:val="24"/>
          <w:szCs w:val="24"/>
          <w:shd w:val="clear" w:color="auto" w:fill="FFFFFF"/>
          <w:lang w:val="en-MY"/>
        </w:rPr>
        <w:t>universitetas</w:t>
      </w:r>
      <w:proofErr w:type="spellEnd"/>
      <w:r w:rsidRPr="00C749F4">
        <w:rPr>
          <w:rFonts w:ascii="Times New Roman" w:hAnsi="Times New Roman" w:cs="Times New Roman"/>
          <w:color w:val="222222"/>
          <w:sz w:val="24"/>
          <w:szCs w:val="24"/>
          <w:shd w:val="clear" w:color="auto" w:fill="FFFFFF"/>
          <w:lang w:val="en-MY"/>
        </w:rPr>
        <w:t>.).</w:t>
      </w:r>
    </w:p>
    <w:p w14:paraId="597B8AE7"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Mishra, S. (2021). The Age of Explainable AI: Improving trust and transparency in AI models. Journal of AI-Assisted Scientific Discovery, 1(2), 212-235.</w:t>
      </w:r>
    </w:p>
    <w:p w14:paraId="738CA42B" w14:textId="1AED6F16"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lastRenderedPageBreak/>
        <w:t>Munkhsaikhan</w:t>
      </w:r>
      <w:proofErr w:type="spellEnd"/>
      <w:r w:rsidRPr="00C749F4">
        <w:rPr>
          <w:rFonts w:ascii="Times New Roman" w:hAnsi="Times New Roman" w:cs="Times New Roman"/>
          <w:color w:val="222222"/>
          <w:sz w:val="24"/>
          <w:szCs w:val="24"/>
          <w:shd w:val="clear" w:color="auto" w:fill="FFFFFF"/>
          <w:lang w:val="en-MY"/>
        </w:rPr>
        <w:t>, B. E. (2024). SOEs in China and AI Development: Legal Constraints for Foreign Investments towards China</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s Digital Transformation. </w:t>
      </w:r>
      <w:r w:rsidRPr="00C749F4">
        <w:rPr>
          <w:rFonts w:ascii="Times New Roman" w:hAnsi="Times New Roman" w:cs="Times New Roman"/>
          <w:i/>
          <w:iCs/>
          <w:color w:val="222222"/>
          <w:sz w:val="24"/>
          <w:szCs w:val="24"/>
          <w:shd w:val="clear" w:color="auto" w:fill="FFFFFF"/>
          <w:lang w:val="en-MY"/>
        </w:rPr>
        <w:t>Open Journal of Social Sciences</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12</w:t>
      </w:r>
      <w:r w:rsidRPr="00C749F4">
        <w:rPr>
          <w:rFonts w:ascii="Times New Roman" w:hAnsi="Times New Roman" w:cs="Times New Roman"/>
          <w:color w:val="222222"/>
          <w:sz w:val="24"/>
          <w:szCs w:val="24"/>
          <w:shd w:val="clear" w:color="auto" w:fill="FFFFFF"/>
          <w:lang w:val="en-MY"/>
        </w:rPr>
        <w:t>(12), 146-157.</w:t>
      </w:r>
    </w:p>
    <w:p w14:paraId="7583072B" w14:textId="77777777" w:rsidR="00AD0D77" w:rsidRPr="00C749F4" w:rsidRDefault="00AD0D77" w:rsidP="00C749F4">
      <w:pPr>
        <w:rPr>
          <w:rFonts w:ascii="Times New Roman" w:hAnsi="Times New Roman" w:cs="Times New Roman"/>
          <w:color w:val="222222"/>
          <w:sz w:val="24"/>
          <w:szCs w:val="24"/>
          <w:shd w:val="clear" w:color="auto" w:fill="FFFFFF"/>
          <w:lang w:val="en-MY"/>
        </w:rPr>
      </w:pPr>
      <w:bookmarkStart w:id="43" w:name="_Hlk185327352"/>
      <w:r w:rsidRPr="00C749F4">
        <w:rPr>
          <w:rFonts w:ascii="Times New Roman" w:hAnsi="Times New Roman" w:cs="Times New Roman"/>
          <w:color w:val="222222"/>
          <w:sz w:val="24"/>
          <w:szCs w:val="24"/>
          <w:shd w:val="clear" w:color="auto" w:fill="FFFFFF"/>
          <w:lang w:val="en-MY"/>
        </w:rPr>
        <w:t>Neubauer</w:t>
      </w:r>
      <w:bookmarkEnd w:id="43"/>
      <w:r w:rsidRPr="00C749F4">
        <w:rPr>
          <w:rFonts w:ascii="Times New Roman" w:hAnsi="Times New Roman" w:cs="Times New Roman"/>
          <w:color w:val="222222"/>
          <w:sz w:val="24"/>
          <w:szCs w:val="24"/>
          <w:shd w:val="clear" w:color="auto" w:fill="FFFFFF"/>
          <w:lang w:val="en-MY"/>
        </w:rPr>
        <w:t xml:space="preserve">, B. E., Witkop, C. T., &amp; </w:t>
      </w:r>
      <w:proofErr w:type="spellStart"/>
      <w:r w:rsidRPr="00C749F4">
        <w:rPr>
          <w:rFonts w:ascii="Times New Roman" w:hAnsi="Times New Roman" w:cs="Times New Roman"/>
          <w:color w:val="222222"/>
          <w:sz w:val="24"/>
          <w:szCs w:val="24"/>
          <w:shd w:val="clear" w:color="auto" w:fill="FFFFFF"/>
          <w:lang w:val="en-MY"/>
        </w:rPr>
        <w:t>Varpio</w:t>
      </w:r>
      <w:proofErr w:type="spellEnd"/>
      <w:r w:rsidRPr="00C749F4">
        <w:rPr>
          <w:rFonts w:ascii="Times New Roman" w:hAnsi="Times New Roman" w:cs="Times New Roman"/>
          <w:color w:val="222222"/>
          <w:sz w:val="24"/>
          <w:szCs w:val="24"/>
          <w:shd w:val="clear" w:color="auto" w:fill="FFFFFF"/>
          <w:lang w:val="en-MY"/>
        </w:rPr>
        <w:t>, L. (2019). How phenomenology can help us learn from the experiences of others. </w:t>
      </w:r>
      <w:r w:rsidRPr="00C749F4">
        <w:rPr>
          <w:rFonts w:ascii="Times New Roman" w:hAnsi="Times New Roman" w:cs="Times New Roman"/>
          <w:i/>
          <w:iCs/>
          <w:color w:val="222222"/>
          <w:sz w:val="24"/>
          <w:szCs w:val="24"/>
          <w:shd w:val="clear" w:color="auto" w:fill="FFFFFF"/>
          <w:lang w:val="en-MY"/>
        </w:rPr>
        <w:t>Perspectives on medical education</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8</w:t>
      </w:r>
      <w:r w:rsidRPr="00C749F4">
        <w:rPr>
          <w:rFonts w:ascii="Times New Roman" w:hAnsi="Times New Roman" w:cs="Times New Roman"/>
          <w:color w:val="222222"/>
          <w:sz w:val="24"/>
          <w:szCs w:val="24"/>
          <w:shd w:val="clear" w:color="auto" w:fill="FFFFFF"/>
          <w:lang w:val="en-MY"/>
        </w:rPr>
        <w:t>, 90-97.</w:t>
      </w:r>
    </w:p>
    <w:p w14:paraId="3EB6FF12"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 xml:space="preserve">Park, H., Ahn, D., </w:t>
      </w:r>
      <w:proofErr w:type="spellStart"/>
      <w:r w:rsidRPr="00C749F4">
        <w:rPr>
          <w:rFonts w:ascii="Times New Roman" w:hAnsi="Times New Roman" w:cs="Times New Roman"/>
          <w:color w:val="222222"/>
          <w:sz w:val="24"/>
          <w:szCs w:val="24"/>
          <w:shd w:val="clear" w:color="auto" w:fill="FFFFFF"/>
          <w:lang w:val="en-MY"/>
        </w:rPr>
        <w:t>Hosanagar</w:t>
      </w:r>
      <w:proofErr w:type="spellEnd"/>
      <w:r w:rsidRPr="00C749F4">
        <w:rPr>
          <w:rFonts w:ascii="Times New Roman" w:hAnsi="Times New Roman" w:cs="Times New Roman"/>
          <w:color w:val="222222"/>
          <w:sz w:val="24"/>
          <w:szCs w:val="24"/>
          <w:shd w:val="clear" w:color="auto" w:fill="FFFFFF"/>
          <w:lang w:val="en-MY"/>
        </w:rPr>
        <w:t>, K., &amp; Lee, J. (2021, May). Human-AI interaction in human resource management: Understanding why employees resist algorithmic evaluation at workplaces and how to mitigate burdens. In </w:t>
      </w:r>
      <w:r w:rsidRPr="00C749F4">
        <w:rPr>
          <w:rFonts w:ascii="Times New Roman" w:hAnsi="Times New Roman" w:cs="Times New Roman"/>
          <w:i/>
          <w:iCs/>
          <w:color w:val="222222"/>
          <w:sz w:val="24"/>
          <w:szCs w:val="24"/>
          <w:shd w:val="clear" w:color="auto" w:fill="FFFFFF"/>
          <w:lang w:val="en-MY"/>
        </w:rPr>
        <w:t>Proceedings of the 2021 CHI conference on human factors in computing systems</w:t>
      </w:r>
      <w:r w:rsidRPr="00C749F4">
        <w:rPr>
          <w:rFonts w:ascii="Times New Roman" w:hAnsi="Times New Roman" w:cs="Times New Roman"/>
          <w:color w:val="222222"/>
          <w:sz w:val="24"/>
          <w:szCs w:val="24"/>
          <w:shd w:val="clear" w:color="auto" w:fill="FFFFFF"/>
          <w:lang w:val="en-MY"/>
        </w:rPr>
        <w:t> (pp. 1-15).</w:t>
      </w:r>
    </w:p>
    <w:p w14:paraId="0D643886" w14:textId="77777777"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Plakoyiannaki</w:t>
      </w:r>
      <w:proofErr w:type="spellEnd"/>
      <w:r w:rsidRPr="00C749F4">
        <w:rPr>
          <w:rFonts w:ascii="Times New Roman" w:hAnsi="Times New Roman" w:cs="Times New Roman"/>
          <w:color w:val="222222"/>
          <w:sz w:val="24"/>
          <w:szCs w:val="24"/>
          <w:shd w:val="clear" w:color="auto" w:fill="FFFFFF"/>
          <w:lang w:val="en-MY"/>
        </w:rPr>
        <w:t xml:space="preserve">, E., Wei, T., &amp; </w:t>
      </w:r>
      <w:proofErr w:type="spellStart"/>
      <w:r w:rsidRPr="00C749F4">
        <w:rPr>
          <w:rFonts w:ascii="Times New Roman" w:hAnsi="Times New Roman" w:cs="Times New Roman"/>
          <w:color w:val="222222"/>
          <w:sz w:val="24"/>
          <w:szCs w:val="24"/>
          <w:shd w:val="clear" w:color="auto" w:fill="FFFFFF"/>
          <w:lang w:val="en-MY"/>
        </w:rPr>
        <w:t>Prashantham</w:t>
      </w:r>
      <w:proofErr w:type="spellEnd"/>
      <w:r w:rsidRPr="00C749F4">
        <w:rPr>
          <w:rFonts w:ascii="Times New Roman" w:hAnsi="Times New Roman" w:cs="Times New Roman"/>
          <w:color w:val="222222"/>
          <w:sz w:val="24"/>
          <w:szCs w:val="24"/>
          <w:shd w:val="clear" w:color="auto" w:fill="FFFFFF"/>
          <w:lang w:val="en-MY"/>
        </w:rPr>
        <w:t>, S. (2019). Rethinking qualitative scholarship in emerging markets: Researching, theorizing, and reporting. </w:t>
      </w:r>
      <w:r w:rsidRPr="00C749F4">
        <w:rPr>
          <w:rFonts w:ascii="Times New Roman" w:hAnsi="Times New Roman" w:cs="Times New Roman"/>
          <w:i/>
          <w:iCs/>
          <w:color w:val="222222"/>
          <w:sz w:val="24"/>
          <w:szCs w:val="24"/>
          <w:shd w:val="clear" w:color="auto" w:fill="FFFFFF"/>
          <w:lang w:val="en-MY"/>
        </w:rPr>
        <w:t>Management and Organization Review</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15</w:t>
      </w:r>
      <w:r w:rsidRPr="00C749F4">
        <w:rPr>
          <w:rFonts w:ascii="Times New Roman" w:hAnsi="Times New Roman" w:cs="Times New Roman"/>
          <w:color w:val="222222"/>
          <w:sz w:val="24"/>
          <w:szCs w:val="24"/>
          <w:shd w:val="clear" w:color="auto" w:fill="FFFFFF"/>
          <w:lang w:val="en-MY"/>
        </w:rPr>
        <w:t>(2), 217-234.</w:t>
      </w:r>
    </w:p>
    <w:p w14:paraId="58D91E22" w14:textId="77777777" w:rsidR="00AD0D77" w:rsidRPr="00C749F4" w:rsidRDefault="00AD0D77" w:rsidP="00C749F4">
      <w:pPr>
        <w:rPr>
          <w:rFonts w:ascii="Times New Roman" w:hAnsi="Times New Roman" w:cs="Times New Roman"/>
          <w:color w:val="222222"/>
          <w:sz w:val="24"/>
          <w:szCs w:val="24"/>
          <w:shd w:val="clear" w:color="auto" w:fill="FFFFFF"/>
          <w:lang w:val="en-MY"/>
        </w:rPr>
      </w:pPr>
      <w:bookmarkStart w:id="44" w:name="_Hlk185315207"/>
      <w:r w:rsidRPr="00C749F4">
        <w:rPr>
          <w:rFonts w:ascii="Times New Roman" w:hAnsi="Times New Roman" w:cs="Times New Roman"/>
          <w:color w:val="222222"/>
          <w:sz w:val="24"/>
          <w:szCs w:val="24"/>
          <w:shd w:val="clear" w:color="auto" w:fill="FFFFFF"/>
          <w:lang w:val="en-MY"/>
        </w:rPr>
        <w:t xml:space="preserve">Raei, M., &amp; Rasmussen, </w:t>
      </w:r>
      <w:bookmarkEnd w:id="44"/>
      <w:r w:rsidRPr="00C749F4">
        <w:rPr>
          <w:rFonts w:ascii="Times New Roman" w:hAnsi="Times New Roman" w:cs="Times New Roman"/>
          <w:color w:val="222222"/>
          <w:sz w:val="24"/>
          <w:szCs w:val="24"/>
          <w:shd w:val="clear" w:color="auto" w:fill="FFFFFF"/>
          <w:lang w:val="en-MY"/>
        </w:rPr>
        <w:t>H. T. (2021). </w:t>
      </w:r>
      <w:r w:rsidRPr="00C749F4">
        <w:rPr>
          <w:rFonts w:ascii="Times New Roman" w:hAnsi="Times New Roman" w:cs="Times New Roman"/>
          <w:i/>
          <w:iCs/>
          <w:color w:val="222222"/>
          <w:sz w:val="24"/>
          <w:szCs w:val="24"/>
          <w:shd w:val="clear" w:color="auto" w:fill="FFFFFF"/>
          <w:lang w:val="en-MY"/>
        </w:rPr>
        <w:t>Adaptive Leadership in a Global Economy</w:t>
      </w:r>
      <w:r w:rsidRPr="00C749F4">
        <w:rPr>
          <w:rFonts w:ascii="Times New Roman" w:hAnsi="Times New Roman" w:cs="Times New Roman"/>
          <w:color w:val="222222"/>
          <w:sz w:val="24"/>
          <w:szCs w:val="24"/>
          <w:shd w:val="clear" w:color="auto" w:fill="FFFFFF"/>
          <w:lang w:val="en-MY"/>
        </w:rPr>
        <w:t>. Routledge.</w:t>
      </w:r>
    </w:p>
    <w:p w14:paraId="1C65D3B3"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 xml:space="preserve">Roberts, H., Cowls, J., Hine, E., Morley, J., Wang, V., Taddeo, M., &amp; </w:t>
      </w:r>
      <w:proofErr w:type="spellStart"/>
      <w:r w:rsidRPr="00C749F4">
        <w:rPr>
          <w:rFonts w:ascii="Times New Roman" w:hAnsi="Times New Roman" w:cs="Times New Roman"/>
          <w:color w:val="222222"/>
          <w:sz w:val="24"/>
          <w:szCs w:val="24"/>
          <w:shd w:val="clear" w:color="auto" w:fill="FFFFFF"/>
          <w:lang w:val="en-MY"/>
        </w:rPr>
        <w:t>Floridi</w:t>
      </w:r>
      <w:proofErr w:type="spellEnd"/>
      <w:r w:rsidRPr="00C749F4">
        <w:rPr>
          <w:rFonts w:ascii="Times New Roman" w:hAnsi="Times New Roman" w:cs="Times New Roman"/>
          <w:color w:val="222222"/>
          <w:sz w:val="24"/>
          <w:szCs w:val="24"/>
          <w:shd w:val="clear" w:color="auto" w:fill="FFFFFF"/>
          <w:lang w:val="en-MY"/>
        </w:rPr>
        <w:t>, L. (2023). Governing artificial intelligence in China and the European Union: Comparing aims and promoting ethical outcomes. </w:t>
      </w:r>
      <w:r w:rsidRPr="00C749F4">
        <w:rPr>
          <w:rFonts w:ascii="Times New Roman" w:hAnsi="Times New Roman" w:cs="Times New Roman"/>
          <w:i/>
          <w:iCs/>
          <w:color w:val="222222"/>
          <w:sz w:val="24"/>
          <w:szCs w:val="24"/>
          <w:shd w:val="clear" w:color="auto" w:fill="FFFFFF"/>
          <w:lang w:val="en-MY"/>
        </w:rPr>
        <w:t>The Information Society</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39</w:t>
      </w:r>
      <w:r w:rsidRPr="00C749F4">
        <w:rPr>
          <w:rFonts w:ascii="Times New Roman" w:hAnsi="Times New Roman" w:cs="Times New Roman"/>
          <w:color w:val="222222"/>
          <w:sz w:val="24"/>
          <w:szCs w:val="24"/>
          <w:shd w:val="clear" w:color="auto" w:fill="FFFFFF"/>
          <w:lang w:val="en-MY"/>
        </w:rPr>
        <w:t>(2), 79-97.</w:t>
      </w:r>
    </w:p>
    <w:p w14:paraId="0977293C"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Schoemaker, P. J., Heaton, S., &amp; Teece, D. (2018). Innovation, dynamic capabilities, and leadership. </w:t>
      </w:r>
      <w:r w:rsidRPr="00C749F4">
        <w:rPr>
          <w:rFonts w:ascii="Times New Roman" w:hAnsi="Times New Roman" w:cs="Times New Roman"/>
          <w:i/>
          <w:iCs/>
          <w:color w:val="222222"/>
          <w:sz w:val="24"/>
          <w:szCs w:val="24"/>
          <w:shd w:val="clear" w:color="auto" w:fill="FFFFFF"/>
          <w:lang w:val="en-MY"/>
        </w:rPr>
        <w:t>California management review</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61</w:t>
      </w:r>
      <w:r w:rsidRPr="00C749F4">
        <w:rPr>
          <w:rFonts w:ascii="Times New Roman" w:hAnsi="Times New Roman" w:cs="Times New Roman"/>
          <w:color w:val="222222"/>
          <w:sz w:val="24"/>
          <w:szCs w:val="24"/>
          <w:shd w:val="clear" w:color="auto" w:fill="FFFFFF"/>
          <w:lang w:val="en-MY"/>
        </w:rPr>
        <w:t>(1), 15-42.</w:t>
      </w:r>
    </w:p>
    <w:p w14:paraId="3B75A6E8" w14:textId="77777777" w:rsidR="00AD0D77" w:rsidRPr="00C749F4" w:rsidRDefault="00AD0D77" w:rsidP="00C749F4">
      <w:pPr>
        <w:rPr>
          <w:rFonts w:ascii="Times New Roman" w:hAnsi="Times New Roman" w:cs="Times New Roman"/>
          <w:color w:val="222222"/>
          <w:sz w:val="24"/>
          <w:szCs w:val="24"/>
          <w:shd w:val="clear" w:color="auto" w:fill="FFFFFF"/>
          <w:lang w:val="en-MY"/>
        </w:rPr>
      </w:pPr>
      <w:bookmarkStart w:id="45" w:name="_Hlk185317655"/>
      <w:proofErr w:type="spellStart"/>
      <w:r w:rsidRPr="00C749F4">
        <w:rPr>
          <w:rFonts w:ascii="Times New Roman" w:hAnsi="Times New Roman" w:cs="Times New Roman"/>
          <w:color w:val="222222"/>
          <w:sz w:val="24"/>
          <w:szCs w:val="24"/>
          <w:shd w:val="clear" w:color="auto" w:fill="FFFFFF"/>
          <w:lang w:val="en-MY"/>
        </w:rPr>
        <w:t>Sjödin</w:t>
      </w:r>
      <w:bookmarkEnd w:id="45"/>
      <w:proofErr w:type="spellEnd"/>
      <w:r w:rsidRPr="00C749F4">
        <w:rPr>
          <w:rFonts w:ascii="Times New Roman" w:hAnsi="Times New Roman" w:cs="Times New Roman"/>
          <w:color w:val="222222"/>
          <w:sz w:val="24"/>
          <w:szCs w:val="24"/>
          <w:shd w:val="clear" w:color="auto" w:fill="FFFFFF"/>
          <w:lang w:val="en-MY"/>
        </w:rPr>
        <w:t xml:space="preserve">, D., Parida, V., </w:t>
      </w:r>
      <w:proofErr w:type="spellStart"/>
      <w:r w:rsidRPr="00C749F4">
        <w:rPr>
          <w:rFonts w:ascii="Times New Roman" w:hAnsi="Times New Roman" w:cs="Times New Roman"/>
          <w:color w:val="222222"/>
          <w:sz w:val="24"/>
          <w:szCs w:val="24"/>
          <w:shd w:val="clear" w:color="auto" w:fill="FFFFFF"/>
          <w:lang w:val="en-MY"/>
        </w:rPr>
        <w:t>Palmié</w:t>
      </w:r>
      <w:proofErr w:type="spellEnd"/>
      <w:r w:rsidRPr="00C749F4">
        <w:rPr>
          <w:rFonts w:ascii="Times New Roman" w:hAnsi="Times New Roman" w:cs="Times New Roman"/>
          <w:color w:val="222222"/>
          <w:sz w:val="24"/>
          <w:szCs w:val="24"/>
          <w:shd w:val="clear" w:color="auto" w:fill="FFFFFF"/>
          <w:lang w:val="en-MY"/>
        </w:rPr>
        <w:t>, M., &amp; Wincent, J. (2021). How AI capabilities enable business model innovation: Scaling AI through co-evolutionary processes and feedback loops. </w:t>
      </w:r>
      <w:r w:rsidRPr="00C749F4">
        <w:rPr>
          <w:rFonts w:ascii="Times New Roman" w:hAnsi="Times New Roman" w:cs="Times New Roman"/>
          <w:i/>
          <w:iCs/>
          <w:color w:val="222222"/>
          <w:sz w:val="24"/>
          <w:szCs w:val="24"/>
          <w:shd w:val="clear" w:color="auto" w:fill="FFFFFF"/>
          <w:lang w:val="en-MY"/>
        </w:rPr>
        <w:t>Journal of Business Research</w:t>
      </w:r>
      <w:r w:rsidRPr="00C749F4">
        <w:rPr>
          <w:rFonts w:ascii="Times New Roman" w:hAnsi="Times New Roman" w:cs="Times New Roman"/>
          <w:color w:val="222222"/>
          <w:sz w:val="24"/>
          <w:szCs w:val="24"/>
          <w:shd w:val="clear" w:color="auto" w:fill="FFFFFF"/>
          <w:lang w:val="en-MY"/>
        </w:rPr>
        <w:t>, </w:t>
      </w:r>
      <w:r w:rsidRPr="00C749F4">
        <w:rPr>
          <w:rFonts w:ascii="Times New Roman" w:hAnsi="Times New Roman" w:cs="Times New Roman"/>
          <w:i/>
          <w:iCs/>
          <w:color w:val="222222"/>
          <w:sz w:val="24"/>
          <w:szCs w:val="24"/>
          <w:shd w:val="clear" w:color="auto" w:fill="FFFFFF"/>
          <w:lang w:val="en-MY"/>
        </w:rPr>
        <w:t>134</w:t>
      </w:r>
      <w:r w:rsidRPr="00C749F4">
        <w:rPr>
          <w:rFonts w:ascii="Times New Roman" w:hAnsi="Times New Roman" w:cs="Times New Roman"/>
          <w:color w:val="222222"/>
          <w:sz w:val="24"/>
          <w:szCs w:val="24"/>
          <w:shd w:val="clear" w:color="auto" w:fill="FFFFFF"/>
          <w:lang w:val="en-MY"/>
        </w:rPr>
        <w:t>, 574-587.</w:t>
      </w:r>
    </w:p>
    <w:p w14:paraId="2B90F065" w14:textId="127A9C80"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lastRenderedPageBreak/>
        <w:t>Stehnkuhl, M. A. S. (2024). </w:t>
      </w:r>
      <w:r w:rsidRPr="00C749F4">
        <w:rPr>
          <w:rFonts w:ascii="Times New Roman" w:hAnsi="Times New Roman" w:cs="Times New Roman"/>
          <w:i/>
          <w:iCs/>
          <w:color w:val="222222"/>
          <w:sz w:val="24"/>
          <w:szCs w:val="24"/>
          <w:shd w:val="clear" w:color="auto" w:fill="FFFFFF"/>
          <w:lang w:val="en-MY"/>
        </w:rPr>
        <w:t>Generational Differences Regarding Intrapersonal Competencies-Development of a Competency Model for Leaders to Enhance Employee Experience</w:t>
      </w:r>
      <w:r w:rsidRPr="00C749F4">
        <w:rPr>
          <w:rFonts w:ascii="Times New Roman" w:hAnsi="Times New Roman" w:cs="Times New Roman"/>
          <w:color w:val="222222"/>
          <w:sz w:val="24"/>
          <w:szCs w:val="24"/>
          <w:shd w:val="clear" w:color="auto" w:fill="FFFFFF"/>
          <w:lang w:val="en-MY"/>
        </w:rPr>
        <w:t> (Master</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 xml:space="preserve">s thesis, </w:t>
      </w:r>
      <w:proofErr w:type="spellStart"/>
      <w:r w:rsidRPr="00C749F4">
        <w:rPr>
          <w:rFonts w:ascii="Times New Roman" w:hAnsi="Times New Roman" w:cs="Times New Roman"/>
          <w:color w:val="222222"/>
          <w:sz w:val="24"/>
          <w:szCs w:val="24"/>
          <w:shd w:val="clear" w:color="auto" w:fill="FFFFFF"/>
          <w:lang w:val="en-MY"/>
        </w:rPr>
        <w:t>Universidade</w:t>
      </w:r>
      <w:proofErr w:type="spellEnd"/>
      <w:r w:rsidRPr="00C749F4">
        <w:rPr>
          <w:rFonts w:ascii="Times New Roman" w:hAnsi="Times New Roman" w:cs="Times New Roman"/>
          <w:color w:val="222222"/>
          <w:sz w:val="24"/>
          <w:szCs w:val="24"/>
          <w:shd w:val="clear" w:color="auto" w:fill="FFFFFF"/>
          <w:lang w:val="en-MY"/>
        </w:rPr>
        <w:t xml:space="preserve"> NOVA de Lisboa (Portugal)).</w:t>
      </w:r>
    </w:p>
    <w:p w14:paraId="72630B8F" w14:textId="1B3071EB" w:rsidR="00AD0D77" w:rsidRPr="00C749F4" w:rsidRDefault="00AD0D77" w:rsidP="00C749F4">
      <w:pPr>
        <w:rPr>
          <w:rFonts w:ascii="Times New Roman" w:hAnsi="Times New Roman" w:cs="Times New Roman"/>
          <w:color w:val="222222"/>
          <w:sz w:val="24"/>
          <w:szCs w:val="24"/>
          <w:shd w:val="clear" w:color="auto" w:fill="FFFFFF"/>
          <w:lang w:val="en-MY"/>
        </w:rPr>
      </w:pPr>
      <w:proofErr w:type="spellStart"/>
      <w:r w:rsidRPr="00C749F4">
        <w:rPr>
          <w:rFonts w:ascii="Times New Roman" w:hAnsi="Times New Roman" w:cs="Times New Roman"/>
          <w:color w:val="222222"/>
          <w:sz w:val="24"/>
          <w:szCs w:val="24"/>
          <w:shd w:val="clear" w:color="auto" w:fill="FFFFFF"/>
          <w:lang w:val="en-MY"/>
        </w:rPr>
        <w:t>Tarhini</w:t>
      </w:r>
      <w:proofErr w:type="spellEnd"/>
      <w:r w:rsidRPr="00C749F4">
        <w:rPr>
          <w:rFonts w:ascii="Times New Roman" w:hAnsi="Times New Roman" w:cs="Times New Roman"/>
          <w:color w:val="222222"/>
          <w:sz w:val="24"/>
          <w:szCs w:val="24"/>
          <w:shd w:val="clear" w:color="auto" w:fill="FFFFFF"/>
          <w:lang w:val="en-MY"/>
        </w:rPr>
        <w:t>, A., El-Masri, M., Ali, M., &amp; Serrano, A. (2016). Extending the UTAUT model to understand the customers</w:t>
      </w:r>
      <w:r w:rsidR="00F73FA5">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color w:val="222222"/>
          <w:sz w:val="24"/>
          <w:szCs w:val="24"/>
          <w:shd w:val="clear" w:color="auto" w:fill="FFFFFF"/>
          <w:lang w:val="en-MY"/>
        </w:rPr>
        <w:t xml:space="preserve"> acceptance and use of internet banking in Lebanon: A structural equation </w:t>
      </w:r>
      <w:proofErr w:type="spellStart"/>
      <w:r w:rsidRPr="00C749F4">
        <w:rPr>
          <w:rFonts w:ascii="Times New Roman" w:hAnsi="Times New Roman" w:cs="Times New Roman"/>
          <w:color w:val="222222"/>
          <w:sz w:val="24"/>
          <w:szCs w:val="24"/>
          <w:shd w:val="clear" w:color="auto" w:fill="FFFFFF"/>
          <w:lang w:val="en-MY"/>
        </w:rPr>
        <w:t>modeling</w:t>
      </w:r>
      <w:proofErr w:type="spellEnd"/>
      <w:r w:rsidRPr="00C749F4">
        <w:rPr>
          <w:rFonts w:ascii="Times New Roman" w:hAnsi="Times New Roman" w:cs="Times New Roman"/>
          <w:color w:val="222222"/>
          <w:sz w:val="24"/>
          <w:szCs w:val="24"/>
          <w:shd w:val="clear" w:color="auto" w:fill="FFFFFF"/>
          <w:lang w:val="en-MY"/>
        </w:rPr>
        <w:t xml:space="preserve"> approach. Information Technology &amp; People, 29(4), 830-849.</w:t>
      </w:r>
    </w:p>
    <w:p w14:paraId="5CBF67FB" w14:textId="77777777" w:rsidR="00AD0D77" w:rsidRPr="00C749F4" w:rsidRDefault="00AD0D77" w:rsidP="00C749F4">
      <w:pPr>
        <w:rPr>
          <w:rFonts w:ascii="Times New Roman" w:hAnsi="Times New Roman" w:cs="Times New Roman"/>
          <w:color w:val="222222"/>
          <w:sz w:val="24"/>
          <w:szCs w:val="24"/>
          <w:shd w:val="clear" w:color="auto" w:fill="FFFFFF"/>
          <w:lang w:val="en-MY"/>
        </w:rPr>
      </w:pPr>
      <w:r w:rsidRPr="00C749F4">
        <w:rPr>
          <w:rFonts w:ascii="Times New Roman" w:hAnsi="Times New Roman" w:cs="Times New Roman"/>
          <w:color w:val="222222"/>
          <w:sz w:val="24"/>
          <w:szCs w:val="24"/>
          <w:shd w:val="clear" w:color="auto" w:fill="FFFFFF"/>
          <w:lang w:val="en-MY"/>
        </w:rPr>
        <w:t>Teixeira, N., &amp; Pacione, M. (2024). Implications of artificial intelligence on leadership in complex organizations: An exploration of the near future.</w:t>
      </w:r>
    </w:p>
    <w:p w14:paraId="3604EBEA" w14:textId="77777777" w:rsidR="00AD0D77" w:rsidRPr="00C749F4" w:rsidRDefault="00AD0D77" w:rsidP="00C749F4">
      <w:pPr>
        <w:rPr>
          <w:rFonts w:ascii="Times New Roman" w:hAnsi="Times New Roman" w:cs="Times New Roman"/>
          <w:color w:val="222222"/>
          <w:sz w:val="24"/>
          <w:szCs w:val="24"/>
          <w:shd w:val="clear" w:color="auto" w:fill="FFFFFF"/>
          <w:lang w:val="en-MY"/>
        </w:rPr>
      </w:pPr>
      <w:bookmarkStart w:id="46" w:name="_Hlk185317953"/>
      <w:r w:rsidRPr="00C749F4">
        <w:rPr>
          <w:rFonts w:ascii="Times New Roman" w:hAnsi="Times New Roman" w:cs="Times New Roman"/>
          <w:color w:val="222222"/>
          <w:sz w:val="24"/>
          <w:szCs w:val="24"/>
          <w:shd w:val="clear" w:color="auto" w:fill="FFFFFF"/>
          <w:lang w:val="en-MY"/>
        </w:rPr>
        <w:t xml:space="preserve">Widell, O., &amp; Ruff, </w:t>
      </w:r>
      <w:bookmarkEnd w:id="46"/>
      <w:r w:rsidRPr="00C749F4">
        <w:rPr>
          <w:rFonts w:ascii="Times New Roman" w:hAnsi="Times New Roman" w:cs="Times New Roman"/>
          <w:color w:val="222222"/>
          <w:sz w:val="24"/>
          <w:szCs w:val="24"/>
          <w:shd w:val="clear" w:color="auto" w:fill="FFFFFF"/>
          <w:lang w:val="en-MY"/>
        </w:rPr>
        <w:t>A. A. (2024). From Resistance to Adoption.</w:t>
      </w:r>
    </w:p>
    <w:p w14:paraId="49F1A288" w14:textId="77777777" w:rsidR="00510FE2" w:rsidRPr="00C749F4" w:rsidRDefault="00510FE2" w:rsidP="00C749F4">
      <w:pPr>
        <w:rPr>
          <w:rFonts w:ascii="Times New Roman" w:hAnsi="Times New Roman" w:cs="Times New Roman"/>
          <w:color w:val="222222"/>
          <w:sz w:val="24"/>
          <w:szCs w:val="24"/>
          <w:shd w:val="clear" w:color="auto" w:fill="FFFFFF"/>
          <w:lang w:val="en-MY"/>
        </w:rPr>
      </w:pPr>
    </w:p>
    <w:p w14:paraId="55F51911" w14:textId="77777777" w:rsidR="00510FE2" w:rsidRPr="00C749F4" w:rsidRDefault="00510FE2" w:rsidP="00C749F4">
      <w:pPr>
        <w:rPr>
          <w:rFonts w:ascii="Times New Roman" w:hAnsi="Times New Roman" w:cs="Times New Roman"/>
          <w:color w:val="222222"/>
          <w:sz w:val="24"/>
          <w:szCs w:val="24"/>
          <w:shd w:val="clear" w:color="auto" w:fill="FFFFFF"/>
          <w:lang w:val="en-MY"/>
        </w:rPr>
      </w:pPr>
    </w:p>
    <w:p w14:paraId="36CF7CF7" w14:textId="77777777" w:rsidR="00510FE2" w:rsidRPr="00C749F4" w:rsidRDefault="00510FE2" w:rsidP="00C749F4">
      <w:pPr>
        <w:rPr>
          <w:rFonts w:ascii="Times New Roman" w:hAnsi="Times New Roman" w:cs="Times New Roman"/>
          <w:color w:val="222222"/>
          <w:sz w:val="24"/>
          <w:szCs w:val="24"/>
          <w:shd w:val="clear" w:color="auto" w:fill="FFFFFF"/>
          <w:lang w:val="en-MY"/>
        </w:rPr>
      </w:pPr>
    </w:p>
    <w:p w14:paraId="50F9D6C3" w14:textId="77777777" w:rsidR="00510FE2" w:rsidRPr="00C749F4" w:rsidRDefault="00510FE2" w:rsidP="00C749F4">
      <w:pPr>
        <w:rPr>
          <w:rFonts w:ascii="Times New Roman" w:hAnsi="Times New Roman" w:cs="Times New Roman"/>
          <w:color w:val="222222"/>
          <w:sz w:val="24"/>
          <w:szCs w:val="24"/>
          <w:shd w:val="clear" w:color="auto" w:fill="FFFFFF"/>
          <w:lang w:val="en-MY"/>
        </w:rPr>
      </w:pPr>
    </w:p>
    <w:p w14:paraId="3338CFA7" w14:textId="77777777" w:rsidR="00510FE2" w:rsidRDefault="00510FE2" w:rsidP="00AD0D77">
      <w:pPr>
        <w:ind w:left="0" w:firstLine="0"/>
        <w:rPr>
          <w:rFonts w:ascii="Times New Roman" w:hAnsi="Times New Roman" w:cs="Times New Roman"/>
          <w:color w:val="222222"/>
          <w:sz w:val="24"/>
          <w:szCs w:val="24"/>
          <w:shd w:val="clear" w:color="auto" w:fill="FFFFFF"/>
          <w:lang w:val="en-MY"/>
        </w:rPr>
      </w:pPr>
    </w:p>
    <w:p w14:paraId="75DB40C7" w14:textId="77777777" w:rsidR="00AD0D77" w:rsidRPr="00C749F4" w:rsidRDefault="00AD0D77" w:rsidP="00AD0D77">
      <w:pPr>
        <w:ind w:left="0" w:firstLine="0"/>
        <w:rPr>
          <w:rFonts w:ascii="Times New Roman" w:hAnsi="Times New Roman" w:cs="Times New Roman"/>
          <w:color w:val="222222"/>
          <w:sz w:val="24"/>
          <w:szCs w:val="24"/>
          <w:shd w:val="clear" w:color="auto" w:fill="FFFFFF"/>
          <w:lang w:val="en-MY"/>
        </w:rPr>
      </w:pPr>
    </w:p>
    <w:p w14:paraId="258310D0" w14:textId="77777777" w:rsidR="00510FE2" w:rsidRPr="00C749F4" w:rsidRDefault="00510FE2" w:rsidP="00C749F4">
      <w:pPr>
        <w:rPr>
          <w:rFonts w:ascii="Times New Roman" w:hAnsi="Times New Roman" w:cs="Times New Roman"/>
          <w:color w:val="222222"/>
          <w:sz w:val="24"/>
          <w:szCs w:val="24"/>
          <w:shd w:val="clear" w:color="auto" w:fill="FFFFFF"/>
          <w:lang w:val="en-MY"/>
        </w:rPr>
      </w:pPr>
    </w:p>
    <w:p w14:paraId="338B2209" w14:textId="77777777" w:rsidR="00CF7930" w:rsidRPr="00C749F4" w:rsidRDefault="00CF7930" w:rsidP="00C749F4">
      <w:pPr>
        <w:rPr>
          <w:rFonts w:ascii="Times New Roman" w:hAnsi="Times New Roman" w:cs="Times New Roman"/>
          <w:color w:val="222222"/>
          <w:sz w:val="24"/>
          <w:szCs w:val="24"/>
          <w:shd w:val="clear" w:color="auto" w:fill="FFFFFF"/>
          <w:lang w:val="en-MY"/>
        </w:rPr>
      </w:pPr>
    </w:p>
    <w:p w14:paraId="29F19C3B" w14:textId="77777777" w:rsidR="00015D91" w:rsidRDefault="00015D91" w:rsidP="00AD0D77">
      <w:pPr>
        <w:ind w:left="0" w:firstLine="0"/>
        <w:outlineLvl w:val="1"/>
        <w:rPr>
          <w:rFonts w:ascii="Times New Roman" w:hAnsi="Times New Roman" w:cs="Times New Roman"/>
          <w:b/>
          <w:bCs/>
          <w:sz w:val="24"/>
          <w:szCs w:val="24"/>
          <w:lang w:val="en-MY"/>
        </w:rPr>
      </w:pPr>
    </w:p>
    <w:p w14:paraId="35034779" w14:textId="77777777" w:rsidR="00015D91" w:rsidRDefault="00015D91" w:rsidP="00AD0D77">
      <w:pPr>
        <w:ind w:left="0" w:firstLine="0"/>
        <w:outlineLvl w:val="1"/>
        <w:rPr>
          <w:rFonts w:ascii="Times New Roman" w:hAnsi="Times New Roman" w:cs="Times New Roman"/>
          <w:b/>
          <w:bCs/>
          <w:sz w:val="24"/>
          <w:szCs w:val="24"/>
          <w:lang w:val="en-MY"/>
        </w:rPr>
      </w:pPr>
    </w:p>
    <w:p w14:paraId="59D9B4BD" w14:textId="77777777" w:rsidR="00015D91" w:rsidRDefault="00015D91" w:rsidP="00AD0D77">
      <w:pPr>
        <w:ind w:left="0" w:firstLine="0"/>
        <w:outlineLvl w:val="1"/>
        <w:rPr>
          <w:rFonts w:ascii="Times New Roman" w:hAnsi="Times New Roman" w:cs="Times New Roman"/>
          <w:b/>
          <w:bCs/>
          <w:sz w:val="24"/>
          <w:szCs w:val="24"/>
          <w:lang w:val="en-MY"/>
        </w:rPr>
      </w:pPr>
    </w:p>
    <w:p w14:paraId="0FF790F4" w14:textId="77777777" w:rsidR="00015D91" w:rsidRDefault="00015D91" w:rsidP="00AD0D77">
      <w:pPr>
        <w:ind w:left="0" w:firstLine="0"/>
        <w:outlineLvl w:val="1"/>
        <w:rPr>
          <w:rFonts w:ascii="Times New Roman" w:hAnsi="Times New Roman" w:cs="Times New Roman"/>
          <w:b/>
          <w:bCs/>
          <w:sz w:val="24"/>
          <w:szCs w:val="24"/>
          <w:lang w:val="en-MY"/>
        </w:rPr>
      </w:pPr>
    </w:p>
    <w:p w14:paraId="27808F66" w14:textId="77777777" w:rsidR="00015D91" w:rsidRDefault="00015D91" w:rsidP="00AD0D77">
      <w:pPr>
        <w:ind w:left="0" w:firstLine="0"/>
        <w:outlineLvl w:val="1"/>
        <w:rPr>
          <w:rFonts w:ascii="Times New Roman" w:hAnsi="Times New Roman" w:cs="Times New Roman"/>
          <w:b/>
          <w:bCs/>
          <w:sz w:val="24"/>
          <w:szCs w:val="24"/>
          <w:lang w:val="en-MY"/>
        </w:rPr>
      </w:pPr>
    </w:p>
    <w:p w14:paraId="3028B88E" w14:textId="606E7DC5" w:rsidR="00510FE2" w:rsidRPr="00C749F4" w:rsidRDefault="00AD0D77" w:rsidP="00AD0D77">
      <w:pPr>
        <w:ind w:left="0" w:firstLine="0"/>
        <w:outlineLvl w:val="1"/>
        <w:rPr>
          <w:rFonts w:ascii="Times New Roman" w:hAnsi="Times New Roman" w:cs="Times New Roman"/>
          <w:b/>
          <w:bCs/>
          <w:sz w:val="24"/>
          <w:szCs w:val="24"/>
          <w:lang w:val="en-MY"/>
        </w:rPr>
      </w:pPr>
      <w:bookmarkStart w:id="47" w:name="_Toc187864990"/>
      <w:r w:rsidRPr="00C749F4">
        <w:rPr>
          <w:rFonts w:ascii="Times New Roman" w:hAnsi="Times New Roman" w:cs="Times New Roman"/>
          <w:b/>
          <w:bCs/>
          <w:sz w:val="24"/>
          <w:szCs w:val="24"/>
          <w:lang w:val="en-MY"/>
        </w:rPr>
        <w:lastRenderedPageBreak/>
        <w:t>Appendices</w:t>
      </w:r>
      <w:bookmarkEnd w:id="47"/>
    </w:p>
    <w:p w14:paraId="4A82BF77" w14:textId="67D737B7" w:rsidR="00510FE2" w:rsidRPr="00C749F4" w:rsidRDefault="00FD2FCB"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Appendix 1</w:t>
      </w:r>
      <w:r w:rsidR="00F333F9" w:rsidRPr="00C749F4">
        <w:rPr>
          <w:rFonts w:ascii="Times New Roman" w:eastAsia="Calibri" w:hAnsi="Times New Roman" w:cs="Times New Roman"/>
          <w:b/>
          <w:bCs/>
          <w:sz w:val="24"/>
          <w:szCs w:val="24"/>
          <w:lang w:val="en-MY"/>
        </w:rPr>
        <w:t>: Statistical Output Tables from NVivo Analysis</w:t>
      </w:r>
    </w:p>
    <w:p w14:paraId="14F80376" w14:textId="77777777" w:rsidR="00510FE2" w:rsidRPr="00C749F4" w:rsidRDefault="00F333F9" w:rsidP="00C749F4">
      <w:pPr>
        <w:spacing w:after="160"/>
        <w:ind w:left="0" w:firstLine="0"/>
        <w:rPr>
          <w:rFonts w:ascii="Times New Roman" w:eastAsia="Calibri" w:hAnsi="Times New Roman" w:cs="Times New Roman"/>
          <w:sz w:val="24"/>
          <w:szCs w:val="24"/>
          <w:lang w:val="en-MY"/>
        </w:rPr>
      </w:pPr>
      <w:r w:rsidRPr="00C749F4">
        <w:rPr>
          <w:rFonts w:ascii="Times New Roman" w:eastAsia="Calibri" w:hAnsi="Times New Roman" w:cs="Times New Roman"/>
          <w:b/>
          <w:bCs/>
          <w:sz w:val="24"/>
          <w:szCs w:val="24"/>
          <w:lang w:val="en-MY"/>
        </w:rPr>
        <w:t>Table 1: Frequency of Coded Themes Across Responses</w:t>
      </w:r>
      <w:r w:rsidRPr="00C749F4">
        <w:rPr>
          <w:rFonts w:ascii="Times New Roman" w:eastAsia="Calibri" w:hAnsi="Times New Roman" w:cs="Times New Roman"/>
          <w:b/>
          <w:bCs/>
          <w:sz w:val="24"/>
          <w:szCs w:val="24"/>
          <w:lang w:val="en-MY"/>
        </w:rPr>
        <w:br/>
      </w:r>
      <w:r w:rsidRPr="00C749F4">
        <w:rPr>
          <w:rFonts w:ascii="Times New Roman" w:eastAsia="Calibri" w:hAnsi="Times New Roman" w:cs="Times New Roman"/>
          <w:sz w:val="24"/>
          <w:szCs w:val="24"/>
          <w:lang w:val="en-MY"/>
        </w:rPr>
        <w:t>This table shows the frequency with which key themes were coded during the analysis of interview and focus group data.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03"/>
        <w:gridCol w:w="1154"/>
        <w:gridCol w:w="3188"/>
      </w:tblGrid>
      <w:tr w:rsidR="00510FE2" w:rsidRPr="00C749F4" w14:paraId="7CDC4070" w14:textId="77777777">
        <w:trPr>
          <w:tblHeader/>
          <w:tblCellSpacing w:w="15" w:type="dxa"/>
        </w:trPr>
        <w:tc>
          <w:tcPr>
            <w:tcW w:w="0" w:type="auto"/>
            <w:shd w:val="clear" w:color="auto" w:fill="auto"/>
            <w:vAlign w:val="center"/>
          </w:tcPr>
          <w:p w14:paraId="09A9876F"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Theme</w:t>
            </w:r>
          </w:p>
        </w:tc>
        <w:tc>
          <w:tcPr>
            <w:tcW w:w="0" w:type="auto"/>
            <w:shd w:val="clear" w:color="auto" w:fill="auto"/>
            <w:vAlign w:val="center"/>
          </w:tcPr>
          <w:p w14:paraId="47BD5E54"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Frequency</w:t>
            </w:r>
          </w:p>
        </w:tc>
        <w:tc>
          <w:tcPr>
            <w:tcW w:w="0" w:type="auto"/>
            <w:shd w:val="clear" w:color="auto" w:fill="auto"/>
            <w:vAlign w:val="center"/>
          </w:tcPr>
          <w:p w14:paraId="46D88E6A"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Percentage of Total Responses</w:t>
            </w:r>
          </w:p>
        </w:tc>
      </w:tr>
      <w:tr w:rsidR="00510FE2" w:rsidRPr="00C749F4" w14:paraId="4312B10F" w14:textId="77777777">
        <w:trPr>
          <w:tblCellSpacing w:w="15" w:type="dxa"/>
        </w:trPr>
        <w:tc>
          <w:tcPr>
            <w:tcW w:w="0" w:type="auto"/>
            <w:shd w:val="clear" w:color="auto" w:fill="auto"/>
            <w:vAlign w:val="center"/>
          </w:tcPr>
          <w:p w14:paraId="28A0F0EA"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Generational Resistance</w:t>
            </w:r>
          </w:p>
        </w:tc>
        <w:tc>
          <w:tcPr>
            <w:tcW w:w="0" w:type="auto"/>
            <w:shd w:val="clear" w:color="auto" w:fill="auto"/>
            <w:vAlign w:val="center"/>
          </w:tcPr>
          <w:p w14:paraId="41470DF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125</w:t>
            </w:r>
          </w:p>
        </w:tc>
        <w:tc>
          <w:tcPr>
            <w:tcW w:w="0" w:type="auto"/>
            <w:shd w:val="clear" w:color="auto" w:fill="auto"/>
            <w:vAlign w:val="center"/>
          </w:tcPr>
          <w:p w14:paraId="5DEF5EBF"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30%</w:t>
            </w:r>
          </w:p>
        </w:tc>
      </w:tr>
      <w:tr w:rsidR="00510FE2" w:rsidRPr="00C749F4" w14:paraId="7E60DCDE" w14:textId="77777777">
        <w:trPr>
          <w:tblCellSpacing w:w="15" w:type="dxa"/>
        </w:trPr>
        <w:tc>
          <w:tcPr>
            <w:tcW w:w="0" w:type="auto"/>
            <w:shd w:val="clear" w:color="auto" w:fill="auto"/>
            <w:vAlign w:val="center"/>
          </w:tcPr>
          <w:p w14:paraId="3F1F66F7"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Leadership Strategies</w:t>
            </w:r>
          </w:p>
        </w:tc>
        <w:tc>
          <w:tcPr>
            <w:tcW w:w="0" w:type="auto"/>
            <w:shd w:val="clear" w:color="auto" w:fill="auto"/>
            <w:vAlign w:val="center"/>
          </w:tcPr>
          <w:p w14:paraId="32BDD564"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100</w:t>
            </w:r>
          </w:p>
        </w:tc>
        <w:tc>
          <w:tcPr>
            <w:tcW w:w="0" w:type="auto"/>
            <w:shd w:val="clear" w:color="auto" w:fill="auto"/>
            <w:vAlign w:val="center"/>
          </w:tcPr>
          <w:p w14:paraId="37B037FE"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24%</w:t>
            </w:r>
          </w:p>
        </w:tc>
      </w:tr>
      <w:tr w:rsidR="00510FE2" w:rsidRPr="00C749F4" w14:paraId="5AA17BC8" w14:textId="77777777">
        <w:trPr>
          <w:tblCellSpacing w:w="15" w:type="dxa"/>
        </w:trPr>
        <w:tc>
          <w:tcPr>
            <w:tcW w:w="0" w:type="auto"/>
            <w:shd w:val="clear" w:color="auto" w:fill="auto"/>
            <w:vAlign w:val="center"/>
          </w:tcPr>
          <w:p w14:paraId="6506296E"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Trust and Transparency</w:t>
            </w:r>
          </w:p>
        </w:tc>
        <w:tc>
          <w:tcPr>
            <w:tcW w:w="0" w:type="auto"/>
            <w:shd w:val="clear" w:color="auto" w:fill="auto"/>
            <w:vAlign w:val="center"/>
          </w:tcPr>
          <w:p w14:paraId="387059AC"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85</w:t>
            </w:r>
          </w:p>
        </w:tc>
        <w:tc>
          <w:tcPr>
            <w:tcW w:w="0" w:type="auto"/>
            <w:shd w:val="clear" w:color="auto" w:fill="auto"/>
            <w:vAlign w:val="center"/>
          </w:tcPr>
          <w:p w14:paraId="492CE6DD"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20%</w:t>
            </w:r>
          </w:p>
        </w:tc>
      </w:tr>
      <w:tr w:rsidR="00510FE2" w:rsidRPr="00C749F4" w14:paraId="5C75A389" w14:textId="77777777">
        <w:trPr>
          <w:tblCellSpacing w:w="15" w:type="dxa"/>
        </w:trPr>
        <w:tc>
          <w:tcPr>
            <w:tcW w:w="0" w:type="auto"/>
            <w:shd w:val="clear" w:color="auto" w:fill="auto"/>
            <w:vAlign w:val="center"/>
          </w:tcPr>
          <w:p w14:paraId="00169D2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Training and Support Gaps</w:t>
            </w:r>
          </w:p>
        </w:tc>
        <w:tc>
          <w:tcPr>
            <w:tcW w:w="0" w:type="auto"/>
            <w:shd w:val="clear" w:color="auto" w:fill="auto"/>
            <w:vAlign w:val="center"/>
          </w:tcPr>
          <w:p w14:paraId="7E976715"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70</w:t>
            </w:r>
          </w:p>
        </w:tc>
        <w:tc>
          <w:tcPr>
            <w:tcW w:w="0" w:type="auto"/>
            <w:shd w:val="clear" w:color="auto" w:fill="auto"/>
            <w:vAlign w:val="center"/>
          </w:tcPr>
          <w:p w14:paraId="115A9E3F"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17%</w:t>
            </w:r>
          </w:p>
        </w:tc>
      </w:tr>
      <w:tr w:rsidR="00510FE2" w:rsidRPr="00C749F4" w14:paraId="4C305B9B" w14:textId="77777777">
        <w:trPr>
          <w:tblCellSpacing w:w="15" w:type="dxa"/>
        </w:trPr>
        <w:tc>
          <w:tcPr>
            <w:tcW w:w="0" w:type="auto"/>
            <w:shd w:val="clear" w:color="auto" w:fill="auto"/>
            <w:vAlign w:val="center"/>
          </w:tcPr>
          <w:p w14:paraId="280FB801"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Ethical Considerations in AI</w:t>
            </w:r>
          </w:p>
        </w:tc>
        <w:tc>
          <w:tcPr>
            <w:tcW w:w="0" w:type="auto"/>
            <w:shd w:val="clear" w:color="auto" w:fill="auto"/>
            <w:vAlign w:val="center"/>
          </w:tcPr>
          <w:p w14:paraId="7E12D427"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40</w:t>
            </w:r>
          </w:p>
        </w:tc>
        <w:tc>
          <w:tcPr>
            <w:tcW w:w="0" w:type="auto"/>
            <w:shd w:val="clear" w:color="auto" w:fill="auto"/>
            <w:vAlign w:val="center"/>
          </w:tcPr>
          <w:p w14:paraId="3361DB8C"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9%</w:t>
            </w:r>
          </w:p>
        </w:tc>
      </w:tr>
    </w:tbl>
    <w:p w14:paraId="763729AA" w14:textId="77777777" w:rsidR="00510FE2" w:rsidRPr="00C749F4" w:rsidRDefault="00510FE2" w:rsidP="00C749F4">
      <w:pPr>
        <w:spacing w:after="160"/>
        <w:ind w:left="0" w:firstLine="0"/>
        <w:rPr>
          <w:rFonts w:ascii="Times New Roman" w:eastAsia="Calibri" w:hAnsi="Times New Roman" w:cs="Times New Roman"/>
          <w:b/>
          <w:bCs/>
          <w:sz w:val="24"/>
          <w:szCs w:val="24"/>
          <w:lang w:val="en-MY"/>
        </w:rPr>
      </w:pPr>
    </w:p>
    <w:p w14:paraId="3D464F3A"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Table 2: Sentiment Analysis of Responses by Theme</w:t>
      </w:r>
      <w:r w:rsidRPr="00C749F4">
        <w:rPr>
          <w:rFonts w:ascii="Times New Roman" w:eastAsia="Calibri" w:hAnsi="Times New Roman" w:cs="Times New Roman"/>
          <w:b/>
          <w:bCs/>
          <w:sz w:val="24"/>
          <w:szCs w:val="24"/>
          <w:lang w:val="en-MY"/>
        </w:rPr>
        <w:br/>
      </w:r>
      <w:r w:rsidRPr="00C749F4">
        <w:rPr>
          <w:rFonts w:ascii="Times New Roman" w:eastAsia="Calibri" w:hAnsi="Times New Roman" w:cs="Times New Roman"/>
          <w:sz w:val="24"/>
          <w:szCs w:val="24"/>
          <w:lang w:val="en-MY"/>
        </w:rPr>
        <w:t>This table provides a sentiment breakdown of responses coded under each theme.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72"/>
        <w:gridCol w:w="2199"/>
        <w:gridCol w:w="2188"/>
        <w:gridCol w:w="2291"/>
      </w:tblGrid>
      <w:tr w:rsidR="00510FE2" w:rsidRPr="00C749F4" w14:paraId="69307BC3" w14:textId="77777777">
        <w:trPr>
          <w:tblHeader/>
          <w:tblCellSpacing w:w="15" w:type="dxa"/>
        </w:trPr>
        <w:tc>
          <w:tcPr>
            <w:tcW w:w="0" w:type="auto"/>
            <w:shd w:val="clear" w:color="auto" w:fill="auto"/>
            <w:vAlign w:val="center"/>
          </w:tcPr>
          <w:p w14:paraId="4D5A304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Theme</w:t>
            </w:r>
          </w:p>
        </w:tc>
        <w:tc>
          <w:tcPr>
            <w:tcW w:w="0" w:type="auto"/>
            <w:shd w:val="clear" w:color="auto" w:fill="auto"/>
            <w:vAlign w:val="center"/>
          </w:tcPr>
          <w:p w14:paraId="17FABCDB"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Positive Sentiment (%)</w:t>
            </w:r>
          </w:p>
        </w:tc>
        <w:tc>
          <w:tcPr>
            <w:tcW w:w="0" w:type="auto"/>
            <w:shd w:val="clear" w:color="auto" w:fill="auto"/>
            <w:vAlign w:val="center"/>
          </w:tcPr>
          <w:p w14:paraId="092BE5B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Neutral Sentiment (%)</w:t>
            </w:r>
          </w:p>
        </w:tc>
        <w:tc>
          <w:tcPr>
            <w:tcW w:w="0" w:type="auto"/>
            <w:shd w:val="clear" w:color="auto" w:fill="auto"/>
            <w:vAlign w:val="center"/>
          </w:tcPr>
          <w:p w14:paraId="7418743F"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Negative Sentiment (%)</w:t>
            </w:r>
          </w:p>
        </w:tc>
      </w:tr>
      <w:tr w:rsidR="00510FE2" w:rsidRPr="00C749F4" w14:paraId="0911604B" w14:textId="77777777">
        <w:trPr>
          <w:tblCellSpacing w:w="15" w:type="dxa"/>
        </w:trPr>
        <w:tc>
          <w:tcPr>
            <w:tcW w:w="0" w:type="auto"/>
            <w:shd w:val="clear" w:color="auto" w:fill="auto"/>
            <w:vAlign w:val="center"/>
          </w:tcPr>
          <w:p w14:paraId="0408D0D2"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Generational Resistance</w:t>
            </w:r>
          </w:p>
        </w:tc>
        <w:tc>
          <w:tcPr>
            <w:tcW w:w="0" w:type="auto"/>
            <w:shd w:val="clear" w:color="auto" w:fill="auto"/>
            <w:vAlign w:val="center"/>
          </w:tcPr>
          <w:p w14:paraId="613FA7C2"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10%</w:t>
            </w:r>
          </w:p>
        </w:tc>
        <w:tc>
          <w:tcPr>
            <w:tcW w:w="0" w:type="auto"/>
            <w:shd w:val="clear" w:color="auto" w:fill="auto"/>
            <w:vAlign w:val="center"/>
          </w:tcPr>
          <w:p w14:paraId="6213A267"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15%</w:t>
            </w:r>
          </w:p>
        </w:tc>
        <w:tc>
          <w:tcPr>
            <w:tcW w:w="0" w:type="auto"/>
            <w:shd w:val="clear" w:color="auto" w:fill="auto"/>
            <w:vAlign w:val="center"/>
          </w:tcPr>
          <w:p w14:paraId="264A3CF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75%</w:t>
            </w:r>
          </w:p>
        </w:tc>
      </w:tr>
      <w:tr w:rsidR="00510FE2" w:rsidRPr="00C749F4" w14:paraId="6613F88F" w14:textId="77777777">
        <w:trPr>
          <w:tblCellSpacing w:w="15" w:type="dxa"/>
        </w:trPr>
        <w:tc>
          <w:tcPr>
            <w:tcW w:w="0" w:type="auto"/>
            <w:shd w:val="clear" w:color="auto" w:fill="auto"/>
            <w:vAlign w:val="center"/>
          </w:tcPr>
          <w:p w14:paraId="7AA7D630"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Leadership Strategies</w:t>
            </w:r>
          </w:p>
        </w:tc>
        <w:tc>
          <w:tcPr>
            <w:tcW w:w="0" w:type="auto"/>
            <w:shd w:val="clear" w:color="auto" w:fill="auto"/>
            <w:vAlign w:val="center"/>
          </w:tcPr>
          <w:p w14:paraId="13D0F171"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65%</w:t>
            </w:r>
          </w:p>
        </w:tc>
        <w:tc>
          <w:tcPr>
            <w:tcW w:w="0" w:type="auto"/>
            <w:shd w:val="clear" w:color="auto" w:fill="auto"/>
            <w:vAlign w:val="center"/>
          </w:tcPr>
          <w:p w14:paraId="51CB353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20%</w:t>
            </w:r>
          </w:p>
        </w:tc>
        <w:tc>
          <w:tcPr>
            <w:tcW w:w="0" w:type="auto"/>
            <w:shd w:val="clear" w:color="auto" w:fill="auto"/>
            <w:vAlign w:val="center"/>
          </w:tcPr>
          <w:p w14:paraId="7BC595E2"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15%</w:t>
            </w:r>
          </w:p>
        </w:tc>
      </w:tr>
      <w:tr w:rsidR="00510FE2" w:rsidRPr="00C749F4" w14:paraId="7510C9DF" w14:textId="77777777">
        <w:trPr>
          <w:tblCellSpacing w:w="15" w:type="dxa"/>
        </w:trPr>
        <w:tc>
          <w:tcPr>
            <w:tcW w:w="0" w:type="auto"/>
            <w:shd w:val="clear" w:color="auto" w:fill="auto"/>
            <w:vAlign w:val="center"/>
          </w:tcPr>
          <w:p w14:paraId="273370B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lastRenderedPageBreak/>
              <w:t>Trust and Transparency</w:t>
            </w:r>
          </w:p>
        </w:tc>
        <w:tc>
          <w:tcPr>
            <w:tcW w:w="0" w:type="auto"/>
            <w:shd w:val="clear" w:color="auto" w:fill="auto"/>
            <w:vAlign w:val="center"/>
          </w:tcPr>
          <w:p w14:paraId="7B783CD3"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50%</w:t>
            </w:r>
          </w:p>
        </w:tc>
        <w:tc>
          <w:tcPr>
            <w:tcW w:w="0" w:type="auto"/>
            <w:shd w:val="clear" w:color="auto" w:fill="auto"/>
            <w:vAlign w:val="center"/>
          </w:tcPr>
          <w:p w14:paraId="4EC25FC4"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25%</w:t>
            </w:r>
          </w:p>
        </w:tc>
        <w:tc>
          <w:tcPr>
            <w:tcW w:w="0" w:type="auto"/>
            <w:shd w:val="clear" w:color="auto" w:fill="auto"/>
            <w:vAlign w:val="center"/>
          </w:tcPr>
          <w:p w14:paraId="11E0B873"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25%</w:t>
            </w:r>
          </w:p>
        </w:tc>
      </w:tr>
      <w:tr w:rsidR="00510FE2" w:rsidRPr="00C749F4" w14:paraId="68AD9E2E" w14:textId="77777777">
        <w:trPr>
          <w:tblCellSpacing w:w="15" w:type="dxa"/>
        </w:trPr>
        <w:tc>
          <w:tcPr>
            <w:tcW w:w="0" w:type="auto"/>
            <w:shd w:val="clear" w:color="auto" w:fill="auto"/>
            <w:vAlign w:val="center"/>
          </w:tcPr>
          <w:p w14:paraId="201D75C3"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Training and Support Gaps</w:t>
            </w:r>
          </w:p>
        </w:tc>
        <w:tc>
          <w:tcPr>
            <w:tcW w:w="0" w:type="auto"/>
            <w:shd w:val="clear" w:color="auto" w:fill="auto"/>
            <w:vAlign w:val="center"/>
          </w:tcPr>
          <w:p w14:paraId="253B762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30%</w:t>
            </w:r>
          </w:p>
        </w:tc>
        <w:tc>
          <w:tcPr>
            <w:tcW w:w="0" w:type="auto"/>
            <w:shd w:val="clear" w:color="auto" w:fill="auto"/>
            <w:vAlign w:val="center"/>
          </w:tcPr>
          <w:p w14:paraId="7530BED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30%</w:t>
            </w:r>
          </w:p>
        </w:tc>
        <w:tc>
          <w:tcPr>
            <w:tcW w:w="0" w:type="auto"/>
            <w:shd w:val="clear" w:color="auto" w:fill="auto"/>
            <w:vAlign w:val="center"/>
          </w:tcPr>
          <w:p w14:paraId="6A15FD91"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40%</w:t>
            </w:r>
          </w:p>
        </w:tc>
      </w:tr>
      <w:tr w:rsidR="00510FE2" w:rsidRPr="00C749F4" w14:paraId="50080B6A" w14:textId="77777777">
        <w:trPr>
          <w:tblCellSpacing w:w="15" w:type="dxa"/>
        </w:trPr>
        <w:tc>
          <w:tcPr>
            <w:tcW w:w="0" w:type="auto"/>
            <w:shd w:val="clear" w:color="auto" w:fill="auto"/>
            <w:vAlign w:val="center"/>
          </w:tcPr>
          <w:p w14:paraId="679A4A3D"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Ethical Considerations in AI</w:t>
            </w:r>
          </w:p>
        </w:tc>
        <w:tc>
          <w:tcPr>
            <w:tcW w:w="0" w:type="auto"/>
            <w:shd w:val="clear" w:color="auto" w:fill="auto"/>
            <w:vAlign w:val="center"/>
          </w:tcPr>
          <w:p w14:paraId="251EE5D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40%</w:t>
            </w:r>
          </w:p>
        </w:tc>
        <w:tc>
          <w:tcPr>
            <w:tcW w:w="0" w:type="auto"/>
            <w:shd w:val="clear" w:color="auto" w:fill="auto"/>
            <w:vAlign w:val="center"/>
          </w:tcPr>
          <w:p w14:paraId="2D64679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50%</w:t>
            </w:r>
          </w:p>
        </w:tc>
        <w:tc>
          <w:tcPr>
            <w:tcW w:w="0" w:type="auto"/>
            <w:shd w:val="clear" w:color="auto" w:fill="auto"/>
            <w:vAlign w:val="center"/>
          </w:tcPr>
          <w:p w14:paraId="7FE6B05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10%</w:t>
            </w:r>
          </w:p>
        </w:tc>
      </w:tr>
    </w:tbl>
    <w:p w14:paraId="5FAACD7A" w14:textId="77777777" w:rsidR="00510FE2" w:rsidRPr="00C749F4" w:rsidRDefault="00510FE2" w:rsidP="00C749F4">
      <w:pPr>
        <w:spacing w:after="160"/>
        <w:ind w:left="0" w:firstLine="0"/>
        <w:rPr>
          <w:rFonts w:ascii="Times New Roman" w:eastAsia="Calibri" w:hAnsi="Times New Roman" w:cs="Times New Roman"/>
          <w:b/>
          <w:bCs/>
          <w:sz w:val="24"/>
          <w:szCs w:val="24"/>
          <w:lang w:val="en-MY"/>
        </w:rPr>
      </w:pPr>
    </w:p>
    <w:p w14:paraId="3699B7B5"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Table 3: Co-Occurrence of Themes</w:t>
      </w:r>
      <w:r w:rsidRPr="00C749F4">
        <w:rPr>
          <w:rFonts w:ascii="Times New Roman" w:eastAsia="Calibri" w:hAnsi="Times New Roman" w:cs="Times New Roman"/>
          <w:b/>
          <w:bCs/>
          <w:sz w:val="24"/>
          <w:szCs w:val="24"/>
          <w:lang w:val="en-MY"/>
        </w:rPr>
        <w:br/>
        <w:t>This table reflects the co-occurrence of themes within the same responses, indicating interconnected issues.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4"/>
        <w:gridCol w:w="2219"/>
        <w:gridCol w:w="2977"/>
      </w:tblGrid>
      <w:tr w:rsidR="00510FE2" w:rsidRPr="00C749F4" w14:paraId="302A01C2" w14:textId="77777777">
        <w:trPr>
          <w:tblHeader/>
          <w:tblCellSpacing w:w="15" w:type="dxa"/>
        </w:trPr>
        <w:tc>
          <w:tcPr>
            <w:tcW w:w="0" w:type="auto"/>
            <w:shd w:val="clear" w:color="auto" w:fill="auto"/>
            <w:vAlign w:val="center"/>
          </w:tcPr>
          <w:p w14:paraId="4229744B"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Theme Pair</w:t>
            </w:r>
          </w:p>
        </w:tc>
        <w:tc>
          <w:tcPr>
            <w:tcW w:w="0" w:type="auto"/>
            <w:shd w:val="clear" w:color="auto" w:fill="auto"/>
            <w:vAlign w:val="center"/>
          </w:tcPr>
          <w:p w14:paraId="4B5F3D6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Co-Occurrence Count</w:t>
            </w:r>
          </w:p>
        </w:tc>
        <w:tc>
          <w:tcPr>
            <w:tcW w:w="0" w:type="auto"/>
            <w:shd w:val="clear" w:color="auto" w:fill="auto"/>
            <w:vAlign w:val="center"/>
          </w:tcPr>
          <w:p w14:paraId="1FC3A8A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Percentage of Total Responses</w:t>
            </w:r>
          </w:p>
        </w:tc>
      </w:tr>
      <w:tr w:rsidR="00510FE2" w:rsidRPr="00C749F4" w14:paraId="0A12F230" w14:textId="77777777">
        <w:trPr>
          <w:tblCellSpacing w:w="15" w:type="dxa"/>
        </w:trPr>
        <w:tc>
          <w:tcPr>
            <w:tcW w:w="0" w:type="auto"/>
            <w:shd w:val="clear" w:color="auto" w:fill="auto"/>
            <w:vAlign w:val="center"/>
          </w:tcPr>
          <w:p w14:paraId="56924951"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Generational Resistance and Training Gaps</w:t>
            </w:r>
          </w:p>
        </w:tc>
        <w:tc>
          <w:tcPr>
            <w:tcW w:w="0" w:type="auto"/>
            <w:shd w:val="clear" w:color="auto" w:fill="auto"/>
            <w:vAlign w:val="center"/>
          </w:tcPr>
          <w:p w14:paraId="45137A1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55</w:t>
            </w:r>
          </w:p>
        </w:tc>
        <w:tc>
          <w:tcPr>
            <w:tcW w:w="0" w:type="auto"/>
            <w:shd w:val="clear" w:color="auto" w:fill="auto"/>
            <w:vAlign w:val="center"/>
          </w:tcPr>
          <w:p w14:paraId="173FEA7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13%</w:t>
            </w:r>
          </w:p>
        </w:tc>
      </w:tr>
      <w:tr w:rsidR="00510FE2" w:rsidRPr="00C749F4" w14:paraId="3A10300D" w14:textId="77777777">
        <w:trPr>
          <w:tblCellSpacing w:w="15" w:type="dxa"/>
        </w:trPr>
        <w:tc>
          <w:tcPr>
            <w:tcW w:w="0" w:type="auto"/>
            <w:shd w:val="clear" w:color="auto" w:fill="auto"/>
            <w:vAlign w:val="center"/>
          </w:tcPr>
          <w:p w14:paraId="13E1C0D4"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Leadership Strategies and Trust</w:t>
            </w:r>
          </w:p>
        </w:tc>
        <w:tc>
          <w:tcPr>
            <w:tcW w:w="0" w:type="auto"/>
            <w:shd w:val="clear" w:color="auto" w:fill="auto"/>
            <w:vAlign w:val="center"/>
          </w:tcPr>
          <w:p w14:paraId="56AF50FE"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80</w:t>
            </w:r>
          </w:p>
        </w:tc>
        <w:tc>
          <w:tcPr>
            <w:tcW w:w="0" w:type="auto"/>
            <w:shd w:val="clear" w:color="auto" w:fill="auto"/>
            <w:vAlign w:val="center"/>
          </w:tcPr>
          <w:p w14:paraId="1EC3012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19%</w:t>
            </w:r>
          </w:p>
        </w:tc>
      </w:tr>
      <w:tr w:rsidR="00510FE2" w:rsidRPr="00C749F4" w14:paraId="79CD5F21" w14:textId="77777777">
        <w:trPr>
          <w:tblCellSpacing w:w="15" w:type="dxa"/>
        </w:trPr>
        <w:tc>
          <w:tcPr>
            <w:tcW w:w="0" w:type="auto"/>
            <w:shd w:val="clear" w:color="auto" w:fill="auto"/>
            <w:vAlign w:val="center"/>
          </w:tcPr>
          <w:p w14:paraId="1A10385E"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Training Gaps and Trust</w:t>
            </w:r>
          </w:p>
        </w:tc>
        <w:tc>
          <w:tcPr>
            <w:tcW w:w="0" w:type="auto"/>
            <w:shd w:val="clear" w:color="auto" w:fill="auto"/>
            <w:vAlign w:val="center"/>
          </w:tcPr>
          <w:p w14:paraId="7B4F393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40</w:t>
            </w:r>
          </w:p>
        </w:tc>
        <w:tc>
          <w:tcPr>
            <w:tcW w:w="0" w:type="auto"/>
            <w:shd w:val="clear" w:color="auto" w:fill="auto"/>
            <w:vAlign w:val="center"/>
          </w:tcPr>
          <w:p w14:paraId="29534010"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10%</w:t>
            </w:r>
          </w:p>
        </w:tc>
      </w:tr>
      <w:tr w:rsidR="00510FE2" w:rsidRPr="00C749F4" w14:paraId="732898E4" w14:textId="77777777">
        <w:trPr>
          <w:tblCellSpacing w:w="15" w:type="dxa"/>
        </w:trPr>
        <w:tc>
          <w:tcPr>
            <w:tcW w:w="0" w:type="auto"/>
            <w:shd w:val="clear" w:color="auto" w:fill="auto"/>
            <w:vAlign w:val="center"/>
          </w:tcPr>
          <w:p w14:paraId="56C77377"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Ethical Considerations and Leadership</w:t>
            </w:r>
          </w:p>
        </w:tc>
        <w:tc>
          <w:tcPr>
            <w:tcW w:w="0" w:type="auto"/>
            <w:shd w:val="clear" w:color="auto" w:fill="auto"/>
            <w:vAlign w:val="center"/>
          </w:tcPr>
          <w:p w14:paraId="3CA58D73"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25</w:t>
            </w:r>
          </w:p>
        </w:tc>
        <w:tc>
          <w:tcPr>
            <w:tcW w:w="0" w:type="auto"/>
            <w:shd w:val="clear" w:color="auto" w:fill="auto"/>
            <w:vAlign w:val="center"/>
          </w:tcPr>
          <w:p w14:paraId="363039DD"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6%</w:t>
            </w:r>
          </w:p>
        </w:tc>
      </w:tr>
    </w:tbl>
    <w:p w14:paraId="777E5936" w14:textId="77777777" w:rsidR="00510FE2" w:rsidRPr="00C749F4" w:rsidRDefault="00510FE2" w:rsidP="00C749F4">
      <w:pPr>
        <w:spacing w:after="160"/>
        <w:ind w:left="0" w:firstLine="0"/>
        <w:rPr>
          <w:rFonts w:ascii="Times New Roman" w:eastAsia="Calibri" w:hAnsi="Times New Roman" w:cs="Times New Roman"/>
          <w:b/>
          <w:bCs/>
          <w:sz w:val="24"/>
          <w:szCs w:val="24"/>
          <w:lang w:val="en-MY"/>
        </w:rPr>
      </w:pPr>
    </w:p>
    <w:p w14:paraId="45316C85"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lastRenderedPageBreak/>
        <w:t>Table 4: Word Frequency Analysis for Open-Ended Responses</w:t>
      </w:r>
      <w:r w:rsidRPr="00C749F4">
        <w:rPr>
          <w:rFonts w:ascii="Times New Roman" w:eastAsia="Calibri" w:hAnsi="Times New Roman" w:cs="Times New Roman"/>
          <w:b/>
          <w:bCs/>
          <w:sz w:val="24"/>
          <w:szCs w:val="24"/>
          <w:lang w:val="en-MY"/>
        </w:rPr>
        <w:br/>
      </w:r>
      <w:r w:rsidRPr="00C749F4">
        <w:rPr>
          <w:rFonts w:ascii="Times New Roman" w:eastAsia="Calibri" w:hAnsi="Times New Roman" w:cs="Times New Roman"/>
          <w:sz w:val="24"/>
          <w:szCs w:val="24"/>
          <w:lang w:val="en-MY"/>
        </w:rPr>
        <w:t>This table summarizes the most frequently occurring words and phrases from open-ended survey and interview responses.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5"/>
        <w:gridCol w:w="1154"/>
        <w:gridCol w:w="6009"/>
      </w:tblGrid>
      <w:tr w:rsidR="00510FE2" w:rsidRPr="00C749F4" w14:paraId="1C7F96DF" w14:textId="77777777">
        <w:trPr>
          <w:tblHeader/>
          <w:tblCellSpacing w:w="15" w:type="dxa"/>
        </w:trPr>
        <w:tc>
          <w:tcPr>
            <w:tcW w:w="0" w:type="auto"/>
            <w:shd w:val="clear" w:color="auto" w:fill="auto"/>
            <w:vAlign w:val="center"/>
          </w:tcPr>
          <w:p w14:paraId="141D068E"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Word/Phrase</w:t>
            </w:r>
          </w:p>
        </w:tc>
        <w:tc>
          <w:tcPr>
            <w:tcW w:w="0" w:type="auto"/>
            <w:shd w:val="clear" w:color="auto" w:fill="auto"/>
            <w:vAlign w:val="center"/>
          </w:tcPr>
          <w:p w14:paraId="38914011"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Frequency</w:t>
            </w:r>
          </w:p>
        </w:tc>
        <w:tc>
          <w:tcPr>
            <w:tcW w:w="0" w:type="auto"/>
            <w:shd w:val="clear" w:color="auto" w:fill="auto"/>
            <w:vAlign w:val="center"/>
          </w:tcPr>
          <w:p w14:paraId="375394C8"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Context (Example Usage)</w:t>
            </w:r>
          </w:p>
        </w:tc>
      </w:tr>
      <w:tr w:rsidR="00510FE2" w:rsidRPr="00C749F4" w14:paraId="528F7A3A" w14:textId="77777777">
        <w:trPr>
          <w:tblCellSpacing w:w="15" w:type="dxa"/>
        </w:trPr>
        <w:tc>
          <w:tcPr>
            <w:tcW w:w="0" w:type="auto"/>
            <w:shd w:val="clear" w:color="auto" w:fill="auto"/>
            <w:vAlign w:val="center"/>
          </w:tcPr>
          <w:p w14:paraId="65CBB729" w14:textId="5C7183CC"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Resistance</w:t>
            </w:r>
            <w:r>
              <w:rPr>
                <w:rFonts w:ascii="Times New Roman" w:eastAsia="Calibri" w:hAnsi="Times New Roman" w:cs="Times New Roman"/>
                <w:b/>
                <w:bCs/>
                <w:sz w:val="24"/>
                <w:szCs w:val="24"/>
                <w:lang w:val="en-MY" w:eastAsia="zh-CN"/>
              </w:rPr>
              <w:t>”</w:t>
            </w:r>
          </w:p>
        </w:tc>
        <w:tc>
          <w:tcPr>
            <w:tcW w:w="0" w:type="auto"/>
            <w:shd w:val="clear" w:color="auto" w:fill="auto"/>
            <w:vAlign w:val="center"/>
          </w:tcPr>
          <w:p w14:paraId="533E8B0B"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200</w:t>
            </w:r>
          </w:p>
        </w:tc>
        <w:tc>
          <w:tcPr>
            <w:tcW w:w="0" w:type="auto"/>
            <w:shd w:val="clear" w:color="auto" w:fill="auto"/>
            <w:vAlign w:val="center"/>
          </w:tcPr>
          <w:p w14:paraId="2168F519" w14:textId="12189FF9"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Resistance to AI is higher among older employees.</w:t>
            </w:r>
            <w:r>
              <w:rPr>
                <w:rFonts w:ascii="Times New Roman" w:eastAsia="Calibri" w:hAnsi="Times New Roman" w:cs="Times New Roman"/>
                <w:b/>
                <w:bCs/>
                <w:sz w:val="24"/>
                <w:szCs w:val="24"/>
                <w:lang w:val="en-MY" w:eastAsia="zh-CN"/>
              </w:rPr>
              <w:t>”</w:t>
            </w:r>
          </w:p>
        </w:tc>
      </w:tr>
      <w:tr w:rsidR="00510FE2" w:rsidRPr="00C749F4" w14:paraId="2E3B0F49" w14:textId="77777777">
        <w:trPr>
          <w:tblCellSpacing w:w="15" w:type="dxa"/>
        </w:trPr>
        <w:tc>
          <w:tcPr>
            <w:tcW w:w="0" w:type="auto"/>
            <w:shd w:val="clear" w:color="auto" w:fill="auto"/>
            <w:vAlign w:val="center"/>
          </w:tcPr>
          <w:p w14:paraId="6550DB1C" w14:textId="4D026430"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Training</w:t>
            </w:r>
            <w:r>
              <w:rPr>
                <w:rFonts w:ascii="Times New Roman" w:eastAsia="Calibri" w:hAnsi="Times New Roman" w:cs="Times New Roman"/>
                <w:b/>
                <w:bCs/>
                <w:sz w:val="24"/>
                <w:szCs w:val="24"/>
                <w:lang w:val="en-MY" w:eastAsia="zh-CN"/>
              </w:rPr>
              <w:t>”</w:t>
            </w:r>
          </w:p>
        </w:tc>
        <w:tc>
          <w:tcPr>
            <w:tcW w:w="0" w:type="auto"/>
            <w:shd w:val="clear" w:color="auto" w:fill="auto"/>
            <w:vAlign w:val="center"/>
          </w:tcPr>
          <w:p w14:paraId="69F2AB6B"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150</w:t>
            </w:r>
          </w:p>
        </w:tc>
        <w:tc>
          <w:tcPr>
            <w:tcW w:w="0" w:type="auto"/>
            <w:shd w:val="clear" w:color="auto" w:fill="auto"/>
            <w:vAlign w:val="center"/>
          </w:tcPr>
          <w:p w14:paraId="1DA71771" w14:textId="04FD6078"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The training program needs more role-specific focus.</w:t>
            </w:r>
            <w:r>
              <w:rPr>
                <w:rFonts w:ascii="Times New Roman" w:eastAsia="Calibri" w:hAnsi="Times New Roman" w:cs="Times New Roman"/>
                <w:b/>
                <w:bCs/>
                <w:sz w:val="24"/>
                <w:szCs w:val="24"/>
                <w:lang w:val="en-MY" w:eastAsia="zh-CN"/>
              </w:rPr>
              <w:t>”</w:t>
            </w:r>
          </w:p>
        </w:tc>
      </w:tr>
      <w:tr w:rsidR="00510FE2" w:rsidRPr="00C749F4" w14:paraId="59C5FD5D" w14:textId="77777777">
        <w:trPr>
          <w:tblCellSpacing w:w="15" w:type="dxa"/>
        </w:trPr>
        <w:tc>
          <w:tcPr>
            <w:tcW w:w="0" w:type="auto"/>
            <w:shd w:val="clear" w:color="auto" w:fill="auto"/>
            <w:vAlign w:val="center"/>
          </w:tcPr>
          <w:p w14:paraId="2AC63711" w14:textId="250630E8"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Transparency</w:t>
            </w:r>
            <w:r>
              <w:rPr>
                <w:rFonts w:ascii="Times New Roman" w:eastAsia="Calibri" w:hAnsi="Times New Roman" w:cs="Times New Roman"/>
                <w:b/>
                <w:bCs/>
                <w:sz w:val="24"/>
                <w:szCs w:val="24"/>
                <w:lang w:val="en-MY" w:eastAsia="zh-CN"/>
              </w:rPr>
              <w:t>”</w:t>
            </w:r>
          </w:p>
        </w:tc>
        <w:tc>
          <w:tcPr>
            <w:tcW w:w="0" w:type="auto"/>
            <w:shd w:val="clear" w:color="auto" w:fill="auto"/>
            <w:vAlign w:val="center"/>
          </w:tcPr>
          <w:p w14:paraId="113B4EF6"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120</w:t>
            </w:r>
          </w:p>
        </w:tc>
        <w:tc>
          <w:tcPr>
            <w:tcW w:w="0" w:type="auto"/>
            <w:shd w:val="clear" w:color="auto" w:fill="auto"/>
            <w:vAlign w:val="center"/>
          </w:tcPr>
          <w:p w14:paraId="2B50E74B" w14:textId="4AB0ADDB"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Transparency in communication helps build trust.</w:t>
            </w:r>
            <w:r>
              <w:rPr>
                <w:rFonts w:ascii="Times New Roman" w:eastAsia="Calibri" w:hAnsi="Times New Roman" w:cs="Times New Roman"/>
                <w:b/>
                <w:bCs/>
                <w:sz w:val="24"/>
                <w:szCs w:val="24"/>
                <w:lang w:val="en-MY" w:eastAsia="zh-CN"/>
              </w:rPr>
              <w:t>”</w:t>
            </w:r>
          </w:p>
        </w:tc>
      </w:tr>
      <w:tr w:rsidR="00510FE2" w:rsidRPr="00C749F4" w14:paraId="51FDDC69" w14:textId="77777777">
        <w:trPr>
          <w:tblCellSpacing w:w="15" w:type="dxa"/>
        </w:trPr>
        <w:tc>
          <w:tcPr>
            <w:tcW w:w="0" w:type="auto"/>
            <w:shd w:val="clear" w:color="auto" w:fill="auto"/>
            <w:vAlign w:val="center"/>
          </w:tcPr>
          <w:p w14:paraId="1B95BFD0" w14:textId="7E4B9C9D"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Trust</w:t>
            </w:r>
            <w:r>
              <w:rPr>
                <w:rFonts w:ascii="Times New Roman" w:eastAsia="Calibri" w:hAnsi="Times New Roman" w:cs="Times New Roman"/>
                <w:b/>
                <w:bCs/>
                <w:sz w:val="24"/>
                <w:szCs w:val="24"/>
                <w:lang w:val="en-MY" w:eastAsia="zh-CN"/>
              </w:rPr>
              <w:t>”</w:t>
            </w:r>
          </w:p>
        </w:tc>
        <w:tc>
          <w:tcPr>
            <w:tcW w:w="0" w:type="auto"/>
            <w:shd w:val="clear" w:color="auto" w:fill="auto"/>
            <w:vAlign w:val="center"/>
          </w:tcPr>
          <w:p w14:paraId="5AEC5F0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100</w:t>
            </w:r>
          </w:p>
        </w:tc>
        <w:tc>
          <w:tcPr>
            <w:tcW w:w="0" w:type="auto"/>
            <w:shd w:val="clear" w:color="auto" w:fill="auto"/>
            <w:vAlign w:val="center"/>
          </w:tcPr>
          <w:p w14:paraId="3906B942" w14:textId="3CB35757"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Trust in AI systems depends on ethical implementation.</w:t>
            </w:r>
            <w:r>
              <w:rPr>
                <w:rFonts w:ascii="Times New Roman" w:eastAsia="Calibri" w:hAnsi="Times New Roman" w:cs="Times New Roman"/>
                <w:b/>
                <w:bCs/>
                <w:sz w:val="24"/>
                <w:szCs w:val="24"/>
                <w:lang w:val="en-MY" w:eastAsia="zh-CN"/>
              </w:rPr>
              <w:t>”</w:t>
            </w:r>
          </w:p>
        </w:tc>
      </w:tr>
      <w:tr w:rsidR="00510FE2" w:rsidRPr="00C749F4" w14:paraId="5A1E16FF" w14:textId="77777777">
        <w:trPr>
          <w:tblCellSpacing w:w="15" w:type="dxa"/>
        </w:trPr>
        <w:tc>
          <w:tcPr>
            <w:tcW w:w="0" w:type="auto"/>
            <w:shd w:val="clear" w:color="auto" w:fill="auto"/>
            <w:vAlign w:val="center"/>
          </w:tcPr>
          <w:p w14:paraId="12FD9445" w14:textId="1903ED2D"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Collaboration</w:t>
            </w:r>
            <w:r>
              <w:rPr>
                <w:rFonts w:ascii="Times New Roman" w:eastAsia="Calibri" w:hAnsi="Times New Roman" w:cs="Times New Roman"/>
                <w:b/>
                <w:bCs/>
                <w:sz w:val="24"/>
                <w:szCs w:val="24"/>
                <w:lang w:val="en-MY" w:eastAsia="zh-CN"/>
              </w:rPr>
              <w:t>”</w:t>
            </w:r>
          </w:p>
        </w:tc>
        <w:tc>
          <w:tcPr>
            <w:tcW w:w="0" w:type="auto"/>
            <w:shd w:val="clear" w:color="auto" w:fill="auto"/>
            <w:vAlign w:val="center"/>
          </w:tcPr>
          <w:p w14:paraId="252DD2AA"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eastAsia="zh-CN"/>
              </w:rPr>
              <w:t>90</w:t>
            </w:r>
          </w:p>
        </w:tc>
        <w:tc>
          <w:tcPr>
            <w:tcW w:w="0" w:type="auto"/>
            <w:shd w:val="clear" w:color="auto" w:fill="auto"/>
            <w:vAlign w:val="center"/>
          </w:tcPr>
          <w:p w14:paraId="69F7950E" w14:textId="72657A58" w:rsidR="00510FE2" w:rsidRPr="00C749F4" w:rsidRDefault="00F73FA5" w:rsidP="00C749F4">
            <w:pPr>
              <w:spacing w:after="160"/>
              <w:ind w:left="0" w:firstLine="0"/>
              <w:rPr>
                <w:rFonts w:ascii="Times New Roman" w:eastAsia="Calibri" w:hAnsi="Times New Roman" w:cs="Times New Roman"/>
                <w:b/>
                <w:bCs/>
                <w:sz w:val="24"/>
                <w:szCs w:val="24"/>
                <w:lang w:val="en-MY"/>
              </w:rPr>
            </w:pPr>
            <w:r>
              <w:rPr>
                <w:rFonts w:ascii="Times New Roman" w:eastAsia="Calibri" w:hAnsi="Times New Roman" w:cs="Times New Roman"/>
                <w:b/>
                <w:bCs/>
                <w:sz w:val="24"/>
                <w:szCs w:val="24"/>
                <w:lang w:val="en-MY" w:eastAsia="zh-CN"/>
              </w:rPr>
              <w:t>“</w:t>
            </w:r>
            <w:r w:rsidR="00F333F9" w:rsidRPr="00C749F4">
              <w:rPr>
                <w:rFonts w:ascii="Times New Roman" w:eastAsia="Calibri" w:hAnsi="Times New Roman" w:cs="Times New Roman"/>
                <w:b/>
                <w:bCs/>
                <w:sz w:val="24"/>
                <w:szCs w:val="24"/>
                <w:lang w:val="en-MY" w:eastAsia="zh-CN"/>
              </w:rPr>
              <w:t>Collaboration between generations improves outcomes.</w:t>
            </w:r>
            <w:r>
              <w:rPr>
                <w:rFonts w:ascii="Times New Roman" w:eastAsia="Calibri" w:hAnsi="Times New Roman" w:cs="Times New Roman"/>
                <w:b/>
                <w:bCs/>
                <w:sz w:val="24"/>
                <w:szCs w:val="24"/>
                <w:lang w:val="en-MY" w:eastAsia="zh-CN"/>
              </w:rPr>
              <w:t>”</w:t>
            </w:r>
          </w:p>
        </w:tc>
      </w:tr>
    </w:tbl>
    <w:p w14:paraId="4F651777" w14:textId="77777777" w:rsidR="00510FE2" w:rsidRPr="00C749F4" w:rsidRDefault="00510FE2" w:rsidP="00C749F4">
      <w:pPr>
        <w:spacing w:after="160"/>
        <w:ind w:left="0" w:firstLine="0"/>
        <w:rPr>
          <w:rFonts w:ascii="Times New Roman" w:eastAsia="Calibri" w:hAnsi="Times New Roman" w:cs="Times New Roman"/>
          <w:b/>
          <w:bCs/>
          <w:sz w:val="24"/>
          <w:szCs w:val="24"/>
          <w:lang w:val="en-MY"/>
        </w:rPr>
      </w:pPr>
    </w:p>
    <w:p w14:paraId="74422078" w14:textId="3F6D36E4" w:rsidR="00510FE2" w:rsidRPr="00C749F4" w:rsidRDefault="00FD2FCB" w:rsidP="00C749F4">
      <w:pPr>
        <w:spacing w:after="160"/>
        <w:ind w:left="0" w:firstLine="0"/>
        <w:rPr>
          <w:rFonts w:ascii="Times New Roman" w:eastAsia="Calibri" w:hAnsi="Times New Roman" w:cs="Times New Roman"/>
          <w:sz w:val="24"/>
          <w:szCs w:val="24"/>
          <w:lang w:val="en-MY"/>
        </w:rPr>
      </w:pPr>
      <w:r w:rsidRPr="00C749F4">
        <w:rPr>
          <w:rFonts w:ascii="Times New Roman" w:eastAsia="Calibri" w:hAnsi="Times New Roman" w:cs="Times New Roman"/>
          <w:b/>
          <w:bCs/>
          <w:sz w:val="24"/>
          <w:szCs w:val="24"/>
          <w:lang w:val="en-MY"/>
        </w:rPr>
        <w:t>Appendix 2</w:t>
      </w:r>
      <w:r w:rsidR="00F333F9" w:rsidRPr="00C749F4">
        <w:rPr>
          <w:rFonts w:ascii="Times New Roman" w:eastAsia="Calibri" w:hAnsi="Times New Roman" w:cs="Times New Roman"/>
          <w:b/>
          <w:bCs/>
          <w:sz w:val="24"/>
          <w:szCs w:val="24"/>
          <w:lang w:val="en-MY"/>
        </w:rPr>
        <w:t>: Additional Data Analysis</w:t>
      </w:r>
    </w:p>
    <w:p w14:paraId="27E49F8B" w14:textId="076787BC" w:rsidR="00510FE2" w:rsidRPr="00C749F4" w:rsidRDefault="00F333F9" w:rsidP="00C749F4">
      <w:pPr>
        <w:spacing w:after="160"/>
        <w:ind w:left="0" w:firstLine="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The thematic analysis of qualitative responses identified recurring patterns in employees</w:t>
      </w:r>
      <w:r w:rsidR="00F73FA5">
        <w:rPr>
          <w:rFonts w:ascii="Times New Roman" w:eastAsia="Calibri" w:hAnsi="Times New Roman" w:cs="Times New Roman"/>
          <w:sz w:val="24"/>
          <w:szCs w:val="24"/>
          <w:lang w:val="en-MY"/>
        </w:rPr>
        <w:t>’</w:t>
      </w:r>
      <w:r w:rsidRPr="00C749F4">
        <w:rPr>
          <w:rFonts w:ascii="Times New Roman" w:eastAsia="Calibri" w:hAnsi="Times New Roman" w:cs="Times New Roman"/>
          <w:sz w:val="24"/>
          <w:szCs w:val="24"/>
          <w:lang w:val="en-MY"/>
        </w:rPr>
        <w:t xml:space="preserve"> perceptions of AI adoption:</w:t>
      </w:r>
    </w:p>
    <w:p w14:paraId="08C96C65"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Theme: Generational Resistance</w:t>
      </w:r>
    </w:p>
    <w:p w14:paraId="32500A73"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 xml:space="preserve"> Older employees expressed concerns about job security and technology complexity.</w:t>
      </w:r>
    </w:p>
    <w:p w14:paraId="43ADBA9D" w14:textId="03BDCC56"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 xml:space="preserve"> Younger employees highlighted the need for more engagement from leadership in explaining AI</w:t>
      </w:r>
      <w:r w:rsidR="00F73FA5">
        <w:rPr>
          <w:rFonts w:ascii="Times New Roman" w:eastAsia="Calibri" w:hAnsi="Times New Roman" w:cs="Times New Roman"/>
          <w:sz w:val="24"/>
          <w:szCs w:val="24"/>
          <w:lang w:val="en-MY"/>
        </w:rPr>
        <w:t>’</w:t>
      </w:r>
      <w:r w:rsidRPr="00C749F4">
        <w:rPr>
          <w:rFonts w:ascii="Times New Roman" w:eastAsia="Calibri" w:hAnsi="Times New Roman" w:cs="Times New Roman"/>
          <w:sz w:val="24"/>
          <w:szCs w:val="24"/>
          <w:lang w:val="en-MY"/>
        </w:rPr>
        <w:t>s benefits.</w:t>
      </w:r>
    </w:p>
    <w:p w14:paraId="7ADCF4E5"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Theme: Trust and Communication</w:t>
      </w:r>
    </w:p>
    <w:p w14:paraId="09ABE98F"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lastRenderedPageBreak/>
        <w:t xml:space="preserve"> Employees consistently rated transparent communication as a key factor in easing the transition.</w:t>
      </w:r>
    </w:p>
    <w:p w14:paraId="232BC9E0"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 xml:space="preserve"> Town hall meetings and one-on-one discussions were identified as effective practices.</w:t>
      </w:r>
    </w:p>
    <w:p w14:paraId="61EC4F52"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Theme: Training Gaps</w:t>
      </w:r>
    </w:p>
    <w:p w14:paraId="41ABD86D"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Feedback indicated that some employees found training programs too generic, emphasizing the need for role-specific modules.</w:t>
      </w:r>
    </w:p>
    <w:p w14:paraId="789AAD0E" w14:textId="5AC7A85B" w:rsidR="00510FE2" w:rsidRPr="00C749F4" w:rsidRDefault="00FD2FCB"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Appendix 3</w:t>
      </w:r>
      <w:r w:rsidR="00F333F9" w:rsidRPr="00C749F4">
        <w:rPr>
          <w:rFonts w:ascii="Times New Roman" w:eastAsia="Calibri" w:hAnsi="Times New Roman" w:cs="Times New Roman"/>
          <w:b/>
          <w:bCs/>
          <w:sz w:val="24"/>
          <w:szCs w:val="24"/>
          <w:lang w:val="en-MY"/>
        </w:rPr>
        <w:t>: Supporting Documents</w:t>
      </w:r>
    </w:p>
    <w:p w14:paraId="60EDDBA9"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AI Implementation Plan (Organization A)</w:t>
      </w:r>
    </w:p>
    <w:p w14:paraId="2010B9B0" w14:textId="30E47B4D" w:rsidR="00510FE2" w:rsidRPr="00C749F4" w:rsidRDefault="00F333F9" w:rsidP="00C749F4">
      <w:pPr>
        <w:spacing w:after="160"/>
        <w:ind w:left="0" w:firstLine="0"/>
        <w:rPr>
          <w:rFonts w:ascii="Times New Roman" w:eastAsia="Calibri" w:hAnsi="Times New Roman" w:cs="Times New Roman"/>
          <w:sz w:val="24"/>
          <w:szCs w:val="24"/>
          <w:lang w:val="en-MY"/>
        </w:rPr>
      </w:pPr>
      <w:r w:rsidRPr="00C749F4">
        <w:rPr>
          <w:rFonts w:ascii="Times New Roman" w:eastAsia="Calibri" w:hAnsi="Times New Roman" w:cs="Times New Roman"/>
          <w:b/>
          <w:bCs/>
          <w:sz w:val="24"/>
          <w:szCs w:val="24"/>
          <w:lang w:val="en-MY"/>
        </w:rPr>
        <w:t>Excerpt:</w:t>
      </w:r>
      <w:r w:rsidRPr="00C749F4">
        <w:rPr>
          <w:rFonts w:ascii="Times New Roman" w:eastAsia="Calibri" w:hAnsi="Times New Roman" w:cs="Times New Roman"/>
          <w:sz w:val="24"/>
          <w:szCs w:val="24"/>
          <w:lang w:val="en-MY"/>
        </w:rPr>
        <w:t xml:space="preserve"> </w:t>
      </w:r>
      <w:r w:rsidR="00F73FA5">
        <w:rPr>
          <w:rFonts w:ascii="Times New Roman" w:eastAsia="Calibri" w:hAnsi="Times New Roman" w:cs="Times New Roman"/>
          <w:sz w:val="24"/>
          <w:szCs w:val="24"/>
          <w:lang w:val="en-MY"/>
        </w:rPr>
        <w:t>“</w:t>
      </w:r>
      <w:r w:rsidRPr="00C749F4">
        <w:rPr>
          <w:rFonts w:ascii="Times New Roman" w:eastAsia="Calibri" w:hAnsi="Times New Roman" w:cs="Times New Roman"/>
          <w:sz w:val="24"/>
          <w:szCs w:val="24"/>
          <w:lang w:val="en-MY"/>
        </w:rPr>
        <w:t>Phase 1 involves deploying predictive maintenance tools on key machinery, followed by employee training workshops for operational efficiency.</w:t>
      </w:r>
      <w:r w:rsidR="00F73FA5">
        <w:rPr>
          <w:rFonts w:ascii="Times New Roman" w:eastAsia="Calibri" w:hAnsi="Times New Roman" w:cs="Times New Roman"/>
          <w:sz w:val="24"/>
          <w:szCs w:val="24"/>
          <w:lang w:val="en-MY"/>
        </w:rPr>
        <w:t>”</w:t>
      </w:r>
    </w:p>
    <w:p w14:paraId="3CB05FDE"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Leadership Memos (Organization B)</w:t>
      </w:r>
    </w:p>
    <w:p w14:paraId="555A93B3" w14:textId="1518A905" w:rsidR="00510FE2" w:rsidRPr="00C749F4" w:rsidRDefault="00F333F9" w:rsidP="00C749F4">
      <w:pPr>
        <w:spacing w:after="160"/>
        <w:ind w:left="0" w:firstLine="0"/>
        <w:rPr>
          <w:rFonts w:ascii="Times New Roman" w:eastAsia="Calibri" w:hAnsi="Times New Roman" w:cs="Times New Roman"/>
          <w:sz w:val="24"/>
          <w:szCs w:val="24"/>
          <w:lang w:val="en-MY"/>
        </w:rPr>
      </w:pPr>
      <w:r w:rsidRPr="00C749F4">
        <w:rPr>
          <w:rFonts w:ascii="Times New Roman" w:eastAsia="Calibri" w:hAnsi="Times New Roman" w:cs="Times New Roman"/>
          <w:b/>
          <w:bCs/>
          <w:sz w:val="24"/>
          <w:szCs w:val="24"/>
          <w:lang w:val="en-MY"/>
        </w:rPr>
        <w:t xml:space="preserve">Excerpt: </w:t>
      </w:r>
      <w:r w:rsidR="00F73FA5">
        <w:rPr>
          <w:rFonts w:ascii="Times New Roman" w:eastAsia="Calibri" w:hAnsi="Times New Roman" w:cs="Times New Roman"/>
          <w:sz w:val="24"/>
          <w:szCs w:val="24"/>
          <w:lang w:val="en-MY"/>
        </w:rPr>
        <w:t>“</w:t>
      </w:r>
      <w:r w:rsidRPr="00C749F4">
        <w:rPr>
          <w:rFonts w:ascii="Times New Roman" w:eastAsia="Calibri" w:hAnsi="Times New Roman" w:cs="Times New Roman"/>
          <w:sz w:val="24"/>
          <w:szCs w:val="24"/>
          <w:lang w:val="en-MY"/>
        </w:rPr>
        <w:t>Our AI-driven CRM system is designed to enhance client relationships. Training sessions will be held weekly to ensure all employees are comfortable with the platform.</w:t>
      </w:r>
      <w:r w:rsidR="00F73FA5">
        <w:rPr>
          <w:rFonts w:ascii="Times New Roman" w:eastAsia="Calibri" w:hAnsi="Times New Roman" w:cs="Times New Roman"/>
          <w:sz w:val="24"/>
          <w:szCs w:val="24"/>
          <w:lang w:val="en-MY"/>
        </w:rPr>
        <w:t>”</w:t>
      </w:r>
    </w:p>
    <w:p w14:paraId="0EE121E2"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Training Program Outline</w:t>
      </w:r>
    </w:p>
    <w:p w14:paraId="6DDD8522"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Session 1: Introduction to AI Technologies.</w:t>
      </w:r>
    </w:p>
    <w:p w14:paraId="664965BB"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Session 2: Role-Specific Applications of AI.</w:t>
      </w:r>
    </w:p>
    <w:p w14:paraId="28D0A4DB" w14:textId="77777777" w:rsidR="00510FE2" w:rsidRPr="00C749F4" w:rsidRDefault="00F333F9" w:rsidP="00C749F4">
      <w:pPr>
        <w:numPr>
          <w:ilvl w:val="0"/>
          <w:numId w:val="6"/>
        </w:numPr>
        <w:spacing w:after="160"/>
        <w:rPr>
          <w:rFonts w:ascii="Times New Roman" w:eastAsia="Calibri" w:hAnsi="Times New Roman" w:cs="Times New Roman"/>
          <w:sz w:val="24"/>
          <w:szCs w:val="24"/>
          <w:lang w:val="en-MY"/>
        </w:rPr>
      </w:pPr>
      <w:r w:rsidRPr="00C749F4">
        <w:rPr>
          <w:rFonts w:ascii="Times New Roman" w:eastAsia="Calibri" w:hAnsi="Times New Roman" w:cs="Times New Roman"/>
          <w:sz w:val="24"/>
          <w:szCs w:val="24"/>
          <w:lang w:val="en-MY"/>
        </w:rPr>
        <w:t>Session 3: Collaborative Problem-Solving Using AI Tools.</w:t>
      </w:r>
    </w:p>
    <w:p w14:paraId="67512AF1" w14:textId="77777777" w:rsidR="00510FE2" w:rsidRPr="00C749F4" w:rsidRDefault="00F333F9" w:rsidP="00C749F4">
      <w:pPr>
        <w:spacing w:after="160"/>
        <w:ind w:left="0" w:firstLine="0"/>
        <w:rPr>
          <w:rFonts w:ascii="Times New Roman" w:eastAsia="Calibri" w:hAnsi="Times New Roman" w:cs="Times New Roman"/>
          <w:b/>
          <w:bCs/>
          <w:sz w:val="24"/>
          <w:szCs w:val="24"/>
          <w:lang w:val="en-MY"/>
        </w:rPr>
      </w:pPr>
      <w:r w:rsidRPr="00C749F4">
        <w:rPr>
          <w:rFonts w:ascii="Times New Roman" w:eastAsia="Calibri" w:hAnsi="Times New Roman" w:cs="Times New Roman"/>
          <w:b/>
          <w:bCs/>
          <w:sz w:val="24"/>
          <w:szCs w:val="24"/>
          <w:lang w:val="en-MY"/>
        </w:rPr>
        <w:t>Feedback Summary Reports</w:t>
      </w:r>
    </w:p>
    <w:p w14:paraId="766934F9" w14:textId="675E07B8" w:rsidR="00510FE2" w:rsidRPr="00C749F4" w:rsidRDefault="00F73FA5" w:rsidP="00C749F4">
      <w:pPr>
        <w:spacing w:after="160"/>
        <w:ind w:left="0" w:firstLine="0"/>
        <w:rPr>
          <w:rFonts w:ascii="Times New Roman" w:eastAsia="Calibri" w:hAnsi="Times New Roman" w:cs="Times New Roman"/>
          <w:sz w:val="24"/>
          <w:szCs w:val="24"/>
          <w:lang w:val="en-MY"/>
        </w:rPr>
      </w:pPr>
      <w:r>
        <w:rPr>
          <w:rFonts w:ascii="Times New Roman" w:eastAsia="Calibri" w:hAnsi="Times New Roman" w:cs="Times New Roman"/>
          <w:sz w:val="24"/>
          <w:szCs w:val="24"/>
          <w:lang w:val="en-MY"/>
        </w:rPr>
        <w:lastRenderedPageBreak/>
        <w:t>“</w:t>
      </w:r>
      <w:r w:rsidR="00F333F9" w:rsidRPr="00C749F4">
        <w:rPr>
          <w:rFonts w:ascii="Times New Roman" w:eastAsia="Calibri" w:hAnsi="Times New Roman" w:cs="Times New Roman"/>
          <w:sz w:val="24"/>
          <w:szCs w:val="24"/>
          <w:lang w:val="en-MY"/>
        </w:rPr>
        <w:t>Younger employees reported ease of use for the AI tools, while older employees requested additional one-on-one training sessions.</w:t>
      </w:r>
      <w:r>
        <w:rPr>
          <w:rFonts w:ascii="Times New Roman" w:eastAsia="Calibri" w:hAnsi="Times New Roman" w:cs="Times New Roman"/>
          <w:sz w:val="24"/>
          <w:szCs w:val="24"/>
          <w:lang w:val="en-MY"/>
        </w:rPr>
        <w:t>”</w:t>
      </w:r>
    </w:p>
    <w:sectPr w:rsidR="00510FE2" w:rsidRPr="00C749F4" w:rsidSect="00D6209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B6EC0" w14:textId="77777777" w:rsidR="004D6A73" w:rsidRDefault="004D6A73">
      <w:pPr>
        <w:spacing w:line="240" w:lineRule="auto"/>
      </w:pPr>
      <w:r>
        <w:separator/>
      </w:r>
    </w:p>
  </w:endnote>
  <w:endnote w:type="continuationSeparator" w:id="0">
    <w:p w14:paraId="3174394B" w14:textId="77777777" w:rsidR="004D6A73" w:rsidRDefault="004D6A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07FB1" w14:textId="77777777" w:rsidR="00D62093" w:rsidRDefault="00D62093">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677818"/>
      <w:docPartObj>
        <w:docPartGallery w:val="Page Numbers (Bottom of Page)"/>
        <w:docPartUnique/>
      </w:docPartObj>
    </w:sdtPr>
    <w:sdtContent>
      <w:p w14:paraId="615ACCAA" w14:textId="3E3EBF52" w:rsidR="00D62093" w:rsidRDefault="00D62093">
        <w:pPr>
          <w:pStyle w:val="a3"/>
          <w:jc w:val="center"/>
        </w:pPr>
        <w:r>
          <w:fldChar w:fldCharType="begin"/>
        </w:r>
        <w:r>
          <w:instrText>PAGE   \* MERGEFORMAT</w:instrText>
        </w:r>
        <w:r>
          <w:fldChar w:fldCharType="separate"/>
        </w:r>
        <w:r>
          <w:rPr>
            <w:lang w:val="zh-CN" w:eastAsia="zh-CN"/>
          </w:rPr>
          <w:t>2</w:t>
        </w:r>
        <w:r>
          <w:fldChar w:fldCharType="end"/>
        </w:r>
      </w:p>
    </w:sdtContent>
  </w:sdt>
  <w:p w14:paraId="531BA0CB" w14:textId="0B857B91" w:rsidR="00D62093" w:rsidRDefault="00D62093">
    <w:pPr>
      <w:pStyle w:val="a3"/>
      <w:rPr>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37939" w14:textId="77777777" w:rsidR="00D62093" w:rsidRDefault="00D6209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18C5D" w14:textId="77777777" w:rsidR="004D6A73" w:rsidRDefault="004D6A73">
      <w:r>
        <w:separator/>
      </w:r>
    </w:p>
  </w:footnote>
  <w:footnote w:type="continuationSeparator" w:id="0">
    <w:p w14:paraId="2AF10124" w14:textId="77777777" w:rsidR="004D6A73" w:rsidRDefault="004D6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EE46" w14:textId="77777777" w:rsidR="00D62093" w:rsidRDefault="00D6209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8034B" w14:textId="77777777" w:rsidR="00D62093" w:rsidRDefault="00D62093">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2F2B" w14:textId="77777777" w:rsidR="00D62093" w:rsidRDefault="00D6209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F312DC"/>
    <w:multiLevelType w:val="singleLevel"/>
    <w:tmpl w:val="B7F312DC"/>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3E2CC14"/>
    <w:multiLevelType w:val="singleLevel"/>
    <w:tmpl w:val="D3E2CC1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E6DB42A"/>
    <w:multiLevelType w:val="singleLevel"/>
    <w:tmpl w:val="EE6DB42A"/>
    <w:lvl w:ilvl="0">
      <w:start w:val="1"/>
      <w:numFmt w:val="decimal"/>
      <w:lvlText w:val="%1."/>
      <w:lvlJc w:val="left"/>
      <w:pPr>
        <w:tabs>
          <w:tab w:val="left" w:pos="425"/>
        </w:tabs>
        <w:ind w:left="425" w:hanging="425"/>
      </w:pPr>
      <w:rPr>
        <w:rFonts w:hint="default"/>
      </w:rPr>
    </w:lvl>
  </w:abstractNum>
  <w:abstractNum w:abstractNumId="3" w15:restartNumberingAfterBreak="0">
    <w:nsid w:val="2A60B088"/>
    <w:multiLevelType w:val="singleLevel"/>
    <w:tmpl w:val="2A60B088"/>
    <w:lvl w:ilvl="0">
      <w:start w:val="1"/>
      <w:numFmt w:val="decimal"/>
      <w:lvlText w:val="%1."/>
      <w:lvlJc w:val="left"/>
      <w:pPr>
        <w:tabs>
          <w:tab w:val="left" w:pos="425"/>
        </w:tabs>
        <w:ind w:left="425" w:hanging="425"/>
      </w:pPr>
      <w:rPr>
        <w:rFonts w:hint="default"/>
      </w:rPr>
    </w:lvl>
  </w:abstractNum>
  <w:abstractNum w:abstractNumId="4" w15:restartNumberingAfterBreak="0">
    <w:nsid w:val="39FF367A"/>
    <w:multiLevelType w:val="hybridMultilevel"/>
    <w:tmpl w:val="2FBE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C7FF90"/>
    <w:multiLevelType w:val="singleLevel"/>
    <w:tmpl w:val="4EC7FF90"/>
    <w:lvl w:ilvl="0">
      <w:start w:val="1"/>
      <w:numFmt w:val="decimal"/>
      <w:suff w:val="space"/>
      <w:lvlText w:val="%1."/>
      <w:lvlJc w:val="left"/>
    </w:lvl>
  </w:abstractNum>
  <w:abstractNum w:abstractNumId="6" w15:restartNumberingAfterBreak="0">
    <w:nsid w:val="54FEAA64"/>
    <w:multiLevelType w:val="singleLevel"/>
    <w:tmpl w:val="54FEAA64"/>
    <w:lvl w:ilvl="0">
      <w:start w:val="1"/>
      <w:numFmt w:val="decimal"/>
      <w:lvlText w:val="%1."/>
      <w:lvlJc w:val="left"/>
      <w:pPr>
        <w:tabs>
          <w:tab w:val="left" w:pos="425"/>
        </w:tabs>
        <w:ind w:left="425" w:hanging="425"/>
      </w:pPr>
      <w:rPr>
        <w:rFonts w:hint="default"/>
      </w:rPr>
    </w:lvl>
  </w:abstractNum>
  <w:num w:numId="1" w16cid:durableId="361902649">
    <w:abstractNumId w:val="2"/>
  </w:num>
  <w:num w:numId="2" w16cid:durableId="1247837912">
    <w:abstractNumId w:val="6"/>
  </w:num>
  <w:num w:numId="3" w16cid:durableId="752776686">
    <w:abstractNumId w:val="3"/>
  </w:num>
  <w:num w:numId="4" w16cid:durableId="1818452763">
    <w:abstractNumId w:val="1"/>
  </w:num>
  <w:num w:numId="5" w16cid:durableId="817385883">
    <w:abstractNumId w:val="5"/>
  </w:num>
  <w:num w:numId="6" w16cid:durableId="1727337734">
    <w:abstractNumId w:val="0"/>
  </w:num>
  <w:num w:numId="7" w16cid:durableId="5463747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12C7"/>
    <w:rsid w:val="00000C53"/>
    <w:rsid w:val="00015D91"/>
    <w:rsid w:val="0005519F"/>
    <w:rsid w:val="00116036"/>
    <w:rsid w:val="00131FAC"/>
    <w:rsid w:val="0014477F"/>
    <w:rsid w:val="001660B1"/>
    <w:rsid w:val="00167A42"/>
    <w:rsid w:val="001B636F"/>
    <w:rsid w:val="001C4C7A"/>
    <w:rsid w:val="00202E5E"/>
    <w:rsid w:val="00230823"/>
    <w:rsid w:val="002D4D74"/>
    <w:rsid w:val="0032657C"/>
    <w:rsid w:val="00334228"/>
    <w:rsid w:val="00346D95"/>
    <w:rsid w:val="00347310"/>
    <w:rsid w:val="00361B56"/>
    <w:rsid w:val="00387FA8"/>
    <w:rsid w:val="003D4629"/>
    <w:rsid w:val="00403FA8"/>
    <w:rsid w:val="00473513"/>
    <w:rsid w:val="00486869"/>
    <w:rsid w:val="004D6A73"/>
    <w:rsid w:val="00501AC9"/>
    <w:rsid w:val="00510FE2"/>
    <w:rsid w:val="00557AE8"/>
    <w:rsid w:val="005721FB"/>
    <w:rsid w:val="00586328"/>
    <w:rsid w:val="00595B5C"/>
    <w:rsid w:val="005C787C"/>
    <w:rsid w:val="006B001D"/>
    <w:rsid w:val="00745416"/>
    <w:rsid w:val="007556EE"/>
    <w:rsid w:val="007773A4"/>
    <w:rsid w:val="007B7B76"/>
    <w:rsid w:val="00804D4E"/>
    <w:rsid w:val="00827789"/>
    <w:rsid w:val="00922817"/>
    <w:rsid w:val="00940B5F"/>
    <w:rsid w:val="00952675"/>
    <w:rsid w:val="0096779B"/>
    <w:rsid w:val="00994891"/>
    <w:rsid w:val="009D72B0"/>
    <w:rsid w:val="009D7E90"/>
    <w:rsid w:val="009E3D34"/>
    <w:rsid w:val="009F1862"/>
    <w:rsid w:val="009F2D4E"/>
    <w:rsid w:val="00A43102"/>
    <w:rsid w:val="00A4790F"/>
    <w:rsid w:val="00A7288B"/>
    <w:rsid w:val="00A812C7"/>
    <w:rsid w:val="00A84015"/>
    <w:rsid w:val="00A95FAA"/>
    <w:rsid w:val="00AA5EAC"/>
    <w:rsid w:val="00AD0D77"/>
    <w:rsid w:val="00AD30F8"/>
    <w:rsid w:val="00B731EA"/>
    <w:rsid w:val="00C25F99"/>
    <w:rsid w:val="00C749F4"/>
    <w:rsid w:val="00C87AAF"/>
    <w:rsid w:val="00CC2EB3"/>
    <w:rsid w:val="00CD75FD"/>
    <w:rsid w:val="00CF30CB"/>
    <w:rsid w:val="00CF7930"/>
    <w:rsid w:val="00D62093"/>
    <w:rsid w:val="00D77E50"/>
    <w:rsid w:val="00D81E00"/>
    <w:rsid w:val="00D935D7"/>
    <w:rsid w:val="00DA17A9"/>
    <w:rsid w:val="00DC732B"/>
    <w:rsid w:val="00DD214B"/>
    <w:rsid w:val="00DF4DC1"/>
    <w:rsid w:val="00E214B0"/>
    <w:rsid w:val="00E34E89"/>
    <w:rsid w:val="00E37927"/>
    <w:rsid w:val="00E463ED"/>
    <w:rsid w:val="00EE0DAC"/>
    <w:rsid w:val="00F333F9"/>
    <w:rsid w:val="00F62F90"/>
    <w:rsid w:val="00F649A2"/>
    <w:rsid w:val="00F679F0"/>
    <w:rsid w:val="00F73FA5"/>
    <w:rsid w:val="00F754D4"/>
    <w:rsid w:val="00FC72C5"/>
    <w:rsid w:val="00FD2FCB"/>
    <w:rsid w:val="00FE0886"/>
    <w:rsid w:val="00FE4966"/>
    <w:rsid w:val="5CB92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1A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480" w:lineRule="auto"/>
      <w:ind w:left="720" w:hanging="720"/>
    </w:pPr>
    <w:rPr>
      <w:sz w:val="22"/>
      <w:szCs w:val="22"/>
      <w:lang w:val="en-US" w:eastAsia="en-US"/>
    </w:rPr>
  </w:style>
  <w:style w:type="paragraph" w:styleId="1">
    <w:name w:val="heading 1"/>
    <w:basedOn w:val="a"/>
    <w:next w:val="a"/>
    <w:link w:val="10"/>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pPr>
      <w:keepNext/>
      <w:keepLines/>
      <w:outlineLvl w:val="7"/>
    </w:pPr>
    <w:rPr>
      <w:rFonts w:eastAsiaTheme="majorEastAsia" w:cstheme="majorBidi"/>
      <w:i/>
      <w:iCs/>
      <w:color w:val="262626" w:themeColor="text1" w:themeTint="D9"/>
    </w:rPr>
  </w:style>
  <w:style w:type="paragraph" w:styleId="9">
    <w:name w:val="heading 9"/>
    <w:basedOn w:val="a"/>
    <w:next w:val="a"/>
    <w:link w:val="90"/>
    <w:uiPriority w:val="9"/>
    <w:semiHidden/>
    <w:unhideWhenUsed/>
    <w:qFormat/>
    <w:pPr>
      <w:keepNext/>
      <w:keepLines/>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680"/>
        <w:tab w:val="right" w:pos="9360"/>
      </w:tabs>
      <w:spacing w:line="240" w:lineRule="auto"/>
    </w:pPr>
  </w:style>
  <w:style w:type="paragraph" w:styleId="a5">
    <w:name w:val="header"/>
    <w:basedOn w:val="a"/>
    <w:link w:val="a6"/>
    <w:uiPriority w:val="99"/>
    <w:unhideWhenUsed/>
    <w:qFormat/>
    <w:pPr>
      <w:tabs>
        <w:tab w:val="center" w:pos="4680"/>
        <w:tab w:val="right" w:pos="9360"/>
      </w:tabs>
      <w:spacing w:line="240" w:lineRule="auto"/>
    </w:pPr>
  </w:style>
  <w:style w:type="character" w:styleId="a7">
    <w:name w:val="Hyperlink"/>
    <w:basedOn w:val="a0"/>
    <w:uiPriority w:val="99"/>
    <w:unhideWhenUsed/>
    <w:rPr>
      <w:color w:val="467886" w:themeColor="hyperlink"/>
      <w:u w:val="single"/>
    </w:rPr>
  </w:style>
  <w:style w:type="paragraph" w:styleId="a8">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Pr>
      <w:b/>
      <w:bCs/>
    </w:rPr>
  </w:style>
  <w:style w:type="paragraph" w:styleId="aa">
    <w:name w:val="Subtitle"/>
    <w:basedOn w:val="a"/>
    <w:next w:val="a"/>
    <w:link w:val="ab"/>
    <w:uiPriority w:val="11"/>
    <w:qFormat/>
    <w:pPr>
      <w:spacing w:after="160"/>
    </w:pPr>
    <w:rPr>
      <w:rFonts w:eastAsiaTheme="majorEastAsia" w:cstheme="majorBidi"/>
      <w:color w:val="595959" w:themeColor="text1" w:themeTint="A6"/>
      <w:spacing w:val="15"/>
      <w:sz w:val="28"/>
      <w:szCs w:val="28"/>
    </w:rPr>
  </w:style>
  <w:style w:type="paragraph" w:styleId="ac">
    <w:name w:val="Title"/>
    <w:basedOn w:val="a"/>
    <w:next w:val="a"/>
    <w:link w:val="ad"/>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qFormat/>
    <w:rPr>
      <w:rFonts w:eastAsiaTheme="majorEastAsia" w:cstheme="majorBidi"/>
      <w:color w:val="0F4761" w:themeColor="accent1" w:themeShade="BF"/>
      <w:sz w:val="28"/>
      <w:szCs w:val="28"/>
    </w:rPr>
  </w:style>
  <w:style w:type="character" w:customStyle="1" w:styleId="40">
    <w:name w:val="标题 4 字符"/>
    <w:basedOn w:val="a0"/>
    <w:link w:val="4"/>
    <w:uiPriority w:val="9"/>
    <w:semiHidden/>
    <w:qFormat/>
    <w:rPr>
      <w:rFonts w:eastAsiaTheme="majorEastAsia" w:cstheme="majorBidi"/>
      <w:i/>
      <w:iCs/>
      <w:color w:val="0F4761" w:themeColor="accent1" w:themeShade="BF"/>
    </w:rPr>
  </w:style>
  <w:style w:type="character" w:customStyle="1" w:styleId="50">
    <w:name w:val="标题 5 字符"/>
    <w:basedOn w:val="a0"/>
    <w:link w:val="5"/>
    <w:uiPriority w:val="9"/>
    <w:semiHidden/>
    <w:qFormat/>
    <w:rPr>
      <w:rFonts w:eastAsiaTheme="majorEastAsia" w:cstheme="majorBidi"/>
      <w:color w:val="0F4761" w:themeColor="accent1" w:themeShade="BF"/>
    </w:rPr>
  </w:style>
  <w:style w:type="character" w:customStyle="1" w:styleId="60">
    <w:name w:val="标题 6 字符"/>
    <w:basedOn w:val="a0"/>
    <w:link w:val="6"/>
    <w:uiPriority w:val="9"/>
    <w:semiHidden/>
    <w:qFormat/>
    <w:rPr>
      <w:rFonts w:eastAsiaTheme="majorEastAsia" w:cstheme="majorBidi"/>
      <w:i/>
      <w:iCs/>
      <w:color w:val="595959" w:themeColor="text1" w:themeTint="A6"/>
    </w:rPr>
  </w:style>
  <w:style w:type="character" w:customStyle="1" w:styleId="70">
    <w:name w:val="标题 7 字符"/>
    <w:basedOn w:val="a0"/>
    <w:link w:val="7"/>
    <w:uiPriority w:val="9"/>
    <w:semiHidden/>
    <w:rPr>
      <w:rFonts w:eastAsiaTheme="majorEastAsia" w:cstheme="majorBidi"/>
      <w:color w:val="595959" w:themeColor="text1" w:themeTint="A6"/>
    </w:rPr>
  </w:style>
  <w:style w:type="character" w:customStyle="1" w:styleId="80">
    <w:name w:val="标题 8 字符"/>
    <w:basedOn w:val="a0"/>
    <w:link w:val="8"/>
    <w:uiPriority w:val="9"/>
    <w:semiHidden/>
    <w:qFormat/>
    <w:rPr>
      <w:rFonts w:eastAsiaTheme="majorEastAsia" w:cstheme="majorBidi"/>
      <w:i/>
      <w:iCs/>
      <w:color w:val="262626" w:themeColor="text1" w:themeTint="D9"/>
    </w:rPr>
  </w:style>
  <w:style w:type="character" w:customStyle="1" w:styleId="90">
    <w:name w:val="标题 9 字符"/>
    <w:basedOn w:val="a0"/>
    <w:link w:val="9"/>
    <w:uiPriority w:val="9"/>
    <w:semiHidden/>
    <w:qFormat/>
    <w:rPr>
      <w:rFonts w:eastAsiaTheme="majorEastAsia" w:cstheme="majorBidi"/>
      <w:color w:val="262626" w:themeColor="text1" w:themeTint="D9"/>
    </w:rPr>
  </w:style>
  <w:style w:type="character" w:customStyle="1" w:styleId="ad">
    <w:name w:val="标题 字符"/>
    <w:basedOn w:val="a0"/>
    <w:link w:val="ac"/>
    <w:uiPriority w:val="10"/>
    <w:qFormat/>
    <w:rPr>
      <w:rFonts w:asciiTheme="majorHAnsi" w:eastAsiaTheme="majorEastAsia" w:hAnsiTheme="majorHAnsi" w:cstheme="majorBidi"/>
      <w:spacing w:val="-10"/>
      <w:kern w:val="28"/>
      <w:sz w:val="56"/>
      <w:szCs w:val="56"/>
    </w:rPr>
  </w:style>
  <w:style w:type="character" w:customStyle="1" w:styleId="ab">
    <w:name w:val="副标题 字符"/>
    <w:basedOn w:val="a0"/>
    <w:link w:val="aa"/>
    <w:uiPriority w:val="11"/>
    <w:qFormat/>
    <w:rPr>
      <w:rFonts w:eastAsiaTheme="majorEastAsia" w:cstheme="majorBidi"/>
      <w:color w:val="595959" w:themeColor="text1" w:themeTint="A6"/>
      <w:spacing w:val="15"/>
      <w:sz w:val="28"/>
      <w:szCs w:val="28"/>
    </w:rPr>
  </w:style>
  <w:style w:type="paragraph" w:styleId="ae">
    <w:name w:val="Quote"/>
    <w:basedOn w:val="a"/>
    <w:next w:val="a"/>
    <w:link w:val="af"/>
    <w:uiPriority w:val="29"/>
    <w:qFormat/>
    <w:pPr>
      <w:spacing w:before="160" w:after="160"/>
      <w:jc w:val="center"/>
    </w:pPr>
    <w:rPr>
      <w:i/>
      <w:iCs/>
      <w:color w:val="404040" w:themeColor="text1" w:themeTint="BF"/>
    </w:rPr>
  </w:style>
  <w:style w:type="character" w:customStyle="1" w:styleId="af">
    <w:name w:val="引用 字符"/>
    <w:basedOn w:val="a0"/>
    <w:link w:val="ae"/>
    <w:uiPriority w:val="29"/>
    <w:qFormat/>
    <w:rPr>
      <w:i/>
      <w:iCs/>
      <w:color w:val="404040" w:themeColor="text1" w:themeTint="BF"/>
    </w:rPr>
  </w:style>
  <w:style w:type="paragraph" w:styleId="af0">
    <w:name w:val="List Paragraph"/>
    <w:basedOn w:val="a"/>
    <w:uiPriority w:val="34"/>
    <w:qFormat/>
    <w:pPr>
      <w:contextualSpacing/>
    </w:pPr>
  </w:style>
  <w:style w:type="character" w:customStyle="1" w:styleId="IntenseEmphasis1">
    <w:name w:val="Intense Emphasis1"/>
    <w:basedOn w:val="a0"/>
    <w:uiPriority w:val="21"/>
    <w:qFormat/>
    <w:rPr>
      <w:i/>
      <w:iCs/>
      <w:color w:val="0F4761" w:themeColor="accent1" w:themeShade="BF"/>
    </w:rPr>
  </w:style>
  <w:style w:type="paragraph" w:styleId="af1">
    <w:name w:val="Intense Quote"/>
    <w:basedOn w:val="a"/>
    <w:next w:val="a"/>
    <w:link w:val="af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2">
    <w:name w:val="明显引用 字符"/>
    <w:basedOn w:val="a0"/>
    <w:link w:val="af1"/>
    <w:uiPriority w:val="30"/>
    <w:qFormat/>
    <w:rPr>
      <w:i/>
      <w:iCs/>
      <w:color w:val="0F4761" w:themeColor="accent1" w:themeShade="BF"/>
    </w:rPr>
  </w:style>
  <w:style w:type="character" w:customStyle="1" w:styleId="IntenseReference1">
    <w:name w:val="Intense Reference1"/>
    <w:basedOn w:val="a0"/>
    <w:uiPriority w:val="32"/>
    <w:qFormat/>
    <w:rPr>
      <w:b/>
      <w:bCs/>
      <w:smallCaps/>
      <w:color w:val="0F4761" w:themeColor="accent1" w:themeShade="BF"/>
      <w:spacing w:val="5"/>
    </w:rPr>
  </w:style>
  <w:style w:type="character" w:customStyle="1" w:styleId="a6">
    <w:name w:val="页眉 字符"/>
    <w:basedOn w:val="a0"/>
    <w:link w:val="a5"/>
    <w:uiPriority w:val="99"/>
  </w:style>
  <w:style w:type="character" w:customStyle="1" w:styleId="a4">
    <w:name w:val="页脚 字符"/>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paragraph" w:customStyle="1" w:styleId="WPSOffice1">
    <w:name w:val="WPSOffice手动目录 1"/>
  </w:style>
  <w:style w:type="paragraph" w:customStyle="1" w:styleId="WPSOffice2">
    <w:name w:val="WPSOffice手动目录 2"/>
    <w:pPr>
      <w:ind w:leftChars="200" w:left="200"/>
    </w:pPr>
  </w:style>
  <w:style w:type="paragraph" w:styleId="af3">
    <w:name w:val="Balloon Text"/>
    <w:basedOn w:val="a"/>
    <w:link w:val="af4"/>
    <w:uiPriority w:val="99"/>
    <w:semiHidden/>
    <w:unhideWhenUsed/>
    <w:rsid w:val="00EE0DAC"/>
    <w:pPr>
      <w:spacing w:line="240" w:lineRule="auto"/>
    </w:pPr>
    <w:rPr>
      <w:rFonts w:ascii="Tahoma" w:hAnsi="Tahoma" w:cs="Tahoma"/>
      <w:sz w:val="16"/>
      <w:szCs w:val="16"/>
    </w:rPr>
  </w:style>
  <w:style w:type="character" w:customStyle="1" w:styleId="af4">
    <w:name w:val="批注框文本 字符"/>
    <w:basedOn w:val="a0"/>
    <w:link w:val="af3"/>
    <w:uiPriority w:val="99"/>
    <w:semiHidden/>
    <w:rsid w:val="00EE0DAC"/>
    <w:rPr>
      <w:rFonts w:ascii="Tahoma" w:hAnsi="Tahoma" w:cs="Tahoma"/>
      <w:sz w:val="16"/>
      <w:szCs w:val="16"/>
      <w:lang w:val="en-US" w:eastAsia="en-US"/>
    </w:rPr>
  </w:style>
  <w:style w:type="paragraph" w:styleId="TOC1">
    <w:name w:val="toc 1"/>
    <w:basedOn w:val="a"/>
    <w:next w:val="a"/>
    <w:autoRedefine/>
    <w:uiPriority w:val="39"/>
    <w:unhideWhenUsed/>
    <w:rsid w:val="00A43102"/>
    <w:pPr>
      <w:spacing w:after="100"/>
      <w:ind w:left="0"/>
    </w:pPr>
  </w:style>
  <w:style w:type="paragraph" w:styleId="TOC2">
    <w:name w:val="toc 2"/>
    <w:basedOn w:val="a"/>
    <w:next w:val="a"/>
    <w:autoRedefine/>
    <w:uiPriority w:val="39"/>
    <w:unhideWhenUsed/>
    <w:rsid w:val="00A4310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838422">
      <w:bodyDiv w:val="1"/>
      <w:marLeft w:val="0"/>
      <w:marRight w:val="0"/>
      <w:marTop w:val="0"/>
      <w:marBottom w:val="0"/>
      <w:divBdr>
        <w:top w:val="none" w:sz="0" w:space="0" w:color="auto"/>
        <w:left w:val="none" w:sz="0" w:space="0" w:color="auto"/>
        <w:bottom w:val="none" w:sz="0" w:space="0" w:color="auto"/>
        <w:right w:val="none" w:sz="0" w:space="0" w:color="auto"/>
      </w:divBdr>
    </w:div>
    <w:div w:id="545796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10878</Words>
  <Characters>62011</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2025-01-14T19:15:00Z</dcterms:created>
  <dcterms:modified xsi:type="dcterms:W3CDTF">2025-01-15T20:31:00Z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BC550A3643E34589878E071E7B45337B_13</vt:lpwstr>
  </property>
</Properties>
</file>