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5"/>
        <w:gridCol w:w="7905"/>
      </w:tblGrid>
      <w:tr w:rsidR="00082730" w:rsidRPr="008F182E" w14:paraId="3C03D385" w14:textId="77777777" w:rsidTr="001C7279">
        <w:trPr>
          <w:trHeight w:val="504"/>
        </w:trPr>
        <w:tc>
          <w:tcPr>
            <w:tcW w:w="2795" w:type="dxa"/>
            <w:tcBorders>
              <w:top w:val="single" w:sz="6" w:space="0" w:color="auto"/>
              <w:left w:val="single" w:sz="6" w:space="0" w:color="auto"/>
              <w:bottom w:val="single" w:sz="6" w:space="0" w:color="auto"/>
              <w:right w:val="single" w:sz="6" w:space="0" w:color="auto"/>
            </w:tcBorders>
            <w:shd w:val="clear" w:color="auto" w:fill="auto"/>
            <w:hideMark/>
          </w:tcPr>
          <w:p w14:paraId="00578FED" w14:textId="77777777" w:rsidR="00082730" w:rsidRPr="008F182E" w:rsidRDefault="00082730" w:rsidP="00F42BE8">
            <w:pPr>
              <w:spacing w:line="360" w:lineRule="auto"/>
              <w:textAlignment w:val="baseline"/>
              <w:rPr>
                <w:sz w:val="22"/>
                <w:szCs w:val="22"/>
                <w:lang w:eastAsia="en-GB"/>
              </w:rPr>
            </w:pPr>
            <w:r w:rsidRPr="008F182E">
              <w:rPr>
                <w:rFonts w:ascii="Arial" w:hAnsi="Arial" w:cs="Arial"/>
                <w:sz w:val="22"/>
                <w:szCs w:val="22"/>
                <w:lang w:eastAsia="en-GB"/>
              </w:rPr>
              <w:t>Targed/Target 1 </w:t>
            </w:r>
          </w:p>
        </w:tc>
        <w:tc>
          <w:tcPr>
            <w:tcW w:w="7905" w:type="dxa"/>
            <w:tcBorders>
              <w:top w:val="single" w:sz="6" w:space="0" w:color="auto"/>
              <w:left w:val="single" w:sz="6" w:space="0" w:color="auto"/>
              <w:bottom w:val="single" w:sz="6" w:space="0" w:color="auto"/>
              <w:right w:val="single" w:sz="6" w:space="0" w:color="auto"/>
            </w:tcBorders>
            <w:shd w:val="clear" w:color="auto" w:fill="auto"/>
            <w:hideMark/>
          </w:tcPr>
          <w:p w14:paraId="3A391C6A" w14:textId="35AA321D" w:rsidR="00082730" w:rsidRPr="00082730" w:rsidRDefault="00082730" w:rsidP="00F42BE8">
            <w:pPr>
              <w:spacing w:line="360" w:lineRule="auto"/>
              <w:textAlignment w:val="baseline"/>
              <w:rPr>
                <w:rFonts w:ascii="Arial" w:hAnsi="Arial" w:cs="Arial"/>
                <w:sz w:val="22"/>
                <w:szCs w:val="22"/>
                <w:lang w:eastAsia="en-GB"/>
              </w:rPr>
            </w:pPr>
            <w:r w:rsidRPr="00082730">
              <w:rPr>
                <w:rFonts w:ascii="Arial" w:hAnsi="Arial" w:cs="Arial"/>
                <w:sz w:val="22"/>
                <w:szCs w:val="22"/>
              </w:rPr>
              <w:t>Revise the Harvard referencing style for the reference list (publication details for books). Please use Harvard Ref (uwtsd.ac.uk) for further assignment</w:t>
            </w:r>
          </w:p>
        </w:tc>
      </w:tr>
      <w:tr w:rsidR="00082730" w:rsidRPr="008F182E" w14:paraId="5D11A00D" w14:textId="77777777" w:rsidTr="001C7279">
        <w:trPr>
          <w:trHeight w:val="510"/>
        </w:trPr>
        <w:tc>
          <w:tcPr>
            <w:tcW w:w="2795" w:type="dxa"/>
            <w:tcBorders>
              <w:top w:val="single" w:sz="6" w:space="0" w:color="auto"/>
              <w:left w:val="single" w:sz="6" w:space="0" w:color="auto"/>
              <w:bottom w:val="single" w:sz="6" w:space="0" w:color="auto"/>
              <w:right w:val="single" w:sz="6" w:space="0" w:color="auto"/>
            </w:tcBorders>
            <w:shd w:val="clear" w:color="auto" w:fill="auto"/>
            <w:hideMark/>
          </w:tcPr>
          <w:p w14:paraId="79D66257" w14:textId="77777777" w:rsidR="00082730" w:rsidRPr="008F182E" w:rsidRDefault="00082730" w:rsidP="00F42BE8">
            <w:pPr>
              <w:spacing w:line="360" w:lineRule="auto"/>
              <w:textAlignment w:val="baseline"/>
              <w:rPr>
                <w:sz w:val="22"/>
                <w:szCs w:val="22"/>
                <w:lang w:eastAsia="en-GB"/>
              </w:rPr>
            </w:pPr>
            <w:r w:rsidRPr="008F182E">
              <w:rPr>
                <w:rFonts w:ascii="Arial" w:hAnsi="Arial" w:cs="Arial"/>
                <w:sz w:val="22"/>
                <w:szCs w:val="22"/>
                <w:lang w:eastAsia="en-GB"/>
              </w:rPr>
              <w:t>Targed/Target 2 </w:t>
            </w:r>
          </w:p>
        </w:tc>
        <w:tc>
          <w:tcPr>
            <w:tcW w:w="7905" w:type="dxa"/>
            <w:tcBorders>
              <w:top w:val="single" w:sz="6" w:space="0" w:color="auto"/>
              <w:left w:val="single" w:sz="6" w:space="0" w:color="auto"/>
              <w:bottom w:val="single" w:sz="6" w:space="0" w:color="auto"/>
              <w:right w:val="single" w:sz="6" w:space="0" w:color="auto"/>
            </w:tcBorders>
            <w:shd w:val="clear" w:color="auto" w:fill="auto"/>
            <w:hideMark/>
          </w:tcPr>
          <w:p w14:paraId="30879952" w14:textId="695D19C8" w:rsidR="00082730" w:rsidRPr="00082730" w:rsidRDefault="00082730" w:rsidP="00F42BE8">
            <w:pPr>
              <w:spacing w:line="360" w:lineRule="auto"/>
              <w:textAlignment w:val="baseline"/>
              <w:rPr>
                <w:rFonts w:ascii="Arial" w:hAnsi="Arial" w:cs="Arial"/>
                <w:sz w:val="22"/>
                <w:szCs w:val="22"/>
                <w:lang w:eastAsia="en-GB"/>
              </w:rPr>
            </w:pPr>
            <w:r w:rsidRPr="00082730">
              <w:rPr>
                <w:rFonts w:ascii="Arial" w:hAnsi="Arial" w:cs="Arial"/>
                <w:sz w:val="22"/>
                <w:szCs w:val="22"/>
              </w:rPr>
              <w:t>Proof-read your work thoroughly before submitting to improve use of punctuation, i.e. apostrophes, commas, and full stops.</w:t>
            </w:r>
          </w:p>
        </w:tc>
      </w:tr>
      <w:tr w:rsidR="00082730" w:rsidRPr="008F182E" w14:paraId="50EBFFB6" w14:textId="77777777" w:rsidTr="001C7279">
        <w:trPr>
          <w:trHeight w:val="510"/>
        </w:trPr>
        <w:tc>
          <w:tcPr>
            <w:tcW w:w="2795" w:type="dxa"/>
            <w:tcBorders>
              <w:top w:val="single" w:sz="6" w:space="0" w:color="auto"/>
              <w:left w:val="single" w:sz="6" w:space="0" w:color="auto"/>
              <w:bottom w:val="single" w:sz="6" w:space="0" w:color="auto"/>
              <w:right w:val="single" w:sz="6" w:space="0" w:color="auto"/>
            </w:tcBorders>
            <w:shd w:val="clear" w:color="auto" w:fill="auto"/>
          </w:tcPr>
          <w:p w14:paraId="7B03DD49" w14:textId="4CD5DA8F" w:rsidR="00082730" w:rsidRPr="008F182E" w:rsidRDefault="00082730" w:rsidP="00F42BE8">
            <w:pPr>
              <w:spacing w:line="360" w:lineRule="auto"/>
              <w:textAlignment w:val="baseline"/>
              <w:rPr>
                <w:rFonts w:ascii="Arial" w:hAnsi="Arial" w:cs="Arial"/>
                <w:sz w:val="22"/>
                <w:szCs w:val="22"/>
                <w:lang w:eastAsia="en-GB"/>
              </w:rPr>
            </w:pPr>
            <w:r>
              <w:rPr>
                <w:rFonts w:ascii="Arial" w:hAnsi="Arial" w:cs="Arial"/>
                <w:sz w:val="22"/>
                <w:szCs w:val="22"/>
                <w:lang w:eastAsia="en-GB"/>
              </w:rPr>
              <w:t xml:space="preserve">Targed/Target 3 </w:t>
            </w:r>
          </w:p>
        </w:tc>
        <w:tc>
          <w:tcPr>
            <w:tcW w:w="7905" w:type="dxa"/>
            <w:tcBorders>
              <w:top w:val="single" w:sz="6" w:space="0" w:color="auto"/>
              <w:left w:val="single" w:sz="6" w:space="0" w:color="auto"/>
              <w:bottom w:val="single" w:sz="6" w:space="0" w:color="auto"/>
              <w:right w:val="single" w:sz="6" w:space="0" w:color="auto"/>
            </w:tcBorders>
            <w:shd w:val="clear" w:color="auto" w:fill="auto"/>
          </w:tcPr>
          <w:p w14:paraId="5E4D275D" w14:textId="5D516344" w:rsidR="00082730" w:rsidRPr="00082730" w:rsidRDefault="00082730" w:rsidP="00F42BE8">
            <w:pPr>
              <w:spacing w:line="360" w:lineRule="auto"/>
              <w:textAlignment w:val="baseline"/>
              <w:rPr>
                <w:rFonts w:ascii="Arial" w:hAnsi="Arial" w:cs="Arial"/>
                <w:sz w:val="22"/>
                <w:szCs w:val="22"/>
              </w:rPr>
            </w:pPr>
            <w:r w:rsidRPr="00082730">
              <w:rPr>
                <w:rFonts w:ascii="Arial" w:hAnsi="Arial" w:cs="Arial"/>
                <w:sz w:val="22"/>
                <w:szCs w:val="22"/>
              </w:rPr>
              <w:t>Develop key points further by discussing them in detail before moving on to the next point</w:t>
            </w:r>
          </w:p>
        </w:tc>
      </w:tr>
    </w:tbl>
    <w:p w14:paraId="0835F495" w14:textId="1D2B0944" w:rsidR="008F182E" w:rsidRPr="008F182E" w:rsidRDefault="008F182E" w:rsidP="00F42BE8">
      <w:pPr>
        <w:spacing w:line="360" w:lineRule="auto"/>
        <w:textAlignment w:val="baseline"/>
        <w:rPr>
          <w:rFonts w:ascii="Segoe UI" w:hAnsi="Segoe UI" w:cs="Segoe UI"/>
          <w:sz w:val="18"/>
          <w:szCs w:val="18"/>
          <w:lang w:eastAsia="en-GB"/>
        </w:rPr>
      </w:pPr>
    </w:p>
    <w:p w14:paraId="34BC0B23" w14:textId="31248659" w:rsidR="00176F67" w:rsidRDefault="008F182E" w:rsidP="00595990">
      <w:pPr>
        <w:spacing w:line="360" w:lineRule="auto"/>
        <w:jc w:val="center"/>
        <w:textAlignment w:val="baseline"/>
        <w:rPr>
          <w:rFonts w:ascii="Arial" w:hAnsi="Arial" w:cs="Arial"/>
          <w:b/>
          <w:bCs/>
          <w:sz w:val="36"/>
          <w:szCs w:val="36"/>
          <w:u w:val="single"/>
          <w:lang w:eastAsia="en-GB"/>
        </w:rPr>
      </w:pPr>
      <w:r w:rsidRPr="008F182E">
        <w:rPr>
          <w:rFonts w:ascii="Arial" w:hAnsi="Arial" w:cs="Arial"/>
          <w:b/>
          <w:bCs/>
          <w:sz w:val="36"/>
          <w:szCs w:val="36"/>
          <w:u w:val="single"/>
          <w:lang w:eastAsia="en-GB"/>
        </w:rPr>
        <w:t>ECAD601</w:t>
      </w:r>
      <w:r w:rsidR="009D2D83" w:rsidRPr="003B3836">
        <w:rPr>
          <w:rFonts w:ascii="Arial" w:hAnsi="Arial" w:cs="Arial"/>
          <w:b/>
          <w:bCs/>
          <w:sz w:val="36"/>
          <w:szCs w:val="36"/>
          <w:u w:val="single"/>
          <w:lang w:eastAsia="en-GB"/>
        </w:rPr>
        <w:t>0</w:t>
      </w:r>
      <w:r w:rsidRPr="008F182E">
        <w:rPr>
          <w:rFonts w:ascii="Arial" w:hAnsi="Arial" w:cs="Arial"/>
          <w:b/>
          <w:bCs/>
          <w:sz w:val="36"/>
          <w:szCs w:val="36"/>
          <w:u w:val="single"/>
          <w:lang w:eastAsia="en-GB"/>
        </w:rPr>
        <w:t xml:space="preserve">: </w:t>
      </w:r>
      <w:r w:rsidR="00336677" w:rsidRPr="003B3836">
        <w:rPr>
          <w:rFonts w:ascii="Arial" w:hAnsi="Arial" w:cs="Arial"/>
          <w:b/>
          <w:bCs/>
          <w:color w:val="000000"/>
          <w:sz w:val="36"/>
          <w:szCs w:val="36"/>
          <w:u w:val="single"/>
        </w:rPr>
        <w:t>Professional and Pedagogic Studies Learning: Researching the Learning: what, how, and why am I teaching?</w:t>
      </w:r>
      <w:r w:rsidRPr="008F182E">
        <w:rPr>
          <w:rFonts w:ascii="Arial" w:hAnsi="Arial" w:cs="Arial"/>
          <w:b/>
          <w:bCs/>
          <w:sz w:val="36"/>
          <w:szCs w:val="36"/>
          <w:u w:val="single"/>
          <w:lang w:eastAsia="en-GB"/>
        </w:rPr>
        <w:t> </w:t>
      </w:r>
    </w:p>
    <w:p w14:paraId="4B535482" w14:textId="77777777" w:rsidR="00595990" w:rsidRPr="003B3836" w:rsidRDefault="00595990" w:rsidP="00595990">
      <w:pPr>
        <w:spacing w:line="360" w:lineRule="auto"/>
        <w:jc w:val="center"/>
        <w:textAlignment w:val="baseline"/>
        <w:rPr>
          <w:rFonts w:ascii="Arial" w:hAnsi="Arial" w:cs="Arial"/>
          <w:b/>
          <w:bCs/>
          <w:sz w:val="36"/>
          <w:szCs w:val="36"/>
          <w:u w:val="single"/>
          <w:lang w:eastAsia="en-GB"/>
        </w:rPr>
      </w:pPr>
    </w:p>
    <w:p w14:paraId="6A808871" w14:textId="655C3BBF" w:rsidR="00C37E5D" w:rsidRPr="008F182E" w:rsidRDefault="00D67B9D" w:rsidP="00595990">
      <w:pPr>
        <w:spacing w:line="360" w:lineRule="auto"/>
        <w:jc w:val="center"/>
        <w:textAlignment w:val="baseline"/>
        <w:rPr>
          <w:rFonts w:ascii="Arial" w:hAnsi="Arial" w:cs="Arial"/>
          <w:b/>
          <w:bCs/>
          <w:sz w:val="36"/>
          <w:szCs w:val="36"/>
          <w:u w:val="single"/>
          <w:lang w:eastAsia="en-GB"/>
        </w:rPr>
      </w:pPr>
      <w:r w:rsidRPr="003B3836">
        <w:rPr>
          <w:rFonts w:ascii="Arial" w:hAnsi="Arial" w:cs="Arial"/>
          <w:b/>
          <w:bCs/>
          <w:sz w:val="36"/>
          <w:szCs w:val="36"/>
          <w:u w:val="single"/>
          <w:lang w:eastAsia="en-GB"/>
        </w:rPr>
        <w:t xml:space="preserve">Assignment title: </w:t>
      </w:r>
    </w:p>
    <w:p w14:paraId="149EAA94" w14:textId="77777777" w:rsidR="00D67B9D" w:rsidRPr="00016A55" w:rsidRDefault="00D67B9D" w:rsidP="008F1803">
      <w:pPr>
        <w:spacing w:line="360" w:lineRule="auto"/>
        <w:textAlignment w:val="baseline"/>
        <w:rPr>
          <w:rFonts w:ascii="Arial" w:hAnsi="Arial" w:cs="Arial"/>
          <w:b/>
          <w:bCs/>
          <w:sz w:val="36"/>
          <w:szCs w:val="36"/>
          <w:lang w:eastAsia="en-GB"/>
        </w:rPr>
      </w:pPr>
      <w:r w:rsidRPr="00016A55">
        <w:rPr>
          <w:rFonts w:ascii="Arial" w:hAnsi="Arial" w:cs="Arial"/>
          <w:b/>
          <w:bCs/>
          <w:color w:val="000000"/>
          <w:sz w:val="36"/>
          <w:szCs w:val="36"/>
        </w:rPr>
        <w:t>Write a literature review to consider practitioner research known as ‘case study’. You should also consider, in a critical way, the possible impact of case study on practitioner practice in relation to a topic of your choice.</w:t>
      </w:r>
      <w:r w:rsidRPr="00016A55">
        <w:rPr>
          <w:rFonts w:ascii="Arial" w:hAnsi="Arial" w:cs="Arial"/>
          <w:b/>
          <w:bCs/>
          <w:sz w:val="36"/>
          <w:szCs w:val="36"/>
          <w:lang w:eastAsia="en-GB"/>
        </w:rPr>
        <w:t> </w:t>
      </w:r>
    </w:p>
    <w:p w14:paraId="64A6F1C1" w14:textId="2566C5A6" w:rsidR="00D67B9D" w:rsidRPr="008F182E" w:rsidRDefault="00D67B9D" w:rsidP="008F1803">
      <w:pPr>
        <w:spacing w:line="360" w:lineRule="auto"/>
        <w:textAlignment w:val="baseline"/>
        <w:rPr>
          <w:rFonts w:ascii="Arial" w:hAnsi="Arial" w:cs="Arial"/>
          <w:b/>
          <w:bCs/>
          <w:sz w:val="36"/>
          <w:szCs w:val="36"/>
          <w:u w:val="single"/>
          <w:lang w:eastAsia="en-GB"/>
        </w:rPr>
      </w:pPr>
    </w:p>
    <w:p w14:paraId="73956994" w14:textId="77777777" w:rsidR="00D67B9D" w:rsidRPr="008F182E" w:rsidRDefault="00D67B9D" w:rsidP="008F1803">
      <w:pPr>
        <w:spacing w:line="360" w:lineRule="auto"/>
        <w:textAlignment w:val="baseline"/>
        <w:rPr>
          <w:rFonts w:ascii="Arial" w:hAnsi="Arial" w:cs="Arial"/>
          <w:sz w:val="36"/>
          <w:szCs w:val="36"/>
          <w:u w:val="single"/>
          <w:lang w:eastAsia="en-GB"/>
        </w:rPr>
      </w:pPr>
      <w:r w:rsidRPr="008F182E">
        <w:rPr>
          <w:rFonts w:ascii="Arial" w:hAnsi="Arial" w:cs="Arial"/>
          <w:b/>
          <w:bCs/>
          <w:sz w:val="36"/>
          <w:szCs w:val="36"/>
          <w:u w:val="single"/>
          <w:lang w:eastAsia="en-GB"/>
        </w:rPr>
        <w:t>The response should include: </w:t>
      </w:r>
      <w:r w:rsidRPr="008F182E">
        <w:rPr>
          <w:rFonts w:ascii="Arial" w:hAnsi="Arial" w:cs="Arial"/>
          <w:sz w:val="36"/>
          <w:szCs w:val="36"/>
          <w:u w:val="single"/>
          <w:lang w:eastAsia="en-GB"/>
        </w:rPr>
        <w:t> </w:t>
      </w:r>
    </w:p>
    <w:p w14:paraId="46004542" w14:textId="77777777" w:rsidR="00D67B9D" w:rsidRPr="00016A55" w:rsidRDefault="00D67B9D" w:rsidP="008F1803">
      <w:pPr>
        <w:pStyle w:val="ListParagraph"/>
        <w:numPr>
          <w:ilvl w:val="0"/>
          <w:numId w:val="36"/>
        </w:numPr>
        <w:spacing w:line="360" w:lineRule="auto"/>
        <w:textAlignment w:val="baseline"/>
        <w:rPr>
          <w:rFonts w:ascii="Arial" w:hAnsi="Arial" w:cs="Arial"/>
          <w:b/>
          <w:bCs/>
          <w:sz w:val="36"/>
          <w:szCs w:val="36"/>
          <w:lang w:eastAsia="en-GB"/>
        </w:rPr>
      </w:pPr>
      <w:r w:rsidRPr="00016A55">
        <w:rPr>
          <w:rFonts w:ascii="Arial" w:hAnsi="Arial" w:cs="Arial"/>
          <w:b/>
          <w:bCs/>
          <w:color w:val="000000"/>
          <w:sz w:val="36"/>
          <w:szCs w:val="36"/>
        </w:rPr>
        <w:t>A written response. Title page (including student code and research question), text-assignment, reference list.</w:t>
      </w:r>
    </w:p>
    <w:p w14:paraId="15DBEF88" w14:textId="42BEBFE9" w:rsidR="008F1803" w:rsidRPr="00016A55" w:rsidRDefault="00D67B9D" w:rsidP="00595990">
      <w:pPr>
        <w:pStyle w:val="ListParagraph"/>
        <w:numPr>
          <w:ilvl w:val="0"/>
          <w:numId w:val="36"/>
        </w:numPr>
        <w:spacing w:line="360" w:lineRule="auto"/>
        <w:textAlignment w:val="baseline"/>
        <w:rPr>
          <w:rFonts w:ascii="Arial" w:hAnsi="Arial" w:cs="Arial"/>
          <w:b/>
          <w:bCs/>
          <w:sz w:val="36"/>
          <w:szCs w:val="36"/>
          <w:lang w:eastAsia="en-GB"/>
        </w:rPr>
      </w:pPr>
      <w:r w:rsidRPr="00016A55">
        <w:rPr>
          <w:rFonts w:ascii="Arial" w:hAnsi="Arial" w:cs="Arial"/>
          <w:b/>
          <w:bCs/>
          <w:color w:val="000000"/>
          <w:sz w:val="36"/>
          <w:szCs w:val="36"/>
        </w:rPr>
        <w:t>Appendices (These should include ethics form, research tools (e.g. observations, interviews, lesson plan and reflections.</w:t>
      </w:r>
    </w:p>
    <w:p w14:paraId="040FF098" w14:textId="324B828B" w:rsidR="00D67B9D" w:rsidRPr="00362466" w:rsidRDefault="00D67B9D" w:rsidP="008F1803">
      <w:pPr>
        <w:shd w:val="clear" w:color="auto" w:fill="FFFFFF"/>
        <w:spacing w:line="360" w:lineRule="auto"/>
        <w:textAlignment w:val="baseline"/>
        <w:rPr>
          <w:rFonts w:ascii="Arial" w:hAnsi="Arial" w:cs="Arial"/>
          <w:sz w:val="36"/>
          <w:szCs w:val="36"/>
          <w:lang w:eastAsia="en-GB"/>
        </w:rPr>
      </w:pPr>
      <w:r w:rsidRPr="003B3836">
        <w:rPr>
          <w:rFonts w:ascii="Arial" w:hAnsi="Arial" w:cs="Arial"/>
          <w:b/>
          <w:bCs/>
          <w:sz w:val="36"/>
          <w:szCs w:val="36"/>
          <w:u w:val="single"/>
        </w:rPr>
        <w:t>Research Question:</w:t>
      </w:r>
      <w:r w:rsidRPr="00362466">
        <w:rPr>
          <w:rFonts w:ascii="Arial" w:hAnsi="Arial" w:cs="Arial"/>
          <w:b/>
          <w:bCs/>
          <w:sz w:val="36"/>
          <w:szCs w:val="36"/>
        </w:rPr>
        <w:t xml:space="preserve"> </w:t>
      </w:r>
      <w:r w:rsidRPr="003B3836">
        <w:rPr>
          <w:rFonts w:ascii="Arial" w:hAnsi="Arial" w:cs="Arial"/>
          <w:i/>
          <w:iCs/>
          <w:sz w:val="36"/>
          <w:szCs w:val="36"/>
          <w:lang w:eastAsia="en-GB"/>
        </w:rPr>
        <w:t>What are the perceptions of Year 4 pupils (and their teachers) of digital technology as an aid to learning?</w:t>
      </w:r>
    </w:p>
    <w:p w14:paraId="7A46F8E4" w14:textId="77777777" w:rsidR="00176F67" w:rsidRPr="00D67B9D" w:rsidRDefault="00176F67" w:rsidP="008F1803">
      <w:pPr>
        <w:spacing w:line="360" w:lineRule="auto"/>
        <w:textAlignment w:val="baseline"/>
        <w:rPr>
          <w:rFonts w:ascii="Arial" w:hAnsi="Arial" w:cs="Arial"/>
          <w:b/>
          <w:bCs/>
          <w:sz w:val="22"/>
          <w:szCs w:val="22"/>
          <w:lang w:eastAsia="en-GB"/>
        </w:rPr>
      </w:pPr>
    </w:p>
    <w:p w14:paraId="368BD389" w14:textId="456AF0BE" w:rsidR="00C62E32" w:rsidRPr="006D1C1F" w:rsidRDefault="00AA09A0" w:rsidP="008F1803">
      <w:pPr>
        <w:spacing w:line="360" w:lineRule="auto"/>
        <w:jc w:val="center"/>
        <w:textAlignment w:val="baseline"/>
        <w:rPr>
          <w:rFonts w:ascii="Arial" w:hAnsi="Arial" w:cs="Arial"/>
          <w:b/>
          <w:bCs/>
          <w:sz w:val="24"/>
          <w:szCs w:val="24"/>
        </w:rPr>
      </w:pPr>
      <w:r w:rsidRPr="00D67B9D">
        <w:rPr>
          <w:rFonts w:ascii="Arial" w:hAnsi="Arial" w:cs="Arial"/>
          <w:b/>
          <w:bCs/>
          <w:sz w:val="22"/>
          <w:szCs w:val="22"/>
          <w:lang w:eastAsia="en-GB"/>
        </w:rPr>
        <w:t xml:space="preserve">Word Count: </w:t>
      </w:r>
      <w:r w:rsidR="00EA386A">
        <w:rPr>
          <w:rFonts w:ascii="Arial" w:hAnsi="Arial" w:cs="Arial"/>
          <w:b/>
          <w:bCs/>
          <w:sz w:val="22"/>
          <w:szCs w:val="22"/>
          <w:lang w:eastAsia="en-GB"/>
        </w:rPr>
        <w:t>4</w:t>
      </w:r>
      <w:r w:rsidR="00696E2F">
        <w:rPr>
          <w:rFonts w:ascii="Arial" w:hAnsi="Arial" w:cs="Arial"/>
          <w:b/>
          <w:bCs/>
          <w:sz w:val="22"/>
          <w:szCs w:val="22"/>
          <w:lang w:eastAsia="en-GB"/>
        </w:rPr>
        <w:t>84</w:t>
      </w:r>
      <w:r w:rsidR="00B03ECC">
        <w:rPr>
          <w:rFonts w:ascii="Arial" w:hAnsi="Arial" w:cs="Arial"/>
          <w:b/>
          <w:bCs/>
          <w:sz w:val="22"/>
          <w:szCs w:val="22"/>
          <w:lang w:eastAsia="en-GB"/>
        </w:rPr>
        <w:t>1</w:t>
      </w:r>
    </w:p>
    <w:p w14:paraId="3895ED23" w14:textId="77777777" w:rsidR="003D588D" w:rsidRPr="006D1C1F" w:rsidRDefault="003D588D" w:rsidP="003D588D">
      <w:pPr>
        <w:tabs>
          <w:tab w:val="left" w:pos="5103"/>
        </w:tabs>
        <w:spacing w:line="360" w:lineRule="auto"/>
        <w:jc w:val="center"/>
        <w:rPr>
          <w:rFonts w:ascii="Arial" w:hAnsi="Arial" w:cs="Arial"/>
          <w:b/>
          <w:bCs/>
          <w:sz w:val="24"/>
          <w:szCs w:val="24"/>
          <w:u w:val="single"/>
        </w:rPr>
      </w:pPr>
      <w:r w:rsidRPr="006D1C1F">
        <w:rPr>
          <w:rFonts w:ascii="Arial" w:hAnsi="Arial" w:cs="Arial"/>
          <w:b/>
          <w:bCs/>
          <w:sz w:val="24"/>
          <w:szCs w:val="24"/>
          <w:u w:val="single"/>
        </w:rPr>
        <w:lastRenderedPageBreak/>
        <w:t>Table of Contents</w:t>
      </w:r>
    </w:p>
    <w:p w14:paraId="6AB72A0F" w14:textId="77777777" w:rsidR="003D588D" w:rsidRPr="00154293" w:rsidRDefault="003D588D" w:rsidP="00F42BE8">
      <w:pPr>
        <w:tabs>
          <w:tab w:val="left" w:pos="5103"/>
        </w:tabs>
        <w:spacing w:line="360" w:lineRule="auto"/>
        <w:jc w:val="center"/>
        <w:rPr>
          <w:rFonts w:ascii="Arial" w:hAnsi="Arial" w:cs="Arial"/>
          <w:b/>
          <w:bCs/>
          <w:sz w:val="22"/>
          <w:szCs w:val="22"/>
          <w:u w:val="single"/>
        </w:rPr>
      </w:pPr>
    </w:p>
    <w:sdt>
      <w:sdtPr>
        <w:rPr>
          <w:rFonts w:ascii="Times New Roman" w:eastAsia="Times New Roman" w:hAnsi="Times New Roman" w:cs="Times New Roman"/>
          <w:color w:val="auto"/>
          <w:sz w:val="20"/>
          <w:szCs w:val="20"/>
          <w:lang w:val="en-GB"/>
        </w:rPr>
        <w:id w:val="-663152981"/>
        <w:docPartObj>
          <w:docPartGallery w:val="Table of Contents"/>
          <w:docPartUnique/>
        </w:docPartObj>
      </w:sdtPr>
      <w:sdtEndPr>
        <w:rPr>
          <w:b/>
          <w:bCs/>
          <w:noProof/>
        </w:rPr>
      </w:sdtEndPr>
      <w:sdtContent>
        <w:p w14:paraId="5B42E19F" w14:textId="55F13669" w:rsidR="00D67B9D" w:rsidRPr="000D3DB9" w:rsidRDefault="003D588D" w:rsidP="00F42BE8">
          <w:pPr>
            <w:pStyle w:val="TOCHeading"/>
            <w:spacing w:line="360" w:lineRule="auto"/>
            <w:rPr>
              <w:rFonts w:ascii="Arial" w:hAnsi="Arial" w:cs="Arial"/>
              <w:color w:val="auto"/>
              <w:sz w:val="28"/>
              <w:szCs w:val="28"/>
            </w:rPr>
          </w:pPr>
          <w:r w:rsidRPr="000D3DB9">
            <w:rPr>
              <w:rFonts w:ascii="Arial" w:hAnsi="Arial" w:cs="Arial"/>
              <w:color w:val="auto"/>
              <w:sz w:val="28"/>
              <w:szCs w:val="28"/>
            </w:rPr>
            <w:t>Part 1</w:t>
          </w:r>
        </w:p>
        <w:p w14:paraId="0AB0EE4E" w14:textId="2FF72C49" w:rsidR="003D588D" w:rsidRPr="006D1C1F" w:rsidRDefault="00C37B63" w:rsidP="00F42BE8">
          <w:pPr>
            <w:spacing w:line="360" w:lineRule="auto"/>
            <w:rPr>
              <w:rFonts w:ascii="Arial" w:hAnsi="Arial" w:cs="Arial"/>
              <w:sz w:val="28"/>
              <w:szCs w:val="28"/>
            </w:rPr>
          </w:pPr>
          <w:r w:rsidRPr="006D1C1F">
            <w:rPr>
              <w:rFonts w:ascii="Arial" w:hAnsi="Arial" w:cs="Arial"/>
              <w:sz w:val="28"/>
              <w:szCs w:val="28"/>
            </w:rPr>
            <w:t xml:space="preserve">          </w:t>
          </w:r>
          <w:r w:rsidR="00D67B9D" w:rsidRPr="006D1C1F">
            <w:rPr>
              <w:rFonts w:ascii="Arial" w:hAnsi="Arial" w:cs="Arial"/>
              <w:sz w:val="28"/>
              <w:szCs w:val="28"/>
            </w:rPr>
            <w:t>Written Extract……</w:t>
          </w:r>
          <w:r w:rsidR="003D588D" w:rsidRPr="006D1C1F">
            <w:rPr>
              <w:rFonts w:ascii="Arial" w:hAnsi="Arial" w:cs="Arial"/>
              <w:sz w:val="28"/>
              <w:szCs w:val="28"/>
            </w:rPr>
            <w:t>……………………………….</w:t>
          </w:r>
          <w:r w:rsidR="004410C1">
            <w:rPr>
              <w:rFonts w:ascii="Arial" w:hAnsi="Arial" w:cs="Arial"/>
              <w:sz w:val="28"/>
              <w:szCs w:val="28"/>
            </w:rPr>
            <w:t>3</w:t>
          </w:r>
        </w:p>
        <w:p w14:paraId="40B2CF19" w14:textId="77777777"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References…………………………………………</w:t>
          </w:r>
        </w:p>
        <w:p w14:paraId="3F9E1F84" w14:textId="77777777" w:rsidR="00C37B63" w:rsidRPr="006D1C1F" w:rsidRDefault="003D588D" w:rsidP="00F42BE8">
          <w:pPr>
            <w:spacing w:line="360" w:lineRule="auto"/>
            <w:rPr>
              <w:rFonts w:ascii="Arial" w:hAnsi="Arial" w:cs="Arial"/>
              <w:sz w:val="28"/>
              <w:szCs w:val="28"/>
            </w:rPr>
          </w:pPr>
          <w:r w:rsidRPr="006D1C1F">
            <w:rPr>
              <w:rFonts w:ascii="Arial" w:hAnsi="Arial" w:cs="Arial"/>
              <w:sz w:val="28"/>
              <w:szCs w:val="28"/>
            </w:rPr>
            <w:t>Part 2</w:t>
          </w:r>
        </w:p>
        <w:p w14:paraId="26BFC4BB" w14:textId="022F063C" w:rsidR="003D588D" w:rsidRPr="006D1C1F" w:rsidRDefault="00C37B63" w:rsidP="00F42BE8">
          <w:pPr>
            <w:spacing w:line="360" w:lineRule="auto"/>
            <w:rPr>
              <w:rFonts w:ascii="Arial" w:hAnsi="Arial" w:cs="Arial"/>
              <w:sz w:val="28"/>
              <w:szCs w:val="28"/>
            </w:rPr>
          </w:pPr>
          <w:r w:rsidRPr="006D1C1F">
            <w:rPr>
              <w:rFonts w:ascii="Arial" w:hAnsi="Arial" w:cs="Arial"/>
              <w:sz w:val="28"/>
              <w:szCs w:val="28"/>
            </w:rPr>
            <w:t xml:space="preserve">        Appendices</w:t>
          </w:r>
          <w:r w:rsidR="003D588D" w:rsidRPr="006D1C1F">
            <w:rPr>
              <w:rFonts w:ascii="Arial" w:hAnsi="Arial" w:cs="Arial"/>
              <w:sz w:val="28"/>
              <w:szCs w:val="28"/>
            </w:rPr>
            <w:t>…………………………………………..</w:t>
          </w:r>
        </w:p>
        <w:p w14:paraId="25EAFAD3" w14:textId="3600253A"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Ethics Approval Form………………………………</w:t>
          </w:r>
          <w:r w:rsidR="006E7E0F">
            <w:rPr>
              <w:rFonts w:ascii="Arial" w:hAnsi="Arial" w:cs="Arial"/>
              <w:sz w:val="28"/>
              <w:szCs w:val="28"/>
            </w:rPr>
            <w:t xml:space="preserve"> 2 </w:t>
          </w:r>
        </w:p>
        <w:p w14:paraId="42A52FAB" w14:textId="7D643D90"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Consent Form for Parents…………………………...</w:t>
          </w:r>
          <w:r w:rsidR="00B14486">
            <w:rPr>
              <w:rFonts w:ascii="Arial" w:hAnsi="Arial" w:cs="Arial"/>
              <w:sz w:val="28"/>
              <w:szCs w:val="28"/>
            </w:rPr>
            <w:t>17</w:t>
          </w:r>
        </w:p>
        <w:p w14:paraId="562283BE" w14:textId="4678B8F0"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Information Sheet……………………………………</w:t>
          </w:r>
          <w:r w:rsidR="009C0C16">
            <w:rPr>
              <w:rFonts w:ascii="Arial" w:hAnsi="Arial" w:cs="Arial"/>
              <w:sz w:val="28"/>
              <w:szCs w:val="28"/>
            </w:rPr>
            <w:t>19</w:t>
          </w:r>
        </w:p>
        <w:p w14:paraId="0524FAF3" w14:textId="4EDFF996"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Consent Form for Pupils…………………………….</w:t>
          </w:r>
          <w:r w:rsidR="00627497">
            <w:rPr>
              <w:rFonts w:ascii="Arial" w:hAnsi="Arial" w:cs="Arial"/>
              <w:sz w:val="28"/>
              <w:szCs w:val="28"/>
            </w:rPr>
            <w:t>20</w:t>
          </w:r>
          <w:r w:rsidR="00627497">
            <w:rPr>
              <w:rFonts w:ascii="Arial" w:hAnsi="Arial" w:cs="Arial"/>
              <w:sz w:val="28"/>
              <w:szCs w:val="28"/>
            </w:rPr>
            <w:tab/>
          </w:r>
        </w:p>
        <w:p w14:paraId="76BBF778" w14:textId="7853B71F"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Letter to School……………………………………..</w:t>
          </w:r>
          <w:r w:rsidR="00627497">
            <w:rPr>
              <w:rFonts w:ascii="Arial" w:hAnsi="Arial" w:cs="Arial"/>
              <w:sz w:val="28"/>
              <w:szCs w:val="28"/>
            </w:rPr>
            <w:t>21</w:t>
          </w:r>
        </w:p>
        <w:p w14:paraId="2411A377" w14:textId="603D0294" w:rsidR="003D588D" w:rsidRPr="006D1C1F" w:rsidRDefault="003D588D" w:rsidP="00F42BE8">
          <w:pPr>
            <w:spacing w:line="360" w:lineRule="auto"/>
            <w:rPr>
              <w:rFonts w:ascii="Arial" w:hAnsi="Arial" w:cs="Arial"/>
              <w:sz w:val="28"/>
              <w:szCs w:val="28"/>
            </w:rPr>
          </w:pPr>
          <w:r w:rsidRPr="006D1C1F">
            <w:rPr>
              <w:rFonts w:ascii="Arial" w:hAnsi="Arial" w:cs="Arial"/>
              <w:sz w:val="28"/>
              <w:szCs w:val="28"/>
            </w:rPr>
            <w:t xml:space="preserve">        Questionnaire………………………………………...</w:t>
          </w:r>
          <w:r w:rsidR="00627497">
            <w:rPr>
              <w:rFonts w:ascii="Arial" w:hAnsi="Arial" w:cs="Arial"/>
              <w:sz w:val="28"/>
              <w:szCs w:val="28"/>
            </w:rPr>
            <w:t>22</w:t>
          </w:r>
        </w:p>
        <w:p w14:paraId="5F187B7B" w14:textId="77777777" w:rsidR="00702BBF" w:rsidRDefault="003D588D" w:rsidP="00F42BE8">
          <w:pPr>
            <w:spacing w:line="360" w:lineRule="auto"/>
            <w:rPr>
              <w:rFonts w:ascii="Arial" w:hAnsi="Arial" w:cs="Arial"/>
              <w:sz w:val="28"/>
              <w:szCs w:val="28"/>
            </w:rPr>
          </w:pPr>
          <w:r w:rsidRPr="006D1C1F">
            <w:rPr>
              <w:rFonts w:ascii="Arial" w:hAnsi="Arial" w:cs="Arial"/>
              <w:sz w:val="28"/>
              <w:szCs w:val="28"/>
            </w:rPr>
            <w:t xml:space="preserve">        </w:t>
          </w:r>
          <w:r w:rsidR="00702BBF">
            <w:rPr>
              <w:rFonts w:ascii="Arial" w:hAnsi="Arial" w:cs="Arial"/>
              <w:sz w:val="28"/>
              <w:szCs w:val="28"/>
            </w:rPr>
            <w:t xml:space="preserve">Teacher </w:t>
          </w:r>
          <w:r w:rsidRPr="006D1C1F">
            <w:rPr>
              <w:rFonts w:ascii="Arial" w:hAnsi="Arial" w:cs="Arial"/>
              <w:sz w:val="28"/>
              <w:szCs w:val="28"/>
            </w:rPr>
            <w:t>Interview…………………………………….</w:t>
          </w:r>
          <w:r w:rsidR="00627497">
            <w:rPr>
              <w:rFonts w:ascii="Arial" w:hAnsi="Arial" w:cs="Arial"/>
              <w:sz w:val="28"/>
              <w:szCs w:val="28"/>
            </w:rPr>
            <w:t>23</w:t>
          </w:r>
        </w:p>
        <w:p w14:paraId="53B8E339" w14:textId="4C780E1E" w:rsidR="003D588D" w:rsidRPr="004E20AC" w:rsidRDefault="00702BBF" w:rsidP="00F42BE8">
          <w:pPr>
            <w:spacing w:line="360" w:lineRule="auto"/>
          </w:pPr>
          <w:r>
            <w:rPr>
              <w:rFonts w:ascii="Arial" w:hAnsi="Arial" w:cs="Arial"/>
              <w:sz w:val="28"/>
              <w:szCs w:val="28"/>
            </w:rPr>
            <w:t xml:space="preserve">        Pupil Int</w:t>
          </w:r>
          <w:r w:rsidR="00134E48">
            <w:rPr>
              <w:rFonts w:ascii="Arial" w:hAnsi="Arial" w:cs="Arial"/>
              <w:sz w:val="28"/>
              <w:szCs w:val="28"/>
            </w:rPr>
            <w:t>erview…………………………………………24</w:t>
          </w:r>
        </w:p>
      </w:sdtContent>
    </w:sdt>
    <w:p w14:paraId="084C02E7" w14:textId="77777777" w:rsidR="00176F67" w:rsidRDefault="00176F67" w:rsidP="00F42BE8">
      <w:pPr>
        <w:spacing w:line="360" w:lineRule="auto"/>
        <w:jc w:val="center"/>
        <w:textAlignment w:val="baseline"/>
        <w:rPr>
          <w:rFonts w:ascii="Arial" w:hAnsi="Arial" w:cs="Arial"/>
          <w:b/>
          <w:bCs/>
          <w:sz w:val="36"/>
          <w:szCs w:val="36"/>
          <w:lang w:eastAsia="en-GB"/>
        </w:rPr>
      </w:pPr>
    </w:p>
    <w:p w14:paraId="36D6C32A" w14:textId="77777777" w:rsidR="003D588D" w:rsidRDefault="003D588D" w:rsidP="008F182E">
      <w:pPr>
        <w:jc w:val="center"/>
        <w:textAlignment w:val="baseline"/>
        <w:rPr>
          <w:rFonts w:ascii="Arial" w:hAnsi="Arial" w:cs="Arial"/>
          <w:b/>
          <w:bCs/>
          <w:sz w:val="36"/>
          <w:szCs w:val="36"/>
          <w:lang w:eastAsia="en-GB"/>
        </w:rPr>
      </w:pPr>
    </w:p>
    <w:p w14:paraId="5E3C493E" w14:textId="77777777" w:rsidR="003D588D" w:rsidRDefault="003D588D" w:rsidP="008F182E">
      <w:pPr>
        <w:jc w:val="center"/>
        <w:textAlignment w:val="baseline"/>
        <w:rPr>
          <w:rFonts w:ascii="Arial" w:hAnsi="Arial" w:cs="Arial"/>
          <w:b/>
          <w:bCs/>
          <w:sz w:val="36"/>
          <w:szCs w:val="36"/>
          <w:lang w:eastAsia="en-GB"/>
        </w:rPr>
      </w:pPr>
    </w:p>
    <w:p w14:paraId="3161EA57" w14:textId="77777777" w:rsidR="003D588D" w:rsidRDefault="003D588D" w:rsidP="008F182E">
      <w:pPr>
        <w:jc w:val="center"/>
        <w:textAlignment w:val="baseline"/>
        <w:rPr>
          <w:rFonts w:ascii="Arial" w:hAnsi="Arial" w:cs="Arial"/>
          <w:b/>
          <w:bCs/>
          <w:sz w:val="36"/>
          <w:szCs w:val="36"/>
          <w:lang w:eastAsia="en-GB"/>
        </w:rPr>
      </w:pPr>
    </w:p>
    <w:p w14:paraId="6C50CC55" w14:textId="77777777" w:rsidR="003D588D" w:rsidRDefault="003D588D" w:rsidP="008F182E">
      <w:pPr>
        <w:jc w:val="center"/>
        <w:textAlignment w:val="baseline"/>
        <w:rPr>
          <w:rFonts w:ascii="Arial" w:hAnsi="Arial" w:cs="Arial"/>
          <w:b/>
          <w:bCs/>
          <w:sz w:val="36"/>
          <w:szCs w:val="36"/>
          <w:lang w:eastAsia="en-GB"/>
        </w:rPr>
      </w:pPr>
    </w:p>
    <w:p w14:paraId="27FD34FC" w14:textId="77777777" w:rsidR="003D588D" w:rsidRDefault="003D588D" w:rsidP="008F182E">
      <w:pPr>
        <w:jc w:val="center"/>
        <w:textAlignment w:val="baseline"/>
        <w:rPr>
          <w:rFonts w:ascii="Arial" w:hAnsi="Arial" w:cs="Arial"/>
          <w:b/>
          <w:bCs/>
          <w:sz w:val="36"/>
          <w:szCs w:val="36"/>
          <w:lang w:eastAsia="en-GB"/>
        </w:rPr>
      </w:pPr>
    </w:p>
    <w:p w14:paraId="206ECB1B" w14:textId="77777777" w:rsidR="003D588D" w:rsidRDefault="003D588D" w:rsidP="008F182E">
      <w:pPr>
        <w:jc w:val="center"/>
        <w:textAlignment w:val="baseline"/>
        <w:rPr>
          <w:rFonts w:ascii="Arial" w:hAnsi="Arial" w:cs="Arial"/>
          <w:b/>
          <w:bCs/>
          <w:sz w:val="36"/>
          <w:szCs w:val="36"/>
          <w:lang w:eastAsia="en-GB"/>
        </w:rPr>
      </w:pPr>
    </w:p>
    <w:p w14:paraId="22FAF687" w14:textId="77777777" w:rsidR="00176F67" w:rsidRDefault="00176F67" w:rsidP="00F42BE8">
      <w:pPr>
        <w:textAlignment w:val="baseline"/>
        <w:rPr>
          <w:rFonts w:ascii="Arial" w:hAnsi="Arial" w:cs="Arial"/>
          <w:b/>
          <w:bCs/>
          <w:sz w:val="36"/>
          <w:szCs w:val="36"/>
          <w:lang w:eastAsia="en-GB"/>
        </w:rPr>
      </w:pPr>
    </w:p>
    <w:p w14:paraId="18941FFB" w14:textId="77777777" w:rsidR="008F1803" w:rsidRDefault="008F1803" w:rsidP="00F42BE8">
      <w:pPr>
        <w:textAlignment w:val="baseline"/>
        <w:rPr>
          <w:rFonts w:ascii="Arial" w:hAnsi="Arial" w:cs="Arial"/>
          <w:b/>
          <w:bCs/>
          <w:sz w:val="36"/>
          <w:szCs w:val="36"/>
          <w:lang w:eastAsia="en-GB"/>
        </w:rPr>
      </w:pPr>
    </w:p>
    <w:p w14:paraId="3D70E113" w14:textId="77777777" w:rsidR="008F1803" w:rsidRDefault="008F1803" w:rsidP="00F42BE8">
      <w:pPr>
        <w:textAlignment w:val="baseline"/>
        <w:rPr>
          <w:rFonts w:ascii="Arial" w:hAnsi="Arial" w:cs="Arial"/>
          <w:b/>
          <w:bCs/>
          <w:sz w:val="36"/>
          <w:szCs w:val="36"/>
          <w:lang w:eastAsia="en-GB"/>
        </w:rPr>
      </w:pPr>
    </w:p>
    <w:p w14:paraId="3634C723" w14:textId="77777777" w:rsidR="008F1803" w:rsidRDefault="008F1803" w:rsidP="00F42BE8">
      <w:pPr>
        <w:textAlignment w:val="baseline"/>
        <w:rPr>
          <w:rFonts w:ascii="Arial" w:hAnsi="Arial" w:cs="Arial"/>
          <w:b/>
          <w:bCs/>
          <w:sz w:val="36"/>
          <w:szCs w:val="36"/>
          <w:lang w:eastAsia="en-GB"/>
        </w:rPr>
      </w:pPr>
    </w:p>
    <w:p w14:paraId="1EA5FB83" w14:textId="77777777" w:rsidR="008F1803" w:rsidRDefault="008F1803" w:rsidP="00F42BE8">
      <w:pPr>
        <w:textAlignment w:val="baseline"/>
        <w:rPr>
          <w:rFonts w:ascii="Arial" w:hAnsi="Arial" w:cs="Arial"/>
          <w:b/>
          <w:bCs/>
          <w:sz w:val="36"/>
          <w:szCs w:val="36"/>
          <w:lang w:eastAsia="en-GB"/>
        </w:rPr>
      </w:pPr>
    </w:p>
    <w:p w14:paraId="23F8DBBC" w14:textId="77777777" w:rsidR="008F1803" w:rsidRDefault="008F1803" w:rsidP="00F42BE8">
      <w:pPr>
        <w:textAlignment w:val="baseline"/>
        <w:rPr>
          <w:rFonts w:ascii="Arial" w:hAnsi="Arial" w:cs="Arial"/>
          <w:b/>
          <w:bCs/>
          <w:sz w:val="36"/>
          <w:szCs w:val="36"/>
          <w:lang w:eastAsia="en-GB"/>
        </w:rPr>
      </w:pPr>
    </w:p>
    <w:p w14:paraId="6ABFAA9A" w14:textId="77777777" w:rsidR="008F1803" w:rsidRDefault="008F1803" w:rsidP="00F42BE8">
      <w:pPr>
        <w:textAlignment w:val="baseline"/>
        <w:rPr>
          <w:rFonts w:ascii="Arial" w:hAnsi="Arial" w:cs="Arial"/>
          <w:b/>
          <w:bCs/>
          <w:sz w:val="36"/>
          <w:szCs w:val="36"/>
          <w:lang w:eastAsia="en-GB"/>
        </w:rPr>
      </w:pPr>
    </w:p>
    <w:p w14:paraId="78C565BE" w14:textId="77777777" w:rsidR="008F1803" w:rsidRDefault="008F1803" w:rsidP="00F42BE8">
      <w:pPr>
        <w:textAlignment w:val="baseline"/>
        <w:rPr>
          <w:rFonts w:ascii="Arial" w:hAnsi="Arial" w:cs="Arial"/>
          <w:b/>
          <w:bCs/>
          <w:sz w:val="36"/>
          <w:szCs w:val="36"/>
          <w:lang w:eastAsia="en-GB"/>
        </w:rPr>
      </w:pPr>
    </w:p>
    <w:p w14:paraId="0E5D2FF8" w14:textId="77777777" w:rsidR="00AA09A0" w:rsidRDefault="00AA09A0" w:rsidP="008F182E">
      <w:pPr>
        <w:jc w:val="center"/>
        <w:textAlignment w:val="baseline"/>
        <w:rPr>
          <w:rFonts w:ascii="Arial" w:hAnsi="Arial" w:cs="Arial"/>
          <w:b/>
          <w:bCs/>
          <w:sz w:val="36"/>
          <w:szCs w:val="36"/>
          <w:lang w:eastAsia="en-GB"/>
        </w:rPr>
      </w:pPr>
    </w:p>
    <w:p w14:paraId="7D181A12" w14:textId="77777777" w:rsidR="00B74551" w:rsidRDefault="00B74551" w:rsidP="00B74551">
      <w:pPr>
        <w:tabs>
          <w:tab w:val="left" w:pos="5103"/>
        </w:tabs>
        <w:rPr>
          <w:rFonts w:ascii="Arial" w:hAnsi="Arial" w:cs="Arial"/>
          <w:b/>
          <w:bCs/>
          <w:sz w:val="36"/>
          <w:szCs w:val="36"/>
          <w:lang w:eastAsia="en-GB"/>
        </w:rPr>
      </w:pPr>
    </w:p>
    <w:p w14:paraId="2B313FE4" w14:textId="3CFE2682" w:rsidR="003D588D" w:rsidRPr="003D588D" w:rsidRDefault="003D588D" w:rsidP="00B74551">
      <w:pPr>
        <w:tabs>
          <w:tab w:val="left" w:pos="5103"/>
        </w:tabs>
        <w:jc w:val="center"/>
        <w:rPr>
          <w:rFonts w:ascii="Arial" w:hAnsi="Arial" w:cs="Arial"/>
          <w:b/>
          <w:bCs/>
          <w:sz w:val="22"/>
          <w:szCs w:val="22"/>
          <w:u w:val="single"/>
        </w:rPr>
      </w:pPr>
      <w:r w:rsidRPr="003D588D">
        <w:rPr>
          <w:rFonts w:ascii="Arial" w:hAnsi="Arial" w:cs="Arial"/>
          <w:b/>
          <w:bCs/>
          <w:sz w:val="22"/>
          <w:szCs w:val="22"/>
          <w:u w:val="single"/>
        </w:rPr>
        <w:lastRenderedPageBreak/>
        <w:t>Part one.</w:t>
      </w:r>
    </w:p>
    <w:p w14:paraId="215A82DD" w14:textId="77777777" w:rsidR="003D588D" w:rsidRPr="003D588D" w:rsidRDefault="003D588D" w:rsidP="00453CD7">
      <w:pPr>
        <w:tabs>
          <w:tab w:val="left" w:pos="5103"/>
        </w:tabs>
        <w:rPr>
          <w:rFonts w:ascii="Arial" w:hAnsi="Arial" w:cs="Arial"/>
          <w:sz w:val="24"/>
          <w:szCs w:val="24"/>
        </w:rPr>
      </w:pPr>
    </w:p>
    <w:p w14:paraId="4F64D913" w14:textId="77777777" w:rsidR="003D588D" w:rsidRPr="000E6127" w:rsidRDefault="003D588D" w:rsidP="00177DF3">
      <w:pPr>
        <w:tabs>
          <w:tab w:val="left" w:pos="5103"/>
        </w:tabs>
        <w:spacing w:line="360" w:lineRule="auto"/>
        <w:rPr>
          <w:rFonts w:ascii="Arial" w:hAnsi="Arial" w:cs="Arial"/>
          <w:b/>
          <w:bCs/>
          <w:sz w:val="22"/>
          <w:szCs w:val="22"/>
        </w:rPr>
      </w:pPr>
    </w:p>
    <w:p w14:paraId="58BEC6A9" w14:textId="5164FBCD" w:rsidR="00CE2B37" w:rsidRPr="000E6127" w:rsidRDefault="002F54CF"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This </w:t>
      </w:r>
      <w:r w:rsidR="00F57998" w:rsidRPr="000E6127">
        <w:rPr>
          <w:rFonts w:ascii="Arial" w:hAnsi="Arial" w:cs="Arial"/>
          <w:sz w:val="22"/>
          <w:szCs w:val="22"/>
        </w:rPr>
        <w:t>research</w:t>
      </w:r>
      <w:r w:rsidRPr="000E6127">
        <w:rPr>
          <w:rFonts w:ascii="Arial" w:hAnsi="Arial" w:cs="Arial"/>
          <w:sz w:val="22"/>
          <w:szCs w:val="22"/>
        </w:rPr>
        <w:t xml:space="preserve"> </w:t>
      </w:r>
      <w:r w:rsidR="00BB6140" w:rsidRPr="000E6127">
        <w:rPr>
          <w:rFonts w:ascii="Arial" w:hAnsi="Arial" w:cs="Arial"/>
          <w:sz w:val="22"/>
          <w:szCs w:val="22"/>
        </w:rPr>
        <w:t xml:space="preserve">focuses on what the year 4 </w:t>
      </w:r>
      <w:r w:rsidR="00284ED5" w:rsidRPr="000E6127">
        <w:rPr>
          <w:rFonts w:ascii="Arial" w:hAnsi="Arial" w:cs="Arial"/>
          <w:sz w:val="22"/>
          <w:szCs w:val="22"/>
        </w:rPr>
        <w:t>pupils</w:t>
      </w:r>
      <w:r w:rsidR="00BB6140" w:rsidRPr="000E6127">
        <w:rPr>
          <w:rFonts w:ascii="Arial" w:hAnsi="Arial" w:cs="Arial"/>
          <w:sz w:val="22"/>
          <w:szCs w:val="22"/>
        </w:rPr>
        <w:t xml:space="preserve"> (and their </w:t>
      </w:r>
      <w:r w:rsidR="00284ED5" w:rsidRPr="000E6127">
        <w:rPr>
          <w:rFonts w:ascii="Arial" w:hAnsi="Arial" w:cs="Arial"/>
          <w:sz w:val="22"/>
          <w:szCs w:val="22"/>
        </w:rPr>
        <w:t>teachers'</w:t>
      </w:r>
      <w:r w:rsidR="00BB6140" w:rsidRPr="000E6127">
        <w:rPr>
          <w:rFonts w:ascii="Arial" w:hAnsi="Arial" w:cs="Arial"/>
          <w:sz w:val="22"/>
          <w:szCs w:val="22"/>
        </w:rPr>
        <w:t xml:space="preserve">) perceptions are of using digital technology as a learning aid. </w:t>
      </w:r>
      <w:r w:rsidR="00CE2B37" w:rsidRPr="000E6127">
        <w:rPr>
          <w:rFonts w:ascii="Arial" w:hAnsi="Arial" w:cs="Arial"/>
          <w:sz w:val="22"/>
          <w:szCs w:val="22"/>
        </w:rPr>
        <w:t xml:space="preserve">The </w:t>
      </w:r>
      <w:r w:rsidR="0084498E" w:rsidRPr="000E6127">
        <w:rPr>
          <w:rFonts w:ascii="Arial" w:hAnsi="Arial" w:cs="Arial"/>
          <w:sz w:val="22"/>
          <w:szCs w:val="22"/>
        </w:rPr>
        <w:t>research</w:t>
      </w:r>
      <w:r w:rsidR="00CE2B37" w:rsidRPr="000E6127">
        <w:rPr>
          <w:rFonts w:ascii="Arial" w:hAnsi="Arial" w:cs="Arial"/>
          <w:sz w:val="22"/>
          <w:szCs w:val="22"/>
        </w:rPr>
        <w:t xml:space="preserve"> will consider the strengths and limitations </w:t>
      </w:r>
      <w:r w:rsidR="00BF74EE" w:rsidRPr="000E6127">
        <w:rPr>
          <w:rFonts w:ascii="Arial" w:hAnsi="Arial" w:cs="Arial"/>
          <w:sz w:val="22"/>
          <w:szCs w:val="22"/>
        </w:rPr>
        <w:t>of</w:t>
      </w:r>
      <w:r w:rsidR="00CE2B37" w:rsidRPr="000E6127">
        <w:rPr>
          <w:rFonts w:ascii="Arial" w:hAnsi="Arial" w:cs="Arial"/>
          <w:sz w:val="22"/>
          <w:szCs w:val="22"/>
        </w:rPr>
        <w:t xml:space="preserve"> using digital technology within the classroom and how digital technolog</w:t>
      </w:r>
      <w:r w:rsidR="00DC7292" w:rsidRPr="000E6127">
        <w:rPr>
          <w:rFonts w:ascii="Arial" w:hAnsi="Arial" w:cs="Arial"/>
          <w:sz w:val="22"/>
          <w:szCs w:val="22"/>
        </w:rPr>
        <w:t>y,</w:t>
      </w:r>
      <w:r w:rsidR="00CE2B37" w:rsidRPr="000E6127">
        <w:rPr>
          <w:rFonts w:ascii="Arial" w:hAnsi="Arial" w:cs="Arial"/>
          <w:sz w:val="22"/>
          <w:szCs w:val="22"/>
        </w:rPr>
        <w:t xml:space="preserve"> as a learning aid also benefits </w:t>
      </w:r>
      <w:r w:rsidR="00284ED5" w:rsidRPr="000E6127">
        <w:rPr>
          <w:rFonts w:ascii="Arial" w:hAnsi="Arial" w:cs="Arial"/>
          <w:sz w:val="22"/>
          <w:szCs w:val="22"/>
        </w:rPr>
        <w:t>home life</w:t>
      </w:r>
      <w:r w:rsidR="009170BA" w:rsidRPr="000E6127">
        <w:rPr>
          <w:rFonts w:ascii="Arial" w:hAnsi="Arial" w:cs="Arial"/>
          <w:sz w:val="22"/>
          <w:szCs w:val="22"/>
        </w:rPr>
        <w:t xml:space="preserve">. </w:t>
      </w:r>
      <w:r w:rsidR="00D135E0" w:rsidRPr="000E6127">
        <w:rPr>
          <w:rFonts w:ascii="Arial" w:hAnsi="Arial" w:cs="Arial"/>
          <w:sz w:val="22"/>
          <w:szCs w:val="22"/>
        </w:rPr>
        <w:t>Classrooms are affected highly by the use and presence of technology</w:t>
      </w:r>
      <w:r w:rsidR="00951E74" w:rsidRPr="000E6127">
        <w:rPr>
          <w:rFonts w:ascii="Arial" w:hAnsi="Arial" w:cs="Arial"/>
          <w:sz w:val="22"/>
          <w:szCs w:val="22"/>
        </w:rPr>
        <w:t>. The</w:t>
      </w:r>
      <w:r w:rsidR="00CE5B2C" w:rsidRPr="000E6127">
        <w:rPr>
          <w:rFonts w:ascii="Arial" w:hAnsi="Arial" w:cs="Arial"/>
          <w:sz w:val="22"/>
          <w:szCs w:val="22"/>
        </w:rPr>
        <w:t xml:space="preserve"> </w:t>
      </w:r>
      <w:r w:rsidR="00536733" w:rsidRPr="000E6127">
        <w:rPr>
          <w:rFonts w:ascii="Arial" w:hAnsi="Arial" w:cs="Arial"/>
          <w:sz w:val="22"/>
          <w:szCs w:val="22"/>
        </w:rPr>
        <w:t>impact</w:t>
      </w:r>
      <w:r w:rsidR="00CE5B2C" w:rsidRPr="000E6127">
        <w:rPr>
          <w:rFonts w:ascii="Arial" w:hAnsi="Arial" w:cs="Arial"/>
          <w:sz w:val="22"/>
          <w:szCs w:val="22"/>
        </w:rPr>
        <w:t xml:space="preserve"> of technology is </w:t>
      </w:r>
      <w:r w:rsidR="00B61CD9" w:rsidRPr="000E6127">
        <w:rPr>
          <w:rFonts w:ascii="Arial" w:hAnsi="Arial" w:cs="Arial"/>
          <w:sz w:val="22"/>
          <w:szCs w:val="22"/>
        </w:rPr>
        <w:t xml:space="preserve">increasing </w:t>
      </w:r>
      <w:r w:rsidR="00257F55" w:rsidRPr="000E6127">
        <w:rPr>
          <w:rFonts w:ascii="Arial" w:hAnsi="Arial" w:cs="Arial"/>
          <w:sz w:val="22"/>
          <w:szCs w:val="22"/>
        </w:rPr>
        <w:t>gradually</w:t>
      </w:r>
      <w:r w:rsidR="00BC3D9C" w:rsidRPr="000E6127">
        <w:rPr>
          <w:rFonts w:ascii="Arial" w:hAnsi="Arial" w:cs="Arial"/>
          <w:sz w:val="22"/>
          <w:szCs w:val="22"/>
        </w:rPr>
        <w:t>,</w:t>
      </w:r>
      <w:r w:rsidR="00B61CD9" w:rsidRPr="000E6127">
        <w:rPr>
          <w:rFonts w:ascii="Arial" w:hAnsi="Arial" w:cs="Arial"/>
          <w:sz w:val="22"/>
          <w:szCs w:val="22"/>
        </w:rPr>
        <w:t xml:space="preserve"> and is becoming more </w:t>
      </w:r>
      <w:r w:rsidR="00536733" w:rsidRPr="000E6127">
        <w:rPr>
          <w:rFonts w:ascii="Arial" w:hAnsi="Arial" w:cs="Arial"/>
          <w:sz w:val="22"/>
          <w:szCs w:val="22"/>
        </w:rPr>
        <w:t>pertinent</w:t>
      </w:r>
      <w:r w:rsidR="00B61CD9" w:rsidRPr="000E6127">
        <w:rPr>
          <w:rFonts w:ascii="Arial" w:hAnsi="Arial" w:cs="Arial"/>
          <w:sz w:val="22"/>
          <w:szCs w:val="22"/>
        </w:rPr>
        <w:t xml:space="preserve"> in areas of society, including education (</w:t>
      </w:r>
      <w:proofErr w:type="spellStart"/>
      <w:r w:rsidR="00B61CD9" w:rsidRPr="000E6127">
        <w:rPr>
          <w:rFonts w:ascii="Arial" w:hAnsi="Arial" w:cs="Arial"/>
          <w:sz w:val="22"/>
          <w:szCs w:val="22"/>
        </w:rPr>
        <w:t>Mammes</w:t>
      </w:r>
      <w:proofErr w:type="spellEnd"/>
      <w:r w:rsidR="00B61CD9" w:rsidRPr="000E6127">
        <w:rPr>
          <w:rFonts w:ascii="Arial" w:hAnsi="Arial" w:cs="Arial"/>
          <w:sz w:val="22"/>
          <w:szCs w:val="22"/>
        </w:rPr>
        <w:t xml:space="preserve">, 2014; </w:t>
      </w:r>
      <w:proofErr w:type="spellStart"/>
      <w:r w:rsidR="00B61CD9" w:rsidRPr="000E6127">
        <w:rPr>
          <w:rFonts w:ascii="Arial" w:hAnsi="Arial" w:cs="Arial"/>
          <w:sz w:val="22"/>
          <w:szCs w:val="22"/>
        </w:rPr>
        <w:t>Mammes</w:t>
      </w:r>
      <w:proofErr w:type="spellEnd"/>
      <w:r w:rsidR="00B61CD9" w:rsidRPr="000E6127">
        <w:rPr>
          <w:rFonts w:ascii="Arial" w:hAnsi="Arial" w:cs="Arial"/>
          <w:sz w:val="22"/>
          <w:szCs w:val="22"/>
        </w:rPr>
        <w:t xml:space="preserve"> et al.,2019) the</w:t>
      </w:r>
      <w:r w:rsidR="00951E74" w:rsidRPr="000E6127">
        <w:rPr>
          <w:rFonts w:ascii="Arial" w:hAnsi="Arial" w:cs="Arial"/>
          <w:sz w:val="22"/>
          <w:szCs w:val="22"/>
        </w:rPr>
        <w:t xml:space="preserve">refore, technology is </w:t>
      </w:r>
      <w:r w:rsidR="00257F55" w:rsidRPr="000E6127">
        <w:rPr>
          <w:rFonts w:ascii="Arial" w:hAnsi="Arial" w:cs="Arial"/>
          <w:sz w:val="22"/>
          <w:szCs w:val="22"/>
        </w:rPr>
        <w:t>a developing</w:t>
      </w:r>
      <w:r w:rsidR="00FD4B1C" w:rsidRPr="000E6127">
        <w:rPr>
          <w:rFonts w:ascii="Arial" w:hAnsi="Arial" w:cs="Arial"/>
          <w:sz w:val="22"/>
          <w:szCs w:val="22"/>
        </w:rPr>
        <w:t xml:space="preserve"> </w:t>
      </w:r>
      <w:r w:rsidR="00257F55" w:rsidRPr="000E6127">
        <w:rPr>
          <w:rFonts w:ascii="Arial" w:hAnsi="Arial" w:cs="Arial"/>
          <w:sz w:val="22"/>
          <w:szCs w:val="22"/>
        </w:rPr>
        <w:t>r</w:t>
      </w:r>
      <w:r w:rsidR="00FD4B1C" w:rsidRPr="000E6127">
        <w:rPr>
          <w:rFonts w:ascii="Arial" w:hAnsi="Arial" w:cs="Arial"/>
          <w:sz w:val="22"/>
          <w:szCs w:val="22"/>
        </w:rPr>
        <w:t xml:space="preserve">esource which is </w:t>
      </w:r>
      <w:r w:rsidR="00951E74" w:rsidRPr="000E6127">
        <w:rPr>
          <w:rFonts w:ascii="Arial" w:hAnsi="Arial" w:cs="Arial"/>
          <w:sz w:val="22"/>
          <w:szCs w:val="22"/>
        </w:rPr>
        <w:t xml:space="preserve">used a vast amount within the setting playing a vital role in the teaching and learning. </w:t>
      </w:r>
    </w:p>
    <w:p w14:paraId="2FE1DEDE" w14:textId="77777777" w:rsidR="006D212A" w:rsidRPr="000E6127" w:rsidRDefault="006D212A" w:rsidP="00177DF3">
      <w:pPr>
        <w:tabs>
          <w:tab w:val="left" w:pos="5103"/>
        </w:tabs>
        <w:spacing w:line="360" w:lineRule="auto"/>
        <w:ind w:left="720"/>
        <w:rPr>
          <w:rFonts w:ascii="Arial" w:hAnsi="Arial" w:cs="Arial"/>
          <w:sz w:val="22"/>
          <w:szCs w:val="22"/>
        </w:rPr>
      </w:pPr>
    </w:p>
    <w:p w14:paraId="441E08E9" w14:textId="202BBCC7" w:rsidR="003D588D" w:rsidRPr="000E6127" w:rsidRDefault="003B5A3F"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For this </w:t>
      </w:r>
      <w:r w:rsidR="0084498E" w:rsidRPr="000E6127">
        <w:rPr>
          <w:rFonts w:ascii="Arial" w:hAnsi="Arial" w:cs="Arial"/>
          <w:sz w:val="22"/>
          <w:szCs w:val="22"/>
        </w:rPr>
        <w:t>research</w:t>
      </w:r>
      <w:r w:rsidRPr="000E6127">
        <w:rPr>
          <w:rFonts w:ascii="Arial" w:hAnsi="Arial" w:cs="Arial"/>
          <w:sz w:val="22"/>
          <w:szCs w:val="22"/>
        </w:rPr>
        <w:t xml:space="preserve"> all </w:t>
      </w:r>
      <w:r w:rsidR="0084292D" w:rsidRPr="000E6127">
        <w:rPr>
          <w:rFonts w:ascii="Arial" w:hAnsi="Arial" w:cs="Arial"/>
          <w:sz w:val="22"/>
          <w:szCs w:val="22"/>
        </w:rPr>
        <w:t>findings and recordings have been randomly generalised due to not attending the elective experience setting</w:t>
      </w:r>
      <w:r w:rsidR="006A0B60" w:rsidRPr="000E6127">
        <w:rPr>
          <w:rFonts w:ascii="Arial" w:hAnsi="Arial" w:cs="Arial"/>
          <w:sz w:val="22"/>
          <w:szCs w:val="22"/>
        </w:rPr>
        <w:t>, however</w:t>
      </w:r>
      <w:r w:rsidR="003E5F8F" w:rsidRPr="000E6127">
        <w:rPr>
          <w:rFonts w:ascii="Arial" w:hAnsi="Arial" w:cs="Arial"/>
          <w:sz w:val="22"/>
          <w:szCs w:val="22"/>
        </w:rPr>
        <w:t>,</w:t>
      </w:r>
      <w:r w:rsidR="006A0B60" w:rsidRPr="000E6127">
        <w:rPr>
          <w:rFonts w:ascii="Arial" w:hAnsi="Arial" w:cs="Arial"/>
          <w:sz w:val="22"/>
          <w:szCs w:val="22"/>
        </w:rPr>
        <w:t xml:space="preserve"> in light of</w:t>
      </w:r>
      <w:r w:rsidR="00284ED5" w:rsidRPr="000E6127">
        <w:rPr>
          <w:rFonts w:ascii="Arial" w:hAnsi="Arial" w:cs="Arial"/>
          <w:sz w:val="22"/>
          <w:szCs w:val="22"/>
        </w:rPr>
        <w:t xml:space="preserve"> </w:t>
      </w:r>
      <w:r w:rsidR="006A0B60" w:rsidRPr="000E6127">
        <w:rPr>
          <w:rFonts w:ascii="Arial" w:hAnsi="Arial" w:cs="Arial"/>
          <w:sz w:val="22"/>
          <w:szCs w:val="22"/>
        </w:rPr>
        <w:t>this</w:t>
      </w:r>
      <w:r w:rsidR="003E5F8F" w:rsidRPr="000E6127">
        <w:rPr>
          <w:rFonts w:ascii="Arial" w:hAnsi="Arial" w:cs="Arial"/>
          <w:sz w:val="22"/>
          <w:szCs w:val="22"/>
        </w:rPr>
        <w:t>,</w:t>
      </w:r>
      <w:r w:rsidR="006A0B60" w:rsidRPr="000E6127">
        <w:rPr>
          <w:rFonts w:ascii="Arial" w:hAnsi="Arial" w:cs="Arial"/>
          <w:sz w:val="22"/>
          <w:szCs w:val="22"/>
        </w:rPr>
        <w:t xml:space="preserve"> the research </w:t>
      </w:r>
      <w:r w:rsidR="005633FD" w:rsidRPr="000E6127">
        <w:rPr>
          <w:rFonts w:ascii="Arial" w:hAnsi="Arial" w:cs="Arial"/>
          <w:sz w:val="22"/>
          <w:szCs w:val="22"/>
        </w:rPr>
        <w:t xml:space="preserve">performed </w:t>
      </w:r>
      <w:r w:rsidR="006A0B60" w:rsidRPr="000E6127">
        <w:rPr>
          <w:rFonts w:ascii="Arial" w:hAnsi="Arial" w:cs="Arial"/>
          <w:sz w:val="22"/>
          <w:szCs w:val="22"/>
        </w:rPr>
        <w:t xml:space="preserve">will </w:t>
      </w:r>
      <w:r w:rsidR="00FA39A4" w:rsidRPr="000E6127">
        <w:rPr>
          <w:rFonts w:ascii="Arial" w:hAnsi="Arial" w:cs="Arial"/>
          <w:sz w:val="22"/>
          <w:szCs w:val="22"/>
        </w:rPr>
        <w:t>provide quantitative and</w:t>
      </w:r>
      <w:r w:rsidR="006A0B60" w:rsidRPr="000E6127">
        <w:rPr>
          <w:rFonts w:ascii="Arial" w:hAnsi="Arial" w:cs="Arial"/>
          <w:sz w:val="22"/>
          <w:szCs w:val="22"/>
        </w:rPr>
        <w:t xml:space="preserve"> </w:t>
      </w:r>
      <w:r w:rsidR="00120B8D" w:rsidRPr="000E6127">
        <w:rPr>
          <w:rFonts w:ascii="Arial" w:hAnsi="Arial" w:cs="Arial"/>
          <w:sz w:val="22"/>
          <w:szCs w:val="22"/>
        </w:rPr>
        <w:t>qualitative</w:t>
      </w:r>
      <w:r w:rsidR="000971A3" w:rsidRPr="000E6127">
        <w:rPr>
          <w:rFonts w:ascii="Arial" w:hAnsi="Arial" w:cs="Arial"/>
          <w:sz w:val="22"/>
          <w:szCs w:val="22"/>
        </w:rPr>
        <w:t xml:space="preserve"> </w:t>
      </w:r>
      <w:r w:rsidR="00FA39A4" w:rsidRPr="000E6127">
        <w:rPr>
          <w:rFonts w:ascii="Arial" w:hAnsi="Arial" w:cs="Arial"/>
          <w:sz w:val="22"/>
          <w:szCs w:val="22"/>
        </w:rPr>
        <w:t xml:space="preserve">data </w:t>
      </w:r>
      <w:r w:rsidR="000971A3" w:rsidRPr="000E6127">
        <w:rPr>
          <w:rFonts w:ascii="Arial" w:hAnsi="Arial" w:cs="Arial"/>
          <w:sz w:val="22"/>
          <w:szCs w:val="22"/>
        </w:rPr>
        <w:t xml:space="preserve">as questionnaires and interviews </w:t>
      </w:r>
      <w:r w:rsidR="008E7056" w:rsidRPr="000E6127">
        <w:rPr>
          <w:rFonts w:ascii="Arial" w:hAnsi="Arial" w:cs="Arial"/>
          <w:sz w:val="22"/>
          <w:szCs w:val="22"/>
        </w:rPr>
        <w:t xml:space="preserve">have been </w:t>
      </w:r>
      <w:r w:rsidR="00120B8D" w:rsidRPr="000E6127">
        <w:rPr>
          <w:rFonts w:ascii="Arial" w:hAnsi="Arial" w:cs="Arial"/>
          <w:sz w:val="22"/>
          <w:szCs w:val="22"/>
        </w:rPr>
        <w:t>conducted.</w:t>
      </w:r>
      <w:r w:rsidR="000971A3" w:rsidRPr="000E6127">
        <w:rPr>
          <w:rFonts w:ascii="Arial" w:hAnsi="Arial" w:cs="Arial"/>
          <w:sz w:val="22"/>
          <w:szCs w:val="22"/>
        </w:rPr>
        <w:t xml:space="preserve"> </w:t>
      </w:r>
      <w:r w:rsidR="00120B8D" w:rsidRPr="000E6127">
        <w:rPr>
          <w:rFonts w:ascii="Arial" w:hAnsi="Arial" w:cs="Arial"/>
          <w:sz w:val="22"/>
          <w:szCs w:val="22"/>
        </w:rPr>
        <w:t>The questionnaire</w:t>
      </w:r>
      <w:r w:rsidR="00CF4E64" w:rsidRPr="000E6127">
        <w:rPr>
          <w:rFonts w:ascii="Arial" w:hAnsi="Arial" w:cs="Arial"/>
          <w:sz w:val="22"/>
          <w:szCs w:val="22"/>
        </w:rPr>
        <w:t xml:space="preserve"> was</w:t>
      </w:r>
      <w:r w:rsidR="00120B8D" w:rsidRPr="000E6127">
        <w:rPr>
          <w:rFonts w:ascii="Arial" w:hAnsi="Arial" w:cs="Arial"/>
          <w:sz w:val="22"/>
          <w:szCs w:val="22"/>
        </w:rPr>
        <w:t xml:space="preserve"> sent out via email to the headteacher of the school who was able to </w:t>
      </w:r>
      <w:r w:rsidR="00CA6BEB" w:rsidRPr="000E6127">
        <w:rPr>
          <w:rFonts w:ascii="Arial" w:hAnsi="Arial" w:cs="Arial"/>
          <w:sz w:val="22"/>
          <w:szCs w:val="22"/>
        </w:rPr>
        <w:t xml:space="preserve">forward this to the class teacher and teaching assistant who then asked the children and parents to participate. </w:t>
      </w:r>
      <w:r w:rsidR="007572A9">
        <w:rPr>
          <w:rFonts w:ascii="Arial" w:hAnsi="Arial" w:cs="Arial"/>
          <w:sz w:val="22"/>
          <w:szCs w:val="22"/>
        </w:rPr>
        <w:t>At the same time,</w:t>
      </w:r>
      <w:r w:rsidR="00CF4E64" w:rsidRPr="000E6127">
        <w:rPr>
          <w:rFonts w:ascii="Arial" w:hAnsi="Arial" w:cs="Arial"/>
          <w:sz w:val="22"/>
          <w:szCs w:val="22"/>
        </w:rPr>
        <w:t xml:space="preserve"> the interview was prepared and planned to be conducted on the day. </w:t>
      </w:r>
    </w:p>
    <w:p w14:paraId="4DB46B0A" w14:textId="77777777" w:rsidR="006D212A" w:rsidRPr="000E6127" w:rsidRDefault="006D212A" w:rsidP="00177DF3">
      <w:pPr>
        <w:tabs>
          <w:tab w:val="left" w:pos="5103"/>
        </w:tabs>
        <w:spacing w:line="360" w:lineRule="auto"/>
        <w:ind w:left="720"/>
        <w:rPr>
          <w:rFonts w:ascii="Arial" w:hAnsi="Arial" w:cs="Arial"/>
          <w:sz w:val="22"/>
          <w:szCs w:val="22"/>
        </w:rPr>
      </w:pPr>
    </w:p>
    <w:p w14:paraId="56469CE1" w14:textId="1C21A030" w:rsidR="003D588D" w:rsidRPr="000E6127" w:rsidRDefault="00455825"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The result of the </w:t>
      </w:r>
      <w:r w:rsidR="005633FD" w:rsidRPr="000E6127">
        <w:rPr>
          <w:rFonts w:ascii="Arial" w:hAnsi="Arial" w:cs="Arial"/>
          <w:sz w:val="22"/>
          <w:szCs w:val="22"/>
        </w:rPr>
        <w:t>research</w:t>
      </w:r>
      <w:r w:rsidRPr="000E6127">
        <w:rPr>
          <w:rFonts w:ascii="Arial" w:hAnsi="Arial" w:cs="Arial"/>
          <w:sz w:val="22"/>
          <w:szCs w:val="22"/>
        </w:rPr>
        <w:t xml:space="preserve"> aims to give a clear indication of the </w:t>
      </w:r>
      <w:r w:rsidR="00A96DD8" w:rsidRPr="000E6127">
        <w:rPr>
          <w:rFonts w:ascii="Arial" w:hAnsi="Arial" w:cs="Arial"/>
          <w:sz w:val="22"/>
          <w:szCs w:val="22"/>
        </w:rPr>
        <w:t xml:space="preserve">perceptions of the learners and their teachers </w:t>
      </w:r>
      <w:r w:rsidR="00F97107">
        <w:rPr>
          <w:rFonts w:ascii="Arial" w:hAnsi="Arial" w:cs="Arial"/>
          <w:sz w:val="22"/>
          <w:szCs w:val="22"/>
        </w:rPr>
        <w:t>regarding</w:t>
      </w:r>
      <w:r w:rsidR="00A96DD8" w:rsidRPr="000E6127">
        <w:rPr>
          <w:rFonts w:ascii="Arial" w:hAnsi="Arial" w:cs="Arial"/>
          <w:sz w:val="22"/>
          <w:szCs w:val="22"/>
        </w:rPr>
        <w:t xml:space="preserve"> digital technology in the classroom</w:t>
      </w:r>
      <w:r w:rsidR="00C63807" w:rsidRPr="000E6127">
        <w:rPr>
          <w:rFonts w:ascii="Arial" w:hAnsi="Arial" w:cs="Arial"/>
          <w:sz w:val="22"/>
          <w:szCs w:val="22"/>
        </w:rPr>
        <w:t xml:space="preserve">. </w:t>
      </w:r>
      <w:r w:rsidR="006E0A67" w:rsidRPr="000E6127">
        <w:rPr>
          <w:rFonts w:ascii="Arial" w:hAnsi="Arial" w:cs="Arial"/>
          <w:sz w:val="22"/>
          <w:szCs w:val="22"/>
        </w:rPr>
        <w:t xml:space="preserve">Many studies compare teaching, interaction and self-efficacy as </w:t>
      </w:r>
      <w:r w:rsidR="007B038D" w:rsidRPr="000E6127">
        <w:rPr>
          <w:rFonts w:ascii="Arial" w:hAnsi="Arial" w:cs="Arial"/>
          <w:sz w:val="22"/>
          <w:szCs w:val="22"/>
        </w:rPr>
        <w:t>factors</w:t>
      </w:r>
      <w:r w:rsidR="006E0A67" w:rsidRPr="000E6127">
        <w:rPr>
          <w:rFonts w:ascii="Arial" w:hAnsi="Arial" w:cs="Arial"/>
          <w:sz w:val="22"/>
          <w:szCs w:val="22"/>
        </w:rPr>
        <w:t xml:space="preserve"> of online motivation and satisfaction, this was seen a great amount </w:t>
      </w:r>
      <w:r w:rsidR="00284ED5" w:rsidRPr="000E6127">
        <w:rPr>
          <w:rFonts w:ascii="Arial" w:hAnsi="Arial" w:cs="Arial"/>
          <w:sz w:val="22"/>
          <w:szCs w:val="22"/>
        </w:rPr>
        <w:t>during</w:t>
      </w:r>
      <w:r w:rsidR="006E0A67" w:rsidRPr="000E6127">
        <w:rPr>
          <w:rFonts w:ascii="Arial" w:hAnsi="Arial" w:cs="Arial"/>
          <w:sz w:val="22"/>
          <w:szCs w:val="22"/>
        </w:rPr>
        <w:t xml:space="preserve"> the COVID-19 pandemic (Rahman et al., 2021)</w:t>
      </w:r>
      <w:r w:rsidR="00FB3739" w:rsidRPr="000E6127">
        <w:rPr>
          <w:rFonts w:ascii="Arial" w:hAnsi="Arial" w:cs="Arial"/>
          <w:sz w:val="22"/>
          <w:szCs w:val="22"/>
        </w:rPr>
        <w:t xml:space="preserve">. </w:t>
      </w:r>
      <w:r w:rsidR="00560209" w:rsidRPr="000E6127">
        <w:rPr>
          <w:rFonts w:ascii="Arial" w:hAnsi="Arial" w:cs="Arial"/>
          <w:sz w:val="22"/>
          <w:szCs w:val="22"/>
        </w:rPr>
        <w:t xml:space="preserve">In consideration </w:t>
      </w:r>
      <w:r w:rsidR="00284ED5" w:rsidRPr="000E6127">
        <w:rPr>
          <w:rFonts w:ascii="Arial" w:hAnsi="Arial" w:cs="Arial"/>
          <w:sz w:val="22"/>
          <w:szCs w:val="22"/>
        </w:rPr>
        <w:t>of</w:t>
      </w:r>
      <w:r w:rsidR="00560209" w:rsidRPr="000E6127">
        <w:rPr>
          <w:rFonts w:ascii="Arial" w:hAnsi="Arial" w:cs="Arial"/>
          <w:sz w:val="22"/>
          <w:szCs w:val="22"/>
        </w:rPr>
        <w:t xml:space="preserve"> the </w:t>
      </w:r>
      <w:r w:rsidR="009763E8" w:rsidRPr="000E6127">
        <w:rPr>
          <w:rFonts w:ascii="Arial" w:hAnsi="Arial" w:cs="Arial"/>
          <w:sz w:val="22"/>
          <w:szCs w:val="22"/>
        </w:rPr>
        <w:t>case study</w:t>
      </w:r>
      <w:r w:rsidR="00B84D3F" w:rsidRPr="000E6127">
        <w:rPr>
          <w:rFonts w:ascii="Arial" w:hAnsi="Arial" w:cs="Arial"/>
          <w:sz w:val="22"/>
          <w:szCs w:val="22"/>
        </w:rPr>
        <w:t>, research often look</w:t>
      </w:r>
      <w:r w:rsidR="00374854" w:rsidRPr="000E6127">
        <w:rPr>
          <w:rFonts w:ascii="Arial" w:hAnsi="Arial" w:cs="Arial"/>
          <w:sz w:val="22"/>
          <w:szCs w:val="22"/>
        </w:rPr>
        <w:t>s</w:t>
      </w:r>
      <w:r w:rsidR="00B84D3F" w:rsidRPr="000E6127">
        <w:rPr>
          <w:rFonts w:ascii="Arial" w:hAnsi="Arial" w:cs="Arial"/>
          <w:sz w:val="22"/>
          <w:szCs w:val="22"/>
        </w:rPr>
        <w:t xml:space="preserve"> at the impact of digital technology, </w:t>
      </w:r>
      <w:r w:rsidR="00BC5AAE" w:rsidRPr="000E6127">
        <w:rPr>
          <w:rFonts w:ascii="Arial" w:hAnsi="Arial" w:cs="Arial"/>
          <w:sz w:val="22"/>
          <w:szCs w:val="22"/>
        </w:rPr>
        <w:t xml:space="preserve">and how flexibility may occur in consideration </w:t>
      </w:r>
      <w:r w:rsidR="00284ED5" w:rsidRPr="000E6127">
        <w:rPr>
          <w:rFonts w:ascii="Arial" w:hAnsi="Arial" w:cs="Arial"/>
          <w:sz w:val="22"/>
          <w:szCs w:val="22"/>
        </w:rPr>
        <w:t>of</w:t>
      </w:r>
      <w:r w:rsidR="00BC5AAE" w:rsidRPr="000E6127">
        <w:rPr>
          <w:rFonts w:ascii="Arial" w:hAnsi="Arial" w:cs="Arial"/>
          <w:sz w:val="22"/>
          <w:szCs w:val="22"/>
        </w:rPr>
        <w:t xml:space="preserve"> time </w:t>
      </w:r>
      <w:r w:rsidR="00863276" w:rsidRPr="000E6127">
        <w:rPr>
          <w:rFonts w:ascii="Arial" w:hAnsi="Arial" w:cs="Arial"/>
          <w:sz w:val="22"/>
          <w:szCs w:val="22"/>
        </w:rPr>
        <w:t xml:space="preserve">on </w:t>
      </w:r>
      <w:r w:rsidR="00284ED5" w:rsidRPr="000E6127">
        <w:rPr>
          <w:rFonts w:ascii="Arial" w:hAnsi="Arial" w:cs="Arial"/>
          <w:sz w:val="22"/>
          <w:szCs w:val="22"/>
        </w:rPr>
        <w:t>student</w:t>
      </w:r>
      <w:r w:rsidR="00863276" w:rsidRPr="000E6127">
        <w:rPr>
          <w:rFonts w:ascii="Arial" w:hAnsi="Arial" w:cs="Arial"/>
          <w:sz w:val="22"/>
          <w:szCs w:val="22"/>
        </w:rPr>
        <w:t xml:space="preserve"> learning (Farid et al., 2014; Zhang, 2021)</w:t>
      </w:r>
      <w:r w:rsidR="007B038D" w:rsidRPr="000E6127">
        <w:rPr>
          <w:rFonts w:ascii="Arial" w:hAnsi="Arial" w:cs="Arial"/>
          <w:sz w:val="22"/>
          <w:szCs w:val="22"/>
        </w:rPr>
        <w:t xml:space="preserve">. </w:t>
      </w:r>
    </w:p>
    <w:p w14:paraId="165053FF" w14:textId="77777777" w:rsidR="007B711B" w:rsidRPr="000E6127" w:rsidRDefault="007B711B" w:rsidP="00177DF3">
      <w:pPr>
        <w:tabs>
          <w:tab w:val="left" w:pos="5103"/>
        </w:tabs>
        <w:spacing w:line="360" w:lineRule="auto"/>
        <w:ind w:left="720"/>
        <w:rPr>
          <w:rFonts w:ascii="Arial" w:hAnsi="Arial" w:cs="Arial"/>
          <w:sz w:val="22"/>
          <w:szCs w:val="22"/>
        </w:rPr>
      </w:pPr>
    </w:p>
    <w:p w14:paraId="5D894E7A" w14:textId="76209FF0" w:rsidR="00902A8B" w:rsidRPr="000E6127" w:rsidRDefault="00F97107" w:rsidP="00814A94">
      <w:pPr>
        <w:tabs>
          <w:tab w:val="left" w:pos="5103"/>
        </w:tabs>
        <w:spacing w:line="360" w:lineRule="auto"/>
        <w:rPr>
          <w:rFonts w:ascii="Arial" w:hAnsi="Arial" w:cs="Arial"/>
          <w:sz w:val="22"/>
          <w:szCs w:val="22"/>
        </w:rPr>
      </w:pPr>
      <w:r>
        <w:rPr>
          <w:rFonts w:ascii="Arial" w:hAnsi="Arial" w:cs="Arial"/>
          <w:sz w:val="22"/>
          <w:szCs w:val="22"/>
        </w:rPr>
        <w:t>T</w:t>
      </w:r>
      <w:r w:rsidR="001E7446" w:rsidRPr="000E6127">
        <w:rPr>
          <w:rFonts w:ascii="Arial" w:hAnsi="Arial" w:cs="Arial"/>
          <w:sz w:val="22"/>
          <w:szCs w:val="22"/>
        </w:rPr>
        <w:t xml:space="preserve">he school discussed </w:t>
      </w:r>
      <w:r>
        <w:rPr>
          <w:rFonts w:ascii="Arial" w:hAnsi="Arial" w:cs="Arial"/>
          <w:sz w:val="22"/>
          <w:szCs w:val="22"/>
        </w:rPr>
        <w:t xml:space="preserve">within this case study </w:t>
      </w:r>
      <w:r w:rsidR="001E7446" w:rsidRPr="000E6127">
        <w:rPr>
          <w:rFonts w:ascii="Arial" w:hAnsi="Arial" w:cs="Arial"/>
          <w:sz w:val="22"/>
          <w:szCs w:val="22"/>
        </w:rPr>
        <w:t>will be named ‘School A’</w:t>
      </w:r>
      <w:r w:rsidR="00491274" w:rsidRPr="000E6127">
        <w:rPr>
          <w:rFonts w:ascii="Arial" w:hAnsi="Arial" w:cs="Arial"/>
          <w:sz w:val="22"/>
          <w:szCs w:val="22"/>
        </w:rPr>
        <w:t xml:space="preserve">. </w:t>
      </w:r>
      <w:r w:rsidR="00447EC9" w:rsidRPr="000E6127">
        <w:rPr>
          <w:rFonts w:ascii="Arial" w:hAnsi="Arial" w:cs="Arial"/>
          <w:sz w:val="22"/>
          <w:szCs w:val="22"/>
        </w:rPr>
        <w:t>W</w:t>
      </w:r>
      <w:r w:rsidR="00A523B2" w:rsidRPr="000E6127">
        <w:rPr>
          <w:rFonts w:ascii="Arial" w:hAnsi="Arial" w:cs="Arial"/>
          <w:sz w:val="22"/>
          <w:szCs w:val="22"/>
        </w:rPr>
        <w:t xml:space="preserve">hen </w:t>
      </w:r>
      <w:r w:rsidR="001B433B" w:rsidRPr="000E6127">
        <w:rPr>
          <w:rFonts w:ascii="Arial" w:hAnsi="Arial" w:cs="Arial"/>
          <w:sz w:val="22"/>
          <w:szCs w:val="22"/>
        </w:rPr>
        <w:t>di</w:t>
      </w:r>
      <w:r w:rsidR="00A523B2" w:rsidRPr="000E6127">
        <w:rPr>
          <w:rFonts w:ascii="Arial" w:hAnsi="Arial" w:cs="Arial"/>
          <w:sz w:val="22"/>
          <w:szCs w:val="22"/>
        </w:rPr>
        <w:t xml:space="preserve">sclosing information </w:t>
      </w:r>
      <w:r w:rsidR="00C56386" w:rsidRPr="000E6127">
        <w:rPr>
          <w:rFonts w:ascii="Arial" w:hAnsi="Arial" w:cs="Arial"/>
          <w:sz w:val="22"/>
          <w:szCs w:val="22"/>
        </w:rPr>
        <w:t>about</w:t>
      </w:r>
      <w:r w:rsidR="00A523B2" w:rsidRPr="000E6127">
        <w:rPr>
          <w:rFonts w:ascii="Arial" w:hAnsi="Arial" w:cs="Arial"/>
          <w:sz w:val="22"/>
          <w:szCs w:val="22"/>
        </w:rPr>
        <w:t xml:space="preserve"> the location, children and teachers</w:t>
      </w:r>
      <w:r w:rsidR="00447EC9" w:rsidRPr="000E6127">
        <w:rPr>
          <w:rFonts w:ascii="Arial" w:hAnsi="Arial" w:cs="Arial"/>
          <w:sz w:val="22"/>
          <w:szCs w:val="22"/>
        </w:rPr>
        <w:t>,</w:t>
      </w:r>
      <w:r w:rsidR="00A523B2" w:rsidRPr="000E6127">
        <w:rPr>
          <w:rFonts w:ascii="Arial" w:hAnsi="Arial" w:cs="Arial"/>
          <w:sz w:val="22"/>
          <w:szCs w:val="22"/>
        </w:rPr>
        <w:t xml:space="preserve"> any information will be anonymised</w:t>
      </w:r>
      <w:r w:rsidR="007E4F93" w:rsidRPr="000E6127">
        <w:rPr>
          <w:rFonts w:ascii="Arial" w:hAnsi="Arial" w:cs="Arial"/>
          <w:sz w:val="22"/>
          <w:szCs w:val="22"/>
        </w:rPr>
        <w:t xml:space="preserve">, </w:t>
      </w:r>
      <w:r w:rsidR="00284ED5" w:rsidRPr="000E6127">
        <w:rPr>
          <w:rFonts w:ascii="Arial" w:hAnsi="Arial" w:cs="Arial"/>
          <w:sz w:val="22"/>
          <w:szCs w:val="22"/>
        </w:rPr>
        <w:t>to</w:t>
      </w:r>
      <w:r w:rsidR="003D2A89" w:rsidRPr="000E6127">
        <w:rPr>
          <w:rFonts w:ascii="Arial" w:hAnsi="Arial" w:cs="Arial"/>
          <w:sz w:val="22"/>
          <w:szCs w:val="22"/>
        </w:rPr>
        <w:t xml:space="preserve"> follow the </w:t>
      </w:r>
      <w:r w:rsidR="003919C8">
        <w:rPr>
          <w:rFonts w:ascii="Arial" w:hAnsi="Arial" w:cs="Arial"/>
          <w:sz w:val="22"/>
          <w:szCs w:val="22"/>
        </w:rPr>
        <w:t xml:space="preserve">General Data Protection Act (GDPR) and the </w:t>
      </w:r>
      <w:r w:rsidR="00852EB3" w:rsidRPr="000E6127">
        <w:rPr>
          <w:rFonts w:ascii="Arial" w:hAnsi="Arial" w:cs="Arial"/>
          <w:sz w:val="22"/>
          <w:szCs w:val="22"/>
        </w:rPr>
        <w:t xml:space="preserve">British </w:t>
      </w:r>
      <w:r w:rsidR="00FB3FE8" w:rsidRPr="000E6127">
        <w:rPr>
          <w:rFonts w:ascii="Arial" w:hAnsi="Arial" w:cs="Arial"/>
          <w:sz w:val="22"/>
          <w:szCs w:val="22"/>
        </w:rPr>
        <w:t>Educational Research Association (BERA)</w:t>
      </w:r>
      <w:r w:rsidR="00A523B2" w:rsidRPr="000E6127">
        <w:rPr>
          <w:rFonts w:ascii="Arial" w:hAnsi="Arial" w:cs="Arial"/>
          <w:sz w:val="22"/>
          <w:szCs w:val="22"/>
        </w:rPr>
        <w:t>.</w:t>
      </w:r>
      <w:r w:rsidR="00015CE6" w:rsidRPr="000E6127">
        <w:rPr>
          <w:rFonts w:ascii="Arial" w:hAnsi="Arial" w:cs="Arial"/>
          <w:sz w:val="22"/>
          <w:szCs w:val="22"/>
        </w:rPr>
        <w:t xml:space="preserve"> The </w:t>
      </w:r>
      <w:r w:rsidR="00F66267" w:rsidRPr="000E6127">
        <w:rPr>
          <w:rFonts w:ascii="Arial" w:hAnsi="Arial" w:cs="Arial"/>
          <w:sz w:val="22"/>
          <w:szCs w:val="22"/>
        </w:rPr>
        <w:t>BERA Framework</w:t>
      </w:r>
      <w:r w:rsidR="005E0AC5" w:rsidRPr="000E6127">
        <w:rPr>
          <w:rFonts w:ascii="Arial" w:hAnsi="Arial" w:cs="Arial"/>
          <w:sz w:val="22"/>
          <w:szCs w:val="22"/>
        </w:rPr>
        <w:t xml:space="preserve"> is designed to support educational researche</w:t>
      </w:r>
      <w:r w:rsidR="007F5EBE" w:rsidRPr="000E6127">
        <w:rPr>
          <w:rFonts w:ascii="Arial" w:hAnsi="Arial" w:cs="Arial"/>
          <w:sz w:val="22"/>
          <w:szCs w:val="22"/>
        </w:rPr>
        <w:t>r</w:t>
      </w:r>
      <w:r w:rsidR="005E0AC5" w:rsidRPr="000E6127">
        <w:rPr>
          <w:rFonts w:ascii="Arial" w:hAnsi="Arial" w:cs="Arial"/>
          <w:sz w:val="22"/>
          <w:szCs w:val="22"/>
        </w:rPr>
        <w:t xml:space="preserve">s in </w:t>
      </w:r>
      <w:r w:rsidR="00F57D13" w:rsidRPr="000E6127">
        <w:rPr>
          <w:rFonts w:ascii="Arial" w:hAnsi="Arial" w:cs="Arial"/>
          <w:sz w:val="22"/>
          <w:szCs w:val="22"/>
        </w:rPr>
        <w:t xml:space="preserve">managing </w:t>
      </w:r>
      <w:r w:rsidR="005E0AC5" w:rsidRPr="000E6127">
        <w:rPr>
          <w:rFonts w:ascii="Arial" w:hAnsi="Arial" w:cs="Arial"/>
          <w:sz w:val="22"/>
          <w:szCs w:val="22"/>
        </w:rPr>
        <w:t xml:space="preserve">research to the highest ethical standards (BERA, 2018). </w:t>
      </w:r>
      <w:r w:rsidR="00A523B2" w:rsidRPr="000E6127">
        <w:rPr>
          <w:rFonts w:ascii="Arial" w:hAnsi="Arial" w:cs="Arial"/>
          <w:sz w:val="22"/>
          <w:szCs w:val="22"/>
        </w:rPr>
        <w:t>The school</w:t>
      </w:r>
      <w:r w:rsidR="001B433B" w:rsidRPr="000E6127">
        <w:rPr>
          <w:rFonts w:ascii="Arial" w:hAnsi="Arial" w:cs="Arial"/>
          <w:sz w:val="22"/>
          <w:szCs w:val="22"/>
        </w:rPr>
        <w:t xml:space="preserve"> is small in size and situated within </w:t>
      </w:r>
      <w:r w:rsidR="00974FCE" w:rsidRPr="000E6127">
        <w:rPr>
          <w:rFonts w:ascii="Arial" w:hAnsi="Arial" w:cs="Arial"/>
          <w:sz w:val="22"/>
          <w:szCs w:val="22"/>
        </w:rPr>
        <w:t>an</w:t>
      </w:r>
      <w:r w:rsidR="001B433B" w:rsidRPr="000E6127">
        <w:rPr>
          <w:rFonts w:ascii="Arial" w:hAnsi="Arial" w:cs="Arial"/>
          <w:sz w:val="22"/>
          <w:szCs w:val="22"/>
        </w:rPr>
        <w:t xml:space="preserve"> urban environment, </w:t>
      </w:r>
      <w:r w:rsidR="009A0F73" w:rsidRPr="000E6127">
        <w:rPr>
          <w:rFonts w:ascii="Arial" w:hAnsi="Arial" w:cs="Arial"/>
          <w:sz w:val="22"/>
          <w:szCs w:val="22"/>
        </w:rPr>
        <w:t xml:space="preserve">maintaining an attendance record of 95.2%. The </w:t>
      </w:r>
      <w:r w:rsidR="00731C76" w:rsidRPr="000E6127">
        <w:rPr>
          <w:rFonts w:ascii="Arial" w:hAnsi="Arial" w:cs="Arial"/>
          <w:sz w:val="22"/>
          <w:szCs w:val="22"/>
        </w:rPr>
        <w:t>current number of pupils enrolled within the English medium setting is 479. The</w:t>
      </w:r>
      <w:r w:rsidR="00974FCE" w:rsidRPr="000E6127">
        <w:rPr>
          <w:rFonts w:ascii="Arial" w:hAnsi="Arial" w:cs="Arial"/>
          <w:sz w:val="22"/>
          <w:szCs w:val="22"/>
        </w:rPr>
        <w:t xml:space="preserve"> Y</w:t>
      </w:r>
      <w:r w:rsidR="00731C76" w:rsidRPr="000E6127">
        <w:rPr>
          <w:rFonts w:ascii="Arial" w:hAnsi="Arial" w:cs="Arial"/>
          <w:sz w:val="22"/>
          <w:szCs w:val="22"/>
        </w:rPr>
        <w:t xml:space="preserve">ear </w:t>
      </w:r>
      <w:r w:rsidR="00974FCE" w:rsidRPr="000E6127">
        <w:rPr>
          <w:rFonts w:ascii="Arial" w:hAnsi="Arial" w:cs="Arial"/>
          <w:sz w:val="22"/>
          <w:szCs w:val="22"/>
        </w:rPr>
        <w:t>F</w:t>
      </w:r>
      <w:r w:rsidR="00731C76" w:rsidRPr="000E6127">
        <w:rPr>
          <w:rFonts w:ascii="Arial" w:hAnsi="Arial" w:cs="Arial"/>
          <w:sz w:val="22"/>
          <w:szCs w:val="22"/>
        </w:rPr>
        <w:t xml:space="preserve">our class consists of </w:t>
      </w:r>
      <w:r w:rsidR="00E74872" w:rsidRPr="000E6127">
        <w:rPr>
          <w:rFonts w:ascii="Arial" w:hAnsi="Arial" w:cs="Arial"/>
          <w:sz w:val="22"/>
          <w:szCs w:val="22"/>
        </w:rPr>
        <w:t xml:space="preserve">30 children, </w:t>
      </w:r>
      <w:r w:rsidR="00412992" w:rsidRPr="000E6127">
        <w:rPr>
          <w:rFonts w:ascii="Arial" w:hAnsi="Arial" w:cs="Arial"/>
          <w:sz w:val="22"/>
          <w:szCs w:val="22"/>
        </w:rPr>
        <w:t>one Class Teacher and a Teaching Assistant (TA)</w:t>
      </w:r>
      <w:r w:rsidR="00112FD6" w:rsidRPr="000E6127">
        <w:rPr>
          <w:rFonts w:ascii="Arial" w:hAnsi="Arial" w:cs="Arial"/>
          <w:sz w:val="22"/>
          <w:szCs w:val="22"/>
        </w:rPr>
        <w:t>, thus the inclusion of participating staff members</w:t>
      </w:r>
      <w:r w:rsidR="00143823" w:rsidRPr="000E6127">
        <w:rPr>
          <w:rFonts w:ascii="Arial" w:hAnsi="Arial" w:cs="Arial"/>
          <w:sz w:val="22"/>
          <w:szCs w:val="22"/>
        </w:rPr>
        <w:t xml:space="preserve">. </w:t>
      </w:r>
    </w:p>
    <w:p w14:paraId="19BDC16F" w14:textId="77777777" w:rsidR="00902A8B" w:rsidRPr="000E6127" w:rsidRDefault="00902A8B" w:rsidP="00177DF3">
      <w:pPr>
        <w:tabs>
          <w:tab w:val="left" w:pos="5103"/>
        </w:tabs>
        <w:spacing w:line="360" w:lineRule="auto"/>
        <w:ind w:left="720"/>
        <w:rPr>
          <w:rFonts w:ascii="Arial" w:hAnsi="Arial" w:cs="Arial"/>
          <w:sz w:val="22"/>
          <w:szCs w:val="22"/>
        </w:rPr>
      </w:pPr>
    </w:p>
    <w:p w14:paraId="4EA3A92B" w14:textId="003CAFF6" w:rsidR="007B711B" w:rsidRPr="000E6127" w:rsidRDefault="002823CC" w:rsidP="00814A94">
      <w:pPr>
        <w:tabs>
          <w:tab w:val="left" w:pos="5103"/>
        </w:tabs>
        <w:spacing w:line="360" w:lineRule="auto"/>
        <w:rPr>
          <w:rFonts w:ascii="Arial" w:hAnsi="Arial" w:cs="Arial"/>
          <w:sz w:val="22"/>
          <w:szCs w:val="22"/>
        </w:rPr>
      </w:pPr>
      <w:r w:rsidRPr="000E6127">
        <w:rPr>
          <w:rFonts w:ascii="Arial" w:hAnsi="Arial" w:cs="Arial"/>
          <w:sz w:val="22"/>
          <w:szCs w:val="22"/>
        </w:rPr>
        <w:t>Previous experiences, observations a</w:t>
      </w:r>
      <w:r w:rsidR="00FC21AD" w:rsidRPr="000E6127">
        <w:rPr>
          <w:rFonts w:ascii="Arial" w:hAnsi="Arial" w:cs="Arial"/>
          <w:sz w:val="22"/>
          <w:szCs w:val="22"/>
        </w:rPr>
        <w:t xml:space="preserve">nd University lectures have provided me with a range of </w:t>
      </w:r>
      <w:r w:rsidR="002F2708" w:rsidRPr="000E6127">
        <w:rPr>
          <w:rFonts w:ascii="Arial" w:hAnsi="Arial" w:cs="Arial"/>
          <w:sz w:val="22"/>
          <w:szCs w:val="22"/>
        </w:rPr>
        <w:t>perceptions</w:t>
      </w:r>
      <w:r w:rsidR="00FC21AD" w:rsidRPr="000E6127">
        <w:rPr>
          <w:rFonts w:ascii="Arial" w:hAnsi="Arial" w:cs="Arial"/>
          <w:sz w:val="22"/>
          <w:szCs w:val="22"/>
        </w:rPr>
        <w:t xml:space="preserve"> in consideration </w:t>
      </w:r>
      <w:r w:rsidR="00284ED5" w:rsidRPr="000E6127">
        <w:rPr>
          <w:rFonts w:ascii="Arial" w:hAnsi="Arial" w:cs="Arial"/>
          <w:sz w:val="22"/>
          <w:szCs w:val="22"/>
        </w:rPr>
        <w:t>of</w:t>
      </w:r>
      <w:r w:rsidR="00FC21AD" w:rsidRPr="000E6127">
        <w:rPr>
          <w:rFonts w:ascii="Arial" w:hAnsi="Arial" w:cs="Arial"/>
          <w:sz w:val="22"/>
          <w:szCs w:val="22"/>
        </w:rPr>
        <w:t xml:space="preserve"> children’s learning</w:t>
      </w:r>
      <w:r w:rsidR="00597187" w:rsidRPr="000E6127">
        <w:rPr>
          <w:rFonts w:ascii="Arial" w:hAnsi="Arial" w:cs="Arial"/>
          <w:sz w:val="22"/>
          <w:szCs w:val="22"/>
        </w:rPr>
        <w:t xml:space="preserve"> and how digital technol</w:t>
      </w:r>
      <w:r w:rsidR="0020587C" w:rsidRPr="000E6127">
        <w:rPr>
          <w:rFonts w:ascii="Arial" w:hAnsi="Arial" w:cs="Arial"/>
          <w:sz w:val="22"/>
          <w:szCs w:val="22"/>
        </w:rPr>
        <w:t>ogy aids this.</w:t>
      </w:r>
      <w:r w:rsidR="00FC21AD" w:rsidRPr="000E6127">
        <w:rPr>
          <w:rFonts w:ascii="Arial" w:hAnsi="Arial" w:cs="Arial"/>
          <w:sz w:val="22"/>
          <w:szCs w:val="22"/>
        </w:rPr>
        <w:t xml:space="preserve"> However, </w:t>
      </w:r>
      <w:r w:rsidR="00F1134D" w:rsidRPr="000E6127">
        <w:rPr>
          <w:rFonts w:ascii="Arial" w:hAnsi="Arial" w:cs="Arial"/>
          <w:sz w:val="22"/>
          <w:szCs w:val="22"/>
        </w:rPr>
        <w:t xml:space="preserve">I </w:t>
      </w:r>
      <w:r w:rsidR="0020587C" w:rsidRPr="000E6127">
        <w:rPr>
          <w:rFonts w:ascii="Arial" w:hAnsi="Arial" w:cs="Arial"/>
          <w:sz w:val="22"/>
          <w:szCs w:val="22"/>
        </w:rPr>
        <w:t>have</w:t>
      </w:r>
      <w:r w:rsidR="00F1134D" w:rsidRPr="000E6127">
        <w:rPr>
          <w:rFonts w:ascii="Arial" w:hAnsi="Arial" w:cs="Arial"/>
          <w:sz w:val="22"/>
          <w:szCs w:val="22"/>
        </w:rPr>
        <w:t xml:space="preserve"> yet to establish </w:t>
      </w:r>
      <w:r w:rsidR="0020587C" w:rsidRPr="000E6127">
        <w:rPr>
          <w:rFonts w:ascii="Arial" w:hAnsi="Arial" w:cs="Arial"/>
          <w:sz w:val="22"/>
          <w:szCs w:val="22"/>
        </w:rPr>
        <w:t xml:space="preserve">a firm understanding of </w:t>
      </w:r>
      <w:r w:rsidR="00F1134D" w:rsidRPr="000E6127">
        <w:rPr>
          <w:rFonts w:ascii="Arial" w:hAnsi="Arial" w:cs="Arial"/>
          <w:sz w:val="22"/>
          <w:szCs w:val="22"/>
        </w:rPr>
        <w:t xml:space="preserve">how digital technology can be used as an aid to learning </w:t>
      </w:r>
      <w:r w:rsidR="006F3510" w:rsidRPr="000E6127">
        <w:rPr>
          <w:rFonts w:ascii="Arial" w:hAnsi="Arial" w:cs="Arial"/>
          <w:sz w:val="22"/>
          <w:szCs w:val="22"/>
        </w:rPr>
        <w:t xml:space="preserve">when considering the holistic development of </w:t>
      </w:r>
      <w:r w:rsidR="00284ED5" w:rsidRPr="000E6127">
        <w:rPr>
          <w:rFonts w:ascii="Arial" w:hAnsi="Arial" w:cs="Arial"/>
          <w:sz w:val="22"/>
          <w:szCs w:val="22"/>
        </w:rPr>
        <w:t>learners</w:t>
      </w:r>
      <w:r w:rsidR="006F3510" w:rsidRPr="000E6127">
        <w:rPr>
          <w:rFonts w:ascii="Arial" w:hAnsi="Arial" w:cs="Arial"/>
          <w:sz w:val="22"/>
          <w:szCs w:val="22"/>
        </w:rPr>
        <w:t>, thus</w:t>
      </w:r>
      <w:r w:rsidR="008D5464" w:rsidRPr="000E6127">
        <w:rPr>
          <w:rFonts w:ascii="Arial" w:hAnsi="Arial" w:cs="Arial"/>
          <w:sz w:val="22"/>
          <w:szCs w:val="22"/>
        </w:rPr>
        <w:t>,</w:t>
      </w:r>
      <w:r w:rsidR="006F3510" w:rsidRPr="000E6127">
        <w:rPr>
          <w:rFonts w:ascii="Arial" w:hAnsi="Arial" w:cs="Arial"/>
          <w:sz w:val="22"/>
          <w:szCs w:val="22"/>
        </w:rPr>
        <w:t xml:space="preserve"> leading to </w:t>
      </w:r>
      <w:r w:rsidR="00177F7B" w:rsidRPr="000E6127">
        <w:rPr>
          <w:rFonts w:ascii="Arial" w:hAnsi="Arial" w:cs="Arial"/>
          <w:sz w:val="22"/>
          <w:szCs w:val="22"/>
        </w:rPr>
        <w:t>the consideration</w:t>
      </w:r>
      <w:r w:rsidR="006F3510" w:rsidRPr="000E6127">
        <w:rPr>
          <w:rFonts w:ascii="Arial" w:hAnsi="Arial" w:cs="Arial"/>
          <w:sz w:val="22"/>
          <w:szCs w:val="22"/>
        </w:rPr>
        <w:t xml:space="preserve"> of how </w:t>
      </w:r>
      <w:r w:rsidR="00284ED5" w:rsidRPr="000E6127">
        <w:rPr>
          <w:rFonts w:ascii="Arial" w:hAnsi="Arial" w:cs="Arial"/>
          <w:sz w:val="22"/>
          <w:szCs w:val="22"/>
        </w:rPr>
        <w:t>pupils</w:t>
      </w:r>
      <w:r w:rsidR="006F3510" w:rsidRPr="000E6127">
        <w:rPr>
          <w:rFonts w:ascii="Arial" w:hAnsi="Arial" w:cs="Arial"/>
          <w:sz w:val="22"/>
          <w:szCs w:val="22"/>
        </w:rPr>
        <w:t xml:space="preserve"> and the</w:t>
      </w:r>
      <w:r w:rsidR="00B238AB">
        <w:rPr>
          <w:rFonts w:ascii="Arial" w:hAnsi="Arial" w:cs="Arial"/>
          <w:sz w:val="22"/>
          <w:szCs w:val="22"/>
        </w:rPr>
        <w:t xml:space="preserve">ir </w:t>
      </w:r>
      <w:r w:rsidR="006F3510" w:rsidRPr="000E6127">
        <w:rPr>
          <w:rFonts w:ascii="Arial" w:hAnsi="Arial" w:cs="Arial"/>
          <w:sz w:val="22"/>
          <w:szCs w:val="22"/>
        </w:rPr>
        <w:t xml:space="preserve">teachers in year four perceive the use of digital technology as a learning aid. </w:t>
      </w:r>
    </w:p>
    <w:p w14:paraId="6999040E" w14:textId="77777777" w:rsidR="00DD76AC" w:rsidRPr="000E6127" w:rsidRDefault="00DD76AC" w:rsidP="00177DF3">
      <w:pPr>
        <w:tabs>
          <w:tab w:val="left" w:pos="5103"/>
        </w:tabs>
        <w:spacing w:line="360" w:lineRule="auto"/>
        <w:ind w:left="720"/>
        <w:rPr>
          <w:rFonts w:ascii="Arial" w:hAnsi="Arial" w:cs="Arial"/>
          <w:sz w:val="22"/>
          <w:szCs w:val="22"/>
        </w:rPr>
      </w:pPr>
    </w:p>
    <w:p w14:paraId="091D502C" w14:textId="6495F0A9" w:rsidR="00DD76AC" w:rsidRPr="000E6127" w:rsidRDefault="00DD76AC" w:rsidP="00814A94">
      <w:pPr>
        <w:tabs>
          <w:tab w:val="left" w:pos="5103"/>
        </w:tabs>
        <w:spacing w:line="360" w:lineRule="auto"/>
        <w:rPr>
          <w:rFonts w:ascii="Arial" w:hAnsi="Arial" w:cs="Arial"/>
          <w:sz w:val="22"/>
          <w:szCs w:val="22"/>
          <w:shd w:val="clear" w:color="auto" w:fill="FFFFFF"/>
        </w:rPr>
      </w:pPr>
      <w:r w:rsidRPr="000E6127">
        <w:rPr>
          <w:rFonts w:ascii="Arial" w:hAnsi="Arial" w:cs="Arial"/>
          <w:sz w:val="22"/>
          <w:szCs w:val="22"/>
        </w:rPr>
        <w:t xml:space="preserve">Multiple studies have </w:t>
      </w:r>
      <w:r w:rsidR="00672BBC" w:rsidRPr="000E6127">
        <w:rPr>
          <w:rFonts w:ascii="Arial" w:hAnsi="Arial" w:cs="Arial"/>
          <w:sz w:val="22"/>
          <w:szCs w:val="22"/>
        </w:rPr>
        <w:t>considered</w:t>
      </w:r>
      <w:r w:rsidRPr="000E6127">
        <w:rPr>
          <w:rFonts w:ascii="Arial" w:hAnsi="Arial" w:cs="Arial"/>
          <w:sz w:val="22"/>
          <w:szCs w:val="22"/>
        </w:rPr>
        <w:t xml:space="preserve"> and </w:t>
      </w:r>
      <w:r w:rsidR="00B569EC" w:rsidRPr="000E6127">
        <w:rPr>
          <w:rFonts w:ascii="Arial" w:hAnsi="Arial" w:cs="Arial"/>
          <w:sz w:val="22"/>
          <w:szCs w:val="22"/>
        </w:rPr>
        <w:t>highlighted</w:t>
      </w:r>
      <w:r w:rsidRPr="000E6127">
        <w:rPr>
          <w:rFonts w:ascii="Arial" w:hAnsi="Arial" w:cs="Arial"/>
          <w:sz w:val="22"/>
          <w:szCs w:val="22"/>
        </w:rPr>
        <w:t xml:space="preserve"> the challenges in developing </w:t>
      </w:r>
      <w:r w:rsidR="00B569EC" w:rsidRPr="000E6127">
        <w:rPr>
          <w:rFonts w:ascii="Arial" w:hAnsi="Arial" w:cs="Arial"/>
          <w:sz w:val="22"/>
          <w:szCs w:val="22"/>
        </w:rPr>
        <w:t xml:space="preserve">clear curricula standards, alongside teacher training and professional development programs to improve the </w:t>
      </w:r>
      <w:r w:rsidR="00672BBC" w:rsidRPr="000E6127">
        <w:rPr>
          <w:rFonts w:ascii="Arial" w:hAnsi="Arial" w:cs="Arial"/>
          <w:sz w:val="22"/>
          <w:szCs w:val="22"/>
        </w:rPr>
        <w:t>incorporation</w:t>
      </w:r>
      <w:r w:rsidR="00B569EC" w:rsidRPr="000E6127">
        <w:rPr>
          <w:rFonts w:ascii="Arial" w:hAnsi="Arial" w:cs="Arial"/>
          <w:sz w:val="22"/>
          <w:szCs w:val="22"/>
        </w:rPr>
        <w:t xml:space="preserve"> of technology in education (</w:t>
      </w:r>
      <w:proofErr w:type="spellStart"/>
      <w:r w:rsidR="00EF2410" w:rsidRPr="000E6127">
        <w:rPr>
          <w:rFonts w:ascii="Arial" w:hAnsi="Arial" w:cs="Arial"/>
          <w:sz w:val="22"/>
          <w:szCs w:val="22"/>
          <w:shd w:val="clear" w:color="auto" w:fill="FFFFFF"/>
        </w:rPr>
        <w:t>Blömeke</w:t>
      </w:r>
      <w:proofErr w:type="spellEnd"/>
      <w:r w:rsidR="00EF2410" w:rsidRPr="000E6127">
        <w:rPr>
          <w:rFonts w:ascii="Arial" w:hAnsi="Arial" w:cs="Arial"/>
          <w:sz w:val="22"/>
          <w:szCs w:val="22"/>
          <w:shd w:val="clear" w:color="auto" w:fill="FFFFFF"/>
        </w:rPr>
        <w:t xml:space="preserve"> et al., </w:t>
      </w:r>
      <w:hyperlink r:id="rId11" w:anchor="ref-CR2" w:tooltip="Blömeke, S., Kaiser, G., &amp; Lehmann, R. (2010). TEDS-M 2008. Professionelle Kompetenz und Lerngelegenheiten angehender Primarstufenlehrkräfte im internationalen Vergleich. [Professional competence and learning opportunities of prospective primary teachers in in" w:history="1">
        <w:r w:rsidR="00EF2410" w:rsidRPr="000E6127">
          <w:rPr>
            <w:rStyle w:val="Hyperlink"/>
            <w:rFonts w:ascii="Arial" w:hAnsi="Arial" w:cs="Arial"/>
            <w:color w:val="auto"/>
            <w:sz w:val="22"/>
            <w:szCs w:val="22"/>
            <w:u w:val="none"/>
            <w:shd w:val="clear" w:color="auto" w:fill="FFFFFF"/>
          </w:rPr>
          <w:t>2010</w:t>
        </w:r>
      </w:hyperlink>
      <w:r w:rsidR="00EF2410" w:rsidRPr="000E6127">
        <w:rPr>
          <w:rFonts w:ascii="Arial" w:hAnsi="Arial" w:cs="Arial"/>
          <w:sz w:val="22"/>
          <w:szCs w:val="22"/>
          <w:shd w:val="clear" w:color="auto" w:fill="FFFFFF"/>
        </w:rPr>
        <w:t>; Keskin, </w:t>
      </w:r>
      <w:hyperlink r:id="rId12" w:anchor="ref-CR19" w:tooltip="Keskin, T. (2017). The Technology in the Programs of Life Sciences in Turkey and Sachunterricht in Germany. International Technology and Education Journal, 1(1), 10–15." w:history="1">
        <w:r w:rsidR="00EF2410" w:rsidRPr="000E6127">
          <w:rPr>
            <w:rStyle w:val="Hyperlink"/>
            <w:rFonts w:ascii="Arial" w:hAnsi="Arial" w:cs="Arial"/>
            <w:color w:val="auto"/>
            <w:sz w:val="22"/>
            <w:szCs w:val="22"/>
            <w:u w:val="none"/>
            <w:shd w:val="clear" w:color="auto" w:fill="FFFFFF"/>
          </w:rPr>
          <w:t>2017</w:t>
        </w:r>
      </w:hyperlink>
      <w:r w:rsidR="00EF2410" w:rsidRPr="000E6127">
        <w:rPr>
          <w:rFonts w:ascii="Arial" w:hAnsi="Arial" w:cs="Arial"/>
          <w:sz w:val="22"/>
          <w:szCs w:val="22"/>
          <w:shd w:val="clear" w:color="auto" w:fill="FFFFFF"/>
        </w:rPr>
        <w:t xml:space="preserve">; </w:t>
      </w:r>
      <w:proofErr w:type="spellStart"/>
      <w:r w:rsidR="00EF2410" w:rsidRPr="000E6127">
        <w:rPr>
          <w:rFonts w:ascii="Arial" w:hAnsi="Arial" w:cs="Arial"/>
          <w:sz w:val="22"/>
          <w:szCs w:val="22"/>
          <w:shd w:val="clear" w:color="auto" w:fill="FFFFFF"/>
        </w:rPr>
        <w:t>Mammes</w:t>
      </w:r>
      <w:proofErr w:type="spellEnd"/>
      <w:r w:rsidR="00EF2410" w:rsidRPr="000E6127">
        <w:rPr>
          <w:rFonts w:ascii="Arial" w:hAnsi="Arial" w:cs="Arial"/>
          <w:sz w:val="22"/>
          <w:szCs w:val="22"/>
          <w:shd w:val="clear" w:color="auto" w:fill="FFFFFF"/>
        </w:rPr>
        <w:t xml:space="preserve"> et al., </w:t>
      </w:r>
      <w:hyperlink r:id="rId13" w:anchor="ref-CR25" w:tooltip="Mammes, I., Fletcher, S., Lang, M., &amp; Münk, D. (2016). Technology Education in Germany. In Technology Education Today. International Perspectives. (pp. 11–38). Waxmann Verlag." w:history="1">
        <w:r w:rsidR="00EF2410" w:rsidRPr="000E6127">
          <w:rPr>
            <w:rStyle w:val="Hyperlink"/>
            <w:rFonts w:ascii="Arial" w:hAnsi="Arial" w:cs="Arial"/>
            <w:color w:val="auto"/>
            <w:sz w:val="22"/>
            <w:szCs w:val="22"/>
            <w:u w:val="none"/>
            <w:shd w:val="clear" w:color="auto" w:fill="FFFFFF"/>
          </w:rPr>
          <w:t>2016</w:t>
        </w:r>
      </w:hyperlink>
      <w:r w:rsidR="00EF2410" w:rsidRPr="000E6127">
        <w:rPr>
          <w:rFonts w:ascii="Arial" w:hAnsi="Arial" w:cs="Arial"/>
          <w:sz w:val="22"/>
          <w:szCs w:val="22"/>
          <w:shd w:val="clear" w:color="auto" w:fill="FFFFFF"/>
        </w:rPr>
        <w:t xml:space="preserve">; </w:t>
      </w:r>
      <w:proofErr w:type="spellStart"/>
      <w:r w:rsidR="00EF2410" w:rsidRPr="000E6127">
        <w:rPr>
          <w:rFonts w:ascii="Arial" w:hAnsi="Arial" w:cs="Arial"/>
          <w:sz w:val="22"/>
          <w:szCs w:val="22"/>
          <w:shd w:val="clear" w:color="auto" w:fill="FFFFFF"/>
        </w:rPr>
        <w:t>Rasinen</w:t>
      </w:r>
      <w:proofErr w:type="spellEnd"/>
      <w:r w:rsidR="00EF2410" w:rsidRPr="000E6127">
        <w:rPr>
          <w:rFonts w:ascii="Arial" w:hAnsi="Arial" w:cs="Arial"/>
          <w:sz w:val="22"/>
          <w:szCs w:val="22"/>
          <w:shd w:val="clear" w:color="auto" w:fill="FFFFFF"/>
        </w:rPr>
        <w:t xml:space="preserve"> et al., </w:t>
      </w:r>
      <w:hyperlink r:id="rId14" w:anchor="ref-CR37" w:tooltip="Rasinen, A., Virtanen, S., Endepohls-Ulpe, M., Ikonen, P., Ebach, J., &amp; Stahl-von Zabern, J. (2009). Technology education for children in primary schools in Finland and Germany: Different school systems, similar problems and how to overcome them. International" w:history="1">
        <w:r w:rsidR="00EF2410" w:rsidRPr="000E6127">
          <w:rPr>
            <w:rStyle w:val="Hyperlink"/>
            <w:rFonts w:ascii="Arial" w:hAnsi="Arial" w:cs="Arial"/>
            <w:color w:val="auto"/>
            <w:sz w:val="22"/>
            <w:szCs w:val="22"/>
            <w:u w:val="none"/>
            <w:shd w:val="clear" w:color="auto" w:fill="FFFFFF"/>
          </w:rPr>
          <w:t>2009</w:t>
        </w:r>
      </w:hyperlink>
      <w:r w:rsidR="00EF2410" w:rsidRPr="000E6127">
        <w:rPr>
          <w:rFonts w:ascii="Arial" w:hAnsi="Arial" w:cs="Arial"/>
          <w:sz w:val="22"/>
          <w:szCs w:val="22"/>
          <w:shd w:val="clear" w:color="auto" w:fill="FFFFFF"/>
        </w:rPr>
        <w:t xml:space="preserve">). </w:t>
      </w:r>
      <w:r w:rsidR="00455E11" w:rsidRPr="000E6127">
        <w:rPr>
          <w:rFonts w:ascii="Arial" w:hAnsi="Arial" w:cs="Arial"/>
          <w:sz w:val="22"/>
          <w:szCs w:val="22"/>
          <w:shd w:val="clear" w:color="auto" w:fill="FFFFFF"/>
        </w:rPr>
        <w:t xml:space="preserve">In addition to this, </w:t>
      </w:r>
      <w:r w:rsidR="00C02CD7" w:rsidRPr="000E6127">
        <w:rPr>
          <w:rFonts w:ascii="Arial" w:hAnsi="Arial" w:cs="Arial"/>
          <w:sz w:val="22"/>
          <w:szCs w:val="22"/>
          <w:shd w:val="clear" w:color="auto" w:fill="FFFFFF"/>
        </w:rPr>
        <w:t xml:space="preserve">teachers’ </w:t>
      </w:r>
      <w:r w:rsidR="00317089" w:rsidRPr="000E6127">
        <w:rPr>
          <w:rFonts w:ascii="Arial" w:hAnsi="Arial" w:cs="Arial"/>
          <w:sz w:val="22"/>
          <w:szCs w:val="22"/>
          <w:shd w:val="clear" w:color="auto" w:fill="FFFFFF"/>
        </w:rPr>
        <w:t>technology knowledge</w:t>
      </w:r>
      <w:r w:rsidR="00A523EB" w:rsidRPr="000E6127">
        <w:rPr>
          <w:rFonts w:ascii="Arial" w:hAnsi="Arial" w:cs="Arial"/>
          <w:sz w:val="22"/>
          <w:szCs w:val="22"/>
          <w:shd w:val="clear" w:color="auto" w:fill="FFFFFF"/>
        </w:rPr>
        <w:t>,</w:t>
      </w:r>
      <w:r w:rsidR="00317089" w:rsidRPr="000E6127">
        <w:rPr>
          <w:rFonts w:ascii="Arial" w:hAnsi="Arial" w:cs="Arial"/>
          <w:sz w:val="22"/>
          <w:szCs w:val="22"/>
          <w:shd w:val="clear" w:color="auto" w:fill="FFFFFF"/>
        </w:rPr>
        <w:t xml:space="preserve"> and confidence may also influence the </w:t>
      </w:r>
      <w:r w:rsidR="004A5901" w:rsidRPr="000E6127">
        <w:rPr>
          <w:rFonts w:ascii="Arial" w:hAnsi="Arial" w:cs="Arial"/>
          <w:sz w:val="22"/>
          <w:szCs w:val="22"/>
          <w:shd w:val="clear" w:color="auto" w:fill="FFFFFF"/>
        </w:rPr>
        <w:t>usage</w:t>
      </w:r>
      <w:r w:rsidR="00317089" w:rsidRPr="000E6127">
        <w:rPr>
          <w:rFonts w:ascii="Arial" w:hAnsi="Arial" w:cs="Arial"/>
          <w:sz w:val="22"/>
          <w:szCs w:val="22"/>
          <w:shd w:val="clear" w:color="auto" w:fill="FFFFFF"/>
        </w:rPr>
        <w:t xml:space="preserve"> of technology in the classroom and within their teaching practices (</w:t>
      </w:r>
      <w:proofErr w:type="spellStart"/>
      <w:r w:rsidR="00317089" w:rsidRPr="000E6127">
        <w:rPr>
          <w:rFonts w:ascii="Arial" w:hAnsi="Arial" w:cs="Arial"/>
          <w:sz w:val="22"/>
          <w:szCs w:val="22"/>
          <w:shd w:val="clear" w:color="auto" w:fill="FFFFFF"/>
        </w:rPr>
        <w:t>Mammes</w:t>
      </w:r>
      <w:proofErr w:type="spellEnd"/>
      <w:r w:rsidR="00317089" w:rsidRPr="000E6127">
        <w:rPr>
          <w:rFonts w:ascii="Arial" w:hAnsi="Arial" w:cs="Arial"/>
          <w:sz w:val="22"/>
          <w:szCs w:val="22"/>
          <w:shd w:val="clear" w:color="auto" w:fill="FFFFFF"/>
        </w:rPr>
        <w:t xml:space="preserve"> et al., 2012; Rohaan, 2009). </w:t>
      </w:r>
      <w:r w:rsidR="005E723E" w:rsidRPr="000E6127">
        <w:rPr>
          <w:rFonts w:ascii="Arial" w:hAnsi="Arial" w:cs="Arial"/>
          <w:sz w:val="22"/>
          <w:szCs w:val="22"/>
          <w:shd w:val="clear" w:color="auto" w:fill="FFFFFF"/>
        </w:rPr>
        <w:t>Although technology is becoming relevant in all areas of society, the subject of technology in education is not given sufficient attention or emphas</w:t>
      </w:r>
      <w:r w:rsidR="00D90DD8" w:rsidRPr="000E6127">
        <w:rPr>
          <w:rFonts w:ascii="Arial" w:hAnsi="Arial" w:cs="Arial"/>
          <w:sz w:val="22"/>
          <w:szCs w:val="22"/>
          <w:shd w:val="clear" w:color="auto" w:fill="FFFFFF"/>
        </w:rPr>
        <w:t>i</w:t>
      </w:r>
      <w:r w:rsidR="005E723E" w:rsidRPr="000E6127">
        <w:rPr>
          <w:rFonts w:ascii="Arial" w:hAnsi="Arial" w:cs="Arial"/>
          <w:sz w:val="22"/>
          <w:szCs w:val="22"/>
          <w:shd w:val="clear" w:color="auto" w:fill="FFFFFF"/>
        </w:rPr>
        <w:t xml:space="preserve">s, especially when compared to other areas </w:t>
      </w:r>
      <w:r w:rsidR="00D21153" w:rsidRPr="000E6127">
        <w:rPr>
          <w:rFonts w:ascii="Arial" w:hAnsi="Arial" w:cs="Arial"/>
          <w:sz w:val="22"/>
          <w:szCs w:val="22"/>
          <w:shd w:val="clear" w:color="auto" w:fill="FFFFFF"/>
        </w:rPr>
        <w:t>of learning such as mathematics, science and language (Bozick</w:t>
      </w:r>
      <w:r w:rsidR="0005200A" w:rsidRPr="000E6127">
        <w:rPr>
          <w:rFonts w:ascii="Arial" w:hAnsi="Arial" w:cs="Arial"/>
          <w:sz w:val="22"/>
          <w:szCs w:val="22"/>
          <w:shd w:val="clear" w:color="auto" w:fill="FFFFFF"/>
        </w:rPr>
        <w:t xml:space="preserve"> </w:t>
      </w:r>
      <w:r w:rsidR="00D21153" w:rsidRPr="000E6127">
        <w:rPr>
          <w:rFonts w:ascii="Arial" w:hAnsi="Arial" w:cs="Arial"/>
          <w:sz w:val="22"/>
          <w:szCs w:val="22"/>
          <w:shd w:val="clear" w:color="auto" w:fill="FFFFFF"/>
        </w:rPr>
        <w:t xml:space="preserve">et al., 2017, de Vries, 2019). </w:t>
      </w:r>
    </w:p>
    <w:p w14:paraId="61C096AD" w14:textId="77777777" w:rsidR="00F62715" w:rsidRPr="000E6127" w:rsidRDefault="00F62715" w:rsidP="00177DF3">
      <w:pPr>
        <w:tabs>
          <w:tab w:val="left" w:pos="5103"/>
        </w:tabs>
        <w:spacing w:line="360" w:lineRule="auto"/>
        <w:ind w:left="720"/>
        <w:rPr>
          <w:rFonts w:ascii="Arial" w:hAnsi="Arial" w:cs="Arial"/>
          <w:sz w:val="22"/>
          <w:szCs w:val="22"/>
          <w:shd w:val="clear" w:color="auto" w:fill="FFFFFF"/>
        </w:rPr>
      </w:pPr>
    </w:p>
    <w:p w14:paraId="0DEBC685" w14:textId="1B4F04AA" w:rsidR="002B0935" w:rsidRPr="000E6127" w:rsidRDefault="00F62715" w:rsidP="00814A94">
      <w:pPr>
        <w:tabs>
          <w:tab w:val="left" w:pos="5103"/>
        </w:tabs>
        <w:spacing w:line="360" w:lineRule="auto"/>
        <w:rPr>
          <w:rFonts w:ascii="Arial" w:hAnsi="Arial" w:cs="Arial"/>
          <w:sz w:val="22"/>
          <w:szCs w:val="22"/>
          <w:shd w:val="clear" w:color="auto" w:fill="FFFFFF"/>
        </w:rPr>
      </w:pPr>
      <w:proofErr w:type="spellStart"/>
      <w:r w:rsidRPr="000E6127">
        <w:rPr>
          <w:rFonts w:ascii="Arial" w:hAnsi="Arial" w:cs="Arial"/>
          <w:sz w:val="22"/>
          <w:szCs w:val="22"/>
          <w:shd w:val="clear" w:color="auto" w:fill="FFFFFF"/>
        </w:rPr>
        <w:t>Mikre</w:t>
      </w:r>
      <w:proofErr w:type="spellEnd"/>
      <w:r w:rsidR="002521AF" w:rsidRPr="000E6127">
        <w:rPr>
          <w:rFonts w:ascii="Arial" w:hAnsi="Arial" w:cs="Arial"/>
          <w:sz w:val="22"/>
          <w:szCs w:val="22"/>
          <w:shd w:val="clear" w:color="auto" w:fill="FFFFFF"/>
        </w:rPr>
        <w:t xml:space="preserve"> (2011) supports the idea </w:t>
      </w:r>
      <w:r w:rsidR="00CE7FCB" w:rsidRPr="000E6127">
        <w:rPr>
          <w:rFonts w:ascii="Arial" w:hAnsi="Arial" w:cs="Arial"/>
          <w:sz w:val="22"/>
          <w:szCs w:val="22"/>
          <w:shd w:val="clear" w:color="auto" w:fill="FFFFFF"/>
        </w:rPr>
        <w:t xml:space="preserve">of society being surrounded by technology and </w:t>
      </w:r>
      <w:r w:rsidR="00D82BE7" w:rsidRPr="000E6127">
        <w:rPr>
          <w:rFonts w:ascii="Arial" w:hAnsi="Arial" w:cs="Arial"/>
          <w:sz w:val="22"/>
          <w:szCs w:val="22"/>
          <w:shd w:val="clear" w:color="auto" w:fill="FFFFFF"/>
        </w:rPr>
        <w:t>hence</w:t>
      </w:r>
      <w:r w:rsidR="00342BAD" w:rsidRPr="000E6127">
        <w:rPr>
          <w:rFonts w:ascii="Arial" w:hAnsi="Arial" w:cs="Arial"/>
          <w:sz w:val="22"/>
          <w:szCs w:val="22"/>
          <w:shd w:val="clear" w:color="auto" w:fill="FFFFFF"/>
        </w:rPr>
        <w:t>,</w:t>
      </w:r>
      <w:r w:rsidR="00CE7FCB" w:rsidRPr="000E6127">
        <w:rPr>
          <w:rFonts w:ascii="Arial" w:hAnsi="Arial" w:cs="Arial"/>
          <w:sz w:val="22"/>
          <w:szCs w:val="22"/>
          <w:shd w:val="clear" w:color="auto" w:fill="FFFFFF"/>
        </w:rPr>
        <w:t xml:space="preserve"> </w:t>
      </w:r>
      <w:r w:rsidR="00F0404D" w:rsidRPr="000E6127">
        <w:rPr>
          <w:rFonts w:ascii="Arial" w:hAnsi="Arial" w:cs="Arial"/>
          <w:sz w:val="22"/>
          <w:szCs w:val="22"/>
          <w:shd w:val="clear" w:color="auto" w:fill="FFFFFF"/>
        </w:rPr>
        <w:t>discusses</w:t>
      </w:r>
      <w:r w:rsidR="00CE7FCB" w:rsidRPr="000E6127">
        <w:rPr>
          <w:rFonts w:ascii="Arial" w:hAnsi="Arial" w:cs="Arial"/>
          <w:sz w:val="22"/>
          <w:szCs w:val="22"/>
          <w:shd w:val="clear" w:color="auto" w:fill="FFFFFF"/>
        </w:rPr>
        <w:t xml:space="preserve"> that society encourages the use of technology in education</w:t>
      </w:r>
      <w:r w:rsidR="00FA3E76" w:rsidRPr="000E6127">
        <w:rPr>
          <w:rFonts w:ascii="Arial" w:hAnsi="Arial" w:cs="Arial"/>
          <w:sz w:val="22"/>
          <w:szCs w:val="22"/>
          <w:shd w:val="clear" w:color="auto" w:fill="FFFFFF"/>
        </w:rPr>
        <w:t xml:space="preserve">, this is because information and communication technologies </w:t>
      </w:r>
      <w:r w:rsidR="004F00B5" w:rsidRPr="000E6127">
        <w:rPr>
          <w:rFonts w:ascii="Arial" w:hAnsi="Arial" w:cs="Arial"/>
          <w:sz w:val="22"/>
          <w:szCs w:val="22"/>
          <w:shd w:val="clear" w:color="auto" w:fill="FFFFFF"/>
        </w:rPr>
        <w:t>provide student</w:t>
      </w:r>
      <w:r w:rsidR="003E0259" w:rsidRPr="000E6127">
        <w:rPr>
          <w:rFonts w:ascii="Arial" w:hAnsi="Arial" w:cs="Arial"/>
          <w:sz w:val="22"/>
          <w:szCs w:val="22"/>
          <w:shd w:val="clear" w:color="auto" w:fill="FFFFFF"/>
        </w:rPr>
        <w:t>s</w:t>
      </w:r>
      <w:r w:rsidR="004F00B5" w:rsidRPr="000E6127">
        <w:rPr>
          <w:rFonts w:ascii="Arial" w:hAnsi="Arial" w:cs="Arial"/>
          <w:sz w:val="22"/>
          <w:szCs w:val="22"/>
          <w:shd w:val="clear" w:color="auto" w:fill="FFFFFF"/>
        </w:rPr>
        <w:t xml:space="preserve"> and teachers with more </w:t>
      </w:r>
      <w:r w:rsidR="00342BAD" w:rsidRPr="000E6127">
        <w:rPr>
          <w:rFonts w:ascii="Arial" w:hAnsi="Arial" w:cs="Arial"/>
          <w:sz w:val="22"/>
          <w:szCs w:val="22"/>
          <w:shd w:val="clear" w:color="auto" w:fill="FFFFFF"/>
        </w:rPr>
        <w:t>prospects</w:t>
      </w:r>
      <w:r w:rsidR="004F00B5" w:rsidRPr="000E6127">
        <w:rPr>
          <w:rFonts w:ascii="Arial" w:hAnsi="Arial" w:cs="Arial"/>
          <w:sz w:val="22"/>
          <w:szCs w:val="22"/>
          <w:shd w:val="clear" w:color="auto" w:fill="FFFFFF"/>
        </w:rPr>
        <w:t xml:space="preserve"> in adapting learning and teaching to </w:t>
      </w:r>
      <w:r w:rsidR="00342BAD" w:rsidRPr="000E6127">
        <w:rPr>
          <w:rFonts w:ascii="Arial" w:hAnsi="Arial" w:cs="Arial"/>
          <w:sz w:val="22"/>
          <w:szCs w:val="22"/>
          <w:shd w:val="clear" w:color="auto" w:fill="FFFFFF"/>
        </w:rPr>
        <w:t>specific</w:t>
      </w:r>
      <w:r w:rsidR="004F00B5" w:rsidRPr="000E6127">
        <w:rPr>
          <w:rFonts w:ascii="Arial" w:hAnsi="Arial" w:cs="Arial"/>
          <w:sz w:val="22"/>
          <w:szCs w:val="22"/>
          <w:shd w:val="clear" w:color="auto" w:fill="FFFFFF"/>
        </w:rPr>
        <w:t xml:space="preserve"> needs</w:t>
      </w:r>
      <w:r w:rsidR="00342BAD" w:rsidRPr="000E6127">
        <w:rPr>
          <w:rFonts w:ascii="Arial" w:hAnsi="Arial" w:cs="Arial"/>
          <w:sz w:val="22"/>
          <w:szCs w:val="22"/>
          <w:shd w:val="clear" w:color="auto" w:fill="FFFFFF"/>
        </w:rPr>
        <w:t xml:space="preserve">. </w:t>
      </w:r>
      <w:r w:rsidR="00A24A6D" w:rsidRPr="000E6127">
        <w:rPr>
          <w:rFonts w:ascii="Arial" w:hAnsi="Arial" w:cs="Arial"/>
          <w:sz w:val="22"/>
          <w:szCs w:val="22"/>
          <w:shd w:val="clear" w:color="auto" w:fill="FFFFFF"/>
        </w:rPr>
        <w:t xml:space="preserve">According to </w:t>
      </w:r>
      <w:r w:rsidR="00323B27" w:rsidRPr="000E6127">
        <w:rPr>
          <w:rFonts w:ascii="Arial" w:hAnsi="Arial" w:cs="Arial"/>
          <w:sz w:val="22"/>
          <w:szCs w:val="22"/>
          <w:shd w:val="clear" w:color="auto" w:fill="FFFFFF"/>
        </w:rPr>
        <w:t>Statista</w:t>
      </w:r>
      <w:r w:rsidR="00F756C8" w:rsidRPr="000E6127">
        <w:rPr>
          <w:rFonts w:ascii="Arial" w:hAnsi="Arial" w:cs="Arial"/>
          <w:sz w:val="22"/>
          <w:szCs w:val="22"/>
          <w:shd w:val="clear" w:color="auto" w:fill="FFFFFF"/>
        </w:rPr>
        <w:t xml:space="preserve"> as of 2022</w:t>
      </w:r>
      <w:r w:rsidR="00817410" w:rsidRPr="000E6127">
        <w:rPr>
          <w:rFonts w:ascii="Arial" w:hAnsi="Arial" w:cs="Arial"/>
          <w:sz w:val="22"/>
          <w:szCs w:val="22"/>
          <w:shd w:val="clear" w:color="auto" w:fill="FFFFFF"/>
        </w:rPr>
        <w:t>,</w:t>
      </w:r>
      <w:r w:rsidR="00A24A6D" w:rsidRPr="000E6127">
        <w:rPr>
          <w:rFonts w:ascii="Arial" w:hAnsi="Arial" w:cs="Arial"/>
          <w:sz w:val="22"/>
          <w:szCs w:val="22"/>
          <w:shd w:val="clear" w:color="auto" w:fill="FFFFFF"/>
        </w:rPr>
        <w:t xml:space="preserve"> </w:t>
      </w:r>
      <w:r w:rsidR="00323B27" w:rsidRPr="000E6127">
        <w:rPr>
          <w:rFonts w:ascii="Arial" w:hAnsi="Arial" w:cs="Arial"/>
          <w:sz w:val="22"/>
          <w:szCs w:val="22"/>
          <w:shd w:val="clear" w:color="auto" w:fill="FFFFFF"/>
        </w:rPr>
        <w:t xml:space="preserve">96% of the UK population use a mobile </w:t>
      </w:r>
      <w:r w:rsidR="00817410" w:rsidRPr="000E6127">
        <w:rPr>
          <w:rFonts w:ascii="Arial" w:hAnsi="Arial" w:cs="Arial"/>
          <w:sz w:val="22"/>
          <w:szCs w:val="22"/>
          <w:shd w:val="clear" w:color="auto" w:fill="FFFFFF"/>
        </w:rPr>
        <w:t>device</w:t>
      </w:r>
      <w:r w:rsidR="00323B27" w:rsidRPr="000E6127">
        <w:rPr>
          <w:rFonts w:ascii="Arial" w:hAnsi="Arial" w:cs="Arial"/>
          <w:sz w:val="22"/>
          <w:szCs w:val="22"/>
          <w:shd w:val="clear" w:color="auto" w:fill="FFFFFF"/>
        </w:rPr>
        <w:t xml:space="preserve">. </w:t>
      </w:r>
      <w:r w:rsidR="009D346A" w:rsidRPr="000E6127">
        <w:rPr>
          <w:rFonts w:ascii="Arial" w:hAnsi="Arial" w:cs="Arial"/>
          <w:sz w:val="22"/>
          <w:szCs w:val="22"/>
          <w:shd w:val="clear" w:color="auto" w:fill="FFFFFF"/>
        </w:rPr>
        <w:t xml:space="preserve">The Statistical Bulletin </w:t>
      </w:r>
      <w:r w:rsidR="00442AB1" w:rsidRPr="000E6127">
        <w:rPr>
          <w:rFonts w:ascii="Arial" w:hAnsi="Arial" w:cs="Arial"/>
          <w:sz w:val="22"/>
          <w:szCs w:val="22"/>
          <w:shd w:val="clear" w:color="auto" w:fill="FFFFFF"/>
        </w:rPr>
        <w:t>S</w:t>
      </w:r>
      <w:r w:rsidR="009D346A" w:rsidRPr="000E6127">
        <w:rPr>
          <w:rFonts w:ascii="Arial" w:hAnsi="Arial" w:cs="Arial"/>
          <w:sz w:val="22"/>
          <w:szCs w:val="22"/>
          <w:shd w:val="clear" w:color="auto" w:fill="FFFFFF"/>
        </w:rPr>
        <w:t xml:space="preserve">urvey for Wales 2018-2019 also found that </w:t>
      </w:r>
      <w:r w:rsidR="00442AB1" w:rsidRPr="000E6127">
        <w:rPr>
          <w:rFonts w:ascii="Arial" w:hAnsi="Arial" w:cs="Arial"/>
          <w:sz w:val="22"/>
          <w:szCs w:val="22"/>
          <w:shd w:val="clear" w:color="auto" w:fill="FFFFFF"/>
        </w:rPr>
        <w:t>98% of the population between the ages of 16-64</w:t>
      </w:r>
      <w:r w:rsidR="001634BD" w:rsidRPr="000E6127">
        <w:rPr>
          <w:rFonts w:ascii="Arial" w:hAnsi="Arial" w:cs="Arial"/>
          <w:sz w:val="22"/>
          <w:szCs w:val="22"/>
          <w:shd w:val="clear" w:color="auto" w:fill="FFFFFF"/>
        </w:rPr>
        <w:t>,</w:t>
      </w:r>
      <w:r w:rsidR="00442AB1" w:rsidRPr="000E6127">
        <w:rPr>
          <w:rFonts w:ascii="Arial" w:hAnsi="Arial" w:cs="Arial"/>
          <w:sz w:val="22"/>
          <w:szCs w:val="22"/>
          <w:shd w:val="clear" w:color="auto" w:fill="FFFFFF"/>
        </w:rPr>
        <w:t xml:space="preserve"> who were in employment</w:t>
      </w:r>
      <w:r w:rsidR="001634BD" w:rsidRPr="000E6127">
        <w:rPr>
          <w:rFonts w:ascii="Arial" w:hAnsi="Arial" w:cs="Arial"/>
          <w:sz w:val="22"/>
          <w:szCs w:val="22"/>
          <w:shd w:val="clear" w:color="auto" w:fill="FFFFFF"/>
        </w:rPr>
        <w:t>,</w:t>
      </w:r>
      <w:r w:rsidR="00442AB1" w:rsidRPr="000E6127">
        <w:rPr>
          <w:rFonts w:ascii="Arial" w:hAnsi="Arial" w:cs="Arial"/>
          <w:sz w:val="22"/>
          <w:szCs w:val="22"/>
          <w:shd w:val="clear" w:color="auto" w:fill="FFFFFF"/>
        </w:rPr>
        <w:t xml:space="preserve"> used the internet. </w:t>
      </w:r>
      <w:r w:rsidR="00FD216D" w:rsidRPr="000E6127">
        <w:rPr>
          <w:rFonts w:ascii="Arial" w:hAnsi="Arial" w:cs="Arial"/>
          <w:sz w:val="22"/>
          <w:szCs w:val="22"/>
          <w:shd w:val="clear" w:color="auto" w:fill="FFFFFF"/>
        </w:rPr>
        <w:t>Th</w:t>
      </w:r>
      <w:r w:rsidR="001634BD" w:rsidRPr="000E6127">
        <w:rPr>
          <w:rFonts w:ascii="Arial" w:hAnsi="Arial" w:cs="Arial"/>
          <w:sz w:val="22"/>
          <w:szCs w:val="22"/>
          <w:shd w:val="clear" w:color="auto" w:fill="FFFFFF"/>
        </w:rPr>
        <w:t>e</w:t>
      </w:r>
      <w:r w:rsidR="00FD216D" w:rsidRPr="000E6127">
        <w:rPr>
          <w:rFonts w:ascii="Arial" w:hAnsi="Arial" w:cs="Arial"/>
          <w:sz w:val="22"/>
          <w:szCs w:val="22"/>
          <w:shd w:val="clear" w:color="auto" w:fill="FFFFFF"/>
        </w:rPr>
        <w:t>s</w:t>
      </w:r>
      <w:r w:rsidR="001634BD" w:rsidRPr="000E6127">
        <w:rPr>
          <w:rFonts w:ascii="Arial" w:hAnsi="Arial" w:cs="Arial"/>
          <w:sz w:val="22"/>
          <w:szCs w:val="22"/>
          <w:shd w:val="clear" w:color="auto" w:fill="FFFFFF"/>
        </w:rPr>
        <w:t>e</w:t>
      </w:r>
      <w:r w:rsidR="00FD216D" w:rsidRPr="000E6127">
        <w:rPr>
          <w:rFonts w:ascii="Arial" w:hAnsi="Arial" w:cs="Arial"/>
          <w:sz w:val="22"/>
          <w:szCs w:val="22"/>
          <w:shd w:val="clear" w:color="auto" w:fill="FFFFFF"/>
        </w:rPr>
        <w:t xml:space="preserve"> </w:t>
      </w:r>
      <w:r w:rsidR="00F0404D" w:rsidRPr="000E6127">
        <w:rPr>
          <w:rFonts w:ascii="Arial" w:hAnsi="Arial" w:cs="Arial"/>
          <w:sz w:val="22"/>
          <w:szCs w:val="22"/>
          <w:shd w:val="clear" w:color="auto" w:fill="FFFFFF"/>
        </w:rPr>
        <w:t>statistics</w:t>
      </w:r>
      <w:r w:rsidR="00FD216D" w:rsidRPr="000E6127">
        <w:rPr>
          <w:rFonts w:ascii="Arial" w:hAnsi="Arial" w:cs="Arial"/>
          <w:sz w:val="22"/>
          <w:szCs w:val="22"/>
          <w:shd w:val="clear" w:color="auto" w:fill="FFFFFF"/>
        </w:rPr>
        <w:t xml:space="preserve"> show the extent to which society is surrounded by technology and how often technology is used. </w:t>
      </w:r>
      <w:r w:rsidR="00BB2552" w:rsidRPr="000E6127">
        <w:rPr>
          <w:rFonts w:ascii="Arial" w:hAnsi="Arial" w:cs="Arial"/>
          <w:sz w:val="22"/>
          <w:szCs w:val="22"/>
          <w:shd w:val="clear" w:color="auto" w:fill="FFFFFF"/>
        </w:rPr>
        <w:t xml:space="preserve">However, </w:t>
      </w:r>
      <w:r w:rsidR="0080119F" w:rsidRPr="000E6127">
        <w:rPr>
          <w:rFonts w:ascii="Arial" w:hAnsi="Arial" w:cs="Arial"/>
          <w:sz w:val="22"/>
          <w:szCs w:val="22"/>
          <w:shd w:val="clear" w:color="auto" w:fill="FFFFFF"/>
        </w:rPr>
        <w:t>it can be a huge challenge to incorporate technology into education when considering the financial obstacles within educational settings</w:t>
      </w:r>
      <w:r w:rsidR="00833719" w:rsidRPr="000E6127">
        <w:rPr>
          <w:rFonts w:ascii="Arial" w:hAnsi="Arial" w:cs="Arial"/>
          <w:sz w:val="22"/>
          <w:szCs w:val="22"/>
          <w:shd w:val="clear" w:color="auto" w:fill="FFFFFF"/>
        </w:rPr>
        <w:t xml:space="preserve">. </w:t>
      </w:r>
    </w:p>
    <w:p w14:paraId="736BDE52" w14:textId="77777777" w:rsidR="00030E10" w:rsidRPr="000E6127" w:rsidRDefault="00030E10" w:rsidP="00177DF3">
      <w:pPr>
        <w:tabs>
          <w:tab w:val="left" w:pos="5103"/>
        </w:tabs>
        <w:spacing w:line="360" w:lineRule="auto"/>
        <w:ind w:left="720"/>
        <w:rPr>
          <w:rFonts w:ascii="Arial" w:hAnsi="Arial" w:cs="Arial"/>
          <w:sz w:val="22"/>
          <w:szCs w:val="22"/>
          <w:shd w:val="clear" w:color="auto" w:fill="FFFFFF"/>
        </w:rPr>
      </w:pPr>
    </w:p>
    <w:p w14:paraId="174BA668" w14:textId="72B76C67" w:rsidR="00030E10" w:rsidRPr="000E6127" w:rsidRDefault="00030E10" w:rsidP="00814A94">
      <w:pPr>
        <w:tabs>
          <w:tab w:val="left" w:pos="5103"/>
        </w:tabs>
        <w:spacing w:line="360" w:lineRule="auto"/>
        <w:rPr>
          <w:rFonts w:ascii="Arial" w:hAnsi="Arial" w:cs="Arial"/>
          <w:sz w:val="22"/>
          <w:szCs w:val="22"/>
          <w:shd w:val="clear" w:color="auto" w:fill="FFFFFF"/>
        </w:rPr>
      </w:pPr>
      <w:r w:rsidRPr="000E6127">
        <w:rPr>
          <w:rFonts w:ascii="Arial" w:hAnsi="Arial" w:cs="Arial"/>
          <w:sz w:val="22"/>
          <w:szCs w:val="22"/>
          <w:shd w:val="clear" w:color="auto" w:fill="FFFFFF"/>
        </w:rPr>
        <w:t xml:space="preserve">Digital technology is </w:t>
      </w:r>
      <w:r w:rsidR="006F133F" w:rsidRPr="000E6127">
        <w:rPr>
          <w:rFonts w:ascii="Arial" w:hAnsi="Arial" w:cs="Arial"/>
          <w:sz w:val="22"/>
          <w:szCs w:val="22"/>
          <w:shd w:val="clear" w:color="auto" w:fill="FFFFFF"/>
        </w:rPr>
        <w:t xml:space="preserve">a beneficial tool within education, as learners are </w:t>
      </w:r>
      <w:r w:rsidR="00ED7416" w:rsidRPr="000E6127">
        <w:rPr>
          <w:rFonts w:ascii="Arial" w:hAnsi="Arial" w:cs="Arial"/>
          <w:sz w:val="22"/>
          <w:szCs w:val="22"/>
          <w:shd w:val="clear" w:color="auto" w:fill="FFFFFF"/>
        </w:rPr>
        <w:t xml:space="preserve">open-minded to accept new ideas, express creativity, develop critical thinking and empower themselves to </w:t>
      </w:r>
      <w:r w:rsidR="00615C47" w:rsidRPr="000E6127">
        <w:rPr>
          <w:rFonts w:ascii="Arial" w:hAnsi="Arial" w:cs="Arial"/>
          <w:sz w:val="22"/>
          <w:szCs w:val="22"/>
          <w:shd w:val="clear" w:color="auto" w:fill="FFFFFF"/>
        </w:rPr>
        <w:t>engage</w:t>
      </w:r>
      <w:r w:rsidR="00ED7416" w:rsidRPr="000E6127">
        <w:rPr>
          <w:rFonts w:ascii="Arial" w:hAnsi="Arial" w:cs="Arial"/>
          <w:sz w:val="22"/>
          <w:szCs w:val="22"/>
          <w:shd w:val="clear" w:color="auto" w:fill="FFFFFF"/>
        </w:rPr>
        <w:t xml:space="preserve"> in surrounding information</w:t>
      </w:r>
      <w:r w:rsidR="00320969" w:rsidRPr="000E6127">
        <w:rPr>
          <w:rFonts w:ascii="Arial" w:hAnsi="Arial" w:cs="Arial"/>
          <w:sz w:val="22"/>
          <w:szCs w:val="22"/>
          <w:shd w:val="clear" w:color="auto" w:fill="FFFFFF"/>
        </w:rPr>
        <w:t xml:space="preserve">. This encourages them </w:t>
      </w:r>
      <w:r w:rsidR="00F44076" w:rsidRPr="000E6127">
        <w:rPr>
          <w:rFonts w:ascii="Arial" w:hAnsi="Arial" w:cs="Arial"/>
          <w:sz w:val="22"/>
          <w:szCs w:val="22"/>
          <w:shd w:val="clear" w:color="auto" w:fill="FFFFFF"/>
        </w:rPr>
        <w:t>to make informed decision-</w:t>
      </w:r>
      <w:r w:rsidR="00ED7416" w:rsidRPr="000E6127">
        <w:rPr>
          <w:rFonts w:ascii="Arial" w:hAnsi="Arial" w:cs="Arial"/>
          <w:sz w:val="22"/>
          <w:szCs w:val="22"/>
          <w:shd w:val="clear" w:color="auto" w:fill="FFFFFF"/>
        </w:rPr>
        <w:t xml:space="preserve">making later on in life (Meenakshi, 2013). </w:t>
      </w:r>
      <w:r w:rsidR="00F44076" w:rsidRPr="000E6127">
        <w:rPr>
          <w:rFonts w:ascii="Arial" w:hAnsi="Arial" w:cs="Arial"/>
          <w:sz w:val="22"/>
          <w:szCs w:val="22"/>
          <w:shd w:val="clear" w:color="auto" w:fill="FFFFFF"/>
        </w:rPr>
        <w:t>Contrary to this, Klopfer et al.,</w:t>
      </w:r>
      <w:r w:rsidR="00F00FD5" w:rsidRPr="000E6127">
        <w:rPr>
          <w:rFonts w:ascii="Arial" w:hAnsi="Arial" w:cs="Arial"/>
          <w:sz w:val="22"/>
          <w:szCs w:val="22"/>
          <w:shd w:val="clear" w:color="auto" w:fill="FFFFFF"/>
        </w:rPr>
        <w:t xml:space="preserve"> (2009)</w:t>
      </w:r>
      <w:r w:rsidR="00F44076" w:rsidRPr="000E6127">
        <w:rPr>
          <w:rFonts w:ascii="Arial" w:hAnsi="Arial" w:cs="Arial"/>
          <w:sz w:val="22"/>
          <w:szCs w:val="22"/>
          <w:shd w:val="clear" w:color="auto" w:fill="FFFFFF"/>
        </w:rPr>
        <w:t xml:space="preserve"> claimed that </w:t>
      </w:r>
      <w:r w:rsidR="00845EFE" w:rsidRPr="000E6127">
        <w:rPr>
          <w:rFonts w:ascii="Arial" w:hAnsi="Arial" w:cs="Arial"/>
          <w:sz w:val="22"/>
          <w:szCs w:val="22"/>
          <w:shd w:val="clear" w:color="auto" w:fill="FFFFFF"/>
        </w:rPr>
        <w:t>using technology and integrating technology tools into the classroom comes with many challenges</w:t>
      </w:r>
      <w:r w:rsidR="00F00FD5" w:rsidRPr="000E6127">
        <w:rPr>
          <w:rFonts w:ascii="Arial" w:hAnsi="Arial" w:cs="Arial"/>
          <w:sz w:val="22"/>
          <w:szCs w:val="22"/>
          <w:shd w:val="clear" w:color="auto" w:fill="FFFFFF"/>
        </w:rPr>
        <w:t xml:space="preserve">, but also a wider understanding has developed on how to achieve success with the use of technology. </w:t>
      </w:r>
      <w:r w:rsidR="00B162AC" w:rsidRPr="000E6127">
        <w:rPr>
          <w:rFonts w:ascii="Arial" w:hAnsi="Arial" w:cs="Arial"/>
          <w:sz w:val="22"/>
          <w:szCs w:val="22"/>
          <w:shd w:val="clear" w:color="auto" w:fill="FFFFFF"/>
        </w:rPr>
        <w:t>Marc Prensky</w:t>
      </w:r>
      <w:r w:rsidR="00AF5685" w:rsidRPr="000E6127">
        <w:rPr>
          <w:rFonts w:ascii="Arial" w:hAnsi="Arial" w:cs="Arial"/>
          <w:sz w:val="22"/>
          <w:szCs w:val="22"/>
          <w:shd w:val="clear" w:color="auto" w:fill="FFFFFF"/>
        </w:rPr>
        <w:t xml:space="preserve"> (2001)</w:t>
      </w:r>
      <w:r w:rsidR="001D1FF8" w:rsidRPr="000E6127">
        <w:rPr>
          <w:rFonts w:ascii="Arial" w:hAnsi="Arial" w:cs="Arial"/>
          <w:sz w:val="22"/>
          <w:szCs w:val="22"/>
          <w:shd w:val="clear" w:color="auto" w:fill="FFFFFF"/>
        </w:rPr>
        <w:t xml:space="preserve"> introduced the concepts of “digital natives” and “digital immigrants.” </w:t>
      </w:r>
      <w:r w:rsidR="000D7035" w:rsidRPr="000E6127">
        <w:rPr>
          <w:rFonts w:ascii="Arial" w:hAnsi="Arial" w:cs="Arial"/>
          <w:sz w:val="22"/>
          <w:szCs w:val="22"/>
          <w:shd w:val="clear" w:color="auto" w:fill="FFFFFF"/>
        </w:rPr>
        <w:t xml:space="preserve">Identifying digital natives as individuals who have grown up with digital technology, whereas digital immigrants are individuals who have adapted to technology later in life. </w:t>
      </w:r>
      <w:r w:rsidR="001D7F94" w:rsidRPr="000E6127">
        <w:rPr>
          <w:rFonts w:ascii="Arial" w:hAnsi="Arial" w:cs="Arial"/>
          <w:sz w:val="22"/>
          <w:szCs w:val="22"/>
          <w:shd w:val="clear" w:color="auto" w:fill="FFFFFF"/>
        </w:rPr>
        <w:t>His work highlights the significance for educators to understand and adapt their own teaching methods to meet the needs of individuals who are deemed digital natives</w:t>
      </w:r>
      <w:r w:rsidR="004B6F67" w:rsidRPr="000E6127">
        <w:rPr>
          <w:rFonts w:ascii="Arial" w:hAnsi="Arial" w:cs="Arial"/>
          <w:sz w:val="22"/>
          <w:szCs w:val="22"/>
          <w:shd w:val="clear" w:color="auto" w:fill="FFFFFF"/>
        </w:rPr>
        <w:t xml:space="preserve">, </w:t>
      </w:r>
      <w:r w:rsidR="00FD17A7" w:rsidRPr="000E6127">
        <w:rPr>
          <w:rFonts w:ascii="Arial" w:hAnsi="Arial" w:cs="Arial"/>
          <w:sz w:val="22"/>
          <w:szCs w:val="22"/>
          <w:shd w:val="clear" w:color="auto" w:fill="FFFFFF"/>
        </w:rPr>
        <w:t>therefore agreeing with the work of Klopfer et al</w:t>
      </w:r>
      <w:r w:rsidR="001F0DAF" w:rsidRPr="000E6127">
        <w:rPr>
          <w:rFonts w:ascii="Arial" w:hAnsi="Arial" w:cs="Arial"/>
          <w:sz w:val="22"/>
          <w:szCs w:val="22"/>
          <w:shd w:val="clear" w:color="auto" w:fill="FFFFFF"/>
        </w:rPr>
        <w:t>., (2009).</w:t>
      </w:r>
    </w:p>
    <w:p w14:paraId="3AE81344" w14:textId="77777777" w:rsidR="001F0DAF" w:rsidRPr="000E6127" w:rsidRDefault="001F0DAF" w:rsidP="00177DF3">
      <w:pPr>
        <w:tabs>
          <w:tab w:val="left" w:pos="5103"/>
        </w:tabs>
        <w:spacing w:line="360" w:lineRule="auto"/>
        <w:ind w:left="720"/>
        <w:rPr>
          <w:rFonts w:ascii="Arial" w:hAnsi="Arial" w:cs="Arial"/>
          <w:sz w:val="22"/>
          <w:szCs w:val="22"/>
          <w:shd w:val="clear" w:color="auto" w:fill="FFFFFF"/>
        </w:rPr>
      </w:pPr>
    </w:p>
    <w:p w14:paraId="46DFB6CC" w14:textId="760113A5" w:rsidR="006D1F56" w:rsidRDefault="00C71EEF" w:rsidP="00814A94">
      <w:pPr>
        <w:tabs>
          <w:tab w:val="left" w:pos="5103"/>
        </w:tabs>
        <w:spacing w:line="360" w:lineRule="auto"/>
        <w:rPr>
          <w:rFonts w:ascii="Arial" w:hAnsi="Arial" w:cs="Arial"/>
          <w:sz w:val="22"/>
          <w:szCs w:val="22"/>
        </w:rPr>
      </w:pPr>
      <w:r w:rsidRPr="000E6127">
        <w:rPr>
          <w:rFonts w:ascii="Arial" w:hAnsi="Arial" w:cs="Arial"/>
          <w:sz w:val="22"/>
          <w:szCs w:val="22"/>
        </w:rPr>
        <w:t>Dough Belshaw</w:t>
      </w:r>
      <w:r w:rsidR="002D6E97" w:rsidRPr="000E6127">
        <w:rPr>
          <w:rFonts w:ascii="Arial" w:hAnsi="Arial" w:cs="Arial"/>
          <w:sz w:val="22"/>
          <w:szCs w:val="22"/>
        </w:rPr>
        <w:t xml:space="preserve"> (2014)</w:t>
      </w:r>
      <w:r w:rsidRPr="000E6127">
        <w:rPr>
          <w:rFonts w:ascii="Arial" w:hAnsi="Arial" w:cs="Arial"/>
          <w:sz w:val="22"/>
          <w:szCs w:val="22"/>
        </w:rPr>
        <w:t xml:space="preserve"> argue</w:t>
      </w:r>
      <w:r w:rsidR="00FF2A85" w:rsidRPr="000E6127">
        <w:rPr>
          <w:rFonts w:ascii="Arial" w:hAnsi="Arial" w:cs="Arial"/>
          <w:sz w:val="22"/>
          <w:szCs w:val="22"/>
        </w:rPr>
        <w:t>d</w:t>
      </w:r>
      <w:r w:rsidRPr="000E6127">
        <w:rPr>
          <w:rFonts w:ascii="Arial" w:hAnsi="Arial" w:cs="Arial"/>
          <w:sz w:val="22"/>
          <w:szCs w:val="22"/>
        </w:rPr>
        <w:t xml:space="preserve"> that </w:t>
      </w:r>
      <w:r w:rsidR="00C83DB4" w:rsidRPr="000E6127">
        <w:rPr>
          <w:rFonts w:ascii="Arial" w:hAnsi="Arial" w:cs="Arial"/>
          <w:sz w:val="22"/>
          <w:szCs w:val="22"/>
        </w:rPr>
        <w:t xml:space="preserve">authentic learning comes </w:t>
      </w:r>
      <w:r w:rsidR="004D783A" w:rsidRPr="000E6127">
        <w:rPr>
          <w:rFonts w:ascii="Arial" w:hAnsi="Arial" w:cs="Arial"/>
          <w:sz w:val="22"/>
          <w:szCs w:val="22"/>
        </w:rPr>
        <w:t>through</w:t>
      </w:r>
      <w:r w:rsidR="00C83DB4" w:rsidRPr="000E6127">
        <w:rPr>
          <w:rFonts w:ascii="Arial" w:hAnsi="Arial" w:cs="Arial"/>
          <w:sz w:val="22"/>
          <w:szCs w:val="22"/>
        </w:rPr>
        <w:t xml:space="preserve"> knowledge and skills working </w:t>
      </w:r>
      <w:r w:rsidR="004A5901">
        <w:rPr>
          <w:rFonts w:ascii="Arial" w:hAnsi="Arial" w:cs="Arial"/>
          <w:sz w:val="22"/>
          <w:szCs w:val="22"/>
        </w:rPr>
        <w:t>collaboratively</w:t>
      </w:r>
      <w:r w:rsidR="00C83DB4" w:rsidRPr="000E6127">
        <w:rPr>
          <w:rFonts w:ascii="Arial" w:hAnsi="Arial" w:cs="Arial"/>
          <w:sz w:val="22"/>
          <w:szCs w:val="22"/>
        </w:rPr>
        <w:t xml:space="preserve">, leading to action. This type of learning, although often taught </w:t>
      </w:r>
      <w:r w:rsidR="00BD7993" w:rsidRPr="000E6127">
        <w:rPr>
          <w:rFonts w:ascii="Arial" w:hAnsi="Arial" w:cs="Arial"/>
          <w:sz w:val="22"/>
          <w:szCs w:val="22"/>
        </w:rPr>
        <w:t>in sequence</w:t>
      </w:r>
      <w:r w:rsidR="009806EB" w:rsidRPr="000E6127">
        <w:rPr>
          <w:rFonts w:ascii="Arial" w:hAnsi="Arial" w:cs="Arial"/>
          <w:sz w:val="22"/>
          <w:szCs w:val="22"/>
        </w:rPr>
        <w:t>, is often better learning in an interest-best way. However</w:t>
      </w:r>
      <w:r w:rsidR="00656FF6" w:rsidRPr="000E6127">
        <w:rPr>
          <w:rFonts w:ascii="Arial" w:hAnsi="Arial" w:cs="Arial"/>
          <w:sz w:val="22"/>
          <w:szCs w:val="22"/>
        </w:rPr>
        <w:t>,</w:t>
      </w:r>
      <w:r w:rsidR="009806EB" w:rsidRPr="000E6127">
        <w:rPr>
          <w:rFonts w:ascii="Arial" w:hAnsi="Arial" w:cs="Arial"/>
          <w:sz w:val="22"/>
          <w:szCs w:val="22"/>
        </w:rPr>
        <w:t xml:space="preserve"> in consideration </w:t>
      </w:r>
      <w:r w:rsidR="00DC7F1A" w:rsidRPr="000E6127">
        <w:rPr>
          <w:rFonts w:ascii="Arial" w:hAnsi="Arial" w:cs="Arial"/>
          <w:sz w:val="22"/>
          <w:szCs w:val="22"/>
        </w:rPr>
        <w:t>of</w:t>
      </w:r>
      <w:r w:rsidR="009806EB" w:rsidRPr="000E6127">
        <w:rPr>
          <w:rFonts w:ascii="Arial" w:hAnsi="Arial" w:cs="Arial"/>
          <w:sz w:val="22"/>
          <w:szCs w:val="22"/>
        </w:rPr>
        <w:t xml:space="preserve"> learning </w:t>
      </w:r>
      <w:r w:rsidR="004D783A" w:rsidRPr="000E6127">
        <w:rPr>
          <w:rFonts w:ascii="Arial" w:hAnsi="Arial" w:cs="Arial"/>
          <w:sz w:val="22"/>
          <w:szCs w:val="22"/>
        </w:rPr>
        <w:t>in sequence</w:t>
      </w:r>
      <w:r w:rsidR="009806EB" w:rsidRPr="000E6127">
        <w:rPr>
          <w:rFonts w:ascii="Arial" w:hAnsi="Arial" w:cs="Arial"/>
          <w:sz w:val="22"/>
          <w:szCs w:val="22"/>
        </w:rPr>
        <w:t xml:space="preserve">, </w:t>
      </w:r>
      <w:r w:rsidR="00F457E5" w:rsidRPr="000E6127">
        <w:rPr>
          <w:rFonts w:ascii="Arial" w:hAnsi="Arial" w:cs="Arial"/>
          <w:sz w:val="22"/>
          <w:szCs w:val="22"/>
        </w:rPr>
        <w:t xml:space="preserve">a limitation is that we do this at </w:t>
      </w:r>
      <w:r w:rsidR="00E07845" w:rsidRPr="000E6127">
        <w:rPr>
          <w:rFonts w:ascii="Arial" w:hAnsi="Arial" w:cs="Arial"/>
          <w:sz w:val="22"/>
          <w:szCs w:val="22"/>
        </w:rPr>
        <w:t>others'</w:t>
      </w:r>
      <w:r w:rsidR="00F457E5" w:rsidRPr="000E6127">
        <w:rPr>
          <w:rFonts w:ascii="Arial" w:hAnsi="Arial" w:cs="Arial"/>
          <w:sz w:val="22"/>
          <w:szCs w:val="22"/>
        </w:rPr>
        <w:t xml:space="preserve"> pace and on </w:t>
      </w:r>
      <w:r w:rsidR="00E07845" w:rsidRPr="000E6127">
        <w:rPr>
          <w:rFonts w:ascii="Arial" w:hAnsi="Arial" w:cs="Arial"/>
          <w:sz w:val="22"/>
          <w:szCs w:val="22"/>
        </w:rPr>
        <w:t>others'</w:t>
      </w:r>
      <w:r w:rsidR="00F457E5" w:rsidRPr="000E6127">
        <w:rPr>
          <w:rFonts w:ascii="Arial" w:hAnsi="Arial" w:cs="Arial"/>
          <w:sz w:val="22"/>
          <w:szCs w:val="22"/>
        </w:rPr>
        <w:t xml:space="preserve"> terms, therefore leading to the inability to find out how each learner learns best, </w:t>
      </w:r>
      <w:r w:rsidR="00C945D5" w:rsidRPr="000E6127">
        <w:rPr>
          <w:rFonts w:ascii="Arial" w:hAnsi="Arial" w:cs="Arial"/>
          <w:sz w:val="22"/>
          <w:szCs w:val="22"/>
        </w:rPr>
        <w:t xml:space="preserve">this means that a trade is committed to prioritising structure instead of individual progression and self-awareness. </w:t>
      </w:r>
      <w:r w:rsidR="00A678C7" w:rsidRPr="000E6127">
        <w:rPr>
          <w:rFonts w:ascii="Arial" w:hAnsi="Arial" w:cs="Arial"/>
          <w:sz w:val="22"/>
          <w:szCs w:val="22"/>
        </w:rPr>
        <w:t xml:space="preserve">He also discussed how learners </w:t>
      </w:r>
      <w:r w:rsidR="00F0404D" w:rsidRPr="000E6127">
        <w:rPr>
          <w:rFonts w:ascii="Arial" w:hAnsi="Arial" w:cs="Arial"/>
          <w:sz w:val="22"/>
          <w:szCs w:val="22"/>
        </w:rPr>
        <w:t>can</w:t>
      </w:r>
      <w:r w:rsidR="00A678C7" w:rsidRPr="000E6127">
        <w:rPr>
          <w:rFonts w:ascii="Arial" w:hAnsi="Arial" w:cs="Arial"/>
          <w:sz w:val="22"/>
          <w:szCs w:val="22"/>
        </w:rPr>
        <w:t xml:space="preserve"> and should dictate their own learning goals</w:t>
      </w:r>
      <w:r w:rsidR="00DC7F1A" w:rsidRPr="000E6127">
        <w:rPr>
          <w:rFonts w:ascii="Arial" w:hAnsi="Arial" w:cs="Arial"/>
          <w:sz w:val="22"/>
          <w:szCs w:val="22"/>
        </w:rPr>
        <w:t xml:space="preserve">. </w:t>
      </w:r>
    </w:p>
    <w:p w14:paraId="1C166346" w14:textId="4BCB0731" w:rsidR="00064D71" w:rsidRPr="000E6127" w:rsidRDefault="00DC7F1A" w:rsidP="00814A94">
      <w:pPr>
        <w:tabs>
          <w:tab w:val="left" w:pos="5103"/>
        </w:tabs>
        <w:spacing w:line="360" w:lineRule="auto"/>
        <w:rPr>
          <w:rFonts w:ascii="Arial" w:hAnsi="Arial" w:cs="Arial"/>
          <w:sz w:val="22"/>
          <w:szCs w:val="22"/>
        </w:rPr>
      </w:pPr>
      <w:r w:rsidRPr="000E6127">
        <w:rPr>
          <w:rFonts w:ascii="Arial" w:hAnsi="Arial" w:cs="Arial"/>
          <w:sz w:val="22"/>
          <w:szCs w:val="22"/>
        </w:rPr>
        <w:t>T</w:t>
      </w:r>
      <w:r w:rsidR="00981FBF" w:rsidRPr="000E6127">
        <w:rPr>
          <w:rFonts w:ascii="Arial" w:hAnsi="Arial" w:cs="Arial"/>
          <w:sz w:val="22"/>
          <w:szCs w:val="22"/>
        </w:rPr>
        <w:t>he human brain learns best through curiosity</w:t>
      </w:r>
      <w:r w:rsidR="00917A2B" w:rsidRPr="000E6127">
        <w:rPr>
          <w:rFonts w:ascii="Arial" w:hAnsi="Arial" w:cs="Arial"/>
          <w:sz w:val="22"/>
          <w:szCs w:val="22"/>
        </w:rPr>
        <w:t xml:space="preserve">. </w:t>
      </w:r>
      <w:r w:rsidR="005F59A9" w:rsidRPr="000E6127">
        <w:rPr>
          <w:rFonts w:ascii="Arial" w:hAnsi="Arial" w:cs="Arial"/>
          <w:sz w:val="22"/>
          <w:szCs w:val="22"/>
        </w:rPr>
        <w:t xml:space="preserve">Curiosity is known to ignite the imagination of an individual and is seen as </w:t>
      </w:r>
      <w:r w:rsidR="00C84D53" w:rsidRPr="000E6127">
        <w:rPr>
          <w:rFonts w:ascii="Arial" w:hAnsi="Arial" w:cs="Arial"/>
          <w:sz w:val="22"/>
          <w:szCs w:val="22"/>
        </w:rPr>
        <w:t>becoming more important when combined with motivation than intelligence when considering educational achievement (Friedman</w:t>
      </w:r>
      <w:r w:rsidR="00533DDE" w:rsidRPr="000E6127">
        <w:rPr>
          <w:rFonts w:ascii="Arial" w:hAnsi="Arial" w:cs="Arial"/>
          <w:sz w:val="22"/>
          <w:szCs w:val="22"/>
        </w:rPr>
        <w:t>, 2007).</w:t>
      </w:r>
      <w:r w:rsidR="00047683" w:rsidRPr="000E6127">
        <w:rPr>
          <w:rFonts w:ascii="Arial" w:hAnsi="Arial" w:cs="Arial"/>
          <w:sz w:val="22"/>
          <w:szCs w:val="22"/>
        </w:rPr>
        <w:t xml:space="preserve">  </w:t>
      </w:r>
      <w:r w:rsidR="00487194" w:rsidRPr="000E6127">
        <w:rPr>
          <w:rFonts w:ascii="Arial" w:hAnsi="Arial" w:cs="Arial"/>
          <w:sz w:val="22"/>
          <w:szCs w:val="22"/>
        </w:rPr>
        <w:t>Jean Piaget</w:t>
      </w:r>
      <w:r w:rsidR="00AC3100" w:rsidRPr="000E6127">
        <w:rPr>
          <w:rFonts w:ascii="Arial" w:hAnsi="Arial" w:cs="Arial"/>
          <w:sz w:val="22"/>
          <w:szCs w:val="22"/>
        </w:rPr>
        <w:t xml:space="preserve"> (1977)</w:t>
      </w:r>
      <w:r w:rsidR="00487194" w:rsidRPr="000E6127">
        <w:rPr>
          <w:rFonts w:ascii="Arial" w:hAnsi="Arial" w:cs="Arial"/>
          <w:sz w:val="22"/>
          <w:szCs w:val="22"/>
        </w:rPr>
        <w:t xml:space="preserve"> also </w:t>
      </w:r>
      <w:r w:rsidR="00FF4436" w:rsidRPr="000E6127">
        <w:rPr>
          <w:rFonts w:ascii="Arial" w:hAnsi="Arial" w:cs="Arial"/>
          <w:sz w:val="22"/>
          <w:szCs w:val="22"/>
        </w:rPr>
        <w:t>highlighted</w:t>
      </w:r>
      <w:r w:rsidR="00487194" w:rsidRPr="000E6127">
        <w:rPr>
          <w:rFonts w:ascii="Arial" w:hAnsi="Arial" w:cs="Arial"/>
          <w:sz w:val="22"/>
          <w:szCs w:val="22"/>
        </w:rPr>
        <w:t xml:space="preserve"> the </w:t>
      </w:r>
      <w:r w:rsidR="008A6A84" w:rsidRPr="000E6127">
        <w:rPr>
          <w:rFonts w:ascii="Arial" w:hAnsi="Arial" w:cs="Arial"/>
          <w:sz w:val="22"/>
          <w:szCs w:val="22"/>
        </w:rPr>
        <w:t>value</w:t>
      </w:r>
      <w:r w:rsidR="00487194" w:rsidRPr="000E6127">
        <w:rPr>
          <w:rFonts w:ascii="Arial" w:hAnsi="Arial" w:cs="Arial"/>
          <w:sz w:val="22"/>
          <w:szCs w:val="22"/>
        </w:rPr>
        <w:t xml:space="preserve"> of </w:t>
      </w:r>
      <w:r w:rsidR="00487194" w:rsidRPr="000E6127">
        <w:rPr>
          <w:rFonts w:ascii="Arial" w:hAnsi="Arial" w:cs="Arial"/>
          <w:sz w:val="22"/>
          <w:szCs w:val="22"/>
        </w:rPr>
        <w:lastRenderedPageBreak/>
        <w:t>curiosity in the cognitive development of children</w:t>
      </w:r>
      <w:r w:rsidR="008A6A84" w:rsidRPr="000E6127">
        <w:rPr>
          <w:rFonts w:ascii="Arial" w:hAnsi="Arial" w:cs="Arial"/>
          <w:sz w:val="22"/>
          <w:szCs w:val="22"/>
        </w:rPr>
        <w:t>, l</w:t>
      </w:r>
      <w:r w:rsidR="00487194" w:rsidRPr="000E6127">
        <w:rPr>
          <w:rFonts w:ascii="Arial" w:hAnsi="Arial" w:cs="Arial"/>
          <w:sz w:val="22"/>
          <w:szCs w:val="22"/>
        </w:rPr>
        <w:t xml:space="preserve">inking </w:t>
      </w:r>
      <w:r w:rsidR="008A6A84" w:rsidRPr="000E6127">
        <w:rPr>
          <w:rFonts w:ascii="Arial" w:hAnsi="Arial" w:cs="Arial"/>
          <w:sz w:val="22"/>
          <w:szCs w:val="22"/>
        </w:rPr>
        <w:t xml:space="preserve">particularly to the process of adjustment, which refers to </w:t>
      </w:r>
      <w:r w:rsidR="00E07845" w:rsidRPr="000E6127">
        <w:rPr>
          <w:rFonts w:ascii="Arial" w:hAnsi="Arial" w:cs="Arial"/>
          <w:sz w:val="22"/>
          <w:szCs w:val="22"/>
        </w:rPr>
        <w:t>how</w:t>
      </w:r>
      <w:r w:rsidR="008A6A84" w:rsidRPr="000E6127">
        <w:rPr>
          <w:rFonts w:ascii="Arial" w:hAnsi="Arial" w:cs="Arial"/>
          <w:sz w:val="22"/>
          <w:szCs w:val="22"/>
        </w:rPr>
        <w:t xml:space="preserve"> children adapt or learn about the world.</w:t>
      </w:r>
      <w:r w:rsidR="00663E3E" w:rsidRPr="000E6127">
        <w:rPr>
          <w:rFonts w:ascii="Arial" w:hAnsi="Arial" w:cs="Arial"/>
          <w:sz w:val="22"/>
          <w:szCs w:val="22"/>
        </w:rPr>
        <w:t xml:space="preserve"> </w:t>
      </w:r>
    </w:p>
    <w:p w14:paraId="5CD697C5" w14:textId="77777777" w:rsidR="00663E3E" w:rsidRPr="000E6127" w:rsidRDefault="00663E3E" w:rsidP="00177DF3">
      <w:pPr>
        <w:tabs>
          <w:tab w:val="left" w:pos="5103"/>
        </w:tabs>
        <w:spacing w:line="360" w:lineRule="auto"/>
        <w:ind w:left="720"/>
        <w:rPr>
          <w:rFonts w:ascii="Arial" w:hAnsi="Arial" w:cs="Arial"/>
          <w:sz w:val="22"/>
          <w:szCs w:val="22"/>
        </w:rPr>
      </w:pPr>
    </w:p>
    <w:p w14:paraId="42B169FE" w14:textId="7A53EA1B" w:rsidR="00663E3E" w:rsidRPr="000E6127" w:rsidRDefault="00097BAA"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Cope and Ward (2002) discussed how more experienced teachers are less likely to use technology in their classroom as they do not find it beneficial </w:t>
      </w:r>
      <w:r w:rsidR="00F160E8" w:rsidRPr="000E6127">
        <w:rPr>
          <w:rFonts w:ascii="Arial" w:hAnsi="Arial" w:cs="Arial"/>
          <w:sz w:val="22"/>
          <w:szCs w:val="22"/>
        </w:rPr>
        <w:t xml:space="preserve">to learning or </w:t>
      </w:r>
      <w:r w:rsidR="008C2C5B" w:rsidRPr="000E6127">
        <w:rPr>
          <w:rFonts w:ascii="Arial" w:hAnsi="Arial" w:cs="Arial"/>
          <w:sz w:val="22"/>
          <w:szCs w:val="22"/>
        </w:rPr>
        <w:t>teaching, this</w:t>
      </w:r>
      <w:r w:rsidR="00F160E8" w:rsidRPr="000E6127">
        <w:rPr>
          <w:rFonts w:ascii="Arial" w:hAnsi="Arial" w:cs="Arial"/>
          <w:sz w:val="22"/>
          <w:szCs w:val="22"/>
        </w:rPr>
        <w:t xml:space="preserve"> could be due to the lack of experience when using the technology</w:t>
      </w:r>
      <w:r w:rsidR="009F169D" w:rsidRPr="000E6127">
        <w:rPr>
          <w:rFonts w:ascii="Arial" w:hAnsi="Arial" w:cs="Arial"/>
          <w:sz w:val="22"/>
          <w:szCs w:val="22"/>
        </w:rPr>
        <w:t xml:space="preserve">. </w:t>
      </w:r>
      <w:proofErr w:type="spellStart"/>
      <w:r w:rsidR="009F169D" w:rsidRPr="000E6127">
        <w:rPr>
          <w:rFonts w:ascii="Arial" w:hAnsi="Arial" w:cs="Arial"/>
          <w:sz w:val="22"/>
          <w:szCs w:val="22"/>
        </w:rPr>
        <w:t>Psyhogyios</w:t>
      </w:r>
      <w:proofErr w:type="spellEnd"/>
      <w:r w:rsidR="009F169D" w:rsidRPr="000E6127">
        <w:rPr>
          <w:rFonts w:ascii="Arial" w:hAnsi="Arial" w:cs="Arial"/>
          <w:sz w:val="22"/>
          <w:szCs w:val="22"/>
        </w:rPr>
        <w:t xml:space="preserve"> et al</w:t>
      </w:r>
      <w:r w:rsidR="00844B64" w:rsidRPr="000E6127">
        <w:rPr>
          <w:rFonts w:ascii="Arial" w:hAnsi="Arial" w:cs="Arial"/>
          <w:sz w:val="22"/>
          <w:szCs w:val="22"/>
        </w:rPr>
        <w:t>.</w:t>
      </w:r>
      <w:r w:rsidR="009F169D" w:rsidRPr="000E6127">
        <w:rPr>
          <w:rFonts w:ascii="Arial" w:hAnsi="Arial" w:cs="Arial"/>
          <w:sz w:val="22"/>
          <w:szCs w:val="22"/>
        </w:rPr>
        <w:t xml:space="preserve">, (2008) also </w:t>
      </w:r>
      <w:r w:rsidR="00E07845" w:rsidRPr="000E6127">
        <w:rPr>
          <w:rFonts w:ascii="Arial" w:hAnsi="Arial" w:cs="Arial"/>
          <w:sz w:val="22"/>
          <w:szCs w:val="22"/>
        </w:rPr>
        <w:t>think</w:t>
      </w:r>
      <w:r w:rsidR="009F169D" w:rsidRPr="000E6127">
        <w:rPr>
          <w:rFonts w:ascii="Arial" w:hAnsi="Arial" w:cs="Arial"/>
          <w:sz w:val="22"/>
          <w:szCs w:val="22"/>
        </w:rPr>
        <w:t xml:space="preserve"> that technology could leave a negative impact on </w:t>
      </w:r>
      <w:r w:rsidR="0031179B" w:rsidRPr="000E6127">
        <w:rPr>
          <w:rFonts w:ascii="Arial" w:hAnsi="Arial" w:cs="Arial"/>
          <w:sz w:val="22"/>
          <w:szCs w:val="22"/>
        </w:rPr>
        <w:t>education within lifelong learning</w:t>
      </w:r>
      <w:r w:rsidR="00A646D9">
        <w:rPr>
          <w:rFonts w:ascii="Arial" w:hAnsi="Arial" w:cs="Arial"/>
          <w:sz w:val="22"/>
          <w:szCs w:val="22"/>
        </w:rPr>
        <w:t>,</w:t>
      </w:r>
      <w:r w:rsidR="0031179B" w:rsidRPr="000E6127">
        <w:rPr>
          <w:rFonts w:ascii="Arial" w:hAnsi="Arial" w:cs="Arial"/>
          <w:sz w:val="22"/>
          <w:szCs w:val="22"/>
        </w:rPr>
        <w:t xml:space="preserve"> due to </w:t>
      </w:r>
      <w:r w:rsidR="009C224E" w:rsidRPr="000E6127">
        <w:rPr>
          <w:rFonts w:ascii="Arial" w:hAnsi="Arial" w:cs="Arial"/>
          <w:sz w:val="22"/>
          <w:szCs w:val="22"/>
        </w:rPr>
        <w:t xml:space="preserve">the creation of ‘conceivable </w:t>
      </w:r>
      <w:r w:rsidR="00015CE6" w:rsidRPr="000E6127">
        <w:rPr>
          <w:rFonts w:ascii="Arial" w:hAnsi="Arial" w:cs="Arial"/>
          <w:sz w:val="22"/>
          <w:szCs w:val="22"/>
        </w:rPr>
        <w:t>problems</w:t>
      </w:r>
      <w:r w:rsidR="009C224E" w:rsidRPr="000E6127">
        <w:rPr>
          <w:rFonts w:ascii="Arial" w:hAnsi="Arial" w:cs="Arial"/>
          <w:sz w:val="22"/>
          <w:szCs w:val="22"/>
        </w:rPr>
        <w:t xml:space="preserve"> of adaption’ this is met within the educational process (431). </w:t>
      </w:r>
      <w:r w:rsidR="005E20FF" w:rsidRPr="000E6127">
        <w:rPr>
          <w:rFonts w:ascii="Arial" w:hAnsi="Arial" w:cs="Arial"/>
          <w:sz w:val="22"/>
          <w:szCs w:val="22"/>
        </w:rPr>
        <w:t>Likewise</w:t>
      </w:r>
      <w:r w:rsidR="00245A6B" w:rsidRPr="000E6127">
        <w:rPr>
          <w:rFonts w:ascii="Arial" w:hAnsi="Arial" w:cs="Arial"/>
          <w:sz w:val="22"/>
          <w:szCs w:val="22"/>
        </w:rPr>
        <w:t>, Subrahmanyam et al</w:t>
      </w:r>
      <w:r w:rsidR="00844B64" w:rsidRPr="000E6127">
        <w:rPr>
          <w:rFonts w:ascii="Arial" w:hAnsi="Arial" w:cs="Arial"/>
          <w:sz w:val="22"/>
          <w:szCs w:val="22"/>
        </w:rPr>
        <w:t>.</w:t>
      </w:r>
      <w:r w:rsidR="000B320F" w:rsidRPr="000E6127">
        <w:rPr>
          <w:rFonts w:ascii="Arial" w:hAnsi="Arial" w:cs="Arial"/>
          <w:sz w:val="22"/>
          <w:szCs w:val="22"/>
        </w:rPr>
        <w:t xml:space="preserve">, (2001), </w:t>
      </w:r>
      <w:r w:rsidR="00E07845" w:rsidRPr="000E6127">
        <w:rPr>
          <w:rFonts w:ascii="Arial" w:hAnsi="Arial" w:cs="Arial"/>
          <w:sz w:val="22"/>
          <w:szCs w:val="22"/>
        </w:rPr>
        <w:t>see</w:t>
      </w:r>
      <w:r w:rsidR="00CE2C62" w:rsidRPr="000E6127">
        <w:rPr>
          <w:rFonts w:ascii="Arial" w:hAnsi="Arial" w:cs="Arial"/>
          <w:sz w:val="22"/>
          <w:szCs w:val="22"/>
        </w:rPr>
        <w:t xml:space="preserve"> </w:t>
      </w:r>
      <w:r w:rsidR="000B320F" w:rsidRPr="000E6127">
        <w:rPr>
          <w:rFonts w:ascii="Arial" w:hAnsi="Arial" w:cs="Arial"/>
          <w:sz w:val="22"/>
          <w:szCs w:val="22"/>
        </w:rPr>
        <w:t xml:space="preserve">possible </w:t>
      </w:r>
      <w:r w:rsidR="007E1828" w:rsidRPr="000E6127">
        <w:rPr>
          <w:rFonts w:ascii="Arial" w:hAnsi="Arial" w:cs="Arial"/>
          <w:sz w:val="22"/>
          <w:szCs w:val="22"/>
        </w:rPr>
        <w:t>harm in technology in education</w:t>
      </w:r>
      <w:r w:rsidR="0007410D" w:rsidRPr="000E6127">
        <w:rPr>
          <w:rFonts w:ascii="Arial" w:hAnsi="Arial" w:cs="Arial"/>
          <w:sz w:val="22"/>
          <w:szCs w:val="22"/>
        </w:rPr>
        <w:t xml:space="preserve">. </w:t>
      </w:r>
      <w:r w:rsidR="00696DC0" w:rsidRPr="000E6127">
        <w:rPr>
          <w:rFonts w:ascii="Arial" w:hAnsi="Arial" w:cs="Arial"/>
          <w:sz w:val="22"/>
          <w:szCs w:val="22"/>
        </w:rPr>
        <w:t>They state that</w:t>
      </w:r>
      <w:r w:rsidR="00FF5D76" w:rsidRPr="000E6127">
        <w:rPr>
          <w:rFonts w:ascii="Arial" w:hAnsi="Arial" w:cs="Arial"/>
          <w:sz w:val="22"/>
          <w:szCs w:val="22"/>
        </w:rPr>
        <w:t xml:space="preserve"> young learners </w:t>
      </w:r>
      <w:r w:rsidR="007D3C87" w:rsidRPr="000E6127">
        <w:rPr>
          <w:rFonts w:ascii="Arial" w:hAnsi="Arial" w:cs="Arial"/>
          <w:sz w:val="22"/>
          <w:szCs w:val="22"/>
        </w:rPr>
        <w:t>can</w:t>
      </w:r>
      <w:r w:rsidR="00FF5D76" w:rsidRPr="000E6127">
        <w:rPr>
          <w:rFonts w:ascii="Arial" w:hAnsi="Arial" w:cs="Arial"/>
          <w:sz w:val="22"/>
          <w:szCs w:val="22"/>
        </w:rPr>
        <w:t xml:space="preserve"> create unreal life settings, however</w:t>
      </w:r>
      <w:r w:rsidR="00E07845" w:rsidRPr="000E6127">
        <w:rPr>
          <w:rFonts w:ascii="Arial" w:hAnsi="Arial" w:cs="Arial"/>
          <w:sz w:val="22"/>
          <w:szCs w:val="22"/>
        </w:rPr>
        <w:t>,</w:t>
      </w:r>
      <w:r w:rsidR="00FF5D76" w:rsidRPr="000E6127">
        <w:rPr>
          <w:rFonts w:ascii="Arial" w:hAnsi="Arial" w:cs="Arial"/>
          <w:sz w:val="22"/>
          <w:szCs w:val="22"/>
        </w:rPr>
        <w:t xml:space="preserve"> they are unable to </w:t>
      </w:r>
      <w:r w:rsidR="00882C4D" w:rsidRPr="000E6127">
        <w:rPr>
          <w:rFonts w:ascii="Arial" w:hAnsi="Arial" w:cs="Arial"/>
          <w:sz w:val="22"/>
          <w:szCs w:val="22"/>
        </w:rPr>
        <w:t>distinguish</w:t>
      </w:r>
      <w:r w:rsidR="00FF5D76" w:rsidRPr="000E6127">
        <w:rPr>
          <w:rFonts w:ascii="Arial" w:hAnsi="Arial" w:cs="Arial"/>
          <w:sz w:val="22"/>
          <w:szCs w:val="22"/>
        </w:rPr>
        <w:t xml:space="preserve"> between learning and entertainment</w:t>
      </w:r>
      <w:r w:rsidR="00882C4D" w:rsidRPr="000E6127">
        <w:rPr>
          <w:rFonts w:ascii="Arial" w:hAnsi="Arial" w:cs="Arial"/>
          <w:sz w:val="22"/>
          <w:szCs w:val="22"/>
        </w:rPr>
        <w:t>. Due to this</w:t>
      </w:r>
      <w:r w:rsidR="007810BD" w:rsidRPr="000E6127">
        <w:rPr>
          <w:rFonts w:ascii="Arial" w:hAnsi="Arial" w:cs="Arial"/>
          <w:sz w:val="22"/>
          <w:szCs w:val="22"/>
        </w:rPr>
        <w:t>,</w:t>
      </w:r>
      <w:r w:rsidR="00882C4D" w:rsidRPr="000E6127">
        <w:rPr>
          <w:rFonts w:ascii="Arial" w:hAnsi="Arial" w:cs="Arial"/>
          <w:sz w:val="22"/>
          <w:szCs w:val="22"/>
        </w:rPr>
        <w:t xml:space="preserve"> it is difficult for them to be without technology as it is a component of everyday life, thus leading to being unable to function without the</w:t>
      </w:r>
      <w:r w:rsidR="00E07845" w:rsidRPr="000E6127">
        <w:rPr>
          <w:rFonts w:ascii="Arial" w:hAnsi="Arial" w:cs="Arial"/>
          <w:sz w:val="22"/>
          <w:szCs w:val="22"/>
        </w:rPr>
        <w:t xml:space="preserve"> </w:t>
      </w:r>
      <w:r w:rsidR="00882C4D" w:rsidRPr="000E6127">
        <w:rPr>
          <w:rFonts w:ascii="Arial" w:hAnsi="Arial" w:cs="Arial"/>
          <w:sz w:val="22"/>
          <w:szCs w:val="22"/>
        </w:rPr>
        <w:t xml:space="preserve">presence of technology. </w:t>
      </w:r>
    </w:p>
    <w:p w14:paraId="4EFE7DA3" w14:textId="45FDF7F9" w:rsidR="008F182E" w:rsidRPr="000E6127" w:rsidRDefault="008F182E" w:rsidP="00177DF3">
      <w:pPr>
        <w:tabs>
          <w:tab w:val="left" w:pos="5103"/>
        </w:tabs>
        <w:spacing w:line="360" w:lineRule="auto"/>
        <w:ind w:left="720"/>
        <w:rPr>
          <w:rFonts w:ascii="Arial" w:hAnsi="Arial" w:cs="Arial"/>
          <w:b/>
          <w:bCs/>
          <w:sz w:val="22"/>
          <w:szCs w:val="22"/>
        </w:rPr>
      </w:pPr>
    </w:p>
    <w:p w14:paraId="2D5A8EBF" w14:textId="1E12DAC2" w:rsidR="00694845" w:rsidRPr="000E6127" w:rsidRDefault="00694845"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The International Society for Technology in Education (ITSE) </w:t>
      </w:r>
      <w:r w:rsidR="00E07845" w:rsidRPr="000E6127">
        <w:rPr>
          <w:rFonts w:ascii="Arial" w:hAnsi="Arial" w:cs="Arial"/>
          <w:sz w:val="22"/>
          <w:szCs w:val="22"/>
        </w:rPr>
        <w:t>has</w:t>
      </w:r>
      <w:r w:rsidRPr="000E6127">
        <w:rPr>
          <w:rFonts w:ascii="Arial" w:hAnsi="Arial" w:cs="Arial"/>
          <w:sz w:val="22"/>
          <w:szCs w:val="22"/>
        </w:rPr>
        <w:t xml:space="preserve"> standards </w:t>
      </w:r>
      <w:r w:rsidR="00A80D39" w:rsidRPr="000E6127">
        <w:rPr>
          <w:rFonts w:ascii="Arial" w:hAnsi="Arial" w:cs="Arial"/>
          <w:sz w:val="22"/>
          <w:szCs w:val="22"/>
        </w:rPr>
        <w:t xml:space="preserve">for how students, teachers and other </w:t>
      </w:r>
      <w:r w:rsidR="0089535F" w:rsidRPr="000E6127">
        <w:rPr>
          <w:rFonts w:ascii="Arial" w:hAnsi="Arial" w:cs="Arial"/>
          <w:sz w:val="22"/>
          <w:szCs w:val="22"/>
        </w:rPr>
        <w:t>authoritative</w:t>
      </w:r>
      <w:r w:rsidR="00A80D39" w:rsidRPr="000E6127">
        <w:rPr>
          <w:rFonts w:ascii="Arial" w:hAnsi="Arial" w:cs="Arial"/>
          <w:sz w:val="22"/>
          <w:szCs w:val="22"/>
        </w:rPr>
        <w:t xml:space="preserve"> </w:t>
      </w:r>
      <w:r w:rsidR="0089535F" w:rsidRPr="000E6127">
        <w:rPr>
          <w:rFonts w:ascii="Arial" w:hAnsi="Arial" w:cs="Arial"/>
          <w:sz w:val="22"/>
          <w:szCs w:val="22"/>
        </w:rPr>
        <w:t>personnel</w:t>
      </w:r>
      <w:r w:rsidR="00A80D39" w:rsidRPr="000E6127">
        <w:rPr>
          <w:rFonts w:ascii="Arial" w:hAnsi="Arial" w:cs="Arial"/>
          <w:sz w:val="22"/>
          <w:szCs w:val="22"/>
        </w:rPr>
        <w:t xml:space="preserve"> should </w:t>
      </w:r>
      <w:r w:rsidR="005147FA" w:rsidRPr="000E6127">
        <w:rPr>
          <w:rFonts w:ascii="Arial" w:hAnsi="Arial" w:cs="Arial"/>
          <w:sz w:val="22"/>
          <w:szCs w:val="22"/>
        </w:rPr>
        <w:t>attempt</w:t>
      </w:r>
      <w:r w:rsidR="00A745E9" w:rsidRPr="000E6127">
        <w:rPr>
          <w:rFonts w:ascii="Arial" w:hAnsi="Arial" w:cs="Arial"/>
          <w:sz w:val="22"/>
          <w:szCs w:val="22"/>
        </w:rPr>
        <w:t xml:space="preserve"> technology within the classroom. In total there are 29 ISTE standards which apply to 5 groups, however</w:t>
      </w:r>
      <w:r w:rsidR="00E07845" w:rsidRPr="000E6127">
        <w:rPr>
          <w:rFonts w:ascii="Arial" w:hAnsi="Arial" w:cs="Arial"/>
          <w:sz w:val="22"/>
          <w:szCs w:val="22"/>
        </w:rPr>
        <w:t>,</w:t>
      </w:r>
      <w:r w:rsidR="00A745E9" w:rsidRPr="000E6127">
        <w:rPr>
          <w:rFonts w:ascii="Arial" w:hAnsi="Arial" w:cs="Arial"/>
          <w:sz w:val="22"/>
          <w:szCs w:val="22"/>
        </w:rPr>
        <w:t xml:space="preserve"> for </w:t>
      </w:r>
      <w:r w:rsidR="0089535F" w:rsidRPr="000E6127">
        <w:rPr>
          <w:rFonts w:ascii="Arial" w:hAnsi="Arial" w:cs="Arial"/>
          <w:sz w:val="22"/>
          <w:szCs w:val="22"/>
        </w:rPr>
        <w:t>the purpose</w:t>
      </w:r>
      <w:r w:rsidR="00A745E9" w:rsidRPr="000E6127">
        <w:rPr>
          <w:rFonts w:ascii="Arial" w:hAnsi="Arial" w:cs="Arial"/>
          <w:sz w:val="22"/>
          <w:szCs w:val="22"/>
        </w:rPr>
        <w:t xml:space="preserve"> of the research</w:t>
      </w:r>
      <w:r w:rsidR="0089535F" w:rsidRPr="000E6127">
        <w:rPr>
          <w:rFonts w:ascii="Arial" w:hAnsi="Arial" w:cs="Arial"/>
          <w:sz w:val="22"/>
          <w:szCs w:val="22"/>
        </w:rPr>
        <w:t>,</w:t>
      </w:r>
      <w:r w:rsidR="007810BD" w:rsidRPr="000E6127">
        <w:rPr>
          <w:rFonts w:ascii="Arial" w:hAnsi="Arial" w:cs="Arial"/>
          <w:sz w:val="22"/>
          <w:szCs w:val="22"/>
        </w:rPr>
        <w:t xml:space="preserve"> the</w:t>
      </w:r>
      <w:r w:rsidR="0089535F" w:rsidRPr="000E6127">
        <w:rPr>
          <w:rFonts w:ascii="Arial" w:hAnsi="Arial" w:cs="Arial"/>
          <w:sz w:val="22"/>
          <w:szCs w:val="22"/>
        </w:rPr>
        <w:t xml:space="preserve"> focus is on ‘Digital Citizen’. </w:t>
      </w:r>
      <w:r w:rsidR="00902237" w:rsidRPr="000E6127">
        <w:rPr>
          <w:rFonts w:ascii="Arial" w:hAnsi="Arial" w:cs="Arial"/>
          <w:sz w:val="22"/>
          <w:szCs w:val="22"/>
        </w:rPr>
        <w:t xml:space="preserve">The ITSE </w:t>
      </w:r>
      <w:r w:rsidR="003B3D7D" w:rsidRPr="000E6127">
        <w:rPr>
          <w:rFonts w:ascii="Arial" w:hAnsi="Arial" w:cs="Arial"/>
          <w:sz w:val="22"/>
          <w:szCs w:val="22"/>
        </w:rPr>
        <w:t>requires that each learner follows the standard to be a good digital stu</w:t>
      </w:r>
      <w:r w:rsidR="00AE2E11" w:rsidRPr="000E6127">
        <w:rPr>
          <w:rFonts w:ascii="Arial" w:hAnsi="Arial" w:cs="Arial"/>
          <w:sz w:val="22"/>
          <w:szCs w:val="22"/>
        </w:rPr>
        <w:t>de</w:t>
      </w:r>
      <w:r w:rsidR="003B3D7D" w:rsidRPr="000E6127">
        <w:rPr>
          <w:rFonts w:ascii="Arial" w:hAnsi="Arial" w:cs="Arial"/>
          <w:sz w:val="22"/>
          <w:szCs w:val="22"/>
        </w:rPr>
        <w:t xml:space="preserve">nt, thus encouraging learners to act ethically, legally and safely online. </w:t>
      </w:r>
      <w:r w:rsidR="00EE6F54" w:rsidRPr="000E6127">
        <w:rPr>
          <w:rFonts w:ascii="Arial" w:hAnsi="Arial" w:cs="Arial"/>
          <w:sz w:val="22"/>
          <w:szCs w:val="22"/>
        </w:rPr>
        <w:t>By fulfilling the criteria within the standard, student</w:t>
      </w:r>
      <w:r w:rsidR="00AE2E11" w:rsidRPr="000E6127">
        <w:rPr>
          <w:rFonts w:ascii="Arial" w:hAnsi="Arial" w:cs="Arial"/>
          <w:sz w:val="22"/>
          <w:szCs w:val="22"/>
        </w:rPr>
        <w:t>s</w:t>
      </w:r>
      <w:r w:rsidR="00EE6F54" w:rsidRPr="000E6127">
        <w:rPr>
          <w:rFonts w:ascii="Arial" w:hAnsi="Arial" w:cs="Arial"/>
          <w:sz w:val="22"/>
          <w:szCs w:val="22"/>
        </w:rPr>
        <w:t xml:space="preserve"> will be able to understand the unseen factors which could affect their everyda</w:t>
      </w:r>
      <w:r w:rsidR="00746BB7" w:rsidRPr="000E6127">
        <w:rPr>
          <w:rFonts w:ascii="Arial" w:hAnsi="Arial" w:cs="Arial"/>
          <w:sz w:val="22"/>
          <w:szCs w:val="22"/>
        </w:rPr>
        <w:t>y</w:t>
      </w:r>
      <w:r w:rsidR="00EE6F54" w:rsidRPr="000E6127">
        <w:rPr>
          <w:rFonts w:ascii="Arial" w:hAnsi="Arial" w:cs="Arial"/>
          <w:sz w:val="22"/>
          <w:szCs w:val="22"/>
        </w:rPr>
        <w:t xml:space="preserve"> lives. Therefore, linking to the Four Purposes drive</w:t>
      </w:r>
      <w:r w:rsidR="00746BB7" w:rsidRPr="000E6127">
        <w:rPr>
          <w:rFonts w:ascii="Arial" w:hAnsi="Arial" w:cs="Arial"/>
          <w:sz w:val="22"/>
          <w:szCs w:val="22"/>
        </w:rPr>
        <w:t>r ‘Ethical, informed citizens</w:t>
      </w:r>
      <w:r w:rsidR="005C4FD6" w:rsidRPr="000E6127">
        <w:rPr>
          <w:rFonts w:ascii="Arial" w:hAnsi="Arial" w:cs="Arial"/>
          <w:sz w:val="22"/>
          <w:szCs w:val="22"/>
        </w:rPr>
        <w:t>’</w:t>
      </w:r>
      <w:r w:rsidR="00B26383" w:rsidRPr="000E6127">
        <w:rPr>
          <w:rFonts w:ascii="Arial" w:hAnsi="Arial" w:cs="Arial"/>
          <w:sz w:val="22"/>
          <w:szCs w:val="22"/>
        </w:rPr>
        <w:t xml:space="preserve"> (</w:t>
      </w:r>
      <w:proofErr w:type="spellStart"/>
      <w:r w:rsidR="00B26383" w:rsidRPr="000E6127">
        <w:rPr>
          <w:rFonts w:ascii="Arial" w:hAnsi="Arial" w:cs="Arial"/>
          <w:sz w:val="22"/>
          <w:szCs w:val="22"/>
        </w:rPr>
        <w:t>Hwb.gov.wales</w:t>
      </w:r>
      <w:proofErr w:type="spellEnd"/>
      <w:r w:rsidR="00B26383" w:rsidRPr="000E6127">
        <w:rPr>
          <w:rFonts w:ascii="Arial" w:hAnsi="Arial" w:cs="Arial"/>
          <w:sz w:val="22"/>
          <w:szCs w:val="22"/>
        </w:rPr>
        <w:t xml:space="preserve">, 2022). </w:t>
      </w:r>
    </w:p>
    <w:p w14:paraId="53982570" w14:textId="77777777" w:rsidR="009C6452" w:rsidRPr="000E6127" w:rsidRDefault="009C6452" w:rsidP="00177DF3">
      <w:pPr>
        <w:tabs>
          <w:tab w:val="left" w:pos="5103"/>
        </w:tabs>
        <w:spacing w:line="360" w:lineRule="auto"/>
        <w:ind w:left="720"/>
        <w:rPr>
          <w:rFonts w:ascii="Arial" w:hAnsi="Arial" w:cs="Arial"/>
          <w:sz w:val="22"/>
          <w:szCs w:val="22"/>
        </w:rPr>
      </w:pPr>
    </w:p>
    <w:p w14:paraId="6E015954" w14:textId="7056377B" w:rsidR="009C6452" w:rsidRPr="000E6127" w:rsidRDefault="006C06C0" w:rsidP="00814A94">
      <w:pPr>
        <w:tabs>
          <w:tab w:val="left" w:pos="5103"/>
        </w:tabs>
        <w:spacing w:line="360" w:lineRule="auto"/>
        <w:rPr>
          <w:rFonts w:ascii="Arial" w:hAnsi="Arial" w:cs="Arial"/>
          <w:sz w:val="22"/>
          <w:szCs w:val="22"/>
        </w:rPr>
      </w:pPr>
      <w:r w:rsidRPr="000E6127">
        <w:rPr>
          <w:rFonts w:ascii="Arial" w:hAnsi="Arial" w:cs="Arial"/>
          <w:sz w:val="22"/>
          <w:szCs w:val="22"/>
        </w:rPr>
        <w:t>Digital competence i</w:t>
      </w:r>
      <w:r w:rsidR="00165803" w:rsidRPr="000E6127">
        <w:rPr>
          <w:rFonts w:ascii="Arial" w:hAnsi="Arial" w:cs="Arial"/>
          <w:sz w:val="22"/>
          <w:szCs w:val="22"/>
        </w:rPr>
        <w:t>s described as technology-related skills (</w:t>
      </w:r>
      <w:r w:rsidR="000E0BC4" w:rsidRPr="000E6127">
        <w:rPr>
          <w:rFonts w:ascii="Arial" w:hAnsi="Arial" w:cs="Arial"/>
          <w:color w:val="0B0C0C"/>
          <w:sz w:val="22"/>
          <w:szCs w:val="22"/>
          <w:shd w:val="clear" w:color="auto" w:fill="FFFFFF"/>
        </w:rPr>
        <w:t xml:space="preserve">Ilomäki </w:t>
      </w:r>
      <w:r w:rsidR="00165803" w:rsidRPr="000E6127">
        <w:rPr>
          <w:rFonts w:ascii="Arial" w:hAnsi="Arial" w:cs="Arial"/>
          <w:sz w:val="22"/>
          <w:szCs w:val="22"/>
        </w:rPr>
        <w:t>et al</w:t>
      </w:r>
      <w:r w:rsidR="00844B64" w:rsidRPr="000E6127">
        <w:rPr>
          <w:rFonts w:ascii="Arial" w:hAnsi="Arial" w:cs="Arial"/>
          <w:sz w:val="22"/>
          <w:szCs w:val="22"/>
        </w:rPr>
        <w:t>.</w:t>
      </w:r>
      <w:r w:rsidR="00165803" w:rsidRPr="000E6127">
        <w:rPr>
          <w:rFonts w:ascii="Arial" w:hAnsi="Arial" w:cs="Arial"/>
          <w:sz w:val="22"/>
          <w:szCs w:val="22"/>
        </w:rPr>
        <w:t>, 2011). Professor Graham Donaldson</w:t>
      </w:r>
      <w:r w:rsidR="002E4A5F" w:rsidRPr="000E6127">
        <w:rPr>
          <w:rFonts w:ascii="Arial" w:hAnsi="Arial" w:cs="Arial"/>
          <w:sz w:val="22"/>
          <w:szCs w:val="22"/>
        </w:rPr>
        <w:t xml:space="preserve"> discussed the importance of learners developing their digital skills </w:t>
      </w:r>
      <w:r w:rsidR="00E07845" w:rsidRPr="000E6127">
        <w:rPr>
          <w:rFonts w:ascii="Arial" w:hAnsi="Arial" w:cs="Arial"/>
          <w:sz w:val="22"/>
          <w:szCs w:val="22"/>
        </w:rPr>
        <w:t>to</w:t>
      </w:r>
      <w:r w:rsidR="002E4A5F" w:rsidRPr="000E6127">
        <w:rPr>
          <w:rFonts w:ascii="Arial" w:hAnsi="Arial" w:cs="Arial"/>
          <w:sz w:val="22"/>
          <w:szCs w:val="22"/>
        </w:rPr>
        <w:t xml:space="preserve"> help them adapt to the changing technological world</w:t>
      </w:r>
      <w:r w:rsidR="00D04DEE" w:rsidRPr="000E6127">
        <w:rPr>
          <w:rFonts w:ascii="Arial" w:hAnsi="Arial" w:cs="Arial"/>
          <w:sz w:val="22"/>
          <w:szCs w:val="22"/>
        </w:rPr>
        <w:t xml:space="preserve">, in </w:t>
      </w:r>
      <w:r w:rsidR="00A36BAE" w:rsidRPr="000E6127">
        <w:rPr>
          <w:rFonts w:ascii="Arial" w:hAnsi="Arial" w:cs="Arial"/>
          <w:sz w:val="22"/>
          <w:szCs w:val="22"/>
        </w:rPr>
        <w:t>Successful Futures</w:t>
      </w:r>
      <w:r w:rsidR="00432264" w:rsidRPr="000E6127">
        <w:rPr>
          <w:rFonts w:ascii="Arial" w:hAnsi="Arial" w:cs="Arial"/>
          <w:sz w:val="22"/>
          <w:szCs w:val="22"/>
        </w:rPr>
        <w:t xml:space="preserve"> (2015)</w:t>
      </w:r>
      <w:r w:rsidR="00A36BAE" w:rsidRPr="000E6127">
        <w:rPr>
          <w:rFonts w:ascii="Arial" w:hAnsi="Arial" w:cs="Arial"/>
          <w:sz w:val="22"/>
          <w:szCs w:val="22"/>
        </w:rPr>
        <w:t xml:space="preserve">. </w:t>
      </w:r>
      <w:r w:rsidR="00667DBB" w:rsidRPr="000E6127">
        <w:rPr>
          <w:rFonts w:ascii="Arial" w:hAnsi="Arial" w:cs="Arial"/>
          <w:sz w:val="22"/>
          <w:szCs w:val="22"/>
        </w:rPr>
        <w:t>In 2016</w:t>
      </w:r>
      <w:r w:rsidR="00EC6E13">
        <w:rPr>
          <w:rFonts w:ascii="Arial" w:hAnsi="Arial" w:cs="Arial"/>
          <w:sz w:val="22"/>
          <w:szCs w:val="22"/>
        </w:rPr>
        <w:t xml:space="preserve">, </w:t>
      </w:r>
      <w:r w:rsidR="00667DBB" w:rsidRPr="000E6127">
        <w:rPr>
          <w:rFonts w:ascii="Arial" w:hAnsi="Arial" w:cs="Arial"/>
          <w:sz w:val="22"/>
          <w:szCs w:val="22"/>
        </w:rPr>
        <w:t>a framework for digital compe</w:t>
      </w:r>
      <w:r w:rsidR="0068175B" w:rsidRPr="000E6127">
        <w:rPr>
          <w:rFonts w:ascii="Arial" w:hAnsi="Arial" w:cs="Arial"/>
          <w:sz w:val="22"/>
          <w:szCs w:val="22"/>
        </w:rPr>
        <w:t>tence</w:t>
      </w:r>
      <w:r w:rsidR="003809B5" w:rsidRPr="000E6127">
        <w:rPr>
          <w:rFonts w:ascii="Arial" w:hAnsi="Arial" w:cs="Arial"/>
          <w:sz w:val="22"/>
          <w:szCs w:val="22"/>
        </w:rPr>
        <w:t xml:space="preserve"> (DCF)</w:t>
      </w:r>
      <w:r w:rsidR="0068175B" w:rsidRPr="000E6127">
        <w:rPr>
          <w:rFonts w:ascii="Arial" w:hAnsi="Arial" w:cs="Arial"/>
          <w:sz w:val="22"/>
          <w:szCs w:val="22"/>
        </w:rPr>
        <w:t xml:space="preserve"> was published, within Estyn’s’ (2019) post, regarding improving pupils’ digital skills</w:t>
      </w:r>
      <w:r w:rsidR="00D0195D" w:rsidRPr="000E6127">
        <w:rPr>
          <w:rFonts w:ascii="Arial" w:hAnsi="Arial" w:cs="Arial"/>
          <w:sz w:val="22"/>
          <w:szCs w:val="22"/>
        </w:rPr>
        <w:t>,</w:t>
      </w:r>
      <w:r w:rsidR="0068175B" w:rsidRPr="000E6127">
        <w:rPr>
          <w:rFonts w:ascii="Arial" w:hAnsi="Arial" w:cs="Arial"/>
          <w:sz w:val="22"/>
          <w:szCs w:val="22"/>
        </w:rPr>
        <w:t xml:space="preserve"> </w:t>
      </w:r>
      <w:r w:rsidR="00045EC5" w:rsidRPr="000E6127">
        <w:rPr>
          <w:rFonts w:ascii="Arial" w:hAnsi="Arial" w:cs="Arial"/>
          <w:sz w:val="22"/>
          <w:szCs w:val="22"/>
        </w:rPr>
        <w:t>it was disclosed how schools were planning for the digital competence framework</w:t>
      </w:r>
      <w:r w:rsidR="007E36D7" w:rsidRPr="000E6127">
        <w:rPr>
          <w:rFonts w:ascii="Arial" w:hAnsi="Arial" w:cs="Arial"/>
          <w:sz w:val="22"/>
          <w:szCs w:val="22"/>
        </w:rPr>
        <w:t xml:space="preserve">. In turn, </w:t>
      </w:r>
      <w:r w:rsidR="00C02678" w:rsidRPr="000E6127">
        <w:rPr>
          <w:rFonts w:ascii="Arial" w:hAnsi="Arial" w:cs="Arial"/>
          <w:sz w:val="22"/>
          <w:szCs w:val="22"/>
        </w:rPr>
        <w:t>this allowed</w:t>
      </w:r>
      <w:r w:rsidR="005E13E4" w:rsidRPr="000E6127">
        <w:rPr>
          <w:rFonts w:ascii="Arial" w:hAnsi="Arial" w:cs="Arial"/>
          <w:sz w:val="22"/>
          <w:szCs w:val="22"/>
        </w:rPr>
        <w:t xml:space="preserve"> schools to dictate what opportunities were available to learners. </w:t>
      </w:r>
      <w:r w:rsidR="00B72095" w:rsidRPr="000E6127">
        <w:rPr>
          <w:rFonts w:ascii="Arial" w:hAnsi="Arial" w:cs="Arial"/>
          <w:sz w:val="22"/>
          <w:szCs w:val="22"/>
        </w:rPr>
        <w:t>Throughout inspection it was ackno</w:t>
      </w:r>
      <w:r w:rsidR="006967C7" w:rsidRPr="000E6127">
        <w:rPr>
          <w:rFonts w:ascii="Arial" w:hAnsi="Arial" w:cs="Arial"/>
          <w:sz w:val="22"/>
          <w:szCs w:val="22"/>
        </w:rPr>
        <w:t xml:space="preserve">wledged that the </w:t>
      </w:r>
      <w:r w:rsidR="00E07845" w:rsidRPr="000E6127">
        <w:rPr>
          <w:rFonts w:ascii="Arial" w:hAnsi="Arial" w:cs="Arial"/>
          <w:sz w:val="22"/>
          <w:szCs w:val="22"/>
        </w:rPr>
        <w:t>development</w:t>
      </w:r>
      <w:r w:rsidR="006967C7" w:rsidRPr="000E6127">
        <w:rPr>
          <w:rFonts w:ascii="Arial" w:hAnsi="Arial" w:cs="Arial"/>
          <w:sz w:val="22"/>
          <w:szCs w:val="22"/>
        </w:rPr>
        <w:t xml:space="preserve"> of learner’s digital competency</w:t>
      </w:r>
      <w:r w:rsidR="00E07845" w:rsidRPr="000E6127">
        <w:rPr>
          <w:rFonts w:ascii="Arial" w:hAnsi="Arial" w:cs="Arial"/>
          <w:sz w:val="22"/>
          <w:szCs w:val="22"/>
        </w:rPr>
        <w:t xml:space="preserve"> </w:t>
      </w:r>
      <w:r w:rsidR="006967C7" w:rsidRPr="000E6127">
        <w:rPr>
          <w:rFonts w:ascii="Arial" w:hAnsi="Arial" w:cs="Arial"/>
          <w:sz w:val="22"/>
          <w:szCs w:val="22"/>
        </w:rPr>
        <w:t xml:space="preserve">skills continued to be a priority </w:t>
      </w:r>
      <w:r w:rsidR="00085DF7" w:rsidRPr="000E6127">
        <w:rPr>
          <w:rFonts w:ascii="Arial" w:hAnsi="Arial" w:cs="Arial"/>
          <w:sz w:val="22"/>
          <w:szCs w:val="22"/>
        </w:rPr>
        <w:t>and where these skills</w:t>
      </w:r>
      <w:r w:rsidR="00E07845" w:rsidRPr="000E6127">
        <w:rPr>
          <w:rFonts w:ascii="Arial" w:hAnsi="Arial" w:cs="Arial"/>
          <w:sz w:val="22"/>
          <w:szCs w:val="22"/>
        </w:rPr>
        <w:t xml:space="preserve"> </w:t>
      </w:r>
      <w:r w:rsidR="00085DF7" w:rsidRPr="000E6127">
        <w:rPr>
          <w:rFonts w:ascii="Arial" w:hAnsi="Arial" w:cs="Arial"/>
          <w:sz w:val="22"/>
          <w:szCs w:val="22"/>
        </w:rPr>
        <w:t xml:space="preserve">lacked each individual was given an opportunity to further develop their skills, leading to a </w:t>
      </w:r>
      <w:r w:rsidR="006802EC" w:rsidRPr="000E6127">
        <w:rPr>
          <w:rFonts w:ascii="Arial" w:hAnsi="Arial" w:cs="Arial"/>
          <w:sz w:val="22"/>
          <w:szCs w:val="22"/>
        </w:rPr>
        <w:t>positive</w:t>
      </w:r>
      <w:r w:rsidR="00085DF7" w:rsidRPr="000E6127">
        <w:rPr>
          <w:rFonts w:ascii="Arial" w:hAnsi="Arial" w:cs="Arial"/>
          <w:sz w:val="22"/>
          <w:szCs w:val="22"/>
        </w:rPr>
        <w:t xml:space="preserve"> impact and increasing pupils’ confidence whilst</w:t>
      </w:r>
      <w:r w:rsidR="007D3C87" w:rsidRPr="000E6127">
        <w:rPr>
          <w:rFonts w:ascii="Arial" w:hAnsi="Arial" w:cs="Arial"/>
          <w:sz w:val="22"/>
          <w:szCs w:val="22"/>
        </w:rPr>
        <w:t xml:space="preserve"> </w:t>
      </w:r>
      <w:r w:rsidR="00085DF7" w:rsidRPr="000E6127">
        <w:rPr>
          <w:rFonts w:ascii="Arial" w:hAnsi="Arial" w:cs="Arial"/>
          <w:sz w:val="22"/>
          <w:szCs w:val="22"/>
        </w:rPr>
        <w:t xml:space="preserve">using different digital tools. </w:t>
      </w:r>
    </w:p>
    <w:p w14:paraId="3DC60463" w14:textId="77777777" w:rsidR="00493A54" w:rsidRPr="000E6127" w:rsidRDefault="00493A54" w:rsidP="00177DF3">
      <w:pPr>
        <w:tabs>
          <w:tab w:val="left" w:pos="5103"/>
        </w:tabs>
        <w:spacing w:line="360" w:lineRule="auto"/>
        <w:ind w:left="720"/>
        <w:rPr>
          <w:rFonts w:ascii="Arial" w:hAnsi="Arial" w:cs="Arial"/>
          <w:sz w:val="22"/>
          <w:szCs w:val="22"/>
        </w:rPr>
      </w:pPr>
    </w:p>
    <w:p w14:paraId="3CC6F156" w14:textId="0EC6170E" w:rsidR="00493A54" w:rsidRPr="000E6127" w:rsidRDefault="00493A54" w:rsidP="00814A94">
      <w:pPr>
        <w:tabs>
          <w:tab w:val="left" w:pos="5103"/>
        </w:tabs>
        <w:spacing w:line="360" w:lineRule="auto"/>
        <w:rPr>
          <w:rFonts w:ascii="Arial" w:hAnsi="Arial" w:cs="Arial"/>
          <w:sz w:val="22"/>
          <w:szCs w:val="22"/>
        </w:rPr>
      </w:pPr>
      <w:r w:rsidRPr="000E6127">
        <w:rPr>
          <w:rFonts w:ascii="Arial" w:hAnsi="Arial" w:cs="Arial"/>
          <w:sz w:val="22"/>
          <w:szCs w:val="22"/>
        </w:rPr>
        <w:t>A recent inspection within another setting had shown how a clear focus was maintained when considering the development of digital skills</w:t>
      </w:r>
      <w:r w:rsidR="003809B5" w:rsidRPr="000E6127">
        <w:rPr>
          <w:rFonts w:ascii="Arial" w:hAnsi="Arial" w:cs="Arial"/>
          <w:sz w:val="22"/>
          <w:szCs w:val="22"/>
        </w:rPr>
        <w:t xml:space="preserve"> across the setting and how the school were working towards implementing the DCF. </w:t>
      </w:r>
      <w:r w:rsidR="00D11403" w:rsidRPr="000E6127">
        <w:rPr>
          <w:rFonts w:ascii="Arial" w:hAnsi="Arial" w:cs="Arial"/>
          <w:sz w:val="22"/>
          <w:szCs w:val="22"/>
        </w:rPr>
        <w:t>In doing this</w:t>
      </w:r>
      <w:r w:rsidR="008F4738" w:rsidRPr="000E6127">
        <w:rPr>
          <w:rFonts w:ascii="Arial" w:hAnsi="Arial" w:cs="Arial"/>
          <w:sz w:val="22"/>
          <w:szCs w:val="22"/>
        </w:rPr>
        <w:t>,</w:t>
      </w:r>
      <w:r w:rsidR="00D11403" w:rsidRPr="000E6127">
        <w:rPr>
          <w:rFonts w:ascii="Arial" w:hAnsi="Arial" w:cs="Arial"/>
          <w:sz w:val="22"/>
          <w:szCs w:val="22"/>
        </w:rPr>
        <w:t xml:space="preserve"> the setting </w:t>
      </w:r>
      <w:r w:rsidR="007D3C87" w:rsidRPr="000E6127">
        <w:rPr>
          <w:rFonts w:ascii="Arial" w:hAnsi="Arial" w:cs="Arial"/>
          <w:sz w:val="22"/>
          <w:szCs w:val="22"/>
        </w:rPr>
        <w:t>was</w:t>
      </w:r>
      <w:r w:rsidR="00D11403" w:rsidRPr="000E6127">
        <w:rPr>
          <w:rFonts w:ascii="Arial" w:hAnsi="Arial" w:cs="Arial"/>
          <w:sz w:val="22"/>
          <w:szCs w:val="22"/>
        </w:rPr>
        <w:t xml:space="preserve"> able to develop stronger relationships with their cluster schools and run a j</w:t>
      </w:r>
      <w:r w:rsidR="00934D08" w:rsidRPr="000E6127">
        <w:rPr>
          <w:rFonts w:ascii="Arial" w:hAnsi="Arial" w:cs="Arial"/>
          <w:sz w:val="22"/>
          <w:szCs w:val="22"/>
        </w:rPr>
        <w:t xml:space="preserve">oint professional learning group </w:t>
      </w:r>
      <w:r w:rsidR="007D3C87" w:rsidRPr="000E6127">
        <w:rPr>
          <w:rFonts w:ascii="Arial" w:hAnsi="Arial" w:cs="Arial"/>
          <w:sz w:val="22"/>
          <w:szCs w:val="22"/>
        </w:rPr>
        <w:t>to</w:t>
      </w:r>
      <w:r w:rsidR="00934D08" w:rsidRPr="000E6127">
        <w:rPr>
          <w:rFonts w:ascii="Arial" w:hAnsi="Arial" w:cs="Arial"/>
          <w:sz w:val="22"/>
          <w:szCs w:val="22"/>
        </w:rPr>
        <w:t xml:space="preserve"> improve each member of </w:t>
      </w:r>
      <w:r w:rsidR="007D3C87" w:rsidRPr="000E6127">
        <w:rPr>
          <w:rFonts w:ascii="Arial" w:hAnsi="Arial" w:cs="Arial"/>
          <w:sz w:val="22"/>
          <w:szCs w:val="22"/>
        </w:rPr>
        <w:t>staff's</w:t>
      </w:r>
      <w:r w:rsidR="00934D08" w:rsidRPr="000E6127">
        <w:rPr>
          <w:rFonts w:ascii="Arial" w:hAnsi="Arial" w:cs="Arial"/>
          <w:sz w:val="22"/>
          <w:szCs w:val="22"/>
        </w:rPr>
        <w:t xml:space="preserve"> knowledge and confidence. </w:t>
      </w:r>
    </w:p>
    <w:p w14:paraId="217F1543" w14:textId="445E9609" w:rsidR="00070090" w:rsidRPr="000E6127" w:rsidRDefault="00070090" w:rsidP="00177DF3">
      <w:pPr>
        <w:tabs>
          <w:tab w:val="left" w:pos="5103"/>
        </w:tabs>
        <w:spacing w:line="360" w:lineRule="auto"/>
        <w:ind w:left="720"/>
        <w:rPr>
          <w:rFonts w:ascii="Arial" w:hAnsi="Arial" w:cs="Arial"/>
          <w:sz w:val="22"/>
          <w:szCs w:val="22"/>
        </w:rPr>
      </w:pPr>
    </w:p>
    <w:p w14:paraId="19036AD9" w14:textId="094E0D8B" w:rsidR="000A60F0" w:rsidRPr="000E6127" w:rsidRDefault="000A60F0" w:rsidP="00814A94">
      <w:pPr>
        <w:tabs>
          <w:tab w:val="left" w:pos="5103"/>
        </w:tabs>
        <w:spacing w:line="360" w:lineRule="auto"/>
        <w:rPr>
          <w:rFonts w:ascii="Arial" w:hAnsi="Arial" w:cs="Arial"/>
          <w:sz w:val="22"/>
          <w:szCs w:val="22"/>
        </w:rPr>
      </w:pPr>
      <w:r w:rsidRPr="000E6127">
        <w:rPr>
          <w:rFonts w:ascii="Arial" w:hAnsi="Arial" w:cs="Arial"/>
          <w:sz w:val="22"/>
          <w:szCs w:val="22"/>
        </w:rPr>
        <w:t xml:space="preserve">Digital learning impacts a </w:t>
      </w:r>
      <w:r w:rsidR="007D3C87" w:rsidRPr="000E6127">
        <w:rPr>
          <w:rFonts w:ascii="Arial" w:hAnsi="Arial" w:cs="Arial"/>
          <w:sz w:val="22"/>
          <w:szCs w:val="22"/>
        </w:rPr>
        <w:t>learner’s</w:t>
      </w:r>
      <w:r w:rsidRPr="000E6127">
        <w:rPr>
          <w:rFonts w:ascii="Arial" w:hAnsi="Arial" w:cs="Arial"/>
          <w:sz w:val="22"/>
          <w:szCs w:val="22"/>
        </w:rPr>
        <w:t xml:space="preserve"> motivation a </w:t>
      </w:r>
      <w:r w:rsidR="00EB3F7B" w:rsidRPr="000E6127">
        <w:rPr>
          <w:rFonts w:ascii="Arial" w:hAnsi="Arial" w:cs="Arial"/>
          <w:sz w:val="22"/>
          <w:szCs w:val="22"/>
        </w:rPr>
        <w:t>vast</w:t>
      </w:r>
      <w:r w:rsidRPr="000E6127">
        <w:rPr>
          <w:rFonts w:ascii="Arial" w:hAnsi="Arial" w:cs="Arial"/>
          <w:sz w:val="22"/>
          <w:szCs w:val="22"/>
        </w:rPr>
        <w:t xml:space="preserve"> amount and the learning outcomes are better in digital education rather than in traditional education, As </w:t>
      </w:r>
      <w:r w:rsidR="005F5F5B" w:rsidRPr="000E6127">
        <w:rPr>
          <w:rFonts w:ascii="Arial" w:hAnsi="Arial" w:cs="Arial"/>
          <w:sz w:val="22"/>
          <w:szCs w:val="22"/>
        </w:rPr>
        <w:t>inspiring</w:t>
      </w:r>
      <w:r w:rsidRPr="000E6127">
        <w:rPr>
          <w:rFonts w:ascii="Arial" w:hAnsi="Arial" w:cs="Arial"/>
          <w:sz w:val="22"/>
          <w:szCs w:val="22"/>
        </w:rPr>
        <w:t xml:space="preserve"> oneself to learn has significant value to one’s learning ability, in determining t</w:t>
      </w:r>
      <w:r w:rsidR="00844B64" w:rsidRPr="000E6127">
        <w:rPr>
          <w:rFonts w:ascii="Arial" w:hAnsi="Arial" w:cs="Arial"/>
          <w:sz w:val="22"/>
          <w:szCs w:val="22"/>
        </w:rPr>
        <w:t>he</w:t>
      </w:r>
      <w:r w:rsidRPr="000E6127">
        <w:rPr>
          <w:rFonts w:ascii="Arial" w:hAnsi="Arial" w:cs="Arial"/>
          <w:sz w:val="22"/>
          <w:szCs w:val="22"/>
        </w:rPr>
        <w:t xml:space="preserve"> </w:t>
      </w:r>
      <w:r w:rsidR="005F5F5B" w:rsidRPr="000E6127">
        <w:rPr>
          <w:rFonts w:ascii="Arial" w:hAnsi="Arial" w:cs="Arial"/>
          <w:sz w:val="22"/>
          <w:szCs w:val="22"/>
        </w:rPr>
        <w:t>foundations</w:t>
      </w:r>
      <w:r w:rsidRPr="000E6127">
        <w:rPr>
          <w:rFonts w:ascii="Arial" w:hAnsi="Arial" w:cs="Arial"/>
          <w:sz w:val="22"/>
          <w:szCs w:val="22"/>
        </w:rPr>
        <w:t xml:space="preserve"> impacting a learner’s </w:t>
      </w:r>
      <w:r w:rsidR="00844B64" w:rsidRPr="000E6127">
        <w:rPr>
          <w:rFonts w:ascii="Arial" w:hAnsi="Arial" w:cs="Arial"/>
          <w:sz w:val="22"/>
          <w:szCs w:val="22"/>
        </w:rPr>
        <w:t>happiness</w:t>
      </w:r>
      <w:r w:rsidRPr="000E6127">
        <w:rPr>
          <w:rFonts w:ascii="Arial" w:hAnsi="Arial" w:cs="Arial"/>
          <w:sz w:val="22"/>
          <w:szCs w:val="22"/>
        </w:rPr>
        <w:t xml:space="preserve"> and performance in their </w:t>
      </w:r>
      <w:r w:rsidRPr="000E6127">
        <w:rPr>
          <w:rFonts w:ascii="Arial" w:hAnsi="Arial" w:cs="Arial"/>
          <w:sz w:val="22"/>
          <w:szCs w:val="22"/>
        </w:rPr>
        <w:lastRenderedPageBreak/>
        <w:t xml:space="preserve">interaction </w:t>
      </w:r>
      <w:r w:rsidR="00844B64" w:rsidRPr="000E6127">
        <w:rPr>
          <w:rFonts w:ascii="Arial" w:hAnsi="Arial" w:cs="Arial"/>
          <w:sz w:val="22"/>
          <w:szCs w:val="22"/>
        </w:rPr>
        <w:t>of online courses (Gopal et al., 2021)</w:t>
      </w:r>
      <w:r w:rsidR="00041669" w:rsidRPr="000E6127">
        <w:rPr>
          <w:rFonts w:ascii="Arial" w:hAnsi="Arial" w:cs="Arial"/>
          <w:sz w:val="22"/>
          <w:szCs w:val="22"/>
        </w:rPr>
        <w:t>.</w:t>
      </w:r>
      <w:r w:rsidR="000A4F14" w:rsidRPr="000E6127">
        <w:rPr>
          <w:rFonts w:ascii="Arial" w:hAnsi="Arial" w:cs="Arial"/>
          <w:sz w:val="22"/>
          <w:szCs w:val="22"/>
        </w:rPr>
        <w:t xml:space="preserve"> </w:t>
      </w:r>
      <w:r w:rsidR="00041669" w:rsidRPr="000E6127">
        <w:rPr>
          <w:rFonts w:ascii="Arial" w:hAnsi="Arial" w:cs="Arial"/>
          <w:sz w:val="22"/>
          <w:szCs w:val="22"/>
        </w:rPr>
        <w:t>Student</w:t>
      </w:r>
      <w:r w:rsidR="000A4F14" w:rsidRPr="000E6127">
        <w:rPr>
          <w:rFonts w:ascii="Arial" w:hAnsi="Arial" w:cs="Arial"/>
          <w:sz w:val="22"/>
          <w:szCs w:val="22"/>
        </w:rPr>
        <w:t xml:space="preserve"> motivation plays a </w:t>
      </w:r>
      <w:r w:rsidR="00E946E2" w:rsidRPr="000E6127">
        <w:rPr>
          <w:rFonts w:ascii="Arial" w:hAnsi="Arial" w:cs="Arial"/>
          <w:sz w:val="22"/>
          <w:szCs w:val="22"/>
        </w:rPr>
        <w:t>fundamental</w:t>
      </w:r>
      <w:r w:rsidR="000A4F14" w:rsidRPr="000E6127">
        <w:rPr>
          <w:rFonts w:ascii="Arial" w:hAnsi="Arial" w:cs="Arial"/>
          <w:sz w:val="22"/>
          <w:szCs w:val="22"/>
        </w:rPr>
        <w:t xml:space="preserve"> role </w:t>
      </w:r>
      <w:r w:rsidR="003A175F" w:rsidRPr="000E6127">
        <w:rPr>
          <w:rFonts w:ascii="Arial" w:hAnsi="Arial" w:cs="Arial"/>
          <w:sz w:val="22"/>
          <w:szCs w:val="22"/>
        </w:rPr>
        <w:t>when learning occurs with digital technology</w:t>
      </w:r>
      <w:r w:rsidR="00E946E2" w:rsidRPr="000E6127">
        <w:rPr>
          <w:rFonts w:ascii="Arial" w:hAnsi="Arial" w:cs="Arial"/>
          <w:sz w:val="22"/>
          <w:szCs w:val="22"/>
        </w:rPr>
        <w:t xml:space="preserve">, </w:t>
      </w:r>
      <w:r w:rsidR="003A175F" w:rsidRPr="000E6127">
        <w:rPr>
          <w:rFonts w:ascii="Arial" w:hAnsi="Arial" w:cs="Arial"/>
          <w:sz w:val="22"/>
          <w:szCs w:val="22"/>
        </w:rPr>
        <w:t xml:space="preserve">as research </w:t>
      </w:r>
      <w:r w:rsidR="005F5F5B" w:rsidRPr="000E6127">
        <w:rPr>
          <w:rFonts w:ascii="Arial" w:hAnsi="Arial" w:cs="Arial"/>
          <w:sz w:val="22"/>
          <w:szCs w:val="22"/>
        </w:rPr>
        <w:t>intended</w:t>
      </w:r>
      <w:r w:rsidR="003A175F" w:rsidRPr="000E6127">
        <w:rPr>
          <w:rFonts w:ascii="Arial" w:hAnsi="Arial" w:cs="Arial"/>
          <w:sz w:val="22"/>
          <w:szCs w:val="22"/>
        </w:rPr>
        <w:t xml:space="preserve"> to observe how technology affects learner’s drive to learn and remember new material (Granito and </w:t>
      </w:r>
      <w:proofErr w:type="spellStart"/>
      <w:r w:rsidR="003A175F" w:rsidRPr="000E6127">
        <w:rPr>
          <w:rFonts w:ascii="Arial" w:hAnsi="Arial" w:cs="Arial"/>
          <w:sz w:val="22"/>
          <w:szCs w:val="22"/>
        </w:rPr>
        <w:t>Chernobilsky</w:t>
      </w:r>
      <w:proofErr w:type="spellEnd"/>
      <w:r w:rsidR="003A175F" w:rsidRPr="000E6127">
        <w:rPr>
          <w:rFonts w:ascii="Arial" w:hAnsi="Arial" w:cs="Arial"/>
          <w:sz w:val="22"/>
          <w:szCs w:val="22"/>
        </w:rPr>
        <w:t xml:space="preserve">, 2012; Yarborough and </w:t>
      </w:r>
      <w:proofErr w:type="spellStart"/>
      <w:r w:rsidR="003A175F" w:rsidRPr="000E6127">
        <w:rPr>
          <w:rFonts w:ascii="Arial" w:hAnsi="Arial" w:cs="Arial"/>
          <w:sz w:val="22"/>
          <w:szCs w:val="22"/>
        </w:rPr>
        <w:t>Fedesco</w:t>
      </w:r>
      <w:proofErr w:type="spellEnd"/>
      <w:r w:rsidR="003A175F" w:rsidRPr="000E6127">
        <w:rPr>
          <w:rFonts w:ascii="Arial" w:hAnsi="Arial" w:cs="Arial"/>
          <w:sz w:val="22"/>
          <w:szCs w:val="22"/>
        </w:rPr>
        <w:t xml:space="preserve">, 2020). </w:t>
      </w:r>
    </w:p>
    <w:p w14:paraId="608DB4AF" w14:textId="01F896D2" w:rsidR="00A36BAE" w:rsidRPr="000E6127" w:rsidRDefault="00A36BAE" w:rsidP="00177DF3">
      <w:pPr>
        <w:tabs>
          <w:tab w:val="left" w:pos="5103"/>
        </w:tabs>
        <w:spacing w:line="360" w:lineRule="auto"/>
        <w:ind w:left="720"/>
        <w:rPr>
          <w:rFonts w:ascii="Arial" w:hAnsi="Arial" w:cs="Arial"/>
          <w:sz w:val="22"/>
          <w:szCs w:val="22"/>
        </w:rPr>
      </w:pPr>
    </w:p>
    <w:p w14:paraId="03478F9E" w14:textId="16948FE1" w:rsidR="001B1368" w:rsidRPr="000E6127" w:rsidRDefault="001B1368" w:rsidP="00814A94">
      <w:pPr>
        <w:tabs>
          <w:tab w:val="left" w:pos="5103"/>
        </w:tabs>
        <w:spacing w:line="360" w:lineRule="auto"/>
        <w:rPr>
          <w:rFonts w:ascii="Arial" w:hAnsi="Arial" w:cs="Arial"/>
          <w:sz w:val="22"/>
          <w:szCs w:val="22"/>
        </w:rPr>
      </w:pPr>
      <w:r w:rsidRPr="000E6127">
        <w:rPr>
          <w:rFonts w:ascii="Arial" w:hAnsi="Arial" w:cs="Arial"/>
          <w:sz w:val="22"/>
          <w:szCs w:val="22"/>
        </w:rPr>
        <w:t>Controversially</w:t>
      </w:r>
      <w:r w:rsidR="00E946E2" w:rsidRPr="000E6127">
        <w:rPr>
          <w:rFonts w:ascii="Arial" w:hAnsi="Arial" w:cs="Arial"/>
          <w:sz w:val="22"/>
          <w:szCs w:val="22"/>
        </w:rPr>
        <w:t>,</w:t>
      </w:r>
      <w:r w:rsidRPr="000E6127">
        <w:rPr>
          <w:rFonts w:ascii="Arial" w:hAnsi="Arial" w:cs="Arial"/>
          <w:sz w:val="22"/>
          <w:szCs w:val="22"/>
        </w:rPr>
        <w:t xml:space="preserve"> online education affects </w:t>
      </w:r>
      <w:r w:rsidR="00897BF3" w:rsidRPr="000E6127">
        <w:rPr>
          <w:rFonts w:ascii="Arial" w:hAnsi="Arial" w:cs="Arial"/>
          <w:sz w:val="22"/>
          <w:szCs w:val="22"/>
        </w:rPr>
        <w:t xml:space="preserve">many students due to the lack of face-to-face interaction (Zheng et al., 2015; </w:t>
      </w:r>
      <w:proofErr w:type="spellStart"/>
      <w:r w:rsidR="00897BF3" w:rsidRPr="000E6127">
        <w:rPr>
          <w:rFonts w:ascii="Arial" w:hAnsi="Arial" w:cs="Arial"/>
          <w:sz w:val="22"/>
          <w:szCs w:val="22"/>
        </w:rPr>
        <w:t>Kizilcec</w:t>
      </w:r>
      <w:proofErr w:type="spellEnd"/>
      <w:r w:rsidR="00897BF3" w:rsidRPr="000E6127">
        <w:rPr>
          <w:rFonts w:ascii="Arial" w:hAnsi="Arial" w:cs="Arial"/>
          <w:sz w:val="22"/>
          <w:szCs w:val="22"/>
        </w:rPr>
        <w:t xml:space="preserve"> et al., 2020)</w:t>
      </w:r>
      <w:r w:rsidR="00302C0B" w:rsidRPr="000E6127">
        <w:rPr>
          <w:rFonts w:ascii="Arial" w:hAnsi="Arial" w:cs="Arial"/>
          <w:sz w:val="22"/>
          <w:szCs w:val="22"/>
        </w:rPr>
        <w:t xml:space="preserve">. </w:t>
      </w:r>
      <w:proofErr w:type="spellStart"/>
      <w:r w:rsidR="00302C0B" w:rsidRPr="000E6127">
        <w:rPr>
          <w:rFonts w:ascii="Arial" w:hAnsi="Arial" w:cs="Arial"/>
          <w:sz w:val="22"/>
          <w:szCs w:val="22"/>
        </w:rPr>
        <w:t>Psyhogyios</w:t>
      </w:r>
      <w:proofErr w:type="spellEnd"/>
      <w:r w:rsidR="00302C0B" w:rsidRPr="000E6127">
        <w:rPr>
          <w:rFonts w:ascii="Arial" w:hAnsi="Arial" w:cs="Arial"/>
          <w:sz w:val="22"/>
          <w:szCs w:val="22"/>
        </w:rPr>
        <w:t xml:space="preserve"> et al., (2008) </w:t>
      </w:r>
      <w:r w:rsidR="00E57B2A" w:rsidRPr="000E6127">
        <w:rPr>
          <w:rFonts w:ascii="Arial" w:hAnsi="Arial" w:cs="Arial"/>
          <w:sz w:val="22"/>
          <w:szCs w:val="22"/>
        </w:rPr>
        <w:t xml:space="preserve">completed research which </w:t>
      </w:r>
      <w:r w:rsidR="008C700D" w:rsidRPr="000E6127">
        <w:rPr>
          <w:rFonts w:ascii="Arial" w:hAnsi="Arial" w:cs="Arial"/>
          <w:sz w:val="22"/>
          <w:szCs w:val="22"/>
        </w:rPr>
        <w:t>exhibits</w:t>
      </w:r>
      <w:r w:rsidR="00E57B2A" w:rsidRPr="000E6127">
        <w:rPr>
          <w:rFonts w:ascii="Arial" w:hAnsi="Arial" w:cs="Arial"/>
          <w:sz w:val="22"/>
          <w:szCs w:val="22"/>
        </w:rPr>
        <w:t xml:space="preserve"> that ‘man-to-man communication’ is more favourable tha</w:t>
      </w:r>
      <w:r w:rsidR="00426ADF" w:rsidRPr="000E6127">
        <w:rPr>
          <w:rFonts w:ascii="Arial" w:hAnsi="Arial" w:cs="Arial"/>
          <w:sz w:val="22"/>
          <w:szCs w:val="22"/>
        </w:rPr>
        <w:t>n</w:t>
      </w:r>
      <w:r w:rsidR="00E57B2A" w:rsidRPr="000E6127">
        <w:rPr>
          <w:rFonts w:ascii="Arial" w:hAnsi="Arial" w:cs="Arial"/>
          <w:sz w:val="22"/>
          <w:szCs w:val="22"/>
        </w:rPr>
        <w:t xml:space="preserve"> the </w:t>
      </w:r>
      <w:r w:rsidR="008C700D" w:rsidRPr="000E6127">
        <w:rPr>
          <w:rFonts w:ascii="Arial" w:hAnsi="Arial" w:cs="Arial"/>
          <w:sz w:val="22"/>
          <w:szCs w:val="22"/>
        </w:rPr>
        <w:t>contribution</w:t>
      </w:r>
      <w:r w:rsidR="00E57B2A" w:rsidRPr="000E6127">
        <w:rPr>
          <w:rFonts w:ascii="Arial" w:hAnsi="Arial" w:cs="Arial"/>
          <w:sz w:val="22"/>
          <w:szCs w:val="22"/>
        </w:rPr>
        <w:t xml:space="preserve"> of technology. </w:t>
      </w:r>
      <w:r w:rsidR="00347331" w:rsidRPr="000E6127">
        <w:rPr>
          <w:rFonts w:ascii="Arial" w:hAnsi="Arial" w:cs="Arial"/>
          <w:sz w:val="22"/>
          <w:szCs w:val="22"/>
        </w:rPr>
        <w:t xml:space="preserve">In collaborative learning settings, </w:t>
      </w:r>
      <w:r w:rsidR="006921ED" w:rsidRPr="000E6127">
        <w:rPr>
          <w:rFonts w:ascii="Arial" w:hAnsi="Arial" w:cs="Arial"/>
          <w:sz w:val="22"/>
          <w:szCs w:val="22"/>
        </w:rPr>
        <w:t xml:space="preserve">tools which enable group awareness may be beneficial to better </w:t>
      </w:r>
      <w:r w:rsidR="00445D03" w:rsidRPr="000E6127">
        <w:rPr>
          <w:rFonts w:ascii="Arial" w:hAnsi="Arial" w:cs="Arial"/>
          <w:sz w:val="22"/>
          <w:szCs w:val="22"/>
        </w:rPr>
        <w:t>manage</w:t>
      </w:r>
      <w:r w:rsidR="006921ED" w:rsidRPr="000E6127">
        <w:rPr>
          <w:rFonts w:ascii="Arial" w:hAnsi="Arial" w:cs="Arial"/>
          <w:sz w:val="22"/>
          <w:szCs w:val="22"/>
        </w:rPr>
        <w:t xml:space="preserve"> the collaborative activities for learners (Janssen &amp; Bodemer, 2013)</w:t>
      </w:r>
      <w:r w:rsidR="002E6436" w:rsidRPr="000E6127">
        <w:rPr>
          <w:rFonts w:ascii="Arial" w:hAnsi="Arial" w:cs="Arial"/>
          <w:sz w:val="22"/>
          <w:szCs w:val="22"/>
        </w:rPr>
        <w:t xml:space="preserve">. </w:t>
      </w:r>
      <w:r w:rsidR="0005114D" w:rsidRPr="000E6127">
        <w:rPr>
          <w:rFonts w:ascii="Arial" w:hAnsi="Arial" w:cs="Arial"/>
          <w:sz w:val="22"/>
          <w:szCs w:val="22"/>
        </w:rPr>
        <w:t xml:space="preserve">In consideration </w:t>
      </w:r>
      <w:r w:rsidR="00433318" w:rsidRPr="000E6127">
        <w:rPr>
          <w:rFonts w:ascii="Arial" w:hAnsi="Arial" w:cs="Arial"/>
          <w:sz w:val="22"/>
          <w:szCs w:val="22"/>
        </w:rPr>
        <w:t>of</w:t>
      </w:r>
      <w:r w:rsidR="0005114D" w:rsidRPr="000E6127">
        <w:rPr>
          <w:rFonts w:ascii="Arial" w:hAnsi="Arial" w:cs="Arial"/>
          <w:sz w:val="22"/>
          <w:szCs w:val="22"/>
        </w:rPr>
        <w:t xml:space="preserve"> collaborative working</w:t>
      </w:r>
      <w:r w:rsidR="00F843A9">
        <w:rPr>
          <w:rFonts w:ascii="Arial" w:hAnsi="Arial" w:cs="Arial"/>
          <w:sz w:val="22"/>
          <w:szCs w:val="22"/>
        </w:rPr>
        <w:t>,</w:t>
      </w:r>
      <w:r w:rsidR="0005114D" w:rsidRPr="000E6127">
        <w:rPr>
          <w:rFonts w:ascii="Arial" w:hAnsi="Arial" w:cs="Arial"/>
          <w:sz w:val="22"/>
          <w:szCs w:val="22"/>
        </w:rPr>
        <w:t xml:space="preserve"> T</w:t>
      </w:r>
      <w:r w:rsidR="009E7275" w:rsidRPr="000E6127">
        <w:rPr>
          <w:rFonts w:ascii="Arial" w:hAnsi="Arial" w:cs="Arial"/>
          <w:sz w:val="22"/>
          <w:szCs w:val="22"/>
        </w:rPr>
        <w:t>a</w:t>
      </w:r>
      <w:r w:rsidR="0005114D" w:rsidRPr="000E6127">
        <w:rPr>
          <w:rFonts w:ascii="Arial" w:hAnsi="Arial" w:cs="Arial"/>
          <w:sz w:val="22"/>
          <w:szCs w:val="22"/>
        </w:rPr>
        <w:t>mim et al.</w:t>
      </w:r>
      <w:r w:rsidR="00433318" w:rsidRPr="000E6127">
        <w:rPr>
          <w:rFonts w:ascii="Arial" w:hAnsi="Arial" w:cs="Arial"/>
          <w:sz w:val="22"/>
          <w:szCs w:val="22"/>
        </w:rPr>
        <w:t>,</w:t>
      </w:r>
      <w:r w:rsidR="0005114D" w:rsidRPr="000E6127">
        <w:rPr>
          <w:rFonts w:ascii="Arial" w:hAnsi="Arial" w:cs="Arial"/>
          <w:sz w:val="22"/>
          <w:szCs w:val="22"/>
        </w:rPr>
        <w:t xml:space="preserve">(2011) found that digital technology </w:t>
      </w:r>
      <w:r w:rsidR="0012631A" w:rsidRPr="000E6127">
        <w:rPr>
          <w:rFonts w:ascii="Arial" w:hAnsi="Arial" w:cs="Arial"/>
          <w:sz w:val="22"/>
          <w:szCs w:val="22"/>
        </w:rPr>
        <w:t xml:space="preserve">used on learning outcomes was significantly larger </w:t>
      </w:r>
      <w:r w:rsidR="0021796E" w:rsidRPr="000E6127">
        <w:rPr>
          <w:rFonts w:ascii="Arial" w:hAnsi="Arial" w:cs="Arial"/>
          <w:sz w:val="22"/>
          <w:szCs w:val="22"/>
        </w:rPr>
        <w:t>than</w:t>
      </w:r>
      <w:r w:rsidR="0012631A" w:rsidRPr="000E6127">
        <w:rPr>
          <w:rFonts w:ascii="Arial" w:hAnsi="Arial" w:cs="Arial"/>
          <w:sz w:val="22"/>
          <w:szCs w:val="22"/>
        </w:rPr>
        <w:t xml:space="preserve"> when teachers used digital technology to support instruction rather than to implement in</w:t>
      </w:r>
      <w:r w:rsidR="009E7275" w:rsidRPr="000E6127">
        <w:rPr>
          <w:rFonts w:ascii="Arial" w:hAnsi="Arial" w:cs="Arial"/>
          <w:sz w:val="22"/>
          <w:szCs w:val="22"/>
        </w:rPr>
        <w:t xml:space="preserve">struction. </w:t>
      </w:r>
    </w:p>
    <w:p w14:paraId="55943A2D" w14:textId="77777777" w:rsidR="000949E5" w:rsidRPr="000E6127" w:rsidRDefault="000949E5" w:rsidP="00177DF3">
      <w:pPr>
        <w:tabs>
          <w:tab w:val="left" w:pos="5103"/>
        </w:tabs>
        <w:spacing w:line="360" w:lineRule="auto"/>
        <w:ind w:left="720"/>
        <w:rPr>
          <w:rFonts w:ascii="Arial" w:hAnsi="Arial" w:cs="Arial"/>
          <w:sz w:val="22"/>
          <w:szCs w:val="22"/>
        </w:rPr>
      </w:pPr>
    </w:p>
    <w:p w14:paraId="08D74A24" w14:textId="7BAE8BBF" w:rsidR="009B2D8D" w:rsidRPr="000E6127" w:rsidRDefault="0041573A" w:rsidP="000144FF">
      <w:pPr>
        <w:tabs>
          <w:tab w:val="left" w:pos="5103"/>
        </w:tabs>
        <w:spacing w:line="360" w:lineRule="auto"/>
        <w:rPr>
          <w:rFonts w:ascii="Arial" w:hAnsi="Arial" w:cs="Arial"/>
          <w:sz w:val="22"/>
          <w:szCs w:val="22"/>
        </w:rPr>
      </w:pPr>
      <w:r w:rsidRPr="000E6127">
        <w:rPr>
          <w:rFonts w:ascii="Arial" w:hAnsi="Arial" w:cs="Arial"/>
          <w:sz w:val="22"/>
          <w:szCs w:val="22"/>
        </w:rPr>
        <w:t xml:space="preserve">Within the </w:t>
      </w:r>
      <w:r w:rsidR="00942596" w:rsidRPr="000E6127">
        <w:rPr>
          <w:rFonts w:ascii="Arial" w:hAnsi="Arial" w:cs="Arial"/>
          <w:sz w:val="22"/>
          <w:szCs w:val="22"/>
        </w:rPr>
        <w:t>classroom</w:t>
      </w:r>
      <w:r w:rsidR="00974D91" w:rsidRPr="000E6127">
        <w:rPr>
          <w:rFonts w:ascii="Arial" w:hAnsi="Arial" w:cs="Arial"/>
          <w:sz w:val="22"/>
          <w:szCs w:val="22"/>
        </w:rPr>
        <w:t>,</w:t>
      </w:r>
      <w:r w:rsidR="00942596" w:rsidRPr="000E6127">
        <w:rPr>
          <w:rFonts w:ascii="Arial" w:hAnsi="Arial" w:cs="Arial"/>
          <w:sz w:val="22"/>
          <w:szCs w:val="22"/>
        </w:rPr>
        <w:t xml:space="preserve"> digital technology is believed to </w:t>
      </w:r>
      <w:r w:rsidR="00445D03" w:rsidRPr="000E6127">
        <w:rPr>
          <w:rFonts w:ascii="Arial" w:hAnsi="Arial" w:cs="Arial"/>
          <w:sz w:val="22"/>
          <w:szCs w:val="22"/>
        </w:rPr>
        <w:t>assist</w:t>
      </w:r>
      <w:r w:rsidR="00942596" w:rsidRPr="000E6127">
        <w:rPr>
          <w:rFonts w:ascii="Arial" w:hAnsi="Arial" w:cs="Arial"/>
          <w:sz w:val="22"/>
          <w:szCs w:val="22"/>
        </w:rPr>
        <w:t xml:space="preserve"> diverse learning processes (Sun et al., 2016)</w:t>
      </w:r>
      <w:r w:rsidR="003967DB" w:rsidRPr="000E6127">
        <w:rPr>
          <w:rFonts w:ascii="Arial" w:hAnsi="Arial" w:cs="Arial"/>
          <w:sz w:val="22"/>
          <w:szCs w:val="22"/>
        </w:rPr>
        <w:t xml:space="preserve"> </w:t>
      </w:r>
      <w:r w:rsidR="00233ECB" w:rsidRPr="000E6127">
        <w:rPr>
          <w:rFonts w:ascii="Arial" w:hAnsi="Arial" w:cs="Arial"/>
          <w:sz w:val="22"/>
          <w:szCs w:val="22"/>
        </w:rPr>
        <w:t xml:space="preserve">An approach that </w:t>
      </w:r>
      <w:r w:rsidR="00435809" w:rsidRPr="000E6127">
        <w:rPr>
          <w:rFonts w:ascii="Arial" w:hAnsi="Arial" w:cs="Arial"/>
          <w:sz w:val="22"/>
          <w:szCs w:val="22"/>
        </w:rPr>
        <w:t>perceives</w:t>
      </w:r>
      <w:r w:rsidR="00233ECB" w:rsidRPr="000E6127">
        <w:rPr>
          <w:rFonts w:ascii="Arial" w:hAnsi="Arial" w:cs="Arial"/>
          <w:sz w:val="22"/>
          <w:szCs w:val="22"/>
        </w:rPr>
        <w:t xml:space="preserve"> and measures the knowledge of a teacher is the Technological Pedagogical and Content </w:t>
      </w:r>
      <w:r w:rsidR="00F17F72" w:rsidRPr="000E6127">
        <w:rPr>
          <w:rFonts w:ascii="Arial" w:hAnsi="Arial" w:cs="Arial"/>
          <w:sz w:val="22"/>
          <w:szCs w:val="22"/>
        </w:rPr>
        <w:t>Knowledge</w:t>
      </w:r>
      <w:r w:rsidR="00233ECB" w:rsidRPr="000E6127">
        <w:rPr>
          <w:rFonts w:ascii="Arial" w:hAnsi="Arial" w:cs="Arial"/>
          <w:sz w:val="22"/>
          <w:szCs w:val="22"/>
        </w:rPr>
        <w:t xml:space="preserve"> (TPACK) model</w:t>
      </w:r>
      <w:r w:rsidR="00F87DE4" w:rsidRPr="000E6127">
        <w:rPr>
          <w:rFonts w:ascii="Arial" w:hAnsi="Arial" w:cs="Arial"/>
          <w:sz w:val="22"/>
          <w:szCs w:val="22"/>
        </w:rPr>
        <w:t xml:space="preserve"> proposed by Mishra and Koehler (2006). </w:t>
      </w:r>
      <w:r w:rsidR="00981828" w:rsidRPr="000E6127">
        <w:rPr>
          <w:rFonts w:ascii="Arial" w:hAnsi="Arial" w:cs="Arial"/>
          <w:sz w:val="22"/>
          <w:szCs w:val="22"/>
        </w:rPr>
        <w:t xml:space="preserve"> This model </w:t>
      </w:r>
      <w:r w:rsidR="00CE04B3" w:rsidRPr="000E6127">
        <w:rPr>
          <w:rFonts w:ascii="Arial" w:hAnsi="Arial" w:cs="Arial"/>
          <w:sz w:val="22"/>
          <w:szCs w:val="22"/>
        </w:rPr>
        <w:t>differentiates amongst the knowledge and outlines how content is being taugh</w:t>
      </w:r>
      <w:r w:rsidR="009864D4" w:rsidRPr="000E6127">
        <w:rPr>
          <w:rFonts w:ascii="Arial" w:hAnsi="Arial" w:cs="Arial"/>
          <w:sz w:val="22"/>
          <w:szCs w:val="22"/>
        </w:rPr>
        <w:t>t</w:t>
      </w:r>
      <w:r w:rsidR="00CE04B3" w:rsidRPr="000E6127">
        <w:rPr>
          <w:rFonts w:ascii="Arial" w:hAnsi="Arial" w:cs="Arial"/>
          <w:sz w:val="22"/>
          <w:szCs w:val="22"/>
        </w:rPr>
        <w:t xml:space="preserve"> and how the teacher imparts that content</w:t>
      </w:r>
      <w:r w:rsidR="00A57AC8" w:rsidRPr="000E6127">
        <w:rPr>
          <w:rFonts w:ascii="Arial" w:hAnsi="Arial" w:cs="Arial"/>
          <w:sz w:val="22"/>
          <w:szCs w:val="22"/>
        </w:rPr>
        <w:t xml:space="preserve">, leading to an </w:t>
      </w:r>
      <w:r w:rsidR="009864D4" w:rsidRPr="000E6127">
        <w:rPr>
          <w:rFonts w:ascii="Arial" w:hAnsi="Arial" w:cs="Arial"/>
          <w:sz w:val="22"/>
          <w:szCs w:val="22"/>
        </w:rPr>
        <w:t>effective</w:t>
      </w:r>
      <w:r w:rsidR="00A57AC8" w:rsidRPr="000E6127">
        <w:rPr>
          <w:rFonts w:ascii="Arial" w:hAnsi="Arial" w:cs="Arial"/>
          <w:sz w:val="22"/>
          <w:szCs w:val="22"/>
        </w:rPr>
        <w:t xml:space="preserve"> teaching integration. This is </w:t>
      </w:r>
      <w:r w:rsidR="00A916D6">
        <w:rPr>
          <w:rFonts w:ascii="Arial" w:hAnsi="Arial" w:cs="Arial"/>
          <w:sz w:val="22"/>
          <w:szCs w:val="22"/>
        </w:rPr>
        <w:t>detrimental</w:t>
      </w:r>
      <w:r w:rsidR="00A57AC8" w:rsidRPr="000E6127">
        <w:rPr>
          <w:rFonts w:ascii="Arial" w:hAnsi="Arial" w:cs="Arial"/>
          <w:sz w:val="22"/>
          <w:szCs w:val="22"/>
        </w:rPr>
        <w:t xml:space="preserve"> in education as the technology </w:t>
      </w:r>
      <w:r w:rsidR="00F17F72" w:rsidRPr="000E6127">
        <w:rPr>
          <w:rFonts w:ascii="Arial" w:hAnsi="Arial" w:cs="Arial"/>
          <w:sz w:val="22"/>
          <w:szCs w:val="22"/>
        </w:rPr>
        <w:t xml:space="preserve">that </w:t>
      </w:r>
      <w:r w:rsidR="00A57AC8" w:rsidRPr="000E6127">
        <w:rPr>
          <w:rFonts w:ascii="Arial" w:hAnsi="Arial" w:cs="Arial"/>
          <w:sz w:val="22"/>
          <w:szCs w:val="22"/>
        </w:rPr>
        <w:t>is being implemented</w:t>
      </w:r>
      <w:r w:rsidR="009864D4" w:rsidRPr="000E6127">
        <w:rPr>
          <w:rFonts w:ascii="Arial" w:hAnsi="Arial" w:cs="Arial"/>
          <w:sz w:val="22"/>
          <w:szCs w:val="22"/>
        </w:rPr>
        <w:t xml:space="preserve"> must communicate with the content and support the pedagogy to help enhance the </w:t>
      </w:r>
      <w:r w:rsidR="009A47EB" w:rsidRPr="000E6127">
        <w:rPr>
          <w:rFonts w:ascii="Arial" w:hAnsi="Arial" w:cs="Arial"/>
          <w:sz w:val="22"/>
          <w:szCs w:val="22"/>
        </w:rPr>
        <w:t>student’s</w:t>
      </w:r>
      <w:r w:rsidR="009864D4" w:rsidRPr="000E6127">
        <w:rPr>
          <w:rFonts w:ascii="Arial" w:hAnsi="Arial" w:cs="Arial"/>
          <w:sz w:val="22"/>
          <w:szCs w:val="22"/>
        </w:rPr>
        <w:t xml:space="preserve"> learning experiences. </w:t>
      </w:r>
    </w:p>
    <w:p w14:paraId="0ED381C7" w14:textId="77777777" w:rsidR="009B2D8D" w:rsidRPr="000E6127" w:rsidRDefault="009B2D8D" w:rsidP="00177DF3">
      <w:pPr>
        <w:tabs>
          <w:tab w:val="left" w:pos="5103"/>
        </w:tabs>
        <w:spacing w:line="360" w:lineRule="auto"/>
        <w:ind w:left="720"/>
        <w:rPr>
          <w:rFonts w:ascii="Arial" w:hAnsi="Arial" w:cs="Arial"/>
          <w:sz w:val="22"/>
          <w:szCs w:val="22"/>
        </w:rPr>
      </w:pPr>
    </w:p>
    <w:p w14:paraId="540C6133" w14:textId="38291441" w:rsidR="009B2D8D" w:rsidRPr="000E6127" w:rsidRDefault="00461838" w:rsidP="000144FF">
      <w:pPr>
        <w:tabs>
          <w:tab w:val="left" w:pos="5103"/>
        </w:tabs>
        <w:spacing w:line="360" w:lineRule="auto"/>
        <w:rPr>
          <w:rFonts w:ascii="Arial" w:hAnsi="Arial" w:cs="Arial"/>
          <w:sz w:val="22"/>
          <w:szCs w:val="22"/>
        </w:rPr>
      </w:pPr>
      <w:r w:rsidRPr="000E6127">
        <w:rPr>
          <w:rFonts w:ascii="Arial" w:hAnsi="Arial" w:cs="Arial"/>
          <w:sz w:val="22"/>
          <w:szCs w:val="22"/>
        </w:rPr>
        <w:t xml:space="preserve">Pupils’ </w:t>
      </w:r>
      <w:r w:rsidR="006922D0" w:rsidRPr="000E6127">
        <w:rPr>
          <w:rFonts w:ascii="Arial" w:hAnsi="Arial" w:cs="Arial"/>
          <w:sz w:val="22"/>
          <w:szCs w:val="22"/>
        </w:rPr>
        <w:t>attainment</w:t>
      </w:r>
      <w:r w:rsidRPr="000E6127">
        <w:rPr>
          <w:rFonts w:ascii="Arial" w:hAnsi="Arial" w:cs="Arial"/>
          <w:sz w:val="22"/>
          <w:szCs w:val="22"/>
        </w:rPr>
        <w:t xml:space="preserve"> of</w:t>
      </w:r>
      <w:r w:rsidR="00F17F72" w:rsidRPr="000E6127">
        <w:rPr>
          <w:rFonts w:ascii="Arial" w:hAnsi="Arial" w:cs="Arial"/>
          <w:sz w:val="22"/>
          <w:szCs w:val="22"/>
        </w:rPr>
        <w:t xml:space="preserve"> </w:t>
      </w:r>
      <w:r w:rsidRPr="000E6127">
        <w:rPr>
          <w:rFonts w:ascii="Arial" w:hAnsi="Arial" w:cs="Arial"/>
          <w:sz w:val="22"/>
          <w:szCs w:val="22"/>
        </w:rPr>
        <w:t>twenty-first-century skills such as collaborative learning and creative thinking is deemed central to ensuring that they are well prepared for future challenges within the world (Partnership for 21</w:t>
      </w:r>
      <w:r w:rsidRPr="000E6127">
        <w:rPr>
          <w:rFonts w:ascii="Arial" w:hAnsi="Arial" w:cs="Arial"/>
          <w:sz w:val="22"/>
          <w:szCs w:val="22"/>
          <w:vertAlign w:val="superscript"/>
        </w:rPr>
        <w:t>st</w:t>
      </w:r>
      <w:r w:rsidRPr="000E6127">
        <w:rPr>
          <w:rFonts w:ascii="Arial" w:hAnsi="Arial" w:cs="Arial"/>
          <w:sz w:val="22"/>
          <w:szCs w:val="22"/>
        </w:rPr>
        <w:t xml:space="preserve"> Century Learning, 2019)</w:t>
      </w:r>
      <w:r w:rsidR="00691900" w:rsidRPr="000E6127">
        <w:rPr>
          <w:rFonts w:ascii="Arial" w:hAnsi="Arial" w:cs="Arial"/>
          <w:sz w:val="22"/>
          <w:szCs w:val="22"/>
        </w:rPr>
        <w:t xml:space="preserve">; however, these skills are not addressed in the TPACK </w:t>
      </w:r>
      <w:r w:rsidR="006922D0" w:rsidRPr="000E6127">
        <w:rPr>
          <w:rFonts w:ascii="Arial" w:hAnsi="Arial" w:cs="Arial"/>
          <w:sz w:val="22"/>
          <w:szCs w:val="22"/>
        </w:rPr>
        <w:t>framework</w:t>
      </w:r>
      <w:r w:rsidR="00691900" w:rsidRPr="000E6127">
        <w:rPr>
          <w:rFonts w:ascii="Arial" w:hAnsi="Arial" w:cs="Arial"/>
          <w:sz w:val="22"/>
          <w:szCs w:val="22"/>
        </w:rPr>
        <w:t>. With this in mind</w:t>
      </w:r>
      <w:r w:rsidR="009A47EB" w:rsidRPr="000E6127">
        <w:rPr>
          <w:rFonts w:ascii="Arial" w:hAnsi="Arial" w:cs="Arial"/>
          <w:sz w:val="22"/>
          <w:szCs w:val="22"/>
        </w:rPr>
        <w:t>,</w:t>
      </w:r>
      <w:r w:rsidR="00691900" w:rsidRPr="000E6127">
        <w:rPr>
          <w:rFonts w:ascii="Arial" w:hAnsi="Arial" w:cs="Arial"/>
          <w:sz w:val="22"/>
          <w:szCs w:val="22"/>
        </w:rPr>
        <w:t xml:space="preserve"> there is no guidance </w:t>
      </w:r>
      <w:r w:rsidR="009A47EB" w:rsidRPr="000E6127">
        <w:rPr>
          <w:rFonts w:ascii="Arial" w:hAnsi="Arial" w:cs="Arial"/>
          <w:sz w:val="22"/>
          <w:szCs w:val="22"/>
        </w:rPr>
        <w:t>regarding</w:t>
      </w:r>
      <w:r w:rsidR="00691900" w:rsidRPr="000E6127">
        <w:rPr>
          <w:rFonts w:ascii="Arial" w:hAnsi="Arial" w:cs="Arial"/>
          <w:sz w:val="22"/>
          <w:szCs w:val="22"/>
        </w:rPr>
        <w:t xml:space="preserve"> what learning activities are appropriate to encourage </w:t>
      </w:r>
      <w:r w:rsidR="006922D0" w:rsidRPr="000E6127">
        <w:rPr>
          <w:rFonts w:ascii="Arial" w:hAnsi="Arial" w:cs="Arial"/>
          <w:sz w:val="22"/>
          <w:szCs w:val="22"/>
        </w:rPr>
        <w:t>participation</w:t>
      </w:r>
      <w:r w:rsidR="00691900" w:rsidRPr="000E6127">
        <w:rPr>
          <w:rFonts w:ascii="Arial" w:hAnsi="Arial" w:cs="Arial"/>
          <w:sz w:val="22"/>
          <w:szCs w:val="22"/>
        </w:rPr>
        <w:t xml:space="preserve"> in</w:t>
      </w:r>
      <w:r w:rsidR="006922D0" w:rsidRPr="000E6127">
        <w:rPr>
          <w:rFonts w:ascii="Arial" w:hAnsi="Arial" w:cs="Arial"/>
          <w:sz w:val="22"/>
          <w:szCs w:val="22"/>
        </w:rPr>
        <w:t xml:space="preserve">, </w:t>
      </w:r>
      <w:r w:rsidR="009A47EB" w:rsidRPr="000E6127">
        <w:rPr>
          <w:rFonts w:ascii="Arial" w:hAnsi="Arial" w:cs="Arial"/>
          <w:sz w:val="22"/>
          <w:szCs w:val="22"/>
        </w:rPr>
        <w:t>concerning</w:t>
      </w:r>
      <w:r w:rsidR="006922D0" w:rsidRPr="000E6127">
        <w:rPr>
          <w:rFonts w:ascii="Arial" w:hAnsi="Arial" w:cs="Arial"/>
          <w:sz w:val="22"/>
          <w:szCs w:val="22"/>
        </w:rPr>
        <w:t xml:space="preserve"> technology (Brantley-Dias &amp; Ertmer, 2013). </w:t>
      </w:r>
    </w:p>
    <w:p w14:paraId="11A6141F" w14:textId="77777777" w:rsidR="00763A2B" w:rsidRPr="000E6127" w:rsidRDefault="00763A2B" w:rsidP="00177DF3">
      <w:pPr>
        <w:tabs>
          <w:tab w:val="left" w:pos="5103"/>
        </w:tabs>
        <w:spacing w:line="360" w:lineRule="auto"/>
        <w:ind w:left="720"/>
        <w:rPr>
          <w:rFonts w:ascii="Arial" w:hAnsi="Arial" w:cs="Arial"/>
          <w:sz w:val="22"/>
          <w:szCs w:val="22"/>
        </w:rPr>
      </w:pPr>
    </w:p>
    <w:p w14:paraId="6CF2D1D6" w14:textId="5C1C918B" w:rsidR="004463BE" w:rsidRPr="000E6127" w:rsidRDefault="007F0A86" w:rsidP="008C3603">
      <w:pPr>
        <w:tabs>
          <w:tab w:val="left" w:pos="5103"/>
        </w:tabs>
        <w:spacing w:line="360" w:lineRule="auto"/>
        <w:rPr>
          <w:rFonts w:ascii="Arial" w:hAnsi="Arial" w:cs="Arial"/>
          <w:sz w:val="22"/>
          <w:szCs w:val="22"/>
        </w:rPr>
      </w:pPr>
      <w:r w:rsidRPr="000E6127">
        <w:rPr>
          <w:rFonts w:ascii="Arial" w:hAnsi="Arial" w:cs="Arial"/>
          <w:sz w:val="22"/>
          <w:szCs w:val="22"/>
        </w:rPr>
        <w:t xml:space="preserve">By </w:t>
      </w:r>
      <w:r w:rsidR="00B66FC5" w:rsidRPr="000E6127">
        <w:rPr>
          <w:rFonts w:ascii="Arial" w:hAnsi="Arial" w:cs="Arial"/>
          <w:sz w:val="22"/>
          <w:szCs w:val="22"/>
        </w:rPr>
        <w:t>enabling</w:t>
      </w:r>
      <w:r w:rsidRPr="000E6127">
        <w:rPr>
          <w:rFonts w:ascii="Arial" w:hAnsi="Arial" w:cs="Arial"/>
          <w:sz w:val="22"/>
          <w:szCs w:val="22"/>
        </w:rPr>
        <w:t xml:space="preserve"> certain observable learning activities (technology-enhanced)</w:t>
      </w:r>
      <w:r w:rsidR="00B66FC5" w:rsidRPr="000E6127">
        <w:rPr>
          <w:rFonts w:ascii="Arial" w:hAnsi="Arial" w:cs="Arial"/>
          <w:sz w:val="22"/>
          <w:szCs w:val="22"/>
        </w:rPr>
        <w:t xml:space="preserve">, teachers </w:t>
      </w:r>
      <w:r w:rsidR="009A47EB" w:rsidRPr="000E6127">
        <w:rPr>
          <w:rFonts w:ascii="Arial" w:hAnsi="Arial" w:cs="Arial"/>
          <w:sz w:val="22"/>
          <w:szCs w:val="22"/>
        </w:rPr>
        <w:t>can</w:t>
      </w:r>
      <w:r w:rsidR="00B66FC5" w:rsidRPr="000E6127">
        <w:rPr>
          <w:rFonts w:ascii="Arial" w:hAnsi="Arial" w:cs="Arial"/>
          <w:sz w:val="22"/>
          <w:szCs w:val="22"/>
        </w:rPr>
        <w:t xml:space="preserve"> enhance the probability that students are participating in high-quality </w:t>
      </w:r>
      <w:r w:rsidR="009A47EB" w:rsidRPr="000E6127">
        <w:rPr>
          <w:rFonts w:ascii="Arial" w:hAnsi="Arial" w:cs="Arial"/>
          <w:sz w:val="22"/>
          <w:szCs w:val="22"/>
        </w:rPr>
        <w:t>knowledge-construction</w:t>
      </w:r>
      <w:r w:rsidR="00B66FC5" w:rsidRPr="000E6127">
        <w:rPr>
          <w:rFonts w:ascii="Arial" w:hAnsi="Arial" w:cs="Arial"/>
          <w:sz w:val="22"/>
          <w:szCs w:val="22"/>
        </w:rPr>
        <w:t xml:space="preserve"> processes. </w:t>
      </w:r>
      <w:r w:rsidR="00EB58AE" w:rsidRPr="000E6127">
        <w:rPr>
          <w:rFonts w:ascii="Arial" w:hAnsi="Arial" w:cs="Arial"/>
          <w:sz w:val="22"/>
          <w:szCs w:val="22"/>
        </w:rPr>
        <w:t>According to Chi and Wylie (2014)</w:t>
      </w:r>
      <w:r w:rsidR="00E6763F" w:rsidRPr="000E6127">
        <w:rPr>
          <w:rFonts w:ascii="Arial" w:hAnsi="Arial" w:cs="Arial"/>
          <w:sz w:val="22"/>
          <w:szCs w:val="22"/>
        </w:rPr>
        <w:t xml:space="preserve"> engaging in interactive activities may result in co-inferring new information with the </w:t>
      </w:r>
      <w:r w:rsidR="00EA2BF1" w:rsidRPr="000E6127">
        <w:rPr>
          <w:rFonts w:ascii="Arial" w:hAnsi="Arial" w:cs="Arial"/>
          <w:sz w:val="22"/>
          <w:szCs w:val="22"/>
        </w:rPr>
        <w:t>collaboration</w:t>
      </w:r>
      <w:r w:rsidR="00E6763F" w:rsidRPr="000E6127">
        <w:rPr>
          <w:rFonts w:ascii="Arial" w:hAnsi="Arial" w:cs="Arial"/>
          <w:sz w:val="22"/>
          <w:szCs w:val="22"/>
        </w:rPr>
        <w:t xml:space="preserve"> of </w:t>
      </w:r>
      <w:r w:rsidR="00E07845" w:rsidRPr="000E6127">
        <w:rPr>
          <w:rFonts w:ascii="Arial" w:hAnsi="Arial" w:cs="Arial"/>
          <w:sz w:val="22"/>
          <w:szCs w:val="22"/>
        </w:rPr>
        <w:t>contributions</w:t>
      </w:r>
      <w:r w:rsidR="00E6763F" w:rsidRPr="000E6127">
        <w:rPr>
          <w:rFonts w:ascii="Arial" w:hAnsi="Arial" w:cs="Arial"/>
          <w:sz w:val="22"/>
          <w:szCs w:val="22"/>
        </w:rPr>
        <w:t xml:space="preserve"> from learning partners.</w:t>
      </w:r>
      <w:r w:rsidR="00EA2BF1" w:rsidRPr="000E6127">
        <w:rPr>
          <w:rFonts w:ascii="Arial" w:hAnsi="Arial" w:cs="Arial"/>
          <w:sz w:val="22"/>
          <w:szCs w:val="22"/>
        </w:rPr>
        <w:t xml:space="preserve"> C</w:t>
      </w:r>
      <w:r w:rsidR="00E6763F" w:rsidRPr="000E6127">
        <w:rPr>
          <w:rFonts w:ascii="Arial" w:hAnsi="Arial" w:cs="Arial"/>
          <w:sz w:val="22"/>
          <w:szCs w:val="22"/>
        </w:rPr>
        <w:t xml:space="preserve">onsequently, this could </w:t>
      </w:r>
      <w:r w:rsidR="000A27E3" w:rsidRPr="000E6127">
        <w:rPr>
          <w:rFonts w:ascii="Arial" w:hAnsi="Arial" w:cs="Arial"/>
          <w:sz w:val="22"/>
          <w:szCs w:val="22"/>
        </w:rPr>
        <w:t xml:space="preserve">lead to a risk of co-creation of knowledge. </w:t>
      </w:r>
    </w:p>
    <w:p w14:paraId="68208636" w14:textId="77777777" w:rsidR="004463BE" w:rsidRPr="000E6127" w:rsidRDefault="004463BE" w:rsidP="00177DF3">
      <w:pPr>
        <w:tabs>
          <w:tab w:val="left" w:pos="5103"/>
        </w:tabs>
        <w:spacing w:line="360" w:lineRule="auto"/>
        <w:ind w:left="720"/>
        <w:rPr>
          <w:rFonts w:ascii="Arial" w:hAnsi="Arial" w:cs="Arial"/>
          <w:sz w:val="22"/>
          <w:szCs w:val="22"/>
        </w:rPr>
      </w:pPr>
    </w:p>
    <w:p w14:paraId="006CEA98" w14:textId="5F53A23A" w:rsidR="009B2D8D" w:rsidRPr="000E6127" w:rsidRDefault="00E07845" w:rsidP="008B4D2A">
      <w:pPr>
        <w:tabs>
          <w:tab w:val="left" w:pos="5103"/>
        </w:tabs>
        <w:spacing w:line="360" w:lineRule="auto"/>
        <w:rPr>
          <w:rFonts w:ascii="Arial" w:hAnsi="Arial" w:cs="Arial"/>
          <w:sz w:val="22"/>
          <w:szCs w:val="22"/>
        </w:rPr>
      </w:pPr>
      <w:r w:rsidRPr="000E6127">
        <w:rPr>
          <w:rFonts w:ascii="Arial" w:hAnsi="Arial" w:cs="Arial"/>
          <w:sz w:val="22"/>
          <w:szCs w:val="22"/>
        </w:rPr>
        <w:t>With</w:t>
      </w:r>
      <w:r w:rsidR="000E3F68" w:rsidRPr="000E6127">
        <w:rPr>
          <w:rFonts w:ascii="Arial" w:hAnsi="Arial" w:cs="Arial"/>
          <w:sz w:val="22"/>
          <w:szCs w:val="22"/>
        </w:rPr>
        <w:t xml:space="preserve"> teacher knowledge</w:t>
      </w:r>
      <w:r w:rsidR="00A644BA" w:rsidRPr="000E6127">
        <w:rPr>
          <w:rFonts w:ascii="Arial" w:hAnsi="Arial" w:cs="Arial"/>
          <w:sz w:val="22"/>
          <w:szCs w:val="22"/>
        </w:rPr>
        <w:t>, when considering the use of digital technology in the classroom,</w:t>
      </w:r>
      <w:r w:rsidR="000E3F68" w:rsidRPr="000E6127">
        <w:rPr>
          <w:rFonts w:ascii="Arial" w:hAnsi="Arial" w:cs="Arial"/>
          <w:sz w:val="22"/>
          <w:szCs w:val="22"/>
        </w:rPr>
        <w:t xml:space="preserve"> </w:t>
      </w:r>
      <w:r w:rsidR="00453816" w:rsidRPr="000E6127">
        <w:rPr>
          <w:rFonts w:ascii="Arial" w:hAnsi="Arial" w:cs="Arial"/>
          <w:sz w:val="22"/>
          <w:szCs w:val="22"/>
        </w:rPr>
        <w:t xml:space="preserve">the most </w:t>
      </w:r>
      <w:r w:rsidR="00A644BA" w:rsidRPr="000E6127">
        <w:rPr>
          <w:rFonts w:ascii="Arial" w:hAnsi="Arial" w:cs="Arial"/>
          <w:sz w:val="22"/>
          <w:szCs w:val="22"/>
        </w:rPr>
        <w:t>prominent</w:t>
      </w:r>
      <w:r w:rsidR="00453816" w:rsidRPr="000E6127">
        <w:rPr>
          <w:rFonts w:ascii="Arial" w:hAnsi="Arial" w:cs="Arial"/>
          <w:sz w:val="22"/>
          <w:szCs w:val="22"/>
        </w:rPr>
        <w:t xml:space="preserve"> way of determining an </w:t>
      </w:r>
      <w:r w:rsidRPr="000E6127">
        <w:rPr>
          <w:rFonts w:ascii="Arial" w:hAnsi="Arial" w:cs="Arial"/>
          <w:sz w:val="22"/>
          <w:szCs w:val="22"/>
        </w:rPr>
        <w:t>individual’s</w:t>
      </w:r>
      <w:r w:rsidR="00453816" w:rsidRPr="000E6127">
        <w:rPr>
          <w:rFonts w:ascii="Arial" w:hAnsi="Arial" w:cs="Arial"/>
          <w:sz w:val="22"/>
          <w:szCs w:val="22"/>
        </w:rPr>
        <w:t xml:space="preserve"> expertise would</w:t>
      </w:r>
      <w:r w:rsidRPr="000E6127">
        <w:rPr>
          <w:rFonts w:ascii="Arial" w:hAnsi="Arial" w:cs="Arial"/>
          <w:sz w:val="22"/>
          <w:szCs w:val="22"/>
        </w:rPr>
        <w:t xml:space="preserve"> </w:t>
      </w:r>
      <w:r w:rsidR="00453816" w:rsidRPr="000E6127">
        <w:rPr>
          <w:rFonts w:ascii="Arial" w:hAnsi="Arial" w:cs="Arial"/>
          <w:sz w:val="22"/>
          <w:szCs w:val="22"/>
        </w:rPr>
        <w:t>be the length of experience</w:t>
      </w:r>
      <w:r w:rsidR="000172EB" w:rsidRPr="000E6127">
        <w:rPr>
          <w:rFonts w:ascii="Arial" w:hAnsi="Arial" w:cs="Arial"/>
          <w:sz w:val="22"/>
          <w:szCs w:val="22"/>
        </w:rPr>
        <w:t xml:space="preserve"> (Lee &amp; Tsai, 2010). However, when considering the length </w:t>
      </w:r>
      <w:r w:rsidR="006A2FB0" w:rsidRPr="000E6127">
        <w:rPr>
          <w:rFonts w:ascii="Arial" w:hAnsi="Arial" w:cs="Arial"/>
          <w:sz w:val="22"/>
          <w:szCs w:val="22"/>
        </w:rPr>
        <w:t>o</w:t>
      </w:r>
      <w:r w:rsidR="000172EB" w:rsidRPr="000E6127">
        <w:rPr>
          <w:rFonts w:ascii="Arial" w:hAnsi="Arial" w:cs="Arial"/>
          <w:sz w:val="22"/>
          <w:szCs w:val="22"/>
        </w:rPr>
        <w:t xml:space="preserve">f </w:t>
      </w:r>
      <w:r w:rsidRPr="000E6127">
        <w:rPr>
          <w:rFonts w:ascii="Arial" w:hAnsi="Arial" w:cs="Arial"/>
          <w:sz w:val="22"/>
          <w:szCs w:val="22"/>
        </w:rPr>
        <w:t>experience,</w:t>
      </w:r>
      <w:r w:rsidR="000172EB" w:rsidRPr="000E6127">
        <w:rPr>
          <w:rFonts w:ascii="Arial" w:hAnsi="Arial" w:cs="Arial"/>
          <w:sz w:val="22"/>
          <w:szCs w:val="22"/>
        </w:rPr>
        <w:t xml:space="preserve"> it could take </w:t>
      </w:r>
      <w:r w:rsidR="006A2FB0" w:rsidRPr="000E6127">
        <w:rPr>
          <w:rFonts w:ascii="Arial" w:hAnsi="Arial" w:cs="Arial"/>
          <w:sz w:val="22"/>
          <w:szCs w:val="22"/>
        </w:rPr>
        <w:t xml:space="preserve">five to seven years to accomplish a high level of </w:t>
      </w:r>
      <w:r w:rsidR="00DF3F5A" w:rsidRPr="000E6127">
        <w:rPr>
          <w:rFonts w:ascii="Arial" w:hAnsi="Arial" w:cs="Arial"/>
          <w:sz w:val="22"/>
          <w:szCs w:val="22"/>
        </w:rPr>
        <w:t>appropriate</w:t>
      </w:r>
      <w:r w:rsidR="006A2FB0" w:rsidRPr="000E6127">
        <w:rPr>
          <w:rFonts w:ascii="Arial" w:hAnsi="Arial" w:cs="Arial"/>
          <w:sz w:val="22"/>
          <w:szCs w:val="22"/>
        </w:rPr>
        <w:t xml:space="preserve"> knowledge and skills (Berliner, 2004; Palmer et al., 2005).</w:t>
      </w:r>
      <w:r w:rsidR="002F6F4A" w:rsidRPr="000E6127">
        <w:rPr>
          <w:rFonts w:ascii="Arial" w:hAnsi="Arial" w:cs="Arial"/>
          <w:sz w:val="22"/>
          <w:szCs w:val="22"/>
        </w:rPr>
        <w:t xml:space="preserve"> </w:t>
      </w:r>
    </w:p>
    <w:p w14:paraId="10DC79C9" w14:textId="77777777" w:rsidR="009B2D8D" w:rsidRPr="000E6127" w:rsidRDefault="009B2D8D" w:rsidP="00177DF3">
      <w:pPr>
        <w:tabs>
          <w:tab w:val="left" w:pos="5103"/>
        </w:tabs>
        <w:spacing w:line="360" w:lineRule="auto"/>
        <w:ind w:left="720"/>
        <w:rPr>
          <w:rFonts w:ascii="Arial" w:hAnsi="Arial" w:cs="Arial"/>
          <w:sz w:val="22"/>
          <w:szCs w:val="22"/>
        </w:rPr>
      </w:pPr>
    </w:p>
    <w:p w14:paraId="53C5497D" w14:textId="44A62F6D" w:rsidR="00C85630" w:rsidRPr="000E6127" w:rsidRDefault="00A67265" w:rsidP="00177DF3">
      <w:pPr>
        <w:tabs>
          <w:tab w:val="left" w:pos="5103"/>
        </w:tabs>
        <w:spacing w:line="360" w:lineRule="auto"/>
        <w:rPr>
          <w:rFonts w:ascii="Arial" w:hAnsi="Arial" w:cs="Arial"/>
          <w:sz w:val="22"/>
          <w:szCs w:val="22"/>
        </w:rPr>
      </w:pPr>
      <w:r w:rsidRPr="000E6127">
        <w:rPr>
          <w:rFonts w:ascii="Arial" w:hAnsi="Arial" w:cs="Arial"/>
          <w:sz w:val="22"/>
          <w:szCs w:val="22"/>
        </w:rPr>
        <w:t xml:space="preserve">Whilst most of the studies provide </w:t>
      </w:r>
      <w:r w:rsidR="00AF28E1" w:rsidRPr="000E6127">
        <w:rPr>
          <w:rFonts w:ascii="Arial" w:hAnsi="Arial" w:cs="Arial"/>
          <w:sz w:val="22"/>
          <w:szCs w:val="22"/>
        </w:rPr>
        <w:t>suggestions</w:t>
      </w:r>
      <w:r w:rsidRPr="000E6127">
        <w:rPr>
          <w:rFonts w:ascii="Arial" w:hAnsi="Arial" w:cs="Arial"/>
          <w:sz w:val="22"/>
          <w:szCs w:val="22"/>
        </w:rPr>
        <w:t xml:space="preserve"> for </w:t>
      </w:r>
      <w:r w:rsidR="00E07845" w:rsidRPr="000E6127">
        <w:rPr>
          <w:rFonts w:ascii="Arial" w:hAnsi="Arial" w:cs="Arial"/>
          <w:sz w:val="22"/>
          <w:szCs w:val="22"/>
        </w:rPr>
        <w:t>qualitative</w:t>
      </w:r>
      <w:r w:rsidRPr="000E6127">
        <w:rPr>
          <w:rFonts w:ascii="Arial" w:hAnsi="Arial" w:cs="Arial"/>
          <w:sz w:val="22"/>
          <w:szCs w:val="22"/>
        </w:rPr>
        <w:t xml:space="preserve"> dat</w:t>
      </w:r>
      <w:r w:rsidR="00A258D3" w:rsidRPr="000E6127">
        <w:rPr>
          <w:rFonts w:ascii="Arial" w:hAnsi="Arial" w:cs="Arial"/>
          <w:sz w:val="22"/>
          <w:szCs w:val="22"/>
        </w:rPr>
        <w:t>a and difference</w:t>
      </w:r>
      <w:r w:rsidR="00AF28E1" w:rsidRPr="000E6127">
        <w:rPr>
          <w:rFonts w:ascii="Arial" w:hAnsi="Arial" w:cs="Arial"/>
          <w:sz w:val="22"/>
          <w:szCs w:val="22"/>
        </w:rPr>
        <w:t>s</w:t>
      </w:r>
      <w:r w:rsidR="00A258D3" w:rsidRPr="000E6127">
        <w:rPr>
          <w:rFonts w:ascii="Arial" w:hAnsi="Arial" w:cs="Arial"/>
          <w:sz w:val="22"/>
          <w:szCs w:val="22"/>
        </w:rPr>
        <w:t xml:space="preserve"> in </w:t>
      </w:r>
      <w:r w:rsidR="007827E0" w:rsidRPr="000E6127">
        <w:rPr>
          <w:rFonts w:ascii="Arial" w:hAnsi="Arial" w:cs="Arial"/>
          <w:sz w:val="22"/>
          <w:szCs w:val="22"/>
        </w:rPr>
        <w:t>teachers'</w:t>
      </w:r>
      <w:r w:rsidR="00A258D3" w:rsidRPr="000E6127">
        <w:rPr>
          <w:rFonts w:ascii="Arial" w:hAnsi="Arial" w:cs="Arial"/>
          <w:sz w:val="22"/>
          <w:szCs w:val="22"/>
        </w:rPr>
        <w:t xml:space="preserve"> </w:t>
      </w:r>
      <w:r w:rsidR="00E07845" w:rsidRPr="000E6127">
        <w:rPr>
          <w:rFonts w:ascii="Arial" w:hAnsi="Arial" w:cs="Arial"/>
          <w:sz w:val="22"/>
          <w:szCs w:val="22"/>
        </w:rPr>
        <w:t>perception</w:t>
      </w:r>
      <w:r w:rsidR="00AF28E1" w:rsidRPr="000E6127">
        <w:rPr>
          <w:rFonts w:ascii="Arial" w:hAnsi="Arial" w:cs="Arial"/>
          <w:sz w:val="22"/>
          <w:szCs w:val="22"/>
        </w:rPr>
        <w:t>,</w:t>
      </w:r>
      <w:r w:rsidR="00A258D3" w:rsidRPr="000E6127">
        <w:rPr>
          <w:rFonts w:ascii="Arial" w:hAnsi="Arial" w:cs="Arial"/>
          <w:sz w:val="22"/>
          <w:szCs w:val="22"/>
        </w:rPr>
        <w:t xml:space="preserve"> in consideration </w:t>
      </w:r>
      <w:r w:rsidR="00E571A4" w:rsidRPr="000E6127">
        <w:rPr>
          <w:rFonts w:ascii="Arial" w:hAnsi="Arial" w:cs="Arial"/>
          <w:sz w:val="22"/>
          <w:szCs w:val="22"/>
        </w:rPr>
        <w:t>of</w:t>
      </w:r>
      <w:r w:rsidR="00A258D3" w:rsidRPr="000E6127">
        <w:rPr>
          <w:rFonts w:ascii="Arial" w:hAnsi="Arial" w:cs="Arial"/>
          <w:sz w:val="22"/>
          <w:szCs w:val="22"/>
        </w:rPr>
        <w:t xml:space="preserve"> teaching with technology, a more </w:t>
      </w:r>
      <w:r w:rsidR="00176585" w:rsidRPr="000E6127">
        <w:rPr>
          <w:rFonts w:ascii="Arial" w:hAnsi="Arial" w:cs="Arial"/>
          <w:sz w:val="22"/>
          <w:szCs w:val="22"/>
        </w:rPr>
        <w:t>profound</w:t>
      </w:r>
      <w:r w:rsidR="00A258D3" w:rsidRPr="000E6127">
        <w:rPr>
          <w:rFonts w:ascii="Arial" w:hAnsi="Arial" w:cs="Arial"/>
          <w:sz w:val="22"/>
          <w:szCs w:val="22"/>
        </w:rPr>
        <w:t xml:space="preserve"> study </w:t>
      </w:r>
      <w:r w:rsidR="00C85630" w:rsidRPr="000E6127">
        <w:rPr>
          <w:rFonts w:ascii="Arial" w:hAnsi="Arial" w:cs="Arial"/>
          <w:sz w:val="22"/>
          <w:szCs w:val="22"/>
        </w:rPr>
        <w:t xml:space="preserve">to gather quantitative and qualitative data is needed to investigate the differences between </w:t>
      </w:r>
      <w:r w:rsidR="00E07845" w:rsidRPr="000E6127">
        <w:rPr>
          <w:rFonts w:ascii="Arial" w:hAnsi="Arial" w:cs="Arial"/>
          <w:sz w:val="22"/>
          <w:szCs w:val="22"/>
        </w:rPr>
        <w:t>technology-experienced</w:t>
      </w:r>
      <w:r w:rsidR="00C85630" w:rsidRPr="000E6127">
        <w:rPr>
          <w:rFonts w:ascii="Arial" w:hAnsi="Arial" w:cs="Arial"/>
          <w:sz w:val="22"/>
          <w:szCs w:val="22"/>
        </w:rPr>
        <w:t xml:space="preserve"> staff and staff who are not as confident. This will enable a clear understanding of technology-enhanced learning activities and non-technology-enhanced</w:t>
      </w:r>
      <w:r w:rsidR="00950AC2" w:rsidRPr="000E6127">
        <w:rPr>
          <w:rFonts w:ascii="Arial" w:hAnsi="Arial" w:cs="Arial"/>
          <w:sz w:val="22"/>
          <w:szCs w:val="22"/>
        </w:rPr>
        <w:t xml:space="preserve"> activities. </w:t>
      </w:r>
      <w:r w:rsidR="005F632A" w:rsidRPr="000E6127">
        <w:rPr>
          <w:rFonts w:ascii="Arial" w:hAnsi="Arial" w:cs="Arial"/>
          <w:sz w:val="22"/>
          <w:szCs w:val="22"/>
        </w:rPr>
        <w:t>Students'</w:t>
      </w:r>
      <w:r w:rsidR="0084715C" w:rsidRPr="000E6127">
        <w:rPr>
          <w:rFonts w:ascii="Arial" w:hAnsi="Arial" w:cs="Arial"/>
          <w:sz w:val="22"/>
          <w:szCs w:val="22"/>
        </w:rPr>
        <w:t xml:space="preserve"> attainment of </w:t>
      </w:r>
      <w:r w:rsidR="00A952B5" w:rsidRPr="000E6127">
        <w:rPr>
          <w:rFonts w:ascii="Arial" w:hAnsi="Arial" w:cs="Arial"/>
          <w:sz w:val="22"/>
          <w:szCs w:val="22"/>
        </w:rPr>
        <w:t>twenty</w:t>
      </w:r>
      <w:r w:rsidR="005F632A" w:rsidRPr="000E6127">
        <w:rPr>
          <w:rFonts w:ascii="Arial" w:hAnsi="Arial" w:cs="Arial"/>
          <w:sz w:val="22"/>
          <w:szCs w:val="22"/>
        </w:rPr>
        <w:t xml:space="preserve">-first-century skills could be more promising if </w:t>
      </w:r>
      <w:r w:rsidR="009D3EA4" w:rsidRPr="000E6127">
        <w:rPr>
          <w:rFonts w:ascii="Arial" w:hAnsi="Arial" w:cs="Arial"/>
          <w:sz w:val="22"/>
          <w:szCs w:val="22"/>
        </w:rPr>
        <w:t>sufficient</w:t>
      </w:r>
      <w:r w:rsidR="005F632A" w:rsidRPr="000E6127">
        <w:rPr>
          <w:rFonts w:ascii="Arial" w:hAnsi="Arial" w:cs="Arial"/>
          <w:sz w:val="22"/>
          <w:szCs w:val="22"/>
        </w:rPr>
        <w:t xml:space="preserve"> support is </w:t>
      </w:r>
      <w:r w:rsidR="009D3EA4" w:rsidRPr="000E6127">
        <w:rPr>
          <w:rFonts w:ascii="Arial" w:hAnsi="Arial" w:cs="Arial"/>
          <w:sz w:val="22"/>
          <w:szCs w:val="22"/>
        </w:rPr>
        <w:t>given</w:t>
      </w:r>
      <w:r w:rsidR="005F632A" w:rsidRPr="000E6127">
        <w:rPr>
          <w:rFonts w:ascii="Arial" w:hAnsi="Arial" w:cs="Arial"/>
          <w:sz w:val="22"/>
          <w:szCs w:val="22"/>
        </w:rPr>
        <w:t xml:space="preserve"> by teachers (</w:t>
      </w:r>
      <w:proofErr w:type="spellStart"/>
      <w:r w:rsidR="005F632A" w:rsidRPr="000E6127">
        <w:rPr>
          <w:rFonts w:ascii="Arial" w:hAnsi="Arial" w:cs="Arial"/>
          <w:sz w:val="22"/>
          <w:szCs w:val="22"/>
        </w:rPr>
        <w:t>Lazonder</w:t>
      </w:r>
      <w:proofErr w:type="spellEnd"/>
      <w:r w:rsidR="005F632A" w:rsidRPr="000E6127">
        <w:rPr>
          <w:rFonts w:ascii="Arial" w:hAnsi="Arial" w:cs="Arial"/>
          <w:sz w:val="22"/>
          <w:szCs w:val="22"/>
        </w:rPr>
        <w:t xml:space="preserve"> &amp; Harmsen, 2016). </w:t>
      </w:r>
    </w:p>
    <w:p w14:paraId="0A956E1F" w14:textId="77777777" w:rsidR="00C85630" w:rsidRPr="000E6127" w:rsidRDefault="00C85630" w:rsidP="00E5029D">
      <w:pPr>
        <w:tabs>
          <w:tab w:val="left" w:pos="5103"/>
        </w:tabs>
        <w:spacing w:line="360" w:lineRule="auto"/>
        <w:rPr>
          <w:rFonts w:ascii="Arial" w:hAnsi="Arial" w:cs="Arial"/>
          <w:sz w:val="22"/>
          <w:szCs w:val="22"/>
        </w:rPr>
      </w:pPr>
    </w:p>
    <w:p w14:paraId="25A29AAE" w14:textId="2C677FBC" w:rsidR="003346AB" w:rsidRPr="000E6127" w:rsidRDefault="00156B9E" w:rsidP="00E5029D">
      <w:pPr>
        <w:tabs>
          <w:tab w:val="left" w:pos="5103"/>
        </w:tabs>
        <w:spacing w:line="360" w:lineRule="auto"/>
        <w:rPr>
          <w:rFonts w:ascii="Arial" w:hAnsi="Arial" w:cs="Arial"/>
          <w:sz w:val="22"/>
          <w:szCs w:val="22"/>
        </w:rPr>
      </w:pPr>
      <w:r w:rsidRPr="000E6127">
        <w:rPr>
          <w:rFonts w:ascii="Arial" w:hAnsi="Arial" w:cs="Arial"/>
          <w:sz w:val="22"/>
          <w:szCs w:val="22"/>
        </w:rPr>
        <w:t>Qual</w:t>
      </w:r>
      <w:r w:rsidR="0025280E" w:rsidRPr="000E6127">
        <w:rPr>
          <w:rFonts w:ascii="Arial" w:hAnsi="Arial" w:cs="Arial"/>
          <w:sz w:val="22"/>
          <w:szCs w:val="22"/>
        </w:rPr>
        <w:t xml:space="preserve">itative case study methodology provides </w:t>
      </w:r>
      <w:r w:rsidR="00017A94" w:rsidRPr="000E6127">
        <w:rPr>
          <w:rFonts w:ascii="Arial" w:hAnsi="Arial" w:cs="Arial"/>
          <w:sz w:val="22"/>
          <w:szCs w:val="22"/>
        </w:rPr>
        <w:t xml:space="preserve">opportunities for researchers to study complex </w:t>
      </w:r>
      <w:r w:rsidR="00AF211D" w:rsidRPr="000E6127">
        <w:rPr>
          <w:rFonts w:ascii="Arial" w:hAnsi="Arial" w:cs="Arial"/>
          <w:sz w:val="22"/>
          <w:szCs w:val="22"/>
        </w:rPr>
        <w:t>experiences</w:t>
      </w:r>
      <w:r w:rsidR="00017A94" w:rsidRPr="000E6127">
        <w:rPr>
          <w:rFonts w:ascii="Arial" w:hAnsi="Arial" w:cs="Arial"/>
          <w:sz w:val="22"/>
          <w:szCs w:val="22"/>
        </w:rPr>
        <w:t xml:space="preserve"> within their </w:t>
      </w:r>
      <w:r w:rsidR="00AF211D" w:rsidRPr="000E6127">
        <w:rPr>
          <w:rFonts w:ascii="Arial" w:hAnsi="Arial" w:cs="Arial"/>
          <w:sz w:val="22"/>
          <w:szCs w:val="22"/>
        </w:rPr>
        <w:t>environments</w:t>
      </w:r>
      <w:r w:rsidR="00A54E09" w:rsidRPr="000E6127">
        <w:rPr>
          <w:rFonts w:ascii="Arial" w:hAnsi="Arial" w:cs="Arial"/>
          <w:sz w:val="22"/>
          <w:szCs w:val="22"/>
        </w:rPr>
        <w:t xml:space="preserve"> in a non-numerical way</w:t>
      </w:r>
      <w:r w:rsidR="00FA2706" w:rsidRPr="000E6127">
        <w:rPr>
          <w:rFonts w:ascii="Arial" w:hAnsi="Arial" w:cs="Arial"/>
          <w:sz w:val="22"/>
          <w:szCs w:val="22"/>
        </w:rPr>
        <w:t xml:space="preserve"> using data such as words, images and sounds.</w:t>
      </w:r>
      <w:r w:rsidR="00017A94" w:rsidRPr="000E6127">
        <w:rPr>
          <w:rFonts w:ascii="Arial" w:hAnsi="Arial" w:cs="Arial"/>
          <w:sz w:val="22"/>
          <w:szCs w:val="22"/>
        </w:rPr>
        <w:t xml:space="preserve"> </w:t>
      </w:r>
      <w:r w:rsidR="00922DF4" w:rsidRPr="000E6127">
        <w:rPr>
          <w:rFonts w:ascii="Arial" w:hAnsi="Arial" w:cs="Arial"/>
          <w:sz w:val="22"/>
          <w:szCs w:val="22"/>
        </w:rPr>
        <w:t xml:space="preserve">When applied proficiently </w:t>
      </w:r>
      <w:r w:rsidR="008E16A3" w:rsidRPr="000E6127">
        <w:rPr>
          <w:rFonts w:ascii="Arial" w:hAnsi="Arial" w:cs="Arial"/>
          <w:sz w:val="22"/>
          <w:szCs w:val="22"/>
        </w:rPr>
        <w:t xml:space="preserve">the methodology becomes valuable when developing theory, interventions and evaluating programs. </w:t>
      </w:r>
      <w:r w:rsidR="00BA213A" w:rsidRPr="000E6127">
        <w:rPr>
          <w:rFonts w:ascii="Arial" w:hAnsi="Arial" w:cs="Arial"/>
          <w:sz w:val="22"/>
          <w:szCs w:val="22"/>
        </w:rPr>
        <w:t>Yin</w:t>
      </w:r>
      <w:r w:rsidR="00B34599" w:rsidRPr="000E6127">
        <w:rPr>
          <w:rFonts w:ascii="Arial" w:hAnsi="Arial" w:cs="Arial"/>
          <w:sz w:val="22"/>
          <w:szCs w:val="22"/>
        </w:rPr>
        <w:t xml:space="preserve"> (2003)</w:t>
      </w:r>
      <w:r w:rsidR="00FD1155" w:rsidRPr="000E6127">
        <w:rPr>
          <w:rFonts w:ascii="Arial" w:hAnsi="Arial" w:cs="Arial"/>
          <w:sz w:val="22"/>
          <w:szCs w:val="22"/>
        </w:rPr>
        <w:t xml:space="preserve"> </w:t>
      </w:r>
      <w:r w:rsidR="00B34599" w:rsidRPr="000E6127">
        <w:rPr>
          <w:rFonts w:ascii="Arial" w:hAnsi="Arial" w:cs="Arial"/>
          <w:sz w:val="22"/>
          <w:szCs w:val="22"/>
        </w:rPr>
        <w:t>expressed how researche</w:t>
      </w:r>
      <w:r w:rsidR="00FD1155" w:rsidRPr="000E6127">
        <w:rPr>
          <w:rFonts w:ascii="Arial" w:hAnsi="Arial" w:cs="Arial"/>
          <w:sz w:val="22"/>
          <w:szCs w:val="22"/>
        </w:rPr>
        <w:t>r</w:t>
      </w:r>
      <w:r w:rsidR="00B34599" w:rsidRPr="000E6127">
        <w:rPr>
          <w:rFonts w:ascii="Arial" w:hAnsi="Arial" w:cs="Arial"/>
          <w:sz w:val="22"/>
          <w:szCs w:val="22"/>
        </w:rPr>
        <w:t>s would also be able to explore individuals</w:t>
      </w:r>
      <w:r w:rsidR="008C5CB7" w:rsidRPr="000E6127">
        <w:rPr>
          <w:rFonts w:ascii="Arial" w:hAnsi="Arial" w:cs="Arial"/>
          <w:sz w:val="22"/>
          <w:szCs w:val="22"/>
        </w:rPr>
        <w:t xml:space="preserve"> through </w:t>
      </w:r>
      <w:r w:rsidR="00FD1155" w:rsidRPr="000E6127">
        <w:rPr>
          <w:rFonts w:ascii="Arial" w:hAnsi="Arial" w:cs="Arial"/>
          <w:sz w:val="22"/>
          <w:szCs w:val="22"/>
        </w:rPr>
        <w:t>relationships</w:t>
      </w:r>
      <w:r w:rsidR="008C5CB7" w:rsidRPr="000E6127">
        <w:rPr>
          <w:rFonts w:ascii="Arial" w:hAnsi="Arial" w:cs="Arial"/>
          <w:sz w:val="22"/>
          <w:szCs w:val="22"/>
        </w:rPr>
        <w:t xml:space="preserve"> or communities. </w:t>
      </w:r>
      <w:r w:rsidR="00FB2430" w:rsidRPr="000E6127">
        <w:rPr>
          <w:rFonts w:ascii="Arial" w:hAnsi="Arial" w:cs="Arial"/>
          <w:sz w:val="22"/>
          <w:szCs w:val="22"/>
        </w:rPr>
        <w:t xml:space="preserve">Case studies are not used to gather data as such, </w:t>
      </w:r>
      <w:r w:rsidR="00DD6569" w:rsidRPr="000E6127">
        <w:rPr>
          <w:rFonts w:ascii="Arial" w:hAnsi="Arial" w:cs="Arial"/>
          <w:sz w:val="22"/>
          <w:szCs w:val="22"/>
        </w:rPr>
        <w:t>substitut</w:t>
      </w:r>
      <w:r w:rsidR="00CE7446" w:rsidRPr="000E6127">
        <w:rPr>
          <w:rFonts w:ascii="Arial" w:hAnsi="Arial" w:cs="Arial"/>
          <w:sz w:val="22"/>
          <w:szCs w:val="22"/>
        </w:rPr>
        <w:t xml:space="preserve">ionally </w:t>
      </w:r>
      <w:r w:rsidR="00DD6569" w:rsidRPr="000E6127">
        <w:rPr>
          <w:rFonts w:ascii="Arial" w:hAnsi="Arial" w:cs="Arial"/>
          <w:sz w:val="22"/>
          <w:szCs w:val="22"/>
        </w:rPr>
        <w:t xml:space="preserve">they are used </w:t>
      </w:r>
      <w:r w:rsidR="00A97883" w:rsidRPr="000E6127">
        <w:rPr>
          <w:rFonts w:ascii="Arial" w:hAnsi="Arial" w:cs="Arial"/>
          <w:sz w:val="22"/>
          <w:szCs w:val="22"/>
        </w:rPr>
        <w:t>to investigate a social unit</w:t>
      </w:r>
      <w:r w:rsidR="00864466" w:rsidRPr="000E6127">
        <w:rPr>
          <w:rFonts w:ascii="Arial" w:hAnsi="Arial" w:cs="Arial"/>
          <w:sz w:val="22"/>
          <w:szCs w:val="22"/>
        </w:rPr>
        <w:t xml:space="preserve">, hence the reasoning for </w:t>
      </w:r>
      <w:r w:rsidR="00350AF0" w:rsidRPr="000E6127">
        <w:rPr>
          <w:rFonts w:ascii="Arial" w:hAnsi="Arial" w:cs="Arial"/>
          <w:sz w:val="22"/>
          <w:szCs w:val="22"/>
        </w:rPr>
        <w:t xml:space="preserve">gathering data from one or more individuals, a program, </w:t>
      </w:r>
      <w:r w:rsidR="00CB587F" w:rsidRPr="000E6127">
        <w:rPr>
          <w:rFonts w:ascii="Arial" w:hAnsi="Arial" w:cs="Arial"/>
          <w:sz w:val="22"/>
          <w:szCs w:val="22"/>
        </w:rPr>
        <w:t xml:space="preserve">an </w:t>
      </w:r>
      <w:r w:rsidR="00350AF0" w:rsidRPr="000E6127">
        <w:rPr>
          <w:rFonts w:ascii="Arial" w:hAnsi="Arial" w:cs="Arial"/>
          <w:sz w:val="22"/>
          <w:szCs w:val="22"/>
        </w:rPr>
        <w:t>activity</w:t>
      </w:r>
      <w:r w:rsidR="00DE40DD" w:rsidRPr="000E6127">
        <w:rPr>
          <w:rFonts w:ascii="Arial" w:hAnsi="Arial" w:cs="Arial"/>
          <w:sz w:val="22"/>
          <w:szCs w:val="22"/>
        </w:rPr>
        <w:t>, a</w:t>
      </w:r>
      <w:r w:rsidR="00350AF0" w:rsidRPr="000E6127">
        <w:rPr>
          <w:rFonts w:ascii="Arial" w:hAnsi="Arial" w:cs="Arial"/>
          <w:sz w:val="22"/>
          <w:szCs w:val="22"/>
        </w:rPr>
        <w:t xml:space="preserve"> process or </w:t>
      </w:r>
      <w:r w:rsidR="00CB587F" w:rsidRPr="000E6127">
        <w:rPr>
          <w:rFonts w:ascii="Arial" w:hAnsi="Arial" w:cs="Arial"/>
          <w:sz w:val="22"/>
          <w:szCs w:val="22"/>
        </w:rPr>
        <w:t xml:space="preserve">an </w:t>
      </w:r>
      <w:r w:rsidR="00350AF0" w:rsidRPr="000E6127">
        <w:rPr>
          <w:rFonts w:ascii="Arial" w:hAnsi="Arial" w:cs="Arial"/>
          <w:sz w:val="22"/>
          <w:szCs w:val="22"/>
        </w:rPr>
        <w:t xml:space="preserve">event (Priya, 2020). </w:t>
      </w:r>
    </w:p>
    <w:p w14:paraId="5953E912" w14:textId="77777777" w:rsidR="00200F8B" w:rsidRPr="000E6127" w:rsidRDefault="00200F8B" w:rsidP="00E5029D">
      <w:pPr>
        <w:tabs>
          <w:tab w:val="left" w:pos="5103"/>
        </w:tabs>
        <w:spacing w:line="360" w:lineRule="auto"/>
        <w:rPr>
          <w:rFonts w:ascii="Arial" w:hAnsi="Arial" w:cs="Arial"/>
          <w:sz w:val="22"/>
          <w:szCs w:val="22"/>
        </w:rPr>
      </w:pPr>
    </w:p>
    <w:p w14:paraId="5500470A" w14:textId="6A8BBF09" w:rsidR="00E22AFE" w:rsidRPr="000E6127" w:rsidRDefault="005F165E" w:rsidP="00E5029D">
      <w:pPr>
        <w:tabs>
          <w:tab w:val="left" w:pos="5103"/>
        </w:tabs>
        <w:spacing w:line="360" w:lineRule="auto"/>
        <w:rPr>
          <w:rFonts w:ascii="Arial" w:hAnsi="Arial" w:cs="Arial"/>
          <w:sz w:val="22"/>
          <w:szCs w:val="22"/>
        </w:rPr>
      </w:pPr>
      <w:r w:rsidRPr="000E6127">
        <w:rPr>
          <w:rFonts w:ascii="Arial" w:hAnsi="Arial" w:cs="Arial"/>
          <w:sz w:val="22"/>
          <w:szCs w:val="22"/>
        </w:rPr>
        <w:t>Within this study</w:t>
      </w:r>
      <w:r w:rsidR="00C921E7" w:rsidRPr="000E6127">
        <w:rPr>
          <w:rFonts w:ascii="Arial" w:hAnsi="Arial" w:cs="Arial"/>
          <w:sz w:val="22"/>
          <w:szCs w:val="22"/>
        </w:rPr>
        <w:t xml:space="preserve">, </w:t>
      </w:r>
      <w:r w:rsidRPr="000E6127">
        <w:rPr>
          <w:rFonts w:ascii="Arial" w:hAnsi="Arial" w:cs="Arial"/>
          <w:sz w:val="22"/>
          <w:szCs w:val="22"/>
        </w:rPr>
        <w:t xml:space="preserve">the </w:t>
      </w:r>
      <w:r w:rsidR="007A64AF" w:rsidRPr="000E6127">
        <w:rPr>
          <w:rFonts w:ascii="Arial" w:hAnsi="Arial" w:cs="Arial"/>
          <w:sz w:val="22"/>
          <w:szCs w:val="22"/>
        </w:rPr>
        <w:t>techniques</w:t>
      </w:r>
      <w:r w:rsidRPr="000E6127">
        <w:rPr>
          <w:rFonts w:ascii="Arial" w:hAnsi="Arial" w:cs="Arial"/>
          <w:sz w:val="22"/>
          <w:szCs w:val="22"/>
        </w:rPr>
        <w:t xml:space="preserve"> of data collection used are questionnaires and interviews. Question</w:t>
      </w:r>
      <w:r w:rsidR="00524662" w:rsidRPr="000E6127">
        <w:rPr>
          <w:rFonts w:ascii="Arial" w:hAnsi="Arial" w:cs="Arial"/>
          <w:sz w:val="22"/>
          <w:szCs w:val="22"/>
        </w:rPr>
        <w:t xml:space="preserve">naires </w:t>
      </w:r>
      <w:r w:rsidR="003C7AC5" w:rsidRPr="000E6127">
        <w:rPr>
          <w:rFonts w:ascii="Arial" w:hAnsi="Arial" w:cs="Arial"/>
          <w:sz w:val="22"/>
          <w:szCs w:val="22"/>
        </w:rPr>
        <w:t xml:space="preserve">provide an opportunity to </w:t>
      </w:r>
      <w:r w:rsidR="00A44C0E" w:rsidRPr="000E6127">
        <w:rPr>
          <w:rFonts w:ascii="Arial" w:hAnsi="Arial" w:cs="Arial"/>
          <w:sz w:val="22"/>
          <w:szCs w:val="22"/>
        </w:rPr>
        <w:t>accumulate</w:t>
      </w:r>
      <w:r w:rsidR="003C7AC5" w:rsidRPr="000E6127">
        <w:rPr>
          <w:rFonts w:ascii="Arial" w:hAnsi="Arial" w:cs="Arial"/>
          <w:sz w:val="22"/>
          <w:szCs w:val="22"/>
        </w:rPr>
        <w:t xml:space="preserve"> </w:t>
      </w:r>
      <w:r w:rsidR="00B63452" w:rsidRPr="000E6127">
        <w:rPr>
          <w:rFonts w:ascii="Arial" w:hAnsi="Arial" w:cs="Arial"/>
          <w:sz w:val="22"/>
          <w:szCs w:val="22"/>
        </w:rPr>
        <w:t>both qualitative and quantit</w:t>
      </w:r>
      <w:r w:rsidR="00B26372" w:rsidRPr="000E6127">
        <w:rPr>
          <w:rFonts w:ascii="Arial" w:hAnsi="Arial" w:cs="Arial"/>
          <w:sz w:val="22"/>
          <w:szCs w:val="22"/>
        </w:rPr>
        <w:t xml:space="preserve">ative data </w:t>
      </w:r>
      <w:r w:rsidR="00EA0828" w:rsidRPr="000E6127">
        <w:rPr>
          <w:rFonts w:ascii="Arial" w:hAnsi="Arial" w:cs="Arial"/>
          <w:sz w:val="22"/>
          <w:szCs w:val="22"/>
        </w:rPr>
        <w:t>depending</w:t>
      </w:r>
      <w:r w:rsidR="00B26372" w:rsidRPr="000E6127">
        <w:rPr>
          <w:rFonts w:ascii="Arial" w:hAnsi="Arial" w:cs="Arial"/>
          <w:sz w:val="22"/>
          <w:szCs w:val="22"/>
        </w:rPr>
        <w:t xml:space="preserve"> on the </w:t>
      </w:r>
      <w:r w:rsidR="00EA0828" w:rsidRPr="000E6127">
        <w:rPr>
          <w:rFonts w:ascii="Arial" w:hAnsi="Arial" w:cs="Arial"/>
          <w:sz w:val="22"/>
          <w:szCs w:val="22"/>
        </w:rPr>
        <w:t>disposition</w:t>
      </w:r>
      <w:r w:rsidR="00B26372" w:rsidRPr="000E6127">
        <w:rPr>
          <w:rFonts w:ascii="Arial" w:hAnsi="Arial" w:cs="Arial"/>
          <w:sz w:val="22"/>
          <w:szCs w:val="22"/>
        </w:rPr>
        <w:t xml:space="preserve"> of the questions. </w:t>
      </w:r>
      <w:r w:rsidR="00F311FB" w:rsidRPr="000E6127">
        <w:rPr>
          <w:rFonts w:ascii="Arial" w:hAnsi="Arial" w:cs="Arial"/>
          <w:sz w:val="22"/>
          <w:szCs w:val="22"/>
        </w:rPr>
        <w:t xml:space="preserve">The way the questions are </w:t>
      </w:r>
      <w:r w:rsidR="006B6B11" w:rsidRPr="000E6127">
        <w:rPr>
          <w:rFonts w:ascii="Arial" w:hAnsi="Arial" w:cs="Arial"/>
          <w:sz w:val="22"/>
          <w:szCs w:val="22"/>
        </w:rPr>
        <w:t>phrased</w:t>
      </w:r>
      <w:r w:rsidR="00F311FB" w:rsidRPr="000E6127">
        <w:rPr>
          <w:rFonts w:ascii="Arial" w:hAnsi="Arial" w:cs="Arial"/>
          <w:sz w:val="22"/>
          <w:szCs w:val="22"/>
        </w:rPr>
        <w:t xml:space="preserve"> and </w:t>
      </w:r>
      <w:r w:rsidR="006B6B11" w:rsidRPr="000E6127">
        <w:rPr>
          <w:rFonts w:ascii="Arial" w:hAnsi="Arial" w:cs="Arial"/>
          <w:sz w:val="22"/>
          <w:szCs w:val="22"/>
        </w:rPr>
        <w:t>constructed</w:t>
      </w:r>
      <w:r w:rsidR="00C946A4" w:rsidRPr="000E6127">
        <w:rPr>
          <w:rFonts w:ascii="Arial" w:hAnsi="Arial" w:cs="Arial"/>
          <w:sz w:val="22"/>
          <w:szCs w:val="22"/>
        </w:rPr>
        <w:t xml:space="preserve"> can be significant in this. Some researche</w:t>
      </w:r>
      <w:r w:rsidR="006B6B11" w:rsidRPr="000E6127">
        <w:rPr>
          <w:rFonts w:ascii="Arial" w:hAnsi="Arial" w:cs="Arial"/>
          <w:sz w:val="22"/>
          <w:szCs w:val="22"/>
        </w:rPr>
        <w:t>r</w:t>
      </w:r>
      <w:r w:rsidR="00C946A4" w:rsidRPr="000E6127">
        <w:rPr>
          <w:rFonts w:ascii="Arial" w:hAnsi="Arial" w:cs="Arial"/>
          <w:sz w:val="22"/>
          <w:szCs w:val="22"/>
        </w:rPr>
        <w:t>s often find it beneficial to use pre-</w:t>
      </w:r>
      <w:r w:rsidR="006B6B11" w:rsidRPr="000E6127">
        <w:rPr>
          <w:rFonts w:ascii="Arial" w:hAnsi="Arial" w:cs="Arial"/>
          <w:sz w:val="22"/>
          <w:szCs w:val="22"/>
        </w:rPr>
        <w:t>prevailing</w:t>
      </w:r>
      <w:r w:rsidR="00C946A4" w:rsidRPr="000E6127">
        <w:rPr>
          <w:rFonts w:ascii="Arial" w:hAnsi="Arial" w:cs="Arial"/>
          <w:sz w:val="22"/>
          <w:szCs w:val="22"/>
        </w:rPr>
        <w:t xml:space="preserve"> questionnaires </w:t>
      </w:r>
      <w:r w:rsidR="007A64AF" w:rsidRPr="000E6127">
        <w:rPr>
          <w:rFonts w:ascii="Arial" w:hAnsi="Arial" w:cs="Arial"/>
          <w:sz w:val="22"/>
          <w:szCs w:val="22"/>
        </w:rPr>
        <w:t>constructed</w:t>
      </w:r>
      <w:r w:rsidR="00C946A4" w:rsidRPr="000E6127">
        <w:rPr>
          <w:rFonts w:ascii="Arial" w:hAnsi="Arial" w:cs="Arial"/>
          <w:sz w:val="22"/>
          <w:szCs w:val="22"/>
        </w:rPr>
        <w:t xml:space="preserve"> on </w:t>
      </w:r>
      <w:r w:rsidR="006B6B11" w:rsidRPr="000E6127">
        <w:rPr>
          <w:rFonts w:ascii="Arial" w:hAnsi="Arial" w:cs="Arial"/>
          <w:sz w:val="22"/>
          <w:szCs w:val="22"/>
        </w:rPr>
        <w:t>proven</w:t>
      </w:r>
      <w:r w:rsidR="00C946A4" w:rsidRPr="000E6127">
        <w:rPr>
          <w:rFonts w:ascii="Arial" w:hAnsi="Arial" w:cs="Arial"/>
          <w:sz w:val="22"/>
          <w:szCs w:val="22"/>
        </w:rPr>
        <w:t xml:space="preserve"> scales such as those that measure self-efficacy (Bandura, 2006) or agency (</w:t>
      </w:r>
      <w:proofErr w:type="spellStart"/>
      <w:r w:rsidR="00C946A4" w:rsidRPr="000E6127">
        <w:rPr>
          <w:rFonts w:ascii="Arial" w:hAnsi="Arial" w:cs="Arial"/>
          <w:sz w:val="22"/>
          <w:szCs w:val="22"/>
        </w:rPr>
        <w:t>Tapal</w:t>
      </w:r>
      <w:proofErr w:type="spellEnd"/>
      <w:r w:rsidR="00C946A4" w:rsidRPr="000E6127">
        <w:rPr>
          <w:rFonts w:ascii="Arial" w:hAnsi="Arial" w:cs="Arial"/>
          <w:sz w:val="22"/>
          <w:szCs w:val="22"/>
        </w:rPr>
        <w:t xml:space="preserve"> et al., 2017). </w:t>
      </w:r>
      <w:r w:rsidR="00706DEF" w:rsidRPr="000E6127">
        <w:rPr>
          <w:rFonts w:ascii="Arial" w:hAnsi="Arial" w:cs="Arial"/>
          <w:sz w:val="22"/>
          <w:szCs w:val="22"/>
        </w:rPr>
        <w:t xml:space="preserve"> </w:t>
      </w:r>
      <w:r w:rsidR="00AF027B" w:rsidRPr="000E6127">
        <w:rPr>
          <w:rFonts w:ascii="Arial" w:hAnsi="Arial" w:cs="Arial"/>
          <w:sz w:val="22"/>
          <w:szCs w:val="22"/>
        </w:rPr>
        <w:t>Cohen, Manion and Morrison (2018</w:t>
      </w:r>
      <w:r w:rsidR="00FF4403" w:rsidRPr="000E6127">
        <w:rPr>
          <w:rFonts w:ascii="Arial" w:hAnsi="Arial" w:cs="Arial"/>
          <w:sz w:val="22"/>
          <w:szCs w:val="22"/>
        </w:rPr>
        <w:t>, p.471</w:t>
      </w:r>
      <w:r w:rsidR="00AF027B" w:rsidRPr="000E6127">
        <w:rPr>
          <w:rFonts w:ascii="Arial" w:hAnsi="Arial" w:cs="Arial"/>
          <w:sz w:val="22"/>
          <w:szCs w:val="22"/>
        </w:rPr>
        <w:t xml:space="preserve">) provide a </w:t>
      </w:r>
      <w:r w:rsidR="00106E6F" w:rsidRPr="000E6127">
        <w:rPr>
          <w:rFonts w:ascii="Arial" w:hAnsi="Arial" w:cs="Arial"/>
          <w:sz w:val="22"/>
          <w:szCs w:val="22"/>
        </w:rPr>
        <w:t>broad</w:t>
      </w:r>
      <w:r w:rsidR="00AF027B" w:rsidRPr="000E6127">
        <w:rPr>
          <w:rFonts w:ascii="Arial" w:hAnsi="Arial" w:cs="Arial"/>
          <w:sz w:val="22"/>
          <w:szCs w:val="22"/>
        </w:rPr>
        <w:t xml:space="preserve"> overview</w:t>
      </w:r>
      <w:r w:rsidR="00737B00" w:rsidRPr="000E6127">
        <w:rPr>
          <w:rFonts w:ascii="Arial" w:hAnsi="Arial" w:cs="Arial"/>
          <w:sz w:val="22"/>
          <w:szCs w:val="22"/>
        </w:rPr>
        <w:t xml:space="preserve"> of different issues and stages within </w:t>
      </w:r>
      <w:r w:rsidR="00252211" w:rsidRPr="000E6127">
        <w:rPr>
          <w:rFonts w:ascii="Arial" w:hAnsi="Arial" w:cs="Arial"/>
          <w:sz w:val="22"/>
          <w:szCs w:val="22"/>
        </w:rPr>
        <w:t>developing</w:t>
      </w:r>
      <w:r w:rsidR="00737B00" w:rsidRPr="000E6127">
        <w:rPr>
          <w:rFonts w:ascii="Arial" w:hAnsi="Arial" w:cs="Arial"/>
          <w:sz w:val="22"/>
          <w:szCs w:val="22"/>
        </w:rPr>
        <w:t xml:space="preserve"> a questionnaire. </w:t>
      </w:r>
    </w:p>
    <w:p w14:paraId="7A67B08D" w14:textId="77777777" w:rsidR="00E22AFE" w:rsidRPr="000E6127" w:rsidRDefault="00E22AFE" w:rsidP="00E5029D">
      <w:pPr>
        <w:tabs>
          <w:tab w:val="left" w:pos="5103"/>
        </w:tabs>
        <w:spacing w:line="360" w:lineRule="auto"/>
        <w:rPr>
          <w:rFonts w:ascii="Arial" w:hAnsi="Arial" w:cs="Arial"/>
          <w:sz w:val="22"/>
          <w:szCs w:val="22"/>
        </w:rPr>
      </w:pPr>
    </w:p>
    <w:p w14:paraId="16C636AF" w14:textId="68A37ADE" w:rsidR="00066211" w:rsidRPr="000E6127" w:rsidRDefault="00706DEF"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Quantitative questionnaire designs </w:t>
      </w:r>
      <w:r w:rsidR="00D9127B" w:rsidRPr="000E6127">
        <w:rPr>
          <w:rFonts w:ascii="Arial" w:hAnsi="Arial" w:cs="Arial"/>
          <w:sz w:val="22"/>
          <w:szCs w:val="22"/>
        </w:rPr>
        <w:t xml:space="preserve">are </w:t>
      </w:r>
      <w:r w:rsidR="00005E19" w:rsidRPr="000E6127">
        <w:rPr>
          <w:rFonts w:ascii="Arial" w:hAnsi="Arial" w:cs="Arial"/>
          <w:sz w:val="22"/>
          <w:szCs w:val="22"/>
        </w:rPr>
        <w:t xml:space="preserve">essential to research when they are clear from the outset and any </w:t>
      </w:r>
      <w:r w:rsidR="00B46817" w:rsidRPr="000E6127">
        <w:rPr>
          <w:rFonts w:ascii="Arial" w:hAnsi="Arial" w:cs="Arial"/>
          <w:sz w:val="22"/>
          <w:szCs w:val="22"/>
        </w:rPr>
        <w:t xml:space="preserve">information based on what you want to measure is clear, </w:t>
      </w:r>
      <w:r w:rsidR="008C01BC" w:rsidRPr="000E6127">
        <w:rPr>
          <w:rFonts w:ascii="Arial" w:hAnsi="Arial" w:cs="Arial"/>
          <w:sz w:val="22"/>
          <w:szCs w:val="22"/>
        </w:rPr>
        <w:t xml:space="preserve">understanding why the research is being undertaken and whether the </w:t>
      </w:r>
      <w:r w:rsidR="00B034D7" w:rsidRPr="000E6127">
        <w:rPr>
          <w:rFonts w:ascii="Arial" w:hAnsi="Arial" w:cs="Arial"/>
          <w:sz w:val="22"/>
          <w:szCs w:val="22"/>
        </w:rPr>
        <w:t>proposed</w:t>
      </w:r>
      <w:r w:rsidR="008C01BC" w:rsidRPr="000E6127">
        <w:rPr>
          <w:rFonts w:ascii="Arial" w:hAnsi="Arial" w:cs="Arial"/>
          <w:sz w:val="22"/>
          <w:szCs w:val="22"/>
        </w:rPr>
        <w:t xml:space="preserve"> design will enable a collection of data that is needed is paramount </w:t>
      </w:r>
      <w:r w:rsidR="00B034D7" w:rsidRPr="000E6127">
        <w:rPr>
          <w:rFonts w:ascii="Arial" w:hAnsi="Arial" w:cs="Arial"/>
          <w:sz w:val="22"/>
          <w:szCs w:val="22"/>
        </w:rPr>
        <w:t>to constructing the research question</w:t>
      </w:r>
      <w:r w:rsidR="005A62DA" w:rsidRPr="000E6127">
        <w:rPr>
          <w:rFonts w:ascii="Arial" w:hAnsi="Arial" w:cs="Arial"/>
          <w:sz w:val="22"/>
          <w:szCs w:val="22"/>
        </w:rPr>
        <w:t>.</w:t>
      </w:r>
      <w:r w:rsidR="00A4727D" w:rsidRPr="000E6127">
        <w:rPr>
          <w:rFonts w:ascii="Arial" w:hAnsi="Arial" w:cs="Arial"/>
          <w:sz w:val="22"/>
          <w:szCs w:val="22"/>
        </w:rPr>
        <w:t xml:space="preserve"> </w:t>
      </w:r>
      <w:r w:rsidR="00B034D7" w:rsidRPr="000E6127">
        <w:rPr>
          <w:rFonts w:ascii="Arial" w:hAnsi="Arial" w:cs="Arial"/>
          <w:sz w:val="22"/>
          <w:szCs w:val="22"/>
        </w:rPr>
        <w:t xml:space="preserve">Thus, the </w:t>
      </w:r>
      <w:r w:rsidR="00200F8B" w:rsidRPr="000E6127">
        <w:rPr>
          <w:rFonts w:ascii="Arial" w:hAnsi="Arial" w:cs="Arial"/>
          <w:sz w:val="22"/>
          <w:szCs w:val="22"/>
        </w:rPr>
        <w:t>importance</w:t>
      </w:r>
      <w:r w:rsidR="00B034D7" w:rsidRPr="000E6127">
        <w:rPr>
          <w:rFonts w:ascii="Arial" w:hAnsi="Arial" w:cs="Arial"/>
          <w:sz w:val="22"/>
          <w:szCs w:val="22"/>
        </w:rPr>
        <w:t xml:space="preserve"> </w:t>
      </w:r>
      <w:r w:rsidR="00200F8B" w:rsidRPr="000E6127">
        <w:rPr>
          <w:rFonts w:ascii="Arial" w:hAnsi="Arial" w:cs="Arial"/>
          <w:sz w:val="22"/>
          <w:szCs w:val="22"/>
        </w:rPr>
        <w:t>to think</w:t>
      </w:r>
      <w:r w:rsidR="00B034D7" w:rsidRPr="000E6127">
        <w:rPr>
          <w:rFonts w:ascii="Arial" w:hAnsi="Arial" w:cs="Arial"/>
          <w:sz w:val="22"/>
          <w:szCs w:val="22"/>
        </w:rPr>
        <w:t xml:space="preserve"> ahead to the analysis when </w:t>
      </w:r>
      <w:r w:rsidR="003A1D2A" w:rsidRPr="000E6127">
        <w:rPr>
          <w:rFonts w:ascii="Arial" w:hAnsi="Arial" w:cs="Arial"/>
          <w:sz w:val="22"/>
          <w:szCs w:val="22"/>
        </w:rPr>
        <w:t xml:space="preserve">designing the question. </w:t>
      </w:r>
      <w:r w:rsidR="0089507B" w:rsidRPr="000E6127">
        <w:rPr>
          <w:rFonts w:ascii="Arial" w:hAnsi="Arial" w:cs="Arial"/>
          <w:sz w:val="22"/>
          <w:szCs w:val="22"/>
        </w:rPr>
        <w:t>Quantitative research is generally used to test hypotheses, identify patterns and make predictions (</w:t>
      </w:r>
      <w:proofErr w:type="spellStart"/>
      <w:r w:rsidR="0089507B" w:rsidRPr="000E6127">
        <w:rPr>
          <w:rFonts w:ascii="Arial" w:hAnsi="Arial" w:cs="Arial"/>
          <w:sz w:val="22"/>
          <w:szCs w:val="22"/>
        </w:rPr>
        <w:t>Mcleod</w:t>
      </w:r>
      <w:proofErr w:type="spellEnd"/>
      <w:r w:rsidR="0089507B" w:rsidRPr="000E6127">
        <w:rPr>
          <w:rFonts w:ascii="Arial" w:hAnsi="Arial" w:cs="Arial"/>
          <w:sz w:val="22"/>
          <w:szCs w:val="22"/>
        </w:rPr>
        <w:t xml:space="preserve">, 2023). </w:t>
      </w:r>
    </w:p>
    <w:p w14:paraId="413B3F42" w14:textId="77777777" w:rsidR="00066211" w:rsidRPr="000E6127" w:rsidRDefault="00066211" w:rsidP="00E5029D">
      <w:pPr>
        <w:tabs>
          <w:tab w:val="left" w:pos="5103"/>
        </w:tabs>
        <w:spacing w:line="360" w:lineRule="auto"/>
        <w:rPr>
          <w:rFonts w:ascii="Arial" w:hAnsi="Arial" w:cs="Arial"/>
          <w:sz w:val="22"/>
          <w:szCs w:val="22"/>
        </w:rPr>
      </w:pPr>
    </w:p>
    <w:p w14:paraId="16B7EC58" w14:textId="192B2FD8" w:rsidR="003A1D2A" w:rsidRPr="000E6127" w:rsidRDefault="00A74FA2" w:rsidP="00E5029D">
      <w:pPr>
        <w:tabs>
          <w:tab w:val="left" w:pos="5103"/>
        </w:tabs>
        <w:spacing w:line="360" w:lineRule="auto"/>
        <w:rPr>
          <w:rFonts w:ascii="Arial" w:hAnsi="Arial" w:cs="Arial"/>
          <w:sz w:val="22"/>
          <w:szCs w:val="22"/>
        </w:rPr>
      </w:pPr>
      <w:r w:rsidRPr="000E6127">
        <w:rPr>
          <w:rFonts w:ascii="Arial" w:hAnsi="Arial" w:cs="Arial"/>
          <w:sz w:val="22"/>
          <w:szCs w:val="22"/>
        </w:rPr>
        <w:t>Qu</w:t>
      </w:r>
      <w:r w:rsidR="003A1D2A" w:rsidRPr="000E6127">
        <w:rPr>
          <w:rFonts w:ascii="Arial" w:hAnsi="Arial" w:cs="Arial"/>
          <w:sz w:val="22"/>
          <w:szCs w:val="22"/>
        </w:rPr>
        <w:t>alitative questionnaire designs</w:t>
      </w:r>
      <w:r w:rsidR="00FF3C36" w:rsidRPr="000E6127">
        <w:rPr>
          <w:rFonts w:ascii="Arial" w:hAnsi="Arial" w:cs="Arial"/>
          <w:sz w:val="22"/>
          <w:szCs w:val="22"/>
        </w:rPr>
        <w:t xml:space="preserve"> </w:t>
      </w:r>
      <w:r w:rsidR="00F8078B" w:rsidRPr="000E6127">
        <w:rPr>
          <w:rFonts w:ascii="Arial" w:hAnsi="Arial" w:cs="Arial"/>
          <w:sz w:val="22"/>
          <w:szCs w:val="22"/>
        </w:rPr>
        <w:t xml:space="preserve">may be considered when focusing on </w:t>
      </w:r>
      <w:r w:rsidR="00F936FE" w:rsidRPr="000E6127">
        <w:rPr>
          <w:rFonts w:ascii="Arial" w:hAnsi="Arial" w:cs="Arial"/>
          <w:sz w:val="22"/>
          <w:szCs w:val="22"/>
        </w:rPr>
        <w:t>groups</w:t>
      </w:r>
      <w:r w:rsidR="00F8078B" w:rsidRPr="000E6127">
        <w:rPr>
          <w:rFonts w:ascii="Arial" w:hAnsi="Arial" w:cs="Arial"/>
          <w:sz w:val="22"/>
          <w:szCs w:val="22"/>
        </w:rPr>
        <w:t xml:space="preserve"> or interviews. Self-</w:t>
      </w:r>
      <w:r w:rsidR="00F936FE" w:rsidRPr="000E6127">
        <w:rPr>
          <w:rFonts w:ascii="Arial" w:hAnsi="Arial" w:cs="Arial"/>
          <w:sz w:val="22"/>
          <w:szCs w:val="22"/>
        </w:rPr>
        <w:t>completion</w:t>
      </w:r>
      <w:r w:rsidR="00F8078B" w:rsidRPr="000E6127">
        <w:rPr>
          <w:rFonts w:ascii="Arial" w:hAnsi="Arial" w:cs="Arial"/>
          <w:sz w:val="22"/>
          <w:szCs w:val="22"/>
        </w:rPr>
        <w:t xml:space="preserve"> </w:t>
      </w:r>
      <w:r w:rsidR="00F936FE" w:rsidRPr="000E6127">
        <w:rPr>
          <w:rFonts w:ascii="Arial" w:hAnsi="Arial" w:cs="Arial"/>
          <w:sz w:val="22"/>
          <w:szCs w:val="22"/>
        </w:rPr>
        <w:t>questionnaires</w:t>
      </w:r>
      <w:r w:rsidR="00F8078B" w:rsidRPr="000E6127">
        <w:rPr>
          <w:rFonts w:ascii="Arial" w:hAnsi="Arial" w:cs="Arial"/>
          <w:sz w:val="22"/>
          <w:szCs w:val="22"/>
        </w:rPr>
        <w:t xml:space="preserve"> do not provide scope for f</w:t>
      </w:r>
      <w:r w:rsidR="00F936FE" w:rsidRPr="000E6127">
        <w:rPr>
          <w:rFonts w:ascii="Arial" w:hAnsi="Arial" w:cs="Arial"/>
          <w:sz w:val="22"/>
          <w:szCs w:val="22"/>
        </w:rPr>
        <w:t xml:space="preserve">urther acknowledgement if they are left unanswered or incomplete. </w:t>
      </w:r>
      <w:r w:rsidR="003C3C82" w:rsidRPr="000E6127">
        <w:rPr>
          <w:rFonts w:ascii="Arial" w:hAnsi="Arial" w:cs="Arial"/>
          <w:sz w:val="22"/>
          <w:szCs w:val="22"/>
        </w:rPr>
        <w:t>Due to the ability of groups and participants varying, it</w:t>
      </w:r>
      <w:r w:rsidR="0077022B" w:rsidRPr="000E6127">
        <w:rPr>
          <w:rFonts w:ascii="Arial" w:hAnsi="Arial" w:cs="Arial"/>
          <w:sz w:val="22"/>
          <w:szCs w:val="22"/>
        </w:rPr>
        <w:t xml:space="preserve"> </w:t>
      </w:r>
      <w:r w:rsidR="003C3C82" w:rsidRPr="000E6127">
        <w:rPr>
          <w:rFonts w:ascii="Arial" w:hAnsi="Arial" w:cs="Arial"/>
          <w:sz w:val="22"/>
          <w:szCs w:val="22"/>
        </w:rPr>
        <w:t xml:space="preserve">is also </w:t>
      </w:r>
      <w:r w:rsidR="0077022B" w:rsidRPr="000E6127">
        <w:rPr>
          <w:rFonts w:ascii="Arial" w:hAnsi="Arial" w:cs="Arial"/>
          <w:sz w:val="22"/>
          <w:szCs w:val="22"/>
        </w:rPr>
        <w:t>acknowledged</w:t>
      </w:r>
      <w:r w:rsidR="003C3C82" w:rsidRPr="000E6127">
        <w:rPr>
          <w:rFonts w:ascii="Arial" w:hAnsi="Arial" w:cs="Arial"/>
          <w:sz w:val="22"/>
          <w:szCs w:val="22"/>
        </w:rPr>
        <w:t xml:space="preserve"> that </w:t>
      </w:r>
      <w:r w:rsidR="0077022B" w:rsidRPr="000E6127">
        <w:rPr>
          <w:rFonts w:ascii="Arial" w:hAnsi="Arial" w:cs="Arial"/>
          <w:sz w:val="22"/>
          <w:szCs w:val="22"/>
        </w:rPr>
        <w:t>individuals</w:t>
      </w:r>
      <w:r w:rsidR="003C3C82" w:rsidRPr="000E6127">
        <w:rPr>
          <w:rFonts w:ascii="Arial" w:hAnsi="Arial" w:cs="Arial"/>
          <w:sz w:val="22"/>
          <w:szCs w:val="22"/>
        </w:rPr>
        <w:t xml:space="preserve"> </w:t>
      </w:r>
      <w:r w:rsidR="0077022B" w:rsidRPr="000E6127">
        <w:rPr>
          <w:rFonts w:ascii="Arial" w:hAnsi="Arial" w:cs="Arial"/>
          <w:sz w:val="22"/>
          <w:szCs w:val="22"/>
        </w:rPr>
        <w:t>may</w:t>
      </w:r>
      <w:r w:rsidR="003C3C82" w:rsidRPr="000E6127">
        <w:rPr>
          <w:rFonts w:ascii="Arial" w:hAnsi="Arial" w:cs="Arial"/>
          <w:sz w:val="22"/>
          <w:szCs w:val="22"/>
        </w:rPr>
        <w:t xml:space="preserve"> devote </w:t>
      </w:r>
      <w:r w:rsidR="00911DE9" w:rsidRPr="000E6127">
        <w:rPr>
          <w:rFonts w:ascii="Arial" w:hAnsi="Arial" w:cs="Arial"/>
          <w:sz w:val="22"/>
          <w:szCs w:val="22"/>
        </w:rPr>
        <w:t xml:space="preserve">different amounts of time to completing the questionnaire leading to </w:t>
      </w:r>
      <w:r w:rsidR="003A5E0B" w:rsidRPr="000E6127">
        <w:rPr>
          <w:rFonts w:ascii="Arial" w:hAnsi="Arial" w:cs="Arial"/>
          <w:sz w:val="22"/>
          <w:szCs w:val="22"/>
        </w:rPr>
        <w:t>a difference in information gained</w:t>
      </w:r>
      <w:r w:rsidR="00911DE9" w:rsidRPr="000E6127">
        <w:rPr>
          <w:rFonts w:ascii="Arial" w:hAnsi="Arial" w:cs="Arial"/>
          <w:sz w:val="22"/>
          <w:szCs w:val="22"/>
        </w:rPr>
        <w:t xml:space="preserve"> due to the amount they </w:t>
      </w:r>
      <w:r w:rsidR="00912B19" w:rsidRPr="000E6127">
        <w:rPr>
          <w:rFonts w:ascii="Arial" w:hAnsi="Arial" w:cs="Arial"/>
          <w:sz w:val="22"/>
          <w:szCs w:val="22"/>
        </w:rPr>
        <w:t>transcribe</w:t>
      </w:r>
      <w:r w:rsidR="00911DE9" w:rsidRPr="000E6127">
        <w:rPr>
          <w:rFonts w:ascii="Arial" w:hAnsi="Arial" w:cs="Arial"/>
          <w:sz w:val="22"/>
          <w:szCs w:val="22"/>
        </w:rPr>
        <w:t xml:space="preserve"> within their answers</w:t>
      </w:r>
      <w:r w:rsidR="005F4FB8" w:rsidRPr="000E6127">
        <w:rPr>
          <w:rFonts w:ascii="Arial" w:hAnsi="Arial" w:cs="Arial"/>
          <w:sz w:val="22"/>
          <w:szCs w:val="22"/>
        </w:rPr>
        <w:t>.</w:t>
      </w:r>
      <w:r w:rsidR="004023B9" w:rsidRPr="000E6127">
        <w:rPr>
          <w:rFonts w:ascii="Arial" w:hAnsi="Arial" w:cs="Arial"/>
          <w:sz w:val="22"/>
          <w:szCs w:val="22"/>
        </w:rPr>
        <w:t xml:space="preserve"> Qualitative data </w:t>
      </w:r>
      <w:r w:rsidR="006B5E7C" w:rsidRPr="000E6127">
        <w:rPr>
          <w:rFonts w:ascii="Arial" w:hAnsi="Arial" w:cs="Arial"/>
          <w:sz w:val="22"/>
          <w:szCs w:val="22"/>
        </w:rPr>
        <w:t>focuses on producing rich and detail</w:t>
      </w:r>
      <w:r w:rsidR="0067346B" w:rsidRPr="000E6127">
        <w:rPr>
          <w:rFonts w:ascii="Arial" w:hAnsi="Arial" w:cs="Arial"/>
          <w:sz w:val="22"/>
          <w:szCs w:val="22"/>
        </w:rPr>
        <w:t xml:space="preserve">ed </w:t>
      </w:r>
      <w:r w:rsidR="006B5E7C" w:rsidRPr="000E6127">
        <w:rPr>
          <w:rFonts w:ascii="Arial" w:hAnsi="Arial" w:cs="Arial"/>
          <w:sz w:val="22"/>
          <w:szCs w:val="22"/>
        </w:rPr>
        <w:t>descriptions of the case study</w:t>
      </w:r>
      <w:r w:rsidR="00FA4FC9" w:rsidRPr="000E6127">
        <w:rPr>
          <w:rFonts w:ascii="Arial" w:hAnsi="Arial" w:cs="Arial"/>
          <w:sz w:val="22"/>
          <w:szCs w:val="22"/>
        </w:rPr>
        <w:t>, leading to uncovering new insights and meanings (</w:t>
      </w:r>
      <w:proofErr w:type="spellStart"/>
      <w:r w:rsidR="00FA4FC9" w:rsidRPr="000E6127">
        <w:rPr>
          <w:rFonts w:ascii="Arial" w:hAnsi="Arial" w:cs="Arial"/>
          <w:sz w:val="22"/>
          <w:szCs w:val="22"/>
        </w:rPr>
        <w:t>Mcleod</w:t>
      </w:r>
      <w:proofErr w:type="spellEnd"/>
      <w:r w:rsidR="00FA4FC9" w:rsidRPr="000E6127">
        <w:rPr>
          <w:rFonts w:ascii="Arial" w:hAnsi="Arial" w:cs="Arial"/>
          <w:sz w:val="22"/>
          <w:szCs w:val="22"/>
        </w:rPr>
        <w:t xml:space="preserve">, 2023). </w:t>
      </w:r>
      <w:r w:rsidR="005F4FB8" w:rsidRPr="000E6127">
        <w:rPr>
          <w:rFonts w:ascii="Arial" w:hAnsi="Arial" w:cs="Arial"/>
          <w:sz w:val="22"/>
          <w:szCs w:val="22"/>
        </w:rPr>
        <w:t xml:space="preserve"> Overall, it is crucial to </w:t>
      </w:r>
      <w:r w:rsidR="0077022B" w:rsidRPr="000E6127">
        <w:rPr>
          <w:rFonts w:ascii="Arial" w:hAnsi="Arial" w:cs="Arial"/>
          <w:sz w:val="22"/>
          <w:szCs w:val="22"/>
        </w:rPr>
        <w:t>ensure</w:t>
      </w:r>
      <w:r w:rsidR="005F4FB8" w:rsidRPr="000E6127">
        <w:rPr>
          <w:rFonts w:ascii="Arial" w:hAnsi="Arial" w:cs="Arial"/>
          <w:sz w:val="22"/>
          <w:szCs w:val="22"/>
        </w:rPr>
        <w:t xml:space="preserve"> that </w:t>
      </w:r>
      <w:r w:rsidR="0077022B" w:rsidRPr="000E6127">
        <w:rPr>
          <w:rFonts w:ascii="Arial" w:hAnsi="Arial" w:cs="Arial"/>
          <w:sz w:val="22"/>
          <w:szCs w:val="22"/>
        </w:rPr>
        <w:t xml:space="preserve">the </w:t>
      </w:r>
      <w:r w:rsidR="005F4FB8" w:rsidRPr="000E6127">
        <w:rPr>
          <w:rFonts w:ascii="Arial" w:hAnsi="Arial" w:cs="Arial"/>
          <w:sz w:val="22"/>
          <w:szCs w:val="22"/>
        </w:rPr>
        <w:t xml:space="preserve">practicality and </w:t>
      </w:r>
      <w:r w:rsidR="0077022B" w:rsidRPr="000E6127">
        <w:rPr>
          <w:rFonts w:ascii="Arial" w:hAnsi="Arial" w:cs="Arial"/>
          <w:sz w:val="22"/>
          <w:szCs w:val="22"/>
        </w:rPr>
        <w:t>feasibility</w:t>
      </w:r>
      <w:r w:rsidR="005F4FB8" w:rsidRPr="000E6127">
        <w:rPr>
          <w:rFonts w:ascii="Arial" w:hAnsi="Arial" w:cs="Arial"/>
          <w:sz w:val="22"/>
          <w:szCs w:val="22"/>
        </w:rPr>
        <w:t xml:space="preserve"> of completing the questionnaire </w:t>
      </w:r>
      <w:r w:rsidR="0077022B" w:rsidRPr="000E6127">
        <w:rPr>
          <w:rFonts w:ascii="Arial" w:hAnsi="Arial" w:cs="Arial"/>
          <w:sz w:val="22"/>
          <w:szCs w:val="22"/>
        </w:rPr>
        <w:t>are</w:t>
      </w:r>
      <w:r w:rsidR="005F4FB8" w:rsidRPr="000E6127">
        <w:rPr>
          <w:rFonts w:ascii="Arial" w:hAnsi="Arial" w:cs="Arial"/>
          <w:sz w:val="22"/>
          <w:szCs w:val="22"/>
        </w:rPr>
        <w:t xml:space="preserve"> considered from the </w:t>
      </w:r>
      <w:r w:rsidR="0077022B" w:rsidRPr="000E6127">
        <w:rPr>
          <w:rFonts w:ascii="Arial" w:hAnsi="Arial" w:cs="Arial"/>
          <w:sz w:val="22"/>
          <w:szCs w:val="22"/>
        </w:rPr>
        <w:t>participant's</w:t>
      </w:r>
      <w:r w:rsidR="005F4FB8" w:rsidRPr="000E6127">
        <w:rPr>
          <w:rFonts w:ascii="Arial" w:hAnsi="Arial" w:cs="Arial"/>
          <w:sz w:val="22"/>
          <w:szCs w:val="22"/>
        </w:rPr>
        <w:t xml:space="preserve"> point of view. </w:t>
      </w:r>
      <w:r w:rsidR="002E72B2" w:rsidRPr="000E6127">
        <w:rPr>
          <w:rFonts w:ascii="Arial" w:hAnsi="Arial" w:cs="Arial"/>
          <w:sz w:val="22"/>
          <w:szCs w:val="22"/>
        </w:rPr>
        <w:t xml:space="preserve">Participation is defined as </w:t>
      </w:r>
      <w:r w:rsidR="00D80535" w:rsidRPr="000E6127">
        <w:rPr>
          <w:rFonts w:ascii="Arial" w:hAnsi="Arial" w:cs="Arial"/>
          <w:sz w:val="22"/>
          <w:szCs w:val="22"/>
        </w:rPr>
        <w:t xml:space="preserve">an empowering process and educational’ (Brett. 2003:5). </w:t>
      </w:r>
    </w:p>
    <w:p w14:paraId="42D421FE" w14:textId="77777777" w:rsidR="00C85630" w:rsidRPr="000E6127" w:rsidRDefault="00C85630" w:rsidP="00E5029D">
      <w:pPr>
        <w:tabs>
          <w:tab w:val="left" w:pos="5103"/>
        </w:tabs>
        <w:spacing w:line="360" w:lineRule="auto"/>
        <w:rPr>
          <w:rFonts w:ascii="Arial" w:hAnsi="Arial" w:cs="Arial"/>
          <w:sz w:val="22"/>
          <w:szCs w:val="22"/>
        </w:rPr>
      </w:pPr>
    </w:p>
    <w:p w14:paraId="6E10607F" w14:textId="3C4FDD64" w:rsidR="00A32EF4" w:rsidRPr="000E6127" w:rsidRDefault="00A32EF4" w:rsidP="00E5029D">
      <w:pPr>
        <w:tabs>
          <w:tab w:val="left" w:pos="5103"/>
        </w:tabs>
        <w:spacing w:line="360" w:lineRule="auto"/>
        <w:rPr>
          <w:rFonts w:ascii="Arial" w:hAnsi="Arial" w:cs="Arial"/>
          <w:sz w:val="22"/>
          <w:szCs w:val="22"/>
        </w:rPr>
      </w:pPr>
      <w:r w:rsidRPr="000E6127">
        <w:rPr>
          <w:rFonts w:ascii="Arial" w:hAnsi="Arial" w:cs="Arial"/>
          <w:sz w:val="22"/>
          <w:szCs w:val="22"/>
        </w:rPr>
        <w:t>Questionnaires are known as a powerful tool when conducting research</w:t>
      </w:r>
      <w:r w:rsidR="00D1747B" w:rsidRPr="000E6127">
        <w:rPr>
          <w:rFonts w:ascii="Arial" w:hAnsi="Arial" w:cs="Arial"/>
          <w:sz w:val="22"/>
          <w:szCs w:val="22"/>
        </w:rPr>
        <w:t>,</w:t>
      </w:r>
      <w:r w:rsidRPr="000E6127">
        <w:rPr>
          <w:rFonts w:ascii="Arial" w:hAnsi="Arial" w:cs="Arial"/>
          <w:sz w:val="22"/>
          <w:szCs w:val="22"/>
        </w:rPr>
        <w:t xml:space="preserve"> as </w:t>
      </w:r>
      <w:r w:rsidR="00CF5641" w:rsidRPr="000E6127">
        <w:rPr>
          <w:rFonts w:ascii="Arial" w:hAnsi="Arial" w:cs="Arial"/>
          <w:sz w:val="22"/>
          <w:szCs w:val="22"/>
        </w:rPr>
        <w:t xml:space="preserve">they are sent via email to respondents, in using computer questionnaires they are </w:t>
      </w:r>
      <w:r w:rsidR="00912763" w:rsidRPr="000E6127">
        <w:rPr>
          <w:rFonts w:ascii="Arial" w:hAnsi="Arial" w:cs="Arial"/>
          <w:sz w:val="22"/>
          <w:szCs w:val="22"/>
        </w:rPr>
        <w:t xml:space="preserve">efficient and inexpensive. Participants often do not feel pressured when completing them, therefore </w:t>
      </w:r>
      <w:r w:rsidR="00BB6E9E" w:rsidRPr="000E6127">
        <w:rPr>
          <w:rFonts w:ascii="Arial" w:hAnsi="Arial" w:cs="Arial"/>
          <w:sz w:val="22"/>
          <w:szCs w:val="22"/>
        </w:rPr>
        <w:t>will answer when they are available and provide more accurate information</w:t>
      </w:r>
      <w:r w:rsidR="00684783" w:rsidRPr="000E6127">
        <w:rPr>
          <w:rFonts w:ascii="Arial" w:hAnsi="Arial" w:cs="Arial"/>
          <w:sz w:val="22"/>
          <w:szCs w:val="22"/>
        </w:rPr>
        <w:t>. Focusing on recall questions or open-ended questions allows opportunity for individuals to create their own answers (</w:t>
      </w:r>
      <w:proofErr w:type="spellStart"/>
      <w:r w:rsidR="00684783" w:rsidRPr="000E6127">
        <w:rPr>
          <w:rFonts w:ascii="Arial" w:hAnsi="Arial" w:cs="Arial"/>
          <w:sz w:val="22"/>
          <w:szCs w:val="22"/>
        </w:rPr>
        <w:t>Sardareh</w:t>
      </w:r>
      <w:proofErr w:type="spellEnd"/>
      <w:r w:rsidR="00684783" w:rsidRPr="000E6127">
        <w:rPr>
          <w:rFonts w:ascii="Arial" w:hAnsi="Arial" w:cs="Arial"/>
          <w:sz w:val="22"/>
          <w:szCs w:val="22"/>
        </w:rPr>
        <w:t xml:space="preserve"> e</w:t>
      </w:r>
      <w:r w:rsidR="00AA53F2" w:rsidRPr="000E6127">
        <w:rPr>
          <w:rFonts w:ascii="Arial" w:hAnsi="Arial" w:cs="Arial"/>
          <w:sz w:val="22"/>
          <w:szCs w:val="22"/>
        </w:rPr>
        <w:t>t</w:t>
      </w:r>
      <w:r w:rsidR="00684783" w:rsidRPr="000E6127">
        <w:rPr>
          <w:rFonts w:ascii="Arial" w:hAnsi="Arial" w:cs="Arial"/>
          <w:sz w:val="22"/>
          <w:szCs w:val="22"/>
        </w:rPr>
        <w:t xml:space="preserve"> al., 2014). </w:t>
      </w:r>
      <w:r w:rsidR="00BB6E9E" w:rsidRPr="000E6127">
        <w:rPr>
          <w:rFonts w:ascii="Arial" w:hAnsi="Arial" w:cs="Arial"/>
          <w:sz w:val="22"/>
          <w:szCs w:val="22"/>
        </w:rPr>
        <w:t xml:space="preserve"> However, limitations also occur when considering questionnaires as sometimes it can be that participants ignore the questionnaire and do not answer any of the questions</w:t>
      </w:r>
      <w:r w:rsidR="0043649C">
        <w:rPr>
          <w:rFonts w:ascii="Arial" w:hAnsi="Arial" w:cs="Arial"/>
          <w:sz w:val="22"/>
          <w:szCs w:val="22"/>
        </w:rPr>
        <w:t xml:space="preserve">. Another limitation may be that they do not understand the question and the researcher is not there to provide further information to aid this. </w:t>
      </w:r>
    </w:p>
    <w:p w14:paraId="1313AB64" w14:textId="77777777" w:rsidR="005B6E6E" w:rsidRPr="000E6127" w:rsidRDefault="005B6E6E" w:rsidP="00E5029D">
      <w:pPr>
        <w:tabs>
          <w:tab w:val="left" w:pos="5103"/>
        </w:tabs>
        <w:spacing w:line="360" w:lineRule="auto"/>
        <w:rPr>
          <w:rFonts w:ascii="Arial" w:hAnsi="Arial" w:cs="Arial"/>
          <w:sz w:val="22"/>
          <w:szCs w:val="22"/>
        </w:rPr>
      </w:pPr>
    </w:p>
    <w:p w14:paraId="2B0EB937" w14:textId="7D9CA366" w:rsidR="008D05A6" w:rsidRPr="000E6127" w:rsidRDefault="00D2376C" w:rsidP="00E5029D">
      <w:pPr>
        <w:tabs>
          <w:tab w:val="left" w:pos="5103"/>
        </w:tabs>
        <w:spacing w:line="360" w:lineRule="auto"/>
        <w:rPr>
          <w:rFonts w:ascii="Arial" w:hAnsi="Arial" w:cs="Arial"/>
          <w:sz w:val="22"/>
          <w:szCs w:val="22"/>
        </w:rPr>
      </w:pPr>
      <w:r w:rsidRPr="000E6127">
        <w:rPr>
          <w:rFonts w:ascii="Arial" w:hAnsi="Arial" w:cs="Arial"/>
          <w:sz w:val="22"/>
          <w:szCs w:val="22"/>
        </w:rPr>
        <w:t>Regarding</w:t>
      </w:r>
      <w:r w:rsidR="00D277FB" w:rsidRPr="000E6127">
        <w:rPr>
          <w:rFonts w:ascii="Arial" w:hAnsi="Arial" w:cs="Arial"/>
          <w:sz w:val="22"/>
          <w:szCs w:val="22"/>
        </w:rPr>
        <w:t xml:space="preserve"> qualitative research</w:t>
      </w:r>
      <w:r w:rsidR="008F23EF" w:rsidRPr="000E6127">
        <w:rPr>
          <w:rFonts w:ascii="Arial" w:hAnsi="Arial" w:cs="Arial"/>
          <w:sz w:val="22"/>
          <w:szCs w:val="22"/>
        </w:rPr>
        <w:t>,</w:t>
      </w:r>
      <w:r w:rsidR="00D277FB" w:rsidRPr="000E6127">
        <w:rPr>
          <w:rFonts w:ascii="Arial" w:hAnsi="Arial" w:cs="Arial"/>
          <w:sz w:val="22"/>
          <w:szCs w:val="22"/>
        </w:rPr>
        <w:t xml:space="preserve"> </w:t>
      </w:r>
      <w:r w:rsidRPr="000E6127">
        <w:rPr>
          <w:rFonts w:ascii="Arial" w:hAnsi="Arial" w:cs="Arial"/>
          <w:sz w:val="22"/>
          <w:szCs w:val="22"/>
        </w:rPr>
        <w:t>interviewing is</w:t>
      </w:r>
      <w:r w:rsidR="00D277FB" w:rsidRPr="000E6127">
        <w:rPr>
          <w:rFonts w:ascii="Arial" w:hAnsi="Arial" w:cs="Arial"/>
          <w:sz w:val="22"/>
          <w:szCs w:val="22"/>
        </w:rPr>
        <w:t xml:space="preserve"> the most common </w:t>
      </w:r>
      <w:r w:rsidR="00106E6F" w:rsidRPr="000E6127">
        <w:rPr>
          <w:rFonts w:ascii="Arial" w:hAnsi="Arial" w:cs="Arial"/>
          <w:sz w:val="22"/>
          <w:szCs w:val="22"/>
        </w:rPr>
        <w:t>arrangement</w:t>
      </w:r>
      <w:r w:rsidR="00D277FB" w:rsidRPr="000E6127">
        <w:rPr>
          <w:rFonts w:ascii="Arial" w:hAnsi="Arial" w:cs="Arial"/>
          <w:sz w:val="22"/>
          <w:szCs w:val="22"/>
        </w:rPr>
        <w:t xml:space="preserve"> for data collection. According to Oakley</w:t>
      </w:r>
      <w:r w:rsidRPr="000E6127">
        <w:rPr>
          <w:rFonts w:ascii="Arial" w:hAnsi="Arial" w:cs="Arial"/>
          <w:sz w:val="22"/>
          <w:szCs w:val="22"/>
        </w:rPr>
        <w:t xml:space="preserve"> (1998)</w:t>
      </w:r>
      <w:r w:rsidR="00D277FB" w:rsidRPr="000E6127">
        <w:rPr>
          <w:rFonts w:ascii="Arial" w:hAnsi="Arial" w:cs="Arial"/>
          <w:sz w:val="22"/>
          <w:szCs w:val="22"/>
        </w:rPr>
        <w:t xml:space="preserve">, a </w:t>
      </w:r>
      <w:r w:rsidRPr="000E6127">
        <w:rPr>
          <w:rFonts w:ascii="Arial" w:hAnsi="Arial" w:cs="Arial"/>
          <w:sz w:val="22"/>
          <w:szCs w:val="22"/>
        </w:rPr>
        <w:t>qualitative</w:t>
      </w:r>
      <w:r w:rsidR="00D277FB" w:rsidRPr="000E6127">
        <w:rPr>
          <w:rFonts w:ascii="Arial" w:hAnsi="Arial" w:cs="Arial"/>
          <w:sz w:val="22"/>
          <w:szCs w:val="22"/>
        </w:rPr>
        <w:t xml:space="preserve"> interview is a </w:t>
      </w:r>
      <w:r w:rsidR="00E23FD0" w:rsidRPr="000E6127">
        <w:rPr>
          <w:rFonts w:ascii="Arial" w:hAnsi="Arial" w:cs="Arial"/>
          <w:sz w:val="22"/>
          <w:szCs w:val="22"/>
        </w:rPr>
        <w:t xml:space="preserve">framework which ensures the practices and standards are </w:t>
      </w:r>
      <w:r w:rsidR="008F23EF" w:rsidRPr="000E6127">
        <w:rPr>
          <w:rFonts w:ascii="Arial" w:hAnsi="Arial" w:cs="Arial"/>
          <w:sz w:val="22"/>
          <w:szCs w:val="22"/>
        </w:rPr>
        <w:t>documented</w:t>
      </w:r>
      <w:r w:rsidR="00E23FD0" w:rsidRPr="000E6127">
        <w:rPr>
          <w:rFonts w:ascii="Arial" w:hAnsi="Arial" w:cs="Arial"/>
          <w:sz w:val="22"/>
          <w:szCs w:val="22"/>
        </w:rPr>
        <w:t xml:space="preserve"> and achieved, as well as </w:t>
      </w:r>
      <w:r w:rsidR="008F23EF" w:rsidRPr="000E6127">
        <w:rPr>
          <w:rFonts w:ascii="Arial" w:hAnsi="Arial" w:cs="Arial"/>
          <w:sz w:val="22"/>
          <w:szCs w:val="22"/>
        </w:rPr>
        <w:t>contested</w:t>
      </w:r>
      <w:r w:rsidR="00E23FD0" w:rsidRPr="000E6127">
        <w:rPr>
          <w:rFonts w:ascii="Arial" w:hAnsi="Arial" w:cs="Arial"/>
          <w:sz w:val="22"/>
          <w:szCs w:val="22"/>
        </w:rPr>
        <w:t xml:space="preserve"> and reinforced. </w:t>
      </w:r>
      <w:r w:rsidR="000B0AE8" w:rsidRPr="000E6127">
        <w:rPr>
          <w:rFonts w:ascii="Arial" w:hAnsi="Arial" w:cs="Arial"/>
          <w:sz w:val="22"/>
          <w:szCs w:val="22"/>
        </w:rPr>
        <w:t>The majority</w:t>
      </w:r>
      <w:r w:rsidR="000B0AE8">
        <w:rPr>
          <w:rFonts w:ascii="Arial" w:hAnsi="Arial" w:cs="Arial"/>
          <w:sz w:val="22"/>
          <w:szCs w:val="22"/>
        </w:rPr>
        <w:t xml:space="preserve"> of</w:t>
      </w:r>
      <w:r w:rsidR="00762185" w:rsidRPr="000E6127">
        <w:rPr>
          <w:rFonts w:ascii="Arial" w:hAnsi="Arial" w:cs="Arial"/>
          <w:sz w:val="22"/>
          <w:szCs w:val="22"/>
        </w:rPr>
        <w:t xml:space="preserve"> qualitative research interviews are usually semi-structure</w:t>
      </w:r>
      <w:r w:rsidR="008F23EF" w:rsidRPr="000E6127">
        <w:rPr>
          <w:rFonts w:ascii="Arial" w:hAnsi="Arial" w:cs="Arial"/>
          <w:sz w:val="22"/>
          <w:szCs w:val="22"/>
        </w:rPr>
        <w:t>d</w:t>
      </w:r>
      <w:r w:rsidR="00762185" w:rsidRPr="000E6127">
        <w:rPr>
          <w:rFonts w:ascii="Arial" w:hAnsi="Arial" w:cs="Arial"/>
          <w:sz w:val="22"/>
          <w:szCs w:val="22"/>
        </w:rPr>
        <w:t xml:space="preserve">, lightly </w:t>
      </w:r>
      <w:r w:rsidR="008F23EF" w:rsidRPr="000E6127">
        <w:rPr>
          <w:rFonts w:ascii="Arial" w:hAnsi="Arial" w:cs="Arial"/>
          <w:sz w:val="22"/>
          <w:szCs w:val="22"/>
        </w:rPr>
        <w:t>structured</w:t>
      </w:r>
      <w:r w:rsidR="00762185" w:rsidRPr="000E6127">
        <w:rPr>
          <w:rFonts w:ascii="Arial" w:hAnsi="Arial" w:cs="Arial"/>
          <w:sz w:val="22"/>
          <w:szCs w:val="22"/>
        </w:rPr>
        <w:t xml:space="preserve"> or in-depth, therefore no research interview lacks in structure</w:t>
      </w:r>
      <w:r w:rsidR="008F23EF" w:rsidRPr="000E6127">
        <w:rPr>
          <w:rFonts w:ascii="Arial" w:hAnsi="Arial" w:cs="Arial"/>
          <w:sz w:val="22"/>
          <w:szCs w:val="22"/>
        </w:rPr>
        <w:t xml:space="preserve"> (Mason, 1994). </w:t>
      </w:r>
      <w:r w:rsidR="00D212CC" w:rsidRPr="000E6127">
        <w:rPr>
          <w:rFonts w:ascii="Arial" w:hAnsi="Arial" w:cs="Arial"/>
          <w:sz w:val="22"/>
          <w:szCs w:val="22"/>
        </w:rPr>
        <w:t xml:space="preserve">When conducting </w:t>
      </w:r>
      <w:r w:rsidR="004B575F" w:rsidRPr="000E6127">
        <w:rPr>
          <w:rFonts w:ascii="Arial" w:hAnsi="Arial" w:cs="Arial"/>
          <w:sz w:val="22"/>
          <w:szCs w:val="22"/>
        </w:rPr>
        <w:t xml:space="preserve">long-term </w:t>
      </w:r>
      <w:r w:rsidR="008C0A4C" w:rsidRPr="000E6127">
        <w:rPr>
          <w:rFonts w:ascii="Arial" w:hAnsi="Arial" w:cs="Arial"/>
          <w:sz w:val="22"/>
          <w:szCs w:val="22"/>
        </w:rPr>
        <w:t>research,</w:t>
      </w:r>
      <w:r w:rsidR="00D212CC" w:rsidRPr="000E6127">
        <w:rPr>
          <w:rFonts w:ascii="Arial" w:hAnsi="Arial" w:cs="Arial"/>
          <w:sz w:val="22"/>
          <w:szCs w:val="22"/>
        </w:rPr>
        <w:t xml:space="preserve"> it is suggested to use unstructured interviews to allow </w:t>
      </w:r>
      <w:r w:rsidR="004B575F" w:rsidRPr="000E6127">
        <w:rPr>
          <w:rFonts w:ascii="Arial" w:hAnsi="Arial" w:cs="Arial"/>
          <w:sz w:val="22"/>
          <w:szCs w:val="22"/>
        </w:rPr>
        <w:t xml:space="preserve">individuals to express themselves in their way and pace (Corbin, 2008). </w:t>
      </w:r>
    </w:p>
    <w:p w14:paraId="15E88BD4" w14:textId="642C1FDE" w:rsidR="00135B77" w:rsidRDefault="00FA6E16"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In contrast, </w:t>
      </w:r>
      <w:r w:rsidR="00B0738E" w:rsidRPr="000E6127">
        <w:rPr>
          <w:rFonts w:ascii="Arial" w:hAnsi="Arial" w:cs="Arial"/>
          <w:sz w:val="22"/>
          <w:szCs w:val="22"/>
        </w:rPr>
        <w:t>semi-structured interviews are more in-depth where participants have to answer open-ended questions</w:t>
      </w:r>
      <w:r w:rsidR="00D75505" w:rsidRPr="000E6127">
        <w:rPr>
          <w:rFonts w:ascii="Arial" w:hAnsi="Arial" w:cs="Arial"/>
          <w:sz w:val="22"/>
          <w:szCs w:val="22"/>
        </w:rPr>
        <w:t>, thus being widely incorporated within settings and professionals in their research.</w:t>
      </w:r>
      <w:r w:rsidR="00F232F0" w:rsidRPr="000E6127">
        <w:rPr>
          <w:rFonts w:ascii="Arial" w:hAnsi="Arial" w:cs="Arial"/>
          <w:sz w:val="22"/>
          <w:szCs w:val="22"/>
        </w:rPr>
        <w:t xml:space="preserve"> </w:t>
      </w:r>
      <w:r w:rsidR="00D50B91" w:rsidRPr="000E6127">
        <w:rPr>
          <w:rFonts w:ascii="Arial" w:hAnsi="Arial" w:cs="Arial"/>
          <w:sz w:val="22"/>
          <w:szCs w:val="22"/>
        </w:rPr>
        <w:t>When considering the use of digital technology as an aid to learning interviews are being conducted as a whole class</w:t>
      </w:r>
      <w:r w:rsidR="00B15A04" w:rsidRPr="000E6127">
        <w:rPr>
          <w:rFonts w:ascii="Arial" w:hAnsi="Arial" w:cs="Arial"/>
          <w:sz w:val="22"/>
          <w:szCs w:val="22"/>
        </w:rPr>
        <w:t xml:space="preserve">. It is debatable on the time </w:t>
      </w:r>
      <w:r w:rsidR="007B79B1" w:rsidRPr="000E6127">
        <w:rPr>
          <w:rFonts w:ascii="Arial" w:hAnsi="Arial" w:cs="Arial"/>
          <w:sz w:val="22"/>
          <w:szCs w:val="22"/>
        </w:rPr>
        <w:t>spent</w:t>
      </w:r>
      <w:r w:rsidR="00B15A04" w:rsidRPr="000E6127">
        <w:rPr>
          <w:rFonts w:ascii="Arial" w:hAnsi="Arial" w:cs="Arial"/>
          <w:sz w:val="22"/>
          <w:szCs w:val="22"/>
        </w:rPr>
        <w:t xml:space="preserve"> during interviews however, group discussions could generally last for ninety minutes (</w:t>
      </w:r>
      <w:r w:rsidR="00AC4F64" w:rsidRPr="000E6127">
        <w:rPr>
          <w:rFonts w:ascii="Arial" w:hAnsi="Arial" w:cs="Arial"/>
          <w:sz w:val="22"/>
          <w:szCs w:val="22"/>
        </w:rPr>
        <w:t>Creswell, 2007). Like all tools</w:t>
      </w:r>
      <w:r w:rsidR="0052780C" w:rsidRPr="000E6127">
        <w:rPr>
          <w:rFonts w:ascii="Arial" w:hAnsi="Arial" w:cs="Arial"/>
          <w:sz w:val="22"/>
          <w:szCs w:val="22"/>
        </w:rPr>
        <w:t>,</w:t>
      </w:r>
      <w:r w:rsidR="00AC4F64" w:rsidRPr="000E6127">
        <w:rPr>
          <w:rFonts w:ascii="Arial" w:hAnsi="Arial" w:cs="Arial"/>
          <w:sz w:val="22"/>
          <w:szCs w:val="22"/>
        </w:rPr>
        <w:t xml:space="preserve"> interviews also ha</w:t>
      </w:r>
      <w:r w:rsidR="007B79B1" w:rsidRPr="000E6127">
        <w:rPr>
          <w:rFonts w:ascii="Arial" w:hAnsi="Arial" w:cs="Arial"/>
          <w:sz w:val="22"/>
          <w:szCs w:val="22"/>
        </w:rPr>
        <w:t xml:space="preserve">ve limitations, </w:t>
      </w:r>
      <w:r w:rsidR="00F8176F" w:rsidRPr="000E6127">
        <w:rPr>
          <w:rFonts w:ascii="Arial" w:hAnsi="Arial" w:cs="Arial"/>
          <w:sz w:val="22"/>
          <w:szCs w:val="22"/>
        </w:rPr>
        <w:t xml:space="preserve">qualitative interviews rely on the participants' honesty, circumstances and opinions. Esterberg (2002) stated that if you wish to </w:t>
      </w:r>
      <w:r w:rsidR="00CD5C65" w:rsidRPr="000E6127">
        <w:rPr>
          <w:rFonts w:ascii="Arial" w:hAnsi="Arial" w:cs="Arial"/>
          <w:sz w:val="22"/>
          <w:szCs w:val="22"/>
        </w:rPr>
        <w:t xml:space="preserve">know about what an individual is doing, rather than what they are saying or doing then observation is probably the better tool to use. </w:t>
      </w:r>
    </w:p>
    <w:p w14:paraId="0B807516" w14:textId="77777777" w:rsidR="00300AF9" w:rsidRPr="000E6127" w:rsidRDefault="00300AF9" w:rsidP="00E5029D">
      <w:pPr>
        <w:tabs>
          <w:tab w:val="left" w:pos="5103"/>
        </w:tabs>
        <w:spacing w:line="360" w:lineRule="auto"/>
        <w:rPr>
          <w:rFonts w:ascii="Arial" w:hAnsi="Arial" w:cs="Arial"/>
          <w:sz w:val="22"/>
          <w:szCs w:val="22"/>
        </w:rPr>
      </w:pPr>
    </w:p>
    <w:p w14:paraId="2128CEA5" w14:textId="16DCF8BE" w:rsidR="00A55419" w:rsidRPr="000E6127" w:rsidRDefault="00970A12"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Overall, research methods reflect on how best to gather data for the research question, dependant on the question the research method could be both qualitative and quantitative or just one independently. </w:t>
      </w:r>
      <w:r w:rsidR="007341F1" w:rsidRPr="000E6127">
        <w:rPr>
          <w:rFonts w:ascii="Arial" w:hAnsi="Arial" w:cs="Arial"/>
          <w:sz w:val="22"/>
          <w:szCs w:val="22"/>
        </w:rPr>
        <w:t xml:space="preserve">The exploration of </w:t>
      </w:r>
      <w:r w:rsidR="005312DB" w:rsidRPr="000E6127">
        <w:rPr>
          <w:rFonts w:ascii="Arial" w:hAnsi="Arial" w:cs="Arial"/>
          <w:sz w:val="22"/>
          <w:szCs w:val="22"/>
        </w:rPr>
        <w:t>pupils</w:t>
      </w:r>
      <w:r w:rsidR="007341F1" w:rsidRPr="000E6127">
        <w:rPr>
          <w:rFonts w:ascii="Arial" w:hAnsi="Arial" w:cs="Arial"/>
          <w:sz w:val="22"/>
          <w:szCs w:val="22"/>
        </w:rPr>
        <w:t xml:space="preserve"> and their teachers</w:t>
      </w:r>
      <w:r w:rsidR="005312DB" w:rsidRPr="000E6127">
        <w:rPr>
          <w:rFonts w:ascii="Arial" w:hAnsi="Arial" w:cs="Arial"/>
          <w:sz w:val="22"/>
          <w:szCs w:val="22"/>
        </w:rPr>
        <w:t>’</w:t>
      </w:r>
      <w:r w:rsidR="007341F1" w:rsidRPr="000E6127">
        <w:rPr>
          <w:rFonts w:ascii="Arial" w:hAnsi="Arial" w:cs="Arial"/>
          <w:sz w:val="22"/>
          <w:szCs w:val="22"/>
        </w:rPr>
        <w:t xml:space="preserve"> perspectives of digital technology as an aid to learning</w:t>
      </w:r>
      <w:r w:rsidR="005312DB" w:rsidRPr="000E6127">
        <w:rPr>
          <w:rFonts w:ascii="Arial" w:hAnsi="Arial" w:cs="Arial"/>
          <w:sz w:val="22"/>
          <w:szCs w:val="22"/>
        </w:rPr>
        <w:t>, allows prospect</w:t>
      </w:r>
      <w:r w:rsidR="00434742" w:rsidRPr="000E6127">
        <w:rPr>
          <w:rFonts w:ascii="Arial" w:hAnsi="Arial" w:cs="Arial"/>
          <w:sz w:val="22"/>
          <w:szCs w:val="22"/>
        </w:rPr>
        <w:t>s</w:t>
      </w:r>
      <w:r w:rsidR="005312DB" w:rsidRPr="000E6127">
        <w:rPr>
          <w:rFonts w:ascii="Arial" w:hAnsi="Arial" w:cs="Arial"/>
          <w:sz w:val="22"/>
          <w:szCs w:val="22"/>
        </w:rPr>
        <w:t xml:space="preserve"> for both quantitative and qualitative data to be gathered</w:t>
      </w:r>
      <w:r w:rsidR="00434742" w:rsidRPr="000E6127">
        <w:rPr>
          <w:rFonts w:ascii="Arial" w:hAnsi="Arial" w:cs="Arial"/>
          <w:sz w:val="22"/>
          <w:szCs w:val="22"/>
        </w:rPr>
        <w:t xml:space="preserve">. In light of this, consideration and </w:t>
      </w:r>
      <w:r w:rsidR="009B19FD" w:rsidRPr="000E6127">
        <w:rPr>
          <w:rFonts w:ascii="Arial" w:hAnsi="Arial" w:cs="Arial"/>
          <w:sz w:val="22"/>
          <w:szCs w:val="22"/>
        </w:rPr>
        <w:t xml:space="preserve">research </w:t>
      </w:r>
      <w:r w:rsidR="00FF02FB" w:rsidRPr="000E6127">
        <w:rPr>
          <w:rFonts w:ascii="Arial" w:hAnsi="Arial" w:cs="Arial"/>
          <w:sz w:val="22"/>
          <w:szCs w:val="22"/>
        </w:rPr>
        <w:t>have</w:t>
      </w:r>
      <w:r w:rsidR="009B19FD" w:rsidRPr="000E6127">
        <w:rPr>
          <w:rFonts w:ascii="Arial" w:hAnsi="Arial" w:cs="Arial"/>
          <w:sz w:val="22"/>
          <w:szCs w:val="22"/>
        </w:rPr>
        <w:t xml:space="preserve"> been undertaken when considering the principles of the Mosaic Approach. </w:t>
      </w:r>
    </w:p>
    <w:p w14:paraId="239FB520" w14:textId="329F37B4" w:rsidR="005B6E6E" w:rsidRDefault="009B19FD"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The Mosaic Approach </w:t>
      </w:r>
      <w:r w:rsidR="009C73A9" w:rsidRPr="000E6127">
        <w:rPr>
          <w:rFonts w:ascii="Arial" w:hAnsi="Arial" w:cs="Arial"/>
          <w:sz w:val="22"/>
          <w:szCs w:val="22"/>
        </w:rPr>
        <w:t xml:space="preserve">is a multi-method </w:t>
      </w:r>
      <w:r w:rsidR="00FF02FB" w:rsidRPr="000E6127">
        <w:rPr>
          <w:rFonts w:ascii="Arial" w:hAnsi="Arial" w:cs="Arial"/>
          <w:sz w:val="22"/>
          <w:szCs w:val="22"/>
        </w:rPr>
        <w:t xml:space="preserve">framework within education, </w:t>
      </w:r>
      <w:r w:rsidR="00F6268C" w:rsidRPr="000E6127">
        <w:rPr>
          <w:rFonts w:ascii="Arial" w:hAnsi="Arial" w:cs="Arial"/>
          <w:sz w:val="22"/>
          <w:szCs w:val="22"/>
        </w:rPr>
        <w:t xml:space="preserve">that </w:t>
      </w:r>
      <w:r w:rsidR="00FF02FB" w:rsidRPr="000E6127">
        <w:rPr>
          <w:rFonts w:ascii="Arial" w:hAnsi="Arial" w:cs="Arial"/>
          <w:sz w:val="22"/>
          <w:szCs w:val="22"/>
        </w:rPr>
        <w:t xml:space="preserve">emphasises the importance of active listening and acknowledging the children’s perspectives (Clark and Moss, p.1). </w:t>
      </w:r>
      <w:r w:rsidR="00996BEF" w:rsidRPr="000E6127">
        <w:rPr>
          <w:rFonts w:ascii="Arial" w:hAnsi="Arial" w:cs="Arial"/>
          <w:sz w:val="22"/>
          <w:szCs w:val="22"/>
        </w:rPr>
        <w:t xml:space="preserve">In actively listening and taking into consideration the perspectives of all individuals an opportunity for boosting </w:t>
      </w:r>
      <w:r w:rsidR="00F6268C" w:rsidRPr="000E6127">
        <w:rPr>
          <w:rFonts w:ascii="Arial" w:hAnsi="Arial" w:cs="Arial"/>
          <w:sz w:val="22"/>
          <w:szCs w:val="22"/>
        </w:rPr>
        <w:t>confidence</w:t>
      </w:r>
      <w:r w:rsidR="00996BEF" w:rsidRPr="000E6127">
        <w:rPr>
          <w:rFonts w:ascii="Arial" w:hAnsi="Arial" w:cs="Arial"/>
          <w:sz w:val="22"/>
          <w:szCs w:val="22"/>
        </w:rPr>
        <w:t xml:space="preserve"> and self-esteem alongside </w:t>
      </w:r>
      <w:r w:rsidR="00F6268C" w:rsidRPr="000E6127">
        <w:rPr>
          <w:rFonts w:ascii="Arial" w:hAnsi="Arial" w:cs="Arial"/>
          <w:sz w:val="22"/>
          <w:szCs w:val="22"/>
        </w:rPr>
        <w:t>individuals'</w:t>
      </w:r>
      <w:r w:rsidR="00996BEF" w:rsidRPr="000E6127">
        <w:rPr>
          <w:rFonts w:ascii="Arial" w:hAnsi="Arial" w:cs="Arial"/>
          <w:sz w:val="22"/>
          <w:szCs w:val="22"/>
        </w:rPr>
        <w:t xml:space="preserve"> abilities is present</w:t>
      </w:r>
      <w:r w:rsidR="00654639" w:rsidRPr="000E6127">
        <w:rPr>
          <w:rFonts w:ascii="Arial" w:hAnsi="Arial" w:cs="Arial"/>
          <w:sz w:val="22"/>
          <w:szCs w:val="22"/>
        </w:rPr>
        <w:t xml:space="preserve">, all whilst providing an insight into the </w:t>
      </w:r>
      <w:r w:rsidR="00F6268C" w:rsidRPr="000E6127">
        <w:rPr>
          <w:rFonts w:ascii="Arial" w:hAnsi="Arial" w:cs="Arial"/>
          <w:sz w:val="22"/>
          <w:szCs w:val="22"/>
        </w:rPr>
        <w:t xml:space="preserve">research and opinions of individuals (Brandao and </w:t>
      </w:r>
      <w:proofErr w:type="spellStart"/>
      <w:r w:rsidR="00F6268C" w:rsidRPr="000E6127">
        <w:rPr>
          <w:rFonts w:ascii="Arial" w:hAnsi="Arial" w:cs="Arial"/>
          <w:sz w:val="22"/>
          <w:szCs w:val="22"/>
        </w:rPr>
        <w:t>Theodotou</w:t>
      </w:r>
      <w:proofErr w:type="spellEnd"/>
      <w:r w:rsidR="00F6268C" w:rsidRPr="000E6127">
        <w:rPr>
          <w:rFonts w:ascii="Arial" w:hAnsi="Arial" w:cs="Arial"/>
          <w:sz w:val="22"/>
          <w:szCs w:val="22"/>
        </w:rPr>
        <w:t>, 2020, p.3).</w:t>
      </w:r>
    </w:p>
    <w:p w14:paraId="66642707" w14:textId="77777777" w:rsidR="00B42454" w:rsidRDefault="00B42454" w:rsidP="00E5029D">
      <w:pPr>
        <w:tabs>
          <w:tab w:val="left" w:pos="5103"/>
        </w:tabs>
        <w:spacing w:line="360" w:lineRule="auto"/>
        <w:rPr>
          <w:rFonts w:ascii="Arial" w:hAnsi="Arial" w:cs="Arial"/>
          <w:sz w:val="22"/>
          <w:szCs w:val="22"/>
        </w:rPr>
      </w:pPr>
    </w:p>
    <w:p w14:paraId="6E382895" w14:textId="5A681672" w:rsidR="00B42454" w:rsidRPr="000E6127" w:rsidRDefault="00B42454" w:rsidP="00E5029D">
      <w:pPr>
        <w:tabs>
          <w:tab w:val="left" w:pos="5103"/>
        </w:tabs>
        <w:spacing w:line="360" w:lineRule="auto"/>
        <w:rPr>
          <w:rFonts w:ascii="Arial" w:hAnsi="Arial" w:cs="Arial"/>
          <w:sz w:val="22"/>
          <w:szCs w:val="22"/>
        </w:rPr>
      </w:pPr>
      <w:r>
        <w:rPr>
          <w:rFonts w:ascii="Arial" w:hAnsi="Arial" w:cs="Arial"/>
          <w:sz w:val="22"/>
          <w:szCs w:val="22"/>
        </w:rPr>
        <w:t xml:space="preserve">Previous research </w:t>
      </w:r>
      <w:r w:rsidR="00B25FBE">
        <w:rPr>
          <w:rFonts w:ascii="Arial" w:hAnsi="Arial" w:cs="Arial"/>
          <w:sz w:val="22"/>
          <w:szCs w:val="22"/>
        </w:rPr>
        <w:t>which had been used to investigate schools use of technology</w:t>
      </w:r>
      <w:r w:rsidR="00847848">
        <w:rPr>
          <w:rFonts w:ascii="Arial" w:hAnsi="Arial" w:cs="Arial"/>
          <w:sz w:val="22"/>
          <w:szCs w:val="22"/>
        </w:rPr>
        <w:t xml:space="preserve">, </w:t>
      </w:r>
      <w:r w:rsidR="00B25FBE">
        <w:rPr>
          <w:rFonts w:ascii="Arial" w:hAnsi="Arial" w:cs="Arial"/>
          <w:sz w:val="22"/>
          <w:szCs w:val="22"/>
        </w:rPr>
        <w:t xml:space="preserve">mainly focused on the </w:t>
      </w:r>
      <w:r w:rsidR="00696E2F">
        <w:rPr>
          <w:rFonts w:ascii="Arial" w:hAnsi="Arial" w:cs="Arial"/>
          <w:sz w:val="22"/>
          <w:szCs w:val="22"/>
        </w:rPr>
        <w:t>regularity</w:t>
      </w:r>
      <w:r w:rsidR="00B25FBE">
        <w:rPr>
          <w:rFonts w:ascii="Arial" w:hAnsi="Arial" w:cs="Arial"/>
          <w:sz w:val="22"/>
          <w:szCs w:val="22"/>
        </w:rPr>
        <w:t xml:space="preserve"> of the use of digital tools during lessons, rather than focusing on how technology is </w:t>
      </w:r>
      <w:r w:rsidR="00696E2F">
        <w:rPr>
          <w:rFonts w:ascii="Arial" w:hAnsi="Arial" w:cs="Arial"/>
          <w:sz w:val="22"/>
          <w:szCs w:val="22"/>
        </w:rPr>
        <w:t>cohesive</w:t>
      </w:r>
      <w:r w:rsidR="00B25FBE">
        <w:rPr>
          <w:rFonts w:ascii="Arial" w:hAnsi="Arial" w:cs="Arial"/>
          <w:sz w:val="22"/>
          <w:szCs w:val="22"/>
        </w:rPr>
        <w:t xml:space="preserve"> within different learning activities</w:t>
      </w:r>
      <w:r w:rsidR="00B7316E">
        <w:rPr>
          <w:rFonts w:ascii="Arial" w:hAnsi="Arial" w:cs="Arial"/>
          <w:sz w:val="22"/>
          <w:szCs w:val="22"/>
        </w:rPr>
        <w:t xml:space="preserve"> (Antonietti., et al. 2023). </w:t>
      </w:r>
      <w:r w:rsidR="00BA3842">
        <w:rPr>
          <w:rFonts w:ascii="Arial" w:hAnsi="Arial" w:cs="Arial"/>
          <w:sz w:val="22"/>
          <w:szCs w:val="22"/>
        </w:rPr>
        <w:t xml:space="preserve">The impact of technology differs </w:t>
      </w:r>
      <w:r w:rsidR="002C4221">
        <w:rPr>
          <w:rFonts w:ascii="Arial" w:hAnsi="Arial" w:cs="Arial"/>
          <w:sz w:val="22"/>
          <w:szCs w:val="22"/>
        </w:rPr>
        <w:t xml:space="preserve">with each use as it is </w:t>
      </w:r>
      <w:r w:rsidR="000B0AE8">
        <w:rPr>
          <w:rFonts w:ascii="Arial" w:hAnsi="Arial" w:cs="Arial"/>
          <w:sz w:val="22"/>
          <w:szCs w:val="22"/>
        </w:rPr>
        <w:t>dependent</w:t>
      </w:r>
      <w:r w:rsidR="002C4221">
        <w:rPr>
          <w:rFonts w:ascii="Arial" w:hAnsi="Arial" w:cs="Arial"/>
          <w:sz w:val="22"/>
          <w:szCs w:val="22"/>
        </w:rPr>
        <w:t xml:space="preserve"> on how it is used and in what activities within </w:t>
      </w:r>
      <w:r w:rsidR="00B14833">
        <w:rPr>
          <w:rFonts w:ascii="Arial" w:hAnsi="Arial" w:cs="Arial"/>
          <w:sz w:val="22"/>
          <w:szCs w:val="22"/>
        </w:rPr>
        <w:t>lessons</w:t>
      </w:r>
      <w:r w:rsidR="002C4221">
        <w:rPr>
          <w:rFonts w:ascii="Arial" w:hAnsi="Arial" w:cs="Arial"/>
          <w:sz w:val="22"/>
          <w:szCs w:val="22"/>
        </w:rPr>
        <w:t xml:space="preserve">. </w:t>
      </w:r>
      <w:r w:rsidR="00DA7D6D">
        <w:rPr>
          <w:rFonts w:ascii="Arial" w:hAnsi="Arial" w:cs="Arial"/>
          <w:sz w:val="22"/>
          <w:szCs w:val="22"/>
        </w:rPr>
        <w:t>According to the</w:t>
      </w:r>
      <w:r w:rsidR="000B0AE8">
        <w:rPr>
          <w:rFonts w:ascii="Arial" w:hAnsi="Arial" w:cs="Arial"/>
          <w:sz w:val="22"/>
          <w:szCs w:val="22"/>
        </w:rPr>
        <w:t xml:space="preserve"> </w:t>
      </w:r>
      <w:r w:rsidR="00DA7D6D">
        <w:rPr>
          <w:rFonts w:ascii="Arial" w:hAnsi="Arial" w:cs="Arial"/>
          <w:sz w:val="22"/>
          <w:szCs w:val="22"/>
        </w:rPr>
        <w:t>interactive, constructive, active and passive (</w:t>
      </w:r>
      <w:r w:rsidR="008C2C5B">
        <w:rPr>
          <w:rFonts w:ascii="Arial" w:hAnsi="Arial" w:cs="Arial"/>
          <w:sz w:val="22"/>
          <w:szCs w:val="22"/>
        </w:rPr>
        <w:t>ICAP) framework</w:t>
      </w:r>
      <w:r w:rsidR="007C4840">
        <w:rPr>
          <w:rFonts w:ascii="Arial" w:hAnsi="Arial" w:cs="Arial"/>
          <w:sz w:val="22"/>
          <w:szCs w:val="22"/>
        </w:rPr>
        <w:t xml:space="preserve"> (</w:t>
      </w:r>
      <w:r w:rsidR="007C4840" w:rsidRPr="00696E2F">
        <w:rPr>
          <w:rFonts w:ascii="Arial" w:hAnsi="Arial" w:cs="Arial"/>
          <w:sz w:val="22"/>
          <w:szCs w:val="22"/>
        </w:rPr>
        <w:t>Chi et al., 2018</w:t>
      </w:r>
      <w:r w:rsidR="008C2C5B" w:rsidRPr="00696E2F">
        <w:rPr>
          <w:rFonts w:ascii="Arial" w:hAnsi="Arial" w:cs="Arial"/>
          <w:sz w:val="22"/>
          <w:szCs w:val="22"/>
        </w:rPr>
        <w:t>),</w:t>
      </w:r>
      <w:r w:rsidR="008C2C5B">
        <w:rPr>
          <w:rFonts w:ascii="Arial" w:hAnsi="Arial" w:cs="Arial"/>
          <w:sz w:val="22"/>
          <w:szCs w:val="22"/>
        </w:rPr>
        <w:t xml:space="preserve"> which</w:t>
      </w:r>
      <w:r w:rsidR="004B4F60">
        <w:rPr>
          <w:rFonts w:ascii="Arial" w:hAnsi="Arial" w:cs="Arial"/>
          <w:sz w:val="22"/>
          <w:szCs w:val="22"/>
        </w:rPr>
        <w:t xml:space="preserve"> </w:t>
      </w:r>
      <w:r w:rsidR="00696E2F">
        <w:rPr>
          <w:rFonts w:ascii="Arial" w:hAnsi="Arial" w:cs="Arial"/>
          <w:sz w:val="22"/>
          <w:szCs w:val="22"/>
        </w:rPr>
        <w:t>recognized</w:t>
      </w:r>
      <w:r w:rsidR="004B4F60">
        <w:rPr>
          <w:rFonts w:ascii="Arial" w:hAnsi="Arial" w:cs="Arial"/>
          <w:sz w:val="22"/>
          <w:szCs w:val="22"/>
        </w:rPr>
        <w:t xml:space="preserve"> four learning </w:t>
      </w:r>
      <w:r w:rsidR="00E167EA">
        <w:rPr>
          <w:rFonts w:ascii="Arial" w:hAnsi="Arial" w:cs="Arial"/>
          <w:sz w:val="22"/>
          <w:szCs w:val="22"/>
        </w:rPr>
        <w:t>activities</w:t>
      </w:r>
      <w:r w:rsidR="004B4F60">
        <w:rPr>
          <w:rFonts w:ascii="Arial" w:hAnsi="Arial" w:cs="Arial"/>
          <w:sz w:val="22"/>
          <w:szCs w:val="22"/>
        </w:rPr>
        <w:t xml:space="preserve"> based on </w:t>
      </w:r>
      <w:r w:rsidR="00E167EA">
        <w:rPr>
          <w:rFonts w:ascii="Arial" w:hAnsi="Arial" w:cs="Arial"/>
          <w:sz w:val="22"/>
          <w:szCs w:val="22"/>
        </w:rPr>
        <w:t>children’s</w:t>
      </w:r>
      <w:r w:rsidR="004B4F60">
        <w:rPr>
          <w:rFonts w:ascii="Arial" w:hAnsi="Arial" w:cs="Arial"/>
          <w:sz w:val="22"/>
          <w:szCs w:val="22"/>
        </w:rPr>
        <w:t xml:space="preserve"> </w:t>
      </w:r>
      <w:r w:rsidR="00E167EA">
        <w:rPr>
          <w:rFonts w:ascii="Arial" w:hAnsi="Arial" w:cs="Arial"/>
          <w:sz w:val="22"/>
          <w:szCs w:val="22"/>
        </w:rPr>
        <w:t>cognitive</w:t>
      </w:r>
      <w:r w:rsidR="004B4F60">
        <w:rPr>
          <w:rFonts w:ascii="Arial" w:hAnsi="Arial" w:cs="Arial"/>
          <w:sz w:val="22"/>
          <w:szCs w:val="22"/>
        </w:rPr>
        <w:t xml:space="preserve"> </w:t>
      </w:r>
      <w:r w:rsidR="00E167EA">
        <w:rPr>
          <w:rFonts w:ascii="Arial" w:hAnsi="Arial" w:cs="Arial"/>
          <w:sz w:val="22"/>
          <w:szCs w:val="22"/>
        </w:rPr>
        <w:t>engagement</w:t>
      </w:r>
      <w:r w:rsidR="004B4F60">
        <w:rPr>
          <w:rFonts w:ascii="Arial" w:hAnsi="Arial" w:cs="Arial"/>
          <w:sz w:val="22"/>
          <w:szCs w:val="22"/>
        </w:rPr>
        <w:t xml:space="preserve"> a 12-</w:t>
      </w:r>
      <w:r w:rsidR="00D35B13">
        <w:rPr>
          <w:rFonts w:ascii="Arial" w:hAnsi="Arial" w:cs="Arial"/>
          <w:sz w:val="22"/>
          <w:szCs w:val="22"/>
        </w:rPr>
        <w:t>i</w:t>
      </w:r>
      <w:r w:rsidR="004B4F60">
        <w:rPr>
          <w:rFonts w:ascii="Arial" w:hAnsi="Arial" w:cs="Arial"/>
          <w:sz w:val="22"/>
          <w:szCs w:val="22"/>
        </w:rPr>
        <w:t xml:space="preserve">tem ICAP </w:t>
      </w:r>
      <w:r w:rsidR="00E167EA">
        <w:rPr>
          <w:rFonts w:ascii="Arial" w:hAnsi="Arial" w:cs="Arial"/>
          <w:sz w:val="22"/>
          <w:szCs w:val="22"/>
        </w:rPr>
        <w:t>Technology S</w:t>
      </w:r>
      <w:r w:rsidR="004B4F60">
        <w:rPr>
          <w:rFonts w:ascii="Arial" w:hAnsi="Arial" w:cs="Arial"/>
          <w:sz w:val="22"/>
          <w:szCs w:val="22"/>
        </w:rPr>
        <w:t xml:space="preserve">cale had been </w:t>
      </w:r>
      <w:r w:rsidR="00E167EA">
        <w:rPr>
          <w:rFonts w:ascii="Arial" w:hAnsi="Arial" w:cs="Arial"/>
          <w:sz w:val="22"/>
          <w:szCs w:val="22"/>
        </w:rPr>
        <w:t>developed</w:t>
      </w:r>
      <w:r w:rsidR="00791518">
        <w:rPr>
          <w:rFonts w:ascii="Arial" w:hAnsi="Arial" w:cs="Arial"/>
          <w:sz w:val="22"/>
          <w:szCs w:val="22"/>
        </w:rPr>
        <w:t xml:space="preserve"> to account for all four dimensions</w:t>
      </w:r>
      <w:r w:rsidR="00E07A05">
        <w:rPr>
          <w:rFonts w:ascii="Arial" w:hAnsi="Arial" w:cs="Arial"/>
          <w:sz w:val="22"/>
          <w:szCs w:val="22"/>
        </w:rPr>
        <w:t xml:space="preserve">. </w:t>
      </w:r>
      <w:r w:rsidR="00E42984">
        <w:rPr>
          <w:rFonts w:ascii="Arial" w:hAnsi="Arial" w:cs="Arial"/>
          <w:sz w:val="22"/>
          <w:szCs w:val="22"/>
        </w:rPr>
        <w:t xml:space="preserve">The Likert Scale </w:t>
      </w:r>
      <w:r w:rsidR="00003490">
        <w:rPr>
          <w:rFonts w:ascii="Arial" w:hAnsi="Arial" w:cs="Arial"/>
          <w:sz w:val="22"/>
          <w:szCs w:val="22"/>
        </w:rPr>
        <w:t>was</w:t>
      </w:r>
      <w:r w:rsidR="00E42984">
        <w:rPr>
          <w:rFonts w:ascii="Arial" w:hAnsi="Arial" w:cs="Arial"/>
          <w:sz w:val="22"/>
          <w:szCs w:val="22"/>
        </w:rPr>
        <w:t xml:space="preserve"> used within the research to allow an </w:t>
      </w:r>
      <w:r w:rsidR="00003490">
        <w:rPr>
          <w:rFonts w:ascii="Arial" w:hAnsi="Arial" w:cs="Arial"/>
          <w:sz w:val="22"/>
          <w:szCs w:val="22"/>
        </w:rPr>
        <w:t>individual</w:t>
      </w:r>
      <w:r w:rsidR="00E42984">
        <w:rPr>
          <w:rFonts w:ascii="Arial" w:hAnsi="Arial" w:cs="Arial"/>
          <w:sz w:val="22"/>
          <w:szCs w:val="22"/>
        </w:rPr>
        <w:t xml:space="preserve"> to express </w:t>
      </w:r>
      <w:r w:rsidR="00003490">
        <w:rPr>
          <w:rFonts w:ascii="Arial" w:hAnsi="Arial" w:cs="Arial"/>
          <w:sz w:val="22"/>
          <w:szCs w:val="22"/>
        </w:rPr>
        <w:t>how much they agree or disagree with a statement</w:t>
      </w:r>
      <w:r w:rsidR="00825FDC">
        <w:rPr>
          <w:rFonts w:ascii="Arial" w:hAnsi="Arial" w:cs="Arial"/>
          <w:sz w:val="22"/>
          <w:szCs w:val="22"/>
        </w:rPr>
        <w:t xml:space="preserve">. </w:t>
      </w:r>
      <w:r w:rsidR="000A5C3C">
        <w:rPr>
          <w:rFonts w:ascii="Arial" w:hAnsi="Arial" w:cs="Arial"/>
          <w:sz w:val="22"/>
          <w:szCs w:val="22"/>
        </w:rPr>
        <w:t xml:space="preserve">A strength of this scale is that quantitative data is </w:t>
      </w:r>
      <w:r w:rsidR="00696E2F">
        <w:rPr>
          <w:rFonts w:ascii="Arial" w:hAnsi="Arial" w:cs="Arial"/>
          <w:sz w:val="22"/>
          <w:szCs w:val="22"/>
        </w:rPr>
        <w:t>acquired</w:t>
      </w:r>
      <w:r w:rsidR="000A5C3C">
        <w:rPr>
          <w:rFonts w:ascii="Arial" w:hAnsi="Arial" w:cs="Arial"/>
          <w:sz w:val="22"/>
          <w:szCs w:val="22"/>
        </w:rPr>
        <w:t xml:space="preserve"> </w:t>
      </w:r>
      <w:r w:rsidR="004C3B9C">
        <w:rPr>
          <w:rFonts w:ascii="Arial" w:hAnsi="Arial" w:cs="Arial"/>
          <w:sz w:val="22"/>
          <w:szCs w:val="22"/>
        </w:rPr>
        <w:t>allowing</w:t>
      </w:r>
      <w:r w:rsidR="000A5C3C">
        <w:rPr>
          <w:rFonts w:ascii="Arial" w:hAnsi="Arial" w:cs="Arial"/>
          <w:sz w:val="22"/>
          <w:szCs w:val="22"/>
        </w:rPr>
        <w:t xml:space="preserve"> data to be analysed easil</w:t>
      </w:r>
      <w:r w:rsidR="004C3B9C">
        <w:rPr>
          <w:rFonts w:ascii="Arial" w:hAnsi="Arial" w:cs="Arial"/>
          <w:sz w:val="22"/>
          <w:szCs w:val="22"/>
        </w:rPr>
        <w:t>y. However,</w:t>
      </w:r>
      <w:r w:rsidR="000A5C3C">
        <w:rPr>
          <w:rFonts w:ascii="Arial" w:hAnsi="Arial" w:cs="Arial"/>
          <w:sz w:val="22"/>
          <w:szCs w:val="22"/>
        </w:rPr>
        <w:t xml:space="preserve"> </w:t>
      </w:r>
      <w:r w:rsidR="004C3B9C">
        <w:rPr>
          <w:rFonts w:ascii="Arial" w:hAnsi="Arial" w:cs="Arial"/>
          <w:sz w:val="22"/>
          <w:szCs w:val="22"/>
        </w:rPr>
        <w:t xml:space="preserve">the scale also has limitations just like other surveys, as it can be </w:t>
      </w:r>
      <w:r w:rsidR="00696E2F">
        <w:rPr>
          <w:rFonts w:ascii="Arial" w:hAnsi="Arial" w:cs="Arial"/>
          <w:sz w:val="22"/>
          <w:szCs w:val="22"/>
        </w:rPr>
        <w:t>conceded</w:t>
      </w:r>
      <w:r w:rsidR="004C3B9C">
        <w:rPr>
          <w:rFonts w:ascii="Arial" w:hAnsi="Arial" w:cs="Arial"/>
          <w:sz w:val="22"/>
          <w:szCs w:val="22"/>
        </w:rPr>
        <w:t xml:space="preserve"> due to social desirability</w:t>
      </w:r>
      <w:r w:rsidR="00FF1FDE">
        <w:rPr>
          <w:rFonts w:ascii="Arial" w:hAnsi="Arial" w:cs="Arial"/>
          <w:sz w:val="22"/>
          <w:szCs w:val="22"/>
        </w:rPr>
        <w:t xml:space="preserve"> (Jamieson, 2004).</w:t>
      </w:r>
      <w:r w:rsidR="00EC04E2">
        <w:rPr>
          <w:rFonts w:ascii="Arial" w:hAnsi="Arial" w:cs="Arial"/>
          <w:sz w:val="22"/>
          <w:szCs w:val="22"/>
        </w:rPr>
        <w:t xml:space="preserve"> </w:t>
      </w:r>
    </w:p>
    <w:p w14:paraId="0B963643" w14:textId="77777777" w:rsidR="00DE2FCD" w:rsidRPr="000E6127" w:rsidRDefault="00DE2FCD" w:rsidP="00E5029D">
      <w:pPr>
        <w:tabs>
          <w:tab w:val="left" w:pos="5103"/>
        </w:tabs>
        <w:spacing w:line="360" w:lineRule="auto"/>
        <w:rPr>
          <w:rFonts w:ascii="Arial" w:hAnsi="Arial" w:cs="Arial"/>
          <w:sz w:val="22"/>
          <w:szCs w:val="22"/>
        </w:rPr>
      </w:pPr>
    </w:p>
    <w:p w14:paraId="07662CE5" w14:textId="21E4D68B" w:rsidR="00CF5CD8" w:rsidRDefault="000E2129"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Ethical considerations are </w:t>
      </w:r>
      <w:r w:rsidR="00A66107" w:rsidRPr="000E6127">
        <w:rPr>
          <w:rFonts w:ascii="Arial" w:hAnsi="Arial" w:cs="Arial"/>
          <w:sz w:val="22"/>
          <w:szCs w:val="22"/>
        </w:rPr>
        <w:t xml:space="preserve">the </w:t>
      </w:r>
      <w:r w:rsidR="00F20F59" w:rsidRPr="000E6127">
        <w:rPr>
          <w:rFonts w:ascii="Arial" w:hAnsi="Arial" w:cs="Arial"/>
          <w:sz w:val="22"/>
          <w:szCs w:val="22"/>
        </w:rPr>
        <w:t>fundamental</w:t>
      </w:r>
      <w:r w:rsidR="00A66107" w:rsidRPr="000E6127">
        <w:rPr>
          <w:rFonts w:ascii="Arial" w:hAnsi="Arial" w:cs="Arial"/>
          <w:sz w:val="22"/>
          <w:szCs w:val="22"/>
        </w:rPr>
        <w:t xml:space="preserve"> elements when conducting research methodology </w:t>
      </w:r>
      <w:r w:rsidR="00A13488" w:rsidRPr="000E6127">
        <w:rPr>
          <w:rFonts w:ascii="Arial" w:hAnsi="Arial" w:cs="Arial"/>
          <w:sz w:val="22"/>
          <w:szCs w:val="22"/>
        </w:rPr>
        <w:t>to</w:t>
      </w:r>
      <w:r w:rsidR="00A66107" w:rsidRPr="000E6127">
        <w:rPr>
          <w:rFonts w:ascii="Arial" w:hAnsi="Arial" w:cs="Arial"/>
          <w:sz w:val="22"/>
          <w:szCs w:val="22"/>
        </w:rPr>
        <w:t xml:space="preserve"> </w:t>
      </w:r>
      <w:r w:rsidR="00A13488" w:rsidRPr="000E6127">
        <w:rPr>
          <w:rFonts w:ascii="Arial" w:hAnsi="Arial" w:cs="Arial"/>
          <w:sz w:val="22"/>
          <w:szCs w:val="22"/>
        </w:rPr>
        <w:t xml:space="preserve">ensure that </w:t>
      </w:r>
      <w:r w:rsidR="00FA47C9" w:rsidRPr="000E6127">
        <w:rPr>
          <w:rFonts w:ascii="Arial" w:hAnsi="Arial" w:cs="Arial"/>
          <w:sz w:val="22"/>
          <w:szCs w:val="22"/>
        </w:rPr>
        <w:t xml:space="preserve">the </w:t>
      </w:r>
      <w:r w:rsidR="00A13488" w:rsidRPr="000E6127">
        <w:rPr>
          <w:rFonts w:ascii="Arial" w:hAnsi="Arial" w:cs="Arial"/>
          <w:sz w:val="22"/>
          <w:szCs w:val="22"/>
        </w:rPr>
        <w:t>acknowledgement of participants</w:t>
      </w:r>
      <w:r w:rsidR="00CF7EEE" w:rsidRPr="000E6127">
        <w:rPr>
          <w:rFonts w:ascii="Arial" w:hAnsi="Arial" w:cs="Arial"/>
          <w:sz w:val="22"/>
          <w:szCs w:val="22"/>
        </w:rPr>
        <w:t xml:space="preserve"> is taken into consideration and that they</w:t>
      </w:r>
      <w:r w:rsidR="00A13488" w:rsidRPr="000E6127">
        <w:rPr>
          <w:rFonts w:ascii="Arial" w:hAnsi="Arial" w:cs="Arial"/>
          <w:sz w:val="22"/>
          <w:szCs w:val="22"/>
        </w:rPr>
        <w:t xml:space="preserve"> </w:t>
      </w:r>
      <w:r w:rsidR="00CF7EEE" w:rsidRPr="000E6127">
        <w:rPr>
          <w:rFonts w:ascii="Arial" w:hAnsi="Arial" w:cs="Arial"/>
          <w:sz w:val="22"/>
          <w:szCs w:val="22"/>
        </w:rPr>
        <w:t>are</w:t>
      </w:r>
      <w:r w:rsidR="00384E2A" w:rsidRPr="000E6127">
        <w:rPr>
          <w:rFonts w:ascii="Arial" w:hAnsi="Arial" w:cs="Arial"/>
          <w:sz w:val="22"/>
          <w:szCs w:val="22"/>
        </w:rPr>
        <w:t xml:space="preserve"> willing to participate </w:t>
      </w:r>
      <w:r w:rsidR="00D477BD" w:rsidRPr="000E6127">
        <w:rPr>
          <w:rFonts w:ascii="Arial" w:hAnsi="Arial" w:cs="Arial"/>
          <w:sz w:val="22"/>
          <w:szCs w:val="22"/>
        </w:rPr>
        <w:t>in</w:t>
      </w:r>
      <w:r w:rsidR="00384E2A" w:rsidRPr="000E6127">
        <w:rPr>
          <w:rFonts w:ascii="Arial" w:hAnsi="Arial" w:cs="Arial"/>
          <w:sz w:val="22"/>
          <w:szCs w:val="22"/>
        </w:rPr>
        <w:t xml:space="preserve"> the study. </w:t>
      </w:r>
      <w:r w:rsidR="00471083" w:rsidRPr="000E6127">
        <w:rPr>
          <w:rFonts w:ascii="Arial" w:hAnsi="Arial" w:cs="Arial"/>
          <w:sz w:val="22"/>
          <w:szCs w:val="22"/>
        </w:rPr>
        <w:t xml:space="preserve">To ensure ethical considerations have been </w:t>
      </w:r>
      <w:r w:rsidR="00CF5CD8" w:rsidRPr="000E6127">
        <w:rPr>
          <w:rFonts w:ascii="Arial" w:hAnsi="Arial" w:cs="Arial"/>
          <w:sz w:val="22"/>
          <w:szCs w:val="22"/>
        </w:rPr>
        <w:t>considered</w:t>
      </w:r>
      <w:r w:rsidR="000D6007" w:rsidRPr="000E6127">
        <w:rPr>
          <w:rFonts w:ascii="Arial" w:hAnsi="Arial" w:cs="Arial"/>
          <w:sz w:val="22"/>
          <w:szCs w:val="22"/>
        </w:rPr>
        <w:t>, the princ</w:t>
      </w:r>
      <w:r w:rsidR="00551EB6" w:rsidRPr="000E6127">
        <w:rPr>
          <w:rFonts w:ascii="Arial" w:hAnsi="Arial" w:cs="Arial"/>
          <w:sz w:val="22"/>
          <w:szCs w:val="22"/>
        </w:rPr>
        <w:t xml:space="preserve">iples outlined in BERA have been </w:t>
      </w:r>
      <w:r w:rsidR="002877DF" w:rsidRPr="000E6127">
        <w:rPr>
          <w:rFonts w:ascii="Arial" w:hAnsi="Arial" w:cs="Arial"/>
          <w:sz w:val="22"/>
          <w:szCs w:val="22"/>
        </w:rPr>
        <w:t>carefully reflected</w:t>
      </w:r>
      <w:r w:rsidR="00551EB6" w:rsidRPr="000E6127">
        <w:rPr>
          <w:rFonts w:ascii="Arial" w:hAnsi="Arial" w:cs="Arial"/>
          <w:sz w:val="22"/>
          <w:szCs w:val="22"/>
        </w:rPr>
        <w:t xml:space="preserve">. </w:t>
      </w:r>
      <w:r w:rsidR="003E61EA" w:rsidRPr="000E6127">
        <w:rPr>
          <w:rFonts w:ascii="Arial" w:hAnsi="Arial" w:cs="Arial"/>
          <w:sz w:val="22"/>
          <w:szCs w:val="22"/>
        </w:rPr>
        <w:t xml:space="preserve">In some </w:t>
      </w:r>
      <w:r w:rsidR="00C939DC" w:rsidRPr="000E6127">
        <w:rPr>
          <w:rFonts w:ascii="Arial" w:hAnsi="Arial" w:cs="Arial"/>
          <w:sz w:val="22"/>
          <w:szCs w:val="22"/>
        </w:rPr>
        <w:t>cases,</w:t>
      </w:r>
      <w:r w:rsidR="003E61EA" w:rsidRPr="000E6127">
        <w:rPr>
          <w:rFonts w:ascii="Arial" w:hAnsi="Arial" w:cs="Arial"/>
          <w:sz w:val="22"/>
          <w:szCs w:val="22"/>
        </w:rPr>
        <w:t xml:space="preserve"> issues may arise within the education research activity</w:t>
      </w:r>
      <w:r w:rsidR="00CF7EEE" w:rsidRPr="000E6127">
        <w:rPr>
          <w:rFonts w:ascii="Arial" w:hAnsi="Arial" w:cs="Arial"/>
          <w:sz w:val="22"/>
          <w:szCs w:val="22"/>
        </w:rPr>
        <w:t>. H</w:t>
      </w:r>
      <w:r w:rsidR="003E61EA" w:rsidRPr="000E6127">
        <w:rPr>
          <w:rFonts w:ascii="Arial" w:hAnsi="Arial" w:cs="Arial"/>
          <w:sz w:val="22"/>
          <w:szCs w:val="22"/>
        </w:rPr>
        <w:t>owever</w:t>
      </w:r>
      <w:r w:rsidR="00C25440" w:rsidRPr="000E6127">
        <w:rPr>
          <w:rFonts w:ascii="Arial" w:hAnsi="Arial" w:cs="Arial"/>
          <w:sz w:val="22"/>
          <w:szCs w:val="22"/>
        </w:rPr>
        <w:t>,</w:t>
      </w:r>
      <w:r w:rsidR="003E61EA" w:rsidRPr="000E6127">
        <w:rPr>
          <w:rFonts w:ascii="Arial" w:hAnsi="Arial" w:cs="Arial"/>
          <w:sz w:val="22"/>
          <w:szCs w:val="22"/>
        </w:rPr>
        <w:t xml:space="preserve"> the application of the BERA guidelines will not be problematic. This is due to guidelines </w:t>
      </w:r>
      <w:r w:rsidR="00C25440" w:rsidRPr="000E6127">
        <w:rPr>
          <w:rFonts w:ascii="Arial" w:hAnsi="Arial" w:cs="Arial"/>
          <w:sz w:val="22"/>
          <w:szCs w:val="22"/>
        </w:rPr>
        <w:t xml:space="preserve">stating what actions should be taken, moreover, the BERA code of conduct guidelines may not be suitable for all circumstances. </w:t>
      </w:r>
      <w:r w:rsidR="00C939DC" w:rsidRPr="000E6127">
        <w:rPr>
          <w:rFonts w:ascii="Arial" w:hAnsi="Arial" w:cs="Arial"/>
          <w:sz w:val="22"/>
          <w:szCs w:val="22"/>
        </w:rPr>
        <w:t xml:space="preserve">(BERA, 2019). </w:t>
      </w:r>
    </w:p>
    <w:p w14:paraId="29E33552" w14:textId="77777777" w:rsidR="0068015C" w:rsidRPr="000E6127" w:rsidRDefault="0068015C" w:rsidP="00E5029D">
      <w:pPr>
        <w:tabs>
          <w:tab w:val="left" w:pos="5103"/>
        </w:tabs>
        <w:spacing w:line="360" w:lineRule="auto"/>
        <w:rPr>
          <w:rFonts w:ascii="Arial" w:hAnsi="Arial" w:cs="Arial"/>
          <w:sz w:val="22"/>
          <w:szCs w:val="22"/>
        </w:rPr>
      </w:pPr>
    </w:p>
    <w:p w14:paraId="567FAA4F" w14:textId="6AA41D74" w:rsidR="00384E2A" w:rsidRDefault="00384E2A"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Appendix </w:t>
      </w:r>
      <w:r w:rsidR="00D477BD" w:rsidRPr="000E6127">
        <w:rPr>
          <w:rFonts w:ascii="Arial" w:hAnsi="Arial" w:cs="Arial"/>
          <w:sz w:val="22"/>
          <w:szCs w:val="22"/>
        </w:rPr>
        <w:t>One</w:t>
      </w:r>
      <w:r w:rsidRPr="000E6127">
        <w:rPr>
          <w:rFonts w:ascii="Arial" w:hAnsi="Arial" w:cs="Arial"/>
          <w:sz w:val="22"/>
          <w:szCs w:val="22"/>
        </w:rPr>
        <w:t xml:space="preserve"> addresses the ethical consent form, disclosing the research question and the intentions of the study within the setting (See Appendix One). This ensures that professionalism and policies have been adhered to. </w:t>
      </w:r>
      <w:r w:rsidR="009C1799" w:rsidRPr="000E6127">
        <w:rPr>
          <w:rFonts w:ascii="Arial" w:hAnsi="Arial" w:cs="Arial"/>
          <w:sz w:val="22"/>
          <w:szCs w:val="22"/>
        </w:rPr>
        <w:t xml:space="preserve">Permission had been granted from both the University and </w:t>
      </w:r>
      <w:r w:rsidR="00FA47C9" w:rsidRPr="000E6127">
        <w:rPr>
          <w:rFonts w:ascii="Arial" w:hAnsi="Arial" w:cs="Arial"/>
          <w:sz w:val="22"/>
          <w:szCs w:val="22"/>
        </w:rPr>
        <w:t xml:space="preserve">the </w:t>
      </w:r>
      <w:r w:rsidR="00092933">
        <w:rPr>
          <w:rFonts w:ascii="Arial" w:hAnsi="Arial" w:cs="Arial"/>
          <w:sz w:val="22"/>
          <w:szCs w:val="22"/>
        </w:rPr>
        <w:t>s</w:t>
      </w:r>
      <w:r w:rsidR="009C1799" w:rsidRPr="000E6127">
        <w:rPr>
          <w:rFonts w:ascii="Arial" w:hAnsi="Arial" w:cs="Arial"/>
          <w:sz w:val="22"/>
          <w:szCs w:val="22"/>
        </w:rPr>
        <w:t xml:space="preserve">etting when completing the ethics form, allowing </w:t>
      </w:r>
      <w:r w:rsidR="00FA47C9" w:rsidRPr="000E6127">
        <w:rPr>
          <w:rFonts w:ascii="Arial" w:hAnsi="Arial" w:cs="Arial"/>
          <w:sz w:val="22"/>
          <w:szCs w:val="22"/>
        </w:rPr>
        <w:t>the research to be undertaken</w:t>
      </w:r>
      <w:r w:rsidR="009C1799" w:rsidRPr="000E6127">
        <w:rPr>
          <w:rFonts w:ascii="Arial" w:hAnsi="Arial" w:cs="Arial"/>
          <w:sz w:val="22"/>
          <w:szCs w:val="22"/>
        </w:rPr>
        <w:t>. In doing this GPDR (General Data Protection Regulation)</w:t>
      </w:r>
      <w:r w:rsidR="00FA47C9" w:rsidRPr="000E6127">
        <w:rPr>
          <w:rFonts w:ascii="Arial" w:hAnsi="Arial" w:cs="Arial"/>
          <w:sz w:val="22"/>
          <w:szCs w:val="22"/>
        </w:rPr>
        <w:t xml:space="preserve"> had also been adhered to</w:t>
      </w:r>
      <w:r w:rsidR="00290087" w:rsidRPr="000E6127">
        <w:rPr>
          <w:rFonts w:ascii="Arial" w:hAnsi="Arial" w:cs="Arial"/>
          <w:sz w:val="22"/>
          <w:szCs w:val="22"/>
        </w:rPr>
        <w:t>, considering confidentiality throughout and blacking out details which could expose GPDR.</w:t>
      </w:r>
      <w:r w:rsidR="00F505CD" w:rsidRPr="000E6127">
        <w:rPr>
          <w:rFonts w:ascii="Arial" w:hAnsi="Arial" w:cs="Arial"/>
          <w:sz w:val="22"/>
          <w:szCs w:val="22"/>
        </w:rPr>
        <w:t xml:space="preserve"> This kept anonymity throughout (Gov.</w:t>
      </w:r>
      <w:r w:rsidR="00FA47C9" w:rsidRPr="000E6127">
        <w:rPr>
          <w:rFonts w:ascii="Arial" w:hAnsi="Arial" w:cs="Arial"/>
          <w:sz w:val="22"/>
          <w:szCs w:val="22"/>
        </w:rPr>
        <w:t xml:space="preserve"> </w:t>
      </w:r>
      <w:r w:rsidR="00F505CD" w:rsidRPr="000E6127">
        <w:rPr>
          <w:rFonts w:ascii="Arial" w:hAnsi="Arial" w:cs="Arial"/>
          <w:sz w:val="22"/>
          <w:szCs w:val="22"/>
        </w:rPr>
        <w:t>uk</w:t>
      </w:r>
      <w:r w:rsidR="007B24B6" w:rsidRPr="000E6127">
        <w:rPr>
          <w:rFonts w:ascii="Arial" w:hAnsi="Arial" w:cs="Arial"/>
          <w:sz w:val="22"/>
          <w:szCs w:val="22"/>
        </w:rPr>
        <w:t>. 2018)</w:t>
      </w:r>
      <w:r w:rsidR="00F505CD" w:rsidRPr="000E6127">
        <w:rPr>
          <w:rFonts w:ascii="Arial" w:hAnsi="Arial" w:cs="Arial"/>
          <w:sz w:val="22"/>
          <w:szCs w:val="22"/>
        </w:rPr>
        <w:t xml:space="preserve">. </w:t>
      </w:r>
      <w:r w:rsidR="00A51A86" w:rsidRPr="000E6127">
        <w:rPr>
          <w:rFonts w:ascii="Arial" w:hAnsi="Arial" w:cs="Arial"/>
          <w:sz w:val="22"/>
          <w:szCs w:val="22"/>
        </w:rPr>
        <w:t xml:space="preserve">The school have also been provided with a letter (See Appendix Five) outlining </w:t>
      </w:r>
      <w:r w:rsidR="00092523" w:rsidRPr="000E6127">
        <w:rPr>
          <w:rFonts w:ascii="Arial" w:hAnsi="Arial" w:cs="Arial"/>
          <w:sz w:val="22"/>
          <w:szCs w:val="22"/>
        </w:rPr>
        <w:t xml:space="preserve">the plans for the research study and the evidence needed. </w:t>
      </w:r>
      <w:r w:rsidR="004C2D7F" w:rsidRPr="000E6127">
        <w:rPr>
          <w:rFonts w:ascii="Arial" w:hAnsi="Arial" w:cs="Arial"/>
          <w:sz w:val="22"/>
          <w:szCs w:val="22"/>
        </w:rPr>
        <w:t xml:space="preserve">Through doing this, policies were also requested alongside details which needed to be shared </w:t>
      </w:r>
      <w:r w:rsidR="00B03ECC">
        <w:rPr>
          <w:rFonts w:ascii="Arial" w:hAnsi="Arial" w:cs="Arial"/>
          <w:sz w:val="22"/>
          <w:szCs w:val="22"/>
        </w:rPr>
        <w:t>before</w:t>
      </w:r>
      <w:r w:rsidR="004C2D7F" w:rsidRPr="000E6127">
        <w:rPr>
          <w:rFonts w:ascii="Arial" w:hAnsi="Arial" w:cs="Arial"/>
          <w:sz w:val="22"/>
          <w:szCs w:val="22"/>
        </w:rPr>
        <w:t xml:space="preserve"> the research study. </w:t>
      </w:r>
    </w:p>
    <w:p w14:paraId="3925F932" w14:textId="77777777" w:rsidR="0068015C" w:rsidRPr="000E6127" w:rsidRDefault="0068015C" w:rsidP="00E5029D">
      <w:pPr>
        <w:tabs>
          <w:tab w:val="left" w:pos="5103"/>
        </w:tabs>
        <w:spacing w:line="360" w:lineRule="auto"/>
        <w:rPr>
          <w:rFonts w:ascii="Arial" w:hAnsi="Arial" w:cs="Arial"/>
          <w:sz w:val="22"/>
          <w:szCs w:val="22"/>
        </w:rPr>
      </w:pPr>
    </w:p>
    <w:p w14:paraId="5336AADC" w14:textId="13E734D8" w:rsidR="00FA47C9" w:rsidRDefault="00384E2A" w:rsidP="00E5029D">
      <w:pPr>
        <w:tabs>
          <w:tab w:val="left" w:pos="5103"/>
        </w:tabs>
        <w:spacing w:line="360" w:lineRule="auto"/>
        <w:rPr>
          <w:rFonts w:ascii="Arial" w:hAnsi="Arial" w:cs="Arial"/>
          <w:sz w:val="22"/>
          <w:szCs w:val="22"/>
        </w:rPr>
      </w:pPr>
      <w:r w:rsidRPr="000E6127">
        <w:rPr>
          <w:rFonts w:ascii="Arial" w:hAnsi="Arial" w:cs="Arial"/>
          <w:sz w:val="22"/>
          <w:szCs w:val="22"/>
        </w:rPr>
        <w:t>In alignment with the ethical approval form</w:t>
      </w:r>
      <w:r w:rsidR="009674BF" w:rsidRPr="000E6127">
        <w:rPr>
          <w:rFonts w:ascii="Arial" w:hAnsi="Arial" w:cs="Arial"/>
          <w:sz w:val="22"/>
          <w:szCs w:val="22"/>
        </w:rPr>
        <w:t>,</w:t>
      </w:r>
      <w:r w:rsidRPr="000E6127">
        <w:rPr>
          <w:rFonts w:ascii="Arial" w:hAnsi="Arial" w:cs="Arial"/>
          <w:sz w:val="22"/>
          <w:szCs w:val="22"/>
        </w:rPr>
        <w:t xml:space="preserve"> </w:t>
      </w:r>
      <w:r w:rsidR="00247320" w:rsidRPr="000E6127">
        <w:rPr>
          <w:rFonts w:ascii="Arial" w:hAnsi="Arial" w:cs="Arial"/>
          <w:sz w:val="22"/>
          <w:szCs w:val="22"/>
        </w:rPr>
        <w:t>a</w:t>
      </w:r>
      <w:r w:rsidR="00492CE7" w:rsidRPr="000E6127">
        <w:rPr>
          <w:rFonts w:ascii="Arial" w:hAnsi="Arial" w:cs="Arial"/>
          <w:sz w:val="22"/>
          <w:szCs w:val="22"/>
        </w:rPr>
        <w:t xml:space="preserve"> </w:t>
      </w:r>
      <w:r w:rsidR="00247320" w:rsidRPr="000E6127">
        <w:rPr>
          <w:rFonts w:ascii="Arial" w:hAnsi="Arial" w:cs="Arial"/>
          <w:sz w:val="22"/>
          <w:szCs w:val="22"/>
        </w:rPr>
        <w:t xml:space="preserve">letter of explanation has been provided to </w:t>
      </w:r>
      <w:r w:rsidR="00492CE7" w:rsidRPr="000E6127">
        <w:rPr>
          <w:rFonts w:ascii="Arial" w:hAnsi="Arial" w:cs="Arial"/>
          <w:sz w:val="22"/>
          <w:szCs w:val="22"/>
        </w:rPr>
        <w:t xml:space="preserve">the parents/ guardian of the child (see Appendix </w:t>
      </w:r>
      <w:r w:rsidR="00AA1EAE" w:rsidRPr="000E6127">
        <w:rPr>
          <w:rFonts w:ascii="Arial" w:hAnsi="Arial" w:cs="Arial"/>
          <w:sz w:val="22"/>
          <w:szCs w:val="22"/>
        </w:rPr>
        <w:t>Three</w:t>
      </w:r>
      <w:r w:rsidR="00492CE7" w:rsidRPr="000E6127">
        <w:rPr>
          <w:rFonts w:ascii="Arial" w:hAnsi="Arial" w:cs="Arial"/>
          <w:sz w:val="22"/>
          <w:szCs w:val="22"/>
        </w:rPr>
        <w:t xml:space="preserve">) </w:t>
      </w:r>
      <w:r w:rsidR="009674BF" w:rsidRPr="000E6127">
        <w:rPr>
          <w:rFonts w:ascii="Arial" w:hAnsi="Arial" w:cs="Arial"/>
          <w:sz w:val="22"/>
          <w:szCs w:val="22"/>
        </w:rPr>
        <w:t xml:space="preserve">alongside the consent form which allows parents to </w:t>
      </w:r>
      <w:r w:rsidR="00D477BD" w:rsidRPr="000E6127">
        <w:rPr>
          <w:rFonts w:ascii="Arial" w:hAnsi="Arial" w:cs="Arial"/>
          <w:sz w:val="22"/>
          <w:szCs w:val="22"/>
        </w:rPr>
        <w:t>consent for their child to participate in the questionnaire and interview for the study</w:t>
      </w:r>
      <w:r w:rsidR="00CB5935" w:rsidRPr="000E6127">
        <w:rPr>
          <w:rFonts w:ascii="Arial" w:hAnsi="Arial" w:cs="Arial"/>
          <w:sz w:val="22"/>
          <w:szCs w:val="22"/>
        </w:rPr>
        <w:t xml:space="preserve"> (see Appendix Two)</w:t>
      </w:r>
      <w:r w:rsidR="00D477BD" w:rsidRPr="000E6127">
        <w:rPr>
          <w:rFonts w:ascii="Arial" w:hAnsi="Arial" w:cs="Arial"/>
          <w:sz w:val="22"/>
          <w:szCs w:val="22"/>
        </w:rPr>
        <w:t xml:space="preserve">. </w:t>
      </w:r>
      <w:r w:rsidR="00647737" w:rsidRPr="000E6127">
        <w:rPr>
          <w:rFonts w:ascii="Arial" w:hAnsi="Arial" w:cs="Arial"/>
          <w:sz w:val="22"/>
          <w:szCs w:val="22"/>
        </w:rPr>
        <w:t>This is crucial when undertaking a research study due t</w:t>
      </w:r>
      <w:r w:rsidR="003E50D1" w:rsidRPr="000E6127">
        <w:rPr>
          <w:rFonts w:ascii="Arial" w:hAnsi="Arial" w:cs="Arial"/>
          <w:sz w:val="22"/>
          <w:szCs w:val="22"/>
        </w:rPr>
        <w:t xml:space="preserve">o being an ethical principle protected by law and many scientific codes of conduct. </w:t>
      </w:r>
      <w:r w:rsidR="00C52835" w:rsidRPr="000E6127">
        <w:rPr>
          <w:rFonts w:ascii="Arial" w:hAnsi="Arial" w:cs="Arial"/>
          <w:sz w:val="22"/>
          <w:szCs w:val="22"/>
        </w:rPr>
        <w:t>(Gov.uk</w:t>
      </w:r>
      <w:r w:rsidR="000B3BF1" w:rsidRPr="000E6127">
        <w:rPr>
          <w:rFonts w:ascii="Arial" w:hAnsi="Arial" w:cs="Arial"/>
          <w:sz w:val="22"/>
          <w:szCs w:val="22"/>
        </w:rPr>
        <w:t>.,</w:t>
      </w:r>
      <w:r w:rsidR="00C52835" w:rsidRPr="000E6127">
        <w:rPr>
          <w:rFonts w:ascii="Arial" w:hAnsi="Arial" w:cs="Arial"/>
          <w:sz w:val="22"/>
          <w:szCs w:val="22"/>
        </w:rPr>
        <w:t xml:space="preserve"> 20</w:t>
      </w:r>
      <w:r w:rsidR="001104BA" w:rsidRPr="000E6127">
        <w:rPr>
          <w:rFonts w:ascii="Arial" w:hAnsi="Arial" w:cs="Arial"/>
          <w:sz w:val="22"/>
          <w:szCs w:val="22"/>
        </w:rPr>
        <w:t>07</w:t>
      </w:r>
      <w:r w:rsidR="00C52835" w:rsidRPr="000E6127">
        <w:rPr>
          <w:rFonts w:ascii="Arial" w:hAnsi="Arial" w:cs="Arial"/>
          <w:sz w:val="22"/>
          <w:szCs w:val="22"/>
        </w:rPr>
        <w:t xml:space="preserve">). </w:t>
      </w:r>
      <w:r w:rsidR="00CB5935" w:rsidRPr="000E6127">
        <w:rPr>
          <w:rFonts w:ascii="Arial" w:hAnsi="Arial" w:cs="Arial"/>
          <w:sz w:val="22"/>
          <w:szCs w:val="22"/>
        </w:rPr>
        <w:t xml:space="preserve">Where the code is not mandatory it is encouraged to reflect on how the guidelines relate to the work undertaken. </w:t>
      </w:r>
    </w:p>
    <w:p w14:paraId="632C3167" w14:textId="77777777" w:rsidR="0068015C" w:rsidRPr="000E6127" w:rsidRDefault="0068015C" w:rsidP="00E5029D">
      <w:pPr>
        <w:tabs>
          <w:tab w:val="left" w:pos="5103"/>
        </w:tabs>
        <w:spacing w:line="360" w:lineRule="auto"/>
        <w:rPr>
          <w:rFonts w:ascii="Arial" w:hAnsi="Arial" w:cs="Arial"/>
          <w:sz w:val="22"/>
          <w:szCs w:val="22"/>
        </w:rPr>
      </w:pPr>
    </w:p>
    <w:p w14:paraId="24D2AE04" w14:textId="5D8C7321" w:rsidR="00F22DD6" w:rsidRPr="000E6127" w:rsidRDefault="00F22DD6"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To offer an insight into </w:t>
      </w:r>
      <w:r w:rsidR="00FA47C9" w:rsidRPr="000E6127">
        <w:rPr>
          <w:rFonts w:ascii="Arial" w:hAnsi="Arial" w:cs="Arial"/>
          <w:sz w:val="22"/>
          <w:szCs w:val="22"/>
        </w:rPr>
        <w:t>the</w:t>
      </w:r>
      <w:r w:rsidRPr="000E6127">
        <w:rPr>
          <w:rFonts w:ascii="Arial" w:hAnsi="Arial" w:cs="Arial"/>
          <w:sz w:val="22"/>
          <w:szCs w:val="22"/>
        </w:rPr>
        <w:t xml:space="preserve"> research</w:t>
      </w:r>
      <w:r w:rsidR="00FA47C9" w:rsidRPr="000E6127">
        <w:rPr>
          <w:rFonts w:ascii="Arial" w:hAnsi="Arial" w:cs="Arial"/>
          <w:sz w:val="22"/>
          <w:szCs w:val="22"/>
        </w:rPr>
        <w:t>, a</w:t>
      </w:r>
      <w:r w:rsidR="00B87F45" w:rsidRPr="000E6127">
        <w:rPr>
          <w:rFonts w:ascii="Arial" w:hAnsi="Arial" w:cs="Arial"/>
          <w:sz w:val="22"/>
          <w:szCs w:val="22"/>
        </w:rPr>
        <w:t>n information form for learners h</w:t>
      </w:r>
      <w:r w:rsidR="00F5357E" w:rsidRPr="000E6127">
        <w:rPr>
          <w:rFonts w:ascii="Arial" w:hAnsi="Arial" w:cs="Arial"/>
          <w:sz w:val="22"/>
          <w:szCs w:val="22"/>
        </w:rPr>
        <w:t>as</w:t>
      </w:r>
      <w:r w:rsidR="00B87F45" w:rsidRPr="000E6127">
        <w:rPr>
          <w:rFonts w:ascii="Arial" w:hAnsi="Arial" w:cs="Arial"/>
          <w:sz w:val="22"/>
          <w:szCs w:val="22"/>
        </w:rPr>
        <w:t xml:space="preserve"> been developed (See Appendix </w:t>
      </w:r>
      <w:r w:rsidR="00F5357E" w:rsidRPr="000E6127">
        <w:rPr>
          <w:rFonts w:ascii="Arial" w:hAnsi="Arial" w:cs="Arial"/>
          <w:sz w:val="22"/>
          <w:szCs w:val="22"/>
        </w:rPr>
        <w:t>Four)</w:t>
      </w:r>
      <w:r w:rsidR="00B1651B" w:rsidRPr="000E6127">
        <w:rPr>
          <w:rFonts w:ascii="Arial" w:hAnsi="Arial" w:cs="Arial"/>
          <w:sz w:val="22"/>
          <w:szCs w:val="22"/>
        </w:rPr>
        <w:t>. This allows learners to decide whether they would like to participate in the study or not.</w:t>
      </w:r>
      <w:r w:rsidR="00AA61DF" w:rsidRPr="000E6127">
        <w:rPr>
          <w:rFonts w:ascii="Arial" w:hAnsi="Arial" w:cs="Arial"/>
          <w:sz w:val="22"/>
          <w:szCs w:val="22"/>
        </w:rPr>
        <w:t xml:space="preserve"> Throughout the study it was made clear that learners could stop participating at their own accord</w:t>
      </w:r>
      <w:r w:rsidR="007A6DAB" w:rsidRPr="000E6127">
        <w:rPr>
          <w:rFonts w:ascii="Arial" w:hAnsi="Arial" w:cs="Arial"/>
          <w:sz w:val="22"/>
          <w:szCs w:val="22"/>
        </w:rPr>
        <w:t xml:space="preserve">, allowing pupil voice to be heard to ensure they felt valued throughout. </w:t>
      </w:r>
    </w:p>
    <w:p w14:paraId="0AD22890" w14:textId="77777777" w:rsidR="007A6DAB" w:rsidRPr="000E6127" w:rsidRDefault="007A6DAB" w:rsidP="00E5029D">
      <w:pPr>
        <w:tabs>
          <w:tab w:val="left" w:pos="5103"/>
        </w:tabs>
        <w:spacing w:line="360" w:lineRule="auto"/>
        <w:rPr>
          <w:rFonts w:ascii="Arial" w:hAnsi="Arial" w:cs="Arial"/>
          <w:sz w:val="22"/>
          <w:szCs w:val="22"/>
        </w:rPr>
      </w:pPr>
    </w:p>
    <w:p w14:paraId="31A2A949" w14:textId="0530F531" w:rsidR="00DB07E1" w:rsidRPr="000E6127" w:rsidRDefault="007A6DAB" w:rsidP="00E5029D">
      <w:pPr>
        <w:tabs>
          <w:tab w:val="left" w:pos="5103"/>
        </w:tabs>
        <w:spacing w:line="360" w:lineRule="auto"/>
        <w:rPr>
          <w:rFonts w:ascii="Arial" w:hAnsi="Arial" w:cs="Arial"/>
          <w:sz w:val="22"/>
          <w:szCs w:val="22"/>
        </w:rPr>
      </w:pPr>
      <w:r w:rsidRPr="000E6127">
        <w:rPr>
          <w:rFonts w:ascii="Arial" w:hAnsi="Arial" w:cs="Arial"/>
          <w:sz w:val="22"/>
          <w:szCs w:val="22"/>
        </w:rPr>
        <w:t xml:space="preserve">Allowing pupil </w:t>
      </w:r>
      <w:r w:rsidR="002877DF" w:rsidRPr="000E6127">
        <w:rPr>
          <w:rFonts w:ascii="Arial" w:hAnsi="Arial" w:cs="Arial"/>
          <w:sz w:val="22"/>
          <w:szCs w:val="22"/>
        </w:rPr>
        <w:t>voices</w:t>
      </w:r>
      <w:r w:rsidRPr="000E6127">
        <w:rPr>
          <w:rFonts w:ascii="Arial" w:hAnsi="Arial" w:cs="Arial"/>
          <w:sz w:val="22"/>
          <w:szCs w:val="22"/>
        </w:rPr>
        <w:t xml:space="preserve"> to be heard was paramount throughout the study to </w:t>
      </w:r>
      <w:r w:rsidR="00D35991" w:rsidRPr="000E6127">
        <w:rPr>
          <w:rFonts w:ascii="Arial" w:hAnsi="Arial" w:cs="Arial"/>
          <w:sz w:val="22"/>
          <w:szCs w:val="22"/>
        </w:rPr>
        <w:t>allow consent and assent to play their role.</w:t>
      </w:r>
      <w:r w:rsidR="00AF3896" w:rsidRPr="000E6127">
        <w:rPr>
          <w:rFonts w:ascii="Arial" w:hAnsi="Arial" w:cs="Arial"/>
          <w:sz w:val="22"/>
          <w:szCs w:val="22"/>
        </w:rPr>
        <w:t xml:space="preserve"> HRA</w:t>
      </w:r>
      <w:r w:rsidR="0020727F" w:rsidRPr="000E6127">
        <w:rPr>
          <w:rFonts w:ascii="Arial" w:hAnsi="Arial" w:cs="Arial"/>
          <w:sz w:val="22"/>
          <w:szCs w:val="22"/>
        </w:rPr>
        <w:t xml:space="preserve"> (Health Research Authority) discuss consent and assent, and the concepts within them. Consent is a legal decision which is given by </w:t>
      </w:r>
      <w:r w:rsidR="00DB07E1" w:rsidRPr="000E6127">
        <w:rPr>
          <w:rFonts w:ascii="Arial" w:hAnsi="Arial" w:cs="Arial"/>
          <w:sz w:val="22"/>
          <w:szCs w:val="22"/>
        </w:rPr>
        <w:t>a competent individual</w:t>
      </w:r>
      <w:r w:rsidR="00065222" w:rsidRPr="000E6127">
        <w:rPr>
          <w:rFonts w:ascii="Arial" w:hAnsi="Arial" w:cs="Arial"/>
          <w:sz w:val="22"/>
          <w:szCs w:val="22"/>
        </w:rPr>
        <w:t xml:space="preserve">, </w:t>
      </w:r>
      <w:r w:rsidR="00DB07E1" w:rsidRPr="000E6127">
        <w:rPr>
          <w:rFonts w:ascii="Arial" w:hAnsi="Arial" w:cs="Arial"/>
          <w:sz w:val="22"/>
          <w:szCs w:val="22"/>
        </w:rPr>
        <w:t xml:space="preserve">who </w:t>
      </w:r>
      <w:r w:rsidR="0020727F" w:rsidRPr="000E6127">
        <w:rPr>
          <w:rFonts w:ascii="Arial" w:hAnsi="Arial" w:cs="Arial"/>
          <w:sz w:val="22"/>
          <w:szCs w:val="22"/>
        </w:rPr>
        <w:t>has been informed and</w:t>
      </w:r>
      <w:r w:rsidR="00065222" w:rsidRPr="000E6127">
        <w:rPr>
          <w:rFonts w:ascii="Arial" w:hAnsi="Arial" w:cs="Arial"/>
          <w:sz w:val="22"/>
          <w:szCs w:val="22"/>
        </w:rPr>
        <w:t xml:space="preserve"> has an adequate understanding. </w:t>
      </w:r>
      <w:r w:rsidR="00485452" w:rsidRPr="000E6127">
        <w:rPr>
          <w:rFonts w:ascii="Arial" w:hAnsi="Arial" w:cs="Arial"/>
          <w:sz w:val="22"/>
          <w:szCs w:val="22"/>
        </w:rPr>
        <w:t xml:space="preserve">Whilst also free from influences allowing them to </w:t>
      </w:r>
      <w:r w:rsidR="00DB07E1" w:rsidRPr="000E6127">
        <w:rPr>
          <w:rFonts w:ascii="Arial" w:hAnsi="Arial" w:cs="Arial"/>
          <w:sz w:val="22"/>
          <w:szCs w:val="22"/>
        </w:rPr>
        <w:t>make</w:t>
      </w:r>
      <w:r w:rsidR="00485452" w:rsidRPr="000E6127">
        <w:rPr>
          <w:rFonts w:ascii="Arial" w:hAnsi="Arial" w:cs="Arial"/>
          <w:sz w:val="22"/>
          <w:szCs w:val="22"/>
        </w:rPr>
        <w:t xml:space="preserve"> voluntary decisions. </w:t>
      </w:r>
      <w:r w:rsidR="00DB07E1" w:rsidRPr="000E6127">
        <w:rPr>
          <w:rFonts w:ascii="Arial" w:hAnsi="Arial" w:cs="Arial"/>
          <w:sz w:val="22"/>
          <w:szCs w:val="22"/>
        </w:rPr>
        <w:t xml:space="preserve">However, if unable to do this then an individual such as the parent or guardian of the child can provide consent by law. In saying this, the child can still be </w:t>
      </w:r>
      <w:r w:rsidR="00B810B5" w:rsidRPr="000E6127">
        <w:rPr>
          <w:rFonts w:ascii="Arial" w:hAnsi="Arial" w:cs="Arial"/>
          <w:sz w:val="22"/>
          <w:szCs w:val="22"/>
        </w:rPr>
        <w:t>involved</w:t>
      </w:r>
      <w:r w:rsidR="00DB07E1" w:rsidRPr="000E6127">
        <w:rPr>
          <w:rFonts w:ascii="Arial" w:hAnsi="Arial" w:cs="Arial"/>
          <w:sz w:val="22"/>
          <w:szCs w:val="22"/>
        </w:rPr>
        <w:t xml:space="preserve"> </w:t>
      </w:r>
      <w:r w:rsidR="00890625" w:rsidRPr="000E6127">
        <w:rPr>
          <w:rFonts w:ascii="Arial" w:hAnsi="Arial" w:cs="Arial"/>
          <w:sz w:val="22"/>
          <w:szCs w:val="22"/>
        </w:rPr>
        <w:t>in</w:t>
      </w:r>
      <w:r w:rsidR="00DB07E1" w:rsidRPr="000E6127">
        <w:rPr>
          <w:rFonts w:ascii="Arial" w:hAnsi="Arial" w:cs="Arial"/>
          <w:sz w:val="22"/>
          <w:szCs w:val="22"/>
        </w:rPr>
        <w:t xml:space="preserve"> the decision-making process.</w:t>
      </w:r>
      <w:r w:rsidR="00DD2D4E" w:rsidRPr="000E6127">
        <w:rPr>
          <w:rFonts w:ascii="Arial" w:hAnsi="Arial" w:cs="Arial"/>
          <w:sz w:val="22"/>
          <w:szCs w:val="22"/>
        </w:rPr>
        <w:t xml:space="preserve"> </w:t>
      </w:r>
      <w:proofErr w:type="spellStart"/>
      <w:r w:rsidR="00DD2D4E" w:rsidRPr="000E6127">
        <w:rPr>
          <w:rFonts w:ascii="Arial" w:hAnsi="Arial" w:cs="Arial"/>
          <w:sz w:val="22"/>
          <w:szCs w:val="22"/>
        </w:rPr>
        <w:t>Flewitt</w:t>
      </w:r>
      <w:proofErr w:type="spellEnd"/>
      <w:r w:rsidR="00DD2D4E" w:rsidRPr="000E6127">
        <w:rPr>
          <w:rFonts w:ascii="Arial" w:hAnsi="Arial" w:cs="Arial"/>
          <w:sz w:val="22"/>
          <w:szCs w:val="22"/>
        </w:rPr>
        <w:t xml:space="preserve"> (2005), discussed that children are confident enough to withdraw or grant consent. </w:t>
      </w:r>
      <w:r w:rsidR="00DB07E1" w:rsidRPr="000E6127">
        <w:rPr>
          <w:rFonts w:ascii="Arial" w:hAnsi="Arial" w:cs="Arial"/>
          <w:sz w:val="22"/>
          <w:szCs w:val="22"/>
        </w:rPr>
        <w:t xml:space="preserve"> </w:t>
      </w:r>
      <w:r w:rsidR="005A6FD9" w:rsidRPr="000E6127">
        <w:rPr>
          <w:rFonts w:ascii="Arial" w:hAnsi="Arial" w:cs="Arial"/>
          <w:sz w:val="22"/>
          <w:szCs w:val="22"/>
        </w:rPr>
        <w:t>Whereas</w:t>
      </w:r>
      <w:r w:rsidR="00B810B5" w:rsidRPr="000E6127">
        <w:rPr>
          <w:rFonts w:ascii="Arial" w:hAnsi="Arial" w:cs="Arial"/>
          <w:sz w:val="22"/>
          <w:szCs w:val="22"/>
        </w:rPr>
        <w:t xml:space="preserve"> assent although much harder to define due to being used in diverse ways, is the ability to </w:t>
      </w:r>
      <w:r w:rsidR="000D54C0" w:rsidRPr="000E6127">
        <w:rPr>
          <w:rFonts w:ascii="Arial" w:hAnsi="Arial" w:cs="Arial"/>
          <w:sz w:val="22"/>
          <w:szCs w:val="22"/>
        </w:rPr>
        <w:t xml:space="preserve">allow active agreement, Therefore, an individual who is not legally empowered to give consent </w:t>
      </w:r>
      <w:r w:rsidR="00890625" w:rsidRPr="000E6127">
        <w:rPr>
          <w:rFonts w:ascii="Arial" w:hAnsi="Arial" w:cs="Arial"/>
          <w:sz w:val="22"/>
          <w:szCs w:val="22"/>
        </w:rPr>
        <w:t>can</w:t>
      </w:r>
      <w:r w:rsidR="000D54C0" w:rsidRPr="000E6127">
        <w:rPr>
          <w:rFonts w:ascii="Arial" w:hAnsi="Arial" w:cs="Arial"/>
          <w:sz w:val="22"/>
          <w:szCs w:val="22"/>
        </w:rPr>
        <w:t xml:space="preserve"> give assent when </w:t>
      </w:r>
      <w:r w:rsidR="00890625" w:rsidRPr="000E6127">
        <w:rPr>
          <w:rFonts w:ascii="Arial" w:hAnsi="Arial" w:cs="Arial"/>
          <w:sz w:val="22"/>
          <w:szCs w:val="22"/>
        </w:rPr>
        <w:t>provided</w:t>
      </w:r>
      <w:r w:rsidR="000D54C0" w:rsidRPr="000E6127">
        <w:rPr>
          <w:rFonts w:ascii="Arial" w:hAnsi="Arial" w:cs="Arial"/>
          <w:sz w:val="22"/>
          <w:szCs w:val="22"/>
        </w:rPr>
        <w:t xml:space="preserve"> with information that matches their</w:t>
      </w:r>
      <w:r w:rsidR="00890625" w:rsidRPr="000E6127">
        <w:rPr>
          <w:rFonts w:ascii="Arial" w:hAnsi="Arial" w:cs="Arial"/>
          <w:sz w:val="22"/>
          <w:szCs w:val="22"/>
        </w:rPr>
        <w:t xml:space="preserve"> capacity and understanding. </w:t>
      </w:r>
    </w:p>
    <w:p w14:paraId="6E3332E3" w14:textId="77777777" w:rsidR="00A31AE7" w:rsidRPr="000E6127" w:rsidRDefault="00A31AE7" w:rsidP="00E5029D">
      <w:pPr>
        <w:tabs>
          <w:tab w:val="left" w:pos="5103"/>
        </w:tabs>
        <w:spacing w:line="360" w:lineRule="auto"/>
        <w:rPr>
          <w:rFonts w:ascii="Arial" w:hAnsi="Arial" w:cs="Arial"/>
          <w:sz w:val="22"/>
          <w:szCs w:val="22"/>
        </w:rPr>
      </w:pPr>
    </w:p>
    <w:p w14:paraId="362E5D0E" w14:textId="0060AE2D" w:rsidR="00103C89" w:rsidRPr="000E6127" w:rsidRDefault="00D35991" w:rsidP="00E5029D">
      <w:pPr>
        <w:tabs>
          <w:tab w:val="left" w:pos="5103"/>
        </w:tabs>
        <w:spacing w:line="360" w:lineRule="auto"/>
        <w:rPr>
          <w:rFonts w:ascii="Arial" w:hAnsi="Arial" w:cs="Arial"/>
          <w:sz w:val="22"/>
          <w:szCs w:val="22"/>
        </w:rPr>
      </w:pPr>
      <w:r w:rsidRPr="000E6127">
        <w:rPr>
          <w:rFonts w:ascii="Arial" w:hAnsi="Arial" w:cs="Arial"/>
          <w:sz w:val="22"/>
          <w:szCs w:val="22"/>
        </w:rPr>
        <w:t>The UNCHR (1989)</w:t>
      </w:r>
      <w:r w:rsidR="0052786C" w:rsidRPr="000E6127">
        <w:rPr>
          <w:rFonts w:ascii="Arial" w:hAnsi="Arial" w:cs="Arial"/>
          <w:sz w:val="22"/>
          <w:szCs w:val="22"/>
        </w:rPr>
        <w:t>,</w:t>
      </w:r>
      <w:r w:rsidRPr="000E6127">
        <w:rPr>
          <w:rFonts w:ascii="Arial" w:hAnsi="Arial" w:cs="Arial"/>
          <w:sz w:val="22"/>
          <w:szCs w:val="22"/>
        </w:rPr>
        <w:t xml:space="preserve"> (United Nations Conventions</w:t>
      </w:r>
      <w:r w:rsidR="0052786C" w:rsidRPr="000E6127">
        <w:rPr>
          <w:rFonts w:ascii="Arial" w:hAnsi="Arial" w:cs="Arial"/>
          <w:sz w:val="22"/>
          <w:szCs w:val="22"/>
        </w:rPr>
        <w:t xml:space="preserve">), state that learners are entitled to have their wishes known, respected and heard. </w:t>
      </w:r>
      <w:r w:rsidR="00CB2FBD" w:rsidRPr="000E6127">
        <w:rPr>
          <w:rFonts w:ascii="Arial" w:hAnsi="Arial" w:cs="Arial"/>
          <w:sz w:val="22"/>
          <w:szCs w:val="22"/>
        </w:rPr>
        <w:t>It had been re</w:t>
      </w:r>
      <w:r w:rsidR="000F43D1" w:rsidRPr="000E6127">
        <w:rPr>
          <w:rFonts w:ascii="Arial" w:hAnsi="Arial" w:cs="Arial"/>
          <w:sz w:val="22"/>
          <w:szCs w:val="22"/>
        </w:rPr>
        <w:t xml:space="preserve">quested by the researcher that all information, consent forms and the questionnaire and interview questions </w:t>
      </w:r>
      <w:r w:rsidR="005B3CDF" w:rsidRPr="000E6127">
        <w:rPr>
          <w:rFonts w:ascii="Arial" w:hAnsi="Arial" w:cs="Arial"/>
          <w:sz w:val="22"/>
          <w:szCs w:val="22"/>
        </w:rPr>
        <w:t>be</w:t>
      </w:r>
      <w:r w:rsidR="000F43D1" w:rsidRPr="000E6127">
        <w:rPr>
          <w:rFonts w:ascii="Arial" w:hAnsi="Arial" w:cs="Arial"/>
          <w:sz w:val="22"/>
          <w:szCs w:val="22"/>
        </w:rPr>
        <w:t xml:space="preserve"> provided to the class teacher, parents or guardians</w:t>
      </w:r>
      <w:r w:rsidR="005B3CDF" w:rsidRPr="000E6127">
        <w:rPr>
          <w:rFonts w:ascii="Arial" w:hAnsi="Arial" w:cs="Arial"/>
          <w:sz w:val="22"/>
          <w:szCs w:val="22"/>
        </w:rPr>
        <w:t>,</w:t>
      </w:r>
      <w:r w:rsidR="000F43D1" w:rsidRPr="000E6127">
        <w:rPr>
          <w:rFonts w:ascii="Arial" w:hAnsi="Arial" w:cs="Arial"/>
          <w:sz w:val="22"/>
          <w:szCs w:val="22"/>
        </w:rPr>
        <w:t xml:space="preserve"> and learners </w:t>
      </w:r>
      <w:r w:rsidR="009D38E3" w:rsidRPr="000E6127">
        <w:rPr>
          <w:rFonts w:ascii="Arial" w:hAnsi="Arial" w:cs="Arial"/>
          <w:sz w:val="22"/>
          <w:szCs w:val="22"/>
        </w:rPr>
        <w:t>to</w:t>
      </w:r>
      <w:r w:rsidR="000F43D1" w:rsidRPr="000E6127">
        <w:rPr>
          <w:rFonts w:ascii="Arial" w:hAnsi="Arial" w:cs="Arial"/>
          <w:sz w:val="22"/>
          <w:szCs w:val="22"/>
        </w:rPr>
        <w:t xml:space="preserve"> gain permission and allow an understanding </w:t>
      </w:r>
      <w:r w:rsidR="009D38E3" w:rsidRPr="000E6127">
        <w:rPr>
          <w:rFonts w:ascii="Arial" w:hAnsi="Arial" w:cs="Arial"/>
          <w:sz w:val="22"/>
          <w:szCs w:val="22"/>
        </w:rPr>
        <w:t xml:space="preserve">of the study to be gathered </w:t>
      </w:r>
      <w:r w:rsidR="005B3CDF" w:rsidRPr="000E6127">
        <w:rPr>
          <w:rFonts w:ascii="Arial" w:hAnsi="Arial" w:cs="Arial"/>
          <w:sz w:val="22"/>
          <w:szCs w:val="22"/>
        </w:rPr>
        <w:t>before</w:t>
      </w:r>
      <w:r w:rsidR="009D38E3" w:rsidRPr="000E6127">
        <w:rPr>
          <w:rFonts w:ascii="Arial" w:hAnsi="Arial" w:cs="Arial"/>
          <w:sz w:val="22"/>
          <w:szCs w:val="22"/>
        </w:rPr>
        <w:t xml:space="preserve"> participating</w:t>
      </w:r>
      <w:r w:rsidR="00E430B2" w:rsidRPr="000E6127">
        <w:rPr>
          <w:rFonts w:ascii="Arial" w:hAnsi="Arial" w:cs="Arial"/>
          <w:sz w:val="22"/>
          <w:szCs w:val="22"/>
        </w:rPr>
        <w:t>.</w:t>
      </w:r>
    </w:p>
    <w:p w14:paraId="2673E3CD" w14:textId="77777777" w:rsidR="00A31AE7" w:rsidRPr="000E6127" w:rsidRDefault="00A31AE7" w:rsidP="003B4E47">
      <w:pPr>
        <w:tabs>
          <w:tab w:val="left" w:pos="5103"/>
        </w:tabs>
        <w:spacing w:line="360" w:lineRule="auto"/>
        <w:rPr>
          <w:rFonts w:ascii="Arial" w:hAnsi="Arial" w:cs="Arial"/>
          <w:sz w:val="22"/>
          <w:szCs w:val="22"/>
          <w:u w:val="single"/>
        </w:rPr>
      </w:pPr>
    </w:p>
    <w:p w14:paraId="38B97A99" w14:textId="22761B12" w:rsidR="00500237" w:rsidRPr="000E6127" w:rsidRDefault="00927845" w:rsidP="003B4E47">
      <w:pPr>
        <w:tabs>
          <w:tab w:val="left" w:pos="5103"/>
        </w:tabs>
        <w:spacing w:line="360" w:lineRule="auto"/>
        <w:rPr>
          <w:rFonts w:ascii="Arial" w:hAnsi="Arial" w:cs="Arial"/>
          <w:sz w:val="22"/>
          <w:szCs w:val="22"/>
        </w:rPr>
      </w:pPr>
      <w:r w:rsidRPr="000E6127">
        <w:rPr>
          <w:rFonts w:ascii="Arial" w:hAnsi="Arial" w:cs="Arial"/>
          <w:sz w:val="22"/>
          <w:szCs w:val="22"/>
        </w:rPr>
        <w:t xml:space="preserve">To </w:t>
      </w:r>
      <w:r w:rsidR="005B6078" w:rsidRPr="000E6127">
        <w:rPr>
          <w:rFonts w:ascii="Arial" w:hAnsi="Arial" w:cs="Arial"/>
          <w:sz w:val="22"/>
          <w:szCs w:val="22"/>
        </w:rPr>
        <w:t xml:space="preserve">reflect on this study, after a </w:t>
      </w:r>
      <w:r w:rsidR="004C54DC" w:rsidRPr="000E6127">
        <w:rPr>
          <w:rFonts w:ascii="Arial" w:hAnsi="Arial" w:cs="Arial"/>
          <w:sz w:val="22"/>
          <w:szCs w:val="22"/>
        </w:rPr>
        <w:t>lot</w:t>
      </w:r>
      <w:r w:rsidR="005B6078" w:rsidRPr="000E6127">
        <w:rPr>
          <w:rFonts w:ascii="Arial" w:hAnsi="Arial" w:cs="Arial"/>
          <w:sz w:val="22"/>
          <w:szCs w:val="22"/>
        </w:rPr>
        <w:t xml:space="preserve"> of research</w:t>
      </w:r>
      <w:r w:rsidRPr="000E6127">
        <w:rPr>
          <w:rFonts w:ascii="Arial" w:hAnsi="Arial" w:cs="Arial"/>
          <w:sz w:val="22"/>
          <w:szCs w:val="22"/>
        </w:rPr>
        <w:t>,</w:t>
      </w:r>
      <w:r w:rsidR="005B6078" w:rsidRPr="000E6127">
        <w:rPr>
          <w:rFonts w:ascii="Arial" w:hAnsi="Arial" w:cs="Arial"/>
          <w:sz w:val="22"/>
          <w:szCs w:val="22"/>
        </w:rPr>
        <w:t xml:space="preserve"> a decision </w:t>
      </w:r>
      <w:r w:rsidRPr="000E6127">
        <w:rPr>
          <w:rFonts w:ascii="Arial" w:hAnsi="Arial" w:cs="Arial"/>
          <w:sz w:val="22"/>
          <w:szCs w:val="22"/>
        </w:rPr>
        <w:t>ha</w:t>
      </w:r>
      <w:r w:rsidR="00E74F31">
        <w:rPr>
          <w:rFonts w:ascii="Arial" w:hAnsi="Arial" w:cs="Arial"/>
          <w:sz w:val="22"/>
          <w:szCs w:val="22"/>
        </w:rPr>
        <w:t>d</w:t>
      </w:r>
      <w:r w:rsidR="005B6078" w:rsidRPr="000E6127">
        <w:rPr>
          <w:rFonts w:ascii="Arial" w:hAnsi="Arial" w:cs="Arial"/>
          <w:sz w:val="22"/>
          <w:szCs w:val="22"/>
        </w:rPr>
        <w:t xml:space="preserve"> been made to use the ERA cycle. </w:t>
      </w:r>
      <w:r w:rsidR="00750178" w:rsidRPr="000E6127">
        <w:rPr>
          <w:rFonts w:ascii="Arial" w:hAnsi="Arial" w:cs="Arial"/>
          <w:sz w:val="22"/>
          <w:szCs w:val="22"/>
        </w:rPr>
        <w:t xml:space="preserve">The ERA cycle is a model of reflection that contains three </w:t>
      </w:r>
      <w:r w:rsidR="00CC41EB" w:rsidRPr="000E6127">
        <w:rPr>
          <w:rFonts w:ascii="Arial" w:hAnsi="Arial" w:cs="Arial"/>
          <w:sz w:val="22"/>
          <w:szCs w:val="22"/>
        </w:rPr>
        <w:t>stages:</w:t>
      </w:r>
      <w:r w:rsidR="00750178" w:rsidRPr="000E6127">
        <w:rPr>
          <w:rFonts w:ascii="Arial" w:hAnsi="Arial" w:cs="Arial"/>
          <w:sz w:val="22"/>
          <w:szCs w:val="22"/>
        </w:rPr>
        <w:t xml:space="preserve"> </w:t>
      </w:r>
      <w:r w:rsidR="00CC41EB" w:rsidRPr="000E6127">
        <w:rPr>
          <w:rFonts w:ascii="Arial" w:hAnsi="Arial" w:cs="Arial"/>
          <w:sz w:val="22"/>
          <w:szCs w:val="22"/>
        </w:rPr>
        <w:t>E</w:t>
      </w:r>
      <w:r w:rsidR="00750178" w:rsidRPr="000E6127">
        <w:rPr>
          <w:rFonts w:ascii="Arial" w:hAnsi="Arial" w:cs="Arial"/>
          <w:sz w:val="22"/>
          <w:szCs w:val="22"/>
        </w:rPr>
        <w:t xml:space="preserve">xperience, </w:t>
      </w:r>
      <w:r w:rsidR="00CC41EB" w:rsidRPr="000E6127">
        <w:rPr>
          <w:rFonts w:ascii="Arial" w:hAnsi="Arial" w:cs="Arial"/>
          <w:sz w:val="22"/>
          <w:szCs w:val="22"/>
        </w:rPr>
        <w:t>Re</w:t>
      </w:r>
      <w:r w:rsidR="00750178" w:rsidRPr="000E6127">
        <w:rPr>
          <w:rFonts w:ascii="Arial" w:hAnsi="Arial" w:cs="Arial"/>
          <w:sz w:val="22"/>
          <w:szCs w:val="22"/>
        </w:rPr>
        <w:t xml:space="preserve">flection and </w:t>
      </w:r>
      <w:r w:rsidR="00CC41EB" w:rsidRPr="000E6127">
        <w:rPr>
          <w:rFonts w:ascii="Arial" w:hAnsi="Arial" w:cs="Arial"/>
          <w:sz w:val="22"/>
          <w:szCs w:val="22"/>
        </w:rPr>
        <w:t>A</w:t>
      </w:r>
      <w:r w:rsidR="00750178" w:rsidRPr="000E6127">
        <w:rPr>
          <w:rFonts w:ascii="Arial" w:hAnsi="Arial" w:cs="Arial"/>
          <w:sz w:val="22"/>
          <w:szCs w:val="22"/>
        </w:rPr>
        <w:t xml:space="preserve">ction (Jasper, 2013). </w:t>
      </w:r>
      <w:r w:rsidR="008721E3" w:rsidRPr="000E6127">
        <w:rPr>
          <w:rFonts w:ascii="Arial" w:hAnsi="Arial" w:cs="Arial"/>
          <w:sz w:val="22"/>
          <w:szCs w:val="22"/>
        </w:rPr>
        <w:t xml:space="preserve">The model reflects and is similar to the work of Kolb’s reflective cycle. </w:t>
      </w:r>
      <w:r w:rsidR="00D24BA0" w:rsidRPr="000E6127">
        <w:rPr>
          <w:rFonts w:ascii="Arial" w:hAnsi="Arial" w:cs="Arial"/>
          <w:sz w:val="22"/>
          <w:szCs w:val="22"/>
        </w:rPr>
        <w:t>The three stages allow opportunities for reflective practice to be conducted, whether the research study is good or bad an opportunity for reflection would help</w:t>
      </w:r>
      <w:r w:rsidR="00A44D28" w:rsidRPr="000E6127">
        <w:rPr>
          <w:rFonts w:ascii="Arial" w:hAnsi="Arial" w:cs="Arial"/>
          <w:sz w:val="22"/>
          <w:szCs w:val="22"/>
        </w:rPr>
        <w:t xml:space="preserve">, thus the use of the ERA cycle </w:t>
      </w:r>
      <w:r w:rsidRPr="000E6127">
        <w:rPr>
          <w:rFonts w:ascii="Arial" w:hAnsi="Arial" w:cs="Arial"/>
          <w:sz w:val="22"/>
          <w:szCs w:val="22"/>
        </w:rPr>
        <w:t xml:space="preserve">due to its </w:t>
      </w:r>
      <w:r w:rsidR="00B2384C" w:rsidRPr="000E6127">
        <w:rPr>
          <w:rFonts w:ascii="Arial" w:hAnsi="Arial" w:cs="Arial"/>
          <w:sz w:val="22"/>
          <w:szCs w:val="22"/>
        </w:rPr>
        <w:t>ability</w:t>
      </w:r>
      <w:r w:rsidRPr="000E6127">
        <w:rPr>
          <w:rFonts w:ascii="Arial" w:hAnsi="Arial" w:cs="Arial"/>
          <w:sz w:val="22"/>
          <w:szCs w:val="22"/>
        </w:rPr>
        <w:t xml:space="preserve"> to </w:t>
      </w:r>
      <w:r w:rsidR="00A44D28" w:rsidRPr="000E6127">
        <w:rPr>
          <w:rFonts w:ascii="Arial" w:hAnsi="Arial" w:cs="Arial"/>
          <w:sz w:val="22"/>
          <w:szCs w:val="22"/>
        </w:rPr>
        <w:t xml:space="preserve">assist in self-analysis. </w:t>
      </w:r>
    </w:p>
    <w:p w14:paraId="25048D40" w14:textId="7A348EC4" w:rsidR="005441DD" w:rsidRPr="000E6127" w:rsidRDefault="00500237" w:rsidP="003B4E47">
      <w:pPr>
        <w:tabs>
          <w:tab w:val="left" w:pos="5103"/>
        </w:tabs>
        <w:spacing w:line="360" w:lineRule="auto"/>
        <w:rPr>
          <w:rFonts w:ascii="Arial" w:hAnsi="Arial" w:cs="Arial"/>
          <w:sz w:val="22"/>
          <w:szCs w:val="22"/>
        </w:rPr>
      </w:pPr>
      <w:r w:rsidRPr="000E6127">
        <w:rPr>
          <w:rFonts w:ascii="Arial" w:hAnsi="Arial" w:cs="Arial"/>
          <w:sz w:val="22"/>
          <w:szCs w:val="22"/>
        </w:rPr>
        <w:t>Jaspers suggests that through the ERA cycle</w:t>
      </w:r>
      <w:r w:rsidR="006E3F67" w:rsidRPr="000E6127">
        <w:rPr>
          <w:rFonts w:ascii="Arial" w:hAnsi="Arial" w:cs="Arial"/>
          <w:sz w:val="22"/>
          <w:szCs w:val="22"/>
        </w:rPr>
        <w:t xml:space="preserve">, once you have experienced something then you </w:t>
      </w:r>
      <w:r w:rsidR="00D8063C" w:rsidRPr="000E6127">
        <w:rPr>
          <w:rFonts w:ascii="Arial" w:hAnsi="Arial" w:cs="Arial"/>
          <w:sz w:val="22"/>
          <w:szCs w:val="22"/>
        </w:rPr>
        <w:t>can</w:t>
      </w:r>
      <w:r w:rsidR="006E3F67" w:rsidRPr="000E6127">
        <w:rPr>
          <w:rFonts w:ascii="Arial" w:hAnsi="Arial" w:cs="Arial"/>
          <w:sz w:val="22"/>
          <w:szCs w:val="22"/>
        </w:rPr>
        <w:t xml:space="preserve"> start reflecting on the experience. This then leads to introspecting feelings that were felt during the experience</w:t>
      </w:r>
      <w:r w:rsidR="00BC3921" w:rsidRPr="000E6127">
        <w:rPr>
          <w:rFonts w:ascii="Arial" w:hAnsi="Arial" w:cs="Arial"/>
          <w:sz w:val="22"/>
          <w:szCs w:val="22"/>
        </w:rPr>
        <w:t xml:space="preserve">, before considering the reflection and self-analysis. </w:t>
      </w:r>
      <w:r w:rsidR="001245A6" w:rsidRPr="000E6127">
        <w:rPr>
          <w:rFonts w:ascii="Arial" w:hAnsi="Arial" w:cs="Arial"/>
          <w:sz w:val="22"/>
          <w:szCs w:val="22"/>
        </w:rPr>
        <w:t>Therefore</w:t>
      </w:r>
      <w:r w:rsidR="00BC3921" w:rsidRPr="000E6127">
        <w:rPr>
          <w:rFonts w:ascii="Arial" w:hAnsi="Arial" w:cs="Arial"/>
          <w:sz w:val="22"/>
          <w:szCs w:val="22"/>
        </w:rPr>
        <w:t xml:space="preserve">, leading to self-improvement when experiencing similar situations in the future. </w:t>
      </w:r>
      <w:r w:rsidR="00257A80" w:rsidRPr="000E6127">
        <w:rPr>
          <w:rFonts w:ascii="Arial" w:hAnsi="Arial" w:cs="Arial"/>
          <w:sz w:val="22"/>
          <w:szCs w:val="22"/>
        </w:rPr>
        <w:t xml:space="preserve">However, although the reflective practice </w:t>
      </w:r>
      <w:r w:rsidR="00D8063C" w:rsidRPr="000E6127">
        <w:rPr>
          <w:rFonts w:ascii="Arial" w:hAnsi="Arial" w:cs="Arial"/>
          <w:sz w:val="22"/>
          <w:szCs w:val="22"/>
        </w:rPr>
        <w:t xml:space="preserve">is </w:t>
      </w:r>
      <w:r w:rsidR="00257A80" w:rsidRPr="000E6127">
        <w:rPr>
          <w:rFonts w:ascii="Arial" w:hAnsi="Arial" w:cs="Arial"/>
          <w:sz w:val="22"/>
          <w:szCs w:val="22"/>
        </w:rPr>
        <w:t>deemed to best fit my research study, limitations are evident.</w:t>
      </w:r>
      <w:r w:rsidR="009B1636" w:rsidRPr="000E6127">
        <w:rPr>
          <w:rFonts w:ascii="Arial" w:hAnsi="Arial" w:cs="Arial"/>
          <w:sz w:val="22"/>
          <w:szCs w:val="22"/>
        </w:rPr>
        <w:t xml:space="preserve"> </w:t>
      </w:r>
    </w:p>
    <w:p w14:paraId="31086F0F" w14:textId="287FDFEB" w:rsidR="00500237" w:rsidRPr="000E6127" w:rsidRDefault="009B1636" w:rsidP="003B4E47">
      <w:pPr>
        <w:tabs>
          <w:tab w:val="left" w:pos="5103"/>
        </w:tabs>
        <w:spacing w:line="360" w:lineRule="auto"/>
        <w:rPr>
          <w:rFonts w:ascii="Arial" w:hAnsi="Arial" w:cs="Arial"/>
          <w:sz w:val="22"/>
          <w:szCs w:val="22"/>
        </w:rPr>
      </w:pPr>
      <w:r w:rsidRPr="000E6127">
        <w:rPr>
          <w:rFonts w:ascii="Arial" w:hAnsi="Arial" w:cs="Arial"/>
          <w:sz w:val="22"/>
          <w:szCs w:val="22"/>
        </w:rPr>
        <w:t xml:space="preserve">As with most reflective </w:t>
      </w:r>
      <w:r w:rsidR="00D8063C" w:rsidRPr="000E6127">
        <w:rPr>
          <w:rFonts w:ascii="Arial" w:hAnsi="Arial" w:cs="Arial"/>
          <w:sz w:val="22"/>
          <w:szCs w:val="22"/>
        </w:rPr>
        <w:t>methods, it is implied that steps should be followed in a certain order</w:t>
      </w:r>
      <w:r w:rsidR="003871AF" w:rsidRPr="000E6127">
        <w:rPr>
          <w:rFonts w:ascii="Arial" w:hAnsi="Arial" w:cs="Arial"/>
          <w:sz w:val="22"/>
          <w:szCs w:val="22"/>
        </w:rPr>
        <w:t>, and reflective practice is a continuous process. Therefore, al</w:t>
      </w:r>
      <w:r w:rsidR="00686D10" w:rsidRPr="000E6127">
        <w:rPr>
          <w:rFonts w:ascii="Arial" w:hAnsi="Arial" w:cs="Arial"/>
          <w:sz w:val="22"/>
          <w:szCs w:val="22"/>
        </w:rPr>
        <w:t>though</w:t>
      </w:r>
      <w:r w:rsidR="003871AF" w:rsidRPr="000E6127">
        <w:rPr>
          <w:rFonts w:ascii="Arial" w:hAnsi="Arial" w:cs="Arial"/>
          <w:sz w:val="22"/>
          <w:szCs w:val="22"/>
        </w:rPr>
        <w:t xml:space="preserve"> this method seemed to suit best, due to reflective practice being</w:t>
      </w:r>
      <w:r w:rsidR="00EE0F3E" w:rsidRPr="000E6127">
        <w:rPr>
          <w:rFonts w:ascii="Arial" w:hAnsi="Arial" w:cs="Arial"/>
          <w:sz w:val="22"/>
          <w:szCs w:val="22"/>
        </w:rPr>
        <w:t xml:space="preserve"> </w:t>
      </w:r>
      <w:r w:rsidR="003871AF" w:rsidRPr="000E6127">
        <w:rPr>
          <w:rFonts w:ascii="Arial" w:hAnsi="Arial" w:cs="Arial"/>
          <w:sz w:val="22"/>
          <w:szCs w:val="22"/>
        </w:rPr>
        <w:t>continuous</w:t>
      </w:r>
      <w:r w:rsidR="00EE0F3E" w:rsidRPr="000E6127">
        <w:rPr>
          <w:rFonts w:ascii="Arial" w:hAnsi="Arial" w:cs="Arial"/>
          <w:sz w:val="22"/>
          <w:szCs w:val="22"/>
        </w:rPr>
        <w:t xml:space="preserve">, consideration would need to be </w:t>
      </w:r>
      <w:r w:rsidR="00686D10" w:rsidRPr="000E6127">
        <w:rPr>
          <w:rFonts w:ascii="Arial" w:hAnsi="Arial" w:cs="Arial"/>
          <w:sz w:val="22"/>
          <w:szCs w:val="22"/>
        </w:rPr>
        <w:t>made</w:t>
      </w:r>
      <w:r w:rsidR="00EE0F3E" w:rsidRPr="000E6127">
        <w:rPr>
          <w:rFonts w:ascii="Arial" w:hAnsi="Arial" w:cs="Arial"/>
          <w:sz w:val="22"/>
          <w:szCs w:val="22"/>
        </w:rPr>
        <w:t xml:space="preserve"> on how to ensure </w:t>
      </w:r>
      <w:r w:rsidR="00DF23A0" w:rsidRPr="000E6127">
        <w:rPr>
          <w:rFonts w:ascii="Arial" w:hAnsi="Arial" w:cs="Arial"/>
          <w:sz w:val="22"/>
          <w:szCs w:val="22"/>
        </w:rPr>
        <w:t xml:space="preserve">that findings from the case study have been </w:t>
      </w:r>
      <w:r w:rsidR="000E6127" w:rsidRPr="000E6127">
        <w:rPr>
          <w:rFonts w:ascii="Arial" w:hAnsi="Arial" w:cs="Arial"/>
          <w:sz w:val="22"/>
          <w:szCs w:val="22"/>
        </w:rPr>
        <w:t>analysed</w:t>
      </w:r>
      <w:r w:rsidR="00DF23A0" w:rsidRPr="000E6127">
        <w:rPr>
          <w:rFonts w:ascii="Arial" w:hAnsi="Arial" w:cs="Arial"/>
          <w:sz w:val="22"/>
          <w:szCs w:val="22"/>
        </w:rPr>
        <w:t xml:space="preserve"> and used in further practice to enhance professional development</w:t>
      </w:r>
      <w:r w:rsidR="000E6127" w:rsidRPr="000E6127">
        <w:rPr>
          <w:rFonts w:ascii="Arial" w:hAnsi="Arial" w:cs="Arial"/>
          <w:sz w:val="22"/>
          <w:szCs w:val="22"/>
        </w:rPr>
        <w:t xml:space="preserve">. This will ensure that professionals </w:t>
      </w:r>
      <w:r w:rsidR="00165C86">
        <w:rPr>
          <w:rFonts w:ascii="Arial" w:hAnsi="Arial" w:cs="Arial"/>
          <w:sz w:val="22"/>
          <w:szCs w:val="22"/>
        </w:rPr>
        <w:t>can</w:t>
      </w:r>
      <w:r w:rsidR="00B8759F" w:rsidRPr="000E6127">
        <w:rPr>
          <w:rFonts w:ascii="Arial" w:hAnsi="Arial" w:cs="Arial"/>
          <w:sz w:val="22"/>
          <w:szCs w:val="22"/>
        </w:rPr>
        <w:t xml:space="preserve"> defer from becoming a passive observer rather than an active agent.</w:t>
      </w:r>
      <w:r w:rsidR="00AE27B7" w:rsidRPr="000E6127">
        <w:rPr>
          <w:rFonts w:ascii="Arial" w:hAnsi="Arial" w:cs="Arial"/>
          <w:sz w:val="22"/>
          <w:szCs w:val="22"/>
        </w:rPr>
        <w:t xml:space="preserve"> (Mike, 2022)</w:t>
      </w:r>
      <w:r w:rsidR="005441DD" w:rsidRPr="000E6127">
        <w:rPr>
          <w:rFonts w:ascii="Arial" w:hAnsi="Arial" w:cs="Arial"/>
          <w:sz w:val="22"/>
          <w:szCs w:val="22"/>
        </w:rPr>
        <w:t>.</w:t>
      </w:r>
    </w:p>
    <w:p w14:paraId="07C99972" w14:textId="77777777" w:rsidR="005441DD" w:rsidRPr="000E6127" w:rsidRDefault="005441DD" w:rsidP="003B4E47">
      <w:pPr>
        <w:tabs>
          <w:tab w:val="left" w:pos="5103"/>
        </w:tabs>
        <w:spacing w:line="360" w:lineRule="auto"/>
        <w:rPr>
          <w:rFonts w:ascii="Arial" w:hAnsi="Arial" w:cs="Arial"/>
          <w:sz w:val="22"/>
          <w:szCs w:val="22"/>
        </w:rPr>
      </w:pPr>
    </w:p>
    <w:p w14:paraId="6FF1CA1F" w14:textId="38149A20" w:rsidR="008F76FA" w:rsidRPr="000E6127" w:rsidRDefault="0014759F" w:rsidP="0014759F">
      <w:pPr>
        <w:tabs>
          <w:tab w:val="left" w:pos="5103"/>
        </w:tabs>
        <w:spacing w:line="360" w:lineRule="auto"/>
        <w:rPr>
          <w:rFonts w:ascii="Arial" w:hAnsi="Arial" w:cs="Arial"/>
          <w:sz w:val="22"/>
          <w:szCs w:val="22"/>
        </w:rPr>
      </w:pPr>
      <w:r w:rsidRPr="000E6127">
        <w:rPr>
          <w:rFonts w:ascii="Arial" w:hAnsi="Arial" w:cs="Arial"/>
          <w:sz w:val="22"/>
          <w:szCs w:val="22"/>
        </w:rPr>
        <w:t xml:space="preserve">The questionnaire and interviews conducted were similar concerning allowing open-ended questions as well as an opportunity for closed questions (See Appendices Six, Seven and Eight). These research tools were chosen to allow opportunities for opinions to be given privately by individuals, but also collaboratively as a group to decipher if opinions and choices would change. </w:t>
      </w:r>
      <w:r w:rsidR="00C44AEA" w:rsidRPr="000E6127">
        <w:rPr>
          <w:rFonts w:ascii="Arial" w:hAnsi="Arial" w:cs="Arial"/>
          <w:sz w:val="22"/>
          <w:szCs w:val="22"/>
        </w:rPr>
        <w:t xml:space="preserve">Within the study </w:t>
      </w:r>
      <w:r w:rsidR="008F76FA" w:rsidRPr="000E6127">
        <w:rPr>
          <w:rFonts w:ascii="Arial" w:hAnsi="Arial" w:cs="Arial"/>
          <w:sz w:val="22"/>
          <w:szCs w:val="22"/>
        </w:rPr>
        <w:t xml:space="preserve">it had been decided to conduct the research individually for the questionnaire to allow for honesty from individuals, however, whole class interviews were conducted, consisting of </w:t>
      </w:r>
      <w:r w:rsidR="00063D06" w:rsidRPr="000E6127">
        <w:rPr>
          <w:rFonts w:ascii="Arial" w:hAnsi="Arial" w:cs="Arial"/>
          <w:sz w:val="22"/>
          <w:szCs w:val="22"/>
        </w:rPr>
        <w:t xml:space="preserve">thirty pupils. </w:t>
      </w:r>
      <w:r w:rsidR="00FA4FA2" w:rsidRPr="000E6127">
        <w:rPr>
          <w:rFonts w:ascii="Arial" w:hAnsi="Arial" w:cs="Arial"/>
          <w:sz w:val="22"/>
          <w:szCs w:val="22"/>
        </w:rPr>
        <w:t xml:space="preserve">With this in mind, </w:t>
      </w:r>
      <w:r w:rsidR="004511FE" w:rsidRPr="000E6127">
        <w:rPr>
          <w:rFonts w:ascii="Arial" w:hAnsi="Arial" w:cs="Arial"/>
          <w:sz w:val="22"/>
          <w:szCs w:val="22"/>
        </w:rPr>
        <w:t xml:space="preserve">generalising the findings would have been </w:t>
      </w:r>
      <w:r w:rsidR="00080596" w:rsidRPr="000E6127">
        <w:rPr>
          <w:rFonts w:ascii="Arial" w:hAnsi="Arial" w:cs="Arial"/>
          <w:sz w:val="22"/>
          <w:szCs w:val="22"/>
        </w:rPr>
        <w:t>particularly</w:t>
      </w:r>
      <w:r w:rsidR="004511FE" w:rsidRPr="000E6127">
        <w:rPr>
          <w:rFonts w:ascii="Arial" w:hAnsi="Arial" w:cs="Arial"/>
          <w:sz w:val="22"/>
          <w:szCs w:val="22"/>
        </w:rPr>
        <w:t xml:space="preserve"> difficult, due to the open-ended questions, leading to an array of different answers. Thus, concluding </w:t>
      </w:r>
      <w:r w:rsidR="00A31AE7" w:rsidRPr="000E6127">
        <w:rPr>
          <w:rFonts w:ascii="Arial" w:hAnsi="Arial" w:cs="Arial"/>
          <w:sz w:val="22"/>
          <w:szCs w:val="22"/>
        </w:rPr>
        <w:t>with</w:t>
      </w:r>
      <w:r w:rsidR="004511FE" w:rsidRPr="000E6127">
        <w:rPr>
          <w:rFonts w:ascii="Arial" w:hAnsi="Arial" w:cs="Arial"/>
          <w:sz w:val="22"/>
          <w:szCs w:val="22"/>
        </w:rPr>
        <w:t xml:space="preserve"> </w:t>
      </w:r>
      <w:r w:rsidR="00080596" w:rsidRPr="000E6127">
        <w:rPr>
          <w:rFonts w:ascii="Arial" w:hAnsi="Arial" w:cs="Arial"/>
          <w:sz w:val="22"/>
          <w:szCs w:val="22"/>
        </w:rPr>
        <w:t xml:space="preserve">a wide range of answers of both positive and negative. This would have led to multiple improvements needing to be made when considering digital technology as an aid to learning. Also, factors including </w:t>
      </w:r>
      <w:r w:rsidR="00A31AE7" w:rsidRPr="000E6127">
        <w:rPr>
          <w:rFonts w:ascii="Arial" w:hAnsi="Arial" w:cs="Arial"/>
          <w:sz w:val="22"/>
          <w:szCs w:val="22"/>
        </w:rPr>
        <w:t>home life</w:t>
      </w:r>
      <w:r w:rsidR="00080596" w:rsidRPr="000E6127">
        <w:rPr>
          <w:rFonts w:ascii="Arial" w:hAnsi="Arial" w:cs="Arial"/>
          <w:sz w:val="22"/>
          <w:szCs w:val="22"/>
        </w:rPr>
        <w:t xml:space="preserve"> could have caused issues due to some homes not having access to technology so unable to participate </w:t>
      </w:r>
      <w:r w:rsidR="00A31AE7" w:rsidRPr="000E6127">
        <w:rPr>
          <w:rFonts w:ascii="Arial" w:hAnsi="Arial" w:cs="Arial"/>
          <w:sz w:val="22"/>
          <w:szCs w:val="22"/>
        </w:rPr>
        <w:t>in</w:t>
      </w:r>
      <w:r w:rsidR="00080596" w:rsidRPr="000E6127">
        <w:rPr>
          <w:rFonts w:ascii="Arial" w:hAnsi="Arial" w:cs="Arial"/>
          <w:sz w:val="22"/>
          <w:szCs w:val="22"/>
        </w:rPr>
        <w:t xml:space="preserve"> work at home. Likewise, if parents or guardians of learners </w:t>
      </w:r>
      <w:r w:rsidR="00393CBD" w:rsidRPr="000E6127">
        <w:rPr>
          <w:rFonts w:ascii="Arial" w:hAnsi="Arial" w:cs="Arial"/>
          <w:sz w:val="22"/>
          <w:szCs w:val="22"/>
        </w:rPr>
        <w:t>work,</w:t>
      </w:r>
      <w:r w:rsidR="00080596" w:rsidRPr="000E6127">
        <w:rPr>
          <w:rFonts w:ascii="Arial" w:hAnsi="Arial" w:cs="Arial"/>
          <w:sz w:val="22"/>
          <w:szCs w:val="22"/>
        </w:rPr>
        <w:t xml:space="preserve"> they may struggle to provide support to learners when completing work at home. </w:t>
      </w:r>
    </w:p>
    <w:p w14:paraId="7592302E" w14:textId="77777777" w:rsidR="000E59D4" w:rsidRPr="000E6127" w:rsidRDefault="000E59D4" w:rsidP="0014759F">
      <w:pPr>
        <w:tabs>
          <w:tab w:val="left" w:pos="5103"/>
        </w:tabs>
        <w:spacing w:line="360" w:lineRule="auto"/>
        <w:rPr>
          <w:rFonts w:ascii="Arial" w:hAnsi="Arial" w:cs="Arial"/>
          <w:sz w:val="22"/>
          <w:szCs w:val="22"/>
        </w:rPr>
      </w:pPr>
    </w:p>
    <w:p w14:paraId="6B4502DF" w14:textId="411AF58D" w:rsidR="00292695" w:rsidRPr="000E6127" w:rsidRDefault="00393CBD" w:rsidP="0014759F">
      <w:pPr>
        <w:tabs>
          <w:tab w:val="left" w:pos="5103"/>
        </w:tabs>
        <w:spacing w:line="360" w:lineRule="auto"/>
        <w:rPr>
          <w:rFonts w:ascii="Arial" w:hAnsi="Arial" w:cs="Arial"/>
          <w:sz w:val="22"/>
          <w:szCs w:val="22"/>
        </w:rPr>
      </w:pPr>
      <w:r w:rsidRPr="000E6127">
        <w:rPr>
          <w:rFonts w:ascii="Arial" w:hAnsi="Arial" w:cs="Arial"/>
          <w:sz w:val="22"/>
          <w:szCs w:val="22"/>
        </w:rPr>
        <w:t xml:space="preserve">The case study was a strong method when investigating </w:t>
      </w:r>
      <w:r w:rsidR="008E32D3" w:rsidRPr="000E6127">
        <w:rPr>
          <w:rFonts w:ascii="Arial" w:hAnsi="Arial" w:cs="Arial"/>
          <w:sz w:val="22"/>
          <w:szCs w:val="22"/>
        </w:rPr>
        <w:t xml:space="preserve">the research as it has provided ample opportunities for improvement, </w:t>
      </w:r>
      <w:r w:rsidR="00525068" w:rsidRPr="000E6127">
        <w:rPr>
          <w:rFonts w:ascii="Arial" w:hAnsi="Arial" w:cs="Arial"/>
          <w:sz w:val="22"/>
          <w:szCs w:val="22"/>
        </w:rPr>
        <w:t xml:space="preserve">enabling consideration to inform future practice. </w:t>
      </w:r>
      <w:r w:rsidR="001233C9" w:rsidRPr="000E6127">
        <w:rPr>
          <w:rFonts w:ascii="Arial" w:hAnsi="Arial" w:cs="Arial"/>
          <w:sz w:val="22"/>
          <w:szCs w:val="22"/>
        </w:rPr>
        <w:t>In light of the research conducted</w:t>
      </w:r>
      <w:r w:rsidR="00504132" w:rsidRPr="000E6127">
        <w:rPr>
          <w:rFonts w:ascii="Arial" w:hAnsi="Arial" w:cs="Arial"/>
          <w:sz w:val="22"/>
          <w:szCs w:val="22"/>
        </w:rPr>
        <w:t>,</w:t>
      </w:r>
      <w:r w:rsidR="001233C9" w:rsidRPr="000E6127">
        <w:rPr>
          <w:rFonts w:ascii="Arial" w:hAnsi="Arial" w:cs="Arial"/>
          <w:sz w:val="22"/>
          <w:szCs w:val="22"/>
        </w:rPr>
        <w:t xml:space="preserve"> there are multiple recommendations which I would like to </w:t>
      </w:r>
      <w:r w:rsidR="00196AFC" w:rsidRPr="000E6127">
        <w:rPr>
          <w:rFonts w:ascii="Arial" w:hAnsi="Arial" w:cs="Arial"/>
          <w:sz w:val="22"/>
          <w:szCs w:val="22"/>
        </w:rPr>
        <w:t>make. BBC</w:t>
      </w:r>
      <w:r w:rsidR="008E0E87" w:rsidRPr="000E6127">
        <w:rPr>
          <w:rFonts w:ascii="Arial" w:hAnsi="Arial" w:cs="Arial"/>
          <w:sz w:val="22"/>
          <w:szCs w:val="22"/>
        </w:rPr>
        <w:t xml:space="preserve"> (2020) </w:t>
      </w:r>
      <w:r w:rsidR="0046082C" w:rsidRPr="000E6127">
        <w:rPr>
          <w:rFonts w:ascii="Arial" w:hAnsi="Arial" w:cs="Arial"/>
          <w:sz w:val="22"/>
          <w:szCs w:val="22"/>
        </w:rPr>
        <w:t xml:space="preserve">reported a discussion with The Department for Education in England. It was discussed how laptops would be leant to poorer families. </w:t>
      </w:r>
      <w:r w:rsidR="00C9429C" w:rsidRPr="000E6127">
        <w:rPr>
          <w:rFonts w:ascii="Arial" w:hAnsi="Arial" w:cs="Arial"/>
          <w:sz w:val="22"/>
          <w:szCs w:val="22"/>
        </w:rPr>
        <w:t>Wayne Norrie who is head of an academy trust with schools in disadvantaged areas</w:t>
      </w:r>
      <w:r w:rsidR="00292695" w:rsidRPr="000E6127">
        <w:rPr>
          <w:rFonts w:ascii="Arial" w:hAnsi="Arial" w:cs="Arial"/>
          <w:sz w:val="22"/>
          <w:szCs w:val="22"/>
        </w:rPr>
        <w:t>,</w:t>
      </w:r>
      <w:r w:rsidR="00C9429C" w:rsidRPr="000E6127">
        <w:rPr>
          <w:rFonts w:ascii="Arial" w:hAnsi="Arial" w:cs="Arial"/>
          <w:sz w:val="22"/>
          <w:szCs w:val="22"/>
        </w:rPr>
        <w:t xml:space="preserve"> disclosed that 60% to 70% of learners wouldn’t have laptops. </w:t>
      </w:r>
      <w:r w:rsidR="0046267F" w:rsidRPr="000E6127">
        <w:rPr>
          <w:rFonts w:ascii="Arial" w:hAnsi="Arial" w:cs="Arial"/>
          <w:sz w:val="22"/>
          <w:szCs w:val="22"/>
        </w:rPr>
        <w:t>With this in mind</w:t>
      </w:r>
      <w:r w:rsidR="004547A5" w:rsidRPr="000E6127">
        <w:rPr>
          <w:rFonts w:ascii="Arial" w:hAnsi="Arial" w:cs="Arial"/>
          <w:sz w:val="22"/>
          <w:szCs w:val="22"/>
        </w:rPr>
        <w:t xml:space="preserve">, </w:t>
      </w:r>
      <w:r w:rsidR="002E72DC" w:rsidRPr="000E6127">
        <w:rPr>
          <w:rFonts w:ascii="Arial" w:hAnsi="Arial" w:cs="Arial"/>
          <w:sz w:val="22"/>
          <w:szCs w:val="22"/>
        </w:rPr>
        <w:t>a recommendation of loan approval from settings</w:t>
      </w:r>
      <w:r w:rsidR="00504132" w:rsidRPr="000E6127">
        <w:rPr>
          <w:rFonts w:ascii="Arial" w:hAnsi="Arial" w:cs="Arial"/>
          <w:sz w:val="22"/>
          <w:szCs w:val="22"/>
        </w:rPr>
        <w:t xml:space="preserve">, </w:t>
      </w:r>
      <w:r w:rsidR="00D17929">
        <w:rPr>
          <w:rFonts w:ascii="Arial" w:hAnsi="Arial" w:cs="Arial"/>
          <w:sz w:val="22"/>
          <w:szCs w:val="22"/>
        </w:rPr>
        <w:t>enabling</w:t>
      </w:r>
      <w:r w:rsidR="00504132" w:rsidRPr="000E6127">
        <w:rPr>
          <w:rFonts w:ascii="Arial" w:hAnsi="Arial" w:cs="Arial"/>
          <w:sz w:val="22"/>
          <w:szCs w:val="22"/>
        </w:rPr>
        <w:t xml:space="preserve"> learners to use a laptop or digital device from school</w:t>
      </w:r>
      <w:r w:rsidR="00F24AD6">
        <w:rPr>
          <w:rFonts w:ascii="Arial" w:hAnsi="Arial" w:cs="Arial"/>
          <w:sz w:val="22"/>
          <w:szCs w:val="22"/>
        </w:rPr>
        <w:t xml:space="preserve"> </w:t>
      </w:r>
      <w:r w:rsidR="002E72DC" w:rsidRPr="000E6127">
        <w:rPr>
          <w:rFonts w:ascii="Arial" w:hAnsi="Arial" w:cs="Arial"/>
          <w:sz w:val="22"/>
          <w:szCs w:val="22"/>
        </w:rPr>
        <w:t xml:space="preserve">would be beneficial to aid children in their learning at home. </w:t>
      </w:r>
      <w:r w:rsidR="00292695" w:rsidRPr="000E6127">
        <w:rPr>
          <w:rFonts w:ascii="Arial" w:hAnsi="Arial" w:cs="Arial"/>
          <w:sz w:val="22"/>
          <w:szCs w:val="22"/>
        </w:rPr>
        <w:t xml:space="preserve">This would also prevent those in poverty from being singled out as they would be able to participate in activities at home, leading toward a more sustained environment where all children feel valued. </w:t>
      </w:r>
    </w:p>
    <w:p w14:paraId="79F1D0E1" w14:textId="77777777" w:rsidR="005441DD" w:rsidRPr="000E6127" w:rsidRDefault="005441DD" w:rsidP="0014759F">
      <w:pPr>
        <w:tabs>
          <w:tab w:val="left" w:pos="5103"/>
        </w:tabs>
        <w:spacing w:line="360" w:lineRule="auto"/>
        <w:rPr>
          <w:rFonts w:ascii="Arial" w:hAnsi="Arial" w:cs="Arial"/>
          <w:sz w:val="22"/>
          <w:szCs w:val="22"/>
        </w:rPr>
      </w:pPr>
    </w:p>
    <w:p w14:paraId="5A0C77D3" w14:textId="65BFFFAF" w:rsidR="006F5C05" w:rsidRPr="000E6127" w:rsidRDefault="00CD6EB3" w:rsidP="004D13A1">
      <w:pPr>
        <w:tabs>
          <w:tab w:val="left" w:pos="5103"/>
        </w:tabs>
        <w:spacing w:line="360" w:lineRule="auto"/>
        <w:rPr>
          <w:rFonts w:ascii="Arial" w:hAnsi="Arial" w:cs="Arial"/>
          <w:sz w:val="22"/>
          <w:szCs w:val="22"/>
        </w:rPr>
      </w:pPr>
      <w:r w:rsidRPr="000E6127">
        <w:rPr>
          <w:rFonts w:ascii="Arial" w:hAnsi="Arial" w:cs="Arial"/>
          <w:sz w:val="22"/>
          <w:szCs w:val="22"/>
        </w:rPr>
        <w:t xml:space="preserve">The interviews posed great significance within the research as </w:t>
      </w:r>
      <w:r w:rsidR="00196AFC" w:rsidRPr="000E6127">
        <w:rPr>
          <w:rFonts w:ascii="Arial" w:hAnsi="Arial" w:cs="Arial"/>
          <w:sz w:val="22"/>
          <w:szCs w:val="22"/>
        </w:rPr>
        <w:t>they</w:t>
      </w:r>
      <w:r w:rsidRPr="000E6127">
        <w:rPr>
          <w:rFonts w:ascii="Arial" w:hAnsi="Arial" w:cs="Arial"/>
          <w:sz w:val="22"/>
          <w:szCs w:val="22"/>
        </w:rPr>
        <w:t xml:space="preserve"> allowed opportunities for teachers to </w:t>
      </w:r>
      <w:r w:rsidR="00AB1126" w:rsidRPr="000E6127">
        <w:rPr>
          <w:rFonts w:ascii="Arial" w:hAnsi="Arial" w:cs="Arial"/>
          <w:sz w:val="22"/>
          <w:szCs w:val="22"/>
        </w:rPr>
        <w:t>put forward their own opinions and ideas based on digital technology as an aid to learning. It also</w:t>
      </w:r>
      <w:r w:rsidR="00196AFC" w:rsidRPr="000E6127">
        <w:rPr>
          <w:rFonts w:ascii="Arial" w:hAnsi="Arial" w:cs="Arial"/>
          <w:sz w:val="22"/>
          <w:szCs w:val="22"/>
        </w:rPr>
        <w:t xml:space="preserve"> gave a perspective on what does and does not work well and how the use of digital technology could be improved to enhance teaching and learning within the classroom. </w:t>
      </w:r>
      <w:r w:rsidR="0037187D" w:rsidRPr="000E6127">
        <w:rPr>
          <w:rFonts w:ascii="Arial" w:hAnsi="Arial" w:cs="Arial"/>
          <w:sz w:val="22"/>
          <w:szCs w:val="22"/>
        </w:rPr>
        <w:t xml:space="preserve">However, </w:t>
      </w:r>
      <w:r w:rsidR="005A7895" w:rsidRPr="000E6127">
        <w:rPr>
          <w:rFonts w:ascii="Arial" w:hAnsi="Arial" w:cs="Arial"/>
          <w:sz w:val="22"/>
          <w:szCs w:val="22"/>
        </w:rPr>
        <w:t xml:space="preserve">limitations arose with the interview as the questions </w:t>
      </w:r>
      <w:r w:rsidR="0045499A" w:rsidRPr="000E6127">
        <w:rPr>
          <w:rFonts w:ascii="Arial" w:hAnsi="Arial" w:cs="Arial"/>
          <w:sz w:val="22"/>
          <w:szCs w:val="22"/>
        </w:rPr>
        <w:t>proposed</w:t>
      </w:r>
      <w:r w:rsidR="005A7895" w:rsidRPr="000E6127">
        <w:rPr>
          <w:rFonts w:ascii="Arial" w:hAnsi="Arial" w:cs="Arial"/>
          <w:sz w:val="22"/>
          <w:szCs w:val="22"/>
        </w:rPr>
        <w:t xml:space="preserve"> </w:t>
      </w:r>
      <w:r w:rsidR="00A91303" w:rsidRPr="000E6127">
        <w:rPr>
          <w:rFonts w:ascii="Arial" w:hAnsi="Arial" w:cs="Arial"/>
          <w:sz w:val="22"/>
          <w:szCs w:val="22"/>
        </w:rPr>
        <w:t xml:space="preserve">were open, therefore when gathering </w:t>
      </w:r>
      <w:r w:rsidR="00CD6D34" w:rsidRPr="000E6127">
        <w:rPr>
          <w:rFonts w:ascii="Arial" w:hAnsi="Arial" w:cs="Arial"/>
          <w:sz w:val="22"/>
          <w:szCs w:val="22"/>
        </w:rPr>
        <w:t>data,</w:t>
      </w:r>
      <w:r w:rsidR="00A91303" w:rsidRPr="000E6127">
        <w:rPr>
          <w:rFonts w:ascii="Arial" w:hAnsi="Arial" w:cs="Arial"/>
          <w:sz w:val="22"/>
          <w:szCs w:val="22"/>
        </w:rPr>
        <w:t xml:space="preserve"> it would take longer in respect to find a baseline before being able to implement changes if needed. </w:t>
      </w:r>
      <w:r w:rsidR="00457199" w:rsidRPr="000E6127">
        <w:rPr>
          <w:rFonts w:ascii="Arial" w:hAnsi="Arial" w:cs="Arial"/>
          <w:sz w:val="22"/>
          <w:szCs w:val="22"/>
        </w:rPr>
        <w:t>On the contrary</w:t>
      </w:r>
      <w:r w:rsidR="00CD6D34" w:rsidRPr="000E6127">
        <w:rPr>
          <w:rFonts w:ascii="Arial" w:hAnsi="Arial" w:cs="Arial"/>
          <w:sz w:val="22"/>
          <w:szCs w:val="22"/>
        </w:rPr>
        <w:t>,</w:t>
      </w:r>
      <w:r w:rsidR="00457199" w:rsidRPr="000E6127">
        <w:rPr>
          <w:rFonts w:ascii="Arial" w:hAnsi="Arial" w:cs="Arial"/>
          <w:sz w:val="22"/>
          <w:szCs w:val="22"/>
        </w:rPr>
        <w:t xml:space="preserve"> it was crucial to find how teachers believe digital technology links to the Four Purposes and the Curr</w:t>
      </w:r>
      <w:r w:rsidR="00CD6D34" w:rsidRPr="000E6127">
        <w:rPr>
          <w:rFonts w:ascii="Arial" w:hAnsi="Arial" w:cs="Arial"/>
          <w:sz w:val="22"/>
          <w:szCs w:val="22"/>
        </w:rPr>
        <w:t xml:space="preserve">iculum for Wales. So, discussing this with professionals would enable me to improve future practice and develop new skills when using digital technology as an aid to learning.  </w:t>
      </w:r>
    </w:p>
    <w:p w14:paraId="511953D7" w14:textId="77777777" w:rsidR="00157DE7" w:rsidRPr="000E6127" w:rsidRDefault="00157DE7" w:rsidP="004D13A1">
      <w:pPr>
        <w:tabs>
          <w:tab w:val="left" w:pos="5103"/>
        </w:tabs>
        <w:spacing w:line="360" w:lineRule="auto"/>
        <w:rPr>
          <w:rFonts w:ascii="Arial" w:hAnsi="Arial" w:cs="Arial"/>
          <w:sz w:val="22"/>
          <w:szCs w:val="22"/>
        </w:rPr>
      </w:pPr>
    </w:p>
    <w:p w14:paraId="77E905F4" w14:textId="2B0E5202" w:rsidR="00157DE7" w:rsidRPr="000E6127" w:rsidRDefault="00157DE7" w:rsidP="004D13A1">
      <w:pPr>
        <w:tabs>
          <w:tab w:val="left" w:pos="5103"/>
        </w:tabs>
        <w:spacing w:line="360" w:lineRule="auto"/>
        <w:rPr>
          <w:rFonts w:ascii="Arial" w:hAnsi="Arial" w:cs="Arial"/>
          <w:sz w:val="22"/>
          <w:szCs w:val="22"/>
        </w:rPr>
      </w:pPr>
      <w:r w:rsidRPr="000E6127">
        <w:rPr>
          <w:rFonts w:ascii="Arial" w:hAnsi="Arial" w:cs="Arial"/>
          <w:sz w:val="22"/>
          <w:szCs w:val="22"/>
        </w:rPr>
        <w:t xml:space="preserve">The children were also given ample opportunities to discuss their thoughts and ideas, solely focusing on the opinions and </w:t>
      </w:r>
      <w:r w:rsidR="00390F74" w:rsidRPr="000E6127">
        <w:rPr>
          <w:rFonts w:ascii="Arial" w:hAnsi="Arial" w:cs="Arial"/>
          <w:sz w:val="22"/>
          <w:szCs w:val="22"/>
        </w:rPr>
        <w:t>voices</w:t>
      </w:r>
      <w:r w:rsidRPr="000E6127">
        <w:rPr>
          <w:rFonts w:ascii="Arial" w:hAnsi="Arial" w:cs="Arial"/>
          <w:sz w:val="22"/>
          <w:szCs w:val="22"/>
        </w:rPr>
        <w:t xml:space="preserve"> of the learners throughout the questionnaire and pupil interview. </w:t>
      </w:r>
      <w:r w:rsidR="009E5571" w:rsidRPr="000E6127">
        <w:rPr>
          <w:rFonts w:ascii="Arial" w:hAnsi="Arial" w:cs="Arial"/>
          <w:sz w:val="22"/>
          <w:szCs w:val="22"/>
        </w:rPr>
        <w:t xml:space="preserve">Providing opportunities for </w:t>
      </w:r>
      <w:r w:rsidR="00790830" w:rsidRPr="000E6127">
        <w:rPr>
          <w:rFonts w:ascii="Arial" w:hAnsi="Arial" w:cs="Arial"/>
          <w:sz w:val="22"/>
          <w:szCs w:val="22"/>
        </w:rPr>
        <w:t>pupils'</w:t>
      </w:r>
      <w:r w:rsidR="009E5571" w:rsidRPr="000E6127">
        <w:rPr>
          <w:rFonts w:ascii="Arial" w:hAnsi="Arial" w:cs="Arial"/>
          <w:sz w:val="22"/>
          <w:szCs w:val="22"/>
        </w:rPr>
        <w:t xml:space="preserve"> </w:t>
      </w:r>
      <w:r w:rsidR="00390F74" w:rsidRPr="000E6127">
        <w:rPr>
          <w:rFonts w:ascii="Arial" w:hAnsi="Arial" w:cs="Arial"/>
          <w:sz w:val="22"/>
          <w:szCs w:val="22"/>
        </w:rPr>
        <w:t>voices</w:t>
      </w:r>
      <w:r w:rsidR="009E5571" w:rsidRPr="000E6127">
        <w:rPr>
          <w:rFonts w:ascii="Arial" w:hAnsi="Arial" w:cs="Arial"/>
          <w:sz w:val="22"/>
          <w:szCs w:val="22"/>
        </w:rPr>
        <w:t xml:space="preserve"> was a huge aspect</w:t>
      </w:r>
      <w:r w:rsidR="00790830" w:rsidRPr="000E6127">
        <w:rPr>
          <w:rFonts w:ascii="Arial" w:hAnsi="Arial" w:cs="Arial"/>
          <w:sz w:val="22"/>
          <w:szCs w:val="22"/>
        </w:rPr>
        <w:t xml:space="preserve"> </w:t>
      </w:r>
      <w:r w:rsidR="009E5571" w:rsidRPr="000E6127">
        <w:rPr>
          <w:rFonts w:ascii="Arial" w:hAnsi="Arial" w:cs="Arial"/>
          <w:sz w:val="22"/>
          <w:szCs w:val="22"/>
        </w:rPr>
        <w:t>of the research</w:t>
      </w:r>
      <w:r w:rsidR="00390F74" w:rsidRPr="000E6127">
        <w:rPr>
          <w:rFonts w:ascii="Arial" w:hAnsi="Arial" w:cs="Arial"/>
          <w:sz w:val="22"/>
          <w:szCs w:val="22"/>
        </w:rPr>
        <w:t>.</w:t>
      </w:r>
      <w:r w:rsidR="009E5571" w:rsidRPr="000E6127">
        <w:rPr>
          <w:rFonts w:ascii="Arial" w:hAnsi="Arial" w:cs="Arial"/>
          <w:sz w:val="22"/>
          <w:szCs w:val="22"/>
        </w:rPr>
        <w:t xml:space="preserve"> </w:t>
      </w:r>
      <w:r w:rsidR="004640CB" w:rsidRPr="000E6127">
        <w:rPr>
          <w:rFonts w:ascii="Arial" w:hAnsi="Arial" w:cs="Arial"/>
          <w:sz w:val="22"/>
          <w:szCs w:val="22"/>
        </w:rPr>
        <w:t>Kosher &amp; Ben</w:t>
      </w:r>
      <w:r w:rsidR="00915E3C" w:rsidRPr="000E6127">
        <w:rPr>
          <w:rFonts w:ascii="Arial" w:hAnsi="Arial" w:cs="Arial"/>
          <w:sz w:val="22"/>
          <w:szCs w:val="22"/>
        </w:rPr>
        <w:t xml:space="preserve"> Arieh</w:t>
      </w:r>
      <w:r w:rsidR="004640CB" w:rsidRPr="000E6127">
        <w:rPr>
          <w:rFonts w:ascii="Arial" w:hAnsi="Arial" w:cs="Arial"/>
          <w:sz w:val="22"/>
          <w:szCs w:val="22"/>
        </w:rPr>
        <w:t xml:space="preserve"> (2020) </w:t>
      </w:r>
      <w:r w:rsidR="00915E3C" w:rsidRPr="000E6127">
        <w:rPr>
          <w:rFonts w:ascii="Arial" w:hAnsi="Arial" w:cs="Arial"/>
          <w:sz w:val="22"/>
          <w:szCs w:val="22"/>
        </w:rPr>
        <w:t>argue that</w:t>
      </w:r>
      <w:r w:rsidR="004640CB" w:rsidRPr="000E6127">
        <w:rPr>
          <w:rFonts w:ascii="Arial" w:hAnsi="Arial" w:cs="Arial"/>
          <w:sz w:val="22"/>
          <w:szCs w:val="22"/>
        </w:rPr>
        <w:t xml:space="preserve"> </w:t>
      </w:r>
      <w:r w:rsidR="00A716E1" w:rsidRPr="000E6127">
        <w:rPr>
          <w:rFonts w:ascii="Arial" w:hAnsi="Arial" w:cs="Arial"/>
          <w:sz w:val="22"/>
          <w:szCs w:val="22"/>
        </w:rPr>
        <w:t xml:space="preserve">an </w:t>
      </w:r>
      <w:r w:rsidR="00790830" w:rsidRPr="000E6127">
        <w:rPr>
          <w:rFonts w:ascii="Arial" w:hAnsi="Arial" w:cs="Arial"/>
          <w:sz w:val="22"/>
          <w:szCs w:val="22"/>
        </w:rPr>
        <w:t>individual's</w:t>
      </w:r>
      <w:r w:rsidR="00A716E1" w:rsidRPr="000E6127">
        <w:rPr>
          <w:rFonts w:ascii="Arial" w:hAnsi="Arial" w:cs="Arial"/>
          <w:sz w:val="22"/>
          <w:szCs w:val="22"/>
        </w:rPr>
        <w:t xml:space="preserve"> voice is </w:t>
      </w:r>
      <w:r w:rsidR="00790830" w:rsidRPr="000E6127">
        <w:rPr>
          <w:rFonts w:ascii="Arial" w:hAnsi="Arial" w:cs="Arial"/>
          <w:sz w:val="22"/>
          <w:szCs w:val="22"/>
        </w:rPr>
        <w:t>a factor protected from harm and is crucial to a learner’s development.</w:t>
      </w:r>
      <w:r w:rsidR="00763C52" w:rsidRPr="000E6127">
        <w:rPr>
          <w:rFonts w:ascii="Arial" w:hAnsi="Arial" w:cs="Arial"/>
          <w:sz w:val="22"/>
          <w:szCs w:val="22"/>
        </w:rPr>
        <w:t xml:space="preserve"> </w:t>
      </w:r>
      <w:r w:rsidR="00390F74" w:rsidRPr="000E6127">
        <w:rPr>
          <w:rFonts w:ascii="Arial" w:hAnsi="Arial" w:cs="Arial"/>
          <w:sz w:val="22"/>
          <w:szCs w:val="22"/>
        </w:rPr>
        <w:t xml:space="preserve">The </w:t>
      </w:r>
      <w:r w:rsidR="00E36CEB" w:rsidRPr="000E6127">
        <w:rPr>
          <w:rFonts w:ascii="Arial" w:hAnsi="Arial" w:cs="Arial"/>
          <w:sz w:val="22"/>
          <w:szCs w:val="22"/>
        </w:rPr>
        <w:t>questionnaire</w:t>
      </w:r>
      <w:r w:rsidR="00390F74" w:rsidRPr="000E6127">
        <w:rPr>
          <w:rFonts w:ascii="Arial" w:hAnsi="Arial" w:cs="Arial"/>
          <w:sz w:val="22"/>
          <w:szCs w:val="22"/>
        </w:rPr>
        <w:t xml:space="preserve"> allowed individuals to write their answers</w:t>
      </w:r>
      <w:r w:rsidR="00E36CEB" w:rsidRPr="000E6127">
        <w:rPr>
          <w:rFonts w:ascii="Arial" w:hAnsi="Arial" w:cs="Arial"/>
          <w:sz w:val="22"/>
          <w:szCs w:val="22"/>
        </w:rPr>
        <w:t xml:space="preserve"> </w:t>
      </w:r>
      <w:r w:rsidR="00390F74" w:rsidRPr="000E6127">
        <w:rPr>
          <w:rFonts w:ascii="Arial" w:hAnsi="Arial" w:cs="Arial"/>
          <w:sz w:val="22"/>
          <w:szCs w:val="22"/>
        </w:rPr>
        <w:t xml:space="preserve">as honestly as they could and </w:t>
      </w:r>
      <w:r w:rsidR="00E36CEB" w:rsidRPr="000E6127">
        <w:rPr>
          <w:rFonts w:ascii="Arial" w:hAnsi="Arial" w:cs="Arial"/>
          <w:sz w:val="22"/>
          <w:szCs w:val="22"/>
        </w:rPr>
        <w:t xml:space="preserve">meant that there was no fear of </w:t>
      </w:r>
      <w:r w:rsidR="00661CC1" w:rsidRPr="000E6127">
        <w:rPr>
          <w:rFonts w:ascii="Arial" w:hAnsi="Arial" w:cs="Arial"/>
          <w:sz w:val="22"/>
          <w:szCs w:val="22"/>
        </w:rPr>
        <w:t>judgment</w:t>
      </w:r>
      <w:r w:rsidR="00E36CEB" w:rsidRPr="000E6127">
        <w:rPr>
          <w:rFonts w:ascii="Arial" w:hAnsi="Arial" w:cs="Arial"/>
          <w:sz w:val="22"/>
          <w:szCs w:val="22"/>
        </w:rPr>
        <w:t xml:space="preserve"> as nobody else could access their answers. However, due to the questions being open-ended</w:t>
      </w:r>
      <w:r w:rsidR="00E20175" w:rsidRPr="000E6127">
        <w:rPr>
          <w:rFonts w:ascii="Arial" w:hAnsi="Arial" w:cs="Arial"/>
          <w:sz w:val="22"/>
          <w:szCs w:val="22"/>
        </w:rPr>
        <w:t xml:space="preserve">, </w:t>
      </w:r>
      <w:r w:rsidR="00E36CEB" w:rsidRPr="000E6127">
        <w:rPr>
          <w:rFonts w:ascii="Arial" w:hAnsi="Arial" w:cs="Arial"/>
          <w:sz w:val="22"/>
          <w:szCs w:val="22"/>
        </w:rPr>
        <w:t xml:space="preserve">when gathering the data </w:t>
      </w:r>
      <w:r w:rsidR="00661CC1" w:rsidRPr="000E6127">
        <w:rPr>
          <w:rFonts w:ascii="Arial" w:hAnsi="Arial" w:cs="Arial"/>
          <w:sz w:val="22"/>
          <w:szCs w:val="22"/>
        </w:rPr>
        <w:t xml:space="preserve">this would have taken too much time due to needing to read each answer thoroughly before being able to generalize them. </w:t>
      </w:r>
      <w:r w:rsidR="00D64821" w:rsidRPr="000E6127">
        <w:rPr>
          <w:rFonts w:ascii="Arial" w:hAnsi="Arial" w:cs="Arial"/>
          <w:sz w:val="22"/>
          <w:szCs w:val="22"/>
        </w:rPr>
        <w:t>Regarding</w:t>
      </w:r>
      <w:r w:rsidR="007740A5" w:rsidRPr="000E6127">
        <w:rPr>
          <w:rFonts w:ascii="Arial" w:hAnsi="Arial" w:cs="Arial"/>
          <w:sz w:val="22"/>
          <w:szCs w:val="22"/>
        </w:rPr>
        <w:t xml:space="preserve"> the interview</w:t>
      </w:r>
      <w:r w:rsidR="00F67547" w:rsidRPr="000E6127">
        <w:rPr>
          <w:rFonts w:ascii="Arial" w:hAnsi="Arial" w:cs="Arial"/>
          <w:sz w:val="22"/>
          <w:szCs w:val="22"/>
        </w:rPr>
        <w:t>,</w:t>
      </w:r>
      <w:r w:rsidR="007740A5" w:rsidRPr="000E6127">
        <w:rPr>
          <w:rFonts w:ascii="Arial" w:hAnsi="Arial" w:cs="Arial"/>
          <w:sz w:val="22"/>
          <w:szCs w:val="22"/>
        </w:rPr>
        <w:t xml:space="preserve"> </w:t>
      </w:r>
      <w:r w:rsidR="00D64821" w:rsidRPr="000E6127">
        <w:rPr>
          <w:rFonts w:ascii="Arial" w:hAnsi="Arial" w:cs="Arial"/>
          <w:sz w:val="22"/>
          <w:szCs w:val="22"/>
        </w:rPr>
        <w:t>I would recommend completing this in smaller groups rather than as a whole class</w:t>
      </w:r>
      <w:r w:rsidR="00F67547" w:rsidRPr="000E6127">
        <w:rPr>
          <w:rFonts w:ascii="Arial" w:hAnsi="Arial" w:cs="Arial"/>
          <w:sz w:val="22"/>
          <w:szCs w:val="22"/>
        </w:rPr>
        <w:t xml:space="preserve"> to be able to gather information more definitively. </w:t>
      </w:r>
    </w:p>
    <w:p w14:paraId="47FD5ED5" w14:textId="77777777" w:rsidR="004D531D" w:rsidRPr="000E6127" w:rsidRDefault="004D531D" w:rsidP="004D13A1">
      <w:pPr>
        <w:tabs>
          <w:tab w:val="left" w:pos="5103"/>
        </w:tabs>
        <w:spacing w:line="360" w:lineRule="auto"/>
        <w:rPr>
          <w:rFonts w:ascii="Arial" w:hAnsi="Arial" w:cs="Arial"/>
          <w:sz w:val="22"/>
          <w:szCs w:val="22"/>
        </w:rPr>
      </w:pPr>
    </w:p>
    <w:p w14:paraId="57D43F07" w14:textId="02E6B608" w:rsidR="004D531D" w:rsidRPr="000E6127" w:rsidRDefault="00DE6181" w:rsidP="004D13A1">
      <w:pPr>
        <w:tabs>
          <w:tab w:val="left" w:pos="5103"/>
        </w:tabs>
        <w:spacing w:line="360" w:lineRule="auto"/>
        <w:rPr>
          <w:rFonts w:ascii="Arial" w:hAnsi="Arial" w:cs="Arial"/>
          <w:sz w:val="22"/>
          <w:szCs w:val="22"/>
        </w:rPr>
      </w:pPr>
      <w:r w:rsidRPr="000E6127">
        <w:rPr>
          <w:rFonts w:ascii="Arial" w:hAnsi="Arial" w:cs="Arial"/>
          <w:sz w:val="22"/>
          <w:szCs w:val="22"/>
        </w:rPr>
        <w:t>Completing</w:t>
      </w:r>
      <w:r w:rsidR="00200762" w:rsidRPr="000E6127">
        <w:rPr>
          <w:rFonts w:ascii="Arial" w:hAnsi="Arial" w:cs="Arial"/>
          <w:sz w:val="22"/>
          <w:szCs w:val="22"/>
        </w:rPr>
        <w:t xml:space="preserve"> the children’s interview questions in smaller groups</w:t>
      </w:r>
      <w:r w:rsidRPr="000E6127">
        <w:rPr>
          <w:rFonts w:ascii="Arial" w:hAnsi="Arial" w:cs="Arial"/>
          <w:sz w:val="22"/>
          <w:szCs w:val="22"/>
        </w:rPr>
        <w:t xml:space="preserve"> would have been more beneficial as </w:t>
      </w:r>
      <w:r w:rsidR="00200762" w:rsidRPr="000E6127">
        <w:rPr>
          <w:rFonts w:ascii="Arial" w:hAnsi="Arial" w:cs="Arial"/>
          <w:sz w:val="22"/>
          <w:szCs w:val="22"/>
        </w:rPr>
        <w:t>it would have allowed each individual to speak and voice their thoughts. Also, when considering collecting and analysing data</w:t>
      </w:r>
      <w:r w:rsidR="003862F1" w:rsidRPr="000E6127">
        <w:rPr>
          <w:rFonts w:ascii="Arial" w:hAnsi="Arial" w:cs="Arial"/>
          <w:sz w:val="22"/>
          <w:szCs w:val="22"/>
        </w:rPr>
        <w:t xml:space="preserve"> </w:t>
      </w:r>
      <w:r w:rsidR="00C86E3A" w:rsidRPr="000E6127">
        <w:rPr>
          <w:rFonts w:ascii="Arial" w:hAnsi="Arial" w:cs="Arial"/>
          <w:sz w:val="22"/>
          <w:szCs w:val="22"/>
        </w:rPr>
        <w:t>the interview answers would have been written down in a journal to ensure that they were all in the same place. However, this could be seen as a hindrance as each individual may have a different answer. To enable best practice if I were to complete this again, I would encourage small group work, to collaboratively collate ideas onto a mind map for each question</w:t>
      </w:r>
      <w:r w:rsidR="00192707" w:rsidRPr="000E6127">
        <w:rPr>
          <w:rFonts w:ascii="Arial" w:hAnsi="Arial" w:cs="Arial"/>
          <w:sz w:val="22"/>
          <w:szCs w:val="22"/>
        </w:rPr>
        <w:t xml:space="preserve">. </w:t>
      </w:r>
      <w:r w:rsidR="00E12FA9" w:rsidRPr="000E6127">
        <w:rPr>
          <w:rFonts w:ascii="Arial" w:hAnsi="Arial" w:cs="Arial"/>
          <w:sz w:val="22"/>
          <w:szCs w:val="22"/>
        </w:rPr>
        <w:t xml:space="preserve">This could potentially encourage the children to choose their top two answers making it easier to analyse the data provided. </w:t>
      </w:r>
    </w:p>
    <w:p w14:paraId="76C19B76" w14:textId="77777777" w:rsidR="00E66BE2" w:rsidRPr="000E6127" w:rsidRDefault="00E66BE2" w:rsidP="004D13A1">
      <w:pPr>
        <w:tabs>
          <w:tab w:val="left" w:pos="5103"/>
        </w:tabs>
        <w:spacing w:line="360" w:lineRule="auto"/>
        <w:rPr>
          <w:rFonts w:ascii="Arial" w:hAnsi="Arial" w:cs="Arial"/>
          <w:sz w:val="22"/>
          <w:szCs w:val="22"/>
        </w:rPr>
      </w:pPr>
    </w:p>
    <w:p w14:paraId="5513F0B2" w14:textId="7EBFA2F7" w:rsidR="00E66BE2" w:rsidRPr="000E6127" w:rsidRDefault="00E66BE2" w:rsidP="004D13A1">
      <w:pPr>
        <w:tabs>
          <w:tab w:val="left" w:pos="5103"/>
        </w:tabs>
        <w:spacing w:line="360" w:lineRule="auto"/>
        <w:rPr>
          <w:rFonts w:ascii="Arial" w:hAnsi="Arial" w:cs="Arial"/>
          <w:sz w:val="22"/>
          <w:szCs w:val="22"/>
        </w:rPr>
      </w:pPr>
      <w:r w:rsidRPr="000E6127">
        <w:rPr>
          <w:rFonts w:ascii="Arial" w:hAnsi="Arial" w:cs="Arial"/>
          <w:sz w:val="22"/>
          <w:szCs w:val="22"/>
        </w:rPr>
        <w:t xml:space="preserve">If I </w:t>
      </w:r>
      <w:r w:rsidR="00B03ECC">
        <w:rPr>
          <w:rFonts w:ascii="Arial" w:hAnsi="Arial" w:cs="Arial"/>
          <w:sz w:val="22"/>
          <w:szCs w:val="22"/>
        </w:rPr>
        <w:t>were</w:t>
      </w:r>
      <w:r w:rsidRPr="000E6127">
        <w:rPr>
          <w:rFonts w:ascii="Arial" w:hAnsi="Arial" w:cs="Arial"/>
          <w:sz w:val="22"/>
          <w:szCs w:val="22"/>
        </w:rPr>
        <w:t xml:space="preserve"> to complete the case study </w:t>
      </w:r>
      <w:r w:rsidR="00B21F72" w:rsidRPr="000E6127">
        <w:rPr>
          <w:rFonts w:ascii="Arial" w:hAnsi="Arial" w:cs="Arial"/>
          <w:sz w:val="22"/>
          <w:szCs w:val="22"/>
        </w:rPr>
        <w:t>again,</w:t>
      </w:r>
      <w:r w:rsidRPr="000E6127">
        <w:rPr>
          <w:rFonts w:ascii="Arial" w:hAnsi="Arial" w:cs="Arial"/>
          <w:sz w:val="22"/>
          <w:szCs w:val="22"/>
        </w:rPr>
        <w:t xml:space="preserve"> I would encourage collaborative working to gain an understanding of pupils’ views, allowing me to </w:t>
      </w:r>
      <w:r w:rsidR="00B21F72" w:rsidRPr="000E6127">
        <w:rPr>
          <w:rFonts w:ascii="Arial" w:hAnsi="Arial" w:cs="Arial"/>
          <w:sz w:val="22"/>
          <w:szCs w:val="22"/>
        </w:rPr>
        <w:t>analyse</w:t>
      </w:r>
      <w:r w:rsidRPr="000E6127">
        <w:rPr>
          <w:rFonts w:ascii="Arial" w:hAnsi="Arial" w:cs="Arial"/>
          <w:sz w:val="22"/>
          <w:szCs w:val="22"/>
        </w:rPr>
        <w:t xml:space="preserve"> the data </w:t>
      </w:r>
      <w:r w:rsidR="00EF5070" w:rsidRPr="000E6127">
        <w:rPr>
          <w:rFonts w:ascii="Arial" w:hAnsi="Arial" w:cs="Arial"/>
          <w:sz w:val="22"/>
          <w:szCs w:val="22"/>
        </w:rPr>
        <w:t>more efficiently</w:t>
      </w:r>
      <w:r w:rsidRPr="000E6127">
        <w:rPr>
          <w:rFonts w:ascii="Arial" w:hAnsi="Arial" w:cs="Arial"/>
          <w:sz w:val="22"/>
          <w:szCs w:val="22"/>
        </w:rPr>
        <w:t xml:space="preserve"> as there would be </w:t>
      </w:r>
      <w:r w:rsidR="00EF5070" w:rsidRPr="000E6127">
        <w:rPr>
          <w:rFonts w:ascii="Arial" w:hAnsi="Arial" w:cs="Arial"/>
          <w:sz w:val="22"/>
          <w:szCs w:val="22"/>
        </w:rPr>
        <w:t>fewer</w:t>
      </w:r>
      <w:r w:rsidRPr="000E6127">
        <w:rPr>
          <w:rFonts w:ascii="Arial" w:hAnsi="Arial" w:cs="Arial"/>
          <w:sz w:val="22"/>
          <w:szCs w:val="22"/>
        </w:rPr>
        <w:t xml:space="preserve"> </w:t>
      </w:r>
      <w:r w:rsidR="00B21F72" w:rsidRPr="000E6127">
        <w:rPr>
          <w:rFonts w:ascii="Arial" w:hAnsi="Arial" w:cs="Arial"/>
          <w:sz w:val="22"/>
          <w:szCs w:val="22"/>
        </w:rPr>
        <w:t xml:space="preserve">answers to go through. I would also consider altering the questionnaire to focus on a larger mix of open and closed questions so that they would take less time to look through enabling data to be gathered at a faster rate. </w:t>
      </w:r>
      <w:r w:rsidR="00AC6A19" w:rsidRPr="000E6127">
        <w:rPr>
          <w:rFonts w:ascii="Arial" w:hAnsi="Arial" w:cs="Arial"/>
          <w:sz w:val="22"/>
          <w:szCs w:val="22"/>
        </w:rPr>
        <w:t xml:space="preserve">The research study has shown how beneficial technology can be when used as an aid to learning, however </w:t>
      </w:r>
      <w:r w:rsidR="001B09DF" w:rsidRPr="000E6127">
        <w:rPr>
          <w:rFonts w:ascii="Arial" w:hAnsi="Arial" w:cs="Arial"/>
          <w:sz w:val="22"/>
          <w:szCs w:val="22"/>
        </w:rPr>
        <w:t>for</w:t>
      </w:r>
      <w:r w:rsidR="00AC6A19" w:rsidRPr="000E6127">
        <w:rPr>
          <w:rFonts w:ascii="Arial" w:hAnsi="Arial" w:cs="Arial"/>
          <w:sz w:val="22"/>
          <w:szCs w:val="22"/>
        </w:rPr>
        <w:t xml:space="preserve"> it to be beneficial it is evident that </w:t>
      </w:r>
      <w:r w:rsidR="001B09DF" w:rsidRPr="000E6127">
        <w:rPr>
          <w:rFonts w:ascii="Arial" w:hAnsi="Arial" w:cs="Arial"/>
          <w:sz w:val="22"/>
          <w:szCs w:val="22"/>
        </w:rPr>
        <w:t>teachers'</w:t>
      </w:r>
      <w:r w:rsidR="00AC6A19" w:rsidRPr="000E6127">
        <w:rPr>
          <w:rFonts w:ascii="Arial" w:hAnsi="Arial" w:cs="Arial"/>
          <w:sz w:val="22"/>
          <w:szCs w:val="22"/>
        </w:rPr>
        <w:t xml:space="preserve"> knowledge of technology needs to be at the forefront. </w:t>
      </w:r>
    </w:p>
    <w:p w14:paraId="6B9CBAFF" w14:textId="77777777" w:rsidR="00B339AA" w:rsidRPr="000E6127" w:rsidRDefault="00B339AA" w:rsidP="004D13A1">
      <w:pPr>
        <w:tabs>
          <w:tab w:val="left" w:pos="5103"/>
        </w:tabs>
        <w:spacing w:line="360" w:lineRule="auto"/>
        <w:rPr>
          <w:rFonts w:ascii="Arial" w:hAnsi="Arial" w:cs="Arial"/>
          <w:sz w:val="22"/>
          <w:szCs w:val="22"/>
        </w:rPr>
      </w:pPr>
    </w:p>
    <w:p w14:paraId="0CEFD71A" w14:textId="09657A4B" w:rsidR="00B339AA" w:rsidRPr="000E6127" w:rsidRDefault="00B339AA" w:rsidP="004D13A1">
      <w:pPr>
        <w:tabs>
          <w:tab w:val="left" w:pos="5103"/>
        </w:tabs>
        <w:spacing w:line="360" w:lineRule="auto"/>
        <w:rPr>
          <w:rFonts w:ascii="Arial" w:hAnsi="Arial" w:cs="Arial"/>
          <w:sz w:val="22"/>
          <w:szCs w:val="22"/>
        </w:rPr>
      </w:pPr>
      <w:r w:rsidRPr="000E6127">
        <w:rPr>
          <w:rFonts w:ascii="Arial" w:hAnsi="Arial" w:cs="Arial"/>
          <w:sz w:val="22"/>
          <w:szCs w:val="22"/>
        </w:rPr>
        <w:t xml:space="preserve">I would like to share good </w:t>
      </w:r>
      <w:r w:rsidR="00A6031D" w:rsidRPr="000E6127">
        <w:rPr>
          <w:rFonts w:ascii="Arial" w:hAnsi="Arial" w:cs="Arial"/>
          <w:sz w:val="22"/>
          <w:szCs w:val="22"/>
        </w:rPr>
        <w:t>practices</w:t>
      </w:r>
      <w:r w:rsidRPr="000E6127">
        <w:rPr>
          <w:rFonts w:ascii="Arial" w:hAnsi="Arial" w:cs="Arial"/>
          <w:sz w:val="22"/>
          <w:szCs w:val="22"/>
        </w:rPr>
        <w:t xml:space="preserve"> with other professionals by encouraging the use of digital technology as an aid to learning. </w:t>
      </w:r>
      <w:r w:rsidR="00A6031D" w:rsidRPr="000E6127">
        <w:rPr>
          <w:rFonts w:ascii="Arial" w:hAnsi="Arial" w:cs="Arial"/>
          <w:sz w:val="22"/>
          <w:szCs w:val="22"/>
        </w:rPr>
        <w:t>Whether</w:t>
      </w:r>
      <w:r w:rsidRPr="000E6127">
        <w:rPr>
          <w:rFonts w:ascii="Arial" w:hAnsi="Arial" w:cs="Arial"/>
          <w:sz w:val="22"/>
          <w:szCs w:val="22"/>
        </w:rPr>
        <w:t xml:space="preserve"> this be for </w:t>
      </w:r>
      <w:r w:rsidR="00A6031D" w:rsidRPr="000E6127">
        <w:rPr>
          <w:rFonts w:ascii="Arial" w:hAnsi="Arial" w:cs="Arial"/>
          <w:sz w:val="22"/>
          <w:szCs w:val="22"/>
        </w:rPr>
        <w:t xml:space="preserve">speech-to-text tools or using programs to create videos and complete work tasks. In doing this I believe that teachers’ confidence would grow a huge amount. I also believe that it is important to share my skill set with practitioners as they will also do the same to enable each of us to develop and build on new skills throughout my teaching career. </w:t>
      </w:r>
    </w:p>
    <w:p w14:paraId="6B93F0F7" w14:textId="77777777" w:rsidR="002D2047" w:rsidRPr="000E6127" w:rsidRDefault="002D2047" w:rsidP="002D2047">
      <w:pPr>
        <w:tabs>
          <w:tab w:val="left" w:pos="5103"/>
        </w:tabs>
        <w:spacing w:line="360" w:lineRule="auto"/>
        <w:rPr>
          <w:rFonts w:ascii="Arial" w:hAnsi="Arial" w:cs="Arial"/>
          <w:sz w:val="22"/>
          <w:szCs w:val="22"/>
        </w:rPr>
      </w:pPr>
    </w:p>
    <w:p w14:paraId="32BCB912" w14:textId="77777777" w:rsidR="00AC6A19" w:rsidRPr="000E6127" w:rsidRDefault="00AC6A19" w:rsidP="002D2047">
      <w:pPr>
        <w:tabs>
          <w:tab w:val="left" w:pos="5103"/>
        </w:tabs>
        <w:spacing w:line="360" w:lineRule="auto"/>
        <w:rPr>
          <w:rFonts w:ascii="Arial" w:hAnsi="Arial" w:cs="Arial"/>
          <w:sz w:val="22"/>
          <w:szCs w:val="22"/>
        </w:rPr>
      </w:pPr>
    </w:p>
    <w:p w14:paraId="6C0CE8CB" w14:textId="77777777" w:rsidR="00AC6A19" w:rsidRPr="000E6127" w:rsidRDefault="00AC6A19" w:rsidP="002D2047">
      <w:pPr>
        <w:tabs>
          <w:tab w:val="left" w:pos="5103"/>
        </w:tabs>
        <w:spacing w:line="360" w:lineRule="auto"/>
        <w:rPr>
          <w:rFonts w:ascii="Arial" w:hAnsi="Arial" w:cs="Arial"/>
          <w:sz w:val="22"/>
          <w:szCs w:val="22"/>
        </w:rPr>
      </w:pPr>
    </w:p>
    <w:p w14:paraId="5EED5DEC" w14:textId="77777777" w:rsidR="00AC6A19" w:rsidRPr="000E6127" w:rsidRDefault="00AC6A19" w:rsidP="002D2047">
      <w:pPr>
        <w:tabs>
          <w:tab w:val="left" w:pos="5103"/>
        </w:tabs>
        <w:spacing w:line="360" w:lineRule="auto"/>
        <w:rPr>
          <w:rFonts w:ascii="Arial" w:hAnsi="Arial" w:cs="Arial"/>
          <w:sz w:val="22"/>
          <w:szCs w:val="22"/>
        </w:rPr>
      </w:pPr>
    </w:p>
    <w:p w14:paraId="4FCBD710" w14:textId="77777777" w:rsidR="00AC6A19" w:rsidRPr="000E6127" w:rsidRDefault="00AC6A19" w:rsidP="002D2047">
      <w:pPr>
        <w:tabs>
          <w:tab w:val="left" w:pos="5103"/>
        </w:tabs>
        <w:spacing w:line="360" w:lineRule="auto"/>
        <w:rPr>
          <w:rFonts w:ascii="Arial" w:hAnsi="Arial" w:cs="Arial"/>
          <w:sz w:val="22"/>
          <w:szCs w:val="22"/>
        </w:rPr>
      </w:pPr>
    </w:p>
    <w:p w14:paraId="3F4C7BCD" w14:textId="77777777" w:rsidR="00AC6A19" w:rsidRPr="000E6127" w:rsidRDefault="00AC6A19" w:rsidP="002D2047">
      <w:pPr>
        <w:tabs>
          <w:tab w:val="left" w:pos="5103"/>
        </w:tabs>
        <w:spacing w:line="360" w:lineRule="auto"/>
        <w:rPr>
          <w:rFonts w:ascii="Arial" w:hAnsi="Arial" w:cs="Arial"/>
          <w:sz w:val="22"/>
          <w:szCs w:val="22"/>
        </w:rPr>
      </w:pPr>
    </w:p>
    <w:p w14:paraId="5D862D7D" w14:textId="77777777" w:rsidR="00AC6A19" w:rsidRPr="000E6127" w:rsidRDefault="00AC6A19" w:rsidP="002D2047">
      <w:pPr>
        <w:tabs>
          <w:tab w:val="left" w:pos="5103"/>
        </w:tabs>
        <w:spacing w:line="360" w:lineRule="auto"/>
        <w:rPr>
          <w:rFonts w:ascii="Arial" w:hAnsi="Arial" w:cs="Arial"/>
          <w:sz w:val="22"/>
          <w:szCs w:val="22"/>
        </w:rPr>
      </w:pPr>
    </w:p>
    <w:p w14:paraId="36681D1D" w14:textId="77777777" w:rsidR="00AC6A19" w:rsidRPr="000E6127" w:rsidRDefault="00AC6A19" w:rsidP="002D2047">
      <w:pPr>
        <w:tabs>
          <w:tab w:val="left" w:pos="5103"/>
        </w:tabs>
        <w:spacing w:line="360" w:lineRule="auto"/>
        <w:rPr>
          <w:rFonts w:ascii="Arial" w:hAnsi="Arial" w:cs="Arial"/>
          <w:sz w:val="22"/>
          <w:szCs w:val="22"/>
        </w:rPr>
      </w:pPr>
    </w:p>
    <w:p w14:paraId="32F745B1" w14:textId="77777777" w:rsidR="00AC6A19" w:rsidRPr="000E6127" w:rsidRDefault="00AC6A19" w:rsidP="002D2047">
      <w:pPr>
        <w:tabs>
          <w:tab w:val="left" w:pos="5103"/>
        </w:tabs>
        <w:spacing w:line="360" w:lineRule="auto"/>
        <w:rPr>
          <w:rFonts w:ascii="Arial" w:hAnsi="Arial" w:cs="Arial"/>
          <w:sz w:val="22"/>
          <w:szCs w:val="22"/>
        </w:rPr>
      </w:pPr>
    </w:p>
    <w:p w14:paraId="59F62EF2" w14:textId="77777777" w:rsidR="00AC6A19" w:rsidRPr="000E6127" w:rsidRDefault="00AC6A19" w:rsidP="002D2047">
      <w:pPr>
        <w:tabs>
          <w:tab w:val="left" w:pos="5103"/>
        </w:tabs>
        <w:spacing w:line="360" w:lineRule="auto"/>
        <w:rPr>
          <w:rFonts w:ascii="Arial" w:hAnsi="Arial" w:cs="Arial"/>
          <w:sz w:val="22"/>
          <w:szCs w:val="22"/>
        </w:rPr>
      </w:pPr>
    </w:p>
    <w:p w14:paraId="79CBED93" w14:textId="77777777" w:rsidR="00AC6A19" w:rsidRDefault="00AC6A19" w:rsidP="002D2047">
      <w:pPr>
        <w:tabs>
          <w:tab w:val="left" w:pos="5103"/>
        </w:tabs>
        <w:spacing w:line="360" w:lineRule="auto"/>
        <w:rPr>
          <w:rFonts w:ascii="Arial" w:hAnsi="Arial" w:cs="Arial"/>
          <w:sz w:val="22"/>
          <w:szCs w:val="22"/>
        </w:rPr>
      </w:pPr>
    </w:p>
    <w:p w14:paraId="2DACD8A8" w14:textId="77777777" w:rsidR="00AC6A19" w:rsidRDefault="00AC6A19" w:rsidP="002D2047">
      <w:pPr>
        <w:tabs>
          <w:tab w:val="left" w:pos="5103"/>
        </w:tabs>
        <w:spacing w:line="360" w:lineRule="auto"/>
        <w:rPr>
          <w:rFonts w:ascii="Arial" w:hAnsi="Arial" w:cs="Arial"/>
          <w:sz w:val="22"/>
          <w:szCs w:val="22"/>
        </w:rPr>
      </w:pPr>
    </w:p>
    <w:p w14:paraId="3D635EEF" w14:textId="77777777" w:rsidR="00AC6A19" w:rsidRDefault="00AC6A19" w:rsidP="002D2047">
      <w:pPr>
        <w:tabs>
          <w:tab w:val="left" w:pos="5103"/>
        </w:tabs>
        <w:spacing w:line="360" w:lineRule="auto"/>
        <w:rPr>
          <w:rFonts w:ascii="Arial" w:hAnsi="Arial" w:cs="Arial"/>
          <w:sz w:val="22"/>
          <w:szCs w:val="22"/>
        </w:rPr>
      </w:pPr>
    </w:p>
    <w:p w14:paraId="65C003D5" w14:textId="77777777" w:rsidR="00AC6A19" w:rsidRDefault="00AC6A19" w:rsidP="002D2047">
      <w:pPr>
        <w:tabs>
          <w:tab w:val="left" w:pos="5103"/>
        </w:tabs>
        <w:spacing w:line="360" w:lineRule="auto"/>
        <w:rPr>
          <w:rFonts w:ascii="Arial" w:hAnsi="Arial" w:cs="Arial"/>
          <w:sz w:val="22"/>
          <w:szCs w:val="22"/>
        </w:rPr>
      </w:pPr>
    </w:p>
    <w:p w14:paraId="00A687BA" w14:textId="77777777" w:rsidR="000E6127" w:rsidRDefault="000E6127" w:rsidP="002D2047">
      <w:pPr>
        <w:tabs>
          <w:tab w:val="left" w:pos="5103"/>
        </w:tabs>
        <w:spacing w:line="360" w:lineRule="auto"/>
        <w:rPr>
          <w:rFonts w:ascii="Arial" w:hAnsi="Arial" w:cs="Arial"/>
          <w:sz w:val="22"/>
          <w:szCs w:val="22"/>
        </w:rPr>
      </w:pPr>
    </w:p>
    <w:p w14:paraId="297C8164" w14:textId="77777777" w:rsidR="000E6127" w:rsidRDefault="000E6127" w:rsidP="002D2047">
      <w:pPr>
        <w:tabs>
          <w:tab w:val="left" w:pos="5103"/>
        </w:tabs>
        <w:spacing w:line="360" w:lineRule="auto"/>
        <w:rPr>
          <w:rFonts w:ascii="Arial" w:hAnsi="Arial" w:cs="Arial"/>
          <w:sz w:val="22"/>
          <w:szCs w:val="22"/>
        </w:rPr>
      </w:pPr>
    </w:p>
    <w:p w14:paraId="5110CFF4" w14:textId="77777777" w:rsidR="000E6127" w:rsidRDefault="000E6127" w:rsidP="002D2047">
      <w:pPr>
        <w:tabs>
          <w:tab w:val="left" w:pos="5103"/>
        </w:tabs>
        <w:spacing w:line="360" w:lineRule="auto"/>
        <w:rPr>
          <w:rFonts w:ascii="Arial" w:hAnsi="Arial" w:cs="Arial"/>
          <w:sz w:val="22"/>
          <w:szCs w:val="22"/>
        </w:rPr>
      </w:pPr>
    </w:p>
    <w:p w14:paraId="5498D970" w14:textId="77777777" w:rsidR="000E6127" w:rsidRDefault="000E6127" w:rsidP="002D2047">
      <w:pPr>
        <w:tabs>
          <w:tab w:val="left" w:pos="5103"/>
        </w:tabs>
        <w:spacing w:line="360" w:lineRule="auto"/>
        <w:rPr>
          <w:rFonts w:ascii="Arial" w:hAnsi="Arial" w:cs="Arial"/>
          <w:sz w:val="22"/>
          <w:szCs w:val="22"/>
        </w:rPr>
      </w:pPr>
    </w:p>
    <w:p w14:paraId="088F6C0B" w14:textId="77777777" w:rsidR="000E6127" w:rsidRDefault="000E6127" w:rsidP="002D2047">
      <w:pPr>
        <w:tabs>
          <w:tab w:val="left" w:pos="5103"/>
        </w:tabs>
        <w:spacing w:line="360" w:lineRule="auto"/>
        <w:rPr>
          <w:rFonts w:ascii="Arial" w:hAnsi="Arial" w:cs="Arial"/>
          <w:sz w:val="22"/>
          <w:szCs w:val="22"/>
        </w:rPr>
      </w:pPr>
    </w:p>
    <w:p w14:paraId="28084663" w14:textId="77777777" w:rsidR="000E6127" w:rsidRDefault="000E6127" w:rsidP="002D2047">
      <w:pPr>
        <w:tabs>
          <w:tab w:val="left" w:pos="5103"/>
        </w:tabs>
        <w:spacing w:line="360" w:lineRule="auto"/>
        <w:rPr>
          <w:rFonts w:ascii="Arial" w:hAnsi="Arial" w:cs="Arial"/>
          <w:sz w:val="22"/>
          <w:szCs w:val="22"/>
        </w:rPr>
      </w:pPr>
    </w:p>
    <w:p w14:paraId="67073528" w14:textId="77777777" w:rsidR="00696E2F" w:rsidRDefault="00696E2F" w:rsidP="002D2047">
      <w:pPr>
        <w:tabs>
          <w:tab w:val="left" w:pos="5103"/>
        </w:tabs>
        <w:spacing w:line="360" w:lineRule="auto"/>
        <w:rPr>
          <w:rFonts w:ascii="Arial" w:hAnsi="Arial" w:cs="Arial"/>
          <w:sz w:val="22"/>
          <w:szCs w:val="22"/>
        </w:rPr>
      </w:pPr>
    </w:p>
    <w:p w14:paraId="5275AF9F" w14:textId="77777777" w:rsidR="000E6127" w:rsidRDefault="000E6127" w:rsidP="002D2047">
      <w:pPr>
        <w:tabs>
          <w:tab w:val="left" w:pos="5103"/>
        </w:tabs>
        <w:spacing w:line="360" w:lineRule="auto"/>
        <w:rPr>
          <w:rFonts w:ascii="Arial" w:hAnsi="Arial" w:cs="Arial"/>
          <w:sz w:val="22"/>
          <w:szCs w:val="22"/>
        </w:rPr>
      </w:pPr>
    </w:p>
    <w:p w14:paraId="0824C1BF" w14:textId="77777777" w:rsidR="00AC6A19" w:rsidRPr="00436D1D" w:rsidRDefault="00AC6A19" w:rsidP="002D2047">
      <w:pPr>
        <w:tabs>
          <w:tab w:val="left" w:pos="5103"/>
        </w:tabs>
        <w:spacing w:line="360" w:lineRule="auto"/>
        <w:rPr>
          <w:rFonts w:ascii="Arial" w:hAnsi="Arial" w:cs="Arial"/>
          <w:sz w:val="22"/>
          <w:szCs w:val="22"/>
        </w:rPr>
      </w:pPr>
    </w:p>
    <w:p w14:paraId="259012F7" w14:textId="77777777" w:rsidR="002D2047" w:rsidRPr="000E6127" w:rsidRDefault="002D2047" w:rsidP="002D2047">
      <w:pPr>
        <w:tabs>
          <w:tab w:val="left" w:pos="5103"/>
        </w:tabs>
        <w:spacing w:line="360" w:lineRule="auto"/>
        <w:jc w:val="center"/>
        <w:rPr>
          <w:rFonts w:ascii="Arial" w:hAnsi="Arial" w:cs="Arial"/>
          <w:b/>
          <w:bCs/>
          <w:sz w:val="22"/>
          <w:szCs w:val="22"/>
          <w:u w:val="single"/>
        </w:rPr>
      </w:pPr>
      <w:r w:rsidRPr="000E6127">
        <w:rPr>
          <w:rFonts w:ascii="Arial" w:hAnsi="Arial" w:cs="Arial"/>
          <w:b/>
          <w:bCs/>
          <w:sz w:val="22"/>
          <w:szCs w:val="22"/>
          <w:u w:val="single"/>
        </w:rPr>
        <w:t>References.</w:t>
      </w:r>
    </w:p>
    <w:p w14:paraId="2334627A"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Appendix One – Ethics Approval Form</w:t>
      </w:r>
    </w:p>
    <w:p w14:paraId="0F45F9EE" w14:textId="77777777" w:rsidR="005B549F" w:rsidRPr="000225AD" w:rsidRDefault="005B549F" w:rsidP="00903BEF">
      <w:pPr>
        <w:pStyle w:val="ListParagraph"/>
        <w:tabs>
          <w:tab w:val="left" w:pos="5103"/>
        </w:tabs>
        <w:spacing w:line="360" w:lineRule="auto"/>
        <w:ind w:left="1080"/>
        <w:rPr>
          <w:rFonts w:ascii="Arial" w:hAnsi="Arial" w:cs="Arial"/>
        </w:rPr>
      </w:pPr>
    </w:p>
    <w:p w14:paraId="2BB2A682"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Appendix Two – Consent Form for Parents</w:t>
      </w:r>
    </w:p>
    <w:p w14:paraId="6FFA9FF6" w14:textId="77777777" w:rsidR="005B549F" w:rsidRPr="000225AD" w:rsidRDefault="005B549F" w:rsidP="00903BEF">
      <w:pPr>
        <w:tabs>
          <w:tab w:val="left" w:pos="5103"/>
        </w:tabs>
        <w:spacing w:line="360" w:lineRule="auto"/>
        <w:ind w:left="360"/>
        <w:rPr>
          <w:rFonts w:ascii="Arial" w:hAnsi="Arial" w:cs="Arial"/>
          <w:sz w:val="22"/>
          <w:szCs w:val="22"/>
        </w:rPr>
      </w:pPr>
    </w:p>
    <w:p w14:paraId="7FAA87F0"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Appendix Three- Information Sheet</w:t>
      </w:r>
    </w:p>
    <w:p w14:paraId="17A68F3E" w14:textId="77777777" w:rsidR="005B549F" w:rsidRPr="000225AD" w:rsidRDefault="005B549F" w:rsidP="00903BEF">
      <w:pPr>
        <w:pStyle w:val="ListParagraph"/>
        <w:tabs>
          <w:tab w:val="left" w:pos="5103"/>
        </w:tabs>
        <w:spacing w:line="360" w:lineRule="auto"/>
        <w:ind w:left="1080"/>
        <w:rPr>
          <w:rFonts w:ascii="Arial" w:hAnsi="Arial" w:cs="Arial"/>
        </w:rPr>
      </w:pPr>
    </w:p>
    <w:p w14:paraId="4C2E03AA"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Appendix Four – Consent Form for Pupils</w:t>
      </w:r>
    </w:p>
    <w:p w14:paraId="02AC3122" w14:textId="77777777" w:rsidR="005B549F" w:rsidRPr="000225AD" w:rsidRDefault="005B549F" w:rsidP="00903BEF">
      <w:pPr>
        <w:tabs>
          <w:tab w:val="left" w:pos="5103"/>
        </w:tabs>
        <w:spacing w:line="360" w:lineRule="auto"/>
        <w:ind w:left="360"/>
        <w:rPr>
          <w:rFonts w:ascii="Arial" w:hAnsi="Arial" w:cs="Arial"/>
          <w:sz w:val="22"/>
          <w:szCs w:val="22"/>
        </w:rPr>
      </w:pPr>
    </w:p>
    <w:p w14:paraId="067704E7" w14:textId="0CB3DEF8" w:rsidR="005B549F"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 xml:space="preserve">Appendix Five – Letter to School. </w:t>
      </w:r>
    </w:p>
    <w:p w14:paraId="48305517" w14:textId="77777777" w:rsidR="005B549F" w:rsidRPr="000225AD" w:rsidRDefault="005B549F" w:rsidP="00903BEF">
      <w:pPr>
        <w:tabs>
          <w:tab w:val="left" w:pos="5103"/>
        </w:tabs>
        <w:spacing w:line="360" w:lineRule="auto"/>
        <w:ind w:left="360"/>
        <w:rPr>
          <w:rFonts w:ascii="Arial" w:hAnsi="Arial" w:cs="Arial"/>
          <w:sz w:val="22"/>
          <w:szCs w:val="22"/>
        </w:rPr>
      </w:pPr>
    </w:p>
    <w:p w14:paraId="2D014988" w14:textId="4CAD327C"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 xml:space="preserve">Appendix Six </w:t>
      </w:r>
      <w:r w:rsidR="005B549F" w:rsidRPr="000225AD">
        <w:rPr>
          <w:rFonts w:ascii="Arial" w:hAnsi="Arial" w:cs="Arial"/>
        </w:rPr>
        <w:t>–</w:t>
      </w:r>
      <w:r w:rsidRPr="000225AD">
        <w:rPr>
          <w:rFonts w:ascii="Arial" w:hAnsi="Arial" w:cs="Arial"/>
        </w:rPr>
        <w:t xml:space="preserve"> Questionnair</w:t>
      </w:r>
      <w:r w:rsidR="005B549F" w:rsidRPr="000225AD">
        <w:rPr>
          <w:rFonts w:ascii="Arial" w:hAnsi="Arial" w:cs="Arial"/>
        </w:rPr>
        <w:t>e</w:t>
      </w:r>
    </w:p>
    <w:p w14:paraId="3343534D" w14:textId="77777777" w:rsidR="005B549F" w:rsidRPr="000225AD" w:rsidRDefault="005B549F" w:rsidP="00903BEF">
      <w:pPr>
        <w:tabs>
          <w:tab w:val="left" w:pos="5103"/>
        </w:tabs>
        <w:spacing w:line="360" w:lineRule="auto"/>
        <w:ind w:left="360"/>
        <w:rPr>
          <w:rFonts w:ascii="Arial" w:hAnsi="Arial" w:cs="Arial"/>
          <w:sz w:val="22"/>
          <w:szCs w:val="22"/>
        </w:rPr>
      </w:pPr>
    </w:p>
    <w:p w14:paraId="256EBB01"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Appendix Seven- Teacher Interview.</w:t>
      </w:r>
    </w:p>
    <w:p w14:paraId="01245F02" w14:textId="77777777" w:rsidR="005B549F" w:rsidRPr="000225AD" w:rsidRDefault="005B549F" w:rsidP="00903BEF">
      <w:pPr>
        <w:tabs>
          <w:tab w:val="left" w:pos="5103"/>
        </w:tabs>
        <w:spacing w:line="360" w:lineRule="auto"/>
        <w:ind w:left="360"/>
        <w:rPr>
          <w:rFonts w:ascii="Arial" w:hAnsi="Arial" w:cs="Arial"/>
          <w:sz w:val="22"/>
          <w:szCs w:val="22"/>
        </w:rPr>
      </w:pPr>
    </w:p>
    <w:p w14:paraId="2408CB9D" w14:textId="77777777"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 xml:space="preserve">Appendix Eight- Pupil Interview. </w:t>
      </w:r>
    </w:p>
    <w:p w14:paraId="7E0A3F3A" w14:textId="77777777" w:rsidR="005B549F" w:rsidRPr="000225AD" w:rsidRDefault="005B549F" w:rsidP="00903BEF">
      <w:pPr>
        <w:tabs>
          <w:tab w:val="left" w:pos="5103"/>
        </w:tabs>
        <w:spacing w:line="360" w:lineRule="auto"/>
        <w:ind w:left="360"/>
        <w:rPr>
          <w:rFonts w:ascii="Arial" w:hAnsi="Arial" w:cs="Arial"/>
          <w:sz w:val="22"/>
          <w:szCs w:val="22"/>
        </w:rPr>
      </w:pPr>
    </w:p>
    <w:p w14:paraId="20B2FE17" w14:textId="77777777" w:rsidR="007C081F" w:rsidRPr="000225AD" w:rsidRDefault="007C081F" w:rsidP="007C081F">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Antonietti, C., Schmitz, M.-L., Consoli, T., Cattaneo, A., Gonon, P. and Petko, D. (2023). ‘Development and validation of the ICAP Technology Scale to measure how teachers integrate technology into learning activities’. Computers &amp; Education, [online] 192, p.104648. </w:t>
      </w:r>
      <w:proofErr w:type="spellStart"/>
      <w:r w:rsidRPr="000225AD">
        <w:rPr>
          <w:rFonts w:ascii="Arial" w:hAnsi="Arial" w:cs="Arial"/>
          <w:sz w:val="22"/>
          <w:szCs w:val="22"/>
        </w:rPr>
        <w:t>doi:https</w:t>
      </w:r>
      <w:proofErr w:type="spellEnd"/>
      <w:r w:rsidRPr="000225AD">
        <w:rPr>
          <w:rFonts w:ascii="Arial" w:hAnsi="Arial" w:cs="Arial"/>
          <w:sz w:val="22"/>
          <w:szCs w:val="22"/>
        </w:rPr>
        <w:t>://doi.org/10.1016/j.compedu.2022.104648.</w:t>
      </w:r>
    </w:p>
    <w:p w14:paraId="00780CFF" w14:textId="776F344B" w:rsidR="002D2047" w:rsidRPr="000225AD" w:rsidRDefault="004C076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Bandura, A. (2006). Toward a Psychology of Human Agency. Perspectives on Psychological Science, [online] 1(2), pp.164–180. </w:t>
      </w:r>
      <w:proofErr w:type="spellStart"/>
      <w:r w:rsidRPr="000225AD">
        <w:rPr>
          <w:rFonts w:ascii="Arial" w:hAnsi="Arial" w:cs="Arial"/>
          <w:sz w:val="22"/>
          <w:szCs w:val="22"/>
        </w:rPr>
        <w:t>doi:https</w:t>
      </w:r>
      <w:proofErr w:type="spellEnd"/>
      <w:r w:rsidRPr="000225AD">
        <w:rPr>
          <w:rFonts w:ascii="Arial" w:hAnsi="Arial" w:cs="Arial"/>
          <w:sz w:val="22"/>
          <w:szCs w:val="22"/>
        </w:rPr>
        <w:t>://doi.org/10.1111/j.1745-6916.2006.00011.x.</w:t>
      </w:r>
    </w:p>
    <w:p w14:paraId="66ADCA3C" w14:textId="77777777" w:rsidR="00F602D0" w:rsidRPr="000225AD" w:rsidRDefault="00F602D0" w:rsidP="00903BEF">
      <w:pPr>
        <w:pStyle w:val="ListParagraph"/>
        <w:spacing w:line="360" w:lineRule="auto"/>
        <w:ind w:left="1080"/>
        <w:rPr>
          <w:rFonts w:ascii="Arial" w:hAnsi="Arial" w:cs="Arial"/>
        </w:rPr>
      </w:pPr>
    </w:p>
    <w:p w14:paraId="4B4D11B9" w14:textId="214EE1F2" w:rsidR="00F602D0" w:rsidRPr="000225AD" w:rsidRDefault="00F602D0"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Battelle for Kids (2019). Partnership for 21st Century Learning. [online] Framework for 21st century learning: A unified vision for learning to ensure student success in a world where change is constant and learning never stops. Available at: https://static.battelleforkids.org/documents/p21/P21_Framework_Brief.pdf [Accessed 29 Nov. 2023].</w:t>
      </w:r>
    </w:p>
    <w:p w14:paraId="189746A4" w14:textId="2AFFE165"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 xml:space="preserve">Belshaw, Doug, 2014. The Essential Elements of Digital Literacies. [pdf] Self-published. Available </w:t>
      </w:r>
      <w:r w:rsidR="00FB2477" w:rsidRPr="000225AD">
        <w:rPr>
          <w:rFonts w:ascii="Arial" w:hAnsi="Arial" w:cs="Arial"/>
        </w:rPr>
        <w:t xml:space="preserve">at: </w:t>
      </w:r>
      <w:hyperlink r:id="rId15" w:history="1">
        <w:r w:rsidR="00FB2477" w:rsidRPr="000225AD">
          <w:rPr>
            <w:rStyle w:val="Hyperlink"/>
            <w:rFonts w:ascii="Arial" w:hAnsi="Arial" w:cs="Arial"/>
            <w:u w:val="none"/>
          </w:rPr>
          <w:t>The Essential Elements of Digital Literacies (v1.0) (dougbelshaw.com)</w:t>
        </w:r>
      </w:hyperlink>
      <w:r w:rsidRPr="000225AD">
        <w:rPr>
          <w:rFonts w:ascii="Arial" w:hAnsi="Arial" w:cs="Arial"/>
        </w:rPr>
        <w:t xml:space="preserve"> . [Accessed: 1 Dec 2023].</w:t>
      </w:r>
    </w:p>
    <w:p w14:paraId="4C363DAD" w14:textId="77777777" w:rsidR="005B549F" w:rsidRPr="000225AD" w:rsidRDefault="005B549F" w:rsidP="00903BEF">
      <w:pPr>
        <w:pStyle w:val="ListParagraph"/>
        <w:tabs>
          <w:tab w:val="left" w:pos="5103"/>
        </w:tabs>
        <w:spacing w:line="360" w:lineRule="auto"/>
        <w:ind w:left="1080"/>
        <w:rPr>
          <w:rFonts w:ascii="Arial" w:hAnsi="Arial" w:cs="Arial"/>
        </w:rPr>
      </w:pPr>
    </w:p>
    <w:p w14:paraId="213D046F" w14:textId="77777777" w:rsidR="00CB6571" w:rsidRPr="000225AD" w:rsidRDefault="00CB657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Berliner, D.C. (2004). Describing the </w:t>
      </w:r>
      <w:proofErr w:type="spellStart"/>
      <w:r w:rsidRPr="000225AD">
        <w:rPr>
          <w:rFonts w:ascii="Arial" w:hAnsi="Arial" w:cs="Arial"/>
          <w:sz w:val="22"/>
          <w:szCs w:val="22"/>
        </w:rPr>
        <w:t>Behavior</w:t>
      </w:r>
      <w:proofErr w:type="spellEnd"/>
      <w:r w:rsidRPr="000225AD">
        <w:rPr>
          <w:rFonts w:ascii="Arial" w:hAnsi="Arial" w:cs="Arial"/>
          <w:sz w:val="22"/>
          <w:szCs w:val="22"/>
        </w:rPr>
        <w:t xml:space="preserve"> and Documenting the Accomplishments of Expert Teachers. Bulletin of Science, Technology &amp; Society, [online] 24(3), pp.200–212. </w:t>
      </w:r>
      <w:proofErr w:type="spellStart"/>
      <w:r w:rsidRPr="000225AD">
        <w:rPr>
          <w:rFonts w:ascii="Arial" w:hAnsi="Arial" w:cs="Arial"/>
          <w:sz w:val="22"/>
          <w:szCs w:val="22"/>
        </w:rPr>
        <w:t>doi:https</w:t>
      </w:r>
      <w:proofErr w:type="spellEnd"/>
      <w:r w:rsidRPr="000225AD">
        <w:rPr>
          <w:rFonts w:ascii="Arial" w:hAnsi="Arial" w:cs="Arial"/>
          <w:sz w:val="22"/>
          <w:szCs w:val="22"/>
        </w:rPr>
        <w:t>://doi.org/10.1177/0270467604265535.</w:t>
      </w:r>
    </w:p>
    <w:p w14:paraId="547B0579" w14:textId="77777777" w:rsidR="00832A67" w:rsidRPr="000225AD" w:rsidRDefault="00832A67"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Blömeke</w:t>
      </w:r>
      <w:proofErr w:type="spellEnd"/>
      <w:r w:rsidRPr="000225AD">
        <w:rPr>
          <w:rFonts w:ascii="Arial" w:hAnsi="Arial" w:cs="Arial"/>
          <w:sz w:val="22"/>
          <w:szCs w:val="22"/>
        </w:rPr>
        <w:t xml:space="preserve">, S., Kaiser, G. and Lehmann, R. (2010). TEDS-M 2008. </w:t>
      </w:r>
      <w:proofErr w:type="spellStart"/>
      <w:r w:rsidRPr="000225AD">
        <w:rPr>
          <w:rFonts w:ascii="Arial" w:hAnsi="Arial" w:cs="Arial"/>
          <w:sz w:val="22"/>
          <w:szCs w:val="22"/>
        </w:rPr>
        <w:t>Professionelle</w:t>
      </w:r>
      <w:proofErr w:type="spellEnd"/>
      <w:r w:rsidRPr="000225AD">
        <w:rPr>
          <w:rFonts w:ascii="Arial" w:hAnsi="Arial" w:cs="Arial"/>
          <w:sz w:val="22"/>
          <w:szCs w:val="22"/>
        </w:rPr>
        <w:t xml:space="preserve"> </w:t>
      </w:r>
      <w:proofErr w:type="spellStart"/>
      <w:r w:rsidRPr="000225AD">
        <w:rPr>
          <w:rFonts w:ascii="Arial" w:hAnsi="Arial" w:cs="Arial"/>
          <w:sz w:val="22"/>
          <w:szCs w:val="22"/>
        </w:rPr>
        <w:t>Kompetenz</w:t>
      </w:r>
      <w:proofErr w:type="spellEnd"/>
      <w:r w:rsidRPr="000225AD">
        <w:rPr>
          <w:rFonts w:ascii="Arial" w:hAnsi="Arial" w:cs="Arial"/>
          <w:sz w:val="22"/>
          <w:szCs w:val="22"/>
        </w:rPr>
        <w:t xml:space="preserve"> und </w:t>
      </w:r>
      <w:proofErr w:type="spellStart"/>
      <w:r w:rsidRPr="000225AD">
        <w:rPr>
          <w:rFonts w:ascii="Arial" w:hAnsi="Arial" w:cs="Arial"/>
          <w:sz w:val="22"/>
          <w:szCs w:val="22"/>
        </w:rPr>
        <w:t>Lerngelegenheiten</w:t>
      </w:r>
      <w:proofErr w:type="spellEnd"/>
      <w:r w:rsidRPr="000225AD">
        <w:rPr>
          <w:rFonts w:ascii="Arial" w:hAnsi="Arial" w:cs="Arial"/>
          <w:sz w:val="22"/>
          <w:szCs w:val="22"/>
        </w:rPr>
        <w:t xml:space="preserve"> </w:t>
      </w:r>
      <w:proofErr w:type="spellStart"/>
      <w:r w:rsidRPr="000225AD">
        <w:rPr>
          <w:rFonts w:ascii="Arial" w:hAnsi="Arial" w:cs="Arial"/>
          <w:sz w:val="22"/>
          <w:szCs w:val="22"/>
        </w:rPr>
        <w:t>angehender</w:t>
      </w:r>
      <w:proofErr w:type="spellEnd"/>
      <w:r w:rsidRPr="000225AD">
        <w:rPr>
          <w:rFonts w:ascii="Arial" w:hAnsi="Arial" w:cs="Arial"/>
          <w:sz w:val="22"/>
          <w:szCs w:val="22"/>
        </w:rPr>
        <w:t xml:space="preserve"> </w:t>
      </w:r>
      <w:proofErr w:type="spellStart"/>
      <w:r w:rsidRPr="000225AD">
        <w:rPr>
          <w:rFonts w:ascii="Arial" w:hAnsi="Arial" w:cs="Arial"/>
          <w:sz w:val="22"/>
          <w:szCs w:val="22"/>
        </w:rPr>
        <w:t>Primarstufenlehrkräfte</w:t>
      </w:r>
      <w:proofErr w:type="spellEnd"/>
      <w:r w:rsidRPr="000225AD">
        <w:rPr>
          <w:rFonts w:ascii="Arial" w:hAnsi="Arial" w:cs="Arial"/>
          <w:sz w:val="22"/>
          <w:szCs w:val="22"/>
        </w:rPr>
        <w:t xml:space="preserve"> </w:t>
      </w:r>
      <w:proofErr w:type="spellStart"/>
      <w:r w:rsidRPr="000225AD">
        <w:rPr>
          <w:rFonts w:ascii="Arial" w:hAnsi="Arial" w:cs="Arial"/>
          <w:sz w:val="22"/>
          <w:szCs w:val="22"/>
        </w:rPr>
        <w:t>im</w:t>
      </w:r>
      <w:proofErr w:type="spellEnd"/>
      <w:r w:rsidRPr="000225AD">
        <w:rPr>
          <w:rFonts w:ascii="Arial" w:hAnsi="Arial" w:cs="Arial"/>
          <w:sz w:val="22"/>
          <w:szCs w:val="22"/>
        </w:rPr>
        <w:t xml:space="preserve"> </w:t>
      </w:r>
      <w:proofErr w:type="spellStart"/>
      <w:r w:rsidRPr="000225AD">
        <w:rPr>
          <w:rFonts w:ascii="Arial" w:hAnsi="Arial" w:cs="Arial"/>
          <w:sz w:val="22"/>
          <w:szCs w:val="22"/>
        </w:rPr>
        <w:t>internationalen</w:t>
      </w:r>
      <w:proofErr w:type="spellEnd"/>
      <w:r w:rsidRPr="000225AD">
        <w:rPr>
          <w:rFonts w:ascii="Arial" w:hAnsi="Arial" w:cs="Arial"/>
          <w:sz w:val="22"/>
          <w:szCs w:val="22"/>
        </w:rPr>
        <w:t xml:space="preserve"> </w:t>
      </w:r>
      <w:proofErr w:type="spellStart"/>
      <w:r w:rsidRPr="000225AD">
        <w:rPr>
          <w:rFonts w:ascii="Arial" w:hAnsi="Arial" w:cs="Arial"/>
          <w:sz w:val="22"/>
          <w:szCs w:val="22"/>
        </w:rPr>
        <w:t>Vergleich</w:t>
      </w:r>
      <w:proofErr w:type="spellEnd"/>
      <w:r w:rsidRPr="000225AD">
        <w:rPr>
          <w:rFonts w:ascii="Arial" w:hAnsi="Arial" w:cs="Arial"/>
          <w:sz w:val="22"/>
          <w:szCs w:val="22"/>
        </w:rPr>
        <w:t xml:space="preserve">. </w:t>
      </w:r>
      <w:proofErr w:type="spellStart"/>
      <w:r w:rsidRPr="000225AD">
        <w:rPr>
          <w:rFonts w:ascii="Arial" w:hAnsi="Arial" w:cs="Arial"/>
          <w:sz w:val="22"/>
          <w:szCs w:val="22"/>
        </w:rPr>
        <w:t>Waxmann</w:t>
      </w:r>
      <w:proofErr w:type="spellEnd"/>
      <w:r w:rsidRPr="000225AD">
        <w:rPr>
          <w:rFonts w:ascii="Arial" w:hAnsi="Arial" w:cs="Arial"/>
          <w:sz w:val="22"/>
          <w:szCs w:val="22"/>
        </w:rPr>
        <w:t xml:space="preserve"> Verlag.</w:t>
      </w:r>
    </w:p>
    <w:p w14:paraId="3E9EAFC6" w14:textId="77777777" w:rsidR="002D2047" w:rsidRPr="000225AD" w:rsidRDefault="002D2047" w:rsidP="00706F48">
      <w:pPr>
        <w:pStyle w:val="ListParagraph"/>
        <w:numPr>
          <w:ilvl w:val="0"/>
          <w:numId w:val="46"/>
        </w:numPr>
        <w:tabs>
          <w:tab w:val="left" w:pos="5103"/>
        </w:tabs>
        <w:spacing w:line="360" w:lineRule="auto"/>
        <w:rPr>
          <w:rStyle w:val="Hyperlink"/>
          <w:rFonts w:ascii="Arial" w:hAnsi="Arial" w:cs="Arial"/>
          <w:color w:val="auto"/>
          <w:u w:val="none"/>
        </w:rPr>
      </w:pPr>
      <w:r w:rsidRPr="000225AD">
        <w:rPr>
          <w:rFonts w:ascii="Arial" w:hAnsi="Arial" w:cs="Arial"/>
          <w:color w:val="222222"/>
          <w:shd w:val="clear" w:color="auto" w:fill="FFFFFF"/>
        </w:rPr>
        <w:t>Bozick, R., Srinivasan, S., &amp; Gottfried, M. (2017). Do high school STEM courses prepare non-college bound youth for jobs in the STEM economy? Education Economics, 25(3), 234–250. </w:t>
      </w:r>
      <w:hyperlink r:id="rId16" w:history="1">
        <w:r w:rsidRPr="000225AD">
          <w:rPr>
            <w:rStyle w:val="Hyperlink"/>
            <w:rFonts w:ascii="Arial" w:hAnsi="Arial" w:cs="Arial"/>
            <w:color w:val="025E8D"/>
            <w:u w:val="none"/>
            <w:shd w:val="clear" w:color="auto" w:fill="FFFFFF"/>
          </w:rPr>
          <w:t>https://doi.org/10.1080/09645292.2016.1234585</w:t>
        </w:r>
      </w:hyperlink>
    </w:p>
    <w:p w14:paraId="2028AEA0" w14:textId="77777777" w:rsidR="005B549F" w:rsidRPr="000225AD" w:rsidRDefault="005B549F" w:rsidP="00903BEF">
      <w:pPr>
        <w:pStyle w:val="ListParagraph"/>
        <w:tabs>
          <w:tab w:val="left" w:pos="5103"/>
        </w:tabs>
        <w:spacing w:line="360" w:lineRule="auto"/>
        <w:ind w:left="1080"/>
        <w:rPr>
          <w:rFonts w:ascii="Arial" w:hAnsi="Arial" w:cs="Arial"/>
        </w:rPr>
      </w:pPr>
    </w:p>
    <w:p w14:paraId="396BD0F1" w14:textId="77777777" w:rsidR="00DF75C1" w:rsidRPr="000225AD" w:rsidRDefault="00DF75C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Brandao, N. and </w:t>
      </w:r>
      <w:proofErr w:type="spellStart"/>
      <w:r w:rsidRPr="000225AD">
        <w:rPr>
          <w:rFonts w:ascii="Arial" w:hAnsi="Arial" w:cs="Arial"/>
          <w:sz w:val="22"/>
          <w:szCs w:val="22"/>
        </w:rPr>
        <w:t>Theodotou</w:t>
      </w:r>
      <w:proofErr w:type="spellEnd"/>
      <w:r w:rsidRPr="000225AD">
        <w:rPr>
          <w:rFonts w:ascii="Arial" w:hAnsi="Arial" w:cs="Arial"/>
          <w:sz w:val="22"/>
          <w:szCs w:val="22"/>
        </w:rPr>
        <w:t>, E. (2020). The Reggio Emilia and the Mosaic approach: Opponents or allies The Reggio Emilia and the Mosaic approach: Opponents or allies in multimodal teaching and learning? A discussion of their in multimodal teaching and learning? A discussion of their contribution to multimodal learning in early years education contribution to multimodal learning in early years education Corresponding Author. Journal of Global Education and Research, [online] 4(1), pp.1–13. Available at: https://digitalcommons.usf.edu/cgi/viewcontent.cgi?article=1047&amp;context=jger [Accessed 1 Dec. 2023].</w:t>
      </w:r>
    </w:p>
    <w:p w14:paraId="0AB28AD9" w14:textId="7DC24E23" w:rsidR="001147B0" w:rsidRPr="000225AD" w:rsidRDefault="001147B0"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Brantley-Dias, L. and Ertmer, P.A. (2013). Goldilocks and TPACK. Journal of Research on Technology in Education, [online] 46(2), pp.103–128. </w:t>
      </w:r>
      <w:proofErr w:type="spellStart"/>
      <w:r w:rsidRPr="000225AD">
        <w:rPr>
          <w:rFonts w:ascii="Arial" w:hAnsi="Arial" w:cs="Arial"/>
          <w:sz w:val="22"/>
          <w:szCs w:val="22"/>
        </w:rPr>
        <w:t>Doi:https</w:t>
      </w:r>
      <w:proofErr w:type="spellEnd"/>
      <w:r w:rsidRPr="000225AD">
        <w:rPr>
          <w:rFonts w:ascii="Arial" w:hAnsi="Arial" w:cs="Arial"/>
          <w:sz w:val="22"/>
          <w:szCs w:val="22"/>
        </w:rPr>
        <w:t>://doi.org/10.1080/15391523.2013.10782615.</w:t>
      </w:r>
    </w:p>
    <w:p w14:paraId="47E6737E" w14:textId="77777777" w:rsidR="006C3AC1" w:rsidRPr="000225AD" w:rsidRDefault="006C3AC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Brett, E.A. (2003). Participation and accountability in development management. Journal of Development Studies, 40(2), pp.1–29. </w:t>
      </w:r>
      <w:proofErr w:type="spellStart"/>
      <w:r w:rsidRPr="000225AD">
        <w:rPr>
          <w:rFonts w:ascii="Arial" w:hAnsi="Arial" w:cs="Arial"/>
          <w:sz w:val="22"/>
          <w:szCs w:val="22"/>
        </w:rPr>
        <w:t>doi:https</w:t>
      </w:r>
      <w:proofErr w:type="spellEnd"/>
      <w:r w:rsidRPr="000225AD">
        <w:rPr>
          <w:rFonts w:ascii="Arial" w:hAnsi="Arial" w:cs="Arial"/>
          <w:sz w:val="22"/>
          <w:szCs w:val="22"/>
        </w:rPr>
        <w:t>://doi.org/10.1080/00220380412331293747.</w:t>
      </w:r>
    </w:p>
    <w:p w14:paraId="3A8B2512" w14:textId="64435924" w:rsidR="002D2047" w:rsidRPr="000225AD" w:rsidRDefault="002D2047" w:rsidP="00706F48">
      <w:pPr>
        <w:pStyle w:val="ListParagraph"/>
        <w:numPr>
          <w:ilvl w:val="0"/>
          <w:numId w:val="46"/>
        </w:numPr>
        <w:tabs>
          <w:tab w:val="left" w:pos="5103"/>
        </w:tabs>
        <w:spacing w:line="360" w:lineRule="auto"/>
        <w:rPr>
          <w:rFonts w:ascii="Arial" w:hAnsi="Arial" w:cs="Arial"/>
        </w:rPr>
      </w:pPr>
      <w:r w:rsidRPr="000225AD">
        <w:rPr>
          <w:rFonts w:ascii="Arial" w:hAnsi="Arial" w:cs="Arial"/>
        </w:rPr>
        <w:t>British Educational Research Association [BERA] (2017) ‘BERA Handbook: Member Code of Conduct’, London.</w:t>
      </w:r>
      <w:r w:rsidR="006C3AC1" w:rsidRPr="000225AD">
        <w:rPr>
          <w:rFonts w:ascii="Arial" w:hAnsi="Arial" w:cs="Arial"/>
        </w:rPr>
        <w:t xml:space="preserve"> Available at:</w:t>
      </w:r>
      <w:r w:rsidRPr="000225AD">
        <w:rPr>
          <w:rFonts w:ascii="Arial" w:hAnsi="Arial" w:cs="Arial"/>
        </w:rPr>
        <w:t xml:space="preserve"> </w:t>
      </w:r>
      <w:hyperlink r:id="rId17" w:history="1">
        <w:r w:rsidRPr="000225AD">
          <w:rPr>
            <w:rStyle w:val="Hyperlink"/>
            <w:rFonts w:ascii="Arial" w:hAnsi="Arial" w:cs="Arial"/>
            <w:u w:val="none"/>
          </w:rPr>
          <w:t>https://www.bera.ac.uk/about/bera-handbook</w:t>
        </w:r>
      </w:hyperlink>
      <w:r w:rsidRPr="000225AD">
        <w:rPr>
          <w:rFonts w:ascii="Arial" w:hAnsi="Arial" w:cs="Arial"/>
        </w:rPr>
        <w:t xml:space="preserve">  </w:t>
      </w:r>
      <w:r w:rsidR="00DF75C1" w:rsidRPr="000225AD">
        <w:rPr>
          <w:rFonts w:ascii="Arial" w:hAnsi="Arial" w:cs="Arial"/>
        </w:rPr>
        <w:t>[</w:t>
      </w:r>
      <w:r w:rsidRPr="000225AD">
        <w:rPr>
          <w:rFonts w:ascii="Arial" w:hAnsi="Arial" w:cs="Arial"/>
        </w:rPr>
        <w:t>Accessed 07 Dec 2023</w:t>
      </w:r>
      <w:r w:rsidR="00DF75C1" w:rsidRPr="000225AD">
        <w:rPr>
          <w:rFonts w:ascii="Arial" w:hAnsi="Arial" w:cs="Arial"/>
        </w:rPr>
        <w:t>].</w:t>
      </w:r>
    </w:p>
    <w:p w14:paraId="681F0448" w14:textId="77777777" w:rsidR="005B549F" w:rsidRPr="000225AD" w:rsidRDefault="005B549F" w:rsidP="00903BEF">
      <w:pPr>
        <w:pStyle w:val="ListParagraph"/>
        <w:tabs>
          <w:tab w:val="left" w:pos="5103"/>
        </w:tabs>
        <w:spacing w:line="360" w:lineRule="auto"/>
        <w:ind w:left="1080"/>
        <w:rPr>
          <w:rFonts w:ascii="Arial" w:hAnsi="Arial" w:cs="Arial"/>
        </w:rPr>
      </w:pPr>
    </w:p>
    <w:p w14:paraId="50B23C69" w14:textId="7260F03D" w:rsidR="005B549F" w:rsidRPr="000225AD" w:rsidRDefault="002D2047" w:rsidP="00165C86">
      <w:pPr>
        <w:pStyle w:val="ListParagraph"/>
        <w:numPr>
          <w:ilvl w:val="0"/>
          <w:numId w:val="46"/>
        </w:numPr>
        <w:spacing w:before="100" w:beforeAutospacing="1" w:after="100" w:afterAutospacing="1" w:line="360" w:lineRule="auto"/>
        <w:rPr>
          <w:rStyle w:val="googlescholar-container"/>
          <w:rFonts w:ascii="Arial" w:hAnsi="Arial" w:cs="Arial"/>
          <w:color w:val="333333"/>
        </w:rPr>
      </w:pPr>
      <w:r w:rsidRPr="000225AD">
        <w:rPr>
          <w:rFonts w:ascii="Arial" w:hAnsi="Arial" w:cs="Arial"/>
        </w:rPr>
        <w:t xml:space="preserve">British Educational Research Association [BERA] (2018) Ethical Guidelines for Educational Research, fourth edition, London. </w:t>
      </w:r>
      <w:r w:rsidR="0055516A" w:rsidRPr="000225AD">
        <w:rPr>
          <w:rFonts w:ascii="Arial" w:hAnsi="Arial" w:cs="Arial"/>
        </w:rPr>
        <w:t xml:space="preserve">Available at: </w:t>
      </w:r>
      <w:hyperlink r:id="rId18" w:history="1">
        <w:r w:rsidR="006C3AC1" w:rsidRPr="000225AD">
          <w:rPr>
            <w:rStyle w:val="Hyperlink"/>
            <w:rFonts w:ascii="Arial" w:hAnsi="Arial" w:cs="Arial"/>
            <w:u w:val="none"/>
          </w:rPr>
          <w:t>https://www.bera.ac.uk/researchers-resources/publications/ethical-guidelines-for-educational-research-2018</w:t>
        </w:r>
      </w:hyperlink>
      <w:r w:rsidRPr="000225AD">
        <w:rPr>
          <w:rFonts w:ascii="Arial" w:hAnsi="Arial" w:cs="Arial"/>
        </w:rPr>
        <w:t xml:space="preserve"> </w:t>
      </w:r>
      <w:r w:rsidR="00DF75C1" w:rsidRPr="000225AD">
        <w:rPr>
          <w:rFonts w:ascii="Arial" w:hAnsi="Arial" w:cs="Arial"/>
        </w:rPr>
        <w:t>[</w:t>
      </w:r>
      <w:r w:rsidRPr="000225AD">
        <w:rPr>
          <w:rFonts w:ascii="Arial" w:hAnsi="Arial" w:cs="Arial"/>
        </w:rPr>
        <w:t>Accessed 07 Dec 2023</w:t>
      </w:r>
      <w:r w:rsidR="00DF75C1" w:rsidRPr="000225AD">
        <w:rPr>
          <w:rFonts w:ascii="Arial" w:hAnsi="Arial" w:cs="Arial"/>
        </w:rPr>
        <w:t>].</w:t>
      </w:r>
    </w:p>
    <w:p w14:paraId="6AB0876D" w14:textId="77777777" w:rsidR="00DD23B9" w:rsidRPr="000225AD" w:rsidRDefault="00DD23B9"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Chi, M.T.H. and Wylie, R. (2014). The ICAP Framework: Linking Cognitive Engagement to Active Learning Outcomes. Educational Psychologist, [online] 49(4), pp.219–243. </w:t>
      </w:r>
      <w:proofErr w:type="spellStart"/>
      <w:r w:rsidRPr="000225AD">
        <w:rPr>
          <w:rFonts w:ascii="Arial" w:hAnsi="Arial" w:cs="Arial"/>
          <w:sz w:val="22"/>
          <w:szCs w:val="22"/>
        </w:rPr>
        <w:t>doi:https</w:t>
      </w:r>
      <w:proofErr w:type="spellEnd"/>
      <w:r w:rsidRPr="000225AD">
        <w:rPr>
          <w:rFonts w:ascii="Arial" w:hAnsi="Arial" w:cs="Arial"/>
          <w:sz w:val="22"/>
          <w:szCs w:val="22"/>
        </w:rPr>
        <w:t>://doi.org/10.1080/00461520.2014.965823.</w:t>
      </w:r>
    </w:p>
    <w:p w14:paraId="4250CFA0" w14:textId="5ED42585" w:rsidR="00C02C27" w:rsidRPr="000225AD" w:rsidRDefault="00C02C27" w:rsidP="00C02C27">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Chi, M.T.H., Adams, J., Bogusch, E.B., </w:t>
      </w:r>
      <w:proofErr w:type="spellStart"/>
      <w:r w:rsidRPr="000225AD">
        <w:rPr>
          <w:rFonts w:ascii="Arial" w:hAnsi="Arial" w:cs="Arial"/>
          <w:sz w:val="22"/>
          <w:szCs w:val="22"/>
        </w:rPr>
        <w:t>Bruchok</w:t>
      </w:r>
      <w:proofErr w:type="spellEnd"/>
      <w:r w:rsidRPr="000225AD">
        <w:rPr>
          <w:rFonts w:ascii="Arial" w:hAnsi="Arial" w:cs="Arial"/>
          <w:sz w:val="22"/>
          <w:szCs w:val="22"/>
        </w:rPr>
        <w:t xml:space="preserve">, C., Kang, S., Lancaster, M., Levy, R., Li, N., </w:t>
      </w:r>
      <w:proofErr w:type="spellStart"/>
      <w:r w:rsidRPr="000225AD">
        <w:rPr>
          <w:rFonts w:ascii="Arial" w:hAnsi="Arial" w:cs="Arial"/>
          <w:sz w:val="22"/>
          <w:szCs w:val="22"/>
        </w:rPr>
        <w:t>McEldoon</w:t>
      </w:r>
      <w:proofErr w:type="spellEnd"/>
      <w:r w:rsidRPr="000225AD">
        <w:rPr>
          <w:rFonts w:ascii="Arial" w:hAnsi="Arial" w:cs="Arial"/>
          <w:sz w:val="22"/>
          <w:szCs w:val="22"/>
        </w:rPr>
        <w:t xml:space="preserve">, K.L., Stump, G.S., Wylie, R., Xu, D. and Yaghmourian, D.L. (2018). Translating the ICAP Theory of Cognitive Engagement Into Practice. Cognitive Science, 42(6), pp.1777–1832. </w:t>
      </w:r>
      <w:proofErr w:type="spellStart"/>
      <w:r w:rsidRPr="000225AD">
        <w:rPr>
          <w:rFonts w:ascii="Arial" w:hAnsi="Arial" w:cs="Arial"/>
          <w:sz w:val="22"/>
          <w:szCs w:val="22"/>
        </w:rPr>
        <w:t>doi:https</w:t>
      </w:r>
      <w:proofErr w:type="spellEnd"/>
      <w:r w:rsidRPr="000225AD">
        <w:rPr>
          <w:rFonts w:ascii="Arial" w:hAnsi="Arial" w:cs="Arial"/>
          <w:sz w:val="22"/>
          <w:szCs w:val="22"/>
        </w:rPr>
        <w:t>://doi.org/10.1111/cogs.12626.</w:t>
      </w:r>
    </w:p>
    <w:p w14:paraId="376F484E" w14:textId="77777777" w:rsidR="0099439D" w:rsidRPr="000225AD" w:rsidRDefault="0099439D"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Clark, A. and Moss, P. (2011). Listening to young children : the mosaic approach. London: National Children’s Bureau.</w:t>
      </w:r>
    </w:p>
    <w:p w14:paraId="33A69C34" w14:textId="77777777" w:rsidR="00464D28" w:rsidRPr="000225AD" w:rsidRDefault="00464D28"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Cohen, L., Manion, L. and Morrison, K. (2018). Research Methods in Education. 8th ed. New York: Routledge, p.471.</w:t>
      </w:r>
    </w:p>
    <w:p w14:paraId="1A2073C0" w14:textId="630E3F9D" w:rsidR="00A535C7" w:rsidRPr="000225AD" w:rsidRDefault="002D2047" w:rsidP="00706F48">
      <w:pPr>
        <w:pStyle w:val="ListParagraph"/>
        <w:numPr>
          <w:ilvl w:val="0"/>
          <w:numId w:val="46"/>
        </w:numPr>
        <w:spacing w:before="100" w:beforeAutospacing="1" w:after="100" w:afterAutospacing="1" w:line="360" w:lineRule="auto"/>
        <w:rPr>
          <w:rFonts w:ascii="Arial" w:hAnsi="Arial" w:cs="Arial"/>
          <w:color w:val="333333"/>
        </w:rPr>
      </w:pPr>
      <w:r w:rsidRPr="000225AD">
        <w:rPr>
          <w:rFonts w:ascii="Arial" w:hAnsi="Arial" w:cs="Arial"/>
          <w:color w:val="333333"/>
          <w:shd w:val="clear" w:color="auto" w:fill="FFFFFF"/>
        </w:rPr>
        <w:t>Cope C., Ward P. (2002). Integrating learning technology into classrooms: The importance of teachers’ perceptions. </w:t>
      </w:r>
      <w:r w:rsidRPr="000225AD">
        <w:rPr>
          <w:rStyle w:val="Emphasis"/>
          <w:rFonts w:ascii="Arial" w:hAnsi="Arial" w:cs="Arial"/>
          <w:i w:val="0"/>
          <w:iCs w:val="0"/>
          <w:color w:val="333333"/>
          <w:shd w:val="clear" w:color="auto" w:fill="FFFFFF"/>
        </w:rPr>
        <w:t>Educational Technology &amp; Society</w:t>
      </w:r>
      <w:r w:rsidRPr="000225AD">
        <w:rPr>
          <w:rFonts w:ascii="Arial" w:hAnsi="Arial" w:cs="Arial"/>
          <w:color w:val="333333"/>
          <w:shd w:val="clear" w:color="auto" w:fill="FFFFFF"/>
        </w:rPr>
        <w:t>, 5, 67-74</w:t>
      </w:r>
    </w:p>
    <w:p w14:paraId="2D93694B" w14:textId="77777777" w:rsidR="00A535C7" w:rsidRPr="000225AD" w:rsidRDefault="00A535C7" w:rsidP="00903BEF">
      <w:pPr>
        <w:pStyle w:val="ListParagraph"/>
        <w:spacing w:before="100" w:beforeAutospacing="1" w:after="100" w:afterAutospacing="1" w:line="360" w:lineRule="auto"/>
        <w:ind w:left="1080"/>
        <w:rPr>
          <w:rStyle w:val="googlescholar-container"/>
          <w:rFonts w:ascii="Arial" w:hAnsi="Arial" w:cs="Arial"/>
          <w:color w:val="333333"/>
        </w:rPr>
      </w:pPr>
    </w:p>
    <w:p w14:paraId="0943AE3A" w14:textId="5921DDEB" w:rsidR="00165C86" w:rsidRPr="000225AD" w:rsidRDefault="002A43C9" w:rsidP="00165C86">
      <w:pPr>
        <w:pStyle w:val="ListParagraph"/>
        <w:numPr>
          <w:ilvl w:val="0"/>
          <w:numId w:val="46"/>
        </w:numPr>
        <w:spacing w:before="100" w:beforeAutospacing="1" w:after="100" w:afterAutospacing="1" w:line="360" w:lineRule="auto"/>
        <w:rPr>
          <w:rFonts w:ascii="Arial" w:hAnsi="Arial" w:cs="Arial"/>
          <w:color w:val="333333"/>
        </w:rPr>
      </w:pPr>
      <w:r w:rsidRPr="000225AD">
        <w:rPr>
          <w:rFonts w:ascii="Arial" w:hAnsi="Arial" w:cs="Arial"/>
          <w:color w:val="333333"/>
          <w:shd w:val="clear" w:color="auto" w:fill="FFFFFF"/>
        </w:rPr>
        <w:t>Corbin, J., &amp; Strauss, A. (2008). </w:t>
      </w:r>
      <w:r w:rsidRPr="000225AD">
        <w:rPr>
          <w:rStyle w:val="Emphasis"/>
          <w:rFonts w:ascii="Arial" w:hAnsi="Arial" w:cs="Arial"/>
          <w:i w:val="0"/>
          <w:iCs w:val="0"/>
          <w:color w:val="333333"/>
          <w:shd w:val="clear" w:color="auto" w:fill="FFFFFF"/>
        </w:rPr>
        <w:t>Basics of qualitative research: Techniques and procedures for developing grounded theory</w:t>
      </w:r>
      <w:r w:rsidRPr="000225AD">
        <w:rPr>
          <w:rFonts w:ascii="Arial" w:hAnsi="Arial" w:cs="Arial"/>
          <w:color w:val="333333"/>
          <w:shd w:val="clear" w:color="auto" w:fill="FFFFFF"/>
        </w:rPr>
        <w:t> (3rd ed.). Sage Publications, Inc. </w:t>
      </w:r>
      <w:hyperlink r:id="rId19" w:tgtFrame="_blank" w:history="1">
        <w:r w:rsidRPr="000225AD">
          <w:rPr>
            <w:rStyle w:val="Hyperlink"/>
            <w:rFonts w:ascii="Arial" w:hAnsi="Arial" w:cs="Arial"/>
            <w:color w:val="2C72B7"/>
            <w:u w:val="none"/>
            <w:shd w:val="clear" w:color="auto" w:fill="FFFFFF"/>
          </w:rPr>
          <w:t>https://doi.org/10.4135/9781452230153</w:t>
        </w:r>
      </w:hyperlink>
      <w:r w:rsidR="002D2047" w:rsidRPr="000225AD">
        <w:rPr>
          <w:rFonts w:ascii="Arial" w:hAnsi="Arial" w:cs="Arial"/>
          <w:color w:val="212121"/>
          <w:shd w:val="clear" w:color="auto" w:fill="FFFFFF"/>
        </w:rPr>
        <w:t>.</w:t>
      </w:r>
    </w:p>
    <w:p w14:paraId="22601231" w14:textId="398003F6" w:rsidR="002D2047" w:rsidRPr="000225AD" w:rsidRDefault="00DB20A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Creswell, J.W. (2012). Qualitative Inquiry and Research Design: Choosing Among Five Approaches. [online] Google Books. SAGE Publications. Available at: https://books.google.co.uk/books?id=OJYEbDtkxq8C&amp;printsec=frontcover&amp;source=gbs_ge_summary_r&amp;cad=0#v=onepage&amp;q&amp;f=false [Accessed 10 Dec. 2023].</w:t>
      </w:r>
    </w:p>
    <w:p w14:paraId="730760CE" w14:textId="410A43E9" w:rsidR="003E76D5" w:rsidRPr="000225AD" w:rsidRDefault="003E76D5"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Donaldson, G. (2015a). Successful Futures Independent Review of Curriculum and Assessment Arrangements in Wales. [online] Available at: https://www.gov.wales/sites/default/files/publications/2018-03/successful-futures.pdf [Accessed 2 Dec. 2023].</w:t>
      </w:r>
    </w:p>
    <w:p w14:paraId="6FE5385B" w14:textId="1E215430" w:rsidR="005B549F" w:rsidRPr="000225AD" w:rsidRDefault="00B75E6C"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Esterberg, K.G. (2002). Qualitative methods in social research. Boston, Mass. ; London: </w:t>
      </w:r>
      <w:proofErr w:type="spellStart"/>
      <w:r w:rsidRPr="000225AD">
        <w:rPr>
          <w:rFonts w:ascii="Arial" w:hAnsi="Arial" w:cs="Arial"/>
          <w:sz w:val="22"/>
          <w:szCs w:val="22"/>
        </w:rPr>
        <w:t>Mcgraw-Hill</w:t>
      </w:r>
      <w:proofErr w:type="spellEnd"/>
      <w:r w:rsidRPr="000225AD">
        <w:rPr>
          <w:rFonts w:ascii="Arial" w:hAnsi="Arial" w:cs="Arial"/>
          <w:sz w:val="22"/>
          <w:szCs w:val="22"/>
        </w:rPr>
        <w:t>.</w:t>
      </w:r>
    </w:p>
    <w:p w14:paraId="153358A4" w14:textId="77777777" w:rsidR="00114834" w:rsidRPr="000225AD" w:rsidRDefault="0011483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Estyn (2019). Digital competence: Improving pupils’ digital skills | Estyn. [online] www.estyn.gov.wales. Available at: https://www.estyn.gov.wales/blog/digital-competence-improving-pupils-digital-skills [Accessed 30 Nov. 2023].</w:t>
      </w:r>
    </w:p>
    <w:p w14:paraId="06C3C1D7" w14:textId="77777777" w:rsidR="00FD3F64" w:rsidRPr="000225AD" w:rsidRDefault="00FD3F6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Donaldson, G. (2015). Successful Futures Looking at the Curriculum and Assessment Arrangements in Wales. [online] Available at: https://www.gov.wales/sites/default/files/publications/2018-03/succesful-futures-a-summary-of-professor-graham-donaldsons-report.pdf [Accessed 30 Nov. 2023].</w:t>
      </w:r>
    </w:p>
    <w:p w14:paraId="35619CAB" w14:textId="056D89C5" w:rsidR="009E00E6" w:rsidRPr="000225AD" w:rsidRDefault="009E00E6" w:rsidP="00706F48">
      <w:pPr>
        <w:pStyle w:val="ListParagraph"/>
        <w:numPr>
          <w:ilvl w:val="0"/>
          <w:numId w:val="46"/>
        </w:numPr>
        <w:shd w:val="clear" w:color="auto" w:fill="FFFFFF"/>
        <w:spacing w:before="200" w:after="200" w:line="360" w:lineRule="auto"/>
        <w:rPr>
          <w:rFonts w:ascii="Arial" w:hAnsi="Arial" w:cs="Arial"/>
          <w:color w:val="212121"/>
        </w:rPr>
      </w:pPr>
      <w:r w:rsidRPr="000225AD">
        <w:rPr>
          <w:rFonts w:ascii="Arial" w:hAnsi="Arial" w:cs="Arial"/>
          <w:color w:val="222222"/>
          <w:shd w:val="clear" w:color="auto" w:fill="FFFFFF"/>
        </w:rPr>
        <w:t xml:space="preserve">Farid, S., Luqman, M., Tariq, S. and Warraich, I.A., </w:t>
      </w:r>
      <w:r w:rsidR="003C4252" w:rsidRPr="000225AD">
        <w:rPr>
          <w:rFonts w:ascii="Arial" w:hAnsi="Arial" w:cs="Arial"/>
          <w:color w:val="222222"/>
          <w:shd w:val="clear" w:color="auto" w:fill="FFFFFF"/>
        </w:rPr>
        <w:t>(</w:t>
      </w:r>
      <w:r w:rsidRPr="000225AD">
        <w:rPr>
          <w:rFonts w:ascii="Arial" w:hAnsi="Arial" w:cs="Arial"/>
          <w:color w:val="222222"/>
          <w:shd w:val="clear" w:color="auto" w:fill="FFFFFF"/>
        </w:rPr>
        <w:t>2014</w:t>
      </w:r>
      <w:r w:rsidR="003C4252" w:rsidRPr="000225AD">
        <w:rPr>
          <w:rFonts w:ascii="Arial" w:hAnsi="Arial" w:cs="Arial"/>
          <w:color w:val="222222"/>
          <w:shd w:val="clear" w:color="auto" w:fill="FFFFFF"/>
        </w:rPr>
        <w:t>)</w:t>
      </w:r>
      <w:r w:rsidRPr="000225AD">
        <w:rPr>
          <w:rFonts w:ascii="Arial" w:hAnsi="Arial" w:cs="Arial"/>
          <w:color w:val="222222"/>
          <w:shd w:val="clear" w:color="auto" w:fill="FFFFFF"/>
        </w:rPr>
        <w:t xml:space="preserve">. An analysis of learning </w:t>
      </w:r>
      <w:proofErr w:type="spellStart"/>
      <w:r w:rsidRPr="000225AD">
        <w:rPr>
          <w:rFonts w:ascii="Arial" w:hAnsi="Arial" w:cs="Arial"/>
          <w:color w:val="222222"/>
          <w:shd w:val="clear" w:color="auto" w:fill="FFFFFF"/>
        </w:rPr>
        <w:t>behavior</w:t>
      </w:r>
      <w:proofErr w:type="spellEnd"/>
      <w:r w:rsidRPr="000225AD">
        <w:rPr>
          <w:rFonts w:ascii="Arial" w:hAnsi="Arial" w:cs="Arial"/>
          <w:color w:val="222222"/>
          <w:shd w:val="clear" w:color="auto" w:fill="FFFFFF"/>
        </w:rPr>
        <w:t xml:space="preserve"> and academic achievement: A case study of </w:t>
      </w:r>
      <w:proofErr w:type="spellStart"/>
      <w:r w:rsidRPr="000225AD">
        <w:rPr>
          <w:rFonts w:ascii="Arial" w:hAnsi="Arial" w:cs="Arial"/>
          <w:color w:val="222222"/>
          <w:shd w:val="clear" w:color="auto" w:fill="FFFFFF"/>
        </w:rPr>
        <w:t>bahauddin</w:t>
      </w:r>
      <w:proofErr w:type="spellEnd"/>
      <w:r w:rsidRPr="000225AD">
        <w:rPr>
          <w:rFonts w:ascii="Arial" w:hAnsi="Arial" w:cs="Arial"/>
          <w:color w:val="222222"/>
          <w:shd w:val="clear" w:color="auto" w:fill="FFFFFF"/>
        </w:rPr>
        <w:t xml:space="preserve"> </w:t>
      </w:r>
      <w:proofErr w:type="spellStart"/>
      <w:r w:rsidRPr="000225AD">
        <w:rPr>
          <w:rFonts w:ascii="Arial" w:hAnsi="Arial" w:cs="Arial"/>
          <w:color w:val="222222"/>
          <w:shd w:val="clear" w:color="auto" w:fill="FFFFFF"/>
        </w:rPr>
        <w:t>zakariya</w:t>
      </w:r>
      <w:proofErr w:type="spellEnd"/>
      <w:r w:rsidRPr="000225AD">
        <w:rPr>
          <w:rFonts w:ascii="Arial" w:hAnsi="Arial" w:cs="Arial"/>
          <w:color w:val="222222"/>
          <w:shd w:val="clear" w:color="auto" w:fill="FFFFFF"/>
        </w:rPr>
        <w:t xml:space="preserve"> university </w:t>
      </w:r>
      <w:proofErr w:type="spellStart"/>
      <w:r w:rsidRPr="000225AD">
        <w:rPr>
          <w:rFonts w:ascii="Arial" w:hAnsi="Arial" w:cs="Arial"/>
          <w:color w:val="222222"/>
          <w:shd w:val="clear" w:color="auto" w:fill="FFFFFF"/>
        </w:rPr>
        <w:t>multan</w:t>
      </w:r>
      <w:proofErr w:type="spellEnd"/>
      <w:r w:rsidRPr="000225AD">
        <w:rPr>
          <w:rFonts w:ascii="Arial" w:hAnsi="Arial" w:cs="Arial"/>
          <w:color w:val="222222"/>
          <w:shd w:val="clear" w:color="auto" w:fill="FFFFFF"/>
        </w:rPr>
        <w:t>. Pakistan Journal of Social Sciences, 34(1), pp.193-204.</w:t>
      </w:r>
    </w:p>
    <w:p w14:paraId="0928401E" w14:textId="77777777" w:rsidR="009E00E6" w:rsidRPr="000225AD" w:rsidRDefault="009E00E6" w:rsidP="00903BEF">
      <w:pPr>
        <w:pStyle w:val="ListParagraph"/>
        <w:shd w:val="clear" w:color="auto" w:fill="FFFFFF"/>
        <w:spacing w:before="200" w:after="200" w:line="360" w:lineRule="auto"/>
        <w:ind w:left="1080"/>
        <w:rPr>
          <w:rFonts w:ascii="Arial" w:hAnsi="Arial" w:cs="Arial"/>
          <w:color w:val="212121"/>
        </w:rPr>
      </w:pPr>
    </w:p>
    <w:p w14:paraId="158AF9BE" w14:textId="77777777" w:rsidR="000F749D" w:rsidRPr="000225AD" w:rsidRDefault="000F749D"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Flewitt</w:t>
      </w:r>
      <w:proofErr w:type="spellEnd"/>
      <w:r w:rsidRPr="000225AD">
        <w:rPr>
          <w:rFonts w:ascii="Arial" w:hAnsi="Arial" w:cs="Arial"/>
          <w:sz w:val="22"/>
          <w:szCs w:val="22"/>
        </w:rPr>
        <w:t xml:space="preserve">, R. (2005). Conducting Research with Young children: Some Ethical Considerations. Early Child Development and Care, 175(6), pp.553–565. </w:t>
      </w:r>
      <w:proofErr w:type="spellStart"/>
      <w:r w:rsidRPr="000225AD">
        <w:rPr>
          <w:rFonts w:ascii="Arial" w:hAnsi="Arial" w:cs="Arial"/>
          <w:sz w:val="22"/>
          <w:szCs w:val="22"/>
        </w:rPr>
        <w:t>doi:https</w:t>
      </w:r>
      <w:proofErr w:type="spellEnd"/>
      <w:r w:rsidRPr="000225AD">
        <w:rPr>
          <w:rFonts w:ascii="Arial" w:hAnsi="Arial" w:cs="Arial"/>
          <w:sz w:val="22"/>
          <w:szCs w:val="22"/>
        </w:rPr>
        <w:t>://doi.org/10.1080/03004430500131338.</w:t>
      </w:r>
    </w:p>
    <w:p w14:paraId="324FE31F" w14:textId="77777777" w:rsidR="00DC6978" w:rsidRPr="000225AD" w:rsidRDefault="00DC6978"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Friedman, T.L. (2007). The world is flat : a brief history of the twenty-first century. New York: Farrar, Straus And Giroux, Cop.</w:t>
      </w:r>
    </w:p>
    <w:p w14:paraId="7A2B4D76" w14:textId="77777777" w:rsidR="008A7C81" w:rsidRPr="000225AD" w:rsidRDefault="008A7C8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Gayathri, N. and Meenakshi, D. (2013). A Literature Review of Emotional Intelligence A Literature Review of Emotional Intelligence. [online] pp.42–51. Available at: https://www.researchgate.net/profile/Nelavoy-Gayathri/publication/281361394_A_Literature_Review_of_Emotional_Intelligence/links/55e3d55a08ae6abe6e8e8084/A-Literature-Review-of-Emotional-Intelligence.pdf [Accessed 1 Dec. 2023].</w:t>
      </w:r>
    </w:p>
    <w:p w14:paraId="0C4A700B" w14:textId="77777777" w:rsidR="00597012" w:rsidRPr="000225AD" w:rsidRDefault="00597012"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Gopal, R., Singh, V. and Aggarwal, A. (2021). Impact of online classes on the satisfaction and performance of students during the pandemic period of COVID 19. Education and Information Technologies, [online] 26(6), pp.6923–6947. </w:t>
      </w:r>
      <w:proofErr w:type="spellStart"/>
      <w:r w:rsidRPr="000225AD">
        <w:rPr>
          <w:rFonts w:ascii="Arial" w:hAnsi="Arial" w:cs="Arial"/>
          <w:sz w:val="22"/>
          <w:szCs w:val="22"/>
        </w:rPr>
        <w:t>doi:https</w:t>
      </w:r>
      <w:proofErr w:type="spellEnd"/>
      <w:r w:rsidRPr="000225AD">
        <w:rPr>
          <w:rFonts w:ascii="Arial" w:hAnsi="Arial" w:cs="Arial"/>
          <w:sz w:val="22"/>
          <w:szCs w:val="22"/>
        </w:rPr>
        <w:t>://doi.org/10.1007/s10639-021-10523-1.</w:t>
      </w:r>
    </w:p>
    <w:p w14:paraId="752FABB4" w14:textId="38070A79" w:rsidR="00B04303" w:rsidRPr="000225AD" w:rsidRDefault="00B04303"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Gov.uk (2007). Universal Ethical code for Scientists. [online] Available at: https://assets.publishing.service.gov.uk/media/5a7cbbffe5274a2f304efc16/universal-ethical-code-scientists.pdf [Accessed 1 Dec. 2023].</w:t>
      </w:r>
    </w:p>
    <w:p w14:paraId="2695AAED" w14:textId="77777777" w:rsidR="00E51914" w:rsidRPr="000225AD" w:rsidRDefault="00E5191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Government Digital Service (2018). Data protection. [online] GOV.UK. Available at: https://www.gov.uk/data-protection..</w:t>
      </w:r>
    </w:p>
    <w:p w14:paraId="3BBB3A60" w14:textId="77777777" w:rsidR="008A1C87" w:rsidRPr="000225AD" w:rsidRDefault="008A1C87"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Granito, M. and </w:t>
      </w:r>
      <w:proofErr w:type="spellStart"/>
      <w:r w:rsidRPr="000225AD">
        <w:rPr>
          <w:rFonts w:ascii="Arial" w:hAnsi="Arial" w:cs="Arial"/>
          <w:sz w:val="22"/>
          <w:szCs w:val="22"/>
        </w:rPr>
        <w:t>Chernobilsky</w:t>
      </w:r>
      <w:proofErr w:type="spellEnd"/>
      <w:r w:rsidRPr="000225AD">
        <w:rPr>
          <w:rFonts w:ascii="Arial" w:hAnsi="Arial" w:cs="Arial"/>
          <w:sz w:val="22"/>
          <w:szCs w:val="22"/>
        </w:rPr>
        <w:t>, E. (2012). The Effect of Technology on a Student’ s Motivation and Knowledge Retention. The Effect of Technology on a Student’s Motivation and Knowledge Retention., [online] 17. Available at: https://digitalcommons.lib.uconn.edu/cgi/viewcontent.cgi?article=1016&amp;context=nera_2012 [Accessed 25 Nov. 2023].</w:t>
      </w:r>
    </w:p>
    <w:p w14:paraId="271715FF" w14:textId="77777777" w:rsidR="00631661" w:rsidRPr="000225AD" w:rsidRDefault="0063166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Health Research Authority (2019). Informing participants and seeking consent. [online] Health Research Authority. Available at: https://www.hra.nhs.uk/planning-and-improving-research/best-practice/informing-participants-and-seeking-consent/ [Accessed 3 Dec. 2023].</w:t>
      </w:r>
    </w:p>
    <w:p w14:paraId="50020E26" w14:textId="167D31BA" w:rsidR="009A0BED" w:rsidRPr="000225AD" w:rsidRDefault="00FC675F" w:rsidP="00706F48">
      <w:pPr>
        <w:pStyle w:val="ListParagraph"/>
        <w:numPr>
          <w:ilvl w:val="0"/>
          <w:numId w:val="46"/>
        </w:numPr>
        <w:spacing w:before="100" w:beforeAutospacing="1" w:after="100" w:afterAutospacing="1" w:line="360" w:lineRule="auto"/>
        <w:rPr>
          <w:rFonts w:ascii="Arial" w:hAnsi="Arial" w:cs="Arial"/>
          <w:color w:val="333333"/>
        </w:rPr>
      </w:pPr>
      <w:r w:rsidRPr="000225AD">
        <w:rPr>
          <w:rFonts w:ascii="Arial" w:hAnsi="Arial" w:cs="Arial"/>
        </w:rPr>
        <w:t xml:space="preserve">Ilomäki, L., </w:t>
      </w:r>
      <w:proofErr w:type="spellStart"/>
      <w:r w:rsidRPr="000225AD">
        <w:rPr>
          <w:rFonts w:ascii="Arial" w:hAnsi="Arial" w:cs="Arial"/>
        </w:rPr>
        <w:t>Kantosalo</w:t>
      </w:r>
      <w:proofErr w:type="spellEnd"/>
      <w:r w:rsidRPr="000225AD">
        <w:rPr>
          <w:rFonts w:ascii="Arial" w:hAnsi="Arial" w:cs="Arial"/>
        </w:rPr>
        <w:t xml:space="preserve">, A., &amp; </w:t>
      </w:r>
      <w:proofErr w:type="spellStart"/>
      <w:r w:rsidRPr="000225AD">
        <w:rPr>
          <w:rFonts w:ascii="Arial" w:hAnsi="Arial" w:cs="Arial"/>
        </w:rPr>
        <w:t>Lakkala</w:t>
      </w:r>
      <w:proofErr w:type="spellEnd"/>
      <w:r w:rsidRPr="000225AD">
        <w:rPr>
          <w:rFonts w:ascii="Arial" w:hAnsi="Arial" w:cs="Arial"/>
        </w:rPr>
        <w:t xml:space="preserve">, M. (2011). What is digital competence? In Linked portal. Brussels: European </w:t>
      </w:r>
      <w:proofErr w:type="spellStart"/>
      <w:r w:rsidRPr="000225AD">
        <w:rPr>
          <w:rFonts w:ascii="Arial" w:hAnsi="Arial" w:cs="Arial"/>
        </w:rPr>
        <w:t>Schoolnet</w:t>
      </w:r>
      <w:proofErr w:type="spellEnd"/>
      <w:r w:rsidRPr="000225AD">
        <w:rPr>
          <w:rFonts w:ascii="Arial" w:hAnsi="Arial" w:cs="Arial"/>
        </w:rPr>
        <w:t xml:space="preserve">. </w:t>
      </w:r>
      <w:hyperlink r:id="rId20" w:history="1">
        <w:r w:rsidR="00FC00CB" w:rsidRPr="000225AD">
          <w:rPr>
            <w:rStyle w:val="Hyperlink"/>
            <w:rFonts w:ascii="Arial" w:hAnsi="Arial" w:cs="Arial"/>
            <w:u w:val="none"/>
          </w:rPr>
          <w:t>http://linked.eun.org/web/guest/in-depth3</w:t>
        </w:r>
      </w:hyperlink>
      <w:r w:rsidRPr="000225AD">
        <w:rPr>
          <w:rFonts w:ascii="Arial" w:hAnsi="Arial" w:cs="Arial"/>
        </w:rPr>
        <w:t xml:space="preserve"> </w:t>
      </w:r>
    </w:p>
    <w:p w14:paraId="7ADFE080" w14:textId="35941E70" w:rsidR="009A0BED" w:rsidRPr="000225AD" w:rsidRDefault="009A0BED" w:rsidP="00706F48">
      <w:pPr>
        <w:pStyle w:val="NormalWeb"/>
        <w:numPr>
          <w:ilvl w:val="0"/>
          <w:numId w:val="46"/>
        </w:numPr>
        <w:spacing w:line="360" w:lineRule="auto"/>
        <w:rPr>
          <w:rFonts w:ascii="Arial" w:hAnsi="Arial" w:cs="Arial"/>
          <w:color w:val="333333"/>
          <w:sz w:val="22"/>
          <w:szCs w:val="22"/>
        </w:rPr>
      </w:pPr>
      <w:r w:rsidRPr="000225AD">
        <w:rPr>
          <w:rFonts w:ascii="Arial" w:hAnsi="Arial" w:cs="Arial"/>
          <w:sz w:val="22"/>
          <w:szCs w:val="22"/>
        </w:rPr>
        <w:t xml:space="preserve">Ingelore </w:t>
      </w:r>
      <w:proofErr w:type="spellStart"/>
      <w:r w:rsidRPr="000225AD">
        <w:rPr>
          <w:rFonts w:ascii="Arial" w:hAnsi="Arial" w:cs="Arial"/>
          <w:sz w:val="22"/>
          <w:szCs w:val="22"/>
        </w:rPr>
        <w:t>Mammes</w:t>
      </w:r>
      <w:proofErr w:type="spellEnd"/>
      <w:r w:rsidRPr="000225AD">
        <w:rPr>
          <w:rFonts w:ascii="Arial" w:hAnsi="Arial" w:cs="Arial"/>
          <w:sz w:val="22"/>
          <w:szCs w:val="22"/>
        </w:rPr>
        <w:t xml:space="preserve">, </w:t>
      </w:r>
      <w:proofErr w:type="spellStart"/>
      <w:r w:rsidRPr="000225AD">
        <w:rPr>
          <w:rFonts w:ascii="Arial" w:hAnsi="Arial" w:cs="Arial"/>
          <w:sz w:val="22"/>
          <w:szCs w:val="22"/>
        </w:rPr>
        <w:t>Adenstedt</w:t>
      </w:r>
      <w:proofErr w:type="spellEnd"/>
      <w:r w:rsidRPr="000225AD">
        <w:rPr>
          <w:rFonts w:ascii="Arial" w:hAnsi="Arial" w:cs="Arial"/>
          <w:sz w:val="22"/>
          <w:szCs w:val="22"/>
        </w:rPr>
        <w:t xml:space="preserve">, V., </w:t>
      </w:r>
      <w:proofErr w:type="spellStart"/>
      <w:r w:rsidRPr="000225AD">
        <w:rPr>
          <w:rFonts w:ascii="Arial" w:hAnsi="Arial" w:cs="Arial"/>
          <w:sz w:val="22"/>
          <w:szCs w:val="22"/>
        </w:rPr>
        <w:t>Gooß</w:t>
      </w:r>
      <w:proofErr w:type="spellEnd"/>
      <w:r w:rsidRPr="000225AD">
        <w:rPr>
          <w:rFonts w:ascii="Arial" w:hAnsi="Arial" w:cs="Arial"/>
          <w:sz w:val="22"/>
          <w:szCs w:val="22"/>
        </w:rPr>
        <w:t xml:space="preserve">, A. and </w:t>
      </w:r>
      <w:proofErr w:type="spellStart"/>
      <w:r w:rsidRPr="000225AD">
        <w:rPr>
          <w:rFonts w:ascii="Arial" w:hAnsi="Arial" w:cs="Arial"/>
          <w:sz w:val="22"/>
          <w:szCs w:val="22"/>
        </w:rPr>
        <w:t>Graube</w:t>
      </w:r>
      <w:proofErr w:type="spellEnd"/>
      <w:r w:rsidRPr="000225AD">
        <w:rPr>
          <w:rFonts w:ascii="Arial" w:hAnsi="Arial" w:cs="Arial"/>
          <w:sz w:val="22"/>
          <w:szCs w:val="22"/>
        </w:rPr>
        <w:t xml:space="preserve">, G. (2019). Technology, Information Technology and Natural Science as Basics for Innovation. Technology and Natural Science as Basics for Innovation., pp.93–109. </w:t>
      </w:r>
      <w:proofErr w:type="spellStart"/>
      <w:r w:rsidRPr="000225AD">
        <w:rPr>
          <w:rFonts w:ascii="Arial" w:hAnsi="Arial" w:cs="Arial"/>
          <w:sz w:val="22"/>
          <w:szCs w:val="22"/>
        </w:rPr>
        <w:t>doi:https</w:t>
      </w:r>
      <w:proofErr w:type="spellEnd"/>
      <w:r w:rsidRPr="000225AD">
        <w:rPr>
          <w:rFonts w:ascii="Arial" w:hAnsi="Arial" w:cs="Arial"/>
          <w:sz w:val="22"/>
          <w:szCs w:val="22"/>
        </w:rPr>
        <w:t>://doi.org/10.1007/978-3-658-25623-4_8.</w:t>
      </w:r>
    </w:p>
    <w:p w14:paraId="7B733E17" w14:textId="58F49F23" w:rsidR="00FF1FDE" w:rsidRPr="000225AD" w:rsidRDefault="00FF1FDE" w:rsidP="00706F48">
      <w:pPr>
        <w:pStyle w:val="NormalWeb"/>
        <w:numPr>
          <w:ilvl w:val="0"/>
          <w:numId w:val="46"/>
        </w:numPr>
        <w:spacing w:line="360" w:lineRule="auto"/>
        <w:rPr>
          <w:rFonts w:ascii="Arial" w:hAnsi="Arial" w:cs="Arial"/>
          <w:sz w:val="22"/>
          <w:szCs w:val="22"/>
        </w:rPr>
      </w:pPr>
      <w:r w:rsidRPr="000225AD">
        <w:rPr>
          <w:rFonts w:ascii="Arial" w:hAnsi="Arial" w:cs="Arial"/>
          <w:sz w:val="22"/>
          <w:szCs w:val="22"/>
          <w:shd w:val="clear" w:color="auto" w:fill="FFFFFF"/>
        </w:rPr>
        <w:t>Jamieson, S. (2004). </w:t>
      </w:r>
      <w:hyperlink r:id="rId21" w:tgtFrame="_blank" w:history="1">
        <w:r w:rsidRPr="000225AD">
          <w:rPr>
            <w:rStyle w:val="Hyperlink"/>
            <w:rFonts w:ascii="Arial" w:hAnsi="Arial" w:cs="Arial"/>
            <w:color w:val="auto"/>
            <w:sz w:val="22"/>
            <w:szCs w:val="22"/>
            <w:u w:val="none"/>
            <w:shd w:val="clear" w:color="auto" w:fill="FFFFFF"/>
          </w:rPr>
          <w:t>Likert scales: how to (ab) use them</w:t>
        </w:r>
      </w:hyperlink>
      <w:r w:rsidRPr="000225AD">
        <w:rPr>
          <w:rFonts w:ascii="Arial" w:hAnsi="Arial" w:cs="Arial"/>
          <w:sz w:val="22"/>
          <w:szCs w:val="22"/>
          <w:shd w:val="clear" w:color="auto" w:fill="FFFFFF"/>
        </w:rPr>
        <w:t>. </w:t>
      </w:r>
      <w:r w:rsidRPr="000225AD">
        <w:rPr>
          <w:rStyle w:val="Emphasis"/>
          <w:rFonts w:ascii="Arial" w:hAnsi="Arial" w:cs="Arial"/>
          <w:i w:val="0"/>
          <w:iCs w:val="0"/>
          <w:sz w:val="22"/>
          <w:szCs w:val="22"/>
          <w:shd w:val="clear" w:color="auto" w:fill="FFFFFF"/>
        </w:rPr>
        <w:t>Medical Education, 38(12)</w:t>
      </w:r>
      <w:r w:rsidRPr="000225AD">
        <w:rPr>
          <w:rFonts w:ascii="Arial" w:hAnsi="Arial" w:cs="Arial"/>
          <w:sz w:val="22"/>
          <w:szCs w:val="22"/>
          <w:shd w:val="clear" w:color="auto" w:fill="FFFFFF"/>
        </w:rPr>
        <w:t>, 1217-1218.</w:t>
      </w:r>
    </w:p>
    <w:p w14:paraId="7093EF06" w14:textId="77777777" w:rsidR="00314D8C" w:rsidRPr="000225AD" w:rsidRDefault="00314D8C"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Janssen, J. and Bodemer, D. (2013). Coordinated Computer-Supported Collaborative Learning: Awareness and Awareness Tools. Educational Psychologist, 48(1), pp.40–55. </w:t>
      </w:r>
      <w:proofErr w:type="spellStart"/>
      <w:r w:rsidRPr="000225AD">
        <w:rPr>
          <w:rFonts w:ascii="Arial" w:hAnsi="Arial" w:cs="Arial"/>
          <w:sz w:val="22"/>
          <w:szCs w:val="22"/>
        </w:rPr>
        <w:t>doi:https</w:t>
      </w:r>
      <w:proofErr w:type="spellEnd"/>
      <w:r w:rsidRPr="000225AD">
        <w:rPr>
          <w:rFonts w:ascii="Arial" w:hAnsi="Arial" w:cs="Arial"/>
          <w:sz w:val="22"/>
          <w:szCs w:val="22"/>
        </w:rPr>
        <w:t>://doi.org/10.1080/00461520.2012.749153.</w:t>
      </w:r>
    </w:p>
    <w:p w14:paraId="1ABC6700" w14:textId="1CD3469A" w:rsidR="008750F4" w:rsidRPr="000225AD" w:rsidRDefault="00321607"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Jasper, M. (2013). Beginning reflective practice. 2nd ed. Cheltenham: Nelson Thornes.</w:t>
      </w:r>
    </w:p>
    <w:p w14:paraId="2E8761B7" w14:textId="32ADCEC2" w:rsidR="008750F4" w:rsidRPr="000225AD" w:rsidRDefault="008750F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Keskin, T. (2017). THE TECHNOLOGY IN THE PROGRAMS OF LIFE SCIENCES IN TURKEY AND SACHUNTERRICHT IN GERMANY. International Technology and Education Journal, [online] 1(01), pp.10--15. Available at: https://files.eric.ed.gov/fulltext/ED581263.pdf [Accessed 14 Dec. 2023].</w:t>
      </w:r>
    </w:p>
    <w:p w14:paraId="6979E870" w14:textId="44833355" w:rsidR="002D2047" w:rsidRPr="000225AD" w:rsidRDefault="00164AA9"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Kizilcec</w:t>
      </w:r>
      <w:proofErr w:type="spellEnd"/>
      <w:r w:rsidRPr="000225AD">
        <w:rPr>
          <w:rFonts w:ascii="Arial" w:hAnsi="Arial" w:cs="Arial"/>
          <w:sz w:val="22"/>
          <w:szCs w:val="22"/>
        </w:rPr>
        <w:t xml:space="preserve">, R.F., Reich, J., Yeomans, M., Dann, C., Brunskill, E., Lopez, G., </w:t>
      </w:r>
      <w:proofErr w:type="spellStart"/>
      <w:r w:rsidRPr="000225AD">
        <w:rPr>
          <w:rFonts w:ascii="Arial" w:hAnsi="Arial" w:cs="Arial"/>
          <w:sz w:val="22"/>
          <w:szCs w:val="22"/>
        </w:rPr>
        <w:t>Turkay</w:t>
      </w:r>
      <w:proofErr w:type="spellEnd"/>
      <w:r w:rsidRPr="000225AD">
        <w:rPr>
          <w:rFonts w:ascii="Arial" w:hAnsi="Arial" w:cs="Arial"/>
          <w:sz w:val="22"/>
          <w:szCs w:val="22"/>
        </w:rPr>
        <w:t xml:space="preserve">, S., Williams, J.J. and Tingley, D. (2020). Scaling up </w:t>
      </w:r>
      <w:proofErr w:type="spellStart"/>
      <w:r w:rsidRPr="000225AD">
        <w:rPr>
          <w:rFonts w:ascii="Arial" w:hAnsi="Arial" w:cs="Arial"/>
          <w:sz w:val="22"/>
          <w:szCs w:val="22"/>
        </w:rPr>
        <w:t>behavioral</w:t>
      </w:r>
      <w:proofErr w:type="spellEnd"/>
      <w:r w:rsidRPr="000225AD">
        <w:rPr>
          <w:rFonts w:ascii="Arial" w:hAnsi="Arial" w:cs="Arial"/>
          <w:sz w:val="22"/>
          <w:szCs w:val="22"/>
        </w:rPr>
        <w:t xml:space="preserve"> science interventions in online education. Proceedings of the National Academy of Sciences, 117(26), pp.14900–14905. </w:t>
      </w:r>
      <w:proofErr w:type="spellStart"/>
      <w:r w:rsidRPr="000225AD">
        <w:rPr>
          <w:rFonts w:ascii="Arial" w:hAnsi="Arial" w:cs="Arial"/>
          <w:sz w:val="22"/>
          <w:szCs w:val="22"/>
        </w:rPr>
        <w:t>doi:https</w:t>
      </w:r>
      <w:proofErr w:type="spellEnd"/>
      <w:r w:rsidRPr="000225AD">
        <w:rPr>
          <w:rFonts w:ascii="Arial" w:hAnsi="Arial" w:cs="Arial"/>
          <w:sz w:val="22"/>
          <w:szCs w:val="22"/>
        </w:rPr>
        <w:t>://doi.org/10.1073/pnas.1921417117.</w:t>
      </w:r>
    </w:p>
    <w:p w14:paraId="3330ED64" w14:textId="77777777" w:rsidR="00B94891" w:rsidRPr="000225AD" w:rsidRDefault="00B9489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Klopfer, E., Osterweil, S., Groff, J. and Haas, J. (2009). using the technology of today, in the classroom today The Instructional Power of and How Teachers Can Leverage Them. [online] pp.1–21. Available at: https://education.mit.edu/wp-content/uploads/2018/10/GamesSimsSocNets_EdArcade.pdf [Accessed 11 Dec. 2023].</w:t>
      </w:r>
    </w:p>
    <w:p w14:paraId="1FD500B6" w14:textId="77777777" w:rsidR="006D6B9B" w:rsidRPr="000225AD" w:rsidRDefault="006D6B9B"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Kosher, H. and Ben-Arieh, A. (2020). Children’s participation: A new role for children in the field of child maltreatment. Child Abuse &amp; Neglect, [online] 110, p.104429. </w:t>
      </w:r>
      <w:proofErr w:type="spellStart"/>
      <w:r w:rsidRPr="000225AD">
        <w:rPr>
          <w:rFonts w:ascii="Arial" w:hAnsi="Arial" w:cs="Arial"/>
          <w:sz w:val="22"/>
          <w:szCs w:val="22"/>
        </w:rPr>
        <w:t>doi:https</w:t>
      </w:r>
      <w:proofErr w:type="spellEnd"/>
      <w:r w:rsidRPr="000225AD">
        <w:rPr>
          <w:rFonts w:ascii="Arial" w:hAnsi="Arial" w:cs="Arial"/>
          <w:sz w:val="22"/>
          <w:szCs w:val="22"/>
        </w:rPr>
        <w:t>://doi.org/10.1016/j.chiabu.2020.104429.</w:t>
      </w:r>
    </w:p>
    <w:p w14:paraId="79C18B6A" w14:textId="77777777" w:rsidR="00EA304F" w:rsidRPr="000225AD" w:rsidRDefault="00EA304F"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Lazonder</w:t>
      </w:r>
      <w:proofErr w:type="spellEnd"/>
      <w:r w:rsidRPr="000225AD">
        <w:rPr>
          <w:rFonts w:ascii="Arial" w:hAnsi="Arial" w:cs="Arial"/>
          <w:sz w:val="22"/>
          <w:szCs w:val="22"/>
        </w:rPr>
        <w:t xml:space="preserve">, A.W. and Harmsen, R. (2016). Meta-Analysis of Inquiry-Based Learning. Review of Educational Research, [online] 86(3), pp.681–718. </w:t>
      </w:r>
      <w:proofErr w:type="spellStart"/>
      <w:r w:rsidRPr="000225AD">
        <w:rPr>
          <w:rFonts w:ascii="Arial" w:hAnsi="Arial" w:cs="Arial"/>
          <w:sz w:val="22"/>
          <w:szCs w:val="22"/>
        </w:rPr>
        <w:t>doi:https</w:t>
      </w:r>
      <w:proofErr w:type="spellEnd"/>
      <w:r w:rsidRPr="000225AD">
        <w:rPr>
          <w:rFonts w:ascii="Arial" w:hAnsi="Arial" w:cs="Arial"/>
          <w:sz w:val="22"/>
          <w:szCs w:val="22"/>
        </w:rPr>
        <w:t>://doi.org/10.3102/0034654315627366.</w:t>
      </w:r>
    </w:p>
    <w:p w14:paraId="4B67C9FB" w14:textId="3445E393" w:rsidR="00597BE2" w:rsidRPr="000225AD" w:rsidRDefault="00597BE2"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Laricchia</w:t>
      </w:r>
      <w:proofErr w:type="spellEnd"/>
      <w:r w:rsidRPr="000225AD">
        <w:rPr>
          <w:rFonts w:ascii="Arial" w:hAnsi="Arial" w:cs="Arial"/>
          <w:sz w:val="22"/>
          <w:szCs w:val="22"/>
        </w:rPr>
        <w:t xml:space="preserve">, F. (2023). UK: mobile phone usage 2005-2021. [online] Statista. Available at: </w:t>
      </w:r>
      <w:hyperlink r:id="rId22" w:anchor=":~:text=The%20mobile%20phone%20usage%20in%20the%20United%20Kingdom" w:history="1">
        <w:r w:rsidRPr="000225AD">
          <w:rPr>
            <w:rStyle w:val="Hyperlink"/>
            <w:rFonts w:ascii="Arial" w:hAnsi="Arial" w:cs="Arial"/>
            <w:sz w:val="22"/>
            <w:szCs w:val="22"/>
            <w:u w:val="none"/>
          </w:rPr>
          <w:t>https://www.statista.com/statistics/300378/mobile-phone-usage-in-the-uk/#:~:text=The%20mobile%20phone%20usage%20in%20the%20United%20Kingdom</w:t>
        </w:r>
      </w:hyperlink>
      <w:r w:rsidRPr="000225AD">
        <w:rPr>
          <w:rFonts w:ascii="Arial" w:hAnsi="Arial" w:cs="Arial"/>
          <w:sz w:val="22"/>
          <w:szCs w:val="22"/>
        </w:rPr>
        <w:t>. [Accessed: 30 Nov 2023].</w:t>
      </w:r>
    </w:p>
    <w:p w14:paraId="623BEAE8" w14:textId="64CE332F" w:rsidR="00597BE2" w:rsidRPr="000225AD" w:rsidRDefault="00D10A12"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Lee, M.-H. and Tsai, C.-C. (2008). Exploring teachers’ perceived self efficacy and technological pedagogical content knowledge with respect to educational use of the World Wide Web. Instructional Science, [online] 38(1), pp.1–21. </w:t>
      </w:r>
      <w:proofErr w:type="spellStart"/>
      <w:r w:rsidRPr="000225AD">
        <w:rPr>
          <w:rFonts w:ascii="Arial" w:hAnsi="Arial" w:cs="Arial"/>
          <w:sz w:val="22"/>
          <w:szCs w:val="22"/>
        </w:rPr>
        <w:t>doi:https</w:t>
      </w:r>
      <w:proofErr w:type="spellEnd"/>
      <w:r w:rsidRPr="000225AD">
        <w:rPr>
          <w:rFonts w:ascii="Arial" w:hAnsi="Arial" w:cs="Arial"/>
          <w:sz w:val="22"/>
          <w:szCs w:val="22"/>
        </w:rPr>
        <w:t>://doi.org/10.1007/s11251-008-9075-4.</w:t>
      </w:r>
    </w:p>
    <w:p w14:paraId="41E64D15" w14:textId="4D933F94" w:rsidR="00C936E0" w:rsidRPr="000225AD" w:rsidRDefault="00597BE2"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Llywodraeth</w:t>
      </w:r>
      <w:proofErr w:type="spellEnd"/>
      <w:r w:rsidRPr="000225AD">
        <w:rPr>
          <w:rFonts w:ascii="Arial" w:hAnsi="Arial" w:cs="Arial"/>
          <w:sz w:val="22"/>
          <w:szCs w:val="22"/>
        </w:rPr>
        <w:t xml:space="preserve"> Cymru (2020). </w:t>
      </w:r>
      <w:proofErr w:type="spellStart"/>
      <w:r w:rsidRPr="000225AD">
        <w:rPr>
          <w:rFonts w:ascii="Arial" w:hAnsi="Arial" w:cs="Arial"/>
          <w:sz w:val="22"/>
          <w:szCs w:val="22"/>
        </w:rPr>
        <w:t>Pedwar</w:t>
      </w:r>
      <w:proofErr w:type="spellEnd"/>
      <w:r w:rsidRPr="000225AD">
        <w:rPr>
          <w:rFonts w:ascii="Arial" w:hAnsi="Arial" w:cs="Arial"/>
          <w:sz w:val="22"/>
          <w:szCs w:val="22"/>
        </w:rPr>
        <w:t xml:space="preserve"> </w:t>
      </w:r>
      <w:proofErr w:type="spellStart"/>
      <w:r w:rsidRPr="000225AD">
        <w:rPr>
          <w:rFonts w:ascii="Arial" w:hAnsi="Arial" w:cs="Arial"/>
          <w:sz w:val="22"/>
          <w:szCs w:val="22"/>
        </w:rPr>
        <w:t>diben</w:t>
      </w:r>
      <w:proofErr w:type="spellEnd"/>
      <w:r w:rsidRPr="000225AD">
        <w:rPr>
          <w:rFonts w:ascii="Arial" w:hAnsi="Arial" w:cs="Arial"/>
          <w:sz w:val="22"/>
          <w:szCs w:val="22"/>
        </w:rPr>
        <w:t xml:space="preserve"> y </w:t>
      </w:r>
      <w:proofErr w:type="spellStart"/>
      <w:r w:rsidRPr="000225AD">
        <w:rPr>
          <w:rFonts w:ascii="Arial" w:hAnsi="Arial" w:cs="Arial"/>
          <w:sz w:val="22"/>
          <w:szCs w:val="22"/>
        </w:rPr>
        <w:t>cwricwlwm</w:t>
      </w:r>
      <w:proofErr w:type="spellEnd"/>
      <w:r w:rsidRPr="000225AD">
        <w:rPr>
          <w:rFonts w:ascii="Arial" w:hAnsi="Arial" w:cs="Arial"/>
          <w:sz w:val="22"/>
          <w:szCs w:val="22"/>
        </w:rPr>
        <w:t xml:space="preserve"> </w:t>
      </w:r>
      <w:proofErr w:type="spellStart"/>
      <w:r w:rsidRPr="000225AD">
        <w:rPr>
          <w:rFonts w:ascii="Arial" w:hAnsi="Arial" w:cs="Arial"/>
          <w:sz w:val="22"/>
          <w:szCs w:val="22"/>
        </w:rPr>
        <w:t>i</w:t>
      </w:r>
      <w:proofErr w:type="spellEnd"/>
      <w:r w:rsidRPr="000225AD">
        <w:rPr>
          <w:rFonts w:ascii="Arial" w:hAnsi="Arial" w:cs="Arial"/>
          <w:sz w:val="22"/>
          <w:szCs w:val="22"/>
        </w:rPr>
        <w:t xml:space="preserve"> </w:t>
      </w:r>
      <w:proofErr w:type="spellStart"/>
      <w:r w:rsidRPr="000225AD">
        <w:rPr>
          <w:rFonts w:ascii="Arial" w:hAnsi="Arial" w:cs="Arial"/>
          <w:sz w:val="22"/>
          <w:szCs w:val="22"/>
        </w:rPr>
        <w:t>Gymru</w:t>
      </w:r>
      <w:proofErr w:type="spellEnd"/>
      <w:r w:rsidRPr="000225AD">
        <w:rPr>
          <w:rFonts w:ascii="Arial" w:hAnsi="Arial" w:cs="Arial"/>
          <w:sz w:val="22"/>
          <w:szCs w:val="22"/>
        </w:rPr>
        <w:t xml:space="preserve"> The four purposes of the curriculum for Wales. [online] Available at: https://www.gov.wales/sites/default/files/publications/2018-03/the-four-purposes-of-the-curriculum-for-wales.pdf [Accessed 4 Dec. 2023].</w:t>
      </w:r>
    </w:p>
    <w:p w14:paraId="7AFC7375" w14:textId="02CB7F70" w:rsidR="00C936E0" w:rsidRPr="000225AD" w:rsidRDefault="00C936E0" w:rsidP="00706F48">
      <w:pPr>
        <w:pStyle w:val="ListParagraph"/>
        <w:numPr>
          <w:ilvl w:val="0"/>
          <w:numId w:val="46"/>
        </w:numPr>
        <w:tabs>
          <w:tab w:val="left" w:pos="5103"/>
        </w:tabs>
        <w:spacing w:line="360" w:lineRule="auto"/>
        <w:rPr>
          <w:rFonts w:ascii="Arial" w:hAnsi="Arial" w:cs="Arial"/>
        </w:rPr>
      </w:pPr>
      <w:proofErr w:type="spellStart"/>
      <w:r w:rsidRPr="000225AD">
        <w:rPr>
          <w:rFonts w:ascii="Arial" w:hAnsi="Arial" w:cs="Arial"/>
          <w:color w:val="222222"/>
          <w:shd w:val="clear" w:color="auto" w:fill="FFFFFF"/>
        </w:rPr>
        <w:t>Mammes</w:t>
      </w:r>
      <w:proofErr w:type="spellEnd"/>
      <w:r w:rsidRPr="000225AD">
        <w:rPr>
          <w:rFonts w:ascii="Arial" w:hAnsi="Arial" w:cs="Arial"/>
          <w:color w:val="222222"/>
          <w:shd w:val="clear" w:color="auto" w:fill="FFFFFF"/>
        </w:rPr>
        <w:t xml:space="preserve">, I., 2014. On the influence of early technical education on identity development </w:t>
      </w:r>
      <w:proofErr w:type="spellStart"/>
      <w:r w:rsidRPr="000225AD">
        <w:rPr>
          <w:rFonts w:ascii="Arial" w:hAnsi="Arial" w:cs="Arial"/>
          <w:color w:val="222222"/>
          <w:shd w:val="clear" w:color="auto" w:fill="FFFFFF"/>
        </w:rPr>
        <w:t>tu</w:t>
      </w:r>
      <w:proofErr w:type="spellEnd"/>
      <w:r w:rsidRPr="000225AD">
        <w:rPr>
          <w:rFonts w:ascii="Arial" w:hAnsi="Arial" w:cs="Arial"/>
          <w:color w:val="222222"/>
          <w:shd w:val="clear" w:color="auto" w:fill="FFFFFF"/>
        </w:rPr>
        <w:t>–</w:t>
      </w:r>
      <w:proofErr w:type="spellStart"/>
      <w:r w:rsidRPr="000225AD">
        <w:rPr>
          <w:rFonts w:ascii="Arial" w:hAnsi="Arial" w:cs="Arial"/>
          <w:color w:val="222222"/>
          <w:shd w:val="clear" w:color="auto" w:fill="FFFFFF"/>
        </w:rPr>
        <w:t>Zeitschrift</w:t>
      </w:r>
      <w:proofErr w:type="spellEnd"/>
      <w:r w:rsidRPr="000225AD">
        <w:rPr>
          <w:rFonts w:ascii="Arial" w:hAnsi="Arial" w:cs="Arial"/>
          <w:color w:val="222222"/>
          <w:shd w:val="clear" w:color="auto" w:fill="FFFFFF"/>
        </w:rPr>
        <w:t xml:space="preserve"> für Technik </w:t>
      </w:r>
      <w:proofErr w:type="spellStart"/>
      <w:r w:rsidRPr="000225AD">
        <w:rPr>
          <w:rFonts w:ascii="Arial" w:hAnsi="Arial" w:cs="Arial"/>
          <w:color w:val="222222"/>
          <w:shd w:val="clear" w:color="auto" w:fill="FFFFFF"/>
        </w:rPr>
        <w:t>im</w:t>
      </w:r>
      <w:proofErr w:type="spellEnd"/>
      <w:r w:rsidRPr="000225AD">
        <w:rPr>
          <w:rFonts w:ascii="Arial" w:hAnsi="Arial" w:cs="Arial"/>
          <w:color w:val="222222"/>
          <w:shd w:val="clear" w:color="auto" w:fill="FFFFFF"/>
        </w:rPr>
        <w:t xml:space="preserve"> Lehr The influence of early technical education on identity development. Early Technical Education, 151(1), pp.5-11.</w:t>
      </w:r>
    </w:p>
    <w:p w14:paraId="4B6DBD33" w14:textId="77777777" w:rsidR="00C936E0" w:rsidRPr="000225AD" w:rsidRDefault="00C936E0" w:rsidP="00903BEF">
      <w:pPr>
        <w:pStyle w:val="ListParagraph"/>
        <w:spacing w:line="360" w:lineRule="auto"/>
        <w:ind w:left="1080"/>
        <w:rPr>
          <w:rFonts w:ascii="Arial" w:hAnsi="Arial" w:cs="Arial"/>
        </w:rPr>
      </w:pPr>
    </w:p>
    <w:p w14:paraId="0D8F3EED" w14:textId="6D872CFF" w:rsidR="00C936E0" w:rsidRPr="000225AD" w:rsidRDefault="00C936E0"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Marc De Vries, </w:t>
      </w:r>
      <w:proofErr w:type="spellStart"/>
      <w:r w:rsidRPr="000225AD">
        <w:rPr>
          <w:rFonts w:ascii="Arial" w:hAnsi="Arial" w:cs="Arial"/>
          <w:sz w:val="22"/>
          <w:szCs w:val="22"/>
        </w:rPr>
        <w:t>Mammes</w:t>
      </w:r>
      <w:proofErr w:type="spellEnd"/>
      <w:r w:rsidRPr="000225AD">
        <w:rPr>
          <w:rFonts w:ascii="Arial" w:hAnsi="Arial" w:cs="Arial"/>
          <w:sz w:val="22"/>
          <w:szCs w:val="22"/>
        </w:rPr>
        <w:t xml:space="preserve">, I., Fletcher, S., Lang, M., </w:t>
      </w:r>
      <w:proofErr w:type="spellStart"/>
      <w:r w:rsidRPr="000225AD">
        <w:rPr>
          <w:rFonts w:ascii="Arial" w:hAnsi="Arial" w:cs="Arial"/>
          <w:sz w:val="22"/>
          <w:szCs w:val="22"/>
        </w:rPr>
        <w:t>Münk</w:t>
      </w:r>
      <w:proofErr w:type="spellEnd"/>
      <w:r w:rsidRPr="000225AD">
        <w:rPr>
          <w:rFonts w:ascii="Arial" w:hAnsi="Arial" w:cs="Arial"/>
          <w:sz w:val="22"/>
          <w:szCs w:val="22"/>
        </w:rPr>
        <w:t xml:space="preserve">, D. and Kruse, S. (2016). Technology education today : international perspectives. Münster ; New York </w:t>
      </w:r>
      <w:proofErr w:type="spellStart"/>
      <w:r w:rsidRPr="000225AD">
        <w:rPr>
          <w:rFonts w:ascii="Arial" w:hAnsi="Arial" w:cs="Arial"/>
          <w:sz w:val="22"/>
          <w:szCs w:val="22"/>
        </w:rPr>
        <w:t>Waxmann</w:t>
      </w:r>
      <w:proofErr w:type="spellEnd"/>
      <w:r w:rsidRPr="000225AD">
        <w:rPr>
          <w:rFonts w:ascii="Arial" w:hAnsi="Arial" w:cs="Arial"/>
          <w:sz w:val="22"/>
          <w:szCs w:val="22"/>
        </w:rPr>
        <w:t>, pp.11–38.</w:t>
      </w:r>
    </w:p>
    <w:p w14:paraId="55011EDF" w14:textId="5FD0EF8F" w:rsidR="002D2047" w:rsidRPr="000225AD" w:rsidRDefault="0011483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Marc de Vries (2019). Technology Education in the Context of STEM Education. Springer eBooks, [online] pp.43–52. </w:t>
      </w:r>
      <w:proofErr w:type="spellStart"/>
      <w:r w:rsidRPr="000225AD">
        <w:rPr>
          <w:rFonts w:ascii="Arial" w:hAnsi="Arial" w:cs="Arial"/>
          <w:sz w:val="22"/>
          <w:szCs w:val="22"/>
        </w:rPr>
        <w:t>doi:https</w:t>
      </w:r>
      <w:proofErr w:type="spellEnd"/>
      <w:r w:rsidRPr="000225AD">
        <w:rPr>
          <w:rFonts w:ascii="Arial" w:hAnsi="Arial" w:cs="Arial"/>
          <w:sz w:val="22"/>
          <w:szCs w:val="22"/>
        </w:rPr>
        <w:t>://doi.org/10.1007/978-3-658-25623-4_4.</w:t>
      </w:r>
      <w:r w:rsidR="002D2047" w:rsidRPr="000225AD">
        <w:rPr>
          <w:rFonts w:ascii="Arial" w:hAnsi="Arial" w:cs="Arial"/>
          <w:color w:val="222222"/>
          <w:sz w:val="22"/>
          <w:szCs w:val="22"/>
        </w:rPr>
        <w:t>.</w:t>
      </w:r>
    </w:p>
    <w:p w14:paraId="2EAB40AD" w14:textId="77777777" w:rsidR="003C477C" w:rsidRPr="000225AD" w:rsidRDefault="003C477C"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Mason, J. (1994). Linking qualitative and quantitative data analysis. 1st ed. London: Routledge, pp.89–110.</w:t>
      </w:r>
    </w:p>
    <w:p w14:paraId="00F31F82" w14:textId="77777777" w:rsidR="00FB5E2E" w:rsidRPr="000225AD" w:rsidRDefault="00FB5E2E"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McLeod, S. and Guy-Evans, O. (2023). Bronfenbrenner’s ecological systems theory. [online] Simply Psychology. Available at: https://www.simplypsychology.org/Bronfenbrenner.html [Accessed 5 Dec. 2023].</w:t>
      </w:r>
    </w:p>
    <w:p w14:paraId="0981F0CC" w14:textId="5169A81D" w:rsidR="002D2047" w:rsidRPr="000225AD" w:rsidRDefault="00993FA4" w:rsidP="0069291C">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Mike Ryder and Carolyn Downs. (2022) Rethinking reflective practice: John Boyd’s OODA loop as an alternative to Kolb, The International Journal of Management Education, 20(3). </w:t>
      </w:r>
    </w:p>
    <w:p w14:paraId="3F8C1130" w14:textId="77777777" w:rsidR="006E567F" w:rsidRPr="000225AD" w:rsidRDefault="006E567F"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Mikre</w:t>
      </w:r>
      <w:proofErr w:type="spellEnd"/>
      <w:r w:rsidRPr="000225AD">
        <w:rPr>
          <w:rFonts w:ascii="Arial" w:hAnsi="Arial" w:cs="Arial"/>
          <w:sz w:val="22"/>
          <w:szCs w:val="22"/>
        </w:rPr>
        <w:t xml:space="preserve">, F. (2011). The Role of Information Communication Fisseha </w:t>
      </w:r>
      <w:proofErr w:type="spellStart"/>
      <w:r w:rsidRPr="000225AD">
        <w:rPr>
          <w:rFonts w:ascii="Arial" w:hAnsi="Arial" w:cs="Arial"/>
          <w:sz w:val="22"/>
          <w:szCs w:val="22"/>
        </w:rPr>
        <w:t>Mikre</w:t>
      </w:r>
      <w:proofErr w:type="spellEnd"/>
      <w:r w:rsidRPr="000225AD">
        <w:rPr>
          <w:rFonts w:ascii="Arial" w:hAnsi="Arial" w:cs="Arial"/>
          <w:sz w:val="22"/>
          <w:szCs w:val="22"/>
        </w:rPr>
        <w:t xml:space="preserve"> The Roles of Information Communication Technologies in Education Review Article with Emphasis to the Computer and Internet Fisseha </w:t>
      </w:r>
      <w:proofErr w:type="spellStart"/>
      <w:r w:rsidRPr="000225AD">
        <w:rPr>
          <w:rFonts w:ascii="Arial" w:hAnsi="Arial" w:cs="Arial"/>
          <w:sz w:val="22"/>
          <w:szCs w:val="22"/>
        </w:rPr>
        <w:t>Mikre</w:t>
      </w:r>
      <w:proofErr w:type="spellEnd"/>
      <w:r w:rsidRPr="000225AD">
        <w:rPr>
          <w:rFonts w:ascii="Arial" w:hAnsi="Arial" w:cs="Arial"/>
          <w:sz w:val="22"/>
          <w:szCs w:val="22"/>
        </w:rPr>
        <w:t>. pp.109–126.</w:t>
      </w:r>
    </w:p>
    <w:p w14:paraId="0DE5B753" w14:textId="77777777" w:rsidR="008817CF" w:rsidRPr="000225AD" w:rsidRDefault="008817CF"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Mishra, P. and Koehler, M.J. (2006). Technological Pedagogical Content Knowledge: A Framework for Teacher Knowledge. Teachers College Record, 108(6), pp.1017–1054. </w:t>
      </w:r>
      <w:proofErr w:type="spellStart"/>
      <w:r w:rsidRPr="000225AD">
        <w:rPr>
          <w:rFonts w:ascii="Arial" w:hAnsi="Arial" w:cs="Arial"/>
          <w:sz w:val="22"/>
          <w:szCs w:val="22"/>
        </w:rPr>
        <w:t>doi:https</w:t>
      </w:r>
      <w:proofErr w:type="spellEnd"/>
      <w:r w:rsidRPr="000225AD">
        <w:rPr>
          <w:rFonts w:ascii="Arial" w:hAnsi="Arial" w:cs="Arial"/>
          <w:sz w:val="22"/>
          <w:szCs w:val="22"/>
        </w:rPr>
        <w:t>://doi.org/10.1111/j.1467-9620.2006.00684.x.</w:t>
      </w:r>
    </w:p>
    <w:p w14:paraId="0D85CB98" w14:textId="537CE572" w:rsidR="008F3D64" w:rsidRPr="000225AD" w:rsidRDefault="008F3D6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Nations, U. (2019). </w:t>
      </w:r>
      <w:proofErr w:type="spellStart"/>
      <w:r w:rsidRPr="000225AD">
        <w:rPr>
          <w:rFonts w:ascii="Arial" w:hAnsi="Arial" w:cs="Arial"/>
          <w:sz w:val="22"/>
          <w:szCs w:val="22"/>
        </w:rPr>
        <w:t>Refworld</w:t>
      </w:r>
      <w:proofErr w:type="spellEnd"/>
      <w:r w:rsidRPr="000225AD">
        <w:rPr>
          <w:rFonts w:ascii="Arial" w:hAnsi="Arial" w:cs="Arial"/>
          <w:sz w:val="22"/>
          <w:szCs w:val="22"/>
        </w:rPr>
        <w:t xml:space="preserve"> | Convention on the Rights of the Child. [online] </w:t>
      </w:r>
      <w:proofErr w:type="spellStart"/>
      <w:r w:rsidRPr="000225AD">
        <w:rPr>
          <w:rFonts w:ascii="Arial" w:hAnsi="Arial" w:cs="Arial"/>
          <w:sz w:val="22"/>
          <w:szCs w:val="22"/>
        </w:rPr>
        <w:t>Refworld</w:t>
      </w:r>
      <w:proofErr w:type="spellEnd"/>
      <w:r w:rsidRPr="000225AD">
        <w:rPr>
          <w:rFonts w:ascii="Arial" w:hAnsi="Arial" w:cs="Arial"/>
          <w:sz w:val="22"/>
          <w:szCs w:val="22"/>
        </w:rPr>
        <w:t>. Available at: https://www.refworld.org/docid/3ae6b38f0.html [Accessed 8 Dec. 2023].</w:t>
      </w:r>
    </w:p>
    <w:p w14:paraId="7D6981DD" w14:textId="77777777" w:rsidR="00575A1E" w:rsidRPr="000225AD" w:rsidRDefault="00575A1E"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Norrie, W. and Coughlan, S. (2020). ‘Digital poverty’ in schools where few have laptops. BBC News. [online] 24 Apr. Available at: https://www.bbc.co.uk/news/education-52399589 [Accessed 11 Dec. 2023].</w:t>
      </w:r>
    </w:p>
    <w:p w14:paraId="39FC375F" w14:textId="72D67D00" w:rsidR="00454EDF" w:rsidRPr="000225AD" w:rsidRDefault="00454EDF" w:rsidP="00706F48">
      <w:pPr>
        <w:pStyle w:val="ListParagraph"/>
        <w:numPr>
          <w:ilvl w:val="0"/>
          <w:numId w:val="46"/>
        </w:numPr>
        <w:spacing w:line="360" w:lineRule="auto"/>
        <w:rPr>
          <w:rFonts w:ascii="Arial" w:hAnsi="Arial" w:cs="Arial"/>
          <w:lang w:eastAsia="en-GB"/>
        </w:rPr>
      </w:pPr>
      <w:r w:rsidRPr="000225AD">
        <w:rPr>
          <w:rFonts w:ascii="Arial" w:hAnsi="Arial" w:cs="Arial"/>
          <w:lang w:eastAsia="en-GB"/>
        </w:rPr>
        <w:t xml:space="preserve">Oakley, A. (1998). GENDER, METHODOLOGY AND PEOPLE’S WAYS OF KNOWING: SOME PROBLEMS WITH FEMINISM AND THE PARADIGM DEBATE IN SOCIAL SCIENCE. Sociology, 32(4), 707–731. </w:t>
      </w:r>
      <w:hyperlink r:id="rId23" w:history="1">
        <w:r w:rsidRPr="000225AD">
          <w:rPr>
            <w:rStyle w:val="Hyperlink"/>
            <w:rFonts w:ascii="Arial" w:hAnsi="Arial" w:cs="Arial"/>
            <w:u w:val="none"/>
            <w:lang w:eastAsia="en-GB"/>
          </w:rPr>
          <w:t>http://www.jstor.org/stable/42857875</w:t>
        </w:r>
      </w:hyperlink>
    </w:p>
    <w:p w14:paraId="219A4EC3" w14:textId="77777777" w:rsidR="00454EDF" w:rsidRPr="000225AD" w:rsidRDefault="00454EDF" w:rsidP="00903BEF">
      <w:pPr>
        <w:pStyle w:val="ListParagraph"/>
        <w:spacing w:line="360" w:lineRule="auto"/>
        <w:rPr>
          <w:rFonts w:ascii="Arial" w:hAnsi="Arial" w:cs="Arial"/>
          <w:lang w:eastAsia="en-GB"/>
        </w:rPr>
      </w:pPr>
    </w:p>
    <w:p w14:paraId="4FB02BFB" w14:textId="77777777" w:rsidR="00024907" w:rsidRPr="000225AD" w:rsidRDefault="00024907"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Palmer, D.J., Stough, L.M., </w:t>
      </w:r>
      <w:proofErr w:type="spellStart"/>
      <w:r w:rsidRPr="000225AD">
        <w:rPr>
          <w:rFonts w:ascii="Arial" w:hAnsi="Arial" w:cs="Arial"/>
          <w:sz w:val="22"/>
          <w:szCs w:val="22"/>
        </w:rPr>
        <w:t>Burdenski</w:t>
      </w:r>
      <w:proofErr w:type="spellEnd"/>
      <w:r w:rsidRPr="000225AD">
        <w:rPr>
          <w:rFonts w:ascii="Arial" w:hAnsi="Arial" w:cs="Arial"/>
          <w:sz w:val="22"/>
          <w:szCs w:val="22"/>
        </w:rPr>
        <w:t xml:space="preserve">, Jr., T.K. and Gonzales, M. (2005). Identifying Teacher Expertise: An Examination of Researchers’ Decision Making. Educational Psychologist, 40(1), pp.13–25. </w:t>
      </w:r>
      <w:proofErr w:type="spellStart"/>
      <w:r w:rsidRPr="000225AD">
        <w:rPr>
          <w:rFonts w:ascii="Arial" w:hAnsi="Arial" w:cs="Arial"/>
          <w:sz w:val="22"/>
          <w:szCs w:val="22"/>
        </w:rPr>
        <w:t>doi:https</w:t>
      </w:r>
      <w:proofErr w:type="spellEnd"/>
      <w:r w:rsidRPr="000225AD">
        <w:rPr>
          <w:rFonts w:ascii="Arial" w:hAnsi="Arial" w:cs="Arial"/>
          <w:sz w:val="22"/>
          <w:szCs w:val="22"/>
        </w:rPr>
        <w:t>://doi.org/10.1207/s15326985ep4001_2.</w:t>
      </w:r>
    </w:p>
    <w:p w14:paraId="425B7AC6" w14:textId="216C7F70" w:rsidR="002D2047" w:rsidRPr="000225AD" w:rsidRDefault="007F4BB3"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Piage</w:t>
      </w:r>
      <w:r w:rsidR="00903BEF" w:rsidRPr="000225AD">
        <w:rPr>
          <w:rFonts w:ascii="Arial" w:hAnsi="Arial" w:cs="Arial"/>
          <w:sz w:val="22"/>
          <w:szCs w:val="22"/>
        </w:rPr>
        <w:t>t</w:t>
      </w:r>
      <w:r w:rsidRPr="000225AD">
        <w:rPr>
          <w:rFonts w:ascii="Arial" w:hAnsi="Arial" w:cs="Arial"/>
          <w:sz w:val="22"/>
          <w:szCs w:val="22"/>
        </w:rPr>
        <w:t>, J. (1977). The Development of Thought. Oxford: Basil Blackwell: Viking, p.16.</w:t>
      </w:r>
    </w:p>
    <w:p w14:paraId="485D83B9" w14:textId="1762B36D" w:rsidR="00750B2F" w:rsidRPr="000225AD" w:rsidRDefault="00750B2F"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Prensky, M. (2001</w:t>
      </w:r>
      <w:r w:rsidR="00D551CC" w:rsidRPr="000225AD">
        <w:rPr>
          <w:rFonts w:ascii="Arial" w:hAnsi="Arial" w:cs="Arial"/>
          <w:sz w:val="22"/>
          <w:szCs w:val="22"/>
        </w:rPr>
        <w:t>a</w:t>
      </w:r>
      <w:r w:rsidRPr="000225AD">
        <w:rPr>
          <w:rFonts w:ascii="Arial" w:hAnsi="Arial" w:cs="Arial"/>
          <w:sz w:val="22"/>
          <w:szCs w:val="22"/>
        </w:rPr>
        <w:t xml:space="preserve">). Digital Natives, Digital Immigrants Part 1. On the Horizon, 9(5), pp.1–6. </w:t>
      </w:r>
      <w:proofErr w:type="spellStart"/>
      <w:r w:rsidRPr="000225AD">
        <w:rPr>
          <w:rFonts w:ascii="Arial" w:hAnsi="Arial" w:cs="Arial"/>
          <w:sz w:val="22"/>
          <w:szCs w:val="22"/>
        </w:rPr>
        <w:t>doi:https</w:t>
      </w:r>
      <w:proofErr w:type="spellEnd"/>
      <w:r w:rsidRPr="000225AD">
        <w:rPr>
          <w:rFonts w:ascii="Arial" w:hAnsi="Arial" w:cs="Arial"/>
          <w:sz w:val="22"/>
          <w:szCs w:val="22"/>
        </w:rPr>
        <w:t>://doi.org/10.1108/10748120110424816.</w:t>
      </w:r>
    </w:p>
    <w:p w14:paraId="672DDDB3" w14:textId="060444DC" w:rsidR="00A629C5" w:rsidRPr="000225AD" w:rsidRDefault="002D2047" w:rsidP="00706F48">
      <w:pPr>
        <w:pStyle w:val="ListParagraph"/>
        <w:numPr>
          <w:ilvl w:val="0"/>
          <w:numId w:val="46"/>
        </w:numPr>
        <w:spacing w:before="100" w:beforeAutospacing="1" w:after="100" w:afterAutospacing="1" w:line="360" w:lineRule="auto"/>
        <w:rPr>
          <w:rFonts w:ascii="Arial" w:hAnsi="Arial" w:cs="Arial"/>
          <w:color w:val="333333"/>
        </w:rPr>
      </w:pPr>
      <w:r w:rsidRPr="000225AD">
        <w:rPr>
          <w:rFonts w:ascii="Arial" w:hAnsi="Arial" w:cs="Arial"/>
          <w:color w:val="333333"/>
        </w:rPr>
        <w:t>Prensky, M. (2001b). Digital natives, digital immigrants. Part 2. Do they really think differently? On the Horizon, 9(5),</w:t>
      </w:r>
      <w:r w:rsidR="00D551CC" w:rsidRPr="000225AD">
        <w:rPr>
          <w:rFonts w:ascii="Arial" w:hAnsi="Arial" w:cs="Arial"/>
          <w:color w:val="333333"/>
        </w:rPr>
        <w:t>pp.</w:t>
      </w:r>
      <w:r w:rsidRPr="000225AD">
        <w:rPr>
          <w:rFonts w:ascii="Arial" w:hAnsi="Arial" w:cs="Arial"/>
          <w:color w:val="333333"/>
        </w:rPr>
        <w:t xml:space="preserve"> 1-6</w:t>
      </w:r>
      <w:r w:rsidR="00A629C5" w:rsidRPr="000225AD">
        <w:rPr>
          <w:rFonts w:ascii="Arial" w:hAnsi="Arial" w:cs="Arial"/>
          <w:color w:val="333333"/>
        </w:rPr>
        <w:t xml:space="preserve">. Doi: </w:t>
      </w:r>
      <w:hyperlink r:id="rId24" w:history="1">
        <w:r w:rsidR="00A629C5" w:rsidRPr="000225AD">
          <w:rPr>
            <w:rStyle w:val="Hyperlink"/>
            <w:rFonts w:ascii="Arial" w:hAnsi="Arial" w:cs="Arial"/>
            <w:u w:val="none"/>
          </w:rPr>
          <w:t>https://doi.org/</w:t>
        </w:r>
        <w:r w:rsidR="00A629C5" w:rsidRPr="000225AD">
          <w:rPr>
            <w:rStyle w:val="Hyperlink"/>
            <w:rFonts w:ascii="Arial" w:hAnsi="Arial" w:cs="Arial"/>
            <w:u w:val="none"/>
            <w:shd w:val="clear" w:color="auto" w:fill="FFFFFF"/>
          </w:rPr>
          <w:t>10.1108/10748120110424843</w:t>
        </w:r>
      </w:hyperlink>
      <w:r w:rsidR="00A629C5" w:rsidRPr="000225AD">
        <w:rPr>
          <w:rFonts w:ascii="Arial" w:hAnsi="Arial" w:cs="Arial"/>
          <w:color w:val="323232"/>
          <w:shd w:val="clear" w:color="auto" w:fill="FFFFFF"/>
        </w:rPr>
        <w:t>.</w:t>
      </w:r>
    </w:p>
    <w:p w14:paraId="4C706C6B" w14:textId="77777777" w:rsidR="003F3857" w:rsidRPr="000225AD" w:rsidRDefault="003F3857"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Priya, A. (2020). Case Study Methodology of Qualitative Research: Key Attributes and Navigating the Conundrums in Its Application. Sociological Bulletin, [online] 70(1), pp.94–110. </w:t>
      </w:r>
      <w:proofErr w:type="spellStart"/>
      <w:r w:rsidRPr="000225AD">
        <w:rPr>
          <w:rFonts w:ascii="Arial" w:hAnsi="Arial" w:cs="Arial"/>
          <w:sz w:val="22"/>
          <w:szCs w:val="22"/>
        </w:rPr>
        <w:t>doi:https</w:t>
      </w:r>
      <w:proofErr w:type="spellEnd"/>
      <w:r w:rsidRPr="000225AD">
        <w:rPr>
          <w:rFonts w:ascii="Arial" w:hAnsi="Arial" w:cs="Arial"/>
          <w:sz w:val="22"/>
          <w:szCs w:val="22"/>
        </w:rPr>
        <w:t>://doi.org/10.1177/0038022920970318.</w:t>
      </w:r>
    </w:p>
    <w:p w14:paraId="33F29BC6" w14:textId="33583988" w:rsidR="003F3857" w:rsidRPr="000225AD" w:rsidRDefault="00542EEE"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Psyhogyios</w:t>
      </w:r>
      <w:proofErr w:type="spellEnd"/>
      <w:r w:rsidRPr="000225AD">
        <w:rPr>
          <w:rFonts w:ascii="Arial" w:hAnsi="Arial" w:cs="Arial"/>
          <w:sz w:val="22"/>
          <w:szCs w:val="22"/>
        </w:rPr>
        <w:t>, J. (2008). Positive and Negative Aspects of New Technologies In Lifelong Education. [online] pp.432–436. Available at: http://www.wseas.us/e-library/conferences/2008/crete/education/education70.pdf [Accessed 7 Dec. 2023].</w:t>
      </w:r>
    </w:p>
    <w:p w14:paraId="5B72E44D" w14:textId="77777777" w:rsidR="00706F48" w:rsidRPr="000225AD" w:rsidRDefault="00706F48"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Rahman, Md.H.A., Uddin, M.S. and Dey, A. (2021). Investigating the mediating role of online learning motivation in the COVID</w:t>
      </w:r>
      <w:r w:rsidRPr="000225AD">
        <w:rPr>
          <w:rFonts w:ascii="Cambria Math" w:hAnsi="Cambria Math" w:cs="Cambria Math"/>
          <w:sz w:val="22"/>
          <w:szCs w:val="22"/>
        </w:rPr>
        <w:t>‐</w:t>
      </w:r>
      <w:r w:rsidRPr="000225AD">
        <w:rPr>
          <w:rFonts w:ascii="Arial" w:hAnsi="Arial" w:cs="Arial"/>
          <w:sz w:val="22"/>
          <w:szCs w:val="22"/>
        </w:rPr>
        <w:t xml:space="preserve">19 pandemic situation in Bangladesh. Journal of Computer Assisted Learning, 37(6). </w:t>
      </w:r>
      <w:proofErr w:type="spellStart"/>
      <w:r w:rsidRPr="000225AD">
        <w:rPr>
          <w:rFonts w:ascii="Arial" w:hAnsi="Arial" w:cs="Arial"/>
          <w:sz w:val="22"/>
          <w:szCs w:val="22"/>
        </w:rPr>
        <w:t>doi:https</w:t>
      </w:r>
      <w:proofErr w:type="spellEnd"/>
      <w:r w:rsidRPr="000225AD">
        <w:rPr>
          <w:rFonts w:ascii="Arial" w:hAnsi="Arial" w:cs="Arial"/>
          <w:sz w:val="22"/>
          <w:szCs w:val="22"/>
        </w:rPr>
        <w:t>://doi.org/10.1111/jcal.12535.</w:t>
      </w:r>
    </w:p>
    <w:p w14:paraId="490557BA" w14:textId="77777777" w:rsidR="0098578E" w:rsidRPr="000225AD" w:rsidRDefault="0098578E"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Rasinen</w:t>
      </w:r>
      <w:proofErr w:type="spellEnd"/>
      <w:r w:rsidRPr="000225AD">
        <w:rPr>
          <w:rFonts w:ascii="Arial" w:hAnsi="Arial" w:cs="Arial"/>
          <w:sz w:val="22"/>
          <w:szCs w:val="22"/>
        </w:rPr>
        <w:t xml:space="preserve">, A., Virtanen, S., </w:t>
      </w:r>
      <w:proofErr w:type="spellStart"/>
      <w:r w:rsidRPr="000225AD">
        <w:rPr>
          <w:rFonts w:ascii="Arial" w:hAnsi="Arial" w:cs="Arial"/>
          <w:sz w:val="22"/>
          <w:szCs w:val="22"/>
        </w:rPr>
        <w:t>Endepohls-Ulpe</w:t>
      </w:r>
      <w:proofErr w:type="spellEnd"/>
      <w:r w:rsidRPr="000225AD">
        <w:rPr>
          <w:rFonts w:ascii="Arial" w:hAnsi="Arial" w:cs="Arial"/>
          <w:sz w:val="22"/>
          <w:szCs w:val="22"/>
        </w:rPr>
        <w:t xml:space="preserve">, M., Ikonen, P., Ebach, J. and Stahl-von </w:t>
      </w:r>
      <w:proofErr w:type="spellStart"/>
      <w:r w:rsidRPr="000225AD">
        <w:rPr>
          <w:rFonts w:ascii="Arial" w:hAnsi="Arial" w:cs="Arial"/>
          <w:sz w:val="22"/>
          <w:szCs w:val="22"/>
        </w:rPr>
        <w:t>Zabern</w:t>
      </w:r>
      <w:proofErr w:type="spellEnd"/>
      <w:r w:rsidRPr="000225AD">
        <w:rPr>
          <w:rFonts w:ascii="Arial" w:hAnsi="Arial" w:cs="Arial"/>
          <w:sz w:val="22"/>
          <w:szCs w:val="22"/>
        </w:rPr>
        <w:t xml:space="preserve">, J. (2009). Technology education for children in primary schools in Finland and Germany: different school systems, similar problems and how to overcome them. International Journal of Technology and Design Education, 19(4), pp.367–379. </w:t>
      </w:r>
      <w:proofErr w:type="spellStart"/>
      <w:r w:rsidRPr="000225AD">
        <w:rPr>
          <w:rFonts w:ascii="Arial" w:hAnsi="Arial" w:cs="Arial"/>
          <w:sz w:val="22"/>
          <w:szCs w:val="22"/>
        </w:rPr>
        <w:t>doi:https</w:t>
      </w:r>
      <w:proofErr w:type="spellEnd"/>
      <w:r w:rsidRPr="000225AD">
        <w:rPr>
          <w:rFonts w:ascii="Arial" w:hAnsi="Arial" w:cs="Arial"/>
          <w:sz w:val="22"/>
          <w:szCs w:val="22"/>
        </w:rPr>
        <w:t>://doi.org/10.1007/s10798-009-9097-5.</w:t>
      </w:r>
    </w:p>
    <w:p w14:paraId="5EA0B830" w14:textId="77777777" w:rsidR="00073B41" w:rsidRPr="000225AD" w:rsidRDefault="00073B41"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Rohaan, E.J. (2009). Testing teacher knowledge for technology teaching in primary schools. [online] Eindhoven University of Technology research portal. Available at: https://research.tue.nl/en/publications/testing-teacher-knowledge-for-technology-teaching-in-primary-scho [Accessed 6 Dec. 2023].</w:t>
      </w:r>
    </w:p>
    <w:p w14:paraId="2E05A998" w14:textId="77777777" w:rsidR="00EE618E" w:rsidRPr="000225AD" w:rsidRDefault="00EE618E"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Sardareh</w:t>
      </w:r>
      <w:proofErr w:type="spellEnd"/>
      <w:r w:rsidRPr="000225AD">
        <w:rPr>
          <w:rFonts w:ascii="Arial" w:hAnsi="Arial" w:cs="Arial"/>
          <w:sz w:val="22"/>
          <w:szCs w:val="22"/>
        </w:rPr>
        <w:t xml:space="preserve">, S.A., Saad, M.R.M., Othman, A.J. and Me, R.C. (2014). ESL Teachers’ Questioning Technique in an Assessment for Learning Context: Promising or Problematic? International Education Studies, 7(9), p.161. </w:t>
      </w:r>
      <w:proofErr w:type="spellStart"/>
      <w:r w:rsidRPr="000225AD">
        <w:rPr>
          <w:rFonts w:ascii="Arial" w:hAnsi="Arial" w:cs="Arial"/>
          <w:sz w:val="22"/>
          <w:szCs w:val="22"/>
        </w:rPr>
        <w:t>doi:https</w:t>
      </w:r>
      <w:proofErr w:type="spellEnd"/>
      <w:r w:rsidRPr="000225AD">
        <w:rPr>
          <w:rFonts w:ascii="Arial" w:hAnsi="Arial" w:cs="Arial"/>
          <w:sz w:val="22"/>
          <w:szCs w:val="22"/>
        </w:rPr>
        <w:t>://doi.org/10.5539/ies.v7n9p161.</w:t>
      </w:r>
    </w:p>
    <w:p w14:paraId="3839E585" w14:textId="3B80A767" w:rsidR="003677F6" w:rsidRPr="000225AD" w:rsidRDefault="003677F6"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Schaper, N., Strobel, J. and </w:t>
      </w:r>
      <w:proofErr w:type="spellStart"/>
      <w:r w:rsidRPr="000225AD">
        <w:rPr>
          <w:rFonts w:ascii="Arial" w:hAnsi="Arial" w:cs="Arial"/>
          <w:sz w:val="22"/>
          <w:szCs w:val="22"/>
        </w:rPr>
        <w:t>Mammes</w:t>
      </w:r>
      <w:proofErr w:type="spellEnd"/>
      <w:r w:rsidRPr="000225AD">
        <w:rPr>
          <w:rFonts w:ascii="Arial" w:hAnsi="Arial" w:cs="Arial"/>
          <w:sz w:val="22"/>
          <w:szCs w:val="22"/>
        </w:rPr>
        <w:t>, I. (2012). Professionalism and the Role of Teacher Beliefs in Technology Teaching in German Primary Schools- An Area of Conflict. p.91.</w:t>
      </w:r>
    </w:p>
    <w:p w14:paraId="12F65A1E" w14:textId="77777777" w:rsidR="00753CB8" w:rsidRPr="000225AD" w:rsidRDefault="00753CB8"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Statistical Bulletin. National Survey for Wales. 2018-19. (2019). Available at: https://www.gov.wales/sites/default/files/statistics-and-research/2019-09/internet-use-and-digital-skills-national-survey-wales-april-2018-march-2019-207.pdf [Accessed 30 Nov. 2023].</w:t>
      </w:r>
    </w:p>
    <w:p w14:paraId="2B29CCE1" w14:textId="77777777" w:rsidR="00C37644" w:rsidRPr="000225AD" w:rsidRDefault="00C37644"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Subrahmanyam, K., Greenfield, P., Kraut, R. and Gross, E. (2001). The impact of computer use on children’s and adolescents’ development. Journal of Applied Developmental Psychology, [online] 22(1), pp.7–30. </w:t>
      </w:r>
      <w:proofErr w:type="spellStart"/>
      <w:r w:rsidRPr="000225AD">
        <w:rPr>
          <w:rFonts w:ascii="Arial" w:hAnsi="Arial" w:cs="Arial"/>
          <w:sz w:val="22"/>
          <w:szCs w:val="22"/>
        </w:rPr>
        <w:t>doi:https</w:t>
      </w:r>
      <w:proofErr w:type="spellEnd"/>
      <w:r w:rsidRPr="000225AD">
        <w:rPr>
          <w:rFonts w:ascii="Arial" w:hAnsi="Arial" w:cs="Arial"/>
          <w:sz w:val="22"/>
          <w:szCs w:val="22"/>
        </w:rPr>
        <w:t>://doi.org/10.1016/s0193-3973(00)00063-0.</w:t>
      </w:r>
    </w:p>
    <w:p w14:paraId="64F0E361" w14:textId="77777777" w:rsidR="0004292E" w:rsidRPr="000225AD" w:rsidRDefault="0004292E"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Sun, A. and Chen, X. (2016). Online Education and Its Effective Practice: A Research Review. Journal of Information Technology Education: Research, 15(15), pp.157–190. </w:t>
      </w:r>
      <w:proofErr w:type="spellStart"/>
      <w:r w:rsidRPr="000225AD">
        <w:rPr>
          <w:rFonts w:ascii="Arial" w:hAnsi="Arial" w:cs="Arial"/>
          <w:sz w:val="22"/>
          <w:szCs w:val="22"/>
        </w:rPr>
        <w:t>doi:https</w:t>
      </w:r>
      <w:proofErr w:type="spellEnd"/>
      <w:r w:rsidRPr="000225AD">
        <w:rPr>
          <w:rFonts w:ascii="Arial" w:hAnsi="Arial" w:cs="Arial"/>
          <w:sz w:val="22"/>
          <w:szCs w:val="22"/>
        </w:rPr>
        <w:t>://doi.org/10.28945/3502.</w:t>
      </w:r>
    </w:p>
    <w:p w14:paraId="3DBD5972" w14:textId="1242CB55" w:rsidR="0086627F" w:rsidRPr="000225AD" w:rsidRDefault="0086627F"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Tamim, R.M., Bernard, R.M., </w:t>
      </w:r>
      <w:proofErr w:type="spellStart"/>
      <w:r w:rsidRPr="000225AD">
        <w:rPr>
          <w:rFonts w:ascii="Arial" w:hAnsi="Arial" w:cs="Arial"/>
          <w:sz w:val="22"/>
          <w:szCs w:val="22"/>
        </w:rPr>
        <w:t>Borokhovski</w:t>
      </w:r>
      <w:proofErr w:type="spellEnd"/>
      <w:r w:rsidRPr="000225AD">
        <w:rPr>
          <w:rFonts w:ascii="Arial" w:hAnsi="Arial" w:cs="Arial"/>
          <w:sz w:val="22"/>
          <w:szCs w:val="22"/>
        </w:rPr>
        <w:t xml:space="preserve">, E., Abrami, P.C. and Schmid, R.F. (2011). What Forty Years of Research Says About the Impact of Technology on Learning. Review of Educational Research, 81(1), pp.4–28. </w:t>
      </w:r>
      <w:proofErr w:type="spellStart"/>
      <w:r w:rsidRPr="000225AD">
        <w:rPr>
          <w:rFonts w:ascii="Arial" w:hAnsi="Arial" w:cs="Arial"/>
          <w:sz w:val="22"/>
          <w:szCs w:val="22"/>
        </w:rPr>
        <w:t>doi:https</w:t>
      </w:r>
      <w:proofErr w:type="spellEnd"/>
      <w:r w:rsidRPr="000225AD">
        <w:rPr>
          <w:rFonts w:ascii="Arial" w:hAnsi="Arial" w:cs="Arial"/>
          <w:sz w:val="22"/>
          <w:szCs w:val="22"/>
        </w:rPr>
        <w:t>://doi.org/10.3102/0034654310393361.</w:t>
      </w:r>
    </w:p>
    <w:p w14:paraId="0F754048" w14:textId="77777777" w:rsidR="0086627F" w:rsidRPr="000225AD" w:rsidRDefault="00404FB2" w:rsidP="00706F48">
      <w:pPr>
        <w:pStyle w:val="NormalWeb"/>
        <w:numPr>
          <w:ilvl w:val="0"/>
          <w:numId w:val="46"/>
        </w:numPr>
        <w:spacing w:before="0" w:beforeAutospacing="0" w:after="240" w:afterAutospacing="0" w:line="360" w:lineRule="auto"/>
        <w:rPr>
          <w:rFonts w:ascii="Arial" w:hAnsi="Arial" w:cs="Arial"/>
          <w:sz w:val="22"/>
          <w:szCs w:val="22"/>
        </w:rPr>
      </w:pPr>
      <w:proofErr w:type="spellStart"/>
      <w:r w:rsidRPr="000225AD">
        <w:rPr>
          <w:rFonts w:ascii="Arial" w:hAnsi="Arial" w:cs="Arial"/>
          <w:sz w:val="22"/>
          <w:szCs w:val="22"/>
        </w:rPr>
        <w:t>Tapal</w:t>
      </w:r>
      <w:proofErr w:type="spellEnd"/>
      <w:r w:rsidRPr="000225AD">
        <w:rPr>
          <w:rFonts w:ascii="Arial" w:hAnsi="Arial" w:cs="Arial"/>
          <w:sz w:val="22"/>
          <w:szCs w:val="22"/>
        </w:rPr>
        <w:t xml:space="preserve">, A., Oren, E., Dar, R. and Eitam, B. (2017). The Sense of Agency Scale: A Measure of Consciously Perceived Control over One’s Mind, Body, and the Immediate Environment. Frontiers in Psychology, 8(9), pp.1–11. </w:t>
      </w:r>
      <w:proofErr w:type="spellStart"/>
      <w:r w:rsidRPr="000225AD">
        <w:rPr>
          <w:rFonts w:ascii="Arial" w:hAnsi="Arial" w:cs="Arial"/>
          <w:sz w:val="22"/>
          <w:szCs w:val="22"/>
        </w:rPr>
        <w:t>doi:https</w:t>
      </w:r>
      <w:proofErr w:type="spellEnd"/>
      <w:r w:rsidRPr="000225AD">
        <w:rPr>
          <w:rFonts w:ascii="Arial" w:hAnsi="Arial" w:cs="Arial"/>
          <w:sz w:val="22"/>
          <w:szCs w:val="22"/>
        </w:rPr>
        <w:t>://doi.org/10.3389/fpsyg.2017.01552.</w:t>
      </w:r>
    </w:p>
    <w:p w14:paraId="24A2CB00" w14:textId="77777777" w:rsidR="009D219C" w:rsidRPr="000225AD" w:rsidRDefault="00E43AE7"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Trust, T. (2018). 2018 ISTE Standards for Educators: From Teaching With Technology to Using Technology to Empower Learners. Journal of Digital Learning in Teacher Education, 34(1), pp.1–3. </w:t>
      </w:r>
      <w:proofErr w:type="spellStart"/>
      <w:r w:rsidRPr="000225AD">
        <w:rPr>
          <w:rFonts w:ascii="Arial" w:hAnsi="Arial" w:cs="Arial"/>
          <w:sz w:val="22"/>
          <w:szCs w:val="22"/>
        </w:rPr>
        <w:t>doi:https</w:t>
      </w:r>
      <w:proofErr w:type="spellEnd"/>
      <w:r w:rsidRPr="000225AD">
        <w:rPr>
          <w:rFonts w:ascii="Arial" w:hAnsi="Arial" w:cs="Arial"/>
          <w:sz w:val="22"/>
          <w:szCs w:val="22"/>
        </w:rPr>
        <w:t>://doi.org/10.1080/21532974.2017.1398980.</w:t>
      </w:r>
    </w:p>
    <w:p w14:paraId="48B73372" w14:textId="0D8EC468" w:rsidR="00DD350B" w:rsidRPr="000225AD" w:rsidRDefault="009D219C"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Yarborough, C. and </w:t>
      </w:r>
      <w:proofErr w:type="spellStart"/>
      <w:r w:rsidRPr="000225AD">
        <w:rPr>
          <w:rFonts w:ascii="Arial" w:hAnsi="Arial" w:cs="Arial"/>
          <w:sz w:val="22"/>
          <w:szCs w:val="22"/>
        </w:rPr>
        <w:t>Fedesco</w:t>
      </w:r>
      <w:proofErr w:type="spellEnd"/>
      <w:r w:rsidRPr="000225AD">
        <w:rPr>
          <w:rFonts w:ascii="Arial" w:hAnsi="Arial" w:cs="Arial"/>
          <w:sz w:val="22"/>
          <w:szCs w:val="22"/>
        </w:rPr>
        <w:t>, H. (2020). Motivating Students. [online] Vanderbilt University. Available at: https://cft.vanderbilt.edu/guides-sub-pages/motivating-students/ [Accessed 24 Nov. 2023].</w:t>
      </w:r>
    </w:p>
    <w:p w14:paraId="229718D3" w14:textId="77777777" w:rsidR="00CC4DF0" w:rsidRPr="000225AD" w:rsidRDefault="00DD350B"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Yin, R.K. (2003). Case study research : design and methods. 3rd ed. Thousand Oaks ; London ; New Delhi: Sage.</w:t>
      </w:r>
    </w:p>
    <w:p w14:paraId="1C269D18" w14:textId="77777777" w:rsidR="00903BEF" w:rsidRPr="000225AD" w:rsidRDefault="00CC4DF0"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Zhang, P. (2021). Understanding Digital Learning </w:t>
      </w:r>
      <w:proofErr w:type="spellStart"/>
      <w:r w:rsidRPr="000225AD">
        <w:rPr>
          <w:rFonts w:ascii="Arial" w:hAnsi="Arial" w:cs="Arial"/>
          <w:sz w:val="22"/>
          <w:szCs w:val="22"/>
        </w:rPr>
        <w:t>Behaviors</w:t>
      </w:r>
      <w:proofErr w:type="spellEnd"/>
      <w:r w:rsidRPr="000225AD">
        <w:rPr>
          <w:rFonts w:ascii="Arial" w:hAnsi="Arial" w:cs="Arial"/>
          <w:sz w:val="22"/>
          <w:szCs w:val="22"/>
        </w:rPr>
        <w:t xml:space="preserve">: Moderating Roles of Goal Setting </w:t>
      </w:r>
      <w:proofErr w:type="spellStart"/>
      <w:r w:rsidRPr="000225AD">
        <w:rPr>
          <w:rFonts w:ascii="Arial" w:hAnsi="Arial" w:cs="Arial"/>
          <w:sz w:val="22"/>
          <w:szCs w:val="22"/>
        </w:rPr>
        <w:t>Behavior</w:t>
      </w:r>
      <w:proofErr w:type="spellEnd"/>
      <w:r w:rsidRPr="000225AD">
        <w:rPr>
          <w:rFonts w:ascii="Arial" w:hAnsi="Arial" w:cs="Arial"/>
          <w:sz w:val="22"/>
          <w:szCs w:val="22"/>
        </w:rPr>
        <w:t xml:space="preserve"> and Social Pressure in Large-Scale Open Online Courses. Frontiers in Psychology, 12. </w:t>
      </w:r>
      <w:proofErr w:type="spellStart"/>
      <w:r w:rsidRPr="000225AD">
        <w:rPr>
          <w:rFonts w:ascii="Arial" w:hAnsi="Arial" w:cs="Arial"/>
          <w:sz w:val="22"/>
          <w:szCs w:val="22"/>
        </w:rPr>
        <w:t>doi:https</w:t>
      </w:r>
      <w:proofErr w:type="spellEnd"/>
      <w:r w:rsidRPr="000225AD">
        <w:rPr>
          <w:rFonts w:ascii="Arial" w:hAnsi="Arial" w:cs="Arial"/>
          <w:sz w:val="22"/>
          <w:szCs w:val="22"/>
        </w:rPr>
        <w:t>://doi.org/10.3389/fpsyg.2021.783610.</w:t>
      </w:r>
    </w:p>
    <w:p w14:paraId="24E177D0" w14:textId="59653EC9" w:rsidR="00903BEF" w:rsidRPr="000225AD" w:rsidRDefault="00903BEF" w:rsidP="00706F48">
      <w:pPr>
        <w:pStyle w:val="NormalWeb"/>
        <w:numPr>
          <w:ilvl w:val="0"/>
          <w:numId w:val="46"/>
        </w:numPr>
        <w:spacing w:before="0" w:beforeAutospacing="0" w:after="240" w:afterAutospacing="0" w:line="360" w:lineRule="auto"/>
        <w:rPr>
          <w:rFonts w:ascii="Arial" w:hAnsi="Arial" w:cs="Arial"/>
          <w:sz w:val="22"/>
          <w:szCs w:val="22"/>
        </w:rPr>
      </w:pPr>
      <w:r w:rsidRPr="000225AD">
        <w:rPr>
          <w:rFonts w:ascii="Arial" w:hAnsi="Arial" w:cs="Arial"/>
          <w:sz w:val="22"/>
          <w:szCs w:val="22"/>
        </w:rPr>
        <w:t xml:space="preserve">Zheng, X., Zhu, W., Zhao, H. and Zhang, C. (2015). Erratum: Employee well-being in organizations: Theoretical model, scale development, and cross-cultural validation. Journal of Organizational </w:t>
      </w:r>
      <w:proofErr w:type="spellStart"/>
      <w:r w:rsidRPr="000225AD">
        <w:rPr>
          <w:rFonts w:ascii="Arial" w:hAnsi="Arial" w:cs="Arial"/>
          <w:sz w:val="22"/>
          <w:szCs w:val="22"/>
        </w:rPr>
        <w:t>Behavior</w:t>
      </w:r>
      <w:proofErr w:type="spellEnd"/>
      <w:r w:rsidRPr="000225AD">
        <w:rPr>
          <w:rFonts w:ascii="Arial" w:hAnsi="Arial" w:cs="Arial"/>
          <w:sz w:val="22"/>
          <w:szCs w:val="22"/>
        </w:rPr>
        <w:t xml:space="preserve">, 36(5), pp.645–647. </w:t>
      </w:r>
      <w:proofErr w:type="spellStart"/>
      <w:r w:rsidRPr="000225AD">
        <w:rPr>
          <w:rFonts w:ascii="Arial" w:hAnsi="Arial" w:cs="Arial"/>
          <w:sz w:val="22"/>
          <w:szCs w:val="22"/>
        </w:rPr>
        <w:t>doi:https</w:t>
      </w:r>
      <w:proofErr w:type="spellEnd"/>
      <w:r w:rsidRPr="000225AD">
        <w:rPr>
          <w:rFonts w:ascii="Arial" w:hAnsi="Arial" w:cs="Arial"/>
          <w:sz w:val="22"/>
          <w:szCs w:val="22"/>
        </w:rPr>
        <w:t>://doi.org/10.1002/job.2033.</w:t>
      </w:r>
    </w:p>
    <w:p w14:paraId="5D53351B" w14:textId="68C9E84B" w:rsidR="006F5C05" w:rsidRPr="00073B41" w:rsidRDefault="006F5C05" w:rsidP="00903BEF">
      <w:pPr>
        <w:pStyle w:val="ListParagraph"/>
        <w:shd w:val="clear" w:color="auto" w:fill="FFFFFF"/>
        <w:tabs>
          <w:tab w:val="left" w:pos="5103"/>
        </w:tabs>
        <w:spacing w:before="200" w:after="200" w:line="360" w:lineRule="auto"/>
        <w:ind w:left="360"/>
        <w:rPr>
          <w:rFonts w:ascii="Arial" w:hAnsi="Arial" w:cs="Arial"/>
        </w:rPr>
      </w:pPr>
    </w:p>
    <w:sectPr w:rsidR="006F5C05" w:rsidRPr="00073B41"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98DD5" w14:textId="77777777" w:rsidR="00510E4D" w:rsidRDefault="00510E4D" w:rsidP="00390251">
      <w:r>
        <w:separator/>
      </w:r>
    </w:p>
    <w:p w14:paraId="0EA2F2AF" w14:textId="77777777" w:rsidR="00510E4D" w:rsidRDefault="00510E4D"/>
  </w:endnote>
  <w:endnote w:type="continuationSeparator" w:id="0">
    <w:p w14:paraId="16E9CBAF" w14:textId="77777777" w:rsidR="00510E4D" w:rsidRDefault="00510E4D" w:rsidP="00390251">
      <w:r>
        <w:continuationSeparator/>
      </w:r>
    </w:p>
    <w:p w14:paraId="2237B378" w14:textId="77777777" w:rsidR="00510E4D" w:rsidRDefault="00510E4D"/>
  </w:endnote>
  <w:endnote w:type="continuationNotice" w:id="1">
    <w:p w14:paraId="117E2F42" w14:textId="77777777" w:rsidR="00510E4D" w:rsidRDefault="00510E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420356"/>
      <w:docPartObj>
        <w:docPartGallery w:val="Page Numbers (Bottom of Page)"/>
        <w:docPartUnique/>
      </w:docPartObj>
    </w:sdtPr>
    <w:sdtEndPr>
      <w:rPr>
        <w:noProof/>
      </w:rPr>
    </w:sdtEndPr>
    <w:sdtContent>
      <w:p w14:paraId="3F627FB4" w14:textId="3E69BE6D" w:rsidR="004410C1" w:rsidRDefault="004410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CB332" w14:textId="77777777" w:rsidR="004410C1" w:rsidRDefault="004410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1E51D" w14:textId="77777777" w:rsidR="00510E4D" w:rsidRDefault="00510E4D" w:rsidP="00390251">
      <w:r>
        <w:separator/>
      </w:r>
    </w:p>
    <w:p w14:paraId="6EDF5DAD" w14:textId="77777777" w:rsidR="00510E4D" w:rsidRDefault="00510E4D"/>
  </w:footnote>
  <w:footnote w:type="continuationSeparator" w:id="0">
    <w:p w14:paraId="175003B6" w14:textId="77777777" w:rsidR="00510E4D" w:rsidRDefault="00510E4D" w:rsidP="00390251">
      <w:r>
        <w:continuationSeparator/>
      </w:r>
    </w:p>
    <w:p w14:paraId="73AB1CCE" w14:textId="77777777" w:rsidR="00510E4D" w:rsidRDefault="00510E4D"/>
  </w:footnote>
  <w:footnote w:type="continuationNotice" w:id="1">
    <w:p w14:paraId="02A2387A" w14:textId="77777777" w:rsidR="00510E4D" w:rsidRDefault="00510E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C8052E2" w:rsidR="00835382" w:rsidRPr="00141A9C" w:rsidRDefault="00141A9C" w:rsidP="00141A9C">
    <w:pPr>
      <w:pStyle w:val="Header"/>
      <w:rPr>
        <w:rFonts w:ascii="Arial" w:hAnsi="Arial" w:cs="Arial"/>
        <w:sz w:val="22"/>
        <w:szCs w:val="22"/>
      </w:rPr>
    </w:pPr>
    <w:r>
      <w:rPr>
        <w:rFonts w:ascii="Arial" w:hAnsi="Arial" w:cs="Arial"/>
        <w:sz w:val="22"/>
        <w:szCs w:val="22"/>
      </w:rPr>
      <w:t>Katie Pointer-Carlyle                                                                                                Student Number: 2103163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3924"/>
    <w:multiLevelType w:val="hybridMultilevel"/>
    <w:tmpl w:val="D4DCA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15B70"/>
    <w:multiLevelType w:val="hybridMultilevel"/>
    <w:tmpl w:val="3266DC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F0CF9"/>
    <w:multiLevelType w:val="hybridMultilevel"/>
    <w:tmpl w:val="E5404F72"/>
    <w:lvl w:ilvl="0" w:tplc="EF16CE82">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4403B"/>
    <w:multiLevelType w:val="multilevel"/>
    <w:tmpl w:val="974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7773ADD"/>
    <w:multiLevelType w:val="multilevel"/>
    <w:tmpl w:val="C70EEE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2A703D"/>
    <w:multiLevelType w:val="hybridMultilevel"/>
    <w:tmpl w:val="7B48E7F0"/>
    <w:lvl w:ilvl="0" w:tplc="42DA1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3F7CF1"/>
    <w:multiLevelType w:val="hybridMultilevel"/>
    <w:tmpl w:val="FCE2EE6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6546DE5"/>
    <w:multiLevelType w:val="multilevel"/>
    <w:tmpl w:val="68E6C1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A5D47F6"/>
    <w:multiLevelType w:val="hybridMultilevel"/>
    <w:tmpl w:val="F106F4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9C3D2E"/>
    <w:multiLevelType w:val="hybridMultilevel"/>
    <w:tmpl w:val="6EB81144"/>
    <w:lvl w:ilvl="0" w:tplc="0E58C19E">
      <w:start w:val="14"/>
      <w:numFmt w:val="decimal"/>
      <w:lvlText w:val="%1."/>
      <w:lvlJc w:val="left"/>
      <w:pPr>
        <w:ind w:left="1080" w:hanging="360"/>
      </w:pPr>
      <w:rPr>
        <w:rFonts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2E559A2"/>
    <w:multiLevelType w:val="hybridMultilevel"/>
    <w:tmpl w:val="53C0758E"/>
    <w:lvl w:ilvl="0" w:tplc="42DA1B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93800A5"/>
    <w:multiLevelType w:val="multilevel"/>
    <w:tmpl w:val="AC7EC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2F1B45"/>
    <w:multiLevelType w:val="hybridMultilevel"/>
    <w:tmpl w:val="D8DC1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C37066"/>
    <w:multiLevelType w:val="hybridMultilevel"/>
    <w:tmpl w:val="533A3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35856D5"/>
    <w:multiLevelType w:val="hybridMultilevel"/>
    <w:tmpl w:val="E0FA7412"/>
    <w:lvl w:ilvl="0" w:tplc="6ED8B6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52348"/>
    <w:multiLevelType w:val="multilevel"/>
    <w:tmpl w:val="51BACE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397C23"/>
    <w:multiLevelType w:val="hybridMultilevel"/>
    <w:tmpl w:val="183052F6"/>
    <w:lvl w:ilvl="0" w:tplc="D00CF9E2">
      <w:start w:val="1"/>
      <w:numFmt w:val="decimal"/>
      <w:lvlText w:val="%1-"/>
      <w:lvlJc w:val="left"/>
      <w:pPr>
        <w:ind w:left="720" w:hanging="360"/>
      </w:pPr>
      <w:rPr>
        <w:rFonts w:ascii="Arial" w:hAnsi="Arial" w:cs="Arial"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B845A6D"/>
    <w:multiLevelType w:val="multilevel"/>
    <w:tmpl w:val="89005B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5C1BE0"/>
    <w:multiLevelType w:val="hybridMultilevel"/>
    <w:tmpl w:val="ADB23762"/>
    <w:lvl w:ilvl="0" w:tplc="08090001">
      <w:start w:val="1"/>
      <w:numFmt w:val="bullet"/>
      <w:lvlText w:val=""/>
      <w:lvlJc w:val="left"/>
      <w:pPr>
        <w:ind w:left="720" w:hanging="360"/>
      </w:pPr>
      <w:rPr>
        <w:rFonts w:ascii="Symbol" w:hAnsi="Symbol" w:hint="default"/>
      </w:rPr>
    </w:lvl>
    <w:lvl w:ilvl="1" w:tplc="F68847D0">
      <w:start w:val="1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8"/>
  </w:num>
  <w:num w:numId="2" w16cid:durableId="1418014885">
    <w:abstractNumId w:val="32"/>
  </w:num>
  <w:num w:numId="3" w16cid:durableId="1351489909">
    <w:abstractNumId w:val="6"/>
  </w:num>
  <w:num w:numId="4" w16cid:durableId="996802858">
    <w:abstractNumId w:val="38"/>
  </w:num>
  <w:num w:numId="5"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7"/>
  </w:num>
  <w:num w:numId="9" w16cid:durableId="465201546">
    <w:abstractNumId w:val="14"/>
  </w:num>
  <w:num w:numId="10" w16cid:durableId="801313199">
    <w:abstractNumId w:val="16"/>
  </w:num>
  <w:num w:numId="11" w16cid:durableId="1932622472">
    <w:abstractNumId w:val="35"/>
  </w:num>
  <w:num w:numId="12" w16cid:durableId="803698313">
    <w:abstractNumId w:val="33"/>
  </w:num>
  <w:num w:numId="13" w16cid:durableId="1870216879">
    <w:abstractNumId w:val="34"/>
  </w:num>
  <w:num w:numId="14" w16cid:durableId="100340676">
    <w:abstractNumId w:val="3"/>
  </w:num>
  <w:num w:numId="15" w16cid:durableId="1557625305">
    <w:abstractNumId w:val="11"/>
  </w:num>
  <w:num w:numId="16" w16cid:durableId="1281380168">
    <w:abstractNumId w:val="13"/>
  </w:num>
  <w:num w:numId="17" w16cid:durableId="1244143853">
    <w:abstractNumId w:val="20"/>
  </w:num>
  <w:num w:numId="18" w16cid:durableId="131824218">
    <w:abstractNumId w:val="22"/>
  </w:num>
  <w:num w:numId="19" w16cid:durableId="395248324">
    <w:abstractNumId w:val="37"/>
  </w:num>
  <w:num w:numId="20" w16cid:durableId="267927197">
    <w:abstractNumId w:val="10"/>
  </w:num>
  <w:num w:numId="21" w16cid:durableId="48654765">
    <w:abstractNumId w:val="23"/>
  </w:num>
  <w:num w:numId="22" w16cid:durableId="1337196786">
    <w:abstractNumId w:val="30"/>
  </w:num>
  <w:num w:numId="23" w16cid:durableId="1755130753">
    <w:abstractNumId w:val="5"/>
  </w:num>
  <w:num w:numId="24" w16cid:durableId="726926220">
    <w:abstractNumId w:val="17"/>
  </w:num>
  <w:num w:numId="25" w16cid:durableId="2083483834">
    <w:abstractNumId w:val="21"/>
  </w:num>
  <w:num w:numId="26" w16cid:durableId="2097245557">
    <w:abstractNumId w:val="40"/>
  </w:num>
  <w:num w:numId="27" w16cid:durableId="475149258">
    <w:abstractNumId w:val="29"/>
  </w:num>
  <w:num w:numId="28" w16cid:durableId="384253762">
    <w:abstractNumId w:val="2"/>
  </w:num>
  <w:num w:numId="29" w16cid:durableId="2116319197">
    <w:abstractNumId w:val="36"/>
  </w:num>
  <w:num w:numId="30" w16cid:durableId="1473474478">
    <w:abstractNumId w:val="39"/>
  </w:num>
  <w:num w:numId="31" w16cid:durableId="161551493">
    <w:abstractNumId w:val="27"/>
  </w:num>
  <w:num w:numId="32" w16cid:durableId="533227810">
    <w:abstractNumId w:val="41"/>
  </w:num>
  <w:num w:numId="33" w16cid:durableId="479421781">
    <w:abstractNumId w:val="43"/>
  </w:num>
  <w:num w:numId="34" w16cid:durableId="1642731505">
    <w:abstractNumId w:val="15"/>
  </w:num>
  <w:num w:numId="35" w16cid:durableId="1274560730">
    <w:abstractNumId w:val="8"/>
  </w:num>
  <w:num w:numId="36" w16cid:durableId="1487017577">
    <w:abstractNumId w:val="42"/>
  </w:num>
  <w:num w:numId="37" w16cid:durableId="217254145">
    <w:abstractNumId w:val="26"/>
  </w:num>
  <w:num w:numId="38" w16cid:durableId="464928006">
    <w:abstractNumId w:val="9"/>
  </w:num>
  <w:num w:numId="39" w16cid:durableId="499078708">
    <w:abstractNumId w:val="4"/>
  </w:num>
  <w:num w:numId="40" w16cid:durableId="87585334">
    <w:abstractNumId w:val="31"/>
  </w:num>
  <w:num w:numId="41" w16cid:durableId="2024623422">
    <w:abstractNumId w:val="1"/>
  </w:num>
  <w:num w:numId="42" w16cid:durableId="1119298678">
    <w:abstractNumId w:val="24"/>
  </w:num>
  <w:num w:numId="43" w16cid:durableId="1216505979">
    <w:abstractNumId w:val="44"/>
  </w:num>
  <w:num w:numId="44" w16cid:durableId="86316566">
    <w:abstractNumId w:val="0"/>
  </w:num>
  <w:num w:numId="45" w16cid:durableId="881405765">
    <w:abstractNumId w:val="12"/>
  </w:num>
  <w:num w:numId="46" w16cid:durableId="2631507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628"/>
    <w:rsid w:val="00002229"/>
    <w:rsid w:val="00003490"/>
    <w:rsid w:val="00003E64"/>
    <w:rsid w:val="00004CF7"/>
    <w:rsid w:val="00005E19"/>
    <w:rsid w:val="0001018A"/>
    <w:rsid w:val="00010E30"/>
    <w:rsid w:val="000142F0"/>
    <w:rsid w:val="000144FF"/>
    <w:rsid w:val="00015CE6"/>
    <w:rsid w:val="00016A55"/>
    <w:rsid w:val="000172EB"/>
    <w:rsid w:val="00017A94"/>
    <w:rsid w:val="00020449"/>
    <w:rsid w:val="00021B2B"/>
    <w:rsid w:val="00022065"/>
    <w:rsid w:val="000225AD"/>
    <w:rsid w:val="00024907"/>
    <w:rsid w:val="00025AC4"/>
    <w:rsid w:val="00025D7B"/>
    <w:rsid w:val="00025F69"/>
    <w:rsid w:val="00026523"/>
    <w:rsid w:val="00030BE1"/>
    <w:rsid w:val="00030E10"/>
    <w:rsid w:val="00030F51"/>
    <w:rsid w:val="000314CE"/>
    <w:rsid w:val="0003212E"/>
    <w:rsid w:val="0003546A"/>
    <w:rsid w:val="00037E52"/>
    <w:rsid w:val="00041669"/>
    <w:rsid w:val="0004292E"/>
    <w:rsid w:val="000433F4"/>
    <w:rsid w:val="00044629"/>
    <w:rsid w:val="00045D07"/>
    <w:rsid w:val="00045EC5"/>
    <w:rsid w:val="00047683"/>
    <w:rsid w:val="00047D63"/>
    <w:rsid w:val="0005114D"/>
    <w:rsid w:val="0005200A"/>
    <w:rsid w:val="0005478D"/>
    <w:rsid w:val="00063D06"/>
    <w:rsid w:val="00064BBF"/>
    <w:rsid w:val="00064D71"/>
    <w:rsid w:val="00065222"/>
    <w:rsid w:val="00065801"/>
    <w:rsid w:val="00066211"/>
    <w:rsid w:val="00067DD1"/>
    <w:rsid w:val="00070090"/>
    <w:rsid w:val="000700F9"/>
    <w:rsid w:val="000710FE"/>
    <w:rsid w:val="00073053"/>
    <w:rsid w:val="00073B41"/>
    <w:rsid w:val="0007410D"/>
    <w:rsid w:val="00075462"/>
    <w:rsid w:val="000756FD"/>
    <w:rsid w:val="00077EA9"/>
    <w:rsid w:val="00080596"/>
    <w:rsid w:val="00081589"/>
    <w:rsid w:val="000819F1"/>
    <w:rsid w:val="00082730"/>
    <w:rsid w:val="0008353C"/>
    <w:rsid w:val="00084DC7"/>
    <w:rsid w:val="000859E5"/>
    <w:rsid w:val="00085DF7"/>
    <w:rsid w:val="0008799F"/>
    <w:rsid w:val="00090CF7"/>
    <w:rsid w:val="000924DD"/>
    <w:rsid w:val="00092523"/>
    <w:rsid w:val="00092933"/>
    <w:rsid w:val="0009481A"/>
    <w:rsid w:val="000949E5"/>
    <w:rsid w:val="00095059"/>
    <w:rsid w:val="00096209"/>
    <w:rsid w:val="000971A3"/>
    <w:rsid w:val="00097224"/>
    <w:rsid w:val="00097BAA"/>
    <w:rsid w:val="000A27E3"/>
    <w:rsid w:val="000A4F14"/>
    <w:rsid w:val="000A5C3C"/>
    <w:rsid w:val="000A60F0"/>
    <w:rsid w:val="000A6139"/>
    <w:rsid w:val="000B0A8F"/>
    <w:rsid w:val="000B0AE8"/>
    <w:rsid w:val="000B320F"/>
    <w:rsid w:val="000B32F5"/>
    <w:rsid w:val="000B38C3"/>
    <w:rsid w:val="000B3BF1"/>
    <w:rsid w:val="000B5723"/>
    <w:rsid w:val="000B58AD"/>
    <w:rsid w:val="000B627E"/>
    <w:rsid w:val="000C0C2F"/>
    <w:rsid w:val="000C1C04"/>
    <w:rsid w:val="000C324D"/>
    <w:rsid w:val="000C3A29"/>
    <w:rsid w:val="000C5E77"/>
    <w:rsid w:val="000C7409"/>
    <w:rsid w:val="000C7FB8"/>
    <w:rsid w:val="000D067B"/>
    <w:rsid w:val="000D1FFE"/>
    <w:rsid w:val="000D23C8"/>
    <w:rsid w:val="000D3DB9"/>
    <w:rsid w:val="000D54C0"/>
    <w:rsid w:val="000D6007"/>
    <w:rsid w:val="000D6A39"/>
    <w:rsid w:val="000D7035"/>
    <w:rsid w:val="000E0BC4"/>
    <w:rsid w:val="000E13B0"/>
    <w:rsid w:val="000E2129"/>
    <w:rsid w:val="000E2AD0"/>
    <w:rsid w:val="000E3F68"/>
    <w:rsid w:val="000E4F3A"/>
    <w:rsid w:val="000E579F"/>
    <w:rsid w:val="000E59D4"/>
    <w:rsid w:val="000E6127"/>
    <w:rsid w:val="000F1514"/>
    <w:rsid w:val="000F2470"/>
    <w:rsid w:val="000F43D1"/>
    <w:rsid w:val="000F43D6"/>
    <w:rsid w:val="000F5AD5"/>
    <w:rsid w:val="000F749D"/>
    <w:rsid w:val="000F7C83"/>
    <w:rsid w:val="00102B85"/>
    <w:rsid w:val="00103C89"/>
    <w:rsid w:val="0010484B"/>
    <w:rsid w:val="00106E6F"/>
    <w:rsid w:val="001104BA"/>
    <w:rsid w:val="00112FD6"/>
    <w:rsid w:val="00113E57"/>
    <w:rsid w:val="001147B0"/>
    <w:rsid w:val="00114834"/>
    <w:rsid w:val="00117B4A"/>
    <w:rsid w:val="00120B8D"/>
    <w:rsid w:val="00122E21"/>
    <w:rsid w:val="001233C9"/>
    <w:rsid w:val="0012386F"/>
    <w:rsid w:val="00124438"/>
    <w:rsid w:val="001245A6"/>
    <w:rsid w:val="0012631A"/>
    <w:rsid w:val="00126B4D"/>
    <w:rsid w:val="00126F27"/>
    <w:rsid w:val="00127A80"/>
    <w:rsid w:val="001312E4"/>
    <w:rsid w:val="0013416D"/>
    <w:rsid w:val="00134E48"/>
    <w:rsid w:val="00135B77"/>
    <w:rsid w:val="0013794A"/>
    <w:rsid w:val="00141A9C"/>
    <w:rsid w:val="00143774"/>
    <w:rsid w:val="00143823"/>
    <w:rsid w:val="00144D85"/>
    <w:rsid w:val="001461CF"/>
    <w:rsid w:val="0014639E"/>
    <w:rsid w:val="0014759F"/>
    <w:rsid w:val="0014792F"/>
    <w:rsid w:val="0015053D"/>
    <w:rsid w:val="00150EE4"/>
    <w:rsid w:val="00151286"/>
    <w:rsid w:val="001513B3"/>
    <w:rsid w:val="00152F36"/>
    <w:rsid w:val="00153677"/>
    <w:rsid w:val="00154293"/>
    <w:rsid w:val="00156B9E"/>
    <w:rsid w:val="00157DE7"/>
    <w:rsid w:val="001612C0"/>
    <w:rsid w:val="0016250F"/>
    <w:rsid w:val="001634BD"/>
    <w:rsid w:val="00164AA9"/>
    <w:rsid w:val="00165803"/>
    <w:rsid w:val="00165C86"/>
    <w:rsid w:val="001703BF"/>
    <w:rsid w:val="00171735"/>
    <w:rsid w:val="00173776"/>
    <w:rsid w:val="00174A02"/>
    <w:rsid w:val="00176585"/>
    <w:rsid w:val="00176F67"/>
    <w:rsid w:val="00176FDD"/>
    <w:rsid w:val="00177600"/>
    <w:rsid w:val="00177DF3"/>
    <w:rsid w:val="00177F7B"/>
    <w:rsid w:val="001808C3"/>
    <w:rsid w:val="00180B79"/>
    <w:rsid w:val="001817E2"/>
    <w:rsid w:val="00184CA9"/>
    <w:rsid w:val="0019200D"/>
    <w:rsid w:val="00192411"/>
    <w:rsid w:val="00192707"/>
    <w:rsid w:val="001940BB"/>
    <w:rsid w:val="00195B55"/>
    <w:rsid w:val="00196947"/>
    <w:rsid w:val="00196AFC"/>
    <w:rsid w:val="00196CBF"/>
    <w:rsid w:val="00197206"/>
    <w:rsid w:val="00197689"/>
    <w:rsid w:val="001A16D8"/>
    <w:rsid w:val="001A366F"/>
    <w:rsid w:val="001A4F87"/>
    <w:rsid w:val="001A6213"/>
    <w:rsid w:val="001A6340"/>
    <w:rsid w:val="001A7A8F"/>
    <w:rsid w:val="001B09DF"/>
    <w:rsid w:val="001B0B2F"/>
    <w:rsid w:val="001B1368"/>
    <w:rsid w:val="001B433B"/>
    <w:rsid w:val="001B66FA"/>
    <w:rsid w:val="001C09E8"/>
    <w:rsid w:val="001C177E"/>
    <w:rsid w:val="001C269D"/>
    <w:rsid w:val="001C34E1"/>
    <w:rsid w:val="001C3CC4"/>
    <w:rsid w:val="001C7279"/>
    <w:rsid w:val="001C7C72"/>
    <w:rsid w:val="001D1817"/>
    <w:rsid w:val="001D1FF8"/>
    <w:rsid w:val="001D3BD1"/>
    <w:rsid w:val="001D7F94"/>
    <w:rsid w:val="001E35F9"/>
    <w:rsid w:val="001E7446"/>
    <w:rsid w:val="001F0DAF"/>
    <w:rsid w:val="001F6460"/>
    <w:rsid w:val="001F79E2"/>
    <w:rsid w:val="00200104"/>
    <w:rsid w:val="00200762"/>
    <w:rsid w:val="00200F8B"/>
    <w:rsid w:val="00204E14"/>
    <w:rsid w:val="0020545B"/>
    <w:rsid w:val="0020587C"/>
    <w:rsid w:val="0020623C"/>
    <w:rsid w:val="002063C3"/>
    <w:rsid w:val="0020727F"/>
    <w:rsid w:val="002103FA"/>
    <w:rsid w:val="002132F9"/>
    <w:rsid w:val="00213F52"/>
    <w:rsid w:val="0021796E"/>
    <w:rsid w:val="00221686"/>
    <w:rsid w:val="00224A9A"/>
    <w:rsid w:val="0023172C"/>
    <w:rsid w:val="00233861"/>
    <w:rsid w:val="00233B1F"/>
    <w:rsid w:val="00233ECB"/>
    <w:rsid w:val="00234004"/>
    <w:rsid w:val="00240C32"/>
    <w:rsid w:val="00240F9C"/>
    <w:rsid w:val="00245A6B"/>
    <w:rsid w:val="00247320"/>
    <w:rsid w:val="00251D7F"/>
    <w:rsid w:val="002521AF"/>
    <w:rsid w:val="00252211"/>
    <w:rsid w:val="0025280E"/>
    <w:rsid w:val="00255B51"/>
    <w:rsid w:val="00257A80"/>
    <w:rsid w:val="00257ABC"/>
    <w:rsid w:val="00257F55"/>
    <w:rsid w:val="002657B4"/>
    <w:rsid w:val="00266AB2"/>
    <w:rsid w:val="002670CD"/>
    <w:rsid w:val="00272EE5"/>
    <w:rsid w:val="00280A88"/>
    <w:rsid w:val="002823CC"/>
    <w:rsid w:val="00284ED5"/>
    <w:rsid w:val="0028667B"/>
    <w:rsid w:val="002866BC"/>
    <w:rsid w:val="002877DF"/>
    <w:rsid w:val="00290087"/>
    <w:rsid w:val="0029113C"/>
    <w:rsid w:val="00292695"/>
    <w:rsid w:val="00293A45"/>
    <w:rsid w:val="0029428D"/>
    <w:rsid w:val="002A152D"/>
    <w:rsid w:val="002A43C9"/>
    <w:rsid w:val="002A660D"/>
    <w:rsid w:val="002A697E"/>
    <w:rsid w:val="002A7E77"/>
    <w:rsid w:val="002B0935"/>
    <w:rsid w:val="002B13C1"/>
    <w:rsid w:val="002B1538"/>
    <w:rsid w:val="002B55BF"/>
    <w:rsid w:val="002B56C1"/>
    <w:rsid w:val="002B6DE2"/>
    <w:rsid w:val="002B7789"/>
    <w:rsid w:val="002C0439"/>
    <w:rsid w:val="002C17BA"/>
    <w:rsid w:val="002C4221"/>
    <w:rsid w:val="002C4AEB"/>
    <w:rsid w:val="002D1837"/>
    <w:rsid w:val="002D2047"/>
    <w:rsid w:val="002D4DC9"/>
    <w:rsid w:val="002D5764"/>
    <w:rsid w:val="002D6E97"/>
    <w:rsid w:val="002E0739"/>
    <w:rsid w:val="002E13FE"/>
    <w:rsid w:val="002E4A5F"/>
    <w:rsid w:val="002E6436"/>
    <w:rsid w:val="002E72B2"/>
    <w:rsid w:val="002E72DC"/>
    <w:rsid w:val="002F2708"/>
    <w:rsid w:val="002F54CF"/>
    <w:rsid w:val="002F6F4A"/>
    <w:rsid w:val="00300AF9"/>
    <w:rsid w:val="00302C0B"/>
    <w:rsid w:val="00303350"/>
    <w:rsid w:val="00306560"/>
    <w:rsid w:val="0031179B"/>
    <w:rsid w:val="003144D3"/>
    <w:rsid w:val="00314D8C"/>
    <w:rsid w:val="00317089"/>
    <w:rsid w:val="003171A8"/>
    <w:rsid w:val="00320969"/>
    <w:rsid w:val="00321607"/>
    <w:rsid w:val="00323B27"/>
    <w:rsid w:val="003257BD"/>
    <w:rsid w:val="0032593F"/>
    <w:rsid w:val="003264AE"/>
    <w:rsid w:val="003268ED"/>
    <w:rsid w:val="003302A1"/>
    <w:rsid w:val="00331A88"/>
    <w:rsid w:val="00332956"/>
    <w:rsid w:val="00333E46"/>
    <w:rsid w:val="003346AB"/>
    <w:rsid w:val="00336677"/>
    <w:rsid w:val="003408DD"/>
    <w:rsid w:val="00342BAD"/>
    <w:rsid w:val="00347331"/>
    <w:rsid w:val="003505BC"/>
    <w:rsid w:val="00350AF0"/>
    <w:rsid w:val="00353A92"/>
    <w:rsid w:val="00353B30"/>
    <w:rsid w:val="00354F34"/>
    <w:rsid w:val="00361382"/>
    <w:rsid w:val="00362466"/>
    <w:rsid w:val="00362796"/>
    <w:rsid w:val="00363C15"/>
    <w:rsid w:val="003656A9"/>
    <w:rsid w:val="003677F6"/>
    <w:rsid w:val="003679D2"/>
    <w:rsid w:val="0037187D"/>
    <w:rsid w:val="003726E8"/>
    <w:rsid w:val="00374854"/>
    <w:rsid w:val="003809B5"/>
    <w:rsid w:val="0038142F"/>
    <w:rsid w:val="00382031"/>
    <w:rsid w:val="00384996"/>
    <w:rsid w:val="00384BA8"/>
    <w:rsid w:val="00384E2A"/>
    <w:rsid w:val="003862F1"/>
    <w:rsid w:val="003871AF"/>
    <w:rsid w:val="00390251"/>
    <w:rsid w:val="003906E5"/>
    <w:rsid w:val="00390F74"/>
    <w:rsid w:val="003919C8"/>
    <w:rsid w:val="00392C8E"/>
    <w:rsid w:val="00392D9A"/>
    <w:rsid w:val="00393CBD"/>
    <w:rsid w:val="003967DB"/>
    <w:rsid w:val="00397B49"/>
    <w:rsid w:val="00397D8B"/>
    <w:rsid w:val="003A09CB"/>
    <w:rsid w:val="003A175F"/>
    <w:rsid w:val="003A1D2A"/>
    <w:rsid w:val="003A5C91"/>
    <w:rsid w:val="003A5E0B"/>
    <w:rsid w:val="003A7A5E"/>
    <w:rsid w:val="003A7D9B"/>
    <w:rsid w:val="003B3836"/>
    <w:rsid w:val="003B3D7D"/>
    <w:rsid w:val="003B4D13"/>
    <w:rsid w:val="003B4E47"/>
    <w:rsid w:val="003B5A3F"/>
    <w:rsid w:val="003B7AA2"/>
    <w:rsid w:val="003C07E3"/>
    <w:rsid w:val="003C3117"/>
    <w:rsid w:val="003C31F5"/>
    <w:rsid w:val="003C3C82"/>
    <w:rsid w:val="003C4252"/>
    <w:rsid w:val="003C477C"/>
    <w:rsid w:val="003C4DBD"/>
    <w:rsid w:val="003C5BF3"/>
    <w:rsid w:val="003C7018"/>
    <w:rsid w:val="003C76B6"/>
    <w:rsid w:val="003C7AC5"/>
    <w:rsid w:val="003D2A20"/>
    <w:rsid w:val="003D2A89"/>
    <w:rsid w:val="003D588D"/>
    <w:rsid w:val="003D6F95"/>
    <w:rsid w:val="003E0259"/>
    <w:rsid w:val="003E04AA"/>
    <w:rsid w:val="003E13E3"/>
    <w:rsid w:val="003E50D1"/>
    <w:rsid w:val="003E5F8F"/>
    <w:rsid w:val="003E61EA"/>
    <w:rsid w:val="003E76D5"/>
    <w:rsid w:val="003E76DD"/>
    <w:rsid w:val="003F088B"/>
    <w:rsid w:val="003F3857"/>
    <w:rsid w:val="003F6F7B"/>
    <w:rsid w:val="003F73A5"/>
    <w:rsid w:val="004023B9"/>
    <w:rsid w:val="00402419"/>
    <w:rsid w:val="004027F9"/>
    <w:rsid w:val="00402F4B"/>
    <w:rsid w:val="00404FB2"/>
    <w:rsid w:val="00412992"/>
    <w:rsid w:val="00413863"/>
    <w:rsid w:val="00413EEB"/>
    <w:rsid w:val="0041408E"/>
    <w:rsid w:val="0041420E"/>
    <w:rsid w:val="0041477B"/>
    <w:rsid w:val="0041573A"/>
    <w:rsid w:val="00420ED5"/>
    <w:rsid w:val="00424773"/>
    <w:rsid w:val="00425C42"/>
    <w:rsid w:val="00425DA7"/>
    <w:rsid w:val="0042679B"/>
    <w:rsid w:val="00426ADF"/>
    <w:rsid w:val="00426E96"/>
    <w:rsid w:val="00427DFD"/>
    <w:rsid w:val="00430FA4"/>
    <w:rsid w:val="00431025"/>
    <w:rsid w:val="00432264"/>
    <w:rsid w:val="00433318"/>
    <w:rsid w:val="00433F9B"/>
    <w:rsid w:val="00434742"/>
    <w:rsid w:val="00435809"/>
    <w:rsid w:val="0043649C"/>
    <w:rsid w:val="004410C1"/>
    <w:rsid w:val="00442053"/>
    <w:rsid w:val="00442954"/>
    <w:rsid w:val="00442AB1"/>
    <w:rsid w:val="00445D03"/>
    <w:rsid w:val="004463BE"/>
    <w:rsid w:val="00447EC9"/>
    <w:rsid w:val="004511FE"/>
    <w:rsid w:val="00453816"/>
    <w:rsid w:val="00453CD7"/>
    <w:rsid w:val="004547A5"/>
    <w:rsid w:val="0045485F"/>
    <w:rsid w:val="0045499A"/>
    <w:rsid w:val="00454EDF"/>
    <w:rsid w:val="00455825"/>
    <w:rsid w:val="00455E11"/>
    <w:rsid w:val="00456844"/>
    <w:rsid w:val="00457199"/>
    <w:rsid w:val="0046082C"/>
    <w:rsid w:val="00461838"/>
    <w:rsid w:val="00462069"/>
    <w:rsid w:val="0046267F"/>
    <w:rsid w:val="004627F2"/>
    <w:rsid w:val="004632AA"/>
    <w:rsid w:val="004640CB"/>
    <w:rsid w:val="00464D28"/>
    <w:rsid w:val="00471083"/>
    <w:rsid w:val="00471749"/>
    <w:rsid w:val="00476398"/>
    <w:rsid w:val="0047697E"/>
    <w:rsid w:val="0048134A"/>
    <w:rsid w:val="00482054"/>
    <w:rsid w:val="00485452"/>
    <w:rsid w:val="0048583B"/>
    <w:rsid w:val="00486107"/>
    <w:rsid w:val="00487194"/>
    <w:rsid w:val="00487E4B"/>
    <w:rsid w:val="00490B64"/>
    <w:rsid w:val="00491274"/>
    <w:rsid w:val="00492CE7"/>
    <w:rsid w:val="00493A54"/>
    <w:rsid w:val="004942B0"/>
    <w:rsid w:val="00494691"/>
    <w:rsid w:val="004948D2"/>
    <w:rsid w:val="00496E82"/>
    <w:rsid w:val="004978AD"/>
    <w:rsid w:val="004A5901"/>
    <w:rsid w:val="004A6034"/>
    <w:rsid w:val="004A7DD5"/>
    <w:rsid w:val="004B4F60"/>
    <w:rsid w:val="004B575F"/>
    <w:rsid w:val="004B6F67"/>
    <w:rsid w:val="004B7A0E"/>
    <w:rsid w:val="004C0761"/>
    <w:rsid w:val="004C0FA7"/>
    <w:rsid w:val="004C2D7F"/>
    <w:rsid w:val="004C3A0B"/>
    <w:rsid w:val="004C3B9C"/>
    <w:rsid w:val="004C3D85"/>
    <w:rsid w:val="004C54DC"/>
    <w:rsid w:val="004C5C13"/>
    <w:rsid w:val="004C71C7"/>
    <w:rsid w:val="004D0161"/>
    <w:rsid w:val="004D13A1"/>
    <w:rsid w:val="004D381C"/>
    <w:rsid w:val="004D531D"/>
    <w:rsid w:val="004D5683"/>
    <w:rsid w:val="004D783A"/>
    <w:rsid w:val="004E0338"/>
    <w:rsid w:val="004E064F"/>
    <w:rsid w:val="004E20AC"/>
    <w:rsid w:val="004E4AC4"/>
    <w:rsid w:val="004E616D"/>
    <w:rsid w:val="004F00B5"/>
    <w:rsid w:val="004F059C"/>
    <w:rsid w:val="004F05B8"/>
    <w:rsid w:val="004F599C"/>
    <w:rsid w:val="00500237"/>
    <w:rsid w:val="005035A0"/>
    <w:rsid w:val="00504132"/>
    <w:rsid w:val="00504B53"/>
    <w:rsid w:val="00507183"/>
    <w:rsid w:val="005078BE"/>
    <w:rsid w:val="00510E4D"/>
    <w:rsid w:val="00512A0B"/>
    <w:rsid w:val="005147FA"/>
    <w:rsid w:val="00515580"/>
    <w:rsid w:val="00524662"/>
    <w:rsid w:val="00525068"/>
    <w:rsid w:val="00526C56"/>
    <w:rsid w:val="0052780C"/>
    <w:rsid w:val="0052786C"/>
    <w:rsid w:val="005312DB"/>
    <w:rsid w:val="00531C04"/>
    <w:rsid w:val="0053302B"/>
    <w:rsid w:val="00533DDE"/>
    <w:rsid w:val="005365BC"/>
    <w:rsid w:val="00536733"/>
    <w:rsid w:val="00536AEC"/>
    <w:rsid w:val="00542EEE"/>
    <w:rsid w:val="005441DD"/>
    <w:rsid w:val="00546F01"/>
    <w:rsid w:val="00551EB6"/>
    <w:rsid w:val="00554750"/>
    <w:rsid w:val="0055516A"/>
    <w:rsid w:val="00556A4C"/>
    <w:rsid w:val="0055785D"/>
    <w:rsid w:val="00560209"/>
    <w:rsid w:val="00560703"/>
    <w:rsid w:val="005633FD"/>
    <w:rsid w:val="00563B3D"/>
    <w:rsid w:val="00564AD3"/>
    <w:rsid w:val="00566C1C"/>
    <w:rsid w:val="005704BE"/>
    <w:rsid w:val="00571817"/>
    <w:rsid w:val="00573226"/>
    <w:rsid w:val="005732BE"/>
    <w:rsid w:val="0057369B"/>
    <w:rsid w:val="00574528"/>
    <w:rsid w:val="005756CA"/>
    <w:rsid w:val="00575A1E"/>
    <w:rsid w:val="00581C49"/>
    <w:rsid w:val="0058295F"/>
    <w:rsid w:val="00584B8F"/>
    <w:rsid w:val="005916DC"/>
    <w:rsid w:val="005934C5"/>
    <w:rsid w:val="00595990"/>
    <w:rsid w:val="005960A0"/>
    <w:rsid w:val="00596BFA"/>
    <w:rsid w:val="00597012"/>
    <w:rsid w:val="00597187"/>
    <w:rsid w:val="00597BE2"/>
    <w:rsid w:val="005A1C7B"/>
    <w:rsid w:val="005A62DA"/>
    <w:rsid w:val="005A6FD9"/>
    <w:rsid w:val="005A76DA"/>
    <w:rsid w:val="005A7895"/>
    <w:rsid w:val="005B082E"/>
    <w:rsid w:val="005B2ACB"/>
    <w:rsid w:val="005B3C88"/>
    <w:rsid w:val="005B3CDF"/>
    <w:rsid w:val="005B52AE"/>
    <w:rsid w:val="005B549F"/>
    <w:rsid w:val="005B6078"/>
    <w:rsid w:val="005B6E6E"/>
    <w:rsid w:val="005B7A35"/>
    <w:rsid w:val="005C4FD6"/>
    <w:rsid w:val="005C5234"/>
    <w:rsid w:val="005D0C38"/>
    <w:rsid w:val="005D2D71"/>
    <w:rsid w:val="005D6613"/>
    <w:rsid w:val="005E0AC5"/>
    <w:rsid w:val="005E0C98"/>
    <w:rsid w:val="005E13E4"/>
    <w:rsid w:val="005E20FF"/>
    <w:rsid w:val="005E25AC"/>
    <w:rsid w:val="005E44E9"/>
    <w:rsid w:val="005E4987"/>
    <w:rsid w:val="005E6C44"/>
    <w:rsid w:val="005E723E"/>
    <w:rsid w:val="005F165E"/>
    <w:rsid w:val="005F3710"/>
    <w:rsid w:val="005F4E36"/>
    <w:rsid w:val="005F4FB8"/>
    <w:rsid w:val="005F59A9"/>
    <w:rsid w:val="005F5F5B"/>
    <w:rsid w:val="005F632A"/>
    <w:rsid w:val="005F677A"/>
    <w:rsid w:val="00600893"/>
    <w:rsid w:val="00601BEA"/>
    <w:rsid w:val="00601C36"/>
    <w:rsid w:val="00604C9F"/>
    <w:rsid w:val="00606331"/>
    <w:rsid w:val="006073C6"/>
    <w:rsid w:val="006154A7"/>
    <w:rsid w:val="00615C47"/>
    <w:rsid w:val="0062188A"/>
    <w:rsid w:val="00627497"/>
    <w:rsid w:val="00627E84"/>
    <w:rsid w:val="00631440"/>
    <w:rsid w:val="00631661"/>
    <w:rsid w:val="00632C47"/>
    <w:rsid w:val="00633574"/>
    <w:rsid w:val="00634696"/>
    <w:rsid w:val="006353F4"/>
    <w:rsid w:val="006423B9"/>
    <w:rsid w:val="0064491B"/>
    <w:rsid w:val="00644C5C"/>
    <w:rsid w:val="00647737"/>
    <w:rsid w:val="00654639"/>
    <w:rsid w:val="00655EC5"/>
    <w:rsid w:val="00656FF6"/>
    <w:rsid w:val="006578CB"/>
    <w:rsid w:val="00661CC1"/>
    <w:rsid w:val="00661EDA"/>
    <w:rsid w:val="00663E3E"/>
    <w:rsid w:val="00667CEC"/>
    <w:rsid w:val="00667DBB"/>
    <w:rsid w:val="00672BBC"/>
    <w:rsid w:val="006730D2"/>
    <w:rsid w:val="0067329C"/>
    <w:rsid w:val="0067346B"/>
    <w:rsid w:val="00673714"/>
    <w:rsid w:val="00673A25"/>
    <w:rsid w:val="006746DC"/>
    <w:rsid w:val="00674DD6"/>
    <w:rsid w:val="0068015C"/>
    <w:rsid w:val="006802EC"/>
    <w:rsid w:val="00680981"/>
    <w:rsid w:val="00680CF3"/>
    <w:rsid w:val="0068175B"/>
    <w:rsid w:val="00681B91"/>
    <w:rsid w:val="006828B3"/>
    <w:rsid w:val="00682C6A"/>
    <w:rsid w:val="00683497"/>
    <w:rsid w:val="00683FAF"/>
    <w:rsid w:val="00684783"/>
    <w:rsid w:val="00686D10"/>
    <w:rsid w:val="006876AB"/>
    <w:rsid w:val="00691900"/>
    <w:rsid w:val="006921ED"/>
    <w:rsid w:val="006922D0"/>
    <w:rsid w:val="0069291C"/>
    <w:rsid w:val="006930C2"/>
    <w:rsid w:val="00693E85"/>
    <w:rsid w:val="00694845"/>
    <w:rsid w:val="00694EA8"/>
    <w:rsid w:val="006967C7"/>
    <w:rsid w:val="00696DC0"/>
    <w:rsid w:val="00696E2F"/>
    <w:rsid w:val="0069749C"/>
    <w:rsid w:val="00697999"/>
    <w:rsid w:val="006A0B60"/>
    <w:rsid w:val="006A2FB0"/>
    <w:rsid w:val="006A5338"/>
    <w:rsid w:val="006B1685"/>
    <w:rsid w:val="006B5E7C"/>
    <w:rsid w:val="006B6B11"/>
    <w:rsid w:val="006C06C0"/>
    <w:rsid w:val="006C07A2"/>
    <w:rsid w:val="006C1FDD"/>
    <w:rsid w:val="006C3AC1"/>
    <w:rsid w:val="006C61FF"/>
    <w:rsid w:val="006D1C1F"/>
    <w:rsid w:val="006D1F56"/>
    <w:rsid w:val="006D212A"/>
    <w:rsid w:val="006D29FD"/>
    <w:rsid w:val="006D3C97"/>
    <w:rsid w:val="006D4BBB"/>
    <w:rsid w:val="006D6B9B"/>
    <w:rsid w:val="006E0A67"/>
    <w:rsid w:val="006E0AB0"/>
    <w:rsid w:val="006E1992"/>
    <w:rsid w:val="006E2395"/>
    <w:rsid w:val="006E3F67"/>
    <w:rsid w:val="006E567F"/>
    <w:rsid w:val="006E7B19"/>
    <w:rsid w:val="006E7E0F"/>
    <w:rsid w:val="006F133F"/>
    <w:rsid w:val="006F307C"/>
    <w:rsid w:val="006F3217"/>
    <w:rsid w:val="006F3510"/>
    <w:rsid w:val="006F4828"/>
    <w:rsid w:val="006F4A33"/>
    <w:rsid w:val="006F5C05"/>
    <w:rsid w:val="00700361"/>
    <w:rsid w:val="00702BBF"/>
    <w:rsid w:val="007055BC"/>
    <w:rsid w:val="00706DEF"/>
    <w:rsid w:val="00706F48"/>
    <w:rsid w:val="00717E6F"/>
    <w:rsid w:val="00717F6C"/>
    <w:rsid w:val="00720BA7"/>
    <w:rsid w:val="00726348"/>
    <w:rsid w:val="00731C76"/>
    <w:rsid w:val="00731CAC"/>
    <w:rsid w:val="00733B2B"/>
    <w:rsid w:val="00733EEB"/>
    <w:rsid w:val="007341F1"/>
    <w:rsid w:val="00737B00"/>
    <w:rsid w:val="0074063A"/>
    <w:rsid w:val="007407AA"/>
    <w:rsid w:val="00743859"/>
    <w:rsid w:val="00746BB7"/>
    <w:rsid w:val="0074741C"/>
    <w:rsid w:val="0074785A"/>
    <w:rsid w:val="00750178"/>
    <w:rsid w:val="00750B2F"/>
    <w:rsid w:val="00751B2D"/>
    <w:rsid w:val="00751DD7"/>
    <w:rsid w:val="00753CB8"/>
    <w:rsid w:val="007572A9"/>
    <w:rsid w:val="0076027F"/>
    <w:rsid w:val="00762185"/>
    <w:rsid w:val="00763258"/>
    <w:rsid w:val="00763A08"/>
    <w:rsid w:val="00763A2B"/>
    <w:rsid w:val="00763C52"/>
    <w:rsid w:val="00763E16"/>
    <w:rsid w:val="0076446E"/>
    <w:rsid w:val="007644D3"/>
    <w:rsid w:val="00765172"/>
    <w:rsid w:val="00765EE1"/>
    <w:rsid w:val="00767FC7"/>
    <w:rsid w:val="0077022B"/>
    <w:rsid w:val="00770C66"/>
    <w:rsid w:val="007740A5"/>
    <w:rsid w:val="00775337"/>
    <w:rsid w:val="00776145"/>
    <w:rsid w:val="007810BD"/>
    <w:rsid w:val="007816BA"/>
    <w:rsid w:val="0078273B"/>
    <w:rsid w:val="007827E0"/>
    <w:rsid w:val="007849BE"/>
    <w:rsid w:val="00784D14"/>
    <w:rsid w:val="0078515D"/>
    <w:rsid w:val="007857A2"/>
    <w:rsid w:val="007867DF"/>
    <w:rsid w:val="007902A2"/>
    <w:rsid w:val="00790830"/>
    <w:rsid w:val="00791518"/>
    <w:rsid w:val="0079264D"/>
    <w:rsid w:val="00792842"/>
    <w:rsid w:val="007937C8"/>
    <w:rsid w:val="00793A27"/>
    <w:rsid w:val="0079412E"/>
    <w:rsid w:val="0079455F"/>
    <w:rsid w:val="007957A9"/>
    <w:rsid w:val="007A3047"/>
    <w:rsid w:val="007A3C92"/>
    <w:rsid w:val="007A4607"/>
    <w:rsid w:val="007A64AF"/>
    <w:rsid w:val="007A6DAB"/>
    <w:rsid w:val="007B038D"/>
    <w:rsid w:val="007B1754"/>
    <w:rsid w:val="007B24B6"/>
    <w:rsid w:val="007B2B57"/>
    <w:rsid w:val="007B711B"/>
    <w:rsid w:val="007B79B1"/>
    <w:rsid w:val="007C044B"/>
    <w:rsid w:val="007C081F"/>
    <w:rsid w:val="007C1498"/>
    <w:rsid w:val="007C17B4"/>
    <w:rsid w:val="007C3AC1"/>
    <w:rsid w:val="007C4840"/>
    <w:rsid w:val="007D04DC"/>
    <w:rsid w:val="007D3C14"/>
    <w:rsid w:val="007D3C35"/>
    <w:rsid w:val="007D3C87"/>
    <w:rsid w:val="007D46AF"/>
    <w:rsid w:val="007D4E07"/>
    <w:rsid w:val="007E14FB"/>
    <w:rsid w:val="007E1828"/>
    <w:rsid w:val="007E36D7"/>
    <w:rsid w:val="007E4F93"/>
    <w:rsid w:val="007F0A86"/>
    <w:rsid w:val="007F222E"/>
    <w:rsid w:val="007F23AA"/>
    <w:rsid w:val="007F29F6"/>
    <w:rsid w:val="007F3C4F"/>
    <w:rsid w:val="007F4303"/>
    <w:rsid w:val="007F440C"/>
    <w:rsid w:val="007F4BB3"/>
    <w:rsid w:val="007F5CA0"/>
    <w:rsid w:val="007F5EBE"/>
    <w:rsid w:val="00800635"/>
    <w:rsid w:val="0080119F"/>
    <w:rsid w:val="00805959"/>
    <w:rsid w:val="00807192"/>
    <w:rsid w:val="008102B5"/>
    <w:rsid w:val="008113A7"/>
    <w:rsid w:val="00811D96"/>
    <w:rsid w:val="00812BEF"/>
    <w:rsid w:val="00812FD3"/>
    <w:rsid w:val="008132E0"/>
    <w:rsid w:val="00814A94"/>
    <w:rsid w:val="00817410"/>
    <w:rsid w:val="00820151"/>
    <w:rsid w:val="0082201B"/>
    <w:rsid w:val="008229A9"/>
    <w:rsid w:val="00825FDC"/>
    <w:rsid w:val="0082781D"/>
    <w:rsid w:val="00831C35"/>
    <w:rsid w:val="00831C69"/>
    <w:rsid w:val="00832A67"/>
    <w:rsid w:val="008330B6"/>
    <w:rsid w:val="00833719"/>
    <w:rsid w:val="00835382"/>
    <w:rsid w:val="008361B1"/>
    <w:rsid w:val="008372C0"/>
    <w:rsid w:val="0084005C"/>
    <w:rsid w:val="00841702"/>
    <w:rsid w:val="00841BE3"/>
    <w:rsid w:val="0084292D"/>
    <w:rsid w:val="00842FC0"/>
    <w:rsid w:val="0084498E"/>
    <w:rsid w:val="00844B64"/>
    <w:rsid w:val="00844C9E"/>
    <w:rsid w:val="00845EFE"/>
    <w:rsid w:val="008461DD"/>
    <w:rsid w:val="0084715C"/>
    <w:rsid w:val="00847848"/>
    <w:rsid w:val="00852EB3"/>
    <w:rsid w:val="00863276"/>
    <w:rsid w:val="00864466"/>
    <w:rsid w:val="0086627F"/>
    <w:rsid w:val="008721E3"/>
    <w:rsid w:val="008732E0"/>
    <w:rsid w:val="008750F4"/>
    <w:rsid w:val="008817CF"/>
    <w:rsid w:val="00881B7C"/>
    <w:rsid w:val="00882C4D"/>
    <w:rsid w:val="00886F8A"/>
    <w:rsid w:val="00890625"/>
    <w:rsid w:val="0089466D"/>
    <w:rsid w:val="0089507B"/>
    <w:rsid w:val="008951D3"/>
    <w:rsid w:val="0089535F"/>
    <w:rsid w:val="00895E8A"/>
    <w:rsid w:val="0089630C"/>
    <w:rsid w:val="00897BF3"/>
    <w:rsid w:val="008A0DD4"/>
    <w:rsid w:val="008A1C87"/>
    <w:rsid w:val="008A6A84"/>
    <w:rsid w:val="008A7C81"/>
    <w:rsid w:val="008B346A"/>
    <w:rsid w:val="008B4D2A"/>
    <w:rsid w:val="008B67D3"/>
    <w:rsid w:val="008C014D"/>
    <w:rsid w:val="008C01BC"/>
    <w:rsid w:val="008C0A4C"/>
    <w:rsid w:val="008C1A38"/>
    <w:rsid w:val="008C2C5B"/>
    <w:rsid w:val="008C3603"/>
    <w:rsid w:val="008C3E14"/>
    <w:rsid w:val="008C4441"/>
    <w:rsid w:val="008C5CB7"/>
    <w:rsid w:val="008C700D"/>
    <w:rsid w:val="008D05A6"/>
    <w:rsid w:val="008D0BC1"/>
    <w:rsid w:val="008D5464"/>
    <w:rsid w:val="008E0B2C"/>
    <w:rsid w:val="008E0E87"/>
    <w:rsid w:val="008E16A3"/>
    <w:rsid w:val="008E32D3"/>
    <w:rsid w:val="008E7056"/>
    <w:rsid w:val="008E70B9"/>
    <w:rsid w:val="008F0EEB"/>
    <w:rsid w:val="008F1199"/>
    <w:rsid w:val="008F1803"/>
    <w:rsid w:val="008F182E"/>
    <w:rsid w:val="008F23EF"/>
    <w:rsid w:val="008F29DD"/>
    <w:rsid w:val="008F3D64"/>
    <w:rsid w:val="008F4738"/>
    <w:rsid w:val="008F6265"/>
    <w:rsid w:val="008F6555"/>
    <w:rsid w:val="008F76FA"/>
    <w:rsid w:val="009003C5"/>
    <w:rsid w:val="00902237"/>
    <w:rsid w:val="00902A8B"/>
    <w:rsid w:val="00903B3C"/>
    <w:rsid w:val="00903BEF"/>
    <w:rsid w:val="00903C1A"/>
    <w:rsid w:val="009043CA"/>
    <w:rsid w:val="00905E68"/>
    <w:rsid w:val="0090725E"/>
    <w:rsid w:val="009105EE"/>
    <w:rsid w:val="00910B57"/>
    <w:rsid w:val="00911DE9"/>
    <w:rsid w:val="00912763"/>
    <w:rsid w:val="00912B19"/>
    <w:rsid w:val="00913567"/>
    <w:rsid w:val="00913C80"/>
    <w:rsid w:val="00915E3C"/>
    <w:rsid w:val="009170BA"/>
    <w:rsid w:val="00917A2B"/>
    <w:rsid w:val="00920981"/>
    <w:rsid w:val="0092212B"/>
    <w:rsid w:val="00922DF4"/>
    <w:rsid w:val="0092487B"/>
    <w:rsid w:val="00924A03"/>
    <w:rsid w:val="009255B3"/>
    <w:rsid w:val="00927845"/>
    <w:rsid w:val="009300F7"/>
    <w:rsid w:val="00934111"/>
    <w:rsid w:val="00934D08"/>
    <w:rsid w:val="0093621B"/>
    <w:rsid w:val="0094056C"/>
    <w:rsid w:val="00942596"/>
    <w:rsid w:val="009440D0"/>
    <w:rsid w:val="009458AB"/>
    <w:rsid w:val="009471DA"/>
    <w:rsid w:val="00947984"/>
    <w:rsid w:val="00950AC2"/>
    <w:rsid w:val="0095110A"/>
    <w:rsid w:val="00951E74"/>
    <w:rsid w:val="0095338E"/>
    <w:rsid w:val="00953587"/>
    <w:rsid w:val="00954CC6"/>
    <w:rsid w:val="00954D22"/>
    <w:rsid w:val="009563B2"/>
    <w:rsid w:val="0096006D"/>
    <w:rsid w:val="00961B2E"/>
    <w:rsid w:val="00965F27"/>
    <w:rsid w:val="00966461"/>
    <w:rsid w:val="009674BF"/>
    <w:rsid w:val="00970A12"/>
    <w:rsid w:val="00971406"/>
    <w:rsid w:val="009743C9"/>
    <w:rsid w:val="00974D91"/>
    <w:rsid w:val="00974FCE"/>
    <w:rsid w:val="009755FC"/>
    <w:rsid w:val="00975C49"/>
    <w:rsid w:val="009763E8"/>
    <w:rsid w:val="009806EB"/>
    <w:rsid w:val="00981828"/>
    <w:rsid w:val="00981FBF"/>
    <w:rsid w:val="009831F5"/>
    <w:rsid w:val="0098578E"/>
    <w:rsid w:val="009864D4"/>
    <w:rsid w:val="00986EEC"/>
    <w:rsid w:val="00986FD8"/>
    <w:rsid w:val="00990396"/>
    <w:rsid w:val="00993FA4"/>
    <w:rsid w:val="00994351"/>
    <w:rsid w:val="0099439D"/>
    <w:rsid w:val="009955DD"/>
    <w:rsid w:val="00996BEF"/>
    <w:rsid w:val="00996C65"/>
    <w:rsid w:val="009A0BED"/>
    <w:rsid w:val="009A0F73"/>
    <w:rsid w:val="009A3300"/>
    <w:rsid w:val="009A3C08"/>
    <w:rsid w:val="009A47EB"/>
    <w:rsid w:val="009A4E14"/>
    <w:rsid w:val="009A6F5D"/>
    <w:rsid w:val="009A769E"/>
    <w:rsid w:val="009B1636"/>
    <w:rsid w:val="009B19FD"/>
    <w:rsid w:val="009B1FB6"/>
    <w:rsid w:val="009B2D8D"/>
    <w:rsid w:val="009B3534"/>
    <w:rsid w:val="009B498B"/>
    <w:rsid w:val="009B55B9"/>
    <w:rsid w:val="009C0C16"/>
    <w:rsid w:val="009C13E1"/>
    <w:rsid w:val="009C1799"/>
    <w:rsid w:val="009C224E"/>
    <w:rsid w:val="009C5D44"/>
    <w:rsid w:val="009C6452"/>
    <w:rsid w:val="009C73A9"/>
    <w:rsid w:val="009D219C"/>
    <w:rsid w:val="009D2D83"/>
    <w:rsid w:val="009D2E0B"/>
    <w:rsid w:val="009D346A"/>
    <w:rsid w:val="009D38E3"/>
    <w:rsid w:val="009D3EA4"/>
    <w:rsid w:val="009E00E6"/>
    <w:rsid w:val="009E5020"/>
    <w:rsid w:val="009E5571"/>
    <w:rsid w:val="009E7275"/>
    <w:rsid w:val="009F169D"/>
    <w:rsid w:val="009F2E70"/>
    <w:rsid w:val="009F41DE"/>
    <w:rsid w:val="009F5000"/>
    <w:rsid w:val="009F5AC3"/>
    <w:rsid w:val="009F6BB7"/>
    <w:rsid w:val="009F736C"/>
    <w:rsid w:val="00A003F5"/>
    <w:rsid w:val="00A01AC5"/>
    <w:rsid w:val="00A047E5"/>
    <w:rsid w:val="00A0582E"/>
    <w:rsid w:val="00A07DB0"/>
    <w:rsid w:val="00A1213B"/>
    <w:rsid w:val="00A13488"/>
    <w:rsid w:val="00A1787E"/>
    <w:rsid w:val="00A17EBB"/>
    <w:rsid w:val="00A24A6D"/>
    <w:rsid w:val="00A258D3"/>
    <w:rsid w:val="00A30220"/>
    <w:rsid w:val="00A3097D"/>
    <w:rsid w:val="00A31AE7"/>
    <w:rsid w:val="00A32EF4"/>
    <w:rsid w:val="00A3566E"/>
    <w:rsid w:val="00A36BAE"/>
    <w:rsid w:val="00A36E0D"/>
    <w:rsid w:val="00A37D20"/>
    <w:rsid w:val="00A42F82"/>
    <w:rsid w:val="00A44C0E"/>
    <w:rsid w:val="00A44D28"/>
    <w:rsid w:val="00A463C1"/>
    <w:rsid w:val="00A4727D"/>
    <w:rsid w:val="00A50649"/>
    <w:rsid w:val="00A50A6D"/>
    <w:rsid w:val="00A51109"/>
    <w:rsid w:val="00A51A86"/>
    <w:rsid w:val="00A51EFB"/>
    <w:rsid w:val="00A523B2"/>
    <w:rsid w:val="00A523EB"/>
    <w:rsid w:val="00A535C7"/>
    <w:rsid w:val="00A54E09"/>
    <w:rsid w:val="00A55016"/>
    <w:rsid w:val="00A55419"/>
    <w:rsid w:val="00A55809"/>
    <w:rsid w:val="00A56685"/>
    <w:rsid w:val="00A5764B"/>
    <w:rsid w:val="00A57A31"/>
    <w:rsid w:val="00A57A4E"/>
    <w:rsid w:val="00A57AC8"/>
    <w:rsid w:val="00A6031D"/>
    <w:rsid w:val="00A60BDC"/>
    <w:rsid w:val="00A61424"/>
    <w:rsid w:val="00A629C5"/>
    <w:rsid w:val="00A63265"/>
    <w:rsid w:val="00A6339D"/>
    <w:rsid w:val="00A644BA"/>
    <w:rsid w:val="00A646D9"/>
    <w:rsid w:val="00A66107"/>
    <w:rsid w:val="00A67265"/>
    <w:rsid w:val="00A67431"/>
    <w:rsid w:val="00A678C7"/>
    <w:rsid w:val="00A703DC"/>
    <w:rsid w:val="00A716E1"/>
    <w:rsid w:val="00A745E9"/>
    <w:rsid w:val="00A74FA2"/>
    <w:rsid w:val="00A7564B"/>
    <w:rsid w:val="00A7745F"/>
    <w:rsid w:val="00A776A8"/>
    <w:rsid w:val="00A80D39"/>
    <w:rsid w:val="00A82A83"/>
    <w:rsid w:val="00A82C9D"/>
    <w:rsid w:val="00A83D75"/>
    <w:rsid w:val="00A91303"/>
    <w:rsid w:val="00A91512"/>
    <w:rsid w:val="00A916D6"/>
    <w:rsid w:val="00A91894"/>
    <w:rsid w:val="00A9294F"/>
    <w:rsid w:val="00A950A9"/>
    <w:rsid w:val="00A952B5"/>
    <w:rsid w:val="00A95A09"/>
    <w:rsid w:val="00A96DD8"/>
    <w:rsid w:val="00A97883"/>
    <w:rsid w:val="00AA09A0"/>
    <w:rsid w:val="00AA0A40"/>
    <w:rsid w:val="00AA0B1C"/>
    <w:rsid w:val="00AA1990"/>
    <w:rsid w:val="00AA1EAE"/>
    <w:rsid w:val="00AA2E71"/>
    <w:rsid w:val="00AA4654"/>
    <w:rsid w:val="00AA4706"/>
    <w:rsid w:val="00AA53F2"/>
    <w:rsid w:val="00AA61DF"/>
    <w:rsid w:val="00AA7E42"/>
    <w:rsid w:val="00AB0FB7"/>
    <w:rsid w:val="00AB1126"/>
    <w:rsid w:val="00AB15E7"/>
    <w:rsid w:val="00AB1B40"/>
    <w:rsid w:val="00AB308D"/>
    <w:rsid w:val="00AB3553"/>
    <w:rsid w:val="00AB74BF"/>
    <w:rsid w:val="00AB7553"/>
    <w:rsid w:val="00AC189C"/>
    <w:rsid w:val="00AC3100"/>
    <w:rsid w:val="00AC4F64"/>
    <w:rsid w:val="00AC6A19"/>
    <w:rsid w:val="00AC7127"/>
    <w:rsid w:val="00AD3D89"/>
    <w:rsid w:val="00AD5672"/>
    <w:rsid w:val="00AD5E63"/>
    <w:rsid w:val="00AD61B0"/>
    <w:rsid w:val="00AE11AB"/>
    <w:rsid w:val="00AE27B7"/>
    <w:rsid w:val="00AE2E11"/>
    <w:rsid w:val="00AE4F1A"/>
    <w:rsid w:val="00AE50DB"/>
    <w:rsid w:val="00AE5AB8"/>
    <w:rsid w:val="00AE6BF5"/>
    <w:rsid w:val="00AF027B"/>
    <w:rsid w:val="00AF211D"/>
    <w:rsid w:val="00AF28E1"/>
    <w:rsid w:val="00AF2C0D"/>
    <w:rsid w:val="00AF3896"/>
    <w:rsid w:val="00AF5685"/>
    <w:rsid w:val="00AF62A3"/>
    <w:rsid w:val="00AF7252"/>
    <w:rsid w:val="00B01A6A"/>
    <w:rsid w:val="00B02F8E"/>
    <w:rsid w:val="00B034D7"/>
    <w:rsid w:val="00B03ECC"/>
    <w:rsid w:val="00B04303"/>
    <w:rsid w:val="00B0738E"/>
    <w:rsid w:val="00B10083"/>
    <w:rsid w:val="00B10512"/>
    <w:rsid w:val="00B10633"/>
    <w:rsid w:val="00B11122"/>
    <w:rsid w:val="00B13607"/>
    <w:rsid w:val="00B139CE"/>
    <w:rsid w:val="00B14314"/>
    <w:rsid w:val="00B14486"/>
    <w:rsid w:val="00B14833"/>
    <w:rsid w:val="00B15A04"/>
    <w:rsid w:val="00B162AC"/>
    <w:rsid w:val="00B1651B"/>
    <w:rsid w:val="00B2018A"/>
    <w:rsid w:val="00B20CAD"/>
    <w:rsid w:val="00B21F72"/>
    <w:rsid w:val="00B2384C"/>
    <w:rsid w:val="00B238AB"/>
    <w:rsid w:val="00B23BFF"/>
    <w:rsid w:val="00B240F2"/>
    <w:rsid w:val="00B25FBE"/>
    <w:rsid w:val="00B26372"/>
    <w:rsid w:val="00B26383"/>
    <w:rsid w:val="00B269EC"/>
    <w:rsid w:val="00B27E6D"/>
    <w:rsid w:val="00B30DF8"/>
    <w:rsid w:val="00B33809"/>
    <w:rsid w:val="00B339AA"/>
    <w:rsid w:val="00B34599"/>
    <w:rsid w:val="00B3602C"/>
    <w:rsid w:val="00B3672F"/>
    <w:rsid w:val="00B37450"/>
    <w:rsid w:val="00B42454"/>
    <w:rsid w:val="00B44647"/>
    <w:rsid w:val="00B465A5"/>
    <w:rsid w:val="00B46817"/>
    <w:rsid w:val="00B51F90"/>
    <w:rsid w:val="00B52E03"/>
    <w:rsid w:val="00B5410A"/>
    <w:rsid w:val="00B569EC"/>
    <w:rsid w:val="00B57F60"/>
    <w:rsid w:val="00B61608"/>
    <w:rsid w:val="00B61CD9"/>
    <w:rsid w:val="00B6265F"/>
    <w:rsid w:val="00B6324A"/>
    <w:rsid w:val="00B63452"/>
    <w:rsid w:val="00B640BB"/>
    <w:rsid w:val="00B64389"/>
    <w:rsid w:val="00B65EC6"/>
    <w:rsid w:val="00B66FC5"/>
    <w:rsid w:val="00B70956"/>
    <w:rsid w:val="00B70B72"/>
    <w:rsid w:val="00B71FC2"/>
    <w:rsid w:val="00B72095"/>
    <w:rsid w:val="00B72775"/>
    <w:rsid w:val="00B7316E"/>
    <w:rsid w:val="00B74551"/>
    <w:rsid w:val="00B75E6C"/>
    <w:rsid w:val="00B76916"/>
    <w:rsid w:val="00B7789F"/>
    <w:rsid w:val="00B810B5"/>
    <w:rsid w:val="00B8112C"/>
    <w:rsid w:val="00B84D3F"/>
    <w:rsid w:val="00B8759F"/>
    <w:rsid w:val="00B87F45"/>
    <w:rsid w:val="00B90B2A"/>
    <w:rsid w:val="00B91DEA"/>
    <w:rsid w:val="00B93605"/>
    <w:rsid w:val="00B94891"/>
    <w:rsid w:val="00BA1A32"/>
    <w:rsid w:val="00BA213A"/>
    <w:rsid w:val="00BA346E"/>
    <w:rsid w:val="00BA3842"/>
    <w:rsid w:val="00BA478F"/>
    <w:rsid w:val="00BA6771"/>
    <w:rsid w:val="00BB1B85"/>
    <w:rsid w:val="00BB2552"/>
    <w:rsid w:val="00BB26B7"/>
    <w:rsid w:val="00BB3142"/>
    <w:rsid w:val="00BB6140"/>
    <w:rsid w:val="00BB6E9E"/>
    <w:rsid w:val="00BC301B"/>
    <w:rsid w:val="00BC3921"/>
    <w:rsid w:val="00BC3D9C"/>
    <w:rsid w:val="00BC5AAE"/>
    <w:rsid w:val="00BD1DA0"/>
    <w:rsid w:val="00BD386F"/>
    <w:rsid w:val="00BD4150"/>
    <w:rsid w:val="00BD641D"/>
    <w:rsid w:val="00BD7993"/>
    <w:rsid w:val="00BE08D7"/>
    <w:rsid w:val="00BE117A"/>
    <w:rsid w:val="00BE2189"/>
    <w:rsid w:val="00BF0733"/>
    <w:rsid w:val="00BF3F4A"/>
    <w:rsid w:val="00BF74EE"/>
    <w:rsid w:val="00C02678"/>
    <w:rsid w:val="00C026C7"/>
    <w:rsid w:val="00C02C27"/>
    <w:rsid w:val="00C02CD7"/>
    <w:rsid w:val="00C034FF"/>
    <w:rsid w:val="00C047D3"/>
    <w:rsid w:val="00C0603E"/>
    <w:rsid w:val="00C11423"/>
    <w:rsid w:val="00C1657B"/>
    <w:rsid w:val="00C1724E"/>
    <w:rsid w:val="00C17A25"/>
    <w:rsid w:val="00C20294"/>
    <w:rsid w:val="00C21DCF"/>
    <w:rsid w:val="00C228D1"/>
    <w:rsid w:val="00C25440"/>
    <w:rsid w:val="00C25CB5"/>
    <w:rsid w:val="00C26A84"/>
    <w:rsid w:val="00C32EFB"/>
    <w:rsid w:val="00C33319"/>
    <w:rsid w:val="00C34A87"/>
    <w:rsid w:val="00C359EF"/>
    <w:rsid w:val="00C364CF"/>
    <w:rsid w:val="00C37644"/>
    <w:rsid w:val="00C37B63"/>
    <w:rsid w:val="00C37E5D"/>
    <w:rsid w:val="00C40DAE"/>
    <w:rsid w:val="00C44AEA"/>
    <w:rsid w:val="00C45C06"/>
    <w:rsid w:val="00C46A16"/>
    <w:rsid w:val="00C46AB5"/>
    <w:rsid w:val="00C474BF"/>
    <w:rsid w:val="00C52835"/>
    <w:rsid w:val="00C52D60"/>
    <w:rsid w:val="00C56386"/>
    <w:rsid w:val="00C61A6D"/>
    <w:rsid w:val="00C61E2D"/>
    <w:rsid w:val="00C62E32"/>
    <w:rsid w:val="00C63807"/>
    <w:rsid w:val="00C64701"/>
    <w:rsid w:val="00C666E9"/>
    <w:rsid w:val="00C669CC"/>
    <w:rsid w:val="00C701CA"/>
    <w:rsid w:val="00C70796"/>
    <w:rsid w:val="00C71BCC"/>
    <w:rsid w:val="00C71EEF"/>
    <w:rsid w:val="00C757AB"/>
    <w:rsid w:val="00C77861"/>
    <w:rsid w:val="00C77D7E"/>
    <w:rsid w:val="00C81846"/>
    <w:rsid w:val="00C83C88"/>
    <w:rsid w:val="00C83DB4"/>
    <w:rsid w:val="00C84D53"/>
    <w:rsid w:val="00C85630"/>
    <w:rsid w:val="00C86572"/>
    <w:rsid w:val="00C86E3A"/>
    <w:rsid w:val="00C87012"/>
    <w:rsid w:val="00C921E7"/>
    <w:rsid w:val="00C9239C"/>
    <w:rsid w:val="00C927D3"/>
    <w:rsid w:val="00C936E0"/>
    <w:rsid w:val="00C939DC"/>
    <w:rsid w:val="00C9429C"/>
    <w:rsid w:val="00C945D5"/>
    <w:rsid w:val="00C946A4"/>
    <w:rsid w:val="00C976A6"/>
    <w:rsid w:val="00CA0057"/>
    <w:rsid w:val="00CA11BD"/>
    <w:rsid w:val="00CA1C8C"/>
    <w:rsid w:val="00CA4F32"/>
    <w:rsid w:val="00CA510C"/>
    <w:rsid w:val="00CA6BEB"/>
    <w:rsid w:val="00CA7241"/>
    <w:rsid w:val="00CA7D5E"/>
    <w:rsid w:val="00CB05B3"/>
    <w:rsid w:val="00CB0731"/>
    <w:rsid w:val="00CB1189"/>
    <w:rsid w:val="00CB2AA0"/>
    <w:rsid w:val="00CB2FBD"/>
    <w:rsid w:val="00CB3525"/>
    <w:rsid w:val="00CB4DA5"/>
    <w:rsid w:val="00CB587F"/>
    <w:rsid w:val="00CB5935"/>
    <w:rsid w:val="00CB6571"/>
    <w:rsid w:val="00CB7118"/>
    <w:rsid w:val="00CC1528"/>
    <w:rsid w:val="00CC1835"/>
    <w:rsid w:val="00CC2661"/>
    <w:rsid w:val="00CC41EB"/>
    <w:rsid w:val="00CC4DF0"/>
    <w:rsid w:val="00CD5765"/>
    <w:rsid w:val="00CD5C65"/>
    <w:rsid w:val="00CD6D34"/>
    <w:rsid w:val="00CD6EB3"/>
    <w:rsid w:val="00CE0195"/>
    <w:rsid w:val="00CE04B3"/>
    <w:rsid w:val="00CE0890"/>
    <w:rsid w:val="00CE0C76"/>
    <w:rsid w:val="00CE1636"/>
    <w:rsid w:val="00CE2B37"/>
    <w:rsid w:val="00CE2C62"/>
    <w:rsid w:val="00CE5B2C"/>
    <w:rsid w:val="00CE6A00"/>
    <w:rsid w:val="00CE6A02"/>
    <w:rsid w:val="00CE6A0D"/>
    <w:rsid w:val="00CE7446"/>
    <w:rsid w:val="00CE7FCB"/>
    <w:rsid w:val="00CF3B69"/>
    <w:rsid w:val="00CF4E46"/>
    <w:rsid w:val="00CF4E64"/>
    <w:rsid w:val="00CF5641"/>
    <w:rsid w:val="00CF5BF5"/>
    <w:rsid w:val="00CF5CD8"/>
    <w:rsid w:val="00CF6C05"/>
    <w:rsid w:val="00CF6CA5"/>
    <w:rsid w:val="00CF7EEE"/>
    <w:rsid w:val="00D0195D"/>
    <w:rsid w:val="00D04DEE"/>
    <w:rsid w:val="00D07385"/>
    <w:rsid w:val="00D07C1B"/>
    <w:rsid w:val="00D107AC"/>
    <w:rsid w:val="00D10A12"/>
    <w:rsid w:val="00D11403"/>
    <w:rsid w:val="00D11AA1"/>
    <w:rsid w:val="00D135E0"/>
    <w:rsid w:val="00D155C0"/>
    <w:rsid w:val="00D1747B"/>
    <w:rsid w:val="00D174E2"/>
    <w:rsid w:val="00D17929"/>
    <w:rsid w:val="00D21153"/>
    <w:rsid w:val="00D212CC"/>
    <w:rsid w:val="00D2376C"/>
    <w:rsid w:val="00D24BA0"/>
    <w:rsid w:val="00D25B49"/>
    <w:rsid w:val="00D267DA"/>
    <w:rsid w:val="00D277FB"/>
    <w:rsid w:val="00D31A08"/>
    <w:rsid w:val="00D34804"/>
    <w:rsid w:val="00D35991"/>
    <w:rsid w:val="00D35B13"/>
    <w:rsid w:val="00D364C7"/>
    <w:rsid w:val="00D36746"/>
    <w:rsid w:val="00D369B5"/>
    <w:rsid w:val="00D37985"/>
    <w:rsid w:val="00D37BF1"/>
    <w:rsid w:val="00D44244"/>
    <w:rsid w:val="00D452E9"/>
    <w:rsid w:val="00D47308"/>
    <w:rsid w:val="00D477BD"/>
    <w:rsid w:val="00D50372"/>
    <w:rsid w:val="00D50B91"/>
    <w:rsid w:val="00D51EF7"/>
    <w:rsid w:val="00D535F1"/>
    <w:rsid w:val="00D53FA1"/>
    <w:rsid w:val="00D551CC"/>
    <w:rsid w:val="00D55C53"/>
    <w:rsid w:val="00D56776"/>
    <w:rsid w:val="00D579D3"/>
    <w:rsid w:val="00D6035B"/>
    <w:rsid w:val="00D61E87"/>
    <w:rsid w:val="00D64821"/>
    <w:rsid w:val="00D651BE"/>
    <w:rsid w:val="00D661EC"/>
    <w:rsid w:val="00D66471"/>
    <w:rsid w:val="00D67B9D"/>
    <w:rsid w:val="00D70EA9"/>
    <w:rsid w:val="00D71982"/>
    <w:rsid w:val="00D75505"/>
    <w:rsid w:val="00D77DFD"/>
    <w:rsid w:val="00D80535"/>
    <w:rsid w:val="00D8063C"/>
    <w:rsid w:val="00D81803"/>
    <w:rsid w:val="00D82BE7"/>
    <w:rsid w:val="00D839CD"/>
    <w:rsid w:val="00D84363"/>
    <w:rsid w:val="00D90204"/>
    <w:rsid w:val="00D90DD8"/>
    <w:rsid w:val="00D9127B"/>
    <w:rsid w:val="00D929F1"/>
    <w:rsid w:val="00D964F6"/>
    <w:rsid w:val="00D96D57"/>
    <w:rsid w:val="00D97FF7"/>
    <w:rsid w:val="00DA0C5C"/>
    <w:rsid w:val="00DA7D6D"/>
    <w:rsid w:val="00DB07E1"/>
    <w:rsid w:val="00DB1935"/>
    <w:rsid w:val="00DB20A1"/>
    <w:rsid w:val="00DB3D4A"/>
    <w:rsid w:val="00DB45E4"/>
    <w:rsid w:val="00DC34BA"/>
    <w:rsid w:val="00DC3DDC"/>
    <w:rsid w:val="00DC4DFB"/>
    <w:rsid w:val="00DC6978"/>
    <w:rsid w:val="00DC7083"/>
    <w:rsid w:val="00DC7292"/>
    <w:rsid w:val="00DC7F1A"/>
    <w:rsid w:val="00DD0206"/>
    <w:rsid w:val="00DD0529"/>
    <w:rsid w:val="00DD05AB"/>
    <w:rsid w:val="00DD0929"/>
    <w:rsid w:val="00DD1665"/>
    <w:rsid w:val="00DD23B9"/>
    <w:rsid w:val="00DD2D4E"/>
    <w:rsid w:val="00DD350B"/>
    <w:rsid w:val="00DD4C11"/>
    <w:rsid w:val="00DD4D69"/>
    <w:rsid w:val="00DD6569"/>
    <w:rsid w:val="00DD76AC"/>
    <w:rsid w:val="00DE287D"/>
    <w:rsid w:val="00DE2FCD"/>
    <w:rsid w:val="00DE40DD"/>
    <w:rsid w:val="00DE6181"/>
    <w:rsid w:val="00DE6682"/>
    <w:rsid w:val="00DF1468"/>
    <w:rsid w:val="00DF23A0"/>
    <w:rsid w:val="00DF26D2"/>
    <w:rsid w:val="00DF3F5A"/>
    <w:rsid w:val="00DF6A8E"/>
    <w:rsid w:val="00DF75C1"/>
    <w:rsid w:val="00E0333A"/>
    <w:rsid w:val="00E07845"/>
    <w:rsid w:val="00E07A05"/>
    <w:rsid w:val="00E12E9F"/>
    <w:rsid w:val="00E12FA9"/>
    <w:rsid w:val="00E15A5E"/>
    <w:rsid w:val="00E16786"/>
    <w:rsid w:val="00E167EA"/>
    <w:rsid w:val="00E1714B"/>
    <w:rsid w:val="00E17AFC"/>
    <w:rsid w:val="00E20175"/>
    <w:rsid w:val="00E22AFE"/>
    <w:rsid w:val="00E239F4"/>
    <w:rsid w:val="00E23FD0"/>
    <w:rsid w:val="00E31847"/>
    <w:rsid w:val="00E31E98"/>
    <w:rsid w:val="00E32138"/>
    <w:rsid w:val="00E36CEB"/>
    <w:rsid w:val="00E42984"/>
    <w:rsid w:val="00E430B2"/>
    <w:rsid w:val="00E43AE7"/>
    <w:rsid w:val="00E43EC5"/>
    <w:rsid w:val="00E45AB0"/>
    <w:rsid w:val="00E47201"/>
    <w:rsid w:val="00E5029D"/>
    <w:rsid w:val="00E51215"/>
    <w:rsid w:val="00E51914"/>
    <w:rsid w:val="00E5374D"/>
    <w:rsid w:val="00E5418E"/>
    <w:rsid w:val="00E571A4"/>
    <w:rsid w:val="00E57B2A"/>
    <w:rsid w:val="00E57EF4"/>
    <w:rsid w:val="00E60474"/>
    <w:rsid w:val="00E65681"/>
    <w:rsid w:val="00E65973"/>
    <w:rsid w:val="00E66BE2"/>
    <w:rsid w:val="00E6714D"/>
    <w:rsid w:val="00E6763F"/>
    <w:rsid w:val="00E70220"/>
    <w:rsid w:val="00E712E7"/>
    <w:rsid w:val="00E72233"/>
    <w:rsid w:val="00E73456"/>
    <w:rsid w:val="00E74750"/>
    <w:rsid w:val="00E74872"/>
    <w:rsid w:val="00E74F31"/>
    <w:rsid w:val="00E84BC8"/>
    <w:rsid w:val="00E914D8"/>
    <w:rsid w:val="00E93B4C"/>
    <w:rsid w:val="00E93E44"/>
    <w:rsid w:val="00E946E2"/>
    <w:rsid w:val="00E95A30"/>
    <w:rsid w:val="00E9600E"/>
    <w:rsid w:val="00EA0828"/>
    <w:rsid w:val="00EA26D8"/>
    <w:rsid w:val="00EA2BF1"/>
    <w:rsid w:val="00EA304F"/>
    <w:rsid w:val="00EA386A"/>
    <w:rsid w:val="00EA5DE3"/>
    <w:rsid w:val="00EB3F7B"/>
    <w:rsid w:val="00EB461A"/>
    <w:rsid w:val="00EB58AE"/>
    <w:rsid w:val="00EB6877"/>
    <w:rsid w:val="00EB722E"/>
    <w:rsid w:val="00EB7EF5"/>
    <w:rsid w:val="00EC0070"/>
    <w:rsid w:val="00EC04E2"/>
    <w:rsid w:val="00EC11CA"/>
    <w:rsid w:val="00EC2339"/>
    <w:rsid w:val="00EC6E13"/>
    <w:rsid w:val="00ED0C59"/>
    <w:rsid w:val="00ED4E18"/>
    <w:rsid w:val="00ED7416"/>
    <w:rsid w:val="00ED7B18"/>
    <w:rsid w:val="00EE0F3E"/>
    <w:rsid w:val="00EE2953"/>
    <w:rsid w:val="00EE29BA"/>
    <w:rsid w:val="00EE3A7B"/>
    <w:rsid w:val="00EE44C0"/>
    <w:rsid w:val="00EE4EBE"/>
    <w:rsid w:val="00EE618E"/>
    <w:rsid w:val="00EE6F54"/>
    <w:rsid w:val="00EF0051"/>
    <w:rsid w:val="00EF2410"/>
    <w:rsid w:val="00EF2A73"/>
    <w:rsid w:val="00EF5070"/>
    <w:rsid w:val="00EF55C9"/>
    <w:rsid w:val="00EF6306"/>
    <w:rsid w:val="00EF6829"/>
    <w:rsid w:val="00F00FD5"/>
    <w:rsid w:val="00F01CBE"/>
    <w:rsid w:val="00F03694"/>
    <w:rsid w:val="00F039C7"/>
    <w:rsid w:val="00F0404D"/>
    <w:rsid w:val="00F1134D"/>
    <w:rsid w:val="00F113A4"/>
    <w:rsid w:val="00F12CDD"/>
    <w:rsid w:val="00F160E8"/>
    <w:rsid w:val="00F17F72"/>
    <w:rsid w:val="00F2017D"/>
    <w:rsid w:val="00F20F59"/>
    <w:rsid w:val="00F21F7C"/>
    <w:rsid w:val="00F22DD6"/>
    <w:rsid w:val="00F230F0"/>
    <w:rsid w:val="00F232F0"/>
    <w:rsid w:val="00F24AD6"/>
    <w:rsid w:val="00F24F8C"/>
    <w:rsid w:val="00F311FB"/>
    <w:rsid w:val="00F33A1A"/>
    <w:rsid w:val="00F37196"/>
    <w:rsid w:val="00F42BE8"/>
    <w:rsid w:val="00F44076"/>
    <w:rsid w:val="00F457E5"/>
    <w:rsid w:val="00F458C3"/>
    <w:rsid w:val="00F478CB"/>
    <w:rsid w:val="00F505CD"/>
    <w:rsid w:val="00F52C97"/>
    <w:rsid w:val="00F53332"/>
    <w:rsid w:val="00F5357E"/>
    <w:rsid w:val="00F54257"/>
    <w:rsid w:val="00F55F6D"/>
    <w:rsid w:val="00F57998"/>
    <w:rsid w:val="00F57D13"/>
    <w:rsid w:val="00F602D0"/>
    <w:rsid w:val="00F619F4"/>
    <w:rsid w:val="00F62093"/>
    <w:rsid w:val="00F6268C"/>
    <w:rsid w:val="00F62715"/>
    <w:rsid w:val="00F6277F"/>
    <w:rsid w:val="00F62C23"/>
    <w:rsid w:val="00F63F66"/>
    <w:rsid w:val="00F64D54"/>
    <w:rsid w:val="00F66039"/>
    <w:rsid w:val="00F66267"/>
    <w:rsid w:val="00F67547"/>
    <w:rsid w:val="00F722A2"/>
    <w:rsid w:val="00F74567"/>
    <w:rsid w:val="00F755BA"/>
    <w:rsid w:val="00F756C8"/>
    <w:rsid w:val="00F75F59"/>
    <w:rsid w:val="00F77E7F"/>
    <w:rsid w:val="00F8078B"/>
    <w:rsid w:val="00F8176F"/>
    <w:rsid w:val="00F82885"/>
    <w:rsid w:val="00F842FD"/>
    <w:rsid w:val="00F843A9"/>
    <w:rsid w:val="00F87DE4"/>
    <w:rsid w:val="00F87E26"/>
    <w:rsid w:val="00F9242F"/>
    <w:rsid w:val="00F92ACE"/>
    <w:rsid w:val="00F936FE"/>
    <w:rsid w:val="00F96C3F"/>
    <w:rsid w:val="00F97107"/>
    <w:rsid w:val="00FA17A2"/>
    <w:rsid w:val="00FA1C94"/>
    <w:rsid w:val="00FA2706"/>
    <w:rsid w:val="00FA39A4"/>
    <w:rsid w:val="00FA3E76"/>
    <w:rsid w:val="00FA3F79"/>
    <w:rsid w:val="00FA47C9"/>
    <w:rsid w:val="00FA4FA2"/>
    <w:rsid w:val="00FA4FC9"/>
    <w:rsid w:val="00FA6505"/>
    <w:rsid w:val="00FA6E16"/>
    <w:rsid w:val="00FB2430"/>
    <w:rsid w:val="00FB2477"/>
    <w:rsid w:val="00FB3739"/>
    <w:rsid w:val="00FB3FE8"/>
    <w:rsid w:val="00FB4F7A"/>
    <w:rsid w:val="00FB58A3"/>
    <w:rsid w:val="00FB5E2E"/>
    <w:rsid w:val="00FB6B35"/>
    <w:rsid w:val="00FC00CB"/>
    <w:rsid w:val="00FC0905"/>
    <w:rsid w:val="00FC21AD"/>
    <w:rsid w:val="00FC5A4D"/>
    <w:rsid w:val="00FC675F"/>
    <w:rsid w:val="00FD1155"/>
    <w:rsid w:val="00FD17A7"/>
    <w:rsid w:val="00FD216D"/>
    <w:rsid w:val="00FD238D"/>
    <w:rsid w:val="00FD3F64"/>
    <w:rsid w:val="00FD436F"/>
    <w:rsid w:val="00FD4B1C"/>
    <w:rsid w:val="00FD5A26"/>
    <w:rsid w:val="00FD5B94"/>
    <w:rsid w:val="00FD5F68"/>
    <w:rsid w:val="00FE3EC4"/>
    <w:rsid w:val="00FE7D83"/>
    <w:rsid w:val="00FF02FB"/>
    <w:rsid w:val="00FF1FDE"/>
    <w:rsid w:val="00FF2A85"/>
    <w:rsid w:val="00FF3C36"/>
    <w:rsid w:val="00FF3E46"/>
    <w:rsid w:val="00FF4403"/>
    <w:rsid w:val="00FF4436"/>
    <w:rsid w:val="00FF5463"/>
    <w:rsid w:val="00FF5A58"/>
    <w:rsid w:val="00FF5D76"/>
    <w:rsid w:val="27B127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B566979F-D813-4C91-9F67-C8D5664FC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362796"/>
    <w:pPr>
      <w:spacing w:before="100" w:beforeAutospacing="1" w:after="100" w:afterAutospacing="1"/>
    </w:pPr>
    <w:rPr>
      <w:sz w:val="24"/>
      <w:szCs w:val="24"/>
      <w:lang w:eastAsia="en-GB"/>
    </w:rPr>
  </w:style>
  <w:style w:type="character" w:customStyle="1" w:styleId="normaltextrun">
    <w:name w:val="normaltextrun"/>
    <w:basedOn w:val="DefaultParagraphFont"/>
    <w:rsid w:val="00362796"/>
  </w:style>
  <w:style w:type="character" w:customStyle="1" w:styleId="eop">
    <w:name w:val="eop"/>
    <w:basedOn w:val="DefaultParagraphFont"/>
    <w:rsid w:val="00362796"/>
  </w:style>
  <w:style w:type="character" w:customStyle="1" w:styleId="apple-style-span">
    <w:name w:val="apple-style-span"/>
    <w:rsid w:val="009B498B"/>
  </w:style>
  <w:style w:type="character" w:customStyle="1" w:styleId="nw1">
    <w:name w:val="nw1"/>
    <w:uiPriority w:val="99"/>
    <w:rsid w:val="009B498B"/>
  </w:style>
  <w:style w:type="paragraph" w:styleId="TOCHeading">
    <w:name w:val="TOC Heading"/>
    <w:basedOn w:val="Heading1"/>
    <w:next w:val="Normal"/>
    <w:uiPriority w:val="39"/>
    <w:unhideWhenUsed/>
    <w:qFormat/>
    <w:rsid w:val="00176F67"/>
    <w:pPr>
      <w:keepLines/>
      <w:tabs>
        <w:tab w:val="clear" w:pos="5103"/>
      </w:tab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76F67"/>
    <w:pPr>
      <w:spacing w:after="100"/>
    </w:pPr>
  </w:style>
  <w:style w:type="character" w:customStyle="1" w:styleId="ref-title">
    <w:name w:val="ref-title"/>
    <w:basedOn w:val="DefaultParagraphFont"/>
    <w:rsid w:val="00FC5A4D"/>
  </w:style>
  <w:style w:type="character" w:styleId="Emphasis">
    <w:name w:val="Emphasis"/>
    <w:basedOn w:val="DefaultParagraphFont"/>
    <w:uiPriority w:val="20"/>
    <w:qFormat/>
    <w:rsid w:val="00FC5A4D"/>
    <w:rPr>
      <w:i/>
      <w:iCs/>
    </w:rPr>
  </w:style>
  <w:style w:type="character" w:customStyle="1" w:styleId="ref-vol">
    <w:name w:val="ref-vol"/>
    <w:basedOn w:val="DefaultParagraphFont"/>
    <w:rsid w:val="00FC5A4D"/>
  </w:style>
  <w:style w:type="character" w:customStyle="1" w:styleId="ref-iss">
    <w:name w:val="ref-iss"/>
    <w:basedOn w:val="DefaultParagraphFont"/>
    <w:rsid w:val="008F0EEB"/>
  </w:style>
  <w:style w:type="character" w:customStyle="1" w:styleId="ls6">
    <w:name w:val="ls6"/>
    <w:basedOn w:val="DefaultParagraphFont"/>
    <w:rsid w:val="00127A80"/>
  </w:style>
  <w:style w:type="character" w:customStyle="1" w:styleId="ws4f">
    <w:name w:val="ws4f"/>
    <w:basedOn w:val="DefaultParagraphFont"/>
    <w:rsid w:val="00127A80"/>
  </w:style>
  <w:style w:type="character" w:customStyle="1" w:styleId="ref-journal">
    <w:name w:val="ref-journal"/>
    <w:basedOn w:val="DefaultParagraphFont"/>
    <w:rsid w:val="00D2376C"/>
  </w:style>
  <w:style w:type="character" w:customStyle="1" w:styleId="mixed-citation">
    <w:name w:val="mixed-citation"/>
    <w:basedOn w:val="DefaultParagraphFont"/>
    <w:rsid w:val="002D2047"/>
  </w:style>
  <w:style w:type="character" w:customStyle="1" w:styleId="nowrap">
    <w:name w:val="nowrap"/>
    <w:basedOn w:val="DefaultParagraphFont"/>
    <w:rsid w:val="002D2047"/>
  </w:style>
  <w:style w:type="character" w:customStyle="1" w:styleId="googlescholar-container">
    <w:name w:val="googlescholar-container"/>
    <w:basedOn w:val="DefaultParagraphFont"/>
    <w:rsid w:val="002D2047"/>
  </w:style>
  <w:style w:type="character" w:customStyle="1" w:styleId="citationsource-journal">
    <w:name w:val="citation_source-journal"/>
    <w:basedOn w:val="DefaultParagraphFont"/>
    <w:rsid w:val="002D2047"/>
  </w:style>
  <w:style w:type="character" w:customStyle="1" w:styleId="xlinks-container">
    <w:name w:val="xlinks-container"/>
    <w:basedOn w:val="DefaultParagraphFont"/>
    <w:rsid w:val="002D2047"/>
  </w:style>
  <w:style w:type="character" w:customStyle="1" w:styleId="element-citation">
    <w:name w:val="element-citation"/>
    <w:basedOn w:val="DefaultParagraphFont"/>
    <w:rsid w:val="002D2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0961">
      <w:bodyDiv w:val="1"/>
      <w:marLeft w:val="0"/>
      <w:marRight w:val="0"/>
      <w:marTop w:val="0"/>
      <w:marBottom w:val="0"/>
      <w:divBdr>
        <w:top w:val="none" w:sz="0" w:space="0" w:color="auto"/>
        <w:left w:val="none" w:sz="0" w:space="0" w:color="auto"/>
        <w:bottom w:val="none" w:sz="0" w:space="0" w:color="auto"/>
        <w:right w:val="none" w:sz="0" w:space="0" w:color="auto"/>
      </w:divBdr>
      <w:divsChild>
        <w:div w:id="45027609">
          <w:marLeft w:val="0"/>
          <w:marRight w:val="0"/>
          <w:marTop w:val="0"/>
          <w:marBottom w:val="0"/>
          <w:divBdr>
            <w:top w:val="none" w:sz="0" w:space="0" w:color="auto"/>
            <w:left w:val="none" w:sz="0" w:space="0" w:color="auto"/>
            <w:bottom w:val="none" w:sz="0" w:space="0" w:color="auto"/>
            <w:right w:val="none" w:sz="0" w:space="0" w:color="auto"/>
          </w:divBdr>
        </w:div>
      </w:divsChild>
    </w:div>
    <w:div w:id="90011290">
      <w:bodyDiv w:val="1"/>
      <w:marLeft w:val="0"/>
      <w:marRight w:val="0"/>
      <w:marTop w:val="0"/>
      <w:marBottom w:val="0"/>
      <w:divBdr>
        <w:top w:val="none" w:sz="0" w:space="0" w:color="auto"/>
        <w:left w:val="none" w:sz="0" w:space="0" w:color="auto"/>
        <w:bottom w:val="none" w:sz="0" w:space="0" w:color="auto"/>
        <w:right w:val="none" w:sz="0" w:space="0" w:color="auto"/>
      </w:divBdr>
      <w:divsChild>
        <w:div w:id="1462268823">
          <w:marLeft w:val="0"/>
          <w:marRight w:val="0"/>
          <w:marTop w:val="0"/>
          <w:marBottom w:val="0"/>
          <w:divBdr>
            <w:top w:val="none" w:sz="0" w:space="0" w:color="auto"/>
            <w:left w:val="none" w:sz="0" w:space="0" w:color="auto"/>
            <w:bottom w:val="none" w:sz="0" w:space="0" w:color="auto"/>
            <w:right w:val="none" w:sz="0" w:space="0" w:color="auto"/>
          </w:divBdr>
        </w:div>
      </w:divsChild>
    </w:div>
    <w:div w:id="112988728">
      <w:bodyDiv w:val="1"/>
      <w:marLeft w:val="0"/>
      <w:marRight w:val="0"/>
      <w:marTop w:val="0"/>
      <w:marBottom w:val="0"/>
      <w:divBdr>
        <w:top w:val="none" w:sz="0" w:space="0" w:color="auto"/>
        <w:left w:val="none" w:sz="0" w:space="0" w:color="auto"/>
        <w:bottom w:val="none" w:sz="0" w:space="0" w:color="auto"/>
        <w:right w:val="none" w:sz="0" w:space="0" w:color="auto"/>
      </w:divBdr>
      <w:divsChild>
        <w:div w:id="1154181938">
          <w:marLeft w:val="0"/>
          <w:marRight w:val="0"/>
          <w:marTop w:val="0"/>
          <w:marBottom w:val="0"/>
          <w:divBdr>
            <w:top w:val="none" w:sz="0" w:space="0" w:color="auto"/>
            <w:left w:val="none" w:sz="0" w:space="0" w:color="auto"/>
            <w:bottom w:val="none" w:sz="0" w:space="0" w:color="auto"/>
            <w:right w:val="none" w:sz="0" w:space="0" w:color="auto"/>
          </w:divBdr>
        </w:div>
      </w:divsChild>
    </w:div>
    <w:div w:id="121583911">
      <w:bodyDiv w:val="1"/>
      <w:marLeft w:val="0"/>
      <w:marRight w:val="0"/>
      <w:marTop w:val="0"/>
      <w:marBottom w:val="0"/>
      <w:divBdr>
        <w:top w:val="none" w:sz="0" w:space="0" w:color="auto"/>
        <w:left w:val="none" w:sz="0" w:space="0" w:color="auto"/>
        <w:bottom w:val="none" w:sz="0" w:space="0" w:color="auto"/>
        <w:right w:val="none" w:sz="0" w:space="0" w:color="auto"/>
      </w:divBdr>
      <w:divsChild>
        <w:div w:id="1780760697">
          <w:marLeft w:val="0"/>
          <w:marRight w:val="0"/>
          <w:marTop w:val="0"/>
          <w:marBottom w:val="0"/>
          <w:divBdr>
            <w:top w:val="none" w:sz="0" w:space="0" w:color="auto"/>
            <w:left w:val="none" w:sz="0" w:space="0" w:color="auto"/>
            <w:bottom w:val="none" w:sz="0" w:space="0" w:color="auto"/>
            <w:right w:val="none" w:sz="0" w:space="0" w:color="auto"/>
          </w:divBdr>
        </w:div>
      </w:divsChild>
    </w:div>
    <w:div w:id="166019863">
      <w:bodyDiv w:val="1"/>
      <w:marLeft w:val="0"/>
      <w:marRight w:val="0"/>
      <w:marTop w:val="0"/>
      <w:marBottom w:val="0"/>
      <w:divBdr>
        <w:top w:val="none" w:sz="0" w:space="0" w:color="auto"/>
        <w:left w:val="none" w:sz="0" w:space="0" w:color="auto"/>
        <w:bottom w:val="none" w:sz="0" w:space="0" w:color="auto"/>
        <w:right w:val="none" w:sz="0" w:space="0" w:color="auto"/>
      </w:divBdr>
      <w:divsChild>
        <w:div w:id="284435559">
          <w:marLeft w:val="0"/>
          <w:marRight w:val="0"/>
          <w:marTop w:val="0"/>
          <w:marBottom w:val="0"/>
          <w:divBdr>
            <w:top w:val="none" w:sz="0" w:space="0" w:color="auto"/>
            <w:left w:val="none" w:sz="0" w:space="0" w:color="auto"/>
            <w:bottom w:val="none" w:sz="0" w:space="0" w:color="auto"/>
            <w:right w:val="none" w:sz="0" w:space="0" w:color="auto"/>
          </w:divBdr>
        </w:div>
      </w:divsChild>
    </w:div>
    <w:div w:id="188881443">
      <w:bodyDiv w:val="1"/>
      <w:marLeft w:val="0"/>
      <w:marRight w:val="0"/>
      <w:marTop w:val="0"/>
      <w:marBottom w:val="0"/>
      <w:divBdr>
        <w:top w:val="none" w:sz="0" w:space="0" w:color="auto"/>
        <w:left w:val="none" w:sz="0" w:space="0" w:color="auto"/>
        <w:bottom w:val="none" w:sz="0" w:space="0" w:color="auto"/>
        <w:right w:val="none" w:sz="0" w:space="0" w:color="auto"/>
      </w:divBdr>
      <w:divsChild>
        <w:div w:id="119618367">
          <w:marLeft w:val="0"/>
          <w:marRight w:val="0"/>
          <w:marTop w:val="0"/>
          <w:marBottom w:val="0"/>
          <w:divBdr>
            <w:top w:val="none" w:sz="0" w:space="0" w:color="auto"/>
            <w:left w:val="none" w:sz="0" w:space="0" w:color="auto"/>
            <w:bottom w:val="none" w:sz="0" w:space="0" w:color="auto"/>
            <w:right w:val="none" w:sz="0" w:space="0" w:color="auto"/>
          </w:divBdr>
        </w:div>
      </w:divsChild>
    </w:div>
    <w:div w:id="232935969">
      <w:bodyDiv w:val="1"/>
      <w:marLeft w:val="0"/>
      <w:marRight w:val="0"/>
      <w:marTop w:val="0"/>
      <w:marBottom w:val="0"/>
      <w:divBdr>
        <w:top w:val="none" w:sz="0" w:space="0" w:color="auto"/>
        <w:left w:val="none" w:sz="0" w:space="0" w:color="auto"/>
        <w:bottom w:val="none" w:sz="0" w:space="0" w:color="auto"/>
        <w:right w:val="none" w:sz="0" w:space="0" w:color="auto"/>
      </w:divBdr>
      <w:divsChild>
        <w:div w:id="1175149745">
          <w:marLeft w:val="0"/>
          <w:marRight w:val="0"/>
          <w:marTop w:val="0"/>
          <w:marBottom w:val="0"/>
          <w:divBdr>
            <w:top w:val="none" w:sz="0" w:space="0" w:color="auto"/>
            <w:left w:val="none" w:sz="0" w:space="0" w:color="auto"/>
            <w:bottom w:val="none" w:sz="0" w:space="0" w:color="auto"/>
            <w:right w:val="none" w:sz="0" w:space="0" w:color="auto"/>
          </w:divBdr>
        </w:div>
      </w:divsChild>
    </w:div>
    <w:div w:id="246504196">
      <w:bodyDiv w:val="1"/>
      <w:marLeft w:val="0"/>
      <w:marRight w:val="0"/>
      <w:marTop w:val="0"/>
      <w:marBottom w:val="0"/>
      <w:divBdr>
        <w:top w:val="none" w:sz="0" w:space="0" w:color="auto"/>
        <w:left w:val="none" w:sz="0" w:space="0" w:color="auto"/>
        <w:bottom w:val="none" w:sz="0" w:space="0" w:color="auto"/>
        <w:right w:val="none" w:sz="0" w:space="0" w:color="auto"/>
      </w:divBdr>
      <w:divsChild>
        <w:div w:id="1004473232">
          <w:marLeft w:val="0"/>
          <w:marRight w:val="0"/>
          <w:marTop w:val="0"/>
          <w:marBottom w:val="0"/>
          <w:divBdr>
            <w:top w:val="none" w:sz="0" w:space="0" w:color="auto"/>
            <w:left w:val="none" w:sz="0" w:space="0" w:color="auto"/>
            <w:bottom w:val="none" w:sz="0" w:space="0" w:color="auto"/>
            <w:right w:val="none" w:sz="0" w:space="0" w:color="auto"/>
          </w:divBdr>
        </w:div>
      </w:divsChild>
    </w:div>
    <w:div w:id="276641542">
      <w:bodyDiv w:val="1"/>
      <w:marLeft w:val="0"/>
      <w:marRight w:val="0"/>
      <w:marTop w:val="0"/>
      <w:marBottom w:val="0"/>
      <w:divBdr>
        <w:top w:val="none" w:sz="0" w:space="0" w:color="auto"/>
        <w:left w:val="none" w:sz="0" w:space="0" w:color="auto"/>
        <w:bottom w:val="none" w:sz="0" w:space="0" w:color="auto"/>
        <w:right w:val="none" w:sz="0" w:space="0" w:color="auto"/>
      </w:divBdr>
      <w:divsChild>
        <w:div w:id="504129504">
          <w:marLeft w:val="0"/>
          <w:marRight w:val="0"/>
          <w:marTop w:val="0"/>
          <w:marBottom w:val="0"/>
          <w:divBdr>
            <w:top w:val="none" w:sz="0" w:space="0" w:color="auto"/>
            <w:left w:val="none" w:sz="0" w:space="0" w:color="auto"/>
            <w:bottom w:val="none" w:sz="0" w:space="0" w:color="auto"/>
            <w:right w:val="none" w:sz="0" w:space="0" w:color="auto"/>
          </w:divBdr>
        </w:div>
      </w:divsChild>
    </w:div>
    <w:div w:id="281691048">
      <w:bodyDiv w:val="1"/>
      <w:marLeft w:val="0"/>
      <w:marRight w:val="0"/>
      <w:marTop w:val="0"/>
      <w:marBottom w:val="0"/>
      <w:divBdr>
        <w:top w:val="none" w:sz="0" w:space="0" w:color="auto"/>
        <w:left w:val="none" w:sz="0" w:space="0" w:color="auto"/>
        <w:bottom w:val="none" w:sz="0" w:space="0" w:color="auto"/>
        <w:right w:val="none" w:sz="0" w:space="0" w:color="auto"/>
      </w:divBdr>
      <w:divsChild>
        <w:div w:id="122507233">
          <w:marLeft w:val="0"/>
          <w:marRight w:val="0"/>
          <w:marTop w:val="0"/>
          <w:marBottom w:val="0"/>
          <w:divBdr>
            <w:top w:val="none" w:sz="0" w:space="0" w:color="auto"/>
            <w:left w:val="none" w:sz="0" w:space="0" w:color="auto"/>
            <w:bottom w:val="none" w:sz="0" w:space="0" w:color="auto"/>
            <w:right w:val="none" w:sz="0" w:space="0" w:color="auto"/>
          </w:divBdr>
        </w:div>
      </w:divsChild>
    </w:div>
    <w:div w:id="301467149">
      <w:bodyDiv w:val="1"/>
      <w:marLeft w:val="0"/>
      <w:marRight w:val="0"/>
      <w:marTop w:val="0"/>
      <w:marBottom w:val="0"/>
      <w:divBdr>
        <w:top w:val="none" w:sz="0" w:space="0" w:color="auto"/>
        <w:left w:val="none" w:sz="0" w:space="0" w:color="auto"/>
        <w:bottom w:val="none" w:sz="0" w:space="0" w:color="auto"/>
        <w:right w:val="none" w:sz="0" w:space="0" w:color="auto"/>
      </w:divBdr>
      <w:divsChild>
        <w:div w:id="1056203183">
          <w:marLeft w:val="0"/>
          <w:marRight w:val="0"/>
          <w:marTop w:val="0"/>
          <w:marBottom w:val="0"/>
          <w:divBdr>
            <w:top w:val="none" w:sz="0" w:space="0" w:color="auto"/>
            <w:left w:val="none" w:sz="0" w:space="0" w:color="auto"/>
            <w:bottom w:val="none" w:sz="0" w:space="0" w:color="auto"/>
            <w:right w:val="none" w:sz="0" w:space="0" w:color="auto"/>
          </w:divBdr>
        </w:div>
      </w:divsChild>
    </w:div>
    <w:div w:id="324358532">
      <w:bodyDiv w:val="1"/>
      <w:marLeft w:val="0"/>
      <w:marRight w:val="0"/>
      <w:marTop w:val="0"/>
      <w:marBottom w:val="0"/>
      <w:divBdr>
        <w:top w:val="none" w:sz="0" w:space="0" w:color="auto"/>
        <w:left w:val="none" w:sz="0" w:space="0" w:color="auto"/>
        <w:bottom w:val="none" w:sz="0" w:space="0" w:color="auto"/>
        <w:right w:val="none" w:sz="0" w:space="0" w:color="auto"/>
      </w:divBdr>
      <w:divsChild>
        <w:div w:id="181865373">
          <w:marLeft w:val="0"/>
          <w:marRight w:val="0"/>
          <w:marTop w:val="0"/>
          <w:marBottom w:val="0"/>
          <w:divBdr>
            <w:top w:val="none" w:sz="0" w:space="0" w:color="auto"/>
            <w:left w:val="none" w:sz="0" w:space="0" w:color="auto"/>
            <w:bottom w:val="none" w:sz="0" w:space="0" w:color="auto"/>
            <w:right w:val="none" w:sz="0" w:space="0" w:color="auto"/>
          </w:divBdr>
        </w:div>
      </w:divsChild>
    </w:div>
    <w:div w:id="341510960">
      <w:bodyDiv w:val="1"/>
      <w:marLeft w:val="0"/>
      <w:marRight w:val="0"/>
      <w:marTop w:val="0"/>
      <w:marBottom w:val="0"/>
      <w:divBdr>
        <w:top w:val="none" w:sz="0" w:space="0" w:color="auto"/>
        <w:left w:val="none" w:sz="0" w:space="0" w:color="auto"/>
        <w:bottom w:val="none" w:sz="0" w:space="0" w:color="auto"/>
        <w:right w:val="none" w:sz="0" w:space="0" w:color="auto"/>
      </w:divBdr>
      <w:divsChild>
        <w:div w:id="1942182208">
          <w:marLeft w:val="0"/>
          <w:marRight w:val="0"/>
          <w:marTop w:val="0"/>
          <w:marBottom w:val="0"/>
          <w:divBdr>
            <w:top w:val="none" w:sz="0" w:space="0" w:color="auto"/>
            <w:left w:val="none" w:sz="0" w:space="0" w:color="auto"/>
            <w:bottom w:val="none" w:sz="0" w:space="0" w:color="auto"/>
            <w:right w:val="none" w:sz="0" w:space="0" w:color="auto"/>
          </w:divBdr>
        </w:div>
      </w:divsChild>
    </w:div>
    <w:div w:id="362634649">
      <w:bodyDiv w:val="1"/>
      <w:marLeft w:val="0"/>
      <w:marRight w:val="0"/>
      <w:marTop w:val="0"/>
      <w:marBottom w:val="0"/>
      <w:divBdr>
        <w:top w:val="none" w:sz="0" w:space="0" w:color="auto"/>
        <w:left w:val="none" w:sz="0" w:space="0" w:color="auto"/>
        <w:bottom w:val="none" w:sz="0" w:space="0" w:color="auto"/>
        <w:right w:val="none" w:sz="0" w:space="0" w:color="auto"/>
      </w:divBdr>
      <w:divsChild>
        <w:div w:id="1080442628">
          <w:marLeft w:val="0"/>
          <w:marRight w:val="0"/>
          <w:marTop w:val="0"/>
          <w:marBottom w:val="0"/>
          <w:divBdr>
            <w:top w:val="none" w:sz="0" w:space="0" w:color="auto"/>
            <w:left w:val="none" w:sz="0" w:space="0" w:color="auto"/>
            <w:bottom w:val="none" w:sz="0" w:space="0" w:color="auto"/>
            <w:right w:val="none" w:sz="0" w:space="0" w:color="auto"/>
          </w:divBdr>
        </w:div>
      </w:divsChild>
    </w:div>
    <w:div w:id="371005568">
      <w:bodyDiv w:val="1"/>
      <w:marLeft w:val="0"/>
      <w:marRight w:val="0"/>
      <w:marTop w:val="0"/>
      <w:marBottom w:val="0"/>
      <w:divBdr>
        <w:top w:val="none" w:sz="0" w:space="0" w:color="auto"/>
        <w:left w:val="none" w:sz="0" w:space="0" w:color="auto"/>
        <w:bottom w:val="none" w:sz="0" w:space="0" w:color="auto"/>
        <w:right w:val="none" w:sz="0" w:space="0" w:color="auto"/>
      </w:divBdr>
      <w:divsChild>
        <w:div w:id="430587645">
          <w:marLeft w:val="0"/>
          <w:marRight w:val="0"/>
          <w:marTop w:val="0"/>
          <w:marBottom w:val="0"/>
          <w:divBdr>
            <w:top w:val="none" w:sz="0" w:space="0" w:color="auto"/>
            <w:left w:val="none" w:sz="0" w:space="0" w:color="auto"/>
            <w:bottom w:val="none" w:sz="0" w:space="0" w:color="auto"/>
            <w:right w:val="none" w:sz="0" w:space="0" w:color="auto"/>
          </w:divBdr>
        </w:div>
      </w:divsChild>
    </w:div>
    <w:div w:id="43594941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83663028">
      <w:bodyDiv w:val="1"/>
      <w:marLeft w:val="0"/>
      <w:marRight w:val="0"/>
      <w:marTop w:val="0"/>
      <w:marBottom w:val="0"/>
      <w:divBdr>
        <w:top w:val="none" w:sz="0" w:space="0" w:color="auto"/>
        <w:left w:val="none" w:sz="0" w:space="0" w:color="auto"/>
        <w:bottom w:val="none" w:sz="0" w:space="0" w:color="auto"/>
        <w:right w:val="none" w:sz="0" w:space="0" w:color="auto"/>
      </w:divBdr>
      <w:divsChild>
        <w:div w:id="378406503">
          <w:marLeft w:val="0"/>
          <w:marRight w:val="0"/>
          <w:marTop w:val="0"/>
          <w:marBottom w:val="0"/>
          <w:divBdr>
            <w:top w:val="none" w:sz="0" w:space="0" w:color="auto"/>
            <w:left w:val="none" w:sz="0" w:space="0" w:color="auto"/>
            <w:bottom w:val="none" w:sz="0" w:space="0" w:color="auto"/>
            <w:right w:val="none" w:sz="0" w:space="0" w:color="auto"/>
          </w:divBdr>
        </w:div>
      </w:divsChild>
    </w:div>
    <w:div w:id="514459332">
      <w:bodyDiv w:val="1"/>
      <w:marLeft w:val="0"/>
      <w:marRight w:val="0"/>
      <w:marTop w:val="0"/>
      <w:marBottom w:val="0"/>
      <w:divBdr>
        <w:top w:val="none" w:sz="0" w:space="0" w:color="auto"/>
        <w:left w:val="none" w:sz="0" w:space="0" w:color="auto"/>
        <w:bottom w:val="none" w:sz="0" w:space="0" w:color="auto"/>
        <w:right w:val="none" w:sz="0" w:space="0" w:color="auto"/>
      </w:divBdr>
      <w:divsChild>
        <w:div w:id="1305046178">
          <w:marLeft w:val="0"/>
          <w:marRight w:val="0"/>
          <w:marTop w:val="0"/>
          <w:marBottom w:val="0"/>
          <w:divBdr>
            <w:top w:val="none" w:sz="0" w:space="0" w:color="auto"/>
            <w:left w:val="none" w:sz="0" w:space="0" w:color="auto"/>
            <w:bottom w:val="none" w:sz="0" w:space="0" w:color="auto"/>
            <w:right w:val="none" w:sz="0" w:space="0" w:color="auto"/>
          </w:divBdr>
        </w:div>
      </w:divsChild>
    </w:div>
    <w:div w:id="524515376">
      <w:bodyDiv w:val="1"/>
      <w:marLeft w:val="0"/>
      <w:marRight w:val="0"/>
      <w:marTop w:val="0"/>
      <w:marBottom w:val="0"/>
      <w:divBdr>
        <w:top w:val="none" w:sz="0" w:space="0" w:color="auto"/>
        <w:left w:val="none" w:sz="0" w:space="0" w:color="auto"/>
        <w:bottom w:val="none" w:sz="0" w:space="0" w:color="auto"/>
        <w:right w:val="none" w:sz="0" w:space="0" w:color="auto"/>
      </w:divBdr>
      <w:divsChild>
        <w:div w:id="1486436100">
          <w:marLeft w:val="0"/>
          <w:marRight w:val="0"/>
          <w:marTop w:val="0"/>
          <w:marBottom w:val="0"/>
          <w:divBdr>
            <w:top w:val="none" w:sz="0" w:space="0" w:color="auto"/>
            <w:left w:val="none" w:sz="0" w:space="0" w:color="auto"/>
            <w:bottom w:val="none" w:sz="0" w:space="0" w:color="auto"/>
            <w:right w:val="none" w:sz="0" w:space="0" w:color="auto"/>
          </w:divBdr>
        </w:div>
      </w:divsChild>
    </w:div>
    <w:div w:id="539242448">
      <w:bodyDiv w:val="1"/>
      <w:marLeft w:val="0"/>
      <w:marRight w:val="0"/>
      <w:marTop w:val="0"/>
      <w:marBottom w:val="0"/>
      <w:divBdr>
        <w:top w:val="none" w:sz="0" w:space="0" w:color="auto"/>
        <w:left w:val="none" w:sz="0" w:space="0" w:color="auto"/>
        <w:bottom w:val="none" w:sz="0" w:space="0" w:color="auto"/>
        <w:right w:val="none" w:sz="0" w:space="0" w:color="auto"/>
      </w:divBdr>
      <w:divsChild>
        <w:div w:id="222644009">
          <w:marLeft w:val="0"/>
          <w:marRight w:val="0"/>
          <w:marTop w:val="0"/>
          <w:marBottom w:val="0"/>
          <w:divBdr>
            <w:top w:val="none" w:sz="0" w:space="0" w:color="auto"/>
            <w:left w:val="none" w:sz="0" w:space="0" w:color="auto"/>
            <w:bottom w:val="none" w:sz="0" w:space="0" w:color="auto"/>
            <w:right w:val="none" w:sz="0" w:space="0" w:color="auto"/>
          </w:divBdr>
        </w:div>
      </w:divsChild>
    </w:div>
    <w:div w:id="544559288">
      <w:bodyDiv w:val="1"/>
      <w:marLeft w:val="0"/>
      <w:marRight w:val="0"/>
      <w:marTop w:val="0"/>
      <w:marBottom w:val="0"/>
      <w:divBdr>
        <w:top w:val="none" w:sz="0" w:space="0" w:color="auto"/>
        <w:left w:val="none" w:sz="0" w:space="0" w:color="auto"/>
        <w:bottom w:val="none" w:sz="0" w:space="0" w:color="auto"/>
        <w:right w:val="none" w:sz="0" w:space="0" w:color="auto"/>
      </w:divBdr>
      <w:divsChild>
        <w:div w:id="1749696360">
          <w:marLeft w:val="0"/>
          <w:marRight w:val="0"/>
          <w:marTop w:val="0"/>
          <w:marBottom w:val="0"/>
          <w:divBdr>
            <w:top w:val="none" w:sz="0" w:space="0" w:color="auto"/>
            <w:left w:val="none" w:sz="0" w:space="0" w:color="auto"/>
            <w:bottom w:val="none" w:sz="0" w:space="0" w:color="auto"/>
            <w:right w:val="none" w:sz="0" w:space="0" w:color="auto"/>
          </w:divBdr>
        </w:div>
      </w:divsChild>
    </w:div>
    <w:div w:id="545988499">
      <w:bodyDiv w:val="1"/>
      <w:marLeft w:val="0"/>
      <w:marRight w:val="0"/>
      <w:marTop w:val="0"/>
      <w:marBottom w:val="0"/>
      <w:divBdr>
        <w:top w:val="none" w:sz="0" w:space="0" w:color="auto"/>
        <w:left w:val="none" w:sz="0" w:space="0" w:color="auto"/>
        <w:bottom w:val="none" w:sz="0" w:space="0" w:color="auto"/>
        <w:right w:val="none" w:sz="0" w:space="0" w:color="auto"/>
      </w:divBdr>
      <w:divsChild>
        <w:div w:id="1206673369">
          <w:marLeft w:val="0"/>
          <w:marRight w:val="0"/>
          <w:marTop w:val="0"/>
          <w:marBottom w:val="0"/>
          <w:divBdr>
            <w:top w:val="none" w:sz="0" w:space="0" w:color="auto"/>
            <w:left w:val="none" w:sz="0" w:space="0" w:color="auto"/>
            <w:bottom w:val="none" w:sz="0" w:space="0" w:color="auto"/>
            <w:right w:val="none" w:sz="0" w:space="0" w:color="auto"/>
          </w:divBdr>
        </w:div>
      </w:divsChild>
    </w:div>
    <w:div w:id="549650491">
      <w:bodyDiv w:val="1"/>
      <w:marLeft w:val="0"/>
      <w:marRight w:val="0"/>
      <w:marTop w:val="0"/>
      <w:marBottom w:val="0"/>
      <w:divBdr>
        <w:top w:val="none" w:sz="0" w:space="0" w:color="auto"/>
        <w:left w:val="none" w:sz="0" w:space="0" w:color="auto"/>
        <w:bottom w:val="none" w:sz="0" w:space="0" w:color="auto"/>
        <w:right w:val="none" w:sz="0" w:space="0" w:color="auto"/>
      </w:divBdr>
      <w:divsChild>
        <w:div w:id="2121753131">
          <w:marLeft w:val="0"/>
          <w:marRight w:val="0"/>
          <w:marTop w:val="0"/>
          <w:marBottom w:val="0"/>
          <w:divBdr>
            <w:top w:val="none" w:sz="0" w:space="0" w:color="auto"/>
            <w:left w:val="none" w:sz="0" w:space="0" w:color="auto"/>
            <w:bottom w:val="none" w:sz="0" w:space="0" w:color="auto"/>
            <w:right w:val="none" w:sz="0" w:space="0" w:color="auto"/>
          </w:divBdr>
        </w:div>
      </w:divsChild>
    </w:div>
    <w:div w:id="553346142">
      <w:bodyDiv w:val="1"/>
      <w:marLeft w:val="0"/>
      <w:marRight w:val="0"/>
      <w:marTop w:val="0"/>
      <w:marBottom w:val="0"/>
      <w:divBdr>
        <w:top w:val="none" w:sz="0" w:space="0" w:color="auto"/>
        <w:left w:val="none" w:sz="0" w:space="0" w:color="auto"/>
        <w:bottom w:val="none" w:sz="0" w:space="0" w:color="auto"/>
        <w:right w:val="none" w:sz="0" w:space="0" w:color="auto"/>
      </w:divBdr>
      <w:divsChild>
        <w:div w:id="573663977">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35718930">
      <w:bodyDiv w:val="1"/>
      <w:marLeft w:val="0"/>
      <w:marRight w:val="0"/>
      <w:marTop w:val="0"/>
      <w:marBottom w:val="0"/>
      <w:divBdr>
        <w:top w:val="none" w:sz="0" w:space="0" w:color="auto"/>
        <w:left w:val="none" w:sz="0" w:space="0" w:color="auto"/>
        <w:bottom w:val="none" w:sz="0" w:space="0" w:color="auto"/>
        <w:right w:val="none" w:sz="0" w:space="0" w:color="auto"/>
      </w:divBdr>
      <w:divsChild>
        <w:div w:id="1515411687">
          <w:marLeft w:val="0"/>
          <w:marRight w:val="0"/>
          <w:marTop w:val="0"/>
          <w:marBottom w:val="0"/>
          <w:divBdr>
            <w:top w:val="none" w:sz="0" w:space="0" w:color="auto"/>
            <w:left w:val="none" w:sz="0" w:space="0" w:color="auto"/>
            <w:bottom w:val="none" w:sz="0" w:space="0" w:color="auto"/>
            <w:right w:val="none" w:sz="0" w:space="0" w:color="auto"/>
          </w:divBdr>
        </w:div>
      </w:divsChild>
    </w:div>
    <w:div w:id="718894668">
      <w:bodyDiv w:val="1"/>
      <w:marLeft w:val="0"/>
      <w:marRight w:val="0"/>
      <w:marTop w:val="0"/>
      <w:marBottom w:val="0"/>
      <w:divBdr>
        <w:top w:val="none" w:sz="0" w:space="0" w:color="auto"/>
        <w:left w:val="none" w:sz="0" w:space="0" w:color="auto"/>
        <w:bottom w:val="none" w:sz="0" w:space="0" w:color="auto"/>
        <w:right w:val="none" w:sz="0" w:space="0" w:color="auto"/>
      </w:divBdr>
      <w:divsChild>
        <w:div w:id="1698660345">
          <w:marLeft w:val="0"/>
          <w:marRight w:val="0"/>
          <w:marTop w:val="0"/>
          <w:marBottom w:val="0"/>
          <w:divBdr>
            <w:top w:val="none" w:sz="0" w:space="0" w:color="auto"/>
            <w:left w:val="none" w:sz="0" w:space="0" w:color="auto"/>
            <w:bottom w:val="none" w:sz="0" w:space="0" w:color="auto"/>
            <w:right w:val="none" w:sz="0" w:space="0" w:color="auto"/>
          </w:divBdr>
        </w:div>
      </w:divsChild>
    </w:div>
    <w:div w:id="730081863">
      <w:bodyDiv w:val="1"/>
      <w:marLeft w:val="0"/>
      <w:marRight w:val="0"/>
      <w:marTop w:val="0"/>
      <w:marBottom w:val="0"/>
      <w:divBdr>
        <w:top w:val="none" w:sz="0" w:space="0" w:color="auto"/>
        <w:left w:val="none" w:sz="0" w:space="0" w:color="auto"/>
        <w:bottom w:val="none" w:sz="0" w:space="0" w:color="auto"/>
        <w:right w:val="none" w:sz="0" w:space="0" w:color="auto"/>
      </w:divBdr>
      <w:divsChild>
        <w:div w:id="305549252">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4566856">
      <w:bodyDiv w:val="1"/>
      <w:marLeft w:val="0"/>
      <w:marRight w:val="0"/>
      <w:marTop w:val="0"/>
      <w:marBottom w:val="0"/>
      <w:divBdr>
        <w:top w:val="none" w:sz="0" w:space="0" w:color="auto"/>
        <w:left w:val="none" w:sz="0" w:space="0" w:color="auto"/>
        <w:bottom w:val="none" w:sz="0" w:space="0" w:color="auto"/>
        <w:right w:val="none" w:sz="0" w:space="0" w:color="auto"/>
      </w:divBdr>
      <w:divsChild>
        <w:div w:id="1676568047">
          <w:marLeft w:val="0"/>
          <w:marRight w:val="0"/>
          <w:marTop w:val="0"/>
          <w:marBottom w:val="0"/>
          <w:divBdr>
            <w:top w:val="none" w:sz="0" w:space="0" w:color="auto"/>
            <w:left w:val="none" w:sz="0" w:space="0" w:color="auto"/>
            <w:bottom w:val="none" w:sz="0" w:space="0" w:color="auto"/>
            <w:right w:val="none" w:sz="0" w:space="0" w:color="auto"/>
          </w:divBdr>
        </w:div>
      </w:divsChild>
    </w:div>
    <w:div w:id="807282764">
      <w:bodyDiv w:val="1"/>
      <w:marLeft w:val="0"/>
      <w:marRight w:val="0"/>
      <w:marTop w:val="0"/>
      <w:marBottom w:val="0"/>
      <w:divBdr>
        <w:top w:val="none" w:sz="0" w:space="0" w:color="auto"/>
        <w:left w:val="none" w:sz="0" w:space="0" w:color="auto"/>
        <w:bottom w:val="none" w:sz="0" w:space="0" w:color="auto"/>
        <w:right w:val="none" w:sz="0" w:space="0" w:color="auto"/>
      </w:divBdr>
      <w:divsChild>
        <w:div w:id="1446926263">
          <w:marLeft w:val="0"/>
          <w:marRight w:val="0"/>
          <w:marTop w:val="0"/>
          <w:marBottom w:val="0"/>
          <w:divBdr>
            <w:top w:val="none" w:sz="0" w:space="0" w:color="auto"/>
            <w:left w:val="none" w:sz="0" w:space="0" w:color="auto"/>
            <w:bottom w:val="none" w:sz="0" w:space="0" w:color="auto"/>
            <w:right w:val="none" w:sz="0" w:space="0" w:color="auto"/>
          </w:divBdr>
        </w:div>
      </w:divsChild>
    </w:div>
    <w:div w:id="906186540">
      <w:bodyDiv w:val="1"/>
      <w:marLeft w:val="0"/>
      <w:marRight w:val="0"/>
      <w:marTop w:val="0"/>
      <w:marBottom w:val="0"/>
      <w:divBdr>
        <w:top w:val="none" w:sz="0" w:space="0" w:color="auto"/>
        <w:left w:val="none" w:sz="0" w:space="0" w:color="auto"/>
        <w:bottom w:val="none" w:sz="0" w:space="0" w:color="auto"/>
        <w:right w:val="none" w:sz="0" w:space="0" w:color="auto"/>
      </w:divBdr>
      <w:divsChild>
        <w:div w:id="1926113107">
          <w:marLeft w:val="0"/>
          <w:marRight w:val="0"/>
          <w:marTop w:val="0"/>
          <w:marBottom w:val="0"/>
          <w:divBdr>
            <w:top w:val="none" w:sz="0" w:space="0" w:color="auto"/>
            <w:left w:val="none" w:sz="0" w:space="0" w:color="auto"/>
            <w:bottom w:val="none" w:sz="0" w:space="0" w:color="auto"/>
            <w:right w:val="none" w:sz="0" w:space="0" w:color="auto"/>
          </w:divBdr>
        </w:div>
      </w:divsChild>
    </w:div>
    <w:div w:id="922832694">
      <w:bodyDiv w:val="1"/>
      <w:marLeft w:val="0"/>
      <w:marRight w:val="0"/>
      <w:marTop w:val="0"/>
      <w:marBottom w:val="0"/>
      <w:divBdr>
        <w:top w:val="none" w:sz="0" w:space="0" w:color="auto"/>
        <w:left w:val="none" w:sz="0" w:space="0" w:color="auto"/>
        <w:bottom w:val="none" w:sz="0" w:space="0" w:color="auto"/>
        <w:right w:val="none" w:sz="0" w:space="0" w:color="auto"/>
      </w:divBdr>
      <w:divsChild>
        <w:div w:id="1296833833">
          <w:marLeft w:val="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28468506">
      <w:bodyDiv w:val="1"/>
      <w:marLeft w:val="0"/>
      <w:marRight w:val="0"/>
      <w:marTop w:val="0"/>
      <w:marBottom w:val="0"/>
      <w:divBdr>
        <w:top w:val="none" w:sz="0" w:space="0" w:color="auto"/>
        <w:left w:val="none" w:sz="0" w:space="0" w:color="auto"/>
        <w:bottom w:val="none" w:sz="0" w:space="0" w:color="auto"/>
        <w:right w:val="none" w:sz="0" w:space="0" w:color="auto"/>
      </w:divBdr>
    </w:div>
    <w:div w:id="957298334">
      <w:bodyDiv w:val="1"/>
      <w:marLeft w:val="0"/>
      <w:marRight w:val="0"/>
      <w:marTop w:val="0"/>
      <w:marBottom w:val="0"/>
      <w:divBdr>
        <w:top w:val="none" w:sz="0" w:space="0" w:color="auto"/>
        <w:left w:val="none" w:sz="0" w:space="0" w:color="auto"/>
        <w:bottom w:val="none" w:sz="0" w:space="0" w:color="auto"/>
        <w:right w:val="none" w:sz="0" w:space="0" w:color="auto"/>
      </w:divBdr>
      <w:divsChild>
        <w:div w:id="1295332140">
          <w:marLeft w:val="0"/>
          <w:marRight w:val="0"/>
          <w:marTop w:val="0"/>
          <w:marBottom w:val="0"/>
          <w:divBdr>
            <w:top w:val="none" w:sz="0" w:space="0" w:color="auto"/>
            <w:left w:val="none" w:sz="0" w:space="0" w:color="auto"/>
            <w:bottom w:val="none" w:sz="0" w:space="0" w:color="auto"/>
            <w:right w:val="none" w:sz="0" w:space="0" w:color="auto"/>
          </w:divBdr>
        </w:div>
      </w:divsChild>
    </w:div>
    <w:div w:id="990791653">
      <w:bodyDiv w:val="1"/>
      <w:marLeft w:val="0"/>
      <w:marRight w:val="0"/>
      <w:marTop w:val="0"/>
      <w:marBottom w:val="0"/>
      <w:divBdr>
        <w:top w:val="none" w:sz="0" w:space="0" w:color="auto"/>
        <w:left w:val="none" w:sz="0" w:space="0" w:color="auto"/>
        <w:bottom w:val="none" w:sz="0" w:space="0" w:color="auto"/>
        <w:right w:val="none" w:sz="0" w:space="0" w:color="auto"/>
      </w:divBdr>
      <w:divsChild>
        <w:div w:id="1482311379">
          <w:marLeft w:val="0"/>
          <w:marRight w:val="0"/>
          <w:marTop w:val="0"/>
          <w:marBottom w:val="0"/>
          <w:divBdr>
            <w:top w:val="none" w:sz="0" w:space="0" w:color="auto"/>
            <w:left w:val="none" w:sz="0" w:space="0" w:color="auto"/>
            <w:bottom w:val="none" w:sz="0" w:space="0" w:color="auto"/>
            <w:right w:val="none" w:sz="0" w:space="0" w:color="auto"/>
          </w:divBdr>
        </w:div>
      </w:divsChild>
    </w:div>
    <w:div w:id="993989771">
      <w:bodyDiv w:val="1"/>
      <w:marLeft w:val="0"/>
      <w:marRight w:val="0"/>
      <w:marTop w:val="0"/>
      <w:marBottom w:val="0"/>
      <w:divBdr>
        <w:top w:val="none" w:sz="0" w:space="0" w:color="auto"/>
        <w:left w:val="none" w:sz="0" w:space="0" w:color="auto"/>
        <w:bottom w:val="none" w:sz="0" w:space="0" w:color="auto"/>
        <w:right w:val="none" w:sz="0" w:space="0" w:color="auto"/>
      </w:divBdr>
      <w:divsChild>
        <w:div w:id="1842499341">
          <w:marLeft w:val="0"/>
          <w:marRight w:val="0"/>
          <w:marTop w:val="0"/>
          <w:marBottom w:val="0"/>
          <w:divBdr>
            <w:top w:val="none" w:sz="0" w:space="0" w:color="auto"/>
            <w:left w:val="none" w:sz="0" w:space="0" w:color="auto"/>
            <w:bottom w:val="none" w:sz="0" w:space="0" w:color="auto"/>
            <w:right w:val="none" w:sz="0" w:space="0" w:color="auto"/>
          </w:divBdr>
        </w:div>
      </w:divsChild>
    </w:div>
    <w:div w:id="1030953496">
      <w:bodyDiv w:val="1"/>
      <w:marLeft w:val="0"/>
      <w:marRight w:val="0"/>
      <w:marTop w:val="0"/>
      <w:marBottom w:val="0"/>
      <w:divBdr>
        <w:top w:val="none" w:sz="0" w:space="0" w:color="auto"/>
        <w:left w:val="none" w:sz="0" w:space="0" w:color="auto"/>
        <w:bottom w:val="none" w:sz="0" w:space="0" w:color="auto"/>
        <w:right w:val="none" w:sz="0" w:space="0" w:color="auto"/>
      </w:divBdr>
      <w:divsChild>
        <w:div w:id="1677924872">
          <w:marLeft w:val="0"/>
          <w:marRight w:val="0"/>
          <w:marTop w:val="0"/>
          <w:marBottom w:val="0"/>
          <w:divBdr>
            <w:top w:val="none" w:sz="0" w:space="0" w:color="auto"/>
            <w:left w:val="none" w:sz="0" w:space="0" w:color="auto"/>
            <w:bottom w:val="none" w:sz="0" w:space="0" w:color="auto"/>
            <w:right w:val="none" w:sz="0" w:space="0" w:color="auto"/>
          </w:divBdr>
        </w:div>
      </w:divsChild>
    </w:div>
    <w:div w:id="1036275337">
      <w:bodyDiv w:val="1"/>
      <w:marLeft w:val="0"/>
      <w:marRight w:val="0"/>
      <w:marTop w:val="0"/>
      <w:marBottom w:val="0"/>
      <w:divBdr>
        <w:top w:val="none" w:sz="0" w:space="0" w:color="auto"/>
        <w:left w:val="none" w:sz="0" w:space="0" w:color="auto"/>
        <w:bottom w:val="none" w:sz="0" w:space="0" w:color="auto"/>
        <w:right w:val="none" w:sz="0" w:space="0" w:color="auto"/>
      </w:divBdr>
      <w:divsChild>
        <w:div w:id="419260328">
          <w:marLeft w:val="0"/>
          <w:marRight w:val="0"/>
          <w:marTop w:val="0"/>
          <w:marBottom w:val="0"/>
          <w:divBdr>
            <w:top w:val="none" w:sz="0" w:space="0" w:color="auto"/>
            <w:left w:val="none" w:sz="0" w:space="0" w:color="auto"/>
            <w:bottom w:val="none" w:sz="0" w:space="0" w:color="auto"/>
            <w:right w:val="none" w:sz="0" w:space="0" w:color="auto"/>
          </w:divBdr>
          <w:divsChild>
            <w:div w:id="158244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44443">
      <w:bodyDiv w:val="1"/>
      <w:marLeft w:val="0"/>
      <w:marRight w:val="0"/>
      <w:marTop w:val="0"/>
      <w:marBottom w:val="0"/>
      <w:divBdr>
        <w:top w:val="none" w:sz="0" w:space="0" w:color="auto"/>
        <w:left w:val="none" w:sz="0" w:space="0" w:color="auto"/>
        <w:bottom w:val="none" w:sz="0" w:space="0" w:color="auto"/>
        <w:right w:val="none" w:sz="0" w:space="0" w:color="auto"/>
      </w:divBdr>
      <w:divsChild>
        <w:div w:id="1664426909">
          <w:marLeft w:val="0"/>
          <w:marRight w:val="0"/>
          <w:marTop w:val="0"/>
          <w:marBottom w:val="0"/>
          <w:divBdr>
            <w:top w:val="none" w:sz="0" w:space="0" w:color="auto"/>
            <w:left w:val="none" w:sz="0" w:space="0" w:color="auto"/>
            <w:bottom w:val="none" w:sz="0" w:space="0" w:color="auto"/>
            <w:right w:val="none" w:sz="0" w:space="0" w:color="auto"/>
          </w:divBdr>
        </w:div>
      </w:divsChild>
    </w:div>
    <w:div w:id="1126313014">
      <w:bodyDiv w:val="1"/>
      <w:marLeft w:val="0"/>
      <w:marRight w:val="0"/>
      <w:marTop w:val="0"/>
      <w:marBottom w:val="0"/>
      <w:divBdr>
        <w:top w:val="none" w:sz="0" w:space="0" w:color="auto"/>
        <w:left w:val="none" w:sz="0" w:space="0" w:color="auto"/>
        <w:bottom w:val="none" w:sz="0" w:space="0" w:color="auto"/>
        <w:right w:val="none" w:sz="0" w:space="0" w:color="auto"/>
      </w:divBdr>
    </w:div>
    <w:div w:id="1130588661">
      <w:bodyDiv w:val="1"/>
      <w:marLeft w:val="0"/>
      <w:marRight w:val="0"/>
      <w:marTop w:val="0"/>
      <w:marBottom w:val="0"/>
      <w:divBdr>
        <w:top w:val="none" w:sz="0" w:space="0" w:color="auto"/>
        <w:left w:val="none" w:sz="0" w:space="0" w:color="auto"/>
        <w:bottom w:val="none" w:sz="0" w:space="0" w:color="auto"/>
        <w:right w:val="none" w:sz="0" w:space="0" w:color="auto"/>
      </w:divBdr>
      <w:divsChild>
        <w:div w:id="911431825">
          <w:marLeft w:val="0"/>
          <w:marRight w:val="0"/>
          <w:marTop w:val="0"/>
          <w:marBottom w:val="0"/>
          <w:divBdr>
            <w:top w:val="none" w:sz="0" w:space="0" w:color="auto"/>
            <w:left w:val="none" w:sz="0" w:space="0" w:color="auto"/>
            <w:bottom w:val="none" w:sz="0" w:space="0" w:color="auto"/>
            <w:right w:val="none" w:sz="0" w:space="0" w:color="auto"/>
          </w:divBdr>
        </w:div>
      </w:divsChild>
    </w:div>
    <w:div w:id="1157572555">
      <w:bodyDiv w:val="1"/>
      <w:marLeft w:val="0"/>
      <w:marRight w:val="0"/>
      <w:marTop w:val="0"/>
      <w:marBottom w:val="0"/>
      <w:divBdr>
        <w:top w:val="none" w:sz="0" w:space="0" w:color="auto"/>
        <w:left w:val="none" w:sz="0" w:space="0" w:color="auto"/>
        <w:bottom w:val="none" w:sz="0" w:space="0" w:color="auto"/>
        <w:right w:val="none" w:sz="0" w:space="0" w:color="auto"/>
      </w:divBdr>
      <w:divsChild>
        <w:div w:id="362898701">
          <w:marLeft w:val="0"/>
          <w:marRight w:val="0"/>
          <w:marTop w:val="0"/>
          <w:marBottom w:val="0"/>
          <w:divBdr>
            <w:top w:val="none" w:sz="0" w:space="0" w:color="auto"/>
            <w:left w:val="none" w:sz="0" w:space="0" w:color="auto"/>
            <w:bottom w:val="none" w:sz="0" w:space="0" w:color="auto"/>
            <w:right w:val="none" w:sz="0" w:space="0" w:color="auto"/>
          </w:divBdr>
        </w:div>
      </w:divsChild>
    </w:div>
    <w:div w:id="1174101918">
      <w:bodyDiv w:val="1"/>
      <w:marLeft w:val="0"/>
      <w:marRight w:val="0"/>
      <w:marTop w:val="0"/>
      <w:marBottom w:val="0"/>
      <w:divBdr>
        <w:top w:val="none" w:sz="0" w:space="0" w:color="auto"/>
        <w:left w:val="none" w:sz="0" w:space="0" w:color="auto"/>
        <w:bottom w:val="none" w:sz="0" w:space="0" w:color="auto"/>
        <w:right w:val="none" w:sz="0" w:space="0" w:color="auto"/>
      </w:divBdr>
      <w:divsChild>
        <w:div w:id="1524132927">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4232735">
      <w:bodyDiv w:val="1"/>
      <w:marLeft w:val="0"/>
      <w:marRight w:val="0"/>
      <w:marTop w:val="0"/>
      <w:marBottom w:val="0"/>
      <w:divBdr>
        <w:top w:val="none" w:sz="0" w:space="0" w:color="auto"/>
        <w:left w:val="none" w:sz="0" w:space="0" w:color="auto"/>
        <w:bottom w:val="none" w:sz="0" w:space="0" w:color="auto"/>
        <w:right w:val="none" w:sz="0" w:space="0" w:color="auto"/>
      </w:divBdr>
      <w:divsChild>
        <w:div w:id="2017029577">
          <w:marLeft w:val="0"/>
          <w:marRight w:val="0"/>
          <w:marTop w:val="0"/>
          <w:marBottom w:val="0"/>
          <w:divBdr>
            <w:top w:val="none" w:sz="0" w:space="0" w:color="auto"/>
            <w:left w:val="none" w:sz="0" w:space="0" w:color="auto"/>
            <w:bottom w:val="none" w:sz="0" w:space="0" w:color="auto"/>
            <w:right w:val="none" w:sz="0" w:space="0" w:color="auto"/>
          </w:divBdr>
        </w:div>
      </w:divsChild>
    </w:div>
    <w:div w:id="1310280770">
      <w:bodyDiv w:val="1"/>
      <w:marLeft w:val="0"/>
      <w:marRight w:val="0"/>
      <w:marTop w:val="0"/>
      <w:marBottom w:val="0"/>
      <w:divBdr>
        <w:top w:val="none" w:sz="0" w:space="0" w:color="auto"/>
        <w:left w:val="none" w:sz="0" w:space="0" w:color="auto"/>
        <w:bottom w:val="none" w:sz="0" w:space="0" w:color="auto"/>
        <w:right w:val="none" w:sz="0" w:space="0" w:color="auto"/>
      </w:divBdr>
      <w:divsChild>
        <w:div w:id="1234854667">
          <w:marLeft w:val="0"/>
          <w:marRight w:val="0"/>
          <w:marTop w:val="0"/>
          <w:marBottom w:val="0"/>
          <w:divBdr>
            <w:top w:val="none" w:sz="0" w:space="0" w:color="auto"/>
            <w:left w:val="none" w:sz="0" w:space="0" w:color="auto"/>
            <w:bottom w:val="none" w:sz="0" w:space="0" w:color="auto"/>
            <w:right w:val="none" w:sz="0" w:space="0" w:color="auto"/>
          </w:divBdr>
        </w:div>
      </w:divsChild>
    </w:div>
    <w:div w:id="1377120957">
      <w:bodyDiv w:val="1"/>
      <w:marLeft w:val="0"/>
      <w:marRight w:val="0"/>
      <w:marTop w:val="0"/>
      <w:marBottom w:val="0"/>
      <w:divBdr>
        <w:top w:val="none" w:sz="0" w:space="0" w:color="auto"/>
        <w:left w:val="none" w:sz="0" w:space="0" w:color="auto"/>
        <w:bottom w:val="none" w:sz="0" w:space="0" w:color="auto"/>
        <w:right w:val="none" w:sz="0" w:space="0" w:color="auto"/>
      </w:divBdr>
      <w:divsChild>
        <w:div w:id="780294909">
          <w:marLeft w:val="0"/>
          <w:marRight w:val="0"/>
          <w:marTop w:val="0"/>
          <w:marBottom w:val="0"/>
          <w:divBdr>
            <w:top w:val="none" w:sz="0" w:space="0" w:color="auto"/>
            <w:left w:val="none" w:sz="0" w:space="0" w:color="auto"/>
            <w:bottom w:val="none" w:sz="0" w:space="0" w:color="auto"/>
            <w:right w:val="none" w:sz="0" w:space="0" w:color="auto"/>
          </w:divBdr>
        </w:div>
      </w:divsChild>
    </w:div>
    <w:div w:id="1400515114">
      <w:bodyDiv w:val="1"/>
      <w:marLeft w:val="0"/>
      <w:marRight w:val="0"/>
      <w:marTop w:val="0"/>
      <w:marBottom w:val="0"/>
      <w:divBdr>
        <w:top w:val="none" w:sz="0" w:space="0" w:color="auto"/>
        <w:left w:val="none" w:sz="0" w:space="0" w:color="auto"/>
        <w:bottom w:val="none" w:sz="0" w:space="0" w:color="auto"/>
        <w:right w:val="none" w:sz="0" w:space="0" w:color="auto"/>
      </w:divBdr>
      <w:divsChild>
        <w:div w:id="1942566631">
          <w:marLeft w:val="0"/>
          <w:marRight w:val="0"/>
          <w:marTop w:val="0"/>
          <w:marBottom w:val="0"/>
          <w:divBdr>
            <w:top w:val="none" w:sz="0" w:space="0" w:color="auto"/>
            <w:left w:val="none" w:sz="0" w:space="0" w:color="auto"/>
            <w:bottom w:val="none" w:sz="0" w:space="0" w:color="auto"/>
            <w:right w:val="none" w:sz="0" w:space="0" w:color="auto"/>
          </w:divBdr>
        </w:div>
      </w:divsChild>
    </w:div>
    <w:div w:id="1447459616">
      <w:bodyDiv w:val="1"/>
      <w:marLeft w:val="0"/>
      <w:marRight w:val="0"/>
      <w:marTop w:val="0"/>
      <w:marBottom w:val="0"/>
      <w:divBdr>
        <w:top w:val="none" w:sz="0" w:space="0" w:color="auto"/>
        <w:left w:val="none" w:sz="0" w:space="0" w:color="auto"/>
        <w:bottom w:val="none" w:sz="0" w:space="0" w:color="auto"/>
        <w:right w:val="none" w:sz="0" w:space="0" w:color="auto"/>
      </w:divBdr>
      <w:divsChild>
        <w:div w:id="1195188208">
          <w:marLeft w:val="0"/>
          <w:marRight w:val="0"/>
          <w:marTop w:val="0"/>
          <w:marBottom w:val="0"/>
          <w:divBdr>
            <w:top w:val="none" w:sz="0" w:space="0" w:color="auto"/>
            <w:left w:val="none" w:sz="0" w:space="0" w:color="auto"/>
            <w:bottom w:val="none" w:sz="0" w:space="0" w:color="auto"/>
            <w:right w:val="none" w:sz="0" w:space="0" w:color="auto"/>
          </w:divBdr>
        </w:div>
      </w:divsChild>
    </w:div>
    <w:div w:id="1451436616">
      <w:bodyDiv w:val="1"/>
      <w:marLeft w:val="0"/>
      <w:marRight w:val="0"/>
      <w:marTop w:val="0"/>
      <w:marBottom w:val="0"/>
      <w:divBdr>
        <w:top w:val="none" w:sz="0" w:space="0" w:color="auto"/>
        <w:left w:val="none" w:sz="0" w:space="0" w:color="auto"/>
        <w:bottom w:val="none" w:sz="0" w:space="0" w:color="auto"/>
        <w:right w:val="none" w:sz="0" w:space="0" w:color="auto"/>
      </w:divBdr>
      <w:divsChild>
        <w:div w:id="1744645299">
          <w:marLeft w:val="0"/>
          <w:marRight w:val="0"/>
          <w:marTop w:val="0"/>
          <w:marBottom w:val="0"/>
          <w:divBdr>
            <w:top w:val="none" w:sz="0" w:space="0" w:color="auto"/>
            <w:left w:val="none" w:sz="0" w:space="0" w:color="auto"/>
            <w:bottom w:val="none" w:sz="0" w:space="0" w:color="auto"/>
            <w:right w:val="none" w:sz="0" w:space="0" w:color="auto"/>
          </w:divBdr>
        </w:div>
      </w:divsChild>
    </w:div>
    <w:div w:id="1454132230">
      <w:bodyDiv w:val="1"/>
      <w:marLeft w:val="0"/>
      <w:marRight w:val="0"/>
      <w:marTop w:val="0"/>
      <w:marBottom w:val="0"/>
      <w:divBdr>
        <w:top w:val="none" w:sz="0" w:space="0" w:color="auto"/>
        <w:left w:val="none" w:sz="0" w:space="0" w:color="auto"/>
        <w:bottom w:val="none" w:sz="0" w:space="0" w:color="auto"/>
        <w:right w:val="none" w:sz="0" w:space="0" w:color="auto"/>
      </w:divBdr>
      <w:divsChild>
        <w:div w:id="643510031">
          <w:marLeft w:val="0"/>
          <w:marRight w:val="0"/>
          <w:marTop w:val="0"/>
          <w:marBottom w:val="0"/>
          <w:divBdr>
            <w:top w:val="none" w:sz="0" w:space="0" w:color="auto"/>
            <w:left w:val="none" w:sz="0" w:space="0" w:color="auto"/>
            <w:bottom w:val="none" w:sz="0" w:space="0" w:color="auto"/>
            <w:right w:val="none" w:sz="0" w:space="0" w:color="auto"/>
          </w:divBdr>
        </w:div>
      </w:divsChild>
    </w:div>
    <w:div w:id="1473252733">
      <w:bodyDiv w:val="1"/>
      <w:marLeft w:val="0"/>
      <w:marRight w:val="0"/>
      <w:marTop w:val="0"/>
      <w:marBottom w:val="0"/>
      <w:divBdr>
        <w:top w:val="none" w:sz="0" w:space="0" w:color="auto"/>
        <w:left w:val="none" w:sz="0" w:space="0" w:color="auto"/>
        <w:bottom w:val="none" w:sz="0" w:space="0" w:color="auto"/>
        <w:right w:val="none" w:sz="0" w:space="0" w:color="auto"/>
      </w:divBdr>
      <w:divsChild>
        <w:div w:id="1060834591">
          <w:marLeft w:val="0"/>
          <w:marRight w:val="0"/>
          <w:marTop w:val="0"/>
          <w:marBottom w:val="0"/>
          <w:divBdr>
            <w:top w:val="none" w:sz="0" w:space="0" w:color="auto"/>
            <w:left w:val="none" w:sz="0" w:space="0" w:color="auto"/>
            <w:bottom w:val="none" w:sz="0" w:space="0" w:color="auto"/>
            <w:right w:val="none" w:sz="0" w:space="0" w:color="auto"/>
          </w:divBdr>
        </w:div>
      </w:divsChild>
    </w:div>
    <w:div w:id="1473907799">
      <w:bodyDiv w:val="1"/>
      <w:marLeft w:val="0"/>
      <w:marRight w:val="0"/>
      <w:marTop w:val="0"/>
      <w:marBottom w:val="0"/>
      <w:divBdr>
        <w:top w:val="none" w:sz="0" w:space="0" w:color="auto"/>
        <w:left w:val="none" w:sz="0" w:space="0" w:color="auto"/>
        <w:bottom w:val="none" w:sz="0" w:space="0" w:color="auto"/>
        <w:right w:val="none" w:sz="0" w:space="0" w:color="auto"/>
      </w:divBdr>
      <w:divsChild>
        <w:div w:id="228153729">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710988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83175897">
      <w:bodyDiv w:val="1"/>
      <w:marLeft w:val="0"/>
      <w:marRight w:val="0"/>
      <w:marTop w:val="0"/>
      <w:marBottom w:val="0"/>
      <w:divBdr>
        <w:top w:val="none" w:sz="0" w:space="0" w:color="auto"/>
        <w:left w:val="none" w:sz="0" w:space="0" w:color="auto"/>
        <w:bottom w:val="none" w:sz="0" w:space="0" w:color="auto"/>
        <w:right w:val="none" w:sz="0" w:space="0" w:color="auto"/>
      </w:divBdr>
      <w:divsChild>
        <w:div w:id="761991028">
          <w:marLeft w:val="0"/>
          <w:marRight w:val="0"/>
          <w:marTop w:val="0"/>
          <w:marBottom w:val="0"/>
          <w:divBdr>
            <w:top w:val="none" w:sz="0" w:space="0" w:color="auto"/>
            <w:left w:val="none" w:sz="0" w:space="0" w:color="auto"/>
            <w:bottom w:val="none" w:sz="0" w:space="0" w:color="auto"/>
            <w:right w:val="none" w:sz="0" w:space="0" w:color="auto"/>
          </w:divBdr>
        </w:div>
      </w:divsChild>
    </w:div>
    <w:div w:id="1607234021">
      <w:bodyDiv w:val="1"/>
      <w:marLeft w:val="0"/>
      <w:marRight w:val="0"/>
      <w:marTop w:val="0"/>
      <w:marBottom w:val="0"/>
      <w:divBdr>
        <w:top w:val="none" w:sz="0" w:space="0" w:color="auto"/>
        <w:left w:val="none" w:sz="0" w:space="0" w:color="auto"/>
        <w:bottom w:val="none" w:sz="0" w:space="0" w:color="auto"/>
        <w:right w:val="none" w:sz="0" w:space="0" w:color="auto"/>
      </w:divBdr>
      <w:divsChild>
        <w:div w:id="1230075868">
          <w:marLeft w:val="0"/>
          <w:marRight w:val="0"/>
          <w:marTop w:val="0"/>
          <w:marBottom w:val="0"/>
          <w:divBdr>
            <w:top w:val="none" w:sz="0" w:space="0" w:color="auto"/>
            <w:left w:val="none" w:sz="0" w:space="0" w:color="auto"/>
            <w:bottom w:val="none" w:sz="0" w:space="0" w:color="auto"/>
            <w:right w:val="none" w:sz="0" w:space="0" w:color="auto"/>
          </w:divBdr>
        </w:div>
      </w:divsChild>
    </w:div>
    <w:div w:id="1617366003">
      <w:bodyDiv w:val="1"/>
      <w:marLeft w:val="0"/>
      <w:marRight w:val="0"/>
      <w:marTop w:val="0"/>
      <w:marBottom w:val="0"/>
      <w:divBdr>
        <w:top w:val="none" w:sz="0" w:space="0" w:color="auto"/>
        <w:left w:val="none" w:sz="0" w:space="0" w:color="auto"/>
        <w:bottom w:val="none" w:sz="0" w:space="0" w:color="auto"/>
        <w:right w:val="none" w:sz="0" w:space="0" w:color="auto"/>
      </w:divBdr>
      <w:divsChild>
        <w:div w:id="221405477">
          <w:marLeft w:val="0"/>
          <w:marRight w:val="0"/>
          <w:marTop w:val="0"/>
          <w:marBottom w:val="0"/>
          <w:divBdr>
            <w:top w:val="none" w:sz="0" w:space="0" w:color="auto"/>
            <w:left w:val="none" w:sz="0" w:space="0" w:color="auto"/>
            <w:bottom w:val="none" w:sz="0" w:space="0" w:color="auto"/>
            <w:right w:val="none" w:sz="0" w:space="0" w:color="auto"/>
          </w:divBdr>
        </w:div>
      </w:divsChild>
    </w:div>
    <w:div w:id="1631863305">
      <w:bodyDiv w:val="1"/>
      <w:marLeft w:val="0"/>
      <w:marRight w:val="0"/>
      <w:marTop w:val="0"/>
      <w:marBottom w:val="0"/>
      <w:divBdr>
        <w:top w:val="none" w:sz="0" w:space="0" w:color="auto"/>
        <w:left w:val="none" w:sz="0" w:space="0" w:color="auto"/>
        <w:bottom w:val="none" w:sz="0" w:space="0" w:color="auto"/>
        <w:right w:val="none" w:sz="0" w:space="0" w:color="auto"/>
      </w:divBdr>
      <w:divsChild>
        <w:div w:id="226065342">
          <w:marLeft w:val="0"/>
          <w:marRight w:val="0"/>
          <w:marTop w:val="0"/>
          <w:marBottom w:val="0"/>
          <w:divBdr>
            <w:top w:val="none" w:sz="0" w:space="0" w:color="auto"/>
            <w:left w:val="none" w:sz="0" w:space="0" w:color="auto"/>
            <w:bottom w:val="none" w:sz="0" w:space="0" w:color="auto"/>
            <w:right w:val="none" w:sz="0" w:space="0" w:color="auto"/>
          </w:divBdr>
        </w:div>
      </w:divsChild>
    </w:div>
    <w:div w:id="1636331730">
      <w:bodyDiv w:val="1"/>
      <w:marLeft w:val="0"/>
      <w:marRight w:val="0"/>
      <w:marTop w:val="0"/>
      <w:marBottom w:val="0"/>
      <w:divBdr>
        <w:top w:val="none" w:sz="0" w:space="0" w:color="auto"/>
        <w:left w:val="none" w:sz="0" w:space="0" w:color="auto"/>
        <w:bottom w:val="none" w:sz="0" w:space="0" w:color="auto"/>
        <w:right w:val="none" w:sz="0" w:space="0" w:color="auto"/>
      </w:divBdr>
      <w:divsChild>
        <w:div w:id="1248345902">
          <w:marLeft w:val="0"/>
          <w:marRight w:val="0"/>
          <w:marTop w:val="0"/>
          <w:marBottom w:val="0"/>
          <w:divBdr>
            <w:top w:val="none" w:sz="0" w:space="0" w:color="auto"/>
            <w:left w:val="none" w:sz="0" w:space="0" w:color="auto"/>
            <w:bottom w:val="none" w:sz="0" w:space="0" w:color="auto"/>
            <w:right w:val="none" w:sz="0" w:space="0" w:color="auto"/>
          </w:divBdr>
        </w:div>
      </w:divsChild>
    </w:div>
    <w:div w:id="1647318252">
      <w:bodyDiv w:val="1"/>
      <w:marLeft w:val="0"/>
      <w:marRight w:val="0"/>
      <w:marTop w:val="0"/>
      <w:marBottom w:val="0"/>
      <w:divBdr>
        <w:top w:val="none" w:sz="0" w:space="0" w:color="auto"/>
        <w:left w:val="none" w:sz="0" w:space="0" w:color="auto"/>
        <w:bottom w:val="none" w:sz="0" w:space="0" w:color="auto"/>
        <w:right w:val="none" w:sz="0" w:space="0" w:color="auto"/>
      </w:divBdr>
      <w:divsChild>
        <w:div w:id="249854460">
          <w:marLeft w:val="0"/>
          <w:marRight w:val="0"/>
          <w:marTop w:val="0"/>
          <w:marBottom w:val="0"/>
          <w:divBdr>
            <w:top w:val="none" w:sz="0" w:space="0" w:color="auto"/>
            <w:left w:val="none" w:sz="0" w:space="0" w:color="auto"/>
            <w:bottom w:val="none" w:sz="0" w:space="0" w:color="auto"/>
            <w:right w:val="none" w:sz="0" w:space="0" w:color="auto"/>
          </w:divBdr>
        </w:div>
      </w:divsChild>
    </w:div>
    <w:div w:id="1649938757">
      <w:bodyDiv w:val="1"/>
      <w:marLeft w:val="0"/>
      <w:marRight w:val="0"/>
      <w:marTop w:val="0"/>
      <w:marBottom w:val="0"/>
      <w:divBdr>
        <w:top w:val="none" w:sz="0" w:space="0" w:color="auto"/>
        <w:left w:val="none" w:sz="0" w:space="0" w:color="auto"/>
        <w:bottom w:val="none" w:sz="0" w:space="0" w:color="auto"/>
        <w:right w:val="none" w:sz="0" w:space="0" w:color="auto"/>
      </w:divBdr>
      <w:divsChild>
        <w:div w:id="583881353">
          <w:marLeft w:val="0"/>
          <w:marRight w:val="0"/>
          <w:marTop w:val="0"/>
          <w:marBottom w:val="0"/>
          <w:divBdr>
            <w:top w:val="none" w:sz="0" w:space="0" w:color="auto"/>
            <w:left w:val="none" w:sz="0" w:space="0" w:color="auto"/>
            <w:bottom w:val="none" w:sz="0" w:space="0" w:color="auto"/>
            <w:right w:val="none" w:sz="0" w:space="0" w:color="auto"/>
          </w:divBdr>
        </w:div>
      </w:divsChild>
    </w:div>
    <w:div w:id="1663656718">
      <w:bodyDiv w:val="1"/>
      <w:marLeft w:val="0"/>
      <w:marRight w:val="0"/>
      <w:marTop w:val="0"/>
      <w:marBottom w:val="0"/>
      <w:divBdr>
        <w:top w:val="none" w:sz="0" w:space="0" w:color="auto"/>
        <w:left w:val="none" w:sz="0" w:space="0" w:color="auto"/>
        <w:bottom w:val="none" w:sz="0" w:space="0" w:color="auto"/>
        <w:right w:val="none" w:sz="0" w:space="0" w:color="auto"/>
      </w:divBdr>
      <w:divsChild>
        <w:div w:id="114452303">
          <w:marLeft w:val="0"/>
          <w:marRight w:val="0"/>
          <w:marTop w:val="0"/>
          <w:marBottom w:val="0"/>
          <w:divBdr>
            <w:top w:val="none" w:sz="0" w:space="0" w:color="auto"/>
            <w:left w:val="none" w:sz="0" w:space="0" w:color="auto"/>
            <w:bottom w:val="none" w:sz="0" w:space="0" w:color="auto"/>
            <w:right w:val="none" w:sz="0" w:space="0" w:color="auto"/>
          </w:divBdr>
        </w:div>
      </w:divsChild>
    </w:div>
    <w:div w:id="1679650657">
      <w:bodyDiv w:val="1"/>
      <w:marLeft w:val="0"/>
      <w:marRight w:val="0"/>
      <w:marTop w:val="0"/>
      <w:marBottom w:val="0"/>
      <w:divBdr>
        <w:top w:val="none" w:sz="0" w:space="0" w:color="auto"/>
        <w:left w:val="none" w:sz="0" w:space="0" w:color="auto"/>
        <w:bottom w:val="none" w:sz="0" w:space="0" w:color="auto"/>
        <w:right w:val="none" w:sz="0" w:space="0" w:color="auto"/>
      </w:divBdr>
      <w:divsChild>
        <w:div w:id="1458720346">
          <w:marLeft w:val="0"/>
          <w:marRight w:val="0"/>
          <w:marTop w:val="0"/>
          <w:marBottom w:val="0"/>
          <w:divBdr>
            <w:top w:val="none" w:sz="0" w:space="0" w:color="auto"/>
            <w:left w:val="none" w:sz="0" w:space="0" w:color="auto"/>
            <w:bottom w:val="none" w:sz="0" w:space="0" w:color="auto"/>
            <w:right w:val="none" w:sz="0" w:space="0" w:color="auto"/>
          </w:divBdr>
        </w:div>
      </w:divsChild>
    </w:div>
    <w:div w:id="1689020123">
      <w:bodyDiv w:val="1"/>
      <w:marLeft w:val="0"/>
      <w:marRight w:val="0"/>
      <w:marTop w:val="0"/>
      <w:marBottom w:val="0"/>
      <w:divBdr>
        <w:top w:val="none" w:sz="0" w:space="0" w:color="auto"/>
        <w:left w:val="none" w:sz="0" w:space="0" w:color="auto"/>
        <w:bottom w:val="none" w:sz="0" w:space="0" w:color="auto"/>
        <w:right w:val="none" w:sz="0" w:space="0" w:color="auto"/>
      </w:divBdr>
      <w:divsChild>
        <w:div w:id="139617797">
          <w:marLeft w:val="0"/>
          <w:marRight w:val="0"/>
          <w:marTop w:val="0"/>
          <w:marBottom w:val="0"/>
          <w:divBdr>
            <w:top w:val="none" w:sz="0" w:space="0" w:color="auto"/>
            <w:left w:val="none" w:sz="0" w:space="0" w:color="auto"/>
            <w:bottom w:val="none" w:sz="0" w:space="0" w:color="auto"/>
            <w:right w:val="none" w:sz="0" w:space="0" w:color="auto"/>
          </w:divBdr>
        </w:div>
      </w:divsChild>
    </w:div>
    <w:div w:id="1771580437">
      <w:bodyDiv w:val="1"/>
      <w:marLeft w:val="0"/>
      <w:marRight w:val="0"/>
      <w:marTop w:val="0"/>
      <w:marBottom w:val="0"/>
      <w:divBdr>
        <w:top w:val="none" w:sz="0" w:space="0" w:color="auto"/>
        <w:left w:val="none" w:sz="0" w:space="0" w:color="auto"/>
        <w:bottom w:val="none" w:sz="0" w:space="0" w:color="auto"/>
        <w:right w:val="none" w:sz="0" w:space="0" w:color="auto"/>
      </w:divBdr>
      <w:divsChild>
        <w:div w:id="168907354">
          <w:marLeft w:val="0"/>
          <w:marRight w:val="0"/>
          <w:marTop w:val="0"/>
          <w:marBottom w:val="0"/>
          <w:divBdr>
            <w:top w:val="none" w:sz="0" w:space="0" w:color="auto"/>
            <w:left w:val="none" w:sz="0" w:space="0" w:color="auto"/>
            <w:bottom w:val="none" w:sz="0" w:space="0" w:color="auto"/>
            <w:right w:val="none" w:sz="0" w:space="0" w:color="auto"/>
          </w:divBdr>
        </w:div>
      </w:divsChild>
    </w:div>
    <w:div w:id="1802504496">
      <w:bodyDiv w:val="1"/>
      <w:marLeft w:val="0"/>
      <w:marRight w:val="0"/>
      <w:marTop w:val="0"/>
      <w:marBottom w:val="0"/>
      <w:divBdr>
        <w:top w:val="none" w:sz="0" w:space="0" w:color="auto"/>
        <w:left w:val="none" w:sz="0" w:space="0" w:color="auto"/>
        <w:bottom w:val="none" w:sz="0" w:space="0" w:color="auto"/>
        <w:right w:val="none" w:sz="0" w:space="0" w:color="auto"/>
      </w:divBdr>
      <w:divsChild>
        <w:div w:id="1496843424">
          <w:marLeft w:val="0"/>
          <w:marRight w:val="0"/>
          <w:marTop w:val="0"/>
          <w:marBottom w:val="0"/>
          <w:divBdr>
            <w:top w:val="none" w:sz="0" w:space="0" w:color="auto"/>
            <w:left w:val="none" w:sz="0" w:space="0" w:color="auto"/>
            <w:bottom w:val="none" w:sz="0" w:space="0" w:color="auto"/>
            <w:right w:val="none" w:sz="0" w:space="0" w:color="auto"/>
          </w:divBdr>
        </w:div>
      </w:divsChild>
    </w:div>
    <w:div w:id="1803116372">
      <w:bodyDiv w:val="1"/>
      <w:marLeft w:val="0"/>
      <w:marRight w:val="0"/>
      <w:marTop w:val="0"/>
      <w:marBottom w:val="0"/>
      <w:divBdr>
        <w:top w:val="none" w:sz="0" w:space="0" w:color="auto"/>
        <w:left w:val="none" w:sz="0" w:space="0" w:color="auto"/>
        <w:bottom w:val="none" w:sz="0" w:space="0" w:color="auto"/>
        <w:right w:val="none" w:sz="0" w:space="0" w:color="auto"/>
      </w:divBdr>
      <w:divsChild>
        <w:div w:id="1991902928">
          <w:marLeft w:val="0"/>
          <w:marRight w:val="0"/>
          <w:marTop w:val="0"/>
          <w:marBottom w:val="0"/>
          <w:divBdr>
            <w:top w:val="none" w:sz="0" w:space="0" w:color="auto"/>
            <w:left w:val="none" w:sz="0" w:space="0" w:color="auto"/>
            <w:bottom w:val="none" w:sz="0" w:space="0" w:color="auto"/>
            <w:right w:val="none" w:sz="0" w:space="0" w:color="auto"/>
          </w:divBdr>
        </w:div>
      </w:divsChild>
    </w:div>
    <w:div w:id="1820682258">
      <w:bodyDiv w:val="1"/>
      <w:marLeft w:val="0"/>
      <w:marRight w:val="0"/>
      <w:marTop w:val="0"/>
      <w:marBottom w:val="0"/>
      <w:divBdr>
        <w:top w:val="none" w:sz="0" w:space="0" w:color="auto"/>
        <w:left w:val="none" w:sz="0" w:space="0" w:color="auto"/>
        <w:bottom w:val="none" w:sz="0" w:space="0" w:color="auto"/>
        <w:right w:val="none" w:sz="0" w:space="0" w:color="auto"/>
      </w:divBdr>
    </w:div>
    <w:div w:id="1829438809">
      <w:bodyDiv w:val="1"/>
      <w:marLeft w:val="0"/>
      <w:marRight w:val="0"/>
      <w:marTop w:val="0"/>
      <w:marBottom w:val="0"/>
      <w:divBdr>
        <w:top w:val="none" w:sz="0" w:space="0" w:color="auto"/>
        <w:left w:val="none" w:sz="0" w:space="0" w:color="auto"/>
        <w:bottom w:val="none" w:sz="0" w:space="0" w:color="auto"/>
        <w:right w:val="none" w:sz="0" w:space="0" w:color="auto"/>
      </w:divBdr>
      <w:divsChild>
        <w:div w:id="645545964">
          <w:marLeft w:val="0"/>
          <w:marRight w:val="0"/>
          <w:marTop w:val="0"/>
          <w:marBottom w:val="0"/>
          <w:divBdr>
            <w:top w:val="none" w:sz="0" w:space="0" w:color="auto"/>
            <w:left w:val="none" w:sz="0" w:space="0" w:color="auto"/>
            <w:bottom w:val="none" w:sz="0" w:space="0" w:color="auto"/>
            <w:right w:val="none" w:sz="0" w:space="0" w:color="auto"/>
          </w:divBdr>
        </w:div>
      </w:divsChild>
    </w:div>
    <w:div w:id="1841308614">
      <w:bodyDiv w:val="1"/>
      <w:marLeft w:val="0"/>
      <w:marRight w:val="0"/>
      <w:marTop w:val="0"/>
      <w:marBottom w:val="0"/>
      <w:divBdr>
        <w:top w:val="none" w:sz="0" w:space="0" w:color="auto"/>
        <w:left w:val="none" w:sz="0" w:space="0" w:color="auto"/>
        <w:bottom w:val="none" w:sz="0" w:space="0" w:color="auto"/>
        <w:right w:val="none" w:sz="0" w:space="0" w:color="auto"/>
      </w:divBdr>
      <w:divsChild>
        <w:div w:id="1882131413">
          <w:marLeft w:val="0"/>
          <w:marRight w:val="0"/>
          <w:marTop w:val="0"/>
          <w:marBottom w:val="0"/>
          <w:divBdr>
            <w:top w:val="none" w:sz="0" w:space="0" w:color="auto"/>
            <w:left w:val="none" w:sz="0" w:space="0" w:color="auto"/>
            <w:bottom w:val="none" w:sz="0" w:space="0" w:color="auto"/>
            <w:right w:val="none" w:sz="0" w:space="0" w:color="auto"/>
          </w:divBdr>
        </w:div>
      </w:divsChild>
    </w:div>
    <w:div w:id="1846360082">
      <w:bodyDiv w:val="1"/>
      <w:marLeft w:val="0"/>
      <w:marRight w:val="0"/>
      <w:marTop w:val="0"/>
      <w:marBottom w:val="0"/>
      <w:divBdr>
        <w:top w:val="none" w:sz="0" w:space="0" w:color="auto"/>
        <w:left w:val="none" w:sz="0" w:space="0" w:color="auto"/>
        <w:bottom w:val="none" w:sz="0" w:space="0" w:color="auto"/>
        <w:right w:val="none" w:sz="0" w:space="0" w:color="auto"/>
      </w:divBdr>
      <w:divsChild>
        <w:div w:id="1962495171">
          <w:marLeft w:val="0"/>
          <w:marRight w:val="0"/>
          <w:marTop w:val="0"/>
          <w:marBottom w:val="0"/>
          <w:divBdr>
            <w:top w:val="none" w:sz="0" w:space="0" w:color="auto"/>
            <w:left w:val="none" w:sz="0" w:space="0" w:color="auto"/>
            <w:bottom w:val="none" w:sz="0" w:space="0" w:color="auto"/>
            <w:right w:val="none" w:sz="0" w:space="0" w:color="auto"/>
          </w:divBdr>
        </w:div>
      </w:divsChild>
    </w:div>
    <w:div w:id="1860462025">
      <w:bodyDiv w:val="1"/>
      <w:marLeft w:val="0"/>
      <w:marRight w:val="0"/>
      <w:marTop w:val="0"/>
      <w:marBottom w:val="0"/>
      <w:divBdr>
        <w:top w:val="none" w:sz="0" w:space="0" w:color="auto"/>
        <w:left w:val="none" w:sz="0" w:space="0" w:color="auto"/>
        <w:bottom w:val="none" w:sz="0" w:space="0" w:color="auto"/>
        <w:right w:val="none" w:sz="0" w:space="0" w:color="auto"/>
      </w:divBdr>
      <w:divsChild>
        <w:div w:id="984285791">
          <w:marLeft w:val="0"/>
          <w:marRight w:val="0"/>
          <w:marTop w:val="0"/>
          <w:marBottom w:val="0"/>
          <w:divBdr>
            <w:top w:val="none" w:sz="0" w:space="0" w:color="auto"/>
            <w:left w:val="none" w:sz="0" w:space="0" w:color="auto"/>
            <w:bottom w:val="none" w:sz="0" w:space="0" w:color="auto"/>
            <w:right w:val="none" w:sz="0" w:space="0" w:color="auto"/>
          </w:divBdr>
        </w:div>
      </w:divsChild>
    </w:div>
    <w:div w:id="1932279082">
      <w:bodyDiv w:val="1"/>
      <w:marLeft w:val="0"/>
      <w:marRight w:val="0"/>
      <w:marTop w:val="0"/>
      <w:marBottom w:val="0"/>
      <w:divBdr>
        <w:top w:val="none" w:sz="0" w:space="0" w:color="auto"/>
        <w:left w:val="none" w:sz="0" w:space="0" w:color="auto"/>
        <w:bottom w:val="none" w:sz="0" w:space="0" w:color="auto"/>
        <w:right w:val="none" w:sz="0" w:space="0" w:color="auto"/>
      </w:divBdr>
      <w:divsChild>
        <w:div w:id="890962016">
          <w:marLeft w:val="0"/>
          <w:marRight w:val="0"/>
          <w:marTop w:val="0"/>
          <w:marBottom w:val="0"/>
          <w:divBdr>
            <w:top w:val="none" w:sz="0" w:space="0" w:color="auto"/>
            <w:left w:val="none" w:sz="0" w:space="0" w:color="auto"/>
            <w:bottom w:val="none" w:sz="0" w:space="0" w:color="auto"/>
            <w:right w:val="none" w:sz="0" w:space="0" w:color="auto"/>
          </w:divBdr>
        </w:div>
      </w:divsChild>
    </w:div>
    <w:div w:id="1968008688">
      <w:bodyDiv w:val="1"/>
      <w:marLeft w:val="0"/>
      <w:marRight w:val="0"/>
      <w:marTop w:val="0"/>
      <w:marBottom w:val="0"/>
      <w:divBdr>
        <w:top w:val="none" w:sz="0" w:space="0" w:color="auto"/>
        <w:left w:val="none" w:sz="0" w:space="0" w:color="auto"/>
        <w:bottom w:val="none" w:sz="0" w:space="0" w:color="auto"/>
        <w:right w:val="none" w:sz="0" w:space="0" w:color="auto"/>
      </w:divBdr>
      <w:divsChild>
        <w:div w:id="1891377838">
          <w:marLeft w:val="0"/>
          <w:marRight w:val="0"/>
          <w:marTop w:val="0"/>
          <w:marBottom w:val="0"/>
          <w:divBdr>
            <w:top w:val="none" w:sz="0" w:space="0" w:color="auto"/>
            <w:left w:val="none" w:sz="0" w:space="0" w:color="auto"/>
            <w:bottom w:val="none" w:sz="0" w:space="0" w:color="auto"/>
            <w:right w:val="none" w:sz="0" w:space="0" w:color="auto"/>
          </w:divBdr>
        </w:div>
      </w:divsChild>
    </w:div>
    <w:div w:id="1984234483">
      <w:bodyDiv w:val="1"/>
      <w:marLeft w:val="0"/>
      <w:marRight w:val="0"/>
      <w:marTop w:val="0"/>
      <w:marBottom w:val="0"/>
      <w:divBdr>
        <w:top w:val="none" w:sz="0" w:space="0" w:color="auto"/>
        <w:left w:val="none" w:sz="0" w:space="0" w:color="auto"/>
        <w:bottom w:val="none" w:sz="0" w:space="0" w:color="auto"/>
        <w:right w:val="none" w:sz="0" w:space="0" w:color="auto"/>
      </w:divBdr>
      <w:divsChild>
        <w:div w:id="1023673748">
          <w:marLeft w:val="0"/>
          <w:marRight w:val="0"/>
          <w:marTop w:val="0"/>
          <w:marBottom w:val="0"/>
          <w:divBdr>
            <w:top w:val="none" w:sz="0" w:space="0" w:color="auto"/>
            <w:left w:val="none" w:sz="0" w:space="0" w:color="auto"/>
            <w:bottom w:val="none" w:sz="0" w:space="0" w:color="auto"/>
            <w:right w:val="none" w:sz="0" w:space="0" w:color="auto"/>
          </w:divBdr>
        </w:div>
      </w:divsChild>
    </w:div>
    <w:div w:id="2082364589">
      <w:bodyDiv w:val="1"/>
      <w:marLeft w:val="0"/>
      <w:marRight w:val="0"/>
      <w:marTop w:val="0"/>
      <w:marBottom w:val="0"/>
      <w:divBdr>
        <w:top w:val="none" w:sz="0" w:space="0" w:color="auto"/>
        <w:left w:val="none" w:sz="0" w:space="0" w:color="auto"/>
        <w:bottom w:val="none" w:sz="0" w:space="0" w:color="auto"/>
        <w:right w:val="none" w:sz="0" w:space="0" w:color="auto"/>
      </w:divBdr>
      <w:divsChild>
        <w:div w:id="216287357">
          <w:marLeft w:val="0"/>
          <w:marRight w:val="0"/>
          <w:marTop w:val="0"/>
          <w:marBottom w:val="0"/>
          <w:divBdr>
            <w:top w:val="none" w:sz="0" w:space="0" w:color="auto"/>
            <w:left w:val="none" w:sz="0" w:space="0" w:color="auto"/>
            <w:bottom w:val="none" w:sz="0" w:space="0" w:color="auto"/>
            <w:right w:val="none" w:sz="0" w:space="0" w:color="auto"/>
          </w:divBdr>
          <w:divsChild>
            <w:div w:id="2111702203">
              <w:marLeft w:val="0"/>
              <w:marRight w:val="0"/>
              <w:marTop w:val="30"/>
              <w:marBottom w:val="30"/>
              <w:divBdr>
                <w:top w:val="none" w:sz="0" w:space="0" w:color="auto"/>
                <w:left w:val="none" w:sz="0" w:space="0" w:color="auto"/>
                <w:bottom w:val="none" w:sz="0" w:space="0" w:color="auto"/>
                <w:right w:val="none" w:sz="0" w:space="0" w:color="auto"/>
              </w:divBdr>
              <w:divsChild>
                <w:div w:id="152187929">
                  <w:marLeft w:val="0"/>
                  <w:marRight w:val="0"/>
                  <w:marTop w:val="0"/>
                  <w:marBottom w:val="0"/>
                  <w:divBdr>
                    <w:top w:val="none" w:sz="0" w:space="0" w:color="auto"/>
                    <w:left w:val="none" w:sz="0" w:space="0" w:color="auto"/>
                    <w:bottom w:val="none" w:sz="0" w:space="0" w:color="auto"/>
                    <w:right w:val="none" w:sz="0" w:space="0" w:color="auto"/>
                  </w:divBdr>
                  <w:divsChild>
                    <w:div w:id="1514294341">
                      <w:marLeft w:val="0"/>
                      <w:marRight w:val="0"/>
                      <w:marTop w:val="0"/>
                      <w:marBottom w:val="0"/>
                      <w:divBdr>
                        <w:top w:val="none" w:sz="0" w:space="0" w:color="auto"/>
                        <w:left w:val="none" w:sz="0" w:space="0" w:color="auto"/>
                        <w:bottom w:val="none" w:sz="0" w:space="0" w:color="auto"/>
                        <w:right w:val="none" w:sz="0" w:space="0" w:color="auto"/>
                      </w:divBdr>
                    </w:div>
                  </w:divsChild>
                </w:div>
                <w:div w:id="1535801681">
                  <w:marLeft w:val="0"/>
                  <w:marRight w:val="0"/>
                  <w:marTop w:val="0"/>
                  <w:marBottom w:val="0"/>
                  <w:divBdr>
                    <w:top w:val="none" w:sz="0" w:space="0" w:color="auto"/>
                    <w:left w:val="none" w:sz="0" w:space="0" w:color="auto"/>
                    <w:bottom w:val="none" w:sz="0" w:space="0" w:color="auto"/>
                    <w:right w:val="none" w:sz="0" w:space="0" w:color="auto"/>
                  </w:divBdr>
                  <w:divsChild>
                    <w:div w:id="1261990065">
                      <w:marLeft w:val="0"/>
                      <w:marRight w:val="0"/>
                      <w:marTop w:val="0"/>
                      <w:marBottom w:val="0"/>
                      <w:divBdr>
                        <w:top w:val="none" w:sz="0" w:space="0" w:color="auto"/>
                        <w:left w:val="none" w:sz="0" w:space="0" w:color="auto"/>
                        <w:bottom w:val="none" w:sz="0" w:space="0" w:color="auto"/>
                        <w:right w:val="none" w:sz="0" w:space="0" w:color="auto"/>
                      </w:divBdr>
                    </w:div>
                  </w:divsChild>
                </w:div>
                <w:div w:id="1374230831">
                  <w:marLeft w:val="0"/>
                  <w:marRight w:val="0"/>
                  <w:marTop w:val="0"/>
                  <w:marBottom w:val="0"/>
                  <w:divBdr>
                    <w:top w:val="none" w:sz="0" w:space="0" w:color="auto"/>
                    <w:left w:val="none" w:sz="0" w:space="0" w:color="auto"/>
                    <w:bottom w:val="none" w:sz="0" w:space="0" w:color="auto"/>
                    <w:right w:val="none" w:sz="0" w:space="0" w:color="auto"/>
                  </w:divBdr>
                  <w:divsChild>
                    <w:div w:id="1170369169">
                      <w:marLeft w:val="0"/>
                      <w:marRight w:val="0"/>
                      <w:marTop w:val="0"/>
                      <w:marBottom w:val="0"/>
                      <w:divBdr>
                        <w:top w:val="none" w:sz="0" w:space="0" w:color="auto"/>
                        <w:left w:val="none" w:sz="0" w:space="0" w:color="auto"/>
                        <w:bottom w:val="none" w:sz="0" w:space="0" w:color="auto"/>
                        <w:right w:val="none" w:sz="0" w:space="0" w:color="auto"/>
                      </w:divBdr>
                    </w:div>
                  </w:divsChild>
                </w:div>
                <w:div w:id="999770170">
                  <w:marLeft w:val="0"/>
                  <w:marRight w:val="0"/>
                  <w:marTop w:val="0"/>
                  <w:marBottom w:val="0"/>
                  <w:divBdr>
                    <w:top w:val="none" w:sz="0" w:space="0" w:color="auto"/>
                    <w:left w:val="none" w:sz="0" w:space="0" w:color="auto"/>
                    <w:bottom w:val="none" w:sz="0" w:space="0" w:color="auto"/>
                    <w:right w:val="none" w:sz="0" w:space="0" w:color="auto"/>
                  </w:divBdr>
                  <w:divsChild>
                    <w:div w:id="67870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65746">
          <w:marLeft w:val="0"/>
          <w:marRight w:val="0"/>
          <w:marTop w:val="0"/>
          <w:marBottom w:val="0"/>
          <w:divBdr>
            <w:top w:val="none" w:sz="0" w:space="0" w:color="auto"/>
            <w:left w:val="none" w:sz="0" w:space="0" w:color="auto"/>
            <w:bottom w:val="none" w:sz="0" w:space="0" w:color="auto"/>
            <w:right w:val="none" w:sz="0" w:space="0" w:color="auto"/>
          </w:divBdr>
        </w:div>
        <w:div w:id="1674070605">
          <w:marLeft w:val="0"/>
          <w:marRight w:val="0"/>
          <w:marTop w:val="0"/>
          <w:marBottom w:val="0"/>
          <w:divBdr>
            <w:top w:val="none" w:sz="0" w:space="0" w:color="auto"/>
            <w:left w:val="none" w:sz="0" w:space="0" w:color="auto"/>
            <w:bottom w:val="none" w:sz="0" w:space="0" w:color="auto"/>
            <w:right w:val="none" w:sz="0" w:space="0" w:color="auto"/>
          </w:divBdr>
        </w:div>
        <w:div w:id="258753352">
          <w:marLeft w:val="0"/>
          <w:marRight w:val="0"/>
          <w:marTop w:val="0"/>
          <w:marBottom w:val="0"/>
          <w:divBdr>
            <w:top w:val="none" w:sz="0" w:space="0" w:color="auto"/>
            <w:left w:val="none" w:sz="0" w:space="0" w:color="auto"/>
            <w:bottom w:val="none" w:sz="0" w:space="0" w:color="auto"/>
            <w:right w:val="none" w:sz="0" w:space="0" w:color="auto"/>
          </w:divBdr>
        </w:div>
        <w:div w:id="819075649">
          <w:marLeft w:val="0"/>
          <w:marRight w:val="0"/>
          <w:marTop w:val="0"/>
          <w:marBottom w:val="0"/>
          <w:divBdr>
            <w:top w:val="none" w:sz="0" w:space="0" w:color="auto"/>
            <w:left w:val="none" w:sz="0" w:space="0" w:color="auto"/>
            <w:bottom w:val="none" w:sz="0" w:space="0" w:color="auto"/>
            <w:right w:val="none" w:sz="0" w:space="0" w:color="auto"/>
          </w:divBdr>
        </w:div>
        <w:div w:id="1161460627">
          <w:marLeft w:val="0"/>
          <w:marRight w:val="0"/>
          <w:marTop w:val="0"/>
          <w:marBottom w:val="0"/>
          <w:divBdr>
            <w:top w:val="none" w:sz="0" w:space="0" w:color="auto"/>
            <w:left w:val="none" w:sz="0" w:space="0" w:color="auto"/>
            <w:bottom w:val="none" w:sz="0" w:space="0" w:color="auto"/>
            <w:right w:val="none" w:sz="0" w:space="0" w:color="auto"/>
          </w:divBdr>
        </w:div>
        <w:div w:id="1738625513">
          <w:marLeft w:val="0"/>
          <w:marRight w:val="0"/>
          <w:marTop w:val="0"/>
          <w:marBottom w:val="0"/>
          <w:divBdr>
            <w:top w:val="none" w:sz="0" w:space="0" w:color="auto"/>
            <w:left w:val="none" w:sz="0" w:space="0" w:color="auto"/>
            <w:bottom w:val="none" w:sz="0" w:space="0" w:color="auto"/>
            <w:right w:val="none" w:sz="0" w:space="0" w:color="auto"/>
          </w:divBdr>
        </w:div>
        <w:div w:id="1722440087">
          <w:marLeft w:val="0"/>
          <w:marRight w:val="0"/>
          <w:marTop w:val="0"/>
          <w:marBottom w:val="0"/>
          <w:divBdr>
            <w:top w:val="none" w:sz="0" w:space="0" w:color="auto"/>
            <w:left w:val="none" w:sz="0" w:space="0" w:color="auto"/>
            <w:bottom w:val="none" w:sz="0" w:space="0" w:color="auto"/>
            <w:right w:val="none" w:sz="0" w:space="0" w:color="auto"/>
          </w:divBdr>
        </w:div>
        <w:div w:id="179896603">
          <w:marLeft w:val="0"/>
          <w:marRight w:val="0"/>
          <w:marTop w:val="0"/>
          <w:marBottom w:val="0"/>
          <w:divBdr>
            <w:top w:val="none" w:sz="0" w:space="0" w:color="auto"/>
            <w:left w:val="none" w:sz="0" w:space="0" w:color="auto"/>
            <w:bottom w:val="none" w:sz="0" w:space="0" w:color="auto"/>
            <w:right w:val="none" w:sz="0" w:space="0" w:color="auto"/>
          </w:divBdr>
        </w:div>
        <w:div w:id="2051567362">
          <w:marLeft w:val="0"/>
          <w:marRight w:val="0"/>
          <w:marTop w:val="0"/>
          <w:marBottom w:val="0"/>
          <w:divBdr>
            <w:top w:val="none" w:sz="0" w:space="0" w:color="auto"/>
            <w:left w:val="none" w:sz="0" w:space="0" w:color="auto"/>
            <w:bottom w:val="none" w:sz="0" w:space="0" w:color="auto"/>
            <w:right w:val="none" w:sz="0" w:space="0" w:color="auto"/>
          </w:divBdr>
        </w:div>
        <w:div w:id="1222793222">
          <w:marLeft w:val="0"/>
          <w:marRight w:val="0"/>
          <w:marTop w:val="0"/>
          <w:marBottom w:val="0"/>
          <w:divBdr>
            <w:top w:val="none" w:sz="0" w:space="0" w:color="auto"/>
            <w:left w:val="none" w:sz="0" w:space="0" w:color="auto"/>
            <w:bottom w:val="none" w:sz="0" w:space="0" w:color="auto"/>
            <w:right w:val="none" w:sz="0" w:space="0" w:color="auto"/>
          </w:divBdr>
        </w:div>
      </w:divsChild>
    </w:div>
    <w:div w:id="2083289081">
      <w:bodyDiv w:val="1"/>
      <w:marLeft w:val="0"/>
      <w:marRight w:val="0"/>
      <w:marTop w:val="0"/>
      <w:marBottom w:val="0"/>
      <w:divBdr>
        <w:top w:val="none" w:sz="0" w:space="0" w:color="auto"/>
        <w:left w:val="none" w:sz="0" w:space="0" w:color="auto"/>
        <w:bottom w:val="none" w:sz="0" w:space="0" w:color="auto"/>
        <w:right w:val="none" w:sz="0" w:space="0" w:color="auto"/>
      </w:divBdr>
      <w:divsChild>
        <w:div w:id="1069112473">
          <w:marLeft w:val="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42846806">
      <w:bodyDiv w:val="1"/>
      <w:marLeft w:val="0"/>
      <w:marRight w:val="0"/>
      <w:marTop w:val="0"/>
      <w:marBottom w:val="0"/>
      <w:divBdr>
        <w:top w:val="none" w:sz="0" w:space="0" w:color="auto"/>
        <w:left w:val="none" w:sz="0" w:space="0" w:color="auto"/>
        <w:bottom w:val="none" w:sz="0" w:space="0" w:color="auto"/>
        <w:right w:val="none" w:sz="0" w:space="0" w:color="auto"/>
      </w:divBdr>
      <w:divsChild>
        <w:div w:id="1611278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nk.springer.com/article/10.1007/s10798-023-09828-8" TargetMode="External"/><Relationship Id="rId18" Type="http://schemas.openxmlformats.org/officeDocument/2006/relationships/hyperlink" Target="https://www.bera.ac.uk/researchers-resources/publications/ethical-guidelines-for-educational-research-2018"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citeseerx.ist.psu.edu/viewdoc/download?doi=10.1.1.474.608&amp;rep=rep1&amp;type=pdf" TargetMode="External"/><Relationship Id="rId7" Type="http://schemas.openxmlformats.org/officeDocument/2006/relationships/settings" Target="settings.xml"/><Relationship Id="rId12" Type="http://schemas.openxmlformats.org/officeDocument/2006/relationships/hyperlink" Target="https://link.springer.com/article/10.1007/s10798-023-09828-8" TargetMode="External"/><Relationship Id="rId17" Type="http://schemas.openxmlformats.org/officeDocument/2006/relationships/hyperlink" Target="https://www.bera.ac.uk/about/bera-handboo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oi.org/10.1080/09645292.2016.1234585" TargetMode="External"/><Relationship Id="rId20" Type="http://schemas.openxmlformats.org/officeDocument/2006/relationships/hyperlink" Target="http://linked.eun.org/web/guest/in-depth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nk.springer.com/article/10.1007/s10798-023-09828-8" TargetMode="External"/><Relationship Id="rId24" Type="http://schemas.openxmlformats.org/officeDocument/2006/relationships/hyperlink" Target="https://doi.org/10.1108/10748120110424843" TargetMode="External"/><Relationship Id="rId5" Type="http://schemas.openxmlformats.org/officeDocument/2006/relationships/numbering" Target="numbering.xml"/><Relationship Id="rId15" Type="http://schemas.openxmlformats.org/officeDocument/2006/relationships/hyperlink" Target="https://dougbelshaw.com/essential-elements-book.pdf" TargetMode="External"/><Relationship Id="rId23" Type="http://schemas.openxmlformats.org/officeDocument/2006/relationships/hyperlink" Target="http://www.jstor.org/stable/42857875"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sycnet.apa.org/doi/10.4135/978145223015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007/s10798-023-09828-8" TargetMode="External"/><Relationship Id="rId22" Type="http://schemas.openxmlformats.org/officeDocument/2006/relationships/hyperlink" Target="https://www.statista.com/statistics/300378/mobile-phone-usage-in-the-u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8" ma:contentTypeDescription="Create a new document." ma:contentTypeScope="" ma:versionID="bc53d35e521a32634e516b9a67280624">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3773bab6714d0866280a5b786ff783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0fe3e24-d995-423c-a7fa-dbcb21490404">
      <UserInfo>
        <DisplayName>Alex Preece (2100848)</DisplayName>
        <AccountId>35</AccountId>
        <AccountType/>
      </UserInfo>
      <UserInfo>
        <DisplayName>Holly Flood (2100908)</DisplayName>
        <AccountId>16</AccountId>
        <AccountType/>
      </UserInfo>
    </SharedWithUsers>
    <_activity xmlns="0129b9fd-52ee-4735-801a-8d39556133ce"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FD8D3B46-E963-4F31-B130-A2BF8025476C}">
  <ds:schemaRefs>
    <ds:schemaRef ds:uri="http://schemas.microsoft.com/office/2006/metadata/contentType"/>
    <ds:schemaRef ds:uri="http://schemas.microsoft.com/office/2006/metadata/properties/metaAttributes"/>
    <ds:schemaRef ds:uri="http://www.w3.org/2000/xmlns/"/>
    <ds:schemaRef ds:uri="http://www.w3.org/2001/XMLSchema"/>
    <ds:schemaRef ds:uri="0129b9fd-52ee-4735-801a-8d39556133ce"/>
    <ds:schemaRef ds:uri="b0fe3e24-d995-423c-a7fa-dbcb2149040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b0fe3e24-d995-423c-a7fa-dbcb21490404"/>
    <ds:schemaRef ds:uri="0129b9fd-52ee-4735-801a-8d39556133ce"/>
    <ds:schemaRef ds:uri="http://www.w3.org/2001/XMLSchema-instan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7953</Words>
  <Characters>45337</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53184</CharactersWithSpaces>
  <SharedDoc>false</SharedDoc>
  <HLinks>
    <vt:vector size="36" baseType="variant">
      <vt:variant>
        <vt:i4>2752541</vt:i4>
      </vt:variant>
      <vt:variant>
        <vt:i4>15</vt:i4>
      </vt:variant>
      <vt:variant>
        <vt:i4>0</vt:i4>
      </vt:variant>
      <vt:variant>
        <vt:i4>5</vt:i4>
      </vt:variant>
      <vt:variant>
        <vt:lpwstr>https://helda.helsinki.fi/bitstream/handle/10138/154423/Ilom_ki_etal_2011_What_is_digital_competence.pdf?sequence=1</vt:lpwstr>
      </vt:variant>
      <vt:variant>
        <vt:lpwstr/>
      </vt:variant>
      <vt:variant>
        <vt:i4>1441814</vt:i4>
      </vt:variant>
      <vt:variant>
        <vt:i4>12</vt:i4>
      </vt:variant>
      <vt:variant>
        <vt:i4>0</vt:i4>
      </vt:variant>
      <vt:variant>
        <vt:i4>5</vt:i4>
      </vt:variant>
      <vt:variant>
        <vt:lpwstr>https://gov.wales/sites/default/files/publications/2018-03/succesful-futures-a-summary-of-professor-graham-donaldsons-report.pdf</vt:lpwstr>
      </vt:variant>
      <vt:variant>
        <vt:lpwstr/>
      </vt:variant>
      <vt:variant>
        <vt:i4>589903</vt:i4>
      </vt:variant>
      <vt:variant>
        <vt:i4>9</vt:i4>
      </vt:variant>
      <vt:variant>
        <vt:i4>0</vt:i4>
      </vt:variant>
      <vt:variant>
        <vt:i4>5</vt:i4>
      </vt:variant>
      <vt:variant>
        <vt:lpwstr>https://link.springer.com/article/10.1007/s10798-023-09828-8</vt:lpwstr>
      </vt:variant>
      <vt:variant>
        <vt:lpwstr>ref-CR37</vt:lpwstr>
      </vt:variant>
      <vt:variant>
        <vt:i4>720974</vt:i4>
      </vt:variant>
      <vt:variant>
        <vt:i4>6</vt:i4>
      </vt:variant>
      <vt:variant>
        <vt:i4>0</vt:i4>
      </vt:variant>
      <vt:variant>
        <vt:i4>5</vt:i4>
      </vt:variant>
      <vt:variant>
        <vt:lpwstr>https://link.springer.com/article/10.1007/s10798-023-09828-8</vt:lpwstr>
      </vt:variant>
      <vt:variant>
        <vt:lpwstr>ref-CR25</vt:lpwstr>
      </vt:variant>
      <vt:variant>
        <vt:i4>458829</vt:i4>
      </vt:variant>
      <vt:variant>
        <vt:i4>3</vt:i4>
      </vt:variant>
      <vt:variant>
        <vt:i4>0</vt:i4>
      </vt:variant>
      <vt:variant>
        <vt:i4>5</vt:i4>
      </vt:variant>
      <vt:variant>
        <vt:lpwstr>https://link.springer.com/article/10.1007/s10798-023-09828-8</vt:lpwstr>
      </vt:variant>
      <vt:variant>
        <vt:lpwstr>ref-CR19</vt:lpwstr>
      </vt:variant>
      <vt:variant>
        <vt:i4>4063356</vt:i4>
      </vt:variant>
      <vt:variant>
        <vt:i4>0</vt:i4>
      </vt:variant>
      <vt:variant>
        <vt:i4>0</vt:i4>
      </vt:variant>
      <vt:variant>
        <vt:i4>5</vt:i4>
      </vt:variant>
      <vt:variant>
        <vt:lpwstr>https://link.springer.com/article/10.1007/s10798-023-09828-8</vt:lpwstr>
      </vt:variant>
      <vt:variant>
        <vt:lpwstr>ref-CR2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Katie Carlyle</cp:lastModifiedBy>
  <cp:revision>2</cp:revision>
  <cp:lastPrinted>2016-10-24T20:21:00Z</cp:lastPrinted>
  <dcterms:created xsi:type="dcterms:W3CDTF">2023-12-30T22:53:00Z</dcterms:created>
  <dcterms:modified xsi:type="dcterms:W3CDTF">2023-12-30T22:53:00Z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MediaServiceImageTags">
    <vt:lpwstr/>
  </property>
  <property fmtid="{D5CDD505-2E9C-101B-9397-08002B2CF9AE}" pid="4" name="Order">
    <vt:r8>21100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GrammarlyDocumentId">
    <vt:lpwstr>db35eaf4ec888026556bed0fbfa98e7d3e4cce931420d3f030bd135f5be94886</vt:lpwstr>
  </property>
</Properties>
</file>