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1EB80C" w14:textId="0AE275B9" w:rsidR="001F19D1" w:rsidRPr="00795231" w:rsidRDefault="000A5A01" w:rsidP="006E14A5">
      <w:pPr>
        <w:spacing w:line="360" w:lineRule="auto"/>
        <w:jc w:val="center"/>
        <w:rPr>
          <w:sz w:val="32"/>
          <w:szCs w:val="32"/>
        </w:rPr>
      </w:pPr>
      <w:r w:rsidRPr="00795231">
        <w:rPr>
          <w:noProof/>
          <w:sz w:val="32"/>
          <w:szCs w:val="32"/>
        </w:rPr>
        <w:drawing>
          <wp:inline distT="0" distB="0" distL="0" distR="0" wp14:anchorId="2CCAF15B" wp14:editId="5820596F">
            <wp:extent cx="3062244" cy="1367073"/>
            <wp:effectExtent l="0" t="0" r="0" b="5080"/>
            <wp:docPr id="184119502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195027" name="Picture 1" descr="A close-up of a sign&#10;&#10;Description automatically generated"/>
                    <pic:cNvPicPr/>
                  </pic:nvPicPr>
                  <pic:blipFill>
                    <a:blip r:embed="rId8"/>
                    <a:stretch>
                      <a:fillRect/>
                    </a:stretch>
                  </pic:blipFill>
                  <pic:spPr>
                    <a:xfrm>
                      <a:off x="0" y="0"/>
                      <a:ext cx="3143356" cy="1403284"/>
                    </a:xfrm>
                    <a:prstGeom prst="rect">
                      <a:avLst/>
                    </a:prstGeom>
                  </pic:spPr>
                </pic:pic>
              </a:graphicData>
            </a:graphic>
          </wp:inline>
        </w:drawing>
      </w:r>
    </w:p>
    <w:p w14:paraId="51D448F3" w14:textId="77777777" w:rsidR="000A5A01" w:rsidRPr="00795231" w:rsidRDefault="000A5A01" w:rsidP="006E14A5">
      <w:pPr>
        <w:spacing w:line="360" w:lineRule="auto"/>
        <w:rPr>
          <w:sz w:val="32"/>
          <w:szCs w:val="32"/>
        </w:rPr>
      </w:pPr>
    </w:p>
    <w:p w14:paraId="7F72EF15" w14:textId="77777777" w:rsidR="000A5A01" w:rsidRPr="00795231" w:rsidRDefault="000A5A01" w:rsidP="006E14A5">
      <w:pPr>
        <w:spacing w:line="360" w:lineRule="auto"/>
        <w:rPr>
          <w:sz w:val="32"/>
          <w:szCs w:val="32"/>
        </w:rPr>
      </w:pPr>
    </w:p>
    <w:p w14:paraId="4A4F35F8" w14:textId="34DE69FE" w:rsidR="001D293C" w:rsidRPr="00BF46D7" w:rsidRDefault="001D293C" w:rsidP="006E14A5">
      <w:pPr>
        <w:spacing w:line="360" w:lineRule="auto"/>
        <w:jc w:val="center"/>
        <w:rPr>
          <w:rFonts w:ascii="Arial Narrow" w:hAnsi="Arial Narrow"/>
          <w:b/>
          <w:bCs/>
          <w:sz w:val="48"/>
          <w:szCs w:val="48"/>
        </w:rPr>
      </w:pPr>
      <w:r w:rsidRPr="00BF46D7">
        <w:rPr>
          <w:rFonts w:ascii="Arial Narrow" w:hAnsi="Arial Narrow"/>
          <w:b/>
          <w:bCs/>
          <w:sz w:val="48"/>
          <w:szCs w:val="48"/>
        </w:rPr>
        <w:t>Programme: MBA - Master of Business</w:t>
      </w:r>
      <w:r w:rsidR="00BF46D7">
        <w:rPr>
          <w:rFonts w:ascii="Arial Narrow" w:hAnsi="Arial Narrow"/>
          <w:b/>
          <w:bCs/>
          <w:sz w:val="48"/>
          <w:szCs w:val="48"/>
        </w:rPr>
        <w:t xml:space="preserve"> </w:t>
      </w:r>
      <w:r w:rsidRPr="00BF46D7">
        <w:rPr>
          <w:rFonts w:ascii="Arial Narrow" w:hAnsi="Arial Narrow"/>
          <w:b/>
          <w:bCs/>
          <w:sz w:val="48"/>
          <w:szCs w:val="48"/>
        </w:rPr>
        <w:t>Administration</w:t>
      </w:r>
    </w:p>
    <w:p w14:paraId="0D4A4E24" w14:textId="66D0A7DF" w:rsidR="001D293C" w:rsidRPr="00BF46D7" w:rsidRDefault="001D293C" w:rsidP="006E14A5">
      <w:pPr>
        <w:spacing w:line="360" w:lineRule="auto"/>
        <w:jc w:val="center"/>
        <w:rPr>
          <w:rFonts w:ascii="Arial Narrow" w:hAnsi="Arial Narrow"/>
          <w:b/>
          <w:bCs/>
          <w:sz w:val="48"/>
          <w:szCs w:val="48"/>
        </w:rPr>
      </w:pPr>
      <w:r w:rsidRPr="00BF46D7">
        <w:rPr>
          <w:rFonts w:ascii="Arial Narrow" w:hAnsi="Arial Narrow"/>
          <w:b/>
          <w:bCs/>
          <w:sz w:val="48"/>
          <w:szCs w:val="48"/>
        </w:rPr>
        <w:t>Module: Strategic Management LCMB7003</w:t>
      </w:r>
    </w:p>
    <w:p w14:paraId="1E9F1ED6" w14:textId="6DC4F192" w:rsidR="001D293C" w:rsidRPr="00BF46D7" w:rsidRDefault="001D293C" w:rsidP="006E14A5">
      <w:pPr>
        <w:spacing w:line="360" w:lineRule="auto"/>
        <w:jc w:val="center"/>
        <w:rPr>
          <w:rFonts w:ascii="Arial Narrow" w:hAnsi="Arial Narrow"/>
          <w:b/>
          <w:bCs/>
          <w:sz w:val="48"/>
          <w:szCs w:val="48"/>
        </w:rPr>
      </w:pPr>
      <w:r w:rsidRPr="00BF46D7">
        <w:rPr>
          <w:rFonts w:ascii="Arial Narrow" w:hAnsi="Arial Narrow"/>
          <w:b/>
          <w:bCs/>
          <w:sz w:val="48"/>
          <w:szCs w:val="48"/>
        </w:rPr>
        <w:t>Lecturer: Prof Amare Desta</w:t>
      </w:r>
    </w:p>
    <w:p w14:paraId="07AAFE00" w14:textId="37746CE5" w:rsidR="001D293C" w:rsidRPr="00BF46D7" w:rsidRDefault="001D293C" w:rsidP="006E14A5">
      <w:pPr>
        <w:spacing w:line="360" w:lineRule="auto"/>
        <w:jc w:val="center"/>
        <w:rPr>
          <w:rFonts w:ascii="Arial Narrow" w:hAnsi="Arial Narrow"/>
          <w:b/>
          <w:bCs/>
          <w:sz w:val="48"/>
          <w:szCs w:val="48"/>
        </w:rPr>
      </w:pPr>
      <w:r w:rsidRPr="00BF46D7">
        <w:rPr>
          <w:rFonts w:ascii="Arial Narrow" w:hAnsi="Arial Narrow"/>
          <w:b/>
          <w:bCs/>
          <w:sz w:val="48"/>
          <w:szCs w:val="48"/>
        </w:rPr>
        <w:t>Internal Verifier: Dr Hoang Nguyen</w:t>
      </w:r>
    </w:p>
    <w:p w14:paraId="0F53367F" w14:textId="34769156" w:rsidR="001D293C" w:rsidRPr="00BF46D7" w:rsidRDefault="001D293C" w:rsidP="006E14A5">
      <w:pPr>
        <w:spacing w:line="360" w:lineRule="auto"/>
        <w:jc w:val="center"/>
        <w:rPr>
          <w:rFonts w:ascii="Arial Narrow" w:hAnsi="Arial Narrow"/>
          <w:b/>
          <w:bCs/>
          <w:sz w:val="48"/>
          <w:szCs w:val="48"/>
        </w:rPr>
      </w:pPr>
      <w:r w:rsidRPr="00BF46D7">
        <w:rPr>
          <w:rFonts w:ascii="Arial Narrow" w:hAnsi="Arial Narrow"/>
          <w:b/>
          <w:bCs/>
          <w:sz w:val="48"/>
          <w:szCs w:val="48"/>
        </w:rPr>
        <w:t>Assignment Title: Strategic Management Report</w:t>
      </w:r>
    </w:p>
    <w:p w14:paraId="7EEAEC6D" w14:textId="1BB3DACF" w:rsidR="001B26AF" w:rsidRPr="00BF46D7" w:rsidRDefault="001B26AF" w:rsidP="006E14A5">
      <w:pPr>
        <w:spacing w:line="360" w:lineRule="auto"/>
        <w:jc w:val="center"/>
        <w:rPr>
          <w:rFonts w:ascii="Arial Narrow" w:hAnsi="Arial Narrow"/>
          <w:b/>
          <w:bCs/>
          <w:sz w:val="48"/>
          <w:szCs w:val="48"/>
        </w:rPr>
      </w:pPr>
      <w:r w:rsidRPr="00BF46D7">
        <w:rPr>
          <w:rFonts w:ascii="Arial Narrow" w:hAnsi="Arial Narrow"/>
          <w:b/>
          <w:bCs/>
          <w:sz w:val="48"/>
          <w:szCs w:val="48"/>
        </w:rPr>
        <w:t>Student: Vladimir K. Totev (2024467)</w:t>
      </w:r>
    </w:p>
    <w:p w14:paraId="43B26463" w14:textId="77777777" w:rsidR="001D293C" w:rsidRPr="00795231" w:rsidRDefault="001D293C" w:rsidP="006E14A5">
      <w:pPr>
        <w:spacing w:line="360" w:lineRule="auto"/>
        <w:jc w:val="center"/>
        <w:rPr>
          <w:rFonts w:ascii="Arial Narrow" w:hAnsi="Arial Narrow"/>
          <w:b/>
          <w:bCs/>
          <w:i/>
          <w:iCs/>
          <w:sz w:val="56"/>
          <w:szCs w:val="56"/>
        </w:rPr>
      </w:pPr>
      <w:r w:rsidRPr="00795231">
        <w:rPr>
          <w:rFonts w:ascii="Arial Narrow" w:hAnsi="Arial Narrow"/>
          <w:b/>
          <w:bCs/>
          <w:i/>
          <w:iCs/>
          <w:sz w:val="56"/>
          <w:szCs w:val="56"/>
        </w:rPr>
        <w:br w:type="page"/>
      </w:r>
    </w:p>
    <w:p w14:paraId="4A5F9156" w14:textId="77777777" w:rsidR="001D293C" w:rsidRPr="00795231" w:rsidRDefault="001D293C" w:rsidP="006E14A5">
      <w:pPr>
        <w:spacing w:line="360" w:lineRule="auto"/>
        <w:rPr>
          <w:rFonts w:ascii="Arial Narrow" w:hAnsi="Arial Narrow"/>
          <w:b/>
          <w:bCs/>
          <w:i/>
          <w:iCs/>
          <w:sz w:val="28"/>
          <w:szCs w:val="28"/>
        </w:rPr>
      </w:pPr>
    </w:p>
    <w:sdt>
      <w:sdtPr>
        <w:rPr>
          <w:rFonts w:asciiTheme="minorHAnsi" w:eastAsiaTheme="minorHAnsi" w:hAnsiTheme="minorHAnsi" w:cstheme="minorBidi"/>
          <w:b w:val="0"/>
          <w:bCs w:val="0"/>
          <w:color w:val="auto"/>
          <w:kern w:val="2"/>
          <w:sz w:val="32"/>
          <w:szCs w:val="32"/>
          <w:lang w:val="en-GB"/>
          <w14:ligatures w14:val="standardContextual"/>
        </w:rPr>
        <w:id w:val="-1755590282"/>
        <w:docPartObj>
          <w:docPartGallery w:val="Table of Contents"/>
          <w:docPartUnique/>
        </w:docPartObj>
      </w:sdtPr>
      <w:sdtEndPr>
        <w:rPr>
          <w:noProof/>
        </w:rPr>
      </w:sdtEndPr>
      <w:sdtContent>
        <w:p w14:paraId="42CB435E" w14:textId="01658046" w:rsidR="00380E10" w:rsidRPr="00795231" w:rsidRDefault="00380E10" w:rsidP="006E14A5">
          <w:pPr>
            <w:pStyle w:val="TOCHeading"/>
            <w:spacing w:line="360" w:lineRule="auto"/>
            <w:jc w:val="center"/>
            <w:rPr>
              <w:sz w:val="48"/>
              <w:szCs w:val="48"/>
            </w:rPr>
          </w:pPr>
          <w:r w:rsidRPr="00795231">
            <w:rPr>
              <w:sz w:val="48"/>
              <w:szCs w:val="48"/>
            </w:rPr>
            <w:t>Table of Contents</w:t>
          </w:r>
        </w:p>
        <w:p w14:paraId="47785263" w14:textId="20FAD851" w:rsidR="00814646" w:rsidRDefault="00380E10">
          <w:pPr>
            <w:pStyle w:val="TOC1"/>
            <w:tabs>
              <w:tab w:val="right" w:leader="dot" w:pos="9016"/>
            </w:tabs>
            <w:rPr>
              <w:rFonts w:eastAsiaTheme="minorEastAsia"/>
              <w:b w:val="0"/>
              <w:bCs w:val="0"/>
              <w:i w:val="0"/>
              <w:iCs w:val="0"/>
              <w:noProof/>
              <w:lang w:eastAsia="en-GB"/>
            </w:rPr>
          </w:pPr>
          <w:r w:rsidRPr="00795231">
            <w:rPr>
              <w:b w:val="0"/>
              <w:bCs w:val="0"/>
              <w:sz w:val="32"/>
              <w:szCs w:val="32"/>
            </w:rPr>
            <w:fldChar w:fldCharType="begin"/>
          </w:r>
          <w:r w:rsidRPr="00795231">
            <w:rPr>
              <w:sz w:val="32"/>
              <w:szCs w:val="32"/>
            </w:rPr>
            <w:instrText xml:space="preserve"> TOC \o "1-3" \h \z \u </w:instrText>
          </w:r>
          <w:r w:rsidRPr="00795231">
            <w:rPr>
              <w:b w:val="0"/>
              <w:bCs w:val="0"/>
              <w:sz w:val="32"/>
              <w:szCs w:val="32"/>
            </w:rPr>
            <w:fldChar w:fldCharType="separate"/>
          </w:r>
          <w:hyperlink w:anchor="_Toc175055442" w:history="1">
            <w:r w:rsidR="00814646">
              <w:rPr>
                <w:rStyle w:val="Hyperlink"/>
                <w:noProof/>
              </w:rPr>
              <w:t>Cover Page</w:t>
            </w:r>
            <w:r w:rsidR="00814646">
              <w:rPr>
                <w:noProof/>
                <w:webHidden/>
              </w:rPr>
              <w:tab/>
            </w:r>
            <w:r w:rsidR="00814646">
              <w:rPr>
                <w:noProof/>
                <w:webHidden/>
              </w:rPr>
              <w:fldChar w:fldCharType="begin"/>
            </w:r>
            <w:r w:rsidR="00814646">
              <w:rPr>
                <w:noProof/>
                <w:webHidden/>
              </w:rPr>
              <w:instrText xml:space="preserve"> PAGEREF _Toc175055442 \h </w:instrText>
            </w:r>
            <w:r w:rsidR="00814646">
              <w:rPr>
                <w:noProof/>
                <w:webHidden/>
              </w:rPr>
            </w:r>
            <w:r w:rsidR="00814646">
              <w:rPr>
                <w:noProof/>
                <w:webHidden/>
              </w:rPr>
              <w:fldChar w:fldCharType="separate"/>
            </w:r>
            <w:r w:rsidR="00814646">
              <w:rPr>
                <w:noProof/>
                <w:webHidden/>
              </w:rPr>
              <w:t>3</w:t>
            </w:r>
            <w:r w:rsidR="00814646">
              <w:rPr>
                <w:noProof/>
                <w:webHidden/>
              </w:rPr>
              <w:fldChar w:fldCharType="end"/>
            </w:r>
          </w:hyperlink>
        </w:p>
        <w:p w14:paraId="6DFD8C9C" w14:textId="3B68575D" w:rsidR="00814646" w:rsidRDefault="00814646">
          <w:pPr>
            <w:pStyle w:val="TOC1"/>
            <w:tabs>
              <w:tab w:val="right" w:leader="dot" w:pos="9016"/>
            </w:tabs>
            <w:rPr>
              <w:rFonts w:eastAsiaTheme="minorEastAsia"/>
              <w:b w:val="0"/>
              <w:bCs w:val="0"/>
              <w:i w:val="0"/>
              <w:iCs w:val="0"/>
              <w:noProof/>
              <w:lang w:eastAsia="en-GB"/>
            </w:rPr>
          </w:pPr>
          <w:hyperlink w:anchor="_Toc175055443" w:history="1">
            <w:r w:rsidRPr="00853697">
              <w:rPr>
                <w:rStyle w:val="Hyperlink"/>
                <w:noProof/>
              </w:rPr>
              <w:t>Introduction</w:t>
            </w:r>
            <w:r>
              <w:rPr>
                <w:noProof/>
                <w:webHidden/>
              </w:rPr>
              <w:tab/>
            </w:r>
            <w:r>
              <w:rPr>
                <w:noProof/>
                <w:webHidden/>
              </w:rPr>
              <w:fldChar w:fldCharType="begin"/>
            </w:r>
            <w:r>
              <w:rPr>
                <w:noProof/>
                <w:webHidden/>
              </w:rPr>
              <w:instrText xml:space="preserve"> PAGEREF _Toc175055443 \h </w:instrText>
            </w:r>
            <w:r>
              <w:rPr>
                <w:noProof/>
                <w:webHidden/>
              </w:rPr>
            </w:r>
            <w:r>
              <w:rPr>
                <w:noProof/>
                <w:webHidden/>
              </w:rPr>
              <w:fldChar w:fldCharType="separate"/>
            </w:r>
            <w:r>
              <w:rPr>
                <w:noProof/>
                <w:webHidden/>
              </w:rPr>
              <w:t>4</w:t>
            </w:r>
            <w:r>
              <w:rPr>
                <w:noProof/>
                <w:webHidden/>
              </w:rPr>
              <w:fldChar w:fldCharType="end"/>
            </w:r>
          </w:hyperlink>
        </w:p>
        <w:p w14:paraId="3308250C" w14:textId="37F6C002" w:rsidR="00814646" w:rsidRDefault="00814646">
          <w:pPr>
            <w:pStyle w:val="TOC1"/>
            <w:tabs>
              <w:tab w:val="right" w:leader="dot" w:pos="9016"/>
            </w:tabs>
            <w:rPr>
              <w:rFonts w:eastAsiaTheme="minorEastAsia"/>
              <w:b w:val="0"/>
              <w:bCs w:val="0"/>
              <w:i w:val="0"/>
              <w:iCs w:val="0"/>
              <w:noProof/>
              <w:lang w:eastAsia="en-GB"/>
            </w:rPr>
          </w:pPr>
          <w:hyperlink w:anchor="_Toc175055444" w:history="1">
            <w:r w:rsidRPr="00853697">
              <w:rPr>
                <w:rStyle w:val="Hyperlink"/>
                <w:noProof/>
              </w:rPr>
              <w:t>The Emergence of Virtual Organisations</w:t>
            </w:r>
            <w:r>
              <w:rPr>
                <w:noProof/>
                <w:webHidden/>
              </w:rPr>
              <w:tab/>
            </w:r>
            <w:r>
              <w:rPr>
                <w:noProof/>
                <w:webHidden/>
              </w:rPr>
              <w:fldChar w:fldCharType="begin"/>
            </w:r>
            <w:r>
              <w:rPr>
                <w:noProof/>
                <w:webHidden/>
              </w:rPr>
              <w:instrText xml:space="preserve"> PAGEREF _Toc175055444 \h </w:instrText>
            </w:r>
            <w:r>
              <w:rPr>
                <w:noProof/>
                <w:webHidden/>
              </w:rPr>
            </w:r>
            <w:r>
              <w:rPr>
                <w:noProof/>
                <w:webHidden/>
              </w:rPr>
              <w:fldChar w:fldCharType="separate"/>
            </w:r>
            <w:r>
              <w:rPr>
                <w:noProof/>
                <w:webHidden/>
              </w:rPr>
              <w:t>5</w:t>
            </w:r>
            <w:r>
              <w:rPr>
                <w:noProof/>
                <w:webHidden/>
              </w:rPr>
              <w:fldChar w:fldCharType="end"/>
            </w:r>
          </w:hyperlink>
        </w:p>
        <w:p w14:paraId="5A82183F" w14:textId="46B03875" w:rsidR="00814646" w:rsidRDefault="00814646">
          <w:pPr>
            <w:pStyle w:val="TOC1"/>
            <w:tabs>
              <w:tab w:val="right" w:leader="dot" w:pos="9016"/>
            </w:tabs>
            <w:rPr>
              <w:rFonts w:eastAsiaTheme="minorEastAsia"/>
              <w:b w:val="0"/>
              <w:bCs w:val="0"/>
              <w:i w:val="0"/>
              <w:iCs w:val="0"/>
              <w:noProof/>
              <w:lang w:eastAsia="en-GB"/>
            </w:rPr>
          </w:pPr>
          <w:hyperlink w:anchor="_Toc175055445" w:history="1">
            <w:r w:rsidRPr="00853697">
              <w:rPr>
                <w:rStyle w:val="Hyperlink"/>
                <w:noProof/>
              </w:rPr>
              <w:t>Challenges and Opportunities in Virtual Management at GitHub</w:t>
            </w:r>
            <w:r>
              <w:rPr>
                <w:noProof/>
                <w:webHidden/>
              </w:rPr>
              <w:tab/>
            </w:r>
            <w:r>
              <w:rPr>
                <w:noProof/>
                <w:webHidden/>
              </w:rPr>
              <w:fldChar w:fldCharType="begin"/>
            </w:r>
            <w:r>
              <w:rPr>
                <w:noProof/>
                <w:webHidden/>
              </w:rPr>
              <w:instrText xml:space="preserve"> PAGEREF _Toc175055445 \h </w:instrText>
            </w:r>
            <w:r>
              <w:rPr>
                <w:noProof/>
                <w:webHidden/>
              </w:rPr>
            </w:r>
            <w:r>
              <w:rPr>
                <w:noProof/>
                <w:webHidden/>
              </w:rPr>
              <w:fldChar w:fldCharType="separate"/>
            </w:r>
            <w:r>
              <w:rPr>
                <w:noProof/>
                <w:webHidden/>
              </w:rPr>
              <w:t>6</w:t>
            </w:r>
            <w:r>
              <w:rPr>
                <w:noProof/>
                <w:webHidden/>
              </w:rPr>
              <w:fldChar w:fldCharType="end"/>
            </w:r>
          </w:hyperlink>
        </w:p>
        <w:p w14:paraId="4BE90F63" w14:textId="7F58C5F8" w:rsidR="00814646" w:rsidRDefault="00814646">
          <w:pPr>
            <w:pStyle w:val="TOC2"/>
            <w:tabs>
              <w:tab w:val="right" w:leader="dot" w:pos="9016"/>
            </w:tabs>
            <w:rPr>
              <w:rFonts w:eastAsiaTheme="minorEastAsia"/>
              <w:b w:val="0"/>
              <w:bCs w:val="0"/>
              <w:noProof/>
              <w:sz w:val="24"/>
              <w:szCs w:val="24"/>
              <w:lang w:eastAsia="en-GB"/>
            </w:rPr>
          </w:pPr>
          <w:hyperlink w:anchor="_Toc175055446" w:history="1">
            <w:r w:rsidRPr="00853697">
              <w:rPr>
                <w:rStyle w:val="Hyperlink"/>
                <w:noProof/>
              </w:rPr>
              <w:t>Planning in Virtual Management</w:t>
            </w:r>
            <w:r>
              <w:rPr>
                <w:noProof/>
                <w:webHidden/>
              </w:rPr>
              <w:tab/>
            </w:r>
            <w:r>
              <w:rPr>
                <w:noProof/>
                <w:webHidden/>
              </w:rPr>
              <w:fldChar w:fldCharType="begin"/>
            </w:r>
            <w:r>
              <w:rPr>
                <w:noProof/>
                <w:webHidden/>
              </w:rPr>
              <w:instrText xml:space="preserve"> PAGEREF _Toc175055446 \h </w:instrText>
            </w:r>
            <w:r>
              <w:rPr>
                <w:noProof/>
                <w:webHidden/>
              </w:rPr>
            </w:r>
            <w:r>
              <w:rPr>
                <w:noProof/>
                <w:webHidden/>
              </w:rPr>
              <w:fldChar w:fldCharType="separate"/>
            </w:r>
            <w:r>
              <w:rPr>
                <w:noProof/>
                <w:webHidden/>
              </w:rPr>
              <w:t>6</w:t>
            </w:r>
            <w:r>
              <w:rPr>
                <w:noProof/>
                <w:webHidden/>
              </w:rPr>
              <w:fldChar w:fldCharType="end"/>
            </w:r>
          </w:hyperlink>
        </w:p>
        <w:p w14:paraId="47003563" w14:textId="585C8C7F" w:rsidR="00814646" w:rsidRDefault="00814646">
          <w:pPr>
            <w:pStyle w:val="TOC2"/>
            <w:tabs>
              <w:tab w:val="right" w:leader="dot" w:pos="9016"/>
            </w:tabs>
            <w:rPr>
              <w:rFonts w:eastAsiaTheme="minorEastAsia"/>
              <w:b w:val="0"/>
              <w:bCs w:val="0"/>
              <w:noProof/>
              <w:sz w:val="24"/>
              <w:szCs w:val="24"/>
              <w:lang w:eastAsia="en-GB"/>
            </w:rPr>
          </w:pPr>
          <w:hyperlink w:anchor="_Toc175055447" w:history="1">
            <w:r w:rsidRPr="00853697">
              <w:rPr>
                <w:rStyle w:val="Hyperlink"/>
                <w:noProof/>
              </w:rPr>
              <w:t>SWOT Analysis</w:t>
            </w:r>
            <w:r>
              <w:rPr>
                <w:noProof/>
                <w:webHidden/>
              </w:rPr>
              <w:tab/>
            </w:r>
            <w:r>
              <w:rPr>
                <w:noProof/>
                <w:webHidden/>
              </w:rPr>
              <w:fldChar w:fldCharType="begin"/>
            </w:r>
            <w:r>
              <w:rPr>
                <w:noProof/>
                <w:webHidden/>
              </w:rPr>
              <w:instrText xml:space="preserve"> PAGEREF _Toc175055447 \h </w:instrText>
            </w:r>
            <w:r>
              <w:rPr>
                <w:noProof/>
                <w:webHidden/>
              </w:rPr>
            </w:r>
            <w:r>
              <w:rPr>
                <w:noProof/>
                <w:webHidden/>
              </w:rPr>
              <w:fldChar w:fldCharType="separate"/>
            </w:r>
            <w:r>
              <w:rPr>
                <w:noProof/>
                <w:webHidden/>
              </w:rPr>
              <w:t>7</w:t>
            </w:r>
            <w:r>
              <w:rPr>
                <w:noProof/>
                <w:webHidden/>
              </w:rPr>
              <w:fldChar w:fldCharType="end"/>
            </w:r>
          </w:hyperlink>
        </w:p>
        <w:p w14:paraId="6E0CEA6F" w14:textId="33771BE4" w:rsidR="00814646" w:rsidRDefault="00814646">
          <w:pPr>
            <w:pStyle w:val="TOC2"/>
            <w:tabs>
              <w:tab w:val="right" w:leader="dot" w:pos="9016"/>
            </w:tabs>
            <w:rPr>
              <w:rFonts w:eastAsiaTheme="minorEastAsia"/>
              <w:b w:val="0"/>
              <w:bCs w:val="0"/>
              <w:noProof/>
              <w:sz w:val="24"/>
              <w:szCs w:val="24"/>
              <w:lang w:eastAsia="en-GB"/>
            </w:rPr>
          </w:pPr>
          <w:hyperlink w:anchor="_Toc175055448" w:history="1">
            <w:r w:rsidRPr="00853697">
              <w:rPr>
                <w:rStyle w:val="Hyperlink"/>
                <w:noProof/>
              </w:rPr>
              <w:t>Designing</w:t>
            </w:r>
            <w:r>
              <w:rPr>
                <w:noProof/>
                <w:webHidden/>
              </w:rPr>
              <w:tab/>
            </w:r>
            <w:r>
              <w:rPr>
                <w:noProof/>
                <w:webHidden/>
              </w:rPr>
              <w:fldChar w:fldCharType="begin"/>
            </w:r>
            <w:r>
              <w:rPr>
                <w:noProof/>
                <w:webHidden/>
              </w:rPr>
              <w:instrText xml:space="preserve"> PAGEREF _Toc175055448 \h </w:instrText>
            </w:r>
            <w:r>
              <w:rPr>
                <w:noProof/>
                <w:webHidden/>
              </w:rPr>
            </w:r>
            <w:r>
              <w:rPr>
                <w:noProof/>
                <w:webHidden/>
              </w:rPr>
              <w:fldChar w:fldCharType="separate"/>
            </w:r>
            <w:r>
              <w:rPr>
                <w:noProof/>
                <w:webHidden/>
              </w:rPr>
              <w:t>7</w:t>
            </w:r>
            <w:r>
              <w:rPr>
                <w:noProof/>
                <w:webHidden/>
              </w:rPr>
              <w:fldChar w:fldCharType="end"/>
            </w:r>
          </w:hyperlink>
        </w:p>
        <w:p w14:paraId="008A8B81" w14:textId="4D3772C1" w:rsidR="00814646" w:rsidRDefault="00814646">
          <w:pPr>
            <w:pStyle w:val="TOC1"/>
            <w:tabs>
              <w:tab w:val="right" w:leader="dot" w:pos="9016"/>
            </w:tabs>
            <w:rPr>
              <w:rFonts w:eastAsiaTheme="minorEastAsia"/>
              <w:b w:val="0"/>
              <w:bCs w:val="0"/>
              <w:i w:val="0"/>
              <w:iCs w:val="0"/>
              <w:noProof/>
              <w:lang w:eastAsia="en-GB"/>
            </w:rPr>
          </w:pPr>
          <w:hyperlink w:anchor="_Toc175055449" w:history="1">
            <w:r w:rsidRPr="00853697">
              <w:rPr>
                <w:rStyle w:val="Hyperlink"/>
                <w:noProof/>
              </w:rPr>
              <w:t>Balanced Scorecard</w:t>
            </w:r>
            <w:r>
              <w:rPr>
                <w:noProof/>
                <w:webHidden/>
              </w:rPr>
              <w:tab/>
            </w:r>
            <w:r>
              <w:rPr>
                <w:noProof/>
                <w:webHidden/>
              </w:rPr>
              <w:fldChar w:fldCharType="begin"/>
            </w:r>
            <w:r>
              <w:rPr>
                <w:noProof/>
                <w:webHidden/>
              </w:rPr>
              <w:instrText xml:space="preserve"> PAGEREF _Toc175055449 \h </w:instrText>
            </w:r>
            <w:r>
              <w:rPr>
                <w:noProof/>
                <w:webHidden/>
              </w:rPr>
            </w:r>
            <w:r>
              <w:rPr>
                <w:noProof/>
                <w:webHidden/>
              </w:rPr>
              <w:fldChar w:fldCharType="separate"/>
            </w:r>
            <w:r>
              <w:rPr>
                <w:noProof/>
                <w:webHidden/>
              </w:rPr>
              <w:t>8</w:t>
            </w:r>
            <w:r>
              <w:rPr>
                <w:noProof/>
                <w:webHidden/>
              </w:rPr>
              <w:fldChar w:fldCharType="end"/>
            </w:r>
          </w:hyperlink>
        </w:p>
        <w:p w14:paraId="5E168BFC" w14:textId="681F2FDC" w:rsidR="00814646" w:rsidRDefault="00814646">
          <w:pPr>
            <w:pStyle w:val="TOC1"/>
            <w:tabs>
              <w:tab w:val="right" w:leader="dot" w:pos="9016"/>
            </w:tabs>
            <w:rPr>
              <w:rFonts w:eastAsiaTheme="minorEastAsia"/>
              <w:b w:val="0"/>
              <w:bCs w:val="0"/>
              <w:i w:val="0"/>
              <w:iCs w:val="0"/>
              <w:noProof/>
              <w:lang w:eastAsia="en-GB"/>
            </w:rPr>
          </w:pPr>
          <w:hyperlink w:anchor="_Toc175055450" w:history="1">
            <w:r w:rsidRPr="00853697">
              <w:rPr>
                <w:rStyle w:val="Hyperlink"/>
                <w:noProof/>
              </w:rPr>
              <w:t>Leadership</w:t>
            </w:r>
            <w:r>
              <w:rPr>
                <w:noProof/>
                <w:webHidden/>
              </w:rPr>
              <w:tab/>
            </w:r>
            <w:r>
              <w:rPr>
                <w:noProof/>
                <w:webHidden/>
              </w:rPr>
              <w:fldChar w:fldCharType="begin"/>
            </w:r>
            <w:r>
              <w:rPr>
                <w:noProof/>
                <w:webHidden/>
              </w:rPr>
              <w:instrText xml:space="preserve"> PAGEREF _Toc175055450 \h </w:instrText>
            </w:r>
            <w:r>
              <w:rPr>
                <w:noProof/>
                <w:webHidden/>
              </w:rPr>
            </w:r>
            <w:r>
              <w:rPr>
                <w:noProof/>
                <w:webHidden/>
              </w:rPr>
              <w:fldChar w:fldCharType="separate"/>
            </w:r>
            <w:r>
              <w:rPr>
                <w:noProof/>
                <w:webHidden/>
              </w:rPr>
              <w:t>9</w:t>
            </w:r>
            <w:r>
              <w:rPr>
                <w:noProof/>
                <w:webHidden/>
              </w:rPr>
              <w:fldChar w:fldCharType="end"/>
            </w:r>
          </w:hyperlink>
        </w:p>
        <w:p w14:paraId="22051E43" w14:textId="7BA13DFA" w:rsidR="00814646" w:rsidRDefault="00814646">
          <w:pPr>
            <w:pStyle w:val="TOC1"/>
            <w:tabs>
              <w:tab w:val="right" w:leader="dot" w:pos="9016"/>
            </w:tabs>
            <w:rPr>
              <w:rFonts w:eastAsiaTheme="minorEastAsia"/>
              <w:b w:val="0"/>
              <w:bCs w:val="0"/>
              <w:i w:val="0"/>
              <w:iCs w:val="0"/>
              <w:noProof/>
              <w:lang w:eastAsia="en-GB"/>
            </w:rPr>
          </w:pPr>
          <w:hyperlink w:anchor="_Toc175055451" w:history="1">
            <w:r w:rsidRPr="00853697">
              <w:rPr>
                <w:rStyle w:val="Hyperlink"/>
                <w:noProof/>
              </w:rPr>
              <w:t>VRIO Analysis</w:t>
            </w:r>
            <w:r>
              <w:rPr>
                <w:noProof/>
                <w:webHidden/>
              </w:rPr>
              <w:tab/>
            </w:r>
            <w:r>
              <w:rPr>
                <w:noProof/>
                <w:webHidden/>
              </w:rPr>
              <w:fldChar w:fldCharType="begin"/>
            </w:r>
            <w:r>
              <w:rPr>
                <w:noProof/>
                <w:webHidden/>
              </w:rPr>
              <w:instrText xml:space="preserve"> PAGEREF _Toc175055451 \h </w:instrText>
            </w:r>
            <w:r>
              <w:rPr>
                <w:noProof/>
                <w:webHidden/>
              </w:rPr>
            </w:r>
            <w:r>
              <w:rPr>
                <w:noProof/>
                <w:webHidden/>
              </w:rPr>
              <w:fldChar w:fldCharType="separate"/>
            </w:r>
            <w:r>
              <w:rPr>
                <w:noProof/>
                <w:webHidden/>
              </w:rPr>
              <w:t>10</w:t>
            </w:r>
            <w:r>
              <w:rPr>
                <w:noProof/>
                <w:webHidden/>
              </w:rPr>
              <w:fldChar w:fldCharType="end"/>
            </w:r>
          </w:hyperlink>
        </w:p>
        <w:p w14:paraId="3966BBDE" w14:textId="3C66D365" w:rsidR="00814646" w:rsidRDefault="00814646">
          <w:pPr>
            <w:pStyle w:val="TOC1"/>
            <w:tabs>
              <w:tab w:val="right" w:leader="dot" w:pos="9016"/>
            </w:tabs>
            <w:rPr>
              <w:rFonts w:eastAsiaTheme="minorEastAsia"/>
              <w:b w:val="0"/>
              <w:bCs w:val="0"/>
              <w:i w:val="0"/>
              <w:iCs w:val="0"/>
              <w:noProof/>
              <w:lang w:eastAsia="en-GB"/>
            </w:rPr>
          </w:pPr>
          <w:hyperlink w:anchor="_Toc175055452" w:history="1">
            <w:r w:rsidRPr="00853697">
              <w:rPr>
                <w:rStyle w:val="Hyperlink"/>
                <w:noProof/>
              </w:rPr>
              <w:t>Conclusion</w:t>
            </w:r>
            <w:r>
              <w:rPr>
                <w:noProof/>
                <w:webHidden/>
              </w:rPr>
              <w:tab/>
            </w:r>
            <w:r>
              <w:rPr>
                <w:noProof/>
                <w:webHidden/>
              </w:rPr>
              <w:fldChar w:fldCharType="begin"/>
            </w:r>
            <w:r>
              <w:rPr>
                <w:noProof/>
                <w:webHidden/>
              </w:rPr>
              <w:instrText xml:space="preserve"> PAGEREF _Toc175055452 \h </w:instrText>
            </w:r>
            <w:r>
              <w:rPr>
                <w:noProof/>
                <w:webHidden/>
              </w:rPr>
            </w:r>
            <w:r>
              <w:rPr>
                <w:noProof/>
                <w:webHidden/>
              </w:rPr>
              <w:fldChar w:fldCharType="separate"/>
            </w:r>
            <w:r>
              <w:rPr>
                <w:noProof/>
                <w:webHidden/>
              </w:rPr>
              <w:t>12</w:t>
            </w:r>
            <w:r>
              <w:rPr>
                <w:noProof/>
                <w:webHidden/>
              </w:rPr>
              <w:fldChar w:fldCharType="end"/>
            </w:r>
          </w:hyperlink>
        </w:p>
        <w:p w14:paraId="35421116" w14:textId="12C6F0D2" w:rsidR="00814646" w:rsidRDefault="00814646">
          <w:pPr>
            <w:pStyle w:val="TOC1"/>
            <w:tabs>
              <w:tab w:val="right" w:leader="dot" w:pos="9016"/>
            </w:tabs>
            <w:rPr>
              <w:rFonts w:eastAsiaTheme="minorEastAsia"/>
              <w:b w:val="0"/>
              <w:bCs w:val="0"/>
              <w:i w:val="0"/>
              <w:iCs w:val="0"/>
              <w:noProof/>
              <w:lang w:eastAsia="en-GB"/>
            </w:rPr>
          </w:pPr>
          <w:hyperlink w:anchor="_Toc175055453" w:history="1">
            <w:r w:rsidRPr="00853697">
              <w:rPr>
                <w:rStyle w:val="Hyperlink"/>
                <w:noProof/>
              </w:rPr>
              <w:t>References</w:t>
            </w:r>
            <w:r>
              <w:rPr>
                <w:noProof/>
                <w:webHidden/>
              </w:rPr>
              <w:tab/>
            </w:r>
            <w:r>
              <w:rPr>
                <w:noProof/>
                <w:webHidden/>
              </w:rPr>
              <w:fldChar w:fldCharType="begin"/>
            </w:r>
            <w:r>
              <w:rPr>
                <w:noProof/>
                <w:webHidden/>
              </w:rPr>
              <w:instrText xml:space="preserve"> PAGEREF _Toc175055453 \h </w:instrText>
            </w:r>
            <w:r>
              <w:rPr>
                <w:noProof/>
                <w:webHidden/>
              </w:rPr>
            </w:r>
            <w:r>
              <w:rPr>
                <w:noProof/>
                <w:webHidden/>
              </w:rPr>
              <w:fldChar w:fldCharType="separate"/>
            </w:r>
            <w:r>
              <w:rPr>
                <w:noProof/>
                <w:webHidden/>
              </w:rPr>
              <w:t>13</w:t>
            </w:r>
            <w:r>
              <w:rPr>
                <w:noProof/>
                <w:webHidden/>
              </w:rPr>
              <w:fldChar w:fldCharType="end"/>
            </w:r>
          </w:hyperlink>
        </w:p>
        <w:p w14:paraId="42963FE0" w14:textId="405B7796" w:rsidR="00814646" w:rsidRDefault="00814646">
          <w:pPr>
            <w:pStyle w:val="TOC1"/>
            <w:tabs>
              <w:tab w:val="right" w:leader="dot" w:pos="9016"/>
            </w:tabs>
            <w:rPr>
              <w:rFonts w:eastAsiaTheme="minorEastAsia"/>
              <w:b w:val="0"/>
              <w:bCs w:val="0"/>
              <w:i w:val="0"/>
              <w:iCs w:val="0"/>
              <w:noProof/>
              <w:lang w:eastAsia="en-GB"/>
            </w:rPr>
          </w:pPr>
          <w:hyperlink w:anchor="_Toc175055454" w:history="1">
            <w:r w:rsidRPr="00853697">
              <w:rPr>
                <w:rStyle w:val="Hyperlink"/>
                <w:noProof/>
              </w:rPr>
              <w:t>Appendix 1 – Presentation</w:t>
            </w:r>
            <w:r>
              <w:rPr>
                <w:noProof/>
                <w:webHidden/>
              </w:rPr>
              <w:tab/>
            </w:r>
            <w:r>
              <w:rPr>
                <w:noProof/>
                <w:webHidden/>
              </w:rPr>
              <w:fldChar w:fldCharType="begin"/>
            </w:r>
            <w:r>
              <w:rPr>
                <w:noProof/>
                <w:webHidden/>
              </w:rPr>
              <w:instrText xml:space="preserve"> PAGEREF _Toc175055454 \h </w:instrText>
            </w:r>
            <w:r>
              <w:rPr>
                <w:noProof/>
                <w:webHidden/>
              </w:rPr>
            </w:r>
            <w:r>
              <w:rPr>
                <w:noProof/>
                <w:webHidden/>
              </w:rPr>
              <w:fldChar w:fldCharType="separate"/>
            </w:r>
            <w:r>
              <w:rPr>
                <w:noProof/>
                <w:webHidden/>
              </w:rPr>
              <w:t>15</w:t>
            </w:r>
            <w:r>
              <w:rPr>
                <w:noProof/>
                <w:webHidden/>
              </w:rPr>
              <w:fldChar w:fldCharType="end"/>
            </w:r>
          </w:hyperlink>
        </w:p>
        <w:p w14:paraId="191D47C6" w14:textId="2F49FBA3" w:rsidR="00814646" w:rsidRDefault="00814646">
          <w:pPr>
            <w:pStyle w:val="TOC1"/>
            <w:tabs>
              <w:tab w:val="right" w:leader="dot" w:pos="9016"/>
            </w:tabs>
            <w:rPr>
              <w:rFonts w:eastAsiaTheme="minorEastAsia"/>
              <w:b w:val="0"/>
              <w:bCs w:val="0"/>
              <w:i w:val="0"/>
              <w:iCs w:val="0"/>
              <w:noProof/>
              <w:lang w:eastAsia="en-GB"/>
            </w:rPr>
          </w:pPr>
          <w:hyperlink w:anchor="_Toc175055455" w:history="1">
            <w:r w:rsidRPr="00853697">
              <w:rPr>
                <w:rStyle w:val="Hyperlink"/>
                <w:noProof/>
              </w:rPr>
              <w:t>Appendix 2 - Précis of the selected paper</w:t>
            </w:r>
            <w:r>
              <w:rPr>
                <w:noProof/>
                <w:webHidden/>
              </w:rPr>
              <w:tab/>
            </w:r>
            <w:r>
              <w:rPr>
                <w:noProof/>
                <w:webHidden/>
              </w:rPr>
              <w:fldChar w:fldCharType="begin"/>
            </w:r>
            <w:r>
              <w:rPr>
                <w:noProof/>
                <w:webHidden/>
              </w:rPr>
              <w:instrText xml:space="preserve"> PAGEREF _Toc175055455 \h </w:instrText>
            </w:r>
            <w:r>
              <w:rPr>
                <w:noProof/>
                <w:webHidden/>
              </w:rPr>
            </w:r>
            <w:r>
              <w:rPr>
                <w:noProof/>
                <w:webHidden/>
              </w:rPr>
              <w:fldChar w:fldCharType="separate"/>
            </w:r>
            <w:r>
              <w:rPr>
                <w:noProof/>
                <w:webHidden/>
              </w:rPr>
              <w:t>20</w:t>
            </w:r>
            <w:r>
              <w:rPr>
                <w:noProof/>
                <w:webHidden/>
              </w:rPr>
              <w:fldChar w:fldCharType="end"/>
            </w:r>
          </w:hyperlink>
        </w:p>
        <w:p w14:paraId="135730C7" w14:textId="1AAE9AE5" w:rsidR="00814646" w:rsidRDefault="00814646">
          <w:pPr>
            <w:pStyle w:val="TOC1"/>
            <w:tabs>
              <w:tab w:val="right" w:leader="dot" w:pos="9016"/>
            </w:tabs>
            <w:rPr>
              <w:rFonts w:eastAsiaTheme="minorEastAsia"/>
              <w:b w:val="0"/>
              <w:bCs w:val="0"/>
              <w:i w:val="0"/>
              <w:iCs w:val="0"/>
              <w:noProof/>
              <w:lang w:eastAsia="en-GB"/>
            </w:rPr>
          </w:pPr>
          <w:hyperlink w:anchor="_Toc175055456" w:history="1">
            <w:r w:rsidRPr="00853697">
              <w:rPr>
                <w:rStyle w:val="Hyperlink"/>
                <w:noProof/>
              </w:rPr>
              <w:t>Appendix 3 – Summary of chosen paper</w:t>
            </w:r>
            <w:r>
              <w:rPr>
                <w:noProof/>
                <w:webHidden/>
              </w:rPr>
              <w:tab/>
            </w:r>
            <w:r>
              <w:rPr>
                <w:noProof/>
                <w:webHidden/>
              </w:rPr>
              <w:fldChar w:fldCharType="begin"/>
            </w:r>
            <w:r>
              <w:rPr>
                <w:noProof/>
                <w:webHidden/>
              </w:rPr>
              <w:instrText xml:space="preserve"> PAGEREF _Toc175055456 \h </w:instrText>
            </w:r>
            <w:r>
              <w:rPr>
                <w:noProof/>
                <w:webHidden/>
              </w:rPr>
            </w:r>
            <w:r>
              <w:rPr>
                <w:noProof/>
                <w:webHidden/>
              </w:rPr>
              <w:fldChar w:fldCharType="separate"/>
            </w:r>
            <w:r>
              <w:rPr>
                <w:noProof/>
                <w:webHidden/>
              </w:rPr>
              <w:t>22</w:t>
            </w:r>
            <w:r>
              <w:rPr>
                <w:noProof/>
                <w:webHidden/>
              </w:rPr>
              <w:fldChar w:fldCharType="end"/>
            </w:r>
          </w:hyperlink>
        </w:p>
        <w:p w14:paraId="12F6FE77" w14:textId="27AB868B" w:rsidR="00814646" w:rsidRDefault="00814646">
          <w:pPr>
            <w:pStyle w:val="TOC2"/>
            <w:tabs>
              <w:tab w:val="right" w:leader="dot" w:pos="9016"/>
            </w:tabs>
            <w:rPr>
              <w:rFonts w:eastAsiaTheme="minorEastAsia"/>
              <w:b w:val="0"/>
              <w:bCs w:val="0"/>
              <w:noProof/>
              <w:sz w:val="24"/>
              <w:szCs w:val="24"/>
              <w:lang w:eastAsia="en-GB"/>
            </w:rPr>
          </w:pPr>
          <w:hyperlink w:anchor="_Toc175055457" w:history="1">
            <w:r w:rsidRPr="00853697">
              <w:rPr>
                <w:rStyle w:val="Hyperlink"/>
                <w:noProof/>
              </w:rPr>
              <w:t>Author’s Argument</w:t>
            </w:r>
            <w:r>
              <w:rPr>
                <w:noProof/>
                <w:webHidden/>
              </w:rPr>
              <w:tab/>
            </w:r>
            <w:r>
              <w:rPr>
                <w:noProof/>
                <w:webHidden/>
              </w:rPr>
              <w:fldChar w:fldCharType="begin"/>
            </w:r>
            <w:r>
              <w:rPr>
                <w:noProof/>
                <w:webHidden/>
              </w:rPr>
              <w:instrText xml:space="preserve"> PAGEREF _Toc175055457 \h </w:instrText>
            </w:r>
            <w:r>
              <w:rPr>
                <w:noProof/>
                <w:webHidden/>
              </w:rPr>
            </w:r>
            <w:r>
              <w:rPr>
                <w:noProof/>
                <w:webHidden/>
              </w:rPr>
              <w:fldChar w:fldCharType="separate"/>
            </w:r>
            <w:r>
              <w:rPr>
                <w:noProof/>
                <w:webHidden/>
              </w:rPr>
              <w:t>23</w:t>
            </w:r>
            <w:r>
              <w:rPr>
                <w:noProof/>
                <w:webHidden/>
              </w:rPr>
              <w:fldChar w:fldCharType="end"/>
            </w:r>
          </w:hyperlink>
        </w:p>
        <w:p w14:paraId="288CC93D" w14:textId="4B33E8C3" w:rsidR="00814646" w:rsidRDefault="00814646">
          <w:pPr>
            <w:pStyle w:val="TOC2"/>
            <w:tabs>
              <w:tab w:val="right" w:leader="dot" w:pos="9016"/>
            </w:tabs>
            <w:rPr>
              <w:rFonts w:eastAsiaTheme="minorEastAsia"/>
              <w:b w:val="0"/>
              <w:bCs w:val="0"/>
              <w:noProof/>
              <w:sz w:val="24"/>
              <w:szCs w:val="24"/>
              <w:lang w:eastAsia="en-GB"/>
            </w:rPr>
          </w:pPr>
          <w:hyperlink w:anchor="_Toc175055458" w:history="1">
            <w:r w:rsidRPr="00853697">
              <w:rPr>
                <w:rStyle w:val="Hyperlink"/>
                <w:noProof/>
              </w:rPr>
              <w:t>Problem Statement</w:t>
            </w:r>
            <w:r>
              <w:rPr>
                <w:noProof/>
                <w:webHidden/>
              </w:rPr>
              <w:tab/>
            </w:r>
            <w:r>
              <w:rPr>
                <w:noProof/>
                <w:webHidden/>
              </w:rPr>
              <w:fldChar w:fldCharType="begin"/>
            </w:r>
            <w:r>
              <w:rPr>
                <w:noProof/>
                <w:webHidden/>
              </w:rPr>
              <w:instrText xml:space="preserve"> PAGEREF _Toc175055458 \h </w:instrText>
            </w:r>
            <w:r>
              <w:rPr>
                <w:noProof/>
                <w:webHidden/>
              </w:rPr>
            </w:r>
            <w:r>
              <w:rPr>
                <w:noProof/>
                <w:webHidden/>
              </w:rPr>
              <w:fldChar w:fldCharType="separate"/>
            </w:r>
            <w:r>
              <w:rPr>
                <w:noProof/>
                <w:webHidden/>
              </w:rPr>
              <w:t>23</w:t>
            </w:r>
            <w:r>
              <w:rPr>
                <w:noProof/>
                <w:webHidden/>
              </w:rPr>
              <w:fldChar w:fldCharType="end"/>
            </w:r>
          </w:hyperlink>
        </w:p>
        <w:p w14:paraId="3C10F0DE" w14:textId="466CF7C4" w:rsidR="00814646" w:rsidRDefault="00814646">
          <w:pPr>
            <w:pStyle w:val="TOC2"/>
            <w:tabs>
              <w:tab w:val="right" w:leader="dot" w:pos="9016"/>
            </w:tabs>
            <w:rPr>
              <w:rFonts w:eastAsiaTheme="minorEastAsia"/>
              <w:b w:val="0"/>
              <w:bCs w:val="0"/>
              <w:noProof/>
              <w:sz w:val="24"/>
              <w:szCs w:val="24"/>
              <w:lang w:eastAsia="en-GB"/>
            </w:rPr>
          </w:pPr>
          <w:hyperlink w:anchor="_Toc175055459" w:history="1">
            <w:r w:rsidRPr="00853697">
              <w:rPr>
                <w:rStyle w:val="Hyperlink"/>
                <w:noProof/>
              </w:rPr>
              <w:t>Research Motivation</w:t>
            </w:r>
            <w:r>
              <w:rPr>
                <w:noProof/>
                <w:webHidden/>
              </w:rPr>
              <w:tab/>
            </w:r>
            <w:r>
              <w:rPr>
                <w:noProof/>
                <w:webHidden/>
              </w:rPr>
              <w:fldChar w:fldCharType="begin"/>
            </w:r>
            <w:r>
              <w:rPr>
                <w:noProof/>
                <w:webHidden/>
              </w:rPr>
              <w:instrText xml:space="preserve"> PAGEREF _Toc175055459 \h </w:instrText>
            </w:r>
            <w:r>
              <w:rPr>
                <w:noProof/>
                <w:webHidden/>
              </w:rPr>
            </w:r>
            <w:r>
              <w:rPr>
                <w:noProof/>
                <w:webHidden/>
              </w:rPr>
              <w:fldChar w:fldCharType="separate"/>
            </w:r>
            <w:r>
              <w:rPr>
                <w:noProof/>
                <w:webHidden/>
              </w:rPr>
              <w:t>23</w:t>
            </w:r>
            <w:r>
              <w:rPr>
                <w:noProof/>
                <w:webHidden/>
              </w:rPr>
              <w:fldChar w:fldCharType="end"/>
            </w:r>
          </w:hyperlink>
        </w:p>
        <w:p w14:paraId="70F547F7" w14:textId="348B66CA" w:rsidR="00814646" w:rsidRDefault="00814646">
          <w:pPr>
            <w:pStyle w:val="TOC2"/>
            <w:tabs>
              <w:tab w:val="right" w:leader="dot" w:pos="9016"/>
            </w:tabs>
            <w:rPr>
              <w:rFonts w:eastAsiaTheme="minorEastAsia"/>
              <w:b w:val="0"/>
              <w:bCs w:val="0"/>
              <w:noProof/>
              <w:sz w:val="24"/>
              <w:szCs w:val="24"/>
              <w:lang w:eastAsia="en-GB"/>
            </w:rPr>
          </w:pPr>
          <w:hyperlink w:anchor="_Toc175055460" w:history="1">
            <w:r w:rsidRPr="00853697">
              <w:rPr>
                <w:rStyle w:val="Hyperlink"/>
                <w:noProof/>
              </w:rPr>
              <w:t>Summary of Results</w:t>
            </w:r>
            <w:r>
              <w:rPr>
                <w:noProof/>
                <w:webHidden/>
              </w:rPr>
              <w:tab/>
            </w:r>
            <w:r>
              <w:rPr>
                <w:noProof/>
                <w:webHidden/>
              </w:rPr>
              <w:fldChar w:fldCharType="begin"/>
            </w:r>
            <w:r>
              <w:rPr>
                <w:noProof/>
                <w:webHidden/>
              </w:rPr>
              <w:instrText xml:space="preserve"> PAGEREF _Toc175055460 \h </w:instrText>
            </w:r>
            <w:r>
              <w:rPr>
                <w:noProof/>
                <w:webHidden/>
              </w:rPr>
            </w:r>
            <w:r>
              <w:rPr>
                <w:noProof/>
                <w:webHidden/>
              </w:rPr>
              <w:fldChar w:fldCharType="separate"/>
            </w:r>
            <w:r>
              <w:rPr>
                <w:noProof/>
                <w:webHidden/>
              </w:rPr>
              <w:t>24</w:t>
            </w:r>
            <w:r>
              <w:rPr>
                <w:noProof/>
                <w:webHidden/>
              </w:rPr>
              <w:fldChar w:fldCharType="end"/>
            </w:r>
          </w:hyperlink>
        </w:p>
        <w:p w14:paraId="0CD6CE56" w14:textId="3C9865FC" w:rsidR="00814646" w:rsidRDefault="00814646">
          <w:pPr>
            <w:pStyle w:val="TOC2"/>
            <w:tabs>
              <w:tab w:val="right" w:leader="dot" w:pos="9016"/>
            </w:tabs>
            <w:rPr>
              <w:rFonts w:eastAsiaTheme="minorEastAsia"/>
              <w:b w:val="0"/>
              <w:bCs w:val="0"/>
              <w:noProof/>
              <w:sz w:val="24"/>
              <w:szCs w:val="24"/>
              <w:lang w:eastAsia="en-GB"/>
            </w:rPr>
          </w:pPr>
          <w:hyperlink w:anchor="_Toc175055461" w:history="1">
            <w:r w:rsidRPr="00853697">
              <w:rPr>
                <w:rStyle w:val="Hyperlink"/>
                <w:noProof/>
              </w:rPr>
              <w:t>Conclusion</w:t>
            </w:r>
            <w:r>
              <w:rPr>
                <w:noProof/>
                <w:webHidden/>
              </w:rPr>
              <w:tab/>
            </w:r>
            <w:r>
              <w:rPr>
                <w:noProof/>
                <w:webHidden/>
              </w:rPr>
              <w:fldChar w:fldCharType="begin"/>
            </w:r>
            <w:r>
              <w:rPr>
                <w:noProof/>
                <w:webHidden/>
              </w:rPr>
              <w:instrText xml:space="preserve"> PAGEREF _Toc175055461 \h </w:instrText>
            </w:r>
            <w:r>
              <w:rPr>
                <w:noProof/>
                <w:webHidden/>
              </w:rPr>
            </w:r>
            <w:r>
              <w:rPr>
                <w:noProof/>
                <w:webHidden/>
              </w:rPr>
              <w:fldChar w:fldCharType="separate"/>
            </w:r>
            <w:r>
              <w:rPr>
                <w:noProof/>
                <w:webHidden/>
              </w:rPr>
              <w:t>25</w:t>
            </w:r>
            <w:r>
              <w:rPr>
                <w:noProof/>
                <w:webHidden/>
              </w:rPr>
              <w:fldChar w:fldCharType="end"/>
            </w:r>
          </w:hyperlink>
        </w:p>
        <w:p w14:paraId="0AE4420C" w14:textId="27B6799B" w:rsidR="00380E10" w:rsidRPr="00795231" w:rsidRDefault="00380E10" w:rsidP="006E14A5">
          <w:pPr>
            <w:spacing w:line="360" w:lineRule="auto"/>
            <w:rPr>
              <w:sz w:val="32"/>
              <w:szCs w:val="32"/>
            </w:rPr>
          </w:pPr>
          <w:r w:rsidRPr="00795231">
            <w:rPr>
              <w:b/>
              <w:bCs/>
              <w:noProof/>
              <w:sz w:val="32"/>
              <w:szCs w:val="32"/>
            </w:rPr>
            <w:fldChar w:fldCharType="end"/>
          </w:r>
        </w:p>
      </w:sdtContent>
    </w:sdt>
    <w:p w14:paraId="65881094" w14:textId="77777777" w:rsidR="001D293C" w:rsidRPr="00795231" w:rsidRDefault="001D293C" w:rsidP="006E14A5">
      <w:pPr>
        <w:spacing w:line="360" w:lineRule="auto"/>
        <w:rPr>
          <w:rFonts w:ascii="Arial Narrow" w:hAnsi="Arial Narrow"/>
          <w:sz w:val="28"/>
          <w:szCs w:val="28"/>
        </w:rPr>
      </w:pPr>
    </w:p>
    <w:p w14:paraId="4DE583B7" w14:textId="1BB1C060" w:rsidR="001B26AF" w:rsidRPr="00795231" w:rsidRDefault="001D293C" w:rsidP="006E14A5">
      <w:pPr>
        <w:pStyle w:val="Heading1"/>
        <w:spacing w:line="360" w:lineRule="auto"/>
        <w:jc w:val="center"/>
        <w:rPr>
          <w:sz w:val="48"/>
          <w:szCs w:val="48"/>
        </w:rPr>
      </w:pPr>
      <w:r w:rsidRPr="00795231">
        <w:rPr>
          <w:sz w:val="28"/>
          <w:szCs w:val="28"/>
        </w:rPr>
        <w:br w:type="page"/>
      </w:r>
      <w:bookmarkStart w:id="0" w:name="_Toc175055442"/>
      <w:r w:rsidRPr="00EF3FF8">
        <w:lastRenderedPageBreak/>
        <w:t xml:space="preserve">Task 2 – Individual </w:t>
      </w:r>
      <w:r w:rsidR="001B26AF" w:rsidRPr="00EF3FF8">
        <w:t>Assignment</w:t>
      </w:r>
      <w:bookmarkEnd w:id="0"/>
    </w:p>
    <w:p w14:paraId="4B096476" w14:textId="77777777" w:rsidR="001B26AF" w:rsidRPr="00274C73" w:rsidRDefault="001B26AF" w:rsidP="006E14A5">
      <w:pPr>
        <w:spacing w:line="360" w:lineRule="auto"/>
        <w:rPr>
          <w:rFonts w:ascii="Arial Narrow" w:hAnsi="Arial Narrow"/>
          <w:b/>
          <w:bCs/>
          <w:sz w:val="22"/>
          <w:szCs w:val="22"/>
        </w:rPr>
      </w:pPr>
    </w:p>
    <w:p w14:paraId="72919E33" w14:textId="77777777" w:rsidR="001B26AF" w:rsidRPr="00274C73" w:rsidRDefault="001B26AF" w:rsidP="006E14A5">
      <w:pPr>
        <w:spacing w:line="360" w:lineRule="auto"/>
        <w:rPr>
          <w:rFonts w:ascii="Arial Narrow" w:hAnsi="Arial Narrow"/>
          <w:b/>
          <w:bCs/>
          <w:sz w:val="22"/>
          <w:szCs w:val="22"/>
        </w:rPr>
      </w:pPr>
    </w:p>
    <w:p w14:paraId="59363DF4" w14:textId="77777777" w:rsidR="001B26AF" w:rsidRPr="00274C73" w:rsidRDefault="001B26AF" w:rsidP="006E14A5">
      <w:pPr>
        <w:spacing w:line="360" w:lineRule="auto"/>
        <w:rPr>
          <w:rFonts w:ascii="Arial Narrow" w:hAnsi="Arial Narrow"/>
          <w:b/>
          <w:bCs/>
          <w:sz w:val="22"/>
          <w:szCs w:val="22"/>
        </w:rPr>
      </w:pPr>
    </w:p>
    <w:p w14:paraId="20266E99" w14:textId="77777777" w:rsidR="00EF3FF8" w:rsidRDefault="001B26AF" w:rsidP="006E14A5">
      <w:pPr>
        <w:spacing w:line="360" w:lineRule="auto"/>
        <w:jc w:val="center"/>
        <w:rPr>
          <w:i/>
          <w:iCs/>
          <w:sz w:val="36"/>
          <w:szCs w:val="36"/>
        </w:rPr>
      </w:pPr>
      <w:r w:rsidRPr="00EF3FF8">
        <w:rPr>
          <w:i/>
          <w:iCs/>
          <w:sz w:val="36"/>
          <w:szCs w:val="36"/>
        </w:rPr>
        <w:t xml:space="preserve">Evaluation of the emergence of “Virtual Organisations” </w:t>
      </w:r>
    </w:p>
    <w:p w14:paraId="32239B68" w14:textId="77777777" w:rsidR="00EF3FF8" w:rsidRDefault="001B26AF" w:rsidP="006E14A5">
      <w:pPr>
        <w:spacing w:line="360" w:lineRule="auto"/>
        <w:jc w:val="center"/>
        <w:rPr>
          <w:i/>
          <w:iCs/>
          <w:sz w:val="36"/>
          <w:szCs w:val="36"/>
        </w:rPr>
      </w:pPr>
      <w:r w:rsidRPr="00EF3FF8">
        <w:rPr>
          <w:i/>
          <w:iCs/>
          <w:sz w:val="36"/>
          <w:szCs w:val="36"/>
        </w:rPr>
        <w:t xml:space="preserve">and </w:t>
      </w:r>
    </w:p>
    <w:p w14:paraId="6B95FC8C" w14:textId="1C598A84" w:rsidR="001B26AF" w:rsidRPr="00EF3FF8" w:rsidRDefault="001B26AF" w:rsidP="006E14A5">
      <w:pPr>
        <w:spacing w:line="360" w:lineRule="auto"/>
        <w:jc w:val="center"/>
        <w:rPr>
          <w:rFonts w:ascii="Arial Narrow" w:hAnsi="Arial Narrow"/>
          <w:b/>
          <w:bCs/>
          <w:i/>
          <w:iCs/>
          <w:sz w:val="32"/>
          <w:szCs w:val="32"/>
        </w:rPr>
      </w:pPr>
      <w:r w:rsidRPr="00EF3FF8">
        <w:rPr>
          <w:i/>
          <w:iCs/>
          <w:sz w:val="36"/>
          <w:szCs w:val="36"/>
        </w:rPr>
        <w:t>how the concept of virtual management is practiced within GitHub</w:t>
      </w:r>
    </w:p>
    <w:p w14:paraId="7B0B6CCC" w14:textId="2BA796DF" w:rsidR="001D293C" w:rsidRPr="00795231" w:rsidRDefault="001D293C" w:rsidP="006E14A5">
      <w:pPr>
        <w:spacing w:line="360" w:lineRule="auto"/>
        <w:rPr>
          <w:rFonts w:ascii="Arial Narrow" w:hAnsi="Arial Narrow"/>
          <w:b/>
          <w:bCs/>
          <w:sz w:val="22"/>
          <w:szCs w:val="22"/>
        </w:rPr>
      </w:pPr>
    </w:p>
    <w:p w14:paraId="0A6770C3" w14:textId="77777777" w:rsidR="001B26AF" w:rsidRPr="00795231" w:rsidRDefault="001B26AF" w:rsidP="006E14A5">
      <w:pPr>
        <w:spacing w:line="360" w:lineRule="auto"/>
        <w:jc w:val="center"/>
        <w:rPr>
          <w:sz w:val="28"/>
          <w:szCs w:val="28"/>
        </w:rPr>
      </w:pPr>
    </w:p>
    <w:p w14:paraId="48FDFB39" w14:textId="77777777" w:rsidR="001B26AF" w:rsidRPr="00795231" w:rsidRDefault="001B26AF" w:rsidP="006E14A5">
      <w:pPr>
        <w:spacing w:line="360" w:lineRule="auto"/>
        <w:jc w:val="center"/>
        <w:rPr>
          <w:sz w:val="28"/>
          <w:szCs w:val="28"/>
        </w:rPr>
      </w:pPr>
    </w:p>
    <w:p w14:paraId="33AC4839" w14:textId="77777777" w:rsidR="001B26AF" w:rsidRPr="00795231" w:rsidRDefault="001B26AF" w:rsidP="006E14A5">
      <w:pPr>
        <w:spacing w:line="360" w:lineRule="auto"/>
        <w:jc w:val="center"/>
        <w:rPr>
          <w:sz w:val="22"/>
          <w:szCs w:val="22"/>
        </w:rPr>
      </w:pPr>
    </w:p>
    <w:p w14:paraId="6C39B581" w14:textId="77777777" w:rsidR="001B26AF" w:rsidRPr="00795231" w:rsidRDefault="001B26AF" w:rsidP="006E14A5">
      <w:pPr>
        <w:spacing w:line="360" w:lineRule="auto"/>
        <w:rPr>
          <w:sz w:val="22"/>
          <w:szCs w:val="22"/>
        </w:rPr>
      </w:pPr>
    </w:p>
    <w:p w14:paraId="61EEF540" w14:textId="5116FBC3" w:rsidR="001B26AF" w:rsidRPr="00795231" w:rsidRDefault="009E7853" w:rsidP="006E14A5">
      <w:pPr>
        <w:spacing w:line="360" w:lineRule="auto"/>
        <w:jc w:val="center"/>
        <w:rPr>
          <w:sz w:val="28"/>
          <w:szCs w:val="28"/>
        </w:rPr>
      </w:pPr>
      <w:r w:rsidRPr="00795231">
        <w:rPr>
          <w:noProof/>
          <w:sz w:val="28"/>
          <w:szCs w:val="28"/>
        </w:rPr>
        <w:drawing>
          <wp:inline distT="0" distB="0" distL="0" distR="0" wp14:anchorId="79C53FE1" wp14:editId="7E690119">
            <wp:extent cx="4909073" cy="2819400"/>
            <wp:effectExtent l="0" t="0" r="6350" b="0"/>
            <wp:docPr id="1372538307" name="Picture 1" descr="A computer with a ca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538307" name="Picture 1" descr="A computer with a cat logo&#10;&#10;Description automatically generated"/>
                    <pic:cNvPicPr/>
                  </pic:nvPicPr>
                  <pic:blipFill>
                    <a:blip r:embed="rId9"/>
                    <a:stretch>
                      <a:fillRect/>
                    </a:stretch>
                  </pic:blipFill>
                  <pic:spPr>
                    <a:xfrm>
                      <a:off x="0" y="0"/>
                      <a:ext cx="4931760" cy="2832430"/>
                    </a:xfrm>
                    <a:prstGeom prst="rect">
                      <a:avLst/>
                    </a:prstGeom>
                  </pic:spPr>
                </pic:pic>
              </a:graphicData>
            </a:graphic>
          </wp:inline>
        </w:drawing>
      </w:r>
    </w:p>
    <w:p w14:paraId="646DCC24" w14:textId="77777777" w:rsidR="001B26AF" w:rsidRPr="00A23E17" w:rsidRDefault="001B26AF" w:rsidP="006E14A5">
      <w:pPr>
        <w:spacing w:line="360" w:lineRule="auto"/>
        <w:jc w:val="center"/>
        <w:rPr>
          <w:sz w:val="22"/>
          <w:szCs w:val="22"/>
        </w:rPr>
      </w:pPr>
    </w:p>
    <w:p w14:paraId="30DA6E38" w14:textId="77777777" w:rsidR="00632B9E" w:rsidRDefault="00632B9E" w:rsidP="00EF3FF8">
      <w:pPr>
        <w:spacing w:line="360" w:lineRule="auto"/>
        <w:rPr>
          <w:sz w:val="22"/>
          <w:szCs w:val="22"/>
        </w:rPr>
      </w:pPr>
    </w:p>
    <w:p w14:paraId="17DEACB5" w14:textId="77777777" w:rsidR="00274C73" w:rsidRPr="004D7C47" w:rsidRDefault="00274C73" w:rsidP="00EF3FF8">
      <w:pPr>
        <w:spacing w:line="360" w:lineRule="auto"/>
        <w:rPr>
          <w:sz w:val="22"/>
          <w:szCs w:val="22"/>
        </w:rPr>
      </w:pPr>
    </w:p>
    <w:p w14:paraId="310533AB" w14:textId="162B5A55" w:rsidR="001B26AF" w:rsidRPr="004D7C47" w:rsidRDefault="001B26AF" w:rsidP="006E14A5">
      <w:pPr>
        <w:pStyle w:val="Heading1"/>
        <w:spacing w:line="360" w:lineRule="auto"/>
        <w:jc w:val="center"/>
        <w:rPr>
          <w:sz w:val="36"/>
          <w:szCs w:val="36"/>
        </w:rPr>
      </w:pPr>
      <w:bookmarkStart w:id="1" w:name="_Toc175055443"/>
      <w:r w:rsidRPr="004D7C47">
        <w:rPr>
          <w:sz w:val="36"/>
          <w:szCs w:val="36"/>
        </w:rPr>
        <w:lastRenderedPageBreak/>
        <w:t>I</w:t>
      </w:r>
      <w:r w:rsidR="005E1115" w:rsidRPr="004D7C47">
        <w:rPr>
          <w:sz w:val="36"/>
          <w:szCs w:val="36"/>
        </w:rPr>
        <w:t>ntroduction</w:t>
      </w:r>
      <w:bookmarkEnd w:id="1"/>
    </w:p>
    <w:p w14:paraId="72F916FC" w14:textId="77777777" w:rsidR="001B26AF" w:rsidRPr="00A23E17" w:rsidRDefault="001B26AF" w:rsidP="00265692">
      <w:pPr>
        <w:spacing w:line="360" w:lineRule="auto"/>
        <w:rPr>
          <w:sz w:val="22"/>
          <w:szCs w:val="22"/>
        </w:rPr>
      </w:pPr>
    </w:p>
    <w:p w14:paraId="1B9BB3D1" w14:textId="77777777" w:rsidR="00CD1CE4" w:rsidRPr="005267B1" w:rsidRDefault="00CD1CE4" w:rsidP="006E14A5">
      <w:pPr>
        <w:spacing w:line="360" w:lineRule="auto"/>
        <w:rPr>
          <w:rFonts w:ascii="Arial" w:hAnsi="Arial" w:cs="Arial"/>
          <w:sz w:val="22"/>
          <w:szCs w:val="22"/>
        </w:rPr>
      </w:pPr>
      <w:r w:rsidRPr="005267B1">
        <w:rPr>
          <w:rFonts w:ascii="Arial" w:hAnsi="Arial" w:cs="Arial"/>
          <w:sz w:val="22"/>
          <w:szCs w:val="22"/>
        </w:rPr>
        <w:t xml:space="preserve">Digital technology and globalisation have led to the rise of virtual organisations where work is done across different locations using digital tools. In this context, virtual management is key for companies to remain competitive in the global market. GitHub, a leading platform for software development and version control, is a virtual organisation that has leveraged these trends. Since 2008, GitHub has been a remote-first company, allowing its global workforce to collaborate without borders (Fitzpatrick, 2020). </w:t>
      </w:r>
    </w:p>
    <w:p w14:paraId="33BF74BE" w14:textId="77777777" w:rsidR="00CD1CE4" w:rsidRPr="005267B1" w:rsidRDefault="00CD1CE4" w:rsidP="006E14A5">
      <w:pPr>
        <w:spacing w:line="360" w:lineRule="auto"/>
        <w:rPr>
          <w:rFonts w:ascii="Arial" w:hAnsi="Arial" w:cs="Arial"/>
          <w:sz w:val="22"/>
          <w:szCs w:val="22"/>
        </w:rPr>
      </w:pPr>
    </w:p>
    <w:p w14:paraId="6C0A8209" w14:textId="20D9A397" w:rsidR="00CD1CE4" w:rsidRPr="005267B1" w:rsidRDefault="00380E10" w:rsidP="006E14A5">
      <w:pPr>
        <w:spacing w:line="360" w:lineRule="auto"/>
        <w:rPr>
          <w:rFonts w:ascii="Arial" w:hAnsi="Arial" w:cs="Arial"/>
          <w:sz w:val="22"/>
          <w:szCs w:val="22"/>
        </w:rPr>
      </w:pPr>
      <w:r w:rsidRPr="005267B1">
        <w:rPr>
          <w:rFonts w:ascii="Arial" w:hAnsi="Arial" w:cs="Arial"/>
          <w:sz w:val="22"/>
          <w:szCs w:val="22"/>
        </w:rPr>
        <w:t>The author</w:t>
      </w:r>
      <w:r w:rsidR="00CD1CE4" w:rsidRPr="005267B1">
        <w:rPr>
          <w:rFonts w:ascii="Arial" w:hAnsi="Arial" w:cs="Arial"/>
          <w:sz w:val="22"/>
          <w:szCs w:val="22"/>
        </w:rPr>
        <w:t xml:space="preserve"> critically evaluate &amp; examine the challenges and opportunities of GitHub’s virtual management practices, focusing on planning, designing and leading in a virtual environment. The evaluation will use the VRIO framework which assesses the strategic resources and capabilities that give a sustainable competitive advantage and the Balanced Scorecard approach which provides a holistic view of organisational performance across different perspectives (Barney, 1991; Kaplan and Norton, 1992). Through this analysis, this </w:t>
      </w:r>
      <w:r w:rsidR="00692DA9" w:rsidRPr="005267B1">
        <w:rPr>
          <w:rFonts w:ascii="Arial" w:hAnsi="Arial" w:cs="Arial"/>
          <w:sz w:val="22"/>
          <w:szCs w:val="22"/>
        </w:rPr>
        <w:t>report</w:t>
      </w:r>
      <w:r w:rsidR="00CD1CE4" w:rsidRPr="005267B1">
        <w:rPr>
          <w:rFonts w:ascii="Arial" w:hAnsi="Arial" w:cs="Arial"/>
          <w:sz w:val="22"/>
          <w:szCs w:val="22"/>
        </w:rPr>
        <w:t xml:space="preserve"> will explore the effectiveness of GitHub’s virtual management and what it means for competitive advantage in a fast changing and virtual business world.</w:t>
      </w:r>
    </w:p>
    <w:p w14:paraId="1BE7A602" w14:textId="77777777" w:rsidR="0084385F" w:rsidRPr="00795231" w:rsidRDefault="0084385F" w:rsidP="006E14A5">
      <w:pPr>
        <w:spacing w:line="360" w:lineRule="auto"/>
        <w:rPr>
          <w:rFonts w:ascii="Arial" w:hAnsi="Arial" w:cs="Arial"/>
          <w:sz w:val="28"/>
          <w:szCs w:val="28"/>
        </w:rPr>
      </w:pPr>
    </w:p>
    <w:p w14:paraId="24797B5C" w14:textId="77777777" w:rsidR="0084385F" w:rsidRPr="00795231" w:rsidRDefault="0084385F" w:rsidP="006E14A5">
      <w:pPr>
        <w:spacing w:line="360" w:lineRule="auto"/>
        <w:rPr>
          <w:rFonts w:ascii="Arial" w:hAnsi="Arial" w:cs="Arial"/>
          <w:sz w:val="28"/>
          <w:szCs w:val="28"/>
        </w:rPr>
      </w:pPr>
    </w:p>
    <w:p w14:paraId="7C1614D3" w14:textId="77777777" w:rsidR="0084385F" w:rsidRPr="00795231" w:rsidRDefault="0084385F" w:rsidP="006E14A5">
      <w:pPr>
        <w:spacing w:line="360" w:lineRule="auto"/>
        <w:rPr>
          <w:rFonts w:ascii="Arial" w:hAnsi="Arial" w:cs="Arial"/>
          <w:sz w:val="28"/>
          <w:szCs w:val="28"/>
        </w:rPr>
      </w:pPr>
    </w:p>
    <w:p w14:paraId="0CF27A31" w14:textId="77777777" w:rsidR="009E0025" w:rsidRPr="00795231" w:rsidRDefault="009E0025" w:rsidP="006E14A5">
      <w:pPr>
        <w:spacing w:line="360" w:lineRule="auto"/>
        <w:rPr>
          <w:rFonts w:ascii="Arial" w:hAnsi="Arial" w:cs="Arial"/>
          <w:sz w:val="28"/>
          <w:szCs w:val="28"/>
        </w:rPr>
      </w:pPr>
    </w:p>
    <w:p w14:paraId="744FD912" w14:textId="77777777" w:rsidR="00360C5C" w:rsidRDefault="00744593" w:rsidP="006E14A5">
      <w:pPr>
        <w:spacing w:line="360" w:lineRule="auto"/>
        <w:jc w:val="center"/>
        <w:rPr>
          <w:rFonts w:ascii="Arial" w:hAnsi="Arial" w:cs="Arial"/>
          <w:sz w:val="44"/>
          <w:szCs w:val="44"/>
        </w:rPr>
      </w:pPr>
      <w:r w:rsidRPr="00795231">
        <w:rPr>
          <w:rFonts w:ascii="Arial" w:hAnsi="Arial" w:cs="Arial"/>
          <w:sz w:val="44"/>
          <w:szCs w:val="44"/>
        </w:rPr>
        <w:t xml:space="preserve"> </w:t>
      </w:r>
    </w:p>
    <w:p w14:paraId="028C2B8C" w14:textId="77777777" w:rsidR="00360C5C" w:rsidRDefault="00360C5C" w:rsidP="006E14A5">
      <w:pPr>
        <w:spacing w:line="360" w:lineRule="auto"/>
        <w:jc w:val="center"/>
        <w:rPr>
          <w:rFonts w:ascii="Arial" w:hAnsi="Arial" w:cs="Arial"/>
          <w:sz w:val="44"/>
          <w:szCs w:val="44"/>
        </w:rPr>
      </w:pPr>
    </w:p>
    <w:p w14:paraId="71EFB923" w14:textId="77777777" w:rsidR="00EF3FF8" w:rsidRPr="00BF46D7" w:rsidRDefault="00EF3FF8" w:rsidP="006E14A5">
      <w:pPr>
        <w:spacing w:line="360" w:lineRule="auto"/>
        <w:jc w:val="center"/>
        <w:rPr>
          <w:rFonts w:ascii="Arial" w:hAnsi="Arial" w:cs="Arial"/>
          <w:sz w:val="40"/>
          <w:szCs w:val="40"/>
        </w:rPr>
      </w:pPr>
    </w:p>
    <w:p w14:paraId="1A3CD94D" w14:textId="77777777" w:rsidR="00EF3FF8" w:rsidRDefault="00EF3FF8" w:rsidP="006E14A5">
      <w:pPr>
        <w:spacing w:line="360" w:lineRule="auto"/>
        <w:jc w:val="center"/>
        <w:rPr>
          <w:rFonts w:ascii="Arial" w:hAnsi="Arial" w:cs="Arial"/>
          <w:sz w:val="22"/>
          <w:szCs w:val="22"/>
        </w:rPr>
      </w:pPr>
    </w:p>
    <w:p w14:paraId="33E565AB" w14:textId="77777777" w:rsidR="00EF3FF8" w:rsidRDefault="00EF3FF8" w:rsidP="006E14A5">
      <w:pPr>
        <w:spacing w:line="360" w:lineRule="auto"/>
        <w:jc w:val="center"/>
        <w:rPr>
          <w:rFonts w:ascii="Arial" w:hAnsi="Arial" w:cs="Arial"/>
          <w:sz w:val="22"/>
          <w:szCs w:val="22"/>
        </w:rPr>
      </w:pPr>
    </w:p>
    <w:p w14:paraId="201F4790" w14:textId="77777777" w:rsidR="00EF3FF8" w:rsidRDefault="00EF3FF8" w:rsidP="006E14A5">
      <w:pPr>
        <w:spacing w:line="360" w:lineRule="auto"/>
        <w:jc w:val="center"/>
        <w:rPr>
          <w:rFonts w:ascii="Arial" w:hAnsi="Arial" w:cs="Arial"/>
          <w:sz w:val="22"/>
          <w:szCs w:val="22"/>
        </w:rPr>
      </w:pPr>
    </w:p>
    <w:p w14:paraId="096F2F0D" w14:textId="77777777" w:rsidR="00EF3FF8" w:rsidRDefault="00EF3FF8" w:rsidP="006E14A5">
      <w:pPr>
        <w:spacing w:line="360" w:lineRule="auto"/>
        <w:jc w:val="center"/>
        <w:rPr>
          <w:rFonts w:ascii="Arial" w:hAnsi="Arial" w:cs="Arial"/>
          <w:sz w:val="22"/>
          <w:szCs w:val="22"/>
        </w:rPr>
      </w:pPr>
    </w:p>
    <w:p w14:paraId="389C4435" w14:textId="77777777" w:rsidR="00EF3FF8" w:rsidRDefault="00EF3FF8" w:rsidP="006E14A5">
      <w:pPr>
        <w:spacing w:line="360" w:lineRule="auto"/>
        <w:jc w:val="center"/>
        <w:rPr>
          <w:rFonts w:ascii="Arial" w:hAnsi="Arial" w:cs="Arial"/>
          <w:sz w:val="22"/>
          <w:szCs w:val="22"/>
        </w:rPr>
      </w:pPr>
    </w:p>
    <w:p w14:paraId="4279DF1A" w14:textId="77777777" w:rsidR="004D7C47" w:rsidRDefault="004D7C47" w:rsidP="006E14A5">
      <w:pPr>
        <w:spacing w:line="360" w:lineRule="auto"/>
        <w:jc w:val="center"/>
        <w:rPr>
          <w:rFonts w:ascii="Arial" w:hAnsi="Arial" w:cs="Arial"/>
          <w:sz w:val="22"/>
          <w:szCs w:val="22"/>
        </w:rPr>
      </w:pPr>
    </w:p>
    <w:p w14:paraId="1AE3013C" w14:textId="77777777" w:rsidR="00265692" w:rsidRPr="00EF3FF8" w:rsidRDefault="00265692" w:rsidP="006E14A5">
      <w:pPr>
        <w:spacing w:line="360" w:lineRule="auto"/>
        <w:jc w:val="center"/>
        <w:rPr>
          <w:rFonts w:ascii="Arial" w:hAnsi="Arial" w:cs="Arial"/>
          <w:sz w:val="22"/>
          <w:szCs w:val="22"/>
        </w:rPr>
      </w:pPr>
    </w:p>
    <w:p w14:paraId="7855B5F2" w14:textId="3C28C14B" w:rsidR="009E0025" w:rsidRPr="004D7C47" w:rsidRDefault="009E0025" w:rsidP="006E14A5">
      <w:pPr>
        <w:spacing w:line="360" w:lineRule="auto"/>
        <w:jc w:val="center"/>
        <w:rPr>
          <w:rFonts w:ascii="Arial" w:hAnsi="Arial" w:cs="Arial"/>
          <w:sz w:val="32"/>
          <w:szCs w:val="32"/>
        </w:rPr>
      </w:pPr>
      <w:bookmarkStart w:id="2" w:name="_Toc175055444"/>
      <w:r w:rsidRPr="004D7C47">
        <w:rPr>
          <w:rStyle w:val="Heading1Char"/>
          <w:sz w:val="36"/>
          <w:szCs w:val="36"/>
        </w:rPr>
        <w:lastRenderedPageBreak/>
        <w:t>The Emergence of Virtual Organisations</w:t>
      </w:r>
      <w:bookmarkEnd w:id="2"/>
    </w:p>
    <w:p w14:paraId="169188C9" w14:textId="77777777" w:rsidR="00FE242B" w:rsidRDefault="00FE242B" w:rsidP="006E14A5">
      <w:pPr>
        <w:spacing w:line="360" w:lineRule="auto"/>
        <w:rPr>
          <w:rFonts w:ascii="Arial" w:hAnsi="Arial" w:cs="Arial"/>
          <w:sz w:val="22"/>
          <w:szCs w:val="22"/>
        </w:rPr>
      </w:pPr>
    </w:p>
    <w:p w14:paraId="5AB41FB0" w14:textId="77777777" w:rsidR="005267B1" w:rsidRPr="005267B1" w:rsidRDefault="005267B1" w:rsidP="006E14A5">
      <w:pPr>
        <w:spacing w:line="360" w:lineRule="auto"/>
        <w:rPr>
          <w:rFonts w:ascii="Arial" w:hAnsi="Arial" w:cs="Arial"/>
          <w:sz w:val="22"/>
          <w:szCs w:val="22"/>
        </w:rPr>
      </w:pPr>
    </w:p>
    <w:p w14:paraId="548F4F46" w14:textId="560E4B09" w:rsidR="009E0025" w:rsidRPr="005267B1" w:rsidRDefault="009E0025" w:rsidP="006E14A5">
      <w:pPr>
        <w:spacing w:line="360" w:lineRule="auto"/>
        <w:rPr>
          <w:rFonts w:ascii="Arial" w:hAnsi="Arial" w:cs="Arial"/>
          <w:sz w:val="22"/>
          <w:szCs w:val="22"/>
        </w:rPr>
      </w:pPr>
      <w:r w:rsidRPr="005267B1">
        <w:rPr>
          <w:rFonts w:ascii="Arial" w:hAnsi="Arial" w:cs="Arial"/>
          <w:sz w:val="22"/>
          <w:szCs w:val="22"/>
        </w:rPr>
        <w:t>Virtual organizations are a response to the changing global business environment of rapid technology and globalization. The concept of virtual organizations where employees work from different locations connected through digital communication and collaboration tools is becoming more common as businesses want more flexibility, efficiency and access to global talent (Cascio, 2000). This has been driven by several factors including the widespread use of high-speed internet, cloud computing and mobile technologies which have made communication and collaboration across different geographies seamless (</w:t>
      </w:r>
      <w:proofErr w:type="spellStart"/>
      <w:r w:rsidRPr="005267B1">
        <w:rPr>
          <w:rFonts w:ascii="Arial" w:hAnsi="Arial" w:cs="Arial"/>
          <w:sz w:val="22"/>
          <w:szCs w:val="22"/>
        </w:rPr>
        <w:t>Zaccaro</w:t>
      </w:r>
      <w:proofErr w:type="spellEnd"/>
      <w:r w:rsidRPr="005267B1">
        <w:rPr>
          <w:rFonts w:ascii="Arial" w:hAnsi="Arial" w:cs="Arial"/>
          <w:sz w:val="22"/>
          <w:szCs w:val="22"/>
        </w:rPr>
        <w:t xml:space="preserve"> and Bader, 2003).</w:t>
      </w:r>
    </w:p>
    <w:p w14:paraId="18E108C6" w14:textId="77777777" w:rsidR="009E0025" w:rsidRPr="005267B1" w:rsidRDefault="009E0025" w:rsidP="006E14A5">
      <w:pPr>
        <w:spacing w:line="360" w:lineRule="auto"/>
        <w:rPr>
          <w:rFonts w:ascii="Arial" w:hAnsi="Arial" w:cs="Arial"/>
          <w:sz w:val="22"/>
          <w:szCs w:val="22"/>
        </w:rPr>
      </w:pPr>
    </w:p>
    <w:p w14:paraId="705A3C8B" w14:textId="7DF5FFE7" w:rsidR="009E0025" w:rsidRPr="005267B1" w:rsidRDefault="009E0025" w:rsidP="006E14A5">
      <w:pPr>
        <w:spacing w:line="360" w:lineRule="auto"/>
        <w:rPr>
          <w:rFonts w:ascii="Arial" w:hAnsi="Arial" w:cs="Arial"/>
          <w:sz w:val="22"/>
          <w:szCs w:val="22"/>
        </w:rPr>
      </w:pPr>
      <w:r w:rsidRPr="005267B1">
        <w:rPr>
          <w:rFonts w:ascii="Arial" w:hAnsi="Arial" w:cs="Arial"/>
          <w:sz w:val="22"/>
          <w:szCs w:val="22"/>
        </w:rPr>
        <w:t>GitHub as a virtual organization is a great example of how these trends have changed traditional business models. Founded in 2008 GitHub went remote-first from day one, they could recruit top talent from around the world without being limited by physical location. This gave them a competitive edge in the fast-paced tech industry and reflected the broader trends in the labour market where remote work is becoming a desirable option for both employers and employees (GitHub, 2020).</w:t>
      </w:r>
    </w:p>
    <w:p w14:paraId="4586D9B8" w14:textId="77777777" w:rsidR="009E0025" w:rsidRPr="005267B1" w:rsidRDefault="009E0025" w:rsidP="006E14A5">
      <w:pPr>
        <w:spacing w:line="360" w:lineRule="auto"/>
        <w:rPr>
          <w:rFonts w:ascii="Arial" w:hAnsi="Arial" w:cs="Arial"/>
          <w:sz w:val="22"/>
          <w:szCs w:val="22"/>
        </w:rPr>
      </w:pPr>
    </w:p>
    <w:p w14:paraId="023927AD" w14:textId="3C81374C" w:rsidR="009E0025" w:rsidRPr="005267B1" w:rsidRDefault="001C5059" w:rsidP="006E14A5">
      <w:pPr>
        <w:spacing w:line="360" w:lineRule="auto"/>
        <w:rPr>
          <w:rFonts w:ascii="Arial" w:hAnsi="Arial" w:cs="Arial"/>
          <w:sz w:val="22"/>
          <w:szCs w:val="22"/>
        </w:rPr>
      </w:pPr>
      <w:r w:rsidRPr="005267B1">
        <w:rPr>
          <w:rFonts w:ascii="Arial" w:hAnsi="Arial" w:cs="Arial"/>
          <w:sz w:val="22"/>
          <w:szCs w:val="22"/>
        </w:rPr>
        <w:t>Organizations like GitHub have shown that virtual teams can be more agile, diverse and cost effective than traditional teams and can respond faster to market changes and customer needs (Avolio et al., 2014). But moving to virtual management comes with big challenges like team cohesion, communication and performance management remotely which need to be carefully considered and managed.</w:t>
      </w:r>
    </w:p>
    <w:p w14:paraId="6BF02291" w14:textId="77777777" w:rsidR="001C5059" w:rsidRPr="00265692" w:rsidRDefault="001C5059" w:rsidP="006E14A5">
      <w:pPr>
        <w:spacing w:line="360" w:lineRule="auto"/>
        <w:rPr>
          <w:sz w:val="22"/>
          <w:szCs w:val="22"/>
        </w:rPr>
      </w:pPr>
    </w:p>
    <w:p w14:paraId="028BCA41" w14:textId="77777777" w:rsidR="001C5059" w:rsidRPr="00265692" w:rsidRDefault="001C5059" w:rsidP="006E14A5">
      <w:pPr>
        <w:spacing w:line="360" w:lineRule="auto"/>
        <w:rPr>
          <w:sz w:val="22"/>
          <w:szCs w:val="22"/>
        </w:rPr>
      </w:pPr>
    </w:p>
    <w:p w14:paraId="7414D4CE" w14:textId="77777777" w:rsidR="001C5059" w:rsidRPr="00265692" w:rsidRDefault="001C5059" w:rsidP="006E14A5">
      <w:pPr>
        <w:spacing w:line="360" w:lineRule="auto"/>
        <w:rPr>
          <w:sz w:val="22"/>
          <w:szCs w:val="22"/>
        </w:rPr>
      </w:pPr>
    </w:p>
    <w:p w14:paraId="09E0DC30" w14:textId="77777777" w:rsidR="00EF3FF8" w:rsidRPr="00265692" w:rsidRDefault="00EF3FF8" w:rsidP="006E14A5">
      <w:pPr>
        <w:spacing w:line="360" w:lineRule="auto"/>
        <w:rPr>
          <w:sz w:val="22"/>
          <w:szCs w:val="22"/>
        </w:rPr>
      </w:pPr>
    </w:p>
    <w:p w14:paraId="4F0EFD99" w14:textId="77777777" w:rsidR="00EF3FF8" w:rsidRPr="00265692" w:rsidRDefault="00EF3FF8" w:rsidP="006E14A5">
      <w:pPr>
        <w:spacing w:line="360" w:lineRule="auto"/>
        <w:rPr>
          <w:sz w:val="22"/>
          <w:szCs w:val="22"/>
        </w:rPr>
      </w:pPr>
    </w:p>
    <w:p w14:paraId="4952584C" w14:textId="77777777" w:rsidR="00EF3FF8" w:rsidRPr="00265692" w:rsidRDefault="00EF3FF8" w:rsidP="006E14A5">
      <w:pPr>
        <w:spacing w:line="360" w:lineRule="auto"/>
        <w:rPr>
          <w:sz w:val="22"/>
          <w:szCs w:val="22"/>
        </w:rPr>
      </w:pPr>
    </w:p>
    <w:p w14:paraId="7DEA41C2" w14:textId="77777777" w:rsidR="00EF3FF8" w:rsidRDefault="00EF3FF8" w:rsidP="006E14A5">
      <w:pPr>
        <w:spacing w:line="360" w:lineRule="auto"/>
        <w:rPr>
          <w:sz w:val="22"/>
          <w:szCs w:val="22"/>
        </w:rPr>
      </w:pPr>
    </w:p>
    <w:p w14:paraId="6D49D3FB" w14:textId="77777777" w:rsidR="00265692" w:rsidRDefault="00265692" w:rsidP="006E14A5">
      <w:pPr>
        <w:spacing w:line="360" w:lineRule="auto"/>
        <w:rPr>
          <w:sz w:val="22"/>
          <w:szCs w:val="22"/>
        </w:rPr>
      </w:pPr>
    </w:p>
    <w:p w14:paraId="3AD28F6D" w14:textId="77777777" w:rsidR="00265692" w:rsidRDefault="00265692" w:rsidP="006E14A5">
      <w:pPr>
        <w:spacing w:line="360" w:lineRule="auto"/>
        <w:rPr>
          <w:sz w:val="22"/>
          <w:szCs w:val="22"/>
        </w:rPr>
      </w:pPr>
    </w:p>
    <w:p w14:paraId="1BFC4C48" w14:textId="77777777" w:rsidR="00265692" w:rsidRDefault="00265692" w:rsidP="006E14A5">
      <w:pPr>
        <w:spacing w:line="360" w:lineRule="auto"/>
        <w:rPr>
          <w:sz w:val="22"/>
          <w:szCs w:val="22"/>
        </w:rPr>
      </w:pPr>
    </w:p>
    <w:p w14:paraId="50824678" w14:textId="77777777" w:rsidR="00265692" w:rsidRPr="00265692" w:rsidRDefault="00265692" w:rsidP="006E14A5">
      <w:pPr>
        <w:spacing w:line="360" w:lineRule="auto"/>
        <w:rPr>
          <w:sz w:val="22"/>
          <w:szCs w:val="22"/>
        </w:rPr>
      </w:pPr>
    </w:p>
    <w:p w14:paraId="2D786500" w14:textId="2E329DD3" w:rsidR="001C5059" w:rsidRPr="004D7C47" w:rsidRDefault="001C5059" w:rsidP="006E14A5">
      <w:pPr>
        <w:spacing w:line="360" w:lineRule="auto"/>
        <w:jc w:val="center"/>
        <w:rPr>
          <w:sz w:val="32"/>
          <w:szCs w:val="32"/>
        </w:rPr>
      </w:pPr>
      <w:bookmarkStart w:id="3" w:name="_Toc175055445"/>
      <w:r w:rsidRPr="004D7C47">
        <w:rPr>
          <w:rStyle w:val="Heading1Char"/>
          <w:sz w:val="36"/>
          <w:szCs w:val="36"/>
        </w:rPr>
        <w:lastRenderedPageBreak/>
        <w:t>Challenges and Opportunities in Virtual Management at GitHub</w:t>
      </w:r>
      <w:bookmarkEnd w:id="3"/>
    </w:p>
    <w:p w14:paraId="338730AD" w14:textId="77777777" w:rsidR="001C5059" w:rsidRPr="00F144A1" w:rsidRDefault="001C5059" w:rsidP="006E14A5">
      <w:pPr>
        <w:spacing w:line="360" w:lineRule="auto"/>
        <w:rPr>
          <w:sz w:val="22"/>
          <w:szCs w:val="22"/>
        </w:rPr>
      </w:pPr>
    </w:p>
    <w:p w14:paraId="38D7C097" w14:textId="77777777" w:rsidR="00744593" w:rsidRPr="005267B1" w:rsidRDefault="00744593" w:rsidP="006E14A5">
      <w:pPr>
        <w:spacing w:line="360" w:lineRule="auto"/>
        <w:rPr>
          <w:rFonts w:ascii="Arial" w:hAnsi="Arial" w:cs="Arial"/>
          <w:sz w:val="22"/>
          <w:szCs w:val="22"/>
        </w:rPr>
      </w:pPr>
      <w:r w:rsidRPr="005267B1">
        <w:rPr>
          <w:rFonts w:ascii="Arial" w:hAnsi="Arial" w:cs="Arial"/>
          <w:sz w:val="22"/>
          <w:szCs w:val="22"/>
        </w:rPr>
        <w:t>GitHub’s virtual-first management model brings its own set of challenges and opportunities when it comes to planning, designing and leading the company. This section will explore how GitHub navigates these complexities using the VRIO framework to maintain its competitive advantage and the Balanced Scorecard to measure performance across different dimensions.</w:t>
      </w:r>
    </w:p>
    <w:p w14:paraId="480425F0" w14:textId="77777777" w:rsidR="00744593" w:rsidRPr="00795231" w:rsidRDefault="00744593" w:rsidP="006E14A5">
      <w:pPr>
        <w:spacing w:line="360" w:lineRule="auto"/>
        <w:rPr>
          <w:rFonts w:ascii="Arial" w:hAnsi="Arial" w:cs="Arial"/>
          <w:sz w:val="28"/>
          <w:szCs w:val="28"/>
        </w:rPr>
      </w:pPr>
    </w:p>
    <w:p w14:paraId="62305428" w14:textId="1B216475" w:rsidR="00744593" w:rsidRPr="00EF3FF8" w:rsidRDefault="00744593" w:rsidP="006E14A5">
      <w:pPr>
        <w:pStyle w:val="Heading2"/>
        <w:spacing w:line="360" w:lineRule="auto"/>
        <w:jc w:val="center"/>
      </w:pPr>
      <w:bookmarkStart w:id="4" w:name="_Toc175055446"/>
      <w:r w:rsidRPr="00EF3FF8">
        <w:t>Planning in Virtual Management</w:t>
      </w:r>
      <w:bookmarkEnd w:id="4"/>
    </w:p>
    <w:p w14:paraId="731978EA" w14:textId="77777777" w:rsidR="00744593" w:rsidRPr="00F144A1" w:rsidRDefault="00744593" w:rsidP="006E14A5">
      <w:pPr>
        <w:spacing w:line="360" w:lineRule="auto"/>
        <w:rPr>
          <w:rFonts w:ascii="Arial" w:hAnsi="Arial" w:cs="Arial"/>
          <w:sz w:val="22"/>
          <w:szCs w:val="22"/>
        </w:rPr>
      </w:pPr>
    </w:p>
    <w:p w14:paraId="3340A8E9" w14:textId="77777777" w:rsidR="00744593" w:rsidRPr="005267B1" w:rsidRDefault="00744593" w:rsidP="006E14A5">
      <w:pPr>
        <w:spacing w:line="360" w:lineRule="auto"/>
        <w:rPr>
          <w:rFonts w:ascii="Arial" w:hAnsi="Arial" w:cs="Arial"/>
          <w:sz w:val="22"/>
          <w:szCs w:val="22"/>
        </w:rPr>
      </w:pPr>
      <w:r w:rsidRPr="005267B1">
        <w:rPr>
          <w:rFonts w:ascii="Arial" w:hAnsi="Arial" w:cs="Arial"/>
          <w:sz w:val="22"/>
          <w:szCs w:val="22"/>
        </w:rPr>
        <w:t>Challenges:</w:t>
      </w:r>
    </w:p>
    <w:p w14:paraId="529CCEE1" w14:textId="77777777" w:rsidR="00744593" w:rsidRPr="005267B1" w:rsidRDefault="00744593" w:rsidP="006E14A5">
      <w:pPr>
        <w:spacing w:line="360" w:lineRule="auto"/>
        <w:rPr>
          <w:rFonts w:ascii="Arial" w:hAnsi="Arial" w:cs="Arial"/>
          <w:sz w:val="22"/>
          <w:szCs w:val="22"/>
        </w:rPr>
      </w:pPr>
    </w:p>
    <w:p w14:paraId="02E05279" w14:textId="6D5F0592" w:rsidR="00744593" w:rsidRPr="005267B1" w:rsidRDefault="00744593" w:rsidP="006E14A5">
      <w:pPr>
        <w:spacing w:line="360" w:lineRule="auto"/>
        <w:rPr>
          <w:rFonts w:ascii="Arial" w:hAnsi="Arial" w:cs="Arial"/>
          <w:sz w:val="22"/>
          <w:szCs w:val="22"/>
        </w:rPr>
      </w:pPr>
      <w:r w:rsidRPr="005267B1">
        <w:rPr>
          <w:rFonts w:ascii="Arial" w:hAnsi="Arial" w:cs="Arial"/>
          <w:sz w:val="22"/>
          <w:szCs w:val="22"/>
        </w:rPr>
        <w:t>One of the biggest challenges in planning in a virtual company like GitHub is managing communication across different time zones and cultural contexts. With a global workforce, GitHub must deal with asynchronous communication which can lead to delays in decision making and misalignment in project goals. Time zone differences make it hard to coordinate meetings and we end up relying on asynchronous communication tools like Slack and GitHub itself which may not always capture the nuances of in-person interactions (Malhotra, Majchrzak, and Rosen, 2007). And strategic alignment of distributed teams is hard, as maintaining a single vision and making sure all employees are working towards the same goals requires robust communication strategies and strong organization culture (</w:t>
      </w:r>
      <w:proofErr w:type="spellStart"/>
      <w:r w:rsidRPr="005267B1">
        <w:rPr>
          <w:rFonts w:ascii="Arial" w:hAnsi="Arial" w:cs="Arial"/>
          <w:sz w:val="22"/>
          <w:szCs w:val="22"/>
        </w:rPr>
        <w:t>Dulebohn</w:t>
      </w:r>
      <w:proofErr w:type="spellEnd"/>
      <w:r w:rsidRPr="005267B1">
        <w:rPr>
          <w:rFonts w:ascii="Arial" w:hAnsi="Arial" w:cs="Arial"/>
          <w:sz w:val="22"/>
          <w:szCs w:val="22"/>
        </w:rPr>
        <w:t xml:space="preserve"> and Hoch, 2017).</w:t>
      </w:r>
    </w:p>
    <w:p w14:paraId="4DE80797" w14:textId="77777777" w:rsidR="001C5059" w:rsidRPr="005267B1" w:rsidRDefault="001C5059" w:rsidP="006E14A5">
      <w:pPr>
        <w:spacing w:line="360" w:lineRule="auto"/>
        <w:rPr>
          <w:sz w:val="22"/>
          <w:szCs w:val="22"/>
        </w:rPr>
      </w:pPr>
    </w:p>
    <w:p w14:paraId="2A8FD022" w14:textId="4F28C4F0" w:rsidR="00744593" w:rsidRPr="005267B1" w:rsidRDefault="007857DE" w:rsidP="006E14A5">
      <w:pPr>
        <w:spacing w:line="360" w:lineRule="auto"/>
        <w:rPr>
          <w:rFonts w:ascii="Arial" w:hAnsi="Arial" w:cs="Arial"/>
          <w:sz w:val="22"/>
          <w:szCs w:val="22"/>
        </w:rPr>
      </w:pPr>
      <w:r w:rsidRPr="005267B1">
        <w:rPr>
          <w:rFonts w:ascii="Arial" w:hAnsi="Arial" w:cs="Arial"/>
          <w:sz w:val="22"/>
          <w:szCs w:val="22"/>
        </w:rPr>
        <w:t>Opportunities</w:t>
      </w:r>
      <w:r w:rsidR="00744593" w:rsidRPr="005267B1">
        <w:rPr>
          <w:rFonts w:ascii="Arial" w:hAnsi="Arial" w:cs="Arial"/>
          <w:sz w:val="22"/>
          <w:szCs w:val="22"/>
        </w:rPr>
        <w:t>:</w:t>
      </w:r>
    </w:p>
    <w:p w14:paraId="6A307779" w14:textId="77777777" w:rsidR="00744593" w:rsidRPr="005267B1" w:rsidRDefault="00744593" w:rsidP="006E14A5">
      <w:pPr>
        <w:spacing w:line="360" w:lineRule="auto"/>
        <w:rPr>
          <w:rFonts w:ascii="Arial" w:hAnsi="Arial" w:cs="Arial"/>
          <w:sz w:val="22"/>
          <w:szCs w:val="22"/>
        </w:rPr>
      </w:pPr>
    </w:p>
    <w:p w14:paraId="30529AE7" w14:textId="5F1CDE6F" w:rsidR="00EF3FF8" w:rsidRPr="004D7C47" w:rsidRDefault="00744593" w:rsidP="004D7C47">
      <w:pPr>
        <w:spacing w:line="360" w:lineRule="auto"/>
        <w:rPr>
          <w:rFonts w:ascii="Arial" w:hAnsi="Arial" w:cs="Arial"/>
          <w:sz w:val="22"/>
          <w:szCs w:val="22"/>
        </w:rPr>
      </w:pPr>
      <w:r w:rsidRPr="005267B1">
        <w:rPr>
          <w:rFonts w:ascii="Arial" w:hAnsi="Arial" w:cs="Arial"/>
          <w:sz w:val="22"/>
          <w:szCs w:val="22"/>
        </w:rPr>
        <w:t>Despite all this GitHub has managed to tap into the global talent pool and drive innovation and efficiency. By being flexible they attract top talent from around the world and can tap into diverse perspectives and ideas that feed into their innovation pipeline (GitHub, 2020). Being flexible also allows them to adjust their workforce quickly to changing business needs, a big competitive advantage in the fast-paced tech industry. Not having a physical office also reduces overhead costs so they can invest more in technology and employee development and be even more efficient (Cummings and Worley, 2014).</w:t>
      </w:r>
    </w:p>
    <w:p w14:paraId="52E5D140" w14:textId="77777777" w:rsidR="00EF3FF8" w:rsidRDefault="00EF3FF8" w:rsidP="00EF3FF8">
      <w:pPr>
        <w:rPr>
          <w:sz w:val="22"/>
          <w:szCs w:val="22"/>
        </w:rPr>
      </w:pPr>
    </w:p>
    <w:p w14:paraId="29BF222C" w14:textId="77777777" w:rsidR="00265692" w:rsidRPr="00A85F30" w:rsidRDefault="00265692" w:rsidP="00EF3FF8">
      <w:pPr>
        <w:rPr>
          <w:sz w:val="22"/>
          <w:szCs w:val="22"/>
        </w:rPr>
      </w:pPr>
    </w:p>
    <w:p w14:paraId="0DDDC9EC" w14:textId="16F1B2F3" w:rsidR="004C52F6" w:rsidRPr="004D7C47" w:rsidRDefault="004C52F6" w:rsidP="006E14A5">
      <w:pPr>
        <w:pStyle w:val="Heading2"/>
        <w:spacing w:line="360" w:lineRule="auto"/>
        <w:jc w:val="center"/>
      </w:pPr>
      <w:bookmarkStart w:id="5" w:name="_Toc175055447"/>
      <w:r w:rsidRPr="004D7C47">
        <w:t>SWOT Analysis</w:t>
      </w:r>
      <w:bookmarkEnd w:id="5"/>
    </w:p>
    <w:p w14:paraId="307BB7DF" w14:textId="77777777" w:rsidR="004C52F6" w:rsidRPr="00795231" w:rsidRDefault="004C52F6" w:rsidP="006E14A5">
      <w:pPr>
        <w:spacing w:line="360" w:lineRule="auto"/>
        <w:rPr>
          <w:rFonts w:ascii="Arial" w:hAnsi="Arial" w:cs="Arial"/>
          <w:sz w:val="28"/>
          <w:szCs w:val="28"/>
        </w:rPr>
      </w:pPr>
    </w:p>
    <w:p w14:paraId="4A407522" w14:textId="77777777" w:rsidR="004C52F6" w:rsidRPr="00795231" w:rsidRDefault="004C52F6" w:rsidP="006E14A5">
      <w:pPr>
        <w:spacing w:line="360" w:lineRule="auto"/>
        <w:rPr>
          <w:rFonts w:ascii="Arial" w:hAnsi="Arial" w:cs="Arial"/>
          <w:sz w:val="28"/>
          <w:szCs w:val="28"/>
        </w:rPr>
      </w:pPr>
    </w:p>
    <w:p w14:paraId="6BCEAEEB" w14:textId="77608D02" w:rsidR="00176C29" w:rsidRPr="00795231" w:rsidRDefault="004C52F6" w:rsidP="006E14A5">
      <w:pPr>
        <w:spacing w:line="360" w:lineRule="auto"/>
        <w:rPr>
          <w:rFonts w:ascii="Arial" w:hAnsi="Arial" w:cs="Arial"/>
          <w:sz w:val="28"/>
          <w:szCs w:val="28"/>
        </w:rPr>
      </w:pPr>
      <w:r w:rsidRPr="00795231">
        <w:rPr>
          <w:rFonts w:ascii="Arial" w:hAnsi="Arial" w:cs="Arial"/>
          <w:noProof/>
          <w:sz w:val="28"/>
          <w:szCs w:val="28"/>
        </w:rPr>
        <w:drawing>
          <wp:inline distT="0" distB="0" distL="0" distR="0" wp14:anchorId="4E0E6ACE" wp14:editId="09B31F82">
            <wp:extent cx="5731510" cy="3689985"/>
            <wp:effectExtent l="0" t="0" r="0" b="5715"/>
            <wp:docPr id="1443422329"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422329" name="Picture 1" descr="A screenshot of a pho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89985"/>
                    </a:xfrm>
                    <a:prstGeom prst="rect">
                      <a:avLst/>
                    </a:prstGeom>
                  </pic:spPr>
                </pic:pic>
              </a:graphicData>
            </a:graphic>
          </wp:inline>
        </w:drawing>
      </w:r>
    </w:p>
    <w:p w14:paraId="3AA0CA39" w14:textId="77777777" w:rsidR="00EF3FF8" w:rsidRPr="00EF3FF8" w:rsidRDefault="00EF3FF8" w:rsidP="00EF3FF8"/>
    <w:p w14:paraId="7781B73E" w14:textId="77777777" w:rsidR="004D7C47" w:rsidRPr="004D7C47" w:rsidRDefault="004D7C47" w:rsidP="006E14A5">
      <w:pPr>
        <w:pStyle w:val="Heading2"/>
        <w:spacing w:line="360" w:lineRule="auto"/>
        <w:jc w:val="center"/>
        <w:rPr>
          <w:sz w:val="22"/>
          <w:szCs w:val="22"/>
        </w:rPr>
      </w:pPr>
    </w:p>
    <w:p w14:paraId="77533BDC" w14:textId="42B782FF" w:rsidR="009F3C2C" w:rsidRPr="004D7C47" w:rsidRDefault="009F3C2C" w:rsidP="004D7C47">
      <w:pPr>
        <w:pStyle w:val="Heading2"/>
        <w:spacing w:line="360" w:lineRule="auto"/>
        <w:jc w:val="center"/>
      </w:pPr>
      <w:bookmarkStart w:id="6" w:name="_Toc175055448"/>
      <w:r w:rsidRPr="004D7C47">
        <w:t>Designing</w:t>
      </w:r>
      <w:bookmarkEnd w:id="6"/>
    </w:p>
    <w:p w14:paraId="65570630" w14:textId="77777777" w:rsidR="00322DE6" w:rsidRPr="005267B1" w:rsidRDefault="00322DE6" w:rsidP="006E14A5">
      <w:pPr>
        <w:pStyle w:val="NormalWeb"/>
        <w:spacing w:line="360" w:lineRule="auto"/>
        <w:rPr>
          <w:rFonts w:ascii="Arial" w:hAnsi="Arial" w:cs="Arial"/>
          <w:sz w:val="22"/>
          <w:szCs w:val="22"/>
        </w:rPr>
      </w:pPr>
      <w:r w:rsidRPr="005267B1">
        <w:rPr>
          <w:rFonts w:ascii="Arial" w:hAnsi="Arial" w:cs="Arial"/>
          <w:sz w:val="22"/>
          <w:szCs w:val="22"/>
        </w:rPr>
        <w:t>Challenges:</w:t>
      </w:r>
    </w:p>
    <w:p w14:paraId="14A1EF19" w14:textId="77777777" w:rsidR="00B42765" w:rsidRPr="005267B1" w:rsidRDefault="00322DE6" w:rsidP="006E14A5">
      <w:pPr>
        <w:pStyle w:val="NormalWeb"/>
        <w:spacing w:line="360" w:lineRule="auto"/>
        <w:rPr>
          <w:rFonts w:ascii="Arial" w:hAnsi="Arial" w:cs="Arial"/>
          <w:sz w:val="22"/>
          <w:szCs w:val="22"/>
        </w:rPr>
      </w:pPr>
      <w:r w:rsidRPr="005267B1">
        <w:rPr>
          <w:rFonts w:ascii="Arial" w:hAnsi="Arial" w:cs="Arial"/>
          <w:sz w:val="22"/>
          <w:szCs w:val="22"/>
        </w:rPr>
        <w:t xml:space="preserve">Designing a virtual organisation like GitHub is tough. You must navigate the complexities of team structure, workflow and data security. One of the biggest challenges is keeping remote teams aligned and productive when you don’t have face to face interaction. </w:t>
      </w:r>
    </w:p>
    <w:p w14:paraId="09D794BC" w14:textId="4D5A19F0" w:rsidR="00322DE6" w:rsidRPr="005267B1" w:rsidRDefault="00322DE6" w:rsidP="006E14A5">
      <w:pPr>
        <w:pStyle w:val="NormalWeb"/>
        <w:spacing w:line="360" w:lineRule="auto"/>
        <w:rPr>
          <w:rFonts w:ascii="Arial" w:hAnsi="Arial" w:cs="Arial"/>
          <w:sz w:val="22"/>
          <w:szCs w:val="22"/>
        </w:rPr>
      </w:pPr>
      <w:r w:rsidRPr="005267B1">
        <w:rPr>
          <w:rFonts w:ascii="Arial" w:hAnsi="Arial" w:cs="Arial"/>
          <w:sz w:val="22"/>
          <w:szCs w:val="22"/>
        </w:rPr>
        <w:t>Without a central physical location, GitHub must rely heavily on digital tools for communication and collaboration which can lead to fragmented workflows and miscommunication (</w:t>
      </w:r>
      <w:proofErr w:type="spellStart"/>
      <w:r w:rsidRPr="005267B1">
        <w:rPr>
          <w:rFonts w:ascii="Arial" w:hAnsi="Arial" w:cs="Arial"/>
          <w:sz w:val="22"/>
          <w:szCs w:val="22"/>
        </w:rPr>
        <w:t>Zaccaro</w:t>
      </w:r>
      <w:proofErr w:type="spellEnd"/>
      <w:r w:rsidRPr="005267B1">
        <w:rPr>
          <w:rFonts w:ascii="Arial" w:hAnsi="Arial" w:cs="Arial"/>
          <w:sz w:val="22"/>
          <w:szCs w:val="22"/>
        </w:rPr>
        <w:t xml:space="preserve"> and Bader, 2003). Managing data security in a virtual environment is critical especially for a platform like GitHub that hosts sensitive and valuable code repositories. Ensuring security protocols are followed uniformly across a distributed </w:t>
      </w:r>
      <w:r w:rsidRPr="005267B1">
        <w:rPr>
          <w:rFonts w:ascii="Arial" w:hAnsi="Arial" w:cs="Arial"/>
          <w:sz w:val="22"/>
          <w:szCs w:val="22"/>
        </w:rPr>
        <w:lastRenderedPageBreak/>
        <w:t>workforce is a big challenge as is keeping the company’s intellectual property intact (Harris, 2018).</w:t>
      </w:r>
    </w:p>
    <w:p w14:paraId="0A48051C" w14:textId="7C18CB6E" w:rsidR="00322DE6" w:rsidRPr="005267B1" w:rsidRDefault="00322DE6" w:rsidP="006E14A5">
      <w:pPr>
        <w:pStyle w:val="NormalWeb"/>
        <w:spacing w:line="360" w:lineRule="auto"/>
        <w:rPr>
          <w:rFonts w:ascii="Arial" w:hAnsi="Arial" w:cs="Arial"/>
          <w:sz w:val="22"/>
          <w:szCs w:val="22"/>
        </w:rPr>
      </w:pPr>
      <w:r w:rsidRPr="005267B1">
        <w:rPr>
          <w:rFonts w:ascii="Arial" w:hAnsi="Arial" w:cs="Arial"/>
          <w:sz w:val="22"/>
          <w:szCs w:val="22"/>
        </w:rPr>
        <w:t>Opportunities:</w:t>
      </w:r>
    </w:p>
    <w:p w14:paraId="3BD9DF9F" w14:textId="6EFA9B9D" w:rsidR="005267B1" w:rsidRPr="004D7C47" w:rsidRDefault="00322DE6" w:rsidP="004D7C47">
      <w:pPr>
        <w:pStyle w:val="NormalWeb"/>
        <w:spacing w:line="360" w:lineRule="auto"/>
        <w:rPr>
          <w:rFonts w:ascii="Arial" w:hAnsi="Arial" w:cs="Arial"/>
          <w:sz w:val="22"/>
          <w:szCs w:val="22"/>
        </w:rPr>
      </w:pPr>
      <w:r w:rsidRPr="005267B1">
        <w:rPr>
          <w:rFonts w:ascii="Arial" w:hAnsi="Arial" w:cs="Arial"/>
          <w:sz w:val="22"/>
          <w:szCs w:val="22"/>
        </w:rPr>
        <w:t xml:space="preserve">With a flat org structure, GitHub encourages a culture of autonomy and innovation, where teams can operate independently and respond to market changes (Hamel, 2012). That’s a </w:t>
      </w:r>
      <w:r w:rsidR="00B42765" w:rsidRPr="005267B1">
        <w:rPr>
          <w:rFonts w:ascii="Arial" w:hAnsi="Arial" w:cs="Arial"/>
          <w:sz w:val="22"/>
          <w:szCs w:val="22"/>
        </w:rPr>
        <w:t>crucial</w:t>
      </w:r>
      <w:r w:rsidRPr="005267B1">
        <w:rPr>
          <w:rFonts w:ascii="Arial" w:hAnsi="Arial" w:cs="Arial"/>
          <w:sz w:val="22"/>
          <w:szCs w:val="22"/>
        </w:rPr>
        <w:t xml:space="preserve"> in the tech industry where rapid iteration and being able to pivot to new trends is key to success. And with collaboration on the platform, employees can work together no matter where they are in the world, which is often missing in virtual orgs (GitHub, 2020).</w:t>
      </w:r>
    </w:p>
    <w:p w14:paraId="58D9BDF7" w14:textId="77777777" w:rsidR="00EF3FF8" w:rsidRPr="00EF3FF8" w:rsidRDefault="00EF3FF8" w:rsidP="00EF3FF8"/>
    <w:p w14:paraId="430058A2" w14:textId="794A8B96" w:rsidR="00D64E18" w:rsidRPr="00AF4DC5" w:rsidRDefault="00D64E18" w:rsidP="006E14A5">
      <w:pPr>
        <w:pStyle w:val="Heading1"/>
        <w:spacing w:line="360" w:lineRule="auto"/>
        <w:jc w:val="center"/>
        <w:rPr>
          <w:sz w:val="36"/>
          <w:szCs w:val="36"/>
        </w:rPr>
      </w:pPr>
      <w:bookmarkStart w:id="7" w:name="_Toc175055449"/>
      <w:r w:rsidRPr="00AF4DC5">
        <w:rPr>
          <w:sz w:val="36"/>
          <w:szCs w:val="36"/>
        </w:rPr>
        <w:t>Balanced Scorecard</w:t>
      </w:r>
      <w:bookmarkEnd w:id="7"/>
    </w:p>
    <w:p w14:paraId="5D104DD6" w14:textId="77777777" w:rsidR="00FC43F2" w:rsidRPr="00AF4DC5" w:rsidRDefault="00FC43F2" w:rsidP="006E14A5">
      <w:pPr>
        <w:pStyle w:val="NormalWeb"/>
        <w:spacing w:line="360" w:lineRule="auto"/>
        <w:jc w:val="center"/>
        <w:rPr>
          <w:rFonts w:ascii="Arial" w:hAnsi="Arial" w:cs="Arial"/>
          <w:sz w:val="22"/>
          <w:szCs w:val="22"/>
        </w:rPr>
      </w:pPr>
    </w:p>
    <w:p w14:paraId="7D92DC20" w14:textId="2B67DCE8" w:rsidR="00D64E18" w:rsidRPr="005267B1" w:rsidRDefault="00D64E18" w:rsidP="006E14A5">
      <w:pPr>
        <w:pStyle w:val="NormalWeb"/>
        <w:spacing w:line="360" w:lineRule="auto"/>
        <w:rPr>
          <w:rFonts w:ascii="Arial" w:hAnsi="Arial" w:cs="Arial"/>
          <w:sz w:val="22"/>
          <w:szCs w:val="22"/>
        </w:rPr>
      </w:pPr>
      <w:r w:rsidRPr="005267B1">
        <w:rPr>
          <w:rFonts w:ascii="Arial" w:hAnsi="Arial" w:cs="Arial"/>
          <w:sz w:val="22"/>
          <w:szCs w:val="22"/>
        </w:rPr>
        <w:t>The Balanced Scorecard is a framework to measure GitHub’s virtual management across four perspectives: Financial, Customer, Internal Processes, and Learning &amp; Growth (Kaplan and Norton, 1992).</w:t>
      </w:r>
    </w:p>
    <w:p w14:paraId="3DFE8C13" w14:textId="4A9276DD" w:rsidR="00D64E18" w:rsidRPr="005267B1" w:rsidRDefault="00D64E18" w:rsidP="006E14A5">
      <w:pPr>
        <w:pStyle w:val="NormalWeb"/>
        <w:spacing w:line="360" w:lineRule="auto"/>
        <w:rPr>
          <w:rFonts w:ascii="Arial" w:hAnsi="Arial" w:cs="Arial"/>
          <w:sz w:val="22"/>
          <w:szCs w:val="22"/>
        </w:rPr>
      </w:pPr>
      <w:r w:rsidRPr="005267B1">
        <w:rPr>
          <w:rFonts w:ascii="Arial" w:hAnsi="Arial" w:cs="Arial"/>
          <w:sz w:val="22"/>
          <w:szCs w:val="22"/>
        </w:rPr>
        <w:t>• Financial Perspective: Virtual model saves operational costs by not needing physical office space, can allocate resources better and invest in growth.</w:t>
      </w:r>
    </w:p>
    <w:p w14:paraId="4F4DA58D" w14:textId="6FE6DA2B" w:rsidR="00D64E18" w:rsidRPr="005267B1" w:rsidRDefault="00D64E18" w:rsidP="006E14A5">
      <w:pPr>
        <w:pStyle w:val="NormalWeb"/>
        <w:spacing w:line="360" w:lineRule="auto"/>
        <w:rPr>
          <w:rFonts w:ascii="Arial" w:hAnsi="Arial" w:cs="Arial"/>
          <w:sz w:val="22"/>
          <w:szCs w:val="22"/>
        </w:rPr>
      </w:pPr>
      <w:r w:rsidRPr="005267B1">
        <w:rPr>
          <w:rFonts w:ascii="Arial" w:hAnsi="Arial" w:cs="Arial"/>
          <w:sz w:val="22"/>
          <w:szCs w:val="22"/>
        </w:rPr>
        <w:t>• Customer Perspective: Attract top global talent to improve product and customer satisfaction, diverse perspectives to solve for many user needs.</w:t>
      </w:r>
    </w:p>
    <w:p w14:paraId="36E92B86" w14:textId="064C9451" w:rsidR="00D64E18" w:rsidRPr="005267B1" w:rsidRDefault="00D64E18" w:rsidP="006E14A5">
      <w:pPr>
        <w:pStyle w:val="NormalWeb"/>
        <w:spacing w:line="360" w:lineRule="auto"/>
        <w:rPr>
          <w:rFonts w:ascii="Arial" w:hAnsi="Arial" w:cs="Arial"/>
          <w:sz w:val="22"/>
          <w:szCs w:val="22"/>
        </w:rPr>
      </w:pPr>
      <w:r w:rsidRPr="005267B1">
        <w:rPr>
          <w:rFonts w:ascii="Arial" w:hAnsi="Arial" w:cs="Arial"/>
          <w:sz w:val="22"/>
          <w:szCs w:val="22"/>
        </w:rPr>
        <w:t>• Internal Processes: Digital tools for communication and project management has streamlined internal processes but needs to be improved to address workflow fragmentation and data security.</w:t>
      </w:r>
    </w:p>
    <w:p w14:paraId="07CFC628" w14:textId="55782F01" w:rsidR="00195B2D" w:rsidRPr="005267B1" w:rsidRDefault="00D64E18" w:rsidP="006E14A5">
      <w:pPr>
        <w:pStyle w:val="NormalWeb"/>
        <w:spacing w:line="360" w:lineRule="auto"/>
        <w:rPr>
          <w:rFonts w:ascii="Arial" w:hAnsi="Arial" w:cs="Arial"/>
          <w:sz w:val="22"/>
          <w:szCs w:val="22"/>
        </w:rPr>
      </w:pPr>
      <w:r w:rsidRPr="005267B1">
        <w:rPr>
          <w:rFonts w:ascii="Arial" w:hAnsi="Arial" w:cs="Arial"/>
          <w:sz w:val="22"/>
          <w:szCs w:val="22"/>
        </w:rPr>
        <w:t>• Learning &amp; Growth: Employee development and flat org structure enables continuous learning and innovation, growth for the long term.</w:t>
      </w:r>
    </w:p>
    <w:p w14:paraId="01FE3C3D" w14:textId="77777777" w:rsidR="00195B2D" w:rsidRPr="00265692" w:rsidRDefault="00195B2D" w:rsidP="006E14A5">
      <w:pPr>
        <w:pStyle w:val="Heading1"/>
        <w:spacing w:line="360" w:lineRule="auto"/>
        <w:rPr>
          <w:rFonts w:ascii="Arial" w:hAnsi="Arial" w:cs="Arial"/>
          <w:sz w:val="22"/>
          <w:szCs w:val="22"/>
        </w:rPr>
      </w:pPr>
    </w:p>
    <w:p w14:paraId="3708EDAE" w14:textId="77777777" w:rsidR="00AF4DC5" w:rsidRDefault="00AF4DC5" w:rsidP="00AF4DC5">
      <w:pPr>
        <w:rPr>
          <w:rFonts w:ascii="Arial" w:hAnsi="Arial" w:cs="Arial"/>
        </w:rPr>
      </w:pPr>
    </w:p>
    <w:p w14:paraId="0C416E1B" w14:textId="77777777" w:rsidR="00265692" w:rsidRDefault="00265692" w:rsidP="00AF4DC5">
      <w:pPr>
        <w:rPr>
          <w:rFonts w:ascii="Arial" w:hAnsi="Arial" w:cs="Arial"/>
        </w:rPr>
      </w:pPr>
    </w:p>
    <w:p w14:paraId="66BABCB2" w14:textId="77777777" w:rsidR="00265692" w:rsidRDefault="00265692" w:rsidP="00AF4DC5">
      <w:pPr>
        <w:rPr>
          <w:rFonts w:ascii="Arial" w:hAnsi="Arial" w:cs="Arial"/>
        </w:rPr>
      </w:pPr>
    </w:p>
    <w:p w14:paraId="0B6E21C8" w14:textId="77777777" w:rsidR="00265692" w:rsidRPr="00265692" w:rsidRDefault="00265692" w:rsidP="00AF4DC5">
      <w:pPr>
        <w:rPr>
          <w:rFonts w:ascii="Arial" w:hAnsi="Arial" w:cs="Arial"/>
        </w:rPr>
      </w:pPr>
    </w:p>
    <w:p w14:paraId="596851BB" w14:textId="68222BFB" w:rsidR="00B42765" w:rsidRPr="00AF4DC5" w:rsidRDefault="00B42765" w:rsidP="006E14A5">
      <w:pPr>
        <w:pStyle w:val="Heading1"/>
        <w:spacing w:line="360" w:lineRule="auto"/>
        <w:jc w:val="center"/>
        <w:rPr>
          <w:sz w:val="44"/>
          <w:szCs w:val="44"/>
        </w:rPr>
      </w:pPr>
      <w:bookmarkStart w:id="8" w:name="_Toc175055450"/>
      <w:r w:rsidRPr="00AF4DC5">
        <w:rPr>
          <w:sz w:val="36"/>
          <w:szCs w:val="36"/>
        </w:rPr>
        <w:lastRenderedPageBreak/>
        <w:t>Leadership</w:t>
      </w:r>
      <w:bookmarkEnd w:id="8"/>
    </w:p>
    <w:p w14:paraId="12145AB6" w14:textId="77777777" w:rsidR="00B42765" w:rsidRPr="00AF4DC5" w:rsidRDefault="00B42765" w:rsidP="006E14A5">
      <w:pPr>
        <w:spacing w:line="360" w:lineRule="auto"/>
        <w:rPr>
          <w:rFonts w:ascii="Arial" w:hAnsi="Arial" w:cs="Arial"/>
          <w:sz w:val="22"/>
          <w:szCs w:val="22"/>
        </w:rPr>
      </w:pPr>
    </w:p>
    <w:p w14:paraId="20D57F63" w14:textId="03E4E09B" w:rsidR="00B42765" w:rsidRPr="005267B1" w:rsidRDefault="00B42765" w:rsidP="006E14A5">
      <w:pPr>
        <w:spacing w:line="360" w:lineRule="auto"/>
        <w:rPr>
          <w:rFonts w:ascii="Arial" w:hAnsi="Arial" w:cs="Arial"/>
          <w:sz w:val="22"/>
          <w:szCs w:val="22"/>
        </w:rPr>
      </w:pPr>
      <w:r w:rsidRPr="005267B1">
        <w:rPr>
          <w:rFonts w:ascii="Arial" w:hAnsi="Arial" w:cs="Arial"/>
          <w:sz w:val="22"/>
          <w:szCs w:val="22"/>
        </w:rPr>
        <w:t>Challenges:</w:t>
      </w:r>
    </w:p>
    <w:p w14:paraId="75995CC1" w14:textId="77777777" w:rsidR="00B42765" w:rsidRPr="005267B1" w:rsidRDefault="00B42765" w:rsidP="006E14A5">
      <w:pPr>
        <w:spacing w:line="360" w:lineRule="auto"/>
        <w:rPr>
          <w:rFonts w:ascii="Arial" w:hAnsi="Arial" w:cs="Arial"/>
          <w:sz w:val="22"/>
          <w:szCs w:val="22"/>
        </w:rPr>
      </w:pPr>
    </w:p>
    <w:p w14:paraId="3984BEE0" w14:textId="51927A95" w:rsidR="00B42765" w:rsidRPr="005267B1" w:rsidRDefault="00B42765" w:rsidP="006E14A5">
      <w:pPr>
        <w:spacing w:line="360" w:lineRule="auto"/>
        <w:rPr>
          <w:rFonts w:ascii="Arial" w:hAnsi="Arial" w:cs="Arial"/>
          <w:sz w:val="22"/>
          <w:szCs w:val="22"/>
        </w:rPr>
      </w:pPr>
      <w:r w:rsidRPr="005267B1">
        <w:rPr>
          <w:rFonts w:ascii="Arial" w:hAnsi="Arial" w:cs="Arial"/>
          <w:sz w:val="22"/>
          <w:szCs w:val="22"/>
        </w:rPr>
        <w:t xml:space="preserve">Leading a virtual organization like GitHub has its own set of </w:t>
      </w:r>
      <w:r w:rsidR="001721A0" w:rsidRPr="005267B1">
        <w:rPr>
          <w:rFonts w:ascii="Arial" w:hAnsi="Arial" w:cs="Arial"/>
          <w:sz w:val="22"/>
          <w:szCs w:val="22"/>
        </w:rPr>
        <w:t>challenges</w:t>
      </w:r>
      <w:r w:rsidRPr="005267B1">
        <w:rPr>
          <w:rFonts w:ascii="Arial" w:hAnsi="Arial" w:cs="Arial"/>
          <w:sz w:val="22"/>
          <w:szCs w:val="22"/>
        </w:rPr>
        <w:t xml:space="preserve">, especially team cohesion, remote employees, and performance management. Without a physical presence, leaders can’t build trust and rapport with their teams which is key to a collaborative and engaged workforce (Cascio and </w:t>
      </w:r>
      <w:proofErr w:type="spellStart"/>
      <w:r w:rsidRPr="005267B1">
        <w:rPr>
          <w:rFonts w:ascii="Arial" w:hAnsi="Arial" w:cs="Arial"/>
          <w:sz w:val="22"/>
          <w:szCs w:val="22"/>
        </w:rPr>
        <w:t>Shurygailo</w:t>
      </w:r>
      <w:proofErr w:type="spellEnd"/>
      <w:r w:rsidRPr="005267B1">
        <w:rPr>
          <w:rFonts w:ascii="Arial" w:hAnsi="Arial" w:cs="Arial"/>
          <w:sz w:val="22"/>
          <w:szCs w:val="22"/>
        </w:rPr>
        <w:t xml:space="preserve">, 2003). Remote supervision requires a different approach to performance management where traditional metrics don’t apply and leaders must rely on outcome-based evaluations to make sure employees are meeting their goals (Gibson, Gibbs and </w:t>
      </w:r>
      <w:proofErr w:type="spellStart"/>
      <w:r w:rsidRPr="005267B1">
        <w:rPr>
          <w:rFonts w:ascii="Arial" w:hAnsi="Arial" w:cs="Arial"/>
          <w:sz w:val="22"/>
          <w:szCs w:val="22"/>
        </w:rPr>
        <w:t>Morgesson</w:t>
      </w:r>
      <w:proofErr w:type="spellEnd"/>
      <w:r w:rsidRPr="005267B1">
        <w:rPr>
          <w:rFonts w:ascii="Arial" w:hAnsi="Arial" w:cs="Arial"/>
          <w:sz w:val="22"/>
          <w:szCs w:val="22"/>
        </w:rPr>
        <w:t>, 2009</w:t>
      </w:r>
      <w:r w:rsidR="00380E10" w:rsidRPr="005267B1">
        <w:rPr>
          <w:rFonts w:ascii="Arial" w:hAnsi="Arial" w:cs="Arial"/>
          <w:sz w:val="22"/>
          <w:szCs w:val="22"/>
        </w:rPr>
        <w:t>). While</w:t>
      </w:r>
      <w:r w:rsidR="00AE7AE0" w:rsidRPr="005267B1">
        <w:rPr>
          <w:rFonts w:ascii="Arial" w:hAnsi="Arial" w:cs="Arial"/>
          <w:sz w:val="22"/>
          <w:szCs w:val="22"/>
        </w:rPr>
        <w:t xml:space="preserve"> most traditional companies have a difficult time with diversity and inclusion in the virtual environment, at GitHub it is embedded into their leadership strategy. Over 40% of GitHub employees are women or non-binary, and that figure is even higher in some areas — for instance more than one-half of the newly-hired Product Management team identifies this way (GitHub,2022). Females comprise 58% of the tech workforce in this company, compared to a total average within industry where women make up just 28%, according to NCWIT (2021) data. </w:t>
      </w:r>
    </w:p>
    <w:p w14:paraId="349B5CE9" w14:textId="77777777" w:rsidR="00B42765" w:rsidRPr="005267B1" w:rsidRDefault="00B42765" w:rsidP="006E14A5">
      <w:pPr>
        <w:spacing w:line="360" w:lineRule="auto"/>
        <w:rPr>
          <w:rFonts w:ascii="Arial" w:hAnsi="Arial" w:cs="Arial"/>
          <w:sz w:val="22"/>
          <w:szCs w:val="22"/>
        </w:rPr>
      </w:pPr>
    </w:p>
    <w:p w14:paraId="47481FB3" w14:textId="78F2FBFB" w:rsidR="00B42765" w:rsidRPr="005267B1" w:rsidRDefault="00B42765" w:rsidP="006E14A5">
      <w:pPr>
        <w:spacing w:line="360" w:lineRule="auto"/>
        <w:rPr>
          <w:rFonts w:ascii="Arial" w:hAnsi="Arial" w:cs="Arial"/>
          <w:sz w:val="22"/>
          <w:szCs w:val="22"/>
        </w:rPr>
      </w:pPr>
      <w:r w:rsidRPr="005267B1">
        <w:rPr>
          <w:rFonts w:ascii="Arial" w:hAnsi="Arial" w:cs="Arial"/>
          <w:sz w:val="22"/>
          <w:szCs w:val="22"/>
        </w:rPr>
        <w:t>Opportunities:</w:t>
      </w:r>
    </w:p>
    <w:p w14:paraId="34F4F3B0" w14:textId="77777777" w:rsidR="00B42765" w:rsidRPr="005267B1" w:rsidRDefault="00B42765" w:rsidP="006E14A5">
      <w:pPr>
        <w:spacing w:line="360" w:lineRule="auto"/>
        <w:rPr>
          <w:rFonts w:ascii="Arial" w:hAnsi="Arial" w:cs="Arial"/>
          <w:sz w:val="22"/>
          <w:szCs w:val="22"/>
        </w:rPr>
      </w:pPr>
    </w:p>
    <w:p w14:paraId="7612B209" w14:textId="5E387433" w:rsidR="00DE04E6" w:rsidRPr="005267B1" w:rsidRDefault="00B42765" w:rsidP="006E14A5">
      <w:pPr>
        <w:spacing w:line="360" w:lineRule="auto"/>
        <w:rPr>
          <w:rFonts w:ascii="Arial" w:hAnsi="Arial" w:cs="Arial"/>
          <w:sz w:val="22"/>
          <w:szCs w:val="22"/>
        </w:rPr>
      </w:pPr>
      <w:r w:rsidRPr="005267B1">
        <w:rPr>
          <w:rFonts w:ascii="Arial" w:hAnsi="Arial" w:cs="Arial"/>
          <w:sz w:val="22"/>
          <w:szCs w:val="22"/>
        </w:rPr>
        <w:t>GitHub has used its virtual first culture to create a leadership model that’s all about inclusivity and diversity. By allowing employees to work from anywhere, GitHub gets a wide range of talent which brings different perspectives and ideas to the table, innovation and creativity (</w:t>
      </w:r>
      <w:proofErr w:type="spellStart"/>
      <w:r w:rsidRPr="005267B1">
        <w:rPr>
          <w:rFonts w:ascii="Arial" w:hAnsi="Arial" w:cs="Arial"/>
          <w:sz w:val="22"/>
          <w:szCs w:val="22"/>
        </w:rPr>
        <w:t>Spreitzer</w:t>
      </w:r>
      <w:proofErr w:type="spellEnd"/>
      <w:r w:rsidRPr="005267B1">
        <w:rPr>
          <w:rFonts w:ascii="Arial" w:hAnsi="Arial" w:cs="Arial"/>
          <w:sz w:val="22"/>
          <w:szCs w:val="22"/>
        </w:rPr>
        <w:t>, 2007).</w:t>
      </w:r>
      <w:r w:rsidRPr="005267B1">
        <w:t xml:space="preserve"> </w:t>
      </w:r>
      <w:r w:rsidRPr="005267B1">
        <w:rPr>
          <w:rFonts w:ascii="Arial" w:hAnsi="Arial" w:cs="Arial"/>
          <w:sz w:val="22"/>
          <w:szCs w:val="22"/>
        </w:rPr>
        <w:t>Furthermore, GitHub’s leadership has adopted adaptive management practices that focus on transparency and open communication which helps to build a strong sense of community and trust among remote employees (GitHub, 2020). This not only boosts employee satisfaction but also retention rates as employees feel more connected to the company’s mission and values despite the physical distance.</w:t>
      </w:r>
      <w:r w:rsidR="00AB5CD6" w:rsidRPr="005267B1">
        <w:t xml:space="preserve"> </w:t>
      </w:r>
      <w:r w:rsidR="00AB5CD6" w:rsidRPr="005267B1">
        <w:rPr>
          <w:rFonts w:ascii="Arial" w:hAnsi="Arial" w:cs="Arial"/>
          <w:sz w:val="22"/>
          <w:szCs w:val="22"/>
        </w:rPr>
        <w:t>the company's organizational structure is set up to ensure that tribes can operate outside of a decision bubble but in unison with strategically important thoughts and ideas. A good example will be GitHub's decision to exit the office market post COVID-19, as this reflects their strategic choice for remote work</w:t>
      </w:r>
    </w:p>
    <w:p w14:paraId="5D13D3A0" w14:textId="77777777" w:rsidR="00DE04E6" w:rsidRDefault="00DE04E6" w:rsidP="006E14A5">
      <w:pPr>
        <w:pStyle w:val="Heading1"/>
        <w:spacing w:line="360" w:lineRule="auto"/>
        <w:jc w:val="center"/>
        <w:rPr>
          <w:sz w:val="22"/>
          <w:szCs w:val="22"/>
        </w:rPr>
      </w:pPr>
    </w:p>
    <w:p w14:paraId="3825090B" w14:textId="77777777" w:rsidR="00EF3FF8" w:rsidRDefault="00EF3FF8" w:rsidP="00EF3FF8"/>
    <w:p w14:paraId="64D3687B" w14:textId="77777777" w:rsidR="00EF3FF8" w:rsidRPr="00AF4DC5" w:rsidRDefault="00EF3FF8" w:rsidP="00EF3FF8">
      <w:pPr>
        <w:rPr>
          <w:sz w:val="22"/>
          <w:szCs w:val="22"/>
        </w:rPr>
      </w:pPr>
    </w:p>
    <w:p w14:paraId="0B340534" w14:textId="73FF7003" w:rsidR="00456024" w:rsidRPr="00AF4DC5" w:rsidRDefault="00456024" w:rsidP="00EF3FF8">
      <w:pPr>
        <w:pStyle w:val="Heading1"/>
        <w:spacing w:line="360" w:lineRule="auto"/>
        <w:jc w:val="center"/>
        <w:rPr>
          <w:sz w:val="36"/>
          <w:szCs w:val="36"/>
        </w:rPr>
      </w:pPr>
      <w:bookmarkStart w:id="9" w:name="_Toc175055451"/>
      <w:r w:rsidRPr="00AF4DC5">
        <w:rPr>
          <w:sz w:val="36"/>
          <w:szCs w:val="36"/>
        </w:rPr>
        <w:lastRenderedPageBreak/>
        <w:t>VRIO Analysis</w:t>
      </w:r>
      <w:bookmarkEnd w:id="9"/>
    </w:p>
    <w:p w14:paraId="6B145775" w14:textId="77777777" w:rsidR="00456024" w:rsidRPr="00AF4DC5" w:rsidRDefault="00456024" w:rsidP="006E14A5">
      <w:pPr>
        <w:spacing w:line="360" w:lineRule="auto"/>
        <w:rPr>
          <w:rFonts w:ascii="Arial" w:hAnsi="Arial" w:cs="Arial"/>
          <w:sz w:val="22"/>
          <w:szCs w:val="22"/>
        </w:rPr>
      </w:pPr>
    </w:p>
    <w:p w14:paraId="1D7E51AA" w14:textId="24D5EC22" w:rsidR="002B129E" w:rsidRPr="005267B1" w:rsidRDefault="002B129E" w:rsidP="006E14A5">
      <w:pPr>
        <w:spacing w:line="360" w:lineRule="auto"/>
        <w:rPr>
          <w:rFonts w:ascii="Arial" w:hAnsi="Arial" w:cs="Arial"/>
          <w:sz w:val="22"/>
          <w:szCs w:val="22"/>
        </w:rPr>
      </w:pPr>
      <w:r w:rsidRPr="005267B1">
        <w:rPr>
          <w:rFonts w:ascii="Arial" w:hAnsi="Arial" w:cs="Arial"/>
          <w:sz w:val="22"/>
          <w:szCs w:val="22"/>
        </w:rPr>
        <w:t>The VRIO framework—Value, Rarity, Inimitability, and Organization—helps us to analyse how GitHub’s resources and capabilities give them a competitive advantage. GitHub’s ability to manage a global remote workforce is a valuable capability that allows them to be more flexible and cost efficient than many of their competitors. The rarity of GitHub’s strong cohesive culture despite being remote first sets them apart from other tech companies that struggle to keep employees engaged in a virtual environment (Barney, 1991). This culture combined with GitHub’s proprietary tools for collaboration and project management is hard for competitors to imitate and further cements GitHub’s position in the market. Finally, GitHub’s organization that supports decentralized decision making and innovation is aligned with their strategy, so these resources and capabilities are used to sustain their competitive advantage (Barney, 1991).</w:t>
      </w:r>
    </w:p>
    <w:p w14:paraId="79025DC8" w14:textId="77777777" w:rsidR="00456024" w:rsidRPr="005267B1" w:rsidRDefault="00456024" w:rsidP="006E14A5">
      <w:pPr>
        <w:spacing w:line="360" w:lineRule="auto"/>
        <w:rPr>
          <w:rFonts w:ascii="Arial" w:hAnsi="Arial" w:cs="Arial"/>
          <w:sz w:val="22"/>
          <w:szCs w:val="22"/>
        </w:rPr>
      </w:pPr>
    </w:p>
    <w:p w14:paraId="283A0F91" w14:textId="612ABB83" w:rsidR="00456024" w:rsidRPr="005267B1" w:rsidRDefault="009F3C2C" w:rsidP="006E14A5">
      <w:pPr>
        <w:spacing w:line="360" w:lineRule="auto"/>
        <w:rPr>
          <w:rFonts w:ascii="Arial" w:hAnsi="Arial" w:cs="Arial"/>
          <w:sz w:val="22"/>
          <w:szCs w:val="22"/>
        </w:rPr>
      </w:pPr>
      <w:r w:rsidRPr="005267B1">
        <w:rPr>
          <w:rFonts w:ascii="Arial" w:hAnsi="Arial" w:cs="Arial"/>
          <w:sz w:val="22"/>
          <w:szCs w:val="22"/>
        </w:rPr>
        <w:t>Value:</w:t>
      </w:r>
    </w:p>
    <w:p w14:paraId="5673EEF0" w14:textId="77777777" w:rsidR="00456024" w:rsidRPr="005267B1" w:rsidRDefault="00456024" w:rsidP="006E14A5">
      <w:pPr>
        <w:spacing w:line="360" w:lineRule="auto"/>
        <w:rPr>
          <w:rFonts w:ascii="Arial" w:hAnsi="Arial" w:cs="Arial"/>
          <w:sz w:val="22"/>
          <w:szCs w:val="22"/>
        </w:rPr>
      </w:pPr>
    </w:p>
    <w:p w14:paraId="38A24F0B" w14:textId="77777777" w:rsidR="00456024" w:rsidRPr="005267B1" w:rsidRDefault="00456024" w:rsidP="006E14A5">
      <w:pPr>
        <w:spacing w:line="360" w:lineRule="auto"/>
        <w:rPr>
          <w:rFonts w:ascii="Arial" w:hAnsi="Arial" w:cs="Arial"/>
          <w:sz w:val="22"/>
          <w:szCs w:val="22"/>
        </w:rPr>
      </w:pPr>
      <w:r w:rsidRPr="005267B1">
        <w:rPr>
          <w:rFonts w:ascii="Arial" w:hAnsi="Arial" w:cs="Arial"/>
          <w:sz w:val="22"/>
          <w:szCs w:val="22"/>
        </w:rPr>
        <w:t>GitHub’s resources and capabilities are useful because they directly impact the company’s ability to innovate, scale and stay ahead in the software development space. GitHub’s core product – its version control and collaboration platform – is used by millions of developers around the world. The platform enables code collaboration which is critical to modern software development. GitHub has over 100 million repositories and over 56 million developers using the platform as of 2022 (GitHub, 2022). The network effect of this large user base makes it incredibly useful for developers and companies alike.</w:t>
      </w:r>
    </w:p>
    <w:p w14:paraId="45BF3B60" w14:textId="77777777" w:rsidR="00456024" w:rsidRPr="005267B1" w:rsidRDefault="00456024" w:rsidP="006E14A5">
      <w:pPr>
        <w:spacing w:line="360" w:lineRule="auto"/>
        <w:rPr>
          <w:rFonts w:ascii="Arial" w:hAnsi="Arial" w:cs="Arial"/>
          <w:sz w:val="22"/>
          <w:szCs w:val="22"/>
        </w:rPr>
      </w:pPr>
    </w:p>
    <w:p w14:paraId="78FE20E4" w14:textId="35AEB78E" w:rsidR="00456024" w:rsidRPr="005267B1" w:rsidRDefault="00456024" w:rsidP="006E14A5">
      <w:pPr>
        <w:spacing w:line="360" w:lineRule="auto"/>
        <w:rPr>
          <w:rFonts w:ascii="Arial" w:hAnsi="Arial" w:cs="Arial"/>
          <w:sz w:val="22"/>
          <w:szCs w:val="22"/>
        </w:rPr>
      </w:pPr>
      <w:r w:rsidRPr="005267B1">
        <w:rPr>
          <w:rFonts w:ascii="Arial" w:hAnsi="Arial" w:cs="Arial"/>
          <w:sz w:val="22"/>
          <w:szCs w:val="22"/>
        </w:rPr>
        <w:t>GitHub’s integration with other tools in the development ecosystem (CI/CD pipelines, project management tools, cloud services) makes it even more useful. For example, GitHub Actions, a CI/CD service, has seen massive adoption with millions of workflows running daily (GitHub, 2023). This makes GitHub more valuable to its users and creates a lock in effect where users are less likely to switch to other platforms because of the high switching costs of leaving such an integrated environment.</w:t>
      </w:r>
    </w:p>
    <w:p w14:paraId="79B0F887" w14:textId="77777777" w:rsidR="00456024" w:rsidRPr="005267B1" w:rsidRDefault="00456024" w:rsidP="006E14A5">
      <w:pPr>
        <w:spacing w:line="360" w:lineRule="auto"/>
        <w:rPr>
          <w:rFonts w:ascii="Arial" w:hAnsi="Arial" w:cs="Arial"/>
          <w:sz w:val="22"/>
          <w:szCs w:val="22"/>
        </w:rPr>
      </w:pPr>
    </w:p>
    <w:p w14:paraId="75255723" w14:textId="77777777" w:rsidR="00A85F30" w:rsidRDefault="00A85F30" w:rsidP="006E14A5">
      <w:pPr>
        <w:spacing w:line="360" w:lineRule="auto"/>
        <w:rPr>
          <w:rFonts w:ascii="Arial" w:hAnsi="Arial" w:cs="Arial"/>
          <w:sz w:val="22"/>
          <w:szCs w:val="22"/>
        </w:rPr>
      </w:pPr>
    </w:p>
    <w:p w14:paraId="3C074B3F" w14:textId="77777777" w:rsidR="00A85F30" w:rsidRDefault="00A85F30" w:rsidP="006E14A5">
      <w:pPr>
        <w:spacing w:line="360" w:lineRule="auto"/>
        <w:rPr>
          <w:rFonts w:ascii="Arial" w:hAnsi="Arial" w:cs="Arial"/>
          <w:sz w:val="22"/>
          <w:szCs w:val="22"/>
        </w:rPr>
      </w:pPr>
    </w:p>
    <w:p w14:paraId="4C01BA18" w14:textId="77777777" w:rsidR="00A85F30" w:rsidRDefault="00A85F30" w:rsidP="006E14A5">
      <w:pPr>
        <w:spacing w:line="360" w:lineRule="auto"/>
        <w:rPr>
          <w:rFonts w:ascii="Arial" w:hAnsi="Arial" w:cs="Arial"/>
          <w:sz w:val="22"/>
          <w:szCs w:val="22"/>
        </w:rPr>
      </w:pPr>
    </w:p>
    <w:p w14:paraId="05BAED63" w14:textId="77777777" w:rsidR="00AF4DC5" w:rsidRDefault="00AF4DC5" w:rsidP="006E14A5">
      <w:pPr>
        <w:spacing w:line="360" w:lineRule="auto"/>
        <w:rPr>
          <w:rFonts w:ascii="Arial" w:hAnsi="Arial" w:cs="Arial"/>
          <w:sz w:val="22"/>
          <w:szCs w:val="22"/>
        </w:rPr>
      </w:pPr>
    </w:p>
    <w:p w14:paraId="77DB52E5" w14:textId="77777777" w:rsidR="00AF4DC5" w:rsidRDefault="00AF4DC5" w:rsidP="006E14A5">
      <w:pPr>
        <w:spacing w:line="360" w:lineRule="auto"/>
        <w:rPr>
          <w:rFonts w:ascii="Arial" w:hAnsi="Arial" w:cs="Arial"/>
          <w:sz w:val="22"/>
          <w:szCs w:val="22"/>
        </w:rPr>
      </w:pPr>
    </w:p>
    <w:p w14:paraId="61995FA5" w14:textId="0A584853" w:rsidR="00456024" w:rsidRPr="005267B1" w:rsidRDefault="00456024" w:rsidP="006E14A5">
      <w:pPr>
        <w:spacing w:line="360" w:lineRule="auto"/>
        <w:rPr>
          <w:rFonts w:ascii="Arial" w:hAnsi="Arial" w:cs="Arial"/>
          <w:sz w:val="22"/>
          <w:szCs w:val="22"/>
        </w:rPr>
      </w:pPr>
      <w:r w:rsidRPr="005267B1">
        <w:rPr>
          <w:rFonts w:ascii="Arial" w:hAnsi="Arial" w:cs="Arial"/>
          <w:sz w:val="22"/>
          <w:szCs w:val="22"/>
        </w:rPr>
        <w:lastRenderedPageBreak/>
        <w:t>Rare:</w:t>
      </w:r>
    </w:p>
    <w:p w14:paraId="2923CD4B" w14:textId="77777777" w:rsidR="00B80ACD" w:rsidRPr="005267B1" w:rsidRDefault="00B80ACD" w:rsidP="006E14A5">
      <w:pPr>
        <w:spacing w:line="360" w:lineRule="auto"/>
        <w:rPr>
          <w:rFonts w:ascii="Arial" w:hAnsi="Arial" w:cs="Arial"/>
          <w:sz w:val="22"/>
          <w:szCs w:val="22"/>
        </w:rPr>
      </w:pPr>
    </w:p>
    <w:p w14:paraId="53F72E02" w14:textId="510205CE" w:rsidR="00456024" w:rsidRPr="005267B1" w:rsidRDefault="00456024" w:rsidP="006E14A5">
      <w:pPr>
        <w:spacing w:line="360" w:lineRule="auto"/>
        <w:rPr>
          <w:rFonts w:ascii="Arial" w:hAnsi="Arial" w:cs="Arial"/>
          <w:sz w:val="22"/>
          <w:szCs w:val="22"/>
        </w:rPr>
      </w:pPr>
      <w:r w:rsidRPr="005267B1">
        <w:rPr>
          <w:rFonts w:ascii="Arial" w:hAnsi="Arial" w:cs="Arial"/>
          <w:sz w:val="22"/>
          <w:szCs w:val="22"/>
        </w:rPr>
        <w:t>GitHub’s scarcity comes from the combination of its technological infrastructure, community and brand. GitHub is the de facto standard for version control in tech, a status very few competitors can claim. The platform has the biggest open-source community in the world, with over 70 million repositories for open-source projects (GitHub, 2022). This massive community not only drives innovation but makes GitHub the place to be for individual developers and large enterprises.</w:t>
      </w:r>
    </w:p>
    <w:p w14:paraId="4CACE03D" w14:textId="77777777" w:rsidR="00456024" w:rsidRPr="005267B1" w:rsidRDefault="00456024" w:rsidP="006E14A5">
      <w:pPr>
        <w:spacing w:line="360" w:lineRule="auto"/>
        <w:rPr>
          <w:rFonts w:ascii="Arial" w:hAnsi="Arial" w:cs="Arial"/>
          <w:sz w:val="22"/>
          <w:szCs w:val="22"/>
        </w:rPr>
      </w:pPr>
    </w:p>
    <w:p w14:paraId="04BD0EA7" w14:textId="714AA1DA" w:rsidR="00B80ACD" w:rsidRPr="005267B1" w:rsidRDefault="00C21338" w:rsidP="006E14A5">
      <w:pPr>
        <w:spacing w:line="360" w:lineRule="auto"/>
        <w:rPr>
          <w:rFonts w:ascii="Arial" w:hAnsi="Arial" w:cs="Arial"/>
          <w:sz w:val="22"/>
          <w:szCs w:val="22"/>
        </w:rPr>
      </w:pPr>
      <w:r w:rsidRPr="005267B1">
        <w:rPr>
          <w:rFonts w:ascii="Arial" w:hAnsi="Arial" w:cs="Arial"/>
          <w:sz w:val="22"/>
          <w:szCs w:val="22"/>
        </w:rPr>
        <w:t>The</w:t>
      </w:r>
      <w:r w:rsidR="00456024" w:rsidRPr="005267B1">
        <w:rPr>
          <w:rFonts w:ascii="Arial" w:hAnsi="Arial" w:cs="Arial"/>
          <w:sz w:val="22"/>
          <w:szCs w:val="22"/>
        </w:rPr>
        <w:t xml:space="preserve"> brand</w:t>
      </w:r>
      <w:r w:rsidRPr="005267B1">
        <w:rPr>
          <w:rFonts w:ascii="Arial" w:hAnsi="Arial" w:cs="Arial"/>
          <w:sz w:val="22"/>
          <w:szCs w:val="22"/>
        </w:rPr>
        <w:t>’s</w:t>
      </w:r>
      <w:r w:rsidR="00456024" w:rsidRPr="005267B1">
        <w:rPr>
          <w:rFonts w:ascii="Arial" w:hAnsi="Arial" w:cs="Arial"/>
          <w:sz w:val="22"/>
          <w:szCs w:val="22"/>
        </w:rPr>
        <w:t xml:space="preserve"> reputation within the open-source community is a rare asset. The company has consistently been aligned with the values of the open-source movement which has helped build trust and loyalty with developers. This is further backed by GitHub’s sponsorship program which allows developers to get financial support for their open-source contributions, so the community is </w:t>
      </w:r>
      <w:r w:rsidR="00B80ACD" w:rsidRPr="005267B1">
        <w:rPr>
          <w:rFonts w:ascii="Arial" w:hAnsi="Arial" w:cs="Arial"/>
          <w:sz w:val="22"/>
          <w:szCs w:val="22"/>
        </w:rPr>
        <w:t>more sustainable and healthier</w:t>
      </w:r>
      <w:r w:rsidR="00456024" w:rsidRPr="005267B1">
        <w:rPr>
          <w:rFonts w:ascii="Arial" w:hAnsi="Arial" w:cs="Arial"/>
          <w:sz w:val="22"/>
          <w:szCs w:val="22"/>
        </w:rPr>
        <w:t xml:space="preserve"> (GitHub, 2023).</w:t>
      </w:r>
    </w:p>
    <w:p w14:paraId="4F79697E" w14:textId="77777777" w:rsidR="00B80ACD" w:rsidRPr="005267B1" w:rsidRDefault="00B80ACD" w:rsidP="006E14A5">
      <w:pPr>
        <w:spacing w:line="360" w:lineRule="auto"/>
        <w:rPr>
          <w:rFonts w:ascii="Arial" w:hAnsi="Arial" w:cs="Arial"/>
          <w:sz w:val="22"/>
          <w:szCs w:val="22"/>
        </w:rPr>
      </w:pPr>
    </w:p>
    <w:p w14:paraId="4D6797ED" w14:textId="77777777" w:rsidR="00B80ACD" w:rsidRPr="005267B1" w:rsidRDefault="00B80ACD" w:rsidP="006E14A5">
      <w:pPr>
        <w:spacing w:line="360" w:lineRule="auto"/>
        <w:rPr>
          <w:rFonts w:ascii="Arial" w:hAnsi="Arial" w:cs="Arial"/>
          <w:sz w:val="22"/>
          <w:szCs w:val="22"/>
        </w:rPr>
      </w:pPr>
      <w:r w:rsidRPr="005267B1">
        <w:rPr>
          <w:rFonts w:ascii="Arial" w:hAnsi="Arial" w:cs="Arial"/>
          <w:sz w:val="22"/>
          <w:szCs w:val="22"/>
        </w:rPr>
        <w:t>Inimitable:</w:t>
      </w:r>
    </w:p>
    <w:p w14:paraId="30D29A27" w14:textId="77777777" w:rsidR="00B80ACD" w:rsidRPr="005267B1" w:rsidRDefault="00B80ACD" w:rsidP="006E14A5">
      <w:pPr>
        <w:spacing w:line="360" w:lineRule="auto"/>
        <w:rPr>
          <w:rFonts w:ascii="Arial" w:hAnsi="Arial" w:cs="Arial"/>
          <w:sz w:val="22"/>
          <w:szCs w:val="22"/>
        </w:rPr>
      </w:pPr>
    </w:p>
    <w:p w14:paraId="5FCE0E3F" w14:textId="4E3D3B79" w:rsidR="002E3F59" w:rsidRPr="005267B1" w:rsidRDefault="002E3F59" w:rsidP="006E14A5">
      <w:pPr>
        <w:spacing w:line="360" w:lineRule="auto"/>
        <w:rPr>
          <w:rFonts w:ascii="Arial" w:hAnsi="Arial" w:cs="Arial"/>
          <w:sz w:val="22"/>
          <w:szCs w:val="22"/>
        </w:rPr>
      </w:pPr>
      <w:r w:rsidRPr="005267B1">
        <w:rPr>
          <w:rFonts w:ascii="Arial" w:hAnsi="Arial" w:cs="Arial"/>
          <w:sz w:val="22"/>
          <w:szCs w:val="22"/>
        </w:rPr>
        <w:t>The platform benefits from a vast network of users and contributors that is difficult to replicate. The more projects and users on GitHub, the more useful it is — a classic virtuous cycle that ensures any would-be competitors have an uphill battle to achieve anything close to similar levels of success.</w:t>
      </w:r>
    </w:p>
    <w:p w14:paraId="7F057CE5" w14:textId="77777777" w:rsidR="002E3F59" w:rsidRPr="005267B1" w:rsidRDefault="002E3F59" w:rsidP="006E14A5">
      <w:pPr>
        <w:spacing w:line="360" w:lineRule="auto"/>
        <w:rPr>
          <w:rFonts w:ascii="Arial" w:hAnsi="Arial" w:cs="Arial"/>
          <w:sz w:val="22"/>
          <w:szCs w:val="22"/>
        </w:rPr>
      </w:pPr>
    </w:p>
    <w:p w14:paraId="10B034A3" w14:textId="77777777" w:rsidR="002E3F59" w:rsidRPr="005267B1" w:rsidRDefault="002E3F59" w:rsidP="006E14A5">
      <w:pPr>
        <w:spacing w:line="360" w:lineRule="auto"/>
        <w:rPr>
          <w:rFonts w:ascii="Arial" w:hAnsi="Arial" w:cs="Arial"/>
          <w:sz w:val="22"/>
          <w:szCs w:val="22"/>
        </w:rPr>
      </w:pPr>
      <w:r w:rsidRPr="005267B1">
        <w:rPr>
          <w:rFonts w:ascii="Arial" w:hAnsi="Arial" w:cs="Arial"/>
          <w:sz w:val="22"/>
          <w:szCs w:val="22"/>
        </w:rPr>
        <w:t xml:space="preserve">On the other hand, second class would be for a category that uses GitHub proprietary technologies deeply integrated with the platform giving their users special advantages — think things like GitHub Actions and even more recently launched tool: Copilot </w:t>
      </w:r>
    </w:p>
    <w:p w14:paraId="6DFA7647" w14:textId="4E1B42C0" w:rsidR="00B80ACD" w:rsidRPr="005267B1" w:rsidRDefault="002E3F59" w:rsidP="006E14A5">
      <w:pPr>
        <w:spacing w:line="360" w:lineRule="auto"/>
        <w:rPr>
          <w:rFonts w:ascii="Arial" w:hAnsi="Arial" w:cs="Arial"/>
          <w:sz w:val="22"/>
          <w:szCs w:val="22"/>
        </w:rPr>
      </w:pPr>
      <w:r w:rsidRPr="005267B1">
        <w:rPr>
          <w:rFonts w:ascii="Arial" w:hAnsi="Arial" w:cs="Arial"/>
          <w:sz w:val="22"/>
          <w:szCs w:val="22"/>
        </w:rPr>
        <w:t>This exclusivity is best exhibited in the case of GitHub Copilot, an AI powered code completion tool developed along with OpenAI. Combining huge data from public repositories, GitHub Copilot gives suggestions and code snippets that are contextually relevant to what the developers would possibly need which boosts productivity (GitHub, 2023) This would only be working in another competitor’s favour, albeit one needing similar data access as well deep expertise on AI and machine learning to build such tools.</w:t>
      </w:r>
    </w:p>
    <w:p w14:paraId="3E915270" w14:textId="77777777" w:rsidR="00590E16" w:rsidRPr="005267B1" w:rsidRDefault="00590E16" w:rsidP="006E14A5">
      <w:pPr>
        <w:spacing w:line="360" w:lineRule="auto"/>
        <w:rPr>
          <w:rFonts w:ascii="Arial" w:hAnsi="Arial" w:cs="Arial"/>
          <w:sz w:val="22"/>
          <w:szCs w:val="22"/>
        </w:rPr>
      </w:pPr>
    </w:p>
    <w:p w14:paraId="04E5CA3E" w14:textId="344462DC" w:rsidR="009F3C2C" w:rsidRPr="005267B1" w:rsidRDefault="009F3C2C" w:rsidP="006E14A5">
      <w:pPr>
        <w:spacing w:line="360" w:lineRule="auto"/>
        <w:rPr>
          <w:rFonts w:ascii="Arial" w:hAnsi="Arial" w:cs="Arial"/>
          <w:sz w:val="22"/>
          <w:szCs w:val="22"/>
        </w:rPr>
      </w:pPr>
      <w:r w:rsidRPr="005267B1">
        <w:rPr>
          <w:rFonts w:ascii="Arial" w:hAnsi="Arial" w:cs="Arial"/>
          <w:sz w:val="22"/>
          <w:szCs w:val="22"/>
        </w:rPr>
        <w:t>Organized:</w:t>
      </w:r>
    </w:p>
    <w:p w14:paraId="7E8C5AAD" w14:textId="77777777" w:rsidR="009F3C2C" w:rsidRPr="005267B1" w:rsidRDefault="009F3C2C" w:rsidP="006E14A5">
      <w:pPr>
        <w:spacing w:line="360" w:lineRule="auto"/>
        <w:rPr>
          <w:rFonts w:ascii="Arial" w:hAnsi="Arial" w:cs="Arial"/>
          <w:sz w:val="22"/>
          <w:szCs w:val="22"/>
        </w:rPr>
      </w:pPr>
    </w:p>
    <w:p w14:paraId="697F9ADA" w14:textId="77777777" w:rsidR="009F3C2C" w:rsidRPr="005267B1" w:rsidRDefault="009F3C2C" w:rsidP="006E14A5">
      <w:pPr>
        <w:spacing w:line="360" w:lineRule="auto"/>
        <w:rPr>
          <w:rFonts w:ascii="Arial" w:hAnsi="Arial" w:cs="Arial"/>
          <w:sz w:val="22"/>
          <w:szCs w:val="22"/>
        </w:rPr>
      </w:pPr>
      <w:r w:rsidRPr="005267B1">
        <w:rPr>
          <w:rFonts w:ascii="Arial" w:hAnsi="Arial" w:cs="Arial"/>
          <w:sz w:val="22"/>
          <w:szCs w:val="22"/>
        </w:rPr>
        <w:t xml:space="preserve">GitHub is set up to make the most of its valuable, rare and unique assets. The company’s structure is designed for decentralized decision making which fits with its remote first approach and innovation focus. Since being acquired by Microsoft in 2018 GitHub has also </w:t>
      </w:r>
      <w:r w:rsidRPr="005267B1">
        <w:rPr>
          <w:rFonts w:ascii="Arial" w:hAnsi="Arial" w:cs="Arial"/>
          <w:sz w:val="22"/>
          <w:szCs w:val="22"/>
        </w:rPr>
        <w:lastRenderedPageBreak/>
        <w:t>gained access to more resources and market opportunities while being able to maintain operational independence (Microsoft, 2018).</w:t>
      </w:r>
    </w:p>
    <w:p w14:paraId="5F648EB6" w14:textId="77777777" w:rsidR="009F3C2C" w:rsidRPr="005267B1" w:rsidRDefault="009F3C2C" w:rsidP="006E14A5">
      <w:pPr>
        <w:spacing w:line="360" w:lineRule="auto"/>
        <w:rPr>
          <w:rFonts w:ascii="Arial" w:hAnsi="Arial" w:cs="Arial"/>
          <w:sz w:val="22"/>
          <w:szCs w:val="22"/>
        </w:rPr>
      </w:pPr>
    </w:p>
    <w:p w14:paraId="2FC3BD13" w14:textId="1216A13C" w:rsidR="009F3C2C" w:rsidRPr="005267B1" w:rsidRDefault="009F3C2C" w:rsidP="006E14A5">
      <w:pPr>
        <w:spacing w:line="360" w:lineRule="auto"/>
        <w:rPr>
          <w:rFonts w:ascii="Arial" w:hAnsi="Arial" w:cs="Arial"/>
          <w:sz w:val="22"/>
          <w:szCs w:val="22"/>
        </w:rPr>
      </w:pPr>
      <w:r w:rsidRPr="005267B1">
        <w:rPr>
          <w:rFonts w:ascii="Arial" w:hAnsi="Arial" w:cs="Arial"/>
          <w:sz w:val="22"/>
          <w:szCs w:val="22"/>
        </w:rPr>
        <w:t>The company’s initiatives are designed to leverage its position in the market. For example, GitHub’s focus on enterprise has seen significant growth in its enterprise customer base with over 28 million developers using GitHub Enterprise (GitHub, 2022). This growth is supported by a strong sales and customer support infrastructure that can scale with the company’s growing footprint.</w:t>
      </w:r>
    </w:p>
    <w:p w14:paraId="03395D65" w14:textId="77777777" w:rsidR="009F3C2C" w:rsidRPr="005267B1" w:rsidRDefault="009F3C2C" w:rsidP="006E14A5">
      <w:pPr>
        <w:spacing w:line="360" w:lineRule="auto"/>
        <w:rPr>
          <w:rFonts w:ascii="Arial" w:hAnsi="Arial" w:cs="Arial"/>
          <w:sz w:val="22"/>
          <w:szCs w:val="22"/>
        </w:rPr>
      </w:pPr>
    </w:p>
    <w:p w14:paraId="657D2112" w14:textId="2DE1D2C7" w:rsidR="009F3C2C" w:rsidRPr="005267B1" w:rsidRDefault="009F3C2C" w:rsidP="006E14A5">
      <w:pPr>
        <w:spacing w:line="360" w:lineRule="auto"/>
        <w:rPr>
          <w:rFonts w:ascii="Arial" w:hAnsi="Arial" w:cs="Arial"/>
          <w:sz w:val="22"/>
          <w:szCs w:val="22"/>
        </w:rPr>
      </w:pPr>
      <w:r w:rsidRPr="005267B1">
        <w:rPr>
          <w:rFonts w:ascii="Arial" w:hAnsi="Arial" w:cs="Arial"/>
          <w:sz w:val="22"/>
          <w:szCs w:val="22"/>
        </w:rPr>
        <w:t>GitHub’s ongoing investment in security and compliance means the platform meets the needs of enterprise customers and cements its position as a trusted part of the software development process. GitHub Advanced Security which provides advanced threat detection and security insights is proof of that (GitHub, 2023).</w:t>
      </w:r>
    </w:p>
    <w:p w14:paraId="15E503E5" w14:textId="77777777" w:rsidR="00B80ACD" w:rsidRPr="00795231" w:rsidRDefault="00B80ACD" w:rsidP="006E14A5">
      <w:pPr>
        <w:spacing w:line="360" w:lineRule="auto"/>
        <w:rPr>
          <w:rFonts w:ascii="Arial" w:hAnsi="Arial" w:cs="Arial"/>
          <w:sz w:val="28"/>
          <w:szCs w:val="28"/>
        </w:rPr>
      </w:pPr>
    </w:p>
    <w:p w14:paraId="28516191" w14:textId="77777777" w:rsidR="00195B2D" w:rsidRDefault="00195B2D" w:rsidP="00EF3FF8">
      <w:pPr>
        <w:pStyle w:val="Heading1"/>
        <w:spacing w:line="360" w:lineRule="auto"/>
        <w:rPr>
          <w:sz w:val="22"/>
          <w:szCs w:val="22"/>
        </w:rPr>
      </w:pPr>
    </w:p>
    <w:p w14:paraId="18A34881" w14:textId="2E164B3E" w:rsidR="00AB5CD6" w:rsidRPr="004B55A8" w:rsidRDefault="00AB5CD6" w:rsidP="006E14A5">
      <w:pPr>
        <w:pStyle w:val="Heading1"/>
        <w:spacing w:line="360" w:lineRule="auto"/>
        <w:jc w:val="center"/>
        <w:rPr>
          <w:sz w:val="36"/>
          <w:szCs w:val="36"/>
        </w:rPr>
      </w:pPr>
      <w:bookmarkStart w:id="10" w:name="_Toc175055452"/>
      <w:r w:rsidRPr="004B55A8">
        <w:rPr>
          <w:sz w:val="36"/>
          <w:szCs w:val="36"/>
        </w:rPr>
        <w:t>Conclusion</w:t>
      </w:r>
      <w:bookmarkEnd w:id="10"/>
    </w:p>
    <w:p w14:paraId="55F18CA0" w14:textId="77777777" w:rsidR="00AB5CD6" w:rsidRPr="00195B2D" w:rsidRDefault="00AB5CD6" w:rsidP="006E14A5">
      <w:pPr>
        <w:spacing w:line="360" w:lineRule="auto"/>
        <w:rPr>
          <w:rFonts w:ascii="Arial" w:hAnsi="Arial" w:cs="Arial"/>
          <w:sz w:val="22"/>
          <w:szCs w:val="22"/>
        </w:rPr>
      </w:pPr>
    </w:p>
    <w:p w14:paraId="7DD4D172" w14:textId="50FE6799" w:rsidR="009E0025" w:rsidRPr="00E40071" w:rsidRDefault="0016594D" w:rsidP="006E14A5">
      <w:pPr>
        <w:spacing w:line="360" w:lineRule="auto"/>
        <w:rPr>
          <w:rFonts w:ascii="Arial" w:hAnsi="Arial" w:cs="Arial"/>
          <w:sz w:val="28"/>
          <w:szCs w:val="28"/>
        </w:rPr>
      </w:pPr>
      <w:r w:rsidRPr="006E14A5">
        <w:rPr>
          <w:rFonts w:ascii="Arial" w:hAnsi="Arial" w:cs="Arial"/>
          <w:sz w:val="22"/>
          <w:szCs w:val="22"/>
        </w:rPr>
        <w:t xml:space="preserve">To </w:t>
      </w:r>
      <w:r w:rsidR="00460505" w:rsidRPr="006E14A5">
        <w:rPr>
          <w:rFonts w:ascii="Arial" w:hAnsi="Arial" w:cs="Arial"/>
          <w:sz w:val="22"/>
          <w:szCs w:val="22"/>
        </w:rPr>
        <w:t>sum-up</w:t>
      </w:r>
      <w:r w:rsidRPr="006E14A5">
        <w:rPr>
          <w:rFonts w:ascii="Arial" w:hAnsi="Arial" w:cs="Arial"/>
          <w:sz w:val="22"/>
          <w:szCs w:val="22"/>
        </w:rPr>
        <w:t xml:space="preserve">, the virtual nature of management in GitHub takes both its toll and offers a chance — which is how this project has </w:t>
      </w:r>
      <w:r w:rsidR="00380E10" w:rsidRPr="006E14A5">
        <w:rPr>
          <w:rFonts w:ascii="Arial" w:hAnsi="Arial" w:cs="Arial"/>
          <w:sz w:val="22"/>
          <w:szCs w:val="22"/>
        </w:rPr>
        <w:t>grown</w:t>
      </w:r>
      <w:r w:rsidRPr="006E14A5">
        <w:rPr>
          <w:rFonts w:ascii="Arial" w:hAnsi="Arial" w:cs="Arial"/>
          <w:sz w:val="22"/>
          <w:szCs w:val="22"/>
        </w:rPr>
        <w:t xml:space="preserve"> into one among most notable platforms within the industry. </w:t>
      </w:r>
      <w:r w:rsidR="008852FF" w:rsidRPr="006E14A5">
        <w:rPr>
          <w:rFonts w:ascii="Arial" w:hAnsi="Arial" w:cs="Arial"/>
          <w:sz w:val="22"/>
          <w:szCs w:val="22"/>
        </w:rPr>
        <w:t>H</w:t>
      </w:r>
      <w:r w:rsidRPr="006E14A5">
        <w:rPr>
          <w:rFonts w:ascii="Arial" w:hAnsi="Arial" w:cs="Arial"/>
          <w:sz w:val="22"/>
          <w:szCs w:val="22"/>
        </w:rPr>
        <w:t xml:space="preserve">aving communication </w:t>
      </w:r>
      <w:r w:rsidR="00380E10" w:rsidRPr="006E14A5">
        <w:rPr>
          <w:rFonts w:ascii="Arial" w:hAnsi="Arial" w:cs="Arial"/>
          <w:sz w:val="22"/>
          <w:szCs w:val="22"/>
        </w:rPr>
        <w:t>across</w:t>
      </w:r>
      <w:r w:rsidRPr="006E14A5">
        <w:rPr>
          <w:rFonts w:ascii="Arial" w:hAnsi="Arial" w:cs="Arial"/>
          <w:sz w:val="22"/>
          <w:szCs w:val="22"/>
        </w:rPr>
        <w:t xml:space="preserve"> time zones, establishing a strategic alignment and providing data security are </w:t>
      </w:r>
      <w:r w:rsidR="000D44BF" w:rsidRPr="006E14A5">
        <w:rPr>
          <w:rFonts w:ascii="Arial" w:hAnsi="Arial" w:cs="Arial"/>
          <w:sz w:val="22"/>
          <w:szCs w:val="22"/>
        </w:rPr>
        <w:t>potential risks,</w:t>
      </w:r>
      <w:r w:rsidRPr="006E14A5">
        <w:rPr>
          <w:rFonts w:ascii="Arial" w:hAnsi="Arial" w:cs="Arial"/>
          <w:sz w:val="22"/>
          <w:szCs w:val="22"/>
        </w:rPr>
        <w:t xml:space="preserve"> but by utilizing technology in innovative ways and being remote-first as an organisation </w:t>
      </w:r>
      <w:r w:rsidR="00380E10" w:rsidRPr="006E14A5">
        <w:rPr>
          <w:rFonts w:ascii="Arial" w:hAnsi="Arial" w:cs="Arial"/>
          <w:sz w:val="22"/>
          <w:szCs w:val="22"/>
        </w:rPr>
        <w:t>GitHub</w:t>
      </w:r>
      <w:r w:rsidRPr="006E14A5">
        <w:rPr>
          <w:rFonts w:ascii="Arial" w:hAnsi="Arial" w:cs="Arial"/>
          <w:sz w:val="22"/>
          <w:szCs w:val="22"/>
        </w:rPr>
        <w:t xml:space="preserve"> has managed to overcome </w:t>
      </w:r>
      <w:r w:rsidR="00380E10" w:rsidRPr="006E14A5">
        <w:rPr>
          <w:rFonts w:ascii="Arial" w:hAnsi="Arial" w:cs="Arial"/>
          <w:sz w:val="22"/>
          <w:szCs w:val="22"/>
        </w:rPr>
        <w:t>most of</w:t>
      </w:r>
      <w:r w:rsidRPr="006E14A5">
        <w:rPr>
          <w:rFonts w:ascii="Arial" w:hAnsi="Arial" w:cs="Arial"/>
          <w:sz w:val="22"/>
          <w:szCs w:val="22"/>
        </w:rPr>
        <w:t xml:space="preserve"> them. Through the opportunities detailed in global talent, collaboration and continuous innovation one can see how effectively GitHub plans, designs and leads its virtual organization. Nevertheless, given that the virtual work landscape develops </w:t>
      </w:r>
      <w:r w:rsidR="00380E10" w:rsidRPr="006E14A5">
        <w:rPr>
          <w:rFonts w:ascii="Arial" w:hAnsi="Arial" w:cs="Arial"/>
          <w:sz w:val="22"/>
          <w:szCs w:val="22"/>
        </w:rPr>
        <w:t>continuously,</w:t>
      </w:r>
      <w:r w:rsidRPr="006E14A5">
        <w:rPr>
          <w:rFonts w:ascii="Arial" w:hAnsi="Arial" w:cs="Arial"/>
          <w:sz w:val="22"/>
          <w:szCs w:val="22"/>
        </w:rPr>
        <w:t xml:space="preserve"> and teams may be distributed even further, we leave conversations for future research about ways to improve team cohesion in increasingly remote environments; along with a consideration of how AI tools could better facilitate task interdependence when working from afar. And behind the scenes, GitHub should get dividend from still investing heavily in security and diversity to withstand continuously competition on this moving global market.</w:t>
      </w:r>
      <w:r w:rsidR="009E7853" w:rsidRPr="00795231">
        <w:rPr>
          <w:rFonts w:ascii="Arial" w:hAnsi="Arial" w:cs="Arial"/>
          <w:sz w:val="28"/>
          <w:szCs w:val="28"/>
        </w:rPr>
        <w:br w:type="page"/>
      </w:r>
    </w:p>
    <w:p w14:paraId="7AA6B563" w14:textId="26F3EB5E" w:rsidR="001B26AF" w:rsidRPr="004B55A8" w:rsidRDefault="009E7853" w:rsidP="006E14A5">
      <w:pPr>
        <w:pStyle w:val="Heading1"/>
        <w:spacing w:line="360" w:lineRule="auto"/>
        <w:jc w:val="center"/>
        <w:rPr>
          <w:sz w:val="36"/>
          <w:szCs w:val="36"/>
        </w:rPr>
      </w:pPr>
      <w:bookmarkStart w:id="11" w:name="_Toc175055453"/>
      <w:r w:rsidRPr="004B55A8">
        <w:rPr>
          <w:sz w:val="36"/>
          <w:szCs w:val="36"/>
        </w:rPr>
        <w:lastRenderedPageBreak/>
        <w:t>References</w:t>
      </w:r>
      <w:bookmarkEnd w:id="11"/>
    </w:p>
    <w:p w14:paraId="2C89EB10" w14:textId="77777777" w:rsidR="00590E16" w:rsidRPr="00795231" w:rsidRDefault="00590E16" w:rsidP="006E14A5">
      <w:pPr>
        <w:pStyle w:val="ListParagraph"/>
        <w:spacing w:line="360" w:lineRule="auto"/>
        <w:jc w:val="center"/>
        <w:rPr>
          <w:sz w:val="28"/>
          <w:szCs w:val="28"/>
        </w:rPr>
      </w:pPr>
    </w:p>
    <w:p w14:paraId="1C815D3D" w14:textId="77777777" w:rsidR="009E7853" w:rsidRPr="00795231" w:rsidRDefault="009E7853" w:rsidP="006E14A5">
      <w:pPr>
        <w:spacing w:line="360" w:lineRule="auto"/>
        <w:rPr>
          <w:rFonts w:ascii="Arial" w:hAnsi="Arial" w:cs="Arial"/>
          <w:sz w:val="28"/>
          <w:szCs w:val="28"/>
        </w:rPr>
      </w:pPr>
    </w:p>
    <w:p w14:paraId="62BFDE8E" w14:textId="0590FBA2" w:rsidR="009E7853" w:rsidRPr="006E14A5" w:rsidRDefault="009E7853" w:rsidP="006E14A5">
      <w:pPr>
        <w:spacing w:line="360" w:lineRule="auto"/>
        <w:rPr>
          <w:rFonts w:ascii="Arial" w:hAnsi="Arial" w:cs="Arial"/>
          <w:sz w:val="22"/>
          <w:szCs w:val="22"/>
        </w:rPr>
      </w:pPr>
      <w:r w:rsidRPr="006E14A5">
        <w:rPr>
          <w:rFonts w:ascii="Arial" w:hAnsi="Arial" w:cs="Arial"/>
          <w:sz w:val="22"/>
          <w:szCs w:val="22"/>
        </w:rPr>
        <w:t xml:space="preserve">Avolio, B.J., </w:t>
      </w:r>
      <w:proofErr w:type="spellStart"/>
      <w:r w:rsidRPr="006E14A5">
        <w:rPr>
          <w:rFonts w:ascii="Arial" w:hAnsi="Arial" w:cs="Arial"/>
          <w:sz w:val="22"/>
          <w:szCs w:val="22"/>
        </w:rPr>
        <w:t>Kahai</w:t>
      </w:r>
      <w:proofErr w:type="spellEnd"/>
      <w:r w:rsidRPr="006E14A5">
        <w:rPr>
          <w:rFonts w:ascii="Arial" w:hAnsi="Arial" w:cs="Arial"/>
          <w:sz w:val="22"/>
          <w:szCs w:val="22"/>
        </w:rPr>
        <w:t xml:space="preserve">, S., Dumdum, R. and </w:t>
      </w:r>
      <w:proofErr w:type="spellStart"/>
      <w:r w:rsidRPr="006E14A5">
        <w:rPr>
          <w:rFonts w:ascii="Arial" w:hAnsi="Arial" w:cs="Arial"/>
          <w:sz w:val="22"/>
          <w:szCs w:val="22"/>
        </w:rPr>
        <w:t>Sivasubramaniam</w:t>
      </w:r>
      <w:proofErr w:type="spellEnd"/>
      <w:r w:rsidRPr="006E14A5">
        <w:rPr>
          <w:rFonts w:ascii="Arial" w:hAnsi="Arial" w:cs="Arial"/>
          <w:sz w:val="22"/>
          <w:szCs w:val="22"/>
        </w:rPr>
        <w:t xml:space="preserve">, N., 2014. </w:t>
      </w:r>
      <w:r w:rsidRPr="006E14A5">
        <w:rPr>
          <w:rFonts w:ascii="Arial" w:hAnsi="Arial" w:cs="Arial"/>
          <w:i/>
          <w:iCs/>
          <w:sz w:val="22"/>
          <w:szCs w:val="22"/>
        </w:rPr>
        <w:t>Virtual teams: Implications for e-leadership and team development. The Leadership Quarterly,</w:t>
      </w:r>
      <w:r w:rsidRPr="006E14A5">
        <w:rPr>
          <w:rFonts w:ascii="Arial" w:hAnsi="Arial" w:cs="Arial"/>
          <w:sz w:val="22"/>
          <w:szCs w:val="22"/>
        </w:rPr>
        <w:t xml:space="preserve"> </w:t>
      </w:r>
    </w:p>
    <w:p w14:paraId="37B2355C" w14:textId="77777777" w:rsidR="009E7853" w:rsidRPr="006E14A5" w:rsidRDefault="009E7853" w:rsidP="006E14A5">
      <w:pPr>
        <w:spacing w:line="360" w:lineRule="auto"/>
        <w:rPr>
          <w:rFonts w:ascii="Arial" w:hAnsi="Arial" w:cs="Arial"/>
          <w:sz w:val="22"/>
          <w:szCs w:val="22"/>
        </w:rPr>
      </w:pPr>
    </w:p>
    <w:p w14:paraId="17872B32" w14:textId="1C4DCB20" w:rsidR="009E0025" w:rsidRPr="006E14A5" w:rsidRDefault="009E0025" w:rsidP="006E14A5">
      <w:pPr>
        <w:spacing w:line="360" w:lineRule="auto"/>
        <w:rPr>
          <w:rFonts w:ascii="Arial" w:hAnsi="Arial" w:cs="Arial"/>
          <w:sz w:val="22"/>
          <w:szCs w:val="22"/>
        </w:rPr>
      </w:pPr>
      <w:r w:rsidRPr="006E14A5">
        <w:rPr>
          <w:rFonts w:ascii="Arial" w:hAnsi="Arial" w:cs="Arial"/>
          <w:sz w:val="22"/>
          <w:szCs w:val="22"/>
        </w:rPr>
        <w:t xml:space="preserve">Barney, J.B., 1991. </w:t>
      </w:r>
      <w:r w:rsidRPr="006E14A5">
        <w:rPr>
          <w:rFonts w:ascii="Arial" w:hAnsi="Arial" w:cs="Arial"/>
          <w:i/>
          <w:iCs/>
          <w:sz w:val="22"/>
          <w:szCs w:val="22"/>
        </w:rPr>
        <w:t>Firm resources and sustained competitive advantage. Journal of Management</w:t>
      </w:r>
    </w:p>
    <w:p w14:paraId="41128FEB" w14:textId="77777777" w:rsidR="009E0025" w:rsidRPr="006E14A5" w:rsidRDefault="009E0025" w:rsidP="006E14A5">
      <w:pPr>
        <w:spacing w:line="360" w:lineRule="auto"/>
        <w:rPr>
          <w:rFonts w:ascii="Arial" w:hAnsi="Arial" w:cs="Arial"/>
          <w:sz w:val="22"/>
          <w:szCs w:val="22"/>
        </w:rPr>
      </w:pPr>
    </w:p>
    <w:p w14:paraId="00188406" w14:textId="2824C701" w:rsidR="009E7853" w:rsidRPr="006E14A5" w:rsidRDefault="009E0025" w:rsidP="006E14A5">
      <w:pPr>
        <w:spacing w:line="360" w:lineRule="auto"/>
        <w:rPr>
          <w:rFonts w:ascii="Arial" w:hAnsi="Arial" w:cs="Arial"/>
          <w:sz w:val="22"/>
          <w:szCs w:val="22"/>
        </w:rPr>
      </w:pPr>
      <w:r w:rsidRPr="006E14A5">
        <w:rPr>
          <w:rFonts w:ascii="Arial" w:hAnsi="Arial" w:cs="Arial"/>
          <w:sz w:val="22"/>
          <w:szCs w:val="22"/>
        </w:rPr>
        <w:t xml:space="preserve">Kaplan, R.S. and Norton, D.P., 1992. </w:t>
      </w:r>
      <w:r w:rsidRPr="006E14A5">
        <w:rPr>
          <w:rFonts w:ascii="Arial" w:hAnsi="Arial" w:cs="Arial"/>
          <w:i/>
          <w:iCs/>
          <w:sz w:val="22"/>
          <w:szCs w:val="22"/>
        </w:rPr>
        <w:t>The balanced scorecard: measures that drive performance.</w:t>
      </w:r>
      <w:r w:rsidRPr="006E14A5">
        <w:rPr>
          <w:rFonts w:ascii="Arial" w:hAnsi="Arial" w:cs="Arial"/>
          <w:sz w:val="22"/>
          <w:szCs w:val="22"/>
        </w:rPr>
        <w:t xml:space="preserve"> Harvard Business Review</w:t>
      </w:r>
    </w:p>
    <w:p w14:paraId="77449785" w14:textId="77777777" w:rsidR="001C5059" w:rsidRPr="006E14A5" w:rsidRDefault="001C5059" w:rsidP="006E14A5">
      <w:pPr>
        <w:spacing w:line="360" w:lineRule="auto"/>
        <w:rPr>
          <w:rFonts w:ascii="Arial" w:hAnsi="Arial" w:cs="Arial"/>
          <w:i/>
          <w:iCs/>
          <w:sz w:val="22"/>
          <w:szCs w:val="22"/>
        </w:rPr>
      </w:pPr>
    </w:p>
    <w:p w14:paraId="36F6FA6B" w14:textId="04A3FCD9" w:rsidR="001C5059" w:rsidRPr="006E14A5" w:rsidRDefault="001C5059" w:rsidP="006E14A5">
      <w:pPr>
        <w:spacing w:line="360" w:lineRule="auto"/>
        <w:rPr>
          <w:rFonts w:ascii="Arial" w:hAnsi="Arial" w:cs="Arial"/>
          <w:i/>
          <w:iCs/>
          <w:sz w:val="22"/>
          <w:szCs w:val="22"/>
        </w:rPr>
      </w:pPr>
      <w:r w:rsidRPr="006E14A5">
        <w:rPr>
          <w:rFonts w:ascii="Arial" w:hAnsi="Arial" w:cs="Arial"/>
          <w:sz w:val="22"/>
          <w:szCs w:val="22"/>
        </w:rPr>
        <w:t>Cascio, W.F., 2000.</w:t>
      </w:r>
      <w:r w:rsidRPr="006E14A5">
        <w:rPr>
          <w:rFonts w:ascii="Arial" w:hAnsi="Arial" w:cs="Arial"/>
          <w:i/>
          <w:iCs/>
          <w:sz w:val="22"/>
          <w:szCs w:val="22"/>
        </w:rPr>
        <w:t xml:space="preserve"> Managing a virtual workplace. The Academy of Management Executive, </w:t>
      </w:r>
    </w:p>
    <w:p w14:paraId="3BF1B263" w14:textId="77777777" w:rsidR="001C5059" w:rsidRPr="006E14A5" w:rsidRDefault="001C5059" w:rsidP="006E14A5">
      <w:pPr>
        <w:spacing w:line="360" w:lineRule="auto"/>
        <w:rPr>
          <w:rFonts w:ascii="Arial" w:hAnsi="Arial" w:cs="Arial"/>
          <w:i/>
          <w:iCs/>
          <w:sz w:val="22"/>
          <w:szCs w:val="22"/>
        </w:rPr>
      </w:pPr>
    </w:p>
    <w:p w14:paraId="6179A7BA" w14:textId="3AB83A18" w:rsidR="001C5059" w:rsidRPr="006E14A5" w:rsidRDefault="001C5059" w:rsidP="006E14A5">
      <w:pPr>
        <w:spacing w:line="360" w:lineRule="auto"/>
        <w:rPr>
          <w:rFonts w:ascii="Arial" w:hAnsi="Arial" w:cs="Arial"/>
          <w:sz w:val="22"/>
          <w:szCs w:val="22"/>
        </w:rPr>
      </w:pPr>
      <w:r w:rsidRPr="006E14A5">
        <w:rPr>
          <w:rFonts w:ascii="Arial" w:hAnsi="Arial" w:cs="Arial"/>
          <w:sz w:val="22"/>
          <w:szCs w:val="22"/>
        </w:rPr>
        <w:t>GitHub, 2020. Remote work:</w:t>
      </w:r>
      <w:r w:rsidRPr="006E14A5">
        <w:rPr>
          <w:rFonts w:ascii="Arial" w:hAnsi="Arial" w:cs="Arial"/>
          <w:i/>
          <w:iCs/>
          <w:sz w:val="22"/>
          <w:szCs w:val="22"/>
        </w:rPr>
        <w:t xml:space="preserve"> A GitHub case study. GitHub Blog. </w:t>
      </w:r>
      <w:r w:rsidRPr="006E14A5">
        <w:rPr>
          <w:rFonts w:ascii="Arial" w:hAnsi="Arial" w:cs="Arial"/>
          <w:sz w:val="22"/>
          <w:szCs w:val="22"/>
        </w:rPr>
        <w:t>Available at: https://github.blog/2020-08-17-remote-work-a-github-case-study</w:t>
      </w:r>
    </w:p>
    <w:p w14:paraId="6048FB29" w14:textId="77777777" w:rsidR="001C5059" w:rsidRPr="006E14A5" w:rsidRDefault="001C5059" w:rsidP="006E14A5">
      <w:pPr>
        <w:spacing w:line="360" w:lineRule="auto"/>
        <w:rPr>
          <w:rFonts w:ascii="Arial" w:hAnsi="Arial" w:cs="Arial"/>
          <w:i/>
          <w:iCs/>
          <w:sz w:val="22"/>
          <w:szCs w:val="22"/>
        </w:rPr>
      </w:pPr>
    </w:p>
    <w:p w14:paraId="4AC684CE" w14:textId="6AD83CDE" w:rsidR="001C5059" w:rsidRPr="006E14A5" w:rsidRDefault="001C5059" w:rsidP="006E14A5">
      <w:pPr>
        <w:spacing w:line="360" w:lineRule="auto"/>
        <w:rPr>
          <w:rFonts w:ascii="Arial" w:hAnsi="Arial" w:cs="Arial"/>
          <w:i/>
          <w:iCs/>
          <w:sz w:val="22"/>
          <w:szCs w:val="22"/>
        </w:rPr>
      </w:pPr>
      <w:proofErr w:type="spellStart"/>
      <w:r w:rsidRPr="006E14A5">
        <w:rPr>
          <w:rFonts w:ascii="Arial" w:hAnsi="Arial" w:cs="Arial"/>
          <w:sz w:val="22"/>
          <w:szCs w:val="22"/>
        </w:rPr>
        <w:t>Zaccaro</w:t>
      </w:r>
      <w:proofErr w:type="spellEnd"/>
      <w:r w:rsidRPr="006E14A5">
        <w:rPr>
          <w:rFonts w:ascii="Arial" w:hAnsi="Arial" w:cs="Arial"/>
          <w:sz w:val="22"/>
          <w:szCs w:val="22"/>
        </w:rPr>
        <w:t>, S.J. and Bader, P., 2003</w:t>
      </w:r>
      <w:r w:rsidRPr="006E14A5">
        <w:rPr>
          <w:rFonts w:ascii="Arial" w:hAnsi="Arial" w:cs="Arial"/>
          <w:i/>
          <w:iCs/>
          <w:sz w:val="22"/>
          <w:szCs w:val="22"/>
        </w:rPr>
        <w:t>. E-Leadership and the challenges of leading e-teams: Organizational dynamics and research. The Leadership Quarterly, 14(4-5), pp.389-406.</w:t>
      </w:r>
    </w:p>
    <w:p w14:paraId="22F677B3" w14:textId="77777777" w:rsidR="00AB5CD6" w:rsidRPr="006E14A5" w:rsidRDefault="00AB5CD6" w:rsidP="006E14A5">
      <w:pPr>
        <w:spacing w:line="360" w:lineRule="auto"/>
        <w:rPr>
          <w:rFonts w:ascii="Arial" w:hAnsi="Arial" w:cs="Arial"/>
          <w:sz w:val="22"/>
          <w:szCs w:val="22"/>
        </w:rPr>
      </w:pPr>
    </w:p>
    <w:p w14:paraId="5F6C7C13" w14:textId="78C2DAF3" w:rsidR="00AB5CD6" w:rsidRPr="006E14A5" w:rsidRDefault="00AB5CD6" w:rsidP="006E14A5">
      <w:pPr>
        <w:spacing w:line="360" w:lineRule="auto"/>
        <w:rPr>
          <w:rFonts w:ascii="Arial" w:hAnsi="Arial" w:cs="Arial"/>
          <w:sz w:val="22"/>
          <w:szCs w:val="22"/>
        </w:rPr>
      </w:pPr>
      <w:r w:rsidRPr="006E14A5">
        <w:rPr>
          <w:rFonts w:ascii="Arial" w:hAnsi="Arial" w:cs="Arial"/>
          <w:sz w:val="22"/>
          <w:szCs w:val="22"/>
        </w:rPr>
        <w:t>GitHub, 2022.</w:t>
      </w:r>
      <w:r w:rsidRPr="006E14A5">
        <w:rPr>
          <w:rFonts w:ascii="Arial" w:hAnsi="Arial" w:cs="Arial"/>
          <w:i/>
          <w:iCs/>
          <w:sz w:val="22"/>
          <w:szCs w:val="22"/>
        </w:rPr>
        <w:t xml:space="preserve"> The State of the </w:t>
      </w:r>
      <w:proofErr w:type="spellStart"/>
      <w:r w:rsidRPr="006E14A5">
        <w:rPr>
          <w:rFonts w:ascii="Arial" w:hAnsi="Arial" w:cs="Arial"/>
          <w:i/>
          <w:iCs/>
          <w:sz w:val="22"/>
          <w:szCs w:val="22"/>
        </w:rPr>
        <w:t>Octoverse</w:t>
      </w:r>
      <w:proofErr w:type="spellEnd"/>
      <w:r w:rsidRPr="006E14A5">
        <w:rPr>
          <w:rFonts w:ascii="Arial" w:hAnsi="Arial" w:cs="Arial"/>
          <w:i/>
          <w:iCs/>
          <w:sz w:val="22"/>
          <w:szCs w:val="22"/>
        </w:rPr>
        <w:t xml:space="preserve">: 2022. </w:t>
      </w:r>
      <w:r w:rsidRPr="006E14A5">
        <w:rPr>
          <w:rFonts w:ascii="Arial" w:hAnsi="Arial" w:cs="Arial"/>
          <w:sz w:val="22"/>
          <w:szCs w:val="22"/>
        </w:rPr>
        <w:t>Available at:</w:t>
      </w:r>
      <w:r w:rsidRPr="006E14A5">
        <w:rPr>
          <w:rFonts w:ascii="Arial" w:hAnsi="Arial" w:cs="Arial"/>
          <w:i/>
          <w:iCs/>
          <w:sz w:val="22"/>
          <w:szCs w:val="22"/>
        </w:rPr>
        <w:t xml:space="preserve"> </w:t>
      </w:r>
      <w:r w:rsidRPr="006E14A5">
        <w:rPr>
          <w:rFonts w:ascii="Arial" w:hAnsi="Arial" w:cs="Arial"/>
          <w:sz w:val="22"/>
          <w:szCs w:val="22"/>
        </w:rPr>
        <w:t xml:space="preserve">https://octoverse.github.com/2022 </w:t>
      </w:r>
    </w:p>
    <w:p w14:paraId="5FE0C3AF" w14:textId="77777777" w:rsidR="00AB5CD6" w:rsidRPr="006E14A5" w:rsidRDefault="00AB5CD6" w:rsidP="006E14A5">
      <w:pPr>
        <w:spacing w:line="360" w:lineRule="auto"/>
        <w:rPr>
          <w:rFonts w:ascii="Arial" w:hAnsi="Arial" w:cs="Arial"/>
          <w:i/>
          <w:iCs/>
          <w:sz w:val="22"/>
          <w:szCs w:val="22"/>
        </w:rPr>
      </w:pPr>
    </w:p>
    <w:p w14:paraId="4CC00829" w14:textId="66568B18" w:rsidR="00AB5CD6" w:rsidRPr="006E14A5" w:rsidRDefault="00AB5CD6" w:rsidP="006E14A5">
      <w:pPr>
        <w:spacing w:line="360" w:lineRule="auto"/>
        <w:rPr>
          <w:rFonts w:ascii="Arial" w:hAnsi="Arial" w:cs="Arial"/>
          <w:i/>
          <w:iCs/>
          <w:sz w:val="22"/>
          <w:szCs w:val="22"/>
        </w:rPr>
      </w:pPr>
      <w:r w:rsidRPr="006E14A5">
        <w:rPr>
          <w:rFonts w:ascii="Arial" w:hAnsi="Arial" w:cs="Arial"/>
          <w:sz w:val="22"/>
          <w:szCs w:val="22"/>
        </w:rPr>
        <w:t>GitHub, 2023.</w:t>
      </w:r>
      <w:r w:rsidRPr="006E14A5">
        <w:rPr>
          <w:rFonts w:ascii="Arial" w:hAnsi="Arial" w:cs="Arial"/>
          <w:i/>
          <w:iCs/>
          <w:sz w:val="22"/>
          <w:szCs w:val="22"/>
        </w:rPr>
        <w:t xml:space="preserve"> GitHub Actions: Automated Workflows for Your Code. </w:t>
      </w:r>
      <w:r w:rsidRPr="006E14A5">
        <w:rPr>
          <w:rFonts w:ascii="Arial" w:hAnsi="Arial" w:cs="Arial"/>
          <w:sz w:val="22"/>
          <w:szCs w:val="22"/>
        </w:rPr>
        <w:t>Available at: https://github.com/features/actions</w:t>
      </w:r>
      <w:r w:rsidRPr="006E14A5">
        <w:rPr>
          <w:rFonts w:ascii="Arial" w:hAnsi="Arial" w:cs="Arial"/>
          <w:i/>
          <w:iCs/>
          <w:sz w:val="22"/>
          <w:szCs w:val="22"/>
        </w:rPr>
        <w:t xml:space="preserve"> </w:t>
      </w:r>
    </w:p>
    <w:p w14:paraId="7E05E2D5" w14:textId="77777777" w:rsidR="00AB5CD6" w:rsidRPr="006E14A5" w:rsidRDefault="00AB5CD6" w:rsidP="006E14A5">
      <w:pPr>
        <w:spacing w:line="360" w:lineRule="auto"/>
        <w:rPr>
          <w:rFonts w:ascii="Arial" w:hAnsi="Arial" w:cs="Arial"/>
          <w:i/>
          <w:iCs/>
          <w:sz w:val="22"/>
          <w:szCs w:val="22"/>
        </w:rPr>
      </w:pPr>
    </w:p>
    <w:p w14:paraId="42DC12B2" w14:textId="585421AF" w:rsidR="00AB5CD6" w:rsidRPr="006E14A5" w:rsidRDefault="00AB5CD6" w:rsidP="006E14A5">
      <w:pPr>
        <w:spacing w:line="360" w:lineRule="auto"/>
        <w:rPr>
          <w:rFonts w:ascii="Arial" w:hAnsi="Arial" w:cs="Arial"/>
          <w:sz w:val="22"/>
          <w:szCs w:val="22"/>
        </w:rPr>
      </w:pPr>
      <w:r w:rsidRPr="006E14A5">
        <w:rPr>
          <w:rFonts w:ascii="Arial" w:hAnsi="Arial" w:cs="Arial"/>
          <w:sz w:val="22"/>
          <w:szCs w:val="22"/>
        </w:rPr>
        <w:t>GitHub, 2023.</w:t>
      </w:r>
      <w:r w:rsidRPr="006E14A5">
        <w:rPr>
          <w:rFonts w:ascii="Arial" w:hAnsi="Arial" w:cs="Arial"/>
          <w:i/>
          <w:iCs/>
          <w:sz w:val="22"/>
          <w:szCs w:val="22"/>
        </w:rPr>
        <w:t xml:space="preserve"> GitHub Copilot: Your AI Pair Programmer</w:t>
      </w:r>
      <w:r w:rsidRPr="006E14A5">
        <w:rPr>
          <w:rFonts w:ascii="Arial" w:hAnsi="Arial" w:cs="Arial"/>
          <w:sz w:val="22"/>
          <w:szCs w:val="22"/>
        </w:rPr>
        <w:t xml:space="preserve">. Available at: https://copilot.github.com </w:t>
      </w:r>
    </w:p>
    <w:p w14:paraId="0FC6002C" w14:textId="77777777" w:rsidR="00AB5CD6" w:rsidRPr="006E14A5" w:rsidRDefault="00AB5CD6" w:rsidP="006E14A5">
      <w:pPr>
        <w:spacing w:line="360" w:lineRule="auto"/>
        <w:rPr>
          <w:rFonts w:ascii="Arial" w:hAnsi="Arial" w:cs="Arial"/>
          <w:i/>
          <w:iCs/>
          <w:sz w:val="22"/>
          <w:szCs w:val="22"/>
        </w:rPr>
      </w:pPr>
    </w:p>
    <w:p w14:paraId="3A0152BB" w14:textId="31D4BB08" w:rsidR="00AB5CD6" w:rsidRPr="006E14A5" w:rsidRDefault="00AB5CD6" w:rsidP="006E14A5">
      <w:pPr>
        <w:spacing w:line="360" w:lineRule="auto"/>
        <w:rPr>
          <w:rFonts w:ascii="Arial" w:hAnsi="Arial" w:cs="Arial"/>
          <w:sz w:val="22"/>
          <w:szCs w:val="22"/>
        </w:rPr>
      </w:pPr>
      <w:r w:rsidRPr="006E14A5">
        <w:rPr>
          <w:rFonts w:ascii="Arial" w:hAnsi="Arial" w:cs="Arial"/>
          <w:i/>
          <w:iCs/>
          <w:sz w:val="22"/>
          <w:szCs w:val="22"/>
        </w:rPr>
        <w:t xml:space="preserve">GitHub, 2023. Sponsorship Program for </w:t>
      </w:r>
      <w:r w:rsidR="00380E10" w:rsidRPr="006E14A5">
        <w:rPr>
          <w:rFonts w:ascii="Arial" w:hAnsi="Arial" w:cs="Arial"/>
          <w:i/>
          <w:iCs/>
          <w:sz w:val="22"/>
          <w:szCs w:val="22"/>
        </w:rPr>
        <w:t>Open-Source</w:t>
      </w:r>
      <w:r w:rsidRPr="006E14A5">
        <w:rPr>
          <w:rFonts w:ascii="Arial" w:hAnsi="Arial" w:cs="Arial"/>
          <w:i/>
          <w:iCs/>
          <w:sz w:val="22"/>
          <w:szCs w:val="22"/>
        </w:rPr>
        <w:t xml:space="preserve"> Contributors. </w:t>
      </w:r>
      <w:r w:rsidRPr="006E14A5">
        <w:rPr>
          <w:rFonts w:ascii="Arial" w:hAnsi="Arial" w:cs="Arial"/>
          <w:sz w:val="22"/>
          <w:szCs w:val="22"/>
        </w:rPr>
        <w:t>Available at: https://github.com/sponsors</w:t>
      </w:r>
    </w:p>
    <w:p w14:paraId="5FCF92FE" w14:textId="77777777" w:rsidR="00AB5CD6" w:rsidRPr="006E14A5" w:rsidRDefault="00AB5CD6" w:rsidP="006E14A5">
      <w:pPr>
        <w:spacing w:line="360" w:lineRule="auto"/>
        <w:rPr>
          <w:rFonts w:ascii="Arial" w:hAnsi="Arial" w:cs="Arial"/>
          <w:i/>
          <w:iCs/>
          <w:sz w:val="22"/>
          <w:szCs w:val="22"/>
        </w:rPr>
      </w:pPr>
    </w:p>
    <w:p w14:paraId="394709EB" w14:textId="16EB5F55" w:rsidR="00AB5CD6" w:rsidRPr="006E14A5" w:rsidRDefault="00AB5CD6" w:rsidP="006E14A5">
      <w:pPr>
        <w:spacing w:line="360" w:lineRule="auto"/>
        <w:rPr>
          <w:rFonts w:ascii="Arial" w:hAnsi="Arial" w:cs="Arial"/>
          <w:sz w:val="22"/>
          <w:szCs w:val="22"/>
        </w:rPr>
      </w:pPr>
      <w:r w:rsidRPr="006E14A5">
        <w:rPr>
          <w:rFonts w:ascii="Arial" w:hAnsi="Arial" w:cs="Arial"/>
          <w:sz w:val="22"/>
          <w:szCs w:val="22"/>
        </w:rPr>
        <w:t>Microsoft, 2018.</w:t>
      </w:r>
      <w:r w:rsidRPr="006E14A5">
        <w:rPr>
          <w:rFonts w:ascii="Arial" w:hAnsi="Arial" w:cs="Arial"/>
          <w:i/>
          <w:iCs/>
          <w:sz w:val="22"/>
          <w:szCs w:val="22"/>
        </w:rPr>
        <w:t xml:space="preserve"> Microsoft to acquire GitHub for $7.5 billion. </w:t>
      </w:r>
      <w:r w:rsidRPr="006E14A5">
        <w:rPr>
          <w:rFonts w:ascii="Arial" w:hAnsi="Arial" w:cs="Arial"/>
          <w:sz w:val="22"/>
          <w:szCs w:val="22"/>
        </w:rPr>
        <w:t xml:space="preserve">Available at: https://news.microsoft.com/2018/06/04/microsoft-to-acquire-github-for-7-5-billion/ </w:t>
      </w:r>
    </w:p>
    <w:p w14:paraId="75544892" w14:textId="77777777" w:rsidR="00AB5CD6" w:rsidRPr="006E14A5" w:rsidRDefault="00AB5CD6" w:rsidP="006E14A5">
      <w:pPr>
        <w:spacing w:line="360" w:lineRule="auto"/>
        <w:rPr>
          <w:rFonts w:ascii="Arial" w:hAnsi="Arial" w:cs="Arial"/>
          <w:i/>
          <w:iCs/>
          <w:sz w:val="22"/>
          <w:szCs w:val="22"/>
        </w:rPr>
      </w:pPr>
    </w:p>
    <w:p w14:paraId="0B2B279B" w14:textId="612D619B" w:rsidR="00AB5CD6" w:rsidRPr="006E14A5" w:rsidRDefault="00AB5CD6" w:rsidP="006E14A5">
      <w:pPr>
        <w:spacing w:line="360" w:lineRule="auto"/>
        <w:rPr>
          <w:rFonts w:ascii="Arial" w:hAnsi="Arial" w:cs="Arial"/>
          <w:sz w:val="22"/>
          <w:szCs w:val="22"/>
        </w:rPr>
      </w:pPr>
      <w:r w:rsidRPr="006E14A5">
        <w:rPr>
          <w:rFonts w:ascii="Arial" w:hAnsi="Arial" w:cs="Arial"/>
          <w:sz w:val="22"/>
          <w:szCs w:val="22"/>
        </w:rPr>
        <w:lastRenderedPageBreak/>
        <w:t>GitHub, 2023.</w:t>
      </w:r>
      <w:r w:rsidRPr="006E14A5">
        <w:rPr>
          <w:rFonts w:ascii="Arial" w:hAnsi="Arial" w:cs="Arial"/>
          <w:i/>
          <w:iCs/>
          <w:sz w:val="22"/>
          <w:szCs w:val="22"/>
        </w:rPr>
        <w:t xml:space="preserve"> GitHub Advanced Security: Protect Your Code at Every Stage. Available at: </w:t>
      </w:r>
      <w:r w:rsidRPr="006E14A5">
        <w:rPr>
          <w:rFonts w:ascii="Arial" w:hAnsi="Arial" w:cs="Arial"/>
          <w:sz w:val="22"/>
          <w:szCs w:val="22"/>
        </w:rPr>
        <w:t xml:space="preserve">https://github.com/features/security </w:t>
      </w:r>
    </w:p>
    <w:p w14:paraId="7F6B34A6" w14:textId="77777777" w:rsidR="009E0025" w:rsidRPr="006E14A5" w:rsidRDefault="009E0025" w:rsidP="006E14A5">
      <w:pPr>
        <w:spacing w:line="360" w:lineRule="auto"/>
        <w:rPr>
          <w:rFonts w:ascii="Arial" w:hAnsi="Arial" w:cs="Arial"/>
          <w:sz w:val="22"/>
          <w:szCs w:val="22"/>
        </w:rPr>
      </w:pPr>
    </w:p>
    <w:p w14:paraId="63420B16" w14:textId="000D5D57" w:rsidR="00AB5CD6" w:rsidRPr="006E14A5" w:rsidRDefault="00AB5CD6" w:rsidP="006E14A5">
      <w:pPr>
        <w:spacing w:line="360" w:lineRule="auto"/>
        <w:rPr>
          <w:rFonts w:ascii="Arial" w:hAnsi="Arial" w:cs="Arial"/>
          <w:sz w:val="22"/>
          <w:szCs w:val="22"/>
        </w:rPr>
      </w:pPr>
      <w:r w:rsidRPr="006E14A5">
        <w:rPr>
          <w:rFonts w:ascii="Arial" w:hAnsi="Arial" w:cs="Arial"/>
          <w:sz w:val="22"/>
          <w:szCs w:val="22"/>
        </w:rPr>
        <w:t xml:space="preserve">GitHub, 2021. </w:t>
      </w:r>
      <w:r w:rsidRPr="006E14A5">
        <w:rPr>
          <w:rFonts w:ascii="Arial" w:hAnsi="Arial" w:cs="Arial"/>
          <w:i/>
          <w:iCs/>
          <w:sz w:val="22"/>
          <w:szCs w:val="22"/>
        </w:rPr>
        <w:t>The Remote Work Report: Productivity in a Post-Pandemic World.</w:t>
      </w:r>
      <w:r w:rsidRPr="006E14A5">
        <w:rPr>
          <w:rFonts w:ascii="Arial" w:hAnsi="Arial" w:cs="Arial"/>
          <w:sz w:val="22"/>
          <w:szCs w:val="22"/>
        </w:rPr>
        <w:t xml:space="preserve"> Available at: https://github.blog/2021-06-30-the-remote-work-report-productivity-in-a-post-pandemic-world/ </w:t>
      </w:r>
    </w:p>
    <w:p w14:paraId="77B032C4" w14:textId="77777777" w:rsidR="00AB5CD6" w:rsidRPr="006E14A5" w:rsidRDefault="00AB5CD6" w:rsidP="006E14A5">
      <w:pPr>
        <w:spacing w:line="360" w:lineRule="auto"/>
        <w:rPr>
          <w:rFonts w:ascii="Arial" w:hAnsi="Arial" w:cs="Arial"/>
          <w:sz w:val="22"/>
          <w:szCs w:val="22"/>
        </w:rPr>
      </w:pPr>
    </w:p>
    <w:p w14:paraId="3D9878FF" w14:textId="5A933BDC" w:rsidR="00AB5CD6" w:rsidRPr="006E14A5" w:rsidRDefault="00AB5CD6" w:rsidP="006E14A5">
      <w:pPr>
        <w:spacing w:line="360" w:lineRule="auto"/>
        <w:rPr>
          <w:rFonts w:ascii="Arial" w:hAnsi="Arial" w:cs="Arial"/>
          <w:sz w:val="22"/>
          <w:szCs w:val="22"/>
        </w:rPr>
      </w:pPr>
      <w:r w:rsidRPr="006E14A5">
        <w:rPr>
          <w:rFonts w:ascii="Arial" w:hAnsi="Arial" w:cs="Arial"/>
          <w:sz w:val="22"/>
          <w:szCs w:val="22"/>
        </w:rPr>
        <w:t xml:space="preserve">GitHub, 2022. </w:t>
      </w:r>
      <w:r w:rsidRPr="006E14A5">
        <w:rPr>
          <w:rFonts w:ascii="Arial" w:hAnsi="Arial" w:cs="Arial"/>
          <w:i/>
          <w:iCs/>
          <w:sz w:val="22"/>
          <w:szCs w:val="22"/>
        </w:rPr>
        <w:t>Diversity and Inclusion Report</w:t>
      </w:r>
      <w:r w:rsidRPr="006E14A5">
        <w:rPr>
          <w:rFonts w:ascii="Arial" w:hAnsi="Arial" w:cs="Arial"/>
          <w:sz w:val="22"/>
          <w:szCs w:val="22"/>
        </w:rPr>
        <w:t xml:space="preserve">. Available at: https://github.blog/2022-04-25-diversity-and-inclusion-report/ </w:t>
      </w:r>
    </w:p>
    <w:p w14:paraId="1D66A8C7" w14:textId="77777777" w:rsidR="00AB5CD6" w:rsidRPr="006E14A5" w:rsidRDefault="00AB5CD6" w:rsidP="006E14A5">
      <w:pPr>
        <w:spacing w:line="360" w:lineRule="auto"/>
        <w:rPr>
          <w:rFonts w:ascii="Arial" w:hAnsi="Arial" w:cs="Arial"/>
          <w:sz w:val="22"/>
          <w:szCs w:val="22"/>
        </w:rPr>
      </w:pPr>
    </w:p>
    <w:p w14:paraId="0665A17B" w14:textId="20616375" w:rsidR="00AB5CD6" w:rsidRPr="006E14A5" w:rsidRDefault="00AB5CD6" w:rsidP="006E14A5">
      <w:pPr>
        <w:spacing w:line="360" w:lineRule="auto"/>
        <w:rPr>
          <w:rFonts w:ascii="Arial" w:hAnsi="Arial" w:cs="Arial"/>
          <w:sz w:val="22"/>
          <w:szCs w:val="22"/>
        </w:rPr>
      </w:pPr>
      <w:r w:rsidRPr="006E14A5">
        <w:rPr>
          <w:rFonts w:ascii="Arial" w:hAnsi="Arial" w:cs="Arial"/>
          <w:sz w:val="22"/>
          <w:szCs w:val="22"/>
        </w:rPr>
        <w:t xml:space="preserve">GitHub, 2023. GitHub </w:t>
      </w:r>
      <w:r w:rsidRPr="006E14A5">
        <w:rPr>
          <w:rFonts w:ascii="Arial" w:hAnsi="Arial" w:cs="Arial"/>
          <w:i/>
          <w:iCs/>
          <w:sz w:val="22"/>
          <w:szCs w:val="22"/>
        </w:rPr>
        <w:t xml:space="preserve">Universe: The Future of Software Development. </w:t>
      </w:r>
      <w:r w:rsidRPr="006E14A5">
        <w:rPr>
          <w:rFonts w:ascii="Arial" w:hAnsi="Arial" w:cs="Arial"/>
          <w:sz w:val="22"/>
          <w:szCs w:val="22"/>
        </w:rPr>
        <w:t>Available</w:t>
      </w:r>
      <w:r w:rsidRPr="006E14A5">
        <w:rPr>
          <w:rFonts w:ascii="Arial" w:hAnsi="Arial" w:cs="Arial"/>
          <w:i/>
          <w:iCs/>
          <w:sz w:val="22"/>
          <w:szCs w:val="22"/>
        </w:rPr>
        <w:t xml:space="preserve"> at: https://githubuniverse.com/2023</w:t>
      </w:r>
      <w:r w:rsidRPr="006E14A5">
        <w:rPr>
          <w:rFonts w:ascii="Arial" w:hAnsi="Arial" w:cs="Arial"/>
          <w:sz w:val="22"/>
          <w:szCs w:val="22"/>
        </w:rPr>
        <w:t xml:space="preserve"> </w:t>
      </w:r>
    </w:p>
    <w:p w14:paraId="03F08E3B" w14:textId="77777777" w:rsidR="00AB5CD6" w:rsidRPr="006E14A5" w:rsidRDefault="00AB5CD6" w:rsidP="006E14A5">
      <w:pPr>
        <w:spacing w:line="360" w:lineRule="auto"/>
        <w:rPr>
          <w:rFonts w:ascii="Arial" w:hAnsi="Arial" w:cs="Arial"/>
          <w:sz w:val="22"/>
          <w:szCs w:val="22"/>
        </w:rPr>
      </w:pPr>
    </w:p>
    <w:p w14:paraId="12B58C5B" w14:textId="71029198" w:rsidR="009E0025" w:rsidRPr="006E14A5" w:rsidRDefault="00AB5CD6" w:rsidP="006E14A5">
      <w:pPr>
        <w:spacing w:line="360" w:lineRule="auto"/>
        <w:rPr>
          <w:rFonts w:ascii="Arial" w:hAnsi="Arial" w:cs="Arial"/>
          <w:sz w:val="22"/>
          <w:szCs w:val="22"/>
        </w:rPr>
      </w:pPr>
      <w:r w:rsidRPr="006E14A5">
        <w:rPr>
          <w:rFonts w:ascii="Arial" w:hAnsi="Arial" w:cs="Arial"/>
          <w:sz w:val="22"/>
          <w:szCs w:val="22"/>
        </w:rPr>
        <w:t xml:space="preserve">National </w:t>
      </w:r>
      <w:proofErr w:type="spellStart"/>
      <w:r w:rsidRPr="006E14A5">
        <w:rPr>
          <w:rFonts w:ascii="Arial" w:hAnsi="Arial" w:cs="Arial"/>
          <w:sz w:val="22"/>
          <w:szCs w:val="22"/>
        </w:rPr>
        <w:t>Center</w:t>
      </w:r>
      <w:proofErr w:type="spellEnd"/>
      <w:r w:rsidRPr="006E14A5">
        <w:rPr>
          <w:rFonts w:ascii="Arial" w:hAnsi="Arial" w:cs="Arial"/>
          <w:sz w:val="22"/>
          <w:szCs w:val="22"/>
        </w:rPr>
        <w:t xml:space="preserve"> for Women &amp; Information Technology (NCWIT), 2021. </w:t>
      </w:r>
      <w:r w:rsidRPr="006E14A5">
        <w:rPr>
          <w:rFonts w:ascii="Arial" w:hAnsi="Arial" w:cs="Arial"/>
          <w:i/>
          <w:iCs/>
          <w:sz w:val="22"/>
          <w:szCs w:val="22"/>
        </w:rPr>
        <w:t xml:space="preserve">Women in Tech: The Facts. </w:t>
      </w:r>
      <w:r w:rsidRPr="006E14A5">
        <w:rPr>
          <w:rFonts w:ascii="Arial" w:hAnsi="Arial" w:cs="Arial"/>
          <w:sz w:val="22"/>
          <w:szCs w:val="22"/>
        </w:rPr>
        <w:t xml:space="preserve">Available at: https://ncwit.org/resources/women-in-tech-the-facts/ </w:t>
      </w:r>
    </w:p>
    <w:p w14:paraId="5B07D17E" w14:textId="77777777" w:rsidR="006E14A5" w:rsidRDefault="006E14A5" w:rsidP="006E14A5">
      <w:pPr>
        <w:pStyle w:val="Heading1"/>
        <w:spacing w:line="360" w:lineRule="auto"/>
        <w:jc w:val="center"/>
        <w:rPr>
          <w:sz w:val="22"/>
          <w:szCs w:val="22"/>
        </w:rPr>
      </w:pPr>
    </w:p>
    <w:p w14:paraId="5CFC513E" w14:textId="77777777" w:rsidR="006E14A5" w:rsidRDefault="006E14A5" w:rsidP="006E14A5">
      <w:pPr>
        <w:pStyle w:val="Heading1"/>
        <w:spacing w:line="360" w:lineRule="auto"/>
        <w:jc w:val="center"/>
        <w:rPr>
          <w:sz w:val="22"/>
          <w:szCs w:val="22"/>
        </w:rPr>
      </w:pPr>
    </w:p>
    <w:p w14:paraId="46674504" w14:textId="77777777" w:rsidR="006E14A5" w:rsidRPr="006E14A5" w:rsidRDefault="006E14A5" w:rsidP="006E14A5">
      <w:pPr>
        <w:pStyle w:val="Heading1"/>
        <w:spacing w:line="360" w:lineRule="auto"/>
        <w:jc w:val="center"/>
        <w:rPr>
          <w:sz w:val="22"/>
          <w:szCs w:val="22"/>
        </w:rPr>
      </w:pPr>
    </w:p>
    <w:p w14:paraId="6EAB5C10" w14:textId="77777777" w:rsidR="006E14A5" w:rsidRPr="006E14A5" w:rsidRDefault="006E14A5" w:rsidP="006E14A5">
      <w:pPr>
        <w:pStyle w:val="Heading1"/>
        <w:spacing w:line="360" w:lineRule="auto"/>
        <w:jc w:val="center"/>
        <w:rPr>
          <w:sz w:val="22"/>
          <w:szCs w:val="22"/>
        </w:rPr>
      </w:pPr>
    </w:p>
    <w:p w14:paraId="40331ABD" w14:textId="77777777" w:rsidR="006E14A5" w:rsidRPr="006E14A5" w:rsidRDefault="006E14A5" w:rsidP="006E14A5">
      <w:pPr>
        <w:pStyle w:val="Heading1"/>
        <w:spacing w:line="360" w:lineRule="auto"/>
        <w:jc w:val="center"/>
        <w:rPr>
          <w:sz w:val="22"/>
          <w:szCs w:val="22"/>
        </w:rPr>
      </w:pPr>
    </w:p>
    <w:p w14:paraId="1FF0EF06" w14:textId="77777777" w:rsidR="006E14A5" w:rsidRPr="006E14A5" w:rsidRDefault="006E14A5" w:rsidP="006E14A5">
      <w:pPr>
        <w:pStyle w:val="Heading1"/>
        <w:spacing w:line="360" w:lineRule="auto"/>
        <w:jc w:val="center"/>
        <w:rPr>
          <w:sz w:val="22"/>
          <w:szCs w:val="22"/>
        </w:rPr>
      </w:pPr>
    </w:p>
    <w:p w14:paraId="3DC96865" w14:textId="77777777" w:rsidR="006E14A5" w:rsidRPr="006E14A5" w:rsidRDefault="006E14A5" w:rsidP="006E14A5">
      <w:pPr>
        <w:pStyle w:val="Heading1"/>
        <w:spacing w:line="360" w:lineRule="auto"/>
        <w:jc w:val="center"/>
        <w:rPr>
          <w:sz w:val="22"/>
          <w:szCs w:val="22"/>
        </w:rPr>
      </w:pPr>
    </w:p>
    <w:p w14:paraId="4872B495" w14:textId="77777777" w:rsidR="006E14A5" w:rsidRDefault="006E14A5" w:rsidP="006E14A5">
      <w:pPr>
        <w:pStyle w:val="Heading1"/>
        <w:spacing w:line="360" w:lineRule="auto"/>
        <w:rPr>
          <w:sz w:val="22"/>
          <w:szCs w:val="22"/>
        </w:rPr>
      </w:pPr>
    </w:p>
    <w:p w14:paraId="597559D3" w14:textId="77777777" w:rsidR="006E14A5" w:rsidRDefault="006E14A5" w:rsidP="006E14A5"/>
    <w:p w14:paraId="5A70B222" w14:textId="77777777" w:rsidR="006E14A5" w:rsidRDefault="006E14A5" w:rsidP="006E14A5"/>
    <w:p w14:paraId="2286E624" w14:textId="77777777" w:rsidR="006E14A5" w:rsidRPr="006E14A5" w:rsidRDefault="006E14A5" w:rsidP="006E14A5"/>
    <w:p w14:paraId="74C00E17" w14:textId="505E3060" w:rsidR="006E14A5" w:rsidRPr="004B55A8" w:rsidRDefault="00497EF4" w:rsidP="006E14A5">
      <w:pPr>
        <w:pStyle w:val="Heading1"/>
        <w:spacing w:line="360" w:lineRule="auto"/>
        <w:jc w:val="center"/>
        <w:rPr>
          <w:sz w:val="36"/>
          <w:szCs w:val="36"/>
        </w:rPr>
      </w:pPr>
      <w:bookmarkStart w:id="12" w:name="_Toc175055454"/>
      <w:r w:rsidRPr="004B55A8">
        <w:rPr>
          <w:sz w:val="36"/>
          <w:szCs w:val="36"/>
        </w:rPr>
        <w:lastRenderedPageBreak/>
        <w:t>Appendix 1 – Presentation</w:t>
      </w:r>
      <w:bookmarkEnd w:id="12"/>
    </w:p>
    <w:p w14:paraId="0BCBB215" w14:textId="77777777" w:rsidR="006E14A5" w:rsidRDefault="006E14A5" w:rsidP="006E14A5"/>
    <w:p w14:paraId="3BC946D8" w14:textId="77777777" w:rsidR="006E14A5" w:rsidRPr="006E14A5" w:rsidRDefault="006E14A5" w:rsidP="006E14A5"/>
    <w:p w14:paraId="182C697B" w14:textId="612912F5" w:rsidR="008D0EAA" w:rsidRPr="00795231" w:rsidRDefault="00C45610" w:rsidP="006E14A5">
      <w:pPr>
        <w:spacing w:line="360" w:lineRule="auto"/>
        <w:rPr>
          <w:rFonts w:ascii="Arial" w:hAnsi="Arial" w:cs="Arial"/>
          <w:sz w:val="28"/>
          <w:szCs w:val="28"/>
        </w:rPr>
      </w:pPr>
      <w:r w:rsidRPr="00795231">
        <w:rPr>
          <w:rFonts w:ascii="Arial" w:hAnsi="Arial" w:cs="Arial"/>
          <w:noProof/>
          <w:sz w:val="28"/>
          <w:szCs w:val="28"/>
        </w:rPr>
        <w:drawing>
          <wp:inline distT="0" distB="0" distL="0" distR="0" wp14:anchorId="7FC937B0" wp14:editId="4A7A6FFF">
            <wp:extent cx="5731510" cy="3223895"/>
            <wp:effectExtent l="0" t="0" r="0" b="1905"/>
            <wp:docPr id="808835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835381" name=""/>
                    <pic:cNvPicPr/>
                  </pic:nvPicPr>
                  <pic:blipFill>
                    <a:blip r:embed="rId11"/>
                    <a:stretch>
                      <a:fillRect/>
                    </a:stretch>
                  </pic:blipFill>
                  <pic:spPr>
                    <a:xfrm>
                      <a:off x="0" y="0"/>
                      <a:ext cx="5731510" cy="3223895"/>
                    </a:xfrm>
                    <a:prstGeom prst="rect">
                      <a:avLst/>
                    </a:prstGeom>
                  </pic:spPr>
                </pic:pic>
              </a:graphicData>
            </a:graphic>
          </wp:inline>
        </w:drawing>
      </w:r>
    </w:p>
    <w:p w14:paraId="6FC1A6B4" w14:textId="77777777" w:rsidR="00C45610" w:rsidRPr="00795231" w:rsidRDefault="00C45610" w:rsidP="006E14A5">
      <w:pPr>
        <w:spacing w:line="360" w:lineRule="auto"/>
        <w:rPr>
          <w:rFonts w:ascii="Arial" w:hAnsi="Arial" w:cs="Arial"/>
          <w:sz w:val="28"/>
          <w:szCs w:val="28"/>
        </w:rPr>
      </w:pPr>
    </w:p>
    <w:p w14:paraId="6E893910" w14:textId="0FC4C230" w:rsidR="00C45610" w:rsidRPr="00795231" w:rsidRDefault="00C45610" w:rsidP="006E14A5">
      <w:pPr>
        <w:spacing w:line="360" w:lineRule="auto"/>
        <w:rPr>
          <w:rFonts w:ascii="Arial" w:hAnsi="Arial" w:cs="Arial"/>
          <w:sz w:val="28"/>
          <w:szCs w:val="28"/>
        </w:rPr>
      </w:pPr>
      <w:r w:rsidRPr="00795231">
        <w:rPr>
          <w:rFonts w:ascii="Arial" w:hAnsi="Arial" w:cs="Arial"/>
          <w:noProof/>
          <w:sz w:val="28"/>
          <w:szCs w:val="28"/>
        </w:rPr>
        <w:drawing>
          <wp:inline distT="0" distB="0" distL="0" distR="0" wp14:anchorId="0A5A5C85" wp14:editId="5E7105ED">
            <wp:extent cx="5731510" cy="3223895"/>
            <wp:effectExtent l="0" t="0" r="0" b="1905"/>
            <wp:docPr id="832936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936381" name=""/>
                    <pic:cNvPicPr/>
                  </pic:nvPicPr>
                  <pic:blipFill>
                    <a:blip r:embed="rId12"/>
                    <a:stretch>
                      <a:fillRect/>
                    </a:stretch>
                  </pic:blipFill>
                  <pic:spPr>
                    <a:xfrm>
                      <a:off x="0" y="0"/>
                      <a:ext cx="5731510" cy="3223895"/>
                    </a:xfrm>
                    <a:prstGeom prst="rect">
                      <a:avLst/>
                    </a:prstGeom>
                  </pic:spPr>
                </pic:pic>
              </a:graphicData>
            </a:graphic>
          </wp:inline>
        </w:drawing>
      </w:r>
    </w:p>
    <w:p w14:paraId="4D4EF097" w14:textId="0678BAC0" w:rsidR="00C45610" w:rsidRPr="00795231" w:rsidRDefault="00C45610" w:rsidP="006E14A5">
      <w:pPr>
        <w:spacing w:line="360" w:lineRule="auto"/>
        <w:rPr>
          <w:rFonts w:ascii="Arial" w:hAnsi="Arial" w:cs="Arial"/>
          <w:sz w:val="28"/>
          <w:szCs w:val="28"/>
        </w:rPr>
      </w:pPr>
      <w:r w:rsidRPr="00795231">
        <w:rPr>
          <w:rFonts w:ascii="Arial" w:hAnsi="Arial" w:cs="Arial"/>
          <w:noProof/>
          <w:sz w:val="28"/>
          <w:szCs w:val="28"/>
        </w:rPr>
        <w:lastRenderedPageBreak/>
        <w:drawing>
          <wp:inline distT="0" distB="0" distL="0" distR="0" wp14:anchorId="60A1126B" wp14:editId="3FE39279">
            <wp:extent cx="5731510" cy="3223895"/>
            <wp:effectExtent l="0" t="0" r="0" b="1905"/>
            <wp:docPr id="584094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094497" name=""/>
                    <pic:cNvPicPr/>
                  </pic:nvPicPr>
                  <pic:blipFill>
                    <a:blip r:embed="rId13"/>
                    <a:stretch>
                      <a:fillRect/>
                    </a:stretch>
                  </pic:blipFill>
                  <pic:spPr>
                    <a:xfrm>
                      <a:off x="0" y="0"/>
                      <a:ext cx="5731510" cy="3223895"/>
                    </a:xfrm>
                    <a:prstGeom prst="rect">
                      <a:avLst/>
                    </a:prstGeom>
                  </pic:spPr>
                </pic:pic>
              </a:graphicData>
            </a:graphic>
          </wp:inline>
        </w:drawing>
      </w:r>
    </w:p>
    <w:p w14:paraId="73A95878" w14:textId="77777777" w:rsidR="00C45610" w:rsidRPr="00795231" w:rsidRDefault="00C45610" w:rsidP="006E14A5">
      <w:pPr>
        <w:spacing w:line="360" w:lineRule="auto"/>
        <w:rPr>
          <w:rFonts w:ascii="Arial" w:hAnsi="Arial" w:cs="Arial"/>
          <w:sz w:val="28"/>
          <w:szCs w:val="28"/>
        </w:rPr>
      </w:pPr>
    </w:p>
    <w:p w14:paraId="0B607916" w14:textId="77777777" w:rsidR="00C45610" w:rsidRPr="00795231" w:rsidRDefault="00C45610" w:rsidP="006E14A5">
      <w:pPr>
        <w:spacing w:line="360" w:lineRule="auto"/>
        <w:rPr>
          <w:rFonts w:ascii="Arial" w:hAnsi="Arial" w:cs="Arial"/>
          <w:sz w:val="28"/>
          <w:szCs w:val="28"/>
        </w:rPr>
      </w:pPr>
    </w:p>
    <w:p w14:paraId="3EC8522C" w14:textId="612D72E7" w:rsidR="00C45610" w:rsidRPr="00795231" w:rsidRDefault="00C45610" w:rsidP="006E14A5">
      <w:pPr>
        <w:spacing w:line="360" w:lineRule="auto"/>
        <w:rPr>
          <w:rFonts w:ascii="Arial" w:hAnsi="Arial" w:cs="Arial"/>
          <w:sz w:val="28"/>
          <w:szCs w:val="28"/>
        </w:rPr>
      </w:pPr>
      <w:r w:rsidRPr="00795231">
        <w:rPr>
          <w:rFonts w:ascii="Arial" w:hAnsi="Arial" w:cs="Arial"/>
          <w:noProof/>
          <w:sz w:val="28"/>
          <w:szCs w:val="28"/>
        </w:rPr>
        <w:drawing>
          <wp:inline distT="0" distB="0" distL="0" distR="0" wp14:anchorId="279DE7AE" wp14:editId="52F1223B">
            <wp:extent cx="5731510" cy="3223895"/>
            <wp:effectExtent l="0" t="0" r="0" b="1905"/>
            <wp:docPr id="1361908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908657" name=""/>
                    <pic:cNvPicPr/>
                  </pic:nvPicPr>
                  <pic:blipFill>
                    <a:blip r:embed="rId14"/>
                    <a:stretch>
                      <a:fillRect/>
                    </a:stretch>
                  </pic:blipFill>
                  <pic:spPr>
                    <a:xfrm>
                      <a:off x="0" y="0"/>
                      <a:ext cx="5731510" cy="3223895"/>
                    </a:xfrm>
                    <a:prstGeom prst="rect">
                      <a:avLst/>
                    </a:prstGeom>
                  </pic:spPr>
                </pic:pic>
              </a:graphicData>
            </a:graphic>
          </wp:inline>
        </w:drawing>
      </w:r>
    </w:p>
    <w:p w14:paraId="0BEAD9F7" w14:textId="77777777" w:rsidR="00C45610" w:rsidRPr="00795231" w:rsidRDefault="00C45610" w:rsidP="006E14A5">
      <w:pPr>
        <w:spacing w:line="360" w:lineRule="auto"/>
        <w:rPr>
          <w:rFonts w:ascii="Arial" w:hAnsi="Arial" w:cs="Arial"/>
          <w:sz w:val="28"/>
          <w:szCs w:val="28"/>
        </w:rPr>
      </w:pPr>
    </w:p>
    <w:p w14:paraId="0D091E5F" w14:textId="77777777" w:rsidR="00C45610" w:rsidRPr="00795231" w:rsidRDefault="00C45610" w:rsidP="006E14A5">
      <w:pPr>
        <w:spacing w:line="360" w:lineRule="auto"/>
        <w:rPr>
          <w:rFonts w:ascii="Arial" w:hAnsi="Arial" w:cs="Arial"/>
          <w:sz w:val="28"/>
          <w:szCs w:val="28"/>
        </w:rPr>
      </w:pPr>
    </w:p>
    <w:p w14:paraId="4DD5304C" w14:textId="520F158F" w:rsidR="00C45610" w:rsidRPr="00795231" w:rsidRDefault="00C45610" w:rsidP="006E14A5">
      <w:pPr>
        <w:spacing w:line="360" w:lineRule="auto"/>
        <w:rPr>
          <w:rFonts w:ascii="Arial" w:hAnsi="Arial" w:cs="Arial"/>
          <w:sz w:val="28"/>
          <w:szCs w:val="28"/>
        </w:rPr>
      </w:pPr>
      <w:r w:rsidRPr="00795231">
        <w:rPr>
          <w:rFonts w:ascii="Arial" w:hAnsi="Arial" w:cs="Arial"/>
          <w:noProof/>
          <w:sz w:val="28"/>
          <w:szCs w:val="28"/>
        </w:rPr>
        <w:lastRenderedPageBreak/>
        <w:drawing>
          <wp:inline distT="0" distB="0" distL="0" distR="0" wp14:anchorId="27BAE7F7" wp14:editId="68EC608D">
            <wp:extent cx="5731510" cy="3223895"/>
            <wp:effectExtent l="0" t="0" r="0" b="1905"/>
            <wp:docPr id="1758556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556348" name=""/>
                    <pic:cNvPicPr/>
                  </pic:nvPicPr>
                  <pic:blipFill>
                    <a:blip r:embed="rId15"/>
                    <a:stretch>
                      <a:fillRect/>
                    </a:stretch>
                  </pic:blipFill>
                  <pic:spPr>
                    <a:xfrm>
                      <a:off x="0" y="0"/>
                      <a:ext cx="5731510" cy="3223895"/>
                    </a:xfrm>
                    <a:prstGeom prst="rect">
                      <a:avLst/>
                    </a:prstGeom>
                  </pic:spPr>
                </pic:pic>
              </a:graphicData>
            </a:graphic>
          </wp:inline>
        </w:drawing>
      </w:r>
    </w:p>
    <w:p w14:paraId="32783BCF" w14:textId="77777777" w:rsidR="00497EF4" w:rsidRPr="00795231" w:rsidRDefault="00497EF4" w:rsidP="006E14A5">
      <w:pPr>
        <w:spacing w:line="360" w:lineRule="auto"/>
        <w:rPr>
          <w:rFonts w:ascii="Arial" w:hAnsi="Arial" w:cs="Arial"/>
          <w:sz w:val="28"/>
          <w:szCs w:val="28"/>
        </w:rPr>
      </w:pPr>
    </w:p>
    <w:p w14:paraId="633C27C3" w14:textId="77777777" w:rsidR="00497EF4" w:rsidRPr="00795231" w:rsidRDefault="00497EF4" w:rsidP="006E14A5">
      <w:pPr>
        <w:spacing w:line="360" w:lineRule="auto"/>
        <w:rPr>
          <w:rFonts w:ascii="Arial" w:hAnsi="Arial" w:cs="Arial"/>
          <w:sz w:val="28"/>
          <w:szCs w:val="28"/>
        </w:rPr>
      </w:pPr>
    </w:p>
    <w:p w14:paraId="5D9A40AE" w14:textId="77777777" w:rsidR="00497EF4" w:rsidRPr="00795231" w:rsidRDefault="00497EF4" w:rsidP="006E14A5">
      <w:pPr>
        <w:spacing w:line="360" w:lineRule="auto"/>
        <w:rPr>
          <w:rFonts w:ascii="Arial" w:hAnsi="Arial" w:cs="Arial"/>
          <w:sz w:val="28"/>
          <w:szCs w:val="28"/>
        </w:rPr>
      </w:pPr>
    </w:p>
    <w:p w14:paraId="60696A20" w14:textId="13DFA570" w:rsidR="00497EF4" w:rsidRPr="00795231" w:rsidRDefault="00497EF4" w:rsidP="006E14A5">
      <w:pPr>
        <w:spacing w:line="360" w:lineRule="auto"/>
        <w:rPr>
          <w:rFonts w:ascii="Arial" w:hAnsi="Arial" w:cs="Arial"/>
          <w:sz w:val="28"/>
          <w:szCs w:val="28"/>
        </w:rPr>
      </w:pPr>
      <w:r w:rsidRPr="00795231">
        <w:rPr>
          <w:rFonts w:ascii="Arial" w:hAnsi="Arial" w:cs="Arial"/>
          <w:sz w:val="28"/>
          <w:szCs w:val="28"/>
        </w:rPr>
        <w:drawing>
          <wp:inline distT="0" distB="0" distL="0" distR="0" wp14:anchorId="05DA848B" wp14:editId="7EDC0433">
            <wp:extent cx="5731510" cy="3223895"/>
            <wp:effectExtent l="0" t="0" r="0" b="0"/>
            <wp:docPr id="924332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332209" name=""/>
                    <pic:cNvPicPr/>
                  </pic:nvPicPr>
                  <pic:blipFill>
                    <a:blip r:embed="rId16"/>
                    <a:stretch>
                      <a:fillRect/>
                    </a:stretch>
                  </pic:blipFill>
                  <pic:spPr>
                    <a:xfrm>
                      <a:off x="0" y="0"/>
                      <a:ext cx="5731510" cy="3223895"/>
                    </a:xfrm>
                    <a:prstGeom prst="rect">
                      <a:avLst/>
                    </a:prstGeom>
                  </pic:spPr>
                </pic:pic>
              </a:graphicData>
            </a:graphic>
          </wp:inline>
        </w:drawing>
      </w:r>
    </w:p>
    <w:p w14:paraId="56CF7FD1" w14:textId="77777777" w:rsidR="00497EF4" w:rsidRPr="00795231" w:rsidRDefault="00497EF4" w:rsidP="006E14A5">
      <w:pPr>
        <w:spacing w:line="360" w:lineRule="auto"/>
        <w:rPr>
          <w:rFonts w:ascii="Arial" w:hAnsi="Arial" w:cs="Arial"/>
          <w:sz w:val="28"/>
          <w:szCs w:val="28"/>
        </w:rPr>
      </w:pPr>
    </w:p>
    <w:p w14:paraId="4D83AA04" w14:textId="77777777" w:rsidR="00497EF4" w:rsidRPr="00795231" w:rsidRDefault="00497EF4" w:rsidP="006E14A5">
      <w:pPr>
        <w:spacing w:line="360" w:lineRule="auto"/>
        <w:rPr>
          <w:rFonts w:ascii="Arial" w:hAnsi="Arial" w:cs="Arial"/>
          <w:sz w:val="28"/>
          <w:szCs w:val="28"/>
        </w:rPr>
      </w:pPr>
    </w:p>
    <w:p w14:paraId="569B9CA6" w14:textId="0F083C85" w:rsidR="00497EF4" w:rsidRPr="00795231" w:rsidRDefault="00497EF4" w:rsidP="006E14A5">
      <w:pPr>
        <w:spacing w:line="360" w:lineRule="auto"/>
        <w:rPr>
          <w:rFonts w:ascii="Arial" w:hAnsi="Arial" w:cs="Arial"/>
          <w:sz w:val="28"/>
          <w:szCs w:val="28"/>
        </w:rPr>
      </w:pPr>
      <w:r w:rsidRPr="00795231">
        <w:rPr>
          <w:rFonts w:ascii="Arial" w:hAnsi="Arial" w:cs="Arial"/>
          <w:sz w:val="28"/>
          <w:szCs w:val="28"/>
        </w:rPr>
        <w:lastRenderedPageBreak/>
        <w:drawing>
          <wp:inline distT="0" distB="0" distL="0" distR="0" wp14:anchorId="4A0674C3" wp14:editId="350EDBBF">
            <wp:extent cx="5731510" cy="3223895"/>
            <wp:effectExtent l="0" t="0" r="0" b="1905"/>
            <wp:docPr id="24310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10778" name=""/>
                    <pic:cNvPicPr/>
                  </pic:nvPicPr>
                  <pic:blipFill>
                    <a:blip r:embed="rId17"/>
                    <a:stretch>
                      <a:fillRect/>
                    </a:stretch>
                  </pic:blipFill>
                  <pic:spPr>
                    <a:xfrm>
                      <a:off x="0" y="0"/>
                      <a:ext cx="5731510" cy="3223895"/>
                    </a:xfrm>
                    <a:prstGeom prst="rect">
                      <a:avLst/>
                    </a:prstGeom>
                  </pic:spPr>
                </pic:pic>
              </a:graphicData>
            </a:graphic>
          </wp:inline>
        </w:drawing>
      </w:r>
    </w:p>
    <w:p w14:paraId="15106B6A" w14:textId="77777777" w:rsidR="00497EF4" w:rsidRPr="00795231" w:rsidRDefault="00497EF4" w:rsidP="006E14A5">
      <w:pPr>
        <w:spacing w:line="360" w:lineRule="auto"/>
        <w:rPr>
          <w:rFonts w:ascii="Arial" w:hAnsi="Arial" w:cs="Arial"/>
          <w:sz w:val="28"/>
          <w:szCs w:val="28"/>
        </w:rPr>
      </w:pPr>
    </w:p>
    <w:p w14:paraId="487E1A05" w14:textId="77777777" w:rsidR="00497EF4" w:rsidRPr="00795231" w:rsidRDefault="00497EF4" w:rsidP="006E14A5">
      <w:pPr>
        <w:spacing w:line="360" w:lineRule="auto"/>
        <w:rPr>
          <w:rFonts w:ascii="Arial" w:hAnsi="Arial" w:cs="Arial"/>
          <w:sz w:val="28"/>
          <w:szCs w:val="28"/>
        </w:rPr>
      </w:pPr>
    </w:p>
    <w:p w14:paraId="60F7DB8F" w14:textId="77777777" w:rsidR="00497EF4" w:rsidRPr="00795231" w:rsidRDefault="00497EF4" w:rsidP="006E14A5">
      <w:pPr>
        <w:spacing w:line="360" w:lineRule="auto"/>
        <w:rPr>
          <w:rFonts w:ascii="Arial" w:hAnsi="Arial" w:cs="Arial"/>
          <w:sz w:val="28"/>
          <w:szCs w:val="28"/>
        </w:rPr>
      </w:pPr>
    </w:p>
    <w:p w14:paraId="62C8EF42" w14:textId="77777777" w:rsidR="00497EF4" w:rsidRPr="00795231" w:rsidRDefault="00497EF4" w:rsidP="006E14A5">
      <w:pPr>
        <w:spacing w:line="360" w:lineRule="auto"/>
        <w:rPr>
          <w:rFonts w:ascii="Arial" w:hAnsi="Arial" w:cs="Arial"/>
          <w:sz w:val="28"/>
          <w:szCs w:val="28"/>
        </w:rPr>
      </w:pPr>
    </w:p>
    <w:p w14:paraId="6D5D6498" w14:textId="032110F6" w:rsidR="00497EF4" w:rsidRPr="00795231" w:rsidRDefault="00497EF4" w:rsidP="006E14A5">
      <w:pPr>
        <w:spacing w:line="360" w:lineRule="auto"/>
        <w:rPr>
          <w:rFonts w:ascii="Arial" w:hAnsi="Arial" w:cs="Arial"/>
          <w:sz w:val="28"/>
          <w:szCs w:val="28"/>
        </w:rPr>
      </w:pPr>
      <w:r w:rsidRPr="00795231">
        <w:rPr>
          <w:rFonts w:ascii="Arial" w:hAnsi="Arial" w:cs="Arial"/>
          <w:sz w:val="28"/>
          <w:szCs w:val="28"/>
        </w:rPr>
        <w:drawing>
          <wp:inline distT="0" distB="0" distL="0" distR="0" wp14:anchorId="26945E4C" wp14:editId="7682A900">
            <wp:extent cx="5731510" cy="3223895"/>
            <wp:effectExtent l="0" t="0" r="0" b="1905"/>
            <wp:docPr id="1950727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727416" name=""/>
                    <pic:cNvPicPr/>
                  </pic:nvPicPr>
                  <pic:blipFill>
                    <a:blip r:embed="rId18"/>
                    <a:stretch>
                      <a:fillRect/>
                    </a:stretch>
                  </pic:blipFill>
                  <pic:spPr>
                    <a:xfrm>
                      <a:off x="0" y="0"/>
                      <a:ext cx="5731510" cy="3223895"/>
                    </a:xfrm>
                    <a:prstGeom prst="rect">
                      <a:avLst/>
                    </a:prstGeom>
                  </pic:spPr>
                </pic:pic>
              </a:graphicData>
            </a:graphic>
          </wp:inline>
        </w:drawing>
      </w:r>
    </w:p>
    <w:p w14:paraId="32E01ED6" w14:textId="77777777" w:rsidR="00497EF4" w:rsidRPr="00795231" w:rsidRDefault="00497EF4" w:rsidP="006E14A5">
      <w:pPr>
        <w:spacing w:line="360" w:lineRule="auto"/>
        <w:rPr>
          <w:rFonts w:ascii="Arial" w:hAnsi="Arial" w:cs="Arial"/>
          <w:sz w:val="28"/>
          <w:szCs w:val="28"/>
        </w:rPr>
      </w:pPr>
    </w:p>
    <w:p w14:paraId="6FE14DE2" w14:textId="77777777" w:rsidR="00497EF4" w:rsidRPr="00795231" w:rsidRDefault="00497EF4" w:rsidP="006E14A5">
      <w:pPr>
        <w:spacing w:line="360" w:lineRule="auto"/>
        <w:rPr>
          <w:rFonts w:ascii="Arial" w:hAnsi="Arial" w:cs="Arial"/>
          <w:sz w:val="28"/>
          <w:szCs w:val="28"/>
        </w:rPr>
      </w:pPr>
    </w:p>
    <w:p w14:paraId="1047A34B" w14:textId="522929E6" w:rsidR="00497EF4" w:rsidRPr="00795231" w:rsidRDefault="00497EF4" w:rsidP="006E14A5">
      <w:pPr>
        <w:spacing w:line="360" w:lineRule="auto"/>
        <w:rPr>
          <w:rFonts w:ascii="Arial" w:hAnsi="Arial" w:cs="Arial"/>
          <w:sz w:val="28"/>
          <w:szCs w:val="28"/>
        </w:rPr>
      </w:pPr>
      <w:r w:rsidRPr="00795231">
        <w:rPr>
          <w:rFonts w:ascii="Arial" w:hAnsi="Arial" w:cs="Arial"/>
          <w:sz w:val="28"/>
          <w:szCs w:val="28"/>
        </w:rPr>
        <w:lastRenderedPageBreak/>
        <w:drawing>
          <wp:inline distT="0" distB="0" distL="0" distR="0" wp14:anchorId="1039459B" wp14:editId="1C973073">
            <wp:extent cx="5731510" cy="3223895"/>
            <wp:effectExtent l="0" t="0" r="0" b="1905"/>
            <wp:docPr id="1556129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29937" name=""/>
                    <pic:cNvPicPr/>
                  </pic:nvPicPr>
                  <pic:blipFill>
                    <a:blip r:embed="rId19"/>
                    <a:stretch>
                      <a:fillRect/>
                    </a:stretch>
                  </pic:blipFill>
                  <pic:spPr>
                    <a:xfrm>
                      <a:off x="0" y="0"/>
                      <a:ext cx="5731510" cy="3223895"/>
                    </a:xfrm>
                    <a:prstGeom prst="rect">
                      <a:avLst/>
                    </a:prstGeom>
                  </pic:spPr>
                </pic:pic>
              </a:graphicData>
            </a:graphic>
          </wp:inline>
        </w:drawing>
      </w:r>
    </w:p>
    <w:p w14:paraId="0A5B5849" w14:textId="77777777" w:rsidR="00497EF4" w:rsidRPr="00795231" w:rsidRDefault="00497EF4" w:rsidP="006E14A5">
      <w:pPr>
        <w:spacing w:line="360" w:lineRule="auto"/>
        <w:rPr>
          <w:rFonts w:ascii="Arial" w:hAnsi="Arial" w:cs="Arial"/>
          <w:sz w:val="28"/>
          <w:szCs w:val="28"/>
        </w:rPr>
      </w:pPr>
    </w:p>
    <w:p w14:paraId="09206A6C" w14:textId="77777777" w:rsidR="00497EF4" w:rsidRPr="006E14A5" w:rsidRDefault="00497EF4" w:rsidP="006E14A5">
      <w:pPr>
        <w:spacing w:line="360" w:lineRule="auto"/>
        <w:rPr>
          <w:rFonts w:ascii="Arial" w:hAnsi="Arial" w:cs="Arial"/>
          <w:sz w:val="22"/>
          <w:szCs w:val="22"/>
        </w:rPr>
      </w:pPr>
    </w:p>
    <w:p w14:paraId="6AAE4565" w14:textId="77777777" w:rsidR="00497EF4" w:rsidRPr="006E14A5" w:rsidRDefault="00497EF4" w:rsidP="006E14A5">
      <w:pPr>
        <w:spacing w:line="360" w:lineRule="auto"/>
        <w:rPr>
          <w:rFonts w:ascii="Arial" w:hAnsi="Arial" w:cs="Arial"/>
          <w:sz w:val="22"/>
          <w:szCs w:val="22"/>
        </w:rPr>
      </w:pPr>
    </w:p>
    <w:p w14:paraId="2706EDFD" w14:textId="77777777" w:rsidR="00497EF4" w:rsidRPr="006E14A5" w:rsidRDefault="00497EF4" w:rsidP="006E14A5">
      <w:pPr>
        <w:spacing w:line="360" w:lineRule="auto"/>
        <w:rPr>
          <w:rFonts w:ascii="Arial" w:hAnsi="Arial" w:cs="Arial"/>
          <w:sz w:val="22"/>
          <w:szCs w:val="22"/>
        </w:rPr>
      </w:pPr>
    </w:p>
    <w:p w14:paraId="4CE52D83" w14:textId="77777777" w:rsidR="005E1115" w:rsidRPr="006E14A5" w:rsidRDefault="005E1115" w:rsidP="006E14A5">
      <w:pPr>
        <w:pStyle w:val="Heading1"/>
        <w:spacing w:line="360" w:lineRule="auto"/>
        <w:jc w:val="center"/>
        <w:rPr>
          <w:rFonts w:ascii="Arial" w:hAnsi="Arial" w:cs="Arial"/>
          <w:sz w:val="22"/>
          <w:szCs w:val="22"/>
        </w:rPr>
      </w:pPr>
    </w:p>
    <w:p w14:paraId="70494F9E" w14:textId="77777777" w:rsidR="005E1115" w:rsidRPr="006E14A5" w:rsidRDefault="005E1115" w:rsidP="006E14A5">
      <w:pPr>
        <w:pStyle w:val="Heading1"/>
        <w:spacing w:line="360" w:lineRule="auto"/>
        <w:jc w:val="center"/>
        <w:rPr>
          <w:rFonts w:ascii="Arial" w:hAnsi="Arial" w:cs="Arial"/>
          <w:sz w:val="22"/>
          <w:szCs w:val="22"/>
        </w:rPr>
      </w:pPr>
    </w:p>
    <w:p w14:paraId="7E955B73" w14:textId="77777777" w:rsidR="006E14A5" w:rsidRDefault="006E14A5" w:rsidP="006E14A5">
      <w:pPr>
        <w:pStyle w:val="Heading1"/>
        <w:spacing w:line="360" w:lineRule="auto"/>
        <w:rPr>
          <w:sz w:val="22"/>
          <w:szCs w:val="22"/>
        </w:rPr>
      </w:pPr>
    </w:p>
    <w:p w14:paraId="7BEDCD2D" w14:textId="77777777" w:rsidR="006E14A5" w:rsidRDefault="006E14A5" w:rsidP="006E14A5">
      <w:pPr>
        <w:pStyle w:val="Heading1"/>
        <w:spacing w:line="360" w:lineRule="auto"/>
        <w:rPr>
          <w:sz w:val="22"/>
          <w:szCs w:val="22"/>
        </w:rPr>
      </w:pPr>
    </w:p>
    <w:p w14:paraId="6BE10762" w14:textId="77777777" w:rsidR="006E14A5" w:rsidRDefault="006E14A5" w:rsidP="006E14A5">
      <w:pPr>
        <w:pStyle w:val="Heading1"/>
        <w:spacing w:line="360" w:lineRule="auto"/>
        <w:jc w:val="center"/>
        <w:rPr>
          <w:sz w:val="48"/>
          <w:szCs w:val="48"/>
        </w:rPr>
      </w:pPr>
    </w:p>
    <w:p w14:paraId="1C3F22EB" w14:textId="77777777" w:rsidR="006E14A5" w:rsidRDefault="006E14A5" w:rsidP="006E14A5">
      <w:pPr>
        <w:pStyle w:val="Heading1"/>
        <w:spacing w:line="360" w:lineRule="auto"/>
        <w:jc w:val="center"/>
        <w:rPr>
          <w:sz w:val="22"/>
          <w:szCs w:val="22"/>
        </w:rPr>
      </w:pPr>
    </w:p>
    <w:p w14:paraId="12BFD057" w14:textId="77777777" w:rsidR="00EF3FF8" w:rsidRDefault="00EF3FF8" w:rsidP="00EF3FF8"/>
    <w:p w14:paraId="492C411D" w14:textId="77777777" w:rsidR="00EF3FF8" w:rsidRDefault="00EF3FF8" w:rsidP="00EF3FF8"/>
    <w:p w14:paraId="1BB41EC4" w14:textId="77777777" w:rsidR="00F055FB" w:rsidRPr="00265692" w:rsidRDefault="00F055FB" w:rsidP="00EF3FF8">
      <w:pPr>
        <w:rPr>
          <w:sz w:val="22"/>
          <w:szCs w:val="22"/>
        </w:rPr>
      </w:pPr>
    </w:p>
    <w:p w14:paraId="19DBA497" w14:textId="32E52813" w:rsidR="00497EF4" w:rsidRPr="00F055FB" w:rsidRDefault="00497EF4" w:rsidP="006E14A5">
      <w:pPr>
        <w:pStyle w:val="Heading1"/>
        <w:spacing w:line="360" w:lineRule="auto"/>
        <w:jc w:val="center"/>
        <w:rPr>
          <w:sz w:val="36"/>
          <w:szCs w:val="36"/>
        </w:rPr>
      </w:pPr>
      <w:bookmarkStart w:id="13" w:name="_Toc175055455"/>
      <w:r w:rsidRPr="00F055FB">
        <w:rPr>
          <w:sz w:val="36"/>
          <w:szCs w:val="36"/>
        </w:rPr>
        <w:lastRenderedPageBreak/>
        <w:t>Appendix 2 - P</w:t>
      </w:r>
      <w:r w:rsidRPr="00F055FB">
        <w:rPr>
          <w:sz w:val="36"/>
          <w:szCs w:val="36"/>
        </w:rPr>
        <w:t>récis of the selected paper</w:t>
      </w:r>
      <w:bookmarkEnd w:id="13"/>
    </w:p>
    <w:p w14:paraId="6D820DA8" w14:textId="77777777" w:rsidR="007410DD" w:rsidRPr="00265692" w:rsidRDefault="007410DD" w:rsidP="006E14A5">
      <w:pPr>
        <w:spacing w:line="360" w:lineRule="auto"/>
        <w:rPr>
          <w:rFonts w:ascii="Arial" w:hAnsi="Arial" w:cs="Arial"/>
          <w:sz w:val="22"/>
          <w:szCs w:val="22"/>
          <w:lang w:val="en-US"/>
        </w:rPr>
      </w:pPr>
    </w:p>
    <w:p w14:paraId="2E2D2EC5" w14:textId="77777777" w:rsidR="00497EF4" w:rsidRPr="006E14A5" w:rsidRDefault="00497EF4" w:rsidP="006E14A5">
      <w:pPr>
        <w:spacing w:line="360" w:lineRule="auto"/>
        <w:rPr>
          <w:rFonts w:ascii="Arial" w:hAnsi="Arial" w:cs="Arial"/>
          <w:sz w:val="22"/>
          <w:szCs w:val="22"/>
        </w:rPr>
      </w:pPr>
      <w:r w:rsidRPr="006E14A5">
        <w:rPr>
          <w:rFonts w:ascii="Arial" w:hAnsi="Arial" w:cs="Arial"/>
          <w:sz w:val="22"/>
          <w:szCs w:val="22"/>
        </w:rPr>
        <w:t xml:space="preserve">Alharbi, R. and </w:t>
      </w:r>
      <w:proofErr w:type="spellStart"/>
      <w:r w:rsidRPr="006E14A5">
        <w:rPr>
          <w:rFonts w:ascii="Arial" w:hAnsi="Arial" w:cs="Arial"/>
          <w:sz w:val="22"/>
          <w:szCs w:val="22"/>
        </w:rPr>
        <w:t>Alnoor</w:t>
      </w:r>
      <w:proofErr w:type="spellEnd"/>
      <w:r w:rsidRPr="006E14A5">
        <w:rPr>
          <w:rFonts w:ascii="Arial" w:hAnsi="Arial" w:cs="Arial"/>
          <w:sz w:val="22"/>
          <w:szCs w:val="22"/>
        </w:rPr>
        <w:t>, A., (2022). The influence of emotional intelligence and personal styles of dealing with conflict on strategic decisions. PSU Research Review, (ahead-of-print).</w:t>
      </w:r>
    </w:p>
    <w:p w14:paraId="16680141" w14:textId="77777777" w:rsidR="00497EF4" w:rsidRDefault="00497EF4" w:rsidP="006E14A5">
      <w:pPr>
        <w:spacing w:line="360" w:lineRule="auto"/>
        <w:rPr>
          <w:rFonts w:ascii="Arial" w:hAnsi="Arial" w:cs="Arial"/>
          <w:sz w:val="22"/>
          <w:szCs w:val="22"/>
        </w:rPr>
      </w:pPr>
      <w:r w:rsidRPr="006E14A5">
        <w:rPr>
          <w:rFonts w:ascii="Arial" w:hAnsi="Arial" w:cs="Arial"/>
          <w:b/>
          <w:sz w:val="22"/>
          <w:szCs w:val="22"/>
        </w:rPr>
        <w:t>Purpose:</w:t>
      </w:r>
      <w:r w:rsidRPr="006E14A5">
        <w:rPr>
          <w:rFonts w:ascii="Arial" w:hAnsi="Arial" w:cs="Arial"/>
          <w:sz w:val="22"/>
          <w:szCs w:val="22"/>
        </w:rPr>
        <w:t xml:space="preserve"> The study explores the role of emotional intelligence (EI) and personal conflict management styles in enhancing strategic decision-making in organizations. It also explores the contribution of various factors affecting the effectiveness of decision-making within organisations. Additionally, it also suggests how organisations may recruit middle-level managers by considering the factors affecting effective decision-making and how to improve them. Furthermore, it highlights the necessity of the relational skills of leaders and managers of all levels for conflict resolution and making decisions effective.</w:t>
      </w:r>
    </w:p>
    <w:p w14:paraId="4CF05EAF" w14:textId="77777777" w:rsidR="00EF3FF8" w:rsidRPr="006E14A5" w:rsidRDefault="00EF3FF8" w:rsidP="006E14A5">
      <w:pPr>
        <w:spacing w:line="360" w:lineRule="auto"/>
        <w:rPr>
          <w:rFonts w:ascii="Arial" w:hAnsi="Arial" w:cs="Arial"/>
          <w:sz w:val="22"/>
          <w:szCs w:val="22"/>
        </w:rPr>
      </w:pPr>
    </w:p>
    <w:p w14:paraId="2F04CB3E" w14:textId="77777777" w:rsidR="00497EF4" w:rsidRDefault="00497EF4" w:rsidP="006E14A5">
      <w:pPr>
        <w:spacing w:line="360" w:lineRule="auto"/>
        <w:rPr>
          <w:rFonts w:ascii="Arial" w:hAnsi="Arial" w:cs="Arial"/>
          <w:sz w:val="22"/>
          <w:szCs w:val="22"/>
        </w:rPr>
      </w:pPr>
      <w:r w:rsidRPr="006E14A5">
        <w:rPr>
          <w:rFonts w:ascii="Arial" w:hAnsi="Arial" w:cs="Arial"/>
          <w:b/>
          <w:sz w:val="22"/>
          <w:szCs w:val="22"/>
        </w:rPr>
        <w:t>Methodology:</w:t>
      </w:r>
      <w:r w:rsidRPr="006E14A5">
        <w:rPr>
          <w:rFonts w:ascii="Arial" w:hAnsi="Arial" w:cs="Arial"/>
          <w:sz w:val="22"/>
          <w:szCs w:val="22"/>
        </w:rPr>
        <w:t xml:space="preserve"> A sampling method has been used to carry out this research article. The sample consists of 324 managers of different small and medium business organisations in Saudi Arabia. The sample of 324 managers was taken from a population of 1200 managers working at the middle level of the organisation and executing the strategic decisions of the top-level management. The respondents to the research work were selected randomly.</w:t>
      </w:r>
    </w:p>
    <w:p w14:paraId="553AF1CC" w14:textId="77777777" w:rsidR="00EF3FF8" w:rsidRPr="006E14A5" w:rsidRDefault="00EF3FF8" w:rsidP="006E14A5">
      <w:pPr>
        <w:spacing w:line="360" w:lineRule="auto"/>
        <w:rPr>
          <w:rFonts w:ascii="Arial" w:hAnsi="Arial" w:cs="Arial"/>
          <w:sz w:val="22"/>
          <w:szCs w:val="22"/>
        </w:rPr>
      </w:pPr>
    </w:p>
    <w:p w14:paraId="65F5DEF1" w14:textId="77777777" w:rsidR="00497EF4" w:rsidRDefault="00497EF4" w:rsidP="006E14A5">
      <w:pPr>
        <w:spacing w:line="360" w:lineRule="auto"/>
        <w:rPr>
          <w:rFonts w:ascii="Arial" w:hAnsi="Arial" w:cs="Arial"/>
          <w:sz w:val="22"/>
          <w:szCs w:val="22"/>
        </w:rPr>
      </w:pPr>
      <w:r w:rsidRPr="006E14A5">
        <w:rPr>
          <w:rFonts w:ascii="Arial" w:hAnsi="Arial" w:cs="Arial"/>
          <w:b/>
          <w:sz w:val="22"/>
          <w:szCs w:val="22"/>
        </w:rPr>
        <w:t>Findings:</w:t>
      </w:r>
      <w:r w:rsidRPr="006E14A5">
        <w:rPr>
          <w:rFonts w:ascii="Arial" w:hAnsi="Arial" w:cs="Arial"/>
          <w:sz w:val="22"/>
          <w:szCs w:val="22"/>
        </w:rPr>
        <w:t xml:space="preserve"> The key findings of the research include a positive correlation between emotional intelligence (EI) and strategic decision-making, the impact of various dimensions of EI, conflict management styles for achieving mutually beneficial outcomes, and the role of relational readership for effectiveness in decision-making. As part of the positive correlation between EI and strategic decision-making, the authors of the research work stated that managers with a high level of EI get better, more significant outcomes in decision-making. They also measured the effectiveness of various dimensions for becoming emotionally intelligent and making effective decisions. The dimensions are self-awareness, self-regulation, motivation, social skills, etc. Among the EI dimensions measured, motivation, social awareness, and self-awareness showed a positive influence on strategic decisions. Self-regulation and social skills, on the other hand, do not have a significant impact on emotional intelligence. As part of conflict management styles, they argued for cooperative management styles characterised by collaboration and compromise, which have a significant contribution to conflict resolution. This conflict management style will make both parties involved in a decision-making process mutually beneficial. As part of the role of relational leadership, they explained the relationship between emotional intelligence (EI) and strategic decision-making. They discussed that emotion can be good or bad, but intelligence is the ability of individuals to accept the right one and reject the wrong one by being relational. That </w:t>
      </w:r>
      <w:r w:rsidRPr="006E14A5">
        <w:rPr>
          <w:rFonts w:ascii="Arial" w:hAnsi="Arial" w:cs="Arial"/>
          <w:sz w:val="22"/>
          <w:szCs w:val="22"/>
        </w:rPr>
        <w:lastRenderedPageBreak/>
        <w:t>is how relational leadership has a significant positive impact on making strategic decisions effective for organisations. Finally, the authors emphasise the importance of training employees within organisations to develop social skills, as they are helpful for making strategic decisions.</w:t>
      </w:r>
    </w:p>
    <w:p w14:paraId="2DE187DA" w14:textId="77777777" w:rsidR="00EF3FF8" w:rsidRPr="006E14A5" w:rsidRDefault="00EF3FF8" w:rsidP="006E14A5">
      <w:pPr>
        <w:spacing w:line="360" w:lineRule="auto"/>
        <w:rPr>
          <w:rFonts w:ascii="Arial" w:hAnsi="Arial" w:cs="Arial"/>
          <w:sz w:val="22"/>
          <w:szCs w:val="22"/>
        </w:rPr>
      </w:pPr>
    </w:p>
    <w:p w14:paraId="2476A017" w14:textId="3BED8947" w:rsidR="00497EF4" w:rsidRPr="006E14A5" w:rsidRDefault="00497EF4" w:rsidP="006E14A5">
      <w:pPr>
        <w:spacing w:line="360" w:lineRule="auto"/>
        <w:rPr>
          <w:rFonts w:ascii="Arial" w:hAnsi="Arial" w:cs="Arial"/>
          <w:sz w:val="22"/>
          <w:szCs w:val="22"/>
        </w:rPr>
      </w:pPr>
      <w:r w:rsidRPr="006E14A5">
        <w:rPr>
          <w:rFonts w:ascii="Arial" w:hAnsi="Arial" w:cs="Arial"/>
          <w:b/>
          <w:sz w:val="22"/>
          <w:szCs w:val="22"/>
        </w:rPr>
        <w:t>Limitations:</w:t>
      </w:r>
      <w:r w:rsidRPr="006E14A5">
        <w:rPr>
          <w:rFonts w:ascii="Arial" w:hAnsi="Arial" w:cs="Arial"/>
          <w:sz w:val="22"/>
          <w:szCs w:val="22"/>
        </w:rPr>
        <w:t xml:space="preserve"> The research has been conducted by taking a sample of respondents from the managers of various small and medium enterprises (SMEs) in Saudi Arabia. The management practices as well as strategic management practices of this country are not like those of other countries because the nature of the people in Saudi Arabia is different from that of the UK. That is why the application of the findings of the research is narrow. </w:t>
      </w:r>
    </w:p>
    <w:p w14:paraId="75E85257" w14:textId="77777777" w:rsidR="00497EF4" w:rsidRPr="00795231" w:rsidRDefault="00497EF4" w:rsidP="006E14A5">
      <w:pPr>
        <w:spacing w:line="360" w:lineRule="auto"/>
        <w:rPr>
          <w:rFonts w:ascii="Arial" w:hAnsi="Arial" w:cs="Arial"/>
          <w:sz w:val="28"/>
          <w:szCs w:val="28"/>
        </w:rPr>
      </w:pPr>
      <w:r w:rsidRPr="00795231">
        <w:rPr>
          <w:rFonts w:ascii="Arial" w:hAnsi="Arial" w:cs="Arial"/>
          <w:sz w:val="28"/>
          <w:szCs w:val="28"/>
        </w:rPr>
        <w:br w:type="page"/>
      </w:r>
    </w:p>
    <w:p w14:paraId="46F88453" w14:textId="527ACAEB" w:rsidR="00497EF4" w:rsidRPr="004B55A8" w:rsidRDefault="00497EF4" w:rsidP="00CF607E">
      <w:pPr>
        <w:pStyle w:val="Heading1"/>
        <w:spacing w:line="360" w:lineRule="auto"/>
        <w:jc w:val="center"/>
        <w:rPr>
          <w:sz w:val="36"/>
          <w:szCs w:val="36"/>
        </w:rPr>
      </w:pPr>
      <w:bookmarkStart w:id="14" w:name="_Toc175055456"/>
      <w:r w:rsidRPr="004B55A8">
        <w:rPr>
          <w:sz w:val="36"/>
          <w:szCs w:val="36"/>
        </w:rPr>
        <w:lastRenderedPageBreak/>
        <w:t>Appendix 3 – Summary of chosen paper</w:t>
      </w:r>
      <w:bookmarkEnd w:id="14"/>
    </w:p>
    <w:p w14:paraId="1DC7BDD0" w14:textId="39E2923B" w:rsidR="00497EF4" w:rsidRPr="00842CF7" w:rsidRDefault="00497EF4" w:rsidP="00FE2F73">
      <w:pPr>
        <w:pStyle w:val="NormalWeb"/>
        <w:spacing w:line="360" w:lineRule="auto"/>
        <w:jc w:val="center"/>
        <w:rPr>
          <w:rFonts w:ascii="Arial" w:hAnsi="Arial" w:cs="Arial"/>
        </w:rPr>
      </w:pPr>
      <w:r w:rsidRPr="00842CF7">
        <w:rPr>
          <w:rFonts w:ascii="Arial" w:hAnsi="Arial" w:cs="Arial"/>
        </w:rPr>
        <w:t>The influence of emotional</w:t>
      </w:r>
      <w:r w:rsidR="00842CF7">
        <w:rPr>
          <w:rFonts w:ascii="Arial" w:hAnsi="Arial" w:cs="Arial"/>
        </w:rPr>
        <w:t xml:space="preserve"> </w:t>
      </w:r>
      <w:r w:rsidRPr="00842CF7">
        <w:rPr>
          <w:rFonts w:ascii="Arial" w:hAnsi="Arial" w:cs="Arial"/>
        </w:rPr>
        <w:t>intelligence and personal styles</w:t>
      </w:r>
    </w:p>
    <w:p w14:paraId="12C98F62" w14:textId="77777777" w:rsidR="00497EF4" w:rsidRPr="00842CF7" w:rsidRDefault="00497EF4" w:rsidP="00842CF7">
      <w:pPr>
        <w:pStyle w:val="NormalWeb"/>
        <w:spacing w:line="360" w:lineRule="auto"/>
        <w:jc w:val="center"/>
        <w:rPr>
          <w:rFonts w:ascii="Arial" w:hAnsi="Arial" w:cs="Arial"/>
        </w:rPr>
      </w:pPr>
      <w:r w:rsidRPr="00842CF7">
        <w:rPr>
          <w:rFonts w:ascii="Arial" w:hAnsi="Arial" w:cs="Arial"/>
        </w:rPr>
        <w:t>Emotional influence on strategic decisions</w:t>
      </w:r>
    </w:p>
    <w:p w14:paraId="598E6CA1" w14:textId="77777777" w:rsidR="00497EF4" w:rsidRPr="00842CF7" w:rsidRDefault="00497EF4" w:rsidP="00842CF7">
      <w:pPr>
        <w:pStyle w:val="NormalWeb"/>
        <w:spacing w:line="360" w:lineRule="auto"/>
        <w:jc w:val="center"/>
        <w:rPr>
          <w:rFonts w:ascii="Arial" w:hAnsi="Arial" w:cs="Arial"/>
        </w:rPr>
      </w:pPr>
      <w:r w:rsidRPr="00842CF7">
        <w:rPr>
          <w:rFonts w:ascii="Arial" w:hAnsi="Arial" w:cs="Arial"/>
        </w:rPr>
        <w:t>of dealing with conflict on strategic decisions</w:t>
      </w:r>
    </w:p>
    <w:p w14:paraId="47EA4803" w14:textId="77777777" w:rsidR="00497EF4" w:rsidRPr="00842CF7" w:rsidRDefault="00497EF4" w:rsidP="00842CF7">
      <w:pPr>
        <w:pStyle w:val="NormalWeb"/>
        <w:spacing w:line="360" w:lineRule="auto"/>
        <w:jc w:val="center"/>
        <w:rPr>
          <w:rFonts w:ascii="Arial" w:hAnsi="Arial" w:cs="Arial"/>
        </w:rPr>
      </w:pPr>
      <w:proofErr w:type="spellStart"/>
      <w:r w:rsidRPr="00842CF7">
        <w:rPr>
          <w:rFonts w:ascii="Arial" w:hAnsi="Arial" w:cs="Arial"/>
        </w:rPr>
        <w:t>Raed</w:t>
      </w:r>
      <w:proofErr w:type="spellEnd"/>
      <w:r w:rsidRPr="00842CF7">
        <w:rPr>
          <w:rFonts w:ascii="Arial" w:hAnsi="Arial" w:cs="Arial"/>
        </w:rPr>
        <w:t xml:space="preserve"> Alharbi</w:t>
      </w:r>
    </w:p>
    <w:p w14:paraId="01D967AC" w14:textId="77777777" w:rsidR="00497EF4" w:rsidRPr="00842CF7" w:rsidRDefault="00497EF4" w:rsidP="00842CF7">
      <w:pPr>
        <w:pStyle w:val="NormalWeb"/>
        <w:spacing w:line="360" w:lineRule="auto"/>
        <w:jc w:val="center"/>
        <w:rPr>
          <w:rFonts w:ascii="Arial" w:hAnsi="Arial" w:cs="Arial"/>
        </w:rPr>
      </w:pPr>
      <w:r w:rsidRPr="00842CF7">
        <w:rPr>
          <w:rFonts w:ascii="Arial" w:hAnsi="Arial" w:cs="Arial"/>
        </w:rPr>
        <w:t>Taif University, Taif, Saudi Arabia, and</w:t>
      </w:r>
    </w:p>
    <w:p w14:paraId="0C6AD707" w14:textId="77777777" w:rsidR="00497EF4" w:rsidRPr="00842CF7" w:rsidRDefault="00497EF4" w:rsidP="00842CF7">
      <w:pPr>
        <w:pStyle w:val="NormalWeb"/>
        <w:spacing w:line="360" w:lineRule="auto"/>
        <w:jc w:val="center"/>
        <w:rPr>
          <w:rFonts w:ascii="Arial" w:hAnsi="Arial" w:cs="Arial"/>
        </w:rPr>
      </w:pPr>
      <w:proofErr w:type="spellStart"/>
      <w:r w:rsidRPr="00842CF7">
        <w:rPr>
          <w:rFonts w:ascii="Arial" w:hAnsi="Arial" w:cs="Arial"/>
        </w:rPr>
        <w:t>Alhamzah</w:t>
      </w:r>
      <w:proofErr w:type="spellEnd"/>
      <w:r w:rsidRPr="00842CF7">
        <w:rPr>
          <w:rFonts w:ascii="Arial" w:hAnsi="Arial" w:cs="Arial"/>
        </w:rPr>
        <w:t xml:space="preserve"> </w:t>
      </w:r>
      <w:proofErr w:type="spellStart"/>
      <w:r w:rsidRPr="00842CF7">
        <w:rPr>
          <w:rFonts w:ascii="Arial" w:hAnsi="Arial" w:cs="Arial"/>
        </w:rPr>
        <w:t>Alnoor</w:t>
      </w:r>
      <w:proofErr w:type="spellEnd"/>
    </w:p>
    <w:p w14:paraId="79C7DB18" w14:textId="77777777" w:rsidR="00497EF4" w:rsidRPr="00842CF7" w:rsidRDefault="00497EF4" w:rsidP="00842CF7">
      <w:pPr>
        <w:pStyle w:val="NormalWeb"/>
        <w:spacing w:line="360" w:lineRule="auto"/>
        <w:jc w:val="center"/>
        <w:rPr>
          <w:rFonts w:ascii="Arial" w:hAnsi="Arial" w:cs="Arial"/>
        </w:rPr>
      </w:pPr>
      <w:r w:rsidRPr="00842CF7">
        <w:rPr>
          <w:rFonts w:ascii="Arial" w:hAnsi="Arial" w:cs="Arial"/>
        </w:rPr>
        <w:t xml:space="preserve">Southern Technical University, </w:t>
      </w:r>
      <w:proofErr w:type="spellStart"/>
      <w:r w:rsidRPr="00842CF7">
        <w:rPr>
          <w:rFonts w:ascii="Arial" w:hAnsi="Arial" w:cs="Arial"/>
        </w:rPr>
        <w:t>Basrah</w:t>
      </w:r>
      <w:proofErr w:type="spellEnd"/>
      <w:r w:rsidRPr="00842CF7">
        <w:rPr>
          <w:rFonts w:ascii="Arial" w:hAnsi="Arial" w:cs="Arial"/>
        </w:rPr>
        <w:t>, Iraq</w:t>
      </w:r>
    </w:p>
    <w:p w14:paraId="73E5BAF9" w14:textId="77777777" w:rsidR="00497EF4" w:rsidRPr="00795231" w:rsidRDefault="00497EF4" w:rsidP="006E14A5">
      <w:pPr>
        <w:spacing w:line="360" w:lineRule="auto"/>
        <w:rPr>
          <w:rFonts w:ascii="Arial" w:hAnsi="Arial" w:cs="Arial"/>
          <w:sz w:val="28"/>
          <w:szCs w:val="28"/>
        </w:rPr>
      </w:pPr>
    </w:p>
    <w:p w14:paraId="4F42D626" w14:textId="77777777" w:rsidR="00497EF4" w:rsidRPr="00795231" w:rsidRDefault="00497EF4" w:rsidP="006E14A5">
      <w:pPr>
        <w:spacing w:line="360" w:lineRule="auto"/>
        <w:rPr>
          <w:rFonts w:ascii="Arial" w:hAnsi="Arial" w:cs="Arial"/>
          <w:sz w:val="28"/>
          <w:szCs w:val="28"/>
        </w:rPr>
      </w:pPr>
    </w:p>
    <w:p w14:paraId="521E4B97" w14:textId="77777777" w:rsidR="00497EF4" w:rsidRPr="00795231" w:rsidRDefault="00497EF4" w:rsidP="006E14A5">
      <w:pPr>
        <w:spacing w:line="360" w:lineRule="auto"/>
        <w:rPr>
          <w:rFonts w:ascii="Arial" w:hAnsi="Arial" w:cs="Arial"/>
          <w:sz w:val="28"/>
          <w:szCs w:val="28"/>
        </w:rPr>
      </w:pPr>
    </w:p>
    <w:p w14:paraId="6F46CD40" w14:textId="77777777" w:rsidR="00497EF4" w:rsidRPr="006E14A5" w:rsidRDefault="00497EF4" w:rsidP="006E14A5">
      <w:pPr>
        <w:spacing w:line="360" w:lineRule="auto"/>
        <w:rPr>
          <w:rFonts w:ascii="Arial" w:hAnsi="Arial" w:cs="Arial"/>
          <w:sz w:val="22"/>
          <w:szCs w:val="22"/>
        </w:rPr>
      </w:pPr>
      <w:r w:rsidRPr="006E14A5">
        <w:rPr>
          <w:rFonts w:ascii="Arial" w:hAnsi="Arial" w:cs="Arial"/>
          <w:sz w:val="22"/>
          <w:szCs w:val="22"/>
        </w:rPr>
        <w:t xml:space="preserve">The research, " The influence of emotional intelligence and personal styles to deal with conflict on strategic decisions ", was published in the PSU Research Review by Emerald Publishing Limited. The study was written by </w:t>
      </w:r>
      <w:proofErr w:type="spellStart"/>
      <w:r w:rsidRPr="006E14A5">
        <w:rPr>
          <w:rFonts w:ascii="Arial" w:hAnsi="Arial" w:cs="Arial"/>
          <w:sz w:val="22"/>
          <w:szCs w:val="22"/>
        </w:rPr>
        <w:t>Raed</w:t>
      </w:r>
      <w:proofErr w:type="spellEnd"/>
      <w:r w:rsidRPr="006E14A5">
        <w:rPr>
          <w:rFonts w:ascii="Arial" w:hAnsi="Arial" w:cs="Arial"/>
          <w:sz w:val="22"/>
          <w:szCs w:val="22"/>
        </w:rPr>
        <w:t xml:space="preserve"> Alharbi of Taif University, Saudi Arabia and </w:t>
      </w:r>
      <w:proofErr w:type="spellStart"/>
      <w:r w:rsidRPr="006E14A5">
        <w:rPr>
          <w:rFonts w:ascii="Arial" w:hAnsi="Arial" w:cs="Arial"/>
          <w:sz w:val="22"/>
          <w:szCs w:val="22"/>
        </w:rPr>
        <w:t>Alhamzah</w:t>
      </w:r>
      <w:proofErr w:type="spellEnd"/>
      <w:r w:rsidRPr="006E14A5">
        <w:rPr>
          <w:rFonts w:ascii="Arial" w:hAnsi="Arial" w:cs="Arial"/>
          <w:sz w:val="22"/>
          <w:szCs w:val="22"/>
        </w:rPr>
        <w:t xml:space="preserve"> </w:t>
      </w:r>
      <w:proofErr w:type="spellStart"/>
      <w:r w:rsidRPr="006E14A5">
        <w:rPr>
          <w:rFonts w:ascii="Arial" w:hAnsi="Arial" w:cs="Arial"/>
          <w:sz w:val="22"/>
          <w:szCs w:val="22"/>
        </w:rPr>
        <w:t>Algawthari</w:t>
      </w:r>
      <w:proofErr w:type="spellEnd"/>
      <w:r w:rsidRPr="006E14A5">
        <w:rPr>
          <w:rFonts w:ascii="Arial" w:hAnsi="Arial" w:cs="Arial"/>
          <w:sz w:val="22"/>
          <w:szCs w:val="22"/>
        </w:rPr>
        <w:t xml:space="preserve"> </w:t>
      </w:r>
      <w:proofErr w:type="spellStart"/>
      <w:r w:rsidRPr="006E14A5">
        <w:rPr>
          <w:rFonts w:ascii="Arial" w:hAnsi="Arial" w:cs="Arial"/>
          <w:sz w:val="22"/>
          <w:szCs w:val="22"/>
        </w:rPr>
        <w:t>Alsakkal</w:t>
      </w:r>
      <w:proofErr w:type="spellEnd"/>
      <w:r w:rsidRPr="006E14A5">
        <w:rPr>
          <w:rFonts w:ascii="Arial" w:hAnsi="Arial" w:cs="Arial"/>
          <w:sz w:val="22"/>
          <w:szCs w:val="22"/>
        </w:rPr>
        <w:t xml:space="preserve"> from Southern Technical University, Iraq. The paper is reliable because it maintains high academic standards, by being a peer-review article that provides results of an actual study carried out on 324 managers from small and medium-sized enterprises in Saudi Arabia.</w:t>
      </w:r>
    </w:p>
    <w:p w14:paraId="55F35019" w14:textId="77777777" w:rsidR="005E1115" w:rsidRDefault="005E1115" w:rsidP="006E14A5">
      <w:pPr>
        <w:pStyle w:val="Heading2"/>
        <w:spacing w:line="360" w:lineRule="auto"/>
        <w:rPr>
          <w:sz w:val="22"/>
          <w:szCs w:val="22"/>
        </w:rPr>
      </w:pPr>
    </w:p>
    <w:p w14:paraId="39A13EE0" w14:textId="77777777" w:rsidR="00CF607E" w:rsidRDefault="00CF607E" w:rsidP="00CF607E"/>
    <w:p w14:paraId="682E5F70" w14:textId="77777777" w:rsidR="00CF607E" w:rsidRDefault="00CF607E" w:rsidP="00CF607E"/>
    <w:p w14:paraId="65249591" w14:textId="77777777" w:rsidR="00CF607E" w:rsidRDefault="00CF607E" w:rsidP="00CF607E"/>
    <w:p w14:paraId="5AC8698D" w14:textId="77777777" w:rsidR="00CF607E" w:rsidRDefault="00CF607E" w:rsidP="00CF607E"/>
    <w:p w14:paraId="7789C9D6" w14:textId="77777777" w:rsidR="00CF607E" w:rsidRDefault="00CF607E" w:rsidP="00CF607E"/>
    <w:p w14:paraId="05522FF6" w14:textId="77777777" w:rsidR="00F055FB" w:rsidRDefault="00F055FB" w:rsidP="00CF607E">
      <w:pPr>
        <w:rPr>
          <w:sz w:val="22"/>
          <w:szCs w:val="22"/>
        </w:rPr>
      </w:pPr>
    </w:p>
    <w:p w14:paraId="49B7042A" w14:textId="77777777" w:rsidR="00FE2F73" w:rsidRDefault="00FE2F73" w:rsidP="00CF607E">
      <w:pPr>
        <w:rPr>
          <w:sz w:val="22"/>
          <w:szCs w:val="22"/>
        </w:rPr>
      </w:pPr>
    </w:p>
    <w:p w14:paraId="4CFF7671" w14:textId="77777777" w:rsidR="00FE2F73" w:rsidRPr="00FE2F73" w:rsidRDefault="00FE2F73" w:rsidP="00CF607E">
      <w:pPr>
        <w:rPr>
          <w:sz w:val="22"/>
          <w:szCs w:val="22"/>
        </w:rPr>
      </w:pPr>
    </w:p>
    <w:p w14:paraId="5D4A8437" w14:textId="1380F994" w:rsidR="00497EF4" w:rsidRPr="00F055FB" w:rsidRDefault="00497EF4" w:rsidP="006E14A5">
      <w:pPr>
        <w:pStyle w:val="Heading2"/>
        <w:spacing w:line="360" w:lineRule="auto"/>
        <w:jc w:val="center"/>
        <w:rPr>
          <w:sz w:val="36"/>
          <w:szCs w:val="36"/>
        </w:rPr>
      </w:pPr>
      <w:bookmarkStart w:id="15" w:name="_Toc175055457"/>
      <w:r w:rsidRPr="00F055FB">
        <w:rPr>
          <w:sz w:val="36"/>
          <w:szCs w:val="36"/>
        </w:rPr>
        <w:lastRenderedPageBreak/>
        <w:t>Author’s Argument</w:t>
      </w:r>
      <w:bookmarkEnd w:id="15"/>
    </w:p>
    <w:p w14:paraId="0EBF1D95" w14:textId="77777777" w:rsidR="00497EF4" w:rsidRPr="00BF46D7" w:rsidRDefault="00497EF4" w:rsidP="006E14A5">
      <w:pPr>
        <w:spacing w:line="360" w:lineRule="auto"/>
        <w:rPr>
          <w:rFonts w:ascii="Arial" w:hAnsi="Arial" w:cs="Arial"/>
          <w:sz w:val="22"/>
          <w:szCs w:val="22"/>
        </w:rPr>
      </w:pPr>
    </w:p>
    <w:p w14:paraId="54DE8A4F" w14:textId="77777777" w:rsidR="00497EF4" w:rsidRPr="006E14A5" w:rsidRDefault="00497EF4" w:rsidP="006E14A5">
      <w:pPr>
        <w:spacing w:line="360" w:lineRule="auto"/>
        <w:rPr>
          <w:rFonts w:ascii="Arial" w:hAnsi="Arial" w:cs="Arial"/>
          <w:sz w:val="22"/>
          <w:szCs w:val="22"/>
        </w:rPr>
      </w:pPr>
      <w:r w:rsidRPr="006E14A5">
        <w:rPr>
          <w:rFonts w:ascii="Arial" w:hAnsi="Arial" w:cs="Arial"/>
          <w:sz w:val="22"/>
          <w:szCs w:val="22"/>
        </w:rPr>
        <w:t>The authors claim that his EI and personal conflict-handling style affect organization decision success. It suggests that EI, defined as self-awareness, self-regulation, motivation, social awareness and social skills help managers in engaging with the intricacies of decision-making by helping them to exercise emotional control which is pivotal for smooth inter-personal communication. In return, this results in more informed and efficient strategic moves. The authors also point out that how conflicts are managed by managers (cooperation, compromise, competition or avoidance) will impact the results in strategic decisions. According to the research, more cooperative forms of conflict management are related with improved outcomes in decision-making and aggressive styles have a negative impact. Collectively, research indicates that both emotionally intelligent leadership and effective conflict management in leader practice are critical to improving strategic decision-making quality with an implication for organizational success.</w:t>
      </w:r>
    </w:p>
    <w:p w14:paraId="7B0FABF0" w14:textId="77777777" w:rsidR="00AB4986" w:rsidRDefault="00AB4986" w:rsidP="006E14A5">
      <w:pPr>
        <w:pStyle w:val="Heading2"/>
        <w:spacing w:line="360" w:lineRule="auto"/>
        <w:jc w:val="center"/>
        <w:rPr>
          <w:sz w:val="22"/>
          <w:szCs w:val="22"/>
        </w:rPr>
      </w:pPr>
    </w:p>
    <w:p w14:paraId="04E0C6C3" w14:textId="6E598351" w:rsidR="00497EF4" w:rsidRPr="00F055FB" w:rsidRDefault="00497EF4" w:rsidP="006E14A5">
      <w:pPr>
        <w:pStyle w:val="Heading2"/>
        <w:spacing w:line="360" w:lineRule="auto"/>
        <w:jc w:val="center"/>
        <w:rPr>
          <w:sz w:val="36"/>
          <w:szCs w:val="36"/>
        </w:rPr>
      </w:pPr>
      <w:bookmarkStart w:id="16" w:name="_Toc175055458"/>
      <w:r w:rsidRPr="00F055FB">
        <w:rPr>
          <w:sz w:val="36"/>
          <w:szCs w:val="36"/>
        </w:rPr>
        <w:t>Problem Statement</w:t>
      </w:r>
      <w:bookmarkEnd w:id="16"/>
    </w:p>
    <w:p w14:paraId="3E35D5AC" w14:textId="77777777" w:rsidR="00497EF4" w:rsidRPr="00BF46D7" w:rsidRDefault="00497EF4" w:rsidP="006E14A5">
      <w:pPr>
        <w:spacing w:line="360" w:lineRule="auto"/>
        <w:rPr>
          <w:rFonts w:ascii="Arial" w:hAnsi="Arial" w:cs="Arial"/>
          <w:sz w:val="22"/>
          <w:szCs w:val="22"/>
        </w:rPr>
      </w:pPr>
    </w:p>
    <w:p w14:paraId="3252EF1E" w14:textId="77777777" w:rsidR="00497EF4" w:rsidRPr="006E14A5" w:rsidRDefault="00497EF4" w:rsidP="006E14A5">
      <w:pPr>
        <w:spacing w:line="360" w:lineRule="auto"/>
        <w:rPr>
          <w:rFonts w:ascii="Arial" w:hAnsi="Arial" w:cs="Arial"/>
          <w:sz w:val="22"/>
          <w:szCs w:val="22"/>
        </w:rPr>
      </w:pPr>
      <w:r w:rsidRPr="006E14A5">
        <w:rPr>
          <w:rFonts w:ascii="Arial" w:hAnsi="Arial" w:cs="Arial"/>
          <w:sz w:val="22"/>
          <w:szCs w:val="22"/>
        </w:rPr>
        <w:t>The paper identifies the impact of emotional intelligence (EI) and personal conflict styles regarding strategic decision-making within organizations. At the heart of it, managers often have a hard time making strategic decisions well because they carry their own emotional baggage into decision-making and due to an inability to handle conflict that nearly always arises as part of any major managerial process. The authors posit that “low emotional intelligence in managers and poor ability of manager to handle conflicts effectively can result in suboptimal decision-making, decreasing organizational performance.</w:t>
      </w:r>
    </w:p>
    <w:p w14:paraId="10115A9D" w14:textId="77777777" w:rsidR="00497EF4" w:rsidRPr="00BF46D7" w:rsidRDefault="00497EF4" w:rsidP="006E14A5">
      <w:pPr>
        <w:spacing w:line="360" w:lineRule="auto"/>
        <w:rPr>
          <w:rFonts w:ascii="Arial" w:hAnsi="Arial" w:cs="Arial"/>
          <w:sz w:val="22"/>
          <w:szCs w:val="22"/>
        </w:rPr>
      </w:pPr>
    </w:p>
    <w:p w14:paraId="04CDF8F4" w14:textId="77777777" w:rsidR="00497EF4" w:rsidRPr="00F055FB" w:rsidRDefault="00497EF4" w:rsidP="006E14A5">
      <w:pPr>
        <w:pStyle w:val="Heading2"/>
        <w:spacing w:line="360" w:lineRule="auto"/>
        <w:jc w:val="center"/>
        <w:rPr>
          <w:sz w:val="36"/>
          <w:szCs w:val="36"/>
        </w:rPr>
      </w:pPr>
      <w:bookmarkStart w:id="17" w:name="_Toc175055459"/>
      <w:r w:rsidRPr="00F055FB">
        <w:rPr>
          <w:sz w:val="36"/>
          <w:szCs w:val="36"/>
        </w:rPr>
        <w:t>Research Motivation</w:t>
      </w:r>
      <w:bookmarkEnd w:id="17"/>
    </w:p>
    <w:p w14:paraId="2985A095" w14:textId="77777777" w:rsidR="00497EF4" w:rsidRPr="006E14A5" w:rsidRDefault="00497EF4" w:rsidP="006E14A5">
      <w:pPr>
        <w:spacing w:line="360" w:lineRule="auto"/>
        <w:rPr>
          <w:rFonts w:ascii="Arial" w:hAnsi="Arial" w:cs="Arial"/>
          <w:sz w:val="22"/>
          <w:szCs w:val="22"/>
        </w:rPr>
      </w:pPr>
    </w:p>
    <w:p w14:paraId="6BC7FF3F" w14:textId="53E5C106" w:rsidR="006E14A5" w:rsidRPr="006E14A5" w:rsidRDefault="00497EF4" w:rsidP="006E14A5">
      <w:pPr>
        <w:spacing w:line="360" w:lineRule="auto"/>
        <w:rPr>
          <w:rFonts w:ascii="Arial" w:hAnsi="Arial" w:cs="Arial"/>
          <w:sz w:val="22"/>
          <w:szCs w:val="22"/>
        </w:rPr>
      </w:pPr>
      <w:r w:rsidRPr="006E14A5">
        <w:rPr>
          <w:rFonts w:ascii="Arial" w:hAnsi="Arial" w:cs="Arial"/>
          <w:sz w:val="22"/>
          <w:szCs w:val="22"/>
        </w:rPr>
        <w:t>This research is inspired with a desire to improve strategic decision-making in organization s (especially when environments change rapidly and involve many relationships). The authors seek to address this gap in the literature by exploring, via empirical investigation, exactly how emotional intelligence and conflict management styles influence strategic decision outcomes. Although previous studies have investigated different factors related to decision-</w:t>
      </w:r>
      <w:r w:rsidRPr="006E14A5">
        <w:rPr>
          <w:rFonts w:ascii="Arial" w:hAnsi="Arial" w:cs="Arial"/>
          <w:sz w:val="22"/>
          <w:szCs w:val="22"/>
        </w:rPr>
        <w:lastRenderedPageBreak/>
        <w:t>making, few investigations link emotional intelligence and conflict management with the effectiveness of strategic decisions. We attempt in this study to address some of those gaps and provide practical insights that will aid leadership development programs enhance managerial decision-making effectiveness. The study has implications for small and medium-sized enterprises (SMEs) in Saudi Arabia where it was carried out, however the findings go beyond national boundaries. The study highlights the significance of hiring or training managers with high emotional intelligence parts and skills, which stand good in managing conflicts efficiently for organizational success.</w:t>
      </w:r>
    </w:p>
    <w:p w14:paraId="153C3C81" w14:textId="77777777" w:rsidR="006E14A5" w:rsidRDefault="006E14A5" w:rsidP="006E14A5">
      <w:pPr>
        <w:pStyle w:val="Heading2"/>
        <w:spacing w:line="360" w:lineRule="auto"/>
        <w:rPr>
          <w:sz w:val="22"/>
          <w:szCs w:val="22"/>
        </w:rPr>
      </w:pPr>
    </w:p>
    <w:p w14:paraId="6E4FEAA4" w14:textId="43A111FF" w:rsidR="00497EF4" w:rsidRPr="00F055FB" w:rsidRDefault="00497EF4" w:rsidP="006E14A5">
      <w:pPr>
        <w:pStyle w:val="Heading2"/>
        <w:spacing w:line="360" w:lineRule="auto"/>
        <w:jc w:val="center"/>
        <w:rPr>
          <w:sz w:val="36"/>
          <w:szCs w:val="36"/>
        </w:rPr>
      </w:pPr>
      <w:bookmarkStart w:id="18" w:name="_Toc175055460"/>
      <w:r w:rsidRPr="00F055FB">
        <w:rPr>
          <w:sz w:val="36"/>
          <w:szCs w:val="36"/>
        </w:rPr>
        <w:t>Summary of Results</w:t>
      </w:r>
      <w:bookmarkEnd w:id="18"/>
    </w:p>
    <w:p w14:paraId="3A1BF9C2" w14:textId="77777777" w:rsidR="00497EF4" w:rsidRPr="006E14A5" w:rsidRDefault="00497EF4" w:rsidP="006E14A5">
      <w:pPr>
        <w:spacing w:line="360" w:lineRule="auto"/>
        <w:rPr>
          <w:sz w:val="22"/>
          <w:szCs w:val="22"/>
        </w:rPr>
      </w:pPr>
    </w:p>
    <w:p w14:paraId="5E495028" w14:textId="77777777" w:rsidR="00497EF4" w:rsidRPr="006E14A5" w:rsidRDefault="00497EF4" w:rsidP="006E14A5">
      <w:pPr>
        <w:spacing w:line="360" w:lineRule="auto"/>
        <w:rPr>
          <w:rFonts w:ascii="Arial" w:hAnsi="Arial" w:cs="Arial"/>
          <w:sz w:val="22"/>
          <w:szCs w:val="22"/>
        </w:rPr>
      </w:pPr>
      <w:r w:rsidRPr="006E14A5">
        <w:rPr>
          <w:rFonts w:ascii="Arial" w:hAnsi="Arial" w:cs="Arial"/>
          <w:sz w:val="22"/>
          <w:szCs w:val="22"/>
        </w:rPr>
        <w:t>The paper reports on some core results concerning the influences of emotional intelligence (EI) and personal conflict management styles in strategic decision-making. The study used a survey data of 324 managers from small and medium-sized non-manufacturing enterprises in Saudi Arabia. Drawing on a broad set of responses from our survey, the findings indicate strong support for dimensionality theory as they identify most dimensions of EI—including motivation and social awareness to some extent but social skills overall—relating positively with effective strategic processes. It also reveals that certain conflict management styles e.g. cooperation, are important personal factors which are beneficial for decision outcomes – secures the study management exit clause on the other hand, competitive conflict management styles were associated with a detriment to strategic decision quality.</w:t>
      </w:r>
    </w:p>
    <w:p w14:paraId="15BD0983" w14:textId="77777777" w:rsidR="00497EF4" w:rsidRPr="006E14A5" w:rsidRDefault="00497EF4" w:rsidP="006E14A5">
      <w:pPr>
        <w:spacing w:line="360" w:lineRule="auto"/>
        <w:rPr>
          <w:rFonts w:ascii="Arial" w:hAnsi="Arial" w:cs="Arial"/>
          <w:sz w:val="22"/>
          <w:szCs w:val="22"/>
        </w:rPr>
      </w:pPr>
    </w:p>
    <w:p w14:paraId="7D56AF6A" w14:textId="68A71801" w:rsidR="00497EF4" w:rsidRPr="006E14A5" w:rsidRDefault="00497EF4" w:rsidP="006E14A5">
      <w:pPr>
        <w:spacing w:line="360" w:lineRule="auto"/>
        <w:rPr>
          <w:rFonts w:ascii="Arial" w:hAnsi="Arial" w:cs="Arial"/>
          <w:sz w:val="22"/>
          <w:szCs w:val="22"/>
        </w:rPr>
      </w:pPr>
      <w:r w:rsidRPr="006E14A5">
        <w:rPr>
          <w:rFonts w:ascii="Arial" w:hAnsi="Arial" w:cs="Arial"/>
          <w:sz w:val="22"/>
          <w:szCs w:val="22"/>
        </w:rPr>
        <w:t>The authors used a quantitative research approach. They undertook a survey of 324 randomly selected SME managers using a structured questionnaire The instrument consisted of 20 items dedicated to evaluating emotional intelligence, which adopted an established scales15), and 20 devoted for determining personal conflict managements. Similar study done provided confidence in reliability11). Twelve items were also used to measure the effectiveness of strategic decisions. Statistical analysis of the data - The raw scores (0–100) were used to analyse relationships among testing of hypotheses using factor and correlation/regression analyses while ensuring scale reliability and validity. These results were summarized in tables which show the factor loadings, average variance extracted (AVE) and composite reliability as measures of reliabilities been tested using Cronbach’s alpha. To assess the relationship among EI, conflict management styles and strategic decision outcomes-value of hypothesis testing was carried out. Results are reported as descriptive statistics and correlation matrices to elucidate the underlying patterns in data.</w:t>
      </w:r>
    </w:p>
    <w:p w14:paraId="019475CA" w14:textId="77777777" w:rsidR="00497EF4" w:rsidRPr="00F055FB" w:rsidRDefault="00497EF4" w:rsidP="006E14A5">
      <w:pPr>
        <w:pStyle w:val="Heading2"/>
        <w:spacing w:line="360" w:lineRule="auto"/>
        <w:jc w:val="center"/>
        <w:rPr>
          <w:sz w:val="36"/>
          <w:szCs w:val="36"/>
        </w:rPr>
      </w:pPr>
      <w:bookmarkStart w:id="19" w:name="_Toc175055461"/>
      <w:r w:rsidRPr="00F055FB">
        <w:rPr>
          <w:sz w:val="36"/>
          <w:szCs w:val="36"/>
        </w:rPr>
        <w:lastRenderedPageBreak/>
        <w:t>Conclusion</w:t>
      </w:r>
      <w:bookmarkEnd w:id="19"/>
    </w:p>
    <w:p w14:paraId="7D5CC0A9" w14:textId="77777777" w:rsidR="00497EF4" w:rsidRPr="006E14A5" w:rsidRDefault="00497EF4" w:rsidP="006E14A5">
      <w:pPr>
        <w:spacing w:line="360" w:lineRule="auto"/>
        <w:rPr>
          <w:sz w:val="22"/>
          <w:szCs w:val="22"/>
        </w:rPr>
      </w:pPr>
    </w:p>
    <w:p w14:paraId="6A5813D2" w14:textId="77777777" w:rsidR="00497EF4" w:rsidRPr="006E14A5" w:rsidRDefault="00497EF4" w:rsidP="006E14A5">
      <w:pPr>
        <w:spacing w:line="360" w:lineRule="auto"/>
        <w:rPr>
          <w:rFonts w:ascii="Arial" w:hAnsi="Arial" w:cs="Arial"/>
          <w:sz w:val="22"/>
          <w:szCs w:val="22"/>
        </w:rPr>
      </w:pPr>
      <w:r w:rsidRPr="006E14A5">
        <w:rPr>
          <w:rFonts w:ascii="Arial" w:hAnsi="Arial" w:cs="Arial"/>
          <w:sz w:val="22"/>
          <w:szCs w:val="22"/>
        </w:rPr>
        <w:t>The results are discussed with an emphasis on the importance of emotional intelligence (EI) and conflict management styles in improving strategic decision effectiveness within organizations. They find that managers with higher levels of EI, and on motivation-based and (emotional) social awareness are more likely to take better strategic decisions. Further, they assert that a cooperative method of conflict management leads to better decisions whereas the competitive type does not provide favourable conditions for decision-making. The sources connect shootings with the independent variables and answer that increasing EI qualities as well the choice of correct CC approach can result in more positive AD outcomes.</w:t>
      </w:r>
    </w:p>
    <w:p w14:paraId="4FFD45DE" w14:textId="77777777" w:rsidR="00497EF4" w:rsidRPr="006E14A5" w:rsidRDefault="00497EF4" w:rsidP="006E14A5">
      <w:pPr>
        <w:spacing w:line="360" w:lineRule="auto"/>
        <w:rPr>
          <w:rFonts w:ascii="Arial" w:hAnsi="Arial" w:cs="Arial"/>
          <w:sz w:val="22"/>
          <w:szCs w:val="22"/>
        </w:rPr>
      </w:pPr>
    </w:p>
    <w:p w14:paraId="426E22AD" w14:textId="77777777" w:rsidR="00497EF4" w:rsidRPr="006E14A5" w:rsidRDefault="00497EF4" w:rsidP="006E14A5">
      <w:pPr>
        <w:spacing w:line="360" w:lineRule="auto"/>
        <w:rPr>
          <w:rFonts w:ascii="Arial" w:hAnsi="Arial" w:cs="Arial"/>
          <w:sz w:val="22"/>
          <w:szCs w:val="22"/>
        </w:rPr>
      </w:pPr>
      <w:r w:rsidRPr="006E14A5">
        <w:rPr>
          <w:rFonts w:ascii="Arial" w:hAnsi="Arial" w:cs="Arial"/>
          <w:sz w:val="22"/>
          <w:szCs w:val="22"/>
        </w:rPr>
        <w:t>The authors identified several study limitations. There are multiple limitations that should be taken into consideration, firstly the research is geographically limited to SMEs in Saudi Arabia and generalized results from this might not apply for other regions thus bigger organizations. Finally, the survey is based upon a self-report response. Such responses may be biased instead of actual due to managers inaccurately reporting their work habits or experiences leading into these cases. The authors also report that the cross-sectional character of the study does not make it possible to determine a cause-effect relationship between them.</w:t>
      </w:r>
    </w:p>
    <w:p w14:paraId="16351633" w14:textId="77777777" w:rsidR="00497EF4" w:rsidRPr="006E14A5" w:rsidRDefault="00497EF4" w:rsidP="006E14A5">
      <w:pPr>
        <w:spacing w:line="360" w:lineRule="auto"/>
        <w:rPr>
          <w:rFonts w:ascii="Arial" w:hAnsi="Arial" w:cs="Arial"/>
          <w:sz w:val="22"/>
          <w:szCs w:val="22"/>
        </w:rPr>
      </w:pPr>
    </w:p>
    <w:p w14:paraId="0DA163B8" w14:textId="77777777" w:rsidR="00497EF4" w:rsidRPr="006E14A5" w:rsidRDefault="00497EF4" w:rsidP="006E14A5">
      <w:pPr>
        <w:spacing w:line="360" w:lineRule="auto"/>
        <w:rPr>
          <w:rFonts w:ascii="Arial" w:hAnsi="Arial" w:cs="Arial"/>
          <w:sz w:val="22"/>
          <w:szCs w:val="22"/>
        </w:rPr>
      </w:pPr>
      <w:r w:rsidRPr="006E14A5">
        <w:rPr>
          <w:rFonts w:ascii="Arial" w:hAnsi="Arial" w:cs="Arial"/>
          <w:sz w:val="22"/>
          <w:szCs w:val="22"/>
        </w:rPr>
        <w:t>The authors did not elaborate whether there could a possible cultural influence on emotional intelligence and conflict management style which paves ways for future research. This paper may be furthered by longitudinal research to clarify the relationship between EI, conflict management and strategic decision-making. Future research could also consider these dynamics in other organizational contexts, for example within large multinational corporations or across cultural settings.</w:t>
      </w:r>
    </w:p>
    <w:p w14:paraId="037B3E5F" w14:textId="77777777" w:rsidR="00497EF4" w:rsidRPr="006E14A5" w:rsidRDefault="00497EF4" w:rsidP="006E14A5">
      <w:pPr>
        <w:spacing w:line="360" w:lineRule="auto"/>
        <w:rPr>
          <w:rFonts w:ascii="Arial" w:hAnsi="Arial" w:cs="Arial"/>
          <w:sz w:val="22"/>
          <w:szCs w:val="22"/>
        </w:rPr>
      </w:pPr>
    </w:p>
    <w:p w14:paraId="2A1482A7" w14:textId="77777777" w:rsidR="00497EF4" w:rsidRPr="006E14A5" w:rsidRDefault="00497EF4" w:rsidP="006E14A5">
      <w:pPr>
        <w:spacing w:line="360" w:lineRule="auto"/>
        <w:rPr>
          <w:rFonts w:ascii="Arial" w:hAnsi="Arial" w:cs="Arial"/>
          <w:sz w:val="22"/>
          <w:szCs w:val="22"/>
        </w:rPr>
      </w:pPr>
      <w:r w:rsidRPr="006E14A5">
        <w:rPr>
          <w:rFonts w:ascii="Arial" w:hAnsi="Arial" w:cs="Arial"/>
          <w:sz w:val="22"/>
          <w:szCs w:val="22"/>
        </w:rPr>
        <w:t>The authors' conclusions and the focusing on EI, conflict resolution in strategy decisions are approved by me. Nonetheless, I think this study could be improved since its methodological shortcomings must become the matter of next investigation to ensure that it quality and utility can be confirmed. Finally, this study was conducted with a specific sample from one level of the same institution; extending work to new cultural and organizational contexts will inform theory regarding whether EI or conflict management style play a role in decision-making across different groups.</w:t>
      </w:r>
    </w:p>
    <w:p w14:paraId="7375E3AB" w14:textId="77777777" w:rsidR="00497EF4" w:rsidRPr="00795231" w:rsidRDefault="00497EF4" w:rsidP="006E14A5">
      <w:pPr>
        <w:spacing w:line="360" w:lineRule="auto"/>
        <w:rPr>
          <w:sz w:val="32"/>
          <w:szCs w:val="32"/>
        </w:rPr>
      </w:pPr>
    </w:p>
    <w:sectPr w:rsidR="00497EF4" w:rsidRPr="00795231">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6985D6" w14:textId="77777777" w:rsidR="00FB3072" w:rsidRDefault="00FB3072" w:rsidP="00795231">
      <w:r>
        <w:separator/>
      </w:r>
    </w:p>
  </w:endnote>
  <w:endnote w:type="continuationSeparator" w:id="0">
    <w:p w14:paraId="24619FD8" w14:textId="77777777" w:rsidR="00FB3072" w:rsidRDefault="00FB3072" w:rsidP="007952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19295264"/>
      <w:docPartObj>
        <w:docPartGallery w:val="Page Numbers (Bottom of Page)"/>
        <w:docPartUnique/>
      </w:docPartObj>
    </w:sdtPr>
    <w:sdtContent>
      <w:p w14:paraId="56F13D2D" w14:textId="3DA0D8AA" w:rsidR="00795231" w:rsidRDefault="00795231" w:rsidP="00EA66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BDF1C8" w14:textId="77777777" w:rsidR="00795231" w:rsidRDefault="00795231" w:rsidP="0079523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26914226"/>
      <w:docPartObj>
        <w:docPartGallery w:val="Page Numbers (Bottom of Page)"/>
        <w:docPartUnique/>
      </w:docPartObj>
    </w:sdtPr>
    <w:sdtContent>
      <w:p w14:paraId="4B4D8C48" w14:textId="6BA90939" w:rsidR="00795231" w:rsidRDefault="00795231" w:rsidP="00EA66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824152F" w14:textId="77777777" w:rsidR="00795231" w:rsidRDefault="00795231" w:rsidP="0079523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93836C" w14:textId="77777777" w:rsidR="00FB3072" w:rsidRDefault="00FB3072" w:rsidP="00795231">
      <w:r>
        <w:separator/>
      </w:r>
    </w:p>
  </w:footnote>
  <w:footnote w:type="continuationSeparator" w:id="0">
    <w:p w14:paraId="685AD4FA" w14:textId="77777777" w:rsidR="00FB3072" w:rsidRDefault="00FB3072" w:rsidP="007952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B3B4ED4"/>
    <w:multiLevelType w:val="hybridMultilevel"/>
    <w:tmpl w:val="741CF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ED5E06"/>
    <w:multiLevelType w:val="hybridMultilevel"/>
    <w:tmpl w:val="CBA40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304162">
    <w:abstractNumId w:val="1"/>
  </w:num>
  <w:num w:numId="2" w16cid:durableId="349528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A01"/>
    <w:rsid w:val="000A5A01"/>
    <w:rsid w:val="000D44BF"/>
    <w:rsid w:val="0016594D"/>
    <w:rsid w:val="001721A0"/>
    <w:rsid w:val="00176C29"/>
    <w:rsid w:val="00195B2D"/>
    <w:rsid w:val="001B26AF"/>
    <w:rsid w:val="001C5059"/>
    <w:rsid w:val="001C57AA"/>
    <w:rsid w:val="001D293C"/>
    <w:rsid w:val="001E72ED"/>
    <w:rsid w:val="001F19D1"/>
    <w:rsid w:val="00265692"/>
    <w:rsid w:val="00274C73"/>
    <w:rsid w:val="002B129E"/>
    <w:rsid w:val="002E3F59"/>
    <w:rsid w:val="0031356B"/>
    <w:rsid w:val="003224A2"/>
    <w:rsid w:val="00322DE6"/>
    <w:rsid w:val="003317C4"/>
    <w:rsid w:val="00360C5C"/>
    <w:rsid w:val="00364BB7"/>
    <w:rsid w:val="00380E10"/>
    <w:rsid w:val="003E24AF"/>
    <w:rsid w:val="00421956"/>
    <w:rsid w:val="00441D42"/>
    <w:rsid w:val="00456024"/>
    <w:rsid w:val="00460505"/>
    <w:rsid w:val="00497EF4"/>
    <w:rsid w:val="004B55A8"/>
    <w:rsid w:val="004C52F6"/>
    <w:rsid w:val="004D7C47"/>
    <w:rsid w:val="00506128"/>
    <w:rsid w:val="005267B1"/>
    <w:rsid w:val="00590E16"/>
    <w:rsid w:val="005C4285"/>
    <w:rsid w:val="005E1115"/>
    <w:rsid w:val="00600A4D"/>
    <w:rsid w:val="00632B9E"/>
    <w:rsid w:val="00692DA9"/>
    <w:rsid w:val="006C3CC2"/>
    <w:rsid w:val="006E14A5"/>
    <w:rsid w:val="007410DD"/>
    <w:rsid w:val="00744593"/>
    <w:rsid w:val="007857DE"/>
    <w:rsid w:val="00795231"/>
    <w:rsid w:val="00814646"/>
    <w:rsid w:val="00842CF7"/>
    <w:rsid w:val="0084385F"/>
    <w:rsid w:val="008614FD"/>
    <w:rsid w:val="008852FF"/>
    <w:rsid w:val="008D0EAA"/>
    <w:rsid w:val="008E1988"/>
    <w:rsid w:val="00970B47"/>
    <w:rsid w:val="009E0025"/>
    <w:rsid w:val="009E7853"/>
    <w:rsid w:val="009F3C2C"/>
    <w:rsid w:val="00A23E17"/>
    <w:rsid w:val="00A85F30"/>
    <w:rsid w:val="00AA6FFB"/>
    <w:rsid w:val="00AB4986"/>
    <w:rsid w:val="00AB5CD6"/>
    <w:rsid w:val="00AD1CE9"/>
    <w:rsid w:val="00AE7AE0"/>
    <w:rsid w:val="00AF4DC5"/>
    <w:rsid w:val="00B42765"/>
    <w:rsid w:val="00B80ACD"/>
    <w:rsid w:val="00BB3F5E"/>
    <w:rsid w:val="00BE7D3B"/>
    <w:rsid w:val="00BF46D7"/>
    <w:rsid w:val="00C21338"/>
    <w:rsid w:val="00C45610"/>
    <w:rsid w:val="00CD1CE4"/>
    <w:rsid w:val="00CF607E"/>
    <w:rsid w:val="00D32CAE"/>
    <w:rsid w:val="00D64E18"/>
    <w:rsid w:val="00DE04E6"/>
    <w:rsid w:val="00E042B8"/>
    <w:rsid w:val="00E40071"/>
    <w:rsid w:val="00EF3FF8"/>
    <w:rsid w:val="00F055FB"/>
    <w:rsid w:val="00F144A1"/>
    <w:rsid w:val="00FB3072"/>
    <w:rsid w:val="00FC43F2"/>
    <w:rsid w:val="00FE242B"/>
    <w:rsid w:val="00FE2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337AC"/>
  <w15:chartTrackingRefBased/>
  <w15:docId w15:val="{B1CCA89C-DE40-C649-8E97-5A34FA831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A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5A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A5A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A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A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A0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A0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A0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A0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A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5A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A5A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A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A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A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A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A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A01"/>
    <w:rPr>
      <w:rFonts w:eastAsiaTheme="majorEastAsia" w:cstheme="majorBidi"/>
      <w:color w:val="272727" w:themeColor="text1" w:themeTint="D8"/>
    </w:rPr>
  </w:style>
  <w:style w:type="paragraph" w:styleId="Title">
    <w:name w:val="Title"/>
    <w:basedOn w:val="Normal"/>
    <w:next w:val="Normal"/>
    <w:link w:val="TitleChar"/>
    <w:uiPriority w:val="10"/>
    <w:qFormat/>
    <w:rsid w:val="000A5A0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A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A0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A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A0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5A01"/>
    <w:rPr>
      <w:i/>
      <w:iCs/>
      <w:color w:val="404040" w:themeColor="text1" w:themeTint="BF"/>
    </w:rPr>
  </w:style>
  <w:style w:type="paragraph" w:styleId="ListParagraph">
    <w:name w:val="List Paragraph"/>
    <w:basedOn w:val="Normal"/>
    <w:uiPriority w:val="34"/>
    <w:qFormat/>
    <w:rsid w:val="000A5A01"/>
    <w:pPr>
      <w:ind w:left="720"/>
      <w:contextualSpacing/>
    </w:pPr>
  </w:style>
  <w:style w:type="character" w:styleId="IntenseEmphasis">
    <w:name w:val="Intense Emphasis"/>
    <w:basedOn w:val="DefaultParagraphFont"/>
    <w:uiPriority w:val="21"/>
    <w:qFormat/>
    <w:rsid w:val="000A5A01"/>
    <w:rPr>
      <w:i/>
      <w:iCs/>
      <w:color w:val="0F4761" w:themeColor="accent1" w:themeShade="BF"/>
    </w:rPr>
  </w:style>
  <w:style w:type="paragraph" w:styleId="IntenseQuote">
    <w:name w:val="Intense Quote"/>
    <w:basedOn w:val="Normal"/>
    <w:next w:val="Normal"/>
    <w:link w:val="IntenseQuoteChar"/>
    <w:uiPriority w:val="30"/>
    <w:qFormat/>
    <w:rsid w:val="000A5A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A01"/>
    <w:rPr>
      <w:i/>
      <w:iCs/>
      <w:color w:val="0F4761" w:themeColor="accent1" w:themeShade="BF"/>
    </w:rPr>
  </w:style>
  <w:style w:type="character" w:styleId="IntenseReference">
    <w:name w:val="Intense Reference"/>
    <w:basedOn w:val="DefaultParagraphFont"/>
    <w:uiPriority w:val="32"/>
    <w:qFormat/>
    <w:rsid w:val="000A5A01"/>
    <w:rPr>
      <w:b/>
      <w:bCs/>
      <w:smallCaps/>
      <w:color w:val="0F4761" w:themeColor="accent1" w:themeShade="BF"/>
      <w:spacing w:val="5"/>
    </w:rPr>
  </w:style>
  <w:style w:type="character" w:styleId="Hyperlink">
    <w:name w:val="Hyperlink"/>
    <w:basedOn w:val="DefaultParagraphFont"/>
    <w:uiPriority w:val="99"/>
    <w:unhideWhenUsed/>
    <w:rsid w:val="009E7853"/>
    <w:rPr>
      <w:color w:val="467886" w:themeColor="hyperlink"/>
      <w:u w:val="single"/>
    </w:rPr>
  </w:style>
  <w:style w:type="character" w:styleId="UnresolvedMention">
    <w:name w:val="Unresolved Mention"/>
    <w:basedOn w:val="DefaultParagraphFont"/>
    <w:uiPriority w:val="99"/>
    <w:semiHidden/>
    <w:unhideWhenUsed/>
    <w:rsid w:val="009E7853"/>
    <w:rPr>
      <w:color w:val="605E5C"/>
      <w:shd w:val="clear" w:color="auto" w:fill="E1DFDD"/>
    </w:rPr>
  </w:style>
  <w:style w:type="paragraph" w:styleId="NormalWeb">
    <w:name w:val="Normal (Web)"/>
    <w:basedOn w:val="Normal"/>
    <w:uiPriority w:val="99"/>
    <w:unhideWhenUsed/>
    <w:rsid w:val="00322DE6"/>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380E1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80E10"/>
    <w:pPr>
      <w:spacing w:before="120"/>
    </w:pPr>
    <w:rPr>
      <w:b/>
      <w:bCs/>
      <w:i/>
      <w:iCs/>
    </w:rPr>
  </w:style>
  <w:style w:type="paragraph" w:styleId="TOC2">
    <w:name w:val="toc 2"/>
    <w:basedOn w:val="Normal"/>
    <w:next w:val="Normal"/>
    <w:autoRedefine/>
    <w:uiPriority w:val="39"/>
    <w:unhideWhenUsed/>
    <w:rsid w:val="00380E10"/>
    <w:pPr>
      <w:spacing w:before="120"/>
      <w:ind w:left="240"/>
    </w:pPr>
    <w:rPr>
      <w:b/>
      <w:bCs/>
      <w:sz w:val="22"/>
      <w:szCs w:val="22"/>
    </w:rPr>
  </w:style>
  <w:style w:type="paragraph" w:styleId="TOC3">
    <w:name w:val="toc 3"/>
    <w:basedOn w:val="Normal"/>
    <w:next w:val="Normal"/>
    <w:autoRedefine/>
    <w:uiPriority w:val="39"/>
    <w:unhideWhenUsed/>
    <w:rsid w:val="00380E10"/>
    <w:pPr>
      <w:ind w:left="480"/>
    </w:pPr>
    <w:rPr>
      <w:sz w:val="20"/>
      <w:szCs w:val="20"/>
    </w:rPr>
  </w:style>
  <w:style w:type="paragraph" w:styleId="TOC4">
    <w:name w:val="toc 4"/>
    <w:basedOn w:val="Normal"/>
    <w:next w:val="Normal"/>
    <w:autoRedefine/>
    <w:uiPriority w:val="39"/>
    <w:semiHidden/>
    <w:unhideWhenUsed/>
    <w:rsid w:val="00380E10"/>
    <w:pPr>
      <w:ind w:left="720"/>
    </w:pPr>
    <w:rPr>
      <w:sz w:val="20"/>
      <w:szCs w:val="20"/>
    </w:rPr>
  </w:style>
  <w:style w:type="paragraph" w:styleId="TOC5">
    <w:name w:val="toc 5"/>
    <w:basedOn w:val="Normal"/>
    <w:next w:val="Normal"/>
    <w:autoRedefine/>
    <w:uiPriority w:val="39"/>
    <w:semiHidden/>
    <w:unhideWhenUsed/>
    <w:rsid w:val="00380E10"/>
    <w:pPr>
      <w:ind w:left="960"/>
    </w:pPr>
    <w:rPr>
      <w:sz w:val="20"/>
      <w:szCs w:val="20"/>
    </w:rPr>
  </w:style>
  <w:style w:type="paragraph" w:styleId="TOC6">
    <w:name w:val="toc 6"/>
    <w:basedOn w:val="Normal"/>
    <w:next w:val="Normal"/>
    <w:autoRedefine/>
    <w:uiPriority w:val="39"/>
    <w:semiHidden/>
    <w:unhideWhenUsed/>
    <w:rsid w:val="00380E10"/>
    <w:pPr>
      <w:ind w:left="1200"/>
    </w:pPr>
    <w:rPr>
      <w:sz w:val="20"/>
      <w:szCs w:val="20"/>
    </w:rPr>
  </w:style>
  <w:style w:type="paragraph" w:styleId="TOC7">
    <w:name w:val="toc 7"/>
    <w:basedOn w:val="Normal"/>
    <w:next w:val="Normal"/>
    <w:autoRedefine/>
    <w:uiPriority w:val="39"/>
    <w:semiHidden/>
    <w:unhideWhenUsed/>
    <w:rsid w:val="00380E10"/>
    <w:pPr>
      <w:ind w:left="1440"/>
    </w:pPr>
    <w:rPr>
      <w:sz w:val="20"/>
      <w:szCs w:val="20"/>
    </w:rPr>
  </w:style>
  <w:style w:type="paragraph" w:styleId="TOC8">
    <w:name w:val="toc 8"/>
    <w:basedOn w:val="Normal"/>
    <w:next w:val="Normal"/>
    <w:autoRedefine/>
    <w:uiPriority w:val="39"/>
    <w:semiHidden/>
    <w:unhideWhenUsed/>
    <w:rsid w:val="00380E10"/>
    <w:pPr>
      <w:ind w:left="1680"/>
    </w:pPr>
    <w:rPr>
      <w:sz w:val="20"/>
      <w:szCs w:val="20"/>
    </w:rPr>
  </w:style>
  <w:style w:type="paragraph" w:styleId="TOC9">
    <w:name w:val="toc 9"/>
    <w:basedOn w:val="Normal"/>
    <w:next w:val="Normal"/>
    <w:autoRedefine/>
    <w:uiPriority w:val="39"/>
    <w:semiHidden/>
    <w:unhideWhenUsed/>
    <w:rsid w:val="00380E10"/>
    <w:pPr>
      <w:ind w:left="1920"/>
    </w:pPr>
    <w:rPr>
      <w:sz w:val="20"/>
      <w:szCs w:val="20"/>
    </w:rPr>
  </w:style>
  <w:style w:type="paragraph" w:styleId="Revision">
    <w:name w:val="Revision"/>
    <w:hidden/>
    <w:uiPriority w:val="99"/>
    <w:semiHidden/>
    <w:rsid w:val="00C45610"/>
  </w:style>
  <w:style w:type="paragraph" w:styleId="Footer">
    <w:name w:val="footer"/>
    <w:basedOn w:val="Normal"/>
    <w:link w:val="FooterChar"/>
    <w:uiPriority w:val="99"/>
    <w:unhideWhenUsed/>
    <w:rsid w:val="00795231"/>
    <w:pPr>
      <w:tabs>
        <w:tab w:val="center" w:pos="4513"/>
        <w:tab w:val="right" w:pos="9026"/>
      </w:tabs>
    </w:pPr>
  </w:style>
  <w:style w:type="character" w:customStyle="1" w:styleId="FooterChar">
    <w:name w:val="Footer Char"/>
    <w:basedOn w:val="DefaultParagraphFont"/>
    <w:link w:val="Footer"/>
    <w:uiPriority w:val="99"/>
    <w:rsid w:val="00795231"/>
  </w:style>
  <w:style w:type="character" w:styleId="PageNumber">
    <w:name w:val="page number"/>
    <w:basedOn w:val="DefaultParagraphFont"/>
    <w:uiPriority w:val="99"/>
    <w:semiHidden/>
    <w:unhideWhenUsed/>
    <w:rsid w:val="007952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17909">
      <w:bodyDiv w:val="1"/>
      <w:marLeft w:val="0"/>
      <w:marRight w:val="0"/>
      <w:marTop w:val="0"/>
      <w:marBottom w:val="0"/>
      <w:divBdr>
        <w:top w:val="none" w:sz="0" w:space="0" w:color="auto"/>
        <w:left w:val="none" w:sz="0" w:space="0" w:color="auto"/>
        <w:bottom w:val="none" w:sz="0" w:space="0" w:color="auto"/>
        <w:right w:val="none" w:sz="0" w:space="0" w:color="auto"/>
      </w:divBdr>
    </w:div>
    <w:div w:id="79447957">
      <w:bodyDiv w:val="1"/>
      <w:marLeft w:val="0"/>
      <w:marRight w:val="0"/>
      <w:marTop w:val="0"/>
      <w:marBottom w:val="0"/>
      <w:divBdr>
        <w:top w:val="none" w:sz="0" w:space="0" w:color="auto"/>
        <w:left w:val="none" w:sz="0" w:space="0" w:color="auto"/>
        <w:bottom w:val="none" w:sz="0" w:space="0" w:color="auto"/>
        <w:right w:val="none" w:sz="0" w:space="0" w:color="auto"/>
      </w:divBdr>
    </w:div>
    <w:div w:id="182213877">
      <w:bodyDiv w:val="1"/>
      <w:marLeft w:val="0"/>
      <w:marRight w:val="0"/>
      <w:marTop w:val="0"/>
      <w:marBottom w:val="0"/>
      <w:divBdr>
        <w:top w:val="none" w:sz="0" w:space="0" w:color="auto"/>
        <w:left w:val="none" w:sz="0" w:space="0" w:color="auto"/>
        <w:bottom w:val="none" w:sz="0" w:space="0" w:color="auto"/>
        <w:right w:val="none" w:sz="0" w:space="0" w:color="auto"/>
      </w:divBdr>
    </w:div>
    <w:div w:id="225461536">
      <w:bodyDiv w:val="1"/>
      <w:marLeft w:val="0"/>
      <w:marRight w:val="0"/>
      <w:marTop w:val="0"/>
      <w:marBottom w:val="0"/>
      <w:divBdr>
        <w:top w:val="none" w:sz="0" w:space="0" w:color="auto"/>
        <w:left w:val="none" w:sz="0" w:space="0" w:color="auto"/>
        <w:bottom w:val="none" w:sz="0" w:space="0" w:color="auto"/>
        <w:right w:val="none" w:sz="0" w:space="0" w:color="auto"/>
      </w:divBdr>
    </w:div>
    <w:div w:id="229770479">
      <w:bodyDiv w:val="1"/>
      <w:marLeft w:val="0"/>
      <w:marRight w:val="0"/>
      <w:marTop w:val="0"/>
      <w:marBottom w:val="0"/>
      <w:divBdr>
        <w:top w:val="none" w:sz="0" w:space="0" w:color="auto"/>
        <w:left w:val="none" w:sz="0" w:space="0" w:color="auto"/>
        <w:bottom w:val="none" w:sz="0" w:space="0" w:color="auto"/>
        <w:right w:val="none" w:sz="0" w:space="0" w:color="auto"/>
      </w:divBdr>
    </w:div>
    <w:div w:id="289289949">
      <w:bodyDiv w:val="1"/>
      <w:marLeft w:val="0"/>
      <w:marRight w:val="0"/>
      <w:marTop w:val="0"/>
      <w:marBottom w:val="0"/>
      <w:divBdr>
        <w:top w:val="none" w:sz="0" w:space="0" w:color="auto"/>
        <w:left w:val="none" w:sz="0" w:space="0" w:color="auto"/>
        <w:bottom w:val="none" w:sz="0" w:space="0" w:color="auto"/>
        <w:right w:val="none" w:sz="0" w:space="0" w:color="auto"/>
      </w:divBdr>
    </w:div>
    <w:div w:id="329722666">
      <w:bodyDiv w:val="1"/>
      <w:marLeft w:val="0"/>
      <w:marRight w:val="0"/>
      <w:marTop w:val="0"/>
      <w:marBottom w:val="0"/>
      <w:divBdr>
        <w:top w:val="none" w:sz="0" w:space="0" w:color="auto"/>
        <w:left w:val="none" w:sz="0" w:space="0" w:color="auto"/>
        <w:bottom w:val="none" w:sz="0" w:space="0" w:color="auto"/>
        <w:right w:val="none" w:sz="0" w:space="0" w:color="auto"/>
      </w:divBdr>
    </w:div>
    <w:div w:id="370306824">
      <w:bodyDiv w:val="1"/>
      <w:marLeft w:val="0"/>
      <w:marRight w:val="0"/>
      <w:marTop w:val="0"/>
      <w:marBottom w:val="0"/>
      <w:divBdr>
        <w:top w:val="none" w:sz="0" w:space="0" w:color="auto"/>
        <w:left w:val="none" w:sz="0" w:space="0" w:color="auto"/>
        <w:bottom w:val="none" w:sz="0" w:space="0" w:color="auto"/>
        <w:right w:val="none" w:sz="0" w:space="0" w:color="auto"/>
      </w:divBdr>
    </w:div>
    <w:div w:id="414859745">
      <w:bodyDiv w:val="1"/>
      <w:marLeft w:val="0"/>
      <w:marRight w:val="0"/>
      <w:marTop w:val="0"/>
      <w:marBottom w:val="0"/>
      <w:divBdr>
        <w:top w:val="none" w:sz="0" w:space="0" w:color="auto"/>
        <w:left w:val="none" w:sz="0" w:space="0" w:color="auto"/>
        <w:bottom w:val="none" w:sz="0" w:space="0" w:color="auto"/>
        <w:right w:val="none" w:sz="0" w:space="0" w:color="auto"/>
      </w:divBdr>
    </w:div>
    <w:div w:id="556554254">
      <w:bodyDiv w:val="1"/>
      <w:marLeft w:val="0"/>
      <w:marRight w:val="0"/>
      <w:marTop w:val="0"/>
      <w:marBottom w:val="0"/>
      <w:divBdr>
        <w:top w:val="none" w:sz="0" w:space="0" w:color="auto"/>
        <w:left w:val="none" w:sz="0" w:space="0" w:color="auto"/>
        <w:bottom w:val="none" w:sz="0" w:space="0" w:color="auto"/>
        <w:right w:val="none" w:sz="0" w:space="0" w:color="auto"/>
      </w:divBdr>
    </w:div>
    <w:div w:id="675427981">
      <w:bodyDiv w:val="1"/>
      <w:marLeft w:val="0"/>
      <w:marRight w:val="0"/>
      <w:marTop w:val="0"/>
      <w:marBottom w:val="0"/>
      <w:divBdr>
        <w:top w:val="none" w:sz="0" w:space="0" w:color="auto"/>
        <w:left w:val="none" w:sz="0" w:space="0" w:color="auto"/>
        <w:bottom w:val="none" w:sz="0" w:space="0" w:color="auto"/>
        <w:right w:val="none" w:sz="0" w:space="0" w:color="auto"/>
      </w:divBdr>
    </w:div>
    <w:div w:id="803348007">
      <w:bodyDiv w:val="1"/>
      <w:marLeft w:val="0"/>
      <w:marRight w:val="0"/>
      <w:marTop w:val="0"/>
      <w:marBottom w:val="0"/>
      <w:divBdr>
        <w:top w:val="none" w:sz="0" w:space="0" w:color="auto"/>
        <w:left w:val="none" w:sz="0" w:space="0" w:color="auto"/>
        <w:bottom w:val="none" w:sz="0" w:space="0" w:color="auto"/>
        <w:right w:val="none" w:sz="0" w:space="0" w:color="auto"/>
      </w:divBdr>
    </w:div>
    <w:div w:id="926233832">
      <w:bodyDiv w:val="1"/>
      <w:marLeft w:val="0"/>
      <w:marRight w:val="0"/>
      <w:marTop w:val="0"/>
      <w:marBottom w:val="0"/>
      <w:divBdr>
        <w:top w:val="none" w:sz="0" w:space="0" w:color="auto"/>
        <w:left w:val="none" w:sz="0" w:space="0" w:color="auto"/>
        <w:bottom w:val="none" w:sz="0" w:space="0" w:color="auto"/>
        <w:right w:val="none" w:sz="0" w:space="0" w:color="auto"/>
      </w:divBdr>
    </w:div>
    <w:div w:id="939678831">
      <w:bodyDiv w:val="1"/>
      <w:marLeft w:val="0"/>
      <w:marRight w:val="0"/>
      <w:marTop w:val="0"/>
      <w:marBottom w:val="0"/>
      <w:divBdr>
        <w:top w:val="none" w:sz="0" w:space="0" w:color="auto"/>
        <w:left w:val="none" w:sz="0" w:space="0" w:color="auto"/>
        <w:bottom w:val="none" w:sz="0" w:space="0" w:color="auto"/>
        <w:right w:val="none" w:sz="0" w:space="0" w:color="auto"/>
      </w:divBdr>
    </w:div>
    <w:div w:id="1187446876">
      <w:bodyDiv w:val="1"/>
      <w:marLeft w:val="0"/>
      <w:marRight w:val="0"/>
      <w:marTop w:val="0"/>
      <w:marBottom w:val="0"/>
      <w:divBdr>
        <w:top w:val="none" w:sz="0" w:space="0" w:color="auto"/>
        <w:left w:val="none" w:sz="0" w:space="0" w:color="auto"/>
        <w:bottom w:val="none" w:sz="0" w:space="0" w:color="auto"/>
        <w:right w:val="none" w:sz="0" w:space="0" w:color="auto"/>
      </w:divBdr>
    </w:div>
    <w:div w:id="1337223405">
      <w:bodyDiv w:val="1"/>
      <w:marLeft w:val="0"/>
      <w:marRight w:val="0"/>
      <w:marTop w:val="0"/>
      <w:marBottom w:val="0"/>
      <w:divBdr>
        <w:top w:val="none" w:sz="0" w:space="0" w:color="auto"/>
        <w:left w:val="none" w:sz="0" w:space="0" w:color="auto"/>
        <w:bottom w:val="none" w:sz="0" w:space="0" w:color="auto"/>
        <w:right w:val="none" w:sz="0" w:space="0" w:color="auto"/>
      </w:divBdr>
    </w:div>
    <w:div w:id="1370105381">
      <w:bodyDiv w:val="1"/>
      <w:marLeft w:val="0"/>
      <w:marRight w:val="0"/>
      <w:marTop w:val="0"/>
      <w:marBottom w:val="0"/>
      <w:divBdr>
        <w:top w:val="none" w:sz="0" w:space="0" w:color="auto"/>
        <w:left w:val="none" w:sz="0" w:space="0" w:color="auto"/>
        <w:bottom w:val="none" w:sz="0" w:space="0" w:color="auto"/>
        <w:right w:val="none" w:sz="0" w:space="0" w:color="auto"/>
      </w:divBdr>
    </w:div>
    <w:div w:id="1446197605">
      <w:bodyDiv w:val="1"/>
      <w:marLeft w:val="0"/>
      <w:marRight w:val="0"/>
      <w:marTop w:val="0"/>
      <w:marBottom w:val="0"/>
      <w:divBdr>
        <w:top w:val="none" w:sz="0" w:space="0" w:color="auto"/>
        <w:left w:val="none" w:sz="0" w:space="0" w:color="auto"/>
        <w:bottom w:val="none" w:sz="0" w:space="0" w:color="auto"/>
        <w:right w:val="none" w:sz="0" w:space="0" w:color="auto"/>
      </w:divBdr>
    </w:div>
    <w:div w:id="1460105745">
      <w:bodyDiv w:val="1"/>
      <w:marLeft w:val="0"/>
      <w:marRight w:val="0"/>
      <w:marTop w:val="0"/>
      <w:marBottom w:val="0"/>
      <w:divBdr>
        <w:top w:val="none" w:sz="0" w:space="0" w:color="auto"/>
        <w:left w:val="none" w:sz="0" w:space="0" w:color="auto"/>
        <w:bottom w:val="none" w:sz="0" w:space="0" w:color="auto"/>
        <w:right w:val="none" w:sz="0" w:space="0" w:color="auto"/>
      </w:divBdr>
    </w:div>
    <w:div w:id="2094932332">
      <w:bodyDiv w:val="1"/>
      <w:marLeft w:val="0"/>
      <w:marRight w:val="0"/>
      <w:marTop w:val="0"/>
      <w:marBottom w:val="0"/>
      <w:divBdr>
        <w:top w:val="none" w:sz="0" w:space="0" w:color="auto"/>
        <w:left w:val="none" w:sz="0" w:space="0" w:color="auto"/>
        <w:bottom w:val="none" w:sz="0" w:space="0" w:color="auto"/>
        <w:right w:val="none" w:sz="0" w:space="0" w:color="auto"/>
      </w:divBdr>
    </w:div>
    <w:div w:id="2105832583">
      <w:bodyDiv w:val="1"/>
      <w:marLeft w:val="0"/>
      <w:marRight w:val="0"/>
      <w:marTop w:val="0"/>
      <w:marBottom w:val="0"/>
      <w:divBdr>
        <w:top w:val="none" w:sz="0" w:space="0" w:color="auto"/>
        <w:left w:val="none" w:sz="0" w:space="0" w:color="auto"/>
        <w:bottom w:val="none" w:sz="0" w:space="0" w:color="auto"/>
        <w:right w:val="none" w:sz="0" w:space="0" w:color="auto"/>
      </w:divBdr>
    </w:div>
    <w:div w:id="2121561986">
      <w:bodyDiv w:val="1"/>
      <w:marLeft w:val="0"/>
      <w:marRight w:val="0"/>
      <w:marTop w:val="0"/>
      <w:marBottom w:val="0"/>
      <w:divBdr>
        <w:top w:val="none" w:sz="0" w:space="0" w:color="auto"/>
        <w:left w:val="none" w:sz="0" w:space="0" w:color="auto"/>
        <w:bottom w:val="none" w:sz="0" w:space="0" w:color="auto"/>
        <w:right w:val="none" w:sz="0" w:space="0" w:color="auto"/>
      </w:divBdr>
    </w:div>
    <w:div w:id="212221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51E229-6C3A-FA42-B610-6A5ECD4CD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25</Pages>
  <Words>4713</Words>
  <Characters>26867</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Totev (2024467)</dc:creator>
  <cp:keywords/>
  <dc:description/>
  <cp:lastModifiedBy>Vladimir Totev (2024467)</cp:lastModifiedBy>
  <cp:revision>26</cp:revision>
  <dcterms:created xsi:type="dcterms:W3CDTF">2024-08-20T12:00:00Z</dcterms:created>
  <dcterms:modified xsi:type="dcterms:W3CDTF">2024-08-20T13:10:00Z</dcterms:modified>
</cp:coreProperties>
</file>