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p14:paraId="2C078E63" wp14:textId="276BEF34">
      <w:r w:rsidR="5A7B7312">
        <w:rPr/>
        <w:t xml:space="preserve">                                 </w:t>
      </w:r>
      <w:r w:rsidR="30590EAB">
        <w:rPr/>
        <w:t>Module:</w:t>
      </w:r>
      <w:r w:rsidR="2C443C88">
        <w:rPr/>
        <w:t xml:space="preserve"> </w:t>
      </w:r>
      <w:r w:rsidR="30590EAB">
        <w:rPr/>
        <w:t xml:space="preserve"> In</w:t>
      </w:r>
      <w:r w:rsidR="7534BFC4">
        <w:rPr/>
        <w:t xml:space="preserve">troduction to Physiology </w:t>
      </w:r>
    </w:p>
    <w:p w:rsidR="4D4FEE44" w:rsidRDefault="4D4FEE44" w14:paraId="39F2C03E" w14:textId="28D94A68">
      <w:r w:rsidR="4D4FEE44">
        <w:rPr/>
        <w:t xml:space="preserve">                                   Module </w:t>
      </w:r>
      <w:r w:rsidR="4D4FEE44">
        <w:rPr/>
        <w:t>code :</w:t>
      </w:r>
      <w:r w:rsidR="4D4FEE44">
        <w:rPr/>
        <w:t xml:space="preserve"> BMHP5023</w:t>
      </w:r>
    </w:p>
    <w:p w:rsidR="4D4FEE44" w:rsidRDefault="4D4FEE44" w14:paraId="2B71380F" w14:textId="14A7CC13">
      <w:r w:rsidR="3B1523EB">
        <w:rPr/>
        <w:t xml:space="preserve">                                 </w:t>
      </w:r>
      <w:r w:rsidR="3B1523EB">
        <w:rPr/>
        <w:t xml:space="preserve"> </w:t>
      </w:r>
      <w:r w:rsidR="3B1523EB">
        <w:rPr/>
        <w:t xml:space="preserve">Assignment </w:t>
      </w:r>
      <w:r w:rsidR="3B1523EB">
        <w:rPr/>
        <w:t>Tittle :</w:t>
      </w:r>
      <w:r w:rsidR="3B1523EB">
        <w:rPr/>
        <w:t xml:space="preserve"> </w:t>
      </w:r>
      <w:r w:rsidR="3B1523EB">
        <w:rPr/>
        <w:t>Component</w:t>
      </w:r>
      <w:r w:rsidR="3B1523EB">
        <w:rPr/>
        <w:t xml:space="preserve"> </w:t>
      </w:r>
      <w:r w:rsidR="3B1523EB">
        <w:rPr/>
        <w:t>1 :</w:t>
      </w:r>
      <w:r w:rsidR="3B1523EB">
        <w:rPr/>
        <w:t xml:space="preserve"> </w:t>
      </w:r>
      <w:r w:rsidR="2D2FDDD4">
        <w:rPr/>
        <w:t>Written assignment</w:t>
      </w:r>
      <w:r w:rsidR="3C8C7B85">
        <w:rPr/>
        <w:t xml:space="preserve"> (case study report)</w:t>
      </w:r>
    </w:p>
    <w:p w:rsidR="7DA2A412" w:rsidRDefault="7DA2A412" w14:paraId="497540D9" w14:textId="3DAA332C">
      <w:r w:rsidR="7DA2A412">
        <w:rPr/>
        <w:t xml:space="preserve">                                  Student </w:t>
      </w:r>
      <w:r w:rsidR="7DA2A412">
        <w:rPr/>
        <w:t>name :</w:t>
      </w:r>
      <w:r w:rsidR="7DA2A412">
        <w:rPr/>
        <w:t xml:space="preserve"> Mihaela Ionita</w:t>
      </w:r>
    </w:p>
    <w:p w:rsidR="7DA2A412" w:rsidRDefault="7DA2A412" w14:paraId="34CB3E8B" w14:textId="6374109A">
      <w:r w:rsidR="7DA2A412">
        <w:rPr/>
        <w:t xml:space="preserve">                                  Student </w:t>
      </w:r>
      <w:r w:rsidR="7DA2A412">
        <w:rPr/>
        <w:t>Number :</w:t>
      </w:r>
      <w:r w:rsidR="7DA2A412">
        <w:rPr/>
        <w:t xml:space="preserve"> 2436853</w:t>
      </w:r>
    </w:p>
    <w:p w:rsidR="04ED7584" w:rsidRDefault="04ED7584" w14:paraId="7302B76D" w14:textId="30695BF0">
      <w:r w:rsidR="04ED7584">
        <w:rPr/>
        <w:t xml:space="preserve">                                 Lecturer’s </w:t>
      </w:r>
      <w:r w:rsidR="04ED7584">
        <w:rPr/>
        <w:t>name :</w:t>
      </w:r>
      <w:r w:rsidR="04ED7584">
        <w:rPr/>
        <w:t xml:space="preserve"> </w:t>
      </w:r>
      <w:r w:rsidR="238766E4">
        <w:rPr/>
        <w:t>P</w:t>
      </w:r>
      <w:r w:rsidR="15993A01">
        <w:rPr/>
        <w:t>hilip Jones</w:t>
      </w:r>
    </w:p>
    <w:p w:rsidR="39C895DC" w:rsidRDefault="39C895DC" w14:paraId="3BB14C84" w14:textId="59AA4306"/>
    <w:p w:rsidR="558B90F7" w:rsidRDefault="558B90F7" w14:paraId="2B14B3ED" w14:textId="4CEABAB8">
      <w:r w:rsidR="558B90F7">
        <w:rPr/>
        <w:t>Case Study 1</w:t>
      </w:r>
    </w:p>
    <w:p w:rsidR="26C85293" w:rsidRDefault="26C85293" w14:paraId="26C70701" w14:textId="0D7A9B2E">
      <w:r w:rsidR="60BBC23F">
        <w:rPr/>
        <w:t xml:space="preserve"> </w:t>
      </w:r>
      <w:r w:rsidR="623B782C">
        <w:rPr/>
        <w:t>(Part</w:t>
      </w:r>
      <w:r w:rsidR="71246CF8">
        <w:rPr/>
        <w:t xml:space="preserve"> </w:t>
      </w:r>
      <w:r w:rsidR="3715A5DF">
        <w:rPr/>
        <w:t>a)</w:t>
      </w:r>
      <w:r w:rsidR="3DA9CF70">
        <w:rPr/>
        <w:t xml:space="preserve"> </w:t>
      </w:r>
    </w:p>
    <w:p w:rsidR="07D3C15B" w:rsidRDefault="07D3C15B" w14:paraId="196B950B" w14:textId="3DDCAA00">
      <w:r w:rsidR="7637D0C9">
        <w:rPr/>
        <w:t xml:space="preserve">Diabetes is a chronic disease that occurs either when the pancreas does not produce </w:t>
      </w:r>
      <w:r w:rsidR="55DA35AF">
        <w:rPr/>
        <w:t xml:space="preserve">enough insulin </w:t>
      </w:r>
      <w:r w:rsidR="3DAC8A09">
        <w:rPr/>
        <w:t xml:space="preserve">or when the body cannot effectively use the insulin it produces. Insulin </w:t>
      </w:r>
      <w:r w:rsidR="4774AD09">
        <w:rPr/>
        <w:t xml:space="preserve">is a hormone that regulates blood glucose. </w:t>
      </w:r>
      <w:r w:rsidR="4B64654F">
        <w:rPr/>
        <w:t>Hyper glycaemia</w:t>
      </w:r>
      <w:r w:rsidR="4774AD09">
        <w:rPr/>
        <w:t xml:space="preserve">, </w:t>
      </w:r>
      <w:r w:rsidR="27AB06B2">
        <w:rPr/>
        <w:t>is</w:t>
      </w:r>
      <w:r w:rsidR="27AB06B2">
        <w:rPr/>
        <w:t xml:space="preserve"> also called raised blood glucose or raised blood sugar, is a </w:t>
      </w:r>
      <w:r w:rsidR="2888A1DD">
        <w:rPr/>
        <w:t xml:space="preserve">common effect of uncontrolled diabetes and over time leads to </w:t>
      </w:r>
      <w:r w:rsidR="2888A1DD">
        <w:rPr/>
        <w:t>serious damage</w:t>
      </w:r>
      <w:r w:rsidR="2888A1DD">
        <w:rPr/>
        <w:t xml:space="preserve"> to many of the body</w:t>
      </w:r>
      <w:r w:rsidR="731F4F42">
        <w:rPr/>
        <w:t>’s systems, especially</w:t>
      </w:r>
      <w:r w:rsidR="530DE663">
        <w:rPr/>
        <w:t xml:space="preserve"> the nerves and blood vessels. </w:t>
      </w:r>
      <w:r w:rsidR="748720A1">
        <w:rPr/>
        <w:t>Diabetes is a chronic metabolic condition where your body cannot properly proces</w:t>
      </w:r>
      <w:r w:rsidR="433ECAC1">
        <w:rPr/>
        <w:t xml:space="preserve">s sugar </w:t>
      </w:r>
      <w:r w:rsidR="0B2EFAD9">
        <w:rPr/>
        <w:t xml:space="preserve">( </w:t>
      </w:r>
      <w:r w:rsidR="0B2EFAD9">
        <w:rPr/>
        <w:t>glucose</w:t>
      </w:r>
      <w:r w:rsidR="6A086BDE">
        <w:rPr/>
        <w:t xml:space="preserve"> )</w:t>
      </w:r>
      <w:r w:rsidR="6A086BDE">
        <w:rPr/>
        <w:t xml:space="preserve"> for energy. This leads to high blood sugar levels, which </w:t>
      </w:r>
      <w:r w:rsidR="109069AB">
        <w:rPr/>
        <w:t>over time can damage your nerves, blood vessels, and organs.</w:t>
      </w:r>
    </w:p>
    <w:p w:rsidR="09E7C1AC" w:rsidP="39C895DC" w:rsidRDefault="09E7C1AC" w14:paraId="224193DB" w14:textId="3071CC7A">
      <w:pPr>
        <w:rPr>
          <w:rFonts w:ascii="Arial" w:hAnsi="Arial" w:eastAsia="Arial" w:cs="Arial"/>
        </w:rPr>
      </w:pPr>
      <w:r w:rsidRPr="58B66958" w:rsidR="153BB23D">
        <w:rPr>
          <w:rFonts w:ascii="Arial" w:hAnsi="Arial" w:eastAsia="Arial" w:cs="Arial"/>
        </w:rPr>
        <w:t>Symptoms</w:t>
      </w:r>
    </w:p>
    <w:p w:rsidR="09E7C1AC" w:rsidP="39C895DC" w:rsidRDefault="09E7C1AC" w14:paraId="1F6517E2" w14:textId="5843CD17">
      <w:pPr>
        <w:rPr>
          <w:rFonts w:ascii="Aptos" w:hAnsi="Aptos" w:eastAsia="Aptos" w:cs="Aptos" w:asciiTheme="minorAscii" w:hAnsiTheme="minorAscii" w:eastAsiaTheme="minorAscii" w:cstheme="minorAscii"/>
        </w:rPr>
      </w:pPr>
      <w:r w:rsidRPr="58B66958" w:rsidR="153BB23D">
        <w:rPr>
          <w:rFonts w:ascii="Aptos" w:hAnsi="Aptos" w:eastAsia="Aptos" w:cs="Aptos" w:asciiTheme="minorAscii" w:hAnsiTheme="minorAscii" w:eastAsiaTheme="minorAscii" w:cstheme="minorAscii"/>
        </w:rPr>
        <w:t xml:space="preserve">Symptoms of diabetes may occur suddenly. In type 2 diabetes, the </w:t>
      </w:r>
      <w:r w:rsidRPr="58B66958" w:rsidR="2B7CFC8A">
        <w:rPr>
          <w:rFonts w:ascii="Aptos" w:hAnsi="Aptos" w:eastAsia="Aptos" w:cs="Aptos" w:asciiTheme="minorAscii" w:hAnsiTheme="minorAscii" w:eastAsiaTheme="minorAscii" w:cstheme="minorAscii"/>
        </w:rPr>
        <w:t>symptoms can be mild and may take many years to be noticed.</w:t>
      </w:r>
    </w:p>
    <w:p w:rsidR="3984A367" w:rsidP="39C895DC" w:rsidRDefault="3984A367" w14:paraId="08C25D27" w14:textId="23D5685F">
      <w:pPr>
        <w:rPr>
          <w:rFonts w:ascii="Aptos" w:hAnsi="Aptos" w:eastAsia="Aptos" w:cs="Aptos" w:asciiTheme="minorAscii" w:hAnsiTheme="minorAscii" w:eastAsiaTheme="minorAscii" w:cstheme="minorAscii"/>
        </w:rPr>
      </w:pPr>
      <w:r w:rsidRPr="58B66958" w:rsidR="2B7CFC8A">
        <w:rPr>
          <w:rFonts w:ascii="Aptos" w:hAnsi="Aptos" w:eastAsia="Aptos" w:cs="Aptos" w:asciiTheme="minorAscii" w:hAnsiTheme="minorAscii" w:eastAsiaTheme="minorAscii" w:cstheme="minorAscii"/>
        </w:rPr>
        <w:t xml:space="preserve">Symptoms of diabetes include: </w:t>
      </w:r>
    </w:p>
    <w:p w:rsidR="3984A367" w:rsidP="39C895DC" w:rsidRDefault="3984A367" w14:paraId="16E5329D" w14:textId="11BC3E0B">
      <w:pPr>
        <w:rPr>
          <w:rFonts w:ascii="Aptos" w:hAnsi="Aptos" w:eastAsia="Aptos" w:cs="Aptos" w:asciiTheme="minorAscii" w:hAnsiTheme="minorAscii" w:eastAsiaTheme="minorAscii" w:cstheme="minorAscii"/>
        </w:rPr>
      </w:pPr>
      <w:r w:rsidRPr="58B66958" w:rsidR="2B7CFC8A">
        <w:rPr>
          <w:rFonts w:ascii="Aptos" w:hAnsi="Aptos" w:eastAsia="Aptos" w:cs="Aptos" w:asciiTheme="minorAscii" w:hAnsiTheme="minorAscii" w:eastAsiaTheme="minorAscii" w:cstheme="minorAscii"/>
        </w:rPr>
        <w:t xml:space="preserve">. Feeling very thirsty </w:t>
      </w:r>
    </w:p>
    <w:p w:rsidR="3984A367" w:rsidP="39C895DC" w:rsidRDefault="3984A367" w14:paraId="29E9C9A7" w14:textId="6524EE58">
      <w:pPr>
        <w:rPr>
          <w:rFonts w:ascii="Aptos" w:hAnsi="Aptos" w:eastAsia="Aptos" w:cs="Aptos" w:asciiTheme="minorAscii" w:hAnsiTheme="minorAscii" w:eastAsiaTheme="minorAscii" w:cstheme="minorAscii"/>
        </w:rPr>
      </w:pPr>
      <w:r w:rsidRPr="58B66958" w:rsidR="2B7CFC8A">
        <w:rPr>
          <w:rFonts w:ascii="Aptos" w:hAnsi="Aptos" w:eastAsia="Aptos" w:cs="Aptos" w:asciiTheme="minorAscii" w:hAnsiTheme="minorAscii" w:eastAsiaTheme="minorAscii" w:cstheme="minorAscii"/>
        </w:rPr>
        <w:t>. Needing to urinate more often than usual</w:t>
      </w:r>
    </w:p>
    <w:p w:rsidR="3984A367" w:rsidP="39C895DC" w:rsidRDefault="3984A367" w14:paraId="49AF77D3" w14:textId="4D0C5AFF">
      <w:pPr>
        <w:rPr>
          <w:rFonts w:ascii="Aptos" w:hAnsi="Aptos" w:eastAsia="Aptos" w:cs="Aptos" w:asciiTheme="minorAscii" w:hAnsiTheme="minorAscii" w:eastAsiaTheme="minorAscii" w:cstheme="minorAscii"/>
        </w:rPr>
      </w:pPr>
      <w:r w:rsidRPr="58B66958" w:rsidR="2B7CFC8A">
        <w:rPr>
          <w:rFonts w:ascii="Aptos" w:hAnsi="Aptos" w:eastAsia="Aptos" w:cs="Aptos" w:asciiTheme="minorAscii" w:hAnsiTheme="minorAscii" w:eastAsiaTheme="minorAscii" w:cstheme="minorAscii"/>
        </w:rPr>
        <w:t xml:space="preserve">. Blurred </w:t>
      </w:r>
      <w:r w:rsidRPr="58B66958" w:rsidR="2B7CFC8A">
        <w:rPr>
          <w:rFonts w:ascii="Aptos" w:hAnsi="Aptos" w:eastAsia="Aptos" w:cs="Aptos" w:asciiTheme="minorAscii" w:hAnsiTheme="minorAscii" w:eastAsiaTheme="minorAscii" w:cstheme="minorAscii"/>
        </w:rPr>
        <w:t>vision</w:t>
      </w:r>
    </w:p>
    <w:p w:rsidR="3984A367" w:rsidP="39C895DC" w:rsidRDefault="3984A367" w14:paraId="168A21FB" w14:textId="11806EA2">
      <w:pPr>
        <w:rPr>
          <w:rFonts w:ascii="Aptos" w:hAnsi="Aptos" w:eastAsia="Aptos" w:cs="Aptos" w:asciiTheme="minorAscii" w:hAnsiTheme="minorAscii" w:eastAsiaTheme="minorAscii" w:cstheme="minorAscii"/>
        </w:rPr>
      </w:pPr>
      <w:r w:rsidRPr="58B66958" w:rsidR="2B7CFC8A">
        <w:rPr>
          <w:rFonts w:ascii="Aptos" w:hAnsi="Aptos" w:eastAsia="Aptos" w:cs="Aptos" w:asciiTheme="minorAscii" w:hAnsiTheme="minorAscii" w:eastAsiaTheme="minorAscii" w:cstheme="minorAscii"/>
        </w:rPr>
        <w:t>. Felling tired</w:t>
      </w:r>
    </w:p>
    <w:p w:rsidR="3984A367" w:rsidP="39C895DC" w:rsidRDefault="3984A367" w14:paraId="0645725A" w14:textId="781E4251">
      <w:pPr>
        <w:rPr>
          <w:rFonts w:ascii="Aptos" w:hAnsi="Aptos" w:eastAsia="Aptos" w:cs="Aptos" w:asciiTheme="minorAscii" w:hAnsiTheme="minorAscii" w:eastAsiaTheme="minorAscii" w:cstheme="minorAscii"/>
        </w:rPr>
      </w:pPr>
      <w:r w:rsidRPr="58B66958" w:rsidR="2B7CFC8A">
        <w:rPr>
          <w:rFonts w:ascii="Aptos" w:hAnsi="Aptos" w:eastAsia="Aptos" w:cs="Aptos" w:asciiTheme="minorAscii" w:hAnsiTheme="minorAscii" w:eastAsiaTheme="minorAscii" w:cstheme="minorAscii"/>
        </w:rPr>
        <w:t xml:space="preserve">. Losing weight unintentionally </w:t>
      </w:r>
    </w:p>
    <w:p w:rsidR="39C895DC" w:rsidP="39C895DC" w:rsidRDefault="39C895DC" w14:paraId="2D92D750" w14:textId="0FD4C68C">
      <w:pPr>
        <w:rPr>
          <w:rFonts w:ascii="Aptos" w:hAnsi="Aptos" w:eastAsia="Aptos" w:cs="Aptos" w:asciiTheme="minorAscii" w:hAnsiTheme="minorAscii" w:eastAsiaTheme="minorAscii" w:cstheme="minorAscii"/>
        </w:rPr>
      </w:pPr>
    </w:p>
    <w:p w:rsidR="37D779D8" w:rsidP="39C895DC" w:rsidRDefault="37D779D8" w14:paraId="5509F4EA" w14:textId="5B6D1EF1">
      <w:pPr>
        <w:rPr>
          <w:rFonts w:ascii="Aptos" w:hAnsi="Aptos" w:eastAsia="Aptos" w:cs="Aptos" w:asciiTheme="minorAscii" w:hAnsiTheme="minorAscii" w:eastAsiaTheme="minorAscii" w:cstheme="minorAscii"/>
        </w:rPr>
      </w:pPr>
      <w:r w:rsidRPr="58B66958" w:rsidR="01FA4C94">
        <w:rPr>
          <w:rFonts w:ascii="Aptos" w:hAnsi="Aptos" w:eastAsia="Aptos" w:cs="Aptos" w:asciiTheme="minorAscii" w:hAnsiTheme="minorAscii" w:eastAsiaTheme="minorAscii" w:cstheme="minorAscii"/>
        </w:rPr>
        <w:t>Over time diabetes can damage blood vessels in the heart, eyes, kidne</w:t>
      </w:r>
      <w:r w:rsidRPr="58B66958" w:rsidR="5BEE01C8">
        <w:rPr>
          <w:rFonts w:ascii="Aptos" w:hAnsi="Aptos" w:eastAsia="Aptos" w:cs="Aptos" w:asciiTheme="minorAscii" w:hAnsiTheme="minorAscii" w:eastAsiaTheme="minorAscii" w:cstheme="minorAscii"/>
        </w:rPr>
        <w:t>ys, and nerves.</w:t>
      </w:r>
    </w:p>
    <w:p w:rsidR="439FDC3A" w:rsidP="39C895DC" w:rsidRDefault="439FDC3A" w14:paraId="2AA8B94C" w14:textId="13117608">
      <w:pPr>
        <w:rPr>
          <w:rFonts w:ascii="Aptos" w:hAnsi="Aptos" w:eastAsia="Aptos" w:cs="Aptos" w:asciiTheme="minorAscii" w:hAnsiTheme="minorAscii" w:eastAsiaTheme="minorAscii" w:cstheme="minorAscii"/>
        </w:rPr>
      </w:pPr>
      <w:r w:rsidRPr="58B66958" w:rsidR="5BEE01C8">
        <w:rPr>
          <w:rFonts w:ascii="Aptos" w:hAnsi="Aptos" w:eastAsia="Aptos" w:cs="Aptos" w:asciiTheme="minorAscii" w:hAnsiTheme="minorAscii" w:eastAsiaTheme="minorAscii" w:cstheme="minorAscii"/>
        </w:rPr>
        <w:t>People with diabetes have a higher risk of health problems including heart attack, stroke, and kidney failure</w:t>
      </w:r>
      <w:r w:rsidRPr="58B66958" w:rsidR="150B4479">
        <w:rPr>
          <w:rFonts w:ascii="Aptos" w:hAnsi="Aptos" w:eastAsia="Aptos" w:cs="Aptos" w:asciiTheme="minorAscii" w:hAnsiTheme="minorAscii" w:eastAsiaTheme="minorAscii" w:cstheme="minorAscii"/>
        </w:rPr>
        <w:t>.</w:t>
      </w:r>
    </w:p>
    <w:p w:rsidR="6ECE0070" w:rsidP="39C895DC" w:rsidRDefault="6ECE0070" w14:paraId="6201D57D" w14:textId="70700559">
      <w:pPr>
        <w:rPr>
          <w:rFonts w:ascii="Aptos" w:hAnsi="Aptos" w:eastAsia="Aptos" w:cs="Aptos" w:asciiTheme="minorAscii" w:hAnsiTheme="minorAscii" w:eastAsiaTheme="minorAscii" w:cstheme="minorAscii"/>
        </w:rPr>
      </w:pPr>
      <w:r w:rsidRPr="58B66958" w:rsidR="150B4479">
        <w:rPr>
          <w:rFonts w:ascii="Aptos" w:hAnsi="Aptos" w:eastAsia="Aptos" w:cs="Aptos" w:asciiTheme="minorAscii" w:hAnsiTheme="minorAscii" w:eastAsiaTheme="minorAscii" w:cstheme="minorAscii"/>
        </w:rPr>
        <w:t>Diabetes can cause permanent vision loss by damaging blood vessels in the eyes.</w:t>
      </w:r>
    </w:p>
    <w:p w:rsidR="0DBC9337" w:rsidP="39C895DC" w:rsidRDefault="0DBC9337" w14:paraId="77875311" w14:textId="13A99B69">
      <w:pPr>
        <w:rPr>
          <w:rFonts w:ascii="Aptos" w:hAnsi="Aptos" w:eastAsia="Aptos" w:cs="Aptos" w:asciiTheme="minorAscii" w:hAnsiTheme="minorAscii" w:eastAsiaTheme="minorAscii" w:cstheme="minorAscii"/>
        </w:rPr>
      </w:pPr>
      <w:r w:rsidRPr="522F4522" w:rsidR="45F3978F">
        <w:rPr>
          <w:rFonts w:ascii="Aptos" w:hAnsi="Aptos" w:eastAsia="Aptos" w:cs="Aptos" w:asciiTheme="minorAscii" w:hAnsiTheme="minorAscii" w:eastAsiaTheme="minorAscii" w:cstheme="minorAscii"/>
        </w:rPr>
        <w:t>Many people with diabetes develop problems with their feet from nerve damage and poor blood flow. This can cause foot ulcers and may le</w:t>
      </w:r>
      <w:r w:rsidRPr="522F4522" w:rsidR="20CBB7D5">
        <w:rPr>
          <w:rFonts w:ascii="Aptos" w:hAnsi="Aptos" w:eastAsia="Aptos" w:cs="Aptos" w:asciiTheme="minorAscii" w:hAnsiTheme="minorAscii" w:eastAsiaTheme="minorAscii" w:cstheme="minorAscii"/>
        </w:rPr>
        <w:t>ad to amputation.</w:t>
      </w:r>
    </w:p>
    <w:p w:rsidR="0DBC9337" w:rsidP="39C895DC" w:rsidRDefault="0DBC9337" w14:paraId="59CC04F0" w14:textId="2EA617BF">
      <w:pPr>
        <w:rPr>
          <w:rFonts w:ascii="Arial" w:hAnsi="Arial" w:eastAsia="Arial" w:cs="Arial"/>
          <w:sz w:val="22"/>
          <w:szCs w:val="22"/>
        </w:rPr>
      </w:pPr>
      <w:r w:rsidRPr="58B66958" w:rsidR="54C843BB">
        <w:rPr>
          <w:rFonts w:ascii="Arial" w:hAnsi="Arial" w:eastAsia="Arial" w:cs="Arial"/>
          <w:sz w:val="22"/>
          <w:szCs w:val="22"/>
        </w:rPr>
        <w:t>Lifestyle changes are the best way to prevent or delay the onset of type 2 diabetes.</w:t>
      </w:r>
    </w:p>
    <w:p w:rsidR="2A29260F" w:rsidP="39C895DC" w:rsidRDefault="2A29260F" w14:paraId="622AE3F5" w14:textId="2D94F9D6">
      <w:pPr>
        <w:rPr>
          <w:rFonts w:ascii="Arial" w:hAnsi="Arial" w:eastAsia="Arial" w:cs="Arial"/>
          <w:sz w:val="22"/>
          <w:szCs w:val="22"/>
        </w:rPr>
      </w:pPr>
      <w:r w:rsidRPr="58B66958" w:rsidR="5CBC821B">
        <w:rPr>
          <w:rFonts w:ascii="Arial" w:hAnsi="Arial" w:eastAsia="Arial" w:cs="Arial"/>
          <w:sz w:val="22"/>
          <w:szCs w:val="22"/>
        </w:rPr>
        <w:t xml:space="preserve">To help prevent type 2 diabetes and its complications, people should: </w:t>
      </w:r>
    </w:p>
    <w:p w:rsidR="2A29260F" w:rsidP="39C895DC" w:rsidRDefault="2A29260F" w14:paraId="099F021F" w14:textId="7770F709">
      <w:pPr>
        <w:rPr>
          <w:rFonts w:ascii="Arial" w:hAnsi="Arial" w:eastAsia="Arial" w:cs="Arial"/>
          <w:sz w:val="22"/>
          <w:szCs w:val="22"/>
        </w:rPr>
      </w:pPr>
      <w:r w:rsidRPr="58B66958" w:rsidR="5CBC821B">
        <w:rPr>
          <w:rFonts w:ascii="Arial" w:hAnsi="Arial" w:eastAsia="Arial" w:cs="Arial"/>
          <w:sz w:val="22"/>
          <w:szCs w:val="22"/>
        </w:rPr>
        <w:t xml:space="preserve">. Reach and keep a health body weight </w:t>
      </w:r>
    </w:p>
    <w:p w:rsidR="2A29260F" w:rsidP="39C895DC" w:rsidRDefault="2A29260F" w14:paraId="533F8269" w14:textId="659D25A1">
      <w:pPr>
        <w:rPr>
          <w:rFonts w:ascii="Arial" w:hAnsi="Arial" w:eastAsia="Arial" w:cs="Arial"/>
          <w:sz w:val="22"/>
          <w:szCs w:val="22"/>
        </w:rPr>
      </w:pPr>
      <w:r w:rsidRPr="58B66958" w:rsidR="5CBC821B">
        <w:rPr>
          <w:rFonts w:ascii="Arial" w:hAnsi="Arial" w:eastAsia="Arial" w:cs="Arial"/>
          <w:sz w:val="22"/>
          <w:szCs w:val="22"/>
        </w:rPr>
        <w:t xml:space="preserve">. Stay physically active with at least </w:t>
      </w:r>
      <w:r w:rsidRPr="58B66958" w:rsidR="6D9515DC">
        <w:rPr>
          <w:rFonts w:ascii="Arial" w:hAnsi="Arial" w:eastAsia="Arial" w:cs="Arial"/>
          <w:sz w:val="22"/>
          <w:szCs w:val="22"/>
        </w:rPr>
        <w:t>150 minutes</w:t>
      </w:r>
      <w:r w:rsidRPr="58B66958" w:rsidR="6D9515DC">
        <w:rPr>
          <w:rFonts w:ascii="Arial" w:hAnsi="Arial" w:eastAsia="Arial" w:cs="Arial"/>
          <w:sz w:val="22"/>
          <w:szCs w:val="22"/>
        </w:rPr>
        <w:t xml:space="preserve"> of moderate exercise each week </w:t>
      </w:r>
    </w:p>
    <w:p w:rsidR="1B44F013" w:rsidP="39C895DC" w:rsidRDefault="1B44F013" w14:paraId="05C1EF14" w14:textId="6E622161">
      <w:pPr>
        <w:rPr>
          <w:rFonts w:ascii="Arial" w:hAnsi="Arial" w:eastAsia="Arial" w:cs="Arial"/>
          <w:sz w:val="22"/>
          <w:szCs w:val="22"/>
        </w:rPr>
      </w:pPr>
      <w:r w:rsidRPr="58B66958" w:rsidR="6D9515DC">
        <w:rPr>
          <w:rFonts w:ascii="Arial" w:hAnsi="Arial" w:eastAsia="Arial" w:cs="Arial"/>
          <w:sz w:val="22"/>
          <w:szCs w:val="22"/>
        </w:rPr>
        <w:t>. Eat a healthy diet and avoid sugar and saturated fat</w:t>
      </w:r>
    </w:p>
    <w:p w:rsidR="1B44F013" w:rsidP="39C895DC" w:rsidRDefault="1B44F013" w14:paraId="47D63DE8" w14:textId="26251BD5">
      <w:pPr>
        <w:rPr>
          <w:rFonts w:ascii="Arial" w:hAnsi="Arial" w:eastAsia="Arial" w:cs="Arial"/>
          <w:sz w:val="22"/>
          <w:szCs w:val="22"/>
        </w:rPr>
      </w:pPr>
      <w:r w:rsidRPr="58B66958" w:rsidR="6D9515DC">
        <w:rPr>
          <w:rFonts w:ascii="Arial" w:hAnsi="Arial" w:eastAsia="Arial" w:cs="Arial"/>
          <w:sz w:val="22"/>
          <w:szCs w:val="22"/>
        </w:rPr>
        <w:t>. Not smoked tobacco</w:t>
      </w:r>
    </w:p>
    <w:p w:rsidR="46C21DD4" w:rsidP="39C895DC" w:rsidRDefault="46C21DD4" w14:paraId="74DC4E5F" w14:textId="64C20385">
      <w:pPr>
        <w:rPr>
          <w:rFonts w:ascii="Arial" w:hAnsi="Arial" w:eastAsia="Arial" w:cs="Arial"/>
        </w:rPr>
      </w:pPr>
      <w:r w:rsidR="35E07457">
        <w:rPr/>
        <w:t xml:space="preserve">   </w:t>
      </w:r>
      <w:r w:rsidR="11DDF396">
        <w:rPr/>
        <w:t xml:space="preserve">Risk Factors : </w:t>
      </w:r>
    </w:p>
    <w:p w:rsidR="46C21DD4" w:rsidP="39C895DC" w:rsidRDefault="46C21DD4" w14:paraId="065F3BB7" w14:textId="6B307DCC">
      <w:pPr>
        <w:rPr>
          <w:rFonts w:ascii="Arial" w:hAnsi="Arial" w:eastAsia="Arial" w:cs="Arial"/>
        </w:rPr>
      </w:pPr>
      <w:r w:rsidRPr="58B66958" w:rsidR="10C6C89E">
        <w:rPr>
          <w:rFonts w:ascii="Aptos" w:hAnsi="Aptos" w:eastAsia="Aptos" w:cs="Aptos"/>
        </w:rPr>
        <w:t xml:space="preserve">  Obesity and </w:t>
      </w:r>
      <w:r w:rsidRPr="58B66958" w:rsidR="10C6C89E">
        <w:rPr>
          <w:rFonts w:ascii="Aptos" w:hAnsi="Aptos" w:eastAsia="Aptos" w:cs="Aptos"/>
        </w:rPr>
        <w:t>inactivity :</w:t>
      </w:r>
      <w:r w:rsidRPr="58B66958" w:rsidR="10C6C89E">
        <w:rPr>
          <w:rFonts w:ascii="Aptos" w:hAnsi="Aptos" w:eastAsia="Aptos" w:cs="Aptos"/>
        </w:rPr>
        <w:t xml:space="preserve">  People </w:t>
      </w:r>
      <w:r w:rsidRPr="58B66958" w:rsidR="62619419">
        <w:rPr>
          <w:rFonts w:ascii="Aptos" w:hAnsi="Aptos" w:eastAsia="Aptos" w:cs="Aptos"/>
        </w:rPr>
        <w:t xml:space="preserve">who are overweight or </w:t>
      </w:r>
      <w:r w:rsidRPr="58B66958" w:rsidR="62619419">
        <w:rPr>
          <w:rFonts w:ascii="Aptos" w:hAnsi="Aptos" w:eastAsia="Aptos" w:cs="Aptos"/>
        </w:rPr>
        <w:t>obese</w:t>
      </w:r>
      <w:r w:rsidRPr="58B66958" w:rsidR="62619419">
        <w:rPr>
          <w:rFonts w:ascii="Aptos" w:hAnsi="Aptos" w:eastAsia="Aptos" w:cs="Aptos"/>
        </w:rPr>
        <w:t xml:space="preserve"> especially with central obesity </w:t>
      </w:r>
      <w:r w:rsidRPr="58B66958" w:rsidR="5394351A">
        <w:rPr>
          <w:rFonts w:ascii="Aptos" w:hAnsi="Aptos" w:eastAsia="Aptos" w:cs="Aptos"/>
        </w:rPr>
        <w:t xml:space="preserve">and / or have inactive </w:t>
      </w:r>
      <w:r w:rsidRPr="58B66958" w:rsidR="5394351A">
        <w:rPr>
          <w:rFonts w:ascii="Aptos" w:hAnsi="Aptos" w:eastAsia="Aptos" w:cs="Aptos"/>
        </w:rPr>
        <w:t>lifestyles</w:t>
      </w:r>
      <w:r w:rsidRPr="58B66958" w:rsidR="5394351A">
        <w:rPr>
          <w:rFonts w:ascii="Aptos" w:hAnsi="Aptos" w:eastAsia="Aptos" w:cs="Aptos"/>
        </w:rPr>
        <w:t xml:space="preserve"> are at increa</w:t>
      </w:r>
      <w:r w:rsidRPr="58B66958" w:rsidR="19ABA629">
        <w:rPr>
          <w:rFonts w:ascii="Aptos" w:hAnsi="Aptos" w:eastAsia="Aptos" w:cs="Aptos"/>
        </w:rPr>
        <w:t xml:space="preserve">sed risk for developing type 2 diabetes, as overeating and inactivity can </w:t>
      </w:r>
      <w:r w:rsidRPr="58B66958" w:rsidR="19ABA629">
        <w:rPr>
          <w:rFonts w:ascii="Aptos" w:hAnsi="Aptos" w:eastAsia="Aptos" w:cs="Aptos"/>
        </w:rPr>
        <w:t>exacerbate</w:t>
      </w:r>
      <w:r w:rsidRPr="58B66958" w:rsidR="19ABA629">
        <w:rPr>
          <w:rFonts w:ascii="Aptos" w:hAnsi="Aptos" w:eastAsia="Aptos" w:cs="Aptos"/>
        </w:rPr>
        <w:t xml:space="preserve"> insulin</w:t>
      </w:r>
      <w:r w:rsidRPr="58B66958" w:rsidR="042DA3AB">
        <w:rPr>
          <w:rFonts w:ascii="Aptos" w:hAnsi="Aptos" w:eastAsia="Aptos" w:cs="Aptos"/>
        </w:rPr>
        <w:t xml:space="preserve"> resistance. Obesity accounts for 80%-85% of the overa</w:t>
      </w:r>
      <w:r w:rsidRPr="58B66958" w:rsidR="7F29BAD0">
        <w:rPr>
          <w:rFonts w:ascii="Aptos" w:hAnsi="Aptos" w:eastAsia="Aptos" w:cs="Aptos"/>
        </w:rPr>
        <w:t xml:space="preserve">ll risk for developing type 2 diabetes. </w:t>
      </w:r>
    </w:p>
    <w:p w:rsidR="33F8C176" w:rsidP="39C895DC" w:rsidRDefault="33F8C176" w14:paraId="2BB09307" w14:textId="134AFB0E">
      <w:pPr>
        <w:rPr>
          <w:rFonts w:ascii="Aptos" w:hAnsi="Aptos" w:eastAsia="Aptos" w:cs="Aptos"/>
        </w:rPr>
      </w:pPr>
      <w:r w:rsidRPr="21FA84CA" w:rsidR="7F29BAD0">
        <w:rPr>
          <w:rFonts w:ascii="Aptos" w:hAnsi="Aptos" w:eastAsia="Aptos" w:cs="Aptos"/>
        </w:rPr>
        <w:t xml:space="preserve">Data from the national </w:t>
      </w:r>
      <w:r w:rsidRPr="21FA84CA" w:rsidR="7F29BAD0">
        <w:rPr>
          <w:rFonts w:ascii="Aptos" w:hAnsi="Aptos" w:eastAsia="Aptos" w:cs="Aptos"/>
        </w:rPr>
        <w:t>Paediatric</w:t>
      </w:r>
      <w:r w:rsidRPr="21FA84CA" w:rsidR="7F29BAD0">
        <w:rPr>
          <w:rFonts w:ascii="Aptos" w:hAnsi="Aptos" w:eastAsia="Aptos" w:cs="Aptos"/>
        </w:rPr>
        <w:t xml:space="preserve"> Diabetes </w:t>
      </w:r>
      <w:r w:rsidRPr="21FA84CA" w:rsidR="005291CC">
        <w:rPr>
          <w:rFonts w:ascii="Aptos" w:hAnsi="Aptos" w:eastAsia="Aptos" w:cs="Aptos"/>
        </w:rPr>
        <w:t xml:space="preserve">Audit </w:t>
      </w:r>
      <w:r w:rsidRPr="21FA84CA" w:rsidR="005291CC">
        <w:rPr>
          <w:rFonts w:ascii="Aptos" w:hAnsi="Aptos" w:eastAsia="Aptos" w:cs="Aptos"/>
        </w:rPr>
        <w:t>( NPDA</w:t>
      </w:r>
      <w:r w:rsidRPr="21FA84CA" w:rsidR="005291CC">
        <w:rPr>
          <w:rFonts w:ascii="Aptos" w:hAnsi="Aptos" w:eastAsia="Aptos" w:cs="Aptos"/>
        </w:rPr>
        <w:t xml:space="preserve"> </w:t>
      </w:r>
      <w:r w:rsidRPr="21FA84CA" w:rsidR="1BA59574">
        <w:rPr>
          <w:rFonts w:ascii="Aptos" w:hAnsi="Aptos" w:eastAsia="Aptos" w:cs="Aptos"/>
        </w:rPr>
        <w:t>, n.d.</w:t>
      </w:r>
      <w:r w:rsidRPr="21FA84CA" w:rsidR="005291CC">
        <w:rPr>
          <w:rFonts w:ascii="Aptos" w:hAnsi="Aptos" w:eastAsia="Aptos" w:cs="Aptos"/>
        </w:rPr>
        <w:t>) shows that 94% of those</w:t>
      </w:r>
      <w:r w:rsidRPr="21FA84CA" w:rsidR="5BB947C1">
        <w:rPr>
          <w:rFonts w:ascii="Aptos" w:hAnsi="Aptos" w:eastAsia="Aptos" w:cs="Aptos"/>
        </w:rPr>
        <w:t xml:space="preserve"> under the age of 18 years old were receiving care for type 2 diabetes in </w:t>
      </w:r>
      <w:r w:rsidRPr="21FA84CA" w:rsidR="5BB947C1">
        <w:rPr>
          <w:rFonts w:ascii="Aptos" w:hAnsi="Aptos" w:eastAsia="Aptos" w:cs="Aptos"/>
        </w:rPr>
        <w:t>paediatri</w:t>
      </w:r>
      <w:r w:rsidRPr="21FA84CA" w:rsidR="1538D41A">
        <w:rPr>
          <w:rFonts w:ascii="Aptos" w:hAnsi="Aptos" w:eastAsia="Aptos" w:cs="Aptos"/>
        </w:rPr>
        <w:t>c</w:t>
      </w:r>
      <w:r w:rsidRPr="21FA84CA" w:rsidR="1538D41A">
        <w:rPr>
          <w:rFonts w:ascii="Aptos" w:hAnsi="Aptos" w:eastAsia="Aptos" w:cs="Aptos"/>
        </w:rPr>
        <w:t xml:space="preserve"> diabetic units in England and Wales in 2023 to 2024 had a weight </w:t>
      </w:r>
      <w:r w:rsidRPr="21FA84CA" w:rsidR="7FF8E6CE">
        <w:rPr>
          <w:rFonts w:ascii="Aptos" w:hAnsi="Aptos" w:eastAsia="Aptos" w:cs="Aptos"/>
        </w:rPr>
        <w:t>in the overweight or obese</w:t>
      </w:r>
      <w:r w:rsidRPr="21FA84CA" w:rsidR="68C3DD5B">
        <w:rPr>
          <w:rFonts w:ascii="Aptos" w:hAnsi="Aptos" w:eastAsia="Aptos" w:cs="Aptos"/>
        </w:rPr>
        <w:t>.</w:t>
      </w:r>
      <w:r w:rsidRPr="21FA84CA" w:rsidR="3AEED530">
        <w:rPr>
          <w:rFonts w:ascii="Aptos" w:hAnsi="Aptos" w:eastAsia="Aptos" w:cs="Aptos"/>
        </w:rPr>
        <w:t xml:space="preserve"> (WHO, </w:t>
      </w:r>
      <w:r w:rsidRPr="21FA84CA" w:rsidR="1413C923">
        <w:rPr>
          <w:rFonts w:ascii="Aptos" w:hAnsi="Aptos" w:eastAsia="Aptos" w:cs="Aptos"/>
        </w:rPr>
        <w:t>2024.</w:t>
      </w:r>
    </w:p>
    <w:p w:rsidR="5DEE0F9C" w:rsidP="39C895DC" w:rsidRDefault="5DEE0F9C" w14:paraId="7BEF850F" w14:textId="690E5673">
      <w:pPr>
        <w:pStyle w:val="Normal"/>
      </w:pPr>
      <w:r w:rsidR="6810055F">
        <w:rPr/>
        <w:t xml:space="preserve">Reference: </w:t>
      </w:r>
      <w:r w:rsidR="2C82415B">
        <w:rPr/>
        <w:t>WHO</w:t>
      </w:r>
      <w:r w:rsidR="3E2BD617">
        <w:rPr/>
        <w:t>, 2024</w:t>
      </w:r>
    </w:p>
    <w:p w:rsidR="5DEE0F9C" w:rsidP="39C895DC" w:rsidRDefault="5DEE0F9C" w14:paraId="547E0BFF" w14:textId="759B6AEC">
      <w:pPr>
        <w:pStyle w:val="Normal"/>
      </w:pPr>
      <w:r w:rsidR="64AFA25B">
        <w:rPr/>
        <w:t xml:space="preserve"> </w:t>
      </w:r>
      <w:r w:rsidR="64AFA25B">
        <w:rPr/>
        <w:t xml:space="preserve"> </w:t>
      </w:r>
      <w:r w:rsidR="55E7F5A1">
        <w:rPr/>
        <w:t xml:space="preserve"> (NICE, 2021)</w:t>
      </w:r>
    </w:p>
    <w:p w:rsidR="5DEE0F9C" w:rsidP="39C895DC" w:rsidRDefault="5DEE0F9C" w14:paraId="0A42478D" w14:textId="1995D39B">
      <w:pPr>
        <w:pStyle w:val="Normal"/>
      </w:pPr>
    </w:p>
    <w:p w:rsidR="5DEE0F9C" w:rsidP="39C895DC" w:rsidRDefault="5DEE0F9C" w14:paraId="7C660EB8" w14:textId="339A343F">
      <w:pPr>
        <w:pStyle w:val="Normal"/>
      </w:pPr>
    </w:p>
    <w:p w:rsidR="39C895DC" w:rsidRDefault="39C895DC" w14:paraId="3262280D" w14:textId="01D35CE0"/>
    <w:p w:rsidR="2DE6E9BB" w:rsidP="087DD5DB" w:rsidRDefault="2DE6E9BB" w14:paraId="23D524E5" w14:textId="132A1524">
      <w:pPr>
        <w:pStyle w:val="Normal"/>
      </w:pPr>
      <w:r w:rsidR="093FCFD2">
        <w:rPr/>
        <w:t>(Part</w:t>
      </w:r>
      <w:r w:rsidR="44B9FCBC">
        <w:rPr/>
        <w:t xml:space="preserve"> </w:t>
      </w:r>
      <w:r w:rsidR="59CDDEA0">
        <w:rPr/>
        <w:t>b)</w:t>
      </w:r>
    </w:p>
    <w:p w:rsidR="3619D55B" w:rsidRDefault="3619D55B" w14:paraId="1FDEDCA5" w14:textId="778FBEB1">
      <w:r w:rsidR="1F4A3DCF">
        <w:rPr/>
        <w:t xml:space="preserve">Blood sugar levels are </w:t>
      </w:r>
      <w:r w:rsidR="1F4A3DCF">
        <w:rPr/>
        <w:t>maintained</w:t>
      </w:r>
      <w:r w:rsidR="1F4A3DCF">
        <w:rPr/>
        <w:t xml:space="preserve"> through homeostasis- a </w:t>
      </w:r>
      <w:r w:rsidR="695FE635">
        <w:rPr/>
        <w:t>constant internal balancing act primarily managed by the pancreas</w:t>
      </w:r>
      <w:r w:rsidR="326AF02D">
        <w:rPr/>
        <w:t xml:space="preserve"> and the liver. When blood sugar rises after eating, the pancreas releases insulin to</w:t>
      </w:r>
      <w:r w:rsidR="42E0B279">
        <w:rPr/>
        <w:t xml:space="preserve"> move glucose into cells for energy. When blood sugar drops, the </w:t>
      </w:r>
      <w:r w:rsidR="1E32919E">
        <w:rPr/>
        <w:t>pancreas</w:t>
      </w:r>
      <w:r w:rsidR="42E0B279">
        <w:rPr/>
        <w:t xml:space="preserve"> releases </w:t>
      </w:r>
      <w:r w:rsidR="7BC93AF7">
        <w:rPr/>
        <w:t xml:space="preserve">glucagon, </w:t>
      </w:r>
      <w:r w:rsidR="75381049">
        <w:rPr/>
        <w:t>signalling</w:t>
      </w:r>
      <w:r w:rsidR="7BC93AF7">
        <w:rPr/>
        <w:t xml:space="preserve"> the liver to release stored energy</w:t>
      </w:r>
      <w:r w:rsidR="7607D4BE">
        <w:rPr/>
        <w:t>.</w:t>
      </w:r>
      <w:r w:rsidR="7FD4F6E3">
        <w:rPr/>
        <w:t xml:space="preserve"> </w:t>
      </w:r>
      <w:r w:rsidR="7FD4F6E3">
        <w:rPr/>
        <w:t>( CDC</w:t>
      </w:r>
      <w:r w:rsidR="7FD4F6E3">
        <w:rPr/>
        <w:t xml:space="preserve">  2019)</w:t>
      </w:r>
    </w:p>
    <w:p w:rsidR="42ABAC76" w:rsidP="39C895DC" w:rsidRDefault="42ABAC76" w14:paraId="4B722BA3" w14:textId="087A0DF9">
      <w:pPr>
        <w:pStyle w:val="Normal"/>
      </w:pPr>
      <w:r w:rsidR="74B1E707">
        <w:rPr/>
        <w:t xml:space="preserve">Eating a healthy diet, </w:t>
      </w:r>
      <w:r w:rsidR="74B1E707">
        <w:rPr/>
        <w:t>maintaining</w:t>
      </w:r>
      <w:r w:rsidR="74B1E707">
        <w:rPr/>
        <w:t xml:space="preserve"> a </w:t>
      </w:r>
      <w:r w:rsidR="74B1E707">
        <w:rPr/>
        <w:t>health</w:t>
      </w:r>
      <w:r w:rsidR="74B1E707">
        <w:rPr/>
        <w:t xml:space="preserve"> weight, and getting regular physica</w:t>
      </w:r>
      <w:r w:rsidR="7D1DFED5">
        <w:rPr/>
        <w:t>l activity can all help</w:t>
      </w:r>
      <w:r w:rsidR="7D1DFED5">
        <w:rPr/>
        <w:t>.</w:t>
      </w:r>
      <w:r w:rsidR="043490A9">
        <w:rPr/>
        <w:t xml:space="preserve">  </w:t>
      </w:r>
      <w:r w:rsidR="7D1DFED5">
        <w:rPr/>
        <w:t xml:space="preserve"> </w:t>
      </w:r>
      <w:r w:rsidR="04CEAB38">
        <w:rPr/>
        <w:t xml:space="preserve">Other tips include: </w:t>
      </w:r>
    </w:p>
    <w:p w:rsidR="50C074E7" w:rsidP="49DE299E" w:rsidRDefault="50C074E7" w14:paraId="7637F5FB" w14:textId="14505CA2">
      <w:pPr>
        <w:pStyle w:val="ListParagraph"/>
        <w:numPr>
          <w:ilvl w:val="0"/>
          <w:numId w:val="2"/>
        </w:numPr>
        <w:rPr/>
      </w:pPr>
      <w:r w:rsidR="559A549A">
        <w:rPr/>
        <w:t xml:space="preserve"> Keep track of your blood sugar to see what makes it go up or down.</w:t>
      </w:r>
    </w:p>
    <w:p w:rsidR="50C074E7" w:rsidP="49DE299E" w:rsidRDefault="50C074E7" w14:paraId="089CCFAD" w14:textId="41877877">
      <w:pPr>
        <w:pStyle w:val="ListParagraph"/>
        <w:numPr>
          <w:ilvl w:val="0"/>
          <w:numId w:val="2"/>
        </w:numPr>
        <w:rPr/>
      </w:pPr>
      <w:r w:rsidR="559A549A">
        <w:rPr/>
        <w:t xml:space="preserve">. Eat at regular times, and </w:t>
      </w:r>
      <w:r w:rsidR="559A549A">
        <w:rPr/>
        <w:t>don't</w:t>
      </w:r>
      <w:r w:rsidR="559A549A">
        <w:rPr/>
        <w:t xml:space="preserve"> skip meals</w:t>
      </w:r>
    </w:p>
    <w:p w:rsidR="50C074E7" w:rsidP="49DE299E" w:rsidRDefault="50C074E7" w14:paraId="23C80C4F" w14:textId="24AB664C">
      <w:pPr>
        <w:pStyle w:val="ListParagraph"/>
        <w:numPr>
          <w:ilvl w:val="0"/>
          <w:numId w:val="2"/>
        </w:numPr>
        <w:rPr/>
      </w:pPr>
      <w:r w:rsidR="559A549A">
        <w:rPr/>
        <w:t>. Choose foods lower in calories, saturated fat, sugar, and salt.</w:t>
      </w:r>
    </w:p>
    <w:p w:rsidR="50C074E7" w:rsidP="49DE299E" w:rsidRDefault="50C074E7" w14:paraId="1DF6EF67" w14:textId="4B5F0944">
      <w:pPr>
        <w:pStyle w:val="ListParagraph"/>
        <w:numPr>
          <w:ilvl w:val="0"/>
          <w:numId w:val="2"/>
        </w:numPr>
        <w:rPr/>
      </w:pPr>
      <w:r w:rsidR="559A549A">
        <w:rPr/>
        <w:t>. Track your food, drink, and physical activity.</w:t>
      </w:r>
    </w:p>
    <w:p w:rsidR="50C074E7" w:rsidP="49DE299E" w:rsidRDefault="50C074E7" w14:paraId="77FADA77" w14:textId="796DBD06">
      <w:pPr>
        <w:pStyle w:val="ListParagraph"/>
        <w:numPr>
          <w:ilvl w:val="0"/>
          <w:numId w:val="2"/>
        </w:numPr>
        <w:rPr/>
      </w:pPr>
      <w:r w:rsidR="559A549A">
        <w:rPr/>
        <w:t>. Drink water instead of juice or soda.</w:t>
      </w:r>
    </w:p>
    <w:p w:rsidR="50C074E7" w:rsidP="49DE299E" w:rsidRDefault="50C074E7" w14:paraId="2A0299DD" w14:textId="63D23FF7">
      <w:pPr>
        <w:pStyle w:val="ListParagraph"/>
        <w:numPr>
          <w:ilvl w:val="0"/>
          <w:numId w:val="2"/>
        </w:numPr>
        <w:rPr/>
      </w:pPr>
      <w:r w:rsidR="559A549A">
        <w:rPr/>
        <w:t xml:space="preserve">. Limit alcoholic drinks </w:t>
      </w:r>
      <w:r w:rsidR="559A549A">
        <w:rPr/>
        <w:t>( 2</w:t>
      </w:r>
      <w:r w:rsidR="559A549A">
        <w:rPr/>
        <w:t xml:space="preserve"> drinks or less a day for men, 1 drink or le</w:t>
      </w:r>
      <w:r w:rsidR="51EBDACB">
        <w:rPr/>
        <w:t>ss a day for women).</w:t>
      </w:r>
    </w:p>
    <w:p w:rsidR="548C0DCB" w:rsidP="49DE299E" w:rsidRDefault="548C0DCB" w14:paraId="38D58247" w14:textId="253F13F1">
      <w:pPr>
        <w:pStyle w:val="ListParagraph"/>
        <w:numPr>
          <w:ilvl w:val="0"/>
          <w:numId w:val="2"/>
        </w:numPr>
        <w:rPr/>
      </w:pPr>
      <w:r w:rsidR="51EBDACB">
        <w:rPr/>
        <w:t>. For a sweet treat, choose fruit.</w:t>
      </w:r>
    </w:p>
    <w:p w:rsidR="548C0DCB" w:rsidP="49DE299E" w:rsidRDefault="548C0DCB" w14:paraId="7711493D" w14:textId="614B0BC6">
      <w:pPr>
        <w:pStyle w:val="ListParagraph"/>
        <w:numPr>
          <w:ilvl w:val="0"/>
          <w:numId w:val="2"/>
        </w:numPr>
        <w:rPr>
          <w:sz w:val="24"/>
          <w:szCs w:val="24"/>
        </w:rPr>
      </w:pPr>
      <w:r w:rsidR="51EBDACB">
        <w:rPr/>
        <w:t xml:space="preserve">. Control your food portions </w:t>
      </w:r>
      <w:r w:rsidR="51EBDACB">
        <w:rPr/>
        <w:t>( for</w:t>
      </w:r>
      <w:r w:rsidR="51EBDACB">
        <w:rPr/>
        <w:t xml:space="preserve"> example, use the plate method</w:t>
      </w:r>
      <w:r w:rsidR="596ADBAF">
        <w:rPr/>
        <w:t>)</w:t>
      </w:r>
    </w:p>
    <w:p w:rsidR="6EDD03A8" w:rsidRDefault="6EDD03A8" w14:paraId="138E5F69" w14:textId="12595848">
      <w:r w:rsidR="0F0DAAF9">
        <w:rPr/>
        <w:t xml:space="preserve">  </w:t>
      </w:r>
      <w:r w:rsidR="1FDE385F">
        <w:rPr/>
        <w:t xml:space="preserve"> </w:t>
      </w:r>
    </w:p>
    <w:p w:rsidR="6EDD03A8" w:rsidP="21FA84CA" w:rsidRDefault="6EDD03A8" w14:paraId="4EA499DC" w14:textId="269B513D">
      <w:pPr/>
      <w:r w:rsidR="10F30B92">
        <w:rPr/>
        <w:t>Reference :</w:t>
      </w:r>
      <w:r w:rsidR="10F30B92">
        <w:rPr/>
        <w:t xml:space="preserve"> </w:t>
      </w:r>
      <w:r w:rsidR="153FD39F">
        <w:rPr/>
        <w:t>Diabetes UK (2023). Diabetes UK - Know diabetes. Fight diabetes. | Diabetes UK. [online] Diabetes.org.uk. Available at: https://www.diabetes.org.uk.</w:t>
      </w:r>
    </w:p>
    <w:p w:rsidR="6EDD03A8" w:rsidP="087DD5DB" w:rsidRDefault="6EDD03A8" w14:paraId="18757DBB" w14:textId="23232F69">
      <w:pPr>
        <w:pStyle w:val="Normal"/>
      </w:pPr>
    </w:p>
    <w:p w:rsidR="6EDD03A8" w:rsidP="087DD5DB" w:rsidRDefault="6EDD03A8" w14:paraId="52E61B3F" w14:textId="4EA79EA2">
      <w:pPr>
        <w:pStyle w:val="Normal"/>
      </w:pPr>
      <w:r w:rsidR="1359F474">
        <w:rPr/>
        <w:t xml:space="preserve">(Part </w:t>
      </w:r>
      <w:r w:rsidR="1359F474">
        <w:rPr/>
        <w:t>c)</w:t>
      </w:r>
    </w:p>
    <w:p w:rsidR="6EDD03A8" w:rsidRDefault="6EDD03A8" w14:paraId="3FEAC692" w14:textId="3FBB1E71">
      <w:r w:rsidR="6827537F">
        <w:rPr/>
        <w:t xml:space="preserve">Glucose </w:t>
      </w:r>
      <w:r w:rsidR="6827537F">
        <w:rPr/>
        <w:t>comprises</w:t>
      </w:r>
      <w:r w:rsidR="6827537F">
        <w:rPr/>
        <w:t xml:space="preserve"> six carbon atoms and has the chemical formu</w:t>
      </w:r>
      <w:r w:rsidR="3E7D18C9">
        <w:rPr/>
        <w:t>la C</w:t>
      </w:r>
      <w:r w:rsidR="1ED080ED">
        <w:rPr/>
        <w:t xml:space="preserve">6 H12 O6. </w:t>
      </w:r>
      <w:r w:rsidR="1ED080ED">
        <w:rPr/>
        <w:t>It’s</w:t>
      </w:r>
      <w:r w:rsidR="1ED080ED">
        <w:rPr/>
        <w:t xml:space="preserve"> the main energy </w:t>
      </w:r>
      <w:r w:rsidR="7ACD86D9">
        <w:rPr/>
        <w:t xml:space="preserve">source for every known biological organism, including plants. </w:t>
      </w:r>
      <w:r w:rsidR="7ACD86D9">
        <w:rPr/>
        <w:t xml:space="preserve">Cells release chemical </w:t>
      </w:r>
      <w:r w:rsidR="3DBA2507">
        <w:rPr/>
        <w:t>energy</w:t>
      </w:r>
      <w:r w:rsidR="4ED5DC14">
        <w:rPr/>
        <w:t xml:space="preserve"> through aerobic and </w:t>
      </w:r>
      <w:r w:rsidR="7198864E">
        <w:rPr/>
        <w:t>anaerobic cellular respiration.</w:t>
      </w:r>
      <w:r w:rsidR="7198864E">
        <w:rPr/>
        <w:t xml:space="preserve"> Glucose is needed for </w:t>
      </w:r>
      <w:r w:rsidR="3328F7A1">
        <w:rPr/>
        <w:t>both of these</w:t>
      </w:r>
      <w:r w:rsidR="3328F7A1">
        <w:rPr/>
        <w:t xml:space="preserve"> processes.</w:t>
      </w:r>
      <w:r w:rsidR="5A48D313">
        <w:rPr/>
        <w:t xml:space="preserve"> </w:t>
      </w:r>
    </w:p>
    <w:p w:rsidR="6EDD03A8" w:rsidRDefault="6EDD03A8" w14:paraId="1B08D057" w14:textId="660AB219">
      <w:r w:rsidR="73BDE0B5">
        <w:rPr/>
        <w:t xml:space="preserve">When glucose enters the body, </w:t>
      </w:r>
      <w:r w:rsidR="73BDE0B5">
        <w:rPr/>
        <w:t>it’s</w:t>
      </w:r>
      <w:r w:rsidR="73BDE0B5">
        <w:rPr/>
        <w:t xml:space="preserve"> converted into </w:t>
      </w:r>
      <w:r w:rsidR="66A6C2DF">
        <w:rPr/>
        <w:t>energy via a series of complex chemical reactions</w:t>
      </w:r>
      <w:r w:rsidR="1B4B4C41">
        <w:rPr/>
        <w:t>.</w:t>
      </w:r>
      <w:r w:rsidR="6F89F752">
        <w:rPr/>
        <w:t xml:space="preserve">                    </w:t>
      </w:r>
    </w:p>
    <w:p w:rsidR="6EDD03A8" w:rsidRDefault="6EDD03A8" w14:paraId="79DBAAFB" w14:textId="607850CC">
      <w:r w:rsidR="57483F3B">
        <w:rPr/>
        <w:t>Aerobic respiration is the process by which cells convert glucose and oxygen into ATP (energy), carbon dioxide, and water.</w:t>
      </w:r>
    </w:p>
    <w:p w:rsidR="6EDD03A8" w:rsidP="58B66958" w:rsidRDefault="6EDD03A8" w14:paraId="4F756E3C" w14:textId="4655AE05">
      <w:pPr>
        <w:pStyle w:val="Normal"/>
      </w:pPr>
      <w:r w:rsidR="57483F3B">
        <w:rPr/>
        <w:t>The overall reaction can be summarised as:</w:t>
      </w:r>
    </w:p>
    <w:p w:rsidR="6EDD03A8" w:rsidP="58B66958" w:rsidRDefault="6EDD03A8" w14:paraId="3113D3BD" w14:textId="32BD95C0">
      <w:pPr>
        <w:pStyle w:val="Normal"/>
      </w:pPr>
      <w:r w:rsidR="57483F3B">
        <w:rPr/>
        <w:t>Glucose + Oxygen → Carbon Dioxide + Water + 30/32 ATP</w:t>
      </w:r>
    </w:p>
    <w:p w:rsidR="6EDD03A8" w:rsidP="58B66958" w:rsidRDefault="6EDD03A8" w14:paraId="6BDF0EBA" w14:textId="6184D9CA">
      <w:pPr>
        <w:pStyle w:val="Normal"/>
      </w:pPr>
      <w:r w:rsidR="7BC517CD">
        <w:rPr/>
        <w:t>It occurs in three stages:</w:t>
      </w:r>
    </w:p>
    <w:p w:rsidR="6EDD03A8" w:rsidP="58B66958" w:rsidRDefault="6EDD03A8" w14:paraId="17D4089A" w14:textId="7DF3AAAD">
      <w:pPr>
        <w:pStyle w:val="ListParagraph"/>
        <w:numPr>
          <w:ilvl w:val="0"/>
          <w:numId w:val="1"/>
        </w:numPr>
        <w:rPr/>
      </w:pPr>
      <w:r w:rsidR="7BC517CD">
        <w:rPr/>
        <w:t>Glycolysis (in the cell’s cytoplasm), where glucose is broken down into pyruvate, NADH and 2 ATP;</w:t>
      </w:r>
    </w:p>
    <w:p w:rsidR="6EDD03A8" w:rsidP="58B66958" w:rsidRDefault="6EDD03A8" w14:paraId="202F499A" w14:textId="6AC4BB37">
      <w:pPr>
        <w:pStyle w:val="Normal"/>
      </w:pPr>
      <w:r w:rsidR="7BC517CD">
        <w:rPr/>
        <w:t xml:space="preserve">      2.   </w:t>
      </w:r>
      <w:r w:rsidR="7BC517CD">
        <w:rPr/>
        <w:t>The Krebs cycle (in the mitochondria), where pyruvate is further processed to     produce NADH and FADH2, 2 ATP; and</w:t>
      </w:r>
    </w:p>
    <w:p w:rsidR="6EDD03A8" w:rsidP="58B66958" w:rsidRDefault="6EDD03A8" w14:paraId="346D0C07" w14:textId="5CEF392B">
      <w:pPr>
        <w:pStyle w:val="Normal"/>
      </w:pPr>
      <w:r w:rsidR="7BC517CD">
        <w:rPr/>
        <w:t xml:space="preserve">   3.   The electron transport chain (in the inner mitochondrial membrane), where electrons are transferred to produce </w:t>
      </w:r>
      <w:r w:rsidR="7BC517CD">
        <w:rPr/>
        <w:t>large amounts</w:t>
      </w:r>
      <w:r w:rsidR="7BC517CD">
        <w:rPr/>
        <w:t xml:space="preserve"> of ATP and water.</w:t>
      </w:r>
    </w:p>
    <w:p w:rsidR="6EDD03A8" w:rsidP="58B66958" w:rsidRDefault="6EDD03A8" w14:paraId="13FB0F8F" w14:textId="48BB0334">
      <w:pPr>
        <w:pStyle w:val="Normal"/>
      </w:pPr>
      <w:r w:rsidR="3FAE16D2">
        <w:rPr/>
        <w:t>The breakdown of glucose is most efficient in the presence of oxygen (aerobic respiration) and produces the most ATP, which is essential for powering cellular functio</w:t>
      </w:r>
      <w:r w:rsidR="358A6A33">
        <w:rPr/>
        <w:t>n.</w:t>
      </w:r>
    </w:p>
    <w:p w:rsidR="6EDD03A8" w:rsidP="58B66958" w:rsidRDefault="6EDD03A8" w14:paraId="3C533480" w14:textId="5F53C2C4">
      <w:pPr>
        <w:pStyle w:val="Normal"/>
        <w:shd w:val="clear" w:color="auto" w:fill="FFFFFF" w:themeFill="background1"/>
        <w:spacing w:before="240" w:beforeAutospacing="off" w:after="240" w:afterAutospacing="off"/>
        <w:rPr>
          <w:rFonts w:ascii="Aptos" w:hAnsi="Aptos" w:eastAsia="Aptos" w:cs="Aptos"/>
          <w:b w:val="0"/>
          <w:bCs w:val="0"/>
          <w:i w:val="0"/>
          <w:iCs w:val="0"/>
          <w:caps w:val="0"/>
          <w:smallCaps w:val="0"/>
          <w:noProof w:val="0"/>
          <w:color w:val="505050"/>
          <w:sz w:val="24"/>
          <w:szCs w:val="24"/>
          <w:lang w:val="en-GB"/>
        </w:rPr>
      </w:pPr>
      <w:r w:rsidR="33034CD7">
        <w:rPr/>
        <w:t>It processes the products of glycolysis (i.e. pyruvate) and generates high-energy electron carriers (i.e. NADH and FADH₂) that are essential for ATP production.</w:t>
      </w:r>
    </w:p>
    <w:p w:rsidR="6EDD03A8" w:rsidP="58B66958" w:rsidRDefault="6EDD03A8" w14:paraId="4AAFF783" w14:textId="3300F24B">
      <w:pPr>
        <w:pStyle w:val="Normal"/>
        <w:shd w:val="clear" w:color="auto" w:fill="FFFFFF" w:themeFill="background1"/>
        <w:spacing w:before="240" w:beforeAutospacing="off" w:after="240" w:afterAutospacing="off"/>
      </w:pPr>
      <w:r w:rsidR="73B0AD36">
        <w:rPr/>
        <w:t>Reference :</w:t>
      </w:r>
    </w:p>
    <w:p w:rsidR="6EDD03A8" w:rsidP="58B66958" w:rsidRDefault="6EDD03A8" w14:paraId="16364BFB" w14:textId="31089F0E">
      <w:pPr>
        <w:pStyle w:val="Normal"/>
        <w:shd w:val="clear" w:color="auto" w:fill="FFFFFF" w:themeFill="background1"/>
        <w:spacing w:before="240" w:beforeAutospacing="off" w:after="240" w:afterAutospacing="off"/>
      </w:pPr>
      <w:r w:rsidR="0F52E814">
        <w:rPr/>
        <w:t xml:space="preserve">Reagent Chemical Services. (n.d.). Chemical Manufacturing, Contract Packing &amp; Blending | Reagent UK. [online] Available at: </w:t>
      </w:r>
      <w:hyperlink r:id="Re0ff8d38eedf44b6">
        <w:r w:rsidRPr="21FA84CA" w:rsidR="0F52E814">
          <w:rPr>
            <w:rStyle w:val="Hyperlink"/>
          </w:rPr>
          <w:t>https://www.reagent.co.uk</w:t>
        </w:r>
      </w:hyperlink>
      <w:r w:rsidR="0F52E814">
        <w:rPr/>
        <w:t>.</w:t>
      </w:r>
    </w:p>
    <w:p w:rsidR="42D66164" w:rsidP="21FA84CA" w:rsidRDefault="42D66164" w14:paraId="104F854C" w14:textId="051D0855">
      <w:pPr>
        <w:pStyle w:val="Normal"/>
        <w:shd w:val="clear" w:color="auto" w:fill="FFFFFF" w:themeFill="background1"/>
        <w:spacing w:before="240" w:beforeAutospacing="off" w:after="240" w:afterAutospacing="off"/>
      </w:pPr>
      <w:r w:rsidR="42D66164">
        <w:rPr/>
        <w:t xml:space="preserve">Student Academic Success. (n.d.). Home. [online] Available at: </w:t>
      </w:r>
      <w:r w:rsidR="1BC426E4">
        <w:rPr/>
        <w:t xml:space="preserve"> </w:t>
      </w:r>
      <w:hyperlink r:id="Ra58c014111f949e9">
        <w:r w:rsidRPr="21FA84CA" w:rsidR="42D66164">
          <w:rPr>
            <w:rStyle w:val="Hyperlink"/>
          </w:rPr>
          <w:t>https://www.monash.edu/student-academic-success</w:t>
        </w:r>
      </w:hyperlink>
      <w:r w:rsidR="42D66164">
        <w:rPr/>
        <w:t>.</w:t>
      </w:r>
      <w:r w:rsidR="1A1F9FAD">
        <w:rPr/>
        <w:t xml:space="preserve"> </w:t>
      </w:r>
    </w:p>
    <w:p w:rsidR="21FA84CA" w:rsidP="21FA84CA" w:rsidRDefault="21FA84CA" w14:paraId="3D3A5E49" w14:textId="1F51CDB2">
      <w:pPr>
        <w:pStyle w:val="Normal"/>
        <w:shd w:val="clear" w:color="auto" w:fill="FFFFFF" w:themeFill="background1"/>
        <w:spacing w:before="240" w:beforeAutospacing="off" w:after="240" w:afterAutospacing="off"/>
      </w:pPr>
    </w:p>
    <w:p w:rsidR="21FA84CA" w:rsidP="21FA84CA" w:rsidRDefault="21FA84CA" w14:paraId="2985D4A0" w14:textId="343514AA">
      <w:pPr>
        <w:pStyle w:val="Normal"/>
        <w:shd w:val="clear" w:color="auto" w:fill="FFFFFF" w:themeFill="background1"/>
        <w:spacing w:before="240" w:beforeAutospacing="off" w:after="240" w:afterAutospacing="off"/>
      </w:pPr>
    </w:p>
    <w:p w:rsidR="6EDD03A8" w:rsidP="58B66958" w:rsidRDefault="6EDD03A8" w14:paraId="325012DE" w14:textId="33EDB85C">
      <w:pPr>
        <w:pStyle w:val="Normal"/>
        <w:shd w:val="clear" w:color="auto" w:fill="FFFFFF" w:themeFill="background1"/>
        <w:spacing w:before="240" w:beforeAutospacing="off" w:after="240" w:afterAutospacing="off"/>
      </w:pPr>
      <w:r w:rsidR="16E446E4">
        <w:rPr/>
        <w:t>(Part d)</w:t>
      </w:r>
    </w:p>
    <w:p w:rsidR="6EDD03A8" w:rsidP="58B66958" w:rsidRDefault="6EDD03A8" w14:paraId="5DE30879" w14:textId="132F6611">
      <w:pPr>
        <w:pStyle w:val="Normal"/>
        <w:shd w:val="clear" w:color="auto" w:fill="FFFFFF" w:themeFill="background1"/>
        <w:spacing w:before="240" w:beforeAutospacing="off" w:after="240" w:afterAutospacing="off"/>
      </w:pPr>
      <w:r w:rsidR="04E6DE46">
        <w:rPr/>
        <w:t>Glucose monitoring involves regularly checking blood glucose (sugar) levels to manage diabetes effectively. This practice is crucial for people with diabetes, as it helps them make informed decisions about diet, exercise, and medication.</w:t>
      </w:r>
    </w:p>
    <w:p w:rsidR="6EDD03A8" w:rsidP="58B66958" w:rsidRDefault="6EDD03A8" w14:paraId="715088CE" w14:textId="2F696885">
      <w:pPr>
        <w:pStyle w:val="Normal"/>
        <w:shd w:val="clear" w:color="auto" w:fill="FFFFFF" w:themeFill="background1"/>
        <w:spacing w:before="240" w:beforeAutospacing="off" w:after="240" w:afterAutospacing="off"/>
      </w:pPr>
      <w:r w:rsidR="09E392CA">
        <w:rPr/>
        <w:t>How Does Glucose Monitoring Work?</w:t>
      </w:r>
    </w:p>
    <w:p w:rsidR="6EDD03A8" w:rsidP="58B66958" w:rsidRDefault="6EDD03A8" w14:paraId="20C38CC7" w14:textId="03D2B715">
      <w:pPr>
        <w:pStyle w:val="Normal"/>
        <w:shd w:val="clear" w:color="auto" w:fill="FFFFFF" w:themeFill="background1"/>
        <w:spacing w:before="240" w:beforeAutospacing="off" w:after="240" w:afterAutospacing="off"/>
      </w:pPr>
      <w:r w:rsidR="09E392CA">
        <w:rPr/>
        <w:t xml:space="preserve">Glucose </w:t>
      </w:r>
      <w:r w:rsidR="09E392CA">
        <w:rPr/>
        <w:t>monitoring</w:t>
      </w:r>
      <w:r w:rsidR="09E392CA">
        <w:rPr/>
        <w:t xml:space="preserve"> typically involves pricking the finger with a small needle (lancet) to draw a drop of blood. This blood is then placed on a test strip that is inserted into a glucose meter, which measures the glucose level in the blood. Some advanced methods include continuous glucose monitoring (CGM) systems, which use a sensor placed under the skin to measure glucose levels continuously.</w:t>
      </w:r>
    </w:p>
    <w:p w:rsidR="6EDD03A8" w:rsidP="58B66958" w:rsidRDefault="6EDD03A8" w14:paraId="0677B4F1" w14:textId="0901AE9B">
      <w:pPr>
        <w:pStyle w:val="Normal"/>
        <w:shd w:val="clear" w:color="auto" w:fill="FFFFFF" w:themeFill="background1"/>
        <w:spacing w:before="240" w:beforeAutospacing="off" w:after="240" w:afterAutospacing="off"/>
      </w:pPr>
      <w:r w:rsidR="04E6DE46">
        <w:rPr/>
        <w:t>Managing Diabetes Effectively:</w:t>
      </w:r>
    </w:p>
    <w:p w:rsidR="6EDD03A8" w:rsidP="58B66958" w:rsidRDefault="6EDD03A8" w14:paraId="06A3B8B4" w14:textId="33E4B057">
      <w:pPr>
        <w:pStyle w:val="Normal"/>
        <w:shd w:val="clear" w:color="auto" w:fill="FFFFFF" w:themeFill="background1"/>
        <w:spacing w:before="240" w:beforeAutospacing="off" w:after="240" w:afterAutospacing="off"/>
      </w:pPr>
      <w:r w:rsidR="04E6DE46">
        <w:rPr/>
        <w:t>Regular glucose monitoring helps manage diabetes by providing real-time data about blood glucose levels. This information is vital for adjusting insulin doses, dietary choices, and physical activity to maintain optimal glucose levels.</w:t>
      </w:r>
    </w:p>
    <w:p w:rsidR="6EDD03A8" w:rsidP="58B66958" w:rsidRDefault="6EDD03A8" w14:paraId="28C2A325" w14:textId="71AD9144">
      <w:pPr>
        <w:pStyle w:val="Normal"/>
        <w:shd w:val="clear" w:color="auto" w:fill="FFFFFF" w:themeFill="background1"/>
        <w:spacing w:before="240" w:beforeAutospacing="off" w:after="240" w:afterAutospacing="off"/>
      </w:pPr>
      <w:r w:rsidR="66200E14">
        <w:rPr/>
        <w:t>Regular glucose monitoring helps manage diabetes by providing real-time data about blood glucose levels. This information is vital for adjusting insulin doses, dietary choices, and physical activity to maintain optimal glucose levels.</w:t>
      </w:r>
    </w:p>
    <w:p w:rsidR="6EDD03A8" w:rsidP="58B66958" w:rsidRDefault="6EDD03A8" w14:paraId="4764F68F" w14:textId="6E96F1BE">
      <w:pPr>
        <w:shd w:val="clear" w:color="auto" w:fill="F8F9FA"/>
        <w:spacing w:before="0" w:beforeAutospacing="off" w:after="150" w:afterAutospacing="off"/>
      </w:pPr>
      <w:r w:rsidR="66200E14">
        <w:rPr/>
        <w:t>CGMs are advanced devices that continuously measure glucose levels throughout the day and night. They offer real-time data and alerts for high or low glucose levels, making diabetes management more convenient.</w:t>
      </w:r>
    </w:p>
    <w:p w:rsidR="6EDD03A8" w:rsidP="58B66958" w:rsidRDefault="6EDD03A8" w14:paraId="52FBCEA1" w14:textId="2898EFA1">
      <w:pPr>
        <w:pStyle w:val="Normal"/>
        <w:shd w:val="clear" w:color="auto" w:fill="FFFFFF" w:themeFill="background1"/>
        <w:spacing w:before="240" w:beforeAutospacing="off" w:after="240" w:afterAutospacing="off"/>
      </w:pPr>
      <w:r w:rsidR="21931F3B">
        <w:rPr/>
        <w:t xml:space="preserve">Type 2 </w:t>
      </w:r>
      <w:r w:rsidR="168FF0DB">
        <w:rPr/>
        <w:t>Diabetes:</w:t>
      </w:r>
    </w:p>
    <w:p w:rsidR="6EDD03A8" w:rsidP="58B66958" w:rsidRDefault="6EDD03A8" w14:paraId="195F47E5" w14:textId="17BA09CA">
      <w:pPr>
        <w:pStyle w:val="Normal"/>
        <w:shd w:val="clear" w:color="auto" w:fill="FFFFFF" w:themeFill="background1"/>
        <w:spacing w:before="240" w:beforeAutospacing="off" w:after="240" w:afterAutospacing="off"/>
      </w:pPr>
      <w:r w:rsidR="70AD7E89">
        <w:rPr/>
        <w:t>Individuals with Type 2 diabetes also benefit from regular glucose monitoring, although the frequency may vary. To manage their glucose levels, lifestyle changes, oral medications, and sometimes insulin therapy are used.</w:t>
      </w:r>
    </w:p>
    <w:p w:rsidR="6EDD03A8" w:rsidP="58B66958" w:rsidRDefault="6EDD03A8" w14:paraId="5409805E" w14:textId="6A303149">
      <w:pPr>
        <w:pStyle w:val="Normal"/>
        <w:shd w:val="clear" w:color="auto" w:fill="FFFFFF" w:themeFill="background1"/>
        <w:spacing w:before="240" w:beforeAutospacing="off" w:after="240" w:afterAutospacing="off"/>
      </w:pPr>
      <w:r w:rsidR="70AD7E89">
        <w:rPr/>
        <w:t>Glucose meters are portable devices that measure blood glucose levels. They are widely used for daily monitoring and provide quick results.</w:t>
      </w:r>
    </w:p>
    <w:p w:rsidR="6EDD03A8" w:rsidP="58B66958" w:rsidRDefault="6EDD03A8" w14:paraId="5BD6AF59" w14:textId="6E8A7D89">
      <w:pPr>
        <w:pStyle w:val="Normal"/>
        <w:shd w:val="clear" w:color="auto" w:fill="FFFFFF" w:themeFill="background1"/>
        <w:spacing w:before="240" w:beforeAutospacing="off" w:after="240" w:afterAutospacing="off"/>
      </w:pPr>
      <w:r w:rsidR="17E89D74">
        <w:rPr/>
        <w:t>Technology and Tools for tracking Glucose:</w:t>
      </w:r>
    </w:p>
    <w:p w:rsidR="6EDD03A8" w:rsidP="58B66958" w:rsidRDefault="6EDD03A8" w14:paraId="601421C5" w14:textId="3BAD3A8B">
      <w:pPr>
        <w:pStyle w:val="Normal"/>
        <w:shd w:val="clear" w:color="auto" w:fill="FFFFFF" w:themeFill="background1"/>
        <w:spacing w:before="240" w:beforeAutospacing="off" w:after="240" w:afterAutospacing="off"/>
      </w:pPr>
      <w:r w:rsidR="17E89D74">
        <w:rPr/>
        <w:t xml:space="preserve">. Wearable </w:t>
      </w:r>
      <w:r w:rsidR="17E89D74">
        <w:rPr/>
        <w:t>Devices :</w:t>
      </w:r>
      <w:r w:rsidR="17E89D74">
        <w:rPr/>
        <w:t xml:space="preserve"> Devices equipped with sensors that </w:t>
      </w:r>
      <w:r w:rsidR="3BE89FF6">
        <w:rPr/>
        <w:t>continuously</w:t>
      </w:r>
      <w:r w:rsidR="17E89D74">
        <w:rPr/>
        <w:t xml:space="preserve"> </w:t>
      </w:r>
      <w:r w:rsidR="1A6FC1D2">
        <w:rPr/>
        <w:t>monitor glucose and sync data with health apps.</w:t>
      </w:r>
    </w:p>
    <w:p w:rsidR="6EDD03A8" w:rsidP="58B66958" w:rsidRDefault="6EDD03A8" w14:paraId="57CE8DCD" w14:textId="5F9ECE6E">
      <w:pPr>
        <w:pStyle w:val="Normal"/>
        <w:shd w:val="clear" w:color="auto" w:fill="FFFFFF" w:themeFill="background1"/>
        <w:spacing w:before="240" w:beforeAutospacing="off" w:after="240" w:afterAutospacing="off"/>
      </w:pPr>
      <w:r w:rsidR="65BC52B1">
        <w:rPr/>
        <w:t xml:space="preserve">. Data </w:t>
      </w:r>
      <w:r w:rsidR="65BC52B1">
        <w:rPr/>
        <w:t>Analytics :</w:t>
      </w:r>
      <w:r w:rsidR="65BC52B1">
        <w:rPr/>
        <w:t xml:space="preserve"> algorithms and apps that </w:t>
      </w:r>
      <w:r w:rsidR="58A88081">
        <w:rPr/>
        <w:t>analyse</w:t>
      </w:r>
      <w:r w:rsidR="65BC52B1">
        <w:rPr/>
        <w:t xml:space="preserve"> </w:t>
      </w:r>
      <w:r w:rsidR="0EBDA37E">
        <w:rPr/>
        <w:t xml:space="preserve">glucose data to </w:t>
      </w:r>
      <w:r w:rsidR="0EBDA37E">
        <w:rPr/>
        <w:t>provide</w:t>
      </w:r>
      <w:r w:rsidR="0EBDA37E">
        <w:rPr/>
        <w:t xml:space="preserve"> actionable insights.</w:t>
      </w:r>
    </w:p>
    <w:p w:rsidR="6EDD03A8" w:rsidP="58B66958" w:rsidRDefault="6EDD03A8" w14:paraId="56340B54" w14:textId="63FA2805">
      <w:pPr>
        <w:pStyle w:val="Normal"/>
        <w:shd w:val="clear" w:color="auto" w:fill="FFFFFF" w:themeFill="background1"/>
        <w:spacing w:before="240" w:beforeAutospacing="off" w:after="240" w:afterAutospacing="off"/>
      </w:pPr>
      <w:r w:rsidR="590FD6D8">
        <w:rPr/>
        <w:t xml:space="preserve">. E-Health </w:t>
      </w:r>
      <w:r w:rsidR="6E7F7F65">
        <w:rPr/>
        <w:t>Platforms:</w:t>
      </w:r>
      <w:r w:rsidR="590FD6D8">
        <w:rPr/>
        <w:t xml:space="preserve"> Online databases </w:t>
      </w:r>
      <w:r w:rsidR="201B561B">
        <w:rPr/>
        <w:t>that store health-related information securely for easy access and tracking.</w:t>
      </w:r>
    </w:p>
    <w:p w:rsidR="6EDD03A8" w:rsidP="58B66958" w:rsidRDefault="6EDD03A8" w14:paraId="2A677509" w14:textId="15E91C88">
      <w:pPr>
        <w:pStyle w:val="Normal"/>
        <w:shd w:val="clear" w:color="auto" w:fill="FFFFFF" w:themeFill="background1"/>
        <w:spacing w:before="240" w:beforeAutospacing="off" w:after="240" w:afterAutospacing="off"/>
      </w:pPr>
      <w:r w:rsidR="201B561B">
        <w:rPr/>
        <w:t xml:space="preserve">. Personal </w:t>
      </w:r>
      <w:r w:rsidR="02C82870">
        <w:rPr/>
        <w:t>Innovation:</w:t>
      </w:r>
      <w:r w:rsidR="201B561B">
        <w:rPr/>
        <w:t xml:space="preserve"> Customised solutions like spreadsheets or databases for </w:t>
      </w:r>
      <w:r w:rsidR="27682A72">
        <w:rPr/>
        <w:t>manual entry and analysis.</w:t>
      </w:r>
    </w:p>
    <w:p w:rsidR="6EDD03A8" w:rsidP="58B66958" w:rsidRDefault="6EDD03A8" w14:paraId="72238F35" w14:textId="35787136">
      <w:pPr>
        <w:pStyle w:val="Normal"/>
        <w:shd w:val="clear" w:color="auto" w:fill="FFFFFF" w:themeFill="background1"/>
        <w:spacing w:before="240" w:beforeAutospacing="off" w:after="240" w:afterAutospacing="off"/>
      </w:pPr>
      <w:r w:rsidR="73D2B5AF">
        <w:rPr/>
        <w:t>People with impaired glucose tolerance, also known as prediabetes, should monitor their glucose levels to prevent the progression to Type 2 diabetes. Early intervention can help reverse the condition.</w:t>
      </w:r>
    </w:p>
    <w:p w:rsidR="6EDD03A8" w:rsidP="58B66958" w:rsidRDefault="6EDD03A8" w14:paraId="0154276B" w14:textId="10B9255E">
      <w:pPr>
        <w:pStyle w:val="Normal"/>
        <w:shd w:val="clear" w:color="auto" w:fill="FFFFFF" w:themeFill="background1"/>
        <w:spacing w:before="240" w:beforeAutospacing="off" w:after="240" w:afterAutospacing="off"/>
      </w:pPr>
      <w:r w:rsidR="7FB1836E">
        <w:rPr/>
        <w:t>Conclusion:</w:t>
      </w:r>
      <w:r w:rsidR="1CC9D5B5">
        <w:rPr/>
        <w:t xml:space="preserve"> </w:t>
      </w:r>
    </w:p>
    <w:p w:rsidR="6EDD03A8" w:rsidP="21FA84CA" w:rsidRDefault="6EDD03A8" w14:paraId="0203266A" w14:textId="452A9A8B">
      <w:pPr>
        <w:pStyle w:val="Normal"/>
        <w:suppressLineNumbers w:val="0"/>
        <w:shd w:val="clear" w:color="auto" w:fill="FFFFFF" w:themeFill="background1"/>
        <w:bidi w:val="0"/>
        <w:spacing w:before="240" w:beforeAutospacing="off" w:after="240" w:afterAutospacing="off" w:line="279" w:lineRule="auto"/>
        <w:ind/>
      </w:pPr>
      <w:r w:rsidR="33C0A61E">
        <w:rPr/>
        <w:t xml:space="preserve">Learning how to record and track your blood levels effectively can dramatically enhance your health management strategy. </w:t>
      </w:r>
      <w:r w:rsidR="011F1208">
        <w:rPr/>
        <w:t xml:space="preserve">Armed with data and knowledge, individuals are better equipped to make decisions that </w:t>
      </w:r>
      <w:r w:rsidR="2E1BF21B">
        <w:rPr/>
        <w:t>promote health and mitigate the effects of diabetes. I</w:t>
      </w:r>
      <w:r w:rsidR="29910DE4">
        <w:rPr/>
        <w:t>t</w:t>
      </w:r>
      <w:r w:rsidR="2E1BF21B">
        <w:rPr/>
        <w:t xml:space="preserve"> </w:t>
      </w:r>
      <w:r w:rsidR="2E1BF21B">
        <w:rPr/>
        <w:t>is</w:t>
      </w:r>
      <w:r w:rsidR="2E1BF21B">
        <w:rPr/>
        <w:t xml:space="preserve"> essential to </w:t>
      </w:r>
      <w:r w:rsidR="2E1BF21B">
        <w:rPr/>
        <w:t>leverage</w:t>
      </w:r>
      <w:r w:rsidR="2E1BF21B">
        <w:rPr/>
        <w:t xml:space="preserve"> </w:t>
      </w:r>
      <w:r w:rsidR="63A080AB">
        <w:rPr/>
        <w:t xml:space="preserve">the right tools, interpret results accurately, and collaborate with healthcare </w:t>
      </w:r>
      <w:r w:rsidR="492215D7">
        <w:rPr/>
        <w:t xml:space="preserve">professionals for </w:t>
      </w:r>
      <w:r w:rsidR="492215D7">
        <w:rPr/>
        <w:t>optimal</w:t>
      </w:r>
      <w:r w:rsidR="492215D7">
        <w:rPr/>
        <w:t xml:space="preserve"> outcomes</w:t>
      </w:r>
      <w:r w:rsidR="37A860DC">
        <w:rPr/>
        <w:t>.</w:t>
      </w:r>
      <w:r w:rsidR="22F74C65">
        <w:rPr/>
        <w:t xml:space="preserve"> </w:t>
      </w:r>
      <w:r w:rsidR="22F74C65">
        <w:rPr/>
        <w:t>MedicoverHospital</w:t>
      </w:r>
      <w:r w:rsidR="22F74C65">
        <w:rPr/>
        <w:t xml:space="preserve">. (2024.) </w:t>
      </w:r>
    </w:p>
    <w:p w:rsidR="6EDD03A8" w:rsidP="21FA84CA" w:rsidRDefault="6EDD03A8" w14:paraId="5D96E882" w14:textId="3686C173">
      <w:pPr>
        <w:pStyle w:val="Normal"/>
        <w:suppressLineNumbers w:val="0"/>
        <w:shd w:val="clear" w:color="auto" w:fill="FFFFFF" w:themeFill="background1"/>
        <w:bidi w:val="0"/>
        <w:spacing w:before="240" w:beforeAutospacing="off" w:after="240" w:afterAutospacing="off" w:line="279" w:lineRule="auto"/>
        <w:ind/>
      </w:pPr>
      <w:r w:rsidR="6DFC59ED">
        <w:rPr/>
        <w:t>Reference :</w:t>
      </w:r>
      <w:r w:rsidR="6DFC59ED">
        <w:rPr/>
        <w:t xml:space="preserve"> </w:t>
      </w:r>
      <w:r w:rsidR="6DFC59ED">
        <w:rPr/>
        <w:t>Diabetes-Guide.com. (2026). Diabetes-Guide.com. [online] Available at:</w:t>
      </w:r>
      <w:r w:rsidR="4C7B8C1B">
        <w:rPr/>
        <w:t xml:space="preserve"> </w:t>
      </w:r>
      <w:r w:rsidR="6DFC59ED">
        <w:rPr/>
        <w:t xml:space="preserve"> </w:t>
      </w:r>
      <w:r w:rsidR="1AF1615F">
        <w:rPr/>
        <w:t xml:space="preserve"> </w:t>
      </w:r>
      <w:hyperlink r:id="Re05b7565e15f4a79">
        <w:r w:rsidRPr="21FA84CA" w:rsidR="6DFC59ED">
          <w:rPr>
            <w:rStyle w:val="Hyperlink"/>
          </w:rPr>
          <w:t>https://www.diabetes-guide.com//</w:t>
        </w:r>
      </w:hyperlink>
      <w:r w:rsidR="6DFC59ED">
        <w:rPr/>
        <w:t xml:space="preserve"> </w:t>
      </w:r>
      <w:r w:rsidR="19BDA74F">
        <w:rPr/>
        <w:t xml:space="preserve"> </w:t>
      </w:r>
      <w:r w:rsidR="6DFC59ED">
        <w:rPr/>
        <w:t>[Accessed 23 Jun. 2026]</w:t>
      </w:r>
      <w:r w:rsidR="7BB7812D">
        <w:rPr/>
        <w:t xml:space="preserve"> </w:t>
      </w:r>
    </w:p>
    <w:p w:rsidR="6EDD03A8" w:rsidP="21FA84CA" w:rsidRDefault="6EDD03A8" w14:paraId="26A60950" w14:textId="4C23AAFC">
      <w:pPr>
        <w:pStyle w:val="Normal"/>
        <w:suppressLineNumbers w:val="0"/>
        <w:shd w:val="clear" w:color="auto" w:fill="FFFFFF" w:themeFill="background1"/>
        <w:bidi w:val="0"/>
        <w:spacing w:before="240" w:beforeAutospacing="off" w:after="240" w:afterAutospacing="off" w:line="279" w:lineRule="auto"/>
        <w:ind/>
      </w:pPr>
    </w:p>
    <w:p w:rsidR="6EDD03A8" w:rsidP="21FA84CA" w:rsidRDefault="6EDD03A8" w14:paraId="0FF92BEF" w14:textId="617598CE">
      <w:pPr>
        <w:pStyle w:val="Normal"/>
        <w:suppressLineNumbers w:val="0"/>
        <w:shd w:val="clear" w:color="auto" w:fill="FFFFFF" w:themeFill="background1"/>
        <w:bidi w:val="0"/>
        <w:spacing w:before="240" w:beforeAutospacing="off" w:after="240" w:afterAutospacing="off" w:line="279" w:lineRule="auto"/>
        <w:ind/>
      </w:pPr>
      <w:r w:rsidR="5FBCF260">
        <w:rPr/>
        <w:t>(</w:t>
      </w:r>
      <w:r w:rsidR="5FBCF260">
        <w:rPr/>
        <w:t>part</w:t>
      </w:r>
      <w:r w:rsidR="5FBCF260">
        <w:rPr/>
        <w:t xml:space="preserve"> e)</w:t>
      </w:r>
    </w:p>
    <w:p w:rsidR="6EDD03A8" w:rsidP="58B66958" w:rsidRDefault="6EDD03A8" w14:paraId="39B43FDB" w14:textId="05A2D628">
      <w:pPr>
        <w:pStyle w:val="Normal"/>
        <w:suppressLineNumbers w:val="0"/>
        <w:shd w:val="clear" w:color="auto" w:fill="FFFFFF" w:themeFill="background1"/>
        <w:bidi w:val="0"/>
        <w:spacing w:before="240" w:beforeAutospacing="off" w:after="240" w:afterAutospacing="off" w:line="279" w:lineRule="auto"/>
        <w:ind w:left="0" w:right="0"/>
        <w:jc w:val="left"/>
      </w:pPr>
      <w:r w:rsidR="0CEE1049">
        <w:rPr/>
        <w:t xml:space="preserve">Managing </w:t>
      </w:r>
      <w:r w:rsidR="0CEE1049">
        <w:rPr/>
        <w:t>weight:</w:t>
      </w:r>
    </w:p>
    <w:p w:rsidR="6EDD03A8" w:rsidP="58B66958" w:rsidRDefault="6EDD03A8" w14:paraId="0BF8A760" w14:textId="70DDBB78">
      <w:pPr>
        <w:pStyle w:val="Normal"/>
        <w:suppressLineNumbers w:val="0"/>
        <w:shd w:val="clear" w:color="auto" w:fill="FFFFFF" w:themeFill="background1"/>
        <w:bidi w:val="0"/>
        <w:spacing w:before="240" w:beforeAutospacing="off" w:after="240" w:afterAutospacing="off" w:line="279" w:lineRule="auto"/>
        <w:ind w:left="0" w:right="0"/>
        <w:jc w:val="left"/>
      </w:pPr>
      <w:r w:rsidR="0CEE1049">
        <w:rPr/>
        <w:t xml:space="preserve">Being overweight or obese makes it hard to manage Type 2 diabetes. It also increases the risk for high blood cholesterol and high blood pressure —  risk factors for cardiovascular disease. Two ways to help manage weight are to eat healthy and be more physically active. To lose weight, you must take in fewer calories than you use through normal metabolism and physical activity.  </w:t>
      </w:r>
    </w:p>
    <w:p w:rsidR="6EDD03A8" w:rsidP="58B66958" w:rsidRDefault="6EDD03A8" w14:paraId="30DAA9E2" w14:textId="24541454">
      <w:pPr>
        <w:pStyle w:val="Normal"/>
        <w:shd w:val="clear" w:color="auto" w:fill="FFFFFF" w:themeFill="background1"/>
        <w:bidi w:val="0"/>
        <w:spacing w:before="240" w:beforeAutospacing="off" w:after="240" w:afterAutospacing="off" w:line="279" w:lineRule="auto"/>
        <w:ind w:left="0" w:right="0"/>
        <w:jc w:val="left"/>
      </w:pPr>
      <w:r w:rsidR="0CEE1049">
        <w:rPr/>
        <w:t>Eating healthy :</w:t>
      </w:r>
    </w:p>
    <w:p w:rsidR="6EDD03A8" w:rsidP="58B66958" w:rsidRDefault="6EDD03A8" w14:paraId="216352AE" w14:textId="7A46A09F">
      <w:pPr>
        <w:pStyle w:val="Normal"/>
        <w:shd w:val="clear" w:color="auto" w:fill="FFFFFF" w:themeFill="background1"/>
        <w:bidi w:val="0"/>
        <w:spacing w:before="240" w:beforeAutospacing="off" w:after="240" w:afterAutospacing="off" w:line="279" w:lineRule="auto"/>
        <w:ind w:left="0" w:right="0"/>
        <w:jc w:val="left"/>
      </w:pPr>
      <w:r w:rsidR="0CEE1049">
        <w:rPr/>
        <w:t>Making healthy food choices, including controlling portion sizes and reading food labels (PDF), is key to maintaining the right weight and preventing or managing diabetes.</w:t>
      </w:r>
    </w:p>
    <w:p w:rsidR="6EDD03A8" w:rsidP="58B66958" w:rsidRDefault="6EDD03A8" w14:paraId="1E334263" w14:textId="3B1DE26F">
      <w:pPr>
        <w:pStyle w:val="Normal"/>
        <w:shd w:val="clear" w:color="auto" w:fill="FFFFFF" w:themeFill="background1"/>
        <w:bidi w:val="0"/>
        <w:spacing w:before="240" w:beforeAutospacing="off" w:after="240" w:afterAutospacing="off" w:line="279" w:lineRule="auto"/>
        <w:ind w:left="0" w:right="0"/>
        <w:jc w:val="left"/>
      </w:pPr>
      <w:r w:rsidR="0CEE1049">
        <w:rPr/>
        <w:t xml:space="preserve">With so many food options, it can be hard to know which ones are healthy. The core elements that make up a healthy dietary pattern include: </w:t>
      </w:r>
    </w:p>
    <w:p w:rsidR="6EDD03A8" w:rsidP="58B66958" w:rsidRDefault="6EDD03A8" w14:paraId="75162E7B" w14:textId="11FB67D8">
      <w:pPr>
        <w:pStyle w:val="Normal"/>
        <w:shd w:val="clear" w:color="auto" w:fill="FFFFFF" w:themeFill="background1"/>
        <w:bidi w:val="0"/>
        <w:spacing w:before="240" w:beforeAutospacing="off" w:after="240" w:afterAutospacing="off" w:line="279" w:lineRule="auto"/>
        <w:ind w:left="0" w:right="0"/>
        <w:jc w:val="left"/>
      </w:pPr>
      <w:r w:rsidR="0CEE1049">
        <w:rPr/>
        <w:t xml:space="preserve">. </w:t>
      </w:r>
      <w:r w:rsidR="0CEE1049">
        <w:rPr/>
        <w:t xml:space="preserve">All types of vegetables </w:t>
      </w:r>
    </w:p>
    <w:p w:rsidR="6EDD03A8" w:rsidP="58B66958" w:rsidRDefault="6EDD03A8" w14:paraId="5E0DD4B1" w14:textId="326F056D">
      <w:pPr>
        <w:pStyle w:val="Normal"/>
        <w:shd w:val="clear" w:color="auto" w:fill="FFFFFF" w:themeFill="background1"/>
        <w:bidi w:val="0"/>
        <w:spacing w:before="240" w:beforeAutospacing="off" w:after="240" w:afterAutospacing="off" w:line="279" w:lineRule="auto"/>
        <w:ind w:left="0" w:right="0"/>
        <w:jc w:val="left"/>
      </w:pPr>
      <w:r w:rsidR="0CEE1049">
        <w:rPr/>
        <w:t xml:space="preserve">.Fruits, especially whole fruit </w:t>
      </w:r>
    </w:p>
    <w:p w:rsidR="6EDD03A8" w:rsidP="58B66958" w:rsidRDefault="6EDD03A8" w14:paraId="3656B562" w14:textId="26A9D747">
      <w:pPr>
        <w:pStyle w:val="Normal"/>
        <w:shd w:val="clear" w:color="auto" w:fill="FFFFFF" w:themeFill="background1"/>
        <w:bidi w:val="0"/>
        <w:spacing w:before="240" w:beforeAutospacing="off" w:after="240" w:afterAutospacing="off" w:line="279" w:lineRule="auto"/>
        <w:ind w:left="0" w:right="0"/>
        <w:jc w:val="left"/>
      </w:pPr>
      <w:r w:rsidR="0CEE1049">
        <w:rPr/>
        <w:t>.Fat-free or low-fat milk, yogurt and cheese, and/or lactose-free versions and fortified soy alternatives</w:t>
      </w:r>
    </w:p>
    <w:p w:rsidR="6EDD03A8" w:rsidP="58B66958" w:rsidRDefault="6EDD03A8" w14:paraId="7D2B2324" w14:textId="14D86FDB">
      <w:pPr>
        <w:pStyle w:val="Normal"/>
        <w:shd w:val="clear" w:color="auto" w:fill="FFFFFF" w:themeFill="background1"/>
        <w:bidi w:val="0"/>
        <w:spacing w:before="240" w:beforeAutospacing="off" w:after="240" w:afterAutospacing="off" w:line="279" w:lineRule="auto"/>
        <w:ind w:left="0" w:right="0"/>
        <w:jc w:val="left"/>
      </w:pPr>
      <w:r w:rsidR="0CEE1049">
        <w:rPr/>
        <w:t xml:space="preserve">.Whole-grain foods </w:t>
      </w:r>
    </w:p>
    <w:p w:rsidR="6EDD03A8" w:rsidP="58B66958" w:rsidRDefault="6EDD03A8" w14:paraId="020AFC8D" w14:textId="4A4F08C1">
      <w:pPr>
        <w:pStyle w:val="Normal"/>
        <w:shd w:val="clear" w:color="auto" w:fill="FFFFFF" w:themeFill="background1"/>
        <w:bidi w:val="0"/>
        <w:spacing w:before="240" w:beforeAutospacing="off" w:after="240" w:afterAutospacing="off" w:line="279" w:lineRule="auto"/>
        <w:ind w:left="0" w:right="0"/>
        <w:jc w:val="left"/>
      </w:pPr>
      <w:r w:rsidR="0CEE1049">
        <w:rPr/>
        <w:t xml:space="preserve">.Protein foods, including lean meats, poultry, seafood, beans, </w:t>
      </w:r>
      <w:r w:rsidR="0CEE1049">
        <w:rPr/>
        <w:t>nuts</w:t>
      </w:r>
      <w:r w:rsidR="0CEE1049">
        <w:rPr/>
        <w:t xml:space="preserve"> and soy products </w:t>
      </w:r>
    </w:p>
    <w:p w:rsidR="6EDD03A8" w:rsidP="58B66958" w:rsidRDefault="6EDD03A8" w14:paraId="44EC89DD" w14:textId="7B45891E">
      <w:pPr>
        <w:pStyle w:val="Normal"/>
        <w:shd w:val="clear" w:color="auto" w:fill="FFFFFF" w:themeFill="background1"/>
        <w:bidi w:val="0"/>
        <w:spacing w:before="240" w:beforeAutospacing="off" w:after="240" w:afterAutospacing="off" w:line="279" w:lineRule="auto"/>
        <w:ind w:left="0" w:right="0"/>
        <w:jc w:val="left"/>
      </w:pPr>
      <w:r w:rsidR="0CEE1049">
        <w:rPr/>
        <w:t>.Oils, including vegetable oils and oils in food, such as seafood and nuts</w:t>
      </w:r>
    </w:p>
    <w:p w:rsidR="6EDD03A8" w:rsidP="58B66958" w:rsidRDefault="6EDD03A8" w14:paraId="6358931F" w14:textId="214B57FA">
      <w:pPr>
        <w:pStyle w:val="Normal"/>
        <w:shd w:val="clear" w:color="auto" w:fill="FFFFFF" w:themeFill="background1"/>
        <w:bidi w:val="0"/>
        <w:spacing w:before="240" w:beforeAutospacing="off" w:after="240" w:afterAutospacing="off" w:line="279" w:lineRule="auto"/>
        <w:ind w:left="0" w:right="0"/>
        <w:jc w:val="left"/>
      </w:pPr>
      <w:r w:rsidR="0CEE1049">
        <w:rPr/>
        <w:t>Bring a healthy lunch and snacks to eat throughout the day. This will help you stick to healthy food options and be less tempted by unhealthy ones.</w:t>
      </w:r>
    </w:p>
    <w:p w:rsidR="6EDD03A8" w:rsidP="58B66958" w:rsidRDefault="6EDD03A8" w14:paraId="7762A794" w14:textId="1503302F">
      <w:pPr>
        <w:pStyle w:val="Normal"/>
        <w:shd w:val="clear" w:color="auto" w:fill="FFFFFF" w:themeFill="background1"/>
        <w:bidi w:val="0"/>
        <w:spacing w:before="240" w:beforeAutospacing="off" w:after="240" w:afterAutospacing="off" w:line="279" w:lineRule="auto"/>
        <w:ind w:left="0" w:right="0"/>
        <w:jc w:val="left"/>
      </w:pPr>
      <w:r w:rsidR="0CEE1049">
        <w:rPr/>
        <w:t>Reduce your caffeine intake and stay hydrated. Keep a bottle of water handy to drink throughout the day.</w:t>
      </w:r>
    </w:p>
    <w:p w:rsidR="6EDD03A8" w:rsidP="58B66958" w:rsidRDefault="6EDD03A8" w14:paraId="38F3D684" w14:textId="4936569E">
      <w:pPr>
        <w:pStyle w:val="Normal"/>
        <w:shd w:val="clear" w:color="auto" w:fill="FFFFFF" w:themeFill="background1"/>
        <w:bidi w:val="0"/>
        <w:spacing w:before="240" w:beforeAutospacing="off" w:after="240" w:afterAutospacing="off" w:line="279" w:lineRule="auto"/>
        <w:ind w:left="0" w:right="0"/>
        <w:jc w:val="left"/>
      </w:pPr>
      <w:r w:rsidR="0CEE1049">
        <w:rPr/>
        <w:t xml:space="preserve">For good health, healthy adults need at least 150 minutes per week of moderate-intensity aerobic physical activity or 75 minutes per week of vigorous-intensity aerobic activity, or an equivalent combination of both. For example, you can meet the recommendation by walking briskly 30 minutes twice during the week and then jogging 20 minutes on two other days. A brisk walk that raises your heart rate is an example of a moderate-intensity aerobic. </w:t>
      </w:r>
    </w:p>
    <w:p w:rsidR="6EDD03A8" w:rsidP="58B66958" w:rsidRDefault="6EDD03A8" w14:paraId="636CDBAA" w14:textId="5223E99B">
      <w:pPr>
        <w:pStyle w:val="Heading3"/>
        <w:shd w:val="clear" w:color="auto" w:fill="FFFFFF" w:themeFill="background1"/>
        <w:bidi w:val="0"/>
        <w:spacing w:before="240" w:beforeAutospacing="off" w:after="240" w:afterAutospacing="off"/>
        <w:jc w:val="left"/>
      </w:pPr>
      <w:r w:rsidRPr="58B66958" w:rsidR="508FE221">
        <w:rPr>
          <w:rFonts w:ascii="Montserrat" w:hAnsi="Montserrat" w:eastAsia="Montserrat" w:cs="Montserrat"/>
          <w:b w:val="0"/>
          <w:bCs w:val="0"/>
          <w:i w:val="0"/>
          <w:iCs w:val="0"/>
          <w:caps w:val="0"/>
          <w:smallCaps w:val="0"/>
          <w:noProof w:val="0"/>
          <w:color w:val="222328"/>
          <w:sz w:val="24"/>
          <w:szCs w:val="24"/>
          <w:lang w:val="en-GB"/>
        </w:rPr>
        <w:t>Regular physical activity</w:t>
      </w:r>
    </w:p>
    <w:p w:rsidR="6EDD03A8" w:rsidP="58B66958" w:rsidRDefault="6EDD03A8" w14:paraId="1F039274" w14:textId="1F479EA3">
      <w:pPr>
        <w:bidi w:val="0"/>
        <w:jc w:val="left"/>
      </w:pPr>
      <w:r w:rsidR="1934201F">
        <w:rPr/>
        <w:t>People who are overweight and lose as little as 7% of their body weight and who increase physical activity can decrease their risk of diabetes mellitus by more than 50%. If you’ve already been diagnosed with diabetes, physical activity and weight management can help control the disease and minimize negative health consequences.</w:t>
      </w:r>
    </w:p>
    <w:p w:rsidR="6EDD03A8" w:rsidP="58B66958" w:rsidRDefault="6EDD03A8" w14:paraId="1F9C1E1A" w14:textId="2D6F3AD6">
      <w:pPr>
        <w:pStyle w:val="Normal"/>
        <w:bidi w:val="0"/>
        <w:jc w:val="left"/>
      </w:pPr>
      <w:r w:rsidR="6B697910">
        <w:rPr/>
        <w:t>Because of the complexity of nutrition issues, it is recommended that a registered dietitian, knowledgeable and skilled in implementing nutrition therapy into diabetes management and education, be the team member providing medical nutrition therapy. However, it is essential that all team members be knowledgeable about nutrition therapy and supportive of the person with diabetes who needs to make lifestyle changes.</w:t>
      </w:r>
    </w:p>
    <w:p w:rsidR="6EDD03A8" w:rsidP="58B66958" w:rsidRDefault="6EDD03A8" w14:paraId="05466BF7" w14:textId="166B475A">
      <w:pPr>
        <w:pStyle w:val="Normal"/>
        <w:bidi w:val="0"/>
        <w:jc w:val="left"/>
      </w:pPr>
      <w:r w:rsidR="6B697910">
        <w:rPr/>
        <w:t xml:space="preserve">Attain and </w:t>
      </w:r>
      <w:r w:rsidR="6B697910">
        <w:rPr/>
        <w:t>maintain</w:t>
      </w:r>
      <w:r w:rsidR="6B697910">
        <w:rPr/>
        <w:t xml:space="preserve"> </w:t>
      </w:r>
      <w:r w:rsidR="6B697910">
        <w:rPr/>
        <w:t>optimal</w:t>
      </w:r>
      <w:r w:rsidR="6B697910">
        <w:rPr/>
        <w:t xml:space="preserve"> metabolic outcomes including :</w:t>
      </w:r>
    </w:p>
    <w:p w:rsidR="6EDD03A8" w:rsidP="58B66958" w:rsidRDefault="6EDD03A8" w14:paraId="3E7D9057" w14:textId="33DB7601">
      <w:pPr>
        <w:pStyle w:val="Normal"/>
        <w:bidi w:val="0"/>
        <w:jc w:val="left"/>
      </w:pPr>
      <w:r w:rsidR="6B697910">
        <w:rPr/>
        <w:t>. Blood glucose levels in the normal range or as close to normal as is safely possible to   prevent or reduce the risk for complications of diabetes.</w:t>
      </w:r>
    </w:p>
    <w:p w:rsidR="6EDD03A8" w:rsidP="58B66958" w:rsidRDefault="6EDD03A8" w14:paraId="1BD795E8" w14:textId="2B9EADB5">
      <w:pPr>
        <w:pStyle w:val="Normal"/>
        <w:bidi w:val="0"/>
        <w:jc w:val="left"/>
      </w:pPr>
      <w:r w:rsidR="6B697910">
        <w:rPr/>
        <w:t xml:space="preserve">. </w:t>
      </w:r>
      <w:r w:rsidR="6B697910">
        <w:rPr/>
        <w:t>A lipid and lipoprotein profile that reduces the risk for macrovascular disease.</w:t>
      </w:r>
    </w:p>
    <w:p w:rsidR="6EDD03A8" w:rsidP="58B66958" w:rsidRDefault="6EDD03A8" w14:paraId="6168FF2B" w14:textId="30F30D02">
      <w:pPr>
        <w:pStyle w:val="Normal"/>
        <w:bidi w:val="0"/>
        <w:jc w:val="left"/>
      </w:pPr>
      <w:r w:rsidR="6B697910">
        <w:rPr/>
        <w:t xml:space="preserve"> . Blood pressure levels that reduce the risk for vascular disease.</w:t>
      </w:r>
    </w:p>
    <w:p w:rsidR="6EDD03A8" w:rsidP="58B66958" w:rsidRDefault="6EDD03A8" w14:paraId="5EAB03B0" w14:textId="4B66CA11">
      <w:pPr>
        <w:pStyle w:val="Normal"/>
        <w:bidi w:val="0"/>
        <w:jc w:val="left"/>
      </w:pPr>
      <w:r w:rsidR="6B697910">
        <w:rPr/>
        <w:t xml:space="preserve"> . </w:t>
      </w:r>
      <w:r w:rsidR="6B697910">
        <w:rPr/>
        <w:t>Improve health through healthy food choices and physical activity.</w:t>
      </w:r>
    </w:p>
    <w:p w:rsidR="6EDD03A8" w:rsidP="58B66958" w:rsidRDefault="6EDD03A8" w14:paraId="38941C27" w14:textId="4946B621">
      <w:pPr>
        <w:pStyle w:val="Normal"/>
        <w:bidi w:val="0"/>
        <w:jc w:val="left"/>
      </w:pPr>
      <w:r w:rsidR="6B697910">
        <w:rPr/>
        <w:t xml:space="preserve"> . </w:t>
      </w:r>
      <w:r w:rsidR="6B697910">
        <w:rPr/>
        <w:t>Address individual nutritional needs taking into consideration personal and cultural preferences and lifestyle while respecting the individual’s wishes and willingness to change.</w:t>
      </w:r>
    </w:p>
    <w:p w:rsidR="6EDD03A8" w:rsidP="58B66958" w:rsidRDefault="6EDD03A8" w14:paraId="1BE72EF7" w14:textId="13F61E47">
      <w:pPr>
        <w:pStyle w:val="Normal"/>
        <w:bidi w:val="0"/>
        <w:jc w:val="left"/>
      </w:pPr>
      <w:r w:rsidR="6B697910">
        <w:rPr/>
        <w:t xml:space="preserve">. </w:t>
      </w:r>
      <w:r w:rsidR="0483ECA0">
        <w:rPr/>
        <w:t xml:space="preserve">Prevent and treat the chronic complications of diabetes. Modify nutrient intake and lifestyle as </w:t>
      </w:r>
      <w:r w:rsidR="0483ECA0">
        <w:rPr/>
        <w:t>appropriate for</w:t>
      </w:r>
      <w:r w:rsidR="0483ECA0">
        <w:rPr/>
        <w:t xml:space="preserve"> the prevention and treatment of obesity, </w:t>
      </w:r>
      <w:r w:rsidR="5C659B8E">
        <w:rPr/>
        <w:t>dyslipidaemia</w:t>
      </w:r>
      <w:r w:rsidR="0483ECA0">
        <w:rPr/>
        <w:t>, cardiovascular disease, hypertension, and nephropathy.</w:t>
      </w:r>
    </w:p>
    <w:p w:rsidR="6EDD03A8" w:rsidP="58B66958" w:rsidRDefault="6EDD03A8" w14:paraId="1F7933B2" w14:textId="3B9D282D">
      <w:pPr>
        <w:pStyle w:val="Normal"/>
        <w:bidi w:val="0"/>
        <w:jc w:val="left"/>
      </w:pPr>
      <w:r w:rsidR="02CA1766">
        <w:rPr/>
        <w:t>For youth with type 2 diabetes, to facilitate changes in eating and physical activity habits that reduce insulin resistance and improve metabolic status.</w:t>
      </w:r>
    </w:p>
    <w:p w:rsidR="6EDD03A8" w:rsidP="58B66958" w:rsidRDefault="6EDD03A8" w14:paraId="3D730563" w14:textId="18D83E4B">
      <w:pPr>
        <w:pStyle w:val="Normal"/>
        <w:bidi w:val="0"/>
        <w:jc w:val="left"/>
      </w:pPr>
      <w:r w:rsidR="02CA1766">
        <w:rPr/>
        <w:t>For individuals at risk for diabetes, to decrease risk by encouraging physical activity and promoting food choices that facilitate moderate weight loss or at least prevent weight gain.</w:t>
      </w:r>
    </w:p>
    <w:p w:rsidR="6EDD03A8" w:rsidP="522F4522" w:rsidRDefault="6EDD03A8" w14:paraId="26F6BDA6" w14:textId="1DDCED2B">
      <w:pPr>
        <w:pStyle w:val="Heading2"/>
        <w:shd w:val="clear" w:color="auto" w:fill="FFFFFF" w:themeFill="background1"/>
        <w:bidi w:val="0"/>
        <w:spacing w:before="360" w:beforeAutospacing="off" w:after="120" w:afterAutospacing="off"/>
        <w:jc w:val="left"/>
      </w:pPr>
      <w:r w:rsidRPr="522F4522" w:rsidR="02CA1766">
        <w:rPr>
          <w:rFonts w:ascii="Helvetica" w:hAnsi="Helvetica" w:eastAsia="Helvetica" w:cs="Helvetica"/>
          <w:b w:val="1"/>
          <w:bCs w:val="1"/>
          <w:i w:val="0"/>
          <w:iCs w:val="0"/>
          <w:caps w:val="0"/>
          <w:smallCaps w:val="0"/>
          <w:noProof w:val="0"/>
          <w:color w:val="383636"/>
          <w:sz w:val="24"/>
          <w:szCs w:val="24"/>
          <w:lang w:val="en-GB"/>
        </w:rPr>
        <w:t>MEDICAL NUTRITION THERAPY FOR TYPE 1 AND TYPE 2 DIABETES</w:t>
      </w:r>
    </w:p>
    <w:p w:rsidR="6EDD03A8" w:rsidP="522F4522" w:rsidRDefault="6EDD03A8" w14:paraId="74D57D1D" w14:textId="3BB4105A">
      <w:pPr>
        <w:bidi w:val="0"/>
        <w:jc w:val="left"/>
      </w:pPr>
      <w:r w:rsidR="02CA1766">
        <w:rPr/>
        <w:t xml:space="preserve">When referring to common food carbohydrates, the following terms are preferred: sugars, starch, and </w:t>
      </w:r>
      <w:r w:rsidR="02CA1766">
        <w:rPr/>
        <w:t>fibre</w:t>
      </w:r>
      <w:r w:rsidR="02CA1766">
        <w:rPr/>
        <w:t xml:space="preserve">. Terms such as simple sugars, complex carbohydrates, and fast-acting carbohydrates are not well defined and should be avoided. Studies in healthy subjects and those at risk for type 2 diabetes support the importance of including foods </w:t>
      </w:r>
      <w:r w:rsidR="02CA1766">
        <w:rPr/>
        <w:t>containing</w:t>
      </w:r>
      <w:r w:rsidR="02CA1766">
        <w:rPr/>
        <w:t xml:space="preserve"> carbohydrate, particularly from whole grains, fruits, vegetables, and low-fat milk in the diet of people with diabetes.</w:t>
      </w:r>
    </w:p>
    <w:p w:rsidR="6EDD03A8" w:rsidP="58B66958" w:rsidRDefault="6EDD03A8" w14:paraId="3EB9D829" w14:textId="6253EB4C">
      <w:pPr>
        <w:pStyle w:val="Normal"/>
        <w:bidi w:val="0"/>
        <w:jc w:val="left"/>
      </w:pPr>
      <w:r w:rsidR="65E7C84B">
        <w:rPr/>
        <w:t xml:space="preserve">In persons with type 2 diabetes, on weight maintenance diets, replacing carbohydrate with monounsaturated fat reduces postprandial glycemia and </w:t>
      </w:r>
      <w:r w:rsidR="1C3D82B5">
        <w:rPr/>
        <w:t>triglyceridemic</w:t>
      </w:r>
      <w:r w:rsidR="65E7C84B">
        <w:rPr/>
        <w:t>. However, there is concern that increased fat intake in ad libitum diets may promote weight gain. Therefore, the contributions of carbohydrate and monounsaturated fat to energy intake should be individualized based on nutrition assessment, metabolic profiles, and treatment goals.</w:t>
      </w:r>
    </w:p>
    <w:p w:rsidR="6EDD03A8" w:rsidP="58B66958" w:rsidRDefault="6EDD03A8" w14:paraId="426DA559" w14:textId="28A6E314">
      <w:pPr>
        <w:pStyle w:val="Normal"/>
        <w:bidi w:val="0"/>
        <w:jc w:val="left"/>
      </w:pPr>
      <w:r w:rsidR="3D013A1E">
        <w:rPr/>
        <w:t>Dietary fat intake can be reduced by lowering the amount of high fat foods in the diet or by providing lower-fat or fat-free versions of food and beverages or by using fat replacers (ingredients that mimic the properties of fat but with significantly fewer calories) in food formulations. The Food and Drug Administration provides assurance that current fat replacers/substitutes are safe to use in foods. Regular use of foods with fat replacers may help to reduce dietary fat intake (including saturated fat and cholesterol</w:t>
      </w:r>
      <w:r w:rsidR="3D013A1E">
        <w:rPr/>
        <w:t>) but</w:t>
      </w:r>
      <w:r w:rsidR="3D013A1E">
        <w:rPr/>
        <w:t xml:space="preserve"> may not reduce total energy intake or weight. Long-term studies are needed to assess the effects of foods </w:t>
      </w:r>
      <w:r w:rsidR="3D013A1E">
        <w:rPr/>
        <w:t>containing</w:t>
      </w:r>
      <w:r w:rsidR="3D013A1E">
        <w:rPr/>
        <w:t xml:space="preserve"> fat replacers on energy intake and on the macronutrient content of the diets of people with diabetes.</w:t>
      </w:r>
    </w:p>
    <w:p w:rsidR="6EDD03A8" w:rsidP="58B66958" w:rsidRDefault="6EDD03A8" w14:paraId="333B8415" w14:textId="25B6F4A8">
      <w:pPr>
        <w:pStyle w:val="Normal"/>
        <w:bidi w:val="0"/>
        <w:jc w:val="left"/>
      </w:pPr>
    </w:p>
    <w:p w:rsidR="6EDD03A8" w:rsidP="58B66958" w:rsidRDefault="6EDD03A8" w14:paraId="1EB10647" w14:textId="5BBA69C2">
      <w:pPr>
        <w:pStyle w:val="Normal"/>
        <w:bidi w:val="0"/>
        <w:jc w:val="left"/>
      </w:pPr>
      <w:r w:rsidR="5C7D5653">
        <w:rPr/>
        <w:t>Conclusion :</w:t>
      </w:r>
      <w:r w:rsidR="5C7D5653">
        <w:rPr/>
        <w:t xml:space="preserve"> </w:t>
      </w:r>
    </w:p>
    <w:p w:rsidR="6EDD03A8" w:rsidP="58B66958" w:rsidRDefault="6EDD03A8" w14:paraId="30CCEDEC" w14:textId="3D49349B">
      <w:pPr>
        <w:pStyle w:val="Normal"/>
        <w:bidi w:val="0"/>
        <w:jc w:val="left"/>
      </w:pPr>
      <w:r w:rsidR="1A2EB4E9">
        <w:rPr/>
        <w:t>The general dietary advice from NICE to reduce risk of type 2 diabetes is to decrease intakes of fat and increase intake of dietary fibre.</w:t>
      </w:r>
    </w:p>
    <w:p w:rsidR="6EDD03A8" w:rsidP="58B66958" w:rsidRDefault="6EDD03A8" w14:paraId="0A33211C" w14:textId="4A7AB3BD">
      <w:pPr>
        <w:pStyle w:val="Normal"/>
        <w:bidi w:val="0"/>
        <w:jc w:val="left"/>
      </w:pPr>
      <w:r w:rsidR="25E1817F">
        <w:rPr/>
        <w:t>People who are currently overweight are advised to eat smaller portions to consume fewer calories.</w:t>
      </w:r>
    </w:p>
    <w:p w:rsidR="6EDD03A8" w:rsidP="58B66958" w:rsidRDefault="6EDD03A8" w14:paraId="3CBDEDA9" w14:textId="7F5AC9FC">
      <w:pPr>
        <w:pStyle w:val="Normal"/>
        <w:bidi w:val="0"/>
        <w:jc w:val="left"/>
      </w:pPr>
      <w:r w:rsidR="25E1817F">
        <w:rPr/>
        <w:t>NICE recommend achieving a higher amount of fibre in the diet by including wholegrain foods in the diet and consuming more:</w:t>
      </w:r>
    </w:p>
    <w:p w:rsidR="6EDD03A8" w:rsidP="58B66958" w:rsidRDefault="6EDD03A8" w14:paraId="47EBE787" w14:textId="6C752EA2">
      <w:pPr>
        <w:pStyle w:val="Normal"/>
        <w:bidi w:val="0"/>
        <w:jc w:val="left"/>
      </w:pPr>
      <w:r w:rsidR="25E1817F">
        <w:rPr/>
        <w:t xml:space="preserve">. </w:t>
      </w:r>
      <w:r w:rsidR="0720418F">
        <w:rPr/>
        <w:t>Vegetables</w:t>
      </w:r>
    </w:p>
    <w:p w:rsidR="6EDD03A8" w:rsidP="58B66958" w:rsidRDefault="6EDD03A8" w14:paraId="4CC0283E" w14:textId="6902005F">
      <w:pPr>
        <w:pStyle w:val="Normal"/>
        <w:bidi w:val="0"/>
        <w:jc w:val="left"/>
      </w:pPr>
      <w:r w:rsidR="0720418F">
        <w:rPr/>
        <w:t>. Fruits</w:t>
      </w:r>
    </w:p>
    <w:p w:rsidR="6EDD03A8" w:rsidP="58B66958" w:rsidRDefault="6EDD03A8" w14:paraId="2457F510" w14:textId="6BCB3E55">
      <w:pPr>
        <w:pStyle w:val="Normal"/>
        <w:bidi w:val="0"/>
        <w:jc w:val="left"/>
      </w:pPr>
      <w:r w:rsidR="0720418F">
        <w:rPr/>
        <w:t xml:space="preserve">. </w:t>
      </w:r>
      <w:r w:rsidR="0720418F">
        <w:rPr/>
        <w:t>Beans and</w:t>
      </w:r>
    </w:p>
    <w:p w:rsidR="6EDD03A8" w:rsidP="58B66958" w:rsidRDefault="6EDD03A8" w14:paraId="228E5AAF" w14:textId="39E8ECF5">
      <w:pPr>
        <w:pStyle w:val="Normal"/>
        <w:bidi w:val="0"/>
        <w:jc w:val="left"/>
      </w:pPr>
      <w:r w:rsidR="04BB1D87">
        <w:rPr/>
        <w:t>. Lentils</w:t>
      </w:r>
    </w:p>
    <w:p w:rsidR="6EDD03A8" w:rsidP="58B66958" w:rsidRDefault="6EDD03A8" w14:paraId="4669CC3A" w14:textId="0E52920F">
      <w:pPr>
        <w:pStyle w:val="Normal"/>
        <w:bidi w:val="0"/>
        <w:jc w:val="left"/>
      </w:pPr>
    </w:p>
    <w:p w:rsidR="21FA84CA" w:rsidP="21FA84CA" w:rsidRDefault="21FA84CA" w14:paraId="10C21599" w14:textId="4E38B137">
      <w:pPr>
        <w:pStyle w:val="Normal"/>
        <w:jc w:val="left"/>
      </w:pPr>
    </w:p>
    <w:p w:rsidR="0AF8C307" w:rsidP="21FA84CA" w:rsidRDefault="0AF8C307" w14:paraId="50B5095D" w14:textId="7EFCE8F7">
      <w:pPr>
        <w:pStyle w:val="Normal"/>
        <w:bidi w:val="0"/>
        <w:jc w:val="left"/>
      </w:pPr>
      <w:r w:rsidR="5D01FC2D">
        <w:rPr/>
        <w:t xml:space="preserve"> </w:t>
      </w:r>
    </w:p>
    <w:p w:rsidR="0AF8C307" w:rsidP="21FA84CA" w:rsidRDefault="0AF8C307" w14:paraId="15811DA1" w14:textId="26D9B120">
      <w:pPr>
        <w:pStyle w:val="Normal"/>
        <w:jc w:val="left"/>
      </w:pPr>
      <w:r w:rsidR="5D01FC2D">
        <w:rPr/>
        <w:t xml:space="preserve">Reference : </w:t>
      </w:r>
    </w:p>
    <w:p w:rsidR="0AF8C307" w:rsidP="21FA84CA" w:rsidRDefault="0AF8C307" w14:paraId="27D1EC94" w14:textId="4B9A5F22">
      <w:pPr>
        <w:pStyle w:val="Normal"/>
        <w:jc w:val="left"/>
      </w:pPr>
      <w:r w:rsidR="3A47DB06">
        <w:rPr/>
        <w:t xml:space="preserve">diabetes.co.uk (2018). Diabetes.co.uk - the global diabetes community. [online] Diabetes.co.uk. Available at: </w:t>
      </w:r>
      <w:hyperlink r:id="R6f489d187cca4fe0">
        <w:r w:rsidRPr="21FA84CA" w:rsidR="3A47DB06">
          <w:rPr>
            <w:rStyle w:val="Hyperlink"/>
          </w:rPr>
          <w:t>https://www.diabetes.co.uk</w:t>
        </w:r>
      </w:hyperlink>
      <w:r w:rsidR="3A47DB06">
        <w:rPr/>
        <w:t>.</w:t>
      </w:r>
      <w:r w:rsidR="529F1467">
        <w:rPr/>
        <w:t xml:space="preserve"> </w:t>
      </w:r>
    </w:p>
    <w:p w:rsidR="0AF8C307" w:rsidP="21FA84CA" w:rsidRDefault="0AF8C307" w14:paraId="2ED5724D" w14:textId="20508B20">
      <w:pPr>
        <w:pStyle w:val="Normal"/>
        <w:bidi w:val="0"/>
        <w:jc w:val="left"/>
      </w:pPr>
      <w:r w:rsidR="0B1A7E86">
        <w:rPr/>
        <w:t>American Diabetes Association (200</w:t>
      </w:r>
      <w:r w:rsidR="5B786415">
        <w:rPr/>
        <w:t>3</w:t>
      </w:r>
      <w:r w:rsidR="0B1A7E86">
        <w:rPr/>
        <w:t xml:space="preserve">) Diabetes Care, (Suppl. </w:t>
      </w:r>
      <w:r w:rsidR="54D15ECE">
        <w:rPr/>
        <w:t>1) clinical practise recommendations.</w:t>
      </w:r>
      <w:r w:rsidR="116D326B">
        <w:rPr/>
        <w:t xml:space="preserve"> </w:t>
      </w:r>
    </w:p>
    <w:p w:rsidR="6EDD03A8" w:rsidP="522F4522" w:rsidRDefault="6EDD03A8" w14:paraId="02A7CD56" w14:textId="0FE6196F">
      <w:pPr>
        <w:pStyle w:val="Normal"/>
        <w:bidi w:val="0"/>
        <w:jc w:val="left"/>
      </w:pPr>
    </w:p>
    <w:p w:rsidR="6EDD03A8" w:rsidP="522F4522" w:rsidRDefault="6EDD03A8" w14:paraId="39D31386" w14:textId="4B7DB4B0">
      <w:pPr>
        <w:bidi w:val="0"/>
        <w:jc w:val="left"/>
      </w:pPr>
    </w:p>
    <w:p w:rsidR="6EDD03A8" w:rsidRDefault="6EDD03A8" w14:paraId="10A1FF5F" w14:textId="68F8F174"/>
    <w:p w:rsidR="6EDD03A8" w:rsidRDefault="6EDD03A8" w14:paraId="00EAA460" w14:textId="3654D9FF"/>
    <w:p w:rsidR="6EDD03A8" w:rsidRDefault="6EDD03A8" w14:paraId="2D231E8A" w14:textId="27F8A120">
      <w:r w:rsidR="6F89F752">
        <w:rPr/>
        <w:t xml:space="preserve">                   </w:t>
      </w:r>
    </w:p>
    <w:sectPr>
      <w:pgSz w:w="12240" w:h="15840" w:orient="portrait"/>
      <w:pgMar w:top="1440" w:right="1440" w:bottom="1440" w:left="1440" w:header="720" w:footer="720" w:gutter="0"/>
      <w:cols w:space="720"/>
      <w:docGrid w:linePitch="360"/>
      <w:headerReference w:type="default" r:id="R9f12fbe5fb6743a0"/>
      <w:footerReference w:type="default" r:id="R07cebf21f65148f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20"/>
      <w:gridCol w:w="3120"/>
      <w:gridCol w:w="3120"/>
    </w:tblGrid>
    <w:tr w:rsidR="00C52587" w:rsidTr="58B66958" w14:paraId="33BF0E3B">
      <w:trPr>
        <w:trHeight w:val="300"/>
      </w:trPr>
      <w:tc>
        <w:tcPr>
          <w:tcW w:w="3120" w:type="dxa"/>
          <w:tcMar/>
        </w:tcPr>
        <w:p w:rsidR="00C52587" w:rsidP="00C52587" w:rsidRDefault="00C52587" w14:paraId="2E0CD3E3" w14:textId="1D34D143">
          <w:pPr>
            <w:pStyle w:val="Header"/>
            <w:bidi w:val="0"/>
            <w:ind w:left="-115"/>
            <w:jc w:val="left"/>
          </w:pPr>
        </w:p>
      </w:tc>
      <w:tc>
        <w:tcPr>
          <w:tcW w:w="3120" w:type="dxa"/>
          <w:tcMar/>
        </w:tcPr>
        <w:p w:rsidR="00C52587" w:rsidP="00C52587" w:rsidRDefault="00C52587" w14:paraId="6754A3C8" w14:textId="7B65C005">
          <w:pPr>
            <w:pStyle w:val="Header"/>
            <w:bidi w:val="0"/>
            <w:jc w:val="center"/>
          </w:pPr>
        </w:p>
      </w:tc>
      <w:tc>
        <w:tcPr>
          <w:tcW w:w="3120" w:type="dxa"/>
          <w:tcMar/>
        </w:tcPr>
        <w:p w:rsidR="00C52587" w:rsidP="00C52587" w:rsidRDefault="00C52587" w14:paraId="106C426D" w14:textId="0C60549E">
          <w:pPr>
            <w:pStyle w:val="Header"/>
            <w:bidi w:val="0"/>
            <w:ind w:right="-115"/>
            <w:jc w:val="right"/>
          </w:pPr>
        </w:p>
      </w:tc>
    </w:tr>
  </w:tbl>
  <w:p w:rsidR="00C52587" w:rsidP="00C52587" w:rsidRDefault="00C52587" w14:paraId="32C38B5B" w14:textId="0DD05A16">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20"/>
      <w:gridCol w:w="3120"/>
      <w:gridCol w:w="3120"/>
    </w:tblGrid>
    <w:tr w:rsidR="00C52587" w:rsidTr="58B66958" w14:paraId="1128D8BF">
      <w:trPr>
        <w:trHeight w:val="300"/>
      </w:trPr>
      <w:tc>
        <w:tcPr>
          <w:tcW w:w="3120" w:type="dxa"/>
          <w:tcMar/>
        </w:tcPr>
        <w:p w:rsidR="00C52587" w:rsidP="00C52587" w:rsidRDefault="00C52587" w14:paraId="411E6BA1" w14:textId="378B75EF">
          <w:pPr>
            <w:pStyle w:val="Header"/>
            <w:bidi w:val="0"/>
            <w:ind w:left="-115"/>
            <w:jc w:val="left"/>
          </w:pPr>
        </w:p>
      </w:tc>
      <w:tc>
        <w:tcPr>
          <w:tcW w:w="3120" w:type="dxa"/>
          <w:tcMar/>
        </w:tcPr>
        <w:p w:rsidR="00C52587" w:rsidP="00C52587" w:rsidRDefault="00C52587" w14:paraId="0EEA273A" w14:textId="332610FA">
          <w:pPr>
            <w:pStyle w:val="Header"/>
            <w:bidi w:val="0"/>
            <w:jc w:val="center"/>
          </w:pPr>
        </w:p>
      </w:tc>
      <w:tc>
        <w:tcPr>
          <w:tcW w:w="3120" w:type="dxa"/>
          <w:tcMar/>
        </w:tcPr>
        <w:p w:rsidR="00C52587" w:rsidP="00C52587" w:rsidRDefault="00C52587" w14:paraId="385687F9" w14:textId="01246FDE">
          <w:pPr>
            <w:pStyle w:val="Header"/>
            <w:bidi w:val="0"/>
            <w:ind w:right="-115"/>
            <w:jc w:val="right"/>
          </w:pPr>
        </w:p>
      </w:tc>
    </w:tr>
  </w:tbl>
  <w:p w:rsidR="00C52587" w:rsidP="00C52587" w:rsidRDefault="00C52587" w14:paraId="17EDC644" w14:textId="4A00918E">
    <w:pPr>
      <w:pStyle w:val="Header"/>
      <w:bidi w:val="0"/>
    </w:pPr>
  </w:p>
</w:hdr>
</file>

<file path=word/intelligence2.xml><?xml version="1.0" encoding="utf-8"?>
<int2:intelligence xmlns:int2="http://schemas.microsoft.com/office/intelligence/2020/intelligence">
  <int2:observations>
    <int2:textHash int2:hashCode="w9sch/262sEedD" int2:id="pYLB7tIX">
      <int2:state int2:type="spell" int2:value="Rejected"/>
    </int2:textHash>
    <int2:textHash int2:hashCode="Ylf4TNjsbsSImA" int2:id="xEdlU9Wd">
      <int2:state int2:type="spell" int2:value="Rejected"/>
    </int2:textHash>
    <int2:textHash int2:hashCode="J1H7rEOVDECbpc" int2:id="fLp0SBrP">
      <int2:state int2:type="spell" int2:value="Rejected"/>
    </int2:textHash>
  </int2:observations>
  <int2:intelligenceSettings/>
</int2:intelligence>
</file>

<file path=word/numbering.xml><?xml version="1.0" encoding="utf-8"?>
<w:numbering xmlns:w="http://schemas.openxmlformats.org/wordprocessingml/2006/main">
  <w:abstractNum xmlns:w="http://schemas.openxmlformats.org/wordprocessingml/2006/main" w:abstractNumId="2">
    <w:nsid w:val="50c0d6c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6ab632dd"/>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67BAD8F"/>
    <w:rsid w:val="004FCF30"/>
    <w:rsid w:val="005291CC"/>
    <w:rsid w:val="0061D74D"/>
    <w:rsid w:val="0088B110"/>
    <w:rsid w:val="00AB6065"/>
    <w:rsid w:val="00C52587"/>
    <w:rsid w:val="01012DCE"/>
    <w:rsid w:val="011758C9"/>
    <w:rsid w:val="011F1208"/>
    <w:rsid w:val="012FD956"/>
    <w:rsid w:val="0188C539"/>
    <w:rsid w:val="01AC47D3"/>
    <w:rsid w:val="01C490FA"/>
    <w:rsid w:val="01FA4C94"/>
    <w:rsid w:val="0276A78B"/>
    <w:rsid w:val="028FBBBC"/>
    <w:rsid w:val="029B41D7"/>
    <w:rsid w:val="02C70F38"/>
    <w:rsid w:val="02C82870"/>
    <w:rsid w:val="02CA1766"/>
    <w:rsid w:val="0315797A"/>
    <w:rsid w:val="037CED86"/>
    <w:rsid w:val="038380C6"/>
    <w:rsid w:val="03900E62"/>
    <w:rsid w:val="03E024D9"/>
    <w:rsid w:val="0429F71A"/>
    <w:rsid w:val="042DA3AB"/>
    <w:rsid w:val="043490A9"/>
    <w:rsid w:val="047B92C4"/>
    <w:rsid w:val="0483ECA0"/>
    <w:rsid w:val="04A8495F"/>
    <w:rsid w:val="04AD987D"/>
    <w:rsid w:val="04BB1D87"/>
    <w:rsid w:val="04CEAB38"/>
    <w:rsid w:val="04E6DE46"/>
    <w:rsid w:val="04ED7584"/>
    <w:rsid w:val="04F821CD"/>
    <w:rsid w:val="04FA65E9"/>
    <w:rsid w:val="05298264"/>
    <w:rsid w:val="052F2FDC"/>
    <w:rsid w:val="05A9E47F"/>
    <w:rsid w:val="05F4624B"/>
    <w:rsid w:val="066C1D86"/>
    <w:rsid w:val="0670A457"/>
    <w:rsid w:val="06D9B9C5"/>
    <w:rsid w:val="06F09EA8"/>
    <w:rsid w:val="071C28E8"/>
    <w:rsid w:val="0720418F"/>
    <w:rsid w:val="072700E8"/>
    <w:rsid w:val="073F0CF4"/>
    <w:rsid w:val="075A4E2D"/>
    <w:rsid w:val="0778E25B"/>
    <w:rsid w:val="07D3C15B"/>
    <w:rsid w:val="0839CE2E"/>
    <w:rsid w:val="083AA369"/>
    <w:rsid w:val="087DD5DB"/>
    <w:rsid w:val="08A2524B"/>
    <w:rsid w:val="08F08B01"/>
    <w:rsid w:val="0930F73B"/>
    <w:rsid w:val="0933E09F"/>
    <w:rsid w:val="093FCFD2"/>
    <w:rsid w:val="09B285DF"/>
    <w:rsid w:val="09D4D91C"/>
    <w:rsid w:val="09E392CA"/>
    <w:rsid w:val="09E7C1AC"/>
    <w:rsid w:val="0A584786"/>
    <w:rsid w:val="0A602FEE"/>
    <w:rsid w:val="0A7813EF"/>
    <w:rsid w:val="0ABCAA86"/>
    <w:rsid w:val="0AD0EA58"/>
    <w:rsid w:val="0ADB1689"/>
    <w:rsid w:val="0AF79E46"/>
    <w:rsid w:val="0AF8C307"/>
    <w:rsid w:val="0B0154EC"/>
    <w:rsid w:val="0B1A7E86"/>
    <w:rsid w:val="0B2EFAD9"/>
    <w:rsid w:val="0B43F64D"/>
    <w:rsid w:val="0BD5B066"/>
    <w:rsid w:val="0C44A037"/>
    <w:rsid w:val="0CBF1E91"/>
    <w:rsid w:val="0CCB4EC7"/>
    <w:rsid w:val="0CEE1049"/>
    <w:rsid w:val="0D3DDC59"/>
    <w:rsid w:val="0D42AF95"/>
    <w:rsid w:val="0D81C0FB"/>
    <w:rsid w:val="0DBC9337"/>
    <w:rsid w:val="0EBDA37E"/>
    <w:rsid w:val="0F0DAAF9"/>
    <w:rsid w:val="0F16711C"/>
    <w:rsid w:val="0F528AE3"/>
    <w:rsid w:val="0F52E814"/>
    <w:rsid w:val="0F6EBD43"/>
    <w:rsid w:val="0FBE1EF9"/>
    <w:rsid w:val="109069AB"/>
    <w:rsid w:val="10A32E4B"/>
    <w:rsid w:val="10C6C89E"/>
    <w:rsid w:val="10DE56E9"/>
    <w:rsid w:val="10F06FAB"/>
    <w:rsid w:val="10F30B92"/>
    <w:rsid w:val="1107DD22"/>
    <w:rsid w:val="11454B99"/>
    <w:rsid w:val="114CC4CF"/>
    <w:rsid w:val="11620C1D"/>
    <w:rsid w:val="116D326B"/>
    <w:rsid w:val="11707C52"/>
    <w:rsid w:val="11C4F3D5"/>
    <w:rsid w:val="11CFA9D7"/>
    <w:rsid w:val="11DDF396"/>
    <w:rsid w:val="12625586"/>
    <w:rsid w:val="130A60E6"/>
    <w:rsid w:val="1343E8BF"/>
    <w:rsid w:val="1359F474"/>
    <w:rsid w:val="13A849D3"/>
    <w:rsid w:val="13A86861"/>
    <w:rsid w:val="13FD70DC"/>
    <w:rsid w:val="1413C923"/>
    <w:rsid w:val="14652625"/>
    <w:rsid w:val="14B4F8F1"/>
    <w:rsid w:val="15075E93"/>
    <w:rsid w:val="150B4479"/>
    <w:rsid w:val="1538D41A"/>
    <w:rsid w:val="153BB23D"/>
    <w:rsid w:val="153FD39F"/>
    <w:rsid w:val="158E799F"/>
    <w:rsid w:val="15993A01"/>
    <w:rsid w:val="15A81E20"/>
    <w:rsid w:val="15F67893"/>
    <w:rsid w:val="1600F1F4"/>
    <w:rsid w:val="165DF662"/>
    <w:rsid w:val="168FF0DB"/>
    <w:rsid w:val="16B01607"/>
    <w:rsid w:val="16E446E4"/>
    <w:rsid w:val="17903BB6"/>
    <w:rsid w:val="17C7EC77"/>
    <w:rsid w:val="17E89D74"/>
    <w:rsid w:val="18B3FBE2"/>
    <w:rsid w:val="18FE2384"/>
    <w:rsid w:val="1917353E"/>
    <w:rsid w:val="1934201F"/>
    <w:rsid w:val="193D31F6"/>
    <w:rsid w:val="19ABA629"/>
    <w:rsid w:val="19BDA74F"/>
    <w:rsid w:val="19D2E203"/>
    <w:rsid w:val="1A1F9FAD"/>
    <w:rsid w:val="1A2EB4E9"/>
    <w:rsid w:val="1A3F9490"/>
    <w:rsid w:val="1A6FC1D2"/>
    <w:rsid w:val="1A715BF1"/>
    <w:rsid w:val="1AE8AA1C"/>
    <w:rsid w:val="1AF1615F"/>
    <w:rsid w:val="1B2C43D9"/>
    <w:rsid w:val="1B44F013"/>
    <w:rsid w:val="1B4B4C41"/>
    <w:rsid w:val="1B4F76C6"/>
    <w:rsid w:val="1BA59574"/>
    <w:rsid w:val="1BC426E4"/>
    <w:rsid w:val="1BE79461"/>
    <w:rsid w:val="1C3D82B5"/>
    <w:rsid w:val="1C631ED1"/>
    <w:rsid w:val="1C6C1970"/>
    <w:rsid w:val="1C91392A"/>
    <w:rsid w:val="1CC9D5B5"/>
    <w:rsid w:val="1CFC9FC8"/>
    <w:rsid w:val="1D312C7D"/>
    <w:rsid w:val="1D5DD2D3"/>
    <w:rsid w:val="1D73C62F"/>
    <w:rsid w:val="1DCE0AF3"/>
    <w:rsid w:val="1DE7AABD"/>
    <w:rsid w:val="1E19B42A"/>
    <w:rsid w:val="1E32919E"/>
    <w:rsid w:val="1E3DE6E2"/>
    <w:rsid w:val="1ED080ED"/>
    <w:rsid w:val="1EDC8622"/>
    <w:rsid w:val="1F4A3DCF"/>
    <w:rsid w:val="1FB0EA4C"/>
    <w:rsid w:val="1FDE385F"/>
    <w:rsid w:val="200AFB3C"/>
    <w:rsid w:val="201B561B"/>
    <w:rsid w:val="205B28B7"/>
    <w:rsid w:val="20879683"/>
    <w:rsid w:val="20ACC5F0"/>
    <w:rsid w:val="20B28252"/>
    <w:rsid w:val="20CBB7D5"/>
    <w:rsid w:val="21931F3B"/>
    <w:rsid w:val="219C32CD"/>
    <w:rsid w:val="21A7AC6E"/>
    <w:rsid w:val="21F3D0F2"/>
    <w:rsid w:val="21FA84CA"/>
    <w:rsid w:val="220A0AC9"/>
    <w:rsid w:val="22572687"/>
    <w:rsid w:val="227F0E1C"/>
    <w:rsid w:val="22AFBD13"/>
    <w:rsid w:val="22C7E19B"/>
    <w:rsid w:val="22DE8BC2"/>
    <w:rsid w:val="22F74C65"/>
    <w:rsid w:val="238766E4"/>
    <w:rsid w:val="23923EE0"/>
    <w:rsid w:val="2398E6FF"/>
    <w:rsid w:val="239E68EA"/>
    <w:rsid w:val="23A0D81E"/>
    <w:rsid w:val="23CF396A"/>
    <w:rsid w:val="23E8736F"/>
    <w:rsid w:val="2408AC6B"/>
    <w:rsid w:val="24AB4FEE"/>
    <w:rsid w:val="24CFC1B0"/>
    <w:rsid w:val="24F8EF5D"/>
    <w:rsid w:val="25133E56"/>
    <w:rsid w:val="2520F26A"/>
    <w:rsid w:val="255608DA"/>
    <w:rsid w:val="25E1817F"/>
    <w:rsid w:val="261256E6"/>
    <w:rsid w:val="262CA4B6"/>
    <w:rsid w:val="2664E8FC"/>
    <w:rsid w:val="2690FFD1"/>
    <w:rsid w:val="26AB8C01"/>
    <w:rsid w:val="26B08620"/>
    <w:rsid w:val="26C85293"/>
    <w:rsid w:val="2737D4AE"/>
    <w:rsid w:val="27681FFF"/>
    <w:rsid w:val="27682A72"/>
    <w:rsid w:val="2769B38D"/>
    <w:rsid w:val="277A0430"/>
    <w:rsid w:val="277BBAC6"/>
    <w:rsid w:val="27AB06B2"/>
    <w:rsid w:val="27E948DC"/>
    <w:rsid w:val="284508E2"/>
    <w:rsid w:val="287CEA11"/>
    <w:rsid w:val="2888A1DD"/>
    <w:rsid w:val="2896FF18"/>
    <w:rsid w:val="2912824F"/>
    <w:rsid w:val="29133317"/>
    <w:rsid w:val="2938CF99"/>
    <w:rsid w:val="29910DE4"/>
    <w:rsid w:val="29AC6932"/>
    <w:rsid w:val="29EDBDC4"/>
    <w:rsid w:val="2A14F98D"/>
    <w:rsid w:val="2A29260F"/>
    <w:rsid w:val="2A343E3A"/>
    <w:rsid w:val="2AE10A5F"/>
    <w:rsid w:val="2AFA074C"/>
    <w:rsid w:val="2B5BD973"/>
    <w:rsid w:val="2B7CFC8A"/>
    <w:rsid w:val="2BC9BCDB"/>
    <w:rsid w:val="2BD37552"/>
    <w:rsid w:val="2BF16DF0"/>
    <w:rsid w:val="2C02ED0E"/>
    <w:rsid w:val="2C443C88"/>
    <w:rsid w:val="2C82415B"/>
    <w:rsid w:val="2C8381FF"/>
    <w:rsid w:val="2D079297"/>
    <w:rsid w:val="2D2FDDD4"/>
    <w:rsid w:val="2D3D1C56"/>
    <w:rsid w:val="2D5594FB"/>
    <w:rsid w:val="2D83BC2F"/>
    <w:rsid w:val="2D958C9F"/>
    <w:rsid w:val="2DABCAAC"/>
    <w:rsid w:val="2DB51DE9"/>
    <w:rsid w:val="2DE6E9BB"/>
    <w:rsid w:val="2E1BF21B"/>
    <w:rsid w:val="2E217FEE"/>
    <w:rsid w:val="2ED9ACDE"/>
    <w:rsid w:val="2F4FC11D"/>
    <w:rsid w:val="2F956C7A"/>
    <w:rsid w:val="30272851"/>
    <w:rsid w:val="302EE027"/>
    <w:rsid w:val="304193ED"/>
    <w:rsid w:val="30590EAB"/>
    <w:rsid w:val="30C62604"/>
    <w:rsid w:val="30C65D00"/>
    <w:rsid w:val="30C93609"/>
    <w:rsid w:val="3103D5F2"/>
    <w:rsid w:val="31DAD474"/>
    <w:rsid w:val="31DC645D"/>
    <w:rsid w:val="323563A0"/>
    <w:rsid w:val="325A3094"/>
    <w:rsid w:val="326AF02D"/>
    <w:rsid w:val="3282E1DB"/>
    <w:rsid w:val="32CCFB42"/>
    <w:rsid w:val="33034CD7"/>
    <w:rsid w:val="3328F7A1"/>
    <w:rsid w:val="3364D819"/>
    <w:rsid w:val="33C0A61E"/>
    <w:rsid w:val="33C8945E"/>
    <w:rsid w:val="33EC1B06"/>
    <w:rsid w:val="33F8C176"/>
    <w:rsid w:val="358A6A33"/>
    <w:rsid w:val="35E07457"/>
    <w:rsid w:val="35E42C1C"/>
    <w:rsid w:val="3619D55B"/>
    <w:rsid w:val="3636F3A1"/>
    <w:rsid w:val="36577C85"/>
    <w:rsid w:val="36737446"/>
    <w:rsid w:val="3688FDDD"/>
    <w:rsid w:val="368BC553"/>
    <w:rsid w:val="36CEEFF9"/>
    <w:rsid w:val="370E4766"/>
    <w:rsid w:val="3715A5DF"/>
    <w:rsid w:val="37A860DC"/>
    <w:rsid w:val="37D779D8"/>
    <w:rsid w:val="3832F04B"/>
    <w:rsid w:val="387EB516"/>
    <w:rsid w:val="391869C3"/>
    <w:rsid w:val="3940EFF2"/>
    <w:rsid w:val="3944391B"/>
    <w:rsid w:val="3954187F"/>
    <w:rsid w:val="39583D54"/>
    <w:rsid w:val="3984A367"/>
    <w:rsid w:val="39A93F70"/>
    <w:rsid w:val="39C895DC"/>
    <w:rsid w:val="39FDA878"/>
    <w:rsid w:val="3A176199"/>
    <w:rsid w:val="3A2EB691"/>
    <w:rsid w:val="3A47DB06"/>
    <w:rsid w:val="3AEED530"/>
    <w:rsid w:val="3B020C18"/>
    <w:rsid w:val="3B1523EB"/>
    <w:rsid w:val="3B8DB02A"/>
    <w:rsid w:val="3BD78938"/>
    <w:rsid w:val="3BE89FF6"/>
    <w:rsid w:val="3C330022"/>
    <w:rsid w:val="3C4440EE"/>
    <w:rsid w:val="3C60249C"/>
    <w:rsid w:val="3C6A4E6F"/>
    <w:rsid w:val="3C82ECDB"/>
    <w:rsid w:val="3C8BA0D4"/>
    <w:rsid w:val="3C8C7B85"/>
    <w:rsid w:val="3CD17035"/>
    <w:rsid w:val="3CFC6C68"/>
    <w:rsid w:val="3D013A1E"/>
    <w:rsid w:val="3D37FFAB"/>
    <w:rsid w:val="3DA9CF70"/>
    <w:rsid w:val="3DAC8A09"/>
    <w:rsid w:val="3DBA2507"/>
    <w:rsid w:val="3E2BD617"/>
    <w:rsid w:val="3E7D18C9"/>
    <w:rsid w:val="3E94EEB6"/>
    <w:rsid w:val="3EA5CA9F"/>
    <w:rsid w:val="3EAFA1EA"/>
    <w:rsid w:val="3ED03A73"/>
    <w:rsid w:val="3EEAA9A5"/>
    <w:rsid w:val="3F022F22"/>
    <w:rsid w:val="3F6FD820"/>
    <w:rsid w:val="3FAE16D2"/>
    <w:rsid w:val="3FB52A88"/>
    <w:rsid w:val="3FE2C166"/>
    <w:rsid w:val="3FF23ED8"/>
    <w:rsid w:val="4033DD2E"/>
    <w:rsid w:val="405ADCEB"/>
    <w:rsid w:val="4087C644"/>
    <w:rsid w:val="40B89D22"/>
    <w:rsid w:val="40EAD284"/>
    <w:rsid w:val="410E4835"/>
    <w:rsid w:val="413F81E1"/>
    <w:rsid w:val="414BF84C"/>
    <w:rsid w:val="41DB770F"/>
    <w:rsid w:val="41E57E6D"/>
    <w:rsid w:val="42ABAC76"/>
    <w:rsid w:val="42C73916"/>
    <w:rsid w:val="42D66164"/>
    <w:rsid w:val="42E0B279"/>
    <w:rsid w:val="430BBB15"/>
    <w:rsid w:val="433ECAC1"/>
    <w:rsid w:val="434BFD68"/>
    <w:rsid w:val="439FDC3A"/>
    <w:rsid w:val="43A13702"/>
    <w:rsid w:val="43E905FC"/>
    <w:rsid w:val="43EFC914"/>
    <w:rsid w:val="43FB90D5"/>
    <w:rsid w:val="444E9503"/>
    <w:rsid w:val="449F7053"/>
    <w:rsid w:val="44B9FCBC"/>
    <w:rsid w:val="44EDD057"/>
    <w:rsid w:val="4530AD91"/>
    <w:rsid w:val="45F3978F"/>
    <w:rsid w:val="45F7B00A"/>
    <w:rsid w:val="46057F69"/>
    <w:rsid w:val="462E7D81"/>
    <w:rsid w:val="46C21DD4"/>
    <w:rsid w:val="46E64463"/>
    <w:rsid w:val="46EE394E"/>
    <w:rsid w:val="47318E23"/>
    <w:rsid w:val="4774AD09"/>
    <w:rsid w:val="47814114"/>
    <w:rsid w:val="47F7A434"/>
    <w:rsid w:val="4821D9A1"/>
    <w:rsid w:val="48429696"/>
    <w:rsid w:val="48A4A492"/>
    <w:rsid w:val="48B80D7C"/>
    <w:rsid w:val="48CC2508"/>
    <w:rsid w:val="48D14B3F"/>
    <w:rsid w:val="48F44AC5"/>
    <w:rsid w:val="490B5E9A"/>
    <w:rsid w:val="491D74B5"/>
    <w:rsid w:val="492215D7"/>
    <w:rsid w:val="497A8E0F"/>
    <w:rsid w:val="49BFFF6B"/>
    <w:rsid w:val="49C3FE2D"/>
    <w:rsid w:val="49D1602A"/>
    <w:rsid w:val="49D40435"/>
    <w:rsid w:val="49DE299E"/>
    <w:rsid w:val="4A362C15"/>
    <w:rsid w:val="4A4C0695"/>
    <w:rsid w:val="4B3D4B18"/>
    <w:rsid w:val="4B64654F"/>
    <w:rsid w:val="4B65881F"/>
    <w:rsid w:val="4B76DE59"/>
    <w:rsid w:val="4BCE6F9D"/>
    <w:rsid w:val="4C2E1AAC"/>
    <w:rsid w:val="4C63E5CC"/>
    <w:rsid w:val="4C7B8C1B"/>
    <w:rsid w:val="4C8A0EC7"/>
    <w:rsid w:val="4CB60505"/>
    <w:rsid w:val="4D462157"/>
    <w:rsid w:val="4D4FEE44"/>
    <w:rsid w:val="4D9D027D"/>
    <w:rsid w:val="4DB1EF44"/>
    <w:rsid w:val="4DDE0A34"/>
    <w:rsid w:val="4DF3942C"/>
    <w:rsid w:val="4DF77CBB"/>
    <w:rsid w:val="4E695ABB"/>
    <w:rsid w:val="4E78431A"/>
    <w:rsid w:val="4E8BE0A8"/>
    <w:rsid w:val="4ED5DC14"/>
    <w:rsid w:val="4EE95EA6"/>
    <w:rsid w:val="4F102185"/>
    <w:rsid w:val="4F33FAC4"/>
    <w:rsid w:val="4F9C4B84"/>
    <w:rsid w:val="4FBDF0E9"/>
    <w:rsid w:val="4FC7CEED"/>
    <w:rsid w:val="502DAB23"/>
    <w:rsid w:val="503735DB"/>
    <w:rsid w:val="508FE221"/>
    <w:rsid w:val="50C074E7"/>
    <w:rsid w:val="50F604E8"/>
    <w:rsid w:val="51230133"/>
    <w:rsid w:val="51260F7F"/>
    <w:rsid w:val="51505AF0"/>
    <w:rsid w:val="5170488E"/>
    <w:rsid w:val="518AA2E4"/>
    <w:rsid w:val="51CFF08F"/>
    <w:rsid w:val="51EBDACB"/>
    <w:rsid w:val="51F3C64D"/>
    <w:rsid w:val="521929F5"/>
    <w:rsid w:val="522F4522"/>
    <w:rsid w:val="526D4C3B"/>
    <w:rsid w:val="529F1467"/>
    <w:rsid w:val="52D96D30"/>
    <w:rsid w:val="530DE663"/>
    <w:rsid w:val="535F551D"/>
    <w:rsid w:val="53682B0B"/>
    <w:rsid w:val="5394351A"/>
    <w:rsid w:val="5399F8BE"/>
    <w:rsid w:val="53DED8DE"/>
    <w:rsid w:val="54164E5E"/>
    <w:rsid w:val="5458A6D8"/>
    <w:rsid w:val="548C0DCB"/>
    <w:rsid w:val="54C843BB"/>
    <w:rsid w:val="54D15ECE"/>
    <w:rsid w:val="54DC9C73"/>
    <w:rsid w:val="54E16C96"/>
    <w:rsid w:val="555A23B9"/>
    <w:rsid w:val="5579C503"/>
    <w:rsid w:val="55887DCE"/>
    <w:rsid w:val="558B90F7"/>
    <w:rsid w:val="559A549A"/>
    <w:rsid w:val="55CB06D7"/>
    <w:rsid w:val="55DA35AF"/>
    <w:rsid w:val="55DF55F3"/>
    <w:rsid w:val="55E7F5A1"/>
    <w:rsid w:val="57483F3B"/>
    <w:rsid w:val="5750E9D9"/>
    <w:rsid w:val="575BE159"/>
    <w:rsid w:val="576108A3"/>
    <w:rsid w:val="57695352"/>
    <w:rsid w:val="58990F74"/>
    <w:rsid w:val="58A88081"/>
    <w:rsid w:val="58B66958"/>
    <w:rsid w:val="58FB78A6"/>
    <w:rsid w:val="590FD6D8"/>
    <w:rsid w:val="59212C8C"/>
    <w:rsid w:val="595696FD"/>
    <w:rsid w:val="59571345"/>
    <w:rsid w:val="596ADBAF"/>
    <w:rsid w:val="59AAF129"/>
    <w:rsid w:val="59CDDEA0"/>
    <w:rsid w:val="5A48D313"/>
    <w:rsid w:val="5A5024EE"/>
    <w:rsid w:val="5A6557E8"/>
    <w:rsid w:val="5A7B7312"/>
    <w:rsid w:val="5AAAEC91"/>
    <w:rsid w:val="5B2BCC73"/>
    <w:rsid w:val="5B786415"/>
    <w:rsid w:val="5BAD80FA"/>
    <w:rsid w:val="5BB947C1"/>
    <w:rsid w:val="5BEE01C8"/>
    <w:rsid w:val="5BF09F85"/>
    <w:rsid w:val="5C01E37B"/>
    <w:rsid w:val="5C659B8E"/>
    <w:rsid w:val="5C7D5653"/>
    <w:rsid w:val="5C8C939A"/>
    <w:rsid w:val="5C9614DC"/>
    <w:rsid w:val="5CBC821B"/>
    <w:rsid w:val="5CBF5420"/>
    <w:rsid w:val="5CC4AB4D"/>
    <w:rsid w:val="5D01FC2D"/>
    <w:rsid w:val="5D43F87D"/>
    <w:rsid w:val="5D8D540B"/>
    <w:rsid w:val="5DEE0F9C"/>
    <w:rsid w:val="5E33A423"/>
    <w:rsid w:val="5E49F2FD"/>
    <w:rsid w:val="5E54A941"/>
    <w:rsid w:val="5E9D4767"/>
    <w:rsid w:val="5F01AD56"/>
    <w:rsid w:val="5F0BFCDD"/>
    <w:rsid w:val="5F285C43"/>
    <w:rsid w:val="5F30F360"/>
    <w:rsid w:val="5F451A37"/>
    <w:rsid w:val="5FBCF260"/>
    <w:rsid w:val="60BBC23F"/>
    <w:rsid w:val="60C2DD2C"/>
    <w:rsid w:val="60C73D8D"/>
    <w:rsid w:val="60E19E99"/>
    <w:rsid w:val="60F95CF5"/>
    <w:rsid w:val="61275D11"/>
    <w:rsid w:val="616C2A2B"/>
    <w:rsid w:val="618388AE"/>
    <w:rsid w:val="623B782C"/>
    <w:rsid w:val="62619419"/>
    <w:rsid w:val="6280B418"/>
    <w:rsid w:val="62DAD8D7"/>
    <w:rsid w:val="634FC801"/>
    <w:rsid w:val="63597752"/>
    <w:rsid w:val="63A080AB"/>
    <w:rsid w:val="63D4C72D"/>
    <w:rsid w:val="640E7C97"/>
    <w:rsid w:val="643F7E3A"/>
    <w:rsid w:val="644FAEB2"/>
    <w:rsid w:val="649E9019"/>
    <w:rsid w:val="64AFA25B"/>
    <w:rsid w:val="64DE69EA"/>
    <w:rsid w:val="652C4A40"/>
    <w:rsid w:val="65BC52B1"/>
    <w:rsid w:val="65E7C84B"/>
    <w:rsid w:val="66200E14"/>
    <w:rsid w:val="66274E66"/>
    <w:rsid w:val="66724143"/>
    <w:rsid w:val="66A6C2DF"/>
    <w:rsid w:val="66DB6B8D"/>
    <w:rsid w:val="66F77C8D"/>
    <w:rsid w:val="67298057"/>
    <w:rsid w:val="6773E4A9"/>
    <w:rsid w:val="677A8AD6"/>
    <w:rsid w:val="67E2B88B"/>
    <w:rsid w:val="680D9F63"/>
    <w:rsid w:val="6810055F"/>
    <w:rsid w:val="6827537F"/>
    <w:rsid w:val="68964A21"/>
    <w:rsid w:val="68988621"/>
    <w:rsid w:val="68C3DD5B"/>
    <w:rsid w:val="68E3392E"/>
    <w:rsid w:val="68E77819"/>
    <w:rsid w:val="695FE635"/>
    <w:rsid w:val="69656423"/>
    <w:rsid w:val="696A6537"/>
    <w:rsid w:val="69EA240C"/>
    <w:rsid w:val="6A086BDE"/>
    <w:rsid w:val="6A729E79"/>
    <w:rsid w:val="6B697910"/>
    <w:rsid w:val="6BA30C77"/>
    <w:rsid w:val="6BF0FB5B"/>
    <w:rsid w:val="6C35744E"/>
    <w:rsid w:val="6CB7DED1"/>
    <w:rsid w:val="6CBF0093"/>
    <w:rsid w:val="6D263F10"/>
    <w:rsid w:val="6D47A681"/>
    <w:rsid w:val="6D8035DB"/>
    <w:rsid w:val="6D9515DC"/>
    <w:rsid w:val="6DA52458"/>
    <w:rsid w:val="6DA8ED45"/>
    <w:rsid w:val="6DD18BAA"/>
    <w:rsid w:val="6DF2FDD6"/>
    <w:rsid w:val="6DFC59ED"/>
    <w:rsid w:val="6E3DCA05"/>
    <w:rsid w:val="6E4A2DD7"/>
    <w:rsid w:val="6E7F7F65"/>
    <w:rsid w:val="6E94FE98"/>
    <w:rsid w:val="6EBDF489"/>
    <w:rsid w:val="6ECE0070"/>
    <w:rsid w:val="6EDD03A8"/>
    <w:rsid w:val="6EEF7FCF"/>
    <w:rsid w:val="6F2B567D"/>
    <w:rsid w:val="6F89F752"/>
    <w:rsid w:val="6FAA2F05"/>
    <w:rsid w:val="6FCB583F"/>
    <w:rsid w:val="6FD538F3"/>
    <w:rsid w:val="70067AFD"/>
    <w:rsid w:val="70AD7E89"/>
    <w:rsid w:val="70DA8BB6"/>
    <w:rsid w:val="70FC6228"/>
    <w:rsid w:val="71246CF8"/>
    <w:rsid w:val="7198864E"/>
    <w:rsid w:val="71DFBC9D"/>
    <w:rsid w:val="7264DD8F"/>
    <w:rsid w:val="731F4F42"/>
    <w:rsid w:val="7324F480"/>
    <w:rsid w:val="737B2222"/>
    <w:rsid w:val="7387B048"/>
    <w:rsid w:val="739B1E91"/>
    <w:rsid w:val="73B0AD36"/>
    <w:rsid w:val="73BDE0B5"/>
    <w:rsid w:val="73BF1733"/>
    <w:rsid w:val="73D2B5AF"/>
    <w:rsid w:val="740DCC65"/>
    <w:rsid w:val="746BED83"/>
    <w:rsid w:val="748720A1"/>
    <w:rsid w:val="74B1E707"/>
    <w:rsid w:val="750644C6"/>
    <w:rsid w:val="75254F85"/>
    <w:rsid w:val="752EC2E2"/>
    <w:rsid w:val="7534BFC4"/>
    <w:rsid w:val="75381049"/>
    <w:rsid w:val="757D25C6"/>
    <w:rsid w:val="75912A69"/>
    <w:rsid w:val="7607D4BE"/>
    <w:rsid w:val="7637D0C9"/>
    <w:rsid w:val="765D00AC"/>
    <w:rsid w:val="767BAD8F"/>
    <w:rsid w:val="76C5A7B1"/>
    <w:rsid w:val="76F3E625"/>
    <w:rsid w:val="76F8EBE0"/>
    <w:rsid w:val="77032328"/>
    <w:rsid w:val="7796F419"/>
    <w:rsid w:val="77A84781"/>
    <w:rsid w:val="77B7B1A1"/>
    <w:rsid w:val="77BDD5E6"/>
    <w:rsid w:val="784BB1B0"/>
    <w:rsid w:val="78E3A2E1"/>
    <w:rsid w:val="78E5E6EE"/>
    <w:rsid w:val="78ED02E6"/>
    <w:rsid w:val="79619B52"/>
    <w:rsid w:val="79C2E97A"/>
    <w:rsid w:val="7A8DED2A"/>
    <w:rsid w:val="7ACD86D9"/>
    <w:rsid w:val="7B280D77"/>
    <w:rsid w:val="7B4114F8"/>
    <w:rsid w:val="7BA0D063"/>
    <w:rsid w:val="7BB28C23"/>
    <w:rsid w:val="7BB6169A"/>
    <w:rsid w:val="7BB7812D"/>
    <w:rsid w:val="7BC517CD"/>
    <w:rsid w:val="7BC93AF7"/>
    <w:rsid w:val="7BD79A5D"/>
    <w:rsid w:val="7C275AB3"/>
    <w:rsid w:val="7C2B8020"/>
    <w:rsid w:val="7C3181C5"/>
    <w:rsid w:val="7C4A8116"/>
    <w:rsid w:val="7C4FC300"/>
    <w:rsid w:val="7C69E03A"/>
    <w:rsid w:val="7C98892E"/>
    <w:rsid w:val="7D016462"/>
    <w:rsid w:val="7D1CFBB0"/>
    <w:rsid w:val="7D1DFED5"/>
    <w:rsid w:val="7D2A0A06"/>
    <w:rsid w:val="7D367184"/>
    <w:rsid w:val="7D3AB5A8"/>
    <w:rsid w:val="7D563FF8"/>
    <w:rsid w:val="7DA2A412"/>
    <w:rsid w:val="7DFBBBBF"/>
    <w:rsid w:val="7E35833D"/>
    <w:rsid w:val="7E9369B1"/>
    <w:rsid w:val="7E95154A"/>
    <w:rsid w:val="7EBEC6D3"/>
    <w:rsid w:val="7ECBF09A"/>
    <w:rsid w:val="7F201F3F"/>
    <w:rsid w:val="7F29BAD0"/>
    <w:rsid w:val="7F4CA870"/>
    <w:rsid w:val="7FA482AC"/>
    <w:rsid w:val="7FAE3C7E"/>
    <w:rsid w:val="7FB1836E"/>
    <w:rsid w:val="7FCC9B3D"/>
    <w:rsid w:val="7FD4F6E3"/>
    <w:rsid w:val="7FF8E6C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BEE70D"/>
  <w15:chartTrackingRefBased/>
  <w15:docId w15:val="{826AA246-ABD4-40F6-8516-D3DC89A90B5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58B66958"/>
    <w:rPr>
      <w:noProof w:val="0"/>
      <w:lang w:val="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uiPriority w:val="99"/>
    <w:name w:val="header"/>
    <w:basedOn w:val="Normal"/>
    <w:unhideWhenUsed/>
    <w:rsid w:val="58B66958"/>
    <w:pPr>
      <w:tabs>
        <w:tab w:val="center" w:leader="none" w:pos="4680"/>
        <w:tab w:val="right" w:leader="none" w:pos="9360"/>
      </w:tabs>
      <w:spacing w:after="0" w:line="240" w:lineRule="auto"/>
    </w:pPr>
  </w:style>
  <w:style w:type="paragraph" w:styleId="Footer">
    <w:uiPriority w:val="99"/>
    <w:name w:val="footer"/>
    <w:basedOn w:val="Normal"/>
    <w:unhideWhenUsed/>
    <w:rsid w:val="58B66958"/>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paragraph" w:styleId="ListParagraph">
    <w:uiPriority w:val="34"/>
    <w:name w:val="List Paragraph"/>
    <w:basedOn w:val="Normal"/>
    <w:qFormat/>
    <w:rsid w:val="58B66958"/>
    <w:pPr>
      <w:spacing/>
      <w:ind w:left="720"/>
      <w:contextualSpacing/>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Heading3Char" w:customStyle="1" mc:Ignorable="w14">
    <w:name xmlns:w="http://schemas.openxmlformats.org/wordprocessingml/2006/main" w:val="Heading 3 Char"/>
    <w:basedOn xmlns:w="http://schemas.openxmlformats.org/wordprocessingml/2006/main" w:val="DefaultParagraphFont"/>
    <w:link xmlns:w="http://schemas.openxmlformats.org/wordprocessingml/2006/main" w:val="Heading3"/>
    <w:uiPriority xmlns:w="http://schemas.openxmlformats.org/wordprocessingml/2006/main" w:val="9"/>
    <w:rPr xmlns:w="http://schemas.openxmlformats.org/wordprocessingml/2006/main">
      <w:rFonts w:eastAsiaTheme="majorEastAsia" w:cstheme="majorBidi"/>
      <w:color w:val="0F4761" w:themeColor="accent1" w:themeShade="BF"/>
      <w:sz w:val="28"/>
      <w:szCs w:val="28"/>
    </w:rPr>
  </w:style>
  <w:style xmlns:w14="http://schemas.microsoft.com/office/word/2010/wordml" xmlns:mc="http://schemas.openxmlformats.org/markup-compatibility/2006" xmlns:w="http://schemas.openxmlformats.org/wordprocessingml/2006/main" w:type="paragraph" w:styleId="Heading3" mc:Ignorable="w14">
    <w:name xmlns:w="http://schemas.openxmlformats.org/wordprocessingml/2006/main" w:val="heading 3"/>
    <w:basedOn xmlns:w="http://schemas.openxmlformats.org/wordprocessingml/2006/main" w:val="Normal"/>
    <w:next xmlns:w="http://schemas.openxmlformats.org/wordprocessingml/2006/main" w:val="Normal"/>
    <w:link xmlns:w="http://schemas.openxmlformats.org/wordprocessingml/2006/main" w:val="Heading3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160" w:after="80"/>
      <w:outlineLvl xmlns:w="http://schemas.openxmlformats.org/wordprocessingml/2006/main" w:val="2"/>
    </w:pPr>
    <w:rPr xmlns:w="http://schemas.openxmlformats.org/wordprocessingml/2006/main">
      <w:rFonts w:eastAsiaTheme="majorEastAsia" w:cstheme="majorBidi"/>
      <w:color w:val="0F4761" w:themeColor="accent1" w:themeShade="BF"/>
      <w:sz w:val="28"/>
      <w:szCs w:val="28"/>
    </w:rPr>
  </w:style>
  <w:style w:type="paragraph" w:styleId="Heading2">
    <w:uiPriority w:val="9"/>
    <w:name w:val="heading 2"/>
    <w:basedOn w:val="Normal"/>
    <w:next w:val="Normal"/>
    <w:unhideWhenUsed/>
    <w:qFormat/>
    <w:rsid w:val="522F4522"/>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4c5a5ee236994859" /><Relationship Type="http://schemas.openxmlformats.org/officeDocument/2006/relationships/header" Target="header.xml" Id="R9f12fbe5fb6743a0" /><Relationship Type="http://schemas.openxmlformats.org/officeDocument/2006/relationships/footer" Target="footer.xml" Id="R07cebf21f65148f5" /><Relationship Type="http://schemas.openxmlformats.org/officeDocument/2006/relationships/numbering" Target="numbering.xml" Id="R4bbb6ff9c19e4e11" /><Relationship Type="http://schemas.openxmlformats.org/officeDocument/2006/relationships/hyperlink" Target="https://www.reagent.co.uk" TargetMode="External" Id="Re0ff8d38eedf44b6" /><Relationship Type="http://schemas.openxmlformats.org/officeDocument/2006/relationships/hyperlink" Target="https://www.monash.edu/student-academic-success" TargetMode="External" Id="Ra58c014111f949e9" /><Relationship Type="http://schemas.openxmlformats.org/officeDocument/2006/relationships/hyperlink" Target="https://www.diabetes-guide.com//" TargetMode="External" Id="Re05b7565e15f4a79" /><Relationship Type="http://schemas.openxmlformats.org/officeDocument/2006/relationships/hyperlink" Target="https://www.diabetes.co.uk" TargetMode="External" Id="R6f489d187cca4fe0"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2026-05-21T20:14:52.1373935Z</dcterms:created>
  <dcterms:modified xsi:type="dcterms:W3CDTF">2026-06-24T17:57:13.5480302Z</dcterms:modified>
  <dc:creator>mihaelaionita399@gmail.com</dc:creator>
  <lastModifiedBy>mihaelaionita399@gmail.com</lastModifiedBy>
</coreProperties>
</file>