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142685028"/>
        <w:docPartObj>
          <w:docPartGallery w:val="Cover Pages"/>
          <w:docPartUnique/>
        </w:docPartObj>
      </w:sdtPr>
      <w:sdtEndPr/>
      <w:sdtContent>
        <w:p w14:paraId="7D92D346" w14:textId="30920B1C" w:rsidR="004F54E9" w:rsidRDefault="004F54E9">
          <w:r>
            <w:rPr>
              <w:noProof/>
            </w:rPr>
            <mc:AlternateContent>
              <mc:Choice Requires="wpg">
                <w:drawing>
                  <wp:anchor distT="0" distB="0" distL="114300" distR="114300" simplePos="0" relativeHeight="251658243" behindDoc="0" locked="0" layoutInCell="1" allowOverlap="1" wp14:anchorId="04C02C21" wp14:editId="5B699FA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28D1709"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1" o:title="" recolor="t" rotate="t" type="frame"/>
                    </v:rect>
                    <w10:wrap anchorx="page" anchory="page"/>
                  </v:group>
                </w:pict>
              </mc:Fallback>
            </mc:AlternateContent>
          </w:r>
          <w:r>
            <w:rPr>
              <w:noProof/>
            </w:rPr>
            <mc:AlternateContent>
              <mc:Choice Requires="wps">
                <w:drawing>
                  <wp:anchor distT="0" distB="0" distL="114300" distR="114300" simplePos="0" relativeHeight="251658240" behindDoc="0" locked="0" layoutInCell="1" allowOverlap="1" wp14:anchorId="2B4BF84F" wp14:editId="4DCE332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4CE83C" w14:textId="7E8BEDB9" w:rsidR="004F54E9" w:rsidRDefault="00D9008A" w:rsidP="004F54E9">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4F54E9">
                                      <w:rPr>
                                        <w:caps/>
                                        <w:color w:val="156082" w:themeColor="accent1"/>
                                        <w:sz w:val="64"/>
                                        <w:szCs w:val="64"/>
                                      </w:rPr>
                                      <w:t>Network and cybersecurity essentials asignmment</w:t>
                                    </w:r>
                                  </w:sdtContent>
                                </w:sdt>
                              </w:p>
                              <w:sdt>
                                <w:sdtPr>
                                  <w:rPr>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4762375" w14:textId="06933F57" w:rsidR="004F54E9" w:rsidRDefault="004F54E9" w:rsidP="004F54E9">
                                    <w:pPr>
                                      <w:jc w:val="right"/>
                                      <w:rPr>
                                        <w:smallCaps/>
                                        <w:color w:val="404040" w:themeColor="text1" w:themeTint="BF"/>
                                        <w:sz w:val="36"/>
                                        <w:szCs w:val="36"/>
                                      </w:rPr>
                                    </w:pPr>
                                    <w:r w:rsidRPr="004F54E9">
                                      <w:rPr>
                                        <w:sz w:val="36"/>
                                        <w:szCs w:val="36"/>
                                      </w:rPr>
                                      <w:t>Synthesize a solution to a potential real-life scenario</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2B4BF84F" id="_x0000_t202" coordsize="21600,21600" o:spt="202" path="m,l,21600r21600,l21600,xe">
                    <v:stroke joinstyle="miter"/>
                    <v:path gradientshapeok="t" o:connecttype="rect"/>
                  </v:shapetype>
                  <v:shape id="Text Box 163" o:spid="_x0000_s1026"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2F4CE83C" w14:textId="7E8BEDB9" w:rsidR="004F54E9" w:rsidRDefault="00000000" w:rsidP="004F54E9">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4F54E9">
                                <w:rPr>
                                  <w:caps/>
                                  <w:color w:val="156082" w:themeColor="accent1"/>
                                  <w:sz w:val="64"/>
                                  <w:szCs w:val="64"/>
                                </w:rPr>
                                <w:t>Network and cybersecurity essentials asignmment</w:t>
                              </w:r>
                            </w:sdtContent>
                          </w:sdt>
                        </w:p>
                        <w:sdt>
                          <w:sdtPr>
                            <w:rPr>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4762375" w14:textId="06933F57" w:rsidR="004F54E9" w:rsidRDefault="004F54E9" w:rsidP="004F54E9">
                              <w:pPr>
                                <w:jc w:val="right"/>
                                <w:rPr>
                                  <w:smallCaps/>
                                  <w:color w:val="404040" w:themeColor="text1" w:themeTint="BF"/>
                                  <w:sz w:val="36"/>
                                  <w:szCs w:val="36"/>
                                </w:rPr>
                              </w:pPr>
                              <w:r w:rsidRPr="004F54E9">
                                <w:rPr>
                                  <w:sz w:val="36"/>
                                  <w:szCs w:val="36"/>
                                </w:rPr>
                                <w:t>Synthesize a solution to a potential real-life scenario</w:t>
                              </w:r>
                            </w:p>
                          </w:sdtContent>
                        </w:sdt>
                      </w:txbxContent>
                    </v:textbox>
                    <w10:wrap type="square" anchorx="page" anchory="page"/>
                  </v:shape>
                </w:pict>
              </mc:Fallback>
            </mc:AlternateContent>
          </w:r>
        </w:p>
        <w:p w14:paraId="6C04C674" w14:textId="6DC11101" w:rsidR="004F54E9" w:rsidRDefault="00451B05">
          <w:r>
            <w:rPr>
              <w:noProof/>
            </w:rPr>
            <mc:AlternateContent>
              <mc:Choice Requires="wps">
                <w:drawing>
                  <wp:anchor distT="0" distB="0" distL="114300" distR="114300" simplePos="0" relativeHeight="251658242" behindDoc="0" locked="0" layoutInCell="1" allowOverlap="1" wp14:anchorId="7F4FD621" wp14:editId="22B6396B">
                    <wp:simplePos x="0" y="0"/>
                    <wp:positionH relativeFrom="margin">
                      <wp:align>center</wp:align>
                    </wp:positionH>
                    <wp:positionV relativeFrom="page">
                      <wp:posOffset>7294245</wp:posOffset>
                    </wp:positionV>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8FD3A1" w14:textId="4A389B08" w:rsidR="004F54E9" w:rsidRDefault="004F54E9">
                                <w:pPr>
                                  <w:pStyle w:val="NoSpacing"/>
                                  <w:jc w:val="right"/>
                                  <w:rPr>
                                    <w:color w:val="156082" w:themeColor="accent1"/>
                                    <w:sz w:val="28"/>
                                    <w:szCs w:val="28"/>
                                    <w:lang w:val="en-GB"/>
                                  </w:rPr>
                                </w:pPr>
                                <w:r>
                                  <w:rPr>
                                    <w:color w:val="156082" w:themeColor="accent1"/>
                                    <w:sz w:val="28"/>
                                    <w:szCs w:val="28"/>
                                    <w:lang w:val="en-GB"/>
                                  </w:rPr>
                                  <w:t>University of Wales Trinity Saint David</w:t>
                                </w:r>
                              </w:p>
                              <w:p w14:paraId="75DCD6C5" w14:textId="4F150F90" w:rsidR="004F54E9" w:rsidRDefault="004F54E9">
                                <w:pPr>
                                  <w:pStyle w:val="NoSpacing"/>
                                  <w:jc w:val="right"/>
                                  <w:rPr>
                                    <w:color w:val="156082" w:themeColor="accent1"/>
                                    <w:sz w:val="28"/>
                                    <w:szCs w:val="28"/>
                                    <w:lang w:val="en-GB"/>
                                  </w:rPr>
                                </w:pPr>
                                <w:r>
                                  <w:rPr>
                                    <w:color w:val="156082" w:themeColor="accent1"/>
                                    <w:sz w:val="28"/>
                                    <w:szCs w:val="28"/>
                                    <w:lang w:val="en-GB"/>
                                  </w:rPr>
                                  <w:t>Group: 4</w:t>
                                </w:r>
                              </w:p>
                              <w:p w14:paraId="691C9479" w14:textId="0D89C2B2" w:rsidR="004F54E9" w:rsidRDefault="004F54E9">
                                <w:pPr>
                                  <w:pStyle w:val="NoSpacing"/>
                                  <w:jc w:val="right"/>
                                  <w:rPr>
                                    <w:color w:val="156082" w:themeColor="accent1"/>
                                    <w:sz w:val="28"/>
                                    <w:szCs w:val="28"/>
                                    <w:lang w:val="en-GB"/>
                                  </w:rPr>
                                </w:pPr>
                                <w:r>
                                  <w:rPr>
                                    <w:color w:val="156082" w:themeColor="accent1"/>
                                    <w:sz w:val="28"/>
                                    <w:szCs w:val="28"/>
                                    <w:lang w:val="en-GB"/>
                                  </w:rPr>
                                  <w:t>Module Code:</w:t>
                                </w:r>
                                <w:r w:rsidRPr="004F54E9">
                                  <w:t xml:space="preserve"> </w:t>
                                </w:r>
                                <w:r w:rsidRPr="004F54E9">
                                  <w:rPr>
                                    <w:color w:val="156082" w:themeColor="accent1"/>
                                    <w:sz w:val="28"/>
                                    <w:szCs w:val="28"/>
                                    <w:lang w:val="en-GB"/>
                                  </w:rPr>
                                  <w:t>ACCA4024</w:t>
                                </w:r>
                              </w:p>
                              <w:p w14:paraId="30F28C99" w14:textId="79D8E571" w:rsidR="004F54E9" w:rsidRDefault="004F54E9">
                                <w:pPr>
                                  <w:pStyle w:val="NoSpacing"/>
                                  <w:jc w:val="right"/>
                                  <w:rPr>
                                    <w:color w:val="156082" w:themeColor="accent1"/>
                                    <w:sz w:val="28"/>
                                    <w:szCs w:val="28"/>
                                    <w:lang w:val="en-GB"/>
                                  </w:rPr>
                                </w:pPr>
                                <w:r>
                                  <w:rPr>
                                    <w:color w:val="156082" w:themeColor="accent1"/>
                                    <w:sz w:val="28"/>
                                    <w:szCs w:val="28"/>
                                    <w:lang w:val="en-GB"/>
                                  </w:rPr>
                                  <w:t>Lecturer:</w:t>
                                </w:r>
                                <w:r w:rsidR="00BE53C6">
                                  <w:rPr>
                                    <w:color w:val="156082" w:themeColor="accent1"/>
                                    <w:sz w:val="28"/>
                                    <w:szCs w:val="28"/>
                                    <w:lang w:val="en-GB"/>
                                  </w:rPr>
                                  <w:t xml:space="preserve"> Anum Paracha</w:t>
                                </w:r>
                              </w:p>
                              <w:p w14:paraId="7B69A1CB" w14:textId="77777777" w:rsidR="004F54E9" w:rsidRPr="004F54E9" w:rsidRDefault="004F54E9">
                                <w:pPr>
                                  <w:pStyle w:val="NoSpacing"/>
                                  <w:jc w:val="right"/>
                                  <w:rPr>
                                    <w:color w:val="595959" w:themeColor="text1" w:themeTint="A6"/>
                                    <w:sz w:val="20"/>
                                    <w:szCs w:val="20"/>
                                    <w:lang w:val="en-GB"/>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F4FD621" id="Text Box 161" o:spid="_x0000_s1027" type="#_x0000_t202" style="position:absolute;margin-left:0;margin-top:574.35pt;width:8in;height:79.5pt;z-index:251658242;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" filled="f" stroked="f" strokeweight=".5pt">
                    <v:textbox style="mso-fit-shape-to-text:t" inset="126pt,0,54pt,0">
                      <w:txbxContent>
                        <w:p w14:paraId="298FD3A1" w14:textId="4A389B08" w:rsidR="004F54E9" w:rsidRDefault="004F54E9">
                          <w:pPr>
                            <w:pStyle w:val="NoSpacing"/>
                            <w:jc w:val="right"/>
                            <w:rPr>
                              <w:color w:val="156082" w:themeColor="accent1"/>
                              <w:sz w:val="28"/>
                              <w:szCs w:val="28"/>
                              <w:lang w:val="en-GB"/>
                            </w:rPr>
                          </w:pPr>
                          <w:r>
                            <w:rPr>
                              <w:color w:val="156082" w:themeColor="accent1"/>
                              <w:sz w:val="28"/>
                              <w:szCs w:val="28"/>
                              <w:lang w:val="en-GB"/>
                            </w:rPr>
                            <w:t>University of Wales Trinity Saint David</w:t>
                          </w:r>
                        </w:p>
                        <w:p w14:paraId="75DCD6C5" w14:textId="4F150F90" w:rsidR="004F54E9" w:rsidRDefault="004F54E9">
                          <w:pPr>
                            <w:pStyle w:val="NoSpacing"/>
                            <w:jc w:val="right"/>
                            <w:rPr>
                              <w:color w:val="156082" w:themeColor="accent1"/>
                              <w:sz w:val="28"/>
                              <w:szCs w:val="28"/>
                              <w:lang w:val="en-GB"/>
                            </w:rPr>
                          </w:pPr>
                          <w:r>
                            <w:rPr>
                              <w:color w:val="156082" w:themeColor="accent1"/>
                              <w:sz w:val="28"/>
                              <w:szCs w:val="28"/>
                              <w:lang w:val="en-GB"/>
                            </w:rPr>
                            <w:t>Group: 4</w:t>
                          </w:r>
                        </w:p>
                        <w:p w14:paraId="691C9479" w14:textId="0D89C2B2" w:rsidR="004F54E9" w:rsidRDefault="004F54E9">
                          <w:pPr>
                            <w:pStyle w:val="NoSpacing"/>
                            <w:jc w:val="right"/>
                            <w:rPr>
                              <w:color w:val="156082" w:themeColor="accent1"/>
                              <w:sz w:val="28"/>
                              <w:szCs w:val="28"/>
                              <w:lang w:val="en-GB"/>
                            </w:rPr>
                          </w:pPr>
                          <w:r>
                            <w:rPr>
                              <w:color w:val="156082" w:themeColor="accent1"/>
                              <w:sz w:val="28"/>
                              <w:szCs w:val="28"/>
                              <w:lang w:val="en-GB"/>
                            </w:rPr>
                            <w:t>Module Code:</w:t>
                          </w:r>
                          <w:r w:rsidRPr="004F54E9">
                            <w:t xml:space="preserve"> </w:t>
                          </w:r>
                          <w:r w:rsidRPr="004F54E9">
                            <w:rPr>
                              <w:color w:val="156082" w:themeColor="accent1"/>
                              <w:sz w:val="28"/>
                              <w:szCs w:val="28"/>
                              <w:lang w:val="en-GB"/>
                            </w:rPr>
                            <w:t>ACCA4024</w:t>
                          </w:r>
                        </w:p>
                        <w:p w14:paraId="30F28C99" w14:textId="79D8E571" w:rsidR="004F54E9" w:rsidRDefault="004F54E9">
                          <w:pPr>
                            <w:pStyle w:val="NoSpacing"/>
                            <w:jc w:val="right"/>
                            <w:rPr>
                              <w:color w:val="156082" w:themeColor="accent1"/>
                              <w:sz w:val="28"/>
                              <w:szCs w:val="28"/>
                              <w:lang w:val="en-GB"/>
                            </w:rPr>
                          </w:pPr>
                          <w:r>
                            <w:rPr>
                              <w:color w:val="156082" w:themeColor="accent1"/>
                              <w:sz w:val="28"/>
                              <w:szCs w:val="28"/>
                              <w:lang w:val="en-GB"/>
                            </w:rPr>
                            <w:t>Lecturer:</w:t>
                          </w:r>
                          <w:r w:rsidR="00BE53C6">
                            <w:rPr>
                              <w:color w:val="156082" w:themeColor="accent1"/>
                              <w:sz w:val="28"/>
                              <w:szCs w:val="28"/>
                              <w:lang w:val="en-GB"/>
                            </w:rPr>
                            <w:t xml:space="preserve"> Anum Paracha</w:t>
                          </w:r>
                        </w:p>
                        <w:p w14:paraId="7B69A1CB" w14:textId="77777777" w:rsidR="004F54E9" w:rsidRPr="004F54E9" w:rsidRDefault="004F54E9">
                          <w:pPr>
                            <w:pStyle w:val="NoSpacing"/>
                            <w:jc w:val="right"/>
                            <w:rPr>
                              <w:color w:val="595959" w:themeColor="text1" w:themeTint="A6"/>
                              <w:sz w:val="20"/>
                              <w:szCs w:val="20"/>
                              <w:lang w:val="en-GB"/>
                            </w:rPr>
                          </w:pPr>
                        </w:p>
                      </w:txbxContent>
                    </v:textbox>
                    <w10:wrap type="square" anchorx="margin" anchory="page"/>
                  </v:shape>
                </w:pict>
              </mc:Fallback>
            </mc:AlternateContent>
          </w:r>
          <w:r w:rsidR="004F54E9">
            <w:rPr>
              <w:noProof/>
            </w:rPr>
            <mc:AlternateContent>
              <mc:Choice Requires="wps">
                <w:drawing>
                  <wp:anchor distT="0" distB="0" distL="114300" distR="114300" simplePos="0" relativeHeight="251658241" behindDoc="0" locked="0" layoutInCell="1" allowOverlap="1" wp14:anchorId="7E1F2701" wp14:editId="32C30BC1">
                    <wp:simplePos x="0" y="0"/>
                    <wp:positionH relativeFrom="margin">
                      <wp:posOffset>-539115</wp:posOffset>
                    </wp:positionH>
                    <wp:positionV relativeFrom="page">
                      <wp:posOffset>8401050</wp:posOffset>
                    </wp:positionV>
                    <wp:extent cx="7315200" cy="581660"/>
                    <wp:effectExtent l="0" t="0" r="0" b="8890"/>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5816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31230EB" w14:textId="0C1C5047" w:rsidR="004F54E9" w:rsidRDefault="00264E93">
                                    <w:pPr>
                                      <w:pStyle w:val="NoSpacing"/>
                                      <w:jc w:val="right"/>
                                      <w:rPr>
                                        <w:color w:val="595959" w:themeColor="text1" w:themeTint="A6"/>
                                        <w:sz w:val="28"/>
                                        <w:szCs w:val="28"/>
                                      </w:rPr>
                                    </w:pPr>
                                    <w:r>
                                      <w:rPr>
                                        <w:color w:val="595959" w:themeColor="text1" w:themeTint="A6"/>
                                        <w:sz w:val="28"/>
                                        <w:szCs w:val="28"/>
                                      </w:rPr>
                                      <w:t>Student Name: Jonathan Alexander Hernandez Gonzalez</w:t>
                                    </w:r>
                                  </w:p>
                                </w:sdtContent>
                              </w:sdt>
                              <w:p w14:paraId="6C069A01" w14:textId="2F846C40" w:rsidR="004F54E9" w:rsidRDefault="004F54E9">
                                <w:pPr>
                                  <w:pStyle w:val="NoSpacing"/>
                                  <w:jc w:val="right"/>
                                  <w:rPr>
                                    <w:color w:val="595959" w:themeColor="text1" w:themeTint="A6"/>
                                    <w:sz w:val="28"/>
                                    <w:szCs w:val="28"/>
                                  </w:rPr>
                                </w:pPr>
                                <w:r>
                                  <w:rPr>
                                    <w:color w:val="595959" w:themeColor="text1" w:themeTint="A6"/>
                                    <w:sz w:val="28"/>
                                    <w:szCs w:val="28"/>
                                  </w:rPr>
                                  <w:t>Student ID: 2513126</w:t>
                                </w:r>
                              </w:p>
                              <w:p w14:paraId="7EA1C693" w14:textId="77777777" w:rsidR="004F54E9" w:rsidRDefault="004F54E9">
                                <w:pPr>
                                  <w:pStyle w:val="NoSpacing"/>
                                  <w:jc w:val="right"/>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E1F2701" id="Text Box 159" o:spid="_x0000_s1028" type="#_x0000_t202" style="position:absolute;margin-left:-42.45pt;margin-top:661.5pt;width:8in;height:45.8pt;z-index:251658241;visibility:visible;mso-wrap-style:square;mso-width-percent:941;mso-height-percent:0;mso-wrap-distance-left:9pt;mso-wrap-distance-top:0;mso-wrap-distance-right:9pt;mso-wrap-distance-bottom:0;mso-position-horizontal:absolute;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31230EB" w14:textId="0C1C5047" w:rsidR="004F54E9" w:rsidRDefault="00264E93">
                              <w:pPr>
                                <w:pStyle w:val="NoSpacing"/>
                                <w:jc w:val="right"/>
                                <w:rPr>
                                  <w:color w:val="595959" w:themeColor="text1" w:themeTint="A6"/>
                                  <w:sz w:val="28"/>
                                  <w:szCs w:val="28"/>
                                </w:rPr>
                              </w:pPr>
                              <w:r>
                                <w:rPr>
                                  <w:color w:val="595959" w:themeColor="text1" w:themeTint="A6"/>
                                  <w:sz w:val="28"/>
                                  <w:szCs w:val="28"/>
                                </w:rPr>
                                <w:t>Student Name: Jonathan Alexander Hernandez Gonzalez</w:t>
                              </w:r>
                            </w:p>
                          </w:sdtContent>
                        </w:sdt>
                        <w:p w14:paraId="6C069A01" w14:textId="2F846C40" w:rsidR="004F54E9" w:rsidRDefault="004F54E9">
                          <w:pPr>
                            <w:pStyle w:val="NoSpacing"/>
                            <w:jc w:val="right"/>
                            <w:rPr>
                              <w:color w:val="595959" w:themeColor="text1" w:themeTint="A6"/>
                              <w:sz w:val="28"/>
                              <w:szCs w:val="28"/>
                            </w:rPr>
                          </w:pPr>
                          <w:r>
                            <w:rPr>
                              <w:color w:val="595959" w:themeColor="text1" w:themeTint="A6"/>
                              <w:sz w:val="28"/>
                              <w:szCs w:val="28"/>
                            </w:rPr>
                            <w:t>Student ID: 2513126</w:t>
                          </w:r>
                        </w:p>
                        <w:p w14:paraId="7EA1C693" w14:textId="77777777" w:rsidR="004F54E9" w:rsidRDefault="004F54E9">
                          <w:pPr>
                            <w:pStyle w:val="NoSpacing"/>
                            <w:jc w:val="right"/>
                          </w:pPr>
                        </w:p>
                      </w:txbxContent>
                    </v:textbox>
                    <w10:wrap type="square" anchorx="margin" anchory="page"/>
                  </v:shape>
                </w:pict>
              </mc:Fallback>
            </mc:AlternateContent>
          </w:r>
          <w:r w:rsidR="004F54E9">
            <w:br w:type="page"/>
          </w:r>
        </w:p>
      </w:sdtContent>
    </w:sdt>
    <w:sdt>
      <w:sdtPr>
        <w:rPr>
          <w:rFonts w:asciiTheme="minorHAnsi" w:eastAsiaTheme="minorEastAsia" w:hAnsiTheme="minorHAnsi" w:cstheme="minorBidi"/>
          <w:color w:val="auto"/>
          <w:kern w:val="2"/>
          <w:sz w:val="24"/>
          <w:szCs w:val="24"/>
          <w14:ligatures w14:val="standardContextual"/>
        </w:rPr>
        <w:id w:val="-558171699"/>
        <w:docPartObj>
          <w:docPartGallery w:val="Table of Contents"/>
          <w:docPartUnique/>
        </w:docPartObj>
      </w:sdtPr>
      <w:sdtEndPr>
        <w:rPr>
          <w:b/>
          <w:bCs/>
          <w:noProof/>
        </w:rPr>
      </w:sdtEndPr>
      <w:sdtContent>
        <w:p w14:paraId="0D3455FD" w14:textId="77777777" w:rsidR="003A4FAD" w:rsidRDefault="00AD3AC8">
          <w:pPr>
            <w:pStyle w:val="TOCHeading"/>
            <w:rPr>
              <w:rFonts w:asciiTheme="minorHAnsi" w:eastAsiaTheme="minorEastAsia" w:hAnsiTheme="minorHAnsi" w:cstheme="minorBidi"/>
              <w:color w:val="auto"/>
              <w:kern w:val="2"/>
              <w:sz w:val="24"/>
              <w:szCs w:val="24"/>
              <w14:ligatures w14:val="standardContextual"/>
            </w:rPr>
          </w:pPr>
          <w:r>
            <w:rPr>
              <w:rFonts w:asciiTheme="minorHAnsi" w:eastAsiaTheme="minorEastAsia" w:hAnsiTheme="minorHAnsi" w:cstheme="minorBidi"/>
              <w:color w:val="auto"/>
              <w:kern w:val="2"/>
              <w:sz w:val="24"/>
              <w:szCs w:val="24"/>
              <w14:ligatures w14:val="standardContextual"/>
            </w:rPr>
            <w:t xml:space="preserve"> </w:t>
          </w:r>
          <w:r w:rsidR="008D732D">
            <w:rPr>
              <w:rFonts w:asciiTheme="minorHAnsi" w:eastAsiaTheme="minorEastAsia" w:hAnsiTheme="minorHAnsi" w:cstheme="minorBidi"/>
              <w:color w:val="auto"/>
              <w:kern w:val="2"/>
              <w:sz w:val="24"/>
              <w:szCs w:val="24"/>
              <w14:ligatures w14:val="standardContextual"/>
            </w:rPr>
            <w:t xml:space="preserve">                                                                                                                                                                                                                                                                                                                                                                                                                                                                                                                                                                                                                  </w:t>
          </w:r>
          <w:r w:rsidR="00C83BA7">
            <w:rPr>
              <w:rFonts w:asciiTheme="minorHAnsi" w:eastAsiaTheme="minorEastAsia" w:hAnsiTheme="minorHAnsi" w:cstheme="minorBidi"/>
              <w:color w:val="auto"/>
              <w:kern w:val="2"/>
              <w:sz w:val="24"/>
              <w:szCs w:val="24"/>
              <w14:ligatures w14:val="standardContextual"/>
            </w:rPr>
            <w:t xml:space="preserve">  </w:t>
          </w:r>
        </w:p>
        <w:p w14:paraId="0920C760" w14:textId="6D3B0B7B" w:rsidR="00726EC6" w:rsidRDefault="00726EC6">
          <w:pPr>
            <w:pStyle w:val="TOCHeading"/>
          </w:pPr>
          <w:r>
            <w:t>Table of Contents</w:t>
          </w:r>
        </w:p>
        <w:p w14:paraId="2CAB80E9" w14:textId="2AF187B0" w:rsidR="00A70E2D" w:rsidRDefault="00726EC6">
          <w:pPr>
            <w:pStyle w:val="TOC1"/>
            <w:tabs>
              <w:tab w:val="right" w:leader="dot" w:pos="9016"/>
            </w:tabs>
            <w:rPr>
              <w:rFonts w:eastAsiaTheme="minorEastAsia"/>
              <w:noProof/>
            </w:rPr>
          </w:pPr>
          <w:r>
            <w:fldChar w:fldCharType="begin"/>
          </w:r>
          <w:r>
            <w:instrText xml:space="preserve"> TOC \o "1-3" \h \z \u </w:instrText>
          </w:r>
          <w:r>
            <w:fldChar w:fldCharType="separate"/>
          </w:r>
          <w:hyperlink w:anchor="_Toc235613050" w:history="1">
            <w:r w:rsidR="00A70E2D" w:rsidRPr="006B6C17">
              <w:rPr>
                <w:rStyle w:val="Hyperlink"/>
                <w:noProof/>
              </w:rPr>
              <w:t>Introduction</w:t>
            </w:r>
            <w:r w:rsidR="00A70E2D">
              <w:rPr>
                <w:noProof/>
                <w:webHidden/>
              </w:rPr>
              <w:tab/>
            </w:r>
            <w:r w:rsidR="00A70E2D">
              <w:rPr>
                <w:noProof/>
                <w:webHidden/>
              </w:rPr>
              <w:fldChar w:fldCharType="begin"/>
            </w:r>
            <w:r w:rsidR="00A70E2D">
              <w:rPr>
                <w:noProof/>
                <w:webHidden/>
              </w:rPr>
              <w:instrText xml:space="preserve"> PAGEREF _Toc235613050 \h </w:instrText>
            </w:r>
            <w:r w:rsidR="00A70E2D">
              <w:rPr>
                <w:noProof/>
                <w:webHidden/>
              </w:rPr>
            </w:r>
            <w:r w:rsidR="00A70E2D">
              <w:rPr>
                <w:noProof/>
                <w:webHidden/>
              </w:rPr>
              <w:fldChar w:fldCharType="separate"/>
            </w:r>
            <w:r w:rsidR="00A70E2D">
              <w:rPr>
                <w:noProof/>
                <w:webHidden/>
              </w:rPr>
              <w:t>2</w:t>
            </w:r>
            <w:r w:rsidR="00A70E2D">
              <w:rPr>
                <w:noProof/>
                <w:webHidden/>
              </w:rPr>
              <w:fldChar w:fldCharType="end"/>
            </w:r>
          </w:hyperlink>
        </w:p>
        <w:p w14:paraId="4A7D2B9B" w14:textId="08E4295D" w:rsidR="00A70E2D" w:rsidRDefault="00A70E2D">
          <w:pPr>
            <w:pStyle w:val="TOC1"/>
            <w:tabs>
              <w:tab w:val="right" w:leader="dot" w:pos="9016"/>
            </w:tabs>
            <w:rPr>
              <w:rFonts w:eastAsiaTheme="minorEastAsia"/>
              <w:noProof/>
            </w:rPr>
          </w:pPr>
          <w:hyperlink w:anchor="_Toc235613051" w:history="1">
            <w:r w:rsidRPr="006B6C17">
              <w:rPr>
                <w:rStyle w:val="Hyperlink"/>
                <w:noProof/>
              </w:rPr>
              <w:t>Scenario</w:t>
            </w:r>
            <w:r>
              <w:rPr>
                <w:noProof/>
                <w:webHidden/>
              </w:rPr>
              <w:tab/>
            </w:r>
            <w:r>
              <w:rPr>
                <w:noProof/>
                <w:webHidden/>
              </w:rPr>
              <w:fldChar w:fldCharType="begin"/>
            </w:r>
            <w:r>
              <w:rPr>
                <w:noProof/>
                <w:webHidden/>
              </w:rPr>
              <w:instrText xml:space="preserve"> PAGEREF _Toc235613051 \h </w:instrText>
            </w:r>
            <w:r>
              <w:rPr>
                <w:noProof/>
                <w:webHidden/>
              </w:rPr>
            </w:r>
            <w:r>
              <w:rPr>
                <w:noProof/>
                <w:webHidden/>
              </w:rPr>
              <w:fldChar w:fldCharType="separate"/>
            </w:r>
            <w:r>
              <w:rPr>
                <w:noProof/>
                <w:webHidden/>
              </w:rPr>
              <w:t>3</w:t>
            </w:r>
            <w:r>
              <w:rPr>
                <w:noProof/>
                <w:webHidden/>
              </w:rPr>
              <w:fldChar w:fldCharType="end"/>
            </w:r>
          </w:hyperlink>
        </w:p>
        <w:p w14:paraId="3EFEC5A8" w14:textId="6B7ABE4A" w:rsidR="00A70E2D" w:rsidRDefault="00A70E2D">
          <w:pPr>
            <w:pStyle w:val="TOC1"/>
            <w:tabs>
              <w:tab w:val="right" w:leader="dot" w:pos="9016"/>
            </w:tabs>
            <w:rPr>
              <w:rFonts w:eastAsiaTheme="minorEastAsia"/>
              <w:noProof/>
            </w:rPr>
          </w:pPr>
          <w:hyperlink w:anchor="_Toc235613052" w:history="1">
            <w:r w:rsidRPr="006B6C17">
              <w:rPr>
                <w:rStyle w:val="Hyperlink"/>
                <w:noProof/>
              </w:rPr>
              <w:t>Identification of threats</w:t>
            </w:r>
            <w:r>
              <w:rPr>
                <w:noProof/>
                <w:webHidden/>
              </w:rPr>
              <w:tab/>
            </w:r>
            <w:r>
              <w:rPr>
                <w:noProof/>
                <w:webHidden/>
              </w:rPr>
              <w:fldChar w:fldCharType="begin"/>
            </w:r>
            <w:r>
              <w:rPr>
                <w:noProof/>
                <w:webHidden/>
              </w:rPr>
              <w:instrText xml:space="preserve"> PAGEREF _Toc235613052 \h </w:instrText>
            </w:r>
            <w:r>
              <w:rPr>
                <w:noProof/>
                <w:webHidden/>
              </w:rPr>
            </w:r>
            <w:r>
              <w:rPr>
                <w:noProof/>
                <w:webHidden/>
              </w:rPr>
              <w:fldChar w:fldCharType="separate"/>
            </w:r>
            <w:r>
              <w:rPr>
                <w:noProof/>
                <w:webHidden/>
              </w:rPr>
              <w:t>4</w:t>
            </w:r>
            <w:r>
              <w:rPr>
                <w:noProof/>
                <w:webHidden/>
              </w:rPr>
              <w:fldChar w:fldCharType="end"/>
            </w:r>
          </w:hyperlink>
        </w:p>
        <w:p w14:paraId="4EF18A88" w14:textId="4A0954D3" w:rsidR="00A70E2D" w:rsidRDefault="00A70E2D">
          <w:pPr>
            <w:pStyle w:val="TOC2"/>
            <w:tabs>
              <w:tab w:val="right" w:leader="dot" w:pos="9016"/>
            </w:tabs>
            <w:rPr>
              <w:rFonts w:eastAsiaTheme="minorEastAsia"/>
              <w:noProof/>
            </w:rPr>
          </w:pPr>
          <w:hyperlink w:anchor="_Toc235613053" w:history="1">
            <w:r w:rsidRPr="006B6C17">
              <w:rPr>
                <w:rStyle w:val="Hyperlink"/>
                <w:noProof/>
              </w:rPr>
              <w:t>Internal threats and External threats</w:t>
            </w:r>
            <w:r>
              <w:rPr>
                <w:noProof/>
                <w:webHidden/>
              </w:rPr>
              <w:tab/>
            </w:r>
            <w:r>
              <w:rPr>
                <w:noProof/>
                <w:webHidden/>
              </w:rPr>
              <w:fldChar w:fldCharType="begin"/>
            </w:r>
            <w:r>
              <w:rPr>
                <w:noProof/>
                <w:webHidden/>
              </w:rPr>
              <w:instrText xml:space="preserve"> PAGEREF _Toc235613053 \h </w:instrText>
            </w:r>
            <w:r>
              <w:rPr>
                <w:noProof/>
                <w:webHidden/>
              </w:rPr>
            </w:r>
            <w:r>
              <w:rPr>
                <w:noProof/>
                <w:webHidden/>
              </w:rPr>
              <w:fldChar w:fldCharType="separate"/>
            </w:r>
            <w:r>
              <w:rPr>
                <w:noProof/>
                <w:webHidden/>
              </w:rPr>
              <w:t>4</w:t>
            </w:r>
            <w:r>
              <w:rPr>
                <w:noProof/>
                <w:webHidden/>
              </w:rPr>
              <w:fldChar w:fldCharType="end"/>
            </w:r>
          </w:hyperlink>
        </w:p>
        <w:p w14:paraId="235C6EB5" w14:textId="476DBCEA" w:rsidR="00A70E2D" w:rsidRDefault="00A70E2D">
          <w:pPr>
            <w:pStyle w:val="TOC1"/>
            <w:tabs>
              <w:tab w:val="right" w:leader="dot" w:pos="9016"/>
            </w:tabs>
            <w:rPr>
              <w:rFonts w:eastAsiaTheme="minorEastAsia"/>
              <w:noProof/>
            </w:rPr>
          </w:pPr>
          <w:hyperlink w:anchor="_Toc235613054" w:history="1">
            <w:r w:rsidRPr="006B6C17">
              <w:rPr>
                <w:rStyle w:val="Hyperlink"/>
                <w:noProof/>
              </w:rPr>
              <w:t>Security of policies</w:t>
            </w:r>
            <w:r>
              <w:rPr>
                <w:noProof/>
                <w:webHidden/>
              </w:rPr>
              <w:tab/>
            </w:r>
            <w:r>
              <w:rPr>
                <w:noProof/>
                <w:webHidden/>
              </w:rPr>
              <w:fldChar w:fldCharType="begin"/>
            </w:r>
            <w:r>
              <w:rPr>
                <w:noProof/>
                <w:webHidden/>
              </w:rPr>
              <w:instrText xml:space="preserve"> PAGEREF _Toc235613054 \h </w:instrText>
            </w:r>
            <w:r>
              <w:rPr>
                <w:noProof/>
                <w:webHidden/>
              </w:rPr>
            </w:r>
            <w:r>
              <w:rPr>
                <w:noProof/>
                <w:webHidden/>
              </w:rPr>
              <w:fldChar w:fldCharType="separate"/>
            </w:r>
            <w:r>
              <w:rPr>
                <w:noProof/>
                <w:webHidden/>
              </w:rPr>
              <w:t>5</w:t>
            </w:r>
            <w:r>
              <w:rPr>
                <w:noProof/>
                <w:webHidden/>
              </w:rPr>
              <w:fldChar w:fldCharType="end"/>
            </w:r>
          </w:hyperlink>
        </w:p>
        <w:p w14:paraId="2C0FCD6D" w14:textId="77094032" w:rsidR="00A70E2D" w:rsidRDefault="00A70E2D">
          <w:pPr>
            <w:pStyle w:val="TOC2"/>
            <w:tabs>
              <w:tab w:val="right" w:leader="dot" w:pos="9016"/>
            </w:tabs>
            <w:rPr>
              <w:rFonts w:eastAsiaTheme="minorEastAsia"/>
              <w:noProof/>
            </w:rPr>
          </w:pPr>
          <w:hyperlink w:anchor="_Toc235613055" w:history="1">
            <w:r w:rsidRPr="006B6C17">
              <w:rPr>
                <w:rStyle w:val="Hyperlink"/>
                <w:noProof/>
              </w:rPr>
              <w:t>Email security policy</w:t>
            </w:r>
            <w:r>
              <w:rPr>
                <w:noProof/>
                <w:webHidden/>
              </w:rPr>
              <w:tab/>
            </w:r>
            <w:r>
              <w:rPr>
                <w:noProof/>
                <w:webHidden/>
              </w:rPr>
              <w:fldChar w:fldCharType="begin"/>
            </w:r>
            <w:r>
              <w:rPr>
                <w:noProof/>
                <w:webHidden/>
              </w:rPr>
              <w:instrText xml:space="preserve"> PAGEREF _Toc235613055 \h </w:instrText>
            </w:r>
            <w:r>
              <w:rPr>
                <w:noProof/>
                <w:webHidden/>
              </w:rPr>
            </w:r>
            <w:r>
              <w:rPr>
                <w:noProof/>
                <w:webHidden/>
              </w:rPr>
              <w:fldChar w:fldCharType="separate"/>
            </w:r>
            <w:r>
              <w:rPr>
                <w:noProof/>
                <w:webHidden/>
              </w:rPr>
              <w:t>6</w:t>
            </w:r>
            <w:r>
              <w:rPr>
                <w:noProof/>
                <w:webHidden/>
              </w:rPr>
              <w:fldChar w:fldCharType="end"/>
            </w:r>
          </w:hyperlink>
        </w:p>
        <w:p w14:paraId="7548A6DC" w14:textId="077905D4" w:rsidR="00A70E2D" w:rsidRDefault="00A70E2D">
          <w:pPr>
            <w:pStyle w:val="TOC2"/>
            <w:tabs>
              <w:tab w:val="right" w:leader="dot" w:pos="9016"/>
            </w:tabs>
            <w:rPr>
              <w:rFonts w:eastAsiaTheme="minorEastAsia"/>
              <w:noProof/>
            </w:rPr>
          </w:pPr>
          <w:hyperlink w:anchor="_Toc235613056" w:history="1">
            <w:r w:rsidRPr="006B6C17">
              <w:rPr>
                <w:rStyle w:val="Hyperlink"/>
                <w:noProof/>
              </w:rPr>
              <w:t>Data protection and privacy policy</w:t>
            </w:r>
            <w:r>
              <w:rPr>
                <w:noProof/>
                <w:webHidden/>
              </w:rPr>
              <w:tab/>
            </w:r>
            <w:r>
              <w:rPr>
                <w:noProof/>
                <w:webHidden/>
              </w:rPr>
              <w:fldChar w:fldCharType="begin"/>
            </w:r>
            <w:r>
              <w:rPr>
                <w:noProof/>
                <w:webHidden/>
              </w:rPr>
              <w:instrText xml:space="preserve"> PAGEREF _Toc235613056 \h </w:instrText>
            </w:r>
            <w:r>
              <w:rPr>
                <w:noProof/>
                <w:webHidden/>
              </w:rPr>
            </w:r>
            <w:r>
              <w:rPr>
                <w:noProof/>
                <w:webHidden/>
              </w:rPr>
              <w:fldChar w:fldCharType="separate"/>
            </w:r>
            <w:r>
              <w:rPr>
                <w:noProof/>
                <w:webHidden/>
              </w:rPr>
              <w:t>6</w:t>
            </w:r>
            <w:r>
              <w:rPr>
                <w:noProof/>
                <w:webHidden/>
              </w:rPr>
              <w:fldChar w:fldCharType="end"/>
            </w:r>
          </w:hyperlink>
        </w:p>
        <w:p w14:paraId="7F364512" w14:textId="0368F3FF" w:rsidR="00A70E2D" w:rsidRDefault="00A70E2D">
          <w:pPr>
            <w:pStyle w:val="TOC2"/>
            <w:tabs>
              <w:tab w:val="right" w:leader="dot" w:pos="9016"/>
            </w:tabs>
            <w:rPr>
              <w:rFonts w:eastAsiaTheme="minorEastAsia"/>
              <w:noProof/>
            </w:rPr>
          </w:pPr>
          <w:hyperlink w:anchor="_Toc235613057" w:history="1">
            <w:r w:rsidRPr="006B6C17">
              <w:rPr>
                <w:rStyle w:val="Hyperlink"/>
                <w:noProof/>
              </w:rPr>
              <w:t>Access control policy</w:t>
            </w:r>
            <w:r>
              <w:rPr>
                <w:noProof/>
                <w:webHidden/>
              </w:rPr>
              <w:tab/>
            </w:r>
            <w:r>
              <w:rPr>
                <w:noProof/>
                <w:webHidden/>
              </w:rPr>
              <w:fldChar w:fldCharType="begin"/>
            </w:r>
            <w:r>
              <w:rPr>
                <w:noProof/>
                <w:webHidden/>
              </w:rPr>
              <w:instrText xml:space="preserve"> PAGEREF _Toc235613057 \h </w:instrText>
            </w:r>
            <w:r>
              <w:rPr>
                <w:noProof/>
                <w:webHidden/>
              </w:rPr>
            </w:r>
            <w:r>
              <w:rPr>
                <w:noProof/>
                <w:webHidden/>
              </w:rPr>
              <w:fldChar w:fldCharType="separate"/>
            </w:r>
            <w:r>
              <w:rPr>
                <w:noProof/>
                <w:webHidden/>
              </w:rPr>
              <w:t>6</w:t>
            </w:r>
            <w:r>
              <w:rPr>
                <w:noProof/>
                <w:webHidden/>
              </w:rPr>
              <w:fldChar w:fldCharType="end"/>
            </w:r>
          </w:hyperlink>
        </w:p>
        <w:p w14:paraId="6004CD2E" w14:textId="00595FE0" w:rsidR="00A70E2D" w:rsidRDefault="00A70E2D">
          <w:pPr>
            <w:pStyle w:val="TOC2"/>
            <w:tabs>
              <w:tab w:val="right" w:leader="dot" w:pos="9016"/>
            </w:tabs>
            <w:rPr>
              <w:rFonts w:eastAsiaTheme="minorEastAsia"/>
              <w:noProof/>
            </w:rPr>
          </w:pPr>
          <w:hyperlink w:anchor="_Toc235613058" w:history="1">
            <w:r w:rsidRPr="006B6C17">
              <w:rPr>
                <w:rStyle w:val="Hyperlink"/>
                <w:noProof/>
              </w:rPr>
              <w:t>Information security policy</w:t>
            </w:r>
            <w:r>
              <w:rPr>
                <w:noProof/>
                <w:webHidden/>
              </w:rPr>
              <w:tab/>
            </w:r>
            <w:r>
              <w:rPr>
                <w:noProof/>
                <w:webHidden/>
              </w:rPr>
              <w:fldChar w:fldCharType="begin"/>
            </w:r>
            <w:r>
              <w:rPr>
                <w:noProof/>
                <w:webHidden/>
              </w:rPr>
              <w:instrText xml:space="preserve"> PAGEREF _Toc235613058 \h </w:instrText>
            </w:r>
            <w:r>
              <w:rPr>
                <w:noProof/>
                <w:webHidden/>
              </w:rPr>
            </w:r>
            <w:r>
              <w:rPr>
                <w:noProof/>
                <w:webHidden/>
              </w:rPr>
              <w:fldChar w:fldCharType="separate"/>
            </w:r>
            <w:r>
              <w:rPr>
                <w:noProof/>
                <w:webHidden/>
              </w:rPr>
              <w:t>6</w:t>
            </w:r>
            <w:r>
              <w:rPr>
                <w:noProof/>
                <w:webHidden/>
              </w:rPr>
              <w:fldChar w:fldCharType="end"/>
            </w:r>
          </w:hyperlink>
        </w:p>
        <w:p w14:paraId="3340517A" w14:textId="7C76BB73" w:rsidR="00A70E2D" w:rsidRDefault="00A70E2D">
          <w:pPr>
            <w:pStyle w:val="TOC2"/>
            <w:tabs>
              <w:tab w:val="right" w:leader="dot" w:pos="9016"/>
            </w:tabs>
            <w:rPr>
              <w:rFonts w:eastAsiaTheme="minorEastAsia"/>
              <w:noProof/>
            </w:rPr>
          </w:pPr>
          <w:hyperlink w:anchor="_Toc235613059" w:history="1">
            <w:r w:rsidRPr="006B6C17">
              <w:rPr>
                <w:rStyle w:val="Hyperlink"/>
                <w:noProof/>
              </w:rPr>
              <w:t>Acceptable use policy</w:t>
            </w:r>
            <w:r>
              <w:rPr>
                <w:noProof/>
                <w:webHidden/>
              </w:rPr>
              <w:tab/>
            </w:r>
            <w:r>
              <w:rPr>
                <w:noProof/>
                <w:webHidden/>
              </w:rPr>
              <w:fldChar w:fldCharType="begin"/>
            </w:r>
            <w:r>
              <w:rPr>
                <w:noProof/>
                <w:webHidden/>
              </w:rPr>
              <w:instrText xml:space="preserve"> PAGEREF _Toc235613059 \h </w:instrText>
            </w:r>
            <w:r>
              <w:rPr>
                <w:noProof/>
                <w:webHidden/>
              </w:rPr>
            </w:r>
            <w:r>
              <w:rPr>
                <w:noProof/>
                <w:webHidden/>
              </w:rPr>
              <w:fldChar w:fldCharType="separate"/>
            </w:r>
            <w:r>
              <w:rPr>
                <w:noProof/>
                <w:webHidden/>
              </w:rPr>
              <w:t>6</w:t>
            </w:r>
            <w:r>
              <w:rPr>
                <w:noProof/>
                <w:webHidden/>
              </w:rPr>
              <w:fldChar w:fldCharType="end"/>
            </w:r>
          </w:hyperlink>
        </w:p>
        <w:p w14:paraId="45828126" w14:textId="58826D91" w:rsidR="00A70E2D" w:rsidRDefault="00A70E2D">
          <w:pPr>
            <w:pStyle w:val="TOC1"/>
            <w:tabs>
              <w:tab w:val="right" w:leader="dot" w:pos="9016"/>
            </w:tabs>
            <w:rPr>
              <w:rFonts w:eastAsiaTheme="minorEastAsia"/>
              <w:noProof/>
            </w:rPr>
          </w:pPr>
          <w:hyperlink w:anchor="_Toc235613060" w:history="1">
            <w:r w:rsidRPr="006B6C17">
              <w:rPr>
                <w:rStyle w:val="Hyperlink"/>
                <w:noProof/>
              </w:rPr>
              <w:t>Mitigation Measures</w:t>
            </w:r>
            <w:r>
              <w:rPr>
                <w:noProof/>
                <w:webHidden/>
              </w:rPr>
              <w:tab/>
            </w:r>
            <w:r>
              <w:rPr>
                <w:noProof/>
                <w:webHidden/>
              </w:rPr>
              <w:fldChar w:fldCharType="begin"/>
            </w:r>
            <w:r>
              <w:rPr>
                <w:noProof/>
                <w:webHidden/>
              </w:rPr>
              <w:instrText xml:space="preserve"> PAGEREF _Toc235613060 \h </w:instrText>
            </w:r>
            <w:r>
              <w:rPr>
                <w:noProof/>
                <w:webHidden/>
              </w:rPr>
            </w:r>
            <w:r>
              <w:rPr>
                <w:noProof/>
                <w:webHidden/>
              </w:rPr>
              <w:fldChar w:fldCharType="separate"/>
            </w:r>
            <w:r>
              <w:rPr>
                <w:noProof/>
                <w:webHidden/>
              </w:rPr>
              <w:t>7</w:t>
            </w:r>
            <w:r>
              <w:rPr>
                <w:noProof/>
                <w:webHidden/>
              </w:rPr>
              <w:fldChar w:fldCharType="end"/>
            </w:r>
          </w:hyperlink>
        </w:p>
        <w:p w14:paraId="3AA161C0" w14:textId="36B69989" w:rsidR="00A70E2D" w:rsidRDefault="00A70E2D">
          <w:pPr>
            <w:pStyle w:val="TOC1"/>
            <w:tabs>
              <w:tab w:val="right" w:leader="dot" w:pos="9016"/>
            </w:tabs>
            <w:rPr>
              <w:rFonts w:eastAsiaTheme="minorEastAsia"/>
              <w:noProof/>
            </w:rPr>
          </w:pPr>
          <w:hyperlink w:anchor="_Toc235613061" w:history="1">
            <w:r w:rsidRPr="006B6C17">
              <w:rPr>
                <w:rStyle w:val="Hyperlink"/>
                <w:noProof/>
              </w:rPr>
              <w:t>Monitoring and Response</w:t>
            </w:r>
            <w:r>
              <w:rPr>
                <w:noProof/>
                <w:webHidden/>
              </w:rPr>
              <w:tab/>
            </w:r>
            <w:r>
              <w:rPr>
                <w:noProof/>
                <w:webHidden/>
              </w:rPr>
              <w:fldChar w:fldCharType="begin"/>
            </w:r>
            <w:r>
              <w:rPr>
                <w:noProof/>
                <w:webHidden/>
              </w:rPr>
              <w:instrText xml:space="preserve"> PAGEREF _Toc235613061 \h </w:instrText>
            </w:r>
            <w:r>
              <w:rPr>
                <w:noProof/>
                <w:webHidden/>
              </w:rPr>
            </w:r>
            <w:r>
              <w:rPr>
                <w:noProof/>
                <w:webHidden/>
              </w:rPr>
              <w:fldChar w:fldCharType="separate"/>
            </w:r>
            <w:r>
              <w:rPr>
                <w:noProof/>
                <w:webHidden/>
              </w:rPr>
              <w:t>7</w:t>
            </w:r>
            <w:r>
              <w:rPr>
                <w:noProof/>
                <w:webHidden/>
              </w:rPr>
              <w:fldChar w:fldCharType="end"/>
            </w:r>
          </w:hyperlink>
        </w:p>
        <w:p w14:paraId="5C2FDF83" w14:textId="56D80684" w:rsidR="00A70E2D" w:rsidRDefault="00A70E2D">
          <w:pPr>
            <w:pStyle w:val="TOC1"/>
            <w:tabs>
              <w:tab w:val="right" w:leader="dot" w:pos="9016"/>
            </w:tabs>
            <w:rPr>
              <w:rFonts w:eastAsiaTheme="minorEastAsia"/>
              <w:noProof/>
            </w:rPr>
          </w:pPr>
          <w:hyperlink w:anchor="_Toc235613062" w:history="1">
            <w:r w:rsidRPr="006B6C17">
              <w:rPr>
                <w:rStyle w:val="Hyperlink"/>
                <w:noProof/>
              </w:rPr>
              <w:t>Training and Awareness</w:t>
            </w:r>
            <w:r>
              <w:rPr>
                <w:noProof/>
                <w:webHidden/>
              </w:rPr>
              <w:tab/>
            </w:r>
            <w:r>
              <w:rPr>
                <w:noProof/>
                <w:webHidden/>
              </w:rPr>
              <w:fldChar w:fldCharType="begin"/>
            </w:r>
            <w:r>
              <w:rPr>
                <w:noProof/>
                <w:webHidden/>
              </w:rPr>
              <w:instrText xml:space="preserve"> PAGEREF _Toc235613062 \h </w:instrText>
            </w:r>
            <w:r>
              <w:rPr>
                <w:noProof/>
                <w:webHidden/>
              </w:rPr>
            </w:r>
            <w:r>
              <w:rPr>
                <w:noProof/>
                <w:webHidden/>
              </w:rPr>
              <w:fldChar w:fldCharType="separate"/>
            </w:r>
            <w:r>
              <w:rPr>
                <w:noProof/>
                <w:webHidden/>
              </w:rPr>
              <w:t>7</w:t>
            </w:r>
            <w:r>
              <w:rPr>
                <w:noProof/>
                <w:webHidden/>
              </w:rPr>
              <w:fldChar w:fldCharType="end"/>
            </w:r>
          </w:hyperlink>
        </w:p>
        <w:p w14:paraId="339E797C" w14:textId="72F3BC0E" w:rsidR="00A70E2D" w:rsidRDefault="00A70E2D">
          <w:pPr>
            <w:pStyle w:val="TOC1"/>
            <w:tabs>
              <w:tab w:val="right" w:leader="dot" w:pos="9016"/>
            </w:tabs>
            <w:rPr>
              <w:rFonts w:eastAsiaTheme="minorEastAsia"/>
              <w:noProof/>
            </w:rPr>
          </w:pPr>
          <w:hyperlink w:anchor="_Toc235613063" w:history="1">
            <w:r w:rsidRPr="006B6C17">
              <w:rPr>
                <w:rStyle w:val="Hyperlink"/>
                <w:noProof/>
              </w:rPr>
              <w:t>Conclusion</w:t>
            </w:r>
            <w:r>
              <w:rPr>
                <w:noProof/>
                <w:webHidden/>
              </w:rPr>
              <w:tab/>
            </w:r>
            <w:r>
              <w:rPr>
                <w:noProof/>
                <w:webHidden/>
              </w:rPr>
              <w:fldChar w:fldCharType="begin"/>
            </w:r>
            <w:r>
              <w:rPr>
                <w:noProof/>
                <w:webHidden/>
              </w:rPr>
              <w:instrText xml:space="preserve"> PAGEREF _Toc235613063 \h </w:instrText>
            </w:r>
            <w:r>
              <w:rPr>
                <w:noProof/>
                <w:webHidden/>
              </w:rPr>
            </w:r>
            <w:r>
              <w:rPr>
                <w:noProof/>
                <w:webHidden/>
              </w:rPr>
              <w:fldChar w:fldCharType="separate"/>
            </w:r>
            <w:r>
              <w:rPr>
                <w:noProof/>
                <w:webHidden/>
              </w:rPr>
              <w:t>7</w:t>
            </w:r>
            <w:r>
              <w:rPr>
                <w:noProof/>
                <w:webHidden/>
              </w:rPr>
              <w:fldChar w:fldCharType="end"/>
            </w:r>
          </w:hyperlink>
        </w:p>
        <w:p w14:paraId="61A75C2B" w14:textId="227AB065" w:rsidR="00A70E2D" w:rsidRDefault="00A70E2D">
          <w:pPr>
            <w:pStyle w:val="TOC2"/>
            <w:tabs>
              <w:tab w:val="right" w:leader="dot" w:pos="9016"/>
            </w:tabs>
            <w:rPr>
              <w:rFonts w:eastAsiaTheme="minorEastAsia"/>
              <w:noProof/>
            </w:rPr>
          </w:pPr>
          <w:hyperlink w:anchor="_Toc235613064" w:history="1">
            <w:r w:rsidRPr="006B6C17">
              <w:rPr>
                <w:rStyle w:val="Hyperlink"/>
                <w:noProof/>
              </w:rPr>
              <w:t>References</w:t>
            </w:r>
            <w:r>
              <w:rPr>
                <w:noProof/>
                <w:webHidden/>
              </w:rPr>
              <w:tab/>
            </w:r>
            <w:r>
              <w:rPr>
                <w:noProof/>
                <w:webHidden/>
              </w:rPr>
              <w:fldChar w:fldCharType="begin"/>
            </w:r>
            <w:r>
              <w:rPr>
                <w:noProof/>
                <w:webHidden/>
              </w:rPr>
              <w:instrText xml:space="preserve"> PAGEREF _Toc235613064 \h </w:instrText>
            </w:r>
            <w:r>
              <w:rPr>
                <w:noProof/>
                <w:webHidden/>
              </w:rPr>
            </w:r>
            <w:r>
              <w:rPr>
                <w:noProof/>
                <w:webHidden/>
              </w:rPr>
              <w:fldChar w:fldCharType="separate"/>
            </w:r>
            <w:r>
              <w:rPr>
                <w:noProof/>
                <w:webHidden/>
              </w:rPr>
              <w:t>7</w:t>
            </w:r>
            <w:r>
              <w:rPr>
                <w:noProof/>
                <w:webHidden/>
              </w:rPr>
              <w:fldChar w:fldCharType="end"/>
            </w:r>
          </w:hyperlink>
        </w:p>
        <w:p w14:paraId="6C87BA74" w14:textId="0CA84C41" w:rsidR="00A70E2D" w:rsidRDefault="00A70E2D">
          <w:pPr>
            <w:pStyle w:val="TOC1"/>
            <w:tabs>
              <w:tab w:val="right" w:leader="dot" w:pos="9016"/>
            </w:tabs>
            <w:rPr>
              <w:rFonts w:eastAsiaTheme="minorEastAsia"/>
              <w:noProof/>
            </w:rPr>
          </w:pPr>
          <w:hyperlink w:anchor="_Toc235613065" w:history="1">
            <w:r w:rsidRPr="006B6C17">
              <w:rPr>
                <w:rStyle w:val="Hyperlink"/>
                <w:noProof/>
              </w:rPr>
              <w:t>Appendix</w:t>
            </w:r>
            <w:r>
              <w:rPr>
                <w:noProof/>
                <w:webHidden/>
              </w:rPr>
              <w:tab/>
            </w:r>
            <w:r>
              <w:rPr>
                <w:noProof/>
                <w:webHidden/>
              </w:rPr>
              <w:fldChar w:fldCharType="begin"/>
            </w:r>
            <w:r>
              <w:rPr>
                <w:noProof/>
                <w:webHidden/>
              </w:rPr>
              <w:instrText xml:space="preserve"> PAGEREF _Toc235613065 \h </w:instrText>
            </w:r>
            <w:r>
              <w:rPr>
                <w:noProof/>
                <w:webHidden/>
              </w:rPr>
            </w:r>
            <w:r>
              <w:rPr>
                <w:noProof/>
                <w:webHidden/>
              </w:rPr>
              <w:fldChar w:fldCharType="separate"/>
            </w:r>
            <w:r>
              <w:rPr>
                <w:noProof/>
                <w:webHidden/>
              </w:rPr>
              <w:t>7</w:t>
            </w:r>
            <w:r>
              <w:rPr>
                <w:noProof/>
                <w:webHidden/>
              </w:rPr>
              <w:fldChar w:fldCharType="end"/>
            </w:r>
          </w:hyperlink>
        </w:p>
        <w:p w14:paraId="2E08F65E" w14:textId="2A14EA59" w:rsidR="00A70E2D" w:rsidRDefault="00A70E2D">
          <w:pPr>
            <w:pStyle w:val="TOC2"/>
            <w:tabs>
              <w:tab w:val="right" w:leader="dot" w:pos="9016"/>
            </w:tabs>
            <w:rPr>
              <w:rFonts w:eastAsiaTheme="minorEastAsia"/>
              <w:noProof/>
            </w:rPr>
          </w:pPr>
          <w:hyperlink w:anchor="_Toc235613066" w:history="1">
            <w:r w:rsidRPr="006B6C17">
              <w:rPr>
                <w:rStyle w:val="Hyperlink"/>
                <w:noProof/>
              </w:rPr>
              <w:t>PowerPoint Presentation</w:t>
            </w:r>
            <w:r>
              <w:rPr>
                <w:noProof/>
                <w:webHidden/>
              </w:rPr>
              <w:tab/>
            </w:r>
            <w:r>
              <w:rPr>
                <w:noProof/>
                <w:webHidden/>
              </w:rPr>
              <w:fldChar w:fldCharType="begin"/>
            </w:r>
            <w:r>
              <w:rPr>
                <w:noProof/>
                <w:webHidden/>
              </w:rPr>
              <w:instrText xml:space="preserve"> PAGEREF _Toc235613066 \h </w:instrText>
            </w:r>
            <w:r>
              <w:rPr>
                <w:noProof/>
                <w:webHidden/>
              </w:rPr>
            </w:r>
            <w:r>
              <w:rPr>
                <w:noProof/>
                <w:webHidden/>
              </w:rPr>
              <w:fldChar w:fldCharType="separate"/>
            </w:r>
            <w:r>
              <w:rPr>
                <w:noProof/>
                <w:webHidden/>
              </w:rPr>
              <w:t>7</w:t>
            </w:r>
            <w:r>
              <w:rPr>
                <w:noProof/>
                <w:webHidden/>
              </w:rPr>
              <w:fldChar w:fldCharType="end"/>
            </w:r>
          </w:hyperlink>
        </w:p>
        <w:p w14:paraId="498D76B4" w14:textId="28E0424D" w:rsidR="00726EC6" w:rsidRPr="00726EC6" w:rsidRDefault="00726EC6">
          <w:pPr>
            <w:rPr>
              <w:b/>
              <w:bCs/>
              <w:noProof/>
            </w:rPr>
          </w:pPr>
          <w:r>
            <w:rPr>
              <w:b/>
              <w:bCs/>
              <w:noProof/>
            </w:rPr>
            <w:fldChar w:fldCharType="end"/>
          </w:r>
        </w:p>
      </w:sdtContent>
    </w:sdt>
    <w:p w14:paraId="5C4F289E" w14:textId="14027559" w:rsidR="00726EC6" w:rsidRDefault="00726EC6" w:rsidP="00726EC6">
      <w:r>
        <w:br w:type="page"/>
      </w:r>
    </w:p>
    <w:p w14:paraId="7ABBFA8A" w14:textId="15C644A2" w:rsidR="00A6051A" w:rsidRDefault="004F54E9" w:rsidP="00726EC6">
      <w:pPr>
        <w:pStyle w:val="Heading1"/>
      </w:pPr>
      <w:bookmarkStart w:id="0" w:name="_Toc235613050"/>
      <w:r>
        <w:lastRenderedPageBreak/>
        <w:t>Introduction</w:t>
      </w:r>
      <w:bookmarkEnd w:id="0"/>
    </w:p>
    <w:p w14:paraId="4108C0C5" w14:textId="4DDD8C28" w:rsidR="00FB192C" w:rsidRDefault="00960AE6" w:rsidP="00FB192C">
      <w:r>
        <w:t xml:space="preserve">In this </w:t>
      </w:r>
      <w:r w:rsidR="00202CB4">
        <w:t>assignment, I</w:t>
      </w:r>
      <w:r w:rsidR="00F2619E">
        <w:t xml:space="preserve"> will identify the threats </w:t>
      </w:r>
      <w:r w:rsidR="00D25A7B">
        <w:t xml:space="preserve">they are </w:t>
      </w:r>
      <w:r w:rsidR="0067608F">
        <w:t>facing,</w:t>
      </w:r>
      <w:r w:rsidR="00D25A7B">
        <w:t xml:space="preserve"> I will take the role of IT manager to </w:t>
      </w:r>
      <w:r w:rsidR="0067608F">
        <w:t>scope</w:t>
      </w:r>
      <w:r w:rsidR="00FD625C">
        <w:t xml:space="preserve"> the </w:t>
      </w:r>
      <w:r w:rsidR="0067608F">
        <w:t>threats,</w:t>
      </w:r>
      <w:r w:rsidR="00FD625C">
        <w:t xml:space="preserve"> and their possible consequences can </w:t>
      </w:r>
      <w:r w:rsidR="0067608F">
        <w:t>be caused</w:t>
      </w:r>
      <w:r w:rsidR="00FD625C">
        <w:t xml:space="preserve"> in the company. </w:t>
      </w:r>
      <w:r w:rsidR="000E2AF1">
        <w:t>Also,</w:t>
      </w:r>
      <w:r w:rsidR="009D675A">
        <w:t xml:space="preserve"> I will present the polices company must follow to set a guide </w:t>
      </w:r>
      <w:r w:rsidR="001B349B">
        <w:t>to</w:t>
      </w:r>
      <w:r w:rsidR="000E2AF1">
        <w:t xml:space="preserve"> </w:t>
      </w:r>
      <w:r w:rsidR="009D675A">
        <w:t>rules and steps to train employees</w:t>
      </w:r>
      <w:r w:rsidR="00950087">
        <w:t xml:space="preserve"> to avoid </w:t>
      </w:r>
      <w:r w:rsidR="00557071">
        <w:t xml:space="preserve">issues in the future and their progress will be monitored and how it is performed. </w:t>
      </w:r>
      <w:r w:rsidR="000E2AF1">
        <w:t xml:space="preserve">This report will present my knowledge about the </w:t>
      </w:r>
      <w:r w:rsidR="00451B05">
        <w:t>threats and</w:t>
      </w:r>
      <w:r w:rsidR="00B0573F">
        <w:t xml:space="preserve"> policies required and </w:t>
      </w:r>
      <w:r w:rsidR="00BB6D32">
        <w:t xml:space="preserve">my development of </w:t>
      </w:r>
      <w:r w:rsidR="00B0573F">
        <w:t>possible</w:t>
      </w:r>
      <w:r w:rsidR="00BB6D32">
        <w:t xml:space="preserve"> </w:t>
      </w:r>
      <w:r w:rsidR="002E0A1D">
        <w:t>solutions many</w:t>
      </w:r>
      <w:r w:rsidR="000E2AF1">
        <w:t xml:space="preserve"> businesses can </w:t>
      </w:r>
      <w:r w:rsidR="001B349B">
        <w:t xml:space="preserve">suffer and how I will be able to prevent </w:t>
      </w:r>
      <w:r w:rsidR="00E8106A">
        <w:t>harm</w:t>
      </w:r>
      <w:r w:rsidR="001B349B">
        <w:t xml:space="preserve"> that can </w:t>
      </w:r>
      <w:r w:rsidR="000877BB">
        <w:t>cause in</w:t>
      </w:r>
      <w:r w:rsidR="00476052">
        <w:t xml:space="preserve"> a </w:t>
      </w:r>
      <w:r w:rsidR="000877BB">
        <w:t>real-life</w:t>
      </w:r>
      <w:r w:rsidR="00476052">
        <w:t xml:space="preserve"> context scenario </w:t>
      </w:r>
      <w:r w:rsidR="00CB52A6">
        <w:t>within businesses.</w:t>
      </w:r>
    </w:p>
    <w:p w14:paraId="0A05C146" w14:textId="18923739" w:rsidR="00B80D7C" w:rsidRDefault="00B80D7C" w:rsidP="00FB192C"/>
    <w:p w14:paraId="0DEB57C1" w14:textId="04AC38A2" w:rsidR="00B80D7C" w:rsidRDefault="00B80D7C" w:rsidP="00B80D7C">
      <w:pPr>
        <w:spacing w:before="0" w:after="160" w:line="278" w:lineRule="auto"/>
      </w:pPr>
      <w:r>
        <w:br w:type="page"/>
      </w:r>
    </w:p>
    <w:p w14:paraId="196F67C2" w14:textId="77777777" w:rsidR="00D82A4A" w:rsidRDefault="00B80D7C" w:rsidP="00D82A4A">
      <w:pPr>
        <w:pStyle w:val="Heading1"/>
      </w:pPr>
      <w:bookmarkStart w:id="1" w:name="_Toc235613051"/>
      <w:r>
        <w:lastRenderedPageBreak/>
        <w:t>Scenari</w:t>
      </w:r>
      <w:r w:rsidR="00D82A4A">
        <w:t>o</w:t>
      </w:r>
      <w:bookmarkEnd w:id="1"/>
    </w:p>
    <w:p w14:paraId="16EC52BF" w14:textId="42516DE4" w:rsidR="002D6A14" w:rsidRDefault="00D82A4A" w:rsidP="00D82A4A">
      <w:r>
        <w:t>The scenario present</w:t>
      </w:r>
      <w:r w:rsidR="00010853">
        <w:t xml:space="preserve">s me as IT security manager </w:t>
      </w:r>
      <w:r w:rsidR="002D6A14">
        <w:t>for SteelForm</w:t>
      </w:r>
      <w:r w:rsidR="00CF6007">
        <w:t xml:space="preserve"> Manufacturing LTD (SFM)</w:t>
      </w:r>
      <w:r w:rsidR="002D6A14">
        <w:t>, a company</w:t>
      </w:r>
      <w:r w:rsidR="008844FA">
        <w:t xml:space="preserve"> that produces </w:t>
      </w:r>
      <w:r w:rsidR="002D6A14">
        <w:t xml:space="preserve">components for automotive and aerospace industries. </w:t>
      </w:r>
      <w:r w:rsidR="00DC2EAD">
        <w:t xml:space="preserve">The company </w:t>
      </w:r>
      <w:r w:rsidR="00774CAE">
        <w:t>has recently</w:t>
      </w:r>
      <w:r w:rsidR="00DC2EAD">
        <w:t xml:space="preserve"> adopted smart technologies </w:t>
      </w:r>
      <w:r w:rsidR="00774CAE">
        <w:t>such as IoT-enabled sensors or automated machinery. Howe</w:t>
      </w:r>
      <w:r w:rsidR="002638C4">
        <w:t>ver, the company has faced a few security incidents</w:t>
      </w:r>
      <w:r w:rsidR="008D5A77">
        <w:t xml:space="preserve"> that might put </w:t>
      </w:r>
      <w:r w:rsidR="4DC19FF0">
        <w:t>their data and devices at risk</w:t>
      </w:r>
      <w:r w:rsidR="007D3F9B">
        <w:t xml:space="preserve">. As </w:t>
      </w:r>
      <w:r w:rsidR="002D47FC">
        <w:t xml:space="preserve">the company is </w:t>
      </w:r>
      <w:r w:rsidR="00190A33">
        <w:t xml:space="preserve">starting to </w:t>
      </w:r>
      <w:r w:rsidR="5B221DE7">
        <w:t>be concerned</w:t>
      </w:r>
      <w:r w:rsidR="00190A33">
        <w:t xml:space="preserve"> about </w:t>
      </w:r>
      <w:r w:rsidR="00E5021D">
        <w:t>these threats</w:t>
      </w:r>
      <w:r w:rsidR="00190A33">
        <w:t xml:space="preserve"> for the data, </w:t>
      </w:r>
      <w:r w:rsidR="00E5021D">
        <w:t>m</w:t>
      </w:r>
      <w:r w:rsidR="008464FB">
        <w:t xml:space="preserve">y job is </w:t>
      </w:r>
      <w:r w:rsidR="0056695E">
        <w:t>trying</w:t>
      </w:r>
      <w:r w:rsidR="008464FB">
        <w:t xml:space="preserve"> to find solutions by </w:t>
      </w:r>
      <w:r w:rsidR="004401DB">
        <w:t>developing</w:t>
      </w:r>
      <w:r w:rsidR="008464FB">
        <w:t xml:space="preserve"> a </w:t>
      </w:r>
      <w:r w:rsidR="004401DB">
        <w:t xml:space="preserve">cybersecurity and data policy to </w:t>
      </w:r>
      <w:r w:rsidR="001931FE">
        <w:t>enhance</w:t>
      </w:r>
      <w:r w:rsidR="004401DB">
        <w:t xml:space="preserve"> </w:t>
      </w:r>
      <w:r w:rsidR="00EB3D62">
        <w:t>protection avoiding any kind of threat that may occur in the future.</w:t>
      </w:r>
    </w:p>
    <w:p w14:paraId="047B1F30" w14:textId="5902A9DC" w:rsidR="00FB192C" w:rsidRDefault="00B80D7C" w:rsidP="00D82A4A">
      <w:r>
        <w:br w:type="page"/>
      </w:r>
    </w:p>
    <w:p w14:paraId="70F05DAC" w14:textId="3C38DDAA" w:rsidR="004F54E9" w:rsidRDefault="004F54E9" w:rsidP="004F54E9">
      <w:pPr>
        <w:pStyle w:val="Heading1"/>
      </w:pPr>
      <w:bookmarkStart w:id="2" w:name="_Toc235613052"/>
      <w:r>
        <w:lastRenderedPageBreak/>
        <w:t>Identification of threats</w:t>
      </w:r>
      <w:bookmarkEnd w:id="2"/>
      <w:r>
        <w:t xml:space="preserve"> </w:t>
      </w:r>
    </w:p>
    <w:p w14:paraId="081F0DEB" w14:textId="17023DF6" w:rsidR="00B80D7C" w:rsidRDefault="000345B3" w:rsidP="00B80D7C">
      <w:r>
        <w:t>These are a few of threats</w:t>
      </w:r>
      <w:r w:rsidR="00E5021D">
        <w:t xml:space="preserve"> I</w:t>
      </w:r>
      <w:r>
        <w:t xml:space="preserve"> found </w:t>
      </w:r>
      <w:r w:rsidR="00461E0A">
        <w:t xml:space="preserve">and identified based on the company </w:t>
      </w:r>
      <w:r w:rsidR="00E5021D">
        <w:t>issue</w:t>
      </w:r>
      <w:r w:rsidR="00461E0A">
        <w:t xml:space="preserve">, </w:t>
      </w:r>
      <w:r w:rsidR="00E5021D">
        <w:t>here</w:t>
      </w:r>
      <w:r w:rsidR="00461E0A">
        <w:t xml:space="preserve"> </w:t>
      </w:r>
      <w:r w:rsidR="00F82E0D">
        <w:t>are some of external and internal threats the company SFM is concerned about</w:t>
      </w:r>
      <w:r w:rsidR="00D17BF5">
        <w:t>.</w:t>
      </w:r>
    </w:p>
    <w:p w14:paraId="0985B1FC" w14:textId="4DCD0DD1" w:rsidR="0056695E" w:rsidRDefault="001931FE" w:rsidP="001931FE">
      <w:pPr>
        <w:pStyle w:val="Heading2"/>
      </w:pPr>
      <w:bookmarkStart w:id="3" w:name="_Toc235613053"/>
      <w:r>
        <w:t xml:space="preserve">Internal </w:t>
      </w:r>
      <w:r w:rsidR="00B333CE">
        <w:t>t</w:t>
      </w:r>
      <w:r>
        <w:t>hreats</w:t>
      </w:r>
      <w:r w:rsidR="00B333CE">
        <w:t xml:space="preserve"> and External threats</w:t>
      </w:r>
      <w:bookmarkEnd w:id="3"/>
      <w:r w:rsidR="00B333CE">
        <w:t xml:space="preserve"> </w:t>
      </w:r>
    </w:p>
    <w:p w14:paraId="634B403F" w14:textId="16603342" w:rsidR="00A70E2D" w:rsidRDefault="1E7BBADE" w:rsidP="006E779D">
      <w:r>
        <w:t xml:space="preserve">The first threat identified was </w:t>
      </w:r>
      <w:r w:rsidR="00735546" w:rsidRPr="16FFFB62">
        <w:rPr>
          <w:b/>
          <w:bCs/>
        </w:rPr>
        <w:t>Malware</w:t>
      </w:r>
      <w:r w:rsidR="00BF0373" w:rsidRPr="16FFFB62">
        <w:rPr>
          <w:b/>
          <w:bCs/>
        </w:rPr>
        <w:t xml:space="preserve">. </w:t>
      </w:r>
      <w:r w:rsidR="00BF0373">
        <w:t>The</w:t>
      </w:r>
      <w:r w:rsidR="07A4005E">
        <w:t xml:space="preserve"> </w:t>
      </w:r>
      <w:r w:rsidR="00D020EF">
        <w:t xml:space="preserve">company SFM has reported many </w:t>
      </w:r>
      <w:r w:rsidR="00C53E12">
        <w:t xml:space="preserve">attempts to affect their systems by ransomware, </w:t>
      </w:r>
      <w:r w:rsidR="00BF0373">
        <w:t>if</w:t>
      </w:r>
      <w:r w:rsidR="00C53E12">
        <w:t xml:space="preserve"> this threat is not prevented, the company can suffer the </w:t>
      </w:r>
      <w:r w:rsidR="00BF0373">
        <w:t>stealing</w:t>
      </w:r>
      <w:r w:rsidR="00C53E12">
        <w:t xml:space="preserve"> of financial data or the production network they </w:t>
      </w:r>
      <w:r w:rsidR="00BF0373">
        <w:t>have</w:t>
      </w:r>
      <w:r w:rsidR="00C53E12">
        <w:t xml:space="preserve"> recently implemented</w:t>
      </w:r>
      <w:r w:rsidR="004C281F">
        <w:t xml:space="preserve"> </w:t>
      </w:r>
      <w:r w:rsidR="004C281F" w:rsidRPr="00C32D9C">
        <w:t>[</w:t>
      </w:r>
      <w:r w:rsidR="004C281F">
        <w:t>1</w:t>
      </w:r>
      <w:r w:rsidR="004C281F" w:rsidRPr="00C32D9C">
        <w:t>]</w:t>
      </w:r>
      <w:r w:rsidR="004C281F">
        <w:t>.</w:t>
      </w:r>
    </w:p>
    <w:p w14:paraId="0D4701BF" w14:textId="100F7A7B" w:rsidR="002B268A" w:rsidRDefault="00BB5FA8" w:rsidP="004C281F">
      <w:r>
        <w:t xml:space="preserve">Another threat identified is </w:t>
      </w:r>
      <w:r w:rsidRPr="00120351">
        <w:rPr>
          <w:b/>
          <w:bCs/>
        </w:rPr>
        <w:t>phishing emails</w:t>
      </w:r>
      <w:r>
        <w:t xml:space="preserve"> which cybercriminals are targeting to the staff</w:t>
      </w:r>
      <w:r w:rsidR="004A3DD7">
        <w:t>.</w:t>
      </w:r>
      <w:r>
        <w:t xml:space="preserve"> </w:t>
      </w:r>
      <w:r w:rsidR="003E6D18">
        <w:t>The</w:t>
      </w:r>
      <w:r>
        <w:t xml:space="preserve"> company has been reporting emails that can cause harm to their systems such as divulging private information</w:t>
      </w:r>
      <w:r w:rsidR="003D67DA">
        <w:t xml:space="preserve"> [2].</w:t>
      </w:r>
    </w:p>
    <w:p w14:paraId="1ABD93A3" w14:textId="51C4381A" w:rsidR="00A70E2D" w:rsidRDefault="003E6D18" w:rsidP="003E6D18">
      <w:pPr>
        <w:spacing w:before="0" w:after="160" w:line="278" w:lineRule="auto"/>
      </w:pPr>
      <w:r w:rsidRPr="00D04352">
        <w:rPr>
          <w:b/>
          <w:bCs/>
        </w:rPr>
        <w:t>Hacking</w:t>
      </w:r>
      <w:r>
        <w:t xml:space="preserve"> also is another threat the company SFM has been reporting, </w:t>
      </w:r>
      <w:r w:rsidR="000F6EA8">
        <w:t>t</w:t>
      </w:r>
      <w:r>
        <w:t xml:space="preserve">he main danger for this company might be compromising or stealing data, disrupting communication or procedures that can cause delays in the production of new components of the company causing a big loss of profit </w:t>
      </w:r>
      <w:r w:rsidR="00473A3E">
        <w:t xml:space="preserve">because of </w:t>
      </w:r>
      <w:r>
        <w:t>these attacks</w:t>
      </w:r>
      <w:r w:rsidR="003D67DA">
        <w:t xml:space="preserve"> [3].</w:t>
      </w:r>
    </w:p>
    <w:p w14:paraId="31D7C1BC" w14:textId="5547AD62" w:rsidR="00A70E2D" w:rsidRDefault="00A70E2D" w:rsidP="003E6D18">
      <w:pPr>
        <w:spacing w:before="0" w:after="160" w:line="278" w:lineRule="auto"/>
      </w:pPr>
    </w:p>
    <w:p w14:paraId="159AC215" w14:textId="13F4D5CF" w:rsidR="003E6D18" w:rsidRDefault="003E6D18" w:rsidP="003E6D18">
      <w:pPr>
        <w:spacing w:before="0" w:after="160" w:line="278" w:lineRule="auto"/>
      </w:pPr>
      <w:r>
        <w:t xml:space="preserve">I also identified </w:t>
      </w:r>
      <w:r w:rsidR="00D04352">
        <w:rPr>
          <w:b/>
          <w:bCs/>
        </w:rPr>
        <w:t>C</w:t>
      </w:r>
      <w:r w:rsidRPr="00D04352">
        <w:rPr>
          <w:b/>
          <w:bCs/>
        </w:rPr>
        <w:t>yber espionage</w:t>
      </w:r>
      <w:r>
        <w:t xml:space="preserve"> as a </w:t>
      </w:r>
      <w:r w:rsidR="000F6EA8">
        <w:t>threat. The</w:t>
      </w:r>
      <w:r w:rsidR="00E56DE8">
        <w:t xml:space="preserve"> employes might have been afraid of an insider threat, or a person who can convince </w:t>
      </w:r>
      <w:r w:rsidR="00F970AC">
        <w:t>an</w:t>
      </w:r>
      <w:r w:rsidR="00E56DE8">
        <w:t xml:space="preserve"> employee to share or sell information or access to the system for illegal purposes such as checking the new technology implemented recently</w:t>
      </w:r>
      <w:r w:rsidR="003D67DA">
        <w:t xml:space="preserve"> [4].</w:t>
      </w:r>
    </w:p>
    <w:p w14:paraId="5F9BFCA6" w14:textId="5F107E8A" w:rsidR="00E56DE8" w:rsidRDefault="00E56DE8" w:rsidP="003E6D18">
      <w:pPr>
        <w:spacing w:before="0" w:after="160" w:line="278" w:lineRule="auto"/>
      </w:pPr>
      <w:r w:rsidRPr="00D04352">
        <w:rPr>
          <w:b/>
          <w:bCs/>
        </w:rPr>
        <w:t>Data exfiltration</w:t>
      </w:r>
      <w:r>
        <w:t xml:space="preserve"> can be also one of the most harmful threats the company have been facing, as cybercriminal can steal data from the company, as copying, transferring or uploading files from devices or systems to others that can put in risk the company revealing sensitive information such financial records, incomes, unreleased projects, </w:t>
      </w:r>
      <w:proofErr w:type="spellStart"/>
      <w:r>
        <w:t>etc</w:t>
      </w:r>
      <w:proofErr w:type="spellEnd"/>
      <w:r w:rsidR="00854678">
        <w:t xml:space="preserve"> [5].</w:t>
      </w:r>
    </w:p>
    <w:p w14:paraId="152D1062" w14:textId="79AEDACC" w:rsidR="000B53D4" w:rsidRDefault="000B53D4" w:rsidP="003E6D18">
      <w:pPr>
        <w:spacing w:before="0" w:after="160" w:line="278" w:lineRule="auto"/>
      </w:pPr>
    </w:p>
    <w:p w14:paraId="76F8A28F" w14:textId="48AF1535" w:rsidR="000B53D4" w:rsidRDefault="000B53D4" w:rsidP="000B53D4">
      <w:pPr>
        <w:pStyle w:val="Heading1"/>
      </w:pPr>
      <w:bookmarkStart w:id="4" w:name="_Toc235613054"/>
      <w:r>
        <w:lastRenderedPageBreak/>
        <w:t>Security of policies</w:t>
      </w:r>
      <w:bookmarkEnd w:id="4"/>
    </w:p>
    <w:p w14:paraId="336584A5" w14:textId="5594ABC9" w:rsidR="001C4E24" w:rsidRDefault="00655252" w:rsidP="00202CB4">
      <w:pPr>
        <w:spacing w:before="0" w:after="160" w:line="278" w:lineRule="auto"/>
      </w:pPr>
      <w:r w:rsidRPr="001C4E24">
        <w:rPr>
          <w:noProof/>
        </w:rPr>
        <w:drawing>
          <wp:anchor distT="0" distB="0" distL="114300" distR="114300" simplePos="0" relativeHeight="251658247" behindDoc="1" locked="0" layoutInCell="1" allowOverlap="1" wp14:anchorId="479E8539" wp14:editId="611674B0">
            <wp:simplePos x="0" y="0"/>
            <wp:positionH relativeFrom="column">
              <wp:posOffset>988271</wp:posOffset>
            </wp:positionH>
            <wp:positionV relativeFrom="page">
              <wp:posOffset>2181649</wp:posOffset>
            </wp:positionV>
            <wp:extent cx="2905760" cy="2105025"/>
            <wp:effectExtent l="0" t="0" r="8890" b="9525"/>
            <wp:wrapTopAndBottom/>
            <wp:docPr id="611081495" name="Picture 1" descr="The Definitive Cyber Security Policy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Definitive Cyber Security Policy Templat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05760" cy="21050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94BD3">
        <w:t>A</w:t>
      </w:r>
      <w:r w:rsidR="00F31A13">
        <w:t xml:space="preserve">s IT </w:t>
      </w:r>
      <w:r w:rsidR="00785073">
        <w:t>manager,</w:t>
      </w:r>
      <w:r w:rsidR="00F31A13">
        <w:t xml:space="preserve"> I will provide some security policies that must be implemented to prevent any threat in the future to have a secure environment so employees can protect any kind of data that can compromise the confidentiality of SFM.</w:t>
      </w:r>
      <w:bookmarkStart w:id="5" w:name="_Toc235613055"/>
    </w:p>
    <w:p w14:paraId="2602C302" w14:textId="77777777" w:rsidR="00655252" w:rsidRDefault="00655252" w:rsidP="00202CB4">
      <w:pPr>
        <w:spacing w:before="0" w:after="160" w:line="278" w:lineRule="auto"/>
      </w:pPr>
    </w:p>
    <w:p w14:paraId="6934C753" w14:textId="7BFE8E42" w:rsidR="00F31A13" w:rsidRDefault="00F31A13" w:rsidP="00F31A13">
      <w:pPr>
        <w:pStyle w:val="Heading2"/>
      </w:pPr>
      <w:r>
        <w:t>Email security policy</w:t>
      </w:r>
      <w:bookmarkEnd w:id="5"/>
    </w:p>
    <w:p w14:paraId="1D9FEAEB" w14:textId="1872444C" w:rsidR="00F31A13" w:rsidRDefault="00F31A13" w:rsidP="00F31A13">
      <w:r>
        <w:t xml:space="preserve">This policy addresses threats delivered by </w:t>
      </w:r>
      <w:r w:rsidR="00785073">
        <w:t>email</w:t>
      </w:r>
      <w:r>
        <w:t xml:space="preserve"> </w:t>
      </w:r>
      <w:r w:rsidR="00785073">
        <w:t xml:space="preserve">to protect any information such financial information, credentials, personal details, etc. This policy prevents compromising the data of company by filtering spam, and threat detection to ensure the integrity of SFM of email communications. SFM must implement it because this can </w:t>
      </w:r>
      <w:r w:rsidR="00842B19">
        <w:t>have</w:t>
      </w:r>
      <w:r w:rsidR="00785073">
        <w:t xml:space="preserve"> a huge impact on business operations, customer trust or financial stability</w:t>
      </w:r>
      <w:r w:rsidR="00655252">
        <w:t xml:space="preserve">. </w:t>
      </w:r>
      <w:r w:rsidR="00E70923">
        <w:t xml:space="preserve">Aligned with ISO/IEC 27001:2022 Controls 5.10 and </w:t>
      </w:r>
      <w:r w:rsidR="00AF4C6D">
        <w:t>6.3 to counter spear-phishing targeting procurement staff</w:t>
      </w:r>
      <w:r w:rsidR="00854678">
        <w:t xml:space="preserve"> [6].</w:t>
      </w:r>
    </w:p>
    <w:p w14:paraId="2AD8B030" w14:textId="13AEECCE" w:rsidR="00842B19" w:rsidRDefault="00842B19" w:rsidP="00842B19">
      <w:pPr>
        <w:pStyle w:val="Heading2"/>
      </w:pPr>
      <w:bookmarkStart w:id="6" w:name="_Toc235613056"/>
      <w:r>
        <w:t>Data protection and privacy policy</w:t>
      </w:r>
      <w:bookmarkEnd w:id="6"/>
      <w:r>
        <w:t xml:space="preserve"> </w:t>
      </w:r>
    </w:p>
    <w:p w14:paraId="11EC7CD7" w14:textId="4C91B685" w:rsidR="00842B19" w:rsidRPr="00842B19" w:rsidRDefault="004859E4" w:rsidP="00842B19">
      <w:r>
        <w:t>This policy prevents data theft and stops any attack the organisation can suffer from a loss of data</w:t>
      </w:r>
      <w:r w:rsidR="002440D8">
        <w:t>. SFM</w:t>
      </w:r>
      <w:r>
        <w:t xml:space="preserve"> company will find this helpful because it will </w:t>
      </w:r>
      <w:r w:rsidR="00B96E16">
        <w:t>help</w:t>
      </w:r>
      <w:r>
        <w:t xml:space="preserve"> to store, sharing, retaining or disposing data in a secure way efficiently and properly for employes.</w:t>
      </w:r>
      <w:r w:rsidR="00B96E16">
        <w:t xml:space="preserve"> It also reduces the possibility of data exposure caused by unauthorized data locations or </w:t>
      </w:r>
      <w:r w:rsidR="003616AE">
        <w:t>access</w:t>
      </w:r>
      <w:r w:rsidR="00B96E16">
        <w:t xml:space="preserve"> to important files that can put at risk the trust of customers or collaborators in the future.</w:t>
      </w:r>
      <w:r w:rsidR="00714619">
        <w:t xml:space="preserve"> </w:t>
      </w:r>
      <w:r w:rsidR="00475048">
        <w:t xml:space="preserve">It </w:t>
      </w:r>
      <w:r w:rsidR="002E0A1D">
        <w:t>must</w:t>
      </w:r>
      <w:r w:rsidR="00475048">
        <w:t xml:space="preserve"> be stru</w:t>
      </w:r>
      <w:r w:rsidR="0014268A">
        <w:t>ctured in alignment with ISO/</w:t>
      </w:r>
      <w:r w:rsidR="00CB52A6">
        <w:t>IEC 27001:2022</w:t>
      </w:r>
      <w:r w:rsidR="00ED2FE9">
        <w:t xml:space="preserve"> control 5.34 and </w:t>
      </w:r>
      <w:r w:rsidR="00ED2FE9">
        <w:lastRenderedPageBreak/>
        <w:t xml:space="preserve">GPRD (General Data Protection Regulation) </w:t>
      </w:r>
      <w:r w:rsidR="00992F2A">
        <w:t>regarding the security of personal data processing and ensure technical data confidentiality and legal compliance</w:t>
      </w:r>
      <w:r w:rsidR="00854678">
        <w:t xml:space="preserve"> </w:t>
      </w:r>
      <w:r w:rsidR="007C2516">
        <w:t>[</w:t>
      </w:r>
      <w:r w:rsidR="00854678">
        <w:t>7</w:t>
      </w:r>
      <w:r w:rsidR="007C2516">
        <w:t>].</w:t>
      </w:r>
    </w:p>
    <w:p w14:paraId="2467F790" w14:textId="2AE1994D" w:rsidR="00842B19" w:rsidRDefault="00842B19" w:rsidP="00842B19">
      <w:pPr>
        <w:pStyle w:val="Heading2"/>
      </w:pPr>
      <w:bookmarkStart w:id="7" w:name="_Toc235613057"/>
      <w:r>
        <w:t>Access control policy</w:t>
      </w:r>
      <w:bookmarkEnd w:id="7"/>
      <w:r>
        <w:t xml:space="preserve"> </w:t>
      </w:r>
    </w:p>
    <w:p w14:paraId="06F6D477" w14:textId="6092FC52" w:rsidR="003616AE" w:rsidRPr="003616AE" w:rsidRDefault="000D04FC" w:rsidP="003616AE">
      <w:r>
        <w:t xml:space="preserve"> This policy will help SFM to enhance the security of the network from hackers ensuring that only authorized devices are allowed to connect</w:t>
      </w:r>
      <w:r w:rsidR="009C5872">
        <w:t xml:space="preserve">. </w:t>
      </w:r>
      <w:r w:rsidR="00B020F0">
        <w:t xml:space="preserve">It will integrate </w:t>
      </w:r>
      <w:r w:rsidR="000C7E67">
        <w:t>ISO/IEC 27001:2022</w:t>
      </w:r>
      <w:r w:rsidR="00336080">
        <w:t>,</w:t>
      </w:r>
      <w:r w:rsidR="002E0A1D">
        <w:t xml:space="preserve"> Controls 5.15 and 8.5</w:t>
      </w:r>
      <w:r w:rsidR="00336080">
        <w:t xml:space="preserve"> enforcing least privilege and Multi-Factor </w:t>
      </w:r>
      <w:r w:rsidR="002C1200">
        <w:t>Authentication (</w:t>
      </w:r>
      <w:r w:rsidR="00336080">
        <w:t>MFA)</w:t>
      </w:r>
      <w:r w:rsidR="00045F56">
        <w:t xml:space="preserve"> </w:t>
      </w:r>
      <w:r w:rsidR="00336080">
        <w:t xml:space="preserve">across cloud </w:t>
      </w:r>
      <w:r w:rsidR="00045F56">
        <w:t>and production networks</w:t>
      </w:r>
      <w:r w:rsidR="007C2516">
        <w:t xml:space="preserve"> [8].</w:t>
      </w:r>
    </w:p>
    <w:p w14:paraId="6D3E29DE" w14:textId="1E9B2137" w:rsidR="00842B19" w:rsidRDefault="00842B19" w:rsidP="00842B19">
      <w:pPr>
        <w:pStyle w:val="Heading2"/>
      </w:pPr>
      <w:bookmarkStart w:id="8" w:name="_Toc235613058"/>
      <w:r>
        <w:t>Information security policy</w:t>
      </w:r>
      <w:bookmarkEnd w:id="8"/>
      <w:r>
        <w:t xml:space="preserve"> </w:t>
      </w:r>
    </w:p>
    <w:p w14:paraId="66F02188" w14:textId="6A6E25BF" w:rsidR="000D04FC" w:rsidRPr="000D04FC" w:rsidRDefault="00655252" w:rsidP="000D04FC">
      <w:r>
        <w:t>T</w:t>
      </w:r>
      <w:r w:rsidR="006230A7">
        <w:t xml:space="preserve">his will ensure SFM </w:t>
      </w:r>
      <w:r w:rsidR="007C2516">
        <w:t>company</w:t>
      </w:r>
      <w:r w:rsidR="006230A7">
        <w:t xml:space="preserve"> guide employees to follow when storing, processing or sending confidential information or data. </w:t>
      </w:r>
      <w:r w:rsidR="00701CB8">
        <w:t xml:space="preserve">As ISO integration formulated in alignment with ISO/IEC </w:t>
      </w:r>
      <w:r w:rsidR="00B22FCE">
        <w:t>27001:2022</w:t>
      </w:r>
      <w:r w:rsidR="00CE424C">
        <w:t xml:space="preserve"> control 5.1, it will establish </w:t>
      </w:r>
      <w:r w:rsidR="00CA5341">
        <w:t>management direction and enterprise-wide cybersecurity principles for SFM</w:t>
      </w:r>
      <w:r w:rsidR="00EE39D7">
        <w:t xml:space="preserve"> [9].</w:t>
      </w:r>
    </w:p>
    <w:p w14:paraId="3E309314" w14:textId="5CD7B6BF" w:rsidR="00842B19" w:rsidRPr="00842B19" w:rsidRDefault="00842B19" w:rsidP="00842B19">
      <w:pPr>
        <w:pStyle w:val="Heading2"/>
      </w:pPr>
      <w:bookmarkStart w:id="9" w:name="_Toc235613059"/>
      <w:r>
        <w:t>Acceptable use policy</w:t>
      </w:r>
      <w:bookmarkEnd w:id="9"/>
      <w:r>
        <w:t xml:space="preserve"> </w:t>
      </w:r>
    </w:p>
    <w:p w14:paraId="43D7454B" w14:textId="2301A67F" w:rsidR="0047623B" w:rsidRDefault="00040370" w:rsidP="003E6D18">
      <w:pPr>
        <w:spacing w:before="0" w:after="160" w:line="278" w:lineRule="auto"/>
      </w:pPr>
      <w:r>
        <w:t xml:space="preserve">This policy sets a workplace policy on how employees or contractors can </w:t>
      </w:r>
      <w:r w:rsidR="00D32E8B">
        <w:t>use</w:t>
      </w:r>
      <w:r>
        <w:t xml:space="preserve"> and cannot use the devices such IT systems or networks, this will help employees and contractors not to expose sensitive data, or misuse of sources allowed that can affect the relation with clients.</w:t>
      </w:r>
      <w:r w:rsidR="009D4334">
        <w:t xml:space="preserve"> </w:t>
      </w:r>
      <w:r w:rsidR="00573245">
        <w:t>Mapped to ISO/IEC 27001:2022 Control 5.10 and GDPR</w:t>
      </w:r>
      <w:r w:rsidR="004013DD">
        <w:t xml:space="preserve"> principles, it will ensure employes handle company devices, cloud services, operating systems, </w:t>
      </w:r>
      <w:r w:rsidR="000877BB">
        <w:t>and personal data responsibly</w:t>
      </w:r>
      <w:r w:rsidR="00EE39D7">
        <w:t xml:space="preserve"> [10].</w:t>
      </w:r>
    </w:p>
    <w:p w14:paraId="75015F88" w14:textId="7BBEDCEC" w:rsidR="00202CB4" w:rsidRDefault="00202CB4" w:rsidP="003E6D18">
      <w:pPr>
        <w:spacing w:before="0" w:after="160" w:line="278" w:lineRule="auto"/>
      </w:pPr>
    </w:p>
    <w:p w14:paraId="45E9D925" w14:textId="77777777" w:rsidR="00133D1A" w:rsidRPr="00B80D7C" w:rsidRDefault="00133D1A" w:rsidP="003E6D18">
      <w:pPr>
        <w:spacing w:before="0" w:after="160" w:line="278" w:lineRule="auto"/>
      </w:pPr>
    </w:p>
    <w:p w14:paraId="22C260E6" w14:textId="6C9C8764" w:rsidR="004F54E9" w:rsidRDefault="004F54E9" w:rsidP="004F54E9">
      <w:pPr>
        <w:pStyle w:val="Heading1"/>
      </w:pPr>
      <w:bookmarkStart w:id="10" w:name="_Toc235613060"/>
      <w:r>
        <w:t>Mitigation Measures</w:t>
      </w:r>
      <w:bookmarkEnd w:id="10"/>
    </w:p>
    <w:p w14:paraId="1549D852" w14:textId="51F99AF0" w:rsidR="00096CF5" w:rsidRDefault="00072ADD" w:rsidP="00096CF5">
      <w:r>
        <w:t xml:space="preserve">In this section, I will </w:t>
      </w:r>
      <w:r w:rsidR="00755484">
        <w:t xml:space="preserve">present the measures and </w:t>
      </w:r>
      <w:r w:rsidR="00A831AA">
        <w:t>actions that</w:t>
      </w:r>
      <w:r w:rsidR="00755484">
        <w:t xml:space="preserve"> must be taken </w:t>
      </w:r>
      <w:r w:rsidR="00D70934">
        <w:t>to prevent cyber attacks</w:t>
      </w:r>
      <w:r w:rsidR="008C1346">
        <w:t xml:space="preserve"> in case they can come up in </w:t>
      </w:r>
      <w:r w:rsidR="00A831AA">
        <w:t>the future</w:t>
      </w:r>
      <w:r w:rsidR="008C1346">
        <w:t xml:space="preserve">, they will </w:t>
      </w:r>
      <w:r w:rsidR="00B35675">
        <w:t>be based</w:t>
      </w:r>
      <w:r w:rsidR="008C1346">
        <w:t xml:space="preserve"> on threats that were al</w:t>
      </w:r>
      <w:r w:rsidR="00A831AA">
        <w:t>ready identified previously.</w:t>
      </w:r>
    </w:p>
    <w:p w14:paraId="060527F6" w14:textId="04F13FAF" w:rsidR="002C053D" w:rsidRDefault="00B35675" w:rsidP="00BB40C3">
      <w:pPr>
        <w:pStyle w:val="Heading2"/>
      </w:pPr>
      <w:r>
        <w:lastRenderedPageBreak/>
        <w:t xml:space="preserve">Mitigation measures for malware </w:t>
      </w:r>
    </w:p>
    <w:p w14:paraId="3893617B" w14:textId="69B4949C" w:rsidR="00264E93" w:rsidRDefault="003727B0" w:rsidP="00264E93">
      <w:r>
        <w:rPr>
          <w:noProof/>
        </w:rPr>
        <w:drawing>
          <wp:anchor distT="0" distB="0" distL="114300" distR="114300" simplePos="0" relativeHeight="251658248" behindDoc="0" locked="0" layoutInCell="1" allowOverlap="1" wp14:anchorId="090A4AED" wp14:editId="0587DE7F">
            <wp:simplePos x="0" y="0"/>
            <wp:positionH relativeFrom="margin">
              <wp:posOffset>2540635</wp:posOffset>
            </wp:positionH>
            <wp:positionV relativeFrom="paragraph">
              <wp:posOffset>643890</wp:posOffset>
            </wp:positionV>
            <wp:extent cx="3057525" cy="1942465"/>
            <wp:effectExtent l="0" t="0" r="9525" b="635"/>
            <wp:wrapSquare wrapText="bothSides"/>
            <wp:docPr id="17318977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57525" cy="1942465"/>
                    </a:xfrm>
                    <a:prstGeom prst="rect">
                      <a:avLst/>
                    </a:prstGeom>
                    <a:noFill/>
                  </pic:spPr>
                </pic:pic>
              </a:graphicData>
            </a:graphic>
            <wp14:sizeRelH relativeFrom="margin">
              <wp14:pctWidth>0</wp14:pctWidth>
            </wp14:sizeRelH>
            <wp14:sizeRelV relativeFrom="margin">
              <wp14:pctHeight>0</wp14:pctHeight>
            </wp14:sizeRelV>
          </wp:anchor>
        </w:drawing>
      </w:r>
      <w:r w:rsidR="004C5542">
        <w:t>To eliminate active malware and protect Smart Manufacturing IIoT devices</w:t>
      </w:r>
      <w:r w:rsidR="00165B09">
        <w:t>, SFM wil</w:t>
      </w:r>
      <w:r w:rsidR="005A5C78">
        <w:t>l implement network measures adhering to the Purdue model (ISA/IEC 62443)</w:t>
      </w:r>
      <w:r w:rsidR="0069057C">
        <w:t xml:space="preserve"> [11].</w:t>
      </w:r>
    </w:p>
    <w:p w14:paraId="2A27458A" w14:textId="52412DBB" w:rsidR="005A5C78" w:rsidRDefault="005A5C78" w:rsidP="00264E93">
      <w:r w:rsidRPr="00EF73D8">
        <w:rPr>
          <w:b/>
          <w:bCs/>
        </w:rPr>
        <w:t>OT/IT Network Isolation</w:t>
      </w:r>
      <w:r>
        <w:t xml:space="preserve">: Industrial control systems (ICS) and factory sensors will be isolated </w:t>
      </w:r>
      <w:proofErr w:type="gramStart"/>
      <w:r>
        <w:t>form</w:t>
      </w:r>
      <w:proofErr w:type="gramEnd"/>
      <w:r>
        <w:t xml:space="preserve"> the corporate office network using industrial firewalls to protect their systems</w:t>
      </w:r>
      <w:r w:rsidR="0069057C">
        <w:t xml:space="preserve"> [11].</w:t>
      </w:r>
    </w:p>
    <w:p w14:paraId="516A06E9" w14:textId="61D418C2" w:rsidR="00EF73D8" w:rsidRPr="00264E93" w:rsidRDefault="00F062C6" w:rsidP="00264E93">
      <w:r>
        <w:rPr>
          <w:noProof/>
        </w:rPr>
        <w:drawing>
          <wp:anchor distT="0" distB="0" distL="114300" distR="114300" simplePos="0" relativeHeight="251658249" behindDoc="0" locked="0" layoutInCell="1" allowOverlap="1" wp14:anchorId="5330A5CA" wp14:editId="0D65B334">
            <wp:simplePos x="0" y="0"/>
            <wp:positionH relativeFrom="page">
              <wp:posOffset>263525</wp:posOffset>
            </wp:positionH>
            <wp:positionV relativeFrom="paragraph">
              <wp:posOffset>9525</wp:posOffset>
            </wp:positionV>
            <wp:extent cx="3479165" cy="1400175"/>
            <wp:effectExtent l="0" t="0" r="6985" b="9525"/>
            <wp:wrapSquare wrapText="bothSides"/>
            <wp:docPr id="1540659408" name="Picture 8" descr="What Is Endpoint Detection and Response (EDR)? How Does It Work? | Forti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What Is Endpoint Detection and Response (EDR)? How Does It Work? | Fortine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479165" cy="14001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F73D8" w:rsidRPr="003727B0">
        <w:rPr>
          <w:b/>
        </w:rPr>
        <w:t>Patch management and EDR</w:t>
      </w:r>
      <w:r w:rsidR="00EF73D8">
        <w:t xml:space="preserve">: Endpoint protection and Response (EDR) agents will be deployed to all workstations. Security patches will be tested in </w:t>
      </w:r>
      <w:r w:rsidR="003727B0">
        <w:t>an</w:t>
      </w:r>
      <w:r w:rsidR="00EF73D8">
        <w:t xml:space="preserve"> environment and deployed during scheduled maintenance windows ensuring systems cannot go downtime unexpectedly</w:t>
      </w:r>
      <w:r w:rsidR="0069057C">
        <w:t xml:space="preserve"> [11].</w:t>
      </w:r>
    </w:p>
    <w:p w14:paraId="1249D917" w14:textId="5D1B6421" w:rsidR="003727B0" w:rsidRPr="00264E93" w:rsidRDefault="003727B0" w:rsidP="00264E93"/>
    <w:p w14:paraId="4262768D" w14:textId="1FC007A6" w:rsidR="00120351" w:rsidRDefault="00EC2BE0" w:rsidP="00120351">
      <w:pPr>
        <w:pStyle w:val="Heading2"/>
      </w:pPr>
      <w:r>
        <w:t xml:space="preserve">Mitigation measures for </w:t>
      </w:r>
      <w:r w:rsidR="00120351">
        <w:t>Phishing emails</w:t>
      </w:r>
    </w:p>
    <w:p w14:paraId="01A5406B" w14:textId="584E1689" w:rsidR="00EF73D8" w:rsidRDefault="003A42E8" w:rsidP="00EF73D8">
      <w:r>
        <w:rPr>
          <w:noProof/>
        </w:rPr>
        <w:drawing>
          <wp:anchor distT="0" distB="0" distL="114300" distR="114300" simplePos="0" relativeHeight="251658250" behindDoc="0" locked="0" layoutInCell="1" allowOverlap="1" wp14:anchorId="181CCEB6" wp14:editId="708E1FB6">
            <wp:simplePos x="0" y="0"/>
            <wp:positionH relativeFrom="margin">
              <wp:posOffset>-57150</wp:posOffset>
            </wp:positionH>
            <wp:positionV relativeFrom="paragraph">
              <wp:posOffset>225425</wp:posOffset>
            </wp:positionV>
            <wp:extent cx="3046095" cy="1713230"/>
            <wp:effectExtent l="0" t="0" r="1905" b="1270"/>
            <wp:wrapSquare wrapText="bothSides"/>
            <wp:docPr id="973850097" name="Picture 9" descr="Email Authentication Guide: SPF, DKIM, DMARC, and BIM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Email Authentication Guide: SPF, DKIM, DMARC, and BIMI"/>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046095" cy="17132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F73D8" w:rsidRPr="008B5655">
        <w:rPr>
          <w:b/>
          <w:bCs/>
        </w:rPr>
        <w:t>Email authentication protocol</w:t>
      </w:r>
      <w:r w:rsidR="00EF73D8">
        <w:t xml:space="preserve">: deploy automated </w:t>
      </w:r>
      <w:r w:rsidR="008B5655">
        <w:t>S</w:t>
      </w:r>
      <w:r w:rsidR="00B00F9E">
        <w:t>ender policy framework, Domain keys identified email</w:t>
      </w:r>
      <w:r w:rsidR="00EF73D8">
        <w:t xml:space="preserve">, and </w:t>
      </w:r>
      <w:r w:rsidR="00B00F9E">
        <w:t>D</w:t>
      </w:r>
      <w:r w:rsidR="008B5655">
        <w:t>omain</w:t>
      </w:r>
      <w:r w:rsidR="00EF73D8">
        <w:t>-</w:t>
      </w:r>
      <w:r w:rsidR="00B00F9E">
        <w:t>B</w:t>
      </w:r>
      <w:r w:rsidR="00EF73D8">
        <w:t xml:space="preserve">ased </w:t>
      </w:r>
      <w:r w:rsidR="00B00F9E">
        <w:t>M</w:t>
      </w:r>
      <w:r w:rsidR="00EF73D8">
        <w:t xml:space="preserve">essage </w:t>
      </w:r>
      <w:r w:rsidR="00B41672">
        <w:t>authentication, reporting</w:t>
      </w:r>
      <w:r w:rsidR="00EF73D8">
        <w:t xml:space="preserve"> and conformanc</w:t>
      </w:r>
      <w:r w:rsidR="00B41672">
        <w:t>e</w:t>
      </w:r>
      <w:r w:rsidR="008B5655">
        <w:t xml:space="preserve"> polices to block spoofed domains</w:t>
      </w:r>
      <w:r w:rsidR="0069057C">
        <w:t xml:space="preserve"> [12].</w:t>
      </w:r>
    </w:p>
    <w:p w14:paraId="7847E522" w14:textId="0472B66A" w:rsidR="003A42E8" w:rsidRDefault="003A42E8" w:rsidP="00EF73D8"/>
    <w:p w14:paraId="3CBBDF98" w14:textId="00DCE953" w:rsidR="008B5655" w:rsidRDefault="00037158" w:rsidP="00EF73D8">
      <w:r>
        <w:rPr>
          <w:noProof/>
        </w:rPr>
        <w:lastRenderedPageBreak/>
        <w:drawing>
          <wp:anchor distT="0" distB="0" distL="114300" distR="114300" simplePos="0" relativeHeight="251658251" behindDoc="0" locked="0" layoutInCell="1" allowOverlap="1" wp14:anchorId="64F41E59" wp14:editId="7D3C11BD">
            <wp:simplePos x="0" y="0"/>
            <wp:positionH relativeFrom="margin">
              <wp:posOffset>1581150</wp:posOffset>
            </wp:positionH>
            <wp:positionV relativeFrom="paragraph">
              <wp:posOffset>477520</wp:posOffset>
            </wp:positionV>
            <wp:extent cx="3600450" cy="1381760"/>
            <wp:effectExtent l="0" t="0" r="0" b="8890"/>
            <wp:wrapSquare wrapText="bothSides"/>
            <wp:docPr id="1025065897" name="Picture 10" descr="Out of band authentication: What it is and how it 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Out of band authentication: What it is and how it work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600450" cy="13817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B5655" w:rsidRPr="008B5655">
        <w:rPr>
          <w:b/>
          <w:bCs/>
        </w:rPr>
        <w:t>Out-of-Band verification</w:t>
      </w:r>
      <w:r w:rsidR="008B5655">
        <w:t xml:space="preserve">: Mandate a two-person confirmation protocol as phone verification or direct text message prior to updating vendor banking details or releasing procurement </w:t>
      </w:r>
      <w:proofErr w:type="gramStart"/>
      <w:r w:rsidR="008B5655">
        <w:t>funds</w:t>
      </w:r>
      <w:r w:rsidR="0069057C">
        <w:t>[</w:t>
      </w:r>
      <w:proofErr w:type="gramEnd"/>
      <w:r w:rsidR="0069057C">
        <w:t>12</w:t>
      </w:r>
      <w:r w:rsidR="008100B0">
        <w:t>].</w:t>
      </w:r>
    </w:p>
    <w:p w14:paraId="48DBF780" w14:textId="77777777" w:rsidR="00655252" w:rsidRDefault="00655252" w:rsidP="00EF73D8"/>
    <w:p w14:paraId="1BA61F24" w14:textId="77777777" w:rsidR="00655252" w:rsidRDefault="00655252" w:rsidP="00EF73D8"/>
    <w:p w14:paraId="1C1A6250" w14:textId="77777777" w:rsidR="00655252" w:rsidRPr="00EF73D8" w:rsidRDefault="00655252" w:rsidP="00EF73D8"/>
    <w:p w14:paraId="625D9AB9" w14:textId="7CCB7EBE" w:rsidR="00120351" w:rsidRDefault="00120351" w:rsidP="00120351">
      <w:pPr>
        <w:pStyle w:val="Heading2"/>
      </w:pPr>
      <w:r>
        <w:t>Mitigation measures for Hacking</w:t>
      </w:r>
    </w:p>
    <w:p w14:paraId="30E9FA59" w14:textId="4BD58856" w:rsidR="008B5655" w:rsidRDefault="00AA26CA" w:rsidP="008B5655">
      <w:r>
        <w:rPr>
          <w:noProof/>
        </w:rPr>
        <w:drawing>
          <wp:anchor distT="0" distB="0" distL="114300" distR="114300" simplePos="0" relativeHeight="251658252" behindDoc="0" locked="0" layoutInCell="1" allowOverlap="1" wp14:anchorId="0A244D98" wp14:editId="7AFE3CB9">
            <wp:simplePos x="0" y="0"/>
            <wp:positionH relativeFrom="column">
              <wp:posOffset>914400</wp:posOffset>
            </wp:positionH>
            <wp:positionV relativeFrom="paragraph">
              <wp:posOffset>606425</wp:posOffset>
            </wp:positionV>
            <wp:extent cx="3800475" cy="2138680"/>
            <wp:effectExtent l="0" t="0" r="9525" b="0"/>
            <wp:wrapTopAndBottom/>
            <wp:docPr id="109844230" name="Picture 11" descr="What Is Multi-factor Authentication (MFA) Security? | Akama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What Is Multi-factor Authentication (MFA) Security? | Akamai"/>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800475" cy="21386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B5655" w:rsidRPr="008E4C94">
        <w:rPr>
          <w:b/>
          <w:bCs/>
        </w:rPr>
        <w:t>Muti-factor authentication (MFA</w:t>
      </w:r>
      <w:r w:rsidR="008B5655">
        <w:t>): enforce hardware-based or push notification MFA for all cloud logins, eliminating single-factor password reliance</w:t>
      </w:r>
      <w:r w:rsidR="00707174">
        <w:t xml:space="preserve"> [13].</w:t>
      </w:r>
    </w:p>
    <w:p w14:paraId="7C736972" w14:textId="77777777" w:rsidR="00AA26CA" w:rsidRDefault="00AA26CA" w:rsidP="008B5655"/>
    <w:p w14:paraId="20640344" w14:textId="743A14FA" w:rsidR="008B5655" w:rsidRPr="008B5655" w:rsidRDefault="008B5655" w:rsidP="008B5655">
      <w:r w:rsidRPr="008E4C94">
        <w:rPr>
          <w:b/>
          <w:bCs/>
        </w:rPr>
        <w:t xml:space="preserve"> PoLP</w:t>
      </w:r>
      <w:r w:rsidR="00730EBD">
        <w:t xml:space="preserve"> (</w:t>
      </w:r>
      <w:r w:rsidR="00730EBD" w:rsidRPr="008E4C94">
        <w:rPr>
          <w:b/>
          <w:bCs/>
        </w:rPr>
        <w:t>Principle of Least privilege</w:t>
      </w:r>
      <w:r w:rsidR="00730EBD">
        <w:rPr>
          <w:b/>
          <w:bCs/>
        </w:rPr>
        <w:t>)</w:t>
      </w:r>
      <w:r>
        <w:t xml:space="preserve">: Role-based access control (RBAC) will strictly limit cloud database access permissions based on job roles, revoking administrative rights </w:t>
      </w:r>
      <w:r>
        <w:lastRenderedPageBreak/>
        <w:t>for standard operational accounts</w:t>
      </w:r>
      <w:r w:rsidR="00707174">
        <w:t xml:space="preserve"> [13].</w:t>
      </w:r>
      <w:r w:rsidR="00A517A9">
        <w:rPr>
          <w:noProof/>
        </w:rPr>
        <w:drawing>
          <wp:inline distT="0" distB="0" distL="0" distR="0" wp14:anchorId="610F507D" wp14:editId="7FD0E647">
            <wp:extent cx="5610225" cy="2004540"/>
            <wp:effectExtent l="0" t="0" r="0" b="0"/>
            <wp:docPr id="86823723" name="Picture 12" descr="Least Privilege Access | The Least Privilege Policy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Least Privilege Access | The Least Privilege Policy Explain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629219" cy="2011327"/>
                    </a:xfrm>
                    <a:prstGeom prst="rect">
                      <a:avLst/>
                    </a:prstGeom>
                    <a:noFill/>
                    <a:ln>
                      <a:noFill/>
                    </a:ln>
                  </pic:spPr>
                </pic:pic>
              </a:graphicData>
            </a:graphic>
          </wp:inline>
        </w:drawing>
      </w:r>
    </w:p>
    <w:p w14:paraId="11D42410" w14:textId="13A99F90" w:rsidR="00120351" w:rsidRDefault="00120351" w:rsidP="00120351">
      <w:pPr>
        <w:pStyle w:val="Heading2"/>
      </w:pPr>
      <w:r>
        <w:t xml:space="preserve">Mitigation measures for Cyber espionage </w:t>
      </w:r>
    </w:p>
    <w:p w14:paraId="33789BE1" w14:textId="56E35D4D" w:rsidR="008E4C94" w:rsidRDefault="006E06B3" w:rsidP="008B5655">
      <w:r>
        <w:rPr>
          <w:noProof/>
        </w:rPr>
        <w:drawing>
          <wp:anchor distT="0" distB="0" distL="114300" distR="114300" simplePos="0" relativeHeight="251658253" behindDoc="0" locked="0" layoutInCell="1" allowOverlap="1" wp14:anchorId="3E129B83" wp14:editId="66AF769C">
            <wp:simplePos x="0" y="0"/>
            <wp:positionH relativeFrom="column">
              <wp:posOffset>419100</wp:posOffset>
            </wp:positionH>
            <wp:positionV relativeFrom="paragraph">
              <wp:posOffset>777875</wp:posOffset>
            </wp:positionV>
            <wp:extent cx="4067175" cy="2044065"/>
            <wp:effectExtent l="0" t="0" r="9525" b="0"/>
            <wp:wrapTopAndBottom/>
            <wp:docPr id="553761805" name="Picture 13" descr="What is Encryption? - A Detailed Guide About Encryp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What is Encryption? - A Detailed Guide About Encryption"/>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067175" cy="20440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E4C94" w:rsidRPr="00D83E5B">
        <w:rPr>
          <w:b/>
        </w:rPr>
        <w:t>Air-Gapped IP vaults and encryption</w:t>
      </w:r>
      <w:r w:rsidR="008E4C94">
        <w:t>: CAD drawings, blueprints and proprietary algorithms will be encrypted both in transit and at rest. Sensitive project repositories will require time-bound access keys</w:t>
      </w:r>
      <w:r w:rsidR="00707174">
        <w:t xml:space="preserve"> [14].</w:t>
      </w:r>
    </w:p>
    <w:p w14:paraId="5E91B573" w14:textId="77777777" w:rsidR="006E06B3" w:rsidRDefault="006E06B3" w:rsidP="008B5655"/>
    <w:p w14:paraId="7CA6D59C" w14:textId="77A13CA8" w:rsidR="008E4C94" w:rsidRPr="008B5655" w:rsidRDefault="008E4C94" w:rsidP="008B5655">
      <w:r w:rsidRPr="00D83E5B">
        <w:rPr>
          <w:b/>
        </w:rPr>
        <w:t>Privileged access management</w:t>
      </w:r>
      <w:r>
        <w:t xml:space="preserve"> (PAM): monitor and record all admin sessions accessing critical manufacturing design databases </w:t>
      </w:r>
      <w:r w:rsidR="00707174">
        <w:t>[14].</w:t>
      </w:r>
    </w:p>
    <w:p w14:paraId="708720E1" w14:textId="067A6965" w:rsidR="006E06B3" w:rsidRDefault="006741AE" w:rsidP="008B5655">
      <w:r>
        <w:rPr>
          <w:noProof/>
        </w:rPr>
        <w:lastRenderedPageBreak/>
        <w:drawing>
          <wp:inline distT="0" distB="0" distL="0" distR="0" wp14:anchorId="3B201B57" wp14:editId="6E0665C0">
            <wp:extent cx="5324475" cy="2143125"/>
            <wp:effectExtent l="0" t="0" r="9525" b="9525"/>
            <wp:docPr id="170402339" name="Picture 14" descr="What is Privileged Access Management (PAM)? | Definition from TechTarg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What is Privileged Access Management (PAM)? | Definition from TechTarge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324475" cy="2143125"/>
                    </a:xfrm>
                    <a:prstGeom prst="rect">
                      <a:avLst/>
                    </a:prstGeom>
                    <a:noFill/>
                    <a:ln>
                      <a:noFill/>
                    </a:ln>
                  </pic:spPr>
                </pic:pic>
              </a:graphicData>
            </a:graphic>
          </wp:inline>
        </w:drawing>
      </w:r>
    </w:p>
    <w:p w14:paraId="288BCC0B" w14:textId="77777777" w:rsidR="006E06B3" w:rsidRPr="008B5655" w:rsidRDefault="006E06B3" w:rsidP="008B5655"/>
    <w:p w14:paraId="2340FA50" w14:textId="4921AE47" w:rsidR="000D5EF6" w:rsidRDefault="000D5EF6" w:rsidP="00655252">
      <w:pPr>
        <w:pStyle w:val="Heading2"/>
      </w:pPr>
      <w:r>
        <w:t xml:space="preserve">Mitigation measures for Data exfiltration </w:t>
      </w:r>
    </w:p>
    <w:p w14:paraId="4FEA0559" w14:textId="30841698" w:rsidR="008E4C94" w:rsidRDefault="008E4C94" w:rsidP="000D5EF6">
      <w:r w:rsidRPr="00163F77">
        <w:rPr>
          <w:b/>
        </w:rPr>
        <w:t>Data loss prevention and Endpoint control</w:t>
      </w:r>
      <w:r>
        <w:t xml:space="preserve">: Install DLP agent rules on company devices to block the copying of files to unauthorized USB drives or personal cloud services </w:t>
      </w:r>
      <w:r w:rsidR="004D7E1A">
        <w:t>[15].</w:t>
      </w:r>
      <w:r w:rsidR="009371E6">
        <w:rPr>
          <w:noProof/>
        </w:rPr>
        <w:drawing>
          <wp:inline distT="0" distB="0" distL="0" distR="0" wp14:anchorId="7FBF86C4" wp14:editId="7F26294A">
            <wp:extent cx="5731510" cy="3223895"/>
            <wp:effectExtent l="0" t="0" r="2540" b="0"/>
            <wp:docPr id="2076779302" name="Picture 15" descr="What is Data Loss Prevention (DLP)? How does DLP 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What is Data Loss Prevention (DLP)? How does DLP work"/>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B5F2D3B" w14:textId="3E3D6299" w:rsidR="009371E6" w:rsidRDefault="009371E6" w:rsidP="000D5EF6"/>
    <w:p w14:paraId="06E49C7D" w14:textId="5D546E89" w:rsidR="00096CF5" w:rsidRPr="00096CF5" w:rsidRDefault="002A50A3" w:rsidP="00096CF5">
      <w:r>
        <w:rPr>
          <w:noProof/>
        </w:rPr>
        <w:lastRenderedPageBreak/>
        <w:drawing>
          <wp:anchor distT="0" distB="0" distL="114300" distR="114300" simplePos="0" relativeHeight="251658254" behindDoc="0" locked="0" layoutInCell="1" allowOverlap="1" wp14:anchorId="2B5E5DC7" wp14:editId="7960DAFF">
            <wp:simplePos x="0" y="0"/>
            <wp:positionH relativeFrom="margin">
              <wp:posOffset>2914650</wp:posOffset>
            </wp:positionH>
            <wp:positionV relativeFrom="paragraph">
              <wp:posOffset>5715</wp:posOffset>
            </wp:positionV>
            <wp:extent cx="2673985" cy="1880235"/>
            <wp:effectExtent l="0" t="0" r="0" b="5715"/>
            <wp:wrapThrough wrapText="bothSides">
              <wp:wrapPolygon edited="0">
                <wp:start x="0" y="0"/>
                <wp:lineTo x="0" y="21447"/>
                <wp:lineTo x="21390" y="21447"/>
                <wp:lineTo x="21390" y="0"/>
                <wp:lineTo x="0" y="0"/>
              </wp:wrapPolygon>
            </wp:wrapThrough>
            <wp:docPr id="1726755343" name="Picture 16" descr="Prevention of DDoS attacks using Ingree/Egress Filtering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Prevention of DDoS attacks using Ingree/Egress Filtering | Download  Scientific Diagram"/>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673985" cy="18802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E4C94" w:rsidRPr="00163F77">
        <w:rPr>
          <w:b/>
        </w:rPr>
        <w:t>Egress Traffic filtering</w:t>
      </w:r>
      <w:r w:rsidR="008E4C94">
        <w:t>: Implement intrusion prevention systems (IPS) and SSL/TLS decryption proxies at network boundaries to detect suspicious data transfers or command-and-control (C2) communications</w:t>
      </w:r>
      <w:r w:rsidR="004D7E1A">
        <w:t xml:space="preserve"> [15].</w:t>
      </w:r>
    </w:p>
    <w:p w14:paraId="0E830143" w14:textId="148E29D6" w:rsidR="002A50A3" w:rsidRPr="00096CF5" w:rsidRDefault="002A50A3" w:rsidP="00096CF5"/>
    <w:p w14:paraId="3B73C22C" w14:textId="0C2F66B3" w:rsidR="004F54E9" w:rsidRDefault="004F54E9" w:rsidP="004F54E9">
      <w:pPr>
        <w:pStyle w:val="Heading1"/>
      </w:pPr>
      <w:bookmarkStart w:id="11" w:name="_Toc235613061"/>
      <w:r>
        <w:t>Monitoring and Response</w:t>
      </w:r>
      <w:bookmarkEnd w:id="11"/>
    </w:p>
    <w:p w14:paraId="671AA68E" w14:textId="1EAAD429" w:rsidR="004B34DE" w:rsidRDefault="00304F3D" w:rsidP="00DC54E4">
      <w:r>
        <w:t xml:space="preserve">To maintain </w:t>
      </w:r>
      <w:r w:rsidR="003F02F3">
        <w:t xml:space="preserve">continuous operational resiliency and protect infrastructure of SFM from undetected </w:t>
      </w:r>
      <w:r w:rsidR="002247D4">
        <w:t>threats, the</w:t>
      </w:r>
      <w:r w:rsidR="003F02F3">
        <w:t xml:space="preserve"> company must combine proactive systems oversight with a structured incident framework to ensure mitigation measures </w:t>
      </w:r>
      <w:r w:rsidR="002247D4">
        <w:t>are appropriate or work in the systems</w:t>
      </w:r>
      <w:r w:rsidR="004D7E1A">
        <w:t xml:space="preserve"> [16]</w:t>
      </w:r>
    </w:p>
    <w:p w14:paraId="3C616B05" w14:textId="290568F4" w:rsidR="002247D4" w:rsidRDefault="00C36F62" w:rsidP="00DC54E4">
      <w:r w:rsidRPr="00E6696D">
        <w:rPr>
          <w:b/>
          <w:bCs/>
        </w:rPr>
        <w:t>Centralized log analysis</w:t>
      </w:r>
      <w:r>
        <w:t xml:space="preserve">: deploying a security information and Event management platform to allow real-time </w:t>
      </w:r>
      <w:r w:rsidR="006A154E">
        <w:t>aggregation and correlation of events from cloud private services, firewalls</w:t>
      </w:r>
      <w:r w:rsidR="00E6696D">
        <w:t>, and employee workstations to identify suspicious behaviors</w:t>
      </w:r>
      <w:r w:rsidR="004D7E1A">
        <w:t xml:space="preserve"> [16] [17].</w:t>
      </w:r>
    </w:p>
    <w:p w14:paraId="4D1ABACE" w14:textId="7B8D9345" w:rsidR="00E6696D" w:rsidRDefault="00E6696D" w:rsidP="00DC54E4">
      <w:r w:rsidRPr="00E6696D">
        <w:rPr>
          <w:b/>
          <w:bCs/>
        </w:rPr>
        <w:t>Industrial network oversight (OT/IIoT)</w:t>
      </w:r>
      <w:r>
        <w:rPr>
          <w:b/>
          <w:bCs/>
        </w:rPr>
        <w:t xml:space="preserve">: </w:t>
      </w:r>
      <w:r w:rsidR="00601F49">
        <w:t xml:space="preserve">specialized detection systems will monitor </w:t>
      </w:r>
      <w:r w:rsidR="001F4A60">
        <w:t>communication between IIoT sensors and manufacturing equipment</w:t>
      </w:r>
      <w:r w:rsidR="0094775D">
        <w:t xml:space="preserve">, </w:t>
      </w:r>
      <w:r w:rsidR="008375DE">
        <w:t>avoiding unauthorized command changes without interfering with the physical processes to develop components or implement new technologies</w:t>
      </w:r>
      <w:r w:rsidR="004D7E1A">
        <w:t xml:space="preserve"> [16] [17].</w:t>
      </w:r>
    </w:p>
    <w:p w14:paraId="508C765F" w14:textId="76006254" w:rsidR="00953B88" w:rsidRDefault="009D29AF" w:rsidP="00DC54E4">
      <w:r>
        <w:t xml:space="preserve">Also, SFM will adopt a </w:t>
      </w:r>
      <w:r w:rsidR="00953B88">
        <w:t>four-stage</w:t>
      </w:r>
      <w:r>
        <w:t xml:space="preserve"> cycle </w:t>
      </w:r>
      <w:r w:rsidR="00953B88">
        <w:t>to manage security breaches properly minimizing unexpected downtime.</w:t>
      </w:r>
    </w:p>
    <w:p w14:paraId="4A762A93" w14:textId="31520121" w:rsidR="00953B88" w:rsidRDefault="00482DDD" w:rsidP="00DC54E4">
      <w:r w:rsidRPr="00201343">
        <w:rPr>
          <w:b/>
          <w:bCs/>
        </w:rPr>
        <w:t>Preparation</w:t>
      </w:r>
      <w:r>
        <w:t xml:space="preserve">: </w:t>
      </w:r>
      <w:r w:rsidR="004A230F">
        <w:t xml:space="preserve">structure a </w:t>
      </w:r>
      <w:r w:rsidR="00755F19">
        <w:t>CSIRT</w:t>
      </w:r>
      <w:r w:rsidR="004A230F">
        <w:t xml:space="preserve"> </w:t>
      </w:r>
      <w:r w:rsidR="004D7E1A">
        <w:t>(computer</w:t>
      </w:r>
      <w:r w:rsidR="004A230F">
        <w:t xml:space="preserve"> security incident response team</w:t>
      </w:r>
      <w:r w:rsidR="004A230F">
        <w:t>)</w:t>
      </w:r>
      <w:r>
        <w:t xml:space="preserve">, establish </w:t>
      </w:r>
      <w:r w:rsidR="00201343">
        <w:t>clear</w:t>
      </w:r>
      <w:r>
        <w:t xml:space="preserve"> communication between channels, and maintain offline</w:t>
      </w:r>
      <w:r w:rsidR="00201343">
        <w:t>, encrypted backup files and system databases</w:t>
      </w:r>
      <w:r w:rsidR="004D7E1A">
        <w:t xml:space="preserve"> </w:t>
      </w:r>
      <w:r w:rsidR="004D7E1A">
        <w:t>[16] [17].</w:t>
      </w:r>
    </w:p>
    <w:p w14:paraId="1A643417" w14:textId="019C32CB" w:rsidR="00201343" w:rsidRDefault="00755F19" w:rsidP="00DC54E4">
      <w:r w:rsidRPr="00755F19">
        <w:rPr>
          <w:b/>
          <w:bCs/>
        </w:rPr>
        <w:lastRenderedPageBreak/>
        <w:t>Detection and analysis</w:t>
      </w:r>
      <w:r>
        <w:t xml:space="preserve">: evaluate security alerts to determine </w:t>
      </w:r>
      <w:r w:rsidR="0032520A">
        <w:t>the nature, scope or the potential impact of an attack</w:t>
      </w:r>
      <w:r w:rsidR="00BC7B21">
        <w:t xml:space="preserve"> by distinguishin</w:t>
      </w:r>
      <w:r w:rsidR="004F67D5">
        <w:t>g a phishing attempt or malware attempt</w:t>
      </w:r>
      <w:r w:rsidR="00A91191">
        <w:t>s</w:t>
      </w:r>
      <w:r w:rsidR="004D7E1A">
        <w:t xml:space="preserve"> </w:t>
      </w:r>
      <w:r w:rsidR="004D7E1A">
        <w:t>[16] [17].</w:t>
      </w:r>
    </w:p>
    <w:p w14:paraId="153A9275" w14:textId="2FDCD579" w:rsidR="00A130A3" w:rsidRDefault="00054388" w:rsidP="00DC54E4">
      <w:r w:rsidRPr="00EF05ED">
        <w:rPr>
          <w:b/>
          <w:bCs/>
        </w:rPr>
        <w:t>Containment, eradication and recovery</w:t>
      </w:r>
      <w:r>
        <w:t xml:space="preserve">: disconnect compromised subnets </w:t>
      </w:r>
      <w:r w:rsidR="00A130A3">
        <w:t>or IIoT devices immediately to prevent threat spread.</w:t>
      </w:r>
      <w:r w:rsidR="00AE3A59">
        <w:t xml:space="preserve"> Eliminate malicious software or revoke compromised user </w:t>
      </w:r>
      <w:r w:rsidR="00EF05ED">
        <w:t>credentials and</w:t>
      </w:r>
      <w:r w:rsidR="00AE3A59">
        <w:t xml:space="preserve"> apply necessary patches.</w:t>
      </w:r>
      <w:r w:rsidR="00EF05ED">
        <w:t xml:space="preserve"> </w:t>
      </w:r>
      <w:r w:rsidR="00EF05ED" w:rsidRPr="005865F1">
        <w:t>Restore operational systems from clean</w:t>
      </w:r>
      <w:r w:rsidR="00B732DE">
        <w:t>ing</w:t>
      </w:r>
      <w:r w:rsidR="00EF05ED" w:rsidRPr="005865F1">
        <w:t xml:space="preserve"> backups </w:t>
      </w:r>
      <w:r w:rsidR="006E1790" w:rsidRPr="005865F1">
        <w:t>and validate integrity before connecting</w:t>
      </w:r>
      <w:r w:rsidR="00B732DE">
        <w:t xml:space="preserve"> again</w:t>
      </w:r>
      <w:r w:rsidR="006E1790" w:rsidRPr="005865F1">
        <w:t xml:space="preserve"> to the network</w:t>
      </w:r>
      <w:r w:rsidR="004D7E1A">
        <w:t xml:space="preserve"> </w:t>
      </w:r>
      <w:r w:rsidR="004D7E1A">
        <w:t>[16] [17].</w:t>
      </w:r>
    </w:p>
    <w:p w14:paraId="7A9CEED5" w14:textId="46AEAEC2" w:rsidR="006E1790" w:rsidRDefault="006E1790" w:rsidP="00DC54E4">
      <w:r w:rsidRPr="00D17BF5">
        <w:rPr>
          <w:b/>
          <w:bCs/>
        </w:rPr>
        <w:t>Post-incident acti</w:t>
      </w:r>
      <w:r w:rsidR="000C3BF1" w:rsidRPr="00D17BF5">
        <w:rPr>
          <w:b/>
          <w:bCs/>
        </w:rPr>
        <w:t>vity</w:t>
      </w:r>
      <w:r w:rsidR="000C3BF1">
        <w:t xml:space="preserve">: </w:t>
      </w:r>
      <w:r w:rsidR="00B732DE">
        <w:t>steer</w:t>
      </w:r>
      <w:r w:rsidR="000C3BF1">
        <w:t xml:space="preserve"> a root-cause investigation </w:t>
      </w:r>
      <w:r w:rsidR="00341E21">
        <w:t xml:space="preserve">to identify the problem and patch it or document lessons learned </w:t>
      </w:r>
      <w:r w:rsidR="00995B19">
        <w:t>by updating security controls accordingly</w:t>
      </w:r>
      <w:r w:rsidR="004D7E1A">
        <w:t xml:space="preserve"> </w:t>
      </w:r>
      <w:r w:rsidR="004D7E1A">
        <w:t>[16] [17].</w:t>
      </w:r>
    </w:p>
    <w:p w14:paraId="4866A590" w14:textId="77777777" w:rsidR="00E6696D" w:rsidRPr="00DC54E4" w:rsidRDefault="00E6696D" w:rsidP="00DC54E4"/>
    <w:p w14:paraId="10D4B7E5" w14:textId="44E8042C" w:rsidR="004F54E9" w:rsidRDefault="004F54E9" w:rsidP="004F54E9">
      <w:pPr>
        <w:pStyle w:val="Heading1"/>
      </w:pPr>
      <w:bookmarkStart w:id="12" w:name="_Toc235613062"/>
      <w:r>
        <w:t>Training and Awareness</w:t>
      </w:r>
      <w:bookmarkEnd w:id="12"/>
    </w:p>
    <w:p w14:paraId="324A3047" w14:textId="7C132A78" w:rsidR="00D137CD" w:rsidRDefault="00D137CD" w:rsidP="00D137CD">
      <w:r>
        <w:t>As human errors can be consistent when implementing policies or procedures of mitigation measures, IT manager must ensure that employees or contractors have proper training to handle these threats efficiently</w:t>
      </w:r>
      <w:r w:rsidR="004D7E1A">
        <w:t xml:space="preserve"> </w:t>
      </w:r>
      <w:r w:rsidR="004D7E1A">
        <w:t>[1</w:t>
      </w:r>
      <w:r w:rsidR="004D7E1A">
        <w:t>8</w:t>
      </w:r>
      <w:r w:rsidR="004D7E1A">
        <w:t>] [1</w:t>
      </w:r>
      <w:r w:rsidR="004D7E1A">
        <w:t>9</w:t>
      </w:r>
      <w:r w:rsidR="004D7E1A">
        <w:t>].</w:t>
      </w:r>
    </w:p>
    <w:p w14:paraId="2BA02514" w14:textId="77777777" w:rsidR="004D7E1A" w:rsidRDefault="00D137CD" w:rsidP="004D7E1A">
      <w:r w:rsidRPr="00CD173D">
        <w:rPr>
          <w:b/>
          <w:bCs/>
        </w:rPr>
        <w:t>Role-based security training</w:t>
      </w:r>
      <w:r>
        <w:t>: this will be able to train employes with modules for procurement and administrative staff focused on identifying voice fraud, email spoofing and social engineering tactics</w:t>
      </w:r>
      <w:r w:rsidR="004D7E1A">
        <w:t xml:space="preserve"> </w:t>
      </w:r>
      <w:r w:rsidR="004D7E1A">
        <w:t>[18] [19].</w:t>
      </w:r>
    </w:p>
    <w:p w14:paraId="7ED1A9B4" w14:textId="5D0766D2" w:rsidR="00D137CD" w:rsidRDefault="00D137CD" w:rsidP="00D137CD">
      <w:r w:rsidRPr="004B34DE">
        <w:rPr>
          <w:b/>
          <w:bCs/>
        </w:rPr>
        <w:t>Simulated phishing campaigns</w:t>
      </w:r>
      <w:r>
        <w:t xml:space="preserve">: unexpected, periodic phishing simulations to measure employee reliance, providing feedback </w:t>
      </w:r>
      <w:proofErr w:type="gramStart"/>
      <w:r>
        <w:t>to for</w:t>
      </w:r>
      <w:proofErr w:type="gramEnd"/>
      <w:r>
        <w:t xml:space="preserve"> staff who click on untrusted links with suspicious targets</w:t>
      </w:r>
      <w:r w:rsidR="004D7E1A">
        <w:t xml:space="preserve"> </w:t>
      </w:r>
      <w:r w:rsidR="004D7E1A">
        <w:t>[18] [19].</w:t>
      </w:r>
    </w:p>
    <w:p w14:paraId="42FB0060" w14:textId="7BA69D68" w:rsidR="00D137CD" w:rsidRPr="00D137CD" w:rsidRDefault="00D137CD" w:rsidP="004D7E1A">
      <w:r w:rsidRPr="00D137CD">
        <w:rPr>
          <w:b/>
          <w:bCs/>
        </w:rPr>
        <w:t>Security hygiene and incident reporting</w:t>
      </w:r>
      <w:r>
        <w:t>: clear guidelines on password management, safe web browsing and a clear protocol for immediately reporting suspected security incidents or compromised credentials to the CSIRT (computer security response team</w:t>
      </w:r>
      <w:r w:rsidR="00D17BF5">
        <w:t>)</w:t>
      </w:r>
      <w:r w:rsidR="004D7E1A">
        <w:t xml:space="preserve"> </w:t>
      </w:r>
      <w:r w:rsidR="004D7E1A">
        <w:t>[18] [19].</w:t>
      </w:r>
    </w:p>
    <w:p w14:paraId="2C21FD19" w14:textId="7CEBDDEA" w:rsidR="004F54E9" w:rsidRDefault="00726EC6" w:rsidP="00726EC6">
      <w:pPr>
        <w:pStyle w:val="Heading1"/>
      </w:pPr>
      <w:bookmarkStart w:id="13" w:name="_Toc235613063"/>
      <w:r>
        <w:lastRenderedPageBreak/>
        <w:t>Conclusion</w:t>
      </w:r>
      <w:bookmarkEnd w:id="13"/>
    </w:p>
    <w:p w14:paraId="06014E95" w14:textId="5A099FC1" w:rsidR="00E13D24" w:rsidRDefault="008A5A6B" w:rsidP="00D51D12">
      <w:r>
        <w:t xml:space="preserve">This report has established a comprehensive </w:t>
      </w:r>
      <w:r w:rsidR="0057034C">
        <w:t xml:space="preserve">cybersecurity strategy and solutions for SFM company addressing </w:t>
      </w:r>
      <w:r w:rsidR="00534D57">
        <w:t xml:space="preserve">threats or vulnerabilities across both infrastructure and </w:t>
      </w:r>
      <w:r w:rsidR="00D65D1A">
        <w:t xml:space="preserve">OT networks. This report has aligned security policies </w:t>
      </w:r>
      <w:r w:rsidR="00137841">
        <w:t xml:space="preserve">with international frameworks such as ISO /IEC 27001 or </w:t>
      </w:r>
      <w:r w:rsidR="00C200F7">
        <w:t>GDPR,</w:t>
      </w:r>
      <w:r w:rsidR="00137841">
        <w:t xml:space="preserve"> </w:t>
      </w:r>
      <w:r w:rsidR="00600BBF">
        <w:t>As IT manager I established a structure</w:t>
      </w:r>
      <w:r w:rsidR="0021521D">
        <w:t xml:space="preserve"> that protects aerospace integrity property. </w:t>
      </w:r>
      <w:r w:rsidR="001F6075">
        <w:t>Also,</w:t>
      </w:r>
      <w:r w:rsidR="00C200F7">
        <w:t xml:space="preserve"> I have implemented methods or techniques </w:t>
      </w:r>
      <w:r w:rsidR="004460EB">
        <w:t xml:space="preserve">to mitigate threats and including a monitoring and response model </w:t>
      </w:r>
      <w:r w:rsidR="006E50CC">
        <w:t xml:space="preserve">to check if these measures are suitable for company concerns </w:t>
      </w:r>
      <w:r w:rsidR="00635426">
        <w:t>and safeguarding its operational continuity.</w:t>
      </w:r>
      <w:r w:rsidR="001F6075">
        <w:t xml:space="preserve"> Finally, adopting these solutions for training to follow and improve security </w:t>
      </w:r>
      <w:r w:rsidR="00E13D24">
        <w:t>breaches</w:t>
      </w:r>
      <w:r w:rsidR="005E492F">
        <w:t xml:space="preserve"> will ensure regulatory compliance, </w:t>
      </w:r>
      <w:r w:rsidR="00E13D24">
        <w:t>mitigate</w:t>
      </w:r>
      <w:r w:rsidR="008A1236">
        <w:t xml:space="preserve"> financial and reputational damage and </w:t>
      </w:r>
      <w:r w:rsidR="00D17BF5">
        <w:t>secure</w:t>
      </w:r>
      <w:r w:rsidR="00E13D24">
        <w:t xml:space="preserve"> competitivity advantage of SFM in smart manufacturing.</w:t>
      </w:r>
    </w:p>
    <w:p w14:paraId="406B3B7D" w14:textId="0177B955" w:rsidR="00D51D12" w:rsidRPr="00D51D12" w:rsidRDefault="00E13D24" w:rsidP="004D7E1A">
      <w:pPr>
        <w:spacing w:before="0" w:after="160" w:line="278" w:lineRule="auto"/>
      </w:pPr>
      <w:r>
        <w:br w:type="page"/>
      </w:r>
    </w:p>
    <w:p w14:paraId="22DABC98" w14:textId="76EC0766" w:rsidR="00726EC6" w:rsidRDefault="00726EC6" w:rsidP="00726EC6">
      <w:pPr>
        <w:pStyle w:val="Heading2"/>
      </w:pPr>
      <w:bookmarkStart w:id="14" w:name="_Toc235613064"/>
      <w:r>
        <w:lastRenderedPageBreak/>
        <w:t>References</w:t>
      </w:r>
      <w:bookmarkEnd w:id="14"/>
    </w:p>
    <w:p w14:paraId="4B8D9F96" w14:textId="77777777" w:rsidR="000F2123" w:rsidRPr="00C32D9C" w:rsidRDefault="000F2123" w:rsidP="000F2123">
      <w:r w:rsidRPr="00C32D9C">
        <w:t>[</w:t>
      </w:r>
      <w:r>
        <w:t>1</w:t>
      </w:r>
      <w:r w:rsidRPr="00C32D9C">
        <w:t>]</w:t>
      </w:r>
    </w:p>
    <w:p w14:paraId="3DD2A8E6" w14:textId="708D7C1D" w:rsidR="000F2123" w:rsidRDefault="000F2123" w:rsidP="000F2123">
      <w:r w:rsidRPr="00C32D9C">
        <w:t>S. Kramer and J. C. Bradfield, “A general definition of malware,” vol. 6, no. 2, pp. 105–114, 2010.</w:t>
      </w:r>
    </w:p>
    <w:p w14:paraId="5A49E3D1" w14:textId="77777777" w:rsidR="000F2123" w:rsidRPr="00C32D9C" w:rsidRDefault="000F2123" w:rsidP="000F2123">
      <w:r w:rsidRPr="00C32D9C">
        <w:t>[</w:t>
      </w:r>
      <w:r>
        <w:t>2</w:t>
      </w:r>
      <w:r w:rsidRPr="00C32D9C">
        <w:t>]</w:t>
      </w:r>
    </w:p>
    <w:p w14:paraId="163A6BE5" w14:textId="5DE0F95A" w:rsidR="000F2123" w:rsidRDefault="000F2123" w:rsidP="000F2123">
      <w:r w:rsidRPr="00C32D9C">
        <w:t xml:space="preserve">M. </w:t>
      </w:r>
      <w:proofErr w:type="spellStart"/>
      <w:r w:rsidRPr="00C32D9C">
        <w:t>Khonji</w:t>
      </w:r>
      <w:proofErr w:type="spellEnd"/>
      <w:r w:rsidRPr="00C32D9C">
        <w:t>, Y. Iraqi, and A. Jones, “Phishing detection: a literature survey,” vol. 15, no. 4, pp. 2091–2121, 2013.</w:t>
      </w:r>
    </w:p>
    <w:p w14:paraId="557E08E5" w14:textId="77777777" w:rsidR="000F2123" w:rsidRPr="00C32D9C" w:rsidRDefault="000F2123" w:rsidP="000F2123">
      <w:r w:rsidRPr="00C32D9C">
        <w:t>[</w:t>
      </w:r>
      <w:r>
        <w:t>3</w:t>
      </w:r>
      <w:r w:rsidRPr="00C32D9C">
        <w:t>]</w:t>
      </w:r>
    </w:p>
    <w:p w14:paraId="19E085E9" w14:textId="1D9FB980" w:rsidR="000F2123" w:rsidRPr="000F2123" w:rsidRDefault="000F2123" w:rsidP="000F2123">
      <w:r w:rsidRPr="00C32D9C">
        <w:t>J. Erickson, </w:t>
      </w:r>
      <w:r w:rsidRPr="00C32D9C">
        <w:rPr>
          <w:i/>
          <w:iCs/>
        </w:rPr>
        <w:t>Hacking: the art of exploitation</w:t>
      </w:r>
      <w:r w:rsidRPr="00C32D9C">
        <w:t>. No starch press, 2008.</w:t>
      </w:r>
    </w:p>
    <w:p w14:paraId="09101987" w14:textId="142EE5C6" w:rsidR="00C32D9C" w:rsidRPr="00C32D9C" w:rsidRDefault="00C32D9C" w:rsidP="00C32D9C">
      <w:r w:rsidRPr="00C32D9C">
        <w:t>[</w:t>
      </w:r>
      <w:r w:rsidR="000F2123">
        <w:t>4</w:t>
      </w:r>
      <w:r w:rsidRPr="00C32D9C">
        <w:t>]</w:t>
      </w:r>
    </w:p>
    <w:p w14:paraId="49B00192" w14:textId="77777777" w:rsidR="00C32D9C" w:rsidRPr="00C32D9C" w:rsidRDefault="00C32D9C" w:rsidP="00C32D9C">
      <w:r w:rsidRPr="00C32D9C">
        <w:t>J. R. Lindsay, </w:t>
      </w:r>
      <w:r w:rsidRPr="00C32D9C">
        <w:rPr>
          <w:i/>
          <w:iCs/>
        </w:rPr>
        <w:t>Cyber espionage</w:t>
      </w:r>
      <w:r w:rsidRPr="00C32D9C">
        <w:t>. Oxford University Press Oxford, 2017.</w:t>
      </w:r>
    </w:p>
    <w:p w14:paraId="7960B2C0" w14:textId="77777777" w:rsidR="00D441A9" w:rsidRPr="00C32D9C" w:rsidRDefault="00D441A9" w:rsidP="00D441A9">
      <w:r w:rsidRPr="00C32D9C">
        <w:t>[</w:t>
      </w:r>
      <w:r>
        <w:t>5</w:t>
      </w:r>
      <w:r w:rsidRPr="00C32D9C">
        <w:t>]</w:t>
      </w:r>
    </w:p>
    <w:p w14:paraId="0DB679FF" w14:textId="77777777" w:rsidR="00D441A9" w:rsidRDefault="00D441A9" w:rsidP="00D441A9">
      <w:r w:rsidRPr="00C32D9C">
        <w:t xml:space="preserve">Z. Tari, N. Sohrabi, Y. Samadi, and J. </w:t>
      </w:r>
      <w:proofErr w:type="spellStart"/>
      <w:r w:rsidRPr="00C32D9C">
        <w:t>Suaboot</w:t>
      </w:r>
      <w:proofErr w:type="spellEnd"/>
      <w:r w:rsidRPr="00C32D9C">
        <w:t>, </w:t>
      </w:r>
      <w:r w:rsidRPr="00C32D9C">
        <w:rPr>
          <w:i/>
          <w:iCs/>
        </w:rPr>
        <w:t>Data Exfiltration threats and prevention techniques: Machine Learning and memory-based data security</w:t>
      </w:r>
      <w:r w:rsidRPr="00C32D9C">
        <w:t>. John Wiley &amp; Sons, 2023.</w:t>
      </w:r>
    </w:p>
    <w:p w14:paraId="1CCF4B34" w14:textId="46D496DF" w:rsidR="00F22F8C" w:rsidRDefault="00C24435" w:rsidP="00F22F8C">
      <w:r>
        <w:t>[6]</w:t>
      </w:r>
    </w:p>
    <w:p w14:paraId="7DECAE85" w14:textId="16B5433C" w:rsidR="002C1772" w:rsidRDefault="002C1772" w:rsidP="00F22F8C">
      <w:r w:rsidRPr="002C1772">
        <w:t xml:space="preserve">H. G. Dixon, “Email security policy implementation in multinational </w:t>
      </w:r>
      <w:proofErr w:type="spellStart"/>
      <w:r w:rsidRPr="002C1772">
        <w:t>organisations</w:t>
      </w:r>
      <w:proofErr w:type="spellEnd"/>
      <w:r w:rsidRPr="002C1772">
        <w:t xml:space="preserve"> with special reference to privacy laws,” 2007.</w:t>
      </w:r>
    </w:p>
    <w:p w14:paraId="4EE3D4C2" w14:textId="77777777" w:rsidR="003A2C9D" w:rsidRDefault="003A2C9D" w:rsidP="003A2C9D">
      <w:r>
        <w:t>[7]</w:t>
      </w:r>
    </w:p>
    <w:p w14:paraId="2ACBD6DD" w14:textId="15660419" w:rsidR="003A2C9D" w:rsidRDefault="003A2C9D" w:rsidP="003A2C9D">
      <w:r>
        <w:t>P. J. Sun, “Privacy protection and data security in cloud computing: a survey, challenges, and solutions,” vol. 7, pp. 147420–147452, 2019.</w:t>
      </w:r>
    </w:p>
    <w:p w14:paraId="507671F8" w14:textId="62705E45" w:rsidR="006D2441" w:rsidRDefault="006D2441" w:rsidP="006D2441">
      <w:r>
        <w:t>[</w:t>
      </w:r>
      <w:r>
        <w:t>8</w:t>
      </w:r>
      <w:r>
        <w:t>]</w:t>
      </w:r>
    </w:p>
    <w:p w14:paraId="32490040" w14:textId="64D04FCF" w:rsidR="006D2441" w:rsidRDefault="006D2441" w:rsidP="00F22F8C">
      <w:r>
        <w:lastRenderedPageBreak/>
        <w:t xml:space="preserve">P. </w:t>
      </w:r>
      <w:proofErr w:type="spellStart"/>
      <w:r>
        <w:t>Samarati</w:t>
      </w:r>
      <w:proofErr w:type="spellEnd"/>
      <w:r>
        <w:t xml:space="preserve"> and S. C. De </w:t>
      </w:r>
      <w:proofErr w:type="spellStart"/>
      <w:r>
        <w:t>Vimercati</w:t>
      </w:r>
      <w:proofErr w:type="spellEnd"/>
      <w:r>
        <w:t xml:space="preserve">, Access control: Policies, models, and mechanisms. in </w:t>
      </w:r>
      <w:r>
        <w:t>international</w:t>
      </w:r>
      <w:r>
        <w:t xml:space="preserve"> school on foundations of security analysis and design. Springer, 2000, pp. 137–196.</w:t>
      </w:r>
    </w:p>
    <w:p w14:paraId="4A01D728" w14:textId="57E97561" w:rsidR="00F22F8C" w:rsidRPr="00F22F8C" w:rsidRDefault="00F22F8C" w:rsidP="00F22F8C">
      <w:r w:rsidRPr="00F22F8C">
        <w:t>[</w:t>
      </w:r>
      <w:r w:rsidR="00C24435">
        <w:t>9</w:t>
      </w:r>
      <w:r w:rsidRPr="00F22F8C">
        <w:t>]</w:t>
      </w:r>
    </w:p>
    <w:p w14:paraId="43A7E74F" w14:textId="77777777" w:rsidR="00F22F8C" w:rsidRDefault="00F22F8C" w:rsidP="00F22F8C">
      <w:r w:rsidRPr="00F22F8C">
        <w:t xml:space="preserve">W. A. Cram, J. G. Proudfoot, and J. </w:t>
      </w:r>
      <w:proofErr w:type="spellStart"/>
      <w:r w:rsidRPr="00F22F8C">
        <w:t>D’arcy</w:t>
      </w:r>
      <w:proofErr w:type="spellEnd"/>
      <w:r w:rsidRPr="00F22F8C">
        <w:t>, “Organizational information security policies: a review and research framework,” vol. 26, no. 6, pp. 605–641, 2017.</w:t>
      </w:r>
    </w:p>
    <w:p w14:paraId="3D7549D9" w14:textId="73905111" w:rsidR="003C0788" w:rsidRDefault="003C0788" w:rsidP="003C0788">
      <w:r>
        <w:t>[1</w:t>
      </w:r>
      <w:r>
        <w:t>0</w:t>
      </w:r>
      <w:r>
        <w:t>]</w:t>
      </w:r>
    </w:p>
    <w:p w14:paraId="47303437" w14:textId="4481AB7A" w:rsidR="003C0788" w:rsidRDefault="003C0788" w:rsidP="00F22F8C">
      <w:r>
        <w:t>P. A. Laughton, “Hierarchical analysis of acceptable use policies,” vol. 10, no. 4, pp. 2–6, 2008.</w:t>
      </w:r>
    </w:p>
    <w:p w14:paraId="733F9BFA" w14:textId="09BD5F36" w:rsidR="00696D55" w:rsidRPr="006F1BE2" w:rsidRDefault="00696D55" w:rsidP="00696D55">
      <w:r>
        <w:t>[1</w:t>
      </w:r>
      <w:r>
        <w:t>1</w:t>
      </w:r>
      <w:r w:rsidRPr="006F1BE2">
        <w:t>]</w:t>
      </w:r>
    </w:p>
    <w:p w14:paraId="227B6788" w14:textId="45F8FA04" w:rsidR="00696D55" w:rsidRPr="00F22F8C" w:rsidRDefault="00696D55" w:rsidP="00F22F8C">
      <w:r w:rsidRPr="006F1BE2">
        <w:t>K. Stouffer, J. Falco, and K. Scarfone, “Guide to industrial control systems (ICS) security,” vol. 800, no. 82, p. 16, 2011.</w:t>
      </w:r>
    </w:p>
    <w:p w14:paraId="64BB935A" w14:textId="5DBAFE94" w:rsidR="006F1BE2" w:rsidRPr="006F1BE2" w:rsidRDefault="006F1BE2" w:rsidP="006F1BE2">
      <w:r w:rsidRPr="006F1BE2">
        <w:t>[1</w:t>
      </w:r>
      <w:r w:rsidR="00696D55">
        <w:t>2</w:t>
      </w:r>
      <w:r w:rsidRPr="006F1BE2">
        <w:t>]</w:t>
      </w:r>
    </w:p>
    <w:p w14:paraId="0B10DA76" w14:textId="44566649" w:rsidR="006F1BE2" w:rsidRDefault="006F1BE2" w:rsidP="006F1BE2">
      <w:r w:rsidRPr="006F1BE2">
        <w:t>R. Chandramouli, S. L. Garfinkel, J. S. Nightingale, and S. W. Rose, “Trustworthy email,” 2016.</w:t>
      </w:r>
    </w:p>
    <w:p w14:paraId="10CC3F9B" w14:textId="19748C02" w:rsidR="00C31731" w:rsidRPr="006F1BE2" w:rsidRDefault="00C31731" w:rsidP="00C31731">
      <w:r w:rsidRPr="006F1BE2">
        <w:t>[</w:t>
      </w:r>
      <w:r>
        <w:t>1</w:t>
      </w:r>
      <w:r>
        <w:t>3</w:t>
      </w:r>
      <w:r w:rsidRPr="006F1BE2">
        <w:t>]</w:t>
      </w:r>
    </w:p>
    <w:p w14:paraId="06B0E432" w14:textId="77777777" w:rsidR="00C31731" w:rsidRPr="006F1BE2" w:rsidRDefault="00C31731" w:rsidP="00C31731">
      <w:r w:rsidRPr="006F1BE2">
        <w:t>A. Kerman, O. Borchert, S. Rose, and A. Tan, “Implementing a zero trust architecture,” vol. 2020, p. 17, 2020.</w:t>
      </w:r>
    </w:p>
    <w:p w14:paraId="3FC8F55B" w14:textId="77777777" w:rsidR="008B5F1F" w:rsidRPr="006F1BE2" w:rsidRDefault="008B5F1F" w:rsidP="008B5F1F">
      <w:r w:rsidRPr="006F1BE2">
        <w:t>[</w:t>
      </w:r>
      <w:r>
        <w:t>14</w:t>
      </w:r>
      <w:r w:rsidRPr="006F1BE2">
        <w:t>]</w:t>
      </w:r>
    </w:p>
    <w:p w14:paraId="20B31228" w14:textId="15F2F47F" w:rsidR="00C31731" w:rsidRDefault="008B5F1F" w:rsidP="006F1BE2">
      <w:r w:rsidRPr="006F1BE2">
        <w:t xml:space="preserve">V. Diamantopoulou, A. </w:t>
      </w:r>
      <w:proofErr w:type="spellStart"/>
      <w:r w:rsidRPr="006F1BE2">
        <w:t>Tsohou</w:t>
      </w:r>
      <w:proofErr w:type="spellEnd"/>
      <w:r w:rsidRPr="006F1BE2">
        <w:t xml:space="preserve">, and M. </w:t>
      </w:r>
      <w:proofErr w:type="spellStart"/>
      <w:r w:rsidRPr="006F1BE2">
        <w:t>Karyda</w:t>
      </w:r>
      <w:proofErr w:type="spellEnd"/>
      <w:r w:rsidRPr="006F1BE2">
        <w:t>, “Guidelines for GDPR compliance,” presented at the International Workshop on the Security of Industrial Control Systems and Cyber-Physical Systems, Springer, 2019, pp. 238–257.</w:t>
      </w:r>
    </w:p>
    <w:p w14:paraId="0B1F9827" w14:textId="075FA022" w:rsidR="000B5B6D" w:rsidRPr="000B5B6D" w:rsidRDefault="000B5B6D" w:rsidP="000B5B6D">
      <w:r w:rsidRPr="000B5B6D">
        <w:t>[</w:t>
      </w:r>
      <w:r>
        <w:t>15</w:t>
      </w:r>
      <w:r w:rsidRPr="000B5B6D">
        <w:t>]</w:t>
      </w:r>
    </w:p>
    <w:p w14:paraId="561CCE48" w14:textId="77777777" w:rsidR="000B5B6D" w:rsidRDefault="000B5B6D" w:rsidP="000B5B6D">
      <w:r w:rsidRPr="000B5B6D">
        <w:lastRenderedPageBreak/>
        <w:t xml:space="preserve">A. Amiruddin, H. G. </w:t>
      </w:r>
      <w:proofErr w:type="spellStart"/>
      <w:r w:rsidRPr="000B5B6D">
        <w:t>Afiansyah</w:t>
      </w:r>
      <w:proofErr w:type="spellEnd"/>
      <w:r w:rsidRPr="000B5B6D">
        <w:t xml:space="preserve">, and H. A. Nugroho, “Cyber-risk management planning using NIST CSF v1. 1, NIST </w:t>
      </w:r>
      <w:proofErr w:type="spellStart"/>
      <w:r w:rsidRPr="000B5B6D">
        <w:t>Sp</w:t>
      </w:r>
      <w:proofErr w:type="spellEnd"/>
      <w:r w:rsidRPr="000B5B6D">
        <w:t xml:space="preserve"> 800-53 rev. 5, and CIS controls v8,” presented at the 2021 International Conference on Informatics, Multimedia, Cyber and Information System (ICIMCIS, IEEE, 2021, pp. 19–24.</w:t>
      </w:r>
    </w:p>
    <w:p w14:paraId="14BA5433" w14:textId="79871BF3" w:rsidR="003426D2" w:rsidRPr="003426D2" w:rsidRDefault="003426D2" w:rsidP="003426D2">
      <w:r w:rsidRPr="003426D2">
        <w:t>[1</w:t>
      </w:r>
      <w:r>
        <w:t>6</w:t>
      </w:r>
      <w:r w:rsidRPr="003426D2">
        <w:t>]</w:t>
      </w:r>
    </w:p>
    <w:p w14:paraId="2D5AEAB9" w14:textId="31C46B28" w:rsidR="006F1BE2" w:rsidRPr="006F1BE2" w:rsidRDefault="003426D2" w:rsidP="006F1BE2">
      <w:r w:rsidRPr="003426D2">
        <w:t>K. L. Dempsey </w:t>
      </w:r>
      <w:r w:rsidRPr="003426D2">
        <w:rPr>
          <w:i/>
          <w:iCs/>
        </w:rPr>
        <w:t>et al.</w:t>
      </w:r>
      <w:r w:rsidRPr="003426D2">
        <w:t>, “</w:t>
      </w:r>
      <w:proofErr w:type="spellStart"/>
      <w:r w:rsidRPr="003426D2">
        <w:t>Sp</w:t>
      </w:r>
      <w:proofErr w:type="spellEnd"/>
      <w:r w:rsidRPr="003426D2">
        <w:t xml:space="preserve"> 800-137. information security continuous monitoring (</w:t>
      </w:r>
      <w:proofErr w:type="spellStart"/>
      <w:r w:rsidRPr="003426D2">
        <w:t>iscm</w:t>
      </w:r>
      <w:proofErr w:type="spellEnd"/>
      <w:r w:rsidRPr="003426D2">
        <w:t>) for federal information systems and organizations,” 2011.</w:t>
      </w:r>
    </w:p>
    <w:p w14:paraId="41C411AA" w14:textId="574F9C65" w:rsidR="0041335D" w:rsidRPr="0041335D" w:rsidRDefault="0041335D" w:rsidP="0041335D">
      <w:r w:rsidRPr="0041335D">
        <w:t>[1</w:t>
      </w:r>
      <w:r>
        <w:t>7</w:t>
      </w:r>
      <w:r w:rsidRPr="0041335D">
        <w:t>]</w:t>
      </w:r>
    </w:p>
    <w:p w14:paraId="19E68A31" w14:textId="77777777" w:rsidR="0041335D" w:rsidRPr="0041335D" w:rsidRDefault="0041335D" w:rsidP="0041335D">
      <w:r w:rsidRPr="0041335D">
        <w:t>P. Cichonski, T. Millar, T. Grance, and K. Scarfone, “Computer security incident handling guide,” vol. 800, no. 61, pp. 1–147, 2012.</w:t>
      </w:r>
    </w:p>
    <w:p w14:paraId="7565EB6E" w14:textId="1BC0DB4E" w:rsidR="0033632C" w:rsidRPr="006F1BE2" w:rsidRDefault="0033632C" w:rsidP="0033632C">
      <w:r w:rsidRPr="006F1BE2">
        <w:t>[</w:t>
      </w:r>
      <w:r w:rsidR="001639AB">
        <w:t>18</w:t>
      </w:r>
      <w:r w:rsidRPr="006F1BE2">
        <w:t>]</w:t>
      </w:r>
    </w:p>
    <w:p w14:paraId="6205C895" w14:textId="77777777" w:rsidR="0033632C" w:rsidRPr="006F1BE2" w:rsidRDefault="0033632C" w:rsidP="0033632C">
      <w:r w:rsidRPr="006F1BE2">
        <w:t xml:space="preserve">Nist and E. </w:t>
      </w:r>
      <w:proofErr w:type="spellStart"/>
      <w:r w:rsidRPr="006F1BE2">
        <w:t>Aroms</w:t>
      </w:r>
      <w:proofErr w:type="spellEnd"/>
      <w:r w:rsidRPr="006F1BE2">
        <w:t>, “NIST 800-50 Building an Information Technology Security Awareness Program,” 2012.</w:t>
      </w:r>
    </w:p>
    <w:p w14:paraId="109C0917" w14:textId="5B860517" w:rsidR="001639AB" w:rsidRPr="006F1BE2" w:rsidRDefault="001639AB" w:rsidP="001639AB">
      <w:r w:rsidRPr="006F1BE2">
        <w:t>[</w:t>
      </w:r>
      <w:r>
        <w:t>19</w:t>
      </w:r>
      <w:r w:rsidRPr="006F1BE2">
        <w:t>]</w:t>
      </w:r>
    </w:p>
    <w:p w14:paraId="4D1573E6" w14:textId="4A0D03CE" w:rsidR="00E574FB" w:rsidRDefault="001639AB" w:rsidP="001639AB">
      <w:r w:rsidRPr="006F1BE2">
        <w:t>M. Wilson and J. Hash, “Building an information technology security awareness and training program,” vol. 800, no. 50, pp. 1–39, 2003.</w:t>
      </w:r>
    </w:p>
    <w:p w14:paraId="60F2D1AC" w14:textId="708135D2" w:rsidR="00EE0A5F" w:rsidRPr="00EE0A5F" w:rsidRDefault="00E574FB" w:rsidP="00E574FB">
      <w:pPr>
        <w:spacing w:before="0" w:after="160" w:line="278" w:lineRule="auto"/>
      </w:pPr>
      <w:r>
        <w:br w:type="page"/>
      </w:r>
    </w:p>
    <w:p w14:paraId="7D572042" w14:textId="1EA22121" w:rsidR="00726EC6" w:rsidRPr="00726EC6" w:rsidRDefault="00726EC6" w:rsidP="00726EC6">
      <w:pPr>
        <w:pStyle w:val="Heading1"/>
      </w:pPr>
      <w:bookmarkStart w:id="15" w:name="_Toc235613065"/>
      <w:r>
        <w:lastRenderedPageBreak/>
        <w:t>Appendix</w:t>
      </w:r>
      <w:bookmarkEnd w:id="15"/>
    </w:p>
    <w:p w14:paraId="6885094D" w14:textId="5104F8C4" w:rsidR="004F54E9" w:rsidRPr="004F54E9" w:rsidRDefault="00726EC6" w:rsidP="00726EC6">
      <w:pPr>
        <w:pStyle w:val="Heading2"/>
      </w:pPr>
      <w:bookmarkStart w:id="16" w:name="_Toc235613066"/>
      <w:r>
        <w:t>PowerPoint Presentation</w:t>
      </w:r>
      <w:bookmarkEnd w:id="16"/>
      <w:r w:rsidR="00E13D24">
        <w:t xml:space="preserve"> slides </w:t>
      </w:r>
    </w:p>
    <w:p w14:paraId="6CDBB216" w14:textId="5804FDC5" w:rsidR="00430B0A" w:rsidRPr="00430B0A" w:rsidRDefault="00430B0A" w:rsidP="00430B0A">
      <w:r w:rsidRPr="00430B0A">
        <w:t xml:space="preserve">Slide </w:t>
      </w:r>
      <w:r w:rsidR="00BF689C">
        <w:t>1</w:t>
      </w:r>
    </w:p>
    <w:p w14:paraId="0C572660" w14:textId="215A92D5" w:rsidR="00430B0A" w:rsidRPr="00430B0A" w:rsidRDefault="00D22313" w:rsidP="00430B0A">
      <w:r w:rsidRPr="00430B0A">
        <w:object w:dxaOrig="7200" w:dyaOrig="4050" w14:anchorId="74A7270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14.7pt;height:233.3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25" DrawAspect="Content" ObjectID="_1848076243" r:id="rId24"/>
        </w:object>
      </w:r>
    </w:p>
    <w:p w14:paraId="0667E268" w14:textId="3FD6B4BE" w:rsidR="00430B0A" w:rsidRPr="00430B0A" w:rsidRDefault="00430B0A" w:rsidP="00430B0A"/>
    <w:p w14:paraId="7EFC8861" w14:textId="346722D7" w:rsidR="00430B0A" w:rsidRPr="00430B0A" w:rsidRDefault="00430B0A" w:rsidP="00430B0A">
      <w:r w:rsidRPr="00430B0A">
        <w:t>Slide 2</w:t>
      </w:r>
    </w:p>
    <w:p w14:paraId="6CB4C4CC" w14:textId="4A7093D8" w:rsidR="00430B0A" w:rsidRPr="00430B0A" w:rsidRDefault="00D22313" w:rsidP="00430B0A">
      <w:r w:rsidRPr="00430B0A">
        <w:object w:dxaOrig="7200" w:dyaOrig="4050" w14:anchorId="4B9228CA">
          <v:shape id="_x0000_i1026" type="#_x0000_t75" style="width:423pt;height:237.95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26" DrawAspect="Content" ObjectID="_1848076244" r:id="rId26"/>
        </w:object>
      </w:r>
    </w:p>
    <w:p w14:paraId="6DEEBF31" w14:textId="77777777" w:rsidR="00430B0A" w:rsidRPr="00430B0A" w:rsidRDefault="00430B0A" w:rsidP="00430B0A">
      <w:r w:rsidRPr="00430B0A">
        <w:lastRenderedPageBreak/>
        <w:t>Slide 3</w:t>
      </w:r>
    </w:p>
    <w:p w14:paraId="7B29A904" w14:textId="77777777" w:rsidR="00430B0A" w:rsidRPr="00430B0A" w:rsidRDefault="00430B0A" w:rsidP="00430B0A"/>
    <w:p w14:paraId="5CA7C3B7" w14:textId="7E22A622" w:rsidR="00430B0A" w:rsidRPr="00430B0A" w:rsidRDefault="00D22313" w:rsidP="00430B0A">
      <w:r w:rsidRPr="00430B0A">
        <w:object w:dxaOrig="7200" w:dyaOrig="4050" w14:anchorId="4133AC04">
          <v:shape id="_x0000_i1027" type="#_x0000_t75" style="width:410.4pt;height:230.85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27" DrawAspect="Content" ObjectID="_1848076245" r:id="rId28"/>
        </w:object>
      </w:r>
    </w:p>
    <w:p w14:paraId="2B0C330D" w14:textId="30EDAE09" w:rsidR="00430B0A" w:rsidRPr="00430B0A" w:rsidRDefault="00430B0A" w:rsidP="00430B0A"/>
    <w:p w14:paraId="0E0F4A6C" w14:textId="77777777" w:rsidR="00430B0A" w:rsidRPr="00430B0A" w:rsidRDefault="00430B0A" w:rsidP="00430B0A">
      <w:r w:rsidRPr="00430B0A">
        <w:t>Slide 4</w:t>
      </w:r>
    </w:p>
    <w:p w14:paraId="7BA6DCC2" w14:textId="77777777" w:rsidR="00430B0A" w:rsidRPr="00430B0A" w:rsidRDefault="00430B0A" w:rsidP="00430B0A"/>
    <w:p w14:paraId="6C54989F" w14:textId="7B39C922" w:rsidR="00430B0A" w:rsidRPr="00430B0A" w:rsidRDefault="00D22313" w:rsidP="00430B0A">
      <w:r w:rsidRPr="00430B0A">
        <w:object w:dxaOrig="7200" w:dyaOrig="4050" w14:anchorId="765AFF19">
          <v:shape id="_x0000_i1028" type="#_x0000_t75" style="width:415.45pt;height:233.7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028" DrawAspect="Content" ObjectID="_1848076246" r:id="rId30"/>
        </w:object>
      </w:r>
    </w:p>
    <w:p w14:paraId="046FEEAC" w14:textId="77777777" w:rsidR="00430B0A" w:rsidRPr="00430B0A" w:rsidRDefault="00430B0A" w:rsidP="00430B0A">
      <w:r w:rsidRPr="00430B0A">
        <w:lastRenderedPageBreak/>
        <w:t>Slide 5</w:t>
      </w:r>
    </w:p>
    <w:p w14:paraId="5523E6F8" w14:textId="77777777" w:rsidR="00430B0A" w:rsidRPr="00430B0A" w:rsidRDefault="00430B0A" w:rsidP="00430B0A"/>
    <w:p w14:paraId="57558312" w14:textId="740389F4" w:rsidR="00430B0A" w:rsidRPr="00430B0A" w:rsidRDefault="00D22313" w:rsidP="00430B0A">
      <w:r w:rsidRPr="00430B0A">
        <w:object w:dxaOrig="7200" w:dyaOrig="4050" w14:anchorId="1BF966A2">
          <v:shape id="_x0000_i1029" type="#_x0000_t75" style="width:411.1pt;height:231.25pt" o:ole="" o:bordertopcolor="this" o:borderleftcolor="this" o:borderbottomcolor="this" o:borderrightcolor="this">
            <v:imagedata r:id="rId31" o:title=""/>
            <w10:bordertop type="single" width="4" shadow="t"/>
            <w10:borderleft type="single" width="4" shadow="t"/>
            <w10:borderbottom type="single" width="4" shadow="t"/>
            <w10:borderright type="single" width="4" shadow="t"/>
          </v:shape>
          <o:OLEObject Type="Embed" ProgID="PowerPoint.Slide.12" ShapeID="_x0000_i1029" DrawAspect="Content" ObjectID="_1848076247" r:id="rId32"/>
        </w:object>
      </w:r>
    </w:p>
    <w:p w14:paraId="06923C42" w14:textId="5EB8BB03" w:rsidR="00430B0A" w:rsidRPr="00430B0A" w:rsidRDefault="00430B0A" w:rsidP="00430B0A"/>
    <w:p w14:paraId="331E66FA" w14:textId="77777777" w:rsidR="00430B0A" w:rsidRPr="00430B0A" w:rsidRDefault="00430B0A" w:rsidP="00430B0A">
      <w:r w:rsidRPr="00430B0A">
        <w:t>Slide 6</w:t>
      </w:r>
    </w:p>
    <w:p w14:paraId="306144BC" w14:textId="77777777" w:rsidR="00430B0A" w:rsidRPr="00430B0A" w:rsidRDefault="00430B0A" w:rsidP="00430B0A"/>
    <w:p w14:paraId="59257FFF" w14:textId="45342B80" w:rsidR="00430B0A" w:rsidRPr="00430B0A" w:rsidRDefault="00D22313" w:rsidP="00430B0A">
      <w:r w:rsidRPr="00430B0A">
        <w:object w:dxaOrig="7200" w:dyaOrig="4050" w14:anchorId="49E314C4">
          <v:shape id="_x0000_i1030" type="#_x0000_t75" style="width:436.7pt;height:245.65pt" o:ole="" o:bordertopcolor="this" o:borderleftcolor="this" o:borderbottomcolor="this" o:borderrightcolor="this">
            <v:imagedata r:id="rId33" o:title=""/>
            <w10:bordertop type="single" width="4" shadow="t"/>
            <w10:borderleft type="single" width="4" shadow="t"/>
            <w10:borderbottom type="single" width="4" shadow="t"/>
            <w10:borderright type="single" width="4" shadow="t"/>
          </v:shape>
          <o:OLEObject Type="Embed" ProgID="PowerPoint.Slide.12" ShapeID="_x0000_i1030" DrawAspect="Content" ObjectID="_1848076248" r:id="rId34"/>
        </w:object>
      </w:r>
    </w:p>
    <w:p w14:paraId="0EAC45D6" w14:textId="77777777" w:rsidR="00430B0A" w:rsidRPr="00430B0A" w:rsidRDefault="00430B0A" w:rsidP="00430B0A">
      <w:r w:rsidRPr="00430B0A">
        <w:lastRenderedPageBreak/>
        <w:t>Slide 7</w:t>
      </w:r>
    </w:p>
    <w:p w14:paraId="01FFE150" w14:textId="77777777" w:rsidR="00430B0A" w:rsidRPr="00430B0A" w:rsidRDefault="00430B0A" w:rsidP="00430B0A"/>
    <w:p w14:paraId="57CE9FB5" w14:textId="20F66E8E" w:rsidR="00430B0A" w:rsidRPr="00430B0A" w:rsidRDefault="00D22313" w:rsidP="00430B0A">
      <w:r w:rsidRPr="00430B0A">
        <w:object w:dxaOrig="7200" w:dyaOrig="4050" w14:anchorId="27A07AB9">
          <v:shape id="_x0000_i1031" type="#_x0000_t75" style="width:435.6pt;height:245pt" o:ole="" o:bordertopcolor="this" o:borderleftcolor="this" o:borderbottomcolor="this" o:borderrightcolor="this">
            <v:imagedata r:id="rId35" o:title=""/>
            <w10:bordertop type="single" width="4" shadow="t"/>
            <w10:borderleft type="single" width="4" shadow="t"/>
            <w10:borderbottom type="single" width="4" shadow="t"/>
            <w10:borderright type="single" width="4" shadow="t"/>
          </v:shape>
          <o:OLEObject Type="Embed" ProgID="PowerPoint.Slide.12" ShapeID="_x0000_i1031" DrawAspect="Content" ObjectID="_1848076249" r:id="rId36"/>
        </w:object>
      </w:r>
    </w:p>
    <w:p w14:paraId="2CD1B567" w14:textId="26B60E0D" w:rsidR="00430B0A" w:rsidRPr="00430B0A" w:rsidRDefault="00430B0A" w:rsidP="00430B0A"/>
    <w:p w14:paraId="0428F14F" w14:textId="77777777" w:rsidR="00430B0A" w:rsidRPr="00430B0A" w:rsidRDefault="00430B0A" w:rsidP="00430B0A">
      <w:r w:rsidRPr="00430B0A">
        <w:t>Slide 8</w:t>
      </w:r>
    </w:p>
    <w:p w14:paraId="31BE22B7" w14:textId="77777777" w:rsidR="00430B0A" w:rsidRPr="00430B0A" w:rsidRDefault="00430B0A" w:rsidP="00430B0A"/>
    <w:p w14:paraId="68B9E442" w14:textId="326DA811" w:rsidR="00430B0A" w:rsidRPr="00430B0A" w:rsidRDefault="00D22313" w:rsidP="00430B0A">
      <w:r w:rsidRPr="00430B0A">
        <w:object w:dxaOrig="7200" w:dyaOrig="4050" w14:anchorId="5290C4AD">
          <v:shape id="_x0000_i1032" type="#_x0000_t75" style="width:435.95pt;height:245.25pt" o:ole="" o:bordertopcolor="this" o:borderleftcolor="this" o:borderbottomcolor="this" o:borderrightcolor="this">
            <v:imagedata r:id="rId37" o:title=""/>
            <w10:bordertop type="single" width="4" shadow="t"/>
            <w10:borderleft type="single" width="4" shadow="t"/>
            <w10:borderbottom type="single" width="4" shadow="t"/>
            <w10:borderright type="single" width="4" shadow="t"/>
          </v:shape>
          <o:OLEObject Type="Embed" ProgID="PowerPoint.Slide.12" ShapeID="_x0000_i1032" DrawAspect="Content" ObjectID="_1848076250" r:id="rId38"/>
        </w:object>
      </w:r>
    </w:p>
    <w:p w14:paraId="3E76B542" w14:textId="77777777" w:rsidR="00430B0A" w:rsidRPr="00430B0A" w:rsidRDefault="00430B0A" w:rsidP="00430B0A">
      <w:r w:rsidRPr="00430B0A">
        <w:lastRenderedPageBreak/>
        <w:t>Slide 9</w:t>
      </w:r>
    </w:p>
    <w:p w14:paraId="6B148A6D" w14:textId="77777777" w:rsidR="00430B0A" w:rsidRPr="00430B0A" w:rsidRDefault="00430B0A" w:rsidP="00430B0A"/>
    <w:p w14:paraId="021D891A" w14:textId="4BF14579" w:rsidR="00430B0A" w:rsidRPr="00430B0A" w:rsidRDefault="00D22313" w:rsidP="00430B0A">
      <w:r w:rsidRPr="00430B0A">
        <w:object w:dxaOrig="7200" w:dyaOrig="4050" w14:anchorId="16D606E7">
          <v:shape id="_x0000_i1033" type="#_x0000_t75" style="width:403.9pt;height:227.2pt" o:ole="" o:bordertopcolor="this" o:borderleftcolor="this" o:borderbottomcolor="this" o:borderrightcolor="this">
            <v:imagedata r:id="rId39" o:title=""/>
            <w10:bordertop type="single" width="4" shadow="t"/>
            <w10:borderleft type="single" width="4" shadow="t"/>
            <w10:borderbottom type="single" width="4" shadow="t"/>
            <w10:borderright type="single" width="4" shadow="t"/>
          </v:shape>
          <o:OLEObject Type="Embed" ProgID="PowerPoint.Slide.12" ShapeID="_x0000_i1033" DrawAspect="Content" ObjectID="_1848076251" r:id="rId40"/>
        </w:object>
      </w:r>
    </w:p>
    <w:p w14:paraId="175EBE6B" w14:textId="7BF14412" w:rsidR="00430B0A" w:rsidRPr="00430B0A" w:rsidRDefault="00430B0A" w:rsidP="00430B0A"/>
    <w:p w14:paraId="28BBC233" w14:textId="77777777" w:rsidR="00430B0A" w:rsidRPr="00430B0A" w:rsidRDefault="00430B0A" w:rsidP="00430B0A">
      <w:r w:rsidRPr="00430B0A">
        <w:t>Slide 10</w:t>
      </w:r>
    </w:p>
    <w:p w14:paraId="4615E243" w14:textId="77777777" w:rsidR="00430B0A" w:rsidRPr="00430B0A" w:rsidRDefault="00430B0A" w:rsidP="00430B0A"/>
    <w:p w14:paraId="509605F9" w14:textId="5F828D27" w:rsidR="00430B0A" w:rsidRPr="00430B0A" w:rsidRDefault="00D22313" w:rsidP="00430B0A">
      <w:r w:rsidRPr="00430B0A">
        <w:object w:dxaOrig="7200" w:dyaOrig="4050" w14:anchorId="2BD38E88">
          <v:shape id="_x0000_i1034" type="#_x0000_t75" style="width:389.5pt;height:218.9pt" o:ole="" o:bordertopcolor="this" o:borderleftcolor="this" o:borderbottomcolor="this" o:borderrightcolor="this">
            <v:imagedata r:id="rId41" o:title=""/>
            <w10:bordertop type="single" width="4" shadow="t"/>
            <w10:borderleft type="single" width="4" shadow="t"/>
            <w10:borderbottom type="single" width="4" shadow="t"/>
            <w10:borderright type="single" width="4" shadow="t"/>
          </v:shape>
          <o:OLEObject Type="Embed" ProgID="PowerPoint.Slide.12" ShapeID="_x0000_i1034" DrawAspect="Content" ObjectID="_1848076252" r:id="rId42"/>
        </w:object>
      </w:r>
    </w:p>
    <w:p w14:paraId="35AAFA6E" w14:textId="77777777" w:rsidR="004F54E9" w:rsidRPr="004F54E9" w:rsidRDefault="004F54E9" w:rsidP="004F54E9"/>
    <w:sectPr w:rsidR="004F54E9" w:rsidRPr="004F54E9" w:rsidSect="004F54E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intelligence2.xml><?xml version="1.0" encoding="utf-8"?>
<int2:intelligence xmlns:int2="http://schemas.microsoft.com/office/intelligence/2020/intelligence" xmlns:oel="http://schemas.microsoft.com/office/2019/extlst">
  <int2:observations>
    <int2:textHash int2:hashCode="acedtlFhxX9tSz" int2:id="L8KTL281">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5A1DF2"/>
    <w:multiLevelType w:val="hybridMultilevel"/>
    <w:tmpl w:val="F91EA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079786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4E9"/>
    <w:rsid w:val="00010853"/>
    <w:rsid w:val="00021ABC"/>
    <w:rsid w:val="00021BBD"/>
    <w:rsid w:val="0002444C"/>
    <w:rsid w:val="000345B3"/>
    <w:rsid w:val="00037158"/>
    <w:rsid w:val="00040370"/>
    <w:rsid w:val="00045F56"/>
    <w:rsid w:val="00054388"/>
    <w:rsid w:val="00072ADD"/>
    <w:rsid w:val="00080DB9"/>
    <w:rsid w:val="000877BB"/>
    <w:rsid w:val="00096CF5"/>
    <w:rsid w:val="000A6D74"/>
    <w:rsid w:val="000B53D4"/>
    <w:rsid w:val="000B5B6D"/>
    <w:rsid w:val="000C3BF1"/>
    <w:rsid w:val="000C7E67"/>
    <w:rsid w:val="000D04FC"/>
    <w:rsid w:val="000D5EF6"/>
    <w:rsid w:val="000E2AF1"/>
    <w:rsid w:val="000F2123"/>
    <w:rsid w:val="000F6C55"/>
    <w:rsid w:val="000F6CE0"/>
    <w:rsid w:val="000F6EA8"/>
    <w:rsid w:val="00104CE3"/>
    <w:rsid w:val="0011231D"/>
    <w:rsid w:val="00120351"/>
    <w:rsid w:val="00121BBE"/>
    <w:rsid w:val="00133D1A"/>
    <w:rsid w:val="00137841"/>
    <w:rsid w:val="0014268A"/>
    <w:rsid w:val="00153993"/>
    <w:rsid w:val="001639AB"/>
    <w:rsid w:val="00163F77"/>
    <w:rsid w:val="00165B09"/>
    <w:rsid w:val="00190A33"/>
    <w:rsid w:val="001931FE"/>
    <w:rsid w:val="001A4BA5"/>
    <w:rsid w:val="001B349B"/>
    <w:rsid w:val="001C4E24"/>
    <w:rsid w:val="001F4A60"/>
    <w:rsid w:val="001F4F22"/>
    <w:rsid w:val="001F6075"/>
    <w:rsid w:val="00201343"/>
    <w:rsid w:val="00201AAC"/>
    <w:rsid w:val="00202CB4"/>
    <w:rsid w:val="0021521D"/>
    <w:rsid w:val="0022154D"/>
    <w:rsid w:val="002247D4"/>
    <w:rsid w:val="002359A0"/>
    <w:rsid w:val="002414B0"/>
    <w:rsid w:val="002440D8"/>
    <w:rsid w:val="002638C4"/>
    <w:rsid w:val="00264E93"/>
    <w:rsid w:val="00266632"/>
    <w:rsid w:val="00271967"/>
    <w:rsid w:val="00283909"/>
    <w:rsid w:val="0028517A"/>
    <w:rsid w:val="002A50A3"/>
    <w:rsid w:val="002B268A"/>
    <w:rsid w:val="002B4848"/>
    <w:rsid w:val="002B644D"/>
    <w:rsid w:val="002C053D"/>
    <w:rsid w:val="002C1200"/>
    <w:rsid w:val="002C1369"/>
    <w:rsid w:val="002C1772"/>
    <w:rsid w:val="002D12A5"/>
    <w:rsid w:val="002D47FC"/>
    <w:rsid w:val="002D6A14"/>
    <w:rsid w:val="002E0A1D"/>
    <w:rsid w:val="002F15D1"/>
    <w:rsid w:val="00304F3D"/>
    <w:rsid w:val="00311B4F"/>
    <w:rsid w:val="0031663E"/>
    <w:rsid w:val="0032520A"/>
    <w:rsid w:val="00336080"/>
    <w:rsid w:val="0033632C"/>
    <w:rsid w:val="00341E21"/>
    <w:rsid w:val="003426D2"/>
    <w:rsid w:val="00345023"/>
    <w:rsid w:val="00354D31"/>
    <w:rsid w:val="00354FFD"/>
    <w:rsid w:val="003616AE"/>
    <w:rsid w:val="003727B0"/>
    <w:rsid w:val="00392085"/>
    <w:rsid w:val="00393457"/>
    <w:rsid w:val="003A2C9D"/>
    <w:rsid w:val="003A42E8"/>
    <w:rsid w:val="003A4FAD"/>
    <w:rsid w:val="003C0788"/>
    <w:rsid w:val="003D1904"/>
    <w:rsid w:val="003D67DA"/>
    <w:rsid w:val="003E6D18"/>
    <w:rsid w:val="003F02F3"/>
    <w:rsid w:val="004013DD"/>
    <w:rsid w:val="0041335D"/>
    <w:rsid w:val="00430B0A"/>
    <w:rsid w:val="004401DB"/>
    <w:rsid w:val="004460EB"/>
    <w:rsid w:val="00451B05"/>
    <w:rsid w:val="0045570A"/>
    <w:rsid w:val="00461E0A"/>
    <w:rsid w:val="0047088E"/>
    <w:rsid w:val="00473A3E"/>
    <w:rsid w:val="00475048"/>
    <w:rsid w:val="00476052"/>
    <w:rsid w:val="0047623B"/>
    <w:rsid w:val="00482DDD"/>
    <w:rsid w:val="004859E4"/>
    <w:rsid w:val="004921CD"/>
    <w:rsid w:val="004A230F"/>
    <w:rsid w:val="004A3DD7"/>
    <w:rsid w:val="004B34DE"/>
    <w:rsid w:val="004C281F"/>
    <w:rsid w:val="004C5542"/>
    <w:rsid w:val="004D7E1A"/>
    <w:rsid w:val="004F54E9"/>
    <w:rsid w:val="004F67D5"/>
    <w:rsid w:val="00517839"/>
    <w:rsid w:val="0053442D"/>
    <w:rsid w:val="00534D57"/>
    <w:rsid w:val="005356AF"/>
    <w:rsid w:val="0055672D"/>
    <w:rsid w:val="00556B07"/>
    <w:rsid w:val="00557071"/>
    <w:rsid w:val="0056695E"/>
    <w:rsid w:val="0057034C"/>
    <w:rsid w:val="00573245"/>
    <w:rsid w:val="005771AB"/>
    <w:rsid w:val="005865F1"/>
    <w:rsid w:val="005A5C78"/>
    <w:rsid w:val="005A7157"/>
    <w:rsid w:val="005E492F"/>
    <w:rsid w:val="005F2AEE"/>
    <w:rsid w:val="00600BBF"/>
    <w:rsid w:val="00601F49"/>
    <w:rsid w:val="00621842"/>
    <w:rsid w:val="00621B25"/>
    <w:rsid w:val="006230A7"/>
    <w:rsid w:val="00635426"/>
    <w:rsid w:val="00655252"/>
    <w:rsid w:val="006702C0"/>
    <w:rsid w:val="006711B8"/>
    <w:rsid w:val="006741AE"/>
    <w:rsid w:val="006748FA"/>
    <w:rsid w:val="0067608F"/>
    <w:rsid w:val="0069057C"/>
    <w:rsid w:val="00696D55"/>
    <w:rsid w:val="006A154E"/>
    <w:rsid w:val="006D2441"/>
    <w:rsid w:val="006D470D"/>
    <w:rsid w:val="006E06B3"/>
    <w:rsid w:val="006E1790"/>
    <w:rsid w:val="006E50CC"/>
    <w:rsid w:val="006E779D"/>
    <w:rsid w:val="006F1BE2"/>
    <w:rsid w:val="006F7414"/>
    <w:rsid w:val="00701CB8"/>
    <w:rsid w:val="00707174"/>
    <w:rsid w:val="00714619"/>
    <w:rsid w:val="00726EC6"/>
    <w:rsid w:val="00730EBD"/>
    <w:rsid w:val="0073187D"/>
    <w:rsid w:val="00735546"/>
    <w:rsid w:val="00755484"/>
    <w:rsid w:val="00755F19"/>
    <w:rsid w:val="007603DE"/>
    <w:rsid w:val="00774CAE"/>
    <w:rsid w:val="00785073"/>
    <w:rsid w:val="007B23BB"/>
    <w:rsid w:val="007C2516"/>
    <w:rsid w:val="007D3F9B"/>
    <w:rsid w:val="007E1BC9"/>
    <w:rsid w:val="008100B0"/>
    <w:rsid w:val="008352E0"/>
    <w:rsid w:val="008375DE"/>
    <w:rsid w:val="00842B19"/>
    <w:rsid w:val="0084620C"/>
    <w:rsid w:val="008464FB"/>
    <w:rsid w:val="008521C0"/>
    <w:rsid w:val="00854678"/>
    <w:rsid w:val="0086143D"/>
    <w:rsid w:val="00882A92"/>
    <w:rsid w:val="008844FA"/>
    <w:rsid w:val="0089660D"/>
    <w:rsid w:val="008A1236"/>
    <w:rsid w:val="008A5A6B"/>
    <w:rsid w:val="008B5655"/>
    <w:rsid w:val="008B5F1F"/>
    <w:rsid w:val="008C1346"/>
    <w:rsid w:val="008D3BDC"/>
    <w:rsid w:val="008D5A77"/>
    <w:rsid w:val="008D732D"/>
    <w:rsid w:val="008E4C94"/>
    <w:rsid w:val="00936243"/>
    <w:rsid w:val="009371E6"/>
    <w:rsid w:val="0094775D"/>
    <w:rsid w:val="00950087"/>
    <w:rsid w:val="00953B88"/>
    <w:rsid w:val="00960AE6"/>
    <w:rsid w:val="00982DB3"/>
    <w:rsid w:val="00992F2A"/>
    <w:rsid w:val="00995B19"/>
    <w:rsid w:val="009C26E3"/>
    <w:rsid w:val="009C5872"/>
    <w:rsid w:val="009D29AF"/>
    <w:rsid w:val="009D4334"/>
    <w:rsid w:val="009D675A"/>
    <w:rsid w:val="009F31BC"/>
    <w:rsid w:val="009F5E6C"/>
    <w:rsid w:val="00A11259"/>
    <w:rsid w:val="00A130A3"/>
    <w:rsid w:val="00A174FA"/>
    <w:rsid w:val="00A46646"/>
    <w:rsid w:val="00A47178"/>
    <w:rsid w:val="00A517A9"/>
    <w:rsid w:val="00A6051A"/>
    <w:rsid w:val="00A61D72"/>
    <w:rsid w:val="00A70E2D"/>
    <w:rsid w:val="00A831AA"/>
    <w:rsid w:val="00A86515"/>
    <w:rsid w:val="00A908D2"/>
    <w:rsid w:val="00A91191"/>
    <w:rsid w:val="00A95730"/>
    <w:rsid w:val="00AA26CA"/>
    <w:rsid w:val="00AB163E"/>
    <w:rsid w:val="00AB185D"/>
    <w:rsid w:val="00AB28E5"/>
    <w:rsid w:val="00AC0AB3"/>
    <w:rsid w:val="00AC68C1"/>
    <w:rsid w:val="00AC7DB2"/>
    <w:rsid w:val="00AD3AC8"/>
    <w:rsid w:val="00AE3A59"/>
    <w:rsid w:val="00AF4C6D"/>
    <w:rsid w:val="00B00F9E"/>
    <w:rsid w:val="00B020F0"/>
    <w:rsid w:val="00B0573F"/>
    <w:rsid w:val="00B22FCE"/>
    <w:rsid w:val="00B333CE"/>
    <w:rsid w:val="00B35675"/>
    <w:rsid w:val="00B41672"/>
    <w:rsid w:val="00B64502"/>
    <w:rsid w:val="00B65C21"/>
    <w:rsid w:val="00B732DE"/>
    <w:rsid w:val="00B80D7C"/>
    <w:rsid w:val="00B81E68"/>
    <w:rsid w:val="00B94BD3"/>
    <w:rsid w:val="00B96E16"/>
    <w:rsid w:val="00BB3AE4"/>
    <w:rsid w:val="00BB40C3"/>
    <w:rsid w:val="00BB5FA8"/>
    <w:rsid w:val="00BB6D32"/>
    <w:rsid w:val="00BC7B21"/>
    <w:rsid w:val="00BE53C6"/>
    <w:rsid w:val="00BF0373"/>
    <w:rsid w:val="00BF689C"/>
    <w:rsid w:val="00C105FE"/>
    <w:rsid w:val="00C15FAC"/>
    <w:rsid w:val="00C200F7"/>
    <w:rsid w:val="00C24435"/>
    <w:rsid w:val="00C31731"/>
    <w:rsid w:val="00C32D9C"/>
    <w:rsid w:val="00C34CE5"/>
    <w:rsid w:val="00C36F62"/>
    <w:rsid w:val="00C53E12"/>
    <w:rsid w:val="00C56040"/>
    <w:rsid w:val="00C748E0"/>
    <w:rsid w:val="00C83BA7"/>
    <w:rsid w:val="00C972FD"/>
    <w:rsid w:val="00CA1954"/>
    <w:rsid w:val="00CA5341"/>
    <w:rsid w:val="00CB52A6"/>
    <w:rsid w:val="00CD173D"/>
    <w:rsid w:val="00CD2972"/>
    <w:rsid w:val="00CE424C"/>
    <w:rsid w:val="00CE52B8"/>
    <w:rsid w:val="00CF4217"/>
    <w:rsid w:val="00CF6007"/>
    <w:rsid w:val="00D020EF"/>
    <w:rsid w:val="00D02368"/>
    <w:rsid w:val="00D04352"/>
    <w:rsid w:val="00D137CD"/>
    <w:rsid w:val="00D17BF5"/>
    <w:rsid w:val="00D22313"/>
    <w:rsid w:val="00D25A7B"/>
    <w:rsid w:val="00D32E8B"/>
    <w:rsid w:val="00D441A9"/>
    <w:rsid w:val="00D51D12"/>
    <w:rsid w:val="00D65D1A"/>
    <w:rsid w:val="00D66C61"/>
    <w:rsid w:val="00D70934"/>
    <w:rsid w:val="00D82A4A"/>
    <w:rsid w:val="00D83E5B"/>
    <w:rsid w:val="00D9008A"/>
    <w:rsid w:val="00D93575"/>
    <w:rsid w:val="00D9677B"/>
    <w:rsid w:val="00DC2EAD"/>
    <w:rsid w:val="00DC54E4"/>
    <w:rsid w:val="00E13D24"/>
    <w:rsid w:val="00E23E66"/>
    <w:rsid w:val="00E3316D"/>
    <w:rsid w:val="00E46D2A"/>
    <w:rsid w:val="00E5021D"/>
    <w:rsid w:val="00E56DE8"/>
    <w:rsid w:val="00E574FB"/>
    <w:rsid w:val="00E6696D"/>
    <w:rsid w:val="00E70923"/>
    <w:rsid w:val="00E76CA6"/>
    <w:rsid w:val="00E8106A"/>
    <w:rsid w:val="00E914CE"/>
    <w:rsid w:val="00EB3D62"/>
    <w:rsid w:val="00EC2BE0"/>
    <w:rsid w:val="00ED1246"/>
    <w:rsid w:val="00ED2FE9"/>
    <w:rsid w:val="00EE0A5F"/>
    <w:rsid w:val="00EE39D7"/>
    <w:rsid w:val="00EF05ED"/>
    <w:rsid w:val="00EF73D8"/>
    <w:rsid w:val="00F062C6"/>
    <w:rsid w:val="00F1138E"/>
    <w:rsid w:val="00F1755F"/>
    <w:rsid w:val="00F22F8C"/>
    <w:rsid w:val="00F23A3E"/>
    <w:rsid w:val="00F23FF6"/>
    <w:rsid w:val="00F2619E"/>
    <w:rsid w:val="00F31A13"/>
    <w:rsid w:val="00F5542F"/>
    <w:rsid w:val="00F80C1E"/>
    <w:rsid w:val="00F82E0D"/>
    <w:rsid w:val="00F970AC"/>
    <w:rsid w:val="00FA1D67"/>
    <w:rsid w:val="00FB11B4"/>
    <w:rsid w:val="00FB192C"/>
    <w:rsid w:val="00FD625C"/>
    <w:rsid w:val="01AD7222"/>
    <w:rsid w:val="07A4005E"/>
    <w:rsid w:val="0990131E"/>
    <w:rsid w:val="0A3BEDB7"/>
    <w:rsid w:val="157CDC67"/>
    <w:rsid w:val="16FFFB62"/>
    <w:rsid w:val="17E30BE5"/>
    <w:rsid w:val="1A660558"/>
    <w:rsid w:val="1E7BBADE"/>
    <w:rsid w:val="1EF4295C"/>
    <w:rsid w:val="2EC78FD7"/>
    <w:rsid w:val="31A8553E"/>
    <w:rsid w:val="340F4EEC"/>
    <w:rsid w:val="37829E2A"/>
    <w:rsid w:val="43745C87"/>
    <w:rsid w:val="480C7A49"/>
    <w:rsid w:val="4DC19FF0"/>
    <w:rsid w:val="550C772E"/>
    <w:rsid w:val="55AAB46B"/>
    <w:rsid w:val="59D32CD8"/>
    <w:rsid w:val="5B221DE7"/>
    <w:rsid w:val="60978622"/>
    <w:rsid w:val="656E32B8"/>
    <w:rsid w:val="6C04E85C"/>
    <w:rsid w:val="70E1F9CB"/>
    <w:rsid w:val="70FAB76E"/>
    <w:rsid w:val="74A89CD8"/>
    <w:rsid w:val="7BA6431F"/>
    <w:rsid w:val="7CD50221"/>
    <w:rsid w:val="7F8D125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B65D37"/>
  <w15:chartTrackingRefBased/>
  <w15:docId w15:val="{C2D35D1E-F100-4D60-B32A-2BEC94C747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08D2"/>
    <w:pPr>
      <w:spacing w:before="120" w:after="280" w:line="360" w:lineRule="auto"/>
    </w:pPr>
  </w:style>
  <w:style w:type="paragraph" w:styleId="Heading1">
    <w:name w:val="heading 1"/>
    <w:basedOn w:val="Normal"/>
    <w:next w:val="Normal"/>
    <w:link w:val="Heading1Char"/>
    <w:uiPriority w:val="9"/>
    <w:qFormat/>
    <w:rsid w:val="004F54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F54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F54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54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54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54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54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54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54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54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F54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F54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54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54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54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54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54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54E9"/>
    <w:rPr>
      <w:rFonts w:eastAsiaTheme="majorEastAsia" w:cstheme="majorBidi"/>
      <w:color w:val="272727" w:themeColor="text1" w:themeTint="D8"/>
    </w:rPr>
  </w:style>
  <w:style w:type="paragraph" w:styleId="Title">
    <w:name w:val="Title"/>
    <w:basedOn w:val="Normal"/>
    <w:next w:val="Normal"/>
    <w:link w:val="TitleChar"/>
    <w:uiPriority w:val="10"/>
    <w:qFormat/>
    <w:rsid w:val="004F54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54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54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54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54E9"/>
    <w:pPr>
      <w:spacing w:before="160"/>
      <w:jc w:val="center"/>
    </w:pPr>
    <w:rPr>
      <w:i/>
      <w:iCs/>
      <w:color w:val="404040" w:themeColor="text1" w:themeTint="BF"/>
    </w:rPr>
  </w:style>
  <w:style w:type="character" w:customStyle="1" w:styleId="QuoteChar">
    <w:name w:val="Quote Char"/>
    <w:basedOn w:val="DefaultParagraphFont"/>
    <w:link w:val="Quote"/>
    <w:uiPriority w:val="29"/>
    <w:rsid w:val="004F54E9"/>
    <w:rPr>
      <w:i/>
      <w:iCs/>
      <w:color w:val="404040" w:themeColor="text1" w:themeTint="BF"/>
    </w:rPr>
  </w:style>
  <w:style w:type="paragraph" w:styleId="ListParagraph">
    <w:name w:val="List Paragraph"/>
    <w:basedOn w:val="Normal"/>
    <w:uiPriority w:val="34"/>
    <w:qFormat/>
    <w:rsid w:val="004F54E9"/>
    <w:pPr>
      <w:ind w:left="720"/>
      <w:contextualSpacing/>
    </w:pPr>
  </w:style>
  <w:style w:type="character" w:styleId="IntenseEmphasis">
    <w:name w:val="Intense Emphasis"/>
    <w:basedOn w:val="DefaultParagraphFont"/>
    <w:uiPriority w:val="21"/>
    <w:qFormat/>
    <w:rsid w:val="004F54E9"/>
    <w:rPr>
      <w:i/>
      <w:iCs/>
      <w:color w:val="0F4761" w:themeColor="accent1" w:themeShade="BF"/>
    </w:rPr>
  </w:style>
  <w:style w:type="paragraph" w:styleId="IntenseQuote">
    <w:name w:val="Intense Quote"/>
    <w:basedOn w:val="Normal"/>
    <w:next w:val="Normal"/>
    <w:link w:val="IntenseQuoteChar"/>
    <w:uiPriority w:val="30"/>
    <w:qFormat/>
    <w:rsid w:val="004F54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54E9"/>
    <w:rPr>
      <w:i/>
      <w:iCs/>
      <w:color w:val="0F4761" w:themeColor="accent1" w:themeShade="BF"/>
    </w:rPr>
  </w:style>
  <w:style w:type="character" w:styleId="IntenseReference">
    <w:name w:val="Intense Reference"/>
    <w:basedOn w:val="DefaultParagraphFont"/>
    <w:uiPriority w:val="32"/>
    <w:qFormat/>
    <w:rsid w:val="004F54E9"/>
    <w:rPr>
      <w:b/>
      <w:bCs/>
      <w:smallCaps/>
      <w:color w:val="0F4761" w:themeColor="accent1" w:themeShade="BF"/>
      <w:spacing w:val="5"/>
    </w:rPr>
  </w:style>
  <w:style w:type="paragraph" w:styleId="NoSpacing">
    <w:name w:val="No Spacing"/>
    <w:link w:val="NoSpacingChar"/>
    <w:uiPriority w:val="1"/>
    <w:qFormat/>
    <w:rsid w:val="004F54E9"/>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4F54E9"/>
    <w:rPr>
      <w:rFonts w:eastAsiaTheme="minorEastAsia"/>
      <w:kern w:val="0"/>
      <w:sz w:val="22"/>
      <w:szCs w:val="22"/>
      <w14:ligatures w14:val="none"/>
    </w:rPr>
  </w:style>
  <w:style w:type="paragraph" w:styleId="TOCHeading">
    <w:name w:val="TOC Heading"/>
    <w:basedOn w:val="Heading1"/>
    <w:next w:val="Normal"/>
    <w:uiPriority w:val="39"/>
    <w:unhideWhenUsed/>
    <w:qFormat/>
    <w:rsid w:val="004F54E9"/>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4F54E9"/>
    <w:pPr>
      <w:spacing w:after="100"/>
    </w:pPr>
  </w:style>
  <w:style w:type="character" w:styleId="Hyperlink">
    <w:name w:val="Hyperlink"/>
    <w:basedOn w:val="DefaultParagraphFont"/>
    <w:uiPriority w:val="99"/>
    <w:unhideWhenUsed/>
    <w:rsid w:val="004F54E9"/>
    <w:rPr>
      <w:color w:val="467886" w:themeColor="hyperlink"/>
      <w:u w:val="single"/>
    </w:rPr>
  </w:style>
  <w:style w:type="paragraph" w:styleId="TOC2">
    <w:name w:val="toc 2"/>
    <w:basedOn w:val="Normal"/>
    <w:next w:val="Normal"/>
    <w:autoRedefine/>
    <w:uiPriority w:val="39"/>
    <w:unhideWhenUsed/>
    <w:rsid w:val="00726EC6"/>
    <w:pPr>
      <w:spacing w:after="100"/>
      <w:ind w:left="240"/>
    </w:pPr>
  </w:style>
  <w:style w:type="paragraph" w:styleId="TOC3">
    <w:name w:val="toc 3"/>
    <w:basedOn w:val="Normal"/>
    <w:next w:val="Normal"/>
    <w:autoRedefine/>
    <w:uiPriority w:val="39"/>
    <w:unhideWhenUsed/>
    <w:rsid w:val="006E779D"/>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package" Target="embeddings/Microsoft_PowerPoint_Slide1.sldx"/><Relationship Id="rId39" Type="http://schemas.openxmlformats.org/officeDocument/2006/relationships/image" Target="media/image22.emf"/><Relationship Id="rId21" Type="http://schemas.openxmlformats.org/officeDocument/2006/relationships/image" Target="media/image12.jpeg"/><Relationship Id="rId34" Type="http://schemas.openxmlformats.org/officeDocument/2006/relationships/package" Target="embeddings/Microsoft_PowerPoint_Slide5.sldx"/><Relationship Id="rId42" Type="http://schemas.openxmlformats.org/officeDocument/2006/relationships/package" Target="embeddings/Microsoft_PowerPoint_Slide9.sldx"/><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17.emf"/><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24" Type="http://schemas.openxmlformats.org/officeDocument/2006/relationships/package" Target="embeddings/Microsoft_PowerPoint_Slide.sldx"/><Relationship Id="rId32" Type="http://schemas.openxmlformats.org/officeDocument/2006/relationships/package" Target="embeddings/Microsoft_PowerPoint_Slide4.sldx"/><Relationship Id="rId37" Type="http://schemas.openxmlformats.org/officeDocument/2006/relationships/image" Target="media/image21.emf"/><Relationship Id="rId40" Type="http://schemas.openxmlformats.org/officeDocument/2006/relationships/package" Target="embeddings/Microsoft_PowerPoint_Slide8.sldx"/><Relationship Id="rId45" Type="http://schemas.microsoft.com/office/2020/10/relationships/intelligence" Target="intelligence2.xml"/><Relationship Id="rId5" Type="http://schemas.openxmlformats.org/officeDocument/2006/relationships/customXml" Target="../customXml/item5.xml"/><Relationship Id="rId15" Type="http://schemas.openxmlformats.org/officeDocument/2006/relationships/image" Target="media/image6.png"/><Relationship Id="rId23" Type="http://schemas.openxmlformats.org/officeDocument/2006/relationships/image" Target="media/image14.emf"/><Relationship Id="rId28" Type="http://schemas.openxmlformats.org/officeDocument/2006/relationships/package" Target="embeddings/Microsoft_PowerPoint_Slide2.sldx"/><Relationship Id="rId36" Type="http://schemas.openxmlformats.org/officeDocument/2006/relationships/package" Target="embeddings/Microsoft_PowerPoint_Slide6.sldx"/><Relationship Id="rId10" Type="http://schemas.openxmlformats.org/officeDocument/2006/relationships/image" Target="media/image1.png"/><Relationship Id="rId19" Type="http://schemas.openxmlformats.org/officeDocument/2006/relationships/image" Target="media/image10.jpeg"/><Relationship Id="rId31" Type="http://schemas.openxmlformats.org/officeDocument/2006/relationships/image" Target="media/image18.emf"/><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6.emf"/><Relationship Id="rId30" Type="http://schemas.openxmlformats.org/officeDocument/2006/relationships/package" Target="embeddings/Microsoft_PowerPoint_Slide3.sldx"/><Relationship Id="rId35" Type="http://schemas.openxmlformats.org/officeDocument/2006/relationships/image" Target="media/image20.emf"/><Relationship Id="rId43" Type="http://schemas.openxmlformats.org/officeDocument/2006/relationships/fontTable" Target="fontTable.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8.jpeg"/><Relationship Id="rId25" Type="http://schemas.openxmlformats.org/officeDocument/2006/relationships/image" Target="media/image15.emf"/><Relationship Id="rId33" Type="http://schemas.openxmlformats.org/officeDocument/2006/relationships/image" Target="media/image19.emf"/><Relationship Id="rId38" Type="http://schemas.openxmlformats.org/officeDocument/2006/relationships/package" Target="embeddings/Microsoft_PowerPoint_Slide7.sldx"/><Relationship Id="rId20" Type="http://schemas.openxmlformats.org/officeDocument/2006/relationships/image" Target="media/image11.png"/><Relationship Id="rId41" Type="http://schemas.openxmlformats.org/officeDocument/2006/relationships/image" Target="media/image2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251312</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10" ma:contentTypeDescription="Create a new document." ma:contentTypeScope="" ma:versionID="fc5a30422d368a545004b0c0517d801a">
  <xsd:schema xmlns:xsd="http://www.w3.org/2001/XMLSchema" xmlns:xs="http://www.w3.org/2001/XMLSchema" xmlns:p="http://schemas.microsoft.com/office/2006/metadata/properties" xmlns:ns3="b4f9f7ee-5770-4a14-8925-17f3d16e50b7" targetNamespace="http://schemas.microsoft.com/office/2006/metadata/properties" ma:root="true" ma:fieldsID="beb7dbd0f204c9aa4a351c2325f4fbd8"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A95A440-288A-4290-AD00-348E476765B5}">
  <ds:schemaRefs>
    <ds:schemaRef ds:uri="http://schemas.microsoft.com/office/2006/metadata/properties"/>
    <ds:schemaRef ds:uri="http://schemas.microsoft.com/office/infopath/2007/PartnerControls"/>
    <ds:schemaRef ds:uri="b4f9f7ee-5770-4a14-8925-17f3d16e50b7"/>
  </ds:schemaRefs>
</ds:datastoreItem>
</file>

<file path=customXml/itemProps3.xml><?xml version="1.0" encoding="utf-8"?>
<ds:datastoreItem xmlns:ds="http://schemas.openxmlformats.org/officeDocument/2006/customXml" ds:itemID="{287782AB-19F4-4C99-B1AB-83A7D3901787}">
  <ds:schemaRefs>
    <ds:schemaRef ds:uri="http://schemas.microsoft.com/sharepoint/v3/contenttype/forms"/>
  </ds:schemaRefs>
</ds:datastoreItem>
</file>

<file path=customXml/itemProps4.xml><?xml version="1.0" encoding="utf-8"?>
<ds:datastoreItem xmlns:ds="http://schemas.openxmlformats.org/officeDocument/2006/customXml" ds:itemID="{56608C22-CC97-47C0-B76A-5CA170A7A2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432132A8-76B3-4CE4-A271-15E92A1830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TotalTime>
  <Pages>22</Pages>
  <Words>2537</Words>
  <Characters>14463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Network and cybersecurity essentials asignmment</vt:lpstr>
    </vt:vector>
  </TitlesOfParts>
  <Company/>
  <LinksUpToDate>false</LinksUpToDate>
  <CharactersWithSpaces>16967</CharactersWithSpaces>
  <SharedDoc>false</SharedDoc>
  <HLinks>
    <vt:vector size="102" baseType="variant">
      <vt:variant>
        <vt:i4>1507382</vt:i4>
      </vt:variant>
      <vt:variant>
        <vt:i4>98</vt:i4>
      </vt:variant>
      <vt:variant>
        <vt:i4>0</vt:i4>
      </vt:variant>
      <vt:variant>
        <vt:i4>5</vt:i4>
      </vt:variant>
      <vt:variant>
        <vt:lpwstr/>
      </vt:variant>
      <vt:variant>
        <vt:lpwstr>_Toc235613066</vt:lpwstr>
      </vt:variant>
      <vt:variant>
        <vt:i4>1507382</vt:i4>
      </vt:variant>
      <vt:variant>
        <vt:i4>92</vt:i4>
      </vt:variant>
      <vt:variant>
        <vt:i4>0</vt:i4>
      </vt:variant>
      <vt:variant>
        <vt:i4>5</vt:i4>
      </vt:variant>
      <vt:variant>
        <vt:lpwstr/>
      </vt:variant>
      <vt:variant>
        <vt:lpwstr>_Toc235613065</vt:lpwstr>
      </vt:variant>
      <vt:variant>
        <vt:i4>1507382</vt:i4>
      </vt:variant>
      <vt:variant>
        <vt:i4>86</vt:i4>
      </vt:variant>
      <vt:variant>
        <vt:i4>0</vt:i4>
      </vt:variant>
      <vt:variant>
        <vt:i4>5</vt:i4>
      </vt:variant>
      <vt:variant>
        <vt:lpwstr/>
      </vt:variant>
      <vt:variant>
        <vt:lpwstr>_Toc235613064</vt:lpwstr>
      </vt:variant>
      <vt:variant>
        <vt:i4>1507382</vt:i4>
      </vt:variant>
      <vt:variant>
        <vt:i4>80</vt:i4>
      </vt:variant>
      <vt:variant>
        <vt:i4>0</vt:i4>
      </vt:variant>
      <vt:variant>
        <vt:i4>5</vt:i4>
      </vt:variant>
      <vt:variant>
        <vt:lpwstr/>
      </vt:variant>
      <vt:variant>
        <vt:lpwstr>_Toc235613063</vt:lpwstr>
      </vt:variant>
      <vt:variant>
        <vt:i4>1507382</vt:i4>
      </vt:variant>
      <vt:variant>
        <vt:i4>74</vt:i4>
      </vt:variant>
      <vt:variant>
        <vt:i4>0</vt:i4>
      </vt:variant>
      <vt:variant>
        <vt:i4>5</vt:i4>
      </vt:variant>
      <vt:variant>
        <vt:lpwstr/>
      </vt:variant>
      <vt:variant>
        <vt:lpwstr>_Toc235613062</vt:lpwstr>
      </vt:variant>
      <vt:variant>
        <vt:i4>1507382</vt:i4>
      </vt:variant>
      <vt:variant>
        <vt:i4>68</vt:i4>
      </vt:variant>
      <vt:variant>
        <vt:i4>0</vt:i4>
      </vt:variant>
      <vt:variant>
        <vt:i4>5</vt:i4>
      </vt:variant>
      <vt:variant>
        <vt:lpwstr/>
      </vt:variant>
      <vt:variant>
        <vt:lpwstr>_Toc235613061</vt:lpwstr>
      </vt:variant>
      <vt:variant>
        <vt:i4>1507382</vt:i4>
      </vt:variant>
      <vt:variant>
        <vt:i4>62</vt:i4>
      </vt:variant>
      <vt:variant>
        <vt:i4>0</vt:i4>
      </vt:variant>
      <vt:variant>
        <vt:i4>5</vt:i4>
      </vt:variant>
      <vt:variant>
        <vt:lpwstr/>
      </vt:variant>
      <vt:variant>
        <vt:lpwstr>_Toc235613060</vt:lpwstr>
      </vt:variant>
      <vt:variant>
        <vt:i4>1310774</vt:i4>
      </vt:variant>
      <vt:variant>
        <vt:i4>56</vt:i4>
      </vt:variant>
      <vt:variant>
        <vt:i4>0</vt:i4>
      </vt:variant>
      <vt:variant>
        <vt:i4>5</vt:i4>
      </vt:variant>
      <vt:variant>
        <vt:lpwstr/>
      </vt:variant>
      <vt:variant>
        <vt:lpwstr>_Toc235613059</vt:lpwstr>
      </vt:variant>
      <vt:variant>
        <vt:i4>1310774</vt:i4>
      </vt:variant>
      <vt:variant>
        <vt:i4>50</vt:i4>
      </vt:variant>
      <vt:variant>
        <vt:i4>0</vt:i4>
      </vt:variant>
      <vt:variant>
        <vt:i4>5</vt:i4>
      </vt:variant>
      <vt:variant>
        <vt:lpwstr/>
      </vt:variant>
      <vt:variant>
        <vt:lpwstr>_Toc235613058</vt:lpwstr>
      </vt:variant>
      <vt:variant>
        <vt:i4>1310774</vt:i4>
      </vt:variant>
      <vt:variant>
        <vt:i4>44</vt:i4>
      </vt:variant>
      <vt:variant>
        <vt:i4>0</vt:i4>
      </vt:variant>
      <vt:variant>
        <vt:i4>5</vt:i4>
      </vt:variant>
      <vt:variant>
        <vt:lpwstr/>
      </vt:variant>
      <vt:variant>
        <vt:lpwstr>_Toc235613057</vt:lpwstr>
      </vt:variant>
      <vt:variant>
        <vt:i4>1310774</vt:i4>
      </vt:variant>
      <vt:variant>
        <vt:i4>38</vt:i4>
      </vt:variant>
      <vt:variant>
        <vt:i4>0</vt:i4>
      </vt:variant>
      <vt:variant>
        <vt:i4>5</vt:i4>
      </vt:variant>
      <vt:variant>
        <vt:lpwstr/>
      </vt:variant>
      <vt:variant>
        <vt:lpwstr>_Toc235613056</vt:lpwstr>
      </vt:variant>
      <vt:variant>
        <vt:i4>1310774</vt:i4>
      </vt:variant>
      <vt:variant>
        <vt:i4>32</vt:i4>
      </vt:variant>
      <vt:variant>
        <vt:i4>0</vt:i4>
      </vt:variant>
      <vt:variant>
        <vt:i4>5</vt:i4>
      </vt:variant>
      <vt:variant>
        <vt:lpwstr/>
      </vt:variant>
      <vt:variant>
        <vt:lpwstr>_Toc235613055</vt:lpwstr>
      </vt:variant>
      <vt:variant>
        <vt:i4>1310774</vt:i4>
      </vt:variant>
      <vt:variant>
        <vt:i4>26</vt:i4>
      </vt:variant>
      <vt:variant>
        <vt:i4>0</vt:i4>
      </vt:variant>
      <vt:variant>
        <vt:i4>5</vt:i4>
      </vt:variant>
      <vt:variant>
        <vt:lpwstr/>
      </vt:variant>
      <vt:variant>
        <vt:lpwstr>_Toc235613054</vt:lpwstr>
      </vt:variant>
      <vt:variant>
        <vt:i4>1310774</vt:i4>
      </vt:variant>
      <vt:variant>
        <vt:i4>20</vt:i4>
      </vt:variant>
      <vt:variant>
        <vt:i4>0</vt:i4>
      </vt:variant>
      <vt:variant>
        <vt:i4>5</vt:i4>
      </vt:variant>
      <vt:variant>
        <vt:lpwstr/>
      </vt:variant>
      <vt:variant>
        <vt:lpwstr>_Toc235613053</vt:lpwstr>
      </vt:variant>
      <vt:variant>
        <vt:i4>1310774</vt:i4>
      </vt:variant>
      <vt:variant>
        <vt:i4>14</vt:i4>
      </vt:variant>
      <vt:variant>
        <vt:i4>0</vt:i4>
      </vt:variant>
      <vt:variant>
        <vt:i4>5</vt:i4>
      </vt:variant>
      <vt:variant>
        <vt:lpwstr/>
      </vt:variant>
      <vt:variant>
        <vt:lpwstr>_Toc235613052</vt:lpwstr>
      </vt:variant>
      <vt:variant>
        <vt:i4>1310774</vt:i4>
      </vt:variant>
      <vt:variant>
        <vt:i4>8</vt:i4>
      </vt:variant>
      <vt:variant>
        <vt:i4>0</vt:i4>
      </vt:variant>
      <vt:variant>
        <vt:i4>5</vt:i4>
      </vt:variant>
      <vt:variant>
        <vt:lpwstr/>
      </vt:variant>
      <vt:variant>
        <vt:lpwstr>_Toc235613051</vt:lpwstr>
      </vt:variant>
      <vt:variant>
        <vt:i4>1310774</vt:i4>
      </vt:variant>
      <vt:variant>
        <vt:i4>2</vt:i4>
      </vt:variant>
      <vt:variant>
        <vt:i4>0</vt:i4>
      </vt:variant>
      <vt:variant>
        <vt:i4>5</vt:i4>
      </vt:variant>
      <vt:variant>
        <vt:lpwstr/>
      </vt:variant>
      <vt:variant>
        <vt:lpwstr>_Toc235613050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and cybersecurity essentials asignmment</dc:title>
  <dc:subject>Synthesize a solution to a potential real-life scenario</dc:subject>
  <dc:creator>Student Name: Jonathan Alexander Hernandez Gonzalez</dc:creator>
  <cp:keywords/>
  <dc:description/>
  <cp:lastModifiedBy>jonathan hernandez</cp:lastModifiedBy>
  <cp:revision>138</cp:revision>
  <dcterms:created xsi:type="dcterms:W3CDTF">2026-08-04T21:00:00Z</dcterms:created>
  <dcterms:modified xsi:type="dcterms:W3CDTF">2026-08-12T20:39:00Z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