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3319D3" w14:textId="77777777" w:rsidR="0056132C" w:rsidRPr="0056132C" w:rsidRDefault="0056132C" w:rsidP="0056132C">
      <w:pPr>
        <w:jc w:val="left"/>
        <w:rPr>
          <w:b/>
          <w:bCs/>
          <w:sz w:val="48"/>
          <w:szCs w:val="48"/>
        </w:rPr>
      </w:pPr>
      <w:r w:rsidRPr="0056132C">
        <w:rPr>
          <w:b/>
          <w:bCs/>
          <w:sz w:val="48"/>
          <w:szCs w:val="48"/>
        </w:rPr>
        <w:t>University of Wales</w:t>
      </w:r>
    </w:p>
    <w:p w14:paraId="2C72BFC5" w14:textId="77777777" w:rsidR="0056132C" w:rsidRPr="0056132C" w:rsidRDefault="0056132C" w:rsidP="0056132C">
      <w:pPr>
        <w:jc w:val="left"/>
        <w:rPr>
          <w:b/>
          <w:bCs/>
          <w:sz w:val="48"/>
          <w:szCs w:val="48"/>
        </w:rPr>
      </w:pPr>
      <w:r w:rsidRPr="0056132C">
        <w:rPr>
          <w:b/>
          <w:bCs/>
          <w:sz w:val="48"/>
          <w:szCs w:val="48"/>
        </w:rPr>
        <w:t>Trinity Saint David</w:t>
      </w:r>
    </w:p>
    <w:p w14:paraId="4933B5D1" w14:textId="77777777" w:rsidR="0056132C" w:rsidRDefault="0056132C" w:rsidP="0056132C">
      <w:pPr>
        <w:jc w:val="left"/>
        <w:rPr>
          <w:sz w:val="32"/>
          <w:szCs w:val="32"/>
        </w:rPr>
      </w:pPr>
    </w:p>
    <w:p w14:paraId="5FD2F72E" w14:textId="77777777" w:rsidR="0056132C" w:rsidRDefault="0056132C" w:rsidP="0056132C">
      <w:pPr>
        <w:jc w:val="left"/>
        <w:rPr>
          <w:sz w:val="32"/>
          <w:szCs w:val="32"/>
        </w:rPr>
      </w:pPr>
    </w:p>
    <w:p w14:paraId="3B617AE6" w14:textId="77777777" w:rsidR="0056132C" w:rsidRDefault="0056132C" w:rsidP="0056132C">
      <w:pPr>
        <w:jc w:val="left"/>
        <w:rPr>
          <w:b/>
          <w:bCs/>
          <w:sz w:val="28"/>
          <w:szCs w:val="28"/>
          <w:u w:val="single"/>
        </w:rPr>
      </w:pPr>
    </w:p>
    <w:p w14:paraId="25B4A592" w14:textId="77777777" w:rsidR="0056132C" w:rsidRDefault="0056132C" w:rsidP="0056132C">
      <w:pPr>
        <w:jc w:val="left"/>
        <w:rPr>
          <w:b/>
          <w:bCs/>
          <w:sz w:val="28"/>
          <w:szCs w:val="28"/>
          <w:u w:val="single"/>
        </w:rPr>
      </w:pPr>
      <w:r>
        <w:rPr>
          <w:b/>
          <w:bCs/>
          <w:sz w:val="28"/>
          <w:szCs w:val="28"/>
          <w:u w:val="single"/>
        </w:rPr>
        <w:t>BA Business Management</w:t>
      </w:r>
    </w:p>
    <w:p w14:paraId="1E40879D" w14:textId="6C8B2C3D" w:rsidR="0056132C" w:rsidRDefault="0056132C" w:rsidP="0056132C">
      <w:pPr>
        <w:jc w:val="left"/>
        <w:rPr>
          <w:b/>
          <w:bCs/>
          <w:sz w:val="28"/>
          <w:szCs w:val="28"/>
          <w:u w:val="single"/>
        </w:rPr>
      </w:pPr>
      <w:r>
        <w:rPr>
          <w:b/>
          <w:bCs/>
          <w:sz w:val="28"/>
          <w:szCs w:val="28"/>
          <w:u w:val="single"/>
        </w:rPr>
        <w:t>Module code: LCBB4005 The Global Business Environment</w:t>
      </w:r>
    </w:p>
    <w:p w14:paraId="2C9F6701" w14:textId="4A885DAC" w:rsidR="0056132C" w:rsidRDefault="0056132C" w:rsidP="0056132C">
      <w:pPr>
        <w:jc w:val="left"/>
        <w:rPr>
          <w:b/>
          <w:bCs/>
          <w:sz w:val="28"/>
          <w:szCs w:val="28"/>
          <w:u w:val="single"/>
        </w:rPr>
      </w:pPr>
      <w:r>
        <w:rPr>
          <w:b/>
          <w:bCs/>
          <w:sz w:val="28"/>
          <w:szCs w:val="28"/>
          <w:u w:val="single"/>
        </w:rPr>
        <w:t>Assignment Title: Global Business Environment Assessment 2</w:t>
      </w:r>
    </w:p>
    <w:p w14:paraId="7A3F6A73" w14:textId="292B40A1" w:rsidR="0056132C" w:rsidRDefault="0056132C" w:rsidP="0056132C">
      <w:pPr>
        <w:jc w:val="left"/>
        <w:rPr>
          <w:b/>
          <w:bCs/>
          <w:sz w:val="28"/>
          <w:szCs w:val="28"/>
          <w:u w:val="single"/>
        </w:rPr>
      </w:pPr>
      <w:r>
        <w:rPr>
          <w:b/>
          <w:bCs/>
          <w:sz w:val="28"/>
          <w:szCs w:val="28"/>
          <w:u w:val="single"/>
        </w:rPr>
        <w:t xml:space="preserve">Lecturer Name: </w:t>
      </w:r>
      <w:r w:rsidR="00DC47E6">
        <w:rPr>
          <w:b/>
          <w:bCs/>
          <w:sz w:val="28"/>
          <w:szCs w:val="28"/>
          <w:u w:val="single"/>
        </w:rPr>
        <w:t>Nadeem Mirza</w:t>
      </w:r>
    </w:p>
    <w:p w14:paraId="6DE3BCDA" w14:textId="77777777" w:rsidR="0056132C" w:rsidRDefault="0056132C" w:rsidP="0056132C">
      <w:pPr>
        <w:jc w:val="left"/>
        <w:rPr>
          <w:b/>
          <w:bCs/>
          <w:sz w:val="28"/>
          <w:szCs w:val="28"/>
          <w:u w:val="single"/>
        </w:rPr>
      </w:pPr>
      <w:r>
        <w:rPr>
          <w:b/>
          <w:bCs/>
          <w:sz w:val="28"/>
          <w:szCs w:val="28"/>
          <w:u w:val="single"/>
        </w:rPr>
        <w:t xml:space="preserve">Student Name: </w:t>
      </w:r>
      <w:proofErr w:type="spellStart"/>
      <w:r>
        <w:rPr>
          <w:b/>
          <w:bCs/>
          <w:sz w:val="28"/>
          <w:szCs w:val="28"/>
          <w:u w:val="single"/>
        </w:rPr>
        <w:t>Vasile</w:t>
      </w:r>
      <w:proofErr w:type="spellEnd"/>
      <w:r>
        <w:rPr>
          <w:b/>
          <w:bCs/>
          <w:sz w:val="28"/>
          <w:szCs w:val="28"/>
          <w:u w:val="single"/>
        </w:rPr>
        <w:t xml:space="preserve"> </w:t>
      </w:r>
      <w:proofErr w:type="spellStart"/>
      <w:r>
        <w:rPr>
          <w:b/>
          <w:bCs/>
          <w:sz w:val="28"/>
          <w:szCs w:val="28"/>
          <w:u w:val="single"/>
        </w:rPr>
        <w:t>Penciuc</w:t>
      </w:r>
      <w:proofErr w:type="spellEnd"/>
    </w:p>
    <w:p w14:paraId="54D0F9CB" w14:textId="77777777" w:rsidR="0056132C" w:rsidRDefault="0056132C" w:rsidP="0056132C">
      <w:pPr>
        <w:jc w:val="left"/>
        <w:rPr>
          <w:b/>
          <w:bCs/>
          <w:sz w:val="28"/>
          <w:szCs w:val="28"/>
          <w:u w:val="single"/>
        </w:rPr>
      </w:pPr>
      <w:r>
        <w:rPr>
          <w:b/>
          <w:bCs/>
          <w:sz w:val="28"/>
          <w:szCs w:val="28"/>
          <w:u w:val="single"/>
        </w:rPr>
        <w:t>Student Number: 1916918</w:t>
      </w:r>
    </w:p>
    <w:p w14:paraId="317D754D" w14:textId="15D0FBE3" w:rsidR="00063E6B" w:rsidRPr="00BE59AD" w:rsidRDefault="00C752A9" w:rsidP="0056132C">
      <w:pPr>
        <w:rPr>
          <w:noProof/>
          <w:shd w:val="clear" w:color="auto" w:fill="FFFFFF"/>
        </w:rPr>
      </w:pPr>
      <w:r w:rsidRPr="00BE59AD">
        <w:rPr>
          <w:noProof/>
          <w:shd w:val="clear" w:color="auto" w:fill="FFFFFF"/>
        </w:rPr>
        <w:br w:type="page"/>
      </w:r>
    </w:p>
    <w:sdt>
      <w:sdtPr>
        <w:rPr>
          <w:rFonts w:ascii="Times New Roman" w:eastAsiaTheme="minorHAnsi" w:hAnsi="Times New Roman" w:cstheme="minorBidi"/>
          <w:noProof/>
          <w:color w:val="auto"/>
          <w:sz w:val="24"/>
          <w:szCs w:val="22"/>
          <w:lang w:val="en-GB"/>
        </w:rPr>
        <w:id w:val="-36517202"/>
        <w:docPartObj>
          <w:docPartGallery w:val="Table of Contents"/>
          <w:docPartUnique/>
        </w:docPartObj>
      </w:sdtPr>
      <w:sdtEndPr>
        <w:rPr>
          <w:b/>
          <w:bCs/>
        </w:rPr>
      </w:sdtEndPr>
      <w:sdtContent>
        <w:p w14:paraId="312DAEC0" w14:textId="77777777" w:rsidR="00063E6B" w:rsidRPr="00BE59AD" w:rsidRDefault="00063E6B" w:rsidP="008B1EAE">
          <w:pPr>
            <w:pStyle w:val="TOCHeading"/>
            <w:spacing w:line="360" w:lineRule="auto"/>
            <w:rPr>
              <w:noProof/>
              <w:lang w:val="en-GB"/>
            </w:rPr>
          </w:pPr>
          <w:r w:rsidRPr="00BE59AD">
            <w:rPr>
              <w:noProof/>
              <w:lang w:val="en-GB"/>
            </w:rPr>
            <w:t>Contents</w:t>
          </w:r>
        </w:p>
        <w:p w14:paraId="6A2EF4BC" w14:textId="63A0CB79" w:rsidR="001F079F" w:rsidRDefault="00063E6B">
          <w:pPr>
            <w:pStyle w:val="TOC1"/>
            <w:tabs>
              <w:tab w:val="right" w:leader="dot" w:pos="9009"/>
            </w:tabs>
            <w:rPr>
              <w:rFonts w:asciiTheme="minorHAnsi" w:eastAsiaTheme="minorEastAsia" w:hAnsiTheme="minorHAnsi"/>
              <w:noProof/>
              <w:sz w:val="22"/>
              <w:lang w:eastAsia="en-GB"/>
            </w:rPr>
          </w:pPr>
          <w:r w:rsidRPr="00BE59AD">
            <w:rPr>
              <w:noProof/>
            </w:rPr>
            <w:fldChar w:fldCharType="begin"/>
          </w:r>
          <w:r w:rsidRPr="00BE59AD">
            <w:rPr>
              <w:noProof/>
            </w:rPr>
            <w:instrText xml:space="preserve"> TOC \o "1-3" \h \z \u </w:instrText>
          </w:r>
          <w:r w:rsidRPr="00BE59AD">
            <w:rPr>
              <w:noProof/>
            </w:rPr>
            <w:fldChar w:fldCharType="separate"/>
          </w:r>
          <w:hyperlink w:anchor="_Toc58801505" w:history="1">
            <w:r w:rsidR="001F079F" w:rsidRPr="008729C3">
              <w:rPr>
                <w:rStyle w:val="Hyperlink"/>
                <w:noProof/>
              </w:rPr>
              <w:t>Introduction</w:t>
            </w:r>
            <w:r w:rsidR="001F079F">
              <w:rPr>
                <w:noProof/>
                <w:webHidden/>
              </w:rPr>
              <w:tab/>
            </w:r>
            <w:r w:rsidR="001F079F">
              <w:rPr>
                <w:noProof/>
                <w:webHidden/>
              </w:rPr>
              <w:fldChar w:fldCharType="begin"/>
            </w:r>
            <w:r w:rsidR="001F079F">
              <w:rPr>
                <w:noProof/>
                <w:webHidden/>
              </w:rPr>
              <w:instrText xml:space="preserve"> PAGEREF _Toc58801505 \h </w:instrText>
            </w:r>
            <w:r w:rsidR="001F079F">
              <w:rPr>
                <w:noProof/>
                <w:webHidden/>
              </w:rPr>
            </w:r>
            <w:r w:rsidR="001F079F">
              <w:rPr>
                <w:noProof/>
                <w:webHidden/>
              </w:rPr>
              <w:fldChar w:fldCharType="separate"/>
            </w:r>
            <w:r w:rsidR="001F079F">
              <w:rPr>
                <w:noProof/>
                <w:webHidden/>
              </w:rPr>
              <w:t>3</w:t>
            </w:r>
            <w:r w:rsidR="001F079F">
              <w:rPr>
                <w:noProof/>
                <w:webHidden/>
              </w:rPr>
              <w:fldChar w:fldCharType="end"/>
            </w:r>
          </w:hyperlink>
        </w:p>
        <w:p w14:paraId="266FCABB" w14:textId="6A35C75D" w:rsidR="001F079F" w:rsidRDefault="002844A7">
          <w:pPr>
            <w:pStyle w:val="TOC1"/>
            <w:tabs>
              <w:tab w:val="right" w:leader="dot" w:pos="9009"/>
            </w:tabs>
            <w:rPr>
              <w:rFonts w:asciiTheme="minorHAnsi" w:eastAsiaTheme="minorEastAsia" w:hAnsiTheme="minorHAnsi"/>
              <w:noProof/>
              <w:sz w:val="22"/>
              <w:lang w:eastAsia="en-GB"/>
            </w:rPr>
          </w:pPr>
          <w:hyperlink w:anchor="_Toc58801506" w:history="1">
            <w:r w:rsidR="001F079F" w:rsidRPr="008729C3">
              <w:rPr>
                <w:rStyle w:val="Hyperlink"/>
                <w:noProof/>
              </w:rPr>
              <w:t>1. Critically analyse the changes that Tesla has made in the last few months in light of the COVID 19 Pandemic.</w:t>
            </w:r>
            <w:r w:rsidR="001F079F">
              <w:rPr>
                <w:noProof/>
                <w:webHidden/>
              </w:rPr>
              <w:tab/>
            </w:r>
            <w:r w:rsidR="001F079F">
              <w:rPr>
                <w:noProof/>
                <w:webHidden/>
              </w:rPr>
              <w:fldChar w:fldCharType="begin"/>
            </w:r>
            <w:r w:rsidR="001F079F">
              <w:rPr>
                <w:noProof/>
                <w:webHidden/>
              </w:rPr>
              <w:instrText xml:space="preserve"> PAGEREF _Toc58801506 \h </w:instrText>
            </w:r>
            <w:r w:rsidR="001F079F">
              <w:rPr>
                <w:noProof/>
                <w:webHidden/>
              </w:rPr>
            </w:r>
            <w:r w:rsidR="001F079F">
              <w:rPr>
                <w:noProof/>
                <w:webHidden/>
              </w:rPr>
              <w:fldChar w:fldCharType="separate"/>
            </w:r>
            <w:r w:rsidR="001F079F">
              <w:rPr>
                <w:noProof/>
                <w:webHidden/>
              </w:rPr>
              <w:t>4</w:t>
            </w:r>
            <w:r w:rsidR="001F079F">
              <w:rPr>
                <w:noProof/>
                <w:webHidden/>
              </w:rPr>
              <w:fldChar w:fldCharType="end"/>
            </w:r>
          </w:hyperlink>
        </w:p>
        <w:p w14:paraId="29C13A22" w14:textId="6A2E5234" w:rsidR="001F079F" w:rsidRDefault="002844A7">
          <w:pPr>
            <w:pStyle w:val="TOC1"/>
            <w:tabs>
              <w:tab w:val="right" w:leader="dot" w:pos="9009"/>
            </w:tabs>
            <w:rPr>
              <w:rFonts w:asciiTheme="minorHAnsi" w:eastAsiaTheme="minorEastAsia" w:hAnsiTheme="minorHAnsi"/>
              <w:noProof/>
              <w:sz w:val="22"/>
              <w:lang w:eastAsia="en-GB"/>
            </w:rPr>
          </w:pPr>
          <w:hyperlink w:anchor="_Toc58801507" w:history="1">
            <w:r w:rsidR="001F079F" w:rsidRPr="008729C3">
              <w:rPr>
                <w:rStyle w:val="Hyperlink"/>
                <w:noProof/>
              </w:rPr>
              <w:t>2. Explaining the extent to which I think these changes are sustainable for Tesla.</w:t>
            </w:r>
            <w:r w:rsidR="001F079F">
              <w:rPr>
                <w:noProof/>
                <w:webHidden/>
              </w:rPr>
              <w:tab/>
            </w:r>
            <w:r w:rsidR="001F079F">
              <w:rPr>
                <w:noProof/>
                <w:webHidden/>
              </w:rPr>
              <w:fldChar w:fldCharType="begin"/>
            </w:r>
            <w:r w:rsidR="001F079F">
              <w:rPr>
                <w:noProof/>
                <w:webHidden/>
              </w:rPr>
              <w:instrText xml:space="preserve"> PAGEREF _Toc58801507 \h </w:instrText>
            </w:r>
            <w:r w:rsidR="001F079F">
              <w:rPr>
                <w:noProof/>
                <w:webHidden/>
              </w:rPr>
            </w:r>
            <w:r w:rsidR="001F079F">
              <w:rPr>
                <w:noProof/>
                <w:webHidden/>
              </w:rPr>
              <w:fldChar w:fldCharType="separate"/>
            </w:r>
            <w:r w:rsidR="001F079F">
              <w:rPr>
                <w:noProof/>
                <w:webHidden/>
              </w:rPr>
              <w:t>7</w:t>
            </w:r>
            <w:r w:rsidR="001F079F">
              <w:rPr>
                <w:noProof/>
                <w:webHidden/>
              </w:rPr>
              <w:fldChar w:fldCharType="end"/>
            </w:r>
          </w:hyperlink>
        </w:p>
        <w:p w14:paraId="74DFE7CA" w14:textId="2A15A628" w:rsidR="001F079F" w:rsidRDefault="002844A7">
          <w:pPr>
            <w:pStyle w:val="TOC2"/>
            <w:tabs>
              <w:tab w:val="right" w:leader="dot" w:pos="9009"/>
            </w:tabs>
            <w:rPr>
              <w:rFonts w:asciiTheme="minorHAnsi" w:eastAsiaTheme="minorEastAsia" w:hAnsiTheme="minorHAnsi"/>
              <w:noProof/>
              <w:sz w:val="22"/>
              <w:lang w:eastAsia="en-GB"/>
            </w:rPr>
          </w:pPr>
          <w:hyperlink w:anchor="_Toc58801508" w:history="1">
            <w:r w:rsidR="001F079F" w:rsidRPr="008729C3">
              <w:rPr>
                <w:rStyle w:val="Hyperlink"/>
                <w:noProof/>
              </w:rPr>
              <w:t>2.1 Recommendations</w:t>
            </w:r>
            <w:r w:rsidR="001F079F">
              <w:rPr>
                <w:noProof/>
                <w:webHidden/>
              </w:rPr>
              <w:tab/>
            </w:r>
            <w:r w:rsidR="001F079F">
              <w:rPr>
                <w:noProof/>
                <w:webHidden/>
              </w:rPr>
              <w:fldChar w:fldCharType="begin"/>
            </w:r>
            <w:r w:rsidR="001F079F">
              <w:rPr>
                <w:noProof/>
                <w:webHidden/>
              </w:rPr>
              <w:instrText xml:space="preserve"> PAGEREF _Toc58801508 \h </w:instrText>
            </w:r>
            <w:r w:rsidR="001F079F">
              <w:rPr>
                <w:noProof/>
                <w:webHidden/>
              </w:rPr>
            </w:r>
            <w:r w:rsidR="001F079F">
              <w:rPr>
                <w:noProof/>
                <w:webHidden/>
              </w:rPr>
              <w:fldChar w:fldCharType="separate"/>
            </w:r>
            <w:r w:rsidR="001F079F">
              <w:rPr>
                <w:noProof/>
                <w:webHidden/>
              </w:rPr>
              <w:t>10</w:t>
            </w:r>
            <w:r w:rsidR="001F079F">
              <w:rPr>
                <w:noProof/>
                <w:webHidden/>
              </w:rPr>
              <w:fldChar w:fldCharType="end"/>
            </w:r>
          </w:hyperlink>
        </w:p>
        <w:p w14:paraId="4CCC2E7D" w14:textId="544B649D" w:rsidR="001F079F" w:rsidRDefault="002844A7">
          <w:pPr>
            <w:pStyle w:val="TOC1"/>
            <w:tabs>
              <w:tab w:val="right" w:leader="dot" w:pos="9009"/>
            </w:tabs>
            <w:rPr>
              <w:rFonts w:asciiTheme="minorHAnsi" w:eastAsiaTheme="minorEastAsia" w:hAnsiTheme="minorHAnsi"/>
              <w:noProof/>
              <w:sz w:val="22"/>
              <w:lang w:eastAsia="en-GB"/>
            </w:rPr>
          </w:pPr>
          <w:hyperlink w:anchor="_Toc58801509" w:history="1">
            <w:r w:rsidR="001F079F" w:rsidRPr="008729C3">
              <w:rPr>
                <w:rStyle w:val="Hyperlink"/>
                <w:noProof/>
              </w:rPr>
              <w:t>Conclusion</w:t>
            </w:r>
            <w:r w:rsidR="001F079F">
              <w:rPr>
                <w:noProof/>
                <w:webHidden/>
              </w:rPr>
              <w:tab/>
            </w:r>
            <w:r w:rsidR="001F079F">
              <w:rPr>
                <w:noProof/>
                <w:webHidden/>
              </w:rPr>
              <w:fldChar w:fldCharType="begin"/>
            </w:r>
            <w:r w:rsidR="001F079F">
              <w:rPr>
                <w:noProof/>
                <w:webHidden/>
              </w:rPr>
              <w:instrText xml:space="preserve"> PAGEREF _Toc58801509 \h </w:instrText>
            </w:r>
            <w:r w:rsidR="001F079F">
              <w:rPr>
                <w:noProof/>
                <w:webHidden/>
              </w:rPr>
            </w:r>
            <w:r w:rsidR="001F079F">
              <w:rPr>
                <w:noProof/>
                <w:webHidden/>
              </w:rPr>
              <w:fldChar w:fldCharType="separate"/>
            </w:r>
            <w:r w:rsidR="001F079F">
              <w:rPr>
                <w:noProof/>
                <w:webHidden/>
              </w:rPr>
              <w:t>11</w:t>
            </w:r>
            <w:r w:rsidR="001F079F">
              <w:rPr>
                <w:noProof/>
                <w:webHidden/>
              </w:rPr>
              <w:fldChar w:fldCharType="end"/>
            </w:r>
          </w:hyperlink>
        </w:p>
        <w:p w14:paraId="50203FDC" w14:textId="798FBB9A" w:rsidR="001F079F" w:rsidRDefault="002844A7">
          <w:pPr>
            <w:pStyle w:val="TOC1"/>
            <w:tabs>
              <w:tab w:val="right" w:leader="dot" w:pos="9009"/>
            </w:tabs>
            <w:rPr>
              <w:rFonts w:asciiTheme="minorHAnsi" w:eastAsiaTheme="minorEastAsia" w:hAnsiTheme="minorHAnsi"/>
              <w:noProof/>
              <w:sz w:val="22"/>
              <w:lang w:eastAsia="en-GB"/>
            </w:rPr>
          </w:pPr>
          <w:hyperlink w:anchor="_Toc58801510" w:history="1">
            <w:r w:rsidR="001F079F" w:rsidRPr="008729C3">
              <w:rPr>
                <w:rStyle w:val="Hyperlink"/>
                <w:noProof/>
              </w:rPr>
              <w:t>References</w:t>
            </w:r>
            <w:r w:rsidR="001F079F">
              <w:rPr>
                <w:noProof/>
                <w:webHidden/>
              </w:rPr>
              <w:tab/>
            </w:r>
            <w:r w:rsidR="001F079F">
              <w:rPr>
                <w:noProof/>
                <w:webHidden/>
              </w:rPr>
              <w:fldChar w:fldCharType="begin"/>
            </w:r>
            <w:r w:rsidR="001F079F">
              <w:rPr>
                <w:noProof/>
                <w:webHidden/>
              </w:rPr>
              <w:instrText xml:space="preserve"> PAGEREF _Toc58801510 \h </w:instrText>
            </w:r>
            <w:r w:rsidR="001F079F">
              <w:rPr>
                <w:noProof/>
                <w:webHidden/>
              </w:rPr>
            </w:r>
            <w:r w:rsidR="001F079F">
              <w:rPr>
                <w:noProof/>
                <w:webHidden/>
              </w:rPr>
              <w:fldChar w:fldCharType="separate"/>
            </w:r>
            <w:r w:rsidR="001F079F">
              <w:rPr>
                <w:noProof/>
                <w:webHidden/>
              </w:rPr>
              <w:t>12</w:t>
            </w:r>
            <w:r w:rsidR="001F079F">
              <w:rPr>
                <w:noProof/>
                <w:webHidden/>
              </w:rPr>
              <w:fldChar w:fldCharType="end"/>
            </w:r>
          </w:hyperlink>
        </w:p>
        <w:p w14:paraId="7FD5A552" w14:textId="003EBB95" w:rsidR="00063E6B" w:rsidRPr="00BE59AD" w:rsidRDefault="00063E6B" w:rsidP="008B1EAE">
          <w:pPr>
            <w:rPr>
              <w:noProof/>
            </w:rPr>
          </w:pPr>
          <w:r w:rsidRPr="00BE59AD">
            <w:rPr>
              <w:b/>
              <w:bCs/>
              <w:noProof/>
            </w:rPr>
            <w:fldChar w:fldCharType="end"/>
          </w:r>
        </w:p>
      </w:sdtContent>
    </w:sdt>
    <w:p w14:paraId="761A42A8" w14:textId="77777777" w:rsidR="00C752A9" w:rsidRPr="00BE59AD" w:rsidRDefault="00C752A9" w:rsidP="008B1EAE">
      <w:pPr>
        <w:pStyle w:val="TableofFigures"/>
        <w:tabs>
          <w:tab w:val="right" w:leader="dot" w:pos="10089"/>
        </w:tabs>
        <w:rPr>
          <w:noProof/>
          <w:shd w:val="clear" w:color="auto" w:fill="FFFFFF"/>
        </w:rPr>
      </w:pPr>
    </w:p>
    <w:p w14:paraId="2EBE4A77" w14:textId="3ABA90BF" w:rsidR="00063E6B" w:rsidRPr="00BE59AD" w:rsidRDefault="00063E6B" w:rsidP="008B1EAE">
      <w:pPr>
        <w:rPr>
          <w:noProof/>
          <w:shd w:val="clear" w:color="auto" w:fill="FFFFFF"/>
        </w:rPr>
      </w:pPr>
    </w:p>
    <w:p w14:paraId="1317702E" w14:textId="0537609E" w:rsidR="00467368" w:rsidRPr="00BE59AD" w:rsidRDefault="00C752A9" w:rsidP="008B1EAE">
      <w:pPr>
        <w:jc w:val="left"/>
        <w:rPr>
          <w:noProof/>
          <w:shd w:val="clear" w:color="auto" w:fill="FFFFFF"/>
        </w:rPr>
      </w:pPr>
      <w:r w:rsidRPr="00BE59AD">
        <w:rPr>
          <w:noProof/>
          <w:shd w:val="clear" w:color="auto" w:fill="FFFFFF"/>
        </w:rPr>
        <w:br w:type="page"/>
      </w:r>
    </w:p>
    <w:p w14:paraId="06C45A77" w14:textId="77777777" w:rsidR="00755D00" w:rsidRPr="00BE59AD" w:rsidRDefault="00467368" w:rsidP="008B1EAE">
      <w:pPr>
        <w:pStyle w:val="Heading1"/>
        <w:rPr>
          <w:noProof/>
        </w:rPr>
      </w:pPr>
      <w:bookmarkStart w:id="0" w:name="_Toc58801505"/>
      <w:r w:rsidRPr="00BE59AD">
        <w:rPr>
          <w:noProof/>
        </w:rPr>
        <w:lastRenderedPageBreak/>
        <w:t>Introduction</w:t>
      </w:r>
      <w:bookmarkEnd w:id="0"/>
      <w:r w:rsidRPr="00BE59AD">
        <w:rPr>
          <w:noProof/>
        </w:rPr>
        <w:t xml:space="preserve"> </w:t>
      </w:r>
    </w:p>
    <w:p w14:paraId="35CF29B3" w14:textId="468A20ED" w:rsidR="00507412" w:rsidRPr="00BE59AD" w:rsidRDefault="00976E65" w:rsidP="008B1EAE">
      <w:pPr>
        <w:rPr>
          <w:noProof/>
        </w:rPr>
      </w:pPr>
      <w:r w:rsidRPr="00BE59AD">
        <w:rPr>
          <w:noProof/>
        </w:rPr>
        <w:t>The environment where businesses need to consider the exogenous factors that influence the decision on strategy, capabilities, resources and others can be defined as the global business environment</w:t>
      </w:r>
      <w:r w:rsidR="00BA18F3" w:rsidRPr="00BE59AD">
        <w:rPr>
          <w:noProof/>
        </w:rPr>
        <w:t xml:space="preserve"> (Morrison, 2011)</w:t>
      </w:r>
      <w:r w:rsidRPr="00BE59AD">
        <w:rPr>
          <w:noProof/>
        </w:rPr>
        <w:t>. This report analyse</w:t>
      </w:r>
      <w:r w:rsidR="00D346F7" w:rsidRPr="00BE59AD">
        <w:rPr>
          <w:noProof/>
        </w:rPr>
        <w:t>s</w:t>
      </w:r>
      <w:r w:rsidRPr="00BE59AD">
        <w:rPr>
          <w:noProof/>
        </w:rPr>
        <w:t xml:space="preserve"> the business environment of </w:t>
      </w:r>
      <w:r w:rsidR="00B7383D" w:rsidRPr="00BE59AD">
        <w:rPr>
          <w:noProof/>
        </w:rPr>
        <w:t>Tesla Inc.</w:t>
      </w:r>
      <w:r w:rsidR="00D346F7" w:rsidRPr="00BE59AD">
        <w:rPr>
          <w:noProof/>
        </w:rPr>
        <w:t xml:space="preserve"> which is</w:t>
      </w:r>
      <w:r w:rsidR="00B7383D" w:rsidRPr="00BE59AD">
        <w:rPr>
          <w:noProof/>
        </w:rPr>
        <w:t xml:space="preserve"> a manufacturer of electric vehicle and clean energy.</w:t>
      </w:r>
      <w:r w:rsidR="00D346F7" w:rsidRPr="00BE59AD">
        <w:rPr>
          <w:noProof/>
        </w:rPr>
        <w:t xml:space="preserve"> </w:t>
      </w:r>
      <w:r w:rsidR="00B7383D" w:rsidRPr="00BE59AD">
        <w:rPr>
          <w:noProof/>
        </w:rPr>
        <w:t>In the year 2019, the company generated total revenue of $24.6 billion and the net profit earned by the organisation in that year was $862 million</w:t>
      </w:r>
      <w:r w:rsidR="00BA18F3" w:rsidRPr="00BE59AD">
        <w:rPr>
          <w:noProof/>
        </w:rPr>
        <w:t xml:space="preserve"> (Tesla.com, 2020)</w:t>
      </w:r>
      <w:r w:rsidR="00B7383D" w:rsidRPr="00BE59AD">
        <w:rPr>
          <w:noProof/>
        </w:rPr>
        <w:t xml:space="preserve">. </w:t>
      </w:r>
      <w:r w:rsidR="000C67C8" w:rsidRPr="00BE59AD">
        <w:rPr>
          <w:noProof/>
        </w:rPr>
        <w:t xml:space="preserve">This report will critically evaluate the alterations that took place in the operation of </w:t>
      </w:r>
      <w:r w:rsidR="00B7383D" w:rsidRPr="00BE59AD">
        <w:rPr>
          <w:noProof/>
        </w:rPr>
        <w:t>Tesla</w:t>
      </w:r>
      <w:r w:rsidR="000C67C8" w:rsidRPr="00BE59AD">
        <w:rPr>
          <w:noProof/>
        </w:rPr>
        <w:t xml:space="preserve"> for COVID-19 pandemic. </w:t>
      </w:r>
      <w:r w:rsidR="00650914" w:rsidRPr="00BE59AD">
        <w:rPr>
          <w:noProof/>
        </w:rPr>
        <w:t>It will examine whether the changes are sustainable and recommend possible changes for further development.</w:t>
      </w:r>
    </w:p>
    <w:p w14:paraId="780282EA" w14:textId="136546A4" w:rsidR="00507412" w:rsidRPr="00BE59AD" w:rsidRDefault="00C752A9" w:rsidP="008B1EAE">
      <w:pPr>
        <w:jc w:val="left"/>
        <w:rPr>
          <w:noProof/>
        </w:rPr>
      </w:pPr>
      <w:r w:rsidRPr="00BE59AD">
        <w:rPr>
          <w:noProof/>
        </w:rPr>
        <w:br w:type="page"/>
      </w:r>
    </w:p>
    <w:p w14:paraId="51682B72" w14:textId="2DEA89CA" w:rsidR="00755D00" w:rsidRPr="00BE59AD" w:rsidRDefault="00CD6D49" w:rsidP="008B1EAE">
      <w:pPr>
        <w:pStyle w:val="Heading1"/>
        <w:rPr>
          <w:noProof/>
        </w:rPr>
      </w:pPr>
      <w:bookmarkStart w:id="1" w:name="_Toc58801506"/>
      <w:r w:rsidRPr="00BE59AD">
        <w:rPr>
          <w:noProof/>
        </w:rPr>
        <w:lastRenderedPageBreak/>
        <w:t xml:space="preserve">1. </w:t>
      </w:r>
      <w:r w:rsidR="00755D00" w:rsidRPr="00BE59AD">
        <w:rPr>
          <w:noProof/>
        </w:rPr>
        <w:t xml:space="preserve">Critically </w:t>
      </w:r>
      <w:r w:rsidR="00B7383D" w:rsidRPr="00BE59AD">
        <w:rPr>
          <w:noProof/>
        </w:rPr>
        <w:t>analyse</w:t>
      </w:r>
      <w:r w:rsidR="00755D00" w:rsidRPr="00BE59AD">
        <w:rPr>
          <w:noProof/>
        </w:rPr>
        <w:t xml:space="preserve"> the changes that </w:t>
      </w:r>
      <w:r w:rsidR="00B7383D" w:rsidRPr="00BE59AD">
        <w:rPr>
          <w:noProof/>
        </w:rPr>
        <w:t>Tesla</w:t>
      </w:r>
      <w:r w:rsidRPr="00BE59AD">
        <w:rPr>
          <w:noProof/>
        </w:rPr>
        <w:t xml:space="preserve"> has</w:t>
      </w:r>
      <w:r w:rsidR="00755D00" w:rsidRPr="00BE59AD">
        <w:rPr>
          <w:noProof/>
        </w:rPr>
        <w:t xml:space="preserve"> made in the last few months in light of the COVID 19 Pandemic.</w:t>
      </w:r>
      <w:bookmarkEnd w:id="1"/>
      <w:r w:rsidR="00755D00" w:rsidRPr="00BE59AD">
        <w:rPr>
          <w:noProof/>
        </w:rPr>
        <w:t xml:space="preserve"> </w:t>
      </w:r>
    </w:p>
    <w:p w14:paraId="24578BDB" w14:textId="29F46290" w:rsidR="00E42E87" w:rsidRPr="00BE59AD" w:rsidRDefault="00A0604A" w:rsidP="008B1EAE">
      <w:pPr>
        <w:rPr>
          <w:noProof/>
        </w:rPr>
      </w:pPr>
      <w:r w:rsidRPr="00BE59AD">
        <w:rPr>
          <w:noProof/>
        </w:rPr>
        <w:t xml:space="preserve">The COVID-19 pandemic has been impacted significantly on the performance of the company </w:t>
      </w:r>
      <w:r w:rsidR="007506EF" w:rsidRPr="00BE59AD">
        <w:rPr>
          <w:noProof/>
        </w:rPr>
        <w:t>Tesla</w:t>
      </w:r>
      <w:r w:rsidR="005E359C" w:rsidRPr="00BE59AD">
        <w:rPr>
          <w:noProof/>
        </w:rPr>
        <w:t xml:space="preserve"> and the impact is positive</w:t>
      </w:r>
      <w:r w:rsidR="00BA18F3" w:rsidRPr="00BE59AD">
        <w:rPr>
          <w:noProof/>
        </w:rPr>
        <w:t xml:space="preserve"> (Das, 2020)</w:t>
      </w:r>
      <w:r w:rsidR="005E359C" w:rsidRPr="00BE59AD">
        <w:rPr>
          <w:noProof/>
        </w:rPr>
        <w:t xml:space="preserve">. </w:t>
      </w:r>
      <w:r w:rsidR="007506EF" w:rsidRPr="00BE59AD">
        <w:rPr>
          <w:noProof/>
        </w:rPr>
        <w:t>In accordance with the recent reports on the sales and marketing of Tesla Inc, it can be observed that the company just delivered a total of 139,000 cars during the pandemic which is the highest number of sales which the organisation has made in the third quarter</w:t>
      </w:r>
      <w:r w:rsidR="00BA18F3" w:rsidRPr="00BE59AD">
        <w:rPr>
          <w:noProof/>
        </w:rPr>
        <w:t xml:space="preserve"> (Tesla.com, 2020)</w:t>
      </w:r>
      <w:r w:rsidR="007506EF" w:rsidRPr="00BE59AD">
        <w:rPr>
          <w:noProof/>
        </w:rPr>
        <w:t>. Every business industry has experienced certain changes during the COVID 19 pandemic and the automobile industry is no exception. The changes that Tesla Inc had to make during this pandemic are discussed below.</w:t>
      </w:r>
    </w:p>
    <w:p w14:paraId="69C8D903" w14:textId="6D9D9BFF" w:rsidR="007506EF" w:rsidRPr="00BE59AD" w:rsidRDefault="007506EF" w:rsidP="008B1EAE">
      <w:pPr>
        <w:rPr>
          <w:noProof/>
        </w:rPr>
      </w:pPr>
      <w:r w:rsidRPr="00BE59AD">
        <w:rPr>
          <w:b/>
          <w:bCs/>
          <w:noProof/>
        </w:rPr>
        <w:t>Increased safety measures in the workplace</w:t>
      </w:r>
      <w:r w:rsidR="000B1C49" w:rsidRPr="00BE59AD">
        <w:rPr>
          <w:b/>
          <w:bCs/>
          <w:noProof/>
        </w:rPr>
        <w:t>:</w:t>
      </w:r>
      <w:r w:rsidR="000B1C49" w:rsidRPr="00BE59AD">
        <w:rPr>
          <w:noProof/>
        </w:rPr>
        <w:t xml:space="preserve"> One of the major challenges which business organisations are facing during the pandemic is that organisations are bound to undertake strict safety measures since COVID 19 is a contagious disease which can spread through close contact between people</w:t>
      </w:r>
      <w:r w:rsidR="00BA18F3" w:rsidRPr="00BE59AD">
        <w:rPr>
          <w:noProof/>
        </w:rPr>
        <w:t xml:space="preserve"> (Boudette, 2020)</w:t>
      </w:r>
      <w:r w:rsidR="000B1C49" w:rsidRPr="00BE59AD">
        <w:rPr>
          <w:noProof/>
        </w:rPr>
        <w:t>. Since in the workplace of Tesla, lots of people appear to conduct the operations of the organisation and people in the workplace are required to interact, the management of Tesla had to</w:t>
      </w:r>
      <w:r w:rsidR="008D362D" w:rsidRPr="00BE59AD">
        <w:rPr>
          <w:noProof/>
        </w:rPr>
        <w:t xml:space="preserve"> change the safety policy of the organisation and</w:t>
      </w:r>
      <w:r w:rsidR="000B1C49" w:rsidRPr="00BE59AD">
        <w:rPr>
          <w:noProof/>
        </w:rPr>
        <w:t xml:space="preserve"> undertake a strong safety policy to conduct the operation of the company</w:t>
      </w:r>
      <w:r w:rsidR="00BA18F3" w:rsidRPr="00BE59AD">
        <w:rPr>
          <w:noProof/>
        </w:rPr>
        <w:t xml:space="preserve"> (BBC, 2020)</w:t>
      </w:r>
      <w:r w:rsidR="000B1C49" w:rsidRPr="00BE59AD">
        <w:rPr>
          <w:noProof/>
        </w:rPr>
        <w:t xml:space="preserve">. </w:t>
      </w:r>
      <w:r w:rsidR="008D362D" w:rsidRPr="00BE59AD">
        <w:rPr>
          <w:noProof/>
        </w:rPr>
        <w:t>In this regard, the management of Tesla has made sure that all the safety measures are available for the employees and all the employees in the organisation follow those measures accordingly.</w:t>
      </w:r>
    </w:p>
    <w:p w14:paraId="3FC44BD7" w14:textId="0CF73521" w:rsidR="007506EF" w:rsidRPr="00BE59AD" w:rsidRDefault="007506EF" w:rsidP="008B1EAE">
      <w:pPr>
        <w:rPr>
          <w:noProof/>
        </w:rPr>
      </w:pPr>
      <w:r w:rsidRPr="00BE59AD">
        <w:rPr>
          <w:b/>
          <w:bCs/>
          <w:noProof/>
        </w:rPr>
        <w:t xml:space="preserve">Direct purchasing opportunity for the </w:t>
      </w:r>
      <w:r w:rsidR="00B56C8C" w:rsidRPr="00BE59AD">
        <w:rPr>
          <w:b/>
          <w:bCs/>
          <w:noProof/>
        </w:rPr>
        <w:t>customers</w:t>
      </w:r>
      <w:r w:rsidR="008D362D" w:rsidRPr="00BE59AD">
        <w:rPr>
          <w:b/>
          <w:bCs/>
          <w:noProof/>
        </w:rPr>
        <w:t>:</w:t>
      </w:r>
      <w:r w:rsidR="008D362D" w:rsidRPr="00BE59AD">
        <w:rPr>
          <w:noProof/>
        </w:rPr>
        <w:t xml:space="preserve"> In accordance with </w:t>
      </w:r>
      <w:r w:rsidR="00BA18F3" w:rsidRPr="00BE59AD">
        <w:rPr>
          <w:noProof/>
        </w:rPr>
        <w:t xml:space="preserve">Das (2020) </w:t>
      </w:r>
      <w:r w:rsidR="008D362D" w:rsidRPr="00BE59AD">
        <w:rPr>
          <w:noProof/>
        </w:rPr>
        <w:t xml:space="preserve">“One of the major causes of the business growth of Tesla in the period of coronavirus pandemic is that the </w:t>
      </w:r>
      <w:r w:rsidR="005C2C5C" w:rsidRPr="00BE59AD">
        <w:rPr>
          <w:noProof/>
        </w:rPr>
        <w:t>organisation</w:t>
      </w:r>
      <w:r w:rsidR="008D362D" w:rsidRPr="00BE59AD">
        <w:rPr>
          <w:noProof/>
        </w:rPr>
        <w:t xml:space="preserve"> offers its products directly to its customers other than through dealership”. </w:t>
      </w:r>
      <w:r w:rsidR="005C2C5C" w:rsidRPr="00BE59AD">
        <w:rPr>
          <w:noProof/>
        </w:rPr>
        <w:t xml:space="preserve">Due to the economic crisis during the coronavirus pandemic, several </w:t>
      </w:r>
      <w:r w:rsidR="006715EA" w:rsidRPr="00BE59AD">
        <w:rPr>
          <w:noProof/>
        </w:rPr>
        <w:t>dealerships</w:t>
      </w:r>
      <w:r w:rsidR="005C2C5C" w:rsidRPr="00BE59AD">
        <w:rPr>
          <w:noProof/>
        </w:rPr>
        <w:t xml:space="preserve"> </w:t>
      </w:r>
      <w:r w:rsidR="006715EA" w:rsidRPr="00BE59AD">
        <w:rPr>
          <w:noProof/>
        </w:rPr>
        <w:t>were</w:t>
      </w:r>
      <w:r w:rsidR="005C2C5C" w:rsidRPr="00BE59AD">
        <w:rPr>
          <w:noProof/>
        </w:rPr>
        <w:t xml:space="preserve"> closed in the automobile industry around the world</w:t>
      </w:r>
      <w:r w:rsidR="00BA18F3" w:rsidRPr="00BE59AD">
        <w:rPr>
          <w:noProof/>
        </w:rPr>
        <w:t xml:space="preserve"> (BBC, 2020)</w:t>
      </w:r>
      <w:r w:rsidR="005C2C5C" w:rsidRPr="00BE59AD">
        <w:rPr>
          <w:noProof/>
        </w:rPr>
        <w:t xml:space="preserve">. </w:t>
      </w:r>
      <w:r w:rsidR="006715EA" w:rsidRPr="00BE59AD">
        <w:rPr>
          <w:noProof/>
        </w:rPr>
        <w:t>On the other hand, customers of Tesla could order their desired Tesla vehicle online with an easy process.</w:t>
      </w:r>
    </w:p>
    <w:p w14:paraId="21D0900F" w14:textId="778BD709" w:rsidR="006715EA" w:rsidRPr="00BE59AD" w:rsidRDefault="006715EA" w:rsidP="008B1EAE">
      <w:pPr>
        <w:rPr>
          <w:noProof/>
        </w:rPr>
      </w:pPr>
      <w:r w:rsidRPr="00BE59AD">
        <w:rPr>
          <w:b/>
          <w:bCs/>
          <w:noProof/>
        </w:rPr>
        <w:t>Convenient delivery service to the doorstep of the customers:</w:t>
      </w:r>
      <w:r w:rsidRPr="00BE59AD">
        <w:rPr>
          <w:noProof/>
        </w:rPr>
        <w:t xml:space="preserve"> Along with the online direct purchasing opportunity, the management of Tesla has undertaken a delivery policy where the organisation will be responsible for the safe delivery of its products to the doorstep of the customers</w:t>
      </w:r>
      <w:r w:rsidR="00BA18F3" w:rsidRPr="00BE59AD">
        <w:rPr>
          <w:noProof/>
        </w:rPr>
        <w:t xml:space="preserve"> (Tesla.com, 2020)</w:t>
      </w:r>
      <w:r w:rsidRPr="00BE59AD">
        <w:rPr>
          <w:noProof/>
        </w:rPr>
        <w:t>. Therefore, the customers of the organisation are not required to go to the outlet of Tesla to purchase its products. With regard to delivering the products, the management of Tesla Inc also undertakes maximum safety measures</w:t>
      </w:r>
      <w:r w:rsidR="00BA18F3" w:rsidRPr="00BE59AD">
        <w:rPr>
          <w:noProof/>
        </w:rPr>
        <w:t xml:space="preserve"> (BBC, 2020)</w:t>
      </w:r>
      <w:r w:rsidRPr="00BE59AD">
        <w:rPr>
          <w:noProof/>
        </w:rPr>
        <w:t>.</w:t>
      </w:r>
    </w:p>
    <w:p w14:paraId="4E3034D5" w14:textId="32EC1C4D" w:rsidR="00B56C8C" w:rsidRPr="00BE59AD" w:rsidRDefault="000B1C49" w:rsidP="008B1EAE">
      <w:pPr>
        <w:rPr>
          <w:noProof/>
        </w:rPr>
      </w:pPr>
      <w:r w:rsidRPr="00BE59AD">
        <w:rPr>
          <w:b/>
          <w:bCs/>
          <w:noProof/>
        </w:rPr>
        <w:lastRenderedPageBreak/>
        <w:t>Temporary colleagues</w:t>
      </w:r>
      <w:r w:rsidR="006715EA" w:rsidRPr="00BE59AD">
        <w:rPr>
          <w:b/>
          <w:bCs/>
          <w:noProof/>
        </w:rPr>
        <w:t>:</w:t>
      </w:r>
      <w:r w:rsidR="006715EA" w:rsidRPr="00BE59AD">
        <w:rPr>
          <w:noProof/>
        </w:rPr>
        <w:t xml:space="preserve"> With regard to face the pandemic situation, the management of Tesla has also decided to appoint temporary workers</w:t>
      </w:r>
      <w:r w:rsidR="00BA18F3" w:rsidRPr="00BE59AD">
        <w:rPr>
          <w:noProof/>
        </w:rPr>
        <w:t xml:space="preserve"> (Das, 2020)</w:t>
      </w:r>
      <w:r w:rsidR="006715EA" w:rsidRPr="00BE59AD">
        <w:rPr>
          <w:noProof/>
        </w:rPr>
        <w:t>. This initiative has ensured that the organisation has sufficient workforce to conduct its operation effectively by maintaining less risk associated with its operation.</w:t>
      </w:r>
    </w:p>
    <w:p w14:paraId="3FCDE283" w14:textId="527666BE" w:rsidR="006715EA" w:rsidRPr="00BE59AD" w:rsidRDefault="00577454" w:rsidP="008B1EAE">
      <w:pPr>
        <w:rPr>
          <w:noProof/>
        </w:rPr>
      </w:pPr>
      <w:r w:rsidRPr="00BE59AD">
        <w:rPr>
          <w:b/>
          <w:bCs/>
          <w:noProof/>
        </w:rPr>
        <w:t>Other changes:</w:t>
      </w:r>
      <w:r w:rsidRPr="00BE59AD">
        <w:rPr>
          <w:noProof/>
        </w:rPr>
        <w:t xml:space="preserve"> The measures of Tesla are praiseworthy. They have always prioritised their customers and employees</w:t>
      </w:r>
      <w:r w:rsidR="00BA18F3" w:rsidRPr="00BE59AD">
        <w:rPr>
          <w:noProof/>
        </w:rPr>
        <w:t xml:space="preserve"> (BBC, 2020)</w:t>
      </w:r>
      <w:r w:rsidRPr="00BE59AD">
        <w:rPr>
          <w:noProof/>
        </w:rPr>
        <w:t>. Tesla provided free gloves and masks for every colleague besides introducing extensive safety measures e.g., deep cleaning regularly, cleaning statins and hand sanitiser</w:t>
      </w:r>
      <w:r w:rsidR="00BA18F3" w:rsidRPr="00BE59AD">
        <w:rPr>
          <w:noProof/>
        </w:rPr>
        <w:t xml:space="preserve"> (Boudette, 2020)</w:t>
      </w:r>
      <w:r w:rsidRPr="00BE59AD">
        <w:rPr>
          <w:noProof/>
        </w:rPr>
        <w:t xml:space="preserve">. Apart from this, Tesla allowed its finance and other teams other than </w:t>
      </w:r>
      <w:r w:rsidR="008B1EAE" w:rsidRPr="00BE59AD">
        <w:rPr>
          <w:noProof/>
        </w:rPr>
        <w:t xml:space="preserve">the </w:t>
      </w:r>
      <w:r w:rsidRPr="00BE59AD">
        <w:rPr>
          <w:noProof/>
        </w:rPr>
        <w:t>operational team to work from a remote play so that the transaction and payment process work smoothly</w:t>
      </w:r>
      <w:r w:rsidR="00BA18F3" w:rsidRPr="00BE59AD">
        <w:rPr>
          <w:noProof/>
        </w:rPr>
        <w:t xml:space="preserve"> (Stewart, 2020)</w:t>
      </w:r>
      <w:r w:rsidRPr="00BE59AD">
        <w:rPr>
          <w:noProof/>
        </w:rPr>
        <w:t>.</w:t>
      </w:r>
    </w:p>
    <w:p w14:paraId="5EF9F673" w14:textId="5FF6B50E" w:rsidR="00577454" w:rsidRPr="00BE59AD" w:rsidRDefault="00577454" w:rsidP="008B1EAE">
      <w:pPr>
        <w:tabs>
          <w:tab w:val="left" w:pos="1507"/>
        </w:tabs>
        <w:rPr>
          <w:noProof/>
        </w:rPr>
      </w:pPr>
      <w:r w:rsidRPr="00BE59AD">
        <w:rPr>
          <w:noProof/>
        </w:rPr>
        <w:t>Tesla is one of the leading electric vehicle manufacturers in the world which has been working on introducing electric vehicles which will save energy and reduce its impact on the environment</w:t>
      </w:r>
      <w:r w:rsidR="00BA18F3" w:rsidRPr="00BE59AD">
        <w:rPr>
          <w:noProof/>
        </w:rPr>
        <w:t xml:space="preserve"> (Tesla.com, 2020)</w:t>
      </w:r>
      <w:r w:rsidRPr="00BE59AD">
        <w:rPr>
          <w:noProof/>
        </w:rPr>
        <w:t>. The automobile industry has experienced amid changes during this pandemic. The internal environmental changes have been discussed above and in this part of the paper</w:t>
      </w:r>
      <w:r w:rsidR="008B1EAE" w:rsidRPr="00BE59AD">
        <w:rPr>
          <w:noProof/>
        </w:rPr>
        <w:t>,</w:t>
      </w:r>
      <w:r w:rsidRPr="00BE59AD">
        <w:rPr>
          <w:noProof/>
        </w:rPr>
        <w:t xml:space="preserve"> the external environmental changes of Tesla will be highlighted following the PESTLE analysis model.</w:t>
      </w:r>
    </w:p>
    <w:p w14:paraId="282DED5E" w14:textId="4A69C377" w:rsidR="00374A05" w:rsidRPr="00BE59AD" w:rsidRDefault="00374A05" w:rsidP="008B1EAE">
      <w:pPr>
        <w:tabs>
          <w:tab w:val="left" w:pos="1507"/>
        </w:tabs>
        <w:jc w:val="center"/>
        <w:rPr>
          <w:noProof/>
        </w:rPr>
      </w:pPr>
      <w:r w:rsidRPr="00BE59AD">
        <w:rPr>
          <w:noProof/>
        </w:rPr>
        <w:drawing>
          <wp:inline distT="0" distB="0" distL="0" distR="0" wp14:anchorId="750BCD26" wp14:editId="027B2C93">
            <wp:extent cx="3571875" cy="3849498"/>
            <wp:effectExtent l="0" t="0" r="0" b="0"/>
            <wp:docPr id="3" name="Picture 3" descr="PESTEL Analysis - Corporate Finance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 Corporate Finance Institu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78620" cy="3856767"/>
                    </a:xfrm>
                    <a:prstGeom prst="rect">
                      <a:avLst/>
                    </a:prstGeom>
                    <a:noFill/>
                    <a:ln>
                      <a:noFill/>
                    </a:ln>
                  </pic:spPr>
                </pic:pic>
              </a:graphicData>
            </a:graphic>
          </wp:inline>
        </w:drawing>
      </w:r>
    </w:p>
    <w:p w14:paraId="567C91AF" w14:textId="266419F4" w:rsidR="00BF6758" w:rsidRPr="00BE59AD" w:rsidRDefault="0089336D" w:rsidP="0089336D">
      <w:pPr>
        <w:pStyle w:val="Caption"/>
        <w:rPr>
          <w:noProof/>
        </w:rPr>
      </w:pPr>
      <w:r w:rsidRPr="00BE59AD">
        <w:rPr>
          <w:noProof/>
        </w:rPr>
        <w:t xml:space="preserve">Figure </w:t>
      </w:r>
      <w:r w:rsidRPr="00BE59AD">
        <w:rPr>
          <w:noProof/>
        </w:rPr>
        <w:fldChar w:fldCharType="begin"/>
      </w:r>
      <w:r w:rsidRPr="00BE59AD">
        <w:rPr>
          <w:noProof/>
        </w:rPr>
        <w:instrText xml:space="preserve"> SEQ Figure \* ARABIC </w:instrText>
      </w:r>
      <w:r w:rsidRPr="00BE59AD">
        <w:rPr>
          <w:noProof/>
        </w:rPr>
        <w:fldChar w:fldCharType="separate"/>
      </w:r>
      <w:r w:rsidRPr="00BE59AD">
        <w:rPr>
          <w:noProof/>
        </w:rPr>
        <w:t>1</w:t>
      </w:r>
      <w:r w:rsidRPr="00BE59AD">
        <w:rPr>
          <w:noProof/>
        </w:rPr>
        <w:fldChar w:fldCharType="end"/>
      </w:r>
      <w:r w:rsidRPr="00BE59AD">
        <w:rPr>
          <w:noProof/>
        </w:rPr>
        <w:t xml:space="preserve">: </w:t>
      </w:r>
      <w:r w:rsidR="00BF6758" w:rsidRPr="00BE59AD">
        <w:rPr>
          <w:noProof/>
        </w:rPr>
        <w:t>PESTEL Analysis Model</w:t>
      </w:r>
    </w:p>
    <w:p w14:paraId="4416D6B1" w14:textId="123B484D" w:rsidR="00BF6758" w:rsidRPr="00BE59AD" w:rsidRDefault="00BF6758" w:rsidP="008B1EAE">
      <w:pPr>
        <w:tabs>
          <w:tab w:val="left" w:pos="1507"/>
        </w:tabs>
        <w:jc w:val="center"/>
        <w:rPr>
          <w:noProof/>
        </w:rPr>
      </w:pPr>
      <w:r w:rsidRPr="00BE59AD">
        <w:rPr>
          <w:noProof/>
        </w:rPr>
        <w:lastRenderedPageBreak/>
        <w:t xml:space="preserve">Source: </w:t>
      </w:r>
      <w:r w:rsidR="00BA18F3" w:rsidRPr="00BE59AD">
        <w:rPr>
          <w:noProof/>
        </w:rPr>
        <w:t>(Morrison, 2011)</w:t>
      </w:r>
    </w:p>
    <w:p w14:paraId="1A6FB0C0" w14:textId="2BBB3EF3" w:rsidR="00A401B4" w:rsidRPr="00BE59AD" w:rsidRDefault="00A401B4" w:rsidP="008B1EAE">
      <w:pPr>
        <w:tabs>
          <w:tab w:val="left" w:pos="1507"/>
        </w:tabs>
        <w:rPr>
          <w:b/>
          <w:noProof/>
        </w:rPr>
      </w:pPr>
      <w:r w:rsidRPr="00BE59AD">
        <w:rPr>
          <w:b/>
          <w:noProof/>
        </w:rPr>
        <w:t>Political factors</w:t>
      </w:r>
    </w:p>
    <w:p w14:paraId="7225710D" w14:textId="7A41D9F3" w:rsidR="00577454" w:rsidRPr="00BE59AD" w:rsidRDefault="00577454" w:rsidP="008B1EAE">
      <w:pPr>
        <w:tabs>
          <w:tab w:val="left" w:pos="1507"/>
        </w:tabs>
        <w:rPr>
          <w:noProof/>
        </w:rPr>
      </w:pPr>
      <w:r w:rsidRPr="00BE59AD">
        <w:rPr>
          <w:noProof/>
        </w:rPr>
        <w:t>Although Tesla was founded in the US, the company has extended its market in different European and Asian market as well</w:t>
      </w:r>
      <w:r w:rsidR="00BA18F3" w:rsidRPr="00BE59AD">
        <w:rPr>
          <w:noProof/>
        </w:rPr>
        <w:t xml:space="preserve"> (Higgins, 2020)</w:t>
      </w:r>
      <w:r w:rsidRPr="00BE59AD">
        <w:rPr>
          <w:noProof/>
        </w:rPr>
        <w:t>. One of the largest markets for Tesla has become the Chinese market. Due to the COVID 19 issue, the government of most of the countries around the world has restricted the trade and commercial activities of the country beyond the border</w:t>
      </w:r>
      <w:r w:rsidR="00BA18F3" w:rsidRPr="00BE59AD">
        <w:rPr>
          <w:noProof/>
        </w:rPr>
        <w:t xml:space="preserve"> (Stewart, 2020)</w:t>
      </w:r>
      <w:r w:rsidRPr="00BE59AD">
        <w:rPr>
          <w:noProof/>
        </w:rPr>
        <w:t xml:space="preserve">. </w:t>
      </w:r>
      <w:r w:rsidR="005E13C1" w:rsidRPr="00BE59AD">
        <w:rPr>
          <w:noProof/>
        </w:rPr>
        <w:t>Apart from this, the Brexit issue has an adverse impact on the European market of the company since the UK could be used as the centre point of the company in terms of operating in the European region.</w:t>
      </w:r>
    </w:p>
    <w:p w14:paraId="399A1806" w14:textId="1C974396" w:rsidR="005E13C1" w:rsidRPr="00BE59AD" w:rsidRDefault="00A401B4" w:rsidP="008B1EAE">
      <w:pPr>
        <w:tabs>
          <w:tab w:val="left" w:pos="1507"/>
        </w:tabs>
        <w:rPr>
          <w:b/>
          <w:noProof/>
        </w:rPr>
      </w:pPr>
      <w:r w:rsidRPr="00BE59AD">
        <w:rPr>
          <w:b/>
          <w:noProof/>
        </w:rPr>
        <w:t>Economic factors</w:t>
      </w:r>
    </w:p>
    <w:p w14:paraId="55F618C6" w14:textId="70BB4ADF" w:rsidR="005E13C1" w:rsidRPr="00BE59AD" w:rsidRDefault="005E13C1" w:rsidP="008B1EAE">
      <w:pPr>
        <w:tabs>
          <w:tab w:val="left" w:pos="1507"/>
        </w:tabs>
        <w:rPr>
          <w:bCs/>
          <w:noProof/>
        </w:rPr>
      </w:pPr>
      <w:r w:rsidRPr="00BE59AD">
        <w:rPr>
          <w:bCs/>
          <w:noProof/>
        </w:rPr>
        <w:t>The current pandemic of coronavirus has severely affected the global economy the influence of which has been on the economy of every individual country</w:t>
      </w:r>
      <w:r w:rsidR="00BA18F3" w:rsidRPr="00BE59AD">
        <w:rPr>
          <w:bCs/>
          <w:noProof/>
        </w:rPr>
        <w:t xml:space="preserve"> (Lanctot, 2020)</w:t>
      </w:r>
      <w:r w:rsidRPr="00BE59AD">
        <w:rPr>
          <w:bCs/>
          <w:noProof/>
        </w:rPr>
        <w:t xml:space="preserve">. </w:t>
      </w:r>
      <w:r w:rsidR="008A27FA" w:rsidRPr="00BE59AD">
        <w:rPr>
          <w:bCs/>
          <w:noProof/>
        </w:rPr>
        <w:t xml:space="preserve">Since vehicles like cars as offered by Tesla are not regular needs of people, in such </w:t>
      </w:r>
      <w:r w:rsidR="008B1EAE" w:rsidRPr="00BE59AD">
        <w:rPr>
          <w:bCs/>
          <w:noProof/>
        </w:rPr>
        <w:t xml:space="preserve">a </w:t>
      </w:r>
      <w:r w:rsidR="008A27FA" w:rsidRPr="00BE59AD">
        <w:rPr>
          <w:bCs/>
          <w:noProof/>
        </w:rPr>
        <w:t xml:space="preserve">situation people generally do not consider purchasing such costly products. </w:t>
      </w:r>
      <w:r w:rsidR="00612D25" w:rsidRPr="00BE59AD">
        <w:rPr>
          <w:bCs/>
          <w:noProof/>
        </w:rPr>
        <w:t xml:space="preserve">But in </w:t>
      </w:r>
      <w:r w:rsidR="008B1EAE" w:rsidRPr="00BE59AD">
        <w:rPr>
          <w:bCs/>
          <w:noProof/>
        </w:rPr>
        <w:t xml:space="preserve">the </w:t>
      </w:r>
      <w:r w:rsidR="00612D25" w:rsidRPr="00BE59AD">
        <w:rPr>
          <w:bCs/>
          <w:noProof/>
        </w:rPr>
        <w:t xml:space="preserve">case of Tesla, the impact of </w:t>
      </w:r>
      <w:r w:rsidR="008B1EAE" w:rsidRPr="00BE59AD">
        <w:rPr>
          <w:bCs/>
          <w:noProof/>
        </w:rPr>
        <w:t xml:space="preserve">the </w:t>
      </w:r>
      <w:r w:rsidR="00612D25" w:rsidRPr="00BE59AD">
        <w:rPr>
          <w:bCs/>
          <w:noProof/>
        </w:rPr>
        <w:t xml:space="preserve">economic crisis has been lower compared to other companies operating in the marketplace since the economic crisis mainly affected the dealership </w:t>
      </w:r>
      <w:r w:rsidR="00E07A9F" w:rsidRPr="00BE59AD">
        <w:rPr>
          <w:bCs/>
          <w:noProof/>
        </w:rPr>
        <w:t>of the industry</w:t>
      </w:r>
      <w:r w:rsidR="00BA18F3" w:rsidRPr="00BE59AD">
        <w:rPr>
          <w:bCs/>
          <w:noProof/>
        </w:rPr>
        <w:t xml:space="preserve"> (Higgins, 2020)</w:t>
      </w:r>
      <w:r w:rsidR="00E07A9F" w:rsidRPr="00BE59AD">
        <w:rPr>
          <w:bCs/>
          <w:noProof/>
        </w:rPr>
        <w:t>.</w:t>
      </w:r>
    </w:p>
    <w:p w14:paraId="5083497F" w14:textId="4FE9E156" w:rsidR="004D5260" w:rsidRPr="00BE59AD" w:rsidRDefault="00A401B4" w:rsidP="008B1EAE">
      <w:pPr>
        <w:tabs>
          <w:tab w:val="left" w:pos="1507"/>
        </w:tabs>
        <w:rPr>
          <w:b/>
          <w:noProof/>
        </w:rPr>
      </w:pPr>
      <w:r w:rsidRPr="00BE59AD">
        <w:rPr>
          <w:b/>
          <w:noProof/>
        </w:rPr>
        <w:t>Social factors</w:t>
      </w:r>
    </w:p>
    <w:p w14:paraId="6AF4AAF2" w14:textId="5DAE9248" w:rsidR="00155890" w:rsidRPr="00BE59AD" w:rsidRDefault="00155890" w:rsidP="008B1EAE">
      <w:pPr>
        <w:tabs>
          <w:tab w:val="left" w:pos="1507"/>
        </w:tabs>
        <w:rPr>
          <w:noProof/>
        </w:rPr>
      </w:pPr>
      <w:r w:rsidRPr="00BE59AD">
        <w:rPr>
          <w:noProof/>
        </w:rPr>
        <w:t xml:space="preserve">Considering social norms and beliefs, </w:t>
      </w:r>
      <w:r w:rsidR="004D5260" w:rsidRPr="00BE59AD">
        <w:rPr>
          <w:noProof/>
        </w:rPr>
        <w:t>Tesla</w:t>
      </w:r>
      <w:r w:rsidRPr="00BE59AD">
        <w:rPr>
          <w:noProof/>
        </w:rPr>
        <w:t xml:space="preserve"> always had some initiatives</w:t>
      </w:r>
      <w:r w:rsidR="00BA18F3" w:rsidRPr="00BE59AD">
        <w:rPr>
          <w:noProof/>
        </w:rPr>
        <w:t xml:space="preserve"> (Lanctot, 2020)</w:t>
      </w:r>
      <w:r w:rsidRPr="00BE59AD">
        <w:rPr>
          <w:noProof/>
        </w:rPr>
        <w:t>. For instance, considering the</w:t>
      </w:r>
      <w:r w:rsidR="004D5260" w:rsidRPr="00BE59AD">
        <w:rPr>
          <w:noProof/>
        </w:rPr>
        <w:t xml:space="preserve"> environmental awareness of people where people are more willing to use vehicles which causes minimum damage to the environment and requires less energy for operating, Tesla is offering electric vehicles which do not emit carbon dioxide which pollutes the environment</w:t>
      </w:r>
      <w:r w:rsidR="00BA18F3" w:rsidRPr="00BE59AD">
        <w:rPr>
          <w:noProof/>
        </w:rPr>
        <w:t xml:space="preserve"> (Stewart, 2020)</w:t>
      </w:r>
      <w:r w:rsidR="00992578" w:rsidRPr="00BE59AD">
        <w:rPr>
          <w:noProof/>
        </w:rPr>
        <w:t>.</w:t>
      </w:r>
      <w:r w:rsidR="004D5260" w:rsidRPr="00BE59AD">
        <w:rPr>
          <w:noProof/>
        </w:rPr>
        <w:t xml:space="preserve"> </w:t>
      </w:r>
      <w:r w:rsidR="00BF6758" w:rsidRPr="00BE59AD">
        <w:rPr>
          <w:noProof/>
        </w:rPr>
        <w:t>Apart from this, there ha</w:t>
      </w:r>
      <w:r w:rsidR="008B1EAE" w:rsidRPr="00BE59AD">
        <w:rPr>
          <w:noProof/>
        </w:rPr>
        <w:t>ve</w:t>
      </w:r>
      <w:r w:rsidR="00BF6758" w:rsidRPr="00BE59AD">
        <w:rPr>
          <w:noProof/>
        </w:rPr>
        <w:t xml:space="preserve"> been several social awareness programs from the side of Tesla in order to make people more conscious regarding </w:t>
      </w:r>
      <w:r w:rsidR="008B1EAE" w:rsidRPr="00BE59AD">
        <w:rPr>
          <w:noProof/>
        </w:rPr>
        <w:t xml:space="preserve">the </w:t>
      </w:r>
      <w:r w:rsidR="00BF6758" w:rsidRPr="00BE59AD">
        <w:rPr>
          <w:noProof/>
        </w:rPr>
        <w:t>safety issue during this pandemic.</w:t>
      </w:r>
    </w:p>
    <w:p w14:paraId="474F04FE" w14:textId="5A768A6A" w:rsidR="008B2F24" w:rsidRPr="00BE59AD" w:rsidRDefault="008B2F24" w:rsidP="008B1EAE">
      <w:pPr>
        <w:tabs>
          <w:tab w:val="left" w:pos="1507"/>
        </w:tabs>
        <w:rPr>
          <w:b/>
          <w:noProof/>
        </w:rPr>
      </w:pPr>
      <w:r w:rsidRPr="00BE59AD">
        <w:rPr>
          <w:b/>
          <w:noProof/>
        </w:rPr>
        <w:t xml:space="preserve">Technological factors </w:t>
      </w:r>
    </w:p>
    <w:p w14:paraId="3D7F6083" w14:textId="4BDD6F1C" w:rsidR="00927812" w:rsidRPr="00BE59AD" w:rsidRDefault="00BF6758" w:rsidP="008B1EAE">
      <w:pPr>
        <w:tabs>
          <w:tab w:val="left" w:pos="1507"/>
        </w:tabs>
        <w:rPr>
          <w:noProof/>
        </w:rPr>
      </w:pPr>
      <w:r w:rsidRPr="00BE59AD">
        <w:rPr>
          <w:noProof/>
        </w:rPr>
        <w:t>The founder and CEO of Tesla is a technological genius of this century who is also operating different tech-based organisations such as SpaceX, Uber and so on</w:t>
      </w:r>
      <w:r w:rsidR="009664AE" w:rsidRPr="00BE59AD">
        <w:rPr>
          <w:noProof/>
        </w:rPr>
        <w:t xml:space="preserve"> (Lanctot, 2020)</w:t>
      </w:r>
      <w:r w:rsidRPr="00BE59AD">
        <w:rPr>
          <w:noProof/>
        </w:rPr>
        <w:t xml:space="preserve">. The technological environment of the automobile industry has not experimented much change since technology has become such a factor which cannot be restrained anymore said </w:t>
      </w:r>
      <w:r w:rsidR="00BA18F3" w:rsidRPr="00BE59AD">
        <w:rPr>
          <w:noProof/>
        </w:rPr>
        <w:t xml:space="preserve">Higgins (2020). </w:t>
      </w:r>
      <w:r w:rsidRPr="00BE59AD">
        <w:rPr>
          <w:noProof/>
        </w:rPr>
        <w:lastRenderedPageBreak/>
        <w:t>The management of Tesla is working on developing advanced technology which can provide people</w:t>
      </w:r>
      <w:r w:rsidR="008B1EAE" w:rsidRPr="00BE59AD">
        <w:rPr>
          <w:noProof/>
        </w:rPr>
        <w:t xml:space="preserve"> with</w:t>
      </w:r>
      <w:r w:rsidRPr="00BE59AD">
        <w:rPr>
          <w:noProof/>
        </w:rPr>
        <w:t xml:space="preserve"> a better experience with electric vehicles</w:t>
      </w:r>
      <w:r w:rsidR="00BA18F3" w:rsidRPr="00BE59AD">
        <w:rPr>
          <w:noProof/>
        </w:rPr>
        <w:t xml:space="preserve"> (Lanctot, 2020)</w:t>
      </w:r>
      <w:r w:rsidRPr="00BE59AD">
        <w:rPr>
          <w:noProof/>
        </w:rPr>
        <w:t>.</w:t>
      </w:r>
    </w:p>
    <w:p w14:paraId="5AA64C11" w14:textId="3B9D1487" w:rsidR="008B2F24" w:rsidRPr="00BE59AD" w:rsidRDefault="008B2F24" w:rsidP="008B1EAE">
      <w:pPr>
        <w:tabs>
          <w:tab w:val="left" w:pos="1507"/>
        </w:tabs>
        <w:rPr>
          <w:b/>
          <w:noProof/>
        </w:rPr>
      </w:pPr>
      <w:r w:rsidRPr="00BE59AD">
        <w:rPr>
          <w:b/>
          <w:noProof/>
        </w:rPr>
        <w:t>Environmental factors</w:t>
      </w:r>
    </w:p>
    <w:p w14:paraId="0A7DE264" w14:textId="3B75D8FF" w:rsidR="00CA1680" w:rsidRPr="00BE59AD" w:rsidRDefault="009664AE" w:rsidP="008B1EAE">
      <w:pPr>
        <w:tabs>
          <w:tab w:val="left" w:pos="1507"/>
        </w:tabs>
        <w:rPr>
          <w:noProof/>
        </w:rPr>
      </w:pPr>
      <w:r w:rsidRPr="00BE59AD">
        <w:rPr>
          <w:noProof/>
        </w:rPr>
        <w:t>T</w:t>
      </w:r>
      <w:r w:rsidR="008B1EAE" w:rsidRPr="00BE59AD">
        <w:rPr>
          <w:noProof/>
        </w:rPr>
        <w:t>he</w:t>
      </w:r>
      <w:r w:rsidRPr="00BE59AD">
        <w:rPr>
          <w:noProof/>
        </w:rPr>
        <w:t xml:space="preserve"> </w:t>
      </w:r>
      <w:r w:rsidR="00CA1680" w:rsidRPr="00BE59AD">
        <w:rPr>
          <w:noProof/>
        </w:rPr>
        <w:t xml:space="preserve">government of different countries and international communities such as </w:t>
      </w:r>
      <w:r w:rsidR="008B1EAE" w:rsidRPr="00BE59AD">
        <w:rPr>
          <w:noProof/>
        </w:rPr>
        <w:t xml:space="preserve">the </w:t>
      </w:r>
      <w:r w:rsidR="00CA1680" w:rsidRPr="00BE59AD">
        <w:rPr>
          <w:noProof/>
        </w:rPr>
        <w:t>United Nations have enforced different law and regulations to be complied by business organisations to save the environment</w:t>
      </w:r>
      <w:r w:rsidR="00BA18F3" w:rsidRPr="00BE59AD">
        <w:rPr>
          <w:noProof/>
        </w:rPr>
        <w:t xml:space="preserve"> (Worthington and Britton, 2015)</w:t>
      </w:r>
      <w:r w:rsidR="00CA1680" w:rsidRPr="00BE59AD">
        <w:rPr>
          <w:noProof/>
        </w:rPr>
        <w:t xml:space="preserve">. One of the major objectives of Tesla is to reduce the pollution of </w:t>
      </w:r>
      <w:r w:rsidR="008B1EAE" w:rsidRPr="00BE59AD">
        <w:rPr>
          <w:noProof/>
        </w:rPr>
        <w:t xml:space="preserve">the </w:t>
      </w:r>
      <w:r w:rsidR="00CA1680" w:rsidRPr="00BE59AD">
        <w:rPr>
          <w:noProof/>
        </w:rPr>
        <w:t xml:space="preserve">environment due to emission from the vehicles and hence the company has developed </w:t>
      </w:r>
      <w:r w:rsidR="008B1EAE" w:rsidRPr="00BE59AD">
        <w:rPr>
          <w:noProof/>
        </w:rPr>
        <w:t xml:space="preserve">a </w:t>
      </w:r>
      <w:r w:rsidR="00CA1680" w:rsidRPr="00BE59AD">
        <w:rPr>
          <w:noProof/>
        </w:rPr>
        <w:t>technology using which electric vehicles can be manufactured which has minimum impact on the environment</w:t>
      </w:r>
      <w:r w:rsidR="00BA18F3" w:rsidRPr="00BE59AD">
        <w:rPr>
          <w:noProof/>
        </w:rPr>
        <w:t xml:space="preserve"> (Lanctot, 2020)</w:t>
      </w:r>
      <w:r w:rsidR="00CA1680" w:rsidRPr="00BE59AD">
        <w:rPr>
          <w:noProof/>
        </w:rPr>
        <w:t xml:space="preserve">. Apart from this, the company undertakes different CSR activities to improve the environment and making people more aware </w:t>
      </w:r>
      <w:r w:rsidR="008B1EAE" w:rsidRPr="00BE59AD">
        <w:rPr>
          <w:noProof/>
        </w:rPr>
        <w:t>of</w:t>
      </w:r>
      <w:r w:rsidR="00CA1680" w:rsidRPr="00BE59AD">
        <w:rPr>
          <w:noProof/>
        </w:rPr>
        <w:t xml:space="preserve"> saving energy.</w:t>
      </w:r>
    </w:p>
    <w:p w14:paraId="62A1C0A7" w14:textId="14295237" w:rsidR="008B2F24" w:rsidRPr="00BE59AD" w:rsidRDefault="008B2F24" w:rsidP="008B1EAE">
      <w:pPr>
        <w:tabs>
          <w:tab w:val="left" w:pos="1507"/>
        </w:tabs>
        <w:rPr>
          <w:b/>
          <w:noProof/>
        </w:rPr>
      </w:pPr>
      <w:r w:rsidRPr="00BE59AD">
        <w:rPr>
          <w:b/>
          <w:noProof/>
        </w:rPr>
        <w:t xml:space="preserve">Legal factors </w:t>
      </w:r>
    </w:p>
    <w:p w14:paraId="7268BB2E" w14:textId="65CE4FD8" w:rsidR="00255C57" w:rsidRPr="00BE59AD" w:rsidRDefault="00CA1680" w:rsidP="008B1EAE">
      <w:pPr>
        <w:tabs>
          <w:tab w:val="left" w:pos="1507"/>
        </w:tabs>
        <w:rPr>
          <w:noProof/>
        </w:rPr>
      </w:pPr>
      <w:r w:rsidRPr="00BE59AD">
        <w:rPr>
          <w:noProof/>
        </w:rPr>
        <w:t>Tesla</w:t>
      </w:r>
      <w:r w:rsidR="006C1D44" w:rsidRPr="00BE59AD">
        <w:rPr>
          <w:noProof/>
        </w:rPr>
        <w:t xml:space="preserve"> is directly </w:t>
      </w:r>
      <w:r w:rsidRPr="00BE59AD">
        <w:rPr>
          <w:noProof/>
        </w:rPr>
        <w:t>affected</w:t>
      </w:r>
      <w:r w:rsidR="006C1D44" w:rsidRPr="00BE59AD">
        <w:rPr>
          <w:noProof/>
        </w:rPr>
        <w:t xml:space="preserve"> by both the legislation and policies of the government</w:t>
      </w:r>
      <w:r w:rsidR="00BA18F3" w:rsidRPr="00BE59AD">
        <w:rPr>
          <w:noProof/>
        </w:rPr>
        <w:t xml:space="preserve"> (Lanctot, 2020)</w:t>
      </w:r>
      <w:r w:rsidR="006C1D44" w:rsidRPr="00BE59AD">
        <w:rPr>
          <w:noProof/>
        </w:rPr>
        <w:t>. For example</w:t>
      </w:r>
      <w:r w:rsidR="005D0CAE" w:rsidRPr="00BE59AD">
        <w:rPr>
          <w:noProof/>
        </w:rPr>
        <w:t>,</w:t>
      </w:r>
      <w:r w:rsidR="006C1D44" w:rsidRPr="00BE59AD">
        <w:rPr>
          <w:noProof/>
        </w:rPr>
        <w:t xml:space="preserve"> the competition law which is established for prohibit</w:t>
      </w:r>
      <w:r w:rsidR="003F0AB2" w:rsidRPr="00BE59AD">
        <w:rPr>
          <w:noProof/>
        </w:rPr>
        <w:t xml:space="preserve">ing anti-competitive functions. </w:t>
      </w:r>
      <w:r w:rsidRPr="00BE59AD">
        <w:rPr>
          <w:noProof/>
        </w:rPr>
        <w:t>Thus,</w:t>
      </w:r>
      <w:r w:rsidR="003F0AB2" w:rsidRPr="00BE59AD">
        <w:rPr>
          <w:noProof/>
        </w:rPr>
        <w:t xml:space="preserve"> </w:t>
      </w:r>
      <w:r w:rsidRPr="00BE59AD">
        <w:rPr>
          <w:noProof/>
        </w:rPr>
        <w:t>Tesla</w:t>
      </w:r>
      <w:r w:rsidR="003F0AB2" w:rsidRPr="00BE59AD">
        <w:rPr>
          <w:noProof/>
        </w:rPr>
        <w:t xml:space="preserve"> will not be able to purchase or merge with another </w:t>
      </w:r>
      <w:r w:rsidRPr="00BE59AD">
        <w:rPr>
          <w:noProof/>
        </w:rPr>
        <w:t>automobile company</w:t>
      </w:r>
      <w:r w:rsidR="003F0AB2" w:rsidRPr="00BE59AD">
        <w:rPr>
          <w:noProof/>
        </w:rPr>
        <w:t xml:space="preserve"> like them. Moreover, they cannot pay less to their employees</w:t>
      </w:r>
      <w:r w:rsidR="0053131E" w:rsidRPr="00BE59AD">
        <w:rPr>
          <w:noProof/>
        </w:rPr>
        <w:t xml:space="preserve"> even in this COVID-19 pandemic</w:t>
      </w:r>
      <w:r w:rsidRPr="00BE59AD">
        <w:rPr>
          <w:noProof/>
        </w:rPr>
        <w:t xml:space="preserve"> as per the employment law of its operating country</w:t>
      </w:r>
      <w:r w:rsidR="0053131E" w:rsidRPr="00BE59AD">
        <w:rPr>
          <w:noProof/>
        </w:rPr>
        <w:t xml:space="preserve">. </w:t>
      </w:r>
    </w:p>
    <w:p w14:paraId="48E93611" w14:textId="20E0EB23" w:rsidR="00755D00" w:rsidRPr="00BE59AD" w:rsidRDefault="00600E9F" w:rsidP="008B1EAE">
      <w:pPr>
        <w:pStyle w:val="Heading1"/>
        <w:rPr>
          <w:noProof/>
        </w:rPr>
      </w:pPr>
      <w:bookmarkStart w:id="2" w:name="_Toc58801507"/>
      <w:r w:rsidRPr="00BE59AD">
        <w:rPr>
          <w:noProof/>
        </w:rPr>
        <w:t>2. Explaining the extent to which I</w:t>
      </w:r>
      <w:r w:rsidR="00755D00" w:rsidRPr="00BE59AD">
        <w:rPr>
          <w:noProof/>
        </w:rPr>
        <w:t xml:space="preserve"> think these changes are sustainable</w:t>
      </w:r>
      <w:r w:rsidR="009664AE" w:rsidRPr="00BE59AD">
        <w:rPr>
          <w:noProof/>
        </w:rPr>
        <w:t xml:space="preserve"> for Tesla.</w:t>
      </w:r>
      <w:bookmarkEnd w:id="2"/>
    </w:p>
    <w:p w14:paraId="35CBF9FA" w14:textId="6FA973E1" w:rsidR="00467368" w:rsidRPr="00BE59AD" w:rsidRDefault="00B421EE" w:rsidP="008B1EAE">
      <w:pPr>
        <w:rPr>
          <w:noProof/>
        </w:rPr>
      </w:pPr>
      <w:r w:rsidRPr="00BE59AD">
        <w:rPr>
          <w:noProof/>
        </w:rPr>
        <w:t xml:space="preserve">The changes that </w:t>
      </w:r>
      <w:r w:rsidR="00CA1680" w:rsidRPr="00BE59AD">
        <w:rPr>
          <w:noProof/>
        </w:rPr>
        <w:t>Tesla</w:t>
      </w:r>
      <w:r w:rsidRPr="00BE59AD">
        <w:rPr>
          <w:noProof/>
        </w:rPr>
        <w:t xml:space="preserve"> made </w:t>
      </w:r>
      <w:r w:rsidR="00B65467" w:rsidRPr="00BE59AD">
        <w:rPr>
          <w:noProof/>
        </w:rPr>
        <w:t xml:space="preserve">amid the pandemic COVID-19 </w:t>
      </w:r>
      <w:r w:rsidR="00CA1680" w:rsidRPr="00BE59AD">
        <w:rPr>
          <w:noProof/>
        </w:rPr>
        <w:t>e.g.,</w:t>
      </w:r>
      <w:r w:rsidRPr="00BE59AD">
        <w:rPr>
          <w:noProof/>
        </w:rPr>
        <w:t xml:space="preserve"> mobilised logistics, induction of smart screen, recruitment of temporary staffs, </w:t>
      </w:r>
      <w:r w:rsidR="00CA1680" w:rsidRPr="00BE59AD">
        <w:rPr>
          <w:noProof/>
        </w:rPr>
        <w:t>online direct purchasing policy for the customers</w:t>
      </w:r>
      <w:r w:rsidRPr="00BE59AD">
        <w:rPr>
          <w:noProof/>
        </w:rPr>
        <w:t xml:space="preserve"> kept an immense impact on its operation, competition, customers and suppliers</w:t>
      </w:r>
      <w:r w:rsidR="005045A6" w:rsidRPr="00BE59AD">
        <w:rPr>
          <w:noProof/>
        </w:rPr>
        <w:t xml:space="preserve"> (</w:t>
      </w:r>
      <w:r w:rsidR="005045A6" w:rsidRPr="00BE59AD">
        <w:rPr>
          <w:rFonts w:cs="Times New Roman"/>
          <w:noProof/>
          <w:shd w:val="clear" w:color="auto" w:fill="FFFFFF"/>
        </w:rPr>
        <w:t>Fernandes, 2020)</w:t>
      </w:r>
      <w:r w:rsidRPr="00BE59AD">
        <w:rPr>
          <w:noProof/>
        </w:rPr>
        <w:t xml:space="preserve">. To assess whether the changes are sustainable or not, the </w:t>
      </w:r>
      <w:r w:rsidR="00B65467" w:rsidRPr="00BE59AD">
        <w:rPr>
          <w:b/>
          <w:i/>
          <w:noProof/>
        </w:rPr>
        <w:t>Porters five forces</w:t>
      </w:r>
      <w:r w:rsidRPr="00BE59AD">
        <w:rPr>
          <w:noProof/>
        </w:rPr>
        <w:t xml:space="preserve"> </w:t>
      </w:r>
      <w:r w:rsidR="00CA1680" w:rsidRPr="00BE59AD">
        <w:rPr>
          <w:noProof/>
        </w:rPr>
        <w:t>can be</w:t>
      </w:r>
      <w:r w:rsidRPr="00BE59AD">
        <w:rPr>
          <w:noProof/>
        </w:rPr>
        <w:t xml:space="preserve"> applied </w:t>
      </w:r>
      <w:r w:rsidR="00650914" w:rsidRPr="00BE59AD">
        <w:rPr>
          <w:noProof/>
        </w:rPr>
        <w:t>to</w:t>
      </w:r>
      <w:r w:rsidRPr="00BE59AD">
        <w:rPr>
          <w:noProof/>
        </w:rPr>
        <w:t xml:space="preserve"> the business as it will provide a concrete idea about the competition, suppliers, customers and </w:t>
      </w:r>
      <w:r w:rsidR="00EF3C0D" w:rsidRPr="00BE59AD">
        <w:rPr>
          <w:noProof/>
        </w:rPr>
        <w:t xml:space="preserve">upcoming threats for </w:t>
      </w:r>
      <w:r w:rsidR="00CA1680" w:rsidRPr="00BE59AD">
        <w:rPr>
          <w:noProof/>
        </w:rPr>
        <w:t>Tesla</w:t>
      </w:r>
      <w:r w:rsidR="00EF3C0D" w:rsidRPr="00BE59AD">
        <w:rPr>
          <w:noProof/>
        </w:rPr>
        <w:t xml:space="preserve">. </w:t>
      </w:r>
    </w:p>
    <w:p w14:paraId="6D41B074" w14:textId="77777777" w:rsidR="00063E6B" w:rsidRPr="00BE59AD" w:rsidRDefault="00063E6B" w:rsidP="008B1EAE">
      <w:pPr>
        <w:keepNext/>
        <w:jc w:val="center"/>
        <w:rPr>
          <w:noProof/>
        </w:rPr>
      </w:pPr>
      <w:r w:rsidRPr="00BE59AD">
        <w:rPr>
          <w:noProof/>
          <w:lang w:eastAsia="en-GB"/>
        </w:rPr>
        <w:lastRenderedPageBreak/>
        <w:drawing>
          <wp:inline distT="0" distB="0" distL="0" distR="0" wp14:anchorId="29E45AB8" wp14:editId="5122A5A9">
            <wp:extent cx="5464810" cy="41052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C1B3AAB" w14:textId="7E81B8EE" w:rsidR="00063E6B" w:rsidRPr="00BE59AD" w:rsidRDefault="0089336D" w:rsidP="0089336D">
      <w:pPr>
        <w:pStyle w:val="Caption"/>
        <w:rPr>
          <w:noProof/>
        </w:rPr>
      </w:pPr>
      <w:bookmarkStart w:id="3" w:name="_Toc58497739"/>
      <w:r w:rsidRPr="00BE59AD">
        <w:rPr>
          <w:noProof/>
        </w:rPr>
        <w:t xml:space="preserve">Figure </w:t>
      </w:r>
      <w:r w:rsidRPr="00BE59AD">
        <w:rPr>
          <w:noProof/>
        </w:rPr>
        <w:fldChar w:fldCharType="begin"/>
      </w:r>
      <w:r w:rsidRPr="00BE59AD">
        <w:rPr>
          <w:noProof/>
        </w:rPr>
        <w:instrText xml:space="preserve"> SEQ Figure \* ARABIC </w:instrText>
      </w:r>
      <w:r w:rsidRPr="00BE59AD">
        <w:rPr>
          <w:noProof/>
        </w:rPr>
        <w:fldChar w:fldCharType="separate"/>
      </w:r>
      <w:r w:rsidRPr="00BE59AD">
        <w:rPr>
          <w:noProof/>
        </w:rPr>
        <w:t>2</w:t>
      </w:r>
      <w:r w:rsidRPr="00BE59AD">
        <w:rPr>
          <w:noProof/>
        </w:rPr>
        <w:fldChar w:fldCharType="end"/>
      </w:r>
      <w:r w:rsidRPr="00BE59AD">
        <w:rPr>
          <w:noProof/>
        </w:rPr>
        <w:t xml:space="preserve">: </w:t>
      </w:r>
      <w:r w:rsidR="00063E6B" w:rsidRPr="00BE59AD">
        <w:rPr>
          <w:noProof/>
        </w:rPr>
        <w:t>Porters five forces model</w:t>
      </w:r>
      <w:bookmarkEnd w:id="3"/>
    </w:p>
    <w:p w14:paraId="0BA67496" w14:textId="50995715" w:rsidR="00063E6B" w:rsidRPr="00BE59AD" w:rsidRDefault="00063E6B" w:rsidP="008B1EAE">
      <w:pPr>
        <w:jc w:val="center"/>
        <w:rPr>
          <w:noProof/>
        </w:rPr>
      </w:pPr>
      <w:r w:rsidRPr="00BE59AD">
        <w:rPr>
          <w:noProof/>
        </w:rPr>
        <w:t>Source:</w:t>
      </w:r>
      <w:r w:rsidR="00BA18F3" w:rsidRPr="00BE59AD">
        <w:rPr>
          <w:noProof/>
        </w:rPr>
        <w:t xml:space="preserve"> (Worthington and Britton, 2015)</w:t>
      </w:r>
    </w:p>
    <w:p w14:paraId="0BD35664" w14:textId="77777777" w:rsidR="00022F33" w:rsidRPr="00BE59AD" w:rsidRDefault="003C1C85" w:rsidP="008B1EAE">
      <w:pPr>
        <w:rPr>
          <w:b/>
          <w:noProof/>
        </w:rPr>
      </w:pPr>
      <w:r w:rsidRPr="00BE59AD">
        <w:rPr>
          <w:b/>
          <w:noProof/>
        </w:rPr>
        <w:t xml:space="preserve">Bargaining power of the customers </w:t>
      </w:r>
    </w:p>
    <w:p w14:paraId="45A60123" w14:textId="52CF7A98" w:rsidR="009C127E" w:rsidRPr="00BE59AD" w:rsidRDefault="006D43DB" w:rsidP="008B1EAE">
      <w:pPr>
        <w:rPr>
          <w:noProof/>
        </w:rPr>
      </w:pPr>
      <w:r w:rsidRPr="00BE59AD">
        <w:rPr>
          <w:noProof/>
        </w:rPr>
        <w:t>This particular factor of porter’s five forces model signifies the influence of the customers on the industry</w:t>
      </w:r>
      <w:r w:rsidR="00BA18F3" w:rsidRPr="00BE59AD">
        <w:rPr>
          <w:noProof/>
        </w:rPr>
        <w:t xml:space="preserve"> (Morrison, 2011)</w:t>
      </w:r>
      <w:r w:rsidRPr="00BE59AD">
        <w:rPr>
          <w:noProof/>
        </w:rPr>
        <w:t>. The influence of the customers relies on the availability of alternative products and the cost of switching from one brand to another</w:t>
      </w:r>
      <w:r w:rsidR="00BA18F3" w:rsidRPr="00BE59AD">
        <w:rPr>
          <w:noProof/>
        </w:rPr>
        <w:t xml:space="preserve"> (Worthington and Britton, 2015)</w:t>
      </w:r>
      <w:r w:rsidRPr="00BE59AD">
        <w:rPr>
          <w:noProof/>
        </w:rPr>
        <w:t xml:space="preserve">. </w:t>
      </w:r>
      <w:r w:rsidR="00FF5B0D" w:rsidRPr="00BE59AD">
        <w:rPr>
          <w:noProof/>
        </w:rPr>
        <w:t>the switching cost of customers of Tesla is very high if they want to switch for an alternative since the alternative vehicles are more costly in terms of fuel consumption</w:t>
      </w:r>
      <w:r w:rsidR="00BA18F3" w:rsidRPr="00BE59AD">
        <w:rPr>
          <w:noProof/>
        </w:rPr>
        <w:t xml:space="preserve"> (Higgins, 2020)</w:t>
      </w:r>
      <w:r w:rsidR="00FF5B0D" w:rsidRPr="00BE59AD">
        <w:rPr>
          <w:noProof/>
        </w:rPr>
        <w:t xml:space="preserve">. </w:t>
      </w:r>
      <w:r w:rsidR="00771483" w:rsidRPr="00BE59AD">
        <w:rPr>
          <w:noProof/>
        </w:rPr>
        <w:t>On the other hand, there are several competitors in the marketplace which are manufacturing electric and hybrid vehicles</w:t>
      </w:r>
      <w:r w:rsidR="00F743F4" w:rsidRPr="00BE59AD">
        <w:rPr>
          <w:noProof/>
        </w:rPr>
        <w:t>, therefore there are more alternatives for the customers of Tesla</w:t>
      </w:r>
      <w:r w:rsidR="00BA18F3" w:rsidRPr="00BE59AD">
        <w:rPr>
          <w:noProof/>
        </w:rPr>
        <w:t xml:space="preserve"> (Kissinger, 2020)</w:t>
      </w:r>
      <w:r w:rsidR="00F743F4" w:rsidRPr="00BE59AD">
        <w:rPr>
          <w:noProof/>
        </w:rPr>
        <w:t>. Hence, it can be said that the bargaining power of the customers of Tesla is moderate.</w:t>
      </w:r>
    </w:p>
    <w:p w14:paraId="0C866825" w14:textId="77777777" w:rsidR="003C1C85" w:rsidRPr="00BE59AD" w:rsidRDefault="003C1C85" w:rsidP="008B1EAE">
      <w:pPr>
        <w:rPr>
          <w:b/>
          <w:noProof/>
        </w:rPr>
      </w:pPr>
      <w:r w:rsidRPr="00BE59AD">
        <w:rPr>
          <w:b/>
          <w:noProof/>
        </w:rPr>
        <w:t xml:space="preserve">Bargaining power of the suppers </w:t>
      </w:r>
    </w:p>
    <w:p w14:paraId="0B575501" w14:textId="1C90416A" w:rsidR="00F743F4" w:rsidRPr="00BE59AD" w:rsidRDefault="00F743F4" w:rsidP="008B1EAE">
      <w:pPr>
        <w:rPr>
          <w:noProof/>
        </w:rPr>
      </w:pPr>
      <w:r w:rsidRPr="00BE59AD">
        <w:rPr>
          <w:noProof/>
        </w:rPr>
        <w:t>This factor denotes to the influence of suppliers on shaping the industry and it relies on the availability of suppliers in the marketplace and the reliability of the companies on the suppliers</w:t>
      </w:r>
      <w:r w:rsidR="00BA18F3" w:rsidRPr="00BE59AD">
        <w:rPr>
          <w:noProof/>
        </w:rPr>
        <w:t xml:space="preserve"> </w:t>
      </w:r>
      <w:r w:rsidR="00BA18F3" w:rsidRPr="00BE59AD">
        <w:rPr>
          <w:noProof/>
        </w:rPr>
        <w:lastRenderedPageBreak/>
        <w:t>(Worthington and Britton, 2015)</w:t>
      </w:r>
      <w:r w:rsidRPr="00BE59AD">
        <w:rPr>
          <w:noProof/>
        </w:rPr>
        <w:t xml:space="preserve">. Tesla is highly reliable on the suppliers with regard to getting the supplies required for the manufacturing of vehicles. Most of the suppliers of Tesla are from the US and Asian region and there are ample of </w:t>
      </w:r>
      <w:r w:rsidR="008B1EAE" w:rsidRPr="00BE59AD">
        <w:rPr>
          <w:noProof/>
        </w:rPr>
        <w:t xml:space="preserve">the </w:t>
      </w:r>
      <w:r w:rsidRPr="00BE59AD">
        <w:rPr>
          <w:noProof/>
        </w:rPr>
        <w:t>supplier in the marketplace</w:t>
      </w:r>
      <w:r w:rsidR="00BA18F3" w:rsidRPr="00BE59AD">
        <w:rPr>
          <w:noProof/>
        </w:rPr>
        <w:t xml:space="preserve"> (Higgins, 2020)</w:t>
      </w:r>
      <w:r w:rsidRPr="00BE59AD">
        <w:rPr>
          <w:noProof/>
        </w:rPr>
        <w:t>. Considering the forward integration, size of suppliers and level of supply, it can be said that the bargaining power of the supplier in the industry is moderate.</w:t>
      </w:r>
      <w:r w:rsidR="008C1198" w:rsidRPr="00BE59AD">
        <w:rPr>
          <w:noProof/>
        </w:rPr>
        <w:t xml:space="preserve"> Since the management of Tesla maintains a strong and positive relationship with its suppliers, the company could manage supplies in the pandemic as well.</w:t>
      </w:r>
    </w:p>
    <w:p w14:paraId="4FE6A4F0" w14:textId="27DE7CCB" w:rsidR="003C1C85" w:rsidRPr="00BE59AD" w:rsidRDefault="003C1C85" w:rsidP="008B1EAE">
      <w:pPr>
        <w:rPr>
          <w:b/>
          <w:noProof/>
        </w:rPr>
      </w:pPr>
      <w:r w:rsidRPr="00BE59AD">
        <w:rPr>
          <w:b/>
          <w:noProof/>
        </w:rPr>
        <w:t>T</w:t>
      </w:r>
      <w:r w:rsidR="005D0CAE" w:rsidRPr="00BE59AD">
        <w:rPr>
          <w:b/>
          <w:noProof/>
        </w:rPr>
        <w:t>he t</w:t>
      </w:r>
      <w:r w:rsidRPr="00BE59AD">
        <w:rPr>
          <w:b/>
          <w:noProof/>
        </w:rPr>
        <w:t xml:space="preserve">hreat of new entrants </w:t>
      </w:r>
    </w:p>
    <w:p w14:paraId="5E526314" w14:textId="48C2E8D6" w:rsidR="003C1C85" w:rsidRPr="00BE59AD" w:rsidRDefault="008C1198" w:rsidP="008B1EAE">
      <w:pPr>
        <w:rPr>
          <w:noProof/>
        </w:rPr>
      </w:pPr>
      <w:r w:rsidRPr="00BE59AD">
        <w:rPr>
          <w:noProof/>
        </w:rPr>
        <w:t>This particular substance of the model signifies the possibility for new organisations to enter in a particular industry</w:t>
      </w:r>
      <w:r w:rsidR="00BA18F3" w:rsidRPr="00BE59AD">
        <w:rPr>
          <w:noProof/>
        </w:rPr>
        <w:t xml:space="preserve"> (Morrison, 2011)</w:t>
      </w:r>
      <w:r w:rsidRPr="00BE59AD">
        <w:rPr>
          <w:noProof/>
        </w:rPr>
        <w:t>. From this perspective, the t</w:t>
      </w:r>
      <w:r w:rsidR="008B1EAE" w:rsidRPr="00BE59AD">
        <w:rPr>
          <w:noProof/>
        </w:rPr>
        <w:t>h</w:t>
      </w:r>
      <w:r w:rsidRPr="00BE59AD">
        <w:rPr>
          <w:noProof/>
        </w:rPr>
        <w:t>reat of new entries in the automobile industry is very low since entering into this industry requires high investment. Apart from this, the economic fall down in different countries in the world has increase</w:t>
      </w:r>
      <w:r w:rsidR="008B1EAE" w:rsidRPr="00BE59AD">
        <w:rPr>
          <w:noProof/>
        </w:rPr>
        <w:t>d</w:t>
      </w:r>
      <w:r w:rsidRPr="00BE59AD">
        <w:rPr>
          <w:noProof/>
        </w:rPr>
        <w:t xml:space="preserve"> the risk of investing </w:t>
      </w:r>
      <w:r w:rsidR="008B1EAE" w:rsidRPr="00BE59AD">
        <w:rPr>
          <w:noProof/>
        </w:rPr>
        <w:t>i</w:t>
      </w:r>
      <w:r w:rsidRPr="00BE59AD">
        <w:rPr>
          <w:noProof/>
        </w:rPr>
        <w:t>n such industries which require high investment</w:t>
      </w:r>
      <w:r w:rsidR="00BA18F3" w:rsidRPr="00BE59AD">
        <w:rPr>
          <w:noProof/>
        </w:rPr>
        <w:t xml:space="preserve"> (Kissinger, 2020)</w:t>
      </w:r>
      <w:r w:rsidRPr="00BE59AD">
        <w:rPr>
          <w:noProof/>
        </w:rPr>
        <w:t>. Therefore, the threat of new entries for Tesla is very low.</w:t>
      </w:r>
    </w:p>
    <w:p w14:paraId="19AFD294" w14:textId="77777777" w:rsidR="003C1C85" w:rsidRPr="00BE59AD" w:rsidRDefault="003C1C85" w:rsidP="008B1EAE">
      <w:pPr>
        <w:rPr>
          <w:b/>
          <w:noProof/>
        </w:rPr>
      </w:pPr>
      <w:r w:rsidRPr="00BE59AD">
        <w:rPr>
          <w:b/>
          <w:noProof/>
        </w:rPr>
        <w:t xml:space="preserve">Threat of substitute </w:t>
      </w:r>
    </w:p>
    <w:p w14:paraId="092E4937" w14:textId="2CCD0D3A" w:rsidR="008D498A" w:rsidRPr="00BE59AD" w:rsidRDefault="008C1198" w:rsidP="008B1EAE">
      <w:pPr>
        <w:rPr>
          <w:noProof/>
        </w:rPr>
      </w:pPr>
      <w:r w:rsidRPr="00BE59AD">
        <w:rPr>
          <w:noProof/>
        </w:rPr>
        <w:t xml:space="preserve">This particular substance of the model signifies the possibility of emerging any product which can be used as </w:t>
      </w:r>
      <w:r w:rsidR="008B1EAE" w:rsidRPr="00BE59AD">
        <w:rPr>
          <w:noProof/>
        </w:rPr>
        <w:t xml:space="preserve">a </w:t>
      </w:r>
      <w:r w:rsidRPr="00BE59AD">
        <w:rPr>
          <w:noProof/>
        </w:rPr>
        <w:t>substitute for the product</w:t>
      </w:r>
      <w:r w:rsidR="00BA18F3" w:rsidRPr="00BE59AD">
        <w:rPr>
          <w:noProof/>
        </w:rPr>
        <w:t xml:space="preserve"> (Worthington and Britton, 2015)</w:t>
      </w:r>
      <w:r w:rsidRPr="00BE59AD">
        <w:rPr>
          <w:noProof/>
        </w:rPr>
        <w:t xml:space="preserve">. The electric vehicle was brought in the marketplace as </w:t>
      </w:r>
      <w:r w:rsidR="008B1EAE" w:rsidRPr="00BE59AD">
        <w:rPr>
          <w:noProof/>
        </w:rPr>
        <w:t xml:space="preserve">a </w:t>
      </w:r>
      <w:r w:rsidRPr="00BE59AD">
        <w:rPr>
          <w:noProof/>
        </w:rPr>
        <w:t xml:space="preserve">substitute </w:t>
      </w:r>
      <w:r w:rsidR="008B1EAE" w:rsidRPr="00BE59AD">
        <w:rPr>
          <w:noProof/>
        </w:rPr>
        <w:t>for</w:t>
      </w:r>
      <w:r w:rsidRPr="00BE59AD">
        <w:rPr>
          <w:noProof/>
        </w:rPr>
        <w:t xml:space="preserve"> the normal vehicles run with fuels but till now this is the latest technology which has emerged in the market</w:t>
      </w:r>
      <w:r w:rsidR="00BA18F3" w:rsidRPr="00BE59AD">
        <w:rPr>
          <w:noProof/>
        </w:rPr>
        <w:t xml:space="preserve"> (Kissinger, 2020)</w:t>
      </w:r>
      <w:r w:rsidRPr="00BE59AD">
        <w:rPr>
          <w:noProof/>
        </w:rPr>
        <w:t xml:space="preserve">. There exists a possibility of emerging new products which may run with </w:t>
      </w:r>
      <w:r w:rsidR="008B1EAE" w:rsidRPr="00BE59AD">
        <w:rPr>
          <w:noProof/>
        </w:rPr>
        <w:t xml:space="preserve">a </w:t>
      </w:r>
      <w:r w:rsidRPr="00BE59AD">
        <w:rPr>
          <w:noProof/>
        </w:rPr>
        <w:t>new energy which may be more environment</w:t>
      </w:r>
      <w:r w:rsidR="008B1EAE" w:rsidRPr="00BE59AD">
        <w:rPr>
          <w:noProof/>
        </w:rPr>
        <w:t xml:space="preserve"> </w:t>
      </w:r>
      <w:r w:rsidRPr="00BE59AD">
        <w:rPr>
          <w:noProof/>
        </w:rPr>
        <w:t>friendly and efficient but the threat of such substitute product is very low at this time</w:t>
      </w:r>
      <w:r w:rsidR="00BA18F3" w:rsidRPr="00BE59AD">
        <w:rPr>
          <w:noProof/>
        </w:rPr>
        <w:t xml:space="preserve"> (Lanctot, 2020)</w:t>
      </w:r>
      <w:r w:rsidRPr="00BE59AD">
        <w:rPr>
          <w:noProof/>
        </w:rPr>
        <w:t>.</w:t>
      </w:r>
    </w:p>
    <w:p w14:paraId="4FBB8777" w14:textId="77777777" w:rsidR="003C1C85" w:rsidRPr="00BE59AD" w:rsidRDefault="003C1C85" w:rsidP="008B1EAE">
      <w:pPr>
        <w:rPr>
          <w:b/>
          <w:noProof/>
        </w:rPr>
      </w:pPr>
      <w:r w:rsidRPr="00BE59AD">
        <w:rPr>
          <w:b/>
          <w:noProof/>
        </w:rPr>
        <w:t xml:space="preserve">Rivalry in the industry </w:t>
      </w:r>
    </w:p>
    <w:p w14:paraId="4933D4EB" w14:textId="51814675" w:rsidR="00600E9F" w:rsidRPr="00BE59AD" w:rsidRDefault="008C1198" w:rsidP="008B1EAE">
      <w:pPr>
        <w:rPr>
          <w:noProof/>
        </w:rPr>
      </w:pPr>
      <w:r w:rsidRPr="00BE59AD">
        <w:rPr>
          <w:noProof/>
        </w:rPr>
        <w:t>This denotes to the degree of competition in the marketplace and it relies on the number of competitors available in the marketplace and their compatibility to compete in the market</w:t>
      </w:r>
      <w:r w:rsidR="00BA18F3" w:rsidRPr="00BE59AD">
        <w:rPr>
          <w:noProof/>
        </w:rPr>
        <w:t xml:space="preserve"> (Morrison, 2011)</w:t>
      </w:r>
      <w:r w:rsidRPr="00BE59AD">
        <w:rPr>
          <w:noProof/>
        </w:rPr>
        <w:t xml:space="preserve">. There are several </w:t>
      </w:r>
      <w:r w:rsidR="00D245D2" w:rsidRPr="00BE59AD">
        <w:rPr>
          <w:noProof/>
        </w:rPr>
        <w:t>organisations</w:t>
      </w:r>
      <w:r w:rsidRPr="00BE59AD">
        <w:rPr>
          <w:noProof/>
        </w:rPr>
        <w:t xml:space="preserve"> in the market such as Audi, Volvo, BMW which are working on developing electric vehicles to be more </w:t>
      </w:r>
      <w:r w:rsidR="00D245D2" w:rsidRPr="00BE59AD">
        <w:rPr>
          <w:noProof/>
        </w:rPr>
        <w:t>efficient</w:t>
      </w:r>
      <w:r w:rsidRPr="00BE59AD">
        <w:rPr>
          <w:noProof/>
        </w:rPr>
        <w:t xml:space="preserve"> and environment friendly and those </w:t>
      </w:r>
      <w:r w:rsidR="00D245D2" w:rsidRPr="00BE59AD">
        <w:rPr>
          <w:noProof/>
        </w:rPr>
        <w:t>organisations</w:t>
      </w:r>
      <w:r w:rsidRPr="00BE59AD">
        <w:rPr>
          <w:noProof/>
        </w:rPr>
        <w:t xml:space="preserve"> are highly capable to compete and holds and </w:t>
      </w:r>
      <w:r w:rsidR="008B1EAE" w:rsidRPr="00BE59AD">
        <w:rPr>
          <w:noProof/>
        </w:rPr>
        <w:t xml:space="preserve">a </w:t>
      </w:r>
      <w:r w:rsidRPr="00BE59AD">
        <w:rPr>
          <w:noProof/>
        </w:rPr>
        <w:t>large portion of the market share</w:t>
      </w:r>
      <w:r w:rsidR="00BA18F3" w:rsidRPr="00BE59AD">
        <w:rPr>
          <w:noProof/>
        </w:rPr>
        <w:t xml:space="preserve"> (Kissinger, 2020)</w:t>
      </w:r>
      <w:r w:rsidRPr="00BE59AD">
        <w:rPr>
          <w:noProof/>
        </w:rPr>
        <w:t>. Therefore, it can be said that the rivalry in the marketplace among the competitors is very high for Tesla.</w:t>
      </w:r>
    </w:p>
    <w:p w14:paraId="647C11E9" w14:textId="77777777" w:rsidR="00CE2493" w:rsidRPr="00BE59AD" w:rsidRDefault="00600E9F" w:rsidP="008B1EAE">
      <w:pPr>
        <w:pStyle w:val="Heading2"/>
        <w:rPr>
          <w:noProof/>
        </w:rPr>
      </w:pPr>
      <w:bookmarkStart w:id="4" w:name="_Toc58801508"/>
      <w:r w:rsidRPr="00BE59AD">
        <w:rPr>
          <w:noProof/>
        </w:rPr>
        <w:lastRenderedPageBreak/>
        <w:t xml:space="preserve">2.1 </w:t>
      </w:r>
      <w:r w:rsidR="00CE2493" w:rsidRPr="00BE59AD">
        <w:rPr>
          <w:noProof/>
        </w:rPr>
        <w:t>Recommendations</w:t>
      </w:r>
      <w:bookmarkEnd w:id="4"/>
    </w:p>
    <w:p w14:paraId="06C80FFC" w14:textId="76CC89E1" w:rsidR="00B421EE" w:rsidRPr="00BE59AD" w:rsidRDefault="008D1638" w:rsidP="008B1EAE">
      <w:pPr>
        <w:rPr>
          <w:noProof/>
        </w:rPr>
      </w:pPr>
      <w:r w:rsidRPr="00BE59AD">
        <w:rPr>
          <w:noProof/>
        </w:rPr>
        <w:t xml:space="preserve">Every change has its own benefits and challenges. After analysing the current competitive position and overall business environment of the </w:t>
      </w:r>
      <w:r w:rsidR="00CA1680" w:rsidRPr="00BE59AD">
        <w:rPr>
          <w:noProof/>
        </w:rPr>
        <w:t>Tesla</w:t>
      </w:r>
      <w:r w:rsidRPr="00BE59AD">
        <w:rPr>
          <w:noProof/>
        </w:rPr>
        <w:t xml:space="preserve">, it can be said that some changes are sustainable where some are not. Though the changes were based on the ongoing situation of the pandemic. </w:t>
      </w:r>
      <w:r w:rsidR="00CE2493" w:rsidRPr="00BE59AD">
        <w:rPr>
          <w:noProof/>
        </w:rPr>
        <w:t xml:space="preserve">As </w:t>
      </w:r>
      <w:r w:rsidR="00CA1680" w:rsidRPr="00BE59AD">
        <w:rPr>
          <w:noProof/>
        </w:rPr>
        <w:t>Tesla</w:t>
      </w:r>
      <w:r w:rsidR="00CE2493" w:rsidRPr="00BE59AD">
        <w:rPr>
          <w:noProof/>
        </w:rPr>
        <w:t xml:space="preserve"> is in a dominating position</w:t>
      </w:r>
      <w:r w:rsidR="00CA1680" w:rsidRPr="00BE59AD">
        <w:rPr>
          <w:noProof/>
        </w:rPr>
        <w:t xml:space="preserve"> in the electric automobile industry</w:t>
      </w:r>
      <w:r w:rsidR="00CE2493" w:rsidRPr="00BE59AD">
        <w:rPr>
          <w:noProof/>
        </w:rPr>
        <w:t xml:space="preserve"> and the market is extensively </w:t>
      </w:r>
      <w:r w:rsidR="00CA1680" w:rsidRPr="00BE59AD">
        <w:rPr>
          <w:noProof/>
        </w:rPr>
        <w:t>growing</w:t>
      </w:r>
      <w:r w:rsidR="00CE2493" w:rsidRPr="00BE59AD">
        <w:rPr>
          <w:noProof/>
        </w:rPr>
        <w:t xml:space="preserve">, to remain the market leader and dominate the industry, I would recommend some changes and these are described below. </w:t>
      </w:r>
    </w:p>
    <w:p w14:paraId="4419DF15" w14:textId="3848E3A4" w:rsidR="00CE2493" w:rsidRPr="00BE59AD" w:rsidRDefault="001C1398" w:rsidP="008B1EAE">
      <w:pPr>
        <w:pStyle w:val="ListParagraph"/>
        <w:numPr>
          <w:ilvl w:val="0"/>
          <w:numId w:val="2"/>
        </w:numPr>
        <w:rPr>
          <w:noProof/>
        </w:rPr>
      </w:pPr>
      <w:r w:rsidRPr="00BE59AD">
        <w:rPr>
          <w:noProof/>
        </w:rPr>
        <w:t>For the COVID-19 pandemic</w:t>
      </w:r>
      <w:r w:rsidR="00650914" w:rsidRPr="00BE59AD">
        <w:rPr>
          <w:noProof/>
        </w:rPr>
        <w:t>,</w:t>
      </w:r>
      <w:r w:rsidRPr="00BE59AD">
        <w:rPr>
          <w:noProof/>
        </w:rPr>
        <w:t xml:space="preserve"> many companies are going through an issue which is the shortage of potential labour force. </w:t>
      </w:r>
      <w:r w:rsidR="00ED1693" w:rsidRPr="00BE59AD">
        <w:rPr>
          <w:noProof/>
        </w:rPr>
        <w:t xml:space="preserve">Now one knows how much footfall will come towards the current stores, thus </w:t>
      </w:r>
      <w:r w:rsidR="00CA1680" w:rsidRPr="00BE59AD">
        <w:rPr>
          <w:noProof/>
        </w:rPr>
        <w:t>Tesla</w:t>
      </w:r>
      <w:r w:rsidR="00ED1693" w:rsidRPr="00BE59AD">
        <w:rPr>
          <w:noProof/>
        </w:rPr>
        <w:t xml:space="preserve"> can think of its recently recruited temporary employees and focus on establishing new stores. For the uncertain social distancing requirements, this will be a good move from </w:t>
      </w:r>
      <w:r w:rsidR="00CA1680" w:rsidRPr="00BE59AD">
        <w:rPr>
          <w:noProof/>
        </w:rPr>
        <w:t>Tesla</w:t>
      </w:r>
      <w:r w:rsidR="00ED1693" w:rsidRPr="00BE59AD">
        <w:rPr>
          <w:noProof/>
        </w:rPr>
        <w:t xml:space="preserve"> though it will require more finance. </w:t>
      </w:r>
    </w:p>
    <w:p w14:paraId="7DE38E78" w14:textId="77777777" w:rsidR="00407FCE" w:rsidRPr="00BE59AD" w:rsidRDefault="00744CF5" w:rsidP="008B1EAE">
      <w:pPr>
        <w:pStyle w:val="ListParagraph"/>
        <w:numPr>
          <w:ilvl w:val="0"/>
          <w:numId w:val="2"/>
        </w:numPr>
        <w:rPr>
          <w:noProof/>
        </w:rPr>
      </w:pPr>
      <w:r w:rsidRPr="00BE59AD">
        <w:rPr>
          <w:noProof/>
        </w:rPr>
        <w:t>The demand for home delivery products ha</w:t>
      </w:r>
      <w:r w:rsidR="005D0CAE" w:rsidRPr="00BE59AD">
        <w:rPr>
          <w:noProof/>
        </w:rPr>
        <w:t>s</w:t>
      </w:r>
      <w:r w:rsidRPr="00BE59AD">
        <w:rPr>
          <w:noProof/>
        </w:rPr>
        <w:t xml:space="preserve"> increased significantly for the discussed outbreak. </w:t>
      </w:r>
      <w:r w:rsidR="00CA1680" w:rsidRPr="00BE59AD">
        <w:rPr>
          <w:noProof/>
        </w:rPr>
        <w:t>Tesla</w:t>
      </w:r>
      <w:r w:rsidRPr="00BE59AD">
        <w:rPr>
          <w:noProof/>
        </w:rPr>
        <w:t xml:space="preserve"> can increase its market share by increasing the options for home delivery products besides the increased home delive</w:t>
      </w:r>
      <w:r w:rsidR="00E51F4A" w:rsidRPr="00BE59AD">
        <w:rPr>
          <w:noProof/>
        </w:rPr>
        <w:t>ry slots</w:t>
      </w:r>
      <w:r w:rsidR="00C47561" w:rsidRPr="00BE59AD">
        <w:rPr>
          <w:noProof/>
        </w:rPr>
        <w:t xml:space="preserve"> (</w:t>
      </w:r>
      <w:r w:rsidR="00C47561" w:rsidRPr="00BE59AD">
        <w:rPr>
          <w:rFonts w:cs="Times New Roman"/>
          <w:noProof/>
          <w:shd w:val="clear" w:color="auto" w:fill="FFFFFF"/>
        </w:rPr>
        <w:t>Attwood &amp; Hajat, 2020)</w:t>
      </w:r>
      <w:r w:rsidR="00E51F4A" w:rsidRPr="00BE59AD">
        <w:rPr>
          <w:noProof/>
        </w:rPr>
        <w:t xml:space="preserve">. It will be sustainable for </w:t>
      </w:r>
      <w:r w:rsidR="00CA1680" w:rsidRPr="00BE59AD">
        <w:rPr>
          <w:noProof/>
        </w:rPr>
        <w:t>Tesla</w:t>
      </w:r>
      <w:r w:rsidR="00E51F4A" w:rsidRPr="00BE59AD">
        <w:rPr>
          <w:noProof/>
        </w:rPr>
        <w:t xml:space="preserve"> as the situation is uncertain.</w:t>
      </w:r>
    </w:p>
    <w:p w14:paraId="4419846C" w14:textId="248BFC41" w:rsidR="00600E9F" w:rsidRPr="00BE59AD" w:rsidRDefault="00407FCE" w:rsidP="008B1EAE">
      <w:pPr>
        <w:pStyle w:val="ListParagraph"/>
        <w:numPr>
          <w:ilvl w:val="0"/>
          <w:numId w:val="2"/>
        </w:numPr>
        <w:rPr>
          <w:noProof/>
        </w:rPr>
      </w:pPr>
      <w:r w:rsidRPr="00BE59AD">
        <w:rPr>
          <w:noProof/>
        </w:rPr>
        <w:t>The management of the organisation should engage more stakeholders including customers, suppliers etc. in different awareness program to enhance the brand awareness and recognition in the marketplace which will enhance the competitiveness of the organisation in the marketplace.</w:t>
      </w:r>
      <w:r w:rsidR="005D0CAE" w:rsidRPr="00BE59AD">
        <w:rPr>
          <w:b/>
          <w:noProof/>
        </w:rPr>
        <w:br w:type="page"/>
      </w:r>
    </w:p>
    <w:p w14:paraId="32288547" w14:textId="77777777" w:rsidR="00467368" w:rsidRPr="00BE59AD" w:rsidRDefault="00467368" w:rsidP="008B1EAE">
      <w:pPr>
        <w:pStyle w:val="Heading1"/>
        <w:rPr>
          <w:noProof/>
        </w:rPr>
      </w:pPr>
      <w:bookmarkStart w:id="5" w:name="_Toc58801509"/>
      <w:r w:rsidRPr="00BE59AD">
        <w:rPr>
          <w:noProof/>
        </w:rPr>
        <w:lastRenderedPageBreak/>
        <w:t>Conclusion</w:t>
      </w:r>
      <w:bookmarkEnd w:id="5"/>
      <w:r w:rsidRPr="00BE59AD">
        <w:rPr>
          <w:noProof/>
        </w:rPr>
        <w:t xml:space="preserve"> </w:t>
      </w:r>
    </w:p>
    <w:p w14:paraId="578DCD35" w14:textId="63FA7E22" w:rsidR="008708AD" w:rsidRPr="00BE59AD" w:rsidRDefault="008708AD" w:rsidP="008B1EAE">
      <w:pPr>
        <w:rPr>
          <w:noProof/>
        </w:rPr>
      </w:pPr>
      <w:r w:rsidRPr="00BE59AD">
        <w:rPr>
          <w:noProof/>
        </w:rPr>
        <w:t xml:space="preserve">On the basis of </w:t>
      </w:r>
      <w:r w:rsidR="00650914" w:rsidRPr="00BE59AD">
        <w:rPr>
          <w:noProof/>
        </w:rPr>
        <w:t xml:space="preserve">the </w:t>
      </w:r>
      <w:r w:rsidRPr="00BE59AD">
        <w:rPr>
          <w:noProof/>
        </w:rPr>
        <w:t>above analysis and discuss</w:t>
      </w:r>
      <w:r w:rsidR="00650914" w:rsidRPr="00BE59AD">
        <w:rPr>
          <w:noProof/>
        </w:rPr>
        <w:t>ion</w:t>
      </w:r>
      <w:r w:rsidRPr="00BE59AD">
        <w:rPr>
          <w:noProof/>
        </w:rPr>
        <w:t xml:space="preserve">, it can be said that there are still multiple opportunities for </w:t>
      </w:r>
      <w:r w:rsidR="00CC55C0" w:rsidRPr="00BE59AD">
        <w:rPr>
          <w:noProof/>
        </w:rPr>
        <w:t>Tesla</w:t>
      </w:r>
      <w:r w:rsidRPr="00BE59AD">
        <w:rPr>
          <w:noProof/>
        </w:rPr>
        <w:t xml:space="preserve"> </w:t>
      </w:r>
      <w:r w:rsidR="00CC55C0" w:rsidRPr="00BE59AD">
        <w:rPr>
          <w:noProof/>
        </w:rPr>
        <w:t>in</w:t>
      </w:r>
      <w:r w:rsidRPr="00BE59AD">
        <w:rPr>
          <w:noProof/>
        </w:rPr>
        <w:t xml:space="preserve"> the ongoing situation. To </w:t>
      </w:r>
      <w:r w:rsidR="00CC55C0" w:rsidRPr="00BE59AD">
        <w:rPr>
          <w:noProof/>
        </w:rPr>
        <w:t>maintain</w:t>
      </w:r>
      <w:r w:rsidRPr="00BE59AD">
        <w:rPr>
          <w:noProof/>
        </w:rPr>
        <w:t xml:space="preserve"> the dominan</w:t>
      </w:r>
      <w:r w:rsidR="00650914" w:rsidRPr="00BE59AD">
        <w:rPr>
          <w:noProof/>
        </w:rPr>
        <w:t>t</w:t>
      </w:r>
      <w:r w:rsidRPr="00BE59AD">
        <w:rPr>
          <w:noProof/>
        </w:rPr>
        <w:t xml:space="preserve"> presence in the market, </w:t>
      </w:r>
      <w:r w:rsidR="00CC55C0" w:rsidRPr="00BE59AD">
        <w:rPr>
          <w:noProof/>
        </w:rPr>
        <w:t>Tesla</w:t>
      </w:r>
      <w:r w:rsidRPr="00BE59AD">
        <w:rPr>
          <w:noProof/>
        </w:rPr>
        <w:t xml:space="preserve"> can consider the recommended points. This will allow them to </w:t>
      </w:r>
      <w:r w:rsidR="00CC55C0" w:rsidRPr="00BE59AD">
        <w:rPr>
          <w:noProof/>
        </w:rPr>
        <w:t>increase</w:t>
      </w:r>
      <w:r w:rsidRPr="00BE59AD">
        <w:rPr>
          <w:noProof/>
        </w:rPr>
        <w:t xml:space="preserve"> their sales, shift customers and retain its potential employees. </w:t>
      </w:r>
      <w:r w:rsidR="00507412" w:rsidRPr="00BE59AD">
        <w:rPr>
          <w:noProof/>
        </w:rPr>
        <w:t xml:space="preserve">This report has been demonstrated how </w:t>
      </w:r>
      <w:r w:rsidR="00CC55C0" w:rsidRPr="00BE59AD">
        <w:rPr>
          <w:noProof/>
        </w:rPr>
        <w:t>Tesla</w:t>
      </w:r>
      <w:r w:rsidR="00507412" w:rsidRPr="00BE59AD">
        <w:rPr>
          <w:noProof/>
        </w:rPr>
        <w:t xml:space="preserve"> can offer greater value to its core stakeholders in the long </w:t>
      </w:r>
      <w:r w:rsidR="00D245D2" w:rsidRPr="00BE59AD">
        <w:rPr>
          <w:noProof/>
        </w:rPr>
        <w:t>run with regard to retaining</w:t>
      </w:r>
      <w:r w:rsidR="00507412" w:rsidRPr="00BE59AD">
        <w:rPr>
          <w:noProof/>
        </w:rPr>
        <w:t xml:space="preserve"> its dominance presence.</w:t>
      </w:r>
    </w:p>
    <w:p w14:paraId="29EA3E89" w14:textId="1A6DDACC" w:rsidR="00600E9F" w:rsidRPr="00BE59AD" w:rsidRDefault="005D0CAE" w:rsidP="008B1EAE">
      <w:pPr>
        <w:jc w:val="left"/>
        <w:rPr>
          <w:noProof/>
        </w:rPr>
      </w:pPr>
      <w:r w:rsidRPr="00BE59AD">
        <w:rPr>
          <w:noProof/>
        </w:rPr>
        <w:br w:type="page"/>
      </w:r>
    </w:p>
    <w:p w14:paraId="273C0F89" w14:textId="77777777" w:rsidR="00467368" w:rsidRPr="00BE59AD" w:rsidRDefault="00467368" w:rsidP="008B1EAE">
      <w:pPr>
        <w:pStyle w:val="Heading1"/>
        <w:rPr>
          <w:noProof/>
        </w:rPr>
      </w:pPr>
      <w:bookmarkStart w:id="6" w:name="_Toc58801510"/>
      <w:r w:rsidRPr="00BE59AD">
        <w:rPr>
          <w:noProof/>
        </w:rPr>
        <w:lastRenderedPageBreak/>
        <w:t>References</w:t>
      </w:r>
      <w:bookmarkEnd w:id="6"/>
      <w:r w:rsidRPr="00BE59AD">
        <w:rPr>
          <w:noProof/>
        </w:rPr>
        <w:t xml:space="preserve"> </w:t>
      </w:r>
    </w:p>
    <w:p w14:paraId="2C80B996" w14:textId="77777777" w:rsidR="008B1EAE" w:rsidRPr="00BE59AD" w:rsidRDefault="008B1EAE" w:rsidP="008B1EAE">
      <w:pPr>
        <w:jc w:val="left"/>
        <w:rPr>
          <w:rFonts w:cs="Times New Roman"/>
          <w:noProof/>
        </w:rPr>
      </w:pPr>
      <w:r w:rsidRPr="00BE59AD">
        <w:rPr>
          <w:rFonts w:cs="Times New Roman"/>
          <w:noProof/>
          <w:shd w:val="clear" w:color="auto" w:fill="FFFFFF"/>
        </w:rPr>
        <w:t>Attwood, S., &amp; Hajat, C. (2020). How will the COVID-19 pandemic shape the future of meat consumption?. </w:t>
      </w:r>
      <w:r w:rsidRPr="00BE59AD">
        <w:rPr>
          <w:rFonts w:cs="Times New Roman"/>
          <w:i/>
          <w:iCs/>
          <w:noProof/>
          <w:shd w:val="clear" w:color="auto" w:fill="FFFFFF"/>
        </w:rPr>
        <w:t>Public health nutrition</w:t>
      </w:r>
      <w:r w:rsidRPr="00BE59AD">
        <w:rPr>
          <w:rFonts w:cs="Times New Roman"/>
          <w:noProof/>
          <w:shd w:val="clear" w:color="auto" w:fill="FFFFFF"/>
        </w:rPr>
        <w:t>, </w:t>
      </w:r>
      <w:r w:rsidRPr="00BE59AD">
        <w:rPr>
          <w:rFonts w:cs="Times New Roman"/>
          <w:i/>
          <w:iCs/>
          <w:noProof/>
          <w:shd w:val="clear" w:color="auto" w:fill="FFFFFF"/>
        </w:rPr>
        <w:t>23</w:t>
      </w:r>
      <w:r w:rsidRPr="00BE59AD">
        <w:rPr>
          <w:rFonts w:cs="Times New Roman"/>
          <w:noProof/>
          <w:shd w:val="clear" w:color="auto" w:fill="FFFFFF"/>
        </w:rPr>
        <w:t>(17), 3116-3120.</w:t>
      </w:r>
    </w:p>
    <w:p w14:paraId="615C795F" w14:textId="77777777" w:rsidR="008B1EAE" w:rsidRPr="00BE59AD" w:rsidRDefault="008B1EAE" w:rsidP="008B1EAE">
      <w:pPr>
        <w:pStyle w:val="NormalWeb"/>
        <w:spacing w:line="360" w:lineRule="auto"/>
        <w:rPr>
          <w:noProof/>
        </w:rPr>
      </w:pPr>
      <w:r w:rsidRPr="00BE59AD">
        <w:rPr>
          <w:noProof/>
        </w:rPr>
        <w:t xml:space="preserve">BBC News. (2020). </w:t>
      </w:r>
      <w:r w:rsidRPr="00BE59AD">
        <w:rPr>
          <w:i/>
          <w:iCs/>
          <w:noProof/>
        </w:rPr>
        <w:t>Tesla Growth Continues Despite Economic Upheaval</w:t>
      </w:r>
      <w:r w:rsidRPr="00BE59AD">
        <w:rPr>
          <w:noProof/>
        </w:rPr>
        <w:t>. [online] Available at: &lt;https://www.bbc.com/news/business-53507269&gt; [Accessed 13 December 2020].</w:t>
      </w:r>
    </w:p>
    <w:p w14:paraId="33A90F19" w14:textId="77777777" w:rsidR="008B1EAE" w:rsidRPr="00BE59AD" w:rsidRDefault="008B1EAE" w:rsidP="008B1EAE">
      <w:pPr>
        <w:pStyle w:val="NormalWeb"/>
        <w:spacing w:line="360" w:lineRule="auto"/>
        <w:rPr>
          <w:noProof/>
        </w:rPr>
      </w:pPr>
      <w:r w:rsidRPr="00BE59AD">
        <w:rPr>
          <w:noProof/>
        </w:rPr>
        <w:t xml:space="preserve">Boudette, N., (2020). </w:t>
      </w:r>
      <w:r w:rsidRPr="00BE59AD">
        <w:rPr>
          <w:i/>
          <w:iCs/>
          <w:noProof/>
        </w:rPr>
        <w:t>Tesla Shines During The Pandemic As Other Automakers Struggle</w:t>
      </w:r>
      <w:r w:rsidRPr="00BE59AD">
        <w:rPr>
          <w:noProof/>
        </w:rPr>
        <w:t>. [online] Nytimes.com. Available at: &lt;https://www.nytimes.com/2020/07/02/business/tesla-sales-second-quarter.html&gt; [Accessed 13 December 2020].</w:t>
      </w:r>
    </w:p>
    <w:p w14:paraId="77B506E6" w14:textId="77777777" w:rsidR="008B1EAE" w:rsidRPr="00BE59AD" w:rsidRDefault="008B1EAE" w:rsidP="008B1EAE">
      <w:pPr>
        <w:pStyle w:val="NormalWeb"/>
        <w:spacing w:line="360" w:lineRule="auto"/>
        <w:rPr>
          <w:noProof/>
        </w:rPr>
      </w:pPr>
      <w:r w:rsidRPr="00BE59AD">
        <w:rPr>
          <w:noProof/>
        </w:rPr>
        <w:t xml:space="preserve">Das, B., (2020). </w:t>
      </w:r>
      <w:r w:rsidRPr="00BE59AD">
        <w:rPr>
          <w:i/>
          <w:iCs/>
          <w:noProof/>
        </w:rPr>
        <w:t>COVID-19 And The Automotive Industry: Changes, Challenges And The Future – Dartmouth Undergraduate Journal Of Science</w:t>
      </w:r>
      <w:r w:rsidRPr="00BE59AD">
        <w:rPr>
          <w:noProof/>
        </w:rPr>
        <w:t>. [online] Sites.dartmouth.edu. Available at: &lt;https://sites.dartmouth.edu/dujs/2020/11/09/covid-19-and-the-automotive-industry-changes-challenges-and-the-future/&gt; [Accessed 13 December 2020].</w:t>
      </w:r>
    </w:p>
    <w:p w14:paraId="76D69711" w14:textId="77777777" w:rsidR="008B1EAE" w:rsidRPr="00BE59AD" w:rsidRDefault="008B1EAE" w:rsidP="008B1EAE">
      <w:pPr>
        <w:jc w:val="left"/>
        <w:rPr>
          <w:rFonts w:cs="Times New Roman"/>
          <w:noProof/>
        </w:rPr>
      </w:pPr>
      <w:r w:rsidRPr="00BE59AD">
        <w:rPr>
          <w:rFonts w:cs="Times New Roman"/>
          <w:noProof/>
          <w:shd w:val="clear" w:color="auto" w:fill="FFFFFF"/>
        </w:rPr>
        <w:t>Fernandes, N. (2020). Economic effects of coronavirus outbreak (COVID-19) on the world economy. </w:t>
      </w:r>
      <w:r w:rsidRPr="00BE59AD">
        <w:rPr>
          <w:rFonts w:cs="Times New Roman"/>
          <w:i/>
          <w:iCs/>
          <w:noProof/>
          <w:shd w:val="clear" w:color="auto" w:fill="FFFFFF"/>
        </w:rPr>
        <w:t>Available at SSRN 3557504</w:t>
      </w:r>
      <w:r w:rsidRPr="00BE59AD">
        <w:rPr>
          <w:rFonts w:cs="Times New Roman"/>
          <w:noProof/>
          <w:shd w:val="clear" w:color="auto" w:fill="FFFFFF"/>
        </w:rPr>
        <w:t>.</w:t>
      </w:r>
    </w:p>
    <w:p w14:paraId="216E6E93" w14:textId="77777777" w:rsidR="008B1EAE" w:rsidRPr="00BE59AD" w:rsidRDefault="008B1EAE" w:rsidP="008B1EAE">
      <w:pPr>
        <w:pStyle w:val="NormalWeb"/>
        <w:spacing w:line="360" w:lineRule="auto"/>
        <w:rPr>
          <w:noProof/>
        </w:rPr>
      </w:pPr>
      <w:r w:rsidRPr="00BE59AD">
        <w:rPr>
          <w:noProof/>
        </w:rPr>
        <w:t xml:space="preserve">Higgins, T., (2020). </w:t>
      </w:r>
      <w:r w:rsidRPr="00BE59AD">
        <w:rPr>
          <w:i/>
          <w:iCs/>
          <w:noProof/>
        </w:rPr>
        <w:t>Tesla Pulls Ahead In Coronavirus Era After Elon Musk's Years Of Struggle</w:t>
      </w:r>
      <w:r w:rsidRPr="00BE59AD">
        <w:rPr>
          <w:noProof/>
        </w:rPr>
        <w:t>. [online] https://www.bangkokpost.com. Available at: &lt;https://www.bangkokpost.com/business/1961575/tesla-pulls-ahead-in-coronavirus-era-after-elon-musks-years-of-struggle&gt; [Accessed 13 December 2020].</w:t>
      </w:r>
    </w:p>
    <w:p w14:paraId="2494B992" w14:textId="77777777" w:rsidR="008B1EAE" w:rsidRPr="00BE59AD" w:rsidRDefault="008B1EAE" w:rsidP="008B1EAE">
      <w:pPr>
        <w:pStyle w:val="NormalWeb"/>
        <w:spacing w:line="360" w:lineRule="auto"/>
        <w:rPr>
          <w:noProof/>
        </w:rPr>
      </w:pPr>
      <w:r w:rsidRPr="00BE59AD">
        <w:rPr>
          <w:noProof/>
        </w:rPr>
        <w:t xml:space="preserve">Kissinger, D., (2020). </w:t>
      </w:r>
      <w:r w:rsidRPr="00BE59AD">
        <w:rPr>
          <w:i/>
          <w:iCs/>
          <w:noProof/>
        </w:rPr>
        <w:t>Tesla Inc. Five Forces Analysis (Porter’S Model) &amp; Recommendations - Panmore Institute</w:t>
      </w:r>
      <w:r w:rsidRPr="00BE59AD">
        <w:rPr>
          <w:noProof/>
        </w:rPr>
        <w:t>. [online] Panmore Institute. Available at: &lt;http://panmore.com/tesla-motors-inc-five-forces-analysis-recommendations-porters-model&gt; [Accessed 13 December 2020].</w:t>
      </w:r>
    </w:p>
    <w:p w14:paraId="789FEA68" w14:textId="77777777" w:rsidR="008B1EAE" w:rsidRPr="00BE59AD" w:rsidRDefault="008B1EAE" w:rsidP="008B1EAE">
      <w:pPr>
        <w:pStyle w:val="NormalWeb"/>
        <w:spacing w:line="360" w:lineRule="auto"/>
        <w:rPr>
          <w:noProof/>
        </w:rPr>
      </w:pPr>
      <w:r w:rsidRPr="00BE59AD">
        <w:rPr>
          <w:noProof/>
        </w:rPr>
        <w:t xml:space="preserve">Lanctot, R., (2020). </w:t>
      </w:r>
      <w:r w:rsidRPr="00BE59AD">
        <w:rPr>
          <w:i/>
          <w:iCs/>
          <w:noProof/>
        </w:rPr>
        <w:t>COVID-19: A Pandemic Made For Tesla</w:t>
      </w:r>
      <w:r w:rsidRPr="00BE59AD">
        <w:rPr>
          <w:noProof/>
        </w:rPr>
        <w:t>. [online] Strategyanalytics.com. Available at: &lt;https://www.strategyanalytics.com/strategy-analytics/blogs/automotive/powertrain-body-chassis-safety/powertrain-body-chassis-and-safety/2020/05/11/covid-19-a-pandemic-made-for-tesla&gt; [Accessed 13 December 2020].</w:t>
      </w:r>
    </w:p>
    <w:p w14:paraId="29F085DA" w14:textId="77777777" w:rsidR="008B1EAE" w:rsidRPr="00BE59AD" w:rsidRDefault="008B1EAE" w:rsidP="008B1EAE">
      <w:pPr>
        <w:pStyle w:val="NormalWeb"/>
        <w:spacing w:line="360" w:lineRule="auto"/>
        <w:rPr>
          <w:noProof/>
        </w:rPr>
      </w:pPr>
      <w:r w:rsidRPr="00BE59AD">
        <w:rPr>
          <w:noProof/>
        </w:rPr>
        <w:t xml:space="preserve">Morrison, J., (2011). </w:t>
      </w:r>
      <w:r w:rsidRPr="00BE59AD">
        <w:rPr>
          <w:i/>
          <w:iCs/>
          <w:noProof/>
        </w:rPr>
        <w:t>The Global Busines Environment</w:t>
      </w:r>
      <w:r w:rsidRPr="00BE59AD">
        <w:rPr>
          <w:noProof/>
        </w:rPr>
        <w:t>. Hampshire: Palgrave Macmillan.</w:t>
      </w:r>
    </w:p>
    <w:p w14:paraId="0B4BCF98" w14:textId="77777777" w:rsidR="008B1EAE" w:rsidRPr="00BE59AD" w:rsidRDefault="008B1EAE" w:rsidP="008B1EAE">
      <w:pPr>
        <w:jc w:val="left"/>
        <w:rPr>
          <w:rFonts w:cs="Times New Roman"/>
          <w:noProof/>
        </w:rPr>
      </w:pPr>
      <w:r w:rsidRPr="00BE59AD">
        <w:rPr>
          <w:rFonts w:cs="Times New Roman"/>
          <w:noProof/>
          <w:shd w:val="clear" w:color="auto" w:fill="FFFFFF"/>
        </w:rPr>
        <w:lastRenderedPageBreak/>
        <w:t>Nicola, M., Alsafi, Z., Sohrabi, C., Kerwan, A., Al-Jabir, A., Iosifidis, C., ... &amp; Agha, R. (2020). The socio-economic implications of the coronavirus pandemic (COVID-19): A review. </w:t>
      </w:r>
      <w:r w:rsidRPr="00BE59AD">
        <w:rPr>
          <w:rFonts w:cs="Times New Roman"/>
          <w:i/>
          <w:iCs/>
          <w:noProof/>
          <w:shd w:val="clear" w:color="auto" w:fill="FFFFFF"/>
        </w:rPr>
        <w:t>International journal of surgery (London, England)</w:t>
      </w:r>
      <w:r w:rsidRPr="00BE59AD">
        <w:rPr>
          <w:rFonts w:cs="Times New Roman"/>
          <w:noProof/>
          <w:shd w:val="clear" w:color="auto" w:fill="FFFFFF"/>
        </w:rPr>
        <w:t>, </w:t>
      </w:r>
      <w:r w:rsidRPr="00BE59AD">
        <w:rPr>
          <w:rFonts w:cs="Times New Roman"/>
          <w:i/>
          <w:iCs/>
          <w:noProof/>
          <w:shd w:val="clear" w:color="auto" w:fill="FFFFFF"/>
        </w:rPr>
        <w:t>78</w:t>
      </w:r>
      <w:r w:rsidRPr="00BE59AD">
        <w:rPr>
          <w:rFonts w:cs="Times New Roman"/>
          <w:noProof/>
          <w:shd w:val="clear" w:color="auto" w:fill="FFFFFF"/>
        </w:rPr>
        <w:t>, 185.</w:t>
      </w:r>
    </w:p>
    <w:p w14:paraId="7667B40F" w14:textId="77777777" w:rsidR="008B1EAE" w:rsidRPr="00BE59AD" w:rsidRDefault="008B1EAE" w:rsidP="008B1EAE">
      <w:pPr>
        <w:pStyle w:val="NormalWeb"/>
        <w:spacing w:line="360" w:lineRule="auto"/>
        <w:rPr>
          <w:noProof/>
        </w:rPr>
      </w:pPr>
      <w:r w:rsidRPr="00BE59AD">
        <w:rPr>
          <w:noProof/>
        </w:rPr>
        <w:t xml:space="preserve">Stewart, J., (2020). </w:t>
      </w:r>
      <w:r w:rsidRPr="00BE59AD">
        <w:rPr>
          <w:i/>
          <w:iCs/>
          <w:noProof/>
        </w:rPr>
        <w:t>How Is Elon Musk's Tesla Doing Amid COVID-19? - Marketplace</w:t>
      </w:r>
      <w:r w:rsidRPr="00BE59AD">
        <w:rPr>
          <w:noProof/>
        </w:rPr>
        <w:t>. [online] Marketplace. Available at: &lt;https://www.marketplace.org/2020/04/30/tesla-profit-elon-musk-covid-19-automakers/&gt; [Accessed 13 December 2020].</w:t>
      </w:r>
    </w:p>
    <w:p w14:paraId="0373AC59" w14:textId="77777777" w:rsidR="008B1EAE" w:rsidRPr="00BE59AD" w:rsidRDefault="008B1EAE" w:rsidP="008B1EAE">
      <w:pPr>
        <w:pStyle w:val="NormalWeb"/>
        <w:spacing w:line="360" w:lineRule="auto"/>
        <w:rPr>
          <w:noProof/>
        </w:rPr>
      </w:pPr>
      <w:r w:rsidRPr="00BE59AD">
        <w:rPr>
          <w:noProof/>
        </w:rPr>
        <w:t xml:space="preserve">Tesla.com (2020). </w:t>
      </w:r>
      <w:r w:rsidRPr="00BE59AD">
        <w:rPr>
          <w:i/>
          <w:iCs/>
          <w:noProof/>
        </w:rPr>
        <w:t>Getting Back To Work</w:t>
      </w:r>
      <w:r w:rsidRPr="00BE59AD">
        <w:rPr>
          <w:noProof/>
        </w:rPr>
        <w:t>. [online] Available at: &lt;https://www.tesla.com/blog/getting-back-work&gt; [Accessed 13 December 2020].</w:t>
      </w:r>
    </w:p>
    <w:p w14:paraId="07A7806B" w14:textId="77777777" w:rsidR="008B1EAE" w:rsidRPr="00BE59AD" w:rsidRDefault="008B1EAE" w:rsidP="008B1EAE">
      <w:pPr>
        <w:pStyle w:val="NormalWeb"/>
        <w:spacing w:line="360" w:lineRule="auto"/>
        <w:rPr>
          <w:noProof/>
        </w:rPr>
      </w:pPr>
      <w:r w:rsidRPr="00BE59AD">
        <w:rPr>
          <w:noProof/>
        </w:rPr>
        <w:t xml:space="preserve">Worthington, I. and Britton, C., (2015). </w:t>
      </w:r>
      <w:r w:rsidRPr="00BE59AD">
        <w:rPr>
          <w:i/>
          <w:iCs/>
          <w:noProof/>
        </w:rPr>
        <w:t>The Business Environment</w:t>
      </w:r>
      <w:r w:rsidRPr="00BE59AD">
        <w:rPr>
          <w:noProof/>
        </w:rPr>
        <w:t>. Harlow [etc.]: Pearson.</w:t>
      </w:r>
    </w:p>
    <w:p w14:paraId="3FF6312F" w14:textId="77777777" w:rsidR="008B1EAE" w:rsidRPr="00BE59AD" w:rsidRDefault="008B1EAE" w:rsidP="008B1EAE">
      <w:pPr>
        <w:jc w:val="left"/>
        <w:rPr>
          <w:noProof/>
        </w:rPr>
      </w:pPr>
      <w:r w:rsidRPr="00BE59AD">
        <w:rPr>
          <w:rFonts w:cs="Times New Roman"/>
          <w:noProof/>
        </w:rPr>
        <w:t xml:space="preserve">Yelenia Gostol. (2020). </w:t>
      </w:r>
      <w:r w:rsidRPr="00BE59AD">
        <w:rPr>
          <w:rFonts w:cs="Times New Roman"/>
          <w:i/>
          <w:iCs/>
          <w:noProof/>
        </w:rPr>
        <w:t>Coronavirus exposes UK low-wage essential workers to exploitation.</w:t>
      </w:r>
      <w:r w:rsidRPr="00BE59AD">
        <w:rPr>
          <w:rFonts w:cs="Times New Roman"/>
          <w:noProof/>
        </w:rPr>
        <w:t xml:space="preserve"> Available: </w:t>
      </w:r>
      <w:hyperlink r:id="rId14" w:history="1">
        <w:r w:rsidRPr="00BE59AD">
          <w:rPr>
            <w:rStyle w:val="Hyperlink"/>
            <w:rFonts w:cs="Times New Roman"/>
            <w:noProof/>
          </w:rPr>
          <w:t>https://www.aljazeera.com/ajimpact/coronavirus-exposes-uk-wage-essentialworkers-exploitation-200501133921248</w:t>
        </w:r>
        <w:r w:rsidRPr="00BE59AD">
          <w:rPr>
            <w:rStyle w:val="Hyperlink"/>
            <w:noProof/>
          </w:rPr>
          <w:t>.html</w:t>
        </w:r>
      </w:hyperlink>
      <w:r w:rsidRPr="00BE59AD">
        <w:rPr>
          <w:noProof/>
        </w:rPr>
        <w:t>.</w:t>
      </w:r>
    </w:p>
    <w:p w14:paraId="1FD3ACEA" w14:textId="77777777" w:rsidR="00467368" w:rsidRPr="00BE59AD" w:rsidRDefault="00467368" w:rsidP="008B1EAE">
      <w:pPr>
        <w:rPr>
          <w:noProof/>
          <w:shd w:val="clear" w:color="auto" w:fill="FFFFFF"/>
        </w:rPr>
      </w:pPr>
    </w:p>
    <w:sectPr w:rsidR="00467368" w:rsidRPr="00BE59AD" w:rsidSect="00C752A9">
      <w:footerReference w:type="default" r:id="rId15"/>
      <w:pgSz w:w="11899" w:h="168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77B66E" w14:textId="77777777" w:rsidR="002844A7" w:rsidRDefault="002844A7" w:rsidP="00572CA8">
      <w:pPr>
        <w:spacing w:after="0" w:line="240" w:lineRule="auto"/>
      </w:pPr>
      <w:r>
        <w:separator/>
      </w:r>
    </w:p>
  </w:endnote>
  <w:endnote w:type="continuationSeparator" w:id="0">
    <w:p w14:paraId="261DA204" w14:textId="77777777" w:rsidR="002844A7" w:rsidRDefault="002844A7" w:rsidP="00572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2634421"/>
      <w:docPartObj>
        <w:docPartGallery w:val="Page Numbers (Bottom of Page)"/>
        <w:docPartUnique/>
      </w:docPartObj>
    </w:sdtPr>
    <w:sdtEndPr>
      <w:rPr>
        <w:noProof/>
      </w:rPr>
    </w:sdtEndPr>
    <w:sdtContent>
      <w:p w14:paraId="2484F34C" w14:textId="2B45B2A7" w:rsidR="0056132C" w:rsidRDefault="005613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0EC932" w14:textId="77777777" w:rsidR="0056132C" w:rsidRDefault="00561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F18D0" w14:textId="77777777" w:rsidR="002844A7" w:rsidRDefault="002844A7" w:rsidP="00572CA8">
      <w:pPr>
        <w:spacing w:after="0" w:line="240" w:lineRule="auto"/>
      </w:pPr>
      <w:r>
        <w:separator/>
      </w:r>
    </w:p>
  </w:footnote>
  <w:footnote w:type="continuationSeparator" w:id="0">
    <w:p w14:paraId="219FD9BF" w14:textId="77777777" w:rsidR="002844A7" w:rsidRDefault="002844A7" w:rsidP="00572C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1A3FB4"/>
    <w:multiLevelType w:val="hybridMultilevel"/>
    <w:tmpl w:val="4ED262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5C6386"/>
    <w:multiLevelType w:val="hybridMultilevel"/>
    <w:tmpl w:val="CDEC4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Q0s7AwMDEzMTQzMjZR0lEKTi0uzszPAykwqQUAahFOziwAAAA="/>
  </w:docVars>
  <w:rsids>
    <w:rsidRoot w:val="00F1541B"/>
    <w:rsid w:val="00022F33"/>
    <w:rsid w:val="0004103E"/>
    <w:rsid w:val="00062386"/>
    <w:rsid w:val="00063E6B"/>
    <w:rsid w:val="000B1C49"/>
    <w:rsid w:val="000C67C8"/>
    <w:rsid w:val="000D070A"/>
    <w:rsid w:val="000F0D5D"/>
    <w:rsid w:val="00155890"/>
    <w:rsid w:val="001A48C3"/>
    <w:rsid w:val="001A4F84"/>
    <w:rsid w:val="001C1398"/>
    <w:rsid w:val="001C5F2C"/>
    <w:rsid w:val="001F079F"/>
    <w:rsid w:val="00236A62"/>
    <w:rsid w:val="0025365B"/>
    <w:rsid w:val="00255C57"/>
    <w:rsid w:val="0026618A"/>
    <w:rsid w:val="00266ECD"/>
    <w:rsid w:val="002844A7"/>
    <w:rsid w:val="002E7D99"/>
    <w:rsid w:val="003529CA"/>
    <w:rsid w:val="00374A05"/>
    <w:rsid w:val="003C1C85"/>
    <w:rsid w:val="003F0AB2"/>
    <w:rsid w:val="003F22CA"/>
    <w:rsid w:val="00404A16"/>
    <w:rsid w:val="00407FCE"/>
    <w:rsid w:val="00440113"/>
    <w:rsid w:val="00464FFB"/>
    <w:rsid w:val="004665B7"/>
    <w:rsid w:val="00467368"/>
    <w:rsid w:val="00490CCC"/>
    <w:rsid w:val="004D5260"/>
    <w:rsid w:val="004E2C2E"/>
    <w:rsid w:val="00501EB8"/>
    <w:rsid w:val="005045A6"/>
    <w:rsid w:val="00507412"/>
    <w:rsid w:val="005228E6"/>
    <w:rsid w:val="0053131E"/>
    <w:rsid w:val="00557BC2"/>
    <w:rsid w:val="0056132C"/>
    <w:rsid w:val="00572CA8"/>
    <w:rsid w:val="00577454"/>
    <w:rsid w:val="005C2C5C"/>
    <w:rsid w:val="005D0CAE"/>
    <w:rsid w:val="005E13C1"/>
    <w:rsid w:val="005E359C"/>
    <w:rsid w:val="005F7997"/>
    <w:rsid w:val="00600E9F"/>
    <w:rsid w:val="00612D25"/>
    <w:rsid w:val="00650914"/>
    <w:rsid w:val="0066441F"/>
    <w:rsid w:val="006715EA"/>
    <w:rsid w:val="00695F6B"/>
    <w:rsid w:val="006C1D44"/>
    <w:rsid w:val="006D43DB"/>
    <w:rsid w:val="006F0BD6"/>
    <w:rsid w:val="00744CF5"/>
    <w:rsid w:val="007506EF"/>
    <w:rsid w:val="00755D00"/>
    <w:rsid w:val="00771483"/>
    <w:rsid w:val="007E5A2A"/>
    <w:rsid w:val="008574AA"/>
    <w:rsid w:val="00865B58"/>
    <w:rsid w:val="008708AD"/>
    <w:rsid w:val="0089336D"/>
    <w:rsid w:val="008A27FA"/>
    <w:rsid w:val="008B1EAE"/>
    <w:rsid w:val="008B2F24"/>
    <w:rsid w:val="008C1198"/>
    <w:rsid w:val="008D1638"/>
    <w:rsid w:val="008D362D"/>
    <w:rsid w:val="008D498A"/>
    <w:rsid w:val="00927812"/>
    <w:rsid w:val="00954442"/>
    <w:rsid w:val="009664AE"/>
    <w:rsid w:val="009710D1"/>
    <w:rsid w:val="0097140C"/>
    <w:rsid w:val="00976E65"/>
    <w:rsid w:val="00992578"/>
    <w:rsid w:val="009C127E"/>
    <w:rsid w:val="009C6A18"/>
    <w:rsid w:val="00A0604A"/>
    <w:rsid w:val="00A33CEC"/>
    <w:rsid w:val="00A401B4"/>
    <w:rsid w:val="00A560CC"/>
    <w:rsid w:val="00A5732D"/>
    <w:rsid w:val="00A831D7"/>
    <w:rsid w:val="00AC4DAB"/>
    <w:rsid w:val="00AE5330"/>
    <w:rsid w:val="00AF6EAD"/>
    <w:rsid w:val="00B421EE"/>
    <w:rsid w:val="00B56C8C"/>
    <w:rsid w:val="00B65467"/>
    <w:rsid w:val="00B7383D"/>
    <w:rsid w:val="00BA18F3"/>
    <w:rsid w:val="00BA5D09"/>
    <w:rsid w:val="00BB0F4D"/>
    <w:rsid w:val="00BB6FFD"/>
    <w:rsid w:val="00BE59AD"/>
    <w:rsid w:val="00BF320A"/>
    <w:rsid w:val="00BF6758"/>
    <w:rsid w:val="00C47561"/>
    <w:rsid w:val="00C752A9"/>
    <w:rsid w:val="00CA1680"/>
    <w:rsid w:val="00CC55C0"/>
    <w:rsid w:val="00CC5F9F"/>
    <w:rsid w:val="00CD6D49"/>
    <w:rsid w:val="00CE2493"/>
    <w:rsid w:val="00D245D2"/>
    <w:rsid w:val="00D346F7"/>
    <w:rsid w:val="00D5035C"/>
    <w:rsid w:val="00DA3A5A"/>
    <w:rsid w:val="00DA68CD"/>
    <w:rsid w:val="00DC47E6"/>
    <w:rsid w:val="00DD4B46"/>
    <w:rsid w:val="00E02AB0"/>
    <w:rsid w:val="00E07A9F"/>
    <w:rsid w:val="00E42E87"/>
    <w:rsid w:val="00E51F4A"/>
    <w:rsid w:val="00E77577"/>
    <w:rsid w:val="00EA1739"/>
    <w:rsid w:val="00EA3D03"/>
    <w:rsid w:val="00ED1693"/>
    <w:rsid w:val="00EF3C0D"/>
    <w:rsid w:val="00F1541B"/>
    <w:rsid w:val="00F2713B"/>
    <w:rsid w:val="00F41269"/>
    <w:rsid w:val="00F510F3"/>
    <w:rsid w:val="00F61DE2"/>
    <w:rsid w:val="00F743F4"/>
    <w:rsid w:val="00F8769E"/>
    <w:rsid w:val="00FD137B"/>
    <w:rsid w:val="00FD30B2"/>
    <w:rsid w:val="00FF5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1D7E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41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68C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A68CD"/>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vw">
    <w:name w:val="avw"/>
    <w:basedOn w:val="DefaultParagraphFont"/>
    <w:rsid w:val="00F510F3"/>
  </w:style>
  <w:style w:type="character" w:customStyle="1" w:styleId="Heading1Char">
    <w:name w:val="Heading 1 Char"/>
    <w:basedOn w:val="DefaultParagraphFont"/>
    <w:link w:val="Heading1"/>
    <w:uiPriority w:val="9"/>
    <w:rsid w:val="00DA68C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DA68CD"/>
    <w:rPr>
      <w:rFonts w:ascii="Times New Roman" w:eastAsiaTheme="majorEastAsia" w:hAnsi="Times New Roman" w:cstheme="majorBidi"/>
      <w:b/>
      <w:color w:val="000000" w:themeColor="text1"/>
      <w:sz w:val="28"/>
      <w:szCs w:val="26"/>
    </w:rPr>
  </w:style>
  <w:style w:type="paragraph" w:customStyle="1" w:styleId="Default">
    <w:name w:val="Default"/>
    <w:rsid w:val="00DA68CD"/>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572C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CA8"/>
    <w:rPr>
      <w:rFonts w:ascii="Times New Roman" w:hAnsi="Times New Roman"/>
      <w:sz w:val="24"/>
    </w:rPr>
  </w:style>
  <w:style w:type="paragraph" w:styleId="Footer">
    <w:name w:val="footer"/>
    <w:basedOn w:val="Normal"/>
    <w:link w:val="FooterChar"/>
    <w:uiPriority w:val="99"/>
    <w:unhideWhenUsed/>
    <w:rsid w:val="00572C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CA8"/>
    <w:rPr>
      <w:rFonts w:ascii="Times New Roman" w:hAnsi="Times New Roman"/>
      <w:sz w:val="24"/>
    </w:rPr>
  </w:style>
  <w:style w:type="paragraph" w:styleId="ListParagraph">
    <w:name w:val="List Paragraph"/>
    <w:basedOn w:val="Normal"/>
    <w:uiPriority w:val="34"/>
    <w:qFormat/>
    <w:rsid w:val="00CE2493"/>
    <w:pPr>
      <w:ind w:left="720"/>
      <w:contextualSpacing/>
    </w:pPr>
  </w:style>
  <w:style w:type="character" w:styleId="Hyperlink">
    <w:name w:val="Hyperlink"/>
    <w:basedOn w:val="DefaultParagraphFont"/>
    <w:uiPriority w:val="99"/>
    <w:unhideWhenUsed/>
    <w:rsid w:val="00CD6D49"/>
    <w:rPr>
      <w:color w:val="0563C1" w:themeColor="hyperlink"/>
      <w:u w:val="single"/>
    </w:rPr>
  </w:style>
  <w:style w:type="paragraph" w:styleId="Caption">
    <w:name w:val="caption"/>
    <w:basedOn w:val="Normal"/>
    <w:next w:val="Normal"/>
    <w:autoRedefine/>
    <w:uiPriority w:val="35"/>
    <w:unhideWhenUsed/>
    <w:qFormat/>
    <w:rsid w:val="0089336D"/>
    <w:pPr>
      <w:spacing w:after="200"/>
      <w:jc w:val="center"/>
    </w:pPr>
    <w:rPr>
      <w:i/>
      <w:iCs/>
      <w:szCs w:val="18"/>
    </w:rPr>
  </w:style>
  <w:style w:type="paragraph" w:styleId="TOCHeading">
    <w:name w:val="TOC Heading"/>
    <w:basedOn w:val="Heading1"/>
    <w:next w:val="Normal"/>
    <w:uiPriority w:val="39"/>
    <w:unhideWhenUsed/>
    <w:qFormat/>
    <w:rsid w:val="00063E6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63E6B"/>
    <w:pPr>
      <w:spacing w:after="100"/>
    </w:pPr>
  </w:style>
  <w:style w:type="paragraph" w:styleId="TOC2">
    <w:name w:val="toc 2"/>
    <w:basedOn w:val="Normal"/>
    <w:next w:val="Normal"/>
    <w:autoRedefine/>
    <w:uiPriority w:val="39"/>
    <w:unhideWhenUsed/>
    <w:rsid w:val="00063E6B"/>
    <w:pPr>
      <w:spacing w:after="100"/>
      <w:ind w:left="240"/>
    </w:pPr>
  </w:style>
  <w:style w:type="paragraph" w:styleId="TableofFigures">
    <w:name w:val="table of figures"/>
    <w:basedOn w:val="Normal"/>
    <w:next w:val="Normal"/>
    <w:uiPriority w:val="99"/>
    <w:unhideWhenUsed/>
    <w:rsid w:val="00600E9F"/>
    <w:pPr>
      <w:spacing w:after="0"/>
    </w:pPr>
  </w:style>
  <w:style w:type="character" w:styleId="UnresolvedMention">
    <w:name w:val="Unresolved Mention"/>
    <w:basedOn w:val="DefaultParagraphFont"/>
    <w:uiPriority w:val="99"/>
    <w:semiHidden/>
    <w:unhideWhenUsed/>
    <w:rsid w:val="008B1EAE"/>
    <w:rPr>
      <w:color w:val="605E5C"/>
      <w:shd w:val="clear" w:color="auto" w:fill="E1DFDD"/>
    </w:rPr>
  </w:style>
  <w:style w:type="paragraph" w:styleId="NormalWeb">
    <w:name w:val="Normal (Web)"/>
    <w:basedOn w:val="Normal"/>
    <w:uiPriority w:val="99"/>
    <w:unhideWhenUsed/>
    <w:rsid w:val="008B1EAE"/>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7783989">
      <w:bodyDiv w:val="1"/>
      <w:marLeft w:val="0"/>
      <w:marRight w:val="0"/>
      <w:marTop w:val="0"/>
      <w:marBottom w:val="0"/>
      <w:divBdr>
        <w:top w:val="none" w:sz="0" w:space="0" w:color="auto"/>
        <w:left w:val="none" w:sz="0" w:space="0" w:color="auto"/>
        <w:bottom w:val="none" w:sz="0" w:space="0" w:color="auto"/>
        <w:right w:val="none" w:sz="0" w:space="0" w:color="auto"/>
      </w:divBdr>
    </w:div>
    <w:div w:id="1695614640">
      <w:bodyDiv w:val="1"/>
      <w:marLeft w:val="0"/>
      <w:marRight w:val="0"/>
      <w:marTop w:val="0"/>
      <w:marBottom w:val="0"/>
      <w:divBdr>
        <w:top w:val="none" w:sz="0" w:space="0" w:color="auto"/>
        <w:left w:val="none" w:sz="0" w:space="0" w:color="auto"/>
        <w:bottom w:val="none" w:sz="0" w:space="0" w:color="auto"/>
        <w:right w:val="none" w:sz="0" w:space="0" w:color="auto"/>
      </w:divBdr>
      <w:divsChild>
        <w:div w:id="1518813848">
          <w:marLeft w:val="0"/>
          <w:marRight w:val="0"/>
          <w:marTop w:val="0"/>
          <w:marBottom w:val="0"/>
          <w:divBdr>
            <w:top w:val="none" w:sz="0" w:space="0" w:color="auto"/>
            <w:left w:val="none" w:sz="0" w:space="0" w:color="auto"/>
            <w:bottom w:val="none" w:sz="0" w:space="0" w:color="auto"/>
            <w:right w:val="none" w:sz="0" w:space="0" w:color="auto"/>
          </w:divBdr>
          <w:divsChild>
            <w:div w:id="129004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394776">
      <w:bodyDiv w:val="1"/>
      <w:marLeft w:val="0"/>
      <w:marRight w:val="0"/>
      <w:marTop w:val="0"/>
      <w:marBottom w:val="0"/>
      <w:divBdr>
        <w:top w:val="none" w:sz="0" w:space="0" w:color="auto"/>
        <w:left w:val="none" w:sz="0" w:space="0" w:color="auto"/>
        <w:bottom w:val="none" w:sz="0" w:space="0" w:color="auto"/>
        <w:right w:val="none" w:sz="0" w:space="0" w:color="auto"/>
      </w:divBdr>
      <w:divsChild>
        <w:div w:id="1295061186">
          <w:marLeft w:val="0"/>
          <w:marRight w:val="0"/>
          <w:marTop w:val="0"/>
          <w:marBottom w:val="0"/>
          <w:divBdr>
            <w:top w:val="none" w:sz="0" w:space="0" w:color="auto"/>
            <w:left w:val="none" w:sz="0" w:space="0" w:color="auto"/>
            <w:bottom w:val="none" w:sz="0" w:space="0" w:color="auto"/>
            <w:right w:val="none" w:sz="0" w:space="0" w:color="auto"/>
          </w:divBdr>
          <w:divsChild>
            <w:div w:id="2095469029">
              <w:marLeft w:val="0"/>
              <w:marRight w:val="0"/>
              <w:marTop w:val="0"/>
              <w:marBottom w:val="0"/>
              <w:divBdr>
                <w:top w:val="none" w:sz="0" w:space="0" w:color="auto"/>
                <w:left w:val="none" w:sz="0" w:space="0" w:color="auto"/>
                <w:bottom w:val="none" w:sz="0" w:space="0" w:color="auto"/>
                <w:right w:val="none" w:sz="0" w:space="0" w:color="auto"/>
              </w:divBdr>
              <w:divsChild>
                <w:div w:id="978606417">
                  <w:marLeft w:val="0"/>
                  <w:marRight w:val="0"/>
                  <w:marTop w:val="120"/>
                  <w:marBottom w:val="0"/>
                  <w:divBdr>
                    <w:top w:val="none" w:sz="0" w:space="0" w:color="auto"/>
                    <w:left w:val="none" w:sz="0" w:space="0" w:color="auto"/>
                    <w:bottom w:val="none" w:sz="0" w:space="0" w:color="auto"/>
                    <w:right w:val="none" w:sz="0" w:space="0" w:color="auto"/>
                  </w:divBdr>
                  <w:divsChild>
                    <w:div w:id="23948374">
                      <w:marLeft w:val="0"/>
                      <w:marRight w:val="0"/>
                      <w:marTop w:val="0"/>
                      <w:marBottom w:val="0"/>
                      <w:divBdr>
                        <w:top w:val="none" w:sz="0" w:space="0" w:color="auto"/>
                        <w:left w:val="none" w:sz="0" w:space="0" w:color="auto"/>
                        <w:bottom w:val="none" w:sz="0" w:space="0" w:color="auto"/>
                        <w:right w:val="none" w:sz="0" w:space="0" w:color="auto"/>
                      </w:divBdr>
                      <w:divsChild>
                        <w:div w:id="274291715">
                          <w:marLeft w:val="0"/>
                          <w:marRight w:val="0"/>
                          <w:marTop w:val="0"/>
                          <w:marBottom w:val="0"/>
                          <w:divBdr>
                            <w:top w:val="none" w:sz="0" w:space="0" w:color="auto"/>
                            <w:left w:val="none" w:sz="0" w:space="0" w:color="auto"/>
                            <w:bottom w:val="none" w:sz="0" w:space="0" w:color="auto"/>
                            <w:right w:val="none" w:sz="0" w:space="0" w:color="auto"/>
                          </w:divBdr>
                          <w:divsChild>
                            <w:div w:id="1625189036">
                              <w:marLeft w:val="0"/>
                              <w:marRight w:val="0"/>
                              <w:marTop w:val="0"/>
                              <w:marBottom w:val="0"/>
                              <w:divBdr>
                                <w:top w:val="none" w:sz="0" w:space="0" w:color="auto"/>
                                <w:left w:val="none" w:sz="0" w:space="0" w:color="auto"/>
                                <w:bottom w:val="none" w:sz="0" w:space="0" w:color="auto"/>
                                <w:right w:val="none" w:sz="0" w:space="0" w:color="auto"/>
                              </w:divBdr>
                            </w:div>
                            <w:div w:id="1889148004">
                              <w:marLeft w:val="0"/>
                              <w:marRight w:val="0"/>
                              <w:marTop w:val="0"/>
                              <w:marBottom w:val="0"/>
                              <w:divBdr>
                                <w:top w:val="none" w:sz="0" w:space="0" w:color="auto"/>
                                <w:left w:val="none" w:sz="0" w:space="0" w:color="auto"/>
                                <w:bottom w:val="none" w:sz="0" w:space="0" w:color="auto"/>
                                <w:right w:val="none" w:sz="0" w:space="0" w:color="auto"/>
                              </w:divBdr>
                            </w:div>
                            <w:div w:id="661541233">
                              <w:marLeft w:val="0"/>
                              <w:marRight w:val="0"/>
                              <w:marTop w:val="0"/>
                              <w:marBottom w:val="0"/>
                              <w:divBdr>
                                <w:top w:val="none" w:sz="0" w:space="0" w:color="auto"/>
                                <w:left w:val="none" w:sz="0" w:space="0" w:color="auto"/>
                                <w:bottom w:val="none" w:sz="0" w:space="0" w:color="auto"/>
                                <w:right w:val="none" w:sz="0" w:space="0" w:color="auto"/>
                              </w:divBdr>
                            </w:div>
                            <w:div w:id="1943563945">
                              <w:marLeft w:val="0"/>
                              <w:marRight w:val="0"/>
                              <w:marTop w:val="0"/>
                              <w:marBottom w:val="0"/>
                              <w:divBdr>
                                <w:top w:val="none" w:sz="0" w:space="0" w:color="auto"/>
                                <w:left w:val="none" w:sz="0" w:space="0" w:color="auto"/>
                                <w:bottom w:val="none" w:sz="0" w:space="0" w:color="auto"/>
                                <w:right w:val="none" w:sz="0" w:space="0" w:color="auto"/>
                              </w:divBdr>
                            </w:div>
                            <w:div w:id="185696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530442">
                  <w:marLeft w:val="0"/>
                  <w:marRight w:val="0"/>
                  <w:marTop w:val="225"/>
                  <w:marBottom w:val="225"/>
                  <w:divBdr>
                    <w:top w:val="none" w:sz="0" w:space="0" w:color="auto"/>
                    <w:left w:val="none" w:sz="0" w:space="0" w:color="auto"/>
                    <w:bottom w:val="none" w:sz="0" w:space="0" w:color="auto"/>
                    <w:right w:val="none" w:sz="0" w:space="0" w:color="auto"/>
                  </w:divBdr>
                  <w:divsChild>
                    <w:div w:id="36514988">
                      <w:marLeft w:val="0"/>
                      <w:marRight w:val="0"/>
                      <w:marTop w:val="180"/>
                      <w:marBottom w:val="180"/>
                      <w:divBdr>
                        <w:top w:val="none" w:sz="0" w:space="0" w:color="auto"/>
                        <w:left w:val="none" w:sz="0" w:space="0" w:color="auto"/>
                        <w:bottom w:val="none" w:sz="0" w:space="0" w:color="auto"/>
                        <w:right w:val="none" w:sz="0" w:space="0" w:color="auto"/>
                      </w:divBdr>
                      <w:divsChild>
                        <w:div w:id="1194922515">
                          <w:marLeft w:val="0"/>
                          <w:marRight w:val="0"/>
                          <w:marTop w:val="0"/>
                          <w:marBottom w:val="0"/>
                          <w:divBdr>
                            <w:top w:val="none" w:sz="0" w:space="0" w:color="auto"/>
                            <w:left w:val="none" w:sz="0" w:space="0" w:color="auto"/>
                            <w:bottom w:val="none" w:sz="0" w:space="0" w:color="auto"/>
                            <w:right w:val="none" w:sz="0" w:space="0" w:color="auto"/>
                          </w:divBdr>
                          <w:divsChild>
                            <w:div w:id="591471506">
                              <w:marLeft w:val="300"/>
                              <w:marRight w:val="0"/>
                              <w:marTop w:val="0"/>
                              <w:marBottom w:val="0"/>
                              <w:divBdr>
                                <w:top w:val="none" w:sz="0" w:space="0" w:color="auto"/>
                                <w:left w:val="none" w:sz="0" w:space="0" w:color="auto"/>
                                <w:bottom w:val="none" w:sz="0" w:space="0" w:color="auto"/>
                                <w:right w:val="none" w:sz="0" w:space="0" w:color="auto"/>
                              </w:divBdr>
                              <w:divsChild>
                                <w:div w:id="742261851">
                                  <w:marLeft w:val="0"/>
                                  <w:marRight w:val="0"/>
                                  <w:marTop w:val="0"/>
                                  <w:marBottom w:val="0"/>
                                  <w:divBdr>
                                    <w:top w:val="none" w:sz="0" w:space="0" w:color="auto"/>
                                    <w:left w:val="none" w:sz="0" w:space="0" w:color="auto"/>
                                    <w:bottom w:val="none" w:sz="0" w:space="0" w:color="auto"/>
                                    <w:right w:val="none" w:sz="0" w:space="0" w:color="auto"/>
                                  </w:divBdr>
                                </w:div>
                              </w:divsChild>
                            </w:div>
                            <w:div w:id="610094197">
                              <w:marLeft w:val="300"/>
                              <w:marRight w:val="0"/>
                              <w:marTop w:val="0"/>
                              <w:marBottom w:val="0"/>
                              <w:divBdr>
                                <w:top w:val="none" w:sz="0" w:space="0" w:color="auto"/>
                                <w:left w:val="none" w:sz="0" w:space="0" w:color="auto"/>
                                <w:bottom w:val="none" w:sz="0" w:space="0" w:color="auto"/>
                                <w:right w:val="none" w:sz="0" w:space="0" w:color="auto"/>
                              </w:divBdr>
                              <w:divsChild>
                                <w:div w:id="73003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aljazeera.com/ajimpact/coronavirus-exposes-uk-wage-essentialworkers-exploitation-200501133921248.html"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220718-73F8-40C9-AB1B-686C85F01725}" type="doc">
      <dgm:prSet loTypeId="urn:microsoft.com/office/officeart/2008/layout/RadialCluster" loCatId="cycle" qsTypeId="urn:microsoft.com/office/officeart/2005/8/quickstyle/simple1" qsCatId="simple" csTypeId="urn:microsoft.com/office/officeart/2005/8/colors/colorful5" csCatId="colorful" phldr="1"/>
      <dgm:spPr/>
      <dgm:t>
        <a:bodyPr/>
        <a:lstStyle/>
        <a:p>
          <a:endParaRPr lang="en-GB"/>
        </a:p>
      </dgm:t>
    </dgm:pt>
    <dgm:pt modelId="{4F54B860-97ED-4A93-9CAB-FF2CA18B18BB}">
      <dgm:prSet phldrT="[Text]" custT="1"/>
      <dgm:spPr/>
      <dgm:t>
        <a:bodyPr/>
        <a:lstStyle/>
        <a:p>
          <a:r>
            <a:rPr lang="en-GB" sz="1100" b="1">
              <a:latin typeface="Times New Roman" panose="02020603050405020304" pitchFamily="18" charset="0"/>
              <a:cs typeface="Times New Roman" panose="02020603050405020304" pitchFamily="18" charset="0"/>
            </a:rPr>
            <a:t>Bargaining power of the suppers </a:t>
          </a:r>
          <a:endParaRPr lang="en-GB" sz="1100">
            <a:latin typeface="Times New Roman" panose="02020603050405020304" pitchFamily="18" charset="0"/>
            <a:cs typeface="Times New Roman" panose="02020603050405020304" pitchFamily="18" charset="0"/>
          </a:endParaRPr>
        </a:p>
      </dgm:t>
    </dgm:pt>
    <dgm:pt modelId="{D655255D-0CA1-4E6C-878E-26AB0C9D0C75}" type="parTrans" cxnId="{9D365197-BCAB-4C15-AC75-C154EE4999A4}">
      <dgm:prSet/>
      <dgm:spPr/>
      <dgm:t>
        <a:bodyPr/>
        <a:lstStyle/>
        <a:p>
          <a:endParaRPr lang="en-GB"/>
        </a:p>
      </dgm:t>
    </dgm:pt>
    <dgm:pt modelId="{768B50FF-44D6-489D-A3B0-1E0F22C77B5C}" type="sibTrans" cxnId="{9D365197-BCAB-4C15-AC75-C154EE4999A4}">
      <dgm:prSet/>
      <dgm:spPr/>
      <dgm:t>
        <a:bodyPr/>
        <a:lstStyle/>
        <a:p>
          <a:endParaRPr lang="en-GB"/>
        </a:p>
      </dgm:t>
    </dgm:pt>
    <dgm:pt modelId="{701E0BF4-8854-4B4E-8F5E-DCE1CB21A274}">
      <dgm:prSet phldrT="[Text]" custT="1"/>
      <dgm:spPr/>
      <dgm:t>
        <a:bodyPr/>
        <a:lstStyle/>
        <a:p>
          <a:r>
            <a:rPr lang="en-GB" sz="1100" b="1">
              <a:latin typeface="Times New Roman" panose="02020603050405020304" pitchFamily="18" charset="0"/>
              <a:cs typeface="Times New Roman" panose="02020603050405020304" pitchFamily="18" charset="0"/>
            </a:rPr>
            <a:t>Bargaining power of the customers </a:t>
          </a:r>
          <a:endParaRPr lang="en-GB" sz="1100">
            <a:latin typeface="Times New Roman" panose="02020603050405020304" pitchFamily="18" charset="0"/>
            <a:cs typeface="Times New Roman" panose="02020603050405020304" pitchFamily="18" charset="0"/>
          </a:endParaRPr>
        </a:p>
      </dgm:t>
    </dgm:pt>
    <dgm:pt modelId="{D16D8126-E803-4B2E-8E62-C51223A2DE21}" type="parTrans" cxnId="{08F74AAB-7B1F-4162-9A1A-2615FFDC1418}">
      <dgm:prSet/>
      <dgm:spPr/>
      <dgm:t>
        <a:bodyPr/>
        <a:lstStyle/>
        <a:p>
          <a:endParaRPr lang="en-GB"/>
        </a:p>
      </dgm:t>
    </dgm:pt>
    <dgm:pt modelId="{17E23630-FB26-4470-BE46-D693A5A8E7BC}" type="sibTrans" cxnId="{08F74AAB-7B1F-4162-9A1A-2615FFDC1418}">
      <dgm:prSet/>
      <dgm:spPr/>
      <dgm:t>
        <a:bodyPr/>
        <a:lstStyle/>
        <a:p>
          <a:endParaRPr lang="en-GB"/>
        </a:p>
      </dgm:t>
    </dgm:pt>
    <dgm:pt modelId="{7BE4F874-32DA-4E03-9569-DDB85FEDF600}">
      <dgm:prSet phldrT="[Text]" custT="1"/>
      <dgm:spPr/>
      <dgm:t>
        <a:bodyPr/>
        <a:lstStyle/>
        <a:p>
          <a:r>
            <a:rPr lang="en-GB" sz="1100" b="0">
              <a:latin typeface="Times New Roman" panose="02020603050405020304" pitchFamily="18" charset="0"/>
              <a:cs typeface="Times New Roman" panose="02020603050405020304" pitchFamily="18" charset="0"/>
            </a:rPr>
            <a:t>Threat of new entrants </a:t>
          </a:r>
        </a:p>
      </dgm:t>
    </dgm:pt>
    <dgm:pt modelId="{42E993CD-9104-4AB4-A21F-D26A1FA9E8BA}" type="parTrans" cxnId="{BA645E42-A76D-4A2F-B98D-EA7985768697}">
      <dgm:prSet/>
      <dgm:spPr/>
      <dgm:t>
        <a:bodyPr/>
        <a:lstStyle/>
        <a:p>
          <a:endParaRPr lang="en-GB"/>
        </a:p>
      </dgm:t>
    </dgm:pt>
    <dgm:pt modelId="{9C775C04-2385-47BD-A367-307BB4242AAB}" type="sibTrans" cxnId="{BA645E42-A76D-4A2F-B98D-EA7985768697}">
      <dgm:prSet/>
      <dgm:spPr/>
      <dgm:t>
        <a:bodyPr/>
        <a:lstStyle/>
        <a:p>
          <a:endParaRPr lang="en-GB"/>
        </a:p>
      </dgm:t>
    </dgm:pt>
    <dgm:pt modelId="{2322E6FF-AC5C-4380-83FA-EAC88FA3D84D}">
      <dgm:prSet phldrT="[Text]" custT="1"/>
      <dgm:spPr/>
      <dgm:t>
        <a:bodyPr/>
        <a:lstStyle/>
        <a:p>
          <a:r>
            <a:rPr lang="en-GB" sz="1100" b="1">
              <a:latin typeface="Times New Roman" panose="02020603050405020304" pitchFamily="18" charset="0"/>
              <a:cs typeface="Times New Roman" panose="02020603050405020304" pitchFamily="18" charset="0"/>
            </a:rPr>
            <a:t>The Rivalry in the industry</a:t>
          </a:r>
          <a:endParaRPr lang="en-GB" sz="1100">
            <a:latin typeface="Times New Roman" panose="02020603050405020304" pitchFamily="18" charset="0"/>
            <a:cs typeface="Times New Roman" panose="02020603050405020304" pitchFamily="18" charset="0"/>
          </a:endParaRPr>
        </a:p>
      </dgm:t>
    </dgm:pt>
    <dgm:pt modelId="{5769C3E7-6A3D-4FF3-A564-6A2C0D912C5E}" type="parTrans" cxnId="{0A53CF36-1074-4734-BF8F-816512AFC3CE}">
      <dgm:prSet/>
      <dgm:spPr/>
      <dgm:t>
        <a:bodyPr/>
        <a:lstStyle/>
        <a:p>
          <a:endParaRPr lang="en-GB"/>
        </a:p>
      </dgm:t>
    </dgm:pt>
    <dgm:pt modelId="{6B3632E6-AB73-4131-A348-3D228304F9F3}" type="sibTrans" cxnId="{0A53CF36-1074-4734-BF8F-816512AFC3CE}">
      <dgm:prSet/>
      <dgm:spPr/>
      <dgm:t>
        <a:bodyPr/>
        <a:lstStyle/>
        <a:p>
          <a:endParaRPr lang="en-GB"/>
        </a:p>
      </dgm:t>
    </dgm:pt>
    <dgm:pt modelId="{2192ACD8-58E5-4746-89DC-C75D71A94644}">
      <dgm:prSet phldrT="[Text]" custT="1"/>
      <dgm:spPr/>
      <dgm:t>
        <a:bodyPr/>
        <a:lstStyle/>
        <a:p>
          <a:r>
            <a:rPr lang="en-GB" sz="1100" b="1">
              <a:latin typeface="Times New Roman" panose="02020603050405020304" pitchFamily="18" charset="0"/>
              <a:cs typeface="Times New Roman" panose="02020603050405020304" pitchFamily="18" charset="0"/>
            </a:rPr>
            <a:t>Threat of substitute </a:t>
          </a:r>
          <a:endParaRPr lang="en-GB" sz="1100">
            <a:latin typeface="Times New Roman" panose="02020603050405020304" pitchFamily="18" charset="0"/>
            <a:cs typeface="Times New Roman" panose="02020603050405020304" pitchFamily="18" charset="0"/>
          </a:endParaRPr>
        </a:p>
      </dgm:t>
    </dgm:pt>
    <dgm:pt modelId="{D8E16E4F-80DE-4EF1-894A-ACB0E8771A51}" type="parTrans" cxnId="{DFA48577-AE5B-4992-B073-BB39504164A6}">
      <dgm:prSet/>
      <dgm:spPr/>
      <dgm:t>
        <a:bodyPr/>
        <a:lstStyle/>
        <a:p>
          <a:endParaRPr lang="en-GB"/>
        </a:p>
      </dgm:t>
    </dgm:pt>
    <dgm:pt modelId="{234EA557-B9EE-416D-8963-3E3569B48E86}" type="sibTrans" cxnId="{DFA48577-AE5B-4992-B073-BB39504164A6}">
      <dgm:prSet/>
      <dgm:spPr/>
      <dgm:t>
        <a:bodyPr/>
        <a:lstStyle/>
        <a:p>
          <a:endParaRPr lang="en-GB"/>
        </a:p>
      </dgm:t>
    </dgm:pt>
    <dgm:pt modelId="{80589DC4-69F9-4FAA-BFF9-48D13DE36D11}" type="pres">
      <dgm:prSet presAssocID="{E3220718-73F8-40C9-AB1B-686C85F01725}" presName="Name0" presStyleCnt="0">
        <dgm:presLayoutVars>
          <dgm:chMax val="1"/>
          <dgm:chPref val="1"/>
          <dgm:dir/>
          <dgm:animOne val="branch"/>
          <dgm:animLvl val="lvl"/>
        </dgm:presLayoutVars>
      </dgm:prSet>
      <dgm:spPr/>
    </dgm:pt>
    <dgm:pt modelId="{39008DCE-3442-41F5-A5C0-95D51279BFEA}" type="pres">
      <dgm:prSet presAssocID="{4F54B860-97ED-4A93-9CAB-FF2CA18B18BB}" presName="singleCycle" presStyleCnt="0"/>
      <dgm:spPr/>
    </dgm:pt>
    <dgm:pt modelId="{B2449823-0A5A-4535-90EE-A622B032B771}" type="pres">
      <dgm:prSet presAssocID="{4F54B860-97ED-4A93-9CAB-FF2CA18B18BB}" presName="singleCenter" presStyleLbl="node1" presStyleIdx="0" presStyleCnt="5">
        <dgm:presLayoutVars>
          <dgm:chMax val="7"/>
          <dgm:chPref val="7"/>
        </dgm:presLayoutVars>
      </dgm:prSet>
      <dgm:spPr/>
    </dgm:pt>
    <dgm:pt modelId="{F8C26AF5-ACA8-434B-B0DE-6AC34BA3EC3E}" type="pres">
      <dgm:prSet presAssocID="{D16D8126-E803-4B2E-8E62-C51223A2DE21}" presName="Name56" presStyleLbl="parChTrans1D2" presStyleIdx="0" presStyleCnt="4"/>
      <dgm:spPr/>
    </dgm:pt>
    <dgm:pt modelId="{AEC2EEA4-8079-4854-8F48-01177EEEFF53}" type="pres">
      <dgm:prSet presAssocID="{701E0BF4-8854-4B4E-8F5E-DCE1CB21A274}" presName="text0" presStyleLbl="node1" presStyleIdx="1" presStyleCnt="5">
        <dgm:presLayoutVars>
          <dgm:bulletEnabled val="1"/>
        </dgm:presLayoutVars>
      </dgm:prSet>
      <dgm:spPr/>
    </dgm:pt>
    <dgm:pt modelId="{83FFB56C-C2BD-490C-BA12-88D02F8FF2B3}" type="pres">
      <dgm:prSet presAssocID="{42E993CD-9104-4AB4-A21F-D26A1FA9E8BA}" presName="Name56" presStyleLbl="parChTrans1D2" presStyleIdx="1" presStyleCnt="4"/>
      <dgm:spPr/>
    </dgm:pt>
    <dgm:pt modelId="{D844C2C6-EF2F-4E56-A66B-7833BDD34E50}" type="pres">
      <dgm:prSet presAssocID="{7BE4F874-32DA-4E03-9569-DDB85FEDF600}" presName="text0" presStyleLbl="node1" presStyleIdx="2" presStyleCnt="5">
        <dgm:presLayoutVars>
          <dgm:bulletEnabled val="1"/>
        </dgm:presLayoutVars>
      </dgm:prSet>
      <dgm:spPr/>
    </dgm:pt>
    <dgm:pt modelId="{34E8CFBE-6182-46ED-B9B1-76669E7BD2A5}" type="pres">
      <dgm:prSet presAssocID="{D8E16E4F-80DE-4EF1-894A-ACB0E8771A51}" presName="Name56" presStyleLbl="parChTrans1D2" presStyleIdx="2" presStyleCnt="4"/>
      <dgm:spPr/>
    </dgm:pt>
    <dgm:pt modelId="{6B149FE3-0C86-444B-857B-3E83DFB14FD3}" type="pres">
      <dgm:prSet presAssocID="{2192ACD8-58E5-4746-89DC-C75D71A94644}" presName="text0" presStyleLbl="node1" presStyleIdx="3" presStyleCnt="5">
        <dgm:presLayoutVars>
          <dgm:bulletEnabled val="1"/>
        </dgm:presLayoutVars>
      </dgm:prSet>
      <dgm:spPr/>
    </dgm:pt>
    <dgm:pt modelId="{0349BCBF-EFE8-4456-AB9D-E419567D0DB7}" type="pres">
      <dgm:prSet presAssocID="{5769C3E7-6A3D-4FF3-A564-6A2C0D912C5E}" presName="Name56" presStyleLbl="parChTrans1D2" presStyleIdx="3" presStyleCnt="4"/>
      <dgm:spPr/>
    </dgm:pt>
    <dgm:pt modelId="{64F47B19-A33A-4A1F-A843-CD2494E129C4}" type="pres">
      <dgm:prSet presAssocID="{2322E6FF-AC5C-4380-83FA-EAC88FA3D84D}" presName="text0" presStyleLbl="node1" presStyleIdx="4" presStyleCnt="5">
        <dgm:presLayoutVars>
          <dgm:bulletEnabled val="1"/>
        </dgm:presLayoutVars>
      </dgm:prSet>
      <dgm:spPr/>
    </dgm:pt>
  </dgm:ptLst>
  <dgm:cxnLst>
    <dgm:cxn modelId="{05CD5B1C-CD13-4916-A366-2B5E1400B9E9}" type="presOf" srcId="{E3220718-73F8-40C9-AB1B-686C85F01725}" destId="{80589DC4-69F9-4FAA-BFF9-48D13DE36D11}" srcOrd="0" destOrd="0" presId="urn:microsoft.com/office/officeart/2008/layout/RadialCluster"/>
    <dgm:cxn modelId="{6B25A32E-1CDC-4C4C-BE96-021BEA80B6E2}" type="presOf" srcId="{701E0BF4-8854-4B4E-8F5E-DCE1CB21A274}" destId="{AEC2EEA4-8079-4854-8F48-01177EEEFF53}" srcOrd="0" destOrd="0" presId="urn:microsoft.com/office/officeart/2008/layout/RadialCluster"/>
    <dgm:cxn modelId="{202B062F-9494-4239-9336-E36D2B656EC1}" type="presOf" srcId="{5769C3E7-6A3D-4FF3-A564-6A2C0D912C5E}" destId="{0349BCBF-EFE8-4456-AB9D-E419567D0DB7}" srcOrd="0" destOrd="0" presId="urn:microsoft.com/office/officeart/2008/layout/RadialCluster"/>
    <dgm:cxn modelId="{C6236833-2C81-42E8-9DA6-67E7DE61E52C}" type="presOf" srcId="{D16D8126-E803-4B2E-8E62-C51223A2DE21}" destId="{F8C26AF5-ACA8-434B-B0DE-6AC34BA3EC3E}" srcOrd="0" destOrd="0" presId="urn:microsoft.com/office/officeart/2008/layout/RadialCluster"/>
    <dgm:cxn modelId="{0A53CF36-1074-4734-BF8F-816512AFC3CE}" srcId="{4F54B860-97ED-4A93-9CAB-FF2CA18B18BB}" destId="{2322E6FF-AC5C-4380-83FA-EAC88FA3D84D}" srcOrd="3" destOrd="0" parTransId="{5769C3E7-6A3D-4FF3-A564-6A2C0D912C5E}" sibTransId="{6B3632E6-AB73-4131-A348-3D228304F9F3}"/>
    <dgm:cxn modelId="{0A0C053A-0DB9-42D0-A04C-DDB1E7CD3EBB}" type="presOf" srcId="{D8E16E4F-80DE-4EF1-894A-ACB0E8771A51}" destId="{34E8CFBE-6182-46ED-B9B1-76669E7BD2A5}" srcOrd="0" destOrd="0" presId="urn:microsoft.com/office/officeart/2008/layout/RadialCluster"/>
    <dgm:cxn modelId="{BA645E42-A76D-4A2F-B98D-EA7985768697}" srcId="{4F54B860-97ED-4A93-9CAB-FF2CA18B18BB}" destId="{7BE4F874-32DA-4E03-9569-DDB85FEDF600}" srcOrd="1" destOrd="0" parTransId="{42E993CD-9104-4AB4-A21F-D26A1FA9E8BA}" sibTransId="{9C775C04-2385-47BD-A367-307BB4242AAB}"/>
    <dgm:cxn modelId="{DFA48577-AE5B-4992-B073-BB39504164A6}" srcId="{4F54B860-97ED-4A93-9CAB-FF2CA18B18BB}" destId="{2192ACD8-58E5-4746-89DC-C75D71A94644}" srcOrd="2" destOrd="0" parTransId="{D8E16E4F-80DE-4EF1-894A-ACB0E8771A51}" sibTransId="{234EA557-B9EE-416D-8963-3E3569B48E86}"/>
    <dgm:cxn modelId="{7764B382-F5E0-4B96-97BA-D16BDF310753}" type="presOf" srcId="{42E993CD-9104-4AB4-A21F-D26A1FA9E8BA}" destId="{83FFB56C-C2BD-490C-BA12-88D02F8FF2B3}" srcOrd="0" destOrd="0" presId="urn:microsoft.com/office/officeart/2008/layout/RadialCluster"/>
    <dgm:cxn modelId="{15008188-8D85-47E7-8FE9-A55032C83A11}" type="presOf" srcId="{4F54B860-97ED-4A93-9CAB-FF2CA18B18BB}" destId="{B2449823-0A5A-4535-90EE-A622B032B771}" srcOrd="0" destOrd="0" presId="urn:microsoft.com/office/officeart/2008/layout/RadialCluster"/>
    <dgm:cxn modelId="{9D365197-BCAB-4C15-AC75-C154EE4999A4}" srcId="{E3220718-73F8-40C9-AB1B-686C85F01725}" destId="{4F54B860-97ED-4A93-9CAB-FF2CA18B18BB}" srcOrd="0" destOrd="0" parTransId="{D655255D-0CA1-4E6C-878E-26AB0C9D0C75}" sibTransId="{768B50FF-44D6-489D-A3B0-1E0F22C77B5C}"/>
    <dgm:cxn modelId="{08F74AAB-7B1F-4162-9A1A-2615FFDC1418}" srcId="{4F54B860-97ED-4A93-9CAB-FF2CA18B18BB}" destId="{701E0BF4-8854-4B4E-8F5E-DCE1CB21A274}" srcOrd="0" destOrd="0" parTransId="{D16D8126-E803-4B2E-8E62-C51223A2DE21}" sibTransId="{17E23630-FB26-4470-BE46-D693A5A8E7BC}"/>
    <dgm:cxn modelId="{0B3CB0CF-DC9D-4D02-92EA-8BF414CFF8DB}" type="presOf" srcId="{2322E6FF-AC5C-4380-83FA-EAC88FA3D84D}" destId="{64F47B19-A33A-4A1F-A843-CD2494E129C4}" srcOrd="0" destOrd="0" presId="urn:microsoft.com/office/officeart/2008/layout/RadialCluster"/>
    <dgm:cxn modelId="{34527CDD-5C09-46B1-A09E-4F1C479DD54D}" type="presOf" srcId="{7BE4F874-32DA-4E03-9569-DDB85FEDF600}" destId="{D844C2C6-EF2F-4E56-A66B-7833BDD34E50}" srcOrd="0" destOrd="0" presId="urn:microsoft.com/office/officeart/2008/layout/RadialCluster"/>
    <dgm:cxn modelId="{96A1AFF9-009E-454C-81CA-CD2DFB7C36E8}" type="presOf" srcId="{2192ACD8-58E5-4746-89DC-C75D71A94644}" destId="{6B149FE3-0C86-444B-857B-3E83DFB14FD3}" srcOrd="0" destOrd="0" presId="urn:microsoft.com/office/officeart/2008/layout/RadialCluster"/>
    <dgm:cxn modelId="{EF1CE548-51D8-41C3-AB34-D686F19EC86E}" type="presParOf" srcId="{80589DC4-69F9-4FAA-BFF9-48D13DE36D11}" destId="{39008DCE-3442-41F5-A5C0-95D51279BFEA}" srcOrd="0" destOrd="0" presId="urn:microsoft.com/office/officeart/2008/layout/RadialCluster"/>
    <dgm:cxn modelId="{586DC895-75C3-4774-B380-71A614CDB4CA}" type="presParOf" srcId="{39008DCE-3442-41F5-A5C0-95D51279BFEA}" destId="{B2449823-0A5A-4535-90EE-A622B032B771}" srcOrd="0" destOrd="0" presId="urn:microsoft.com/office/officeart/2008/layout/RadialCluster"/>
    <dgm:cxn modelId="{14601C9E-F118-4473-B524-C4A408ED3586}" type="presParOf" srcId="{39008DCE-3442-41F5-A5C0-95D51279BFEA}" destId="{F8C26AF5-ACA8-434B-B0DE-6AC34BA3EC3E}" srcOrd="1" destOrd="0" presId="urn:microsoft.com/office/officeart/2008/layout/RadialCluster"/>
    <dgm:cxn modelId="{55E2A8E2-0DD5-4A45-8FFF-195099FA4546}" type="presParOf" srcId="{39008DCE-3442-41F5-A5C0-95D51279BFEA}" destId="{AEC2EEA4-8079-4854-8F48-01177EEEFF53}" srcOrd="2" destOrd="0" presId="urn:microsoft.com/office/officeart/2008/layout/RadialCluster"/>
    <dgm:cxn modelId="{7FA19BD6-FA26-423C-82BC-C2299D01F555}" type="presParOf" srcId="{39008DCE-3442-41F5-A5C0-95D51279BFEA}" destId="{83FFB56C-C2BD-490C-BA12-88D02F8FF2B3}" srcOrd="3" destOrd="0" presId="urn:microsoft.com/office/officeart/2008/layout/RadialCluster"/>
    <dgm:cxn modelId="{809CF3E6-7736-4DB3-887B-8D1854C1BC54}" type="presParOf" srcId="{39008DCE-3442-41F5-A5C0-95D51279BFEA}" destId="{D844C2C6-EF2F-4E56-A66B-7833BDD34E50}" srcOrd="4" destOrd="0" presId="urn:microsoft.com/office/officeart/2008/layout/RadialCluster"/>
    <dgm:cxn modelId="{FE3191F6-52AE-4F9B-B5F0-2312949112FE}" type="presParOf" srcId="{39008DCE-3442-41F5-A5C0-95D51279BFEA}" destId="{34E8CFBE-6182-46ED-B9B1-76669E7BD2A5}" srcOrd="5" destOrd="0" presId="urn:microsoft.com/office/officeart/2008/layout/RadialCluster"/>
    <dgm:cxn modelId="{37402F69-2940-448E-8387-D5A7A644A2D9}" type="presParOf" srcId="{39008DCE-3442-41F5-A5C0-95D51279BFEA}" destId="{6B149FE3-0C86-444B-857B-3E83DFB14FD3}" srcOrd="6" destOrd="0" presId="urn:microsoft.com/office/officeart/2008/layout/RadialCluster"/>
    <dgm:cxn modelId="{635F0F0B-BACC-4E30-8AD1-0CCD063C6C8B}" type="presParOf" srcId="{39008DCE-3442-41F5-A5C0-95D51279BFEA}" destId="{0349BCBF-EFE8-4456-AB9D-E419567D0DB7}" srcOrd="7" destOrd="0" presId="urn:microsoft.com/office/officeart/2008/layout/RadialCluster"/>
    <dgm:cxn modelId="{982CFA04-1DCE-48B5-989D-79CC9580F195}" type="presParOf" srcId="{39008DCE-3442-41F5-A5C0-95D51279BFEA}" destId="{64F47B19-A33A-4A1F-A843-CD2494E129C4}" srcOrd="8" destOrd="0" presId="urn:microsoft.com/office/officeart/2008/layout/RadialCluster"/>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449823-0A5A-4535-90EE-A622B032B771}">
      <dsp:nvSpPr>
        <dsp:cNvPr id="0" name=""/>
        <dsp:cNvSpPr/>
      </dsp:nvSpPr>
      <dsp:spPr>
        <a:xfrm>
          <a:off x="2116613" y="1436846"/>
          <a:ext cx="1231582" cy="1231582"/>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Bargaining power of the suppers </a:t>
          </a:r>
          <a:endParaRPr lang="en-GB" sz="1100" kern="1200">
            <a:latin typeface="Times New Roman" panose="02020603050405020304" pitchFamily="18" charset="0"/>
            <a:cs typeface="Times New Roman" panose="02020603050405020304" pitchFamily="18" charset="0"/>
          </a:endParaRPr>
        </a:p>
      </dsp:txBody>
      <dsp:txXfrm>
        <a:off x="2176734" y="1496967"/>
        <a:ext cx="1111340" cy="1111340"/>
      </dsp:txXfrm>
    </dsp:sp>
    <dsp:sp modelId="{F8C26AF5-ACA8-434B-B0DE-6AC34BA3EC3E}">
      <dsp:nvSpPr>
        <dsp:cNvPr id="0" name=""/>
        <dsp:cNvSpPr/>
      </dsp:nvSpPr>
      <dsp:spPr>
        <a:xfrm rot="16200000">
          <a:off x="2426738" y="1131179"/>
          <a:ext cx="611333" cy="0"/>
        </a:xfrm>
        <a:custGeom>
          <a:avLst/>
          <a:gdLst/>
          <a:ahLst/>
          <a:cxnLst/>
          <a:rect l="0" t="0" r="0" b="0"/>
          <a:pathLst>
            <a:path>
              <a:moveTo>
                <a:pt x="0" y="0"/>
              </a:moveTo>
              <a:lnTo>
                <a:pt x="611333"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C2EEA4-8079-4854-8F48-01177EEEFF53}">
      <dsp:nvSpPr>
        <dsp:cNvPr id="0" name=""/>
        <dsp:cNvSpPr/>
      </dsp:nvSpPr>
      <dsp:spPr>
        <a:xfrm>
          <a:off x="2319824" y="352"/>
          <a:ext cx="825160" cy="825160"/>
        </a:xfrm>
        <a:prstGeom prst="roundRect">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Bargaining power of the customers </a:t>
          </a:r>
          <a:endParaRPr lang="en-GB" sz="1100" kern="1200">
            <a:latin typeface="Times New Roman" panose="02020603050405020304" pitchFamily="18" charset="0"/>
            <a:cs typeface="Times New Roman" panose="02020603050405020304" pitchFamily="18" charset="0"/>
          </a:endParaRPr>
        </a:p>
      </dsp:txBody>
      <dsp:txXfrm>
        <a:off x="2360105" y="40633"/>
        <a:ext cx="744598" cy="744598"/>
      </dsp:txXfrm>
    </dsp:sp>
    <dsp:sp modelId="{83FFB56C-C2BD-490C-BA12-88D02F8FF2B3}">
      <dsp:nvSpPr>
        <dsp:cNvPr id="0" name=""/>
        <dsp:cNvSpPr/>
      </dsp:nvSpPr>
      <dsp:spPr>
        <a:xfrm>
          <a:off x="3348196" y="2052637"/>
          <a:ext cx="611333" cy="0"/>
        </a:xfrm>
        <a:custGeom>
          <a:avLst/>
          <a:gdLst/>
          <a:ahLst/>
          <a:cxnLst/>
          <a:rect l="0" t="0" r="0" b="0"/>
          <a:pathLst>
            <a:path>
              <a:moveTo>
                <a:pt x="0" y="0"/>
              </a:moveTo>
              <a:lnTo>
                <a:pt x="611333"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44C2C6-EF2F-4E56-A66B-7833BDD34E50}">
      <dsp:nvSpPr>
        <dsp:cNvPr id="0" name=""/>
        <dsp:cNvSpPr/>
      </dsp:nvSpPr>
      <dsp:spPr>
        <a:xfrm>
          <a:off x="3959529" y="1640057"/>
          <a:ext cx="825160" cy="825160"/>
        </a:xfrm>
        <a:prstGeom prst="roundRect">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0" kern="1200">
              <a:latin typeface="Times New Roman" panose="02020603050405020304" pitchFamily="18" charset="0"/>
              <a:cs typeface="Times New Roman" panose="02020603050405020304" pitchFamily="18" charset="0"/>
            </a:rPr>
            <a:t>Threat of new entrants </a:t>
          </a:r>
        </a:p>
      </dsp:txBody>
      <dsp:txXfrm>
        <a:off x="3999810" y="1680338"/>
        <a:ext cx="744598" cy="744598"/>
      </dsp:txXfrm>
    </dsp:sp>
    <dsp:sp modelId="{34E8CFBE-6182-46ED-B9B1-76669E7BD2A5}">
      <dsp:nvSpPr>
        <dsp:cNvPr id="0" name=""/>
        <dsp:cNvSpPr/>
      </dsp:nvSpPr>
      <dsp:spPr>
        <a:xfrm rot="5400000">
          <a:off x="2426738" y="2974095"/>
          <a:ext cx="611333" cy="0"/>
        </a:xfrm>
        <a:custGeom>
          <a:avLst/>
          <a:gdLst/>
          <a:ahLst/>
          <a:cxnLst/>
          <a:rect l="0" t="0" r="0" b="0"/>
          <a:pathLst>
            <a:path>
              <a:moveTo>
                <a:pt x="0" y="0"/>
              </a:moveTo>
              <a:lnTo>
                <a:pt x="611333"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149FE3-0C86-444B-857B-3E83DFB14FD3}">
      <dsp:nvSpPr>
        <dsp:cNvPr id="0" name=""/>
        <dsp:cNvSpPr/>
      </dsp:nvSpPr>
      <dsp:spPr>
        <a:xfrm>
          <a:off x="2319824" y="3279761"/>
          <a:ext cx="825160" cy="825160"/>
        </a:xfrm>
        <a:prstGeom prst="roundRect">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Threat of substitute </a:t>
          </a:r>
          <a:endParaRPr lang="en-GB" sz="1100" kern="1200">
            <a:latin typeface="Times New Roman" panose="02020603050405020304" pitchFamily="18" charset="0"/>
            <a:cs typeface="Times New Roman" panose="02020603050405020304" pitchFamily="18" charset="0"/>
          </a:endParaRPr>
        </a:p>
      </dsp:txBody>
      <dsp:txXfrm>
        <a:off x="2360105" y="3320042"/>
        <a:ext cx="744598" cy="744598"/>
      </dsp:txXfrm>
    </dsp:sp>
    <dsp:sp modelId="{0349BCBF-EFE8-4456-AB9D-E419567D0DB7}">
      <dsp:nvSpPr>
        <dsp:cNvPr id="0" name=""/>
        <dsp:cNvSpPr/>
      </dsp:nvSpPr>
      <dsp:spPr>
        <a:xfrm rot="10800000">
          <a:off x="1505280" y="2052637"/>
          <a:ext cx="611333" cy="0"/>
        </a:xfrm>
        <a:custGeom>
          <a:avLst/>
          <a:gdLst/>
          <a:ahLst/>
          <a:cxnLst/>
          <a:rect l="0" t="0" r="0" b="0"/>
          <a:pathLst>
            <a:path>
              <a:moveTo>
                <a:pt x="0" y="0"/>
              </a:moveTo>
              <a:lnTo>
                <a:pt x="611333"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F47B19-A33A-4A1F-A843-CD2494E129C4}">
      <dsp:nvSpPr>
        <dsp:cNvPr id="0" name=""/>
        <dsp:cNvSpPr/>
      </dsp:nvSpPr>
      <dsp:spPr>
        <a:xfrm>
          <a:off x="680120" y="1640057"/>
          <a:ext cx="825160" cy="825160"/>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The Rivalry in the industry</a:t>
          </a:r>
          <a:endParaRPr lang="en-GB" sz="1100" kern="1200">
            <a:latin typeface="Times New Roman" panose="02020603050405020304" pitchFamily="18" charset="0"/>
            <a:cs typeface="Times New Roman" panose="02020603050405020304" pitchFamily="18" charset="0"/>
          </a:endParaRPr>
        </a:p>
      </dsp:txBody>
      <dsp:txXfrm>
        <a:off x="720401" y="1680338"/>
        <a:ext cx="744598" cy="744598"/>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21850-CD7E-4A8D-A7CA-FD4AF6A23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2741</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2020-12-10T11:28:00Z</dcterms:created>
  <dcterms:modified xsi:type="dcterms:W3CDTF">2020-12-14T15:22:00Z</dcterms:modified>
</cp:coreProperties>
</file>