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222495474"/>
        <w:docPartObj>
          <w:docPartGallery w:val="Cover Pages"/>
          <w:docPartUnique/>
        </w:docPartObj>
      </w:sdtPr>
      <w:sdtEndPr>
        <w:rPr>
          <w:rFonts w:ascii="Arial" w:hAnsi="Arial" w:cs="Arial"/>
          <w:sz w:val="24"/>
          <w:szCs w:val="24"/>
        </w:rPr>
      </w:sdtEndPr>
      <w:sdtContent>
        <w:p w14:paraId="336144A8" w14:textId="41FDFA0B" w:rsidR="00645BEE" w:rsidRDefault="00645BEE">
          <w:r>
            <w:rPr>
              <w:noProof/>
            </w:rPr>
            <mc:AlternateContent>
              <mc:Choice Requires="wpg">
                <w:drawing>
                  <wp:anchor distT="0" distB="0" distL="114300" distR="114300" simplePos="0" relativeHeight="251662336" behindDoc="0" locked="0" layoutInCell="1" allowOverlap="1" wp14:anchorId="3593B33B" wp14:editId="7E4F9BDF">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6"/>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03D03E14"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7" o:title="" recolor="t" rotate="t" type="frame"/>
                    </v:rect>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5D6CA7FD" wp14:editId="476E61F2">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2CE8254" w14:textId="249BB977" w:rsidR="00645BEE" w:rsidRDefault="008A4246">
                                <w:pPr>
                                  <w:pStyle w:val="NoSpacing"/>
                                  <w:jc w:val="right"/>
                                  <w:rPr>
                                    <w:color w:val="4472C4" w:themeColor="accent1"/>
                                    <w:sz w:val="28"/>
                                    <w:szCs w:val="28"/>
                                  </w:rPr>
                                </w:pPr>
                                <w:r>
                                  <w:rPr>
                                    <w:color w:val="4472C4" w:themeColor="accent1"/>
                                    <w:sz w:val="28"/>
                                    <w:szCs w:val="28"/>
                                  </w:rPr>
                                  <w:t>2000763</w:t>
                                </w:r>
                              </w:p>
                              <w:p w14:paraId="0526DF6E" w14:textId="2D953236" w:rsidR="008A4246" w:rsidRDefault="008A4246">
                                <w:pPr>
                                  <w:pStyle w:val="NoSpacing"/>
                                  <w:jc w:val="right"/>
                                  <w:rPr>
                                    <w:color w:val="4472C4" w:themeColor="accent1"/>
                                    <w:sz w:val="28"/>
                                    <w:szCs w:val="28"/>
                                  </w:rPr>
                                </w:pPr>
                                <w:r>
                                  <w:rPr>
                                    <w:color w:val="4472C4" w:themeColor="accent1"/>
                                    <w:sz w:val="28"/>
                                    <w:szCs w:val="28"/>
                                  </w:rPr>
                                  <w:t>Shaun O’Sullivan</w:t>
                                </w: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276AB60C" w14:textId="490A4625" w:rsidR="00645BEE" w:rsidRDefault="008A4246">
                                    <w:pPr>
                                      <w:pStyle w:val="NoSpacing"/>
                                      <w:jc w:val="right"/>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type w14:anchorId="5D6CA7FD" id="_x0000_t202" coordsize="21600,21600" o:spt="202" path="m,l,21600r21600,l21600,xe">
                    <v:stroke joinstyle="miter"/>
                    <v:path gradientshapeok="t" o:connecttype="rect"/>
                  </v:shapetype>
                  <v:shape id="Text Box 153" o:spid="_x0000_s1026"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14:paraId="62CE8254" w14:textId="249BB977" w:rsidR="00645BEE" w:rsidRDefault="008A4246">
                          <w:pPr>
                            <w:pStyle w:val="NoSpacing"/>
                            <w:jc w:val="right"/>
                            <w:rPr>
                              <w:color w:val="4472C4" w:themeColor="accent1"/>
                              <w:sz w:val="28"/>
                              <w:szCs w:val="28"/>
                            </w:rPr>
                          </w:pPr>
                          <w:r>
                            <w:rPr>
                              <w:color w:val="4472C4" w:themeColor="accent1"/>
                              <w:sz w:val="28"/>
                              <w:szCs w:val="28"/>
                            </w:rPr>
                            <w:t>2000763</w:t>
                          </w:r>
                        </w:p>
                        <w:p w14:paraId="0526DF6E" w14:textId="2D953236" w:rsidR="008A4246" w:rsidRDefault="008A4246">
                          <w:pPr>
                            <w:pStyle w:val="NoSpacing"/>
                            <w:jc w:val="right"/>
                            <w:rPr>
                              <w:color w:val="4472C4" w:themeColor="accent1"/>
                              <w:sz w:val="28"/>
                              <w:szCs w:val="28"/>
                            </w:rPr>
                          </w:pPr>
                          <w:r>
                            <w:rPr>
                              <w:color w:val="4472C4" w:themeColor="accent1"/>
                              <w:sz w:val="28"/>
                              <w:szCs w:val="28"/>
                            </w:rPr>
                            <w:t>Shaun O’Sullivan</w:t>
                          </w: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276AB60C" w14:textId="490A4625" w:rsidR="00645BEE" w:rsidRDefault="008A4246">
                              <w:pPr>
                                <w:pStyle w:val="NoSpacing"/>
                                <w:jc w:val="right"/>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31FDF837" wp14:editId="772817B1">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C270445" w14:textId="0D78710A" w:rsidR="00645BEE" w:rsidRDefault="00645BEE">
                                <w:pPr>
                                  <w:jc w:val="right"/>
                                  <w:rPr>
                                    <w:color w:val="4472C4" w:themeColor="accent1"/>
                                    <w:sz w:val="64"/>
                                    <w:szCs w:val="64"/>
                                  </w:rPr>
                                </w:pPr>
                                <w:sdt>
                                  <w:sdtPr>
                                    <w:rPr>
                                      <w:caps/>
                                      <w:color w:val="4472C4" w:themeColor="accent1"/>
                                      <w:sz w:val="64"/>
                                      <w:szCs w:val="64"/>
                                    </w:rPr>
                                    <w:alias w:val="Title"/>
                                    <w:tag w:val=""/>
                                    <w:id w:val="630141079"/>
                                    <w:showingPlcHdr/>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 xml:space="preserve">     </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1FDB8703" w14:textId="425BF06E" w:rsidR="00645BEE" w:rsidRDefault="008A4246">
                                    <w:pPr>
                                      <w:jc w:val="right"/>
                                      <w:rPr>
                                        <w:smallCaps/>
                                        <w:color w:val="404040" w:themeColor="text1" w:themeTint="BF"/>
                                        <w:sz w:val="36"/>
                                        <w:szCs w:val="36"/>
                                      </w:rPr>
                                    </w:pPr>
                                    <w:r>
                                      <w:rPr>
                                        <w:color w:val="404040" w:themeColor="text1" w:themeTint="BF"/>
                                        <w:sz w:val="36"/>
                                        <w:szCs w:val="36"/>
                                      </w:rPr>
                                      <w:t>Domestic Violence (Women and Children)</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31FDF837"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14:paraId="1C270445" w14:textId="0D78710A" w:rsidR="00645BEE" w:rsidRDefault="00645BEE">
                          <w:pPr>
                            <w:jc w:val="right"/>
                            <w:rPr>
                              <w:color w:val="4472C4" w:themeColor="accent1"/>
                              <w:sz w:val="64"/>
                              <w:szCs w:val="64"/>
                            </w:rPr>
                          </w:pPr>
                          <w:sdt>
                            <w:sdtPr>
                              <w:rPr>
                                <w:caps/>
                                <w:color w:val="4472C4" w:themeColor="accent1"/>
                                <w:sz w:val="64"/>
                                <w:szCs w:val="64"/>
                              </w:rPr>
                              <w:alias w:val="Title"/>
                              <w:tag w:val=""/>
                              <w:id w:val="630141079"/>
                              <w:showingPlcHdr/>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 xml:space="preserve">     </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1FDB8703" w14:textId="425BF06E" w:rsidR="00645BEE" w:rsidRDefault="008A4246">
                              <w:pPr>
                                <w:jc w:val="right"/>
                                <w:rPr>
                                  <w:smallCaps/>
                                  <w:color w:val="404040" w:themeColor="text1" w:themeTint="BF"/>
                                  <w:sz w:val="36"/>
                                  <w:szCs w:val="36"/>
                                </w:rPr>
                              </w:pPr>
                              <w:r>
                                <w:rPr>
                                  <w:color w:val="404040" w:themeColor="text1" w:themeTint="BF"/>
                                  <w:sz w:val="36"/>
                                  <w:szCs w:val="36"/>
                                </w:rPr>
                                <w:t>Domestic Violence (Women and Children)</w:t>
                              </w:r>
                            </w:p>
                          </w:sdtContent>
                        </w:sdt>
                      </w:txbxContent>
                    </v:textbox>
                    <w10:wrap type="square" anchorx="page" anchory="page"/>
                  </v:shape>
                </w:pict>
              </mc:Fallback>
            </mc:AlternateContent>
          </w:r>
        </w:p>
        <w:p w14:paraId="3B8F9578" w14:textId="5821C69A" w:rsidR="00645BEE" w:rsidRDefault="00645BEE">
          <w:pPr>
            <w:rPr>
              <w:rFonts w:ascii="Arial" w:hAnsi="Arial" w:cs="Arial"/>
              <w:sz w:val="24"/>
              <w:szCs w:val="24"/>
            </w:rPr>
          </w:pPr>
          <w:r>
            <w:rPr>
              <w:rFonts w:ascii="Arial" w:hAnsi="Arial" w:cs="Arial"/>
              <w:sz w:val="24"/>
              <w:szCs w:val="24"/>
            </w:rPr>
            <w:br w:type="page"/>
          </w:r>
        </w:p>
      </w:sdtContent>
    </w:sdt>
    <w:p w14:paraId="020FE6AF" w14:textId="4B489BD8" w:rsidR="005F4EF4" w:rsidRDefault="00AC69DC" w:rsidP="006F10E0">
      <w:pPr>
        <w:spacing w:line="480" w:lineRule="auto"/>
        <w:rPr>
          <w:rFonts w:ascii="Arial" w:hAnsi="Arial" w:cs="Arial"/>
          <w:sz w:val="24"/>
          <w:szCs w:val="24"/>
        </w:rPr>
      </w:pPr>
      <w:r w:rsidRPr="009841DD">
        <w:rPr>
          <w:rFonts w:ascii="Arial" w:hAnsi="Arial" w:cs="Arial"/>
          <w:sz w:val="24"/>
          <w:szCs w:val="24"/>
        </w:rPr>
        <w:lastRenderedPageBreak/>
        <w:t>The Home Office (2013) gives a definition of any event that entails behaviour that is threating, controlling, involves violence</w:t>
      </w:r>
      <w:r w:rsidR="006F10E0" w:rsidRPr="009841DD">
        <w:rPr>
          <w:rFonts w:ascii="Arial" w:hAnsi="Arial" w:cs="Arial"/>
          <w:sz w:val="24"/>
          <w:szCs w:val="24"/>
        </w:rPr>
        <w:t xml:space="preserve"> and </w:t>
      </w:r>
      <w:r w:rsidRPr="009841DD">
        <w:rPr>
          <w:rFonts w:ascii="Arial" w:hAnsi="Arial" w:cs="Arial"/>
          <w:sz w:val="24"/>
          <w:szCs w:val="24"/>
        </w:rPr>
        <w:t>abuse or are forced into something that is unwanted i</w:t>
      </w:r>
      <w:r w:rsidR="006F10E0" w:rsidRPr="009841DD">
        <w:rPr>
          <w:rFonts w:ascii="Arial" w:hAnsi="Arial" w:cs="Arial"/>
          <w:sz w:val="24"/>
          <w:szCs w:val="24"/>
        </w:rPr>
        <w:t>n its</w:t>
      </w:r>
      <w:r w:rsidRPr="009841DD">
        <w:rPr>
          <w:rFonts w:ascii="Arial" w:hAnsi="Arial" w:cs="Arial"/>
          <w:sz w:val="24"/>
          <w:szCs w:val="24"/>
        </w:rPr>
        <w:t xml:space="preserve"> domestic</w:t>
      </w:r>
      <w:r w:rsidR="006F10E0" w:rsidRPr="009841DD">
        <w:rPr>
          <w:rFonts w:ascii="Arial" w:hAnsi="Arial" w:cs="Arial"/>
          <w:sz w:val="24"/>
          <w:szCs w:val="24"/>
        </w:rPr>
        <w:t xml:space="preserve"> framework</w:t>
      </w:r>
      <w:r w:rsidR="005F4EF4">
        <w:rPr>
          <w:rFonts w:ascii="Arial" w:hAnsi="Arial" w:cs="Arial"/>
          <w:sz w:val="24"/>
          <w:szCs w:val="24"/>
        </w:rPr>
        <w:t xml:space="preserve">, </w:t>
      </w:r>
      <w:r w:rsidR="00DF1882">
        <w:rPr>
          <w:rFonts w:ascii="Arial" w:hAnsi="Arial" w:cs="Arial"/>
          <w:sz w:val="24"/>
          <w:szCs w:val="24"/>
        </w:rPr>
        <w:t>meaning this could experiencing</w:t>
      </w:r>
      <w:r w:rsidRPr="009841DD">
        <w:rPr>
          <w:rFonts w:ascii="Arial" w:hAnsi="Arial" w:cs="Arial"/>
          <w:sz w:val="24"/>
          <w:szCs w:val="24"/>
        </w:rPr>
        <w:t xml:space="preserve"> behaviour that is psychological, sexual, physical, emotional, and financial abuse</w:t>
      </w:r>
      <w:r w:rsidR="00DF1882">
        <w:rPr>
          <w:rFonts w:ascii="Arial" w:hAnsi="Arial" w:cs="Arial"/>
          <w:sz w:val="24"/>
          <w:szCs w:val="24"/>
        </w:rPr>
        <w:t xml:space="preserve"> to any victim whether they are male or female, young or old. Within this essay it is going to be focusing on women and primarily the different types of child abuse,</w:t>
      </w:r>
      <w:r w:rsidR="00A1500B">
        <w:rPr>
          <w:rFonts w:ascii="Arial" w:hAnsi="Arial" w:cs="Arial"/>
          <w:sz w:val="24"/>
          <w:szCs w:val="24"/>
        </w:rPr>
        <w:t xml:space="preserve"> but also looking at what abuse actually is and will abuse in households have an effect on the child mentally and physically as they get older and more aware, or if they even realise if what they’ve seen as a child if they see it as a “normal” situation in their lives. The essay will also focus</w:t>
      </w:r>
      <w:r w:rsidR="004B64E6">
        <w:rPr>
          <w:rFonts w:ascii="Arial" w:hAnsi="Arial" w:cs="Arial"/>
          <w:sz w:val="24"/>
          <w:szCs w:val="24"/>
        </w:rPr>
        <w:t xml:space="preserve"> in</w:t>
      </w:r>
      <w:r w:rsidR="00A1500B">
        <w:rPr>
          <w:rFonts w:ascii="Arial" w:hAnsi="Arial" w:cs="Arial"/>
          <w:sz w:val="24"/>
          <w:szCs w:val="24"/>
        </w:rPr>
        <w:t xml:space="preserve"> on the issues of</w:t>
      </w:r>
      <w:r w:rsidR="00DF1882">
        <w:rPr>
          <w:rFonts w:ascii="Arial" w:hAnsi="Arial" w:cs="Arial"/>
          <w:sz w:val="24"/>
          <w:szCs w:val="24"/>
        </w:rPr>
        <w:t xml:space="preserve"> </w:t>
      </w:r>
      <w:r w:rsidR="00A1500B">
        <w:rPr>
          <w:rFonts w:ascii="Arial" w:hAnsi="Arial" w:cs="Arial"/>
          <w:sz w:val="24"/>
          <w:szCs w:val="24"/>
        </w:rPr>
        <w:t>c</w:t>
      </w:r>
      <w:r w:rsidR="00DF1882">
        <w:rPr>
          <w:rFonts w:ascii="Arial" w:hAnsi="Arial" w:cs="Arial"/>
          <w:sz w:val="24"/>
          <w:szCs w:val="24"/>
        </w:rPr>
        <w:t>ounty lines drug dealing and child trafficking,</w:t>
      </w:r>
      <w:r w:rsidR="004B64E6">
        <w:rPr>
          <w:rFonts w:ascii="Arial" w:hAnsi="Arial" w:cs="Arial"/>
          <w:sz w:val="24"/>
          <w:szCs w:val="24"/>
        </w:rPr>
        <w:t xml:space="preserve"> </w:t>
      </w:r>
      <w:r w:rsidR="00A1500B">
        <w:rPr>
          <w:rFonts w:ascii="Arial" w:hAnsi="Arial" w:cs="Arial"/>
          <w:sz w:val="24"/>
          <w:szCs w:val="24"/>
        </w:rPr>
        <w:t xml:space="preserve"> </w:t>
      </w:r>
      <w:r w:rsidR="004B64E6">
        <w:rPr>
          <w:rFonts w:ascii="Arial" w:hAnsi="Arial" w:cs="Arial"/>
          <w:sz w:val="24"/>
          <w:szCs w:val="24"/>
        </w:rPr>
        <w:t>and the effects it has on the young person or child, how different charities like Benardo’s helps to solve these contemporary issues.</w:t>
      </w:r>
    </w:p>
    <w:p w14:paraId="5B6B845D" w14:textId="37118863" w:rsidR="00AC69DC" w:rsidRPr="009841DD" w:rsidRDefault="00AC69DC" w:rsidP="006F10E0">
      <w:pPr>
        <w:spacing w:line="480" w:lineRule="auto"/>
        <w:rPr>
          <w:rFonts w:ascii="Arial" w:hAnsi="Arial" w:cs="Arial"/>
          <w:sz w:val="24"/>
          <w:szCs w:val="24"/>
        </w:rPr>
      </w:pPr>
      <w:r w:rsidRPr="009841DD">
        <w:rPr>
          <w:rFonts w:ascii="Arial" w:hAnsi="Arial" w:cs="Arial"/>
          <w:sz w:val="24"/>
          <w:szCs w:val="24"/>
        </w:rPr>
        <w:t>Looking at the definition of abuse, according to Dudley Safeguarding People Partnership (2021) abuse can be both mentally and physically causing the person distress or damage in anyway.</w:t>
      </w:r>
      <w:bookmarkStart w:id="0" w:name="_Hlk85808011"/>
      <w:r w:rsidRPr="009841DD">
        <w:rPr>
          <w:rFonts w:ascii="Arial" w:hAnsi="Arial" w:cs="Arial"/>
          <w:sz w:val="24"/>
          <w:szCs w:val="24"/>
        </w:rPr>
        <w:t xml:space="preserve"> </w:t>
      </w:r>
      <w:r w:rsidR="006838C4" w:rsidRPr="009841DD">
        <w:rPr>
          <w:rFonts w:ascii="Arial" w:hAnsi="Arial" w:cs="Arial"/>
          <w:sz w:val="24"/>
          <w:szCs w:val="24"/>
        </w:rPr>
        <w:t>NSPCC (2021</w:t>
      </w:r>
      <w:r w:rsidR="003751E6">
        <w:rPr>
          <w:rFonts w:ascii="Arial" w:hAnsi="Arial" w:cs="Arial"/>
          <w:sz w:val="24"/>
          <w:szCs w:val="24"/>
        </w:rPr>
        <w:t>a</w:t>
      </w:r>
      <w:r w:rsidR="006838C4" w:rsidRPr="009841DD">
        <w:rPr>
          <w:rFonts w:ascii="Arial" w:hAnsi="Arial" w:cs="Arial"/>
          <w:sz w:val="24"/>
          <w:szCs w:val="24"/>
        </w:rPr>
        <w:t xml:space="preserve">) </w:t>
      </w:r>
      <w:bookmarkEnd w:id="0"/>
      <w:r w:rsidR="006838C4" w:rsidRPr="009841DD">
        <w:rPr>
          <w:rFonts w:ascii="Arial" w:hAnsi="Arial" w:cs="Arial"/>
          <w:sz w:val="24"/>
          <w:szCs w:val="24"/>
        </w:rPr>
        <w:t>explains how children that are exposed to domestic abuse</w:t>
      </w:r>
      <w:r w:rsidR="007F4606" w:rsidRPr="009841DD">
        <w:rPr>
          <w:rFonts w:ascii="Arial" w:hAnsi="Arial" w:cs="Arial"/>
          <w:sz w:val="24"/>
          <w:szCs w:val="24"/>
        </w:rPr>
        <w:t>,</w:t>
      </w:r>
      <w:r w:rsidR="006838C4" w:rsidRPr="009841DD">
        <w:rPr>
          <w:rFonts w:ascii="Arial" w:hAnsi="Arial" w:cs="Arial"/>
          <w:sz w:val="24"/>
          <w:szCs w:val="24"/>
        </w:rPr>
        <w:t xml:space="preserve"> not only </w:t>
      </w:r>
      <w:r w:rsidR="007F4606" w:rsidRPr="009841DD">
        <w:rPr>
          <w:rFonts w:ascii="Arial" w:hAnsi="Arial" w:cs="Arial"/>
          <w:sz w:val="24"/>
          <w:szCs w:val="24"/>
        </w:rPr>
        <w:t xml:space="preserve">experience it </w:t>
      </w:r>
      <w:r w:rsidR="00FA5185" w:rsidRPr="009841DD">
        <w:rPr>
          <w:rFonts w:ascii="Arial" w:hAnsi="Arial" w:cs="Arial"/>
          <w:sz w:val="24"/>
          <w:szCs w:val="24"/>
        </w:rPr>
        <w:t>first-hand</w:t>
      </w:r>
      <w:r w:rsidR="007F4606" w:rsidRPr="009841DD">
        <w:rPr>
          <w:rFonts w:ascii="Arial" w:hAnsi="Arial" w:cs="Arial"/>
          <w:sz w:val="24"/>
          <w:szCs w:val="24"/>
        </w:rPr>
        <w:t xml:space="preserve"> though violence but by being </w:t>
      </w:r>
      <w:r w:rsidR="000F6A93" w:rsidRPr="009841DD">
        <w:rPr>
          <w:rFonts w:ascii="Arial" w:hAnsi="Arial" w:cs="Arial"/>
          <w:sz w:val="24"/>
          <w:szCs w:val="24"/>
        </w:rPr>
        <w:t>subjected</w:t>
      </w:r>
      <w:r w:rsidR="007F4606" w:rsidRPr="009841DD">
        <w:rPr>
          <w:rFonts w:ascii="Arial" w:hAnsi="Arial" w:cs="Arial"/>
          <w:sz w:val="24"/>
          <w:szCs w:val="24"/>
        </w:rPr>
        <w:t xml:space="preserve"> </w:t>
      </w:r>
      <w:r w:rsidR="00FA5185" w:rsidRPr="009841DD">
        <w:rPr>
          <w:rFonts w:ascii="Arial" w:hAnsi="Arial" w:cs="Arial"/>
          <w:sz w:val="24"/>
          <w:szCs w:val="24"/>
        </w:rPr>
        <w:t xml:space="preserve">to it, </w:t>
      </w:r>
      <w:r w:rsidR="007F4606" w:rsidRPr="009841DD">
        <w:rPr>
          <w:rFonts w:ascii="Arial" w:hAnsi="Arial" w:cs="Arial"/>
          <w:sz w:val="24"/>
          <w:szCs w:val="24"/>
        </w:rPr>
        <w:t xml:space="preserve">by seeing their family member in distress or injured, or </w:t>
      </w:r>
      <w:r w:rsidR="00FA5185" w:rsidRPr="009841DD">
        <w:rPr>
          <w:rFonts w:ascii="Arial" w:hAnsi="Arial" w:cs="Arial"/>
          <w:sz w:val="24"/>
          <w:szCs w:val="24"/>
        </w:rPr>
        <w:t xml:space="preserve">by </w:t>
      </w:r>
      <w:r w:rsidR="007F4606" w:rsidRPr="009841DD">
        <w:rPr>
          <w:rFonts w:ascii="Arial" w:hAnsi="Arial" w:cs="Arial"/>
          <w:sz w:val="24"/>
          <w:szCs w:val="24"/>
        </w:rPr>
        <w:t>hear</w:t>
      </w:r>
      <w:r w:rsidR="00FA5185" w:rsidRPr="009841DD">
        <w:rPr>
          <w:rFonts w:ascii="Arial" w:hAnsi="Arial" w:cs="Arial"/>
          <w:sz w:val="24"/>
          <w:szCs w:val="24"/>
        </w:rPr>
        <w:t>ing</w:t>
      </w:r>
      <w:r w:rsidR="007F4606" w:rsidRPr="009841DD">
        <w:rPr>
          <w:rFonts w:ascii="Arial" w:hAnsi="Arial" w:cs="Arial"/>
          <w:sz w:val="24"/>
          <w:szCs w:val="24"/>
        </w:rPr>
        <w:t xml:space="preserve"> </w:t>
      </w:r>
      <w:r w:rsidR="00FA5185" w:rsidRPr="009841DD">
        <w:rPr>
          <w:rFonts w:ascii="Arial" w:hAnsi="Arial" w:cs="Arial"/>
          <w:sz w:val="24"/>
          <w:szCs w:val="24"/>
        </w:rPr>
        <w:t xml:space="preserve">the </w:t>
      </w:r>
      <w:r w:rsidR="000F6A93" w:rsidRPr="009841DD">
        <w:rPr>
          <w:rFonts w:ascii="Arial" w:hAnsi="Arial" w:cs="Arial"/>
          <w:sz w:val="24"/>
          <w:szCs w:val="24"/>
        </w:rPr>
        <w:t>violence from another room, or</w:t>
      </w:r>
      <w:r w:rsidR="00FA5185" w:rsidRPr="009841DD">
        <w:rPr>
          <w:rFonts w:ascii="Arial" w:hAnsi="Arial" w:cs="Arial"/>
          <w:sz w:val="24"/>
          <w:szCs w:val="24"/>
        </w:rPr>
        <w:t xml:space="preserve"> actually getting hurt from trying to intervene in the situation, even broken items in the household, this will always have an negative impact on the child</w:t>
      </w:r>
      <w:r w:rsidR="00F26988" w:rsidRPr="009841DD">
        <w:rPr>
          <w:rFonts w:ascii="Arial" w:hAnsi="Arial" w:cs="Arial"/>
          <w:sz w:val="24"/>
          <w:szCs w:val="24"/>
        </w:rPr>
        <w:t>’</w:t>
      </w:r>
      <w:r w:rsidR="00FA5185" w:rsidRPr="009841DD">
        <w:rPr>
          <w:rFonts w:ascii="Arial" w:hAnsi="Arial" w:cs="Arial"/>
          <w:sz w:val="24"/>
          <w:szCs w:val="24"/>
        </w:rPr>
        <w:t xml:space="preserve">s development </w:t>
      </w:r>
      <w:r w:rsidR="00F26988" w:rsidRPr="009841DD">
        <w:rPr>
          <w:rFonts w:ascii="Arial" w:hAnsi="Arial" w:cs="Arial"/>
          <w:sz w:val="24"/>
          <w:szCs w:val="24"/>
        </w:rPr>
        <w:t>through their upbringing including their education.</w:t>
      </w:r>
      <w:r w:rsidR="00ED4395" w:rsidRPr="009841DD">
        <w:rPr>
          <w:rFonts w:ascii="Arial" w:hAnsi="Arial" w:cs="Arial"/>
          <w:sz w:val="24"/>
          <w:szCs w:val="24"/>
        </w:rPr>
        <w:t xml:space="preserve"> </w:t>
      </w:r>
      <w:r w:rsidR="001D125A" w:rsidRPr="009841DD">
        <w:rPr>
          <w:rFonts w:ascii="Arial" w:hAnsi="Arial" w:cs="Arial"/>
          <w:sz w:val="24"/>
          <w:szCs w:val="24"/>
        </w:rPr>
        <w:t>Where there is domestic abuse or conflict between the parents in the household with children, they are more likely to be involved in drug use, smoking and early sexual activity (Early Intervention Foundation, 2018)</w:t>
      </w:r>
      <w:r w:rsidR="007A7B90" w:rsidRPr="009841DD">
        <w:rPr>
          <w:rFonts w:ascii="Arial" w:hAnsi="Arial" w:cs="Arial"/>
          <w:sz w:val="24"/>
          <w:szCs w:val="24"/>
        </w:rPr>
        <w:t>.</w:t>
      </w:r>
      <w:r w:rsidR="00E757C4" w:rsidRPr="009841DD">
        <w:rPr>
          <w:rFonts w:ascii="Arial" w:hAnsi="Arial" w:cs="Arial"/>
          <w:sz w:val="24"/>
          <w:szCs w:val="24"/>
        </w:rPr>
        <w:t xml:space="preserve"> </w:t>
      </w:r>
      <w:r w:rsidR="00C936E2" w:rsidRPr="009841DD">
        <w:rPr>
          <w:rFonts w:ascii="Arial" w:hAnsi="Arial" w:cs="Arial"/>
          <w:sz w:val="24"/>
          <w:szCs w:val="24"/>
        </w:rPr>
        <w:t xml:space="preserve">Radford et al (2011) supports the information that one in four children will experience some sort of domestic violence, </w:t>
      </w:r>
      <w:r w:rsidR="00C944CF" w:rsidRPr="009841DD">
        <w:rPr>
          <w:rFonts w:ascii="Arial" w:hAnsi="Arial" w:cs="Arial"/>
          <w:sz w:val="24"/>
          <w:szCs w:val="24"/>
        </w:rPr>
        <w:t>5 percent of the abuse will be persistent and seve</w:t>
      </w:r>
      <w:r w:rsidR="007A7B90" w:rsidRPr="009841DD">
        <w:rPr>
          <w:rFonts w:ascii="Arial" w:hAnsi="Arial" w:cs="Arial"/>
          <w:sz w:val="24"/>
          <w:szCs w:val="24"/>
        </w:rPr>
        <w:t>re</w:t>
      </w:r>
      <w:r w:rsidR="00FC3BB4" w:rsidRPr="009841DD">
        <w:rPr>
          <w:rFonts w:ascii="Arial" w:hAnsi="Arial" w:cs="Arial"/>
          <w:sz w:val="24"/>
          <w:szCs w:val="24"/>
        </w:rPr>
        <w:t>.</w:t>
      </w:r>
      <w:r w:rsidR="007A7B90" w:rsidRPr="009841DD">
        <w:rPr>
          <w:rFonts w:ascii="Arial" w:hAnsi="Arial" w:cs="Arial"/>
          <w:sz w:val="24"/>
          <w:szCs w:val="24"/>
        </w:rPr>
        <w:t xml:space="preserve"> </w:t>
      </w:r>
      <w:r w:rsidR="00FC3BB4" w:rsidRPr="009841DD">
        <w:rPr>
          <w:rFonts w:ascii="Arial" w:hAnsi="Arial" w:cs="Arial"/>
          <w:sz w:val="24"/>
          <w:szCs w:val="24"/>
        </w:rPr>
        <w:t xml:space="preserve">This may </w:t>
      </w:r>
      <w:r w:rsidR="00FC3BB4" w:rsidRPr="009841DD">
        <w:rPr>
          <w:rFonts w:ascii="Arial" w:hAnsi="Arial" w:cs="Arial"/>
          <w:sz w:val="24"/>
          <w:szCs w:val="24"/>
        </w:rPr>
        <w:lastRenderedPageBreak/>
        <w:t>indicate</w:t>
      </w:r>
      <w:r w:rsidR="007A7B90" w:rsidRPr="009841DD">
        <w:rPr>
          <w:rFonts w:ascii="Arial" w:hAnsi="Arial" w:cs="Arial"/>
          <w:sz w:val="24"/>
          <w:szCs w:val="24"/>
        </w:rPr>
        <w:t xml:space="preserve"> that as the child grows up, this violence is what they will be </w:t>
      </w:r>
      <w:r w:rsidR="000100BD" w:rsidRPr="009841DD">
        <w:rPr>
          <w:rFonts w:ascii="Arial" w:hAnsi="Arial" w:cs="Arial"/>
          <w:sz w:val="24"/>
          <w:szCs w:val="24"/>
        </w:rPr>
        <w:t>used</w:t>
      </w:r>
      <w:r w:rsidR="007A7B90" w:rsidRPr="009841DD">
        <w:rPr>
          <w:rFonts w:ascii="Arial" w:hAnsi="Arial" w:cs="Arial"/>
          <w:sz w:val="24"/>
          <w:szCs w:val="24"/>
        </w:rPr>
        <w:t xml:space="preserve"> to and they may think it is the natural way of behaving</w:t>
      </w:r>
      <w:r w:rsidR="00E757C4" w:rsidRPr="009841DD">
        <w:rPr>
          <w:rFonts w:ascii="Arial" w:hAnsi="Arial" w:cs="Arial"/>
          <w:sz w:val="24"/>
          <w:szCs w:val="24"/>
        </w:rPr>
        <w:t>, which means they will treat other people with the same abuse as they have witnessed which has caused them psychological an</w:t>
      </w:r>
      <w:r w:rsidR="00D56158">
        <w:rPr>
          <w:rFonts w:ascii="Arial" w:hAnsi="Arial" w:cs="Arial"/>
          <w:sz w:val="24"/>
          <w:szCs w:val="24"/>
        </w:rPr>
        <w:t>d</w:t>
      </w:r>
      <w:r w:rsidR="00E757C4" w:rsidRPr="009841DD">
        <w:rPr>
          <w:rFonts w:ascii="Arial" w:hAnsi="Arial" w:cs="Arial"/>
          <w:sz w:val="24"/>
          <w:szCs w:val="24"/>
        </w:rPr>
        <w:t xml:space="preserve"> other issues. </w:t>
      </w:r>
    </w:p>
    <w:p w14:paraId="45F7F821" w14:textId="5D5C3ACB" w:rsidR="00F4614D" w:rsidRPr="009841DD" w:rsidRDefault="00A4619C" w:rsidP="006F10E0">
      <w:pPr>
        <w:spacing w:line="480" w:lineRule="auto"/>
        <w:rPr>
          <w:rFonts w:ascii="Arial" w:hAnsi="Arial" w:cs="Arial"/>
          <w:sz w:val="24"/>
          <w:szCs w:val="24"/>
        </w:rPr>
      </w:pPr>
      <w:r w:rsidRPr="009841DD">
        <w:rPr>
          <w:rFonts w:ascii="Arial" w:hAnsi="Arial" w:cs="Arial"/>
          <w:sz w:val="24"/>
          <w:szCs w:val="24"/>
        </w:rPr>
        <w:t xml:space="preserve">Looking into the problems of defining emotional abuse and neglect it is very difficult </w:t>
      </w:r>
      <w:r w:rsidR="0018779F" w:rsidRPr="009841DD">
        <w:rPr>
          <w:rFonts w:ascii="Arial" w:hAnsi="Arial" w:cs="Arial"/>
          <w:sz w:val="24"/>
          <w:szCs w:val="24"/>
        </w:rPr>
        <w:t>to define, it is stated that when dealing with a case it is difficult to explain the abuse due to the fact that the neglect shows no physical harm, unlike physical and sexual abuse (Glaser, 2002)</w:t>
      </w:r>
      <w:r w:rsidR="00E50B51" w:rsidRPr="009841DD">
        <w:rPr>
          <w:rFonts w:ascii="Arial" w:hAnsi="Arial" w:cs="Arial"/>
          <w:sz w:val="24"/>
          <w:szCs w:val="24"/>
        </w:rPr>
        <w:t xml:space="preserve">. </w:t>
      </w:r>
      <w:r w:rsidR="00867ADC" w:rsidRPr="009841DD">
        <w:rPr>
          <w:rFonts w:ascii="Arial" w:hAnsi="Arial" w:cs="Arial"/>
          <w:sz w:val="24"/>
          <w:szCs w:val="24"/>
        </w:rPr>
        <w:t>Likewise,</w:t>
      </w:r>
      <w:r w:rsidR="00E50B51" w:rsidRPr="009841DD">
        <w:rPr>
          <w:rFonts w:ascii="Arial" w:hAnsi="Arial" w:cs="Arial"/>
          <w:sz w:val="24"/>
          <w:szCs w:val="24"/>
        </w:rPr>
        <w:t xml:space="preserve"> there was a significant lack of understanding and recognition of neglect and emotional abuse </w:t>
      </w:r>
      <w:r w:rsidR="00867ADC" w:rsidRPr="009841DD">
        <w:rPr>
          <w:rFonts w:ascii="Arial" w:hAnsi="Arial" w:cs="Arial"/>
          <w:sz w:val="24"/>
          <w:szCs w:val="24"/>
        </w:rPr>
        <w:t>from social services over many years (Glaser and Prior, 1997)</w:t>
      </w:r>
      <w:r w:rsidR="009C75ED" w:rsidRPr="009841DD">
        <w:rPr>
          <w:rFonts w:ascii="Arial" w:hAnsi="Arial" w:cs="Arial"/>
          <w:sz w:val="24"/>
          <w:szCs w:val="24"/>
        </w:rPr>
        <w:t xml:space="preserve">. </w:t>
      </w:r>
      <w:r w:rsidR="00D64AD1" w:rsidRPr="009841DD">
        <w:rPr>
          <w:rFonts w:ascii="Arial" w:hAnsi="Arial" w:cs="Arial"/>
          <w:sz w:val="24"/>
          <w:szCs w:val="24"/>
        </w:rPr>
        <w:t xml:space="preserve">When looking at the terms of maltreatment and abuse, many see that they are problematic and judgemental to certain cases, moreover these comments are made to the cases where they do not intent to harm the </w:t>
      </w:r>
      <w:r w:rsidR="00B42D49" w:rsidRPr="009841DD">
        <w:rPr>
          <w:rFonts w:ascii="Arial" w:hAnsi="Arial" w:cs="Arial"/>
          <w:sz w:val="24"/>
          <w:szCs w:val="24"/>
        </w:rPr>
        <w:t>victim,</w:t>
      </w:r>
      <w:r w:rsidR="00D64AD1" w:rsidRPr="009841DD">
        <w:rPr>
          <w:rFonts w:ascii="Arial" w:hAnsi="Arial" w:cs="Arial"/>
          <w:sz w:val="24"/>
          <w:szCs w:val="24"/>
        </w:rPr>
        <w:t xml:space="preserve"> but the actions have </w:t>
      </w:r>
      <w:r w:rsidR="00B42D49" w:rsidRPr="009841DD">
        <w:rPr>
          <w:rFonts w:ascii="Arial" w:hAnsi="Arial" w:cs="Arial"/>
          <w:sz w:val="24"/>
          <w:szCs w:val="24"/>
        </w:rPr>
        <w:t>a</w:t>
      </w:r>
      <w:r w:rsidR="00D64AD1" w:rsidRPr="009841DD">
        <w:rPr>
          <w:rFonts w:ascii="Arial" w:hAnsi="Arial" w:cs="Arial"/>
          <w:sz w:val="24"/>
          <w:szCs w:val="24"/>
        </w:rPr>
        <w:t xml:space="preserve"> negative effect on the child (Glaser, 2002). </w:t>
      </w:r>
      <w:r w:rsidR="003F48A8" w:rsidRPr="009841DD">
        <w:rPr>
          <w:rFonts w:ascii="Arial" w:hAnsi="Arial" w:cs="Arial"/>
          <w:sz w:val="24"/>
          <w:szCs w:val="24"/>
        </w:rPr>
        <w:t>However,</w:t>
      </w:r>
      <w:r w:rsidR="00B42D49" w:rsidRPr="009841DD">
        <w:rPr>
          <w:rFonts w:ascii="Arial" w:hAnsi="Arial" w:cs="Arial"/>
          <w:sz w:val="24"/>
          <w:szCs w:val="24"/>
        </w:rPr>
        <w:t xml:space="preserve"> Hart, Binggeli, &amp; Brassard (1998) contradict the statement that </w:t>
      </w:r>
      <w:r w:rsidR="003F48A8" w:rsidRPr="009841DD">
        <w:rPr>
          <w:rFonts w:ascii="Arial" w:hAnsi="Arial" w:cs="Arial"/>
          <w:sz w:val="24"/>
          <w:szCs w:val="24"/>
        </w:rPr>
        <w:t xml:space="preserve">there is a lack of understanding from social services, due to the fact they state neglect and </w:t>
      </w:r>
      <w:r w:rsidR="00E86788" w:rsidRPr="009841DD">
        <w:rPr>
          <w:rFonts w:ascii="Arial" w:hAnsi="Arial" w:cs="Arial"/>
          <w:sz w:val="24"/>
          <w:szCs w:val="24"/>
        </w:rPr>
        <w:t>emotional</w:t>
      </w:r>
      <w:r w:rsidR="003F48A8" w:rsidRPr="009841DD">
        <w:rPr>
          <w:rFonts w:ascii="Arial" w:hAnsi="Arial" w:cs="Arial"/>
          <w:sz w:val="24"/>
          <w:szCs w:val="24"/>
        </w:rPr>
        <w:t xml:space="preserve"> abuse</w:t>
      </w:r>
      <w:r w:rsidR="00E86788" w:rsidRPr="009841DD">
        <w:rPr>
          <w:rFonts w:ascii="Arial" w:hAnsi="Arial" w:cs="Arial"/>
          <w:sz w:val="24"/>
          <w:szCs w:val="24"/>
        </w:rPr>
        <w:t xml:space="preserve"> is increasingly being accepted that they </w:t>
      </w:r>
      <w:r w:rsidR="001518D1" w:rsidRPr="009841DD">
        <w:rPr>
          <w:rFonts w:ascii="Arial" w:hAnsi="Arial" w:cs="Arial"/>
          <w:sz w:val="24"/>
          <w:szCs w:val="24"/>
        </w:rPr>
        <w:t>cause</w:t>
      </w:r>
      <w:r w:rsidR="003F48A8" w:rsidRPr="009841DD">
        <w:rPr>
          <w:rFonts w:ascii="Arial" w:hAnsi="Arial" w:cs="Arial"/>
          <w:sz w:val="24"/>
          <w:szCs w:val="24"/>
        </w:rPr>
        <w:t xml:space="preserve"> major harm to how the child develops </w:t>
      </w:r>
      <w:r w:rsidR="00E86788" w:rsidRPr="009841DD">
        <w:rPr>
          <w:rFonts w:ascii="Arial" w:hAnsi="Arial" w:cs="Arial"/>
          <w:sz w:val="24"/>
          <w:szCs w:val="24"/>
        </w:rPr>
        <w:t>and the effects of this abuse later in their adult life.</w:t>
      </w:r>
      <w:r w:rsidR="00273210" w:rsidRPr="009841DD">
        <w:rPr>
          <w:rFonts w:ascii="Arial" w:hAnsi="Arial" w:cs="Arial"/>
          <w:sz w:val="24"/>
          <w:szCs w:val="24"/>
        </w:rPr>
        <w:t xml:space="preserve"> Erickson, Egeland, &amp; Pianta, (1989) explains that evidence from longitu</w:t>
      </w:r>
      <w:r w:rsidR="0035420A" w:rsidRPr="009841DD">
        <w:rPr>
          <w:rFonts w:ascii="Arial" w:hAnsi="Arial" w:cs="Arial"/>
          <w:sz w:val="24"/>
          <w:szCs w:val="24"/>
        </w:rPr>
        <w:t>dinal studies there is evidence to show that children who have been aware of neglect and emotional abuse in their household have shown a number of different behaviours, emotional and cognitive difficulties later in their childhood</w:t>
      </w:r>
      <w:r w:rsidR="008F6BED" w:rsidRPr="009841DD">
        <w:rPr>
          <w:rFonts w:ascii="Arial" w:hAnsi="Arial" w:cs="Arial"/>
          <w:sz w:val="24"/>
          <w:szCs w:val="24"/>
        </w:rPr>
        <w:t xml:space="preserve">, this could include things like substance abuse, abuse towards their own partners and other issues like being involved in criminal behaviour, for example county lines. </w:t>
      </w:r>
    </w:p>
    <w:p w14:paraId="2F859C62" w14:textId="5335AC6E" w:rsidR="00971EEC" w:rsidRPr="009841DD" w:rsidRDefault="00106FD0" w:rsidP="00E85812">
      <w:pPr>
        <w:spacing w:line="480" w:lineRule="auto"/>
        <w:rPr>
          <w:rFonts w:ascii="Arial" w:hAnsi="Arial" w:cs="Arial"/>
          <w:color w:val="3A3A3A"/>
          <w:sz w:val="24"/>
          <w:szCs w:val="24"/>
          <w:shd w:val="clear" w:color="auto" w:fill="FFFFFF"/>
        </w:rPr>
      </w:pPr>
      <w:r w:rsidRPr="009841DD">
        <w:rPr>
          <w:rFonts w:ascii="Arial" w:hAnsi="Arial" w:cs="Arial"/>
          <w:sz w:val="24"/>
          <w:szCs w:val="24"/>
        </w:rPr>
        <w:t>Adults who participate in substance abuse</w:t>
      </w:r>
      <w:r w:rsidR="00AC3C46" w:rsidRPr="009841DD">
        <w:rPr>
          <w:rFonts w:ascii="Arial" w:hAnsi="Arial" w:cs="Arial"/>
          <w:sz w:val="24"/>
          <w:szCs w:val="24"/>
        </w:rPr>
        <w:t xml:space="preserve"> when they are pregnant or as the child is growing up</w:t>
      </w:r>
      <w:r w:rsidRPr="009841DD">
        <w:rPr>
          <w:rFonts w:ascii="Arial" w:hAnsi="Arial" w:cs="Arial"/>
          <w:sz w:val="24"/>
          <w:szCs w:val="24"/>
        </w:rPr>
        <w:t xml:space="preserve"> has been linked with </w:t>
      </w:r>
      <w:r w:rsidR="009C4A60" w:rsidRPr="009841DD">
        <w:rPr>
          <w:rFonts w:ascii="Arial" w:hAnsi="Arial" w:cs="Arial"/>
          <w:sz w:val="24"/>
          <w:szCs w:val="24"/>
        </w:rPr>
        <w:t>development</w:t>
      </w:r>
      <w:r w:rsidR="00AC3C46" w:rsidRPr="009841DD">
        <w:rPr>
          <w:rFonts w:ascii="Arial" w:hAnsi="Arial" w:cs="Arial"/>
          <w:sz w:val="24"/>
          <w:szCs w:val="24"/>
        </w:rPr>
        <w:t xml:space="preserve"> and health</w:t>
      </w:r>
      <w:r w:rsidR="009C4A60" w:rsidRPr="009841DD">
        <w:rPr>
          <w:rFonts w:ascii="Arial" w:hAnsi="Arial" w:cs="Arial"/>
          <w:sz w:val="24"/>
          <w:szCs w:val="24"/>
        </w:rPr>
        <w:t xml:space="preserve"> problems</w:t>
      </w:r>
      <w:r w:rsidR="00AC3C46" w:rsidRPr="009841DD">
        <w:rPr>
          <w:rFonts w:ascii="Arial" w:hAnsi="Arial" w:cs="Arial"/>
          <w:sz w:val="24"/>
          <w:szCs w:val="24"/>
        </w:rPr>
        <w:t xml:space="preserve"> with their </w:t>
      </w:r>
      <w:r w:rsidR="00AC3C46" w:rsidRPr="009841DD">
        <w:rPr>
          <w:rFonts w:ascii="Arial" w:hAnsi="Arial" w:cs="Arial"/>
          <w:sz w:val="24"/>
          <w:szCs w:val="24"/>
        </w:rPr>
        <w:lastRenderedPageBreak/>
        <w:t xml:space="preserve">children, this includes </w:t>
      </w:r>
      <w:r w:rsidR="006D6408" w:rsidRPr="009841DD">
        <w:rPr>
          <w:rFonts w:ascii="Arial" w:hAnsi="Arial" w:cs="Arial"/>
          <w:sz w:val="24"/>
          <w:szCs w:val="24"/>
        </w:rPr>
        <w:t xml:space="preserve">psychosocial, psychological issues, genetic, and development problems </w:t>
      </w:r>
      <w:r w:rsidR="00DE4AD1" w:rsidRPr="009841DD">
        <w:rPr>
          <w:rFonts w:ascii="Arial" w:hAnsi="Arial" w:cs="Arial"/>
          <w:sz w:val="24"/>
          <w:szCs w:val="24"/>
        </w:rPr>
        <w:t>(</w:t>
      </w:r>
      <w:proofErr w:type="spellStart"/>
      <w:proofErr w:type="gramStart"/>
      <w:r w:rsidR="00DE4AD1" w:rsidRPr="009841DD">
        <w:rPr>
          <w:rFonts w:ascii="Arial" w:hAnsi="Arial" w:cs="Arial"/>
          <w:sz w:val="24"/>
          <w:szCs w:val="24"/>
          <w:shd w:val="clear" w:color="auto" w:fill="FFFFFF"/>
        </w:rPr>
        <w:t>Laslett</w:t>
      </w:r>
      <w:proofErr w:type="spellEnd"/>
      <w:r w:rsidR="00DE4AD1" w:rsidRPr="009841DD">
        <w:rPr>
          <w:rFonts w:ascii="Arial" w:hAnsi="Arial" w:cs="Arial"/>
          <w:sz w:val="24"/>
          <w:szCs w:val="24"/>
          <w:shd w:val="clear" w:color="auto" w:fill="FFFFFF"/>
        </w:rPr>
        <w:t>,.</w:t>
      </w:r>
      <w:proofErr w:type="gramEnd"/>
      <w:r w:rsidR="00DE4AD1" w:rsidRPr="009841DD">
        <w:rPr>
          <w:rFonts w:ascii="Arial" w:hAnsi="Arial" w:cs="Arial"/>
          <w:sz w:val="24"/>
          <w:szCs w:val="24"/>
          <w:shd w:val="clear" w:color="auto" w:fill="FFFFFF"/>
        </w:rPr>
        <w:t xml:space="preserve"> et al. 2014).</w:t>
      </w:r>
      <w:r w:rsidR="00F4614D" w:rsidRPr="009841DD">
        <w:rPr>
          <w:rFonts w:ascii="Arial" w:hAnsi="Arial" w:cs="Arial"/>
          <w:sz w:val="24"/>
          <w:szCs w:val="24"/>
          <w:shd w:val="clear" w:color="auto" w:fill="FFFFFF"/>
        </w:rPr>
        <w:t xml:space="preserve"> Huntsman (2008) supports the information that parents who have mental health problems</w:t>
      </w:r>
      <w:r w:rsidR="009026BC" w:rsidRPr="009841DD">
        <w:rPr>
          <w:rFonts w:ascii="Arial" w:hAnsi="Arial" w:cs="Arial"/>
          <w:sz w:val="24"/>
          <w:szCs w:val="24"/>
          <w:shd w:val="clear" w:color="auto" w:fill="FFFFFF"/>
        </w:rPr>
        <w:t xml:space="preserve">, there is an increased chance for problems to do with the child will occur. These include child protection services to be involved as the child grows up, secondly there will be more of a chance that the child will have social and </w:t>
      </w:r>
      <w:r w:rsidR="001F5719" w:rsidRPr="009841DD">
        <w:rPr>
          <w:rFonts w:ascii="Arial" w:hAnsi="Arial" w:cs="Arial"/>
          <w:sz w:val="24"/>
          <w:szCs w:val="24"/>
          <w:shd w:val="clear" w:color="auto" w:fill="FFFFFF"/>
        </w:rPr>
        <w:t>behaviour issues and they are more likely to experience mental health problems in the future. Mental health problems may occur due to the fact that they may need to care for younger siblings, as the parent isn’t fit enough to, or actually looking after the parent from at such a young age due to mental health illness.</w:t>
      </w:r>
      <w:r w:rsidR="00B7353F" w:rsidRPr="009841DD">
        <w:rPr>
          <w:rFonts w:ascii="Arial" w:hAnsi="Arial" w:cs="Arial"/>
          <w:sz w:val="24"/>
          <w:szCs w:val="24"/>
          <w:shd w:val="clear" w:color="auto" w:fill="FFFFFF"/>
        </w:rPr>
        <w:t xml:space="preserve"> </w:t>
      </w:r>
      <w:r w:rsidR="00FB3476" w:rsidRPr="009841DD">
        <w:rPr>
          <w:rFonts w:ascii="Arial" w:hAnsi="Arial" w:cs="Arial"/>
          <w:sz w:val="24"/>
          <w:szCs w:val="24"/>
          <w:shd w:val="clear" w:color="auto" w:fill="FFFFFF"/>
        </w:rPr>
        <w:t xml:space="preserve">Moreover alcohol, substance misuse, poor housing conditions, low income and mental health issues </w:t>
      </w:r>
      <w:r w:rsidR="00295B87" w:rsidRPr="009841DD">
        <w:rPr>
          <w:rFonts w:ascii="Arial" w:hAnsi="Arial" w:cs="Arial"/>
          <w:sz w:val="24"/>
          <w:szCs w:val="24"/>
          <w:shd w:val="clear" w:color="auto" w:fill="FFFFFF"/>
        </w:rPr>
        <w:t xml:space="preserve">are a common factor in cases that involve neglect and child abuse </w:t>
      </w:r>
      <w:r w:rsidR="00295B87" w:rsidRPr="009841DD">
        <w:rPr>
          <w:rFonts w:ascii="Arial" w:hAnsi="Arial" w:cs="Arial"/>
          <w:sz w:val="24"/>
          <w:szCs w:val="24"/>
        </w:rPr>
        <w:t>(</w:t>
      </w:r>
      <w:proofErr w:type="spellStart"/>
      <w:r w:rsidR="00295B87" w:rsidRPr="009841DD">
        <w:rPr>
          <w:rFonts w:ascii="Arial" w:hAnsi="Arial" w:cs="Arial"/>
          <w:sz w:val="24"/>
          <w:szCs w:val="24"/>
        </w:rPr>
        <w:t>Laslett</w:t>
      </w:r>
      <w:proofErr w:type="spellEnd"/>
      <w:r w:rsidR="00295B87" w:rsidRPr="009841DD">
        <w:rPr>
          <w:rFonts w:ascii="Arial" w:hAnsi="Arial" w:cs="Arial"/>
          <w:sz w:val="24"/>
          <w:szCs w:val="24"/>
        </w:rPr>
        <w:t xml:space="preserve"> et al., 2012). </w:t>
      </w:r>
      <w:r w:rsidR="00716F1B" w:rsidRPr="009841DD">
        <w:rPr>
          <w:rFonts w:ascii="Arial" w:hAnsi="Arial" w:cs="Arial"/>
          <w:sz w:val="24"/>
          <w:szCs w:val="24"/>
        </w:rPr>
        <w:t xml:space="preserve">Adults who are unable to control their addiction to drugs and alcohol will struggle to finance what the child needs, for example adequate food and supplies for schooling due to them  spending </w:t>
      </w:r>
      <w:r w:rsidR="008947CB" w:rsidRPr="009841DD">
        <w:rPr>
          <w:rFonts w:ascii="Arial" w:hAnsi="Arial" w:cs="Arial"/>
          <w:sz w:val="24"/>
          <w:szCs w:val="24"/>
        </w:rPr>
        <w:t>their money on fuelling their addictions. Children who are in this environment and who are aware of the adult’s actions and who does not get any nurture of their parents will lead to the child developing dysfunctional behaviour and other negative outcomes (</w:t>
      </w:r>
      <w:r w:rsidR="008947CB" w:rsidRPr="009841DD">
        <w:rPr>
          <w:rFonts w:ascii="Arial" w:hAnsi="Arial" w:cs="Arial"/>
          <w:sz w:val="24"/>
          <w:szCs w:val="24"/>
          <w:shd w:val="clear" w:color="auto" w:fill="FFFFFF"/>
        </w:rPr>
        <w:t>Manning, et al. 2009)</w:t>
      </w:r>
      <w:r w:rsidR="008F6BED" w:rsidRPr="009841DD">
        <w:rPr>
          <w:rFonts w:ascii="Arial" w:hAnsi="Arial" w:cs="Arial"/>
          <w:sz w:val="24"/>
          <w:szCs w:val="24"/>
          <w:shd w:val="clear" w:color="auto" w:fill="FFFFFF"/>
        </w:rPr>
        <w:t xml:space="preserve">. This </w:t>
      </w:r>
      <w:r w:rsidR="00FC3BB4" w:rsidRPr="009841DD">
        <w:rPr>
          <w:rFonts w:ascii="Arial" w:hAnsi="Arial" w:cs="Arial"/>
          <w:sz w:val="24"/>
          <w:szCs w:val="24"/>
          <w:shd w:val="clear" w:color="auto" w:fill="FFFFFF"/>
        </w:rPr>
        <w:t>suggests</w:t>
      </w:r>
      <w:r w:rsidR="008F6BED" w:rsidRPr="009841DD">
        <w:rPr>
          <w:rFonts w:ascii="Arial" w:hAnsi="Arial" w:cs="Arial"/>
          <w:sz w:val="24"/>
          <w:szCs w:val="24"/>
          <w:shd w:val="clear" w:color="auto" w:fill="FFFFFF"/>
        </w:rPr>
        <w:t xml:space="preserve"> that there is a higher chance that the child will become involved in criminal behaviour as they grow up for example, county lines dealing.</w:t>
      </w:r>
    </w:p>
    <w:p w14:paraId="3E2620E1" w14:textId="77777777" w:rsidR="00E85812" w:rsidRPr="009841DD" w:rsidRDefault="00E85812" w:rsidP="00E85812">
      <w:pPr>
        <w:spacing w:line="480" w:lineRule="auto"/>
        <w:rPr>
          <w:rFonts w:ascii="Arial" w:hAnsi="Arial" w:cs="Arial"/>
          <w:color w:val="3A3A3A"/>
          <w:sz w:val="24"/>
          <w:szCs w:val="24"/>
          <w:shd w:val="clear" w:color="auto" w:fill="FFFFFF"/>
        </w:rPr>
      </w:pPr>
    </w:p>
    <w:p w14:paraId="4F0E1548" w14:textId="478C2FCC" w:rsidR="00420956" w:rsidRPr="009841DD" w:rsidRDefault="00AD7262" w:rsidP="00DB77CB">
      <w:pPr>
        <w:spacing w:line="480" w:lineRule="auto"/>
        <w:rPr>
          <w:rFonts w:ascii="Arial" w:hAnsi="Arial" w:cs="Arial"/>
          <w:sz w:val="24"/>
          <w:szCs w:val="24"/>
        </w:rPr>
      </w:pPr>
      <w:r w:rsidRPr="009841DD">
        <w:rPr>
          <w:rFonts w:ascii="Arial" w:hAnsi="Arial" w:cs="Arial"/>
          <w:sz w:val="24"/>
          <w:szCs w:val="24"/>
        </w:rPr>
        <w:t xml:space="preserve">According to National Crime Agency (2017) </w:t>
      </w:r>
      <w:r w:rsidR="00914E81" w:rsidRPr="009841DD">
        <w:rPr>
          <w:rFonts w:ascii="Arial" w:hAnsi="Arial" w:cs="Arial"/>
          <w:sz w:val="24"/>
          <w:szCs w:val="24"/>
        </w:rPr>
        <w:t xml:space="preserve">county line drug dealing is becoming more and more popular </w:t>
      </w:r>
      <w:r w:rsidR="00770A7B" w:rsidRPr="009841DD">
        <w:rPr>
          <w:rFonts w:ascii="Arial" w:hAnsi="Arial" w:cs="Arial"/>
          <w:sz w:val="24"/>
          <w:szCs w:val="24"/>
        </w:rPr>
        <w:t xml:space="preserve">and it is quickly developing and evolving </w:t>
      </w:r>
      <w:r w:rsidR="00B178B8" w:rsidRPr="009841DD">
        <w:rPr>
          <w:rFonts w:ascii="Arial" w:hAnsi="Arial" w:cs="Arial"/>
          <w:sz w:val="24"/>
          <w:szCs w:val="24"/>
        </w:rPr>
        <w:t xml:space="preserve">as a method of </w:t>
      </w:r>
      <w:r w:rsidR="005D19AD" w:rsidRPr="009841DD">
        <w:rPr>
          <w:rFonts w:ascii="Arial" w:hAnsi="Arial" w:cs="Arial"/>
          <w:sz w:val="24"/>
          <w:szCs w:val="24"/>
        </w:rPr>
        <w:t>supplying to the drug market by crossing police borders</w:t>
      </w:r>
      <w:r w:rsidR="00C51D25" w:rsidRPr="009841DD">
        <w:rPr>
          <w:rFonts w:ascii="Arial" w:hAnsi="Arial" w:cs="Arial"/>
          <w:sz w:val="24"/>
          <w:szCs w:val="24"/>
        </w:rPr>
        <w:t>.</w:t>
      </w:r>
      <w:r w:rsidR="00C232DC" w:rsidRPr="009841DD">
        <w:rPr>
          <w:rFonts w:ascii="Arial" w:hAnsi="Arial" w:cs="Arial"/>
          <w:sz w:val="24"/>
          <w:szCs w:val="24"/>
        </w:rPr>
        <w:t xml:space="preserve"> </w:t>
      </w:r>
      <w:r w:rsidR="00D864F4" w:rsidRPr="009841DD">
        <w:rPr>
          <w:rFonts w:ascii="Arial" w:hAnsi="Arial" w:cs="Arial"/>
          <w:sz w:val="24"/>
          <w:szCs w:val="24"/>
        </w:rPr>
        <w:t xml:space="preserve">Drug dealers known as </w:t>
      </w:r>
      <w:r w:rsidR="003D5182" w:rsidRPr="009841DD">
        <w:rPr>
          <w:rFonts w:ascii="Arial" w:hAnsi="Arial" w:cs="Arial"/>
          <w:sz w:val="24"/>
          <w:szCs w:val="24"/>
        </w:rPr>
        <w:t xml:space="preserve">out-of-town dealers (OTD) travel from urban </w:t>
      </w:r>
      <w:r w:rsidR="00EF3D5D" w:rsidRPr="009841DD">
        <w:rPr>
          <w:rFonts w:ascii="Arial" w:hAnsi="Arial" w:cs="Arial"/>
          <w:sz w:val="24"/>
          <w:szCs w:val="24"/>
        </w:rPr>
        <w:t>built-up</w:t>
      </w:r>
      <w:r w:rsidR="003D5182" w:rsidRPr="009841DD">
        <w:rPr>
          <w:rFonts w:ascii="Arial" w:hAnsi="Arial" w:cs="Arial"/>
          <w:sz w:val="24"/>
          <w:szCs w:val="24"/>
        </w:rPr>
        <w:t xml:space="preserve"> areas to smaller locations</w:t>
      </w:r>
      <w:r w:rsidR="00C454B1" w:rsidRPr="009841DD">
        <w:rPr>
          <w:rFonts w:ascii="Arial" w:hAnsi="Arial" w:cs="Arial"/>
          <w:sz w:val="24"/>
          <w:szCs w:val="24"/>
        </w:rPr>
        <w:t>,</w:t>
      </w:r>
      <w:r w:rsidR="003D5182" w:rsidRPr="009841DD">
        <w:rPr>
          <w:rFonts w:ascii="Arial" w:hAnsi="Arial" w:cs="Arial"/>
          <w:sz w:val="24"/>
          <w:szCs w:val="24"/>
        </w:rPr>
        <w:t xml:space="preserve"> more rural or at the coastline</w:t>
      </w:r>
      <w:r w:rsidR="00C454B1" w:rsidRPr="009841DD">
        <w:rPr>
          <w:rFonts w:ascii="Arial" w:hAnsi="Arial" w:cs="Arial"/>
          <w:sz w:val="24"/>
          <w:szCs w:val="24"/>
        </w:rPr>
        <w:t xml:space="preserve">. Their purpose is to sell and supply heroin and crack cocaine, </w:t>
      </w:r>
      <w:r w:rsidR="00C454B1" w:rsidRPr="009841DD">
        <w:rPr>
          <w:rFonts w:ascii="Arial" w:hAnsi="Arial" w:cs="Arial"/>
          <w:sz w:val="24"/>
          <w:szCs w:val="24"/>
        </w:rPr>
        <w:lastRenderedPageBreak/>
        <w:t xml:space="preserve">class A drugs. </w:t>
      </w:r>
      <w:r w:rsidR="00420956" w:rsidRPr="009841DD">
        <w:rPr>
          <w:rFonts w:ascii="Arial" w:hAnsi="Arial" w:cs="Arial"/>
          <w:sz w:val="24"/>
          <w:szCs w:val="24"/>
        </w:rPr>
        <w:t xml:space="preserve">The SECRU report stated that children in Sussex, </w:t>
      </w:r>
      <w:r w:rsidR="006B7985" w:rsidRPr="009841DD">
        <w:rPr>
          <w:rFonts w:ascii="Arial" w:hAnsi="Arial" w:cs="Arial"/>
          <w:sz w:val="24"/>
          <w:szCs w:val="24"/>
        </w:rPr>
        <w:t xml:space="preserve">Hampshire, </w:t>
      </w:r>
      <w:r w:rsidR="005B5676" w:rsidRPr="009841DD">
        <w:rPr>
          <w:rFonts w:ascii="Arial" w:hAnsi="Arial" w:cs="Arial"/>
          <w:sz w:val="24"/>
          <w:szCs w:val="24"/>
        </w:rPr>
        <w:t>Surrey,</w:t>
      </w:r>
      <w:r w:rsidR="006B7985" w:rsidRPr="009841DD">
        <w:rPr>
          <w:rFonts w:ascii="Arial" w:hAnsi="Arial" w:cs="Arial"/>
          <w:sz w:val="24"/>
          <w:szCs w:val="24"/>
        </w:rPr>
        <w:t xml:space="preserve"> and Thames Valley, were involved in country lines, 260 to 300 children were known to be involved between January to July in 2018</w:t>
      </w:r>
      <w:r w:rsidR="005D0968" w:rsidRPr="009841DD">
        <w:rPr>
          <w:rFonts w:ascii="Arial" w:hAnsi="Arial" w:cs="Arial"/>
          <w:sz w:val="24"/>
          <w:szCs w:val="24"/>
        </w:rPr>
        <w:t>, m</w:t>
      </w:r>
      <w:r w:rsidR="006B7985" w:rsidRPr="009841DD">
        <w:rPr>
          <w:rFonts w:ascii="Arial" w:hAnsi="Arial" w:cs="Arial"/>
          <w:sz w:val="24"/>
          <w:szCs w:val="24"/>
        </w:rPr>
        <w:t xml:space="preserve">oreover 86 percent of the children involved were male and </w:t>
      </w:r>
      <w:r w:rsidR="005D0968" w:rsidRPr="009841DD">
        <w:rPr>
          <w:rFonts w:ascii="Arial" w:hAnsi="Arial" w:cs="Arial"/>
          <w:sz w:val="24"/>
          <w:szCs w:val="24"/>
        </w:rPr>
        <w:t xml:space="preserve">14 percent of those were female, a large number of these children were known to be from London and various other places. The number of girls that are involved in county lines is unknown at </w:t>
      </w:r>
      <w:r w:rsidR="005B5676" w:rsidRPr="009841DD">
        <w:rPr>
          <w:rFonts w:ascii="Arial" w:hAnsi="Arial" w:cs="Arial"/>
          <w:sz w:val="24"/>
          <w:szCs w:val="24"/>
        </w:rPr>
        <w:t>this time, the research on females’ involvement is not as detailed as male involvement</w:t>
      </w:r>
      <w:r w:rsidR="008A2724" w:rsidRPr="009841DD">
        <w:rPr>
          <w:rFonts w:ascii="Arial" w:hAnsi="Arial" w:cs="Arial"/>
          <w:sz w:val="24"/>
          <w:szCs w:val="24"/>
        </w:rPr>
        <w:t xml:space="preserve"> </w:t>
      </w:r>
      <w:r w:rsidR="005B5676" w:rsidRPr="009841DD">
        <w:rPr>
          <w:rFonts w:ascii="Arial" w:hAnsi="Arial" w:cs="Arial"/>
          <w:sz w:val="24"/>
          <w:szCs w:val="24"/>
        </w:rPr>
        <w:t>(Coomber and Moyle, 2018; Robinson et al., 2019).</w:t>
      </w:r>
      <w:r w:rsidR="008A2724" w:rsidRPr="009841DD">
        <w:rPr>
          <w:rFonts w:ascii="Arial" w:hAnsi="Arial" w:cs="Arial"/>
          <w:sz w:val="24"/>
          <w:szCs w:val="24"/>
        </w:rPr>
        <w:t xml:space="preserve"> </w:t>
      </w:r>
    </w:p>
    <w:p w14:paraId="7F975434" w14:textId="497681F9" w:rsidR="00E85812" w:rsidRPr="009841DD" w:rsidRDefault="00E01FF5" w:rsidP="00E612CF">
      <w:pPr>
        <w:spacing w:line="480" w:lineRule="auto"/>
        <w:rPr>
          <w:rFonts w:ascii="Arial" w:hAnsi="Arial" w:cs="Arial"/>
          <w:sz w:val="24"/>
          <w:szCs w:val="24"/>
        </w:rPr>
      </w:pPr>
      <w:r w:rsidRPr="009841DD">
        <w:rPr>
          <w:rFonts w:ascii="Arial" w:hAnsi="Arial" w:cs="Arial"/>
          <w:sz w:val="24"/>
          <w:szCs w:val="24"/>
        </w:rPr>
        <w:t xml:space="preserve">Young people </w:t>
      </w:r>
      <w:r w:rsidR="0006478E" w:rsidRPr="009841DD">
        <w:rPr>
          <w:rFonts w:ascii="Arial" w:hAnsi="Arial" w:cs="Arial"/>
          <w:sz w:val="24"/>
          <w:szCs w:val="24"/>
        </w:rPr>
        <w:t xml:space="preserve">who </w:t>
      </w:r>
      <w:r w:rsidRPr="009841DD">
        <w:rPr>
          <w:rFonts w:ascii="Arial" w:hAnsi="Arial" w:cs="Arial"/>
          <w:sz w:val="24"/>
          <w:szCs w:val="24"/>
        </w:rPr>
        <w:t xml:space="preserve">are targeted by </w:t>
      </w:r>
      <w:r w:rsidR="0006478E" w:rsidRPr="009841DD">
        <w:rPr>
          <w:rFonts w:ascii="Arial" w:hAnsi="Arial" w:cs="Arial"/>
          <w:sz w:val="24"/>
          <w:szCs w:val="24"/>
        </w:rPr>
        <w:t>out-of-town</w:t>
      </w:r>
      <w:r w:rsidRPr="009841DD">
        <w:rPr>
          <w:rFonts w:ascii="Arial" w:hAnsi="Arial" w:cs="Arial"/>
          <w:sz w:val="24"/>
          <w:szCs w:val="24"/>
        </w:rPr>
        <w:t xml:space="preserve"> dealers (OTD) are </w:t>
      </w:r>
      <w:r w:rsidR="00975E58" w:rsidRPr="009841DD">
        <w:rPr>
          <w:rFonts w:ascii="Arial" w:hAnsi="Arial" w:cs="Arial"/>
          <w:sz w:val="24"/>
          <w:szCs w:val="24"/>
        </w:rPr>
        <w:t>known</w:t>
      </w:r>
      <w:r w:rsidRPr="009841DD">
        <w:rPr>
          <w:rFonts w:ascii="Arial" w:hAnsi="Arial" w:cs="Arial"/>
          <w:sz w:val="24"/>
          <w:szCs w:val="24"/>
        </w:rPr>
        <w:t xml:space="preserve"> to be </w:t>
      </w:r>
      <w:r w:rsidR="0006478E" w:rsidRPr="009841DD">
        <w:rPr>
          <w:rFonts w:ascii="Arial" w:hAnsi="Arial" w:cs="Arial"/>
          <w:sz w:val="24"/>
          <w:szCs w:val="24"/>
        </w:rPr>
        <w:t xml:space="preserve">aged </w:t>
      </w:r>
      <w:r w:rsidR="00975E58" w:rsidRPr="009841DD">
        <w:rPr>
          <w:rFonts w:ascii="Arial" w:hAnsi="Arial" w:cs="Arial"/>
          <w:sz w:val="24"/>
          <w:szCs w:val="24"/>
        </w:rPr>
        <w:t>14- to 17-year-old</w:t>
      </w:r>
      <w:r w:rsidR="0006478E" w:rsidRPr="009841DD">
        <w:rPr>
          <w:rFonts w:ascii="Arial" w:hAnsi="Arial" w:cs="Arial"/>
          <w:sz w:val="24"/>
          <w:szCs w:val="24"/>
        </w:rPr>
        <w:t xml:space="preserve"> </w:t>
      </w:r>
      <w:r w:rsidR="0006478E" w:rsidRPr="00613ECD">
        <w:rPr>
          <w:rFonts w:ascii="Arial" w:hAnsi="Arial" w:cs="Arial"/>
          <w:sz w:val="24"/>
          <w:szCs w:val="24"/>
        </w:rPr>
        <w:t xml:space="preserve">males (NCA, 2016; Cohen, 2018). </w:t>
      </w:r>
      <w:r w:rsidR="00583F17" w:rsidRPr="00613ECD">
        <w:rPr>
          <w:rFonts w:ascii="Arial" w:hAnsi="Arial" w:cs="Arial"/>
          <w:sz w:val="24"/>
          <w:szCs w:val="24"/>
        </w:rPr>
        <w:t>Young</w:t>
      </w:r>
      <w:r w:rsidR="00583F17" w:rsidRPr="009841DD">
        <w:rPr>
          <w:rFonts w:ascii="Arial" w:hAnsi="Arial" w:cs="Arial"/>
          <w:sz w:val="24"/>
          <w:szCs w:val="24"/>
        </w:rPr>
        <w:t xml:space="preserve"> people and children are targeted and have a higher chance of being exploited because they are considered to be disposable to out</w:t>
      </w:r>
      <w:r w:rsidR="00DB77CB" w:rsidRPr="009841DD">
        <w:rPr>
          <w:rFonts w:ascii="Arial" w:hAnsi="Arial" w:cs="Arial"/>
          <w:sz w:val="24"/>
          <w:szCs w:val="24"/>
        </w:rPr>
        <w:t>-</w:t>
      </w:r>
      <w:r w:rsidR="00583F17" w:rsidRPr="009841DD">
        <w:rPr>
          <w:rFonts w:ascii="Arial" w:hAnsi="Arial" w:cs="Arial"/>
          <w:sz w:val="24"/>
          <w:szCs w:val="24"/>
        </w:rPr>
        <w:t>of</w:t>
      </w:r>
      <w:r w:rsidR="00DB77CB" w:rsidRPr="009841DD">
        <w:rPr>
          <w:rFonts w:ascii="Arial" w:hAnsi="Arial" w:cs="Arial"/>
          <w:sz w:val="24"/>
          <w:szCs w:val="24"/>
        </w:rPr>
        <w:t>-</w:t>
      </w:r>
      <w:r w:rsidR="00583F17" w:rsidRPr="009841DD">
        <w:rPr>
          <w:rFonts w:ascii="Arial" w:hAnsi="Arial" w:cs="Arial"/>
          <w:sz w:val="24"/>
          <w:szCs w:val="24"/>
        </w:rPr>
        <w:t xml:space="preserve">town dealers </w:t>
      </w:r>
      <w:r w:rsidR="00DB77CB" w:rsidRPr="009841DD">
        <w:rPr>
          <w:rFonts w:ascii="Arial" w:hAnsi="Arial" w:cs="Arial"/>
          <w:sz w:val="24"/>
          <w:szCs w:val="24"/>
        </w:rPr>
        <w:t xml:space="preserve">(OTD) </w:t>
      </w:r>
      <w:r w:rsidR="00583F17" w:rsidRPr="009841DD">
        <w:rPr>
          <w:rFonts w:ascii="Arial" w:hAnsi="Arial" w:cs="Arial"/>
          <w:sz w:val="24"/>
          <w:szCs w:val="24"/>
        </w:rPr>
        <w:t xml:space="preserve">due to young people are </w:t>
      </w:r>
      <w:r w:rsidRPr="009841DD">
        <w:rPr>
          <w:rFonts w:ascii="Arial" w:hAnsi="Arial" w:cs="Arial"/>
          <w:sz w:val="24"/>
          <w:szCs w:val="24"/>
        </w:rPr>
        <w:t xml:space="preserve">known to be </w:t>
      </w:r>
      <w:r w:rsidR="00583F17" w:rsidRPr="009841DD">
        <w:rPr>
          <w:rFonts w:ascii="Arial" w:hAnsi="Arial" w:cs="Arial"/>
          <w:sz w:val="24"/>
          <w:szCs w:val="24"/>
        </w:rPr>
        <w:t xml:space="preserve">easily recruited </w:t>
      </w:r>
      <w:r w:rsidRPr="009841DD">
        <w:rPr>
          <w:rFonts w:ascii="Arial" w:hAnsi="Arial" w:cs="Arial"/>
          <w:sz w:val="24"/>
          <w:szCs w:val="24"/>
        </w:rPr>
        <w:t>and they are a cheap workforce (Coomber and Moyle, 2018).</w:t>
      </w:r>
      <w:r w:rsidR="00C13881" w:rsidRPr="009841DD">
        <w:rPr>
          <w:rFonts w:ascii="Arial" w:hAnsi="Arial" w:cs="Arial"/>
          <w:sz w:val="24"/>
          <w:szCs w:val="24"/>
        </w:rPr>
        <w:t xml:space="preserve"> </w:t>
      </w:r>
      <w:r w:rsidR="00E85812" w:rsidRPr="009841DD">
        <w:rPr>
          <w:rFonts w:ascii="Arial" w:hAnsi="Arial" w:cs="Arial"/>
          <w:sz w:val="24"/>
          <w:szCs w:val="24"/>
        </w:rPr>
        <w:t>Looking at research, it has been identified that there is a pattern of the most vulnerable that are recruited and exploited. These are vulnerable children and young people, people who are dependent on drugs or are in debt, young people and adults who are parents and carers for family members, and suffer from mental health issues, or people who feel like they have nowhere else to turn</w:t>
      </w:r>
      <w:r w:rsidR="00791012" w:rsidRPr="009841DD">
        <w:rPr>
          <w:rFonts w:ascii="Arial" w:hAnsi="Arial" w:cs="Arial"/>
          <w:sz w:val="24"/>
          <w:szCs w:val="24"/>
        </w:rPr>
        <w:t xml:space="preserve"> </w:t>
      </w:r>
      <w:r w:rsidR="00E85812" w:rsidRPr="009841DD">
        <w:rPr>
          <w:rFonts w:ascii="Arial" w:hAnsi="Arial" w:cs="Arial"/>
          <w:sz w:val="24"/>
          <w:szCs w:val="24"/>
        </w:rPr>
        <w:t xml:space="preserve">(Coomber and Moyle, 2012; NCA, 2017; Sturrock and Holmes, 2015; Windle and Briggs, 2015). </w:t>
      </w:r>
    </w:p>
    <w:p w14:paraId="6B8644FA" w14:textId="7ECF3226" w:rsidR="00E85812" w:rsidRDefault="00C13881" w:rsidP="009841DD">
      <w:pPr>
        <w:spacing w:line="480" w:lineRule="auto"/>
        <w:rPr>
          <w:rFonts w:ascii="Arial" w:hAnsi="Arial" w:cs="Arial"/>
          <w:sz w:val="24"/>
          <w:szCs w:val="24"/>
          <w:shd w:val="clear" w:color="auto" w:fill="FFFFFF"/>
        </w:rPr>
      </w:pPr>
      <w:r w:rsidRPr="009841DD">
        <w:rPr>
          <w:rFonts w:ascii="Arial" w:hAnsi="Arial" w:cs="Arial"/>
          <w:sz w:val="24"/>
          <w:szCs w:val="24"/>
        </w:rPr>
        <w:t>According to the NCA (2018)</w:t>
      </w:r>
      <w:r w:rsidR="00606BC7" w:rsidRPr="009841DD">
        <w:rPr>
          <w:rFonts w:ascii="Arial" w:hAnsi="Arial" w:cs="Arial"/>
          <w:sz w:val="24"/>
          <w:szCs w:val="24"/>
        </w:rPr>
        <w:t xml:space="preserve"> suggest </w:t>
      </w:r>
      <w:r w:rsidR="00C75731" w:rsidRPr="009841DD">
        <w:rPr>
          <w:rFonts w:ascii="Arial" w:hAnsi="Arial" w:cs="Arial"/>
          <w:sz w:val="24"/>
          <w:szCs w:val="24"/>
        </w:rPr>
        <w:t>the offences that are recorded females only make up 9 percent of county line offences</w:t>
      </w:r>
      <w:r w:rsidR="00606BC7" w:rsidRPr="009841DD">
        <w:rPr>
          <w:rFonts w:ascii="Arial" w:hAnsi="Arial" w:cs="Arial"/>
          <w:sz w:val="24"/>
          <w:szCs w:val="24"/>
        </w:rPr>
        <w:t>, this may be due to the fact that females aren’t seen as criminals especially young girls, therefore the police don’t pick up on their identification or what they are involved in</w:t>
      </w:r>
      <w:r w:rsidR="008A2724" w:rsidRPr="009841DD">
        <w:rPr>
          <w:rFonts w:ascii="Arial" w:hAnsi="Arial" w:cs="Arial"/>
          <w:sz w:val="24"/>
          <w:szCs w:val="24"/>
        </w:rPr>
        <w:t xml:space="preserve"> due to the fact that the stereotype is that young girls wouldn’t be involved in criminal acts</w:t>
      </w:r>
      <w:r w:rsidR="00736781" w:rsidRPr="009841DD">
        <w:rPr>
          <w:rFonts w:ascii="Arial" w:hAnsi="Arial" w:cs="Arial"/>
          <w:sz w:val="24"/>
          <w:szCs w:val="24"/>
        </w:rPr>
        <w:t xml:space="preserve">. The stereotype for young males is that they are always looking for trouble, so young males who come from built up </w:t>
      </w:r>
      <w:r w:rsidR="00736781" w:rsidRPr="009841DD">
        <w:rPr>
          <w:rFonts w:ascii="Arial" w:hAnsi="Arial" w:cs="Arial"/>
          <w:sz w:val="24"/>
          <w:szCs w:val="24"/>
        </w:rPr>
        <w:lastRenderedPageBreak/>
        <w:t xml:space="preserve">areas to smaller coastal or country towns it </w:t>
      </w:r>
      <w:r w:rsidR="00C32DBB">
        <w:rPr>
          <w:rFonts w:ascii="Arial" w:hAnsi="Arial" w:cs="Arial"/>
          <w:sz w:val="24"/>
          <w:szCs w:val="24"/>
        </w:rPr>
        <w:t>is</w:t>
      </w:r>
      <w:r w:rsidR="00736781" w:rsidRPr="009841DD">
        <w:rPr>
          <w:rFonts w:ascii="Arial" w:hAnsi="Arial" w:cs="Arial"/>
          <w:sz w:val="24"/>
          <w:szCs w:val="24"/>
        </w:rPr>
        <w:t xml:space="preserve"> going to look more suspicious to the police, so they are more likely to be caught. </w:t>
      </w:r>
      <w:r w:rsidR="003465B3" w:rsidRPr="009841DD">
        <w:rPr>
          <w:rFonts w:ascii="Arial" w:hAnsi="Arial" w:cs="Arial"/>
          <w:sz w:val="24"/>
          <w:szCs w:val="24"/>
        </w:rPr>
        <w:t xml:space="preserve">However, the NCA (2017) </w:t>
      </w:r>
      <w:r w:rsidR="00326D53" w:rsidRPr="009841DD">
        <w:rPr>
          <w:rFonts w:ascii="Arial" w:hAnsi="Arial" w:cs="Arial"/>
          <w:sz w:val="24"/>
          <w:szCs w:val="24"/>
        </w:rPr>
        <w:t xml:space="preserve">has </w:t>
      </w:r>
      <w:r w:rsidR="003465B3" w:rsidRPr="009841DD">
        <w:rPr>
          <w:rFonts w:ascii="Arial" w:hAnsi="Arial" w:cs="Arial"/>
          <w:sz w:val="24"/>
          <w:szCs w:val="24"/>
        </w:rPr>
        <w:t>report</w:t>
      </w:r>
      <w:r w:rsidR="00326D53" w:rsidRPr="009841DD">
        <w:rPr>
          <w:rFonts w:ascii="Arial" w:hAnsi="Arial" w:cs="Arial"/>
          <w:sz w:val="24"/>
          <w:szCs w:val="24"/>
        </w:rPr>
        <w:t>ed</w:t>
      </w:r>
      <w:r w:rsidR="003465B3" w:rsidRPr="009841DD">
        <w:rPr>
          <w:rFonts w:ascii="Arial" w:hAnsi="Arial" w:cs="Arial"/>
          <w:sz w:val="24"/>
          <w:szCs w:val="24"/>
        </w:rPr>
        <w:t xml:space="preserve"> that </w:t>
      </w:r>
      <w:r w:rsidR="00326D53" w:rsidRPr="009841DD">
        <w:rPr>
          <w:rFonts w:ascii="Arial" w:hAnsi="Arial" w:cs="Arial"/>
          <w:sz w:val="24"/>
          <w:szCs w:val="24"/>
        </w:rPr>
        <w:t xml:space="preserve">500 </w:t>
      </w:r>
      <w:r w:rsidR="003465B3" w:rsidRPr="009841DD">
        <w:rPr>
          <w:rFonts w:ascii="Arial" w:hAnsi="Arial" w:cs="Arial"/>
          <w:sz w:val="24"/>
          <w:szCs w:val="24"/>
        </w:rPr>
        <w:t>girls under the age of 18 were victims of sexual exploitation</w:t>
      </w:r>
      <w:r w:rsidR="00326D53" w:rsidRPr="009841DD">
        <w:rPr>
          <w:rFonts w:ascii="Arial" w:hAnsi="Arial" w:cs="Arial"/>
          <w:sz w:val="24"/>
          <w:szCs w:val="24"/>
        </w:rPr>
        <w:t xml:space="preserve">, </w:t>
      </w:r>
      <w:r w:rsidR="00736781" w:rsidRPr="009841DD">
        <w:rPr>
          <w:rFonts w:ascii="Arial" w:hAnsi="Arial" w:cs="Arial"/>
          <w:sz w:val="24"/>
          <w:szCs w:val="24"/>
        </w:rPr>
        <w:t>this means that there has been an increase from 2015</w:t>
      </w:r>
      <w:r w:rsidR="00E342C0" w:rsidRPr="009841DD">
        <w:rPr>
          <w:rFonts w:ascii="Arial" w:hAnsi="Arial" w:cs="Arial"/>
          <w:sz w:val="24"/>
          <w:szCs w:val="24"/>
        </w:rPr>
        <w:t>, which therefore means 250 more females have been sexually exploited within 3 years</w:t>
      </w:r>
      <w:r w:rsidR="00172A53" w:rsidRPr="009841DD">
        <w:rPr>
          <w:rFonts w:ascii="Arial" w:hAnsi="Arial" w:cs="Arial"/>
          <w:sz w:val="24"/>
          <w:szCs w:val="24"/>
        </w:rPr>
        <w:t xml:space="preserve">. Females who are sexually exploited are instructed to go to a </w:t>
      </w:r>
      <w:r w:rsidR="00E63D67" w:rsidRPr="009841DD">
        <w:rPr>
          <w:rFonts w:ascii="Arial" w:hAnsi="Arial" w:cs="Arial"/>
          <w:sz w:val="24"/>
          <w:szCs w:val="24"/>
        </w:rPr>
        <w:t>male’s</w:t>
      </w:r>
      <w:r w:rsidR="00172A53" w:rsidRPr="009841DD">
        <w:rPr>
          <w:rFonts w:ascii="Arial" w:hAnsi="Arial" w:cs="Arial"/>
          <w:sz w:val="24"/>
          <w:szCs w:val="24"/>
        </w:rPr>
        <w:t xml:space="preserve"> house to be ready to beat, which means preforming sexual activity, they are told there would be punishment in the form of sexual violence or physical </w:t>
      </w:r>
      <w:r w:rsidR="00E63D67" w:rsidRPr="009841DD">
        <w:rPr>
          <w:rFonts w:ascii="Arial" w:hAnsi="Arial" w:cs="Arial"/>
          <w:sz w:val="24"/>
          <w:szCs w:val="24"/>
        </w:rPr>
        <w:t>violence if they refused and did not listen (Storrod and Densley, 2017</w:t>
      </w:r>
      <w:r w:rsidR="00E77E3C" w:rsidRPr="009841DD">
        <w:rPr>
          <w:rFonts w:ascii="Arial" w:hAnsi="Arial" w:cs="Arial"/>
          <w:sz w:val="24"/>
          <w:szCs w:val="24"/>
        </w:rPr>
        <w:t xml:space="preserve">) due to the fact that girls are exploited and used for a </w:t>
      </w:r>
      <w:r w:rsidR="00E77E3C" w:rsidRPr="00A5698C">
        <w:rPr>
          <w:rFonts w:ascii="Arial" w:hAnsi="Arial" w:cs="Arial"/>
          <w:sz w:val="24"/>
          <w:szCs w:val="24"/>
        </w:rPr>
        <w:t>profit (</w:t>
      </w:r>
      <w:r w:rsidR="00E77E3C" w:rsidRPr="00A5698C">
        <w:rPr>
          <w:rFonts w:ascii="Arial" w:hAnsi="Arial" w:cs="Arial"/>
          <w:sz w:val="24"/>
          <w:szCs w:val="24"/>
          <w:shd w:val="clear" w:color="auto" w:fill="FFFFFF"/>
        </w:rPr>
        <w:t>Ernszt, 2018).</w:t>
      </w:r>
      <w:r w:rsidR="00A5698C">
        <w:rPr>
          <w:rFonts w:ascii="Arial" w:hAnsi="Arial" w:cs="Arial"/>
          <w:sz w:val="24"/>
          <w:szCs w:val="24"/>
          <w:shd w:val="clear" w:color="auto" w:fill="FFFFFF"/>
        </w:rPr>
        <w:t xml:space="preserve"> </w:t>
      </w:r>
    </w:p>
    <w:p w14:paraId="647D81B4" w14:textId="77777777" w:rsidR="006257DB" w:rsidRDefault="006257DB" w:rsidP="009841DD">
      <w:pPr>
        <w:spacing w:line="480" w:lineRule="auto"/>
        <w:rPr>
          <w:rFonts w:ascii="Arial" w:hAnsi="Arial" w:cs="Arial"/>
          <w:sz w:val="24"/>
          <w:szCs w:val="24"/>
          <w:shd w:val="clear" w:color="auto" w:fill="FFFFFF"/>
        </w:rPr>
      </w:pPr>
    </w:p>
    <w:p w14:paraId="4A7C0EFE" w14:textId="2718246D" w:rsidR="00C70ED2" w:rsidRDefault="003751E6" w:rsidP="009841DD">
      <w:pPr>
        <w:spacing w:line="480" w:lineRule="auto"/>
        <w:rPr>
          <w:rFonts w:ascii="Arial" w:hAnsi="Arial" w:cs="Arial"/>
          <w:sz w:val="24"/>
          <w:szCs w:val="24"/>
          <w:shd w:val="clear" w:color="auto" w:fill="FFFFFF"/>
        </w:rPr>
      </w:pPr>
      <w:r>
        <w:rPr>
          <w:rFonts w:ascii="Arial" w:hAnsi="Arial" w:cs="Arial"/>
          <w:sz w:val="24"/>
          <w:szCs w:val="24"/>
          <w:shd w:val="clear" w:color="auto" w:fill="FFFFFF"/>
        </w:rPr>
        <w:t>NSPCC (2021b) defines child sexual exploitation (</w:t>
      </w:r>
      <w:r w:rsidR="00BB5D1E">
        <w:rPr>
          <w:rFonts w:ascii="Arial" w:hAnsi="Arial" w:cs="Arial"/>
          <w:sz w:val="24"/>
          <w:szCs w:val="24"/>
          <w:shd w:val="clear" w:color="auto" w:fill="FFFFFF"/>
        </w:rPr>
        <w:t>CSE</w:t>
      </w:r>
      <w:r>
        <w:rPr>
          <w:rFonts w:ascii="Arial" w:hAnsi="Arial" w:cs="Arial"/>
          <w:sz w:val="24"/>
          <w:szCs w:val="24"/>
          <w:shd w:val="clear" w:color="auto" w:fill="FFFFFF"/>
        </w:rPr>
        <w:t xml:space="preserve">) </w:t>
      </w:r>
      <w:r w:rsidR="00BB5D1E">
        <w:rPr>
          <w:rFonts w:ascii="Arial" w:hAnsi="Arial" w:cs="Arial"/>
          <w:sz w:val="24"/>
          <w:szCs w:val="24"/>
          <w:shd w:val="clear" w:color="auto" w:fill="FFFFFF"/>
        </w:rPr>
        <w:t xml:space="preserve">as it is a type of sexual abuse, the young people and children will </w:t>
      </w:r>
      <w:r w:rsidR="00613ECD">
        <w:rPr>
          <w:rFonts w:ascii="Arial" w:hAnsi="Arial" w:cs="Arial"/>
          <w:sz w:val="24"/>
          <w:szCs w:val="24"/>
          <w:shd w:val="clear" w:color="auto" w:fill="FFFFFF"/>
        </w:rPr>
        <w:t>perform</w:t>
      </w:r>
      <w:r w:rsidR="00BB5D1E">
        <w:rPr>
          <w:rFonts w:ascii="Arial" w:hAnsi="Arial" w:cs="Arial"/>
          <w:sz w:val="24"/>
          <w:szCs w:val="24"/>
          <w:shd w:val="clear" w:color="auto" w:fill="FFFFFF"/>
        </w:rPr>
        <w:t xml:space="preserve"> sexual activities for drugs, money affection and things like gifts. Young people and children are manipulated into thinking their relations with other people are </w:t>
      </w:r>
      <w:r w:rsidR="00B759B9">
        <w:rPr>
          <w:rFonts w:ascii="Arial" w:hAnsi="Arial" w:cs="Arial"/>
          <w:sz w:val="24"/>
          <w:szCs w:val="24"/>
          <w:shd w:val="clear" w:color="auto" w:fill="FFFFFF"/>
        </w:rPr>
        <w:t>meaningful and that t</w:t>
      </w:r>
      <w:r w:rsidR="00C74452">
        <w:rPr>
          <w:rFonts w:ascii="Arial" w:hAnsi="Arial" w:cs="Arial"/>
          <w:sz w:val="24"/>
          <w:szCs w:val="24"/>
          <w:shd w:val="clear" w:color="auto" w:fill="FFFFFF"/>
        </w:rPr>
        <w:t xml:space="preserve">heir relationship </w:t>
      </w:r>
      <w:r w:rsidR="00F2138E">
        <w:rPr>
          <w:rFonts w:ascii="Arial" w:hAnsi="Arial" w:cs="Arial"/>
          <w:sz w:val="24"/>
          <w:szCs w:val="24"/>
          <w:shd w:val="clear" w:color="auto" w:fill="FFFFFF"/>
        </w:rPr>
        <w:t xml:space="preserve">is </w:t>
      </w:r>
      <w:r w:rsidR="00C74452">
        <w:rPr>
          <w:rFonts w:ascii="Arial" w:hAnsi="Arial" w:cs="Arial"/>
          <w:sz w:val="24"/>
          <w:szCs w:val="24"/>
          <w:shd w:val="clear" w:color="auto" w:fill="FFFFFF"/>
        </w:rPr>
        <w:t>loving</w:t>
      </w:r>
      <w:r w:rsidR="006257DB">
        <w:rPr>
          <w:rFonts w:ascii="Arial" w:hAnsi="Arial" w:cs="Arial"/>
          <w:sz w:val="24"/>
          <w:szCs w:val="24"/>
          <w:shd w:val="clear" w:color="auto" w:fill="FFFFFF"/>
        </w:rPr>
        <w:t>, so the victim</w:t>
      </w:r>
      <w:r w:rsidR="00F2138E">
        <w:rPr>
          <w:rFonts w:ascii="Arial" w:hAnsi="Arial" w:cs="Arial"/>
          <w:sz w:val="24"/>
          <w:szCs w:val="24"/>
          <w:shd w:val="clear" w:color="auto" w:fill="FFFFFF"/>
        </w:rPr>
        <w:t xml:space="preserve"> will </w:t>
      </w:r>
      <w:r w:rsidR="00400D31">
        <w:rPr>
          <w:rFonts w:ascii="Arial" w:hAnsi="Arial" w:cs="Arial"/>
          <w:sz w:val="24"/>
          <w:szCs w:val="24"/>
          <w:shd w:val="clear" w:color="auto" w:fill="FFFFFF"/>
        </w:rPr>
        <w:t xml:space="preserve">believe that they are not being abused, this action is called grooming. On the other </w:t>
      </w:r>
      <w:r w:rsidR="00CF78DB">
        <w:rPr>
          <w:rFonts w:ascii="Arial" w:hAnsi="Arial" w:cs="Arial"/>
          <w:sz w:val="24"/>
          <w:szCs w:val="24"/>
          <w:shd w:val="clear" w:color="auto" w:fill="FFFFFF"/>
        </w:rPr>
        <w:t>hand,</w:t>
      </w:r>
      <w:r w:rsidR="00400D31">
        <w:rPr>
          <w:rFonts w:ascii="Arial" w:hAnsi="Arial" w:cs="Arial"/>
          <w:sz w:val="24"/>
          <w:szCs w:val="24"/>
          <w:shd w:val="clear" w:color="auto" w:fill="FFFFFF"/>
        </w:rPr>
        <w:t xml:space="preserve"> abusers will just use intimation and violence to make the vulnerable young person terrified enough to </w:t>
      </w:r>
      <w:r w:rsidR="00613ECD">
        <w:rPr>
          <w:rFonts w:ascii="Arial" w:hAnsi="Arial" w:cs="Arial"/>
          <w:sz w:val="24"/>
          <w:szCs w:val="24"/>
          <w:shd w:val="clear" w:color="auto" w:fill="FFFFFF"/>
        </w:rPr>
        <w:t>perform</w:t>
      </w:r>
      <w:r w:rsidR="00CF78DB">
        <w:rPr>
          <w:rFonts w:ascii="Arial" w:hAnsi="Arial" w:cs="Arial"/>
          <w:sz w:val="24"/>
          <w:szCs w:val="24"/>
          <w:shd w:val="clear" w:color="auto" w:fill="FFFFFF"/>
        </w:rPr>
        <w:t xml:space="preserve"> these sexual acts, they will make them feel like they don’t have a choice. Another technique that is used by abusers is they will offer the young people large amounts of money and control them with financial abuse, </w:t>
      </w:r>
      <w:r w:rsidR="009B4F5F">
        <w:rPr>
          <w:rFonts w:ascii="Arial" w:hAnsi="Arial" w:cs="Arial"/>
          <w:sz w:val="24"/>
          <w:szCs w:val="24"/>
          <w:shd w:val="clear" w:color="auto" w:fill="FFFFFF"/>
        </w:rPr>
        <w:t xml:space="preserve">the sum of money will be so much that the victim will not be able to pay the amount back </w:t>
      </w:r>
      <w:r w:rsidR="00813043">
        <w:rPr>
          <w:rFonts w:ascii="Arial" w:hAnsi="Arial" w:cs="Arial"/>
          <w:sz w:val="24"/>
          <w:szCs w:val="24"/>
          <w:shd w:val="clear" w:color="auto" w:fill="FFFFFF"/>
        </w:rPr>
        <w:t xml:space="preserve">therefore the abuser will be able to </w:t>
      </w:r>
      <w:r w:rsidR="007965A6">
        <w:rPr>
          <w:rFonts w:ascii="Arial" w:hAnsi="Arial" w:cs="Arial"/>
          <w:sz w:val="24"/>
          <w:szCs w:val="24"/>
          <w:shd w:val="clear" w:color="auto" w:fill="FFFFFF"/>
        </w:rPr>
        <w:t>exploit them further.</w:t>
      </w:r>
      <w:r w:rsidR="006D26E7">
        <w:rPr>
          <w:rFonts w:ascii="Arial" w:hAnsi="Arial" w:cs="Arial"/>
          <w:sz w:val="24"/>
          <w:szCs w:val="24"/>
          <w:shd w:val="clear" w:color="auto" w:fill="FFFFFF"/>
        </w:rPr>
        <w:t xml:space="preserve"> </w:t>
      </w:r>
    </w:p>
    <w:p w14:paraId="6CE9E4EA" w14:textId="42C0DE06" w:rsidR="001C2D17" w:rsidRDefault="006D26E7" w:rsidP="009841DD">
      <w:pPr>
        <w:spacing w:line="480" w:lineRule="auto"/>
        <w:rPr>
          <w:rFonts w:ascii="Arial" w:hAnsi="Arial" w:cs="Arial"/>
          <w:sz w:val="24"/>
          <w:szCs w:val="24"/>
          <w:shd w:val="clear" w:color="auto" w:fill="FFFFFF"/>
        </w:rPr>
      </w:pPr>
      <w:r>
        <w:rPr>
          <w:rFonts w:ascii="Arial" w:hAnsi="Arial" w:cs="Arial"/>
          <w:sz w:val="24"/>
          <w:szCs w:val="24"/>
          <w:shd w:val="clear" w:color="auto" w:fill="FFFFFF"/>
        </w:rPr>
        <w:t xml:space="preserve">Young people and children are trafficked from countries into the UK </w:t>
      </w:r>
      <w:r w:rsidR="00E9462A">
        <w:rPr>
          <w:rFonts w:ascii="Arial" w:hAnsi="Arial" w:cs="Arial"/>
          <w:sz w:val="24"/>
          <w:szCs w:val="24"/>
          <w:shd w:val="clear" w:color="auto" w:fill="FFFFFF"/>
        </w:rPr>
        <w:t xml:space="preserve">from countries such as Albania, Romania and Vietnam and made to </w:t>
      </w:r>
      <w:r w:rsidR="00613ECD">
        <w:rPr>
          <w:rFonts w:ascii="Arial" w:hAnsi="Arial" w:cs="Arial"/>
          <w:sz w:val="24"/>
          <w:szCs w:val="24"/>
          <w:shd w:val="clear" w:color="auto" w:fill="FFFFFF"/>
        </w:rPr>
        <w:t>perform</w:t>
      </w:r>
      <w:r w:rsidR="00E9462A">
        <w:rPr>
          <w:rFonts w:ascii="Arial" w:hAnsi="Arial" w:cs="Arial"/>
          <w:sz w:val="24"/>
          <w:szCs w:val="24"/>
          <w:shd w:val="clear" w:color="auto" w:fill="FFFFFF"/>
        </w:rPr>
        <w:t xml:space="preserve"> in sexual activities. Children and young people are also trafficked and are forced into </w:t>
      </w:r>
      <w:r w:rsidR="00C70ED2">
        <w:rPr>
          <w:rFonts w:ascii="Arial" w:hAnsi="Arial" w:cs="Arial"/>
          <w:sz w:val="24"/>
          <w:szCs w:val="24"/>
          <w:shd w:val="clear" w:color="auto" w:fill="FFFFFF"/>
        </w:rPr>
        <w:t>marriages and</w:t>
      </w:r>
      <w:r w:rsidR="00E9462A">
        <w:rPr>
          <w:rFonts w:ascii="Arial" w:hAnsi="Arial" w:cs="Arial"/>
          <w:sz w:val="24"/>
          <w:szCs w:val="24"/>
          <w:shd w:val="clear" w:color="auto" w:fill="FFFFFF"/>
        </w:rPr>
        <w:t xml:space="preserve"> are </w:t>
      </w:r>
      <w:r w:rsidR="00E9462A">
        <w:rPr>
          <w:rFonts w:ascii="Arial" w:hAnsi="Arial" w:cs="Arial"/>
          <w:sz w:val="24"/>
          <w:szCs w:val="24"/>
          <w:shd w:val="clear" w:color="auto" w:fill="FFFFFF"/>
        </w:rPr>
        <w:lastRenderedPageBreak/>
        <w:t xml:space="preserve">used and manipulated into working </w:t>
      </w:r>
      <w:r w:rsidR="00C70ED2">
        <w:rPr>
          <w:rFonts w:ascii="Arial" w:hAnsi="Arial" w:cs="Arial"/>
          <w:sz w:val="24"/>
          <w:szCs w:val="24"/>
          <w:shd w:val="clear" w:color="auto" w:fill="FFFFFF"/>
        </w:rPr>
        <w:t>in agriculture or in factories or working on cannabis farms and committing other crimes</w:t>
      </w:r>
      <w:r w:rsidR="00F30F43">
        <w:rPr>
          <w:rFonts w:ascii="Arial" w:hAnsi="Arial" w:cs="Arial"/>
          <w:sz w:val="24"/>
          <w:szCs w:val="24"/>
          <w:shd w:val="clear" w:color="auto" w:fill="FFFFFF"/>
        </w:rPr>
        <w:t>, they will also be involved in domestic slavery where the victims will be used for cooking, cleaning, and things like childcare (NSPCC, 2021c).</w:t>
      </w:r>
      <w:r w:rsidR="001C2D17">
        <w:rPr>
          <w:rFonts w:ascii="Arial" w:hAnsi="Arial" w:cs="Arial"/>
          <w:sz w:val="24"/>
          <w:szCs w:val="24"/>
          <w:shd w:val="clear" w:color="auto" w:fill="FFFFFF"/>
        </w:rPr>
        <w:t xml:space="preserve"> </w:t>
      </w:r>
      <w:r w:rsidR="001C2D17">
        <w:rPr>
          <w:rFonts w:ascii="Arial" w:hAnsi="Arial" w:cs="Arial"/>
          <w:sz w:val="24"/>
          <w:szCs w:val="24"/>
          <w:shd w:val="clear" w:color="auto" w:fill="FFFFFF"/>
        </w:rPr>
        <w:br/>
      </w:r>
    </w:p>
    <w:p w14:paraId="6DC3C54D" w14:textId="22FD4208" w:rsidR="00C32DBB" w:rsidRDefault="001C2D17" w:rsidP="009841DD">
      <w:pPr>
        <w:spacing w:line="480" w:lineRule="auto"/>
        <w:rPr>
          <w:rFonts w:ascii="Arial" w:hAnsi="Arial" w:cs="Arial"/>
          <w:sz w:val="24"/>
          <w:szCs w:val="24"/>
          <w:shd w:val="clear" w:color="auto" w:fill="FFFFFF"/>
        </w:rPr>
      </w:pPr>
      <w:r>
        <w:rPr>
          <w:rFonts w:ascii="Arial" w:hAnsi="Arial" w:cs="Arial"/>
          <w:sz w:val="24"/>
          <w:szCs w:val="24"/>
          <w:shd w:val="clear" w:color="auto" w:fill="FFFFFF"/>
        </w:rPr>
        <w:t xml:space="preserve">Barnardo’s (2021) explains that children who have been a victim to trafficking are usually </w:t>
      </w:r>
      <w:proofErr w:type="spellStart"/>
      <w:r>
        <w:rPr>
          <w:rFonts w:ascii="Arial" w:hAnsi="Arial" w:cs="Arial"/>
          <w:sz w:val="24"/>
          <w:szCs w:val="24"/>
          <w:shd w:val="clear" w:color="auto" w:fill="FFFFFF"/>
        </w:rPr>
        <w:t>to</w:t>
      </w:r>
      <w:proofErr w:type="spellEnd"/>
      <w:r>
        <w:rPr>
          <w:rFonts w:ascii="Arial" w:hAnsi="Arial" w:cs="Arial"/>
          <w:sz w:val="24"/>
          <w:szCs w:val="24"/>
          <w:shd w:val="clear" w:color="auto" w:fill="FFFFFF"/>
        </w:rPr>
        <w:t xml:space="preserve"> scared to ask for help from anyone due to the fact that they are terrified of the people who exploit them, when a child does not seek help it makes it hard to know what they are experiencing or have experienced. </w:t>
      </w:r>
      <w:r w:rsidR="009B6F9D">
        <w:rPr>
          <w:rFonts w:ascii="Arial" w:hAnsi="Arial" w:cs="Arial"/>
          <w:sz w:val="24"/>
          <w:szCs w:val="24"/>
          <w:shd w:val="clear" w:color="auto" w:fill="FFFFFF"/>
        </w:rPr>
        <w:t xml:space="preserve">Benardo’s provide special support that is direct to the child who has been exploited, </w:t>
      </w:r>
      <w:r w:rsidR="007F2F50">
        <w:rPr>
          <w:rFonts w:ascii="Arial" w:hAnsi="Arial" w:cs="Arial"/>
          <w:sz w:val="24"/>
          <w:szCs w:val="24"/>
          <w:shd w:val="clear" w:color="auto" w:fill="FFFFFF"/>
        </w:rPr>
        <w:t>Bennardo’s</w:t>
      </w:r>
      <w:r w:rsidR="009B6F9D">
        <w:rPr>
          <w:rFonts w:ascii="Arial" w:hAnsi="Arial" w:cs="Arial"/>
          <w:sz w:val="24"/>
          <w:szCs w:val="24"/>
          <w:shd w:val="clear" w:color="auto" w:fill="FFFFFF"/>
        </w:rPr>
        <w:t xml:space="preserve"> help with emotional and practical traumas, social care services, </w:t>
      </w:r>
      <w:r w:rsidR="007F2F50">
        <w:rPr>
          <w:rFonts w:ascii="Arial" w:hAnsi="Arial" w:cs="Arial"/>
          <w:sz w:val="24"/>
          <w:szCs w:val="24"/>
          <w:shd w:val="clear" w:color="auto" w:fill="FFFFFF"/>
        </w:rPr>
        <w:t>immigration,</w:t>
      </w:r>
      <w:r w:rsidR="009B6F9D">
        <w:rPr>
          <w:rFonts w:ascii="Arial" w:hAnsi="Arial" w:cs="Arial"/>
          <w:sz w:val="24"/>
          <w:szCs w:val="24"/>
          <w:shd w:val="clear" w:color="auto" w:fill="FFFFFF"/>
        </w:rPr>
        <w:t xml:space="preserve"> and the police work with the childr</w:t>
      </w:r>
      <w:r w:rsidR="007F2F50">
        <w:rPr>
          <w:rFonts w:ascii="Arial" w:hAnsi="Arial" w:cs="Arial"/>
          <w:sz w:val="24"/>
          <w:szCs w:val="24"/>
          <w:shd w:val="clear" w:color="auto" w:fill="FFFFFF"/>
        </w:rPr>
        <w:t>en as a partnership to care and help the child understand what they have experienced. Benardo’s run the Independent Child Trafficking Guardianship Service (ICTGS)</w:t>
      </w:r>
      <w:r w:rsidR="0087670C">
        <w:rPr>
          <w:rFonts w:ascii="Arial" w:hAnsi="Arial" w:cs="Arial"/>
          <w:sz w:val="24"/>
          <w:szCs w:val="24"/>
          <w:shd w:val="clear" w:color="auto" w:fill="FFFFFF"/>
        </w:rPr>
        <w:t xml:space="preserve"> throughout the UK to help vulnerable children gain a real trustworthy relationship, to help with psychological and emotional support, to give them practical support, this includes education, housing and support for their health and well-being. Additionally, professionals help the children and young people </w:t>
      </w:r>
      <w:r w:rsidR="007C5EC4">
        <w:rPr>
          <w:rFonts w:ascii="Arial" w:hAnsi="Arial" w:cs="Arial"/>
          <w:sz w:val="24"/>
          <w:szCs w:val="24"/>
          <w:shd w:val="clear" w:color="auto" w:fill="FFFFFF"/>
        </w:rPr>
        <w:t xml:space="preserve">to teach them </w:t>
      </w:r>
      <w:r w:rsidR="0087670C">
        <w:rPr>
          <w:rFonts w:ascii="Arial" w:hAnsi="Arial" w:cs="Arial"/>
          <w:sz w:val="24"/>
          <w:szCs w:val="24"/>
          <w:shd w:val="clear" w:color="auto" w:fill="FFFFFF"/>
        </w:rPr>
        <w:t xml:space="preserve">what trafficking </w:t>
      </w:r>
      <w:r w:rsidR="0050631A">
        <w:rPr>
          <w:rFonts w:ascii="Arial" w:hAnsi="Arial" w:cs="Arial"/>
          <w:sz w:val="24"/>
          <w:szCs w:val="24"/>
          <w:shd w:val="clear" w:color="auto" w:fill="FFFFFF"/>
        </w:rPr>
        <w:t>is,</w:t>
      </w:r>
      <w:r w:rsidR="0087670C">
        <w:rPr>
          <w:rFonts w:ascii="Arial" w:hAnsi="Arial" w:cs="Arial"/>
          <w:sz w:val="24"/>
          <w:szCs w:val="24"/>
          <w:shd w:val="clear" w:color="auto" w:fill="FFFFFF"/>
        </w:rPr>
        <w:t xml:space="preserve"> </w:t>
      </w:r>
      <w:r w:rsidR="007C5EC4">
        <w:rPr>
          <w:rFonts w:ascii="Arial" w:hAnsi="Arial" w:cs="Arial"/>
          <w:sz w:val="24"/>
          <w:szCs w:val="24"/>
          <w:shd w:val="clear" w:color="auto" w:fill="FFFFFF"/>
        </w:rPr>
        <w:t>so they are able to see the signs and not fall victim to the abuse again.</w:t>
      </w:r>
      <w:r w:rsidR="00F45AB5">
        <w:rPr>
          <w:rFonts w:ascii="Arial" w:hAnsi="Arial" w:cs="Arial"/>
          <w:sz w:val="24"/>
          <w:szCs w:val="24"/>
          <w:shd w:val="clear" w:color="auto" w:fill="FFFFFF"/>
        </w:rPr>
        <w:t xml:space="preserve"> </w:t>
      </w:r>
    </w:p>
    <w:p w14:paraId="79F407CC" w14:textId="77777777" w:rsidR="003948B6" w:rsidRDefault="003102B1" w:rsidP="009841DD">
      <w:pPr>
        <w:spacing w:line="480" w:lineRule="auto"/>
        <w:rPr>
          <w:rFonts w:ascii="Arial" w:hAnsi="Arial" w:cs="Arial"/>
          <w:sz w:val="24"/>
          <w:szCs w:val="24"/>
          <w:shd w:val="clear" w:color="auto" w:fill="FFFFFF"/>
        </w:rPr>
      </w:pPr>
      <w:r>
        <w:rPr>
          <w:rFonts w:ascii="Arial" w:hAnsi="Arial" w:cs="Arial"/>
          <w:sz w:val="24"/>
          <w:szCs w:val="24"/>
          <w:shd w:val="clear" w:color="auto" w:fill="FFFFFF"/>
        </w:rPr>
        <w:t xml:space="preserve">An example of </w:t>
      </w:r>
      <w:r w:rsidR="00DF163E">
        <w:rPr>
          <w:rFonts w:ascii="Arial" w:hAnsi="Arial" w:cs="Arial"/>
          <w:sz w:val="24"/>
          <w:szCs w:val="24"/>
          <w:shd w:val="clear" w:color="auto" w:fill="FFFFFF"/>
        </w:rPr>
        <w:t xml:space="preserve">solving local problems to tackle the vulnerable, </w:t>
      </w:r>
      <w:r w:rsidR="00225B01">
        <w:rPr>
          <w:rFonts w:ascii="Arial" w:hAnsi="Arial" w:cs="Arial"/>
          <w:sz w:val="24"/>
          <w:szCs w:val="24"/>
          <w:shd w:val="clear" w:color="auto" w:fill="FFFFFF"/>
        </w:rPr>
        <w:t>Safer Swansea Partnership (2021)</w:t>
      </w:r>
      <w:r w:rsidR="00DF163E">
        <w:rPr>
          <w:rFonts w:ascii="Arial" w:hAnsi="Arial" w:cs="Arial"/>
          <w:sz w:val="24"/>
          <w:szCs w:val="24"/>
          <w:shd w:val="clear" w:color="auto" w:fill="FFFFFF"/>
        </w:rPr>
        <w:t xml:space="preserve"> some of their priorities are dealing and helping young people and children, working with adults who struggle with alcohol and drug addiction which may lead to problems with abuse and drug</w:t>
      </w:r>
      <w:r w:rsidR="00134890">
        <w:rPr>
          <w:rFonts w:ascii="Arial" w:hAnsi="Arial" w:cs="Arial"/>
          <w:sz w:val="24"/>
          <w:szCs w:val="24"/>
          <w:shd w:val="clear" w:color="auto" w:fill="FFFFFF"/>
        </w:rPr>
        <w:t>,</w:t>
      </w:r>
      <w:r w:rsidR="00DF163E">
        <w:rPr>
          <w:rFonts w:ascii="Arial" w:hAnsi="Arial" w:cs="Arial"/>
          <w:sz w:val="24"/>
          <w:szCs w:val="24"/>
          <w:shd w:val="clear" w:color="auto" w:fill="FFFFFF"/>
        </w:rPr>
        <w:t xml:space="preserve"> county lines dealing</w:t>
      </w:r>
      <w:r w:rsidR="00134890">
        <w:rPr>
          <w:rFonts w:ascii="Arial" w:hAnsi="Arial" w:cs="Arial"/>
          <w:sz w:val="24"/>
          <w:szCs w:val="24"/>
          <w:shd w:val="clear" w:color="auto" w:fill="FFFFFF"/>
        </w:rPr>
        <w:t xml:space="preserve"> and trafficking. </w:t>
      </w:r>
    </w:p>
    <w:p w14:paraId="3A20532F" w14:textId="69A83B1B" w:rsidR="00DD307C" w:rsidRDefault="00C10DA4" w:rsidP="009841DD">
      <w:pPr>
        <w:spacing w:line="480" w:lineRule="auto"/>
        <w:rPr>
          <w:rFonts w:ascii="Arial" w:hAnsi="Arial" w:cs="Arial"/>
          <w:sz w:val="24"/>
          <w:szCs w:val="24"/>
          <w:shd w:val="clear" w:color="auto" w:fill="FFFFFF"/>
        </w:rPr>
      </w:pPr>
      <w:r>
        <w:rPr>
          <w:rFonts w:ascii="Arial" w:hAnsi="Arial" w:cs="Arial"/>
          <w:sz w:val="24"/>
          <w:szCs w:val="24"/>
          <w:shd w:val="clear" w:color="auto" w:fill="FFFFFF"/>
        </w:rPr>
        <w:lastRenderedPageBreak/>
        <w:t>Safer Swansea was set up in 1998</w:t>
      </w:r>
      <w:r w:rsidR="00A054CD">
        <w:rPr>
          <w:rFonts w:ascii="Arial" w:hAnsi="Arial" w:cs="Arial"/>
          <w:sz w:val="24"/>
          <w:szCs w:val="24"/>
          <w:shd w:val="clear" w:color="auto" w:fill="FFFFFF"/>
        </w:rPr>
        <w:t>, the purpose of this partnership is to understand crime in Swansea by working with multiple services such as South Wales Police, Public Health Wales, and the ABMU Health Board, to overcome short</w:t>
      </w:r>
      <w:r w:rsidR="00166095">
        <w:rPr>
          <w:rFonts w:ascii="Arial" w:hAnsi="Arial" w:cs="Arial"/>
          <w:sz w:val="24"/>
          <w:szCs w:val="24"/>
          <w:shd w:val="clear" w:color="auto" w:fill="FFFFFF"/>
        </w:rPr>
        <w:t>-</w:t>
      </w:r>
      <w:r w:rsidR="00A054CD">
        <w:rPr>
          <w:rFonts w:ascii="Arial" w:hAnsi="Arial" w:cs="Arial"/>
          <w:sz w:val="24"/>
          <w:szCs w:val="24"/>
          <w:shd w:val="clear" w:color="auto" w:fill="FFFFFF"/>
        </w:rPr>
        <w:t xml:space="preserve">term and </w:t>
      </w:r>
      <w:r w:rsidR="00166095">
        <w:rPr>
          <w:rFonts w:ascii="Arial" w:hAnsi="Arial" w:cs="Arial"/>
          <w:sz w:val="24"/>
          <w:szCs w:val="24"/>
          <w:shd w:val="clear" w:color="auto" w:fill="FFFFFF"/>
        </w:rPr>
        <w:t>long-term</w:t>
      </w:r>
      <w:r w:rsidR="00A054CD">
        <w:rPr>
          <w:rFonts w:ascii="Arial" w:hAnsi="Arial" w:cs="Arial"/>
          <w:sz w:val="24"/>
          <w:szCs w:val="24"/>
          <w:shd w:val="clear" w:color="auto" w:fill="FFFFFF"/>
        </w:rPr>
        <w:t xml:space="preserve"> contemporary issues within Swansea. Safer Swansea </w:t>
      </w:r>
      <w:r w:rsidR="00166095">
        <w:rPr>
          <w:rFonts w:ascii="Arial" w:hAnsi="Arial" w:cs="Arial"/>
          <w:sz w:val="24"/>
          <w:szCs w:val="24"/>
          <w:shd w:val="clear" w:color="auto" w:fill="FFFFFF"/>
        </w:rPr>
        <w:t xml:space="preserve">understands that issues like violence against women, domestic </w:t>
      </w:r>
      <w:r w:rsidR="0098067D">
        <w:rPr>
          <w:rFonts w:ascii="Arial" w:hAnsi="Arial" w:cs="Arial"/>
          <w:sz w:val="24"/>
          <w:szCs w:val="24"/>
          <w:shd w:val="clear" w:color="auto" w:fill="FFFFFF"/>
        </w:rPr>
        <w:t>abuse,</w:t>
      </w:r>
      <w:r w:rsidR="00166095">
        <w:rPr>
          <w:rFonts w:ascii="Arial" w:hAnsi="Arial" w:cs="Arial"/>
          <w:sz w:val="24"/>
          <w:szCs w:val="24"/>
          <w:shd w:val="clear" w:color="auto" w:fill="FFFFFF"/>
        </w:rPr>
        <w:t xml:space="preserve"> and sexual violence (VAWDASV) is a massive </w:t>
      </w:r>
      <w:r w:rsidR="000473C3">
        <w:rPr>
          <w:rFonts w:ascii="Arial" w:hAnsi="Arial" w:cs="Arial"/>
          <w:sz w:val="24"/>
          <w:szCs w:val="24"/>
          <w:shd w:val="clear" w:color="auto" w:fill="FFFFFF"/>
        </w:rPr>
        <w:t>contemporary issue, they recognise that not only is it just females that are affected by these issues men and young boys can also suffer with the same issues</w:t>
      </w:r>
      <w:r w:rsidR="00DD307C">
        <w:rPr>
          <w:rFonts w:ascii="Arial" w:hAnsi="Arial" w:cs="Arial"/>
          <w:sz w:val="24"/>
          <w:szCs w:val="24"/>
          <w:shd w:val="clear" w:color="auto" w:fill="FFFFFF"/>
        </w:rPr>
        <w:t xml:space="preserve"> </w:t>
      </w:r>
      <w:r w:rsidR="00DD307C" w:rsidRPr="003A0828">
        <w:rPr>
          <w:rFonts w:ascii="Arial" w:hAnsi="Arial" w:cs="Arial"/>
          <w:sz w:val="24"/>
          <w:szCs w:val="24"/>
          <w:shd w:val="clear" w:color="auto" w:fill="FFFFFF"/>
        </w:rPr>
        <w:t>(Safer Swansea</w:t>
      </w:r>
      <w:r w:rsidR="0098067D" w:rsidRPr="003A0828">
        <w:rPr>
          <w:rFonts w:ascii="Arial" w:hAnsi="Arial" w:cs="Arial"/>
          <w:sz w:val="24"/>
          <w:szCs w:val="24"/>
          <w:shd w:val="clear" w:color="auto" w:fill="FFFFFF"/>
        </w:rPr>
        <w:t>, 201</w:t>
      </w:r>
      <w:r w:rsidR="003A0828" w:rsidRPr="003A0828">
        <w:rPr>
          <w:rFonts w:ascii="Arial" w:hAnsi="Arial" w:cs="Arial"/>
          <w:sz w:val="24"/>
          <w:szCs w:val="24"/>
          <w:shd w:val="clear" w:color="auto" w:fill="FFFFFF"/>
        </w:rPr>
        <w:t>8</w:t>
      </w:r>
      <w:r w:rsidR="00DD307C" w:rsidRPr="003A0828">
        <w:rPr>
          <w:rFonts w:ascii="Arial" w:hAnsi="Arial" w:cs="Arial"/>
          <w:sz w:val="24"/>
          <w:szCs w:val="24"/>
          <w:shd w:val="clear" w:color="auto" w:fill="FFFFFF"/>
        </w:rPr>
        <w:t>).</w:t>
      </w:r>
      <w:r w:rsidR="005B4035">
        <w:rPr>
          <w:rFonts w:ascii="Arial" w:hAnsi="Arial" w:cs="Arial"/>
          <w:sz w:val="24"/>
          <w:szCs w:val="24"/>
          <w:shd w:val="clear" w:color="auto" w:fill="FFFFFF"/>
        </w:rPr>
        <w:t xml:space="preserve"> According to </w:t>
      </w:r>
      <w:r w:rsidR="005B4035" w:rsidRPr="003A0828">
        <w:rPr>
          <w:rFonts w:ascii="Arial" w:hAnsi="Arial" w:cs="Arial"/>
          <w:sz w:val="24"/>
          <w:szCs w:val="24"/>
          <w:shd w:val="clear" w:color="auto" w:fill="FFFFFF"/>
        </w:rPr>
        <w:t>Safer Swansea</w:t>
      </w:r>
      <w:r w:rsidR="0098067D" w:rsidRPr="003A0828">
        <w:rPr>
          <w:rFonts w:ascii="Arial" w:hAnsi="Arial" w:cs="Arial"/>
          <w:sz w:val="24"/>
          <w:szCs w:val="24"/>
          <w:shd w:val="clear" w:color="auto" w:fill="FFFFFF"/>
        </w:rPr>
        <w:t xml:space="preserve"> Partnership</w:t>
      </w:r>
      <w:r w:rsidR="005B4035" w:rsidRPr="003A0828">
        <w:rPr>
          <w:rFonts w:ascii="Arial" w:hAnsi="Arial" w:cs="Arial"/>
          <w:sz w:val="24"/>
          <w:szCs w:val="24"/>
          <w:shd w:val="clear" w:color="auto" w:fill="FFFFFF"/>
        </w:rPr>
        <w:t xml:space="preserve"> (2021)</w:t>
      </w:r>
      <w:r w:rsidR="005B4035">
        <w:rPr>
          <w:rFonts w:ascii="Arial" w:hAnsi="Arial" w:cs="Arial"/>
          <w:sz w:val="24"/>
          <w:szCs w:val="24"/>
          <w:shd w:val="clear" w:color="auto" w:fill="FFFFFF"/>
        </w:rPr>
        <w:t xml:space="preserve"> the impact of Covid 19 has had both a negative and positive influence o</w:t>
      </w:r>
      <w:r w:rsidR="00794434">
        <w:rPr>
          <w:rFonts w:ascii="Arial" w:hAnsi="Arial" w:cs="Arial"/>
          <w:sz w:val="24"/>
          <w:szCs w:val="24"/>
          <w:shd w:val="clear" w:color="auto" w:fill="FFFFFF"/>
        </w:rPr>
        <w:t>n</w:t>
      </w:r>
      <w:r w:rsidR="005B4035">
        <w:rPr>
          <w:rFonts w:ascii="Arial" w:hAnsi="Arial" w:cs="Arial"/>
          <w:sz w:val="24"/>
          <w:szCs w:val="24"/>
          <w:shd w:val="clear" w:color="auto" w:fill="FFFFFF"/>
        </w:rPr>
        <w:t xml:space="preserve"> crime </w:t>
      </w:r>
      <w:r w:rsidR="00794434">
        <w:rPr>
          <w:rFonts w:ascii="Arial" w:hAnsi="Arial" w:cs="Arial"/>
          <w:sz w:val="24"/>
          <w:szCs w:val="24"/>
          <w:shd w:val="clear" w:color="auto" w:fill="FFFFFF"/>
        </w:rPr>
        <w:t>between 23</w:t>
      </w:r>
      <w:r w:rsidR="00794434" w:rsidRPr="00794434">
        <w:rPr>
          <w:rFonts w:ascii="Arial" w:hAnsi="Arial" w:cs="Arial"/>
          <w:sz w:val="24"/>
          <w:szCs w:val="24"/>
          <w:shd w:val="clear" w:color="auto" w:fill="FFFFFF"/>
          <w:vertAlign w:val="superscript"/>
        </w:rPr>
        <w:t>rd</w:t>
      </w:r>
      <w:r w:rsidR="00794434">
        <w:rPr>
          <w:rFonts w:ascii="Arial" w:hAnsi="Arial" w:cs="Arial"/>
          <w:sz w:val="24"/>
          <w:szCs w:val="24"/>
          <w:shd w:val="clear" w:color="auto" w:fill="FFFFFF"/>
        </w:rPr>
        <w:t xml:space="preserve"> March 2020 to 22</w:t>
      </w:r>
      <w:r w:rsidR="00794434" w:rsidRPr="00794434">
        <w:rPr>
          <w:rFonts w:ascii="Arial" w:hAnsi="Arial" w:cs="Arial"/>
          <w:sz w:val="24"/>
          <w:szCs w:val="24"/>
          <w:shd w:val="clear" w:color="auto" w:fill="FFFFFF"/>
          <w:vertAlign w:val="superscript"/>
        </w:rPr>
        <w:t>nd</w:t>
      </w:r>
      <w:r w:rsidR="00794434">
        <w:rPr>
          <w:rFonts w:ascii="Arial" w:hAnsi="Arial" w:cs="Arial"/>
          <w:sz w:val="24"/>
          <w:szCs w:val="24"/>
          <w:shd w:val="clear" w:color="auto" w:fill="FFFFFF"/>
        </w:rPr>
        <w:t xml:space="preserve"> March 2021</w:t>
      </w:r>
      <w:r w:rsidR="002C4323">
        <w:rPr>
          <w:rFonts w:ascii="Arial" w:hAnsi="Arial" w:cs="Arial"/>
          <w:sz w:val="24"/>
          <w:szCs w:val="24"/>
          <w:shd w:val="clear" w:color="auto" w:fill="FFFFFF"/>
        </w:rPr>
        <w:t xml:space="preserve">, Safer Swansea focuses on Swansea, </w:t>
      </w:r>
      <w:r w:rsidR="003A0828">
        <w:rPr>
          <w:rFonts w:ascii="Arial" w:hAnsi="Arial" w:cs="Arial"/>
          <w:sz w:val="24"/>
          <w:szCs w:val="24"/>
          <w:shd w:val="clear" w:color="auto" w:fill="FFFFFF"/>
        </w:rPr>
        <w:t>Neath,</w:t>
      </w:r>
      <w:r w:rsidR="002C4323">
        <w:rPr>
          <w:rFonts w:ascii="Arial" w:hAnsi="Arial" w:cs="Arial"/>
          <w:sz w:val="24"/>
          <w:szCs w:val="24"/>
          <w:shd w:val="clear" w:color="auto" w:fill="FFFFFF"/>
        </w:rPr>
        <w:t xml:space="preserve"> and Port Talbot areas. </w:t>
      </w:r>
      <w:r w:rsidR="00565212">
        <w:rPr>
          <w:rFonts w:ascii="Arial" w:hAnsi="Arial" w:cs="Arial"/>
          <w:sz w:val="24"/>
          <w:szCs w:val="24"/>
          <w:shd w:val="clear" w:color="auto" w:fill="FFFFFF"/>
        </w:rPr>
        <w:t>Safer Swansea</w:t>
      </w:r>
      <w:r w:rsidR="0008689D">
        <w:rPr>
          <w:rFonts w:ascii="Arial" w:hAnsi="Arial" w:cs="Arial"/>
          <w:sz w:val="24"/>
          <w:szCs w:val="24"/>
          <w:shd w:val="clear" w:color="auto" w:fill="FFFFFF"/>
        </w:rPr>
        <w:t>’</w:t>
      </w:r>
      <w:r w:rsidR="00565212">
        <w:rPr>
          <w:rFonts w:ascii="Arial" w:hAnsi="Arial" w:cs="Arial"/>
          <w:sz w:val="24"/>
          <w:szCs w:val="24"/>
          <w:shd w:val="clear" w:color="auto" w:fill="FFFFFF"/>
        </w:rPr>
        <w:t>s data when focusing on child ab</w:t>
      </w:r>
      <w:r w:rsidR="00B5246E">
        <w:rPr>
          <w:rFonts w:ascii="Arial" w:hAnsi="Arial" w:cs="Arial"/>
          <w:sz w:val="24"/>
          <w:szCs w:val="24"/>
          <w:shd w:val="clear" w:color="auto" w:fill="FFFFFF"/>
        </w:rPr>
        <w:t xml:space="preserve">use from 2019 to 2020 the total number of cases were 179, from 2020 to 2021 these numbers dropped to 125 cases, which is a reduction of 30.2 percent. Looking at Child Sexual Abuse there was 189 cases which reduced to 123 cases which is also a reduction of 34.9 percent, </w:t>
      </w:r>
      <w:r w:rsidR="0008689D">
        <w:rPr>
          <w:rFonts w:ascii="Arial" w:hAnsi="Arial" w:cs="Arial"/>
          <w:sz w:val="24"/>
          <w:szCs w:val="24"/>
          <w:shd w:val="clear" w:color="auto" w:fill="FFFFFF"/>
        </w:rPr>
        <w:t xml:space="preserve">furthermore child sexual exploitation decreased from 82 cases to 69 cases which is also a reduction of 15.9 percent. </w:t>
      </w:r>
      <w:r w:rsidR="00C10631">
        <w:rPr>
          <w:rFonts w:ascii="Arial" w:hAnsi="Arial" w:cs="Arial"/>
          <w:sz w:val="24"/>
          <w:szCs w:val="24"/>
          <w:shd w:val="clear" w:color="auto" w:fill="FFFFFF"/>
        </w:rPr>
        <w:t>When looking at domestic abuse in these areas there has been a reduction of 11.3 percent from 9957 to 8830 incidents. According to the crime Survey there was a 7 percent increase in domestic abuse incidents in Wales and England</w:t>
      </w:r>
      <w:r w:rsidR="0080520B">
        <w:rPr>
          <w:rFonts w:ascii="Arial" w:hAnsi="Arial" w:cs="Arial"/>
          <w:sz w:val="24"/>
          <w:szCs w:val="24"/>
          <w:shd w:val="clear" w:color="auto" w:fill="FFFFFF"/>
        </w:rPr>
        <w:t>, 1.6 million women</w:t>
      </w:r>
      <w:r w:rsidR="00EB78B0">
        <w:rPr>
          <w:rFonts w:ascii="Arial" w:hAnsi="Arial" w:cs="Arial"/>
          <w:sz w:val="24"/>
          <w:szCs w:val="24"/>
          <w:shd w:val="clear" w:color="auto" w:fill="FFFFFF"/>
        </w:rPr>
        <w:t xml:space="preserve"> </w:t>
      </w:r>
      <w:r w:rsidR="005D0C7A">
        <w:rPr>
          <w:rFonts w:ascii="Arial" w:hAnsi="Arial" w:cs="Arial"/>
          <w:sz w:val="24"/>
          <w:szCs w:val="24"/>
          <w:shd w:val="clear" w:color="auto" w:fill="FFFFFF"/>
        </w:rPr>
        <w:t xml:space="preserve">and 757,000 men were victims of abuse between March 2019 and 2020. This information may suggest the work that Safer Swansea is completing in the areas is having a very positive effect on the issues of abuse </w:t>
      </w:r>
      <w:r w:rsidR="00BB0199">
        <w:rPr>
          <w:rFonts w:ascii="Arial" w:hAnsi="Arial" w:cs="Arial"/>
          <w:sz w:val="24"/>
          <w:szCs w:val="24"/>
          <w:shd w:val="clear" w:color="auto" w:fill="FFFFFF"/>
        </w:rPr>
        <w:t xml:space="preserve">and violence due to the fact that in all the key areas of work </w:t>
      </w:r>
      <w:r w:rsidR="001250FF">
        <w:rPr>
          <w:rFonts w:ascii="Arial" w:hAnsi="Arial" w:cs="Arial"/>
          <w:sz w:val="24"/>
          <w:szCs w:val="24"/>
          <w:shd w:val="clear" w:color="auto" w:fill="FFFFFF"/>
        </w:rPr>
        <w:t xml:space="preserve">all of </w:t>
      </w:r>
      <w:r w:rsidR="00BB0199">
        <w:rPr>
          <w:rFonts w:ascii="Arial" w:hAnsi="Arial" w:cs="Arial"/>
          <w:sz w:val="24"/>
          <w:szCs w:val="24"/>
          <w:shd w:val="clear" w:color="auto" w:fill="FFFFFF"/>
        </w:rPr>
        <w:t>the number</w:t>
      </w:r>
      <w:r w:rsidR="001250FF">
        <w:rPr>
          <w:rFonts w:ascii="Arial" w:hAnsi="Arial" w:cs="Arial"/>
          <w:sz w:val="24"/>
          <w:szCs w:val="24"/>
          <w:shd w:val="clear" w:color="auto" w:fill="FFFFFF"/>
        </w:rPr>
        <w:t>s</w:t>
      </w:r>
      <w:r w:rsidR="00BB0199">
        <w:rPr>
          <w:rFonts w:ascii="Arial" w:hAnsi="Arial" w:cs="Arial"/>
          <w:sz w:val="24"/>
          <w:szCs w:val="24"/>
          <w:shd w:val="clear" w:color="auto" w:fill="FFFFFF"/>
        </w:rPr>
        <w:t xml:space="preserve"> of cases have reduced during the </w:t>
      </w:r>
      <w:r w:rsidR="001250FF">
        <w:rPr>
          <w:rFonts w:ascii="Arial" w:hAnsi="Arial" w:cs="Arial"/>
          <w:sz w:val="24"/>
          <w:szCs w:val="24"/>
          <w:shd w:val="clear" w:color="auto" w:fill="FFFFFF"/>
        </w:rPr>
        <w:t>Covid 19 pandemic</w:t>
      </w:r>
      <w:r w:rsidR="00371FE5">
        <w:rPr>
          <w:rFonts w:ascii="Arial" w:hAnsi="Arial" w:cs="Arial"/>
          <w:sz w:val="24"/>
          <w:szCs w:val="24"/>
          <w:shd w:val="clear" w:color="auto" w:fill="FFFFFF"/>
        </w:rPr>
        <w:t xml:space="preserve"> </w:t>
      </w:r>
      <w:r w:rsidR="005F78AB">
        <w:rPr>
          <w:rFonts w:ascii="Arial" w:hAnsi="Arial" w:cs="Arial"/>
          <w:sz w:val="24"/>
          <w:szCs w:val="24"/>
          <w:shd w:val="clear" w:color="auto" w:fill="FFFFFF"/>
        </w:rPr>
        <w:t xml:space="preserve">(UK Parliament, 2021). </w:t>
      </w:r>
    </w:p>
    <w:p w14:paraId="6BF6301B" w14:textId="30592778" w:rsidR="00BB0199" w:rsidRDefault="004B64E6" w:rsidP="009841DD">
      <w:pPr>
        <w:spacing w:line="480" w:lineRule="auto"/>
        <w:rPr>
          <w:rFonts w:ascii="Arial" w:hAnsi="Arial" w:cs="Arial"/>
          <w:sz w:val="24"/>
          <w:szCs w:val="24"/>
          <w:shd w:val="clear" w:color="auto" w:fill="FFFFFF"/>
        </w:rPr>
      </w:pPr>
      <w:r>
        <w:rPr>
          <w:rFonts w:ascii="Arial" w:hAnsi="Arial" w:cs="Arial"/>
          <w:sz w:val="24"/>
          <w:szCs w:val="24"/>
          <w:shd w:val="clear" w:color="auto" w:fill="FFFFFF"/>
        </w:rPr>
        <w:lastRenderedPageBreak/>
        <w:t xml:space="preserve">In conclusion this essay has </w:t>
      </w:r>
      <w:r w:rsidR="007104A7">
        <w:rPr>
          <w:rFonts w:ascii="Arial" w:hAnsi="Arial" w:cs="Arial"/>
          <w:sz w:val="24"/>
          <w:szCs w:val="24"/>
          <w:shd w:val="clear" w:color="auto" w:fill="FFFFFF"/>
        </w:rPr>
        <w:t xml:space="preserve">realistically </w:t>
      </w:r>
      <w:r>
        <w:rPr>
          <w:rFonts w:ascii="Arial" w:hAnsi="Arial" w:cs="Arial"/>
          <w:sz w:val="24"/>
          <w:szCs w:val="24"/>
          <w:shd w:val="clear" w:color="auto" w:fill="FFFFFF"/>
        </w:rPr>
        <w:t xml:space="preserve">only just touched on </w:t>
      </w:r>
      <w:r w:rsidR="006E5EC1">
        <w:rPr>
          <w:rFonts w:ascii="Arial" w:hAnsi="Arial" w:cs="Arial"/>
          <w:sz w:val="24"/>
          <w:szCs w:val="24"/>
          <w:shd w:val="clear" w:color="auto" w:fill="FFFFFF"/>
        </w:rPr>
        <w:t>this very complicated issue</w:t>
      </w:r>
      <w:r w:rsidR="007104A7">
        <w:rPr>
          <w:rFonts w:ascii="Arial" w:hAnsi="Arial" w:cs="Arial"/>
          <w:sz w:val="24"/>
          <w:szCs w:val="24"/>
          <w:shd w:val="clear" w:color="auto" w:fill="FFFFFF"/>
        </w:rPr>
        <w:t xml:space="preserve"> that are always a challenge to the Police and other partnerships, but all this information is </w:t>
      </w:r>
      <w:r w:rsidR="006E5EC1">
        <w:rPr>
          <w:rFonts w:ascii="Arial" w:hAnsi="Arial" w:cs="Arial"/>
          <w:sz w:val="24"/>
          <w:szCs w:val="24"/>
          <w:shd w:val="clear" w:color="auto" w:fill="FFFFFF"/>
        </w:rPr>
        <w:t>constantly</w:t>
      </w:r>
      <w:r w:rsidR="007104A7">
        <w:rPr>
          <w:rFonts w:ascii="Arial" w:hAnsi="Arial" w:cs="Arial"/>
          <w:sz w:val="24"/>
          <w:szCs w:val="24"/>
          <w:shd w:val="clear" w:color="auto" w:fill="FFFFFF"/>
        </w:rPr>
        <w:t xml:space="preserve"> linking back to issues with poverty </w:t>
      </w:r>
      <w:r w:rsidR="001B205E">
        <w:rPr>
          <w:rFonts w:ascii="Arial" w:hAnsi="Arial" w:cs="Arial"/>
          <w:sz w:val="24"/>
          <w:szCs w:val="24"/>
          <w:shd w:val="clear" w:color="auto" w:fill="FFFFFF"/>
        </w:rPr>
        <w:t xml:space="preserve">and vulnerability, whether that is the </w:t>
      </w:r>
      <w:r w:rsidR="00450563">
        <w:rPr>
          <w:rFonts w:ascii="Arial" w:hAnsi="Arial" w:cs="Arial"/>
          <w:sz w:val="24"/>
          <w:szCs w:val="24"/>
          <w:shd w:val="clear" w:color="auto" w:fill="FFFFFF"/>
        </w:rPr>
        <w:t>adult’s</w:t>
      </w:r>
      <w:r w:rsidR="001B205E">
        <w:rPr>
          <w:rFonts w:ascii="Arial" w:hAnsi="Arial" w:cs="Arial"/>
          <w:sz w:val="24"/>
          <w:szCs w:val="24"/>
          <w:shd w:val="clear" w:color="auto" w:fill="FFFFFF"/>
        </w:rPr>
        <w:t xml:space="preserve"> vulnerability</w:t>
      </w:r>
      <w:r w:rsidR="006E5EC1">
        <w:rPr>
          <w:rFonts w:ascii="Arial" w:hAnsi="Arial" w:cs="Arial"/>
          <w:sz w:val="24"/>
          <w:szCs w:val="24"/>
          <w:shd w:val="clear" w:color="auto" w:fill="FFFFFF"/>
        </w:rPr>
        <w:t xml:space="preserve"> with their mental health or alcohol and drug abuse</w:t>
      </w:r>
      <w:r w:rsidR="001B205E">
        <w:rPr>
          <w:rFonts w:ascii="Arial" w:hAnsi="Arial" w:cs="Arial"/>
          <w:sz w:val="24"/>
          <w:szCs w:val="24"/>
          <w:shd w:val="clear" w:color="auto" w:fill="FFFFFF"/>
        </w:rPr>
        <w:t xml:space="preserve"> or a young person or child being </w:t>
      </w:r>
      <w:r w:rsidR="001F2DC1">
        <w:rPr>
          <w:rFonts w:ascii="Arial" w:hAnsi="Arial" w:cs="Arial"/>
          <w:sz w:val="24"/>
          <w:szCs w:val="24"/>
          <w:shd w:val="clear" w:color="auto" w:fill="FFFFFF"/>
        </w:rPr>
        <w:t>vulnerable,</w:t>
      </w:r>
      <w:r w:rsidR="001B205E">
        <w:rPr>
          <w:rFonts w:ascii="Arial" w:hAnsi="Arial" w:cs="Arial"/>
          <w:sz w:val="24"/>
          <w:szCs w:val="24"/>
          <w:shd w:val="clear" w:color="auto" w:fill="FFFFFF"/>
        </w:rPr>
        <w:t xml:space="preserve"> and they are </w:t>
      </w:r>
      <w:r w:rsidR="006E5EC1">
        <w:rPr>
          <w:rFonts w:ascii="Arial" w:hAnsi="Arial" w:cs="Arial"/>
          <w:sz w:val="24"/>
          <w:szCs w:val="24"/>
          <w:shd w:val="clear" w:color="auto" w:fill="FFFFFF"/>
        </w:rPr>
        <w:t>unaware they have or are being</w:t>
      </w:r>
      <w:r w:rsidR="001B205E">
        <w:rPr>
          <w:rFonts w:ascii="Arial" w:hAnsi="Arial" w:cs="Arial"/>
          <w:sz w:val="24"/>
          <w:szCs w:val="24"/>
          <w:shd w:val="clear" w:color="auto" w:fill="FFFFFF"/>
        </w:rPr>
        <w:t xml:space="preserve"> manipulated. </w:t>
      </w:r>
      <w:r w:rsidR="00AC7BD9">
        <w:rPr>
          <w:rFonts w:ascii="Arial" w:hAnsi="Arial" w:cs="Arial"/>
          <w:sz w:val="24"/>
          <w:szCs w:val="24"/>
          <w:shd w:val="clear" w:color="auto" w:fill="FFFFFF"/>
        </w:rPr>
        <w:t>Unfortunately abuse and domestic abuse will keep continuing, it is a constant battle, but as the research has shown abuse is being tackled and the numbers are being reduced by service that are willing to help the vulnerable</w:t>
      </w:r>
      <w:proofErr w:type="gramStart"/>
      <w:r w:rsidR="00AC7BD9">
        <w:rPr>
          <w:rFonts w:ascii="Arial" w:hAnsi="Arial" w:cs="Arial"/>
          <w:sz w:val="24"/>
          <w:szCs w:val="24"/>
          <w:shd w:val="clear" w:color="auto" w:fill="FFFFFF"/>
        </w:rPr>
        <w:t xml:space="preserve">.  </w:t>
      </w:r>
      <w:proofErr w:type="gramEnd"/>
    </w:p>
    <w:p w14:paraId="105C0298" w14:textId="34DC48DA" w:rsidR="00645BEE" w:rsidRDefault="00645BEE" w:rsidP="009841DD">
      <w:pPr>
        <w:spacing w:line="480" w:lineRule="auto"/>
        <w:rPr>
          <w:rFonts w:ascii="Arial" w:hAnsi="Arial" w:cs="Arial"/>
          <w:sz w:val="24"/>
          <w:szCs w:val="24"/>
          <w:shd w:val="clear" w:color="auto" w:fill="FFFFFF"/>
        </w:rPr>
      </w:pPr>
    </w:p>
    <w:p w14:paraId="146C9B39" w14:textId="77777777" w:rsidR="00645BEE" w:rsidRPr="008D14D6" w:rsidRDefault="00645BEE" w:rsidP="00645BEE">
      <w:pPr>
        <w:pStyle w:val="ListParagraph"/>
        <w:numPr>
          <w:ilvl w:val="0"/>
          <w:numId w:val="1"/>
        </w:numPr>
        <w:spacing w:line="480" w:lineRule="auto"/>
        <w:ind w:left="1211"/>
        <w:rPr>
          <w:rFonts w:ascii="Arial" w:hAnsi="Arial" w:cs="Arial"/>
          <w:sz w:val="24"/>
          <w:szCs w:val="24"/>
        </w:rPr>
      </w:pPr>
      <w:r w:rsidRPr="008D14D6">
        <w:rPr>
          <w:rFonts w:ascii="Arial" w:hAnsi="Arial" w:cs="Arial"/>
          <w:sz w:val="24"/>
          <w:szCs w:val="24"/>
        </w:rPr>
        <w:t xml:space="preserve">ACMD (2003) Hidden Harm: Responding to the Needs of Children of Problem Drug Users, report of an inquiry by the Advisory Council on the Misuse of Drugs. London: Home </w:t>
      </w:r>
      <w:proofErr w:type="gramStart"/>
      <w:r w:rsidRPr="008D14D6">
        <w:rPr>
          <w:rFonts w:ascii="Arial" w:hAnsi="Arial" w:cs="Arial"/>
          <w:sz w:val="24"/>
          <w:szCs w:val="24"/>
        </w:rPr>
        <w:t>Office;</w:t>
      </w:r>
      <w:proofErr w:type="gramEnd"/>
      <w:r w:rsidRPr="008D14D6">
        <w:rPr>
          <w:rFonts w:ascii="Arial" w:hAnsi="Arial" w:cs="Arial"/>
          <w:sz w:val="24"/>
          <w:szCs w:val="24"/>
        </w:rPr>
        <w:t xml:space="preserve"> </w:t>
      </w:r>
    </w:p>
    <w:p w14:paraId="258B99A0" w14:textId="77777777" w:rsidR="00645BEE" w:rsidRPr="008D14D6" w:rsidRDefault="00645BEE" w:rsidP="00645BEE">
      <w:pPr>
        <w:pStyle w:val="ListParagraph"/>
        <w:numPr>
          <w:ilvl w:val="0"/>
          <w:numId w:val="1"/>
        </w:numPr>
        <w:spacing w:line="480" w:lineRule="auto"/>
        <w:ind w:left="1211"/>
        <w:rPr>
          <w:rFonts w:ascii="Arial" w:hAnsi="Arial" w:cs="Arial"/>
          <w:sz w:val="24"/>
          <w:szCs w:val="24"/>
        </w:rPr>
      </w:pPr>
      <w:r w:rsidRPr="008D14D6">
        <w:rPr>
          <w:rFonts w:ascii="Arial" w:hAnsi="Arial" w:cs="Arial"/>
          <w:sz w:val="24"/>
          <w:szCs w:val="24"/>
        </w:rPr>
        <w:t xml:space="preserve">Benardo’s (2021) ‘Trafficked Children’ </w:t>
      </w:r>
      <w:hyperlink r:id="rId8" w:history="1">
        <w:r w:rsidRPr="008D14D6">
          <w:rPr>
            <w:rStyle w:val="Hyperlink"/>
            <w:rFonts w:ascii="Arial" w:hAnsi="Arial" w:cs="Arial"/>
            <w:sz w:val="24"/>
            <w:szCs w:val="24"/>
          </w:rPr>
          <w:t>https://www.barnardos.org.uk/what-we-do/protecting-children/trafficked-children</w:t>
        </w:r>
      </w:hyperlink>
      <w:r w:rsidRPr="008D14D6">
        <w:rPr>
          <w:rFonts w:ascii="Arial" w:hAnsi="Arial" w:cs="Arial"/>
          <w:sz w:val="24"/>
          <w:szCs w:val="24"/>
        </w:rPr>
        <w:t xml:space="preserve"> (Accessed 1/11/2021)</w:t>
      </w:r>
    </w:p>
    <w:p w14:paraId="77915747" w14:textId="77777777" w:rsidR="00645BEE" w:rsidRPr="008D14D6" w:rsidRDefault="00645BEE" w:rsidP="00645BEE">
      <w:pPr>
        <w:pStyle w:val="ListParagraph"/>
        <w:numPr>
          <w:ilvl w:val="0"/>
          <w:numId w:val="1"/>
        </w:numPr>
        <w:spacing w:line="480" w:lineRule="auto"/>
        <w:ind w:left="1211"/>
        <w:rPr>
          <w:rFonts w:ascii="Arial" w:hAnsi="Arial" w:cs="Arial"/>
          <w:sz w:val="24"/>
          <w:szCs w:val="24"/>
        </w:rPr>
      </w:pPr>
      <w:r w:rsidRPr="008D14D6">
        <w:rPr>
          <w:rFonts w:ascii="Arial" w:hAnsi="Arial" w:cs="Arial"/>
          <w:sz w:val="24"/>
          <w:szCs w:val="24"/>
        </w:rPr>
        <w:t xml:space="preserve">Cohen D (2018) Looking behind the crime isn’t soft, it’s intelligent policing. Evening Standard, 19 October. Available at: </w:t>
      </w:r>
      <w:hyperlink r:id="rId9" w:history="1">
        <w:r w:rsidRPr="008D14D6">
          <w:rPr>
            <w:rStyle w:val="Hyperlink"/>
            <w:rFonts w:ascii="Arial" w:hAnsi="Arial" w:cs="Arial"/>
            <w:sz w:val="24"/>
            <w:szCs w:val="24"/>
          </w:rPr>
          <w:t>https://www.standard.co.uk/news/crime/looking-behind-the-crime-isn-t-soft-it-s-intelligent-policing-a3966601.html</w:t>
        </w:r>
      </w:hyperlink>
      <w:r w:rsidRPr="008D14D6">
        <w:rPr>
          <w:rFonts w:ascii="Arial" w:hAnsi="Arial" w:cs="Arial"/>
          <w:sz w:val="24"/>
          <w:szCs w:val="24"/>
        </w:rPr>
        <w:t xml:space="preserve"> </w:t>
      </w:r>
    </w:p>
    <w:p w14:paraId="1DCE3BED" w14:textId="77777777" w:rsidR="00645BEE" w:rsidRPr="008D14D6" w:rsidRDefault="00645BEE" w:rsidP="00645BEE">
      <w:pPr>
        <w:pStyle w:val="ListParagraph"/>
        <w:numPr>
          <w:ilvl w:val="0"/>
          <w:numId w:val="1"/>
        </w:numPr>
        <w:spacing w:line="480" w:lineRule="auto"/>
        <w:ind w:left="1211"/>
        <w:rPr>
          <w:rFonts w:ascii="Arial" w:hAnsi="Arial" w:cs="Arial"/>
          <w:sz w:val="24"/>
          <w:szCs w:val="24"/>
        </w:rPr>
      </w:pPr>
      <w:r w:rsidRPr="008D14D6">
        <w:rPr>
          <w:rFonts w:ascii="Arial" w:hAnsi="Arial" w:cs="Arial"/>
          <w:sz w:val="24"/>
          <w:szCs w:val="24"/>
        </w:rPr>
        <w:t xml:space="preserve">Coomber R and Moyle L (2012) A Rapid Appraisal of the Illicit Drug Market in Southend-on-Sea, Essex. Plymouth: Drug and Alcohol Research Unit. </w:t>
      </w:r>
    </w:p>
    <w:p w14:paraId="0BDDB3C4" w14:textId="77777777" w:rsidR="00645BEE" w:rsidRPr="008D14D6" w:rsidRDefault="00645BEE" w:rsidP="00645BEE">
      <w:pPr>
        <w:pStyle w:val="ListParagraph"/>
        <w:numPr>
          <w:ilvl w:val="0"/>
          <w:numId w:val="1"/>
        </w:numPr>
        <w:spacing w:line="480" w:lineRule="auto"/>
        <w:ind w:left="1211"/>
        <w:rPr>
          <w:rFonts w:ascii="Arial" w:hAnsi="Arial" w:cs="Arial"/>
          <w:sz w:val="24"/>
          <w:szCs w:val="24"/>
        </w:rPr>
      </w:pPr>
      <w:r w:rsidRPr="008D14D6">
        <w:rPr>
          <w:rFonts w:ascii="Arial" w:hAnsi="Arial" w:cs="Arial"/>
          <w:sz w:val="24"/>
          <w:szCs w:val="24"/>
        </w:rPr>
        <w:t xml:space="preserve">Coomber R and Moyle L (2018) The changing shape of street-level heroin and crack supply in England: Commuting, holidaying and </w:t>
      </w:r>
      <w:r w:rsidRPr="008D14D6">
        <w:rPr>
          <w:rFonts w:ascii="Arial" w:hAnsi="Arial" w:cs="Arial"/>
          <w:sz w:val="24"/>
          <w:szCs w:val="24"/>
        </w:rPr>
        <w:lastRenderedPageBreak/>
        <w:t xml:space="preserve">cuckooing drug dealers across ‘County </w:t>
      </w:r>
      <w:proofErr w:type="gramStart"/>
      <w:r w:rsidRPr="008D14D6">
        <w:rPr>
          <w:rFonts w:ascii="Arial" w:hAnsi="Arial" w:cs="Arial"/>
          <w:sz w:val="24"/>
          <w:szCs w:val="24"/>
        </w:rPr>
        <w:t>lines’</w:t>
      </w:r>
      <w:proofErr w:type="gramEnd"/>
      <w:r w:rsidRPr="008D14D6">
        <w:rPr>
          <w:rFonts w:ascii="Arial" w:hAnsi="Arial" w:cs="Arial"/>
          <w:sz w:val="24"/>
          <w:szCs w:val="24"/>
        </w:rPr>
        <w:t>. The British Journal of Criminology 58(56): 1323–1342.</w:t>
      </w:r>
    </w:p>
    <w:p w14:paraId="53461050" w14:textId="77777777" w:rsidR="00645BEE" w:rsidRPr="008D14D6" w:rsidRDefault="00645BEE" w:rsidP="00645BEE">
      <w:pPr>
        <w:pStyle w:val="ListParagraph"/>
        <w:numPr>
          <w:ilvl w:val="0"/>
          <w:numId w:val="1"/>
        </w:numPr>
        <w:spacing w:line="480" w:lineRule="auto"/>
        <w:ind w:left="1211"/>
        <w:rPr>
          <w:rFonts w:ascii="Arial" w:hAnsi="Arial" w:cs="Arial"/>
          <w:sz w:val="24"/>
          <w:szCs w:val="24"/>
        </w:rPr>
      </w:pPr>
      <w:r w:rsidRPr="008D14D6">
        <w:rPr>
          <w:rFonts w:ascii="Arial" w:hAnsi="Arial" w:cs="Arial"/>
          <w:sz w:val="24"/>
          <w:szCs w:val="24"/>
        </w:rPr>
        <w:t xml:space="preserve">Coomber R and Moyle L (2018) The changing shape of street-level heroin and crack supply in England: Commuting, holidaying and cuckooing drug dealers across ‘County </w:t>
      </w:r>
      <w:proofErr w:type="gramStart"/>
      <w:r w:rsidRPr="008D14D6">
        <w:rPr>
          <w:rFonts w:ascii="Arial" w:hAnsi="Arial" w:cs="Arial"/>
          <w:sz w:val="24"/>
          <w:szCs w:val="24"/>
        </w:rPr>
        <w:t>lines’</w:t>
      </w:r>
      <w:proofErr w:type="gramEnd"/>
      <w:r w:rsidRPr="008D14D6">
        <w:rPr>
          <w:rFonts w:ascii="Arial" w:hAnsi="Arial" w:cs="Arial"/>
          <w:sz w:val="24"/>
          <w:szCs w:val="24"/>
        </w:rPr>
        <w:t>. The British Journal of Criminology 58(56): 1323–1342.</w:t>
      </w:r>
    </w:p>
    <w:p w14:paraId="41ECAA0C" w14:textId="77777777" w:rsidR="00645BEE" w:rsidRPr="008D14D6" w:rsidRDefault="00645BEE" w:rsidP="00645BEE">
      <w:pPr>
        <w:pStyle w:val="ListParagraph"/>
        <w:numPr>
          <w:ilvl w:val="0"/>
          <w:numId w:val="1"/>
        </w:numPr>
        <w:spacing w:line="480" w:lineRule="auto"/>
        <w:ind w:left="1211"/>
        <w:rPr>
          <w:rFonts w:ascii="Arial" w:hAnsi="Arial" w:cs="Arial"/>
          <w:sz w:val="24"/>
          <w:szCs w:val="24"/>
        </w:rPr>
      </w:pPr>
      <w:r w:rsidRPr="008D14D6">
        <w:rPr>
          <w:rFonts w:ascii="Arial" w:hAnsi="Arial" w:cs="Arial"/>
          <w:color w:val="000000"/>
          <w:sz w:val="24"/>
          <w:szCs w:val="24"/>
        </w:rPr>
        <w:t xml:space="preserve">Dudley Safeguarding People Partnership (2021) </w:t>
      </w:r>
      <w:hyperlink r:id="rId10" w:history="1">
        <w:r w:rsidRPr="008D14D6">
          <w:rPr>
            <w:rStyle w:val="Hyperlink"/>
            <w:rFonts w:ascii="Arial" w:hAnsi="Arial" w:cs="Arial"/>
            <w:sz w:val="24"/>
            <w:szCs w:val="24"/>
          </w:rPr>
          <w:t>https://safeguarding.dudley.gov.uk/safeguarding/child/children-young-people/what-is-abuse/</w:t>
        </w:r>
      </w:hyperlink>
      <w:r w:rsidRPr="008D14D6">
        <w:rPr>
          <w:rFonts w:ascii="Arial" w:hAnsi="Arial" w:cs="Arial"/>
          <w:color w:val="000000"/>
          <w:sz w:val="24"/>
          <w:szCs w:val="24"/>
        </w:rPr>
        <w:t xml:space="preserve"> (Accessed: 20/10/2021) </w:t>
      </w:r>
    </w:p>
    <w:p w14:paraId="2F447829" w14:textId="77777777" w:rsidR="00645BEE" w:rsidRPr="008D14D6" w:rsidRDefault="00645BEE" w:rsidP="00645BEE">
      <w:pPr>
        <w:pStyle w:val="ListParagraph"/>
        <w:numPr>
          <w:ilvl w:val="0"/>
          <w:numId w:val="1"/>
        </w:numPr>
        <w:spacing w:line="480" w:lineRule="auto"/>
        <w:ind w:left="1211"/>
        <w:rPr>
          <w:rFonts w:ascii="Arial" w:hAnsi="Arial" w:cs="Arial"/>
          <w:color w:val="000000"/>
          <w:spacing w:val="-1"/>
          <w:sz w:val="24"/>
          <w:szCs w:val="24"/>
          <w:shd w:val="clear" w:color="auto" w:fill="FFFFFF"/>
        </w:rPr>
      </w:pPr>
      <w:r w:rsidRPr="008D14D6">
        <w:rPr>
          <w:rFonts w:ascii="Arial" w:hAnsi="Arial" w:cs="Arial"/>
          <w:color w:val="000000"/>
          <w:spacing w:val="-1"/>
          <w:sz w:val="24"/>
          <w:szCs w:val="24"/>
          <w:shd w:val="clear" w:color="auto" w:fill="FFFFFF"/>
        </w:rPr>
        <w:t>Early Intervention Foundation (2018) </w:t>
      </w:r>
      <w:hyperlink r:id="rId11" w:tgtFrame="_blank" w:tooltip="Why reducing parental conflict matters for the NHS" w:history="1">
        <w:r w:rsidRPr="00450563">
          <w:rPr>
            <w:rStyle w:val="Hyperlink"/>
            <w:rFonts w:ascii="Arial" w:hAnsi="Arial" w:cs="Arial"/>
            <w:color w:val="auto"/>
            <w:spacing w:val="-1"/>
            <w:sz w:val="24"/>
            <w:szCs w:val="24"/>
            <w:u w:val="none"/>
            <w:shd w:val="clear" w:color="auto" w:fill="FFFFFF"/>
          </w:rPr>
          <w:t>Why reducing parental conflict matters for the NHS (PDF)</w:t>
        </w:r>
      </w:hyperlink>
      <w:r w:rsidRPr="00450563">
        <w:rPr>
          <w:rFonts w:ascii="Arial" w:hAnsi="Arial" w:cs="Arial"/>
          <w:spacing w:val="-1"/>
          <w:sz w:val="24"/>
          <w:szCs w:val="24"/>
          <w:shd w:val="clear" w:color="auto" w:fill="FFFFFF"/>
        </w:rPr>
        <w:t xml:space="preserve">. </w:t>
      </w:r>
      <w:r w:rsidRPr="008D14D6">
        <w:rPr>
          <w:rFonts w:ascii="Arial" w:hAnsi="Arial" w:cs="Arial"/>
          <w:color w:val="000000"/>
          <w:spacing w:val="-1"/>
          <w:sz w:val="24"/>
          <w:szCs w:val="24"/>
          <w:shd w:val="clear" w:color="auto" w:fill="FFFFFF"/>
        </w:rPr>
        <w:t xml:space="preserve">London: Early Intervention Foundation. </w:t>
      </w:r>
    </w:p>
    <w:p w14:paraId="70C282A6" w14:textId="77777777" w:rsidR="00645BEE" w:rsidRPr="008D14D6" w:rsidRDefault="00645BEE" w:rsidP="00645BEE">
      <w:pPr>
        <w:pStyle w:val="ListParagraph"/>
        <w:numPr>
          <w:ilvl w:val="0"/>
          <w:numId w:val="1"/>
        </w:numPr>
        <w:spacing w:line="480" w:lineRule="auto"/>
        <w:ind w:left="1211"/>
        <w:rPr>
          <w:rFonts w:ascii="Arial" w:hAnsi="Arial" w:cs="Arial"/>
          <w:sz w:val="24"/>
          <w:szCs w:val="24"/>
        </w:rPr>
      </w:pPr>
      <w:r w:rsidRPr="008D14D6">
        <w:rPr>
          <w:rFonts w:ascii="Arial" w:hAnsi="Arial" w:cs="Arial"/>
          <w:sz w:val="24"/>
          <w:szCs w:val="24"/>
        </w:rPr>
        <w:t xml:space="preserve">Erickson, M., Egeland, B., &amp; Pianta, R. (1989). The effects of maltreatment on the development of young children. In D. Cicchetti &amp; V. Carlson (Eds.), Child maltreatment: theory and research on the causes and consequences of child abuse and neglect (pp. 647–684). Cambridge: Cambridge University Press </w:t>
      </w:r>
    </w:p>
    <w:p w14:paraId="711B1EA0" w14:textId="77777777" w:rsidR="00645BEE" w:rsidRPr="008D14D6" w:rsidRDefault="00645BEE" w:rsidP="00645BEE">
      <w:pPr>
        <w:pStyle w:val="ListParagraph"/>
        <w:numPr>
          <w:ilvl w:val="0"/>
          <w:numId w:val="1"/>
        </w:numPr>
        <w:spacing w:line="480" w:lineRule="auto"/>
        <w:ind w:left="1211"/>
        <w:rPr>
          <w:rFonts w:ascii="Arial" w:hAnsi="Arial" w:cs="Arial"/>
          <w:sz w:val="24"/>
          <w:szCs w:val="24"/>
        </w:rPr>
      </w:pPr>
      <w:r w:rsidRPr="008D14D6">
        <w:rPr>
          <w:rFonts w:ascii="Arial" w:hAnsi="Arial" w:cs="Arial"/>
          <w:sz w:val="24"/>
          <w:szCs w:val="24"/>
        </w:rPr>
        <w:t xml:space="preserve">Ernszt (2018) Children from the unhappy side of tourism. Vol. 16. Boston ; London :: </w:t>
      </w:r>
      <w:proofErr w:type="gramStart"/>
      <w:r w:rsidRPr="008D14D6">
        <w:rPr>
          <w:rFonts w:ascii="Arial" w:hAnsi="Arial" w:cs="Arial"/>
          <w:sz w:val="24"/>
          <w:szCs w:val="24"/>
        </w:rPr>
        <w:t>Pearson,.</w:t>
      </w:r>
      <w:proofErr w:type="gramEnd"/>
      <w:r w:rsidRPr="008D14D6">
        <w:rPr>
          <w:rFonts w:ascii="Arial" w:hAnsi="Arial" w:cs="Arial"/>
          <w:sz w:val="24"/>
          <w:szCs w:val="24"/>
        </w:rPr>
        <w:t xml:space="preserve"> </w:t>
      </w:r>
    </w:p>
    <w:p w14:paraId="3872D7F0" w14:textId="77777777" w:rsidR="00645BEE" w:rsidRPr="008D14D6" w:rsidRDefault="00645BEE" w:rsidP="00645BEE">
      <w:pPr>
        <w:pStyle w:val="ListParagraph"/>
        <w:numPr>
          <w:ilvl w:val="0"/>
          <w:numId w:val="1"/>
        </w:numPr>
        <w:spacing w:line="480" w:lineRule="auto"/>
        <w:ind w:left="1211"/>
        <w:rPr>
          <w:rFonts w:ascii="Arial" w:hAnsi="Arial" w:cs="Arial"/>
          <w:color w:val="3A3A3A"/>
          <w:sz w:val="24"/>
          <w:szCs w:val="24"/>
          <w:shd w:val="clear" w:color="auto" w:fill="FFFFFF"/>
        </w:rPr>
      </w:pPr>
      <w:bookmarkStart w:id="1" w:name="_Hlk85973105"/>
      <w:r w:rsidRPr="008D14D6">
        <w:rPr>
          <w:rFonts w:ascii="Arial" w:hAnsi="Arial" w:cs="Arial"/>
          <w:color w:val="3A3A3A"/>
          <w:sz w:val="24"/>
          <w:szCs w:val="24"/>
          <w:shd w:val="clear" w:color="auto" w:fill="FFFFFF"/>
        </w:rPr>
        <w:t>Glaser, D. (2002)</w:t>
      </w:r>
      <w:bookmarkEnd w:id="1"/>
      <w:r w:rsidRPr="008D14D6">
        <w:rPr>
          <w:rFonts w:ascii="Arial" w:hAnsi="Arial" w:cs="Arial"/>
          <w:color w:val="3A3A3A"/>
          <w:sz w:val="24"/>
          <w:szCs w:val="24"/>
          <w:shd w:val="clear" w:color="auto" w:fill="FFFFFF"/>
        </w:rPr>
        <w:t xml:space="preserve"> Emotional abuse and neglect (psychological maltreatment): a conceptual framework. </w:t>
      </w:r>
      <w:r w:rsidRPr="008D14D6">
        <w:rPr>
          <w:rFonts w:ascii="Arial" w:hAnsi="Arial" w:cs="Arial"/>
          <w:i/>
          <w:iCs/>
          <w:color w:val="3A3A3A"/>
          <w:sz w:val="24"/>
          <w:szCs w:val="24"/>
          <w:shd w:val="clear" w:color="auto" w:fill="FFFFFF"/>
        </w:rPr>
        <w:t>Child abuse &amp; neglect : the international journal.</w:t>
      </w:r>
      <w:r w:rsidRPr="008D14D6">
        <w:rPr>
          <w:rFonts w:ascii="Arial" w:hAnsi="Arial" w:cs="Arial"/>
          <w:color w:val="3A3A3A"/>
          <w:sz w:val="24"/>
          <w:szCs w:val="24"/>
          <w:shd w:val="clear" w:color="auto" w:fill="FFFFFF"/>
        </w:rPr>
        <w:t xml:space="preserve"> [Online] 26 (6-7), 697–714. </w:t>
      </w:r>
    </w:p>
    <w:p w14:paraId="28D2D6C0" w14:textId="77777777" w:rsidR="00645BEE" w:rsidRPr="008D14D6" w:rsidRDefault="00645BEE" w:rsidP="00645BEE">
      <w:pPr>
        <w:pStyle w:val="ListParagraph"/>
        <w:numPr>
          <w:ilvl w:val="0"/>
          <w:numId w:val="1"/>
        </w:numPr>
        <w:spacing w:line="480" w:lineRule="auto"/>
        <w:ind w:left="1211"/>
        <w:rPr>
          <w:rFonts w:ascii="Arial" w:hAnsi="Arial" w:cs="Arial"/>
          <w:sz w:val="24"/>
          <w:szCs w:val="24"/>
        </w:rPr>
      </w:pPr>
      <w:r w:rsidRPr="008D14D6">
        <w:rPr>
          <w:rFonts w:ascii="Arial" w:hAnsi="Arial" w:cs="Arial"/>
          <w:sz w:val="24"/>
          <w:szCs w:val="24"/>
        </w:rPr>
        <w:t>Glaser, D., &amp; Prior, V. (1997). Is the term child protection applicable to emotional abuse? Child Abuse Review, 6, 315–329</w:t>
      </w:r>
    </w:p>
    <w:p w14:paraId="3B853EF2" w14:textId="77777777" w:rsidR="00645BEE" w:rsidRPr="008D14D6" w:rsidRDefault="00645BEE" w:rsidP="00645BEE">
      <w:pPr>
        <w:pStyle w:val="ListParagraph"/>
        <w:numPr>
          <w:ilvl w:val="0"/>
          <w:numId w:val="1"/>
        </w:numPr>
        <w:spacing w:line="480" w:lineRule="auto"/>
        <w:ind w:left="1211"/>
        <w:rPr>
          <w:rFonts w:ascii="Arial" w:hAnsi="Arial" w:cs="Arial"/>
          <w:sz w:val="24"/>
          <w:szCs w:val="24"/>
        </w:rPr>
      </w:pPr>
      <w:r w:rsidRPr="008D14D6">
        <w:rPr>
          <w:rFonts w:ascii="Arial" w:hAnsi="Arial" w:cs="Arial"/>
          <w:sz w:val="24"/>
          <w:szCs w:val="24"/>
        </w:rPr>
        <w:t>Hart, S., Binggeli, N., &amp; Brassard, M. (1998). Evidence of the effects of psychological maltreatment. Journal of Emotional Abuse, 1, 27–58.</w:t>
      </w:r>
    </w:p>
    <w:p w14:paraId="01CC906D" w14:textId="77777777" w:rsidR="00645BEE" w:rsidRPr="008D14D6" w:rsidRDefault="00645BEE" w:rsidP="00645BEE">
      <w:pPr>
        <w:pStyle w:val="ListParagraph"/>
        <w:numPr>
          <w:ilvl w:val="0"/>
          <w:numId w:val="1"/>
        </w:numPr>
        <w:spacing w:line="480" w:lineRule="auto"/>
        <w:ind w:left="1211"/>
        <w:rPr>
          <w:rFonts w:ascii="Arial" w:hAnsi="Arial" w:cs="Arial"/>
          <w:sz w:val="24"/>
          <w:szCs w:val="24"/>
        </w:rPr>
      </w:pPr>
      <w:r w:rsidRPr="008D14D6">
        <w:rPr>
          <w:rFonts w:ascii="Arial" w:hAnsi="Arial" w:cs="Arial"/>
          <w:sz w:val="24"/>
          <w:szCs w:val="24"/>
        </w:rPr>
        <w:lastRenderedPageBreak/>
        <w:t xml:space="preserve">Huntsman, L. (2008), Parents with Mental Health Issues: Consequences for Children and Effectiveness of Interventions Designed to Assist Children and Their Families, Centre for Parenting &amp; Research, Service System Development Division, Ashfield. </w:t>
      </w:r>
    </w:p>
    <w:p w14:paraId="1FCD5627" w14:textId="77777777" w:rsidR="00645BEE" w:rsidRPr="008D14D6" w:rsidRDefault="00645BEE" w:rsidP="00645BEE">
      <w:pPr>
        <w:pStyle w:val="ListParagraph"/>
        <w:numPr>
          <w:ilvl w:val="0"/>
          <w:numId w:val="1"/>
        </w:numPr>
        <w:spacing w:line="480" w:lineRule="auto"/>
        <w:ind w:left="1211"/>
        <w:rPr>
          <w:rFonts w:ascii="Arial" w:hAnsi="Arial" w:cs="Arial"/>
          <w:sz w:val="24"/>
          <w:szCs w:val="24"/>
        </w:rPr>
      </w:pPr>
      <w:proofErr w:type="spellStart"/>
      <w:r w:rsidRPr="008D14D6">
        <w:rPr>
          <w:rFonts w:ascii="Arial" w:hAnsi="Arial" w:cs="Arial"/>
          <w:sz w:val="24"/>
          <w:szCs w:val="24"/>
        </w:rPr>
        <w:t>Laslett</w:t>
      </w:r>
      <w:proofErr w:type="spellEnd"/>
      <w:r w:rsidRPr="008D14D6">
        <w:rPr>
          <w:rFonts w:ascii="Arial" w:hAnsi="Arial" w:cs="Arial"/>
          <w:sz w:val="24"/>
          <w:szCs w:val="24"/>
        </w:rPr>
        <w:t xml:space="preserve">, A., Room, R., Dietze, P. and Ferris, J. (2012), “Alcohol’s involvement in recurrent child abuse and neglect cases”, Addiction, Vol. 107 No. 10, pp. 1786-93. </w:t>
      </w:r>
    </w:p>
    <w:p w14:paraId="236EE49F" w14:textId="77777777" w:rsidR="00645BEE" w:rsidRPr="008D14D6" w:rsidRDefault="00645BEE" w:rsidP="00645BEE">
      <w:pPr>
        <w:pStyle w:val="ListParagraph"/>
        <w:numPr>
          <w:ilvl w:val="0"/>
          <w:numId w:val="1"/>
        </w:numPr>
        <w:spacing w:line="480" w:lineRule="auto"/>
        <w:ind w:left="1211"/>
        <w:rPr>
          <w:rFonts w:ascii="Arial" w:hAnsi="Arial" w:cs="Arial"/>
          <w:sz w:val="24"/>
          <w:szCs w:val="24"/>
        </w:rPr>
      </w:pPr>
      <w:proofErr w:type="spellStart"/>
      <w:r w:rsidRPr="008D14D6">
        <w:rPr>
          <w:rFonts w:ascii="Arial" w:hAnsi="Arial" w:cs="Arial"/>
          <w:color w:val="222222"/>
          <w:sz w:val="24"/>
          <w:szCs w:val="24"/>
          <w:shd w:val="clear" w:color="auto" w:fill="FFFFFF"/>
        </w:rPr>
        <w:t>Laslett</w:t>
      </w:r>
      <w:proofErr w:type="spellEnd"/>
      <w:r w:rsidRPr="008D14D6">
        <w:rPr>
          <w:rFonts w:ascii="Arial" w:hAnsi="Arial" w:cs="Arial"/>
          <w:color w:val="222222"/>
          <w:sz w:val="24"/>
          <w:szCs w:val="24"/>
          <w:shd w:val="clear" w:color="auto" w:fill="FFFFFF"/>
        </w:rPr>
        <w:t>, A.M., Room, R. and Dietze, P., 2014. Substance misuse, mental health problems and recurrent child maltreatment. </w:t>
      </w:r>
      <w:r w:rsidRPr="008D14D6">
        <w:rPr>
          <w:rFonts w:ascii="Arial" w:hAnsi="Arial" w:cs="Arial"/>
          <w:i/>
          <w:iCs/>
          <w:color w:val="222222"/>
          <w:sz w:val="24"/>
          <w:szCs w:val="24"/>
          <w:shd w:val="clear" w:color="auto" w:fill="FFFFFF"/>
        </w:rPr>
        <w:t>Advances in Dual Diagnosis</w:t>
      </w:r>
      <w:r w:rsidRPr="008D14D6">
        <w:rPr>
          <w:rFonts w:ascii="Arial" w:hAnsi="Arial" w:cs="Arial"/>
          <w:color w:val="222222"/>
          <w:sz w:val="24"/>
          <w:szCs w:val="24"/>
          <w:shd w:val="clear" w:color="auto" w:fill="FFFFFF"/>
        </w:rPr>
        <w:t xml:space="preserve">. </w:t>
      </w:r>
      <w:r w:rsidRPr="008D14D6">
        <w:rPr>
          <w:rFonts w:ascii="Arial" w:hAnsi="Arial" w:cs="Arial"/>
          <w:color w:val="3A3A3A"/>
          <w:sz w:val="24"/>
          <w:szCs w:val="24"/>
          <w:shd w:val="clear" w:color="auto" w:fill="FFFFFF"/>
        </w:rPr>
        <w:t>[Online] 7 (1), 15–23.</w:t>
      </w:r>
    </w:p>
    <w:p w14:paraId="7045790E" w14:textId="77777777" w:rsidR="00645BEE" w:rsidRPr="008D14D6" w:rsidRDefault="00645BEE" w:rsidP="00645BEE">
      <w:pPr>
        <w:pStyle w:val="ListParagraph"/>
        <w:numPr>
          <w:ilvl w:val="0"/>
          <w:numId w:val="1"/>
        </w:numPr>
        <w:spacing w:line="480" w:lineRule="auto"/>
        <w:ind w:left="1211"/>
        <w:rPr>
          <w:rFonts w:ascii="Arial" w:hAnsi="Arial" w:cs="Arial"/>
          <w:sz w:val="24"/>
          <w:szCs w:val="24"/>
        </w:rPr>
      </w:pPr>
      <w:r w:rsidRPr="008D14D6">
        <w:rPr>
          <w:rFonts w:ascii="Arial" w:hAnsi="Arial" w:cs="Arial"/>
          <w:color w:val="222222"/>
          <w:sz w:val="24"/>
          <w:szCs w:val="24"/>
          <w:shd w:val="clear" w:color="auto" w:fill="FFFFFF"/>
        </w:rPr>
        <w:t>Manning, V., Best, D.W., Faulkner, N. and Titherington, E., 2009. New estimates of the number of children living with substance misusing parents: results from UK national household surveys. </w:t>
      </w:r>
      <w:r w:rsidRPr="008D14D6">
        <w:rPr>
          <w:rFonts w:ascii="Arial" w:hAnsi="Arial" w:cs="Arial"/>
          <w:i/>
          <w:iCs/>
          <w:color w:val="222222"/>
          <w:sz w:val="24"/>
          <w:szCs w:val="24"/>
          <w:shd w:val="clear" w:color="auto" w:fill="FFFFFF"/>
        </w:rPr>
        <w:t>BMC public health</w:t>
      </w:r>
      <w:r w:rsidRPr="008D14D6">
        <w:rPr>
          <w:rFonts w:ascii="Arial" w:hAnsi="Arial" w:cs="Arial"/>
          <w:color w:val="222222"/>
          <w:sz w:val="24"/>
          <w:szCs w:val="24"/>
          <w:shd w:val="clear" w:color="auto" w:fill="FFFFFF"/>
        </w:rPr>
        <w:t>, </w:t>
      </w:r>
      <w:r w:rsidRPr="008D14D6">
        <w:rPr>
          <w:rFonts w:ascii="Arial" w:hAnsi="Arial" w:cs="Arial"/>
          <w:i/>
          <w:iCs/>
          <w:color w:val="222222"/>
          <w:sz w:val="24"/>
          <w:szCs w:val="24"/>
          <w:shd w:val="clear" w:color="auto" w:fill="FFFFFF"/>
        </w:rPr>
        <w:t>9</w:t>
      </w:r>
      <w:r w:rsidRPr="008D14D6">
        <w:rPr>
          <w:rFonts w:ascii="Arial" w:hAnsi="Arial" w:cs="Arial"/>
          <w:color w:val="222222"/>
          <w:sz w:val="24"/>
          <w:szCs w:val="24"/>
          <w:shd w:val="clear" w:color="auto" w:fill="FFFFFF"/>
        </w:rPr>
        <w:t>(1), pp.1-12.</w:t>
      </w:r>
    </w:p>
    <w:p w14:paraId="3442115D" w14:textId="77777777" w:rsidR="00645BEE" w:rsidRPr="008D14D6" w:rsidRDefault="00645BEE" w:rsidP="00645BEE">
      <w:pPr>
        <w:pStyle w:val="ListParagraph"/>
        <w:numPr>
          <w:ilvl w:val="0"/>
          <w:numId w:val="1"/>
        </w:numPr>
        <w:spacing w:line="480" w:lineRule="auto"/>
        <w:ind w:left="1211"/>
        <w:rPr>
          <w:rFonts w:ascii="Arial" w:hAnsi="Arial" w:cs="Arial"/>
          <w:sz w:val="24"/>
          <w:szCs w:val="24"/>
        </w:rPr>
      </w:pPr>
      <w:r w:rsidRPr="008D14D6">
        <w:rPr>
          <w:rFonts w:ascii="Arial" w:hAnsi="Arial" w:cs="Arial"/>
          <w:sz w:val="24"/>
          <w:szCs w:val="24"/>
        </w:rPr>
        <w:t xml:space="preserve">National Crime Agency (NCA) (2016) County Lines Gang Violence, Exploitation and Drug Supply 2016. London: NCA. </w:t>
      </w:r>
    </w:p>
    <w:p w14:paraId="65A0D940" w14:textId="77777777" w:rsidR="00645BEE" w:rsidRPr="008D14D6" w:rsidRDefault="00645BEE" w:rsidP="00645BEE">
      <w:pPr>
        <w:pStyle w:val="ListParagraph"/>
        <w:numPr>
          <w:ilvl w:val="0"/>
          <w:numId w:val="1"/>
        </w:numPr>
        <w:spacing w:line="480" w:lineRule="auto"/>
        <w:ind w:left="1211"/>
        <w:rPr>
          <w:rFonts w:ascii="Arial" w:hAnsi="Arial" w:cs="Arial"/>
          <w:sz w:val="24"/>
          <w:szCs w:val="24"/>
        </w:rPr>
      </w:pPr>
      <w:r w:rsidRPr="008D14D6">
        <w:rPr>
          <w:rFonts w:ascii="Arial" w:hAnsi="Arial" w:cs="Arial"/>
          <w:sz w:val="24"/>
          <w:szCs w:val="24"/>
        </w:rPr>
        <w:t>National Crime Agency (NCA) (2017) County Lines Gang Violence, Exploitation and Drug Supply 2017. London: NCA.</w:t>
      </w:r>
    </w:p>
    <w:p w14:paraId="66BB5C7E" w14:textId="77777777" w:rsidR="00645BEE" w:rsidRPr="008D14D6" w:rsidRDefault="00645BEE" w:rsidP="00645BEE">
      <w:pPr>
        <w:pStyle w:val="ListParagraph"/>
        <w:numPr>
          <w:ilvl w:val="0"/>
          <w:numId w:val="1"/>
        </w:numPr>
        <w:spacing w:line="480" w:lineRule="auto"/>
        <w:ind w:left="1211"/>
        <w:rPr>
          <w:rFonts w:ascii="Arial" w:hAnsi="Arial" w:cs="Arial"/>
          <w:sz w:val="24"/>
          <w:szCs w:val="24"/>
        </w:rPr>
      </w:pPr>
      <w:r w:rsidRPr="008D14D6">
        <w:rPr>
          <w:rFonts w:ascii="Arial" w:hAnsi="Arial" w:cs="Arial"/>
          <w:sz w:val="24"/>
          <w:szCs w:val="24"/>
        </w:rPr>
        <w:t xml:space="preserve">NSPCC (2021a) ‘Protecting Children </w:t>
      </w:r>
      <w:proofErr w:type="gramStart"/>
      <w:r w:rsidRPr="008D14D6">
        <w:rPr>
          <w:rFonts w:ascii="Arial" w:hAnsi="Arial" w:cs="Arial"/>
          <w:sz w:val="24"/>
          <w:szCs w:val="24"/>
        </w:rPr>
        <w:t>From</w:t>
      </w:r>
      <w:proofErr w:type="gramEnd"/>
      <w:r w:rsidRPr="008D14D6">
        <w:rPr>
          <w:rFonts w:ascii="Arial" w:hAnsi="Arial" w:cs="Arial"/>
          <w:sz w:val="24"/>
          <w:szCs w:val="24"/>
        </w:rPr>
        <w:t xml:space="preserve"> Domestic Abuse’ </w:t>
      </w:r>
      <w:hyperlink r:id="rId12" w:anchor="article-top" w:history="1">
        <w:r w:rsidRPr="008D14D6">
          <w:rPr>
            <w:rStyle w:val="Hyperlink"/>
            <w:rFonts w:ascii="Arial" w:hAnsi="Arial" w:cs="Arial"/>
            <w:sz w:val="24"/>
            <w:szCs w:val="24"/>
          </w:rPr>
          <w:t>https://learning.nspcc.org.uk/child-abuse-and-neglect/domestic-abuse#article-top</w:t>
        </w:r>
      </w:hyperlink>
      <w:r w:rsidRPr="008D14D6">
        <w:rPr>
          <w:rFonts w:ascii="Arial" w:hAnsi="Arial" w:cs="Arial"/>
          <w:sz w:val="24"/>
          <w:szCs w:val="24"/>
        </w:rPr>
        <w:t xml:space="preserve"> (Accessed: 21/10/2021) </w:t>
      </w:r>
    </w:p>
    <w:p w14:paraId="3CD82B5C" w14:textId="77777777" w:rsidR="00645BEE" w:rsidRPr="008D14D6" w:rsidRDefault="00645BEE" w:rsidP="00645BEE">
      <w:pPr>
        <w:pStyle w:val="ListParagraph"/>
        <w:numPr>
          <w:ilvl w:val="0"/>
          <w:numId w:val="1"/>
        </w:numPr>
        <w:spacing w:line="480" w:lineRule="auto"/>
        <w:ind w:left="1211"/>
        <w:rPr>
          <w:rFonts w:ascii="Arial" w:hAnsi="Arial" w:cs="Arial"/>
          <w:sz w:val="24"/>
          <w:szCs w:val="24"/>
        </w:rPr>
      </w:pPr>
      <w:r w:rsidRPr="008D14D6">
        <w:rPr>
          <w:rFonts w:ascii="Arial" w:hAnsi="Arial" w:cs="Arial"/>
          <w:sz w:val="24"/>
          <w:szCs w:val="24"/>
        </w:rPr>
        <w:t xml:space="preserve">NSPCC (2021b) ‘Child Sexual Exploitation’ </w:t>
      </w:r>
      <w:hyperlink r:id="rId13" w:history="1">
        <w:r w:rsidRPr="008D14D6">
          <w:rPr>
            <w:rStyle w:val="Hyperlink"/>
            <w:rFonts w:ascii="Arial" w:hAnsi="Arial" w:cs="Arial"/>
            <w:sz w:val="24"/>
            <w:szCs w:val="24"/>
          </w:rPr>
          <w:t>https://www.nspcc.org.uk/what-is-child-abuse/types-of-abuse/child-sexual-exploitation/</w:t>
        </w:r>
      </w:hyperlink>
      <w:r w:rsidRPr="008D14D6">
        <w:rPr>
          <w:rFonts w:ascii="Arial" w:hAnsi="Arial" w:cs="Arial"/>
          <w:sz w:val="24"/>
          <w:szCs w:val="24"/>
        </w:rPr>
        <w:t xml:space="preserve"> (Accessed 1/11/2021)</w:t>
      </w:r>
    </w:p>
    <w:p w14:paraId="4C043D3E" w14:textId="77777777" w:rsidR="00645BEE" w:rsidRPr="008D14D6" w:rsidRDefault="00645BEE" w:rsidP="00645BEE">
      <w:pPr>
        <w:pStyle w:val="ListParagraph"/>
        <w:numPr>
          <w:ilvl w:val="0"/>
          <w:numId w:val="1"/>
        </w:numPr>
        <w:spacing w:line="480" w:lineRule="auto"/>
        <w:ind w:left="1211"/>
        <w:rPr>
          <w:rFonts w:ascii="Arial" w:hAnsi="Arial" w:cs="Arial"/>
          <w:sz w:val="24"/>
          <w:szCs w:val="24"/>
        </w:rPr>
      </w:pPr>
      <w:r w:rsidRPr="008D14D6">
        <w:rPr>
          <w:rFonts w:ascii="Arial" w:hAnsi="Arial" w:cs="Arial"/>
          <w:sz w:val="24"/>
          <w:szCs w:val="24"/>
        </w:rPr>
        <w:lastRenderedPageBreak/>
        <w:t xml:space="preserve">NSPCC (2021c) ‘Child Trafficking’ </w:t>
      </w:r>
      <w:hyperlink r:id="rId14" w:history="1">
        <w:r w:rsidRPr="008D14D6">
          <w:rPr>
            <w:rStyle w:val="Hyperlink"/>
            <w:rFonts w:ascii="Arial" w:hAnsi="Arial" w:cs="Arial"/>
            <w:sz w:val="24"/>
            <w:szCs w:val="24"/>
          </w:rPr>
          <w:t>https://www.nspcc.org.uk/what-is-child-abuse/types-of-abuse/child-trafficking/</w:t>
        </w:r>
      </w:hyperlink>
      <w:r w:rsidRPr="008D14D6">
        <w:rPr>
          <w:rFonts w:ascii="Arial" w:hAnsi="Arial" w:cs="Arial"/>
          <w:sz w:val="24"/>
          <w:szCs w:val="24"/>
        </w:rPr>
        <w:t xml:space="preserve"> (Accessed 1/11/2021)</w:t>
      </w:r>
    </w:p>
    <w:p w14:paraId="59AE3EAD" w14:textId="77777777" w:rsidR="00645BEE" w:rsidRPr="008D14D6" w:rsidRDefault="00645BEE" w:rsidP="00645BEE">
      <w:pPr>
        <w:pStyle w:val="ListParagraph"/>
        <w:numPr>
          <w:ilvl w:val="0"/>
          <w:numId w:val="1"/>
        </w:numPr>
        <w:spacing w:line="480" w:lineRule="auto"/>
        <w:ind w:left="1211"/>
        <w:rPr>
          <w:rFonts w:ascii="Arial" w:hAnsi="Arial" w:cs="Arial"/>
          <w:color w:val="000000"/>
          <w:sz w:val="24"/>
          <w:szCs w:val="24"/>
        </w:rPr>
      </w:pPr>
      <w:r w:rsidRPr="008D14D6">
        <w:rPr>
          <w:rFonts w:ascii="Arial" w:hAnsi="Arial" w:cs="Arial"/>
          <w:color w:val="000000"/>
          <w:sz w:val="24"/>
          <w:szCs w:val="24"/>
        </w:rPr>
        <w:t>Radford, L., Corral, S., Bradley, C., Fisher, H. et al. (2011) Child Cruelty in the UK 2011: An NSPCC Study into Childhood Abuse and Neglect over the Last 30 Years. London: National Society for the Prevention of Cruelty to Children.</w:t>
      </w:r>
    </w:p>
    <w:p w14:paraId="0CA753CF" w14:textId="77777777" w:rsidR="00645BEE" w:rsidRPr="008D14D6" w:rsidRDefault="00645BEE" w:rsidP="00645BEE">
      <w:pPr>
        <w:pStyle w:val="ListParagraph"/>
        <w:numPr>
          <w:ilvl w:val="0"/>
          <w:numId w:val="1"/>
        </w:numPr>
        <w:spacing w:line="480" w:lineRule="auto"/>
        <w:ind w:left="1211"/>
        <w:rPr>
          <w:rFonts w:ascii="Arial" w:hAnsi="Arial" w:cs="Arial"/>
          <w:sz w:val="24"/>
          <w:szCs w:val="24"/>
        </w:rPr>
      </w:pPr>
      <w:r w:rsidRPr="008D14D6">
        <w:rPr>
          <w:rFonts w:ascii="Arial" w:hAnsi="Arial" w:cs="Arial"/>
          <w:sz w:val="24"/>
          <w:szCs w:val="24"/>
        </w:rPr>
        <w:t xml:space="preserve">Robinson G, McLean R and Densley J (2019) </w:t>
      </w:r>
      <w:proofErr w:type="gramStart"/>
      <w:r w:rsidRPr="008D14D6">
        <w:rPr>
          <w:rFonts w:ascii="Arial" w:hAnsi="Arial" w:cs="Arial"/>
          <w:sz w:val="24"/>
          <w:szCs w:val="24"/>
        </w:rPr>
        <w:t>Working county</w:t>
      </w:r>
      <w:proofErr w:type="gramEnd"/>
      <w:r w:rsidRPr="008D14D6">
        <w:rPr>
          <w:rFonts w:ascii="Arial" w:hAnsi="Arial" w:cs="Arial"/>
          <w:sz w:val="24"/>
          <w:szCs w:val="24"/>
        </w:rPr>
        <w:t xml:space="preserve"> lines: Child Criminal Exploitation and illicit drug dealing in Glasgow and Merseyside. International Journal of Offender Therapy and Comparative Criminology 63(5): 694–711.</w:t>
      </w:r>
    </w:p>
    <w:p w14:paraId="0A46E154" w14:textId="77777777" w:rsidR="00645BEE" w:rsidRPr="008D14D6" w:rsidRDefault="00645BEE" w:rsidP="00645BEE">
      <w:pPr>
        <w:pStyle w:val="ListParagraph"/>
        <w:numPr>
          <w:ilvl w:val="0"/>
          <w:numId w:val="1"/>
        </w:numPr>
        <w:spacing w:line="480" w:lineRule="auto"/>
        <w:ind w:left="1211"/>
        <w:rPr>
          <w:rFonts w:ascii="Arial" w:hAnsi="Arial" w:cs="Arial"/>
          <w:sz w:val="24"/>
          <w:szCs w:val="24"/>
        </w:rPr>
      </w:pPr>
      <w:r w:rsidRPr="008D14D6">
        <w:rPr>
          <w:rFonts w:ascii="Arial" w:hAnsi="Arial" w:cs="Arial"/>
          <w:color w:val="000000"/>
          <w:sz w:val="24"/>
          <w:szCs w:val="24"/>
          <w:shd w:val="clear" w:color="auto" w:fill="FFFFFF"/>
        </w:rPr>
        <w:t>Safer Swansea Partnership (2018) </w:t>
      </w:r>
      <w:r w:rsidRPr="008D14D6">
        <w:rPr>
          <w:rFonts w:ascii="Arial" w:hAnsi="Arial" w:cs="Arial"/>
          <w:i/>
          <w:iCs/>
          <w:color w:val="000000"/>
          <w:sz w:val="24"/>
          <w:szCs w:val="24"/>
          <w:shd w:val="clear" w:color="auto" w:fill="FFFFFF"/>
        </w:rPr>
        <w:t>Safer Swansea Community Safety Strategy 2018-2021</w:t>
      </w:r>
      <w:r w:rsidRPr="008D14D6">
        <w:rPr>
          <w:rFonts w:ascii="Arial" w:hAnsi="Arial" w:cs="Arial"/>
          <w:color w:val="000000"/>
          <w:sz w:val="24"/>
          <w:szCs w:val="24"/>
          <w:shd w:val="clear" w:color="auto" w:fill="FFFFFF"/>
        </w:rPr>
        <w:t>, available at - where we have an online version, or Swansea: City and County of Swansea where we do not.</w:t>
      </w:r>
    </w:p>
    <w:p w14:paraId="5C3EFEAC" w14:textId="77777777" w:rsidR="00645BEE" w:rsidRPr="008D14D6" w:rsidRDefault="00645BEE" w:rsidP="00645BEE">
      <w:pPr>
        <w:pStyle w:val="ListParagraph"/>
        <w:numPr>
          <w:ilvl w:val="0"/>
          <w:numId w:val="1"/>
        </w:numPr>
        <w:spacing w:line="480" w:lineRule="auto"/>
        <w:ind w:left="1211"/>
        <w:rPr>
          <w:rFonts w:ascii="Arial" w:hAnsi="Arial" w:cs="Arial"/>
          <w:sz w:val="24"/>
          <w:szCs w:val="24"/>
        </w:rPr>
      </w:pPr>
      <w:r>
        <w:rPr>
          <w:rFonts w:ascii="Arial" w:hAnsi="Arial" w:cs="Arial"/>
          <w:color w:val="000000"/>
          <w:sz w:val="24"/>
          <w:szCs w:val="24"/>
          <w:shd w:val="clear" w:color="auto" w:fill="FFFFFF"/>
        </w:rPr>
        <w:t>Safer Swansea Partnership (2021) Crime Figures 2020 -2021: a report for the Crime and Disorder Scrutiny Committee 18</w:t>
      </w:r>
      <w:r w:rsidRPr="008D14D6">
        <w:rPr>
          <w:rFonts w:ascii="Arial" w:hAnsi="Arial" w:cs="Arial"/>
          <w:color w:val="000000"/>
          <w:sz w:val="24"/>
          <w:szCs w:val="24"/>
          <w:shd w:val="clear" w:color="auto" w:fill="FFFFFF"/>
          <w:vertAlign w:val="superscript"/>
        </w:rPr>
        <w:t>th</w:t>
      </w:r>
      <w:r>
        <w:rPr>
          <w:rFonts w:ascii="Arial" w:hAnsi="Arial" w:cs="Arial"/>
          <w:color w:val="000000"/>
          <w:sz w:val="24"/>
          <w:szCs w:val="24"/>
          <w:shd w:val="clear" w:color="auto" w:fill="FFFFFF"/>
        </w:rPr>
        <w:t xml:space="preserve"> May 2021, available at </w:t>
      </w:r>
      <w:hyperlink r:id="rId15" w:history="1">
        <w:r w:rsidRPr="005B2D26">
          <w:rPr>
            <w:rStyle w:val="Hyperlink"/>
            <w:rFonts w:ascii="Arial" w:hAnsi="Arial" w:cs="Arial"/>
            <w:sz w:val="24"/>
            <w:szCs w:val="24"/>
            <w:shd w:val="clear" w:color="auto" w:fill="FFFFFF"/>
          </w:rPr>
          <w:t>https://democracy.swansea.gov.uk/ieListDocuments.aspx?CId=188&amp;MId=9181&amp;Ver=4&amp;LLL=0</w:t>
        </w:r>
      </w:hyperlink>
      <w:r>
        <w:rPr>
          <w:rFonts w:ascii="Arial" w:hAnsi="Arial" w:cs="Arial"/>
          <w:color w:val="000000"/>
          <w:sz w:val="24"/>
          <w:szCs w:val="24"/>
          <w:shd w:val="clear" w:color="auto" w:fill="FFFFFF"/>
        </w:rPr>
        <w:t xml:space="preserve"> (Accessed on 03/11/2021)</w:t>
      </w:r>
    </w:p>
    <w:p w14:paraId="77BCFE4C" w14:textId="77777777" w:rsidR="00645BEE" w:rsidRPr="008D14D6" w:rsidRDefault="00645BEE" w:rsidP="00645BEE">
      <w:pPr>
        <w:pStyle w:val="ListParagraph"/>
        <w:numPr>
          <w:ilvl w:val="0"/>
          <w:numId w:val="1"/>
        </w:numPr>
        <w:spacing w:line="480" w:lineRule="auto"/>
        <w:ind w:left="1211"/>
        <w:rPr>
          <w:rFonts w:ascii="Arial" w:hAnsi="Arial" w:cs="Arial"/>
          <w:sz w:val="24"/>
          <w:szCs w:val="24"/>
        </w:rPr>
      </w:pPr>
      <w:r w:rsidRPr="008D14D6">
        <w:rPr>
          <w:rFonts w:ascii="Arial" w:hAnsi="Arial" w:cs="Arial"/>
          <w:sz w:val="24"/>
          <w:szCs w:val="24"/>
        </w:rPr>
        <w:t>Storrod ML and Densley JA (2017) ‘Going viral’ and ‘going country’: The expressive and instrumental activities of street gangs on social media. Journal of Youth Studies 20(6): 677–696.</w:t>
      </w:r>
    </w:p>
    <w:p w14:paraId="2874A671" w14:textId="77777777" w:rsidR="00645BEE" w:rsidRPr="008D14D6" w:rsidRDefault="00645BEE" w:rsidP="00645BEE">
      <w:pPr>
        <w:pStyle w:val="ListParagraph"/>
        <w:numPr>
          <w:ilvl w:val="0"/>
          <w:numId w:val="1"/>
        </w:numPr>
        <w:spacing w:line="480" w:lineRule="auto"/>
        <w:ind w:left="1211"/>
        <w:rPr>
          <w:rFonts w:ascii="Arial" w:hAnsi="Arial" w:cs="Arial"/>
          <w:sz w:val="24"/>
          <w:szCs w:val="24"/>
        </w:rPr>
      </w:pPr>
      <w:r w:rsidRPr="008D14D6">
        <w:rPr>
          <w:rFonts w:ascii="Arial" w:hAnsi="Arial" w:cs="Arial"/>
          <w:sz w:val="24"/>
          <w:szCs w:val="24"/>
        </w:rPr>
        <w:t>Sturrock R and Holmes L (2015) Running the Risks: The Links between Gang Involvement and Young People Going Missing. London: Catch 22.</w:t>
      </w:r>
    </w:p>
    <w:p w14:paraId="1E220835" w14:textId="77777777" w:rsidR="00645BEE" w:rsidRPr="008D14D6" w:rsidRDefault="00645BEE" w:rsidP="00645BEE">
      <w:pPr>
        <w:pStyle w:val="ListParagraph"/>
        <w:numPr>
          <w:ilvl w:val="0"/>
          <w:numId w:val="1"/>
        </w:numPr>
        <w:spacing w:line="480" w:lineRule="auto"/>
        <w:ind w:left="1211"/>
        <w:rPr>
          <w:rFonts w:ascii="Arial" w:hAnsi="Arial" w:cs="Arial"/>
          <w:sz w:val="24"/>
          <w:szCs w:val="24"/>
        </w:rPr>
      </w:pPr>
      <w:r w:rsidRPr="008D14D6">
        <w:rPr>
          <w:rFonts w:ascii="Arial" w:hAnsi="Arial" w:cs="Arial"/>
          <w:color w:val="000000"/>
          <w:sz w:val="24"/>
          <w:szCs w:val="24"/>
          <w:shd w:val="clear" w:color="auto" w:fill="FFFFFF"/>
        </w:rPr>
        <w:t xml:space="preserve">UK Parliament (2021) ‘Domestic abuse and Covid-19: A year into the pandemic’ Available at: </w:t>
      </w:r>
      <w:hyperlink r:id="rId16" w:history="1">
        <w:r w:rsidRPr="008D14D6">
          <w:rPr>
            <w:rStyle w:val="Hyperlink"/>
            <w:rFonts w:ascii="Arial" w:hAnsi="Arial" w:cs="Arial"/>
            <w:sz w:val="24"/>
            <w:szCs w:val="24"/>
            <w:shd w:val="clear" w:color="auto" w:fill="FFFFFF"/>
          </w:rPr>
          <w:t>https://commonslibrary.parliament.uk/domestic-</w:t>
        </w:r>
        <w:r w:rsidRPr="008D14D6">
          <w:rPr>
            <w:rStyle w:val="Hyperlink"/>
            <w:rFonts w:ascii="Arial" w:hAnsi="Arial" w:cs="Arial"/>
            <w:sz w:val="24"/>
            <w:szCs w:val="24"/>
            <w:shd w:val="clear" w:color="auto" w:fill="FFFFFF"/>
          </w:rPr>
          <w:lastRenderedPageBreak/>
          <w:t>abuse-and-covid-19-a-year-into-the-pandemic/</w:t>
        </w:r>
      </w:hyperlink>
      <w:r w:rsidRPr="008D14D6">
        <w:rPr>
          <w:rFonts w:ascii="Arial" w:hAnsi="Arial" w:cs="Arial"/>
          <w:color w:val="000000"/>
          <w:sz w:val="24"/>
          <w:szCs w:val="24"/>
          <w:shd w:val="clear" w:color="auto" w:fill="FFFFFF"/>
        </w:rPr>
        <w:t xml:space="preserve"> Accessed on (03/11/2012).</w:t>
      </w:r>
    </w:p>
    <w:p w14:paraId="1AA193DA" w14:textId="77777777" w:rsidR="00645BEE" w:rsidRPr="008D14D6" w:rsidRDefault="00645BEE" w:rsidP="00645BEE">
      <w:pPr>
        <w:pStyle w:val="ListParagraph"/>
        <w:numPr>
          <w:ilvl w:val="0"/>
          <w:numId w:val="1"/>
        </w:numPr>
        <w:spacing w:line="480" w:lineRule="auto"/>
        <w:ind w:left="1211"/>
        <w:rPr>
          <w:rFonts w:ascii="Arial" w:hAnsi="Arial" w:cs="Arial"/>
          <w:sz w:val="24"/>
          <w:szCs w:val="24"/>
        </w:rPr>
      </w:pPr>
      <w:r w:rsidRPr="008D14D6">
        <w:rPr>
          <w:rFonts w:ascii="Arial" w:hAnsi="Arial" w:cs="Arial"/>
          <w:sz w:val="24"/>
          <w:szCs w:val="24"/>
        </w:rPr>
        <w:t>Windle J and Briggs D (2015) ‘It’s like working away for two weeks’: The harms associated with young drug dealers commuting from a saturated London drug market. Crime Prevention and Community Safety 17(2): 105–119.</w:t>
      </w:r>
    </w:p>
    <w:p w14:paraId="43B1C752" w14:textId="77777777" w:rsidR="00645BEE" w:rsidRDefault="00645BEE" w:rsidP="00645BEE"/>
    <w:p w14:paraId="16386650" w14:textId="77777777" w:rsidR="00645BEE" w:rsidRPr="009026BC" w:rsidRDefault="00645BEE" w:rsidP="00645BEE">
      <w:pPr>
        <w:rPr>
          <w:rFonts w:cstheme="minorHAnsi"/>
          <w:sz w:val="23"/>
          <w:szCs w:val="23"/>
          <w:shd w:val="clear" w:color="auto" w:fill="FFFFFF"/>
        </w:rPr>
      </w:pPr>
    </w:p>
    <w:p w14:paraId="0CB9D685" w14:textId="77777777" w:rsidR="00645BEE" w:rsidRDefault="00645BEE" w:rsidP="00645BEE"/>
    <w:p w14:paraId="50675C6B" w14:textId="77777777" w:rsidR="00645BEE" w:rsidRPr="00F648E4" w:rsidRDefault="00645BEE" w:rsidP="00645BEE">
      <w:pPr>
        <w:rPr>
          <w:rFonts w:ascii="Arial" w:hAnsi="Arial" w:cs="Arial"/>
          <w:highlight w:val="yellow"/>
        </w:rPr>
      </w:pPr>
    </w:p>
    <w:p w14:paraId="2851663D" w14:textId="77777777" w:rsidR="00645BEE" w:rsidRPr="00277B60" w:rsidRDefault="00645BEE" w:rsidP="00645BEE">
      <w:pPr>
        <w:rPr>
          <w:rFonts w:ascii="Arial" w:hAnsi="Arial" w:cs="Arial"/>
          <w:highlight w:val="yellow"/>
        </w:rPr>
      </w:pPr>
    </w:p>
    <w:p w14:paraId="55CC052E" w14:textId="77777777" w:rsidR="00645BEE" w:rsidRDefault="00645BEE" w:rsidP="00645BEE">
      <w:pPr>
        <w:ind w:left="359"/>
      </w:pPr>
    </w:p>
    <w:p w14:paraId="01E39F8D" w14:textId="77777777" w:rsidR="00645BEE" w:rsidRDefault="00645BEE" w:rsidP="009841DD">
      <w:pPr>
        <w:spacing w:line="480" w:lineRule="auto"/>
        <w:rPr>
          <w:rFonts w:ascii="Arial" w:hAnsi="Arial" w:cs="Arial"/>
          <w:sz w:val="24"/>
          <w:szCs w:val="24"/>
          <w:shd w:val="clear" w:color="auto" w:fill="FFFFFF"/>
        </w:rPr>
      </w:pPr>
    </w:p>
    <w:p w14:paraId="55A2BED2" w14:textId="5F7F7041" w:rsidR="002D2093" w:rsidRDefault="002D2093" w:rsidP="009841DD">
      <w:pPr>
        <w:spacing w:line="480" w:lineRule="auto"/>
        <w:rPr>
          <w:rFonts w:ascii="Arial" w:hAnsi="Arial" w:cs="Arial"/>
          <w:sz w:val="24"/>
          <w:szCs w:val="24"/>
          <w:shd w:val="clear" w:color="auto" w:fill="FFFFFF"/>
        </w:rPr>
      </w:pPr>
    </w:p>
    <w:p w14:paraId="37F6BD99" w14:textId="0FD47A9D" w:rsidR="00E0007A" w:rsidRDefault="00E0007A" w:rsidP="009841DD">
      <w:pPr>
        <w:spacing w:line="480" w:lineRule="auto"/>
      </w:pPr>
    </w:p>
    <w:p w14:paraId="65709F51" w14:textId="77777777" w:rsidR="00E0007A" w:rsidRPr="009841DD" w:rsidRDefault="00E0007A" w:rsidP="009841DD">
      <w:pPr>
        <w:spacing w:line="480" w:lineRule="auto"/>
        <w:rPr>
          <w:rFonts w:ascii="Arial" w:hAnsi="Arial" w:cs="Arial"/>
          <w:sz w:val="24"/>
          <w:szCs w:val="24"/>
        </w:rPr>
      </w:pPr>
    </w:p>
    <w:p w14:paraId="70CC1062" w14:textId="5F9D6354" w:rsidR="00E63D67" w:rsidRDefault="00E63D67" w:rsidP="00606BC7">
      <w:pPr>
        <w:spacing w:line="240" w:lineRule="auto"/>
      </w:pPr>
    </w:p>
    <w:p w14:paraId="260F2510" w14:textId="77777777" w:rsidR="00E63D67" w:rsidRDefault="00E63D67" w:rsidP="00606BC7">
      <w:pPr>
        <w:spacing w:line="240" w:lineRule="auto"/>
      </w:pPr>
    </w:p>
    <w:p w14:paraId="063BA06B" w14:textId="77777777" w:rsidR="00E85812" w:rsidRDefault="00E85812" w:rsidP="00DB77CB">
      <w:pPr>
        <w:spacing w:line="480" w:lineRule="auto"/>
      </w:pPr>
    </w:p>
    <w:p w14:paraId="3297BD43" w14:textId="77777777" w:rsidR="00DB77CB" w:rsidRDefault="00DB77CB" w:rsidP="00DB77CB">
      <w:pPr>
        <w:spacing w:line="480" w:lineRule="auto"/>
      </w:pPr>
    </w:p>
    <w:p w14:paraId="69C1F08E" w14:textId="503661D6" w:rsidR="005E2F62" w:rsidRDefault="005E2F62"/>
    <w:p w14:paraId="51542369" w14:textId="77777777" w:rsidR="005E2F62" w:rsidRDefault="005E2F62"/>
    <w:sectPr w:rsidR="005E2F62" w:rsidSect="00645BEE">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189654A"/>
    <w:multiLevelType w:val="hybridMultilevel"/>
    <w:tmpl w:val="21283C0A"/>
    <w:lvl w:ilvl="0" w:tplc="0809000F">
      <w:start w:val="1"/>
      <w:numFmt w:val="decimal"/>
      <w:lvlText w:val="%1."/>
      <w:lvlJc w:val="left"/>
      <w:pPr>
        <w:ind w:left="1438" w:hanging="360"/>
      </w:pPr>
    </w:lvl>
    <w:lvl w:ilvl="1" w:tplc="08090019" w:tentative="1">
      <w:start w:val="1"/>
      <w:numFmt w:val="lowerLetter"/>
      <w:lvlText w:val="%2."/>
      <w:lvlJc w:val="left"/>
      <w:pPr>
        <w:ind w:left="2158" w:hanging="360"/>
      </w:pPr>
    </w:lvl>
    <w:lvl w:ilvl="2" w:tplc="0809001B" w:tentative="1">
      <w:start w:val="1"/>
      <w:numFmt w:val="lowerRoman"/>
      <w:lvlText w:val="%3."/>
      <w:lvlJc w:val="right"/>
      <w:pPr>
        <w:ind w:left="2878" w:hanging="180"/>
      </w:pPr>
    </w:lvl>
    <w:lvl w:ilvl="3" w:tplc="0809000F" w:tentative="1">
      <w:start w:val="1"/>
      <w:numFmt w:val="decimal"/>
      <w:lvlText w:val="%4."/>
      <w:lvlJc w:val="left"/>
      <w:pPr>
        <w:ind w:left="3598" w:hanging="360"/>
      </w:pPr>
    </w:lvl>
    <w:lvl w:ilvl="4" w:tplc="08090019" w:tentative="1">
      <w:start w:val="1"/>
      <w:numFmt w:val="lowerLetter"/>
      <w:lvlText w:val="%5."/>
      <w:lvlJc w:val="left"/>
      <w:pPr>
        <w:ind w:left="4318" w:hanging="360"/>
      </w:pPr>
    </w:lvl>
    <w:lvl w:ilvl="5" w:tplc="0809001B" w:tentative="1">
      <w:start w:val="1"/>
      <w:numFmt w:val="lowerRoman"/>
      <w:lvlText w:val="%6."/>
      <w:lvlJc w:val="right"/>
      <w:pPr>
        <w:ind w:left="5038" w:hanging="180"/>
      </w:pPr>
    </w:lvl>
    <w:lvl w:ilvl="6" w:tplc="0809000F" w:tentative="1">
      <w:start w:val="1"/>
      <w:numFmt w:val="decimal"/>
      <w:lvlText w:val="%7."/>
      <w:lvlJc w:val="left"/>
      <w:pPr>
        <w:ind w:left="5758" w:hanging="360"/>
      </w:pPr>
    </w:lvl>
    <w:lvl w:ilvl="7" w:tplc="08090019" w:tentative="1">
      <w:start w:val="1"/>
      <w:numFmt w:val="lowerLetter"/>
      <w:lvlText w:val="%8."/>
      <w:lvlJc w:val="left"/>
      <w:pPr>
        <w:ind w:left="6478" w:hanging="360"/>
      </w:pPr>
    </w:lvl>
    <w:lvl w:ilvl="8" w:tplc="0809001B" w:tentative="1">
      <w:start w:val="1"/>
      <w:numFmt w:val="lowerRoman"/>
      <w:lvlText w:val="%9."/>
      <w:lvlJc w:val="right"/>
      <w:pPr>
        <w:ind w:left="7198"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69DC"/>
    <w:rsid w:val="000051C9"/>
    <w:rsid w:val="000100BD"/>
    <w:rsid w:val="00014A04"/>
    <w:rsid w:val="000223E2"/>
    <w:rsid w:val="00031100"/>
    <w:rsid w:val="000464E0"/>
    <w:rsid w:val="000473C3"/>
    <w:rsid w:val="00054694"/>
    <w:rsid w:val="0006478E"/>
    <w:rsid w:val="00067B03"/>
    <w:rsid w:val="000760EC"/>
    <w:rsid w:val="0008689D"/>
    <w:rsid w:val="00094107"/>
    <w:rsid w:val="000951F8"/>
    <w:rsid w:val="000F2BC3"/>
    <w:rsid w:val="000F6A93"/>
    <w:rsid w:val="00102AB9"/>
    <w:rsid w:val="00106FD0"/>
    <w:rsid w:val="001250FF"/>
    <w:rsid w:val="00134890"/>
    <w:rsid w:val="00142E5C"/>
    <w:rsid w:val="00145DB4"/>
    <w:rsid w:val="001518D1"/>
    <w:rsid w:val="00166095"/>
    <w:rsid w:val="00172A53"/>
    <w:rsid w:val="0018779F"/>
    <w:rsid w:val="001B205E"/>
    <w:rsid w:val="001C2D17"/>
    <w:rsid w:val="001D125A"/>
    <w:rsid w:val="001F2DC1"/>
    <w:rsid w:val="001F5719"/>
    <w:rsid w:val="002165AD"/>
    <w:rsid w:val="00225B01"/>
    <w:rsid w:val="00226074"/>
    <w:rsid w:val="00255D93"/>
    <w:rsid w:val="00272018"/>
    <w:rsid w:val="00273210"/>
    <w:rsid w:val="00277C24"/>
    <w:rsid w:val="0028749F"/>
    <w:rsid w:val="002958D4"/>
    <w:rsid w:val="00295B87"/>
    <w:rsid w:val="002C2C49"/>
    <w:rsid w:val="002C4323"/>
    <w:rsid w:val="002D2093"/>
    <w:rsid w:val="00302C3D"/>
    <w:rsid w:val="003102B1"/>
    <w:rsid w:val="003160E0"/>
    <w:rsid w:val="00326D53"/>
    <w:rsid w:val="00332A4B"/>
    <w:rsid w:val="0034355A"/>
    <w:rsid w:val="003465B3"/>
    <w:rsid w:val="0035420A"/>
    <w:rsid w:val="00371FE5"/>
    <w:rsid w:val="003751E6"/>
    <w:rsid w:val="003948B6"/>
    <w:rsid w:val="003A0828"/>
    <w:rsid w:val="003A33E5"/>
    <w:rsid w:val="003C5D4A"/>
    <w:rsid w:val="003D2C37"/>
    <w:rsid w:val="003D5182"/>
    <w:rsid w:val="003F2642"/>
    <w:rsid w:val="003F48A8"/>
    <w:rsid w:val="00400D31"/>
    <w:rsid w:val="00420956"/>
    <w:rsid w:val="00450563"/>
    <w:rsid w:val="004934AD"/>
    <w:rsid w:val="00497658"/>
    <w:rsid w:val="004B64E6"/>
    <w:rsid w:val="004D6E39"/>
    <w:rsid w:val="004E03FC"/>
    <w:rsid w:val="00504F63"/>
    <w:rsid w:val="0050631A"/>
    <w:rsid w:val="00530CFE"/>
    <w:rsid w:val="00565212"/>
    <w:rsid w:val="00575EF2"/>
    <w:rsid w:val="00583F17"/>
    <w:rsid w:val="00585972"/>
    <w:rsid w:val="005A4344"/>
    <w:rsid w:val="005B1BC7"/>
    <w:rsid w:val="005B4035"/>
    <w:rsid w:val="005B5676"/>
    <w:rsid w:val="005D0968"/>
    <w:rsid w:val="005D0C7A"/>
    <w:rsid w:val="005D19AD"/>
    <w:rsid w:val="005E2F62"/>
    <w:rsid w:val="005F4EF4"/>
    <w:rsid w:val="005F7816"/>
    <w:rsid w:val="005F78AB"/>
    <w:rsid w:val="00606BC7"/>
    <w:rsid w:val="00613ECD"/>
    <w:rsid w:val="006257DB"/>
    <w:rsid w:val="0063458E"/>
    <w:rsid w:val="00645BEE"/>
    <w:rsid w:val="00657920"/>
    <w:rsid w:val="006838C4"/>
    <w:rsid w:val="006A0BC0"/>
    <w:rsid w:val="006B6997"/>
    <w:rsid w:val="006B7985"/>
    <w:rsid w:val="006D26E7"/>
    <w:rsid w:val="006D5ADB"/>
    <w:rsid w:val="006D6408"/>
    <w:rsid w:val="006E5EC1"/>
    <w:rsid w:val="006F0C2E"/>
    <w:rsid w:val="006F10E0"/>
    <w:rsid w:val="006F1789"/>
    <w:rsid w:val="006F42C9"/>
    <w:rsid w:val="007104A7"/>
    <w:rsid w:val="00716F1B"/>
    <w:rsid w:val="00736781"/>
    <w:rsid w:val="00770A7B"/>
    <w:rsid w:val="00772AE6"/>
    <w:rsid w:val="00791012"/>
    <w:rsid w:val="00794434"/>
    <w:rsid w:val="007965A6"/>
    <w:rsid w:val="007A7B90"/>
    <w:rsid w:val="007B7A43"/>
    <w:rsid w:val="007C26A9"/>
    <w:rsid w:val="007C5EC4"/>
    <w:rsid w:val="007D42DD"/>
    <w:rsid w:val="007F2F50"/>
    <w:rsid w:val="007F4606"/>
    <w:rsid w:val="0080520B"/>
    <w:rsid w:val="00813043"/>
    <w:rsid w:val="008225A8"/>
    <w:rsid w:val="00824B27"/>
    <w:rsid w:val="008442FE"/>
    <w:rsid w:val="00867ADC"/>
    <w:rsid w:val="00870964"/>
    <w:rsid w:val="0087670C"/>
    <w:rsid w:val="00891AA3"/>
    <w:rsid w:val="008947CB"/>
    <w:rsid w:val="008A2724"/>
    <w:rsid w:val="008A4246"/>
    <w:rsid w:val="008A4F7E"/>
    <w:rsid w:val="008F6BED"/>
    <w:rsid w:val="00901B53"/>
    <w:rsid w:val="009026BC"/>
    <w:rsid w:val="00912230"/>
    <w:rsid w:val="00914E81"/>
    <w:rsid w:val="00930D0A"/>
    <w:rsid w:val="009345D4"/>
    <w:rsid w:val="00941207"/>
    <w:rsid w:val="00962F8F"/>
    <w:rsid w:val="00971EEC"/>
    <w:rsid w:val="00975636"/>
    <w:rsid w:val="00975E58"/>
    <w:rsid w:val="0098067D"/>
    <w:rsid w:val="009806E4"/>
    <w:rsid w:val="009841DD"/>
    <w:rsid w:val="009B0D81"/>
    <w:rsid w:val="009B4F5F"/>
    <w:rsid w:val="009B6C24"/>
    <w:rsid w:val="009B6EB6"/>
    <w:rsid w:val="009B6F9D"/>
    <w:rsid w:val="009C4A60"/>
    <w:rsid w:val="009C75ED"/>
    <w:rsid w:val="009F144D"/>
    <w:rsid w:val="00A054CD"/>
    <w:rsid w:val="00A074ED"/>
    <w:rsid w:val="00A10108"/>
    <w:rsid w:val="00A1500B"/>
    <w:rsid w:val="00A4619C"/>
    <w:rsid w:val="00A5698C"/>
    <w:rsid w:val="00A64911"/>
    <w:rsid w:val="00A9107F"/>
    <w:rsid w:val="00AA3BA8"/>
    <w:rsid w:val="00AA4C05"/>
    <w:rsid w:val="00AA7457"/>
    <w:rsid w:val="00AC3260"/>
    <w:rsid w:val="00AC3C46"/>
    <w:rsid w:val="00AC69DC"/>
    <w:rsid w:val="00AC7BD9"/>
    <w:rsid w:val="00AD0C7D"/>
    <w:rsid w:val="00AD7262"/>
    <w:rsid w:val="00B0409B"/>
    <w:rsid w:val="00B178B8"/>
    <w:rsid w:val="00B42D49"/>
    <w:rsid w:val="00B5246E"/>
    <w:rsid w:val="00B7353F"/>
    <w:rsid w:val="00B759B9"/>
    <w:rsid w:val="00BB0199"/>
    <w:rsid w:val="00BB4DE4"/>
    <w:rsid w:val="00BB5D1E"/>
    <w:rsid w:val="00C10631"/>
    <w:rsid w:val="00C10DA4"/>
    <w:rsid w:val="00C13881"/>
    <w:rsid w:val="00C232DC"/>
    <w:rsid w:val="00C32DBB"/>
    <w:rsid w:val="00C33BC2"/>
    <w:rsid w:val="00C454B1"/>
    <w:rsid w:val="00C51D25"/>
    <w:rsid w:val="00C551AF"/>
    <w:rsid w:val="00C619F3"/>
    <w:rsid w:val="00C70ED2"/>
    <w:rsid w:val="00C74452"/>
    <w:rsid w:val="00C75731"/>
    <w:rsid w:val="00C860C6"/>
    <w:rsid w:val="00C936E2"/>
    <w:rsid w:val="00C944CF"/>
    <w:rsid w:val="00CA61B7"/>
    <w:rsid w:val="00CC6DCB"/>
    <w:rsid w:val="00CF211A"/>
    <w:rsid w:val="00CF78DB"/>
    <w:rsid w:val="00D4165C"/>
    <w:rsid w:val="00D56158"/>
    <w:rsid w:val="00D630F1"/>
    <w:rsid w:val="00D64AD1"/>
    <w:rsid w:val="00D864F4"/>
    <w:rsid w:val="00DB77CB"/>
    <w:rsid w:val="00DD307C"/>
    <w:rsid w:val="00DE4AD1"/>
    <w:rsid w:val="00DE54D7"/>
    <w:rsid w:val="00DF163E"/>
    <w:rsid w:val="00DF1882"/>
    <w:rsid w:val="00E0007A"/>
    <w:rsid w:val="00E01FF5"/>
    <w:rsid w:val="00E27F42"/>
    <w:rsid w:val="00E342C0"/>
    <w:rsid w:val="00E50B51"/>
    <w:rsid w:val="00E52E51"/>
    <w:rsid w:val="00E612CF"/>
    <w:rsid w:val="00E63D67"/>
    <w:rsid w:val="00E757C4"/>
    <w:rsid w:val="00E77E3C"/>
    <w:rsid w:val="00E83949"/>
    <w:rsid w:val="00E85812"/>
    <w:rsid w:val="00E86788"/>
    <w:rsid w:val="00E9462A"/>
    <w:rsid w:val="00EA4D75"/>
    <w:rsid w:val="00EB78B0"/>
    <w:rsid w:val="00ED4395"/>
    <w:rsid w:val="00ED46D9"/>
    <w:rsid w:val="00EF3D5D"/>
    <w:rsid w:val="00F01F97"/>
    <w:rsid w:val="00F0339C"/>
    <w:rsid w:val="00F20C70"/>
    <w:rsid w:val="00F2138E"/>
    <w:rsid w:val="00F26988"/>
    <w:rsid w:val="00F30F43"/>
    <w:rsid w:val="00F45AB5"/>
    <w:rsid w:val="00F4614D"/>
    <w:rsid w:val="00F71196"/>
    <w:rsid w:val="00F75466"/>
    <w:rsid w:val="00F94C76"/>
    <w:rsid w:val="00FA3031"/>
    <w:rsid w:val="00FA5185"/>
    <w:rsid w:val="00FB0E35"/>
    <w:rsid w:val="00FB3476"/>
    <w:rsid w:val="00FC2F29"/>
    <w:rsid w:val="00FC3BB4"/>
    <w:rsid w:val="00FE4E88"/>
    <w:rsid w:val="00FF14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17DE16"/>
  <w15:chartTrackingRefBased/>
  <w15:docId w15:val="{EE6759BF-DCA5-4B9B-8FF3-59089A99E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69D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F5 List Paragraph,List Paragraph1,Dot pt,No Spacing1,List Paragraph Char Char Char,Indicator Text,Colorful List - Accent 11,Numbered Para 1,Bullet 1,Bullet Points,MAIN CONTENT,List Paragraph12,Bullet Style,List Paragraph2,Normal numbered"/>
    <w:basedOn w:val="Normal"/>
    <w:link w:val="ListParagraphChar"/>
    <w:uiPriority w:val="34"/>
    <w:qFormat/>
    <w:rsid w:val="006D5ADB"/>
    <w:pPr>
      <w:ind w:left="720"/>
      <w:contextualSpacing/>
    </w:pPr>
  </w:style>
  <w:style w:type="character" w:styleId="Hyperlink">
    <w:name w:val="Hyperlink"/>
    <w:basedOn w:val="DefaultParagraphFont"/>
    <w:uiPriority w:val="99"/>
    <w:unhideWhenUsed/>
    <w:rsid w:val="006D5ADB"/>
    <w:rPr>
      <w:color w:val="0563C1" w:themeColor="hyperlink"/>
      <w:u w:val="single"/>
    </w:rPr>
  </w:style>
  <w:style w:type="paragraph" w:styleId="NormalWeb">
    <w:name w:val="Normal (Web)"/>
    <w:basedOn w:val="Normal"/>
    <w:uiPriority w:val="99"/>
    <w:semiHidden/>
    <w:unhideWhenUsed/>
    <w:rsid w:val="002D209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istParagraphChar">
    <w:name w:val="List Paragraph Char"/>
    <w:aliases w:val="F5 List Paragraph Char,List Paragraph1 Char,Dot pt Char,No Spacing1 Char,List Paragraph Char Char Char Char,Indicator Text Char,Colorful List - Accent 11 Char,Numbered Para 1 Char,Bullet 1 Char,Bullet Points Char,MAIN CONTENT Char"/>
    <w:link w:val="ListParagraph"/>
    <w:uiPriority w:val="34"/>
    <w:locked/>
    <w:rsid w:val="003A33E5"/>
  </w:style>
  <w:style w:type="character" w:styleId="UnresolvedMention">
    <w:name w:val="Unresolved Mention"/>
    <w:basedOn w:val="DefaultParagraphFont"/>
    <w:uiPriority w:val="99"/>
    <w:semiHidden/>
    <w:unhideWhenUsed/>
    <w:rsid w:val="000951F8"/>
    <w:rPr>
      <w:color w:val="605E5C"/>
      <w:shd w:val="clear" w:color="auto" w:fill="E1DFDD"/>
    </w:rPr>
  </w:style>
  <w:style w:type="character" w:styleId="FollowedHyperlink">
    <w:name w:val="FollowedHyperlink"/>
    <w:basedOn w:val="DefaultParagraphFont"/>
    <w:uiPriority w:val="99"/>
    <w:semiHidden/>
    <w:unhideWhenUsed/>
    <w:rsid w:val="003A0828"/>
    <w:rPr>
      <w:color w:val="954F72" w:themeColor="followedHyperlink"/>
      <w:u w:val="single"/>
    </w:rPr>
  </w:style>
  <w:style w:type="paragraph" w:styleId="NoSpacing">
    <w:name w:val="No Spacing"/>
    <w:link w:val="NoSpacingChar"/>
    <w:uiPriority w:val="1"/>
    <w:qFormat/>
    <w:rsid w:val="00645BE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45BEE"/>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6948067">
      <w:bodyDiv w:val="1"/>
      <w:marLeft w:val="0"/>
      <w:marRight w:val="0"/>
      <w:marTop w:val="0"/>
      <w:marBottom w:val="0"/>
      <w:divBdr>
        <w:top w:val="none" w:sz="0" w:space="0" w:color="auto"/>
        <w:left w:val="none" w:sz="0" w:space="0" w:color="auto"/>
        <w:bottom w:val="none" w:sz="0" w:space="0" w:color="auto"/>
        <w:right w:val="none" w:sz="0" w:space="0" w:color="auto"/>
      </w:divBdr>
    </w:div>
    <w:div w:id="1454252813">
      <w:bodyDiv w:val="1"/>
      <w:marLeft w:val="0"/>
      <w:marRight w:val="0"/>
      <w:marTop w:val="0"/>
      <w:marBottom w:val="0"/>
      <w:divBdr>
        <w:top w:val="none" w:sz="0" w:space="0" w:color="auto"/>
        <w:left w:val="none" w:sz="0" w:space="0" w:color="auto"/>
        <w:bottom w:val="none" w:sz="0" w:space="0" w:color="auto"/>
        <w:right w:val="none" w:sz="0" w:space="0" w:color="auto"/>
      </w:divBdr>
    </w:div>
    <w:div w:id="20054299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arnardos.org.uk/what-we-do/protecting-children/trafficked-children" TargetMode="External"/><Relationship Id="rId13" Type="http://schemas.openxmlformats.org/officeDocument/2006/relationships/hyperlink" Target="https://www.nspcc.org.uk/what-is-child-abuse/types-of-abuse/child-sexual-exploitation/"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hyperlink" Target="https://learning.nspcc.org.uk/child-abuse-and-neglect/domestic-abuse"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commonslibrary.parliament.uk/domestic-abuse-and-covid-19-a-year-into-the-pandemic/"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www.eif.org.uk/wp-content/uploads/2018/03/sector-briefing_NHS-reducing-parental-conflict_Mar2018.pdf" TargetMode="External"/><Relationship Id="rId5" Type="http://schemas.openxmlformats.org/officeDocument/2006/relationships/webSettings" Target="webSettings.xml"/><Relationship Id="rId15" Type="http://schemas.openxmlformats.org/officeDocument/2006/relationships/hyperlink" Target="https://democracy.swansea.gov.uk/ieListDocuments.aspx?CId=188&amp;MId=9181&amp;Ver=4&amp;LLL=0" TargetMode="External"/><Relationship Id="rId10" Type="http://schemas.openxmlformats.org/officeDocument/2006/relationships/hyperlink" Target="https://safeguarding.dudley.gov.uk/safeguarding/child/children-young-people/what-is-abuse/" TargetMode="External"/><Relationship Id="rId4" Type="http://schemas.openxmlformats.org/officeDocument/2006/relationships/settings" Target="settings.xml"/><Relationship Id="rId9" Type="http://schemas.openxmlformats.org/officeDocument/2006/relationships/hyperlink" Target="https://www.standard.co.uk/news/crime/looking-behind-the-crime-isn-t-soft-it-s-intelligent-policing-a3966601.html" TargetMode="External"/><Relationship Id="rId14" Type="http://schemas.openxmlformats.org/officeDocument/2006/relationships/hyperlink" Target="https://www.nspcc.org.uk/what-is-child-abuse/types-of-abuse/child-traffick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81AEA1-FA04-4256-9092-913CE942F1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13</Pages>
  <Words>3072</Words>
  <Characters>17515</Characters>
  <Application>Microsoft Office Word</Application>
  <DocSecurity>0</DocSecurity>
  <Lines>145</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Domestic Violence (Women and Children)</dc:subject>
  <dc:creator>Shaun George</dc:creator>
  <cp:keywords/>
  <dc:description/>
  <cp:lastModifiedBy>Shaun George Osullivan</cp:lastModifiedBy>
  <cp:revision>5</cp:revision>
  <dcterms:created xsi:type="dcterms:W3CDTF">2021-11-05T15:13:00Z</dcterms:created>
  <dcterms:modified xsi:type="dcterms:W3CDTF">2021-11-05T15:21:00Z</dcterms:modified>
</cp:coreProperties>
</file>