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EEFB49" w14:textId="292D5149" w:rsidR="008C6957" w:rsidRDefault="006124EB">
      <w:pPr>
        <w:rPr>
          <w:rFonts w:ascii="Arial" w:hAnsi="Arial" w:cs="Arial"/>
          <w:color w:val="222222"/>
          <w:shd w:val="clear" w:color="auto" w:fill="FFFFFF"/>
        </w:rPr>
      </w:pPr>
      <w:r>
        <w:rPr>
          <w:noProof/>
        </w:rPr>
        <w:drawing>
          <wp:anchor distT="0" distB="0" distL="114300" distR="114300" simplePos="0" relativeHeight="251671552" behindDoc="0" locked="0" layoutInCell="1" allowOverlap="1" wp14:anchorId="4A942FF1" wp14:editId="1A88BD33">
            <wp:simplePos x="0" y="0"/>
            <wp:positionH relativeFrom="column">
              <wp:posOffset>1188720</wp:posOffset>
            </wp:positionH>
            <wp:positionV relativeFrom="paragraph">
              <wp:posOffset>-624840</wp:posOffset>
            </wp:positionV>
            <wp:extent cx="2980602" cy="1188188"/>
            <wp:effectExtent l="0" t="0" r="0" b="0"/>
            <wp:wrapNone/>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0602" cy="1188188"/>
                    </a:xfrm>
                    <a:prstGeom prst="rect">
                      <a:avLst/>
                    </a:prstGeom>
                    <a:noFill/>
                  </pic:spPr>
                </pic:pic>
              </a:graphicData>
            </a:graphic>
          </wp:anchor>
        </w:drawing>
      </w:r>
    </w:p>
    <w:p w14:paraId="6F14B6F2" w14:textId="77777777" w:rsidR="008C6957" w:rsidRDefault="008C6957">
      <w:pPr>
        <w:rPr>
          <w:rFonts w:ascii="Arial" w:hAnsi="Arial" w:cs="Arial"/>
          <w:color w:val="222222"/>
          <w:shd w:val="clear" w:color="auto" w:fill="FFFFFF"/>
        </w:rPr>
      </w:pPr>
    </w:p>
    <w:p w14:paraId="15DB5FA7" w14:textId="77777777" w:rsidR="008C6957" w:rsidRDefault="008C6957">
      <w:pPr>
        <w:rPr>
          <w:rFonts w:ascii="Arial" w:hAnsi="Arial" w:cs="Arial"/>
          <w:color w:val="222222"/>
          <w:shd w:val="clear" w:color="auto" w:fill="FFFFFF"/>
        </w:rPr>
      </w:pPr>
    </w:p>
    <w:p w14:paraId="13A08523" w14:textId="77777777" w:rsidR="008C6957" w:rsidRDefault="008C6957">
      <w:pPr>
        <w:rPr>
          <w:rFonts w:ascii="Arial" w:hAnsi="Arial" w:cs="Arial"/>
          <w:color w:val="222222"/>
          <w:shd w:val="clear" w:color="auto" w:fill="FFFFFF"/>
        </w:rPr>
      </w:pPr>
    </w:p>
    <w:p w14:paraId="50BC316E" w14:textId="0368A9B2" w:rsidR="00A76959" w:rsidRPr="0040098D" w:rsidRDefault="00A76959" w:rsidP="00A76959">
      <w:pPr>
        <w:spacing w:before="212"/>
        <w:rPr>
          <w:rFonts w:asciiTheme="minorBidi" w:hAnsiTheme="minorBidi"/>
          <w:sz w:val="48"/>
          <w:szCs w:val="48"/>
        </w:rPr>
      </w:pPr>
      <w:r w:rsidRPr="0040098D">
        <w:rPr>
          <w:rFonts w:asciiTheme="minorBidi" w:hAnsiTheme="minorBidi"/>
          <w:b/>
          <w:bCs/>
          <w:sz w:val="48"/>
          <w:szCs w:val="48"/>
        </w:rPr>
        <w:t xml:space="preserve">Module Name: </w:t>
      </w:r>
      <w:r w:rsidR="008707BF">
        <w:rPr>
          <w:rFonts w:asciiTheme="majorHAnsi" w:hAnsiTheme="majorHAnsi" w:cs="Arial"/>
          <w:color w:val="222222"/>
          <w:sz w:val="48"/>
          <w:szCs w:val="48"/>
          <w:shd w:val="clear" w:color="auto" w:fill="FFFFFF"/>
        </w:rPr>
        <w:t xml:space="preserve">Problem Solving </w:t>
      </w:r>
      <w:r w:rsidR="008F7334">
        <w:rPr>
          <w:rFonts w:asciiTheme="majorHAnsi" w:hAnsiTheme="majorHAnsi" w:cs="Arial"/>
          <w:color w:val="222222"/>
          <w:sz w:val="48"/>
          <w:szCs w:val="48"/>
          <w:shd w:val="clear" w:color="auto" w:fill="FFFFFF"/>
        </w:rPr>
        <w:t xml:space="preserve">and Innovation </w:t>
      </w:r>
    </w:p>
    <w:p w14:paraId="5EC13C93" w14:textId="6BF15B46" w:rsidR="00A76959" w:rsidRPr="0040098D" w:rsidRDefault="00A76959" w:rsidP="00A76959">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D73B2B">
        <w:rPr>
          <w:rFonts w:asciiTheme="minorBidi" w:hAnsiTheme="minorBidi"/>
          <w:b/>
          <w:bCs/>
          <w:sz w:val="48"/>
          <w:szCs w:val="48"/>
        </w:rPr>
        <w:t xml:space="preserve"> </w:t>
      </w:r>
      <w:r w:rsidRPr="00D73B2B">
        <w:rPr>
          <w:rFonts w:ascii="Arial" w:hAnsi="Arial" w:cs="Arial"/>
          <w:color w:val="222222"/>
          <w:sz w:val="48"/>
          <w:szCs w:val="48"/>
          <w:shd w:val="clear" w:color="auto" w:fill="FFFFFF"/>
        </w:rPr>
        <w:t>BMSW40</w:t>
      </w:r>
      <w:r w:rsidR="008F7334">
        <w:rPr>
          <w:rFonts w:ascii="Arial" w:hAnsi="Arial" w:cs="Arial"/>
          <w:color w:val="222222"/>
          <w:sz w:val="48"/>
          <w:szCs w:val="48"/>
          <w:shd w:val="clear" w:color="auto" w:fill="FFFFFF"/>
        </w:rPr>
        <w:t>14</w:t>
      </w:r>
    </w:p>
    <w:p w14:paraId="363DB7A8" w14:textId="46D73DAF" w:rsidR="00A76959" w:rsidRPr="0040098D" w:rsidRDefault="00A76959" w:rsidP="00A76959">
      <w:pPr>
        <w:spacing w:before="212"/>
        <w:rPr>
          <w:rFonts w:asciiTheme="minorBidi" w:hAnsiTheme="minorBidi"/>
          <w:sz w:val="48"/>
          <w:szCs w:val="48"/>
        </w:rPr>
      </w:pPr>
      <w:r w:rsidRPr="0040098D">
        <w:rPr>
          <w:rFonts w:asciiTheme="minorBidi" w:hAnsiTheme="minorBidi"/>
          <w:b/>
          <w:bCs/>
          <w:sz w:val="48"/>
          <w:szCs w:val="48"/>
        </w:rPr>
        <w:t xml:space="preserve">Assessment 1: </w:t>
      </w:r>
      <w:r w:rsidR="00CF7D28">
        <w:rPr>
          <w:rFonts w:asciiTheme="minorBidi" w:hAnsiTheme="minorBidi"/>
          <w:sz w:val="48"/>
          <w:szCs w:val="48"/>
        </w:rPr>
        <w:t xml:space="preserve">Presentation and </w:t>
      </w:r>
      <w:r w:rsidR="00BB3802">
        <w:rPr>
          <w:rFonts w:asciiTheme="minorBidi" w:hAnsiTheme="minorBidi"/>
          <w:sz w:val="48"/>
          <w:szCs w:val="48"/>
        </w:rPr>
        <w:t>500-word</w:t>
      </w:r>
      <w:r w:rsidR="00CF7D28">
        <w:rPr>
          <w:rFonts w:asciiTheme="minorBidi" w:hAnsiTheme="minorBidi"/>
          <w:sz w:val="48"/>
          <w:szCs w:val="48"/>
        </w:rPr>
        <w:t xml:space="preserve"> notes</w:t>
      </w:r>
    </w:p>
    <w:p w14:paraId="78BB8337" w14:textId="77777777" w:rsidR="00A76959" w:rsidRPr="0040098D" w:rsidRDefault="00A76959" w:rsidP="00A76959">
      <w:pPr>
        <w:spacing w:before="3"/>
        <w:rPr>
          <w:rFonts w:asciiTheme="minorBidi" w:hAnsiTheme="minorBidi"/>
          <w:b/>
          <w:sz w:val="48"/>
          <w:szCs w:val="48"/>
        </w:rPr>
      </w:pPr>
      <w:r w:rsidRPr="0040098D">
        <w:rPr>
          <w:rFonts w:asciiTheme="minorBidi" w:hAnsiTheme="minorBidi"/>
          <w:b/>
          <w:sz w:val="48"/>
          <w:szCs w:val="48"/>
        </w:rPr>
        <w:t>Student Name:</w:t>
      </w:r>
      <w:r>
        <w:rPr>
          <w:rFonts w:asciiTheme="minorBidi" w:hAnsiTheme="minorBidi"/>
          <w:b/>
          <w:sz w:val="48"/>
          <w:szCs w:val="48"/>
        </w:rPr>
        <w:t xml:space="preserve"> Ieuan Robson</w:t>
      </w:r>
    </w:p>
    <w:p w14:paraId="4CA5D75B" w14:textId="77777777" w:rsidR="00A76959" w:rsidRPr="0040098D" w:rsidRDefault="00A76959" w:rsidP="00A76959">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 xml:space="preserve"> 2510045</w:t>
      </w:r>
    </w:p>
    <w:p w14:paraId="11439A00" w14:textId="5DE88F6D" w:rsidR="00A76959" w:rsidRPr="0040098D" w:rsidRDefault="00A76959" w:rsidP="00A76959">
      <w:pPr>
        <w:rPr>
          <w:rFonts w:asciiTheme="minorBidi" w:hAnsiTheme="minorBidi"/>
          <w:b/>
          <w:sz w:val="48"/>
          <w:szCs w:val="48"/>
        </w:rPr>
      </w:pPr>
      <w:r w:rsidRPr="0040098D">
        <w:rPr>
          <w:rFonts w:asciiTheme="minorBidi" w:hAnsiTheme="minorBidi"/>
          <w:b/>
          <w:sz w:val="48"/>
          <w:szCs w:val="48"/>
        </w:rPr>
        <w:t xml:space="preserve">Lecturer: </w:t>
      </w:r>
      <w:r w:rsidRPr="006871F1">
        <w:rPr>
          <w:rFonts w:asciiTheme="minorBidi" w:hAnsiTheme="minorBidi"/>
          <w:b/>
          <w:sz w:val="48"/>
          <w:szCs w:val="48"/>
        </w:rPr>
        <w:t>Chris</w:t>
      </w:r>
      <w:r w:rsidR="006871F1" w:rsidRPr="006871F1">
        <w:rPr>
          <w:rFonts w:asciiTheme="minorBidi" w:hAnsiTheme="minorBidi"/>
          <w:b/>
          <w:sz w:val="48"/>
          <w:szCs w:val="48"/>
        </w:rPr>
        <w:t xml:space="preserve"> Wilkin</w:t>
      </w:r>
      <w:r w:rsidRPr="0040098D">
        <w:rPr>
          <w:rFonts w:asciiTheme="minorBidi" w:hAnsiTheme="minorBidi"/>
          <w:b/>
          <w:sz w:val="48"/>
          <w:szCs w:val="48"/>
        </w:rPr>
        <w:br/>
        <w:t xml:space="preserve">Deadline: </w:t>
      </w:r>
      <w:r w:rsidR="0066722A">
        <w:rPr>
          <w:rFonts w:asciiTheme="minorBidi" w:hAnsiTheme="minorBidi"/>
          <w:b/>
          <w:sz w:val="48"/>
          <w:szCs w:val="48"/>
        </w:rPr>
        <w:t>Friday 12</w:t>
      </w:r>
      <w:r w:rsidR="0066722A" w:rsidRPr="0066722A">
        <w:rPr>
          <w:rFonts w:asciiTheme="minorBidi" w:hAnsiTheme="minorBidi"/>
          <w:b/>
          <w:sz w:val="48"/>
          <w:szCs w:val="48"/>
          <w:vertAlign w:val="superscript"/>
        </w:rPr>
        <w:t>th</w:t>
      </w:r>
      <w:r w:rsidR="0066722A">
        <w:rPr>
          <w:rFonts w:asciiTheme="minorBidi" w:hAnsiTheme="minorBidi"/>
          <w:b/>
          <w:sz w:val="48"/>
          <w:szCs w:val="48"/>
        </w:rPr>
        <w:t xml:space="preserve"> June </w:t>
      </w:r>
      <w:r w:rsidR="0066722A">
        <w:rPr>
          <w:rFonts w:asciiTheme="minorBidi" w:hAnsiTheme="minorBidi"/>
          <w:bCs/>
          <w:sz w:val="48"/>
          <w:szCs w:val="48"/>
        </w:rPr>
        <w:t>23:59PM</w:t>
      </w:r>
    </w:p>
    <w:p w14:paraId="2334F20A" w14:textId="77777777" w:rsidR="006124EB" w:rsidRPr="0026352C" w:rsidRDefault="006124EB">
      <w:pPr>
        <w:rPr>
          <w:rFonts w:ascii="Arial" w:hAnsi="Arial" w:cs="Arial"/>
          <w:color w:val="222222"/>
          <w:u w:val="single"/>
          <w:shd w:val="clear" w:color="auto" w:fill="FFFFFF"/>
        </w:rPr>
      </w:pPr>
    </w:p>
    <w:p w14:paraId="11B30A1D" w14:textId="77777777" w:rsidR="0026352C" w:rsidRPr="0026352C" w:rsidRDefault="0026352C" w:rsidP="0026352C">
      <w:pPr>
        <w:jc w:val="both"/>
        <w:rPr>
          <w:rFonts w:asciiTheme="minorBidi" w:hAnsiTheme="minorBidi"/>
          <w:b/>
          <w:bCs/>
          <w:sz w:val="48"/>
          <w:szCs w:val="48"/>
          <w:u w:val="single"/>
        </w:rPr>
      </w:pPr>
      <w:r w:rsidRPr="0026352C">
        <w:rPr>
          <w:rFonts w:asciiTheme="minorBidi" w:hAnsiTheme="minorBidi"/>
          <w:b/>
          <w:bCs/>
          <w:sz w:val="48"/>
          <w:szCs w:val="48"/>
          <w:u w:val="single"/>
        </w:rPr>
        <w:t xml:space="preserve">AI Acknowledgement  </w:t>
      </w:r>
    </w:p>
    <w:p w14:paraId="1C97C697" w14:textId="6320C563" w:rsidR="0026352C" w:rsidRPr="0026352C" w:rsidRDefault="0026352C" w:rsidP="0026352C">
      <w:pPr>
        <w:jc w:val="both"/>
        <w:rPr>
          <w:rFonts w:asciiTheme="minorBidi" w:hAnsiTheme="minorBidi"/>
          <w:sz w:val="48"/>
          <w:szCs w:val="48"/>
        </w:rPr>
      </w:pPr>
      <w:r w:rsidRPr="0026352C">
        <w:rPr>
          <w:rFonts w:asciiTheme="minorBidi" w:hAnsiTheme="minorBidi"/>
          <w:sz w:val="48"/>
          <w:szCs w:val="48"/>
        </w:rPr>
        <w:t xml:space="preserve">I confirm that I have not presented any </w:t>
      </w:r>
      <w:r>
        <w:rPr>
          <w:rFonts w:asciiTheme="minorBidi" w:hAnsiTheme="minorBidi"/>
          <w:sz w:val="48"/>
          <w:szCs w:val="48"/>
        </w:rPr>
        <w:t>AI-generated</w:t>
      </w:r>
      <w:r w:rsidRPr="0026352C">
        <w:rPr>
          <w:rFonts w:asciiTheme="minorBidi" w:hAnsiTheme="minorBidi"/>
          <w:sz w:val="48"/>
          <w:szCs w:val="48"/>
        </w:rPr>
        <w:t xml:space="preserve"> materials as my own work.</w:t>
      </w:r>
    </w:p>
    <w:p w14:paraId="0C68B426" w14:textId="77777777" w:rsidR="00102E12" w:rsidRDefault="0026352C" w:rsidP="00102E12">
      <w:pPr>
        <w:jc w:val="both"/>
        <w:rPr>
          <w:rFonts w:asciiTheme="minorBidi" w:hAnsiTheme="minorBidi"/>
          <w:sz w:val="48"/>
          <w:szCs w:val="48"/>
        </w:rPr>
      </w:pPr>
      <w:r w:rsidRPr="0026352C">
        <w:rPr>
          <w:rFonts w:asciiTheme="minorBidi" w:hAnsiTheme="minorBidi"/>
          <w:sz w:val="48"/>
          <w:szCs w:val="48"/>
        </w:rPr>
        <w:t>I confirm that I have copies of my drafts, notes, and other resources I used, which I may be asked to provide in evidence.</w:t>
      </w:r>
    </w:p>
    <w:p w14:paraId="4C5E015D" w14:textId="5E916F53" w:rsidR="00071D16" w:rsidRPr="00102E12" w:rsidRDefault="00AF143C" w:rsidP="00102E12">
      <w:pPr>
        <w:jc w:val="both"/>
        <w:rPr>
          <w:rFonts w:asciiTheme="minorBidi" w:hAnsiTheme="minorBidi"/>
          <w:sz w:val="48"/>
          <w:szCs w:val="48"/>
        </w:rPr>
      </w:pPr>
      <w:r w:rsidRPr="00AF143C">
        <w:lastRenderedPageBreak/>
        <w:drawing>
          <wp:anchor distT="0" distB="0" distL="114300" distR="114300" simplePos="0" relativeHeight="251639808" behindDoc="0" locked="0" layoutInCell="1" allowOverlap="1" wp14:anchorId="25625012" wp14:editId="519D51F8">
            <wp:simplePos x="0" y="0"/>
            <wp:positionH relativeFrom="column">
              <wp:posOffset>-121920</wp:posOffset>
            </wp:positionH>
            <wp:positionV relativeFrom="paragraph">
              <wp:posOffset>929640</wp:posOffset>
            </wp:positionV>
            <wp:extent cx="5731510" cy="3216910"/>
            <wp:effectExtent l="0" t="0" r="2540" b="2540"/>
            <wp:wrapNone/>
            <wp:docPr id="953431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431088"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321691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color w:val="222222"/>
          <w:shd w:val="clear" w:color="auto" w:fill="FFFFFF"/>
        </w:rPr>
        <w:t>This presentation uses Root Cause Analysis, or RCA, to investigate why AI washing occurs. Rather than focusing only on the visible problem, RCA helps identify the deeper organisational and environmental factors that encourage exaggerated AI claims.</w:t>
      </w:r>
    </w:p>
    <w:p w14:paraId="3E71DEEF" w14:textId="77777777" w:rsidR="00AF143C" w:rsidRDefault="00AF143C">
      <w:pPr>
        <w:rPr>
          <w:rFonts w:ascii="Arial" w:hAnsi="Arial" w:cs="Arial"/>
          <w:color w:val="222222"/>
          <w:shd w:val="clear" w:color="auto" w:fill="FFFFFF"/>
        </w:rPr>
      </w:pPr>
    </w:p>
    <w:p w14:paraId="2A028F81" w14:textId="77777777" w:rsidR="00AF143C" w:rsidRDefault="00AF143C">
      <w:pPr>
        <w:rPr>
          <w:rFonts w:ascii="Arial" w:hAnsi="Arial" w:cs="Arial"/>
          <w:color w:val="222222"/>
          <w:shd w:val="clear" w:color="auto" w:fill="FFFFFF"/>
        </w:rPr>
      </w:pPr>
    </w:p>
    <w:p w14:paraId="4D3EE831" w14:textId="77777777" w:rsidR="00AF143C" w:rsidRDefault="00AF143C">
      <w:pPr>
        <w:rPr>
          <w:rFonts w:ascii="Arial" w:hAnsi="Arial" w:cs="Arial"/>
          <w:color w:val="222222"/>
          <w:shd w:val="clear" w:color="auto" w:fill="FFFFFF"/>
        </w:rPr>
      </w:pPr>
    </w:p>
    <w:p w14:paraId="20FA33EA" w14:textId="77777777" w:rsidR="00AF143C" w:rsidRDefault="00AF143C">
      <w:pPr>
        <w:rPr>
          <w:rFonts w:ascii="Arial" w:hAnsi="Arial" w:cs="Arial"/>
          <w:color w:val="222222"/>
          <w:shd w:val="clear" w:color="auto" w:fill="FFFFFF"/>
        </w:rPr>
      </w:pPr>
    </w:p>
    <w:p w14:paraId="3FD5213E" w14:textId="77777777" w:rsidR="00AF143C" w:rsidRDefault="00AF143C">
      <w:pPr>
        <w:rPr>
          <w:rFonts w:ascii="Arial" w:hAnsi="Arial" w:cs="Arial"/>
          <w:color w:val="222222"/>
          <w:shd w:val="clear" w:color="auto" w:fill="FFFFFF"/>
        </w:rPr>
      </w:pPr>
    </w:p>
    <w:p w14:paraId="4F6BBE66" w14:textId="77777777" w:rsidR="00AF143C" w:rsidRDefault="00AF143C">
      <w:pPr>
        <w:rPr>
          <w:rFonts w:ascii="Arial" w:hAnsi="Arial" w:cs="Arial"/>
          <w:color w:val="222222"/>
          <w:shd w:val="clear" w:color="auto" w:fill="FFFFFF"/>
        </w:rPr>
      </w:pPr>
    </w:p>
    <w:p w14:paraId="4D540834" w14:textId="77777777" w:rsidR="00AF143C" w:rsidRDefault="00AF143C">
      <w:pPr>
        <w:rPr>
          <w:rFonts w:ascii="Arial" w:hAnsi="Arial" w:cs="Arial"/>
          <w:color w:val="222222"/>
          <w:shd w:val="clear" w:color="auto" w:fill="FFFFFF"/>
        </w:rPr>
      </w:pPr>
    </w:p>
    <w:p w14:paraId="3C0DA628" w14:textId="77777777" w:rsidR="00AF143C" w:rsidRDefault="00AF143C">
      <w:pPr>
        <w:rPr>
          <w:rFonts w:ascii="Arial" w:hAnsi="Arial" w:cs="Arial"/>
          <w:color w:val="222222"/>
          <w:shd w:val="clear" w:color="auto" w:fill="FFFFFF"/>
        </w:rPr>
      </w:pPr>
    </w:p>
    <w:p w14:paraId="503AA857" w14:textId="77777777" w:rsidR="00AF143C" w:rsidRDefault="00AF143C">
      <w:pPr>
        <w:rPr>
          <w:rFonts w:ascii="Arial" w:hAnsi="Arial" w:cs="Arial"/>
          <w:color w:val="222222"/>
          <w:shd w:val="clear" w:color="auto" w:fill="FFFFFF"/>
        </w:rPr>
      </w:pPr>
    </w:p>
    <w:p w14:paraId="6FCBC065" w14:textId="77777777" w:rsidR="00AF143C" w:rsidRDefault="00AF143C">
      <w:pPr>
        <w:rPr>
          <w:rFonts w:ascii="Arial" w:hAnsi="Arial" w:cs="Arial"/>
          <w:color w:val="222222"/>
          <w:shd w:val="clear" w:color="auto" w:fill="FFFFFF"/>
        </w:rPr>
      </w:pPr>
    </w:p>
    <w:p w14:paraId="10F46D91" w14:textId="77777777" w:rsidR="00AF143C" w:rsidRDefault="00AF143C">
      <w:pPr>
        <w:rPr>
          <w:rFonts w:ascii="Arial" w:hAnsi="Arial" w:cs="Arial"/>
          <w:color w:val="222222"/>
          <w:shd w:val="clear" w:color="auto" w:fill="FFFFFF"/>
        </w:rPr>
      </w:pPr>
    </w:p>
    <w:p w14:paraId="2D870F98" w14:textId="42BBC38E" w:rsidR="00AF143C" w:rsidRDefault="00AF143C">
      <w:pPr>
        <w:rPr>
          <w:rFonts w:ascii="Arial" w:hAnsi="Arial" w:cs="Arial"/>
          <w:color w:val="222222"/>
          <w:shd w:val="clear" w:color="auto" w:fill="FFFFFF"/>
        </w:rPr>
      </w:pPr>
    </w:p>
    <w:p w14:paraId="54275FE2" w14:textId="2168D3F3" w:rsidR="00AF143C" w:rsidRDefault="00AF143C">
      <w:pPr>
        <w:rPr>
          <w:rFonts w:ascii="Arial" w:hAnsi="Arial" w:cs="Arial"/>
          <w:color w:val="222222"/>
          <w:shd w:val="clear" w:color="auto" w:fill="FFFFFF"/>
        </w:rPr>
      </w:pPr>
      <w:r>
        <w:rPr>
          <w:rFonts w:ascii="Arial" w:hAnsi="Arial" w:cs="Arial"/>
          <w:color w:val="222222"/>
          <w:shd w:val="clear" w:color="auto" w:fill="FFFFFF"/>
        </w:rPr>
        <w:t>The Fishbone Analysis identified five main causes of AI washing: pressure to appear innovative, attention and market interest, vague AI language, difficulty verifying AI claims, weak internal governance and developing regulation.</w:t>
      </w:r>
    </w:p>
    <w:p w14:paraId="4844BF4E" w14:textId="388F66E1" w:rsidR="00AF143C" w:rsidRDefault="00AF143C">
      <w:pPr>
        <w:rPr>
          <w:rFonts w:ascii="Arial" w:hAnsi="Arial" w:cs="Arial"/>
          <w:color w:val="222222"/>
          <w:shd w:val="clear" w:color="auto" w:fill="FFFFFF"/>
        </w:rPr>
      </w:pPr>
      <w:r w:rsidRPr="00AF143C">
        <w:rPr>
          <w:rFonts w:ascii="Arial" w:hAnsi="Arial" w:cs="Arial"/>
          <w:color w:val="222222"/>
          <w:shd w:val="clear" w:color="auto" w:fill="FFFFFF"/>
        </w:rPr>
        <w:drawing>
          <wp:anchor distT="0" distB="0" distL="114300" distR="114300" simplePos="0" relativeHeight="251646976" behindDoc="0" locked="0" layoutInCell="1" allowOverlap="1" wp14:anchorId="58B58B82" wp14:editId="4FCD10B1">
            <wp:simplePos x="0" y="0"/>
            <wp:positionH relativeFrom="margin">
              <wp:posOffset>-185420</wp:posOffset>
            </wp:positionH>
            <wp:positionV relativeFrom="paragraph">
              <wp:posOffset>94615</wp:posOffset>
            </wp:positionV>
            <wp:extent cx="5731510" cy="3193415"/>
            <wp:effectExtent l="0" t="0" r="2540" b="6985"/>
            <wp:wrapNone/>
            <wp:docPr id="1134324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324756"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3193415"/>
                    </a:xfrm>
                    <a:prstGeom prst="rect">
                      <a:avLst/>
                    </a:prstGeom>
                  </pic:spPr>
                </pic:pic>
              </a:graphicData>
            </a:graphic>
            <wp14:sizeRelH relativeFrom="page">
              <wp14:pctWidth>0</wp14:pctWidth>
            </wp14:sizeRelH>
            <wp14:sizeRelV relativeFrom="page">
              <wp14:pctHeight>0</wp14:pctHeight>
            </wp14:sizeRelV>
          </wp:anchor>
        </w:drawing>
      </w:r>
    </w:p>
    <w:p w14:paraId="0CB93805" w14:textId="261D119C" w:rsidR="00AF143C" w:rsidRDefault="00AF143C">
      <w:pPr>
        <w:rPr>
          <w:rFonts w:ascii="Arial" w:hAnsi="Arial" w:cs="Arial"/>
          <w:color w:val="222222"/>
          <w:shd w:val="clear" w:color="auto" w:fill="FFFFFF"/>
        </w:rPr>
      </w:pPr>
    </w:p>
    <w:p w14:paraId="5F79EA48" w14:textId="77777777" w:rsidR="00AF143C" w:rsidRDefault="00AF143C">
      <w:pPr>
        <w:rPr>
          <w:rFonts w:ascii="Arial" w:hAnsi="Arial" w:cs="Arial"/>
          <w:color w:val="222222"/>
          <w:shd w:val="clear" w:color="auto" w:fill="FFFFFF"/>
        </w:rPr>
      </w:pPr>
    </w:p>
    <w:p w14:paraId="04928C82" w14:textId="3066D935" w:rsidR="00AF143C" w:rsidRDefault="00AF143C">
      <w:pPr>
        <w:rPr>
          <w:rFonts w:ascii="Arial" w:hAnsi="Arial" w:cs="Arial"/>
          <w:color w:val="222222"/>
          <w:shd w:val="clear" w:color="auto" w:fill="FFFFFF"/>
        </w:rPr>
      </w:pPr>
    </w:p>
    <w:p w14:paraId="7B20B5A7" w14:textId="1395ECED" w:rsidR="00AF143C" w:rsidRDefault="00AF143C">
      <w:pPr>
        <w:rPr>
          <w:rFonts w:ascii="Arial" w:hAnsi="Arial" w:cs="Arial"/>
          <w:color w:val="222222"/>
          <w:shd w:val="clear" w:color="auto" w:fill="FFFFFF"/>
        </w:rPr>
      </w:pPr>
    </w:p>
    <w:p w14:paraId="7793C5F7" w14:textId="3354571A" w:rsidR="00AF143C" w:rsidRDefault="00AF143C">
      <w:pPr>
        <w:rPr>
          <w:rFonts w:ascii="Arial" w:hAnsi="Arial" w:cs="Arial"/>
          <w:color w:val="222222"/>
          <w:shd w:val="clear" w:color="auto" w:fill="FFFFFF"/>
        </w:rPr>
      </w:pPr>
    </w:p>
    <w:p w14:paraId="5BB52FA4" w14:textId="77777777" w:rsidR="00AF143C" w:rsidRDefault="00AF143C">
      <w:pPr>
        <w:rPr>
          <w:rFonts w:ascii="Arial" w:hAnsi="Arial" w:cs="Arial"/>
          <w:color w:val="222222"/>
          <w:shd w:val="clear" w:color="auto" w:fill="FFFFFF"/>
        </w:rPr>
      </w:pPr>
    </w:p>
    <w:p w14:paraId="5E2E3FA4" w14:textId="4ED6D732" w:rsidR="00AF143C" w:rsidRDefault="00AF143C">
      <w:pPr>
        <w:rPr>
          <w:rFonts w:ascii="Arial" w:hAnsi="Arial" w:cs="Arial"/>
          <w:color w:val="222222"/>
          <w:shd w:val="clear" w:color="auto" w:fill="FFFFFF"/>
        </w:rPr>
      </w:pPr>
    </w:p>
    <w:p w14:paraId="216A7FDE" w14:textId="1BB98E28" w:rsidR="00AF143C" w:rsidRDefault="00AF143C">
      <w:pPr>
        <w:rPr>
          <w:rFonts w:ascii="Arial" w:hAnsi="Arial" w:cs="Arial"/>
          <w:color w:val="222222"/>
          <w:shd w:val="clear" w:color="auto" w:fill="FFFFFF"/>
        </w:rPr>
      </w:pPr>
    </w:p>
    <w:p w14:paraId="6E0EC89A" w14:textId="7E737732" w:rsidR="00AF143C" w:rsidRDefault="00AF143C">
      <w:pPr>
        <w:rPr>
          <w:rFonts w:ascii="Arial" w:hAnsi="Arial" w:cs="Arial"/>
          <w:color w:val="222222"/>
          <w:shd w:val="clear" w:color="auto" w:fill="FFFFFF"/>
        </w:rPr>
      </w:pPr>
    </w:p>
    <w:p w14:paraId="599D3B43" w14:textId="0C2CF2D0" w:rsidR="00AF143C" w:rsidRDefault="00AF143C">
      <w:pPr>
        <w:rPr>
          <w:rFonts w:ascii="Arial" w:hAnsi="Arial" w:cs="Arial"/>
          <w:color w:val="222222"/>
          <w:shd w:val="clear" w:color="auto" w:fill="FFFFFF"/>
        </w:rPr>
      </w:pPr>
    </w:p>
    <w:p w14:paraId="50FF1DB2" w14:textId="77777777" w:rsidR="00AF143C" w:rsidRDefault="00AF143C">
      <w:pPr>
        <w:rPr>
          <w:rFonts w:ascii="Arial" w:hAnsi="Arial" w:cs="Arial"/>
          <w:color w:val="222222"/>
          <w:shd w:val="clear" w:color="auto" w:fill="FFFFFF"/>
        </w:rPr>
      </w:pPr>
    </w:p>
    <w:p w14:paraId="5F1C7D2A" w14:textId="172127E7" w:rsidR="00AF143C" w:rsidRDefault="00AF143C">
      <w:pPr>
        <w:rPr>
          <w:rFonts w:ascii="Arial" w:hAnsi="Arial" w:cs="Arial"/>
          <w:color w:val="222222"/>
          <w:shd w:val="clear" w:color="auto" w:fill="FFFFFF"/>
        </w:rPr>
      </w:pPr>
      <w:r w:rsidRPr="00AF143C">
        <w:rPr>
          <w:rFonts w:ascii="Arial" w:hAnsi="Arial" w:cs="Arial"/>
          <w:color w:val="222222"/>
          <w:shd w:val="clear" w:color="auto" w:fill="FFFFFF"/>
        </w:rPr>
        <w:lastRenderedPageBreak/>
        <w:drawing>
          <wp:anchor distT="0" distB="0" distL="114300" distR="114300" simplePos="0" relativeHeight="251653120" behindDoc="0" locked="0" layoutInCell="1" allowOverlap="1" wp14:anchorId="013655BC" wp14:editId="2800B44F">
            <wp:simplePos x="0" y="0"/>
            <wp:positionH relativeFrom="margin">
              <wp:align>right</wp:align>
            </wp:positionH>
            <wp:positionV relativeFrom="paragraph">
              <wp:posOffset>6126480</wp:posOffset>
            </wp:positionV>
            <wp:extent cx="5731510" cy="3248660"/>
            <wp:effectExtent l="0" t="0" r="2540" b="8890"/>
            <wp:wrapNone/>
            <wp:docPr id="230893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89384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248660"/>
                    </a:xfrm>
                    <a:prstGeom prst="rect">
                      <a:avLst/>
                    </a:prstGeom>
                  </pic:spPr>
                </pic:pic>
              </a:graphicData>
            </a:graphic>
            <wp14:sizeRelH relativeFrom="page">
              <wp14:pctWidth>0</wp14:pctWidth>
            </wp14:sizeRelH>
            <wp14:sizeRelV relativeFrom="page">
              <wp14:pctHeight>0</wp14:pctHeight>
            </wp14:sizeRelV>
          </wp:anchor>
        </w:drawing>
      </w:r>
      <w:r w:rsidRPr="00AF143C">
        <w:rPr>
          <w:rFonts w:ascii="Arial" w:hAnsi="Arial" w:cs="Arial"/>
          <w:color w:val="222222"/>
          <w:shd w:val="clear" w:color="auto" w:fill="FFFFFF"/>
        </w:rPr>
        <w:drawing>
          <wp:anchor distT="0" distB="0" distL="114300" distR="114300" simplePos="0" relativeHeight="251651072" behindDoc="0" locked="0" layoutInCell="1" allowOverlap="1" wp14:anchorId="1E300B1A" wp14:editId="77EFE7AE">
            <wp:simplePos x="0" y="0"/>
            <wp:positionH relativeFrom="column">
              <wp:posOffset>-114300</wp:posOffset>
            </wp:positionH>
            <wp:positionV relativeFrom="paragraph">
              <wp:posOffset>1082040</wp:posOffset>
            </wp:positionV>
            <wp:extent cx="5731510" cy="3234055"/>
            <wp:effectExtent l="0" t="0" r="2540" b="4445"/>
            <wp:wrapNone/>
            <wp:docPr id="371412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412063"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323405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color w:val="222222"/>
          <w:shd w:val="clear" w:color="auto" w:fill="FFFFFF"/>
        </w:rPr>
        <w:t>Businesses often use AI-related messaging to appear technologically advanced and attract customers, investors and media attention. Sun et al. (2026) suggest organisations may use AI narratives to reduce perceived technological gaps and strengthen their competitive position.</w:t>
      </w:r>
      <w:r w:rsidRPr="00AF143C">
        <w:rPr>
          <w:noProof/>
        </w:rPr>
        <w:t xml:space="preserve"> </w:t>
      </w:r>
      <w:r>
        <w:rPr>
          <w:rFonts w:ascii="Arial" w:hAnsi="Arial" w:cs="Arial"/>
          <w:color w:val="222222"/>
          <w:shd w:val="clear" w:color="auto" w:fill="FFFFFF"/>
        </w:rPr>
        <w:t xml:space="preserve"> </w:t>
      </w:r>
    </w:p>
    <w:p w14:paraId="310E52BC" w14:textId="77777777" w:rsidR="00AF143C" w:rsidRPr="00AF143C" w:rsidRDefault="00AF143C" w:rsidP="00AF143C"/>
    <w:p w14:paraId="26ED3012" w14:textId="77777777" w:rsidR="00AF143C" w:rsidRPr="00AF143C" w:rsidRDefault="00AF143C" w:rsidP="00AF143C"/>
    <w:p w14:paraId="39064000" w14:textId="77777777" w:rsidR="00AF143C" w:rsidRPr="00AF143C" w:rsidRDefault="00AF143C" w:rsidP="00AF143C"/>
    <w:p w14:paraId="79392A28" w14:textId="77777777" w:rsidR="00AF143C" w:rsidRPr="00AF143C" w:rsidRDefault="00AF143C" w:rsidP="00AF143C"/>
    <w:p w14:paraId="77712307" w14:textId="77777777" w:rsidR="00AF143C" w:rsidRPr="00AF143C" w:rsidRDefault="00AF143C" w:rsidP="00AF143C"/>
    <w:p w14:paraId="70192F2B" w14:textId="77777777" w:rsidR="00AF143C" w:rsidRPr="00AF143C" w:rsidRDefault="00AF143C" w:rsidP="00AF143C"/>
    <w:p w14:paraId="7FE30B53" w14:textId="77777777" w:rsidR="00AF143C" w:rsidRPr="00AF143C" w:rsidRDefault="00AF143C" w:rsidP="00AF143C"/>
    <w:p w14:paraId="779CE4E7" w14:textId="77777777" w:rsidR="00AF143C" w:rsidRPr="00AF143C" w:rsidRDefault="00AF143C" w:rsidP="00AF143C"/>
    <w:p w14:paraId="66A588F8" w14:textId="77777777" w:rsidR="00AF143C" w:rsidRPr="00AF143C" w:rsidRDefault="00AF143C" w:rsidP="00AF143C"/>
    <w:p w14:paraId="3360659F" w14:textId="77777777" w:rsidR="00AF143C" w:rsidRPr="00AF143C" w:rsidRDefault="00AF143C" w:rsidP="00AF143C"/>
    <w:p w14:paraId="411AFD05" w14:textId="77777777" w:rsidR="00AF143C" w:rsidRPr="00AF143C" w:rsidRDefault="00AF143C" w:rsidP="00AF143C"/>
    <w:p w14:paraId="41E8B727" w14:textId="77777777" w:rsidR="00AF143C" w:rsidRPr="00AF143C" w:rsidRDefault="00AF143C" w:rsidP="00AF143C"/>
    <w:p w14:paraId="4D5BCB50" w14:textId="77777777" w:rsidR="00AF143C" w:rsidRDefault="00AF143C" w:rsidP="00AF143C">
      <w:pPr>
        <w:rPr>
          <w:rFonts w:ascii="Arial" w:hAnsi="Arial" w:cs="Arial"/>
          <w:color w:val="222222"/>
          <w:shd w:val="clear" w:color="auto" w:fill="FFFFFF"/>
        </w:rPr>
      </w:pPr>
    </w:p>
    <w:p w14:paraId="1CF86D6A" w14:textId="26988F1C" w:rsidR="00AF143C" w:rsidRDefault="00AF143C" w:rsidP="00AF143C">
      <w:pPr>
        <w:rPr>
          <w:rFonts w:ascii="Arial" w:hAnsi="Arial" w:cs="Arial"/>
          <w:color w:val="222222"/>
          <w:shd w:val="clear" w:color="auto" w:fill="FFFFFF"/>
        </w:rPr>
      </w:pPr>
      <w:r>
        <w:rPr>
          <w:rFonts w:ascii="Arial" w:hAnsi="Arial" w:cs="Arial"/>
          <w:color w:val="222222"/>
          <w:shd w:val="clear" w:color="auto" w:fill="FFFFFF"/>
        </w:rPr>
        <w:t>AI attracts significant public attention and investment. Ozturkcan and Bozdağ (2025) argue that organisations may exaggerate AI capabilities because association with AI can improve visibility and market appeal.</w:t>
      </w:r>
    </w:p>
    <w:p w14:paraId="20B4A895" w14:textId="77777777" w:rsidR="00AF143C" w:rsidRPr="00AF143C" w:rsidRDefault="00AF143C" w:rsidP="00AF143C"/>
    <w:p w14:paraId="126820B9" w14:textId="77777777" w:rsidR="00AF143C" w:rsidRPr="00AF143C" w:rsidRDefault="00AF143C" w:rsidP="00AF143C"/>
    <w:p w14:paraId="2B64F114" w14:textId="77777777" w:rsidR="00AF143C" w:rsidRPr="00AF143C" w:rsidRDefault="00AF143C" w:rsidP="00AF143C"/>
    <w:p w14:paraId="2C57639C" w14:textId="77777777" w:rsidR="00AF143C" w:rsidRPr="00AF143C" w:rsidRDefault="00AF143C" w:rsidP="00AF143C"/>
    <w:p w14:paraId="075A5A21" w14:textId="77777777" w:rsidR="00AF143C" w:rsidRDefault="00AF143C" w:rsidP="00AF143C">
      <w:pPr>
        <w:rPr>
          <w:rFonts w:ascii="Arial" w:hAnsi="Arial" w:cs="Arial"/>
          <w:color w:val="222222"/>
          <w:shd w:val="clear" w:color="auto" w:fill="FFFFFF"/>
        </w:rPr>
      </w:pPr>
    </w:p>
    <w:p w14:paraId="321FE29B" w14:textId="77777777" w:rsidR="00AF143C" w:rsidRDefault="00AF143C" w:rsidP="00AF143C"/>
    <w:p w14:paraId="54FCB9FE" w14:textId="77777777" w:rsidR="00AF143C" w:rsidRDefault="00AF143C" w:rsidP="00AF143C"/>
    <w:p w14:paraId="63B59188" w14:textId="77777777" w:rsidR="00AF143C" w:rsidRDefault="00AF143C" w:rsidP="00AF143C"/>
    <w:p w14:paraId="69868A8E" w14:textId="77777777" w:rsidR="00AF143C" w:rsidRDefault="00AF143C" w:rsidP="00AF143C"/>
    <w:p w14:paraId="54BB1226" w14:textId="27B41F3D" w:rsidR="00AF143C" w:rsidRDefault="00AF143C" w:rsidP="00AF143C">
      <w:r>
        <w:t>##</w:t>
      </w:r>
    </w:p>
    <w:p w14:paraId="78844E6D" w14:textId="278EC9F9" w:rsidR="00AF143C" w:rsidRDefault="009C482E" w:rsidP="00AF143C">
      <w:pPr>
        <w:rPr>
          <w:rFonts w:ascii="Arial" w:hAnsi="Arial" w:cs="Arial"/>
          <w:color w:val="222222"/>
          <w:shd w:val="clear" w:color="auto" w:fill="FFFFFF"/>
        </w:rPr>
      </w:pPr>
      <w:r w:rsidRPr="009C482E">
        <w:lastRenderedPageBreak/>
        <w:drawing>
          <wp:anchor distT="0" distB="0" distL="114300" distR="114300" simplePos="0" relativeHeight="251655168" behindDoc="0" locked="0" layoutInCell="1" allowOverlap="1" wp14:anchorId="27956152" wp14:editId="2B99C251">
            <wp:simplePos x="0" y="0"/>
            <wp:positionH relativeFrom="margin">
              <wp:align>right</wp:align>
            </wp:positionH>
            <wp:positionV relativeFrom="paragraph">
              <wp:posOffset>838200</wp:posOffset>
            </wp:positionV>
            <wp:extent cx="5731510" cy="3200400"/>
            <wp:effectExtent l="0" t="0" r="2540" b="0"/>
            <wp:wrapNone/>
            <wp:docPr id="984095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095465"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32004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color w:val="222222"/>
          <w:shd w:val="clear" w:color="auto" w:fill="FFFFFF"/>
        </w:rPr>
        <w:t xml:space="preserve">The Advertising Standards Authority (2024) highlights that terms such as “AI-powered” can be misleading when organisations fail to provide evidence explaining what the technology </w:t>
      </w:r>
      <w:proofErr w:type="gramStart"/>
      <w:r>
        <w:rPr>
          <w:rFonts w:ascii="Arial" w:hAnsi="Arial" w:cs="Arial"/>
          <w:color w:val="222222"/>
          <w:shd w:val="clear" w:color="auto" w:fill="FFFFFF"/>
        </w:rPr>
        <w:t>actually does</w:t>
      </w:r>
      <w:proofErr w:type="gramEnd"/>
      <w:r>
        <w:rPr>
          <w:rFonts w:ascii="Arial" w:hAnsi="Arial" w:cs="Arial"/>
          <w:color w:val="222222"/>
          <w:shd w:val="clear" w:color="auto" w:fill="FFFFFF"/>
        </w:rPr>
        <w:t>.</w:t>
      </w:r>
    </w:p>
    <w:p w14:paraId="263F024B" w14:textId="77777777" w:rsidR="009C482E" w:rsidRDefault="009C482E" w:rsidP="00AF143C">
      <w:pPr>
        <w:rPr>
          <w:rFonts w:ascii="Arial" w:hAnsi="Arial" w:cs="Arial"/>
          <w:color w:val="222222"/>
          <w:shd w:val="clear" w:color="auto" w:fill="FFFFFF"/>
        </w:rPr>
      </w:pPr>
    </w:p>
    <w:p w14:paraId="5ED6DBB2" w14:textId="77777777" w:rsidR="009C482E" w:rsidRDefault="009C482E" w:rsidP="00AF143C">
      <w:pPr>
        <w:rPr>
          <w:rFonts w:ascii="Arial" w:hAnsi="Arial" w:cs="Arial"/>
          <w:color w:val="222222"/>
          <w:shd w:val="clear" w:color="auto" w:fill="FFFFFF"/>
        </w:rPr>
      </w:pPr>
    </w:p>
    <w:p w14:paraId="538CB2D8" w14:textId="77777777" w:rsidR="009C482E" w:rsidRDefault="009C482E" w:rsidP="00AF143C">
      <w:pPr>
        <w:rPr>
          <w:rFonts w:ascii="Arial" w:hAnsi="Arial" w:cs="Arial"/>
          <w:color w:val="222222"/>
          <w:shd w:val="clear" w:color="auto" w:fill="FFFFFF"/>
        </w:rPr>
      </w:pPr>
    </w:p>
    <w:p w14:paraId="76984F4D" w14:textId="77777777" w:rsidR="009C482E" w:rsidRDefault="009C482E" w:rsidP="00AF143C">
      <w:pPr>
        <w:rPr>
          <w:rFonts w:ascii="Arial" w:hAnsi="Arial" w:cs="Arial"/>
          <w:color w:val="222222"/>
          <w:shd w:val="clear" w:color="auto" w:fill="FFFFFF"/>
        </w:rPr>
      </w:pPr>
    </w:p>
    <w:p w14:paraId="16D60AF2" w14:textId="77777777" w:rsidR="009C482E" w:rsidRDefault="009C482E" w:rsidP="00AF143C">
      <w:pPr>
        <w:rPr>
          <w:rFonts w:ascii="Arial" w:hAnsi="Arial" w:cs="Arial"/>
          <w:color w:val="222222"/>
          <w:shd w:val="clear" w:color="auto" w:fill="FFFFFF"/>
        </w:rPr>
      </w:pPr>
    </w:p>
    <w:p w14:paraId="29F6C364" w14:textId="77777777" w:rsidR="009C482E" w:rsidRDefault="009C482E" w:rsidP="00AF143C">
      <w:pPr>
        <w:rPr>
          <w:rFonts w:ascii="Arial" w:hAnsi="Arial" w:cs="Arial"/>
          <w:color w:val="222222"/>
          <w:shd w:val="clear" w:color="auto" w:fill="FFFFFF"/>
        </w:rPr>
      </w:pPr>
    </w:p>
    <w:p w14:paraId="2FB369F2" w14:textId="77777777" w:rsidR="009C482E" w:rsidRDefault="009C482E" w:rsidP="00AF143C">
      <w:pPr>
        <w:rPr>
          <w:rFonts w:ascii="Arial" w:hAnsi="Arial" w:cs="Arial"/>
          <w:color w:val="222222"/>
          <w:shd w:val="clear" w:color="auto" w:fill="FFFFFF"/>
        </w:rPr>
      </w:pPr>
    </w:p>
    <w:p w14:paraId="052D7DBD" w14:textId="77777777" w:rsidR="009C482E" w:rsidRDefault="009C482E" w:rsidP="00AF143C">
      <w:pPr>
        <w:rPr>
          <w:rFonts w:ascii="Arial" w:hAnsi="Arial" w:cs="Arial"/>
          <w:color w:val="222222"/>
          <w:shd w:val="clear" w:color="auto" w:fill="FFFFFF"/>
        </w:rPr>
      </w:pPr>
    </w:p>
    <w:p w14:paraId="7875E80A" w14:textId="77777777" w:rsidR="009C482E" w:rsidRDefault="009C482E" w:rsidP="00AF143C">
      <w:pPr>
        <w:rPr>
          <w:rFonts w:ascii="Arial" w:hAnsi="Arial" w:cs="Arial"/>
          <w:color w:val="222222"/>
          <w:shd w:val="clear" w:color="auto" w:fill="FFFFFF"/>
        </w:rPr>
      </w:pPr>
    </w:p>
    <w:p w14:paraId="4E51780F" w14:textId="77777777" w:rsidR="009C482E" w:rsidRDefault="009C482E" w:rsidP="00AF143C">
      <w:pPr>
        <w:rPr>
          <w:rFonts w:ascii="Arial" w:hAnsi="Arial" w:cs="Arial"/>
          <w:color w:val="222222"/>
          <w:shd w:val="clear" w:color="auto" w:fill="FFFFFF"/>
        </w:rPr>
      </w:pPr>
    </w:p>
    <w:p w14:paraId="59888DAA" w14:textId="77777777" w:rsidR="009C482E" w:rsidRDefault="009C482E" w:rsidP="00AF143C">
      <w:pPr>
        <w:rPr>
          <w:rFonts w:ascii="Arial" w:hAnsi="Arial" w:cs="Arial"/>
          <w:color w:val="222222"/>
          <w:shd w:val="clear" w:color="auto" w:fill="FFFFFF"/>
        </w:rPr>
      </w:pPr>
    </w:p>
    <w:p w14:paraId="7A329E69" w14:textId="77777777" w:rsidR="009C482E" w:rsidRDefault="009C482E" w:rsidP="00AF143C">
      <w:pPr>
        <w:rPr>
          <w:rFonts w:ascii="Arial" w:hAnsi="Arial" w:cs="Arial"/>
          <w:color w:val="222222"/>
          <w:shd w:val="clear" w:color="auto" w:fill="FFFFFF"/>
        </w:rPr>
      </w:pPr>
    </w:p>
    <w:p w14:paraId="6B075FCE" w14:textId="77777777" w:rsidR="009C482E" w:rsidRDefault="009C482E" w:rsidP="00AF143C">
      <w:pPr>
        <w:rPr>
          <w:rFonts w:ascii="Arial" w:hAnsi="Arial" w:cs="Arial"/>
          <w:color w:val="222222"/>
          <w:shd w:val="clear" w:color="auto" w:fill="FFFFFF"/>
        </w:rPr>
      </w:pPr>
    </w:p>
    <w:p w14:paraId="34E568F8" w14:textId="5FF8B9E0" w:rsidR="009C482E" w:rsidRDefault="009C482E" w:rsidP="00AF143C">
      <w:pPr>
        <w:rPr>
          <w:rFonts w:ascii="Arial" w:hAnsi="Arial" w:cs="Arial"/>
          <w:color w:val="222222"/>
          <w:shd w:val="clear" w:color="auto" w:fill="FFFFFF"/>
        </w:rPr>
      </w:pPr>
      <w:r>
        <w:rPr>
          <w:rFonts w:ascii="Arial" w:hAnsi="Arial" w:cs="Arial"/>
          <w:color w:val="222222"/>
          <w:shd w:val="clear" w:color="auto" w:fill="FFFFFF"/>
        </w:rPr>
        <w:t>Elhajjar and Itani (2025) explain that information asymmetry makes AI claims difficult for consumers and investors to independently assess, increasing opportunities for exaggeration.</w:t>
      </w:r>
    </w:p>
    <w:p w14:paraId="60C36EE0" w14:textId="7810A9EC" w:rsidR="009C482E" w:rsidRDefault="009C482E" w:rsidP="00AF143C">
      <w:pPr>
        <w:rPr>
          <w:rFonts w:ascii="Arial" w:hAnsi="Arial" w:cs="Arial"/>
          <w:color w:val="222222"/>
          <w:shd w:val="clear" w:color="auto" w:fill="FFFFFF"/>
        </w:rPr>
      </w:pPr>
      <w:r w:rsidRPr="009C482E">
        <w:drawing>
          <wp:anchor distT="0" distB="0" distL="114300" distR="114300" simplePos="0" relativeHeight="251661312" behindDoc="0" locked="0" layoutInCell="1" allowOverlap="1" wp14:anchorId="5270C45D" wp14:editId="0EE7AADC">
            <wp:simplePos x="0" y="0"/>
            <wp:positionH relativeFrom="column">
              <wp:posOffset>-68580</wp:posOffset>
            </wp:positionH>
            <wp:positionV relativeFrom="paragraph">
              <wp:posOffset>309880</wp:posOffset>
            </wp:positionV>
            <wp:extent cx="5731510" cy="3155315"/>
            <wp:effectExtent l="0" t="0" r="2540" b="6985"/>
            <wp:wrapNone/>
            <wp:docPr id="10345667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566758"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3155315"/>
                    </a:xfrm>
                    <a:prstGeom prst="rect">
                      <a:avLst/>
                    </a:prstGeom>
                  </pic:spPr>
                </pic:pic>
              </a:graphicData>
            </a:graphic>
            <wp14:sizeRelH relativeFrom="page">
              <wp14:pctWidth>0</wp14:pctWidth>
            </wp14:sizeRelH>
            <wp14:sizeRelV relativeFrom="page">
              <wp14:pctHeight>0</wp14:pctHeight>
            </wp14:sizeRelV>
          </wp:anchor>
        </w:drawing>
      </w:r>
    </w:p>
    <w:p w14:paraId="347535E4" w14:textId="65D1DDF5" w:rsidR="009C482E" w:rsidRDefault="009C482E" w:rsidP="00AF143C">
      <w:pPr>
        <w:rPr>
          <w:rFonts w:ascii="Arial" w:hAnsi="Arial" w:cs="Arial"/>
          <w:color w:val="222222"/>
          <w:shd w:val="clear" w:color="auto" w:fill="FFFFFF"/>
        </w:rPr>
      </w:pPr>
    </w:p>
    <w:p w14:paraId="39733D5D" w14:textId="5C6AD831" w:rsidR="009C482E" w:rsidRDefault="009C482E" w:rsidP="00AF143C">
      <w:pPr>
        <w:rPr>
          <w:rFonts w:ascii="Arial" w:hAnsi="Arial" w:cs="Arial"/>
          <w:color w:val="222222"/>
          <w:shd w:val="clear" w:color="auto" w:fill="FFFFFF"/>
        </w:rPr>
      </w:pPr>
    </w:p>
    <w:p w14:paraId="1D375875" w14:textId="38F657B1" w:rsidR="009C482E" w:rsidRDefault="009C482E" w:rsidP="00AF143C">
      <w:pPr>
        <w:rPr>
          <w:rFonts w:ascii="Arial" w:hAnsi="Arial" w:cs="Arial"/>
          <w:color w:val="222222"/>
          <w:shd w:val="clear" w:color="auto" w:fill="FFFFFF"/>
        </w:rPr>
      </w:pPr>
    </w:p>
    <w:p w14:paraId="6AD40262" w14:textId="77F5C84A" w:rsidR="009C482E" w:rsidRDefault="009C482E" w:rsidP="00AF143C">
      <w:pPr>
        <w:rPr>
          <w:rFonts w:ascii="Arial" w:hAnsi="Arial" w:cs="Arial"/>
          <w:color w:val="222222"/>
          <w:shd w:val="clear" w:color="auto" w:fill="FFFFFF"/>
        </w:rPr>
      </w:pPr>
    </w:p>
    <w:p w14:paraId="6FBD0847" w14:textId="04732E05" w:rsidR="009C482E" w:rsidRDefault="009C482E" w:rsidP="00AF143C">
      <w:pPr>
        <w:rPr>
          <w:rFonts w:ascii="Arial" w:hAnsi="Arial" w:cs="Arial"/>
          <w:color w:val="222222"/>
          <w:shd w:val="clear" w:color="auto" w:fill="FFFFFF"/>
        </w:rPr>
      </w:pPr>
    </w:p>
    <w:p w14:paraId="3329D72E" w14:textId="77777777" w:rsidR="009C482E" w:rsidRDefault="009C482E" w:rsidP="00AF143C">
      <w:pPr>
        <w:rPr>
          <w:rFonts w:ascii="Arial" w:hAnsi="Arial" w:cs="Arial"/>
          <w:color w:val="222222"/>
          <w:shd w:val="clear" w:color="auto" w:fill="FFFFFF"/>
        </w:rPr>
      </w:pPr>
    </w:p>
    <w:p w14:paraId="5808688A" w14:textId="34C7E2F5" w:rsidR="009C482E" w:rsidRDefault="009C482E" w:rsidP="00AF143C">
      <w:pPr>
        <w:rPr>
          <w:rFonts w:ascii="Arial" w:hAnsi="Arial" w:cs="Arial"/>
          <w:color w:val="222222"/>
          <w:shd w:val="clear" w:color="auto" w:fill="FFFFFF"/>
        </w:rPr>
      </w:pPr>
    </w:p>
    <w:p w14:paraId="5ED11257" w14:textId="47E00445" w:rsidR="009C482E" w:rsidRDefault="009C482E" w:rsidP="00AF143C">
      <w:pPr>
        <w:rPr>
          <w:rFonts w:ascii="Arial" w:hAnsi="Arial" w:cs="Arial"/>
          <w:color w:val="222222"/>
          <w:shd w:val="clear" w:color="auto" w:fill="FFFFFF"/>
        </w:rPr>
      </w:pPr>
    </w:p>
    <w:p w14:paraId="062F9A03" w14:textId="1C63B992" w:rsidR="009C482E" w:rsidRDefault="009C482E" w:rsidP="00AF143C">
      <w:pPr>
        <w:rPr>
          <w:rFonts w:ascii="Arial" w:hAnsi="Arial" w:cs="Arial"/>
          <w:color w:val="222222"/>
          <w:shd w:val="clear" w:color="auto" w:fill="FFFFFF"/>
        </w:rPr>
      </w:pPr>
    </w:p>
    <w:p w14:paraId="4846285B" w14:textId="0D61E4DD" w:rsidR="009C482E" w:rsidRDefault="009C482E" w:rsidP="00AF143C">
      <w:pPr>
        <w:rPr>
          <w:rFonts w:ascii="Arial" w:hAnsi="Arial" w:cs="Arial"/>
          <w:color w:val="222222"/>
          <w:shd w:val="clear" w:color="auto" w:fill="FFFFFF"/>
        </w:rPr>
      </w:pPr>
    </w:p>
    <w:p w14:paraId="46AB2804" w14:textId="2FCB4452" w:rsidR="009C482E" w:rsidRDefault="009C482E" w:rsidP="00AF143C">
      <w:pPr>
        <w:rPr>
          <w:rFonts w:ascii="Arial" w:hAnsi="Arial" w:cs="Arial"/>
          <w:color w:val="222222"/>
          <w:shd w:val="clear" w:color="auto" w:fill="FFFFFF"/>
        </w:rPr>
      </w:pPr>
    </w:p>
    <w:p w14:paraId="46A7C20A" w14:textId="56443DDC" w:rsidR="00C74C8C" w:rsidRDefault="00C74C8C" w:rsidP="00C74C8C">
      <w:pPr>
        <w:rPr>
          <w:rFonts w:ascii="Arial" w:hAnsi="Arial" w:cs="Arial"/>
          <w:color w:val="222222"/>
          <w:shd w:val="clear" w:color="auto" w:fill="FFFFFF"/>
        </w:rPr>
      </w:pPr>
      <w:r>
        <w:rPr>
          <w:rFonts w:ascii="Arial" w:hAnsi="Arial" w:cs="Arial"/>
          <w:color w:val="222222"/>
          <w:shd w:val="clear" w:color="auto" w:fill="FFFFFF"/>
        </w:rPr>
        <w:t>Schultz and Seele (2023) argue that insufficient oversight and accountability can create a gap between what organisations promise and what their technology can realistically deliver</w:t>
      </w:r>
    </w:p>
    <w:p w14:paraId="758CBFFA" w14:textId="2408B96F" w:rsidR="00C74C8C" w:rsidRDefault="00C74C8C" w:rsidP="00C74C8C">
      <w:pPr>
        <w:rPr>
          <w:rFonts w:ascii="Arial" w:hAnsi="Arial" w:cs="Arial"/>
          <w:color w:val="222222"/>
          <w:shd w:val="clear" w:color="auto" w:fill="FFFFFF"/>
        </w:rPr>
      </w:pPr>
      <w:r w:rsidRPr="009C482E">
        <w:rPr>
          <w:rFonts w:ascii="Arial" w:hAnsi="Arial" w:cs="Arial"/>
          <w:color w:val="222222"/>
          <w:shd w:val="clear" w:color="auto" w:fill="FFFFFF"/>
        </w:rPr>
        <w:drawing>
          <wp:anchor distT="0" distB="0" distL="114300" distR="114300" simplePos="0" relativeHeight="251662336" behindDoc="0" locked="0" layoutInCell="1" allowOverlap="1" wp14:anchorId="2D29773C" wp14:editId="31048C83">
            <wp:simplePos x="0" y="0"/>
            <wp:positionH relativeFrom="column">
              <wp:posOffset>-259080</wp:posOffset>
            </wp:positionH>
            <wp:positionV relativeFrom="paragraph">
              <wp:posOffset>164465</wp:posOffset>
            </wp:positionV>
            <wp:extent cx="5731510" cy="3178175"/>
            <wp:effectExtent l="0" t="0" r="2540" b="3175"/>
            <wp:wrapNone/>
            <wp:docPr id="1428253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253596"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3178175"/>
                    </a:xfrm>
                    <a:prstGeom prst="rect">
                      <a:avLst/>
                    </a:prstGeom>
                  </pic:spPr>
                </pic:pic>
              </a:graphicData>
            </a:graphic>
            <wp14:sizeRelH relativeFrom="page">
              <wp14:pctWidth>0</wp14:pctWidth>
            </wp14:sizeRelH>
            <wp14:sizeRelV relativeFrom="page">
              <wp14:pctHeight>0</wp14:pctHeight>
            </wp14:sizeRelV>
          </wp:anchor>
        </w:drawing>
      </w:r>
    </w:p>
    <w:p w14:paraId="2D364516" w14:textId="49D042F5" w:rsidR="00C74C8C" w:rsidRDefault="00C74C8C" w:rsidP="00C74C8C"/>
    <w:p w14:paraId="13A46EB6" w14:textId="69F235A7" w:rsidR="00C74C8C" w:rsidRPr="00C74C8C" w:rsidRDefault="00C74C8C" w:rsidP="00C74C8C"/>
    <w:p w14:paraId="0CB96235" w14:textId="0F7CDCB7" w:rsidR="00C74C8C" w:rsidRPr="00C74C8C" w:rsidRDefault="00C74C8C" w:rsidP="00C74C8C"/>
    <w:p w14:paraId="7B6F7786" w14:textId="77777777" w:rsidR="00C74C8C" w:rsidRPr="00C74C8C" w:rsidRDefault="00C74C8C" w:rsidP="00C74C8C"/>
    <w:p w14:paraId="5D3146C8" w14:textId="04323597" w:rsidR="00C74C8C" w:rsidRPr="00C74C8C" w:rsidRDefault="00C74C8C" w:rsidP="00C74C8C"/>
    <w:p w14:paraId="1D0F849A" w14:textId="77777777" w:rsidR="00C74C8C" w:rsidRPr="00C74C8C" w:rsidRDefault="00C74C8C" w:rsidP="00C74C8C"/>
    <w:p w14:paraId="0A6B1757" w14:textId="77777777" w:rsidR="00C74C8C" w:rsidRPr="00C74C8C" w:rsidRDefault="00C74C8C" w:rsidP="00C74C8C"/>
    <w:p w14:paraId="2A1ACB3D" w14:textId="46F5205A" w:rsidR="00C74C8C" w:rsidRPr="00C74C8C" w:rsidRDefault="00C74C8C" w:rsidP="00C74C8C"/>
    <w:p w14:paraId="7D007036" w14:textId="37A35311" w:rsidR="00C74C8C" w:rsidRPr="00C74C8C" w:rsidRDefault="00C74C8C" w:rsidP="00C74C8C"/>
    <w:p w14:paraId="182E38BC" w14:textId="77777777" w:rsidR="00C74C8C" w:rsidRPr="00C74C8C" w:rsidRDefault="00C74C8C" w:rsidP="00C74C8C"/>
    <w:p w14:paraId="6CB424A0" w14:textId="77777777" w:rsidR="00C74C8C" w:rsidRDefault="00C74C8C" w:rsidP="00C74C8C"/>
    <w:p w14:paraId="2888DF9D" w14:textId="4A60487C" w:rsidR="00C74C8C" w:rsidRDefault="00C74C8C" w:rsidP="00C74C8C">
      <w:pPr>
        <w:rPr>
          <w:rFonts w:ascii="Arial" w:hAnsi="Arial" w:cs="Arial"/>
          <w:color w:val="222222"/>
          <w:shd w:val="clear" w:color="auto" w:fill="FFFFFF"/>
        </w:rPr>
      </w:pPr>
      <w:r>
        <w:rPr>
          <w:rFonts w:ascii="Arial" w:hAnsi="Arial" w:cs="Arial"/>
          <w:color w:val="222222"/>
          <w:shd w:val="clear" w:color="auto" w:fill="FFFFFF"/>
        </w:rPr>
        <w:t>Papyshev and Chan (2025) suggest that AI regulation continues to develop, creating opportunities for organisations to make exaggerated claims before clear enforcement mechanisms are established.</w:t>
      </w:r>
    </w:p>
    <w:p w14:paraId="4D8CBB93" w14:textId="44E6FC61" w:rsidR="00C74C8C" w:rsidRDefault="00C74C8C" w:rsidP="00C74C8C">
      <w:pPr>
        <w:rPr>
          <w:rFonts w:ascii="Arial" w:hAnsi="Arial" w:cs="Arial"/>
          <w:color w:val="222222"/>
          <w:shd w:val="clear" w:color="auto" w:fill="FFFFFF"/>
        </w:rPr>
      </w:pPr>
      <w:r w:rsidRPr="00C74C8C">
        <w:drawing>
          <wp:anchor distT="0" distB="0" distL="114300" distR="114300" simplePos="0" relativeHeight="251667456" behindDoc="0" locked="0" layoutInCell="1" allowOverlap="1" wp14:anchorId="76CA6C77" wp14:editId="50163381">
            <wp:simplePos x="0" y="0"/>
            <wp:positionH relativeFrom="column">
              <wp:posOffset>-304800</wp:posOffset>
            </wp:positionH>
            <wp:positionV relativeFrom="paragraph">
              <wp:posOffset>15875</wp:posOffset>
            </wp:positionV>
            <wp:extent cx="5731510" cy="3126740"/>
            <wp:effectExtent l="0" t="0" r="2540" b="0"/>
            <wp:wrapNone/>
            <wp:docPr id="708443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443648"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3126740"/>
                    </a:xfrm>
                    <a:prstGeom prst="rect">
                      <a:avLst/>
                    </a:prstGeom>
                  </pic:spPr>
                </pic:pic>
              </a:graphicData>
            </a:graphic>
            <wp14:sizeRelH relativeFrom="page">
              <wp14:pctWidth>0</wp14:pctWidth>
            </wp14:sizeRelH>
            <wp14:sizeRelV relativeFrom="page">
              <wp14:pctHeight>0</wp14:pctHeight>
            </wp14:sizeRelV>
          </wp:anchor>
        </w:drawing>
      </w:r>
    </w:p>
    <w:p w14:paraId="71B5D7B4" w14:textId="77777777" w:rsidR="00C74C8C" w:rsidRDefault="00C74C8C" w:rsidP="00C74C8C"/>
    <w:p w14:paraId="2A766938" w14:textId="77777777" w:rsidR="00C74C8C" w:rsidRPr="00C74C8C" w:rsidRDefault="00C74C8C" w:rsidP="00C74C8C"/>
    <w:p w14:paraId="3088AA40" w14:textId="77777777" w:rsidR="00C74C8C" w:rsidRPr="00C74C8C" w:rsidRDefault="00C74C8C" w:rsidP="00C74C8C"/>
    <w:p w14:paraId="1BF5603D" w14:textId="77777777" w:rsidR="00C74C8C" w:rsidRPr="00C74C8C" w:rsidRDefault="00C74C8C" w:rsidP="00C74C8C"/>
    <w:p w14:paraId="6F01D1CB" w14:textId="77777777" w:rsidR="00C74C8C" w:rsidRPr="00C74C8C" w:rsidRDefault="00C74C8C" w:rsidP="00C74C8C"/>
    <w:p w14:paraId="58C748B7" w14:textId="77777777" w:rsidR="00C74C8C" w:rsidRPr="00C74C8C" w:rsidRDefault="00C74C8C" w:rsidP="00C74C8C"/>
    <w:p w14:paraId="01CC19CC" w14:textId="77777777" w:rsidR="00C74C8C" w:rsidRPr="00C74C8C" w:rsidRDefault="00C74C8C" w:rsidP="00C74C8C"/>
    <w:p w14:paraId="26B6A82F" w14:textId="77777777" w:rsidR="00C74C8C" w:rsidRPr="00C74C8C" w:rsidRDefault="00C74C8C" w:rsidP="00C74C8C"/>
    <w:p w14:paraId="78D3EB4B" w14:textId="77777777" w:rsidR="00C74C8C" w:rsidRDefault="00C74C8C" w:rsidP="00C74C8C"/>
    <w:p w14:paraId="34249638" w14:textId="77777777" w:rsidR="00C74C8C" w:rsidRDefault="00C74C8C" w:rsidP="00C74C8C"/>
    <w:p w14:paraId="7277D6C9" w14:textId="42B891A9" w:rsidR="00C74C8C" w:rsidRDefault="00F40601" w:rsidP="00F40601">
      <w:pPr>
        <w:shd w:val="clear" w:color="auto" w:fill="FFFFFF"/>
        <w:spacing w:before="100" w:beforeAutospacing="1" w:after="100" w:afterAutospacing="1" w:line="240" w:lineRule="auto"/>
        <w:rPr>
          <w:rFonts w:ascii="Arial" w:eastAsia="Times New Roman" w:hAnsi="Arial" w:cs="Arial"/>
          <w:color w:val="222222"/>
          <w:kern w:val="0"/>
          <w:lang w:eastAsia="en-GB"/>
          <w14:ligatures w14:val="none"/>
        </w:rPr>
      </w:pPr>
      <w:r w:rsidRPr="00F40601">
        <w:rPr>
          <w:rFonts w:ascii="Arial" w:eastAsia="Times New Roman" w:hAnsi="Arial" w:cs="Arial"/>
          <w:color w:val="222222"/>
          <w:kern w:val="0"/>
          <w:lang w:eastAsia="en-GB"/>
          <w14:ligatures w14:val="none"/>
        </w:rPr>
        <w:lastRenderedPageBreak/>
        <w:t>The SWOT analysis identifies both opportunities and risks associated with AI washing. While AI branding can attract attention, transparency and credibility remain important concerns.</w:t>
      </w:r>
    </w:p>
    <w:p w14:paraId="3247FC48" w14:textId="3DB8E9E5" w:rsidR="00F40601" w:rsidRPr="00F40601" w:rsidRDefault="00102E12" w:rsidP="00F40601">
      <w:pPr>
        <w:rPr>
          <w:rFonts w:ascii="Arial" w:eastAsia="Times New Roman" w:hAnsi="Arial" w:cs="Arial"/>
          <w:lang w:eastAsia="en-GB"/>
        </w:rPr>
      </w:pPr>
      <w:r w:rsidRPr="00F40601">
        <w:drawing>
          <wp:anchor distT="0" distB="0" distL="114300" distR="114300" simplePos="0" relativeHeight="251670528" behindDoc="0" locked="0" layoutInCell="1" allowOverlap="1" wp14:anchorId="00C2C1C4" wp14:editId="79F1C670">
            <wp:simplePos x="0" y="0"/>
            <wp:positionH relativeFrom="margin">
              <wp:align>right</wp:align>
            </wp:positionH>
            <wp:positionV relativeFrom="paragraph">
              <wp:posOffset>104140</wp:posOffset>
            </wp:positionV>
            <wp:extent cx="5731510" cy="3215005"/>
            <wp:effectExtent l="0" t="0" r="2540" b="4445"/>
            <wp:wrapNone/>
            <wp:docPr id="1976403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40332"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14:sizeRelH relativeFrom="page">
              <wp14:pctWidth>0</wp14:pctWidth>
            </wp14:sizeRelH>
            <wp14:sizeRelV relativeFrom="page">
              <wp14:pctHeight>0</wp14:pctHeight>
            </wp14:sizeRelV>
          </wp:anchor>
        </w:drawing>
      </w:r>
    </w:p>
    <w:p w14:paraId="17EE026D" w14:textId="77777777" w:rsidR="00F40601" w:rsidRPr="00F40601" w:rsidRDefault="00F40601" w:rsidP="00F40601">
      <w:pPr>
        <w:rPr>
          <w:rFonts w:ascii="Arial" w:eastAsia="Times New Roman" w:hAnsi="Arial" w:cs="Arial"/>
          <w:lang w:eastAsia="en-GB"/>
        </w:rPr>
      </w:pPr>
    </w:p>
    <w:p w14:paraId="42B3286E" w14:textId="77777777" w:rsidR="00F40601" w:rsidRPr="00F40601" w:rsidRDefault="00F40601" w:rsidP="00F40601">
      <w:pPr>
        <w:rPr>
          <w:rFonts w:ascii="Arial" w:eastAsia="Times New Roman" w:hAnsi="Arial" w:cs="Arial"/>
          <w:lang w:eastAsia="en-GB"/>
        </w:rPr>
      </w:pPr>
    </w:p>
    <w:p w14:paraId="48CF4839" w14:textId="77777777" w:rsidR="00F40601" w:rsidRPr="00F40601" w:rsidRDefault="00F40601" w:rsidP="00F40601">
      <w:pPr>
        <w:rPr>
          <w:rFonts w:ascii="Arial" w:eastAsia="Times New Roman" w:hAnsi="Arial" w:cs="Arial"/>
          <w:lang w:eastAsia="en-GB"/>
        </w:rPr>
      </w:pPr>
    </w:p>
    <w:p w14:paraId="0C86876D" w14:textId="77777777" w:rsidR="00F40601" w:rsidRPr="00F40601" w:rsidRDefault="00F40601" w:rsidP="00F40601">
      <w:pPr>
        <w:rPr>
          <w:rFonts w:ascii="Arial" w:eastAsia="Times New Roman" w:hAnsi="Arial" w:cs="Arial"/>
          <w:lang w:eastAsia="en-GB"/>
        </w:rPr>
      </w:pPr>
    </w:p>
    <w:p w14:paraId="270B8E3F" w14:textId="77777777" w:rsidR="00F40601" w:rsidRPr="00F40601" w:rsidRDefault="00F40601" w:rsidP="00F40601">
      <w:pPr>
        <w:rPr>
          <w:rFonts w:ascii="Arial" w:eastAsia="Times New Roman" w:hAnsi="Arial" w:cs="Arial"/>
          <w:lang w:eastAsia="en-GB"/>
        </w:rPr>
      </w:pPr>
    </w:p>
    <w:p w14:paraId="5E29CAA9" w14:textId="77777777" w:rsidR="00F40601" w:rsidRPr="00F40601" w:rsidRDefault="00F40601" w:rsidP="00F40601">
      <w:pPr>
        <w:rPr>
          <w:rFonts w:ascii="Arial" w:eastAsia="Times New Roman" w:hAnsi="Arial" w:cs="Arial"/>
          <w:lang w:eastAsia="en-GB"/>
        </w:rPr>
      </w:pPr>
    </w:p>
    <w:p w14:paraId="2581E0AC" w14:textId="77777777" w:rsidR="00F40601" w:rsidRPr="00F40601" w:rsidRDefault="00F40601" w:rsidP="00F40601">
      <w:pPr>
        <w:rPr>
          <w:rFonts w:ascii="Arial" w:eastAsia="Times New Roman" w:hAnsi="Arial" w:cs="Arial"/>
          <w:lang w:eastAsia="en-GB"/>
        </w:rPr>
      </w:pPr>
    </w:p>
    <w:p w14:paraId="2485D804" w14:textId="77777777" w:rsidR="00F40601" w:rsidRPr="00F40601" w:rsidRDefault="00F40601" w:rsidP="00F40601">
      <w:pPr>
        <w:rPr>
          <w:rFonts w:ascii="Arial" w:eastAsia="Times New Roman" w:hAnsi="Arial" w:cs="Arial"/>
          <w:lang w:eastAsia="en-GB"/>
        </w:rPr>
      </w:pPr>
    </w:p>
    <w:p w14:paraId="0DD8E745" w14:textId="77777777" w:rsidR="00F40601" w:rsidRPr="00F40601" w:rsidRDefault="00F40601" w:rsidP="00F40601">
      <w:pPr>
        <w:rPr>
          <w:rFonts w:ascii="Arial" w:eastAsia="Times New Roman" w:hAnsi="Arial" w:cs="Arial"/>
          <w:lang w:eastAsia="en-GB"/>
        </w:rPr>
      </w:pPr>
    </w:p>
    <w:p w14:paraId="3805B07B" w14:textId="77777777" w:rsidR="00F40601" w:rsidRDefault="00F40601" w:rsidP="00F40601">
      <w:pPr>
        <w:rPr>
          <w:rFonts w:ascii="Arial" w:eastAsia="Times New Roman" w:hAnsi="Arial" w:cs="Arial"/>
          <w:color w:val="222222"/>
          <w:kern w:val="0"/>
          <w:lang w:eastAsia="en-GB"/>
          <w14:ligatures w14:val="none"/>
        </w:rPr>
      </w:pPr>
    </w:p>
    <w:p w14:paraId="17FD10B8" w14:textId="77777777" w:rsidR="00F40601" w:rsidRDefault="00F40601" w:rsidP="00F40601">
      <w:pPr>
        <w:ind w:firstLine="720"/>
        <w:rPr>
          <w:rFonts w:ascii="Arial" w:eastAsia="Times New Roman" w:hAnsi="Arial" w:cs="Arial"/>
          <w:lang w:eastAsia="en-GB"/>
        </w:rPr>
      </w:pPr>
    </w:p>
    <w:p w14:paraId="227D9459" w14:textId="4B01F5AA" w:rsidR="00F40601" w:rsidRDefault="00F40601" w:rsidP="00F40601">
      <w:pPr>
        <w:rPr>
          <w:rFonts w:ascii="Arial" w:hAnsi="Arial" w:cs="Arial"/>
          <w:color w:val="222222"/>
          <w:shd w:val="clear" w:color="auto" w:fill="FFFFFF"/>
        </w:rPr>
      </w:pPr>
      <w:r>
        <w:rPr>
          <w:rFonts w:ascii="Arial" w:hAnsi="Arial" w:cs="Arial"/>
          <w:color w:val="222222"/>
          <w:shd w:val="clear" w:color="auto" w:fill="FFFFFF"/>
        </w:rPr>
        <w:t>The findings suggest that AI washing may provide short-term competitive advantages. However, organisations risk reputational damage, stakeholder mistrust and increased regulatory scrutiny if claims are misleading.</w:t>
      </w:r>
    </w:p>
    <w:p w14:paraId="4C28A7E1" w14:textId="5F1FD4A9" w:rsidR="00F40601" w:rsidRDefault="00F40601" w:rsidP="00F40601">
      <w:pPr>
        <w:rPr>
          <w:rFonts w:ascii="Arial" w:hAnsi="Arial" w:cs="Arial"/>
          <w:color w:val="222222"/>
          <w:shd w:val="clear" w:color="auto" w:fill="FFFFFF"/>
        </w:rPr>
      </w:pPr>
      <w:r w:rsidRPr="00F40601">
        <w:rPr>
          <w:rFonts w:ascii="Arial" w:eastAsia="Times New Roman" w:hAnsi="Arial" w:cs="Arial"/>
          <w:lang w:eastAsia="en-GB"/>
        </w:rPr>
        <w:drawing>
          <wp:anchor distT="0" distB="0" distL="114300" distR="114300" simplePos="0" relativeHeight="251672576" behindDoc="0" locked="0" layoutInCell="1" allowOverlap="1" wp14:anchorId="6F4CACC3" wp14:editId="523ED4A2">
            <wp:simplePos x="0" y="0"/>
            <wp:positionH relativeFrom="column">
              <wp:posOffset>-259080</wp:posOffset>
            </wp:positionH>
            <wp:positionV relativeFrom="paragraph">
              <wp:posOffset>135255</wp:posOffset>
            </wp:positionV>
            <wp:extent cx="5731510" cy="3152140"/>
            <wp:effectExtent l="0" t="0" r="2540" b="0"/>
            <wp:wrapNone/>
            <wp:docPr id="189537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37989"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152140"/>
                    </a:xfrm>
                    <a:prstGeom prst="rect">
                      <a:avLst/>
                    </a:prstGeom>
                  </pic:spPr>
                </pic:pic>
              </a:graphicData>
            </a:graphic>
            <wp14:sizeRelH relativeFrom="page">
              <wp14:pctWidth>0</wp14:pctWidth>
            </wp14:sizeRelH>
            <wp14:sizeRelV relativeFrom="page">
              <wp14:pctHeight>0</wp14:pctHeight>
            </wp14:sizeRelV>
          </wp:anchor>
        </w:drawing>
      </w:r>
    </w:p>
    <w:p w14:paraId="4CEC49E3" w14:textId="37A698AB" w:rsidR="00F40601" w:rsidRDefault="00F40601" w:rsidP="00F40601">
      <w:pPr>
        <w:rPr>
          <w:rFonts w:ascii="Arial" w:hAnsi="Arial" w:cs="Arial"/>
          <w:color w:val="222222"/>
          <w:shd w:val="clear" w:color="auto" w:fill="FFFFFF"/>
        </w:rPr>
      </w:pPr>
    </w:p>
    <w:p w14:paraId="3CC2CCED" w14:textId="0E5E9FA9" w:rsidR="00F40601" w:rsidRDefault="00F40601" w:rsidP="00F40601">
      <w:pPr>
        <w:rPr>
          <w:rFonts w:ascii="Arial" w:eastAsia="Times New Roman" w:hAnsi="Arial" w:cs="Arial"/>
          <w:lang w:eastAsia="en-GB"/>
        </w:rPr>
      </w:pPr>
    </w:p>
    <w:p w14:paraId="79F871D0" w14:textId="77777777" w:rsidR="00A77DFE" w:rsidRPr="00A77DFE" w:rsidRDefault="00A77DFE" w:rsidP="00A77DFE">
      <w:pPr>
        <w:rPr>
          <w:rFonts w:ascii="Arial" w:eastAsia="Times New Roman" w:hAnsi="Arial" w:cs="Arial"/>
          <w:lang w:eastAsia="en-GB"/>
        </w:rPr>
      </w:pPr>
    </w:p>
    <w:p w14:paraId="4C989B07" w14:textId="77777777" w:rsidR="00A77DFE" w:rsidRPr="00A77DFE" w:rsidRDefault="00A77DFE" w:rsidP="00A77DFE">
      <w:pPr>
        <w:rPr>
          <w:rFonts w:ascii="Arial" w:eastAsia="Times New Roman" w:hAnsi="Arial" w:cs="Arial"/>
          <w:lang w:eastAsia="en-GB"/>
        </w:rPr>
      </w:pPr>
    </w:p>
    <w:p w14:paraId="72088838" w14:textId="77777777" w:rsidR="00A77DFE" w:rsidRPr="00A77DFE" w:rsidRDefault="00A77DFE" w:rsidP="00A77DFE">
      <w:pPr>
        <w:rPr>
          <w:rFonts w:ascii="Arial" w:eastAsia="Times New Roman" w:hAnsi="Arial" w:cs="Arial"/>
          <w:lang w:eastAsia="en-GB"/>
        </w:rPr>
      </w:pPr>
    </w:p>
    <w:p w14:paraId="6B726D42" w14:textId="77777777" w:rsidR="00A77DFE" w:rsidRPr="00A77DFE" w:rsidRDefault="00A77DFE" w:rsidP="00A77DFE">
      <w:pPr>
        <w:rPr>
          <w:rFonts w:ascii="Arial" w:eastAsia="Times New Roman" w:hAnsi="Arial" w:cs="Arial"/>
          <w:lang w:eastAsia="en-GB"/>
        </w:rPr>
      </w:pPr>
    </w:p>
    <w:p w14:paraId="02C3BD14" w14:textId="77777777" w:rsidR="00A77DFE" w:rsidRPr="00A77DFE" w:rsidRDefault="00A77DFE" w:rsidP="00A77DFE">
      <w:pPr>
        <w:rPr>
          <w:rFonts w:ascii="Arial" w:eastAsia="Times New Roman" w:hAnsi="Arial" w:cs="Arial"/>
          <w:lang w:eastAsia="en-GB"/>
        </w:rPr>
      </w:pPr>
    </w:p>
    <w:p w14:paraId="774A6522" w14:textId="77777777" w:rsidR="00A77DFE" w:rsidRPr="00A77DFE" w:rsidRDefault="00A77DFE" w:rsidP="00A77DFE">
      <w:pPr>
        <w:rPr>
          <w:rFonts w:ascii="Arial" w:eastAsia="Times New Roman" w:hAnsi="Arial" w:cs="Arial"/>
          <w:lang w:eastAsia="en-GB"/>
        </w:rPr>
      </w:pPr>
    </w:p>
    <w:p w14:paraId="0E6ABEED" w14:textId="77777777" w:rsidR="00A77DFE" w:rsidRPr="00A77DFE" w:rsidRDefault="00A77DFE" w:rsidP="00A77DFE">
      <w:pPr>
        <w:rPr>
          <w:rFonts w:ascii="Arial" w:eastAsia="Times New Roman" w:hAnsi="Arial" w:cs="Arial"/>
          <w:lang w:eastAsia="en-GB"/>
        </w:rPr>
      </w:pPr>
    </w:p>
    <w:p w14:paraId="074A720B" w14:textId="77777777" w:rsidR="00A77DFE" w:rsidRDefault="00A77DFE" w:rsidP="00A77DFE">
      <w:pPr>
        <w:rPr>
          <w:rFonts w:ascii="Arial" w:eastAsia="Times New Roman" w:hAnsi="Arial" w:cs="Arial"/>
          <w:lang w:eastAsia="en-GB"/>
        </w:rPr>
      </w:pPr>
    </w:p>
    <w:p w14:paraId="4C40209D" w14:textId="77777777" w:rsidR="00A77DFE" w:rsidRDefault="00A77DFE" w:rsidP="00A77DFE">
      <w:pPr>
        <w:rPr>
          <w:rFonts w:ascii="Arial" w:eastAsia="Times New Roman" w:hAnsi="Arial" w:cs="Arial"/>
          <w:lang w:eastAsia="en-GB"/>
        </w:rPr>
      </w:pPr>
    </w:p>
    <w:p w14:paraId="536E93C1" w14:textId="77777777" w:rsidR="00A77DFE" w:rsidRDefault="00A77DFE" w:rsidP="00A77DFE">
      <w:pPr>
        <w:pStyle w:val="NormalWeb"/>
        <w:shd w:val="clear" w:color="auto" w:fill="FFFFFF"/>
        <w:rPr>
          <w:rFonts w:ascii="Arial" w:hAnsi="Arial" w:cs="Arial"/>
          <w:color w:val="222222"/>
        </w:rPr>
      </w:pPr>
      <w:r>
        <w:rPr>
          <w:rFonts w:ascii="Arial" w:hAnsi="Arial" w:cs="Arial"/>
          <w:color w:val="222222"/>
        </w:rPr>
        <w:lastRenderedPageBreak/>
        <w:t>The RCA findings suggest that AI washing occurs when organisations face pressure to appear technologically advanced while transparency, verification and accountability mechanisms fail to keep pace. This creates a gap between the AI image presented to stakeholders and the organisation’s actual AI capabilities. The SEC case involving Delphia and Global Predictions demonstrates how misleading AI claims can result in regulatory action.</w:t>
      </w:r>
    </w:p>
    <w:p w14:paraId="5427375E" w14:textId="3962B3A9" w:rsidR="00A77DFE" w:rsidRDefault="00A77DFE" w:rsidP="00A77DFE">
      <w:pPr>
        <w:pStyle w:val="NormalWeb"/>
        <w:shd w:val="clear" w:color="auto" w:fill="FFFFFF"/>
        <w:rPr>
          <w:rFonts w:ascii="Arial" w:hAnsi="Arial" w:cs="Arial"/>
          <w:color w:val="222222"/>
        </w:rPr>
      </w:pPr>
      <w:r w:rsidRPr="00A77DFE">
        <w:rPr>
          <w:rFonts w:ascii="Arial" w:hAnsi="Arial" w:cs="Arial"/>
        </w:rPr>
        <w:drawing>
          <wp:anchor distT="0" distB="0" distL="114300" distR="114300" simplePos="0" relativeHeight="251674624" behindDoc="0" locked="0" layoutInCell="1" allowOverlap="1" wp14:anchorId="555F0669" wp14:editId="1FEFF791">
            <wp:simplePos x="0" y="0"/>
            <wp:positionH relativeFrom="column">
              <wp:posOffset>-190500</wp:posOffset>
            </wp:positionH>
            <wp:positionV relativeFrom="paragraph">
              <wp:posOffset>988060</wp:posOffset>
            </wp:positionV>
            <wp:extent cx="5731510" cy="3085465"/>
            <wp:effectExtent l="0" t="0" r="2540" b="635"/>
            <wp:wrapNone/>
            <wp:docPr id="1884634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63490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308546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color w:val="222222"/>
        </w:rPr>
        <w:t>Artificial intelligence was used during this project to support research, planning and presentation development. ChatGPT was used to explain AI washing concepts, identify relevant academic sources and assist with the development of the Fishbone Analysis, SWOT Analysis and 5 Whys Analysis. AI also helped organise information into a logical presentation structure and improve the clarity of explanations.</w:t>
      </w:r>
    </w:p>
    <w:p w14:paraId="750E527D" w14:textId="4BDEB215" w:rsidR="00A77DFE" w:rsidRDefault="00A77DFE" w:rsidP="00A77DFE">
      <w:pPr>
        <w:rPr>
          <w:rFonts w:ascii="Arial" w:eastAsia="Times New Roman" w:hAnsi="Arial" w:cs="Arial"/>
          <w:lang w:eastAsia="en-GB"/>
        </w:rPr>
      </w:pPr>
    </w:p>
    <w:p w14:paraId="55945A01" w14:textId="77777777" w:rsidR="00A77DFE" w:rsidRDefault="00A77DFE" w:rsidP="00A77DFE">
      <w:pPr>
        <w:rPr>
          <w:rFonts w:ascii="Arial" w:eastAsia="Times New Roman" w:hAnsi="Arial" w:cs="Arial"/>
          <w:lang w:eastAsia="en-GB"/>
        </w:rPr>
      </w:pPr>
    </w:p>
    <w:p w14:paraId="3B19224C" w14:textId="77777777" w:rsidR="00A77DFE" w:rsidRDefault="00A77DFE" w:rsidP="00A77DFE">
      <w:pPr>
        <w:rPr>
          <w:rFonts w:ascii="Arial" w:eastAsia="Times New Roman" w:hAnsi="Arial" w:cs="Arial"/>
          <w:lang w:eastAsia="en-GB"/>
        </w:rPr>
      </w:pPr>
    </w:p>
    <w:p w14:paraId="1959753A" w14:textId="77777777" w:rsidR="00A77DFE" w:rsidRDefault="00A77DFE" w:rsidP="00A77DFE">
      <w:pPr>
        <w:rPr>
          <w:rFonts w:ascii="Arial" w:eastAsia="Times New Roman" w:hAnsi="Arial" w:cs="Arial"/>
          <w:lang w:eastAsia="en-GB"/>
        </w:rPr>
      </w:pPr>
    </w:p>
    <w:p w14:paraId="6DDEECEA" w14:textId="77777777" w:rsidR="00A77DFE" w:rsidRDefault="00A77DFE" w:rsidP="00A77DFE">
      <w:pPr>
        <w:rPr>
          <w:rFonts w:ascii="Arial" w:eastAsia="Times New Roman" w:hAnsi="Arial" w:cs="Arial"/>
          <w:lang w:eastAsia="en-GB"/>
        </w:rPr>
      </w:pPr>
    </w:p>
    <w:p w14:paraId="0A29443C" w14:textId="77777777" w:rsidR="00A77DFE" w:rsidRDefault="00A77DFE" w:rsidP="00A77DFE">
      <w:pPr>
        <w:rPr>
          <w:rFonts w:ascii="Arial" w:eastAsia="Times New Roman" w:hAnsi="Arial" w:cs="Arial"/>
          <w:lang w:eastAsia="en-GB"/>
        </w:rPr>
      </w:pPr>
    </w:p>
    <w:p w14:paraId="558BBA9D" w14:textId="77777777" w:rsidR="00A77DFE" w:rsidRDefault="00A77DFE" w:rsidP="00A77DFE">
      <w:pPr>
        <w:rPr>
          <w:rFonts w:ascii="Arial" w:eastAsia="Times New Roman" w:hAnsi="Arial" w:cs="Arial"/>
          <w:lang w:eastAsia="en-GB"/>
        </w:rPr>
      </w:pPr>
    </w:p>
    <w:p w14:paraId="76BD8C45" w14:textId="77777777" w:rsidR="00A77DFE" w:rsidRDefault="00A77DFE" w:rsidP="00A77DFE">
      <w:pPr>
        <w:rPr>
          <w:rFonts w:ascii="Arial" w:eastAsia="Times New Roman" w:hAnsi="Arial" w:cs="Arial"/>
          <w:lang w:eastAsia="en-GB"/>
        </w:rPr>
      </w:pPr>
    </w:p>
    <w:p w14:paraId="04E4DB45" w14:textId="77777777" w:rsidR="00A77DFE" w:rsidRDefault="00A77DFE" w:rsidP="00A77DFE">
      <w:pPr>
        <w:rPr>
          <w:rFonts w:ascii="Arial" w:eastAsia="Times New Roman" w:hAnsi="Arial" w:cs="Arial"/>
          <w:lang w:eastAsia="en-GB"/>
        </w:rPr>
      </w:pPr>
    </w:p>
    <w:p w14:paraId="11DF49B6" w14:textId="77777777" w:rsidR="00A77DFE" w:rsidRDefault="00A77DFE" w:rsidP="00A77DFE">
      <w:pPr>
        <w:rPr>
          <w:rFonts w:ascii="Arial" w:eastAsia="Times New Roman" w:hAnsi="Arial" w:cs="Arial"/>
          <w:lang w:eastAsia="en-GB"/>
        </w:rPr>
      </w:pPr>
    </w:p>
    <w:p w14:paraId="42A01EB0" w14:textId="77777777" w:rsidR="00A77DFE" w:rsidRDefault="00A77DFE" w:rsidP="00A77DFE">
      <w:pPr>
        <w:rPr>
          <w:rFonts w:ascii="Arial" w:eastAsia="Times New Roman" w:hAnsi="Arial" w:cs="Arial"/>
          <w:lang w:eastAsia="en-GB"/>
        </w:rPr>
      </w:pPr>
    </w:p>
    <w:p w14:paraId="341F770F" w14:textId="77777777" w:rsidR="00A77DFE" w:rsidRDefault="00A77DFE" w:rsidP="00A77DFE">
      <w:pPr>
        <w:rPr>
          <w:rFonts w:ascii="Arial" w:eastAsia="Times New Roman" w:hAnsi="Arial" w:cs="Arial"/>
          <w:lang w:eastAsia="en-GB"/>
        </w:rPr>
      </w:pPr>
    </w:p>
    <w:p w14:paraId="1C8EDB6E" w14:textId="77777777" w:rsidR="00A77DFE" w:rsidRDefault="00A77DFE" w:rsidP="00A77DFE">
      <w:pPr>
        <w:rPr>
          <w:rFonts w:ascii="Arial" w:eastAsia="Times New Roman" w:hAnsi="Arial" w:cs="Arial"/>
          <w:lang w:eastAsia="en-GB"/>
        </w:rPr>
      </w:pPr>
    </w:p>
    <w:p w14:paraId="37D64D98" w14:textId="77777777" w:rsidR="00A77DFE" w:rsidRDefault="00A77DFE" w:rsidP="00A77DFE">
      <w:pPr>
        <w:pStyle w:val="NormalWeb"/>
        <w:shd w:val="clear" w:color="auto" w:fill="FFFFFF"/>
        <w:rPr>
          <w:rFonts w:ascii="Arial" w:hAnsi="Arial" w:cs="Arial"/>
          <w:color w:val="222222"/>
        </w:rPr>
      </w:pPr>
    </w:p>
    <w:p w14:paraId="3F644141" w14:textId="77777777" w:rsidR="00A77DFE" w:rsidRDefault="00A77DFE" w:rsidP="00A77DFE">
      <w:pPr>
        <w:pStyle w:val="NormalWeb"/>
        <w:shd w:val="clear" w:color="auto" w:fill="FFFFFF"/>
        <w:rPr>
          <w:rFonts w:ascii="Arial" w:hAnsi="Arial" w:cs="Arial"/>
          <w:color w:val="222222"/>
        </w:rPr>
      </w:pPr>
    </w:p>
    <w:p w14:paraId="158AF6A7" w14:textId="77777777" w:rsidR="00A77DFE" w:rsidRDefault="00A77DFE" w:rsidP="00A77DFE">
      <w:pPr>
        <w:pStyle w:val="NormalWeb"/>
        <w:shd w:val="clear" w:color="auto" w:fill="FFFFFF"/>
        <w:rPr>
          <w:rFonts w:ascii="Arial" w:hAnsi="Arial" w:cs="Arial"/>
          <w:color w:val="222222"/>
        </w:rPr>
      </w:pPr>
    </w:p>
    <w:p w14:paraId="1D3BB3B1" w14:textId="77777777" w:rsidR="00A77DFE" w:rsidRDefault="00A77DFE" w:rsidP="00A77DFE">
      <w:pPr>
        <w:pStyle w:val="NormalWeb"/>
        <w:shd w:val="clear" w:color="auto" w:fill="FFFFFF"/>
        <w:rPr>
          <w:rFonts w:ascii="Arial" w:hAnsi="Arial" w:cs="Arial"/>
          <w:color w:val="222222"/>
        </w:rPr>
      </w:pPr>
    </w:p>
    <w:p w14:paraId="638A0E8D" w14:textId="77777777" w:rsidR="00A77DFE" w:rsidRDefault="00A77DFE" w:rsidP="00A77DFE">
      <w:pPr>
        <w:pStyle w:val="NormalWeb"/>
        <w:shd w:val="clear" w:color="auto" w:fill="FFFFFF"/>
        <w:rPr>
          <w:rFonts w:ascii="Arial" w:hAnsi="Arial" w:cs="Arial"/>
          <w:color w:val="222222"/>
        </w:rPr>
      </w:pPr>
    </w:p>
    <w:p w14:paraId="0AF95B3C" w14:textId="77777777" w:rsidR="00A77DFE" w:rsidRDefault="00A77DFE" w:rsidP="00A77DFE">
      <w:pPr>
        <w:pStyle w:val="NormalWeb"/>
        <w:shd w:val="clear" w:color="auto" w:fill="FFFFFF"/>
        <w:rPr>
          <w:rFonts w:ascii="Arial" w:hAnsi="Arial" w:cs="Arial"/>
          <w:color w:val="222222"/>
        </w:rPr>
      </w:pPr>
    </w:p>
    <w:p w14:paraId="439B0198" w14:textId="77777777" w:rsidR="00A77DFE" w:rsidRDefault="00A77DFE" w:rsidP="00A77DFE">
      <w:pPr>
        <w:pStyle w:val="NormalWeb"/>
        <w:shd w:val="clear" w:color="auto" w:fill="FFFFFF"/>
        <w:rPr>
          <w:rFonts w:ascii="Arial" w:hAnsi="Arial" w:cs="Arial"/>
          <w:color w:val="222222"/>
        </w:rPr>
      </w:pPr>
    </w:p>
    <w:p w14:paraId="6AB1D092" w14:textId="1B2DB58F" w:rsidR="00A77DFE" w:rsidRDefault="00A77DFE" w:rsidP="00A77DFE">
      <w:pPr>
        <w:pStyle w:val="NormalWeb"/>
        <w:shd w:val="clear" w:color="auto" w:fill="FFFFFF"/>
        <w:rPr>
          <w:rFonts w:ascii="Arial" w:hAnsi="Arial" w:cs="Arial"/>
          <w:color w:val="222222"/>
        </w:rPr>
      </w:pPr>
      <w:r>
        <w:rPr>
          <w:rFonts w:ascii="Arial" w:hAnsi="Arial" w:cs="Arial"/>
          <w:color w:val="222222"/>
        </w:rPr>
        <w:lastRenderedPageBreak/>
        <w:t>This framework can be used by consumers, investors and regulators to evaluate AI-related claims. By identifying the claim, examining supporting evidence, comparing marketing with reality and questioning the underlying motivations, stakeholders can make more informed decisions and reduce the impact of AI washing.</w:t>
      </w:r>
    </w:p>
    <w:p w14:paraId="429B59B7" w14:textId="77777777" w:rsidR="00A77DFE" w:rsidRDefault="00A77DFE" w:rsidP="00A77DFE">
      <w:pPr>
        <w:pStyle w:val="NormalWeb"/>
        <w:shd w:val="clear" w:color="auto" w:fill="FFFFFF"/>
        <w:rPr>
          <w:rFonts w:ascii="Arial" w:hAnsi="Arial" w:cs="Arial"/>
          <w:color w:val="222222"/>
        </w:rPr>
      </w:pPr>
      <w:r>
        <w:rPr>
          <w:rFonts w:ascii="Arial" w:hAnsi="Arial" w:cs="Arial"/>
          <w:color w:val="222222"/>
        </w:rPr>
        <w:t>The use of AI improved efficiency by helping summarise academic literature and identify links between theory and real-world examples. However, AI-generated information cannot always be assumed to be accurate and may contain factual errors or unsupported claims. Therefore, all references, examples and findings were independently checked against original sources before inclusion. Human judgement remained essential when evaluating evidence, selecting sources and developing conclusions. AI acted as a support tool rather than a replacement for independent research and critical thinking.</w:t>
      </w:r>
    </w:p>
    <w:p w14:paraId="0659DFFA" w14:textId="5D125827" w:rsidR="00A77DFE" w:rsidRDefault="00A77DFE" w:rsidP="00A77DFE">
      <w:pPr>
        <w:pStyle w:val="NormalWeb"/>
        <w:shd w:val="clear" w:color="auto" w:fill="FFFFFF"/>
        <w:rPr>
          <w:rFonts w:ascii="Arial" w:hAnsi="Arial" w:cs="Arial"/>
          <w:color w:val="222222"/>
        </w:rPr>
      </w:pPr>
      <w:r w:rsidRPr="00A77DFE">
        <w:rPr>
          <w:rFonts w:ascii="Arial" w:hAnsi="Arial" w:cs="Arial"/>
          <w:color w:val="222222"/>
        </w:rPr>
        <w:drawing>
          <wp:anchor distT="0" distB="0" distL="114300" distR="114300" simplePos="0" relativeHeight="251676672" behindDoc="0" locked="0" layoutInCell="1" allowOverlap="1" wp14:anchorId="3F7FFF68" wp14:editId="25EE88DD">
            <wp:simplePos x="0" y="0"/>
            <wp:positionH relativeFrom="column">
              <wp:posOffset>-152400</wp:posOffset>
            </wp:positionH>
            <wp:positionV relativeFrom="paragraph">
              <wp:posOffset>55880</wp:posOffset>
            </wp:positionV>
            <wp:extent cx="5731510" cy="3152140"/>
            <wp:effectExtent l="0" t="0" r="2540" b="0"/>
            <wp:wrapNone/>
            <wp:docPr id="967732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732931"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152140"/>
                    </a:xfrm>
                    <a:prstGeom prst="rect">
                      <a:avLst/>
                    </a:prstGeom>
                  </pic:spPr>
                </pic:pic>
              </a:graphicData>
            </a:graphic>
            <wp14:sizeRelH relativeFrom="page">
              <wp14:pctWidth>0</wp14:pctWidth>
            </wp14:sizeRelH>
            <wp14:sizeRelV relativeFrom="page">
              <wp14:pctHeight>0</wp14:pctHeight>
            </wp14:sizeRelV>
          </wp:anchor>
        </w:drawing>
      </w:r>
    </w:p>
    <w:p w14:paraId="245EFE31" w14:textId="09ECD0C9" w:rsidR="00A77DFE" w:rsidRDefault="00A77DFE" w:rsidP="00A77DFE">
      <w:pPr>
        <w:pStyle w:val="NormalWeb"/>
        <w:shd w:val="clear" w:color="auto" w:fill="FFFFFF"/>
        <w:rPr>
          <w:rFonts w:ascii="Arial" w:hAnsi="Arial" w:cs="Arial"/>
          <w:color w:val="222222"/>
        </w:rPr>
      </w:pPr>
    </w:p>
    <w:p w14:paraId="1481A9BB" w14:textId="77777777" w:rsidR="00A77DFE" w:rsidRDefault="00A77DFE" w:rsidP="00A77DFE">
      <w:pPr>
        <w:rPr>
          <w:rFonts w:ascii="Arial" w:eastAsia="Times New Roman" w:hAnsi="Arial" w:cs="Arial"/>
          <w:lang w:eastAsia="en-GB"/>
        </w:rPr>
      </w:pPr>
    </w:p>
    <w:p w14:paraId="70074745" w14:textId="77777777" w:rsidR="00A77DFE" w:rsidRDefault="00A77DFE" w:rsidP="00A77DFE">
      <w:pPr>
        <w:rPr>
          <w:rFonts w:ascii="Arial" w:eastAsia="Times New Roman" w:hAnsi="Arial" w:cs="Arial"/>
          <w:lang w:eastAsia="en-GB"/>
        </w:rPr>
      </w:pPr>
    </w:p>
    <w:p w14:paraId="01C790AE" w14:textId="77777777" w:rsidR="00A77DFE" w:rsidRPr="00A77DFE" w:rsidRDefault="00A77DFE" w:rsidP="00A77DFE">
      <w:pPr>
        <w:rPr>
          <w:rFonts w:ascii="Arial" w:eastAsia="Times New Roman" w:hAnsi="Arial" w:cs="Arial"/>
          <w:lang w:eastAsia="en-GB"/>
        </w:rPr>
      </w:pPr>
    </w:p>
    <w:p w14:paraId="4B0D8636" w14:textId="77777777" w:rsidR="00A77DFE" w:rsidRPr="00A77DFE" w:rsidRDefault="00A77DFE" w:rsidP="00A77DFE">
      <w:pPr>
        <w:rPr>
          <w:rFonts w:ascii="Arial" w:eastAsia="Times New Roman" w:hAnsi="Arial" w:cs="Arial"/>
          <w:lang w:eastAsia="en-GB"/>
        </w:rPr>
      </w:pPr>
    </w:p>
    <w:p w14:paraId="72CC8900" w14:textId="77777777" w:rsidR="00A77DFE" w:rsidRPr="00A77DFE" w:rsidRDefault="00A77DFE" w:rsidP="00A77DFE">
      <w:pPr>
        <w:rPr>
          <w:rFonts w:ascii="Arial" w:eastAsia="Times New Roman" w:hAnsi="Arial" w:cs="Arial"/>
          <w:lang w:eastAsia="en-GB"/>
        </w:rPr>
      </w:pPr>
    </w:p>
    <w:p w14:paraId="331DA098" w14:textId="77777777" w:rsidR="00A77DFE" w:rsidRPr="00A77DFE" w:rsidRDefault="00A77DFE" w:rsidP="00A77DFE">
      <w:pPr>
        <w:rPr>
          <w:rFonts w:ascii="Arial" w:eastAsia="Times New Roman" w:hAnsi="Arial" w:cs="Arial"/>
          <w:lang w:eastAsia="en-GB"/>
        </w:rPr>
      </w:pPr>
    </w:p>
    <w:p w14:paraId="1F60AF9E" w14:textId="77777777" w:rsidR="00A77DFE" w:rsidRPr="00A77DFE" w:rsidRDefault="00A77DFE" w:rsidP="00A77DFE">
      <w:pPr>
        <w:rPr>
          <w:rFonts w:ascii="Arial" w:eastAsia="Times New Roman" w:hAnsi="Arial" w:cs="Arial"/>
          <w:lang w:eastAsia="en-GB"/>
        </w:rPr>
      </w:pPr>
    </w:p>
    <w:p w14:paraId="776A9460" w14:textId="77777777" w:rsidR="00A77DFE" w:rsidRPr="00A77DFE" w:rsidRDefault="00A77DFE" w:rsidP="00A77DFE">
      <w:pPr>
        <w:rPr>
          <w:rFonts w:ascii="Arial" w:eastAsia="Times New Roman" w:hAnsi="Arial" w:cs="Arial"/>
          <w:lang w:eastAsia="en-GB"/>
        </w:rPr>
      </w:pPr>
    </w:p>
    <w:p w14:paraId="5F40031F" w14:textId="77777777" w:rsidR="00A77DFE" w:rsidRPr="00A77DFE" w:rsidRDefault="00A77DFE" w:rsidP="00A77DFE">
      <w:pPr>
        <w:rPr>
          <w:rFonts w:ascii="Arial" w:eastAsia="Times New Roman" w:hAnsi="Arial" w:cs="Arial"/>
          <w:lang w:eastAsia="en-GB"/>
        </w:rPr>
      </w:pPr>
    </w:p>
    <w:p w14:paraId="54D5B18D" w14:textId="05614FB8" w:rsidR="00A77DFE" w:rsidRDefault="00B437EB" w:rsidP="00A77DFE">
      <w:pPr>
        <w:rPr>
          <w:rFonts w:ascii="Arial" w:eastAsia="Times New Roman" w:hAnsi="Arial" w:cs="Arial"/>
          <w:lang w:eastAsia="en-GB"/>
        </w:rPr>
      </w:pPr>
      <w:r w:rsidRPr="00B437EB">
        <w:rPr>
          <w:rFonts w:ascii="Arial" w:eastAsia="Times New Roman" w:hAnsi="Arial" w:cs="Arial"/>
          <w:lang w:eastAsia="en-GB"/>
        </w:rPr>
        <w:drawing>
          <wp:anchor distT="0" distB="0" distL="114300" distR="114300" simplePos="0" relativeHeight="251677696" behindDoc="0" locked="0" layoutInCell="1" allowOverlap="1" wp14:anchorId="679FFABB" wp14:editId="22CA55E1">
            <wp:simplePos x="0" y="0"/>
            <wp:positionH relativeFrom="column">
              <wp:posOffset>-129540</wp:posOffset>
            </wp:positionH>
            <wp:positionV relativeFrom="paragraph">
              <wp:posOffset>189865</wp:posOffset>
            </wp:positionV>
            <wp:extent cx="5731510" cy="3235960"/>
            <wp:effectExtent l="0" t="0" r="2540" b="2540"/>
            <wp:wrapNone/>
            <wp:docPr id="1401239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239426"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235960"/>
                    </a:xfrm>
                    <a:prstGeom prst="rect">
                      <a:avLst/>
                    </a:prstGeom>
                  </pic:spPr>
                </pic:pic>
              </a:graphicData>
            </a:graphic>
            <wp14:sizeRelH relativeFrom="page">
              <wp14:pctWidth>0</wp14:pctWidth>
            </wp14:sizeRelH>
            <wp14:sizeRelV relativeFrom="page">
              <wp14:pctHeight>0</wp14:pctHeight>
            </wp14:sizeRelV>
          </wp:anchor>
        </w:drawing>
      </w:r>
    </w:p>
    <w:p w14:paraId="72B0A1DE" w14:textId="32D5A51E" w:rsidR="00A77DFE" w:rsidRDefault="00A77DFE" w:rsidP="00A77DFE">
      <w:pPr>
        <w:ind w:firstLine="720"/>
        <w:rPr>
          <w:rFonts w:ascii="Arial" w:eastAsia="Times New Roman" w:hAnsi="Arial" w:cs="Arial"/>
          <w:lang w:eastAsia="en-GB"/>
        </w:rPr>
      </w:pPr>
    </w:p>
    <w:p w14:paraId="681BE27E" w14:textId="5622A726" w:rsidR="00A77DFE" w:rsidRDefault="00A77DFE" w:rsidP="00A77DFE">
      <w:pPr>
        <w:ind w:firstLine="720"/>
        <w:rPr>
          <w:rFonts w:ascii="Arial" w:eastAsia="Times New Roman" w:hAnsi="Arial" w:cs="Arial"/>
          <w:lang w:eastAsia="en-GB"/>
        </w:rPr>
      </w:pPr>
    </w:p>
    <w:p w14:paraId="22C8F90C" w14:textId="2AA1E83C" w:rsidR="00A77DFE" w:rsidRDefault="00A77DFE" w:rsidP="00A77DFE">
      <w:pPr>
        <w:ind w:firstLine="720"/>
        <w:rPr>
          <w:rFonts w:ascii="Arial" w:eastAsia="Times New Roman" w:hAnsi="Arial" w:cs="Arial"/>
          <w:lang w:eastAsia="en-GB"/>
        </w:rPr>
      </w:pPr>
    </w:p>
    <w:p w14:paraId="0E83B50E" w14:textId="268B6AD5" w:rsidR="00A77DFE" w:rsidRDefault="00A77DFE" w:rsidP="00A77DFE">
      <w:pPr>
        <w:ind w:firstLine="720"/>
        <w:rPr>
          <w:rFonts w:ascii="Arial" w:eastAsia="Times New Roman" w:hAnsi="Arial" w:cs="Arial"/>
          <w:lang w:eastAsia="en-GB"/>
        </w:rPr>
      </w:pPr>
    </w:p>
    <w:p w14:paraId="4D4DB092" w14:textId="1B5C1296" w:rsidR="00A77DFE" w:rsidRDefault="00A77DFE" w:rsidP="00A77DFE">
      <w:pPr>
        <w:ind w:firstLine="720"/>
        <w:rPr>
          <w:rFonts w:ascii="Arial" w:eastAsia="Times New Roman" w:hAnsi="Arial" w:cs="Arial"/>
          <w:lang w:eastAsia="en-GB"/>
        </w:rPr>
      </w:pPr>
    </w:p>
    <w:p w14:paraId="7ECCA393" w14:textId="77777777" w:rsidR="00A77DFE" w:rsidRDefault="00A77DFE" w:rsidP="00A77DFE">
      <w:pPr>
        <w:ind w:firstLine="720"/>
        <w:rPr>
          <w:rFonts w:ascii="Arial" w:eastAsia="Times New Roman" w:hAnsi="Arial" w:cs="Arial"/>
          <w:lang w:eastAsia="en-GB"/>
        </w:rPr>
      </w:pPr>
    </w:p>
    <w:p w14:paraId="695AD885" w14:textId="50727926" w:rsidR="00A77DFE" w:rsidRDefault="00A77DFE" w:rsidP="00A77DFE">
      <w:pPr>
        <w:ind w:firstLine="720"/>
        <w:rPr>
          <w:rFonts w:ascii="Arial" w:eastAsia="Times New Roman" w:hAnsi="Arial" w:cs="Arial"/>
          <w:lang w:eastAsia="en-GB"/>
        </w:rPr>
      </w:pPr>
    </w:p>
    <w:p w14:paraId="48934C61" w14:textId="5C0437C0" w:rsidR="00A77DFE" w:rsidRDefault="00A77DFE" w:rsidP="00A77DFE">
      <w:pPr>
        <w:ind w:firstLine="720"/>
        <w:rPr>
          <w:rFonts w:ascii="Arial" w:eastAsia="Times New Roman" w:hAnsi="Arial" w:cs="Arial"/>
          <w:lang w:eastAsia="en-GB"/>
        </w:rPr>
      </w:pPr>
    </w:p>
    <w:p w14:paraId="36F6B6C9" w14:textId="77777777" w:rsidR="00A77DFE" w:rsidRPr="00A77DFE" w:rsidRDefault="00A77DFE" w:rsidP="00B437EB">
      <w:pPr>
        <w:rPr>
          <w:rFonts w:ascii="Arial" w:eastAsia="Times New Roman" w:hAnsi="Arial" w:cs="Arial"/>
          <w:lang w:eastAsia="en-GB"/>
        </w:rPr>
      </w:pPr>
    </w:p>
    <w:sectPr w:rsidR="00A77DFE" w:rsidRPr="00A77D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A5C6FC" w14:textId="77777777" w:rsidR="003077B0" w:rsidRDefault="003077B0" w:rsidP="00AF143C">
      <w:pPr>
        <w:spacing w:after="0" w:line="240" w:lineRule="auto"/>
      </w:pPr>
      <w:r>
        <w:separator/>
      </w:r>
    </w:p>
  </w:endnote>
  <w:endnote w:type="continuationSeparator" w:id="0">
    <w:p w14:paraId="4E910FC3" w14:textId="77777777" w:rsidR="003077B0" w:rsidRDefault="003077B0" w:rsidP="00AF14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3143FC" w14:textId="77777777" w:rsidR="003077B0" w:rsidRDefault="003077B0" w:rsidP="00AF143C">
      <w:pPr>
        <w:spacing w:after="0" w:line="240" w:lineRule="auto"/>
      </w:pPr>
      <w:r>
        <w:separator/>
      </w:r>
    </w:p>
  </w:footnote>
  <w:footnote w:type="continuationSeparator" w:id="0">
    <w:p w14:paraId="04EB34F4" w14:textId="77777777" w:rsidR="003077B0" w:rsidRDefault="003077B0" w:rsidP="00AF14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43C"/>
    <w:rsid w:val="00071D16"/>
    <w:rsid w:val="00102E12"/>
    <w:rsid w:val="00162100"/>
    <w:rsid w:val="0026352C"/>
    <w:rsid w:val="003077B0"/>
    <w:rsid w:val="004E1C7C"/>
    <w:rsid w:val="006124EB"/>
    <w:rsid w:val="0066722A"/>
    <w:rsid w:val="006871F1"/>
    <w:rsid w:val="0084467E"/>
    <w:rsid w:val="008707BF"/>
    <w:rsid w:val="008C6957"/>
    <w:rsid w:val="008D59C4"/>
    <w:rsid w:val="008F7334"/>
    <w:rsid w:val="009C482E"/>
    <w:rsid w:val="00A76959"/>
    <w:rsid w:val="00A77DFE"/>
    <w:rsid w:val="00AE6592"/>
    <w:rsid w:val="00AF143C"/>
    <w:rsid w:val="00B437EB"/>
    <w:rsid w:val="00BB3802"/>
    <w:rsid w:val="00C74C8C"/>
    <w:rsid w:val="00CF7D28"/>
    <w:rsid w:val="00DE6FA7"/>
    <w:rsid w:val="00F40601"/>
    <w:rsid w:val="00FA69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1D5CB"/>
  <w15:chartTrackingRefBased/>
  <w15:docId w15:val="{22F3831F-77EA-41C6-8019-8EC9629F2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4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14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14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14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14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14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14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14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14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4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14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14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14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14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14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14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14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143C"/>
    <w:rPr>
      <w:rFonts w:eastAsiaTheme="majorEastAsia" w:cstheme="majorBidi"/>
      <w:color w:val="272727" w:themeColor="text1" w:themeTint="D8"/>
    </w:rPr>
  </w:style>
  <w:style w:type="paragraph" w:styleId="Title">
    <w:name w:val="Title"/>
    <w:basedOn w:val="Normal"/>
    <w:next w:val="Normal"/>
    <w:link w:val="TitleChar"/>
    <w:uiPriority w:val="10"/>
    <w:qFormat/>
    <w:rsid w:val="00AF14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14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14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14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143C"/>
    <w:pPr>
      <w:spacing w:before="160"/>
      <w:jc w:val="center"/>
    </w:pPr>
    <w:rPr>
      <w:i/>
      <w:iCs/>
      <w:color w:val="404040" w:themeColor="text1" w:themeTint="BF"/>
    </w:rPr>
  </w:style>
  <w:style w:type="character" w:customStyle="1" w:styleId="QuoteChar">
    <w:name w:val="Quote Char"/>
    <w:basedOn w:val="DefaultParagraphFont"/>
    <w:link w:val="Quote"/>
    <w:uiPriority w:val="29"/>
    <w:rsid w:val="00AF143C"/>
    <w:rPr>
      <w:i/>
      <w:iCs/>
      <w:color w:val="404040" w:themeColor="text1" w:themeTint="BF"/>
    </w:rPr>
  </w:style>
  <w:style w:type="paragraph" w:styleId="ListParagraph">
    <w:name w:val="List Paragraph"/>
    <w:basedOn w:val="Normal"/>
    <w:uiPriority w:val="34"/>
    <w:qFormat/>
    <w:rsid w:val="00AF143C"/>
    <w:pPr>
      <w:ind w:left="720"/>
      <w:contextualSpacing/>
    </w:pPr>
  </w:style>
  <w:style w:type="character" w:styleId="IntenseEmphasis">
    <w:name w:val="Intense Emphasis"/>
    <w:basedOn w:val="DefaultParagraphFont"/>
    <w:uiPriority w:val="21"/>
    <w:qFormat/>
    <w:rsid w:val="00AF143C"/>
    <w:rPr>
      <w:i/>
      <w:iCs/>
      <w:color w:val="0F4761" w:themeColor="accent1" w:themeShade="BF"/>
    </w:rPr>
  </w:style>
  <w:style w:type="paragraph" w:styleId="IntenseQuote">
    <w:name w:val="Intense Quote"/>
    <w:basedOn w:val="Normal"/>
    <w:next w:val="Normal"/>
    <w:link w:val="IntenseQuoteChar"/>
    <w:uiPriority w:val="30"/>
    <w:qFormat/>
    <w:rsid w:val="00AF14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143C"/>
    <w:rPr>
      <w:i/>
      <w:iCs/>
      <w:color w:val="0F4761" w:themeColor="accent1" w:themeShade="BF"/>
    </w:rPr>
  </w:style>
  <w:style w:type="character" w:styleId="IntenseReference">
    <w:name w:val="Intense Reference"/>
    <w:basedOn w:val="DefaultParagraphFont"/>
    <w:uiPriority w:val="32"/>
    <w:qFormat/>
    <w:rsid w:val="00AF143C"/>
    <w:rPr>
      <w:b/>
      <w:bCs/>
      <w:smallCaps/>
      <w:color w:val="0F4761" w:themeColor="accent1" w:themeShade="BF"/>
      <w:spacing w:val="5"/>
    </w:rPr>
  </w:style>
  <w:style w:type="paragraph" w:styleId="Header">
    <w:name w:val="header"/>
    <w:basedOn w:val="Normal"/>
    <w:link w:val="HeaderChar"/>
    <w:uiPriority w:val="99"/>
    <w:unhideWhenUsed/>
    <w:rsid w:val="00AF14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43C"/>
  </w:style>
  <w:style w:type="paragraph" w:styleId="Footer">
    <w:name w:val="footer"/>
    <w:basedOn w:val="Normal"/>
    <w:link w:val="FooterChar"/>
    <w:uiPriority w:val="99"/>
    <w:unhideWhenUsed/>
    <w:rsid w:val="00AF14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43C"/>
  </w:style>
  <w:style w:type="paragraph" w:styleId="NormalWeb">
    <w:name w:val="Normal (Web)"/>
    <w:basedOn w:val="Normal"/>
    <w:uiPriority w:val="99"/>
    <w:semiHidden/>
    <w:unhideWhenUsed/>
    <w:rsid w:val="00A77DF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670</Words>
  <Characters>3819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Collins</dc:creator>
  <cp:keywords/>
  <dc:description/>
  <cp:lastModifiedBy>Jack Collins</cp:lastModifiedBy>
  <cp:revision>2</cp:revision>
  <dcterms:created xsi:type="dcterms:W3CDTF">2026-06-12T02:30:00Z</dcterms:created>
  <dcterms:modified xsi:type="dcterms:W3CDTF">2026-06-12T02:30:00Z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2bed3ce1-d9d7-4fb1-8793-485d5676e861</vt:lpwstr>
  </property>
</Properties>
</file>