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3E90C" w14:textId="13277794" w:rsidR="005127F0" w:rsidRPr="00A71DD0" w:rsidRDefault="00F24458" w:rsidP="006416C7">
      <w:pPr>
        <w:spacing w:line="360" w:lineRule="auto"/>
        <w:rPr>
          <w:rFonts w:ascii="Calibri" w:hAnsi="Calibri" w:cs="Calibri"/>
          <w:u w:val="single"/>
        </w:rPr>
      </w:pPr>
      <w:r w:rsidRPr="00A71DD0">
        <w:rPr>
          <w:rFonts w:ascii="Calibri" w:hAnsi="Calibri" w:cs="Calibri"/>
        </w:rPr>
        <w:t xml:space="preserve">                                                               </w:t>
      </w:r>
      <w:r w:rsidRPr="00A71DD0">
        <w:rPr>
          <w:rFonts w:ascii="Calibri" w:hAnsi="Calibri" w:cs="Calibri"/>
          <w:u w:val="single"/>
        </w:rPr>
        <w:t>M</w:t>
      </w:r>
      <w:r w:rsidR="005127F0" w:rsidRPr="00A71DD0">
        <w:rPr>
          <w:rFonts w:ascii="Calibri" w:hAnsi="Calibri" w:cs="Calibri"/>
          <w:u w:val="single"/>
        </w:rPr>
        <w:t>ultilingualism and multi-</w:t>
      </w:r>
      <w:r w:rsidRPr="00A71DD0">
        <w:rPr>
          <w:rFonts w:ascii="Calibri" w:hAnsi="Calibri" w:cs="Calibri"/>
          <w:u w:val="single"/>
        </w:rPr>
        <w:t xml:space="preserve">thinking </w:t>
      </w:r>
    </w:p>
    <w:p w14:paraId="36D67F8E" w14:textId="1A0507F0" w:rsidR="006B2316" w:rsidRPr="00A71DD0" w:rsidRDefault="005127F0" w:rsidP="006416C7">
      <w:pPr>
        <w:spacing w:line="360" w:lineRule="auto"/>
        <w:rPr>
          <w:rFonts w:ascii="Calibri" w:hAnsi="Calibri" w:cs="Calibri"/>
          <w:b/>
          <w:bCs/>
          <w:u w:val="single"/>
        </w:rPr>
      </w:pPr>
      <w:r w:rsidRPr="00A71DD0">
        <w:rPr>
          <w:rFonts w:ascii="Calibri" w:hAnsi="Calibri" w:cs="Calibri"/>
          <w:b/>
          <w:bCs/>
          <w:u w:val="single"/>
        </w:rPr>
        <w:t>Introduction</w:t>
      </w:r>
      <w:r w:rsidR="00F24458" w:rsidRPr="00A71DD0">
        <w:rPr>
          <w:rFonts w:ascii="Calibri" w:hAnsi="Calibri" w:cs="Calibri"/>
          <w:b/>
          <w:bCs/>
          <w:u w:val="single"/>
        </w:rPr>
        <w:t>:</w:t>
      </w:r>
    </w:p>
    <w:p w14:paraId="70AAD841" w14:textId="663440F6" w:rsidR="00F24458" w:rsidRPr="00A71DD0" w:rsidRDefault="00F24458" w:rsidP="006416C7">
      <w:pPr>
        <w:spacing w:line="360" w:lineRule="auto"/>
        <w:rPr>
          <w:rFonts w:ascii="Calibri" w:hAnsi="Calibri" w:cs="Calibri"/>
          <w:sz w:val="28"/>
          <w:szCs w:val="28"/>
        </w:rPr>
      </w:pPr>
      <w:r w:rsidRPr="00A71DD0">
        <w:rPr>
          <w:rFonts w:ascii="Calibri" w:hAnsi="Calibri" w:cs="Calibri"/>
          <w:sz w:val="28"/>
          <w:szCs w:val="28"/>
        </w:rPr>
        <w:t>Name: Beca Mair Havard Hiscocks</w:t>
      </w:r>
    </w:p>
    <w:p w14:paraId="309FDDF0" w14:textId="714DE6FC" w:rsidR="00F24458" w:rsidRPr="00A71DD0" w:rsidRDefault="00F24458" w:rsidP="006416C7">
      <w:pPr>
        <w:spacing w:line="360" w:lineRule="auto"/>
        <w:rPr>
          <w:rFonts w:ascii="Calibri" w:hAnsi="Calibri" w:cs="Calibri"/>
          <w:sz w:val="28"/>
          <w:szCs w:val="28"/>
        </w:rPr>
      </w:pPr>
      <w:r w:rsidRPr="00A71DD0">
        <w:rPr>
          <w:rFonts w:ascii="Calibri" w:hAnsi="Calibri" w:cs="Calibri"/>
          <w:sz w:val="28"/>
          <w:szCs w:val="28"/>
        </w:rPr>
        <w:t xml:space="preserve">Module name and code:  Multilingualism and multi-thinking ECEY4004/C </w:t>
      </w:r>
    </w:p>
    <w:p w14:paraId="524B6C06" w14:textId="0F8F676D" w:rsidR="00F24458" w:rsidRPr="00A71DD0" w:rsidRDefault="00F24458" w:rsidP="006416C7">
      <w:pPr>
        <w:spacing w:line="360" w:lineRule="auto"/>
        <w:rPr>
          <w:rFonts w:ascii="Calibri" w:hAnsi="Calibri" w:cs="Calibri"/>
          <w:sz w:val="28"/>
          <w:szCs w:val="28"/>
        </w:rPr>
      </w:pPr>
      <w:r w:rsidRPr="00A71DD0">
        <w:rPr>
          <w:rFonts w:ascii="Calibri" w:hAnsi="Calibri" w:cs="Calibri"/>
          <w:sz w:val="28"/>
          <w:szCs w:val="28"/>
        </w:rPr>
        <w:t xml:space="preserve">Firstly, in this video I will be evaluating 5 key elements. These elements are: </w:t>
      </w:r>
    </w:p>
    <w:p w14:paraId="33445232" w14:textId="73A3C6A8" w:rsidR="00F24458" w:rsidRPr="00A71DD0" w:rsidRDefault="00F24458" w:rsidP="006416C7">
      <w:pPr>
        <w:pStyle w:val="ListParagraph"/>
        <w:numPr>
          <w:ilvl w:val="0"/>
          <w:numId w:val="1"/>
        </w:numPr>
        <w:spacing w:line="360" w:lineRule="auto"/>
        <w:rPr>
          <w:rFonts w:ascii="Calibri" w:hAnsi="Calibri" w:cs="Calibri"/>
          <w:sz w:val="28"/>
          <w:szCs w:val="28"/>
        </w:rPr>
      </w:pPr>
      <w:r w:rsidRPr="00A71DD0">
        <w:rPr>
          <w:rFonts w:ascii="Calibri" w:hAnsi="Calibri" w:cs="Calibri"/>
          <w:sz w:val="28"/>
          <w:szCs w:val="28"/>
        </w:rPr>
        <w:t xml:space="preserve">The benefits of Multilingualism and bilingualism </w:t>
      </w:r>
    </w:p>
    <w:p w14:paraId="0E4D423E" w14:textId="0C5BFDEF" w:rsidR="00F24458" w:rsidRPr="00A71DD0" w:rsidRDefault="00F24458" w:rsidP="006416C7">
      <w:pPr>
        <w:pStyle w:val="ListParagraph"/>
        <w:numPr>
          <w:ilvl w:val="0"/>
          <w:numId w:val="1"/>
        </w:numPr>
        <w:spacing w:line="360" w:lineRule="auto"/>
        <w:rPr>
          <w:rFonts w:ascii="Calibri" w:hAnsi="Calibri" w:cs="Calibri"/>
          <w:sz w:val="28"/>
          <w:szCs w:val="28"/>
        </w:rPr>
      </w:pPr>
      <w:r w:rsidRPr="00A71DD0">
        <w:rPr>
          <w:rFonts w:ascii="Calibri" w:hAnsi="Calibri" w:cs="Calibri"/>
          <w:sz w:val="28"/>
          <w:szCs w:val="28"/>
        </w:rPr>
        <w:t xml:space="preserve">Divergent thinking </w:t>
      </w:r>
    </w:p>
    <w:p w14:paraId="0E506BCC" w14:textId="17E81D42" w:rsidR="00F24458" w:rsidRPr="00A71DD0" w:rsidRDefault="00F24458" w:rsidP="006416C7">
      <w:pPr>
        <w:pStyle w:val="ListParagraph"/>
        <w:numPr>
          <w:ilvl w:val="0"/>
          <w:numId w:val="1"/>
        </w:numPr>
        <w:spacing w:line="360" w:lineRule="auto"/>
        <w:rPr>
          <w:rFonts w:ascii="Calibri" w:hAnsi="Calibri" w:cs="Calibri"/>
          <w:sz w:val="28"/>
          <w:szCs w:val="28"/>
        </w:rPr>
      </w:pPr>
      <w:r w:rsidRPr="00A71DD0">
        <w:rPr>
          <w:rFonts w:ascii="Calibri" w:hAnsi="Calibri" w:cs="Calibri"/>
          <w:sz w:val="28"/>
          <w:szCs w:val="28"/>
        </w:rPr>
        <w:t xml:space="preserve">Brain development </w:t>
      </w:r>
    </w:p>
    <w:p w14:paraId="13FFF853" w14:textId="3625DAA5" w:rsidR="00F24458" w:rsidRPr="00A71DD0" w:rsidRDefault="00F24458" w:rsidP="006416C7">
      <w:pPr>
        <w:pStyle w:val="ListParagraph"/>
        <w:numPr>
          <w:ilvl w:val="0"/>
          <w:numId w:val="1"/>
        </w:numPr>
        <w:spacing w:line="360" w:lineRule="auto"/>
        <w:rPr>
          <w:rFonts w:ascii="Calibri" w:hAnsi="Calibri" w:cs="Calibri"/>
          <w:sz w:val="28"/>
          <w:szCs w:val="28"/>
        </w:rPr>
      </w:pPr>
      <w:r w:rsidRPr="00A71DD0">
        <w:rPr>
          <w:rFonts w:ascii="Calibri" w:hAnsi="Calibri" w:cs="Calibri"/>
          <w:sz w:val="28"/>
          <w:szCs w:val="28"/>
        </w:rPr>
        <w:t xml:space="preserve">Welsh and English as an additional language </w:t>
      </w:r>
    </w:p>
    <w:p w14:paraId="3E42EA35" w14:textId="4B926F01" w:rsidR="00F24458" w:rsidRDefault="00F24458" w:rsidP="006416C7">
      <w:pPr>
        <w:pStyle w:val="ListParagraph"/>
        <w:numPr>
          <w:ilvl w:val="0"/>
          <w:numId w:val="1"/>
        </w:numPr>
        <w:spacing w:line="360" w:lineRule="auto"/>
        <w:rPr>
          <w:rFonts w:ascii="Calibri" w:hAnsi="Calibri" w:cs="Calibri"/>
          <w:sz w:val="28"/>
          <w:szCs w:val="28"/>
        </w:rPr>
      </w:pPr>
      <w:r w:rsidRPr="00A71DD0">
        <w:rPr>
          <w:rFonts w:ascii="Calibri" w:hAnsi="Calibri" w:cs="Calibri"/>
          <w:sz w:val="28"/>
          <w:szCs w:val="28"/>
        </w:rPr>
        <w:t>Frameworks</w:t>
      </w:r>
    </w:p>
    <w:p w14:paraId="4A9D5585" w14:textId="28BB6EEA" w:rsidR="00A956EE" w:rsidRPr="00A956EE" w:rsidRDefault="00A956EE" w:rsidP="006416C7">
      <w:pPr>
        <w:spacing w:line="360" w:lineRule="auto"/>
        <w:rPr>
          <w:rFonts w:ascii="Calibri" w:hAnsi="Calibri" w:cs="Calibri"/>
          <w:b/>
          <w:bCs/>
          <w:sz w:val="28"/>
          <w:szCs w:val="28"/>
          <w:u w:val="single"/>
        </w:rPr>
      </w:pPr>
      <w:r w:rsidRPr="00A956EE">
        <w:rPr>
          <w:rFonts w:ascii="Calibri" w:hAnsi="Calibri" w:cs="Calibri"/>
          <w:b/>
          <w:bCs/>
          <w:sz w:val="28"/>
          <w:szCs w:val="28"/>
          <w:u w:val="single"/>
        </w:rPr>
        <w:t>The benefits of Multilingualism and bilingualism</w:t>
      </w:r>
      <w:r>
        <w:rPr>
          <w:rFonts w:ascii="Calibri" w:hAnsi="Calibri" w:cs="Calibri"/>
          <w:b/>
          <w:bCs/>
          <w:sz w:val="28"/>
          <w:szCs w:val="28"/>
          <w:u w:val="single"/>
        </w:rPr>
        <w:t>:</w:t>
      </w:r>
    </w:p>
    <w:p w14:paraId="0E8A2E24" w14:textId="1C2E86DC" w:rsidR="002E644B" w:rsidRDefault="000A74ED" w:rsidP="006416C7">
      <w:pPr>
        <w:spacing w:line="360" w:lineRule="auto"/>
        <w:jc w:val="both"/>
        <w:rPr>
          <w:rFonts w:ascii="Calibri" w:hAnsi="Calibri" w:cs="Calibri"/>
          <w:sz w:val="28"/>
          <w:szCs w:val="28"/>
        </w:rPr>
      </w:pPr>
      <w:r w:rsidRPr="00A71DD0">
        <w:rPr>
          <w:rFonts w:ascii="Calibri" w:hAnsi="Calibri" w:cs="Calibri"/>
          <w:sz w:val="28"/>
          <w:szCs w:val="28"/>
        </w:rPr>
        <w:t xml:space="preserve">To begin with multilingualism and bilingualism has a different meaning to each individual. The meaning of multilingualism and bilingualism is infinite as every individual with an additional language may identify as bilingual (NALDIC 2011). </w:t>
      </w:r>
      <w:r w:rsidR="00B22B44">
        <w:rPr>
          <w:rFonts w:ascii="Calibri" w:hAnsi="Calibri" w:cs="Calibri"/>
          <w:sz w:val="28"/>
          <w:szCs w:val="28"/>
        </w:rPr>
        <w:t>Also, bilingualism is difficult to categorized.</w:t>
      </w:r>
      <w:r w:rsidR="001821A0">
        <w:rPr>
          <w:rFonts w:ascii="Calibri" w:hAnsi="Calibri" w:cs="Calibri"/>
          <w:sz w:val="28"/>
          <w:szCs w:val="28"/>
        </w:rPr>
        <w:t xml:space="preserve"> </w:t>
      </w:r>
      <w:r w:rsidR="00B22B44">
        <w:rPr>
          <w:rFonts w:ascii="Calibri" w:hAnsi="Calibri" w:cs="Calibri"/>
          <w:sz w:val="28"/>
          <w:szCs w:val="28"/>
        </w:rPr>
        <w:t>Nevertheless,</w:t>
      </w:r>
      <w:r w:rsidR="001821A0">
        <w:rPr>
          <w:rFonts w:ascii="Calibri" w:hAnsi="Calibri" w:cs="Calibri"/>
          <w:sz w:val="28"/>
          <w:szCs w:val="28"/>
        </w:rPr>
        <w:t xml:space="preserve"> </w:t>
      </w:r>
      <w:r w:rsidR="00B22B44">
        <w:rPr>
          <w:rFonts w:ascii="Calibri" w:hAnsi="Calibri" w:cs="Calibri"/>
          <w:sz w:val="28"/>
          <w:szCs w:val="28"/>
        </w:rPr>
        <w:t xml:space="preserve">worldwide phenomenon. </w:t>
      </w:r>
    </w:p>
    <w:p w14:paraId="6EB411EB" w14:textId="07096591" w:rsidR="00C3473C" w:rsidRDefault="000A74ED" w:rsidP="006416C7">
      <w:pPr>
        <w:spacing w:line="360" w:lineRule="auto"/>
        <w:jc w:val="both"/>
        <w:rPr>
          <w:rFonts w:ascii="Calibri" w:hAnsi="Calibri" w:cs="Calibri"/>
          <w:sz w:val="28"/>
          <w:szCs w:val="28"/>
        </w:rPr>
      </w:pPr>
      <w:r w:rsidRPr="00A71DD0">
        <w:rPr>
          <w:rFonts w:ascii="Calibri" w:hAnsi="Calibri" w:cs="Calibri"/>
          <w:sz w:val="28"/>
          <w:szCs w:val="28"/>
        </w:rPr>
        <w:t>According to NALDIC (2011)</w:t>
      </w:r>
      <w:r w:rsidR="00A71DD0">
        <w:rPr>
          <w:rFonts w:ascii="Calibri" w:hAnsi="Calibri" w:cs="Calibri"/>
          <w:sz w:val="28"/>
          <w:szCs w:val="28"/>
        </w:rPr>
        <w:t xml:space="preserve">, </w:t>
      </w:r>
      <w:r w:rsidR="00A71DD0" w:rsidRPr="00A71DD0">
        <w:rPr>
          <w:rFonts w:ascii="Calibri" w:hAnsi="Calibri" w:cs="Calibri"/>
          <w:sz w:val="28"/>
          <w:szCs w:val="28"/>
        </w:rPr>
        <w:t xml:space="preserve">the meaning of bilingualism is </w:t>
      </w:r>
      <w:r w:rsidR="00A71DD0">
        <w:rPr>
          <w:rFonts w:ascii="Calibri" w:hAnsi="Calibri" w:cs="Calibri"/>
          <w:sz w:val="28"/>
          <w:szCs w:val="28"/>
        </w:rPr>
        <w:t xml:space="preserve">having the ability to use two languages, this can start from an advance level of speaking the language or speaking the languages to a minimal level. </w:t>
      </w:r>
      <w:r w:rsidR="002F2E50">
        <w:rPr>
          <w:rFonts w:ascii="Calibri" w:hAnsi="Calibri" w:cs="Calibri"/>
          <w:sz w:val="28"/>
          <w:szCs w:val="28"/>
        </w:rPr>
        <w:t xml:space="preserve">On the other hand, the meaning of multilingualism is the ability to speak 2 or more languages </w:t>
      </w:r>
      <w:r w:rsidR="00380B8A">
        <w:rPr>
          <w:rFonts w:ascii="Calibri" w:hAnsi="Calibri" w:cs="Calibri"/>
          <w:sz w:val="28"/>
          <w:szCs w:val="28"/>
        </w:rPr>
        <w:t xml:space="preserve">and </w:t>
      </w:r>
      <w:r w:rsidR="00C358DF">
        <w:rPr>
          <w:rFonts w:ascii="Calibri" w:hAnsi="Calibri" w:cs="Calibri"/>
          <w:sz w:val="28"/>
          <w:szCs w:val="28"/>
        </w:rPr>
        <w:t>it is</w:t>
      </w:r>
      <w:r w:rsidR="00380B8A">
        <w:rPr>
          <w:rFonts w:ascii="Calibri" w:hAnsi="Calibri" w:cs="Calibri"/>
          <w:sz w:val="28"/>
          <w:szCs w:val="28"/>
        </w:rPr>
        <w:t xml:space="preserve"> </w:t>
      </w:r>
      <w:r w:rsidR="00A95E6A">
        <w:rPr>
          <w:rFonts w:ascii="Calibri" w:hAnsi="Calibri" w:cs="Calibri"/>
          <w:sz w:val="28"/>
          <w:szCs w:val="28"/>
        </w:rPr>
        <w:t xml:space="preserve">known for being an individual characteristic (Barker 2011). </w:t>
      </w:r>
    </w:p>
    <w:p w14:paraId="4224052D" w14:textId="4FFA444A" w:rsidR="00EB1FC6" w:rsidRDefault="004F145C" w:rsidP="006416C7">
      <w:pPr>
        <w:spacing w:line="360" w:lineRule="auto"/>
        <w:jc w:val="both"/>
        <w:rPr>
          <w:rFonts w:ascii="Calibri" w:hAnsi="Calibri" w:cs="Calibri"/>
          <w:sz w:val="28"/>
          <w:szCs w:val="28"/>
        </w:rPr>
      </w:pPr>
      <w:r>
        <w:rPr>
          <w:rFonts w:ascii="Calibri" w:hAnsi="Calibri" w:cs="Calibri"/>
          <w:sz w:val="28"/>
          <w:szCs w:val="28"/>
        </w:rPr>
        <w:t>Accordi</w:t>
      </w:r>
      <w:r w:rsidR="00CC44C6">
        <w:rPr>
          <w:rFonts w:ascii="Calibri" w:hAnsi="Calibri" w:cs="Calibri"/>
          <w:sz w:val="28"/>
          <w:szCs w:val="28"/>
        </w:rPr>
        <w:t xml:space="preserve">ng to </w:t>
      </w:r>
      <w:r w:rsidR="004530A6">
        <w:rPr>
          <w:rFonts w:ascii="Calibri" w:hAnsi="Calibri" w:cs="Calibri"/>
          <w:sz w:val="28"/>
          <w:szCs w:val="28"/>
        </w:rPr>
        <w:t>Bialystok (2017) states that bilingualism is a factor in child development which is difficult to measure because there is such a spectrum and diversity.</w:t>
      </w:r>
      <w:r w:rsidR="00EB1FC6">
        <w:rPr>
          <w:rFonts w:ascii="Calibri" w:hAnsi="Calibri" w:cs="Calibri"/>
          <w:sz w:val="28"/>
          <w:szCs w:val="28"/>
        </w:rPr>
        <w:t xml:space="preserve"> </w:t>
      </w:r>
      <w:r w:rsidR="00A956EE">
        <w:rPr>
          <w:rFonts w:ascii="Calibri" w:hAnsi="Calibri" w:cs="Calibri"/>
          <w:sz w:val="28"/>
          <w:szCs w:val="28"/>
        </w:rPr>
        <w:t xml:space="preserve">According to Sihaan (2022), </w:t>
      </w:r>
      <w:r w:rsidR="00A95E6A">
        <w:rPr>
          <w:rFonts w:ascii="Calibri" w:hAnsi="Calibri" w:cs="Calibri"/>
          <w:sz w:val="28"/>
          <w:szCs w:val="28"/>
        </w:rPr>
        <w:t xml:space="preserve">Eric Lenneberg </w:t>
      </w:r>
      <w:r w:rsidR="00A956EE">
        <w:rPr>
          <w:rFonts w:ascii="Calibri" w:hAnsi="Calibri" w:cs="Calibri"/>
          <w:sz w:val="28"/>
          <w:szCs w:val="28"/>
        </w:rPr>
        <w:t xml:space="preserve">states that learning a language should start from early age of a child’s life </w:t>
      </w:r>
      <w:r w:rsidR="00EB1FC6">
        <w:rPr>
          <w:rFonts w:ascii="Calibri" w:hAnsi="Calibri" w:cs="Calibri"/>
          <w:sz w:val="28"/>
          <w:szCs w:val="28"/>
        </w:rPr>
        <w:t xml:space="preserve">this is because Lenneberg </w:t>
      </w:r>
      <w:r w:rsidR="00EB1FC6">
        <w:rPr>
          <w:rFonts w:ascii="Calibri" w:hAnsi="Calibri" w:cs="Calibri"/>
          <w:sz w:val="28"/>
          <w:szCs w:val="28"/>
        </w:rPr>
        <w:lastRenderedPageBreak/>
        <w:t xml:space="preserve">state that being </w:t>
      </w:r>
      <w:r w:rsidR="001810C1">
        <w:rPr>
          <w:rFonts w:ascii="Calibri" w:hAnsi="Calibri" w:cs="Calibri"/>
          <w:sz w:val="28"/>
          <w:szCs w:val="28"/>
        </w:rPr>
        <w:t xml:space="preserve">able to </w:t>
      </w:r>
      <w:r w:rsidR="00EB1FC6">
        <w:rPr>
          <w:rFonts w:ascii="Calibri" w:hAnsi="Calibri" w:cs="Calibri"/>
          <w:sz w:val="28"/>
          <w:szCs w:val="28"/>
        </w:rPr>
        <w:t>learn a language</w:t>
      </w:r>
      <w:r w:rsidR="001810C1">
        <w:rPr>
          <w:rFonts w:ascii="Calibri" w:hAnsi="Calibri" w:cs="Calibri"/>
          <w:sz w:val="28"/>
          <w:szCs w:val="28"/>
        </w:rPr>
        <w:t xml:space="preserve"> at this critical period gives a</w:t>
      </w:r>
      <w:r w:rsidR="00EB1FC6">
        <w:rPr>
          <w:rFonts w:ascii="Calibri" w:hAnsi="Calibri" w:cs="Calibri"/>
          <w:sz w:val="28"/>
          <w:szCs w:val="28"/>
        </w:rPr>
        <w:t xml:space="preserve"> of a higher quality</w:t>
      </w:r>
      <w:r w:rsidR="001810C1">
        <w:rPr>
          <w:rFonts w:ascii="Calibri" w:hAnsi="Calibri" w:cs="Calibri"/>
          <w:sz w:val="28"/>
          <w:szCs w:val="28"/>
        </w:rPr>
        <w:t xml:space="preserve"> of the child being able to learn 2 or more languages. BBC Radio 4 (2015) states that Noam Chomsky, also agree with Eric Lenneberg, that children can adapt to new language instantly, this only happens when child who is bilingual can have these experiences to use language. </w:t>
      </w:r>
    </w:p>
    <w:p w14:paraId="35ABF768" w14:textId="7A98FD79" w:rsidR="002F2E50" w:rsidRDefault="00A956EE" w:rsidP="006416C7">
      <w:pPr>
        <w:spacing w:line="360" w:lineRule="auto"/>
        <w:jc w:val="both"/>
        <w:rPr>
          <w:rFonts w:ascii="Calibri" w:hAnsi="Calibri" w:cs="Calibri"/>
          <w:sz w:val="28"/>
          <w:szCs w:val="28"/>
        </w:rPr>
      </w:pPr>
      <w:r>
        <w:rPr>
          <w:rFonts w:ascii="Calibri" w:hAnsi="Calibri" w:cs="Calibri"/>
          <w:sz w:val="28"/>
          <w:szCs w:val="28"/>
        </w:rPr>
        <w:t xml:space="preserve">The Atlantis press (2017) tells us that a child being </w:t>
      </w:r>
      <w:r w:rsidR="00D84802">
        <w:rPr>
          <w:rFonts w:ascii="Calibri" w:hAnsi="Calibri" w:cs="Calibri"/>
          <w:sz w:val="28"/>
          <w:szCs w:val="28"/>
        </w:rPr>
        <w:t>bilingual,</w:t>
      </w:r>
      <w:r>
        <w:rPr>
          <w:rFonts w:ascii="Calibri" w:hAnsi="Calibri" w:cs="Calibri"/>
          <w:sz w:val="28"/>
          <w:szCs w:val="28"/>
        </w:rPr>
        <w:t xml:space="preserve"> or multilingual is unique and that it allows children to have a positive outlook on the world around them and different cultures</w:t>
      </w:r>
      <w:r w:rsidR="00C358DF">
        <w:rPr>
          <w:rFonts w:ascii="Calibri" w:hAnsi="Calibri" w:cs="Calibri"/>
          <w:sz w:val="28"/>
          <w:szCs w:val="28"/>
        </w:rPr>
        <w:t xml:space="preserve">. </w:t>
      </w:r>
      <w:r w:rsidR="00D84802">
        <w:rPr>
          <w:rFonts w:ascii="Calibri" w:hAnsi="Calibri" w:cs="Calibri"/>
          <w:sz w:val="28"/>
          <w:szCs w:val="28"/>
        </w:rPr>
        <w:t xml:space="preserve">The UNCRC article 30 (2024) states that every child in a minority group have the right to practice their own culture, share their religion and language with others around them. </w:t>
      </w:r>
    </w:p>
    <w:p w14:paraId="44FED2A4" w14:textId="528582DD" w:rsidR="0016737A" w:rsidRDefault="0016737A" w:rsidP="0016737A">
      <w:pPr>
        <w:spacing w:line="360" w:lineRule="auto"/>
        <w:jc w:val="both"/>
        <w:rPr>
          <w:rFonts w:ascii="Calibri" w:hAnsi="Calibri" w:cs="Calibri"/>
          <w:sz w:val="28"/>
          <w:szCs w:val="28"/>
        </w:rPr>
      </w:pPr>
      <w:r>
        <w:rPr>
          <w:rFonts w:ascii="Calibri" w:hAnsi="Calibri" w:cs="Calibri"/>
          <w:sz w:val="28"/>
          <w:szCs w:val="28"/>
        </w:rPr>
        <w:t>The Atlantic press (2017) also agree with (Barker 2011) that knowing more than 2 languages is beneficial for the child’s brain development and gives them the opportunity to think in many different ways</w:t>
      </w:r>
      <w:r w:rsidR="00357A60">
        <w:rPr>
          <w:rFonts w:ascii="Calibri" w:hAnsi="Calibri" w:cs="Calibri"/>
          <w:sz w:val="28"/>
          <w:szCs w:val="28"/>
        </w:rPr>
        <w:t>.</w:t>
      </w:r>
      <w:r>
        <w:rPr>
          <w:rFonts w:ascii="Calibri" w:hAnsi="Calibri" w:cs="Calibri"/>
          <w:sz w:val="28"/>
          <w:szCs w:val="28"/>
        </w:rPr>
        <w:t xml:space="preserve"> </w:t>
      </w:r>
      <w:r w:rsidR="00357A60">
        <w:rPr>
          <w:rFonts w:ascii="Calibri" w:hAnsi="Calibri" w:cs="Calibri"/>
          <w:sz w:val="28"/>
          <w:szCs w:val="28"/>
        </w:rPr>
        <w:t>R</w:t>
      </w:r>
      <w:r>
        <w:rPr>
          <w:rFonts w:ascii="Calibri" w:hAnsi="Calibri" w:cs="Calibri"/>
          <w:sz w:val="28"/>
          <w:szCs w:val="28"/>
        </w:rPr>
        <w:t xml:space="preserve">esearch shows that being bilingual is significant for the first few years of a child’s life </w:t>
      </w:r>
      <w:r w:rsidR="001821A0">
        <w:rPr>
          <w:rFonts w:ascii="Calibri" w:hAnsi="Calibri" w:cs="Calibri"/>
          <w:sz w:val="28"/>
          <w:szCs w:val="28"/>
        </w:rPr>
        <w:t>(</w:t>
      </w:r>
      <w:r>
        <w:rPr>
          <w:rFonts w:ascii="Calibri" w:hAnsi="Calibri" w:cs="Calibri"/>
          <w:sz w:val="28"/>
          <w:szCs w:val="28"/>
        </w:rPr>
        <w:t>Atlantic press 2017)</w:t>
      </w:r>
      <w:r w:rsidR="00C358DF">
        <w:rPr>
          <w:rFonts w:ascii="Calibri" w:hAnsi="Calibri" w:cs="Calibri"/>
          <w:sz w:val="28"/>
          <w:szCs w:val="28"/>
        </w:rPr>
        <w:t xml:space="preserve">. </w:t>
      </w:r>
    </w:p>
    <w:p w14:paraId="7EE3C846" w14:textId="5005E85B" w:rsidR="0016737A" w:rsidRDefault="0016737A" w:rsidP="0016737A">
      <w:pPr>
        <w:spacing w:line="360" w:lineRule="auto"/>
        <w:jc w:val="both"/>
        <w:rPr>
          <w:rFonts w:ascii="Calibri" w:hAnsi="Calibri" w:cs="Calibri"/>
          <w:sz w:val="28"/>
          <w:szCs w:val="28"/>
        </w:rPr>
      </w:pPr>
      <w:r>
        <w:rPr>
          <w:rFonts w:ascii="Calibri" w:hAnsi="Calibri" w:cs="Calibri"/>
          <w:sz w:val="28"/>
          <w:szCs w:val="28"/>
        </w:rPr>
        <w:t xml:space="preserve">Language is a system not just a system for communication but also a cognitive system. This means being bilingual gives access to 2 cognitive systems which gives a greater cognitive range (Bialystok 2017). Another factor is Bialystok (2017) states that bilingualism has been shown to influence language acquisition </w:t>
      </w:r>
      <w:r w:rsidR="00C358DF">
        <w:rPr>
          <w:rFonts w:ascii="Calibri" w:hAnsi="Calibri" w:cs="Calibri"/>
          <w:sz w:val="28"/>
          <w:szCs w:val="28"/>
        </w:rPr>
        <w:t>it is</w:t>
      </w:r>
      <w:r>
        <w:rPr>
          <w:rFonts w:ascii="Calibri" w:hAnsi="Calibri" w:cs="Calibri"/>
          <w:sz w:val="28"/>
          <w:szCs w:val="28"/>
        </w:rPr>
        <w:t xml:space="preserve"> self as well as the cognitive system.</w:t>
      </w:r>
    </w:p>
    <w:p w14:paraId="0C416CFD" w14:textId="77777777" w:rsidR="0016737A" w:rsidRDefault="0016737A" w:rsidP="006416C7">
      <w:pPr>
        <w:spacing w:line="360" w:lineRule="auto"/>
        <w:jc w:val="both"/>
        <w:rPr>
          <w:rFonts w:ascii="Calibri" w:hAnsi="Calibri" w:cs="Calibri"/>
          <w:sz w:val="28"/>
          <w:szCs w:val="28"/>
        </w:rPr>
      </w:pPr>
    </w:p>
    <w:p w14:paraId="3AC57457" w14:textId="77777777" w:rsidR="00346129" w:rsidRDefault="00346129" w:rsidP="006416C7">
      <w:pPr>
        <w:spacing w:line="360" w:lineRule="auto"/>
        <w:rPr>
          <w:rFonts w:ascii="Calibri" w:hAnsi="Calibri" w:cs="Calibri"/>
          <w:b/>
          <w:bCs/>
          <w:sz w:val="28"/>
          <w:szCs w:val="28"/>
          <w:u w:val="single"/>
        </w:rPr>
      </w:pPr>
      <w:r w:rsidRPr="00346129">
        <w:rPr>
          <w:rFonts w:ascii="Calibri" w:hAnsi="Calibri" w:cs="Calibri"/>
          <w:b/>
          <w:bCs/>
          <w:sz w:val="28"/>
          <w:szCs w:val="28"/>
          <w:u w:val="single"/>
        </w:rPr>
        <w:t xml:space="preserve">Divergent thinking </w:t>
      </w:r>
    </w:p>
    <w:p w14:paraId="69AC850B" w14:textId="3DF82002" w:rsidR="00334A7A" w:rsidRDefault="00850357" w:rsidP="006416C7">
      <w:pPr>
        <w:spacing w:line="360" w:lineRule="auto"/>
        <w:jc w:val="both"/>
        <w:rPr>
          <w:rFonts w:ascii="Calibri" w:hAnsi="Calibri" w:cs="Calibri"/>
          <w:sz w:val="28"/>
          <w:szCs w:val="28"/>
        </w:rPr>
      </w:pPr>
      <w:r>
        <w:rPr>
          <w:rFonts w:ascii="Calibri" w:hAnsi="Calibri" w:cs="Calibri"/>
          <w:sz w:val="28"/>
          <w:szCs w:val="28"/>
        </w:rPr>
        <w:t xml:space="preserve">According to </w:t>
      </w:r>
      <w:r w:rsidR="00B37815">
        <w:rPr>
          <w:rFonts w:ascii="Calibri" w:hAnsi="Calibri" w:cs="Calibri"/>
          <w:sz w:val="28"/>
          <w:szCs w:val="28"/>
        </w:rPr>
        <w:t>Z</w:t>
      </w:r>
      <w:r w:rsidR="00AC1776">
        <w:rPr>
          <w:rFonts w:ascii="Calibri" w:hAnsi="Calibri" w:cs="Calibri"/>
          <w:sz w:val="28"/>
          <w:szCs w:val="28"/>
        </w:rPr>
        <w:t xml:space="preserve">heng (2022) states that </w:t>
      </w:r>
      <w:r>
        <w:rPr>
          <w:rFonts w:ascii="Calibri" w:hAnsi="Calibri" w:cs="Calibri"/>
          <w:sz w:val="28"/>
          <w:szCs w:val="28"/>
        </w:rPr>
        <w:t>Guilford (1967)</w:t>
      </w:r>
      <w:r w:rsidR="00AC1776">
        <w:rPr>
          <w:rFonts w:ascii="Calibri" w:hAnsi="Calibri" w:cs="Calibri"/>
          <w:sz w:val="28"/>
          <w:szCs w:val="28"/>
        </w:rPr>
        <w:t xml:space="preserve"> believes that</w:t>
      </w:r>
      <w:r w:rsidR="000E1DA3">
        <w:rPr>
          <w:rFonts w:ascii="Calibri" w:hAnsi="Calibri" w:cs="Calibri"/>
          <w:sz w:val="28"/>
          <w:szCs w:val="28"/>
        </w:rPr>
        <w:t xml:space="preserve"> </w:t>
      </w:r>
      <w:r w:rsidR="003C3731">
        <w:rPr>
          <w:rFonts w:ascii="Calibri" w:hAnsi="Calibri" w:cs="Calibri"/>
          <w:sz w:val="28"/>
          <w:szCs w:val="28"/>
        </w:rPr>
        <w:t xml:space="preserve">divergent thinking is known </w:t>
      </w:r>
      <w:r w:rsidR="00877EF0">
        <w:rPr>
          <w:rFonts w:ascii="Calibri" w:hAnsi="Calibri" w:cs="Calibri"/>
          <w:sz w:val="28"/>
          <w:szCs w:val="28"/>
        </w:rPr>
        <w:t xml:space="preserve">for being one the most important </w:t>
      </w:r>
      <w:r w:rsidR="007B4A48">
        <w:rPr>
          <w:rFonts w:ascii="Calibri" w:hAnsi="Calibri" w:cs="Calibri"/>
          <w:sz w:val="28"/>
          <w:szCs w:val="28"/>
        </w:rPr>
        <w:t xml:space="preserve">concepts of creativity </w:t>
      </w:r>
      <w:r w:rsidR="006B4DFD">
        <w:rPr>
          <w:rFonts w:ascii="Calibri" w:hAnsi="Calibri" w:cs="Calibri"/>
          <w:sz w:val="28"/>
          <w:szCs w:val="28"/>
        </w:rPr>
        <w:t xml:space="preserve">and </w:t>
      </w:r>
      <w:r w:rsidR="009A4586">
        <w:rPr>
          <w:rFonts w:ascii="Calibri" w:hAnsi="Calibri" w:cs="Calibri"/>
          <w:sz w:val="28"/>
          <w:szCs w:val="28"/>
        </w:rPr>
        <w:t xml:space="preserve">is also known produce a wide range </w:t>
      </w:r>
      <w:r w:rsidR="003D75F7">
        <w:rPr>
          <w:rFonts w:ascii="Calibri" w:hAnsi="Calibri" w:cs="Calibri"/>
          <w:sz w:val="28"/>
          <w:szCs w:val="28"/>
        </w:rPr>
        <w:t xml:space="preserve">of </w:t>
      </w:r>
      <w:r w:rsidR="00BF40DF">
        <w:rPr>
          <w:rFonts w:ascii="Calibri" w:hAnsi="Calibri" w:cs="Calibri"/>
          <w:sz w:val="28"/>
          <w:szCs w:val="28"/>
        </w:rPr>
        <w:t xml:space="preserve">knowledge </w:t>
      </w:r>
      <w:r w:rsidR="005C236A">
        <w:rPr>
          <w:rFonts w:ascii="Calibri" w:hAnsi="Calibri" w:cs="Calibri"/>
          <w:sz w:val="28"/>
          <w:szCs w:val="28"/>
        </w:rPr>
        <w:t xml:space="preserve">in a </w:t>
      </w:r>
      <w:r w:rsidR="00BF40DF">
        <w:rPr>
          <w:rFonts w:ascii="Calibri" w:hAnsi="Calibri" w:cs="Calibri"/>
          <w:sz w:val="28"/>
          <w:szCs w:val="28"/>
        </w:rPr>
        <w:t xml:space="preserve">new and different way </w:t>
      </w:r>
      <w:r w:rsidR="0054046D">
        <w:rPr>
          <w:rFonts w:ascii="Calibri" w:hAnsi="Calibri" w:cs="Calibri"/>
          <w:sz w:val="28"/>
          <w:szCs w:val="28"/>
        </w:rPr>
        <w:t xml:space="preserve">with </w:t>
      </w:r>
      <w:r w:rsidR="0017580E">
        <w:rPr>
          <w:rFonts w:ascii="Calibri" w:hAnsi="Calibri" w:cs="Calibri"/>
          <w:sz w:val="28"/>
          <w:szCs w:val="28"/>
        </w:rPr>
        <w:lastRenderedPageBreak/>
        <w:t>their</w:t>
      </w:r>
      <w:r w:rsidR="0054046D">
        <w:rPr>
          <w:rFonts w:ascii="Calibri" w:hAnsi="Calibri" w:cs="Calibri"/>
          <w:sz w:val="28"/>
          <w:szCs w:val="28"/>
        </w:rPr>
        <w:t xml:space="preserve"> </w:t>
      </w:r>
      <w:r w:rsidR="005C236A">
        <w:rPr>
          <w:rFonts w:ascii="Calibri" w:hAnsi="Calibri" w:cs="Calibri"/>
          <w:sz w:val="28"/>
          <w:szCs w:val="28"/>
        </w:rPr>
        <w:t>experiences</w:t>
      </w:r>
      <w:r w:rsidR="00807586">
        <w:rPr>
          <w:rFonts w:ascii="Calibri" w:hAnsi="Calibri" w:cs="Calibri"/>
          <w:sz w:val="28"/>
          <w:szCs w:val="28"/>
        </w:rPr>
        <w:t>.</w:t>
      </w:r>
      <w:r w:rsidR="005F1B19">
        <w:rPr>
          <w:rFonts w:ascii="Calibri" w:hAnsi="Calibri" w:cs="Calibri"/>
          <w:sz w:val="28"/>
          <w:szCs w:val="28"/>
        </w:rPr>
        <w:t xml:space="preserve"> </w:t>
      </w:r>
      <w:r w:rsidR="00DE23E4">
        <w:rPr>
          <w:rFonts w:ascii="Calibri" w:hAnsi="Calibri" w:cs="Calibri"/>
          <w:sz w:val="28"/>
          <w:szCs w:val="28"/>
        </w:rPr>
        <w:t>Caughron (2011)</w:t>
      </w:r>
      <w:r w:rsidR="00807586">
        <w:rPr>
          <w:rFonts w:ascii="Calibri" w:hAnsi="Calibri" w:cs="Calibri"/>
          <w:sz w:val="28"/>
          <w:szCs w:val="28"/>
        </w:rPr>
        <w:t>,</w:t>
      </w:r>
      <w:r w:rsidR="00824E86">
        <w:rPr>
          <w:rFonts w:ascii="Calibri" w:hAnsi="Calibri" w:cs="Calibri"/>
          <w:sz w:val="28"/>
          <w:szCs w:val="28"/>
        </w:rPr>
        <w:t xml:space="preserve"> also agrees</w:t>
      </w:r>
      <w:r w:rsidR="0075646C">
        <w:rPr>
          <w:rFonts w:ascii="Calibri" w:hAnsi="Calibri" w:cs="Calibri"/>
          <w:sz w:val="28"/>
          <w:szCs w:val="28"/>
        </w:rPr>
        <w:t xml:space="preserve"> that divergent thinking is a </w:t>
      </w:r>
      <w:r w:rsidR="000174E8">
        <w:rPr>
          <w:rFonts w:ascii="Calibri" w:hAnsi="Calibri" w:cs="Calibri"/>
          <w:sz w:val="28"/>
          <w:szCs w:val="28"/>
        </w:rPr>
        <w:t xml:space="preserve">unique part of creativity </w:t>
      </w:r>
      <w:r w:rsidR="00543494">
        <w:rPr>
          <w:rFonts w:ascii="Calibri" w:hAnsi="Calibri" w:cs="Calibri"/>
          <w:sz w:val="28"/>
          <w:szCs w:val="28"/>
        </w:rPr>
        <w:t xml:space="preserve">and contributes to many forms </w:t>
      </w:r>
      <w:r w:rsidR="0066119C">
        <w:rPr>
          <w:rFonts w:ascii="Calibri" w:hAnsi="Calibri" w:cs="Calibri"/>
          <w:sz w:val="28"/>
          <w:szCs w:val="28"/>
        </w:rPr>
        <w:t>of bilingualism.</w:t>
      </w:r>
      <w:r w:rsidR="00DA1980">
        <w:rPr>
          <w:rFonts w:ascii="Calibri" w:hAnsi="Calibri" w:cs="Calibri"/>
          <w:sz w:val="28"/>
          <w:szCs w:val="28"/>
        </w:rPr>
        <w:t xml:space="preserve"> </w:t>
      </w:r>
    </w:p>
    <w:p w14:paraId="37383A24" w14:textId="4E55B136" w:rsidR="007A43F7" w:rsidRDefault="00DA1980" w:rsidP="006416C7">
      <w:pPr>
        <w:spacing w:line="360" w:lineRule="auto"/>
        <w:jc w:val="both"/>
        <w:rPr>
          <w:rFonts w:ascii="Calibri" w:hAnsi="Calibri" w:cs="Calibri"/>
          <w:sz w:val="28"/>
          <w:szCs w:val="28"/>
        </w:rPr>
      </w:pPr>
      <w:r>
        <w:rPr>
          <w:rFonts w:ascii="Calibri" w:hAnsi="Calibri" w:cs="Calibri"/>
          <w:sz w:val="28"/>
          <w:szCs w:val="28"/>
        </w:rPr>
        <w:t>Another fact is that divergent thinkin</w:t>
      </w:r>
      <w:r w:rsidR="00322FB3">
        <w:rPr>
          <w:rFonts w:ascii="Calibri" w:hAnsi="Calibri" w:cs="Calibri"/>
          <w:sz w:val="28"/>
          <w:szCs w:val="28"/>
        </w:rPr>
        <w:t xml:space="preserve">g </w:t>
      </w:r>
      <w:r w:rsidR="004C3CE0">
        <w:rPr>
          <w:rFonts w:ascii="Calibri" w:hAnsi="Calibri" w:cs="Calibri"/>
          <w:sz w:val="28"/>
          <w:szCs w:val="28"/>
        </w:rPr>
        <w:t>h</w:t>
      </w:r>
      <w:r w:rsidR="00322FB3">
        <w:rPr>
          <w:rFonts w:ascii="Calibri" w:hAnsi="Calibri" w:cs="Calibri"/>
          <w:sz w:val="28"/>
          <w:szCs w:val="28"/>
        </w:rPr>
        <w:t>as 4 main cha</w:t>
      </w:r>
      <w:r w:rsidR="00334A7A">
        <w:rPr>
          <w:rFonts w:ascii="Calibri" w:hAnsi="Calibri" w:cs="Calibri"/>
          <w:sz w:val="28"/>
          <w:szCs w:val="28"/>
        </w:rPr>
        <w:t>racteristics</w:t>
      </w:r>
      <w:r w:rsidR="00183F5A">
        <w:rPr>
          <w:rFonts w:ascii="Calibri" w:hAnsi="Calibri" w:cs="Calibri"/>
          <w:sz w:val="28"/>
          <w:szCs w:val="28"/>
        </w:rPr>
        <w:t>,</w:t>
      </w:r>
      <w:r w:rsidR="007A0F17">
        <w:rPr>
          <w:rFonts w:ascii="Calibri" w:hAnsi="Calibri" w:cs="Calibri"/>
          <w:sz w:val="28"/>
          <w:szCs w:val="28"/>
        </w:rPr>
        <w:t xml:space="preserve"> </w:t>
      </w:r>
      <w:r w:rsidR="00135D46">
        <w:rPr>
          <w:rFonts w:ascii="Calibri" w:hAnsi="Calibri" w:cs="Calibri"/>
          <w:sz w:val="28"/>
          <w:szCs w:val="28"/>
        </w:rPr>
        <w:t>fluency, flexibility</w:t>
      </w:r>
      <w:r w:rsidR="00416368">
        <w:rPr>
          <w:rFonts w:ascii="Calibri" w:hAnsi="Calibri" w:cs="Calibri"/>
          <w:sz w:val="28"/>
          <w:szCs w:val="28"/>
        </w:rPr>
        <w:t>,</w:t>
      </w:r>
      <w:r w:rsidR="00F16508">
        <w:rPr>
          <w:rFonts w:ascii="Calibri" w:hAnsi="Calibri" w:cs="Calibri"/>
          <w:sz w:val="28"/>
          <w:szCs w:val="28"/>
        </w:rPr>
        <w:t xml:space="preserve"> </w:t>
      </w:r>
      <w:r w:rsidR="00A94644">
        <w:rPr>
          <w:rFonts w:ascii="Calibri" w:hAnsi="Calibri" w:cs="Calibri"/>
          <w:sz w:val="28"/>
          <w:szCs w:val="28"/>
        </w:rPr>
        <w:t>elaboration,</w:t>
      </w:r>
      <w:r w:rsidR="00F16508">
        <w:rPr>
          <w:rFonts w:ascii="Calibri" w:hAnsi="Calibri" w:cs="Calibri"/>
          <w:sz w:val="28"/>
          <w:szCs w:val="28"/>
        </w:rPr>
        <w:t xml:space="preserve"> and originality</w:t>
      </w:r>
      <w:r w:rsidR="007A0F17">
        <w:rPr>
          <w:rFonts w:ascii="Calibri" w:hAnsi="Calibri" w:cs="Calibri"/>
          <w:sz w:val="28"/>
          <w:szCs w:val="28"/>
        </w:rPr>
        <w:t xml:space="preserve">. </w:t>
      </w:r>
      <w:r w:rsidR="007140E6">
        <w:rPr>
          <w:rFonts w:ascii="Calibri" w:hAnsi="Calibri" w:cs="Calibri"/>
          <w:sz w:val="28"/>
          <w:szCs w:val="28"/>
        </w:rPr>
        <w:t xml:space="preserve">Caughron (2011), states that </w:t>
      </w:r>
      <w:r w:rsidR="007A7706">
        <w:rPr>
          <w:rFonts w:ascii="Calibri" w:hAnsi="Calibri" w:cs="Calibri"/>
          <w:sz w:val="28"/>
          <w:szCs w:val="28"/>
        </w:rPr>
        <w:t xml:space="preserve">bilingual children have the ability to </w:t>
      </w:r>
      <w:r w:rsidR="000954E7">
        <w:rPr>
          <w:rFonts w:ascii="Calibri" w:hAnsi="Calibri" w:cs="Calibri"/>
          <w:sz w:val="28"/>
          <w:szCs w:val="28"/>
        </w:rPr>
        <w:t xml:space="preserve">be </w:t>
      </w:r>
      <w:r w:rsidR="00E01C00">
        <w:rPr>
          <w:rFonts w:ascii="Calibri" w:hAnsi="Calibri" w:cs="Calibri"/>
          <w:sz w:val="28"/>
          <w:szCs w:val="28"/>
        </w:rPr>
        <w:t>good divergent thinkers</w:t>
      </w:r>
      <w:r w:rsidR="00095998">
        <w:rPr>
          <w:rFonts w:ascii="Calibri" w:hAnsi="Calibri" w:cs="Calibri"/>
          <w:sz w:val="28"/>
          <w:szCs w:val="28"/>
        </w:rPr>
        <w:t xml:space="preserve"> as children are</w:t>
      </w:r>
      <w:r w:rsidR="00170C0C">
        <w:rPr>
          <w:rFonts w:ascii="Calibri" w:hAnsi="Calibri" w:cs="Calibri"/>
          <w:sz w:val="28"/>
          <w:szCs w:val="28"/>
        </w:rPr>
        <w:t xml:space="preserve"> able to find a solution to any given problem </w:t>
      </w:r>
      <w:r w:rsidR="00E15758">
        <w:rPr>
          <w:rFonts w:ascii="Calibri" w:hAnsi="Calibri" w:cs="Calibri"/>
          <w:sz w:val="28"/>
          <w:szCs w:val="28"/>
        </w:rPr>
        <w:t>that</w:t>
      </w:r>
      <w:r w:rsidR="00454721">
        <w:rPr>
          <w:rFonts w:ascii="Calibri" w:hAnsi="Calibri" w:cs="Calibri"/>
          <w:sz w:val="28"/>
          <w:szCs w:val="28"/>
        </w:rPr>
        <w:t xml:space="preserve"> they face</w:t>
      </w:r>
      <w:r w:rsidR="00202F7D">
        <w:rPr>
          <w:rFonts w:ascii="Calibri" w:hAnsi="Calibri" w:cs="Calibri"/>
          <w:sz w:val="28"/>
          <w:szCs w:val="28"/>
        </w:rPr>
        <w:t xml:space="preserve"> </w:t>
      </w:r>
      <w:r w:rsidR="00897EE3">
        <w:rPr>
          <w:rFonts w:ascii="Calibri" w:hAnsi="Calibri" w:cs="Calibri"/>
          <w:sz w:val="28"/>
          <w:szCs w:val="28"/>
        </w:rPr>
        <w:t xml:space="preserve">this is known as </w:t>
      </w:r>
      <w:r w:rsidR="00C85663">
        <w:rPr>
          <w:rFonts w:ascii="Calibri" w:hAnsi="Calibri" w:cs="Calibri"/>
          <w:sz w:val="28"/>
          <w:szCs w:val="28"/>
        </w:rPr>
        <w:t xml:space="preserve">fluency. </w:t>
      </w:r>
      <w:r w:rsidR="001F4C2F">
        <w:rPr>
          <w:rFonts w:ascii="Calibri" w:hAnsi="Calibri" w:cs="Calibri"/>
          <w:sz w:val="28"/>
          <w:szCs w:val="28"/>
        </w:rPr>
        <w:t xml:space="preserve">Flexibility is very </w:t>
      </w:r>
      <w:r w:rsidR="00386104">
        <w:rPr>
          <w:rFonts w:ascii="Calibri" w:hAnsi="Calibri" w:cs="Calibri"/>
          <w:sz w:val="28"/>
          <w:szCs w:val="28"/>
        </w:rPr>
        <w:t>similar to fluency as Zheng (2022) states that Guilford (1967)</w:t>
      </w:r>
      <w:r w:rsidR="00052789">
        <w:rPr>
          <w:rFonts w:ascii="Calibri" w:hAnsi="Calibri" w:cs="Calibri"/>
          <w:sz w:val="28"/>
          <w:szCs w:val="28"/>
        </w:rPr>
        <w:t>, believes that</w:t>
      </w:r>
      <w:r w:rsidR="00E27CFC">
        <w:rPr>
          <w:rFonts w:ascii="Calibri" w:hAnsi="Calibri" w:cs="Calibri"/>
          <w:sz w:val="28"/>
          <w:szCs w:val="28"/>
        </w:rPr>
        <w:t xml:space="preserve"> flexibility allows</w:t>
      </w:r>
      <w:r w:rsidR="00052789">
        <w:rPr>
          <w:rFonts w:ascii="Calibri" w:hAnsi="Calibri" w:cs="Calibri"/>
          <w:sz w:val="28"/>
          <w:szCs w:val="28"/>
        </w:rPr>
        <w:t xml:space="preserve"> divergent think</w:t>
      </w:r>
      <w:r w:rsidR="00E27CFC">
        <w:rPr>
          <w:rFonts w:ascii="Calibri" w:hAnsi="Calibri" w:cs="Calibri"/>
          <w:sz w:val="28"/>
          <w:szCs w:val="28"/>
        </w:rPr>
        <w:t xml:space="preserve">ers to approach a problem. </w:t>
      </w:r>
      <w:r w:rsidR="009F4C5B">
        <w:rPr>
          <w:rFonts w:ascii="Calibri" w:hAnsi="Calibri" w:cs="Calibri"/>
          <w:sz w:val="28"/>
          <w:szCs w:val="28"/>
        </w:rPr>
        <w:t xml:space="preserve">Zheng (2022) </w:t>
      </w:r>
      <w:r w:rsidR="00547C9B">
        <w:rPr>
          <w:rFonts w:ascii="Calibri" w:hAnsi="Calibri" w:cs="Calibri"/>
          <w:sz w:val="28"/>
          <w:szCs w:val="28"/>
        </w:rPr>
        <w:t xml:space="preserve">states that being bilingual and divergent thinker </w:t>
      </w:r>
      <w:r w:rsidR="006111BF">
        <w:rPr>
          <w:rFonts w:ascii="Calibri" w:hAnsi="Calibri" w:cs="Calibri"/>
          <w:sz w:val="28"/>
          <w:szCs w:val="28"/>
        </w:rPr>
        <w:t>builds on people self-esteem</w:t>
      </w:r>
      <w:r w:rsidR="008374A2">
        <w:rPr>
          <w:rFonts w:ascii="Calibri" w:hAnsi="Calibri" w:cs="Calibri"/>
          <w:sz w:val="28"/>
          <w:szCs w:val="28"/>
        </w:rPr>
        <w:t xml:space="preserve">, positive self-image and </w:t>
      </w:r>
      <w:r w:rsidR="00EC52A6">
        <w:rPr>
          <w:rFonts w:ascii="Calibri" w:hAnsi="Calibri" w:cs="Calibri"/>
          <w:sz w:val="28"/>
          <w:szCs w:val="28"/>
        </w:rPr>
        <w:t xml:space="preserve">that you are cable of working in difficult situations. </w:t>
      </w:r>
      <w:r w:rsidR="008079B3">
        <w:rPr>
          <w:rFonts w:ascii="Calibri" w:hAnsi="Calibri" w:cs="Calibri"/>
          <w:sz w:val="28"/>
          <w:szCs w:val="28"/>
        </w:rPr>
        <w:t>According to St</w:t>
      </w:r>
      <w:r w:rsidR="00042A02">
        <w:rPr>
          <w:rFonts w:ascii="Calibri" w:hAnsi="Calibri" w:cs="Calibri"/>
          <w:sz w:val="28"/>
          <w:szCs w:val="28"/>
        </w:rPr>
        <w:t xml:space="preserve">orme (2017) </w:t>
      </w:r>
      <w:r w:rsidR="00455835">
        <w:rPr>
          <w:rFonts w:ascii="Calibri" w:hAnsi="Calibri" w:cs="Calibri"/>
          <w:sz w:val="28"/>
          <w:szCs w:val="28"/>
        </w:rPr>
        <w:t xml:space="preserve">bilingual </w:t>
      </w:r>
      <w:r w:rsidR="00EF76D4">
        <w:rPr>
          <w:rFonts w:ascii="Calibri" w:hAnsi="Calibri" w:cs="Calibri"/>
          <w:sz w:val="28"/>
          <w:szCs w:val="28"/>
        </w:rPr>
        <w:t>speaker should be encourage to switch between languages, this is known as code swi</w:t>
      </w:r>
      <w:r w:rsidR="000975D6">
        <w:rPr>
          <w:rFonts w:ascii="Calibri" w:hAnsi="Calibri" w:cs="Calibri"/>
          <w:sz w:val="28"/>
          <w:szCs w:val="28"/>
        </w:rPr>
        <w:t xml:space="preserve">tching this is because </w:t>
      </w:r>
      <w:r w:rsidR="00C358DF">
        <w:rPr>
          <w:rFonts w:ascii="Calibri" w:hAnsi="Calibri" w:cs="Calibri"/>
          <w:sz w:val="28"/>
          <w:szCs w:val="28"/>
        </w:rPr>
        <w:t>it is</w:t>
      </w:r>
      <w:r w:rsidR="000975D6">
        <w:rPr>
          <w:rFonts w:ascii="Calibri" w:hAnsi="Calibri" w:cs="Calibri"/>
          <w:sz w:val="28"/>
          <w:szCs w:val="28"/>
        </w:rPr>
        <w:t xml:space="preserve"> </w:t>
      </w:r>
      <w:proofErr w:type="gramStart"/>
      <w:r w:rsidR="000975D6">
        <w:rPr>
          <w:rFonts w:ascii="Calibri" w:hAnsi="Calibri" w:cs="Calibri"/>
          <w:sz w:val="28"/>
          <w:szCs w:val="28"/>
        </w:rPr>
        <w:t>beneficial</w:t>
      </w:r>
      <w:proofErr w:type="gramEnd"/>
      <w:r w:rsidR="000975D6">
        <w:rPr>
          <w:rFonts w:ascii="Calibri" w:hAnsi="Calibri" w:cs="Calibri"/>
          <w:sz w:val="28"/>
          <w:szCs w:val="28"/>
        </w:rPr>
        <w:t xml:space="preserve"> </w:t>
      </w:r>
      <w:r w:rsidR="00BE1F3F">
        <w:rPr>
          <w:rFonts w:ascii="Calibri" w:hAnsi="Calibri" w:cs="Calibri"/>
          <w:sz w:val="28"/>
          <w:szCs w:val="28"/>
        </w:rPr>
        <w:t xml:space="preserve">and it allows people to be more creative </w:t>
      </w:r>
      <w:r w:rsidR="006E06C1">
        <w:rPr>
          <w:rFonts w:ascii="Calibri" w:hAnsi="Calibri" w:cs="Calibri"/>
          <w:sz w:val="28"/>
          <w:szCs w:val="28"/>
        </w:rPr>
        <w:t>which allows them to be divergent thinkers</w:t>
      </w:r>
      <w:r w:rsidR="002B1404">
        <w:rPr>
          <w:rFonts w:ascii="Calibri" w:hAnsi="Calibri" w:cs="Calibri"/>
          <w:sz w:val="28"/>
          <w:szCs w:val="28"/>
        </w:rPr>
        <w:t xml:space="preserve"> and support their brain development.  </w:t>
      </w:r>
      <w:r w:rsidR="00CE4B9F">
        <w:rPr>
          <w:rFonts w:ascii="Calibri" w:hAnsi="Calibri" w:cs="Calibri"/>
          <w:sz w:val="28"/>
          <w:szCs w:val="28"/>
        </w:rPr>
        <w:t>Rad</w:t>
      </w:r>
      <w:r w:rsidR="005C3F0B">
        <w:rPr>
          <w:rFonts w:ascii="Calibri" w:hAnsi="Calibri" w:cs="Calibri"/>
          <w:sz w:val="28"/>
          <w:szCs w:val="28"/>
        </w:rPr>
        <w:t>bo</w:t>
      </w:r>
      <w:r w:rsidR="004B1898">
        <w:rPr>
          <w:rFonts w:ascii="Calibri" w:hAnsi="Calibri" w:cs="Calibri"/>
          <w:sz w:val="28"/>
          <w:szCs w:val="28"/>
        </w:rPr>
        <w:t xml:space="preserve">ud University (2024) </w:t>
      </w:r>
      <w:r w:rsidR="002B1404">
        <w:rPr>
          <w:rFonts w:ascii="Calibri" w:hAnsi="Calibri" w:cs="Calibri"/>
          <w:sz w:val="28"/>
          <w:szCs w:val="28"/>
        </w:rPr>
        <w:t xml:space="preserve">support this point </w:t>
      </w:r>
      <w:r w:rsidR="00095998">
        <w:rPr>
          <w:rFonts w:ascii="Calibri" w:hAnsi="Calibri" w:cs="Calibri"/>
          <w:sz w:val="28"/>
          <w:szCs w:val="28"/>
        </w:rPr>
        <w:t>as children</w:t>
      </w:r>
      <w:r w:rsidR="004B1898">
        <w:rPr>
          <w:rFonts w:ascii="Calibri" w:hAnsi="Calibri" w:cs="Calibri"/>
          <w:sz w:val="28"/>
          <w:szCs w:val="28"/>
        </w:rPr>
        <w:t xml:space="preserve"> who are bilingua</w:t>
      </w:r>
      <w:r w:rsidR="00CC391A">
        <w:rPr>
          <w:rFonts w:ascii="Calibri" w:hAnsi="Calibri" w:cs="Calibri"/>
          <w:sz w:val="28"/>
          <w:szCs w:val="28"/>
        </w:rPr>
        <w:t xml:space="preserve">l </w:t>
      </w:r>
      <w:r w:rsidR="00C358DF">
        <w:rPr>
          <w:rFonts w:ascii="Calibri" w:hAnsi="Calibri" w:cs="Calibri"/>
          <w:sz w:val="28"/>
          <w:szCs w:val="28"/>
        </w:rPr>
        <w:t>cannot</w:t>
      </w:r>
      <w:r w:rsidR="00CC391A">
        <w:rPr>
          <w:rFonts w:ascii="Calibri" w:hAnsi="Calibri" w:cs="Calibri"/>
          <w:sz w:val="28"/>
          <w:szCs w:val="28"/>
        </w:rPr>
        <w:t xml:space="preserve"> </w:t>
      </w:r>
      <w:r w:rsidR="007A76B8">
        <w:rPr>
          <w:rFonts w:ascii="Calibri" w:hAnsi="Calibri" w:cs="Calibri"/>
          <w:sz w:val="28"/>
          <w:szCs w:val="28"/>
        </w:rPr>
        <w:t xml:space="preserve">switch off </w:t>
      </w:r>
      <w:r w:rsidR="00086834">
        <w:rPr>
          <w:rFonts w:ascii="Calibri" w:hAnsi="Calibri" w:cs="Calibri"/>
          <w:sz w:val="28"/>
          <w:szCs w:val="28"/>
        </w:rPr>
        <w:t xml:space="preserve">from their </w:t>
      </w:r>
      <w:r w:rsidR="00095998">
        <w:rPr>
          <w:rFonts w:ascii="Calibri" w:hAnsi="Calibri" w:cs="Calibri"/>
          <w:sz w:val="28"/>
          <w:szCs w:val="28"/>
        </w:rPr>
        <w:t>native language,</w:t>
      </w:r>
      <w:r w:rsidR="00086834">
        <w:rPr>
          <w:rFonts w:ascii="Calibri" w:hAnsi="Calibri" w:cs="Calibri"/>
          <w:sz w:val="28"/>
          <w:szCs w:val="28"/>
        </w:rPr>
        <w:t xml:space="preserve"> </w:t>
      </w:r>
      <w:r w:rsidR="00C65F7E">
        <w:rPr>
          <w:rFonts w:ascii="Calibri" w:hAnsi="Calibri" w:cs="Calibri"/>
          <w:sz w:val="28"/>
          <w:szCs w:val="28"/>
        </w:rPr>
        <w:t xml:space="preserve">educational </w:t>
      </w:r>
      <w:r w:rsidR="00FA126E">
        <w:rPr>
          <w:rFonts w:ascii="Calibri" w:hAnsi="Calibri" w:cs="Calibri"/>
          <w:sz w:val="28"/>
          <w:szCs w:val="28"/>
        </w:rPr>
        <w:t xml:space="preserve">systems should promote </w:t>
      </w:r>
      <w:r w:rsidR="00095998">
        <w:rPr>
          <w:rFonts w:ascii="Calibri" w:hAnsi="Calibri" w:cs="Calibri"/>
          <w:sz w:val="28"/>
          <w:szCs w:val="28"/>
        </w:rPr>
        <w:t>this</w:t>
      </w:r>
      <w:r w:rsidR="00C724CB">
        <w:rPr>
          <w:rFonts w:ascii="Calibri" w:hAnsi="Calibri" w:cs="Calibri"/>
          <w:sz w:val="28"/>
          <w:szCs w:val="28"/>
        </w:rPr>
        <w:t xml:space="preserve"> </w:t>
      </w:r>
      <w:r w:rsidR="002879C4">
        <w:rPr>
          <w:rFonts w:ascii="Calibri" w:hAnsi="Calibri" w:cs="Calibri"/>
          <w:sz w:val="28"/>
          <w:szCs w:val="28"/>
        </w:rPr>
        <w:t xml:space="preserve">instead of </w:t>
      </w:r>
      <w:r w:rsidR="00C724CB">
        <w:rPr>
          <w:rFonts w:ascii="Calibri" w:hAnsi="Calibri" w:cs="Calibri"/>
          <w:sz w:val="28"/>
          <w:szCs w:val="28"/>
        </w:rPr>
        <w:t>suppressing a child additional language</w:t>
      </w:r>
      <w:r w:rsidR="002879C4">
        <w:rPr>
          <w:rFonts w:ascii="Calibri" w:hAnsi="Calibri" w:cs="Calibri"/>
          <w:sz w:val="28"/>
          <w:szCs w:val="28"/>
        </w:rPr>
        <w:t xml:space="preserve"> as this takes</w:t>
      </w:r>
      <w:r w:rsidR="00127C1E">
        <w:rPr>
          <w:rFonts w:ascii="Calibri" w:hAnsi="Calibri" w:cs="Calibri"/>
          <w:sz w:val="28"/>
          <w:szCs w:val="28"/>
        </w:rPr>
        <w:t xml:space="preserve"> a lot</w:t>
      </w:r>
      <w:r w:rsidR="002879C4">
        <w:rPr>
          <w:rFonts w:ascii="Calibri" w:hAnsi="Calibri" w:cs="Calibri"/>
          <w:sz w:val="28"/>
          <w:szCs w:val="28"/>
        </w:rPr>
        <w:t xml:space="preserve"> </w:t>
      </w:r>
      <w:r w:rsidR="00127C1E">
        <w:rPr>
          <w:rFonts w:ascii="Calibri" w:hAnsi="Calibri" w:cs="Calibri"/>
          <w:sz w:val="28"/>
          <w:szCs w:val="28"/>
        </w:rPr>
        <w:t>of</w:t>
      </w:r>
      <w:r w:rsidR="00C724CB">
        <w:rPr>
          <w:rFonts w:ascii="Calibri" w:hAnsi="Calibri" w:cs="Calibri"/>
          <w:sz w:val="28"/>
          <w:szCs w:val="28"/>
        </w:rPr>
        <w:t xml:space="preserve"> cognitive effort</w:t>
      </w:r>
      <w:r w:rsidR="00632810">
        <w:rPr>
          <w:rFonts w:ascii="Calibri" w:hAnsi="Calibri" w:cs="Calibri"/>
          <w:sz w:val="28"/>
          <w:szCs w:val="28"/>
        </w:rPr>
        <w:t xml:space="preserve">. </w:t>
      </w:r>
    </w:p>
    <w:p w14:paraId="07533A10" w14:textId="77777777" w:rsidR="0016737A" w:rsidRDefault="0016737A" w:rsidP="006416C7">
      <w:pPr>
        <w:spacing w:line="360" w:lineRule="auto"/>
        <w:jc w:val="both"/>
        <w:rPr>
          <w:rFonts w:ascii="Calibri" w:hAnsi="Calibri" w:cs="Calibri"/>
          <w:sz w:val="28"/>
          <w:szCs w:val="28"/>
        </w:rPr>
      </w:pPr>
    </w:p>
    <w:p w14:paraId="137A5C19" w14:textId="77777777" w:rsidR="00095998" w:rsidRDefault="00095998" w:rsidP="006416C7">
      <w:pPr>
        <w:spacing w:line="360" w:lineRule="auto"/>
        <w:jc w:val="both"/>
        <w:rPr>
          <w:rFonts w:ascii="Calibri" w:hAnsi="Calibri" w:cs="Calibri"/>
          <w:b/>
          <w:bCs/>
          <w:sz w:val="28"/>
          <w:szCs w:val="28"/>
          <w:u w:val="single"/>
        </w:rPr>
      </w:pPr>
    </w:p>
    <w:p w14:paraId="2781548D" w14:textId="77777777" w:rsidR="00095998" w:rsidRDefault="00095998" w:rsidP="006416C7">
      <w:pPr>
        <w:spacing w:line="360" w:lineRule="auto"/>
        <w:jc w:val="both"/>
        <w:rPr>
          <w:rFonts w:ascii="Calibri" w:hAnsi="Calibri" w:cs="Calibri"/>
          <w:b/>
          <w:bCs/>
          <w:sz w:val="28"/>
          <w:szCs w:val="28"/>
          <w:u w:val="single"/>
        </w:rPr>
      </w:pPr>
    </w:p>
    <w:p w14:paraId="4C4C9558" w14:textId="77777777" w:rsidR="00095998" w:rsidRDefault="00095998" w:rsidP="006416C7">
      <w:pPr>
        <w:spacing w:line="360" w:lineRule="auto"/>
        <w:jc w:val="both"/>
        <w:rPr>
          <w:rFonts w:ascii="Calibri" w:hAnsi="Calibri" w:cs="Calibri"/>
          <w:b/>
          <w:bCs/>
          <w:sz w:val="28"/>
          <w:szCs w:val="28"/>
          <w:u w:val="single"/>
        </w:rPr>
      </w:pPr>
    </w:p>
    <w:p w14:paraId="2FD01D16" w14:textId="3823B110" w:rsidR="00E15DF4" w:rsidRDefault="00E15DF4" w:rsidP="006416C7">
      <w:pPr>
        <w:spacing w:line="360" w:lineRule="auto"/>
        <w:jc w:val="both"/>
        <w:rPr>
          <w:rFonts w:ascii="Calibri" w:hAnsi="Calibri" w:cs="Calibri"/>
          <w:b/>
          <w:bCs/>
          <w:sz w:val="28"/>
          <w:szCs w:val="28"/>
          <w:u w:val="single"/>
        </w:rPr>
      </w:pPr>
      <w:r>
        <w:rPr>
          <w:rFonts w:ascii="Calibri" w:hAnsi="Calibri" w:cs="Calibri"/>
          <w:b/>
          <w:bCs/>
          <w:sz w:val="28"/>
          <w:szCs w:val="28"/>
          <w:u w:val="single"/>
        </w:rPr>
        <w:t>Brain development</w:t>
      </w:r>
    </w:p>
    <w:p w14:paraId="7E814EAB" w14:textId="5A56CC79" w:rsidR="001C5731" w:rsidRDefault="00F35BEF" w:rsidP="006416C7">
      <w:pPr>
        <w:spacing w:line="360" w:lineRule="auto"/>
        <w:jc w:val="both"/>
        <w:rPr>
          <w:rFonts w:ascii="Calibri" w:hAnsi="Calibri" w:cs="Calibri"/>
          <w:sz w:val="28"/>
          <w:szCs w:val="28"/>
        </w:rPr>
      </w:pPr>
      <w:r>
        <w:rPr>
          <w:rFonts w:ascii="Calibri" w:hAnsi="Calibri" w:cs="Calibri"/>
          <w:sz w:val="28"/>
          <w:szCs w:val="28"/>
        </w:rPr>
        <w:t xml:space="preserve">It is </w:t>
      </w:r>
      <w:r w:rsidR="00C358DF">
        <w:rPr>
          <w:rFonts w:ascii="Calibri" w:hAnsi="Calibri" w:cs="Calibri"/>
          <w:sz w:val="28"/>
          <w:szCs w:val="28"/>
        </w:rPr>
        <w:t>considered</w:t>
      </w:r>
      <w:r>
        <w:rPr>
          <w:rFonts w:ascii="Calibri" w:hAnsi="Calibri" w:cs="Calibri"/>
          <w:sz w:val="28"/>
          <w:szCs w:val="28"/>
        </w:rPr>
        <w:t xml:space="preserve"> today that brain development play’s an important role when it </w:t>
      </w:r>
      <w:r w:rsidR="002B1404">
        <w:rPr>
          <w:rFonts w:ascii="Calibri" w:hAnsi="Calibri" w:cs="Calibri"/>
          <w:sz w:val="28"/>
          <w:szCs w:val="28"/>
        </w:rPr>
        <w:t>comes</w:t>
      </w:r>
      <w:r>
        <w:rPr>
          <w:rFonts w:ascii="Calibri" w:hAnsi="Calibri" w:cs="Calibri"/>
          <w:sz w:val="28"/>
          <w:szCs w:val="28"/>
        </w:rPr>
        <w:t xml:space="preserve"> to bilingualism and multilingualism. Following this, language does not only allow us to memorize words and sounds but it plays a key role in hearing </w:t>
      </w:r>
      <w:r>
        <w:rPr>
          <w:rFonts w:ascii="Calibri" w:hAnsi="Calibri" w:cs="Calibri"/>
          <w:sz w:val="28"/>
          <w:szCs w:val="28"/>
        </w:rPr>
        <w:lastRenderedPageBreak/>
        <w:t>and listening to sounds (Costa 202</w:t>
      </w:r>
      <w:r w:rsidR="002E4E13">
        <w:rPr>
          <w:rFonts w:ascii="Calibri" w:hAnsi="Calibri" w:cs="Calibri"/>
          <w:sz w:val="28"/>
          <w:szCs w:val="28"/>
        </w:rPr>
        <w:t>0</w:t>
      </w:r>
      <w:r>
        <w:rPr>
          <w:rFonts w:ascii="Calibri" w:hAnsi="Calibri" w:cs="Calibri"/>
          <w:sz w:val="28"/>
          <w:szCs w:val="28"/>
        </w:rPr>
        <w:t xml:space="preserve">). This is why in my activity I have brought </w:t>
      </w:r>
      <w:r w:rsidR="00F12D0B">
        <w:rPr>
          <w:rFonts w:ascii="Calibri" w:hAnsi="Calibri" w:cs="Calibri"/>
          <w:sz w:val="28"/>
          <w:szCs w:val="28"/>
        </w:rPr>
        <w:t>in an object where the children can use senses such as feel and touch</w:t>
      </w:r>
      <w:r w:rsidR="00127C1E">
        <w:rPr>
          <w:rFonts w:ascii="Calibri" w:hAnsi="Calibri" w:cs="Calibri"/>
          <w:sz w:val="28"/>
          <w:szCs w:val="28"/>
        </w:rPr>
        <w:t>.</w:t>
      </w:r>
      <w:r w:rsidR="00F12D0B">
        <w:rPr>
          <w:rFonts w:ascii="Calibri" w:hAnsi="Calibri" w:cs="Calibri"/>
          <w:sz w:val="28"/>
          <w:szCs w:val="28"/>
        </w:rPr>
        <w:t xml:space="preserve"> According to Costa (202</w:t>
      </w:r>
      <w:r w:rsidR="002E4E13">
        <w:rPr>
          <w:rFonts w:ascii="Calibri" w:hAnsi="Calibri" w:cs="Calibri"/>
          <w:sz w:val="28"/>
          <w:szCs w:val="28"/>
        </w:rPr>
        <w:t>0</w:t>
      </w:r>
      <w:r w:rsidR="00F12D0B">
        <w:rPr>
          <w:rFonts w:ascii="Calibri" w:hAnsi="Calibri" w:cs="Calibri"/>
          <w:sz w:val="28"/>
          <w:szCs w:val="28"/>
        </w:rPr>
        <w:t xml:space="preserve">), a child brain development may be affected by sound, touch, vision, smell and thought. </w:t>
      </w:r>
    </w:p>
    <w:p w14:paraId="623DCA13" w14:textId="555BB789" w:rsidR="006416C7" w:rsidRDefault="006416C7" w:rsidP="006416C7">
      <w:pPr>
        <w:spacing w:line="360" w:lineRule="auto"/>
        <w:jc w:val="both"/>
        <w:rPr>
          <w:rFonts w:ascii="Calibri" w:hAnsi="Calibri" w:cs="Calibri"/>
          <w:sz w:val="28"/>
          <w:szCs w:val="28"/>
        </w:rPr>
      </w:pPr>
      <w:r>
        <w:rPr>
          <w:rFonts w:ascii="Calibri" w:hAnsi="Calibri" w:cs="Calibri"/>
          <w:sz w:val="28"/>
          <w:szCs w:val="28"/>
        </w:rPr>
        <w:t>Pilatsikas (2020) states that bilingual children have a greater opportunity into being able to store information</w:t>
      </w:r>
      <w:r w:rsidR="002B1404">
        <w:rPr>
          <w:rFonts w:ascii="Calibri" w:hAnsi="Calibri" w:cs="Calibri"/>
          <w:sz w:val="28"/>
          <w:szCs w:val="28"/>
        </w:rPr>
        <w:t xml:space="preserve"> </w:t>
      </w:r>
      <w:r>
        <w:rPr>
          <w:rFonts w:ascii="Calibri" w:hAnsi="Calibri" w:cs="Calibri"/>
          <w:sz w:val="28"/>
          <w:szCs w:val="28"/>
        </w:rPr>
        <w:t xml:space="preserve">as this build structure in the child’s brain </w:t>
      </w:r>
      <w:r w:rsidR="00255AA9">
        <w:rPr>
          <w:rFonts w:ascii="Calibri" w:hAnsi="Calibri" w:cs="Calibri"/>
          <w:sz w:val="28"/>
          <w:szCs w:val="28"/>
        </w:rPr>
        <w:t xml:space="preserve">and allows children to build form of memory. </w:t>
      </w:r>
      <w:r w:rsidR="005F3B8E">
        <w:rPr>
          <w:rFonts w:ascii="Calibri" w:hAnsi="Calibri" w:cs="Calibri"/>
          <w:sz w:val="28"/>
          <w:szCs w:val="28"/>
        </w:rPr>
        <w:t>Gallagher (2005), also agree that being bilingual can enable a growth of development</w:t>
      </w:r>
      <w:r w:rsidR="00095998">
        <w:rPr>
          <w:rFonts w:ascii="Calibri" w:hAnsi="Calibri" w:cs="Calibri"/>
          <w:sz w:val="28"/>
          <w:szCs w:val="28"/>
        </w:rPr>
        <w:t xml:space="preserve"> and Neural development for</w:t>
      </w:r>
      <w:r w:rsidR="005F3B8E">
        <w:rPr>
          <w:rFonts w:ascii="Calibri" w:hAnsi="Calibri" w:cs="Calibri"/>
          <w:sz w:val="28"/>
          <w:szCs w:val="28"/>
        </w:rPr>
        <w:t xml:space="preserve"> a child’s brain structure. Also, another important factor of brain development is that children need a primary caregiver </w:t>
      </w:r>
      <w:r w:rsidR="00714969">
        <w:rPr>
          <w:rFonts w:ascii="Calibri" w:hAnsi="Calibri" w:cs="Calibri"/>
          <w:sz w:val="28"/>
          <w:szCs w:val="28"/>
        </w:rPr>
        <w:t>to engage in activity and to build that form of attachment to enable children brain to develop</w:t>
      </w:r>
      <w:r w:rsidR="00906B35">
        <w:rPr>
          <w:rFonts w:ascii="Calibri" w:hAnsi="Calibri" w:cs="Calibri"/>
          <w:sz w:val="28"/>
          <w:szCs w:val="28"/>
        </w:rPr>
        <w:t xml:space="preserve"> </w:t>
      </w:r>
      <w:r w:rsidR="00095998">
        <w:rPr>
          <w:rFonts w:ascii="Calibri" w:hAnsi="Calibri" w:cs="Calibri"/>
          <w:sz w:val="28"/>
          <w:szCs w:val="28"/>
        </w:rPr>
        <w:t>(</w:t>
      </w:r>
      <w:r w:rsidR="00906B35">
        <w:rPr>
          <w:rFonts w:ascii="Calibri" w:hAnsi="Calibri" w:cs="Calibri"/>
          <w:sz w:val="28"/>
          <w:szCs w:val="28"/>
        </w:rPr>
        <w:t xml:space="preserve">Gallagher 2005). </w:t>
      </w:r>
    </w:p>
    <w:p w14:paraId="6ECF8C4A" w14:textId="07447711" w:rsidR="0016737A" w:rsidRDefault="0016737A" w:rsidP="006416C7">
      <w:pPr>
        <w:spacing w:line="360" w:lineRule="auto"/>
        <w:jc w:val="both"/>
        <w:rPr>
          <w:rFonts w:ascii="Calibri" w:hAnsi="Calibri" w:cs="Calibri"/>
          <w:sz w:val="28"/>
          <w:szCs w:val="28"/>
        </w:rPr>
      </w:pPr>
      <w:r>
        <w:rPr>
          <w:rFonts w:ascii="Calibri" w:hAnsi="Calibri" w:cs="Calibri"/>
          <w:sz w:val="28"/>
          <w:szCs w:val="28"/>
        </w:rPr>
        <w:t>Another fact is that critical phase for a child’s brain to development is at these early stages as the brain is at its primed and is ready to build new connections which means the child has the ability to learn a new language (Sihaan 2022)</w:t>
      </w:r>
      <w:r w:rsidR="00C358DF">
        <w:rPr>
          <w:rFonts w:ascii="Calibri" w:hAnsi="Calibri" w:cs="Calibri"/>
          <w:sz w:val="28"/>
          <w:szCs w:val="28"/>
        </w:rPr>
        <w:t xml:space="preserve">. </w:t>
      </w:r>
      <w:r>
        <w:rPr>
          <w:rFonts w:ascii="Calibri" w:hAnsi="Calibri" w:cs="Calibri"/>
          <w:sz w:val="28"/>
          <w:szCs w:val="28"/>
        </w:rPr>
        <w:t>Research shows that children benefit from being bilingual as it allows them to process information faster Radboud University (2024)</w:t>
      </w:r>
    </w:p>
    <w:p w14:paraId="09CFF02D" w14:textId="42E3DAEB" w:rsidR="000743E8" w:rsidRDefault="00EB1FC6" w:rsidP="009823A4">
      <w:pPr>
        <w:spacing w:line="360" w:lineRule="auto"/>
        <w:jc w:val="both"/>
        <w:rPr>
          <w:rFonts w:ascii="Calibri" w:hAnsi="Calibri" w:cs="Calibri"/>
          <w:b/>
          <w:bCs/>
          <w:sz w:val="28"/>
          <w:szCs w:val="28"/>
          <w:u w:val="single"/>
        </w:rPr>
      </w:pPr>
      <w:r>
        <w:rPr>
          <w:rFonts w:ascii="Calibri" w:hAnsi="Calibri" w:cs="Calibri"/>
          <w:b/>
          <w:bCs/>
          <w:sz w:val="28"/>
          <w:szCs w:val="28"/>
          <w:u w:val="single"/>
        </w:rPr>
        <w:t xml:space="preserve">Welsh and English as an additional language </w:t>
      </w:r>
    </w:p>
    <w:p w14:paraId="63EFB859" w14:textId="1FCB5540" w:rsidR="002B1404" w:rsidRDefault="008C5460" w:rsidP="009823A4">
      <w:pPr>
        <w:spacing w:line="360" w:lineRule="auto"/>
        <w:jc w:val="both"/>
        <w:rPr>
          <w:rFonts w:ascii="Calibri" w:hAnsi="Calibri" w:cs="Calibri"/>
          <w:sz w:val="28"/>
          <w:szCs w:val="28"/>
        </w:rPr>
      </w:pPr>
      <w:r w:rsidRPr="008C5460">
        <w:rPr>
          <w:rFonts w:ascii="Calibri" w:hAnsi="Calibri" w:cs="Calibri"/>
          <w:sz w:val="28"/>
          <w:szCs w:val="28"/>
        </w:rPr>
        <w:t>Firstl</w:t>
      </w:r>
      <w:r>
        <w:rPr>
          <w:rFonts w:ascii="Calibri" w:hAnsi="Calibri" w:cs="Calibri"/>
          <w:sz w:val="28"/>
          <w:szCs w:val="28"/>
        </w:rPr>
        <w:t>y, according to (</w:t>
      </w:r>
      <w:r w:rsidR="002B1404">
        <w:rPr>
          <w:rFonts w:ascii="Calibri" w:hAnsi="Calibri" w:cs="Calibri"/>
          <w:sz w:val="28"/>
          <w:szCs w:val="28"/>
        </w:rPr>
        <w:t>C</w:t>
      </w:r>
      <w:r>
        <w:rPr>
          <w:rFonts w:ascii="Calibri" w:hAnsi="Calibri" w:cs="Calibri"/>
          <w:sz w:val="28"/>
          <w:szCs w:val="28"/>
        </w:rPr>
        <w:t>lement 2023), the meaning of English as an additional language is supporting children who access English i</w:t>
      </w:r>
      <w:r w:rsidR="001821A0">
        <w:rPr>
          <w:rFonts w:ascii="Calibri" w:hAnsi="Calibri" w:cs="Calibri"/>
          <w:sz w:val="28"/>
          <w:szCs w:val="28"/>
        </w:rPr>
        <w:t>n</w:t>
      </w:r>
      <w:r>
        <w:rPr>
          <w:rFonts w:ascii="Calibri" w:hAnsi="Calibri" w:cs="Calibri"/>
          <w:sz w:val="28"/>
          <w:szCs w:val="28"/>
        </w:rPr>
        <w:t xml:space="preserve"> a mainstream school, but English is not their first language</w:t>
      </w:r>
      <w:r w:rsidR="001821A0">
        <w:rPr>
          <w:rFonts w:ascii="Calibri" w:hAnsi="Calibri" w:cs="Calibri"/>
          <w:sz w:val="28"/>
          <w:szCs w:val="28"/>
        </w:rPr>
        <w:t xml:space="preserve"> </w:t>
      </w:r>
      <w:r>
        <w:rPr>
          <w:rFonts w:ascii="Calibri" w:hAnsi="Calibri" w:cs="Calibri"/>
          <w:sz w:val="28"/>
          <w:szCs w:val="28"/>
        </w:rPr>
        <w:t>(Clement 2023).</w:t>
      </w:r>
      <w:r w:rsidR="001821A0">
        <w:rPr>
          <w:rFonts w:ascii="Calibri" w:hAnsi="Calibri" w:cs="Calibri"/>
          <w:sz w:val="28"/>
          <w:szCs w:val="28"/>
        </w:rPr>
        <w:t xml:space="preserve"> </w:t>
      </w:r>
      <w:r w:rsidR="00732E80">
        <w:rPr>
          <w:rFonts w:ascii="Calibri" w:hAnsi="Calibri" w:cs="Calibri"/>
          <w:sz w:val="28"/>
          <w:szCs w:val="28"/>
        </w:rPr>
        <w:t xml:space="preserve">Secondly, Welsh as an additional language is a child </w:t>
      </w:r>
      <w:r w:rsidR="00C358DF">
        <w:rPr>
          <w:rFonts w:ascii="Calibri" w:hAnsi="Calibri" w:cs="Calibri"/>
          <w:sz w:val="28"/>
          <w:szCs w:val="28"/>
        </w:rPr>
        <w:t>who is</w:t>
      </w:r>
      <w:r w:rsidR="00732E80">
        <w:rPr>
          <w:rFonts w:ascii="Calibri" w:hAnsi="Calibri" w:cs="Calibri"/>
          <w:sz w:val="28"/>
          <w:szCs w:val="28"/>
        </w:rPr>
        <w:t xml:space="preserve"> do not speak Welsh or </w:t>
      </w:r>
      <w:r w:rsidR="002B1404">
        <w:rPr>
          <w:rFonts w:ascii="Calibri" w:hAnsi="Calibri" w:cs="Calibri"/>
          <w:sz w:val="28"/>
          <w:szCs w:val="28"/>
        </w:rPr>
        <w:t>English in</w:t>
      </w:r>
      <w:r w:rsidR="00732E80">
        <w:rPr>
          <w:rFonts w:ascii="Calibri" w:hAnsi="Calibri" w:cs="Calibri"/>
          <w:sz w:val="28"/>
          <w:szCs w:val="28"/>
        </w:rPr>
        <w:t xml:space="preserve"> a home environment but goes through </w:t>
      </w:r>
      <w:r w:rsidR="001821A0">
        <w:rPr>
          <w:rFonts w:ascii="Calibri" w:hAnsi="Calibri" w:cs="Calibri"/>
          <w:sz w:val="28"/>
          <w:szCs w:val="28"/>
        </w:rPr>
        <w:t xml:space="preserve">learns in </w:t>
      </w:r>
      <w:proofErr w:type="gramStart"/>
      <w:r w:rsidR="00732E80">
        <w:rPr>
          <w:rFonts w:ascii="Calibri" w:hAnsi="Calibri" w:cs="Calibri"/>
          <w:sz w:val="28"/>
          <w:szCs w:val="28"/>
        </w:rPr>
        <w:t>Welsh  (</w:t>
      </w:r>
      <w:proofErr w:type="gramEnd"/>
      <w:r w:rsidR="00732E80">
        <w:rPr>
          <w:rFonts w:ascii="Calibri" w:hAnsi="Calibri" w:cs="Calibri"/>
          <w:sz w:val="28"/>
          <w:szCs w:val="28"/>
        </w:rPr>
        <w:t>Welsh Government 2014).</w:t>
      </w:r>
      <w:r w:rsidR="009374CF">
        <w:rPr>
          <w:rFonts w:ascii="Calibri" w:hAnsi="Calibri" w:cs="Calibri"/>
          <w:sz w:val="28"/>
          <w:szCs w:val="28"/>
        </w:rPr>
        <w:t xml:space="preserve"> </w:t>
      </w:r>
      <w:r w:rsidR="00732E80">
        <w:rPr>
          <w:rFonts w:ascii="Calibri" w:hAnsi="Calibri" w:cs="Calibri"/>
          <w:sz w:val="28"/>
          <w:szCs w:val="28"/>
        </w:rPr>
        <w:t xml:space="preserve">Following this, </w:t>
      </w:r>
      <w:r w:rsidR="009374CF">
        <w:rPr>
          <w:rFonts w:ascii="Calibri" w:hAnsi="Calibri" w:cs="Calibri"/>
          <w:sz w:val="28"/>
          <w:szCs w:val="28"/>
        </w:rPr>
        <w:t xml:space="preserve">(Welsh Government 2014) state that </w:t>
      </w:r>
      <w:r w:rsidR="00732E80">
        <w:rPr>
          <w:rFonts w:ascii="Calibri" w:hAnsi="Calibri" w:cs="Calibri"/>
          <w:sz w:val="28"/>
          <w:szCs w:val="28"/>
        </w:rPr>
        <w:t xml:space="preserve">children </w:t>
      </w:r>
      <w:r w:rsidR="002B1404">
        <w:rPr>
          <w:rFonts w:ascii="Calibri" w:hAnsi="Calibri" w:cs="Calibri"/>
          <w:sz w:val="28"/>
          <w:szCs w:val="28"/>
        </w:rPr>
        <w:t xml:space="preserve">who use </w:t>
      </w:r>
      <w:r w:rsidR="00732E80">
        <w:rPr>
          <w:rFonts w:ascii="Calibri" w:hAnsi="Calibri" w:cs="Calibri"/>
          <w:sz w:val="28"/>
          <w:szCs w:val="28"/>
        </w:rPr>
        <w:t>Welsh as an additional language are more likely to learn their social language first</w:t>
      </w:r>
      <w:r w:rsidR="009374CF">
        <w:rPr>
          <w:rFonts w:ascii="Calibri" w:hAnsi="Calibri" w:cs="Calibri"/>
          <w:sz w:val="28"/>
          <w:szCs w:val="28"/>
        </w:rPr>
        <w:t xml:space="preserve"> sometimes it takes longer to learn the academic language if educational settings are not promoting and providing these opportunities. </w:t>
      </w:r>
      <w:r w:rsidR="002B1404">
        <w:rPr>
          <w:rFonts w:ascii="Calibri" w:hAnsi="Calibri" w:cs="Calibri"/>
          <w:sz w:val="28"/>
          <w:szCs w:val="28"/>
        </w:rPr>
        <w:t xml:space="preserve">Welsh Assembly </w:t>
      </w:r>
      <w:r w:rsidR="002B1404">
        <w:rPr>
          <w:rFonts w:ascii="Calibri" w:hAnsi="Calibri" w:cs="Calibri"/>
          <w:sz w:val="28"/>
          <w:szCs w:val="28"/>
        </w:rPr>
        <w:lastRenderedPageBreak/>
        <w:t xml:space="preserve">Government (2010) states that </w:t>
      </w:r>
      <w:r w:rsidR="00357A60">
        <w:rPr>
          <w:rFonts w:ascii="Calibri" w:hAnsi="Calibri" w:cs="Calibri"/>
          <w:sz w:val="28"/>
          <w:szCs w:val="28"/>
        </w:rPr>
        <w:t>practitioners</w:t>
      </w:r>
      <w:r w:rsidR="002B1404">
        <w:rPr>
          <w:rFonts w:ascii="Calibri" w:hAnsi="Calibri" w:cs="Calibri"/>
          <w:sz w:val="28"/>
          <w:szCs w:val="28"/>
        </w:rPr>
        <w:t xml:space="preserve"> need to promote and provided these opportunities through </w:t>
      </w:r>
      <w:r w:rsidR="009823A4">
        <w:rPr>
          <w:rFonts w:ascii="Calibri" w:hAnsi="Calibri" w:cs="Calibri"/>
          <w:sz w:val="28"/>
          <w:szCs w:val="28"/>
        </w:rPr>
        <w:t xml:space="preserve">curricular </w:t>
      </w:r>
      <w:r w:rsidR="00DC4800">
        <w:rPr>
          <w:rFonts w:ascii="Calibri" w:hAnsi="Calibri" w:cs="Calibri"/>
          <w:sz w:val="28"/>
          <w:szCs w:val="28"/>
        </w:rPr>
        <w:t>experiences</w:t>
      </w:r>
      <w:r w:rsidR="00C358DF">
        <w:rPr>
          <w:rFonts w:ascii="Calibri" w:hAnsi="Calibri" w:cs="Calibri"/>
          <w:sz w:val="28"/>
          <w:szCs w:val="28"/>
        </w:rPr>
        <w:t xml:space="preserve">. </w:t>
      </w:r>
    </w:p>
    <w:p w14:paraId="2D1CA088" w14:textId="25604726" w:rsidR="001821A0" w:rsidRDefault="00DC4800" w:rsidP="009823A4">
      <w:pPr>
        <w:spacing w:line="360" w:lineRule="auto"/>
        <w:jc w:val="both"/>
        <w:rPr>
          <w:rFonts w:ascii="Calibri" w:hAnsi="Calibri" w:cs="Calibri"/>
          <w:sz w:val="28"/>
          <w:szCs w:val="28"/>
        </w:rPr>
      </w:pPr>
      <w:r>
        <w:rPr>
          <w:rFonts w:ascii="Calibri" w:hAnsi="Calibri" w:cs="Calibri"/>
          <w:sz w:val="28"/>
          <w:szCs w:val="28"/>
        </w:rPr>
        <w:t>In order for children to have the best possible outcome</w:t>
      </w:r>
      <w:r w:rsidR="0063305C">
        <w:rPr>
          <w:rFonts w:ascii="Calibri" w:hAnsi="Calibri" w:cs="Calibri"/>
          <w:sz w:val="28"/>
          <w:szCs w:val="28"/>
        </w:rPr>
        <w:t xml:space="preserve"> </w:t>
      </w:r>
      <w:r w:rsidR="00C358DF">
        <w:rPr>
          <w:rFonts w:ascii="Calibri" w:hAnsi="Calibri" w:cs="Calibri"/>
          <w:sz w:val="28"/>
          <w:szCs w:val="28"/>
        </w:rPr>
        <w:t>practitioner</w:t>
      </w:r>
      <w:r w:rsidR="0063305C">
        <w:rPr>
          <w:rFonts w:ascii="Calibri" w:hAnsi="Calibri" w:cs="Calibri"/>
          <w:sz w:val="28"/>
          <w:szCs w:val="28"/>
        </w:rPr>
        <w:t xml:space="preserve"> should have positive</w:t>
      </w:r>
      <w:r>
        <w:rPr>
          <w:rFonts w:ascii="Calibri" w:hAnsi="Calibri" w:cs="Calibri"/>
          <w:sz w:val="28"/>
          <w:szCs w:val="28"/>
        </w:rPr>
        <w:t xml:space="preserve"> attitude and approach</w:t>
      </w:r>
      <w:r w:rsidR="0063305C">
        <w:rPr>
          <w:rFonts w:ascii="Calibri" w:hAnsi="Calibri" w:cs="Calibri"/>
          <w:sz w:val="28"/>
          <w:szCs w:val="28"/>
        </w:rPr>
        <w:t xml:space="preserve"> during a child learning </w:t>
      </w:r>
      <w:r>
        <w:rPr>
          <w:rFonts w:ascii="Calibri" w:hAnsi="Calibri" w:cs="Calibri"/>
          <w:sz w:val="28"/>
          <w:szCs w:val="28"/>
        </w:rPr>
        <w:t>(Hickey 2012).</w:t>
      </w:r>
      <w:r w:rsidR="00FA1079" w:rsidRPr="00FA1079">
        <w:rPr>
          <w:rFonts w:ascii="Calibri" w:hAnsi="Calibri" w:cs="Calibri"/>
          <w:sz w:val="28"/>
          <w:szCs w:val="28"/>
        </w:rPr>
        <w:t xml:space="preserve"> </w:t>
      </w:r>
      <w:r w:rsidR="001821A0">
        <w:rPr>
          <w:rFonts w:ascii="Calibri" w:hAnsi="Calibri" w:cs="Calibri"/>
          <w:sz w:val="28"/>
          <w:szCs w:val="28"/>
        </w:rPr>
        <w:t xml:space="preserve">It is known as a native tongue that children who speak 2 or more languages but they </w:t>
      </w:r>
      <w:r w:rsidR="0063305C">
        <w:rPr>
          <w:rFonts w:ascii="Calibri" w:hAnsi="Calibri" w:cs="Calibri"/>
          <w:sz w:val="28"/>
          <w:szCs w:val="28"/>
        </w:rPr>
        <w:t>(</w:t>
      </w:r>
      <w:r w:rsidR="00FA1079">
        <w:rPr>
          <w:rFonts w:ascii="Calibri" w:hAnsi="Calibri" w:cs="Calibri"/>
          <w:sz w:val="28"/>
          <w:szCs w:val="28"/>
        </w:rPr>
        <w:t>BBC No Date).</w:t>
      </w:r>
      <w:r>
        <w:rPr>
          <w:rFonts w:ascii="Calibri" w:hAnsi="Calibri" w:cs="Calibri"/>
          <w:sz w:val="28"/>
          <w:szCs w:val="28"/>
        </w:rPr>
        <w:t xml:space="preserve"> </w:t>
      </w:r>
    </w:p>
    <w:p w14:paraId="00A44366" w14:textId="62568AED" w:rsidR="009823A4" w:rsidRPr="009823A4" w:rsidRDefault="0042799C" w:rsidP="009823A4">
      <w:pPr>
        <w:spacing w:line="360" w:lineRule="auto"/>
        <w:jc w:val="both"/>
        <w:rPr>
          <w:rFonts w:ascii="Calibri" w:hAnsi="Calibri" w:cs="Calibri"/>
          <w:sz w:val="28"/>
          <w:szCs w:val="28"/>
        </w:rPr>
      </w:pPr>
      <w:r>
        <w:rPr>
          <w:rFonts w:ascii="Calibri" w:hAnsi="Calibri" w:cs="Calibri"/>
          <w:sz w:val="28"/>
          <w:szCs w:val="28"/>
        </w:rPr>
        <w:t>Also, another fact is setting should also promote children culture and religion</w:t>
      </w:r>
      <w:r w:rsidR="00BE5138">
        <w:rPr>
          <w:rFonts w:ascii="Calibri" w:hAnsi="Calibri" w:cs="Calibri"/>
          <w:sz w:val="28"/>
          <w:szCs w:val="28"/>
        </w:rPr>
        <w:t>,</w:t>
      </w:r>
      <w:r w:rsidR="00DE749E">
        <w:rPr>
          <w:rFonts w:ascii="Calibri" w:hAnsi="Calibri" w:cs="Calibri"/>
          <w:sz w:val="28"/>
          <w:szCs w:val="28"/>
        </w:rPr>
        <w:t xml:space="preserve"> </w:t>
      </w:r>
      <w:r w:rsidR="0063305C">
        <w:rPr>
          <w:rFonts w:ascii="Calibri" w:hAnsi="Calibri" w:cs="Calibri"/>
          <w:sz w:val="28"/>
          <w:szCs w:val="28"/>
        </w:rPr>
        <w:t xml:space="preserve">as this will </w:t>
      </w:r>
      <w:r w:rsidR="00C358DF">
        <w:rPr>
          <w:rFonts w:ascii="Calibri" w:hAnsi="Calibri" w:cs="Calibri"/>
          <w:sz w:val="28"/>
          <w:szCs w:val="28"/>
        </w:rPr>
        <w:t>allow children to</w:t>
      </w:r>
      <w:r w:rsidR="00DE749E">
        <w:rPr>
          <w:rFonts w:ascii="Calibri" w:hAnsi="Calibri" w:cs="Calibri"/>
          <w:sz w:val="28"/>
          <w:szCs w:val="28"/>
        </w:rPr>
        <w:t xml:space="preserve"> feel sense of feeling valued and feeling apart of the setting (0pen Access Government 2023).</w:t>
      </w:r>
    </w:p>
    <w:p w14:paraId="767B15C9" w14:textId="65D476B3" w:rsidR="000743E8" w:rsidRPr="009374CF" w:rsidRDefault="009374CF" w:rsidP="00AE601F">
      <w:pPr>
        <w:spacing w:line="360" w:lineRule="auto"/>
        <w:jc w:val="both"/>
        <w:rPr>
          <w:rFonts w:ascii="Calibri" w:hAnsi="Calibri" w:cs="Calibri"/>
          <w:sz w:val="28"/>
          <w:szCs w:val="28"/>
        </w:rPr>
      </w:pPr>
      <w:r>
        <w:rPr>
          <w:rFonts w:ascii="Calibri" w:hAnsi="Calibri" w:cs="Calibri"/>
          <w:sz w:val="28"/>
          <w:szCs w:val="28"/>
        </w:rPr>
        <w:t>One of the most important consideration of this study is children</w:t>
      </w:r>
      <w:r w:rsidR="002879C4">
        <w:rPr>
          <w:rFonts w:ascii="Calibri" w:hAnsi="Calibri" w:cs="Calibri"/>
          <w:sz w:val="28"/>
          <w:szCs w:val="28"/>
        </w:rPr>
        <w:t xml:space="preserve"> with</w:t>
      </w:r>
      <w:r>
        <w:rPr>
          <w:rFonts w:ascii="Calibri" w:hAnsi="Calibri" w:cs="Calibri"/>
          <w:sz w:val="28"/>
          <w:szCs w:val="28"/>
        </w:rPr>
        <w:t xml:space="preserve"> additional learning need</w:t>
      </w:r>
      <w:r w:rsidR="0063305C">
        <w:rPr>
          <w:rFonts w:ascii="Calibri" w:hAnsi="Calibri" w:cs="Calibri"/>
          <w:sz w:val="28"/>
          <w:szCs w:val="28"/>
        </w:rPr>
        <w:t>s</w:t>
      </w:r>
      <w:r w:rsidR="00C358DF">
        <w:rPr>
          <w:rFonts w:ascii="Calibri" w:hAnsi="Calibri" w:cs="Calibri"/>
          <w:sz w:val="28"/>
          <w:szCs w:val="28"/>
        </w:rPr>
        <w:t xml:space="preserve">. </w:t>
      </w:r>
      <w:r w:rsidR="00AE601F">
        <w:rPr>
          <w:rFonts w:ascii="Calibri" w:hAnsi="Calibri" w:cs="Calibri"/>
          <w:sz w:val="28"/>
          <w:szCs w:val="28"/>
        </w:rPr>
        <w:t>According to the Welsh Commissioner for Wales (2023) states that all Welsh medium setting’s need to examine if they can give the correct support for each child with ALN. Following this, settings should take important steps and reviews to se</w:t>
      </w:r>
      <w:r w:rsidR="001821A0">
        <w:rPr>
          <w:rFonts w:ascii="Calibri" w:hAnsi="Calibri" w:cs="Calibri"/>
          <w:sz w:val="28"/>
          <w:szCs w:val="28"/>
        </w:rPr>
        <w:t>e if they</w:t>
      </w:r>
      <w:r w:rsidR="003C0D2B">
        <w:rPr>
          <w:rFonts w:ascii="Calibri" w:hAnsi="Calibri" w:cs="Calibri"/>
          <w:sz w:val="28"/>
          <w:szCs w:val="28"/>
        </w:rPr>
        <w:t xml:space="preserve"> can fully support the child’s needs </w:t>
      </w:r>
      <w:r w:rsidR="00095998">
        <w:rPr>
          <w:rFonts w:ascii="Calibri" w:hAnsi="Calibri" w:cs="Calibri"/>
          <w:sz w:val="28"/>
          <w:szCs w:val="28"/>
        </w:rPr>
        <w:t>(</w:t>
      </w:r>
      <w:r w:rsidR="003C0D2B">
        <w:rPr>
          <w:rFonts w:ascii="Calibri" w:hAnsi="Calibri" w:cs="Calibri"/>
          <w:sz w:val="28"/>
          <w:szCs w:val="28"/>
        </w:rPr>
        <w:t xml:space="preserve">Welsh Commissioner for Wales 2023). </w:t>
      </w:r>
    </w:p>
    <w:p w14:paraId="71F98B61" w14:textId="758D312F" w:rsidR="000743E8" w:rsidRDefault="0045382C" w:rsidP="002F2E50">
      <w:pPr>
        <w:jc w:val="both"/>
        <w:rPr>
          <w:rFonts w:ascii="Calibri" w:hAnsi="Calibri" w:cs="Calibri"/>
          <w:b/>
          <w:bCs/>
          <w:sz w:val="28"/>
          <w:szCs w:val="28"/>
          <w:u w:val="single"/>
        </w:rPr>
      </w:pPr>
      <w:r>
        <w:rPr>
          <w:rFonts w:ascii="Calibri" w:hAnsi="Calibri" w:cs="Calibri"/>
          <w:b/>
          <w:bCs/>
          <w:sz w:val="28"/>
          <w:szCs w:val="28"/>
          <w:u w:val="single"/>
        </w:rPr>
        <w:t xml:space="preserve">Frameworks </w:t>
      </w:r>
    </w:p>
    <w:p w14:paraId="01B3DCDC" w14:textId="7212A610" w:rsidR="0045382C" w:rsidRPr="0045382C" w:rsidRDefault="0045382C" w:rsidP="007D6357">
      <w:pPr>
        <w:spacing w:line="360" w:lineRule="auto"/>
        <w:jc w:val="both"/>
        <w:rPr>
          <w:rFonts w:ascii="Calibri" w:hAnsi="Calibri" w:cs="Calibri"/>
          <w:sz w:val="28"/>
          <w:szCs w:val="28"/>
        </w:rPr>
      </w:pPr>
      <w:r>
        <w:rPr>
          <w:rFonts w:ascii="Calibri" w:hAnsi="Calibri" w:cs="Calibri"/>
          <w:sz w:val="28"/>
          <w:szCs w:val="28"/>
        </w:rPr>
        <w:t xml:space="preserve">To begin with the Welsh curriculum known as the Curriculum Cymreig (2003) state that every educational system in Wales should celebrate and learning about their </w:t>
      </w:r>
      <w:r w:rsidR="00177EE2">
        <w:rPr>
          <w:rFonts w:ascii="Calibri" w:hAnsi="Calibri" w:cs="Calibri"/>
          <w:sz w:val="28"/>
          <w:szCs w:val="28"/>
        </w:rPr>
        <w:t>country</w:t>
      </w:r>
      <w:r>
        <w:rPr>
          <w:rFonts w:ascii="Calibri" w:hAnsi="Calibri" w:cs="Calibri"/>
          <w:sz w:val="28"/>
          <w:szCs w:val="28"/>
        </w:rPr>
        <w:t xml:space="preserve">. </w:t>
      </w:r>
      <w:r w:rsidR="007D6357">
        <w:rPr>
          <w:rFonts w:ascii="Calibri" w:hAnsi="Calibri" w:cs="Calibri"/>
          <w:sz w:val="28"/>
          <w:szCs w:val="28"/>
        </w:rPr>
        <w:t>In order for children do feel a form of Welshness staff should allow opportunities for children to learn songs</w:t>
      </w:r>
      <w:r w:rsidR="002B1404">
        <w:rPr>
          <w:rFonts w:ascii="Calibri" w:hAnsi="Calibri" w:cs="Calibri"/>
          <w:sz w:val="28"/>
          <w:szCs w:val="28"/>
        </w:rPr>
        <w:t xml:space="preserve"> and learn about Welsh </w:t>
      </w:r>
      <w:r w:rsidR="007D6357">
        <w:rPr>
          <w:rFonts w:ascii="Calibri" w:hAnsi="Calibri" w:cs="Calibri"/>
          <w:sz w:val="28"/>
          <w:szCs w:val="28"/>
        </w:rPr>
        <w:t>culture</w:t>
      </w:r>
      <w:r w:rsidR="002B1404">
        <w:rPr>
          <w:rFonts w:ascii="Calibri" w:hAnsi="Calibri" w:cs="Calibri"/>
          <w:sz w:val="28"/>
          <w:szCs w:val="28"/>
        </w:rPr>
        <w:t xml:space="preserve"> </w:t>
      </w:r>
      <w:r w:rsidR="007D6357">
        <w:rPr>
          <w:rFonts w:ascii="Calibri" w:hAnsi="Calibri" w:cs="Calibri"/>
          <w:sz w:val="28"/>
          <w:szCs w:val="28"/>
        </w:rPr>
        <w:t xml:space="preserve">and </w:t>
      </w:r>
      <w:r w:rsidR="002B1404">
        <w:rPr>
          <w:rFonts w:ascii="Calibri" w:hAnsi="Calibri" w:cs="Calibri"/>
          <w:sz w:val="28"/>
          <w:szCs w:val="28"/>
        </w:rPr>
        <w:t xml:space="preserve">this will allow children to feel a </w:t>
      </w:r>
      <w:r w:rsidR="007D6357">
        <w:rPr>
          <w:rFonts w:ascii="Calibri" w:hAnsi="Calibri" w:cs="Calibri"/>
          <w:sz w:val="28"/>
          <w:szCs w:val="28"/>
        </w:rPr>
        <w:t xml:space="preserve">sense </w:t>
      </w:r>
      <w:r w:rsidR="00095998">
        <w:rPr>
          <w:rFonts w:ascii="Calibri" w:hAnsi="Calibri" w:cs="Calibri"/>
          <w:sz w:val="28"/>
          <w:szCs w:val="28"/>
        </w:rPr>
        <w:t>of belonging</w:t>
      </w:r>
      <w:r w:rsidR="00C358DF">
        <w:rPr>
          <w:rFonts w:ascii="Calibri" w:hAnsi="Calibri" w:cs="Calibri"/>
          <w:sz w:val="28"/>
          <w:szCs w:val="28"/>
        </w:rPr>
        <w:t xml:space="preserve">. </w:t>
      </w:r>
      <w:r w:rsidR="00D8121E">
        <w:rPr>
          <w:rFonts w:ascii="Calibri" w:hAnsi="Calibri" w:cs="Calibri"/>
          <w:sz w:val="28"/>
          <w:szCs w:val="28"/>
        </w:rPr>
        <w:t xml:space="preserve">In my activity I used a song head, shoulder, knees, and toes for children to understand different parts of their body, this allows children to be able to have </w:t>
      </w:r>
      <w:r w:rsidR="001821A0">
        <w:rPr>
          <w:rFonts w:ascii="Calibri" w:hAnsi="Calibri" w:cs="Calibri"/>
          <w:sz w:val="28"/>
          <w:szCs w:val="28"/>
        </w:rPr>
        <w:t>opportunities to gain experience</w:t>
      </w:r>
      <w:r w:rsidR="00D8121E">
        <w:rPr>
          <w:rFonts w:ascii="Calibri" w:hAnsi="Calibri" w:cs="Calibri"/>
          <w:sz w:val="28"/>
          <w:szCs w:val="28"/>
        </w:rPr>
        <w:t xml:space="preserve"> through music</w:t>
      </w:r>
      <w:r w:rsidR="002879C4">
        <w:rPr>
          <w:rFonts w:ascii="Calibri" w:hAnsi="Calibri" w:cs="Calibri"/>
          <w:sz w:val="28"/>
          <w:szCs w:val="28"/>
        </w:rPr>
        <w:t xml:space="preserve"> and to learn by an </w:t>
      </w:r>
      <w:r w:rsidR="002879C4" w:rsidRPr="002879C4">
        <w:rPr>
          <w:rFonts w:ascii="Calibri" w:hAnsi="Calibri" w:cs="Calibri"/>
          <w:sz w:val="28"/>
          <w:szCs w:val="28"/>
        </w:rPr>
        <w:t>engaging</w:t>
      </w:r>
      <w:r w:rsidR="002879C4">
        <w:rPr>
          <w:rFonts w:ascii="Calibri" w:hAnsi="Calibri" w:cs="Calibri"/>
          <w:sz w:val="28"/>
          <w:szCs w:val="28"/>
        </w:rPr>
        <w:t xml:space="preserve"> activity. </w:t>
      </w:r>
    </w:p>
    <w:p w14:paraId="257A6125" w14:textId="52355DF1" w:rsidR="000743E8" w:rsidRDefault="007D6357" w:rsidP="00AF3000">
      <w:pPr>
        <w:spacing w:line="360" w:lineRule="auto"/>
        <w:jc w:val="both"/>
        <w:rPr>
          <w:rFonts w:ascii="Calibri" w:hAnsi="Calibri" w:cs="Calibri"/>
          <w:sz w:val="28"/>
          <w:szCs w:val="28"/>
        </w:rPr>
      </w:pPr>
      <w:r>
        <w:rPr>
          <w:rFonts w:ascii="Calibri" w:hAnsi="Calibri" w:cs="Calibri"/>
          <w:sz w:val="28"/>
          <w:szCs w:val="28"/>
        </w:rPr>
        <w:lastRenderedPageBreak/>
        <w:t>According to Hwb (2020) the Welsh Curriculum should have a balance of the Welsh</w:t>
      </w:r>
      <w:r w:rsidR="00177EE2">
        <w:rPr>
          <w:rFonts w:ascii="Calibri" w:hAnsi="Calibri" w:cs="Calibri"/>
          <w:sz w:val="28"/>
          <w:szCs w:val="28"/>
        </w:rPr>
        <w:t xml:space="preserve"> </w:t>
      </w:r>
      <w:r>
        <w:rPr>
          <w:rFonts w:ascii="Calibri" w:hAnsi="Calibri" w:cs="Calibri"/>
          <w:sz w:val="28"/>
          <w:szCs w:val="28"/>
        </w:rPr>
        <w:t>language durin</w:t>
      </w:r>
      <w:r w:rsidR="00177EE2">
        <w:rPr>
          <w:rFonts w:ascii="Calibri" w:hAnsi="Calibri" w:cs="Calibri"/>
          <w:sz w:val="28"/>
          <w:szCs w:val="28"/>
        </w:rPr>
        <w:t xml:space="preserve">g all aspect of a child’s learning. </w:t>
      </w:r>
      <w:r w:rsidR="007523D8">
        <w:rPr>
          <w:rFonts w:ascii="Calibri" w:hAnsi="Calibri" w:cs="Calibri"/>
          <w:sz w:val="28"/>
          <w:szCs w:val="28"/>
        </w:rPr>
        <w:t xml:space="preserve">Every school in Wales should have a pedagogy approach, this means looking at why, </w:t>
      </w:r>
      <w:r w:rsidR="00D8121E">
        <w:rPr>
          <w:rFonts w:ascii="Calibri" w:hAnsi="Calibri" w:cs="Calibri"/>
          <w:sz w:val="28"/>
          <w:szCs w:val="28"/>
        </w:rPr>
        <w:t>how,</w:t>
      </w:r>
      <w:r w:rsidR="007523D8">
        <w:rPr>
          <w:rFonts w:ascii="Calibri" w:hAnsi="Calibri" w:cs="Calibri"/>
          <w:sz w:val="28"/>
          <w:szCs w:val="28"/>
        </w:rPr>
        <w:t xml:space="preserve"> and what</w:t>
      </w:r>
      <w:r w:rsidR="00D8121E">
        <w:rPr>
          <w:rFonts w:ascii="Calibri" w:hAnsi="Calibri" w:cs="Calibri"/>
          <w:sz w:val="28"/>
          <w:szCs w:val="28"/>
        </w:rPr>
        <w:t xml:space="preserve"> </w:t>
      </w:r>
      <w:r w:rsidR="007523D8">
        <w:rPr>
          <w:rFonts w:ascii="Calibri" w:hAnsi="Calibri" w:cs="Calibri"/>
          <w:sz w:val="28"/>
          <w:szCs w:val="28"/>
        </w:rPr>
        <w:t>this subjec</w:t>
      </w:r>
      <w:r w:rsidR="0063305C">
        <w:rPr>
          <w:rFonts w:ascii="Calibri" w:hAnsi="Calibri" w:cs="Calibri"/>
          <w:sz w:val="28"/>
          <w:szCs w:val="28"/>
        </w:rPr>
        <w:t>t benefits children’s education,</w:t>
      </w:r>
      <w:r w:rsidR="00D8121E">
        <w:rPr>
          <w:rFonts w:ascii="Calibri" w:hAnsi="Calibri" w:cs="Calibri"/>
          <w:sz w:val="28"/>
          <w:szCs w:val="28"/>
        </w:rPr>
        <w:t xml:space="preserve"> Hwb (2020). </w:t>
      </w:r>
      <w:r w:rsidR="0063305C">
        <w:rPr>
          <w:rFonts w:ascii="Calibri" w:hAnsi="Calibri" w:cs="Calibri"/>
          <w:sz w:val="28"/>
          <w:szCs w:val="28"/>
        </w:rPr>
        <w:t xml:space="preserve">The </w:t>
      </w:r>
      <w:r w:rsidR="009F1961">
        <w:rPr>
          <w:rFonts w:ascii="Calibri" w:hAnsi="Calibri" w:cs="Calibri"/>
          <w:sz w:val="28"/>
          <w:szCs w:val="28"/>
        </w:rPr>
        <w:t>Hwb (2020) and Curriculum Cymreig (2003) both agree that</w:t>
      </w:r>
      <w:r w:rsidR="007C1395">
        <w:rPr>
          <w:rFonts w:ascii="Calibri" w:hAnsi="Calibri" w:cs="Calibri"/>
          <w:sz w:val="28"/>
          <w:szCs w:val="28"/>
        </w:rPr>
        <w:t xml:space="preserve"> </w:t>
      </w:r>
      <w:r w:rsidR="0063305C">
        <w:rPr>
          <w:rFonts w:ascii="Calibri" w:hAnsi="Calibri" w:cs="Calibri"/>
          <w:sz w:val="28"/>
          <w:szCs w:val="28"/>
        </w:rPr>
        <w:t>e</w:t>
      </w:r>
      <w:r w:rsidR="007C1395">
        <w:rPr>
          <w:rFonts w:ascii="Calibri" w:hAnsi="Calibri" w:cs="Calibri"/>
          <w:sz w:val="28"/>
          <w:szCs w:val="28"/>
        </w:rPr>
        <w:t xml:space="preserve">very child </w:t>
      </w:r>
      <w:r w:rsidR="001821A0">
        <w:rPr>
          <w:rFonts w:ascii="Calibri" w:hAnsi="Calibri" w:cs="Calibri"/>
          <w:sz w:val="28"/>
          <w:szCs w:val="28"/>
        </w:rPr>
        <w:t>should have</w:t>
      </w:r>
      <w:r w:rsidR="0063305C">
        <w:rPr>
          <w:rFonts w:ascii="Calibri" w:hAnsi="Calibri" w:cs="Calibri"/>
          <w:sz w:val="28"/>
          <w:szCs w:val="28"/>
        </w:rPr>
        <w:t xml:space="preserve"> these experiences</w:t>
      </w:r>
      <w:r w:rsidR="001821A0">
        <w:rPr>
          <w:rFonts w:ascii="Calibri" w:hAnsi="Calibri" w:cs="Calibri"/>
          <w:sz w:val="28"/>
          <w:szCs w:val="28"/>
        </w:rPr>
        <w:t xml:space="preserve"> as this is a policy in all schools in Wales. </w:t>
      </w:r>
      <w:r w:rsidR="00AF3000">
        <w:rPr>
          <w:rFonts w:ascii="Calibri" w:hAnsi="Calibri" w:cs="Calibri"/>
          <w:sz w:val="28"/>
          <w:szCs w:val="28"/>
        </w:rPr>
        <w:t>According to Government Wales (2021)</w:t>
      </w:r>
      <w:r w:rsidR="001C006F">
        <w:rPr>
          <w:rFonts w:ascii="Calibri" w:hAnsi="Calibri" w:cs="Calibri"/>
          <w:sz w:val="28"/>
          <w:szCs w:val="28"/>
        </w:rPr>
        <w:t>,</w:t>
      </w:r>
      <w:r w:rsidR="00AF3000">
        <w:rPr>
          <w:rFonts w:ascii="Calibri" w:hAnsi="Calibri" w:cs="Calibri"/>
          <w:sz w:val="28"/>
          <w:szCs w:val="28"/>
        </w:rPr>
        <w:t xml:space="preserve"> there is a policy put in place that supports parents/carers with</w:t>
      </w:r>
      <w:r w:rsidR="00357A60">
        <w:rPr>
          <w:rFonts w:ascii="Calibri" w:hAnsi="Calibri" w:cs="Calibri"/>
          <w:sz w:val="28"/>
          <w:szCs w:val="28"/>
        </w:rPr>
        <w:t xml:space="preserve"> </w:t>
      </w:r>
      <w:r w:rsidR="00C358DF">
        <w:rPr>
          <w:rFonts w:ascii="Calibri" w:hAnsi="Calibri" w:cs="Calibri"/>
          <w:sz w:val="28"/>
          <w:szCs w:val="28"/>
        </w:rPr>
        <w:t>this,</w:t>
      </w:r>
      <w:r w:rsidR="00357A60">
        <w:rPr>
          <w:rFonts w:ascii="Calibri" w:hAnsi="Calibri" w:cs="Calibri"/>
          <w:sz w:val="28"/>
          <w:szCs w:val="28"/>
        </w:rPr>
        <w:t xml:space="preserve"> but it also allows children to feel confident. </w:t>
      </w:r>
    </w:p>
    <w:p w14:paraId="4E6F58BF" w14:textId="5D5C0C4A" w:rsidR="000743E8" w:rsidRPr="00742FE8" w:rsidRDefault="00AF3000" w:rsidP="00742FE8">
      <w:pPr>
        <w:spacing w:line="360" w:lineRule="auto"/>
        <w:jc w:val="both"/>
        <w:rPr>
          <w:rFonts w:ascii="Calibri" w:hAnsi="Calibri" w:cs="Calibri"/>
          <w:sz w:val="28"/>
          <w:szCs w:val="28"/>
        </w:rPr>
      </w:pPr>
      <w:r>
        <w:rPr>
          <w:rFonts w:ascii="Calibri" w:hAnsi="Calibri" w:cs="Calibri"/>
          <w:sz w:val="28"/>
          <w:szCs w:val="28"/>
        </w:rPr>
        <w:t xml:space="preserve">The Welsh Government (2017) have stated that they want to achieve a million Welsh speaker by 2050 they want to ensure </w:t>
      </w:r>
      <w:r w:rsidR="0063305C">
        <w:rPr>
          <w:rFonts w:ascii="Calibri" w:hAnsi="Calibri" w:cs="Calibri"/>
          <w:sz w:val="28"/>
          <w:szCs w:val="28"/>
        </w:rPr>
        <w:t xml:space="preserve">that this target is met by </w:t>
      </w:r>
      <w:r>
        <w:rPr>
          <w:rFonts w:ascii="Calibri" w:hAnsi="Calibri" w:cs="Calibri"/>
          <w:sz w:val="28"/>
          <w:szCs w:val="28"/>
        </w:rPr>
        <w:t xml:space="preserve">allowing children to </w:t>
      </w:r>
      <w:r w:rsidR="00355FD6">
        <w:rPr>
          <w:rFonts w:ascii="Calibri" w:hAnsi="Calibri" w:cs="Calibri"/>
          <w:sz w:val="28"/>
          <w:szCs w:val="28"/>
        </w:rPr>
        <w:t xml:space="preserve">socialize </w:t>
      </w:r>
      <w:r w:rsidR="0063305C">
        <w:rPr>
          <w:rFonts w:ascii="Calibri" w:hAnsi="Calibri" w:cs="Calibri"/>
          <w:sz w:val="28"/>
          <w:szCs w:val="28"/>
        </w:rPr>
        <w:t xml:space="preserve">through activities </w:t>
      </w:r>
      <w:r w:rsidR="00355FD6">
        <w:rPr>
          <w:rFonts w:ascii="Calibri" w:hAnsi="Calibri" w:cs="Calibri"/>
          <w:sz w:val="28"/>
          <w:szCs w:val="28"/>
        </w:rPr>
        <w:t>with other peers in Welsh</w:t>
      </w:r>
      <w:r w:rsidR="00C358DF">
        <w:rPr>
          <w:rFonts w:ascii="Calibri" w:hAnsi="Calibri" w:cs="Calibri"/>
          <w:sz w:val="28"/>
          <w:szCs w:val="28"/>
        </w:rPr>
        <w:t xml:space="preserve">. </w:t>
      </w:r>
      <w:r w:rsidR="00355FD6">
        <w:rPr>
          <w:rFonts w:ascii="Calibri" w:hAnsi="Calibri" w:cs="Calibri"/>
          <w:sz w:val="28"/>
          <w:szCs w:val="28"/>
        </w:rPr>
        <w:t xml:space="preserve">Another fact is that the Welsh Government (2017) state that they want to start this target in early years education as children </w:t>
      </w:r>
      <w:r w:rsidR="0063305C">
        <w:rPr>
          <w:rFonts w:ascii="Calibri" w:hAnsi="Calibri" w:cs="Calibri"/>
          <w:sz w:val="28"/>
          <w:szCs w:val="28"/>
        </w:rPr>
        <w:t xml:space="preserve">this support’s brain development. </w:t>
      </w:r>
    </w:p>
    <w:p w14:paraId="12751043" w14:textId="5D894DD2" w:rsidR="000743E8" w:rsidRDefault="0016737A" w:rsidP="002F2E50">
      <w:pPr>
        <w:jc w:val="both"/>
        <w:rPr>
          <w:rFonts w:ascii="Calibri" w:hAnsi="Calibri" w:cs="Calibri"/>
          <w:b/>
          <w:bCs/>
          <w:sz w:val="28"/>
          <w:szCs w:val="28"/>
          <w:u w:val="single"/>
        </w:rPr>
      </w:pPr>
      <w:r>
        <w:rPr>
          <w:rFonts w:ascii="Calibri" w:hAnsi="Calibri" w:cs="Calibri"/>
          <w:b/>
          <w:bCs/>
          <w:sz w:val="28"/>
          <w:szCs w:val="28"/>
          <w:u w:val="single"/>
        </w:rPr>
        <w:t xml:space="preserve">Conclusion </w:t>
      </w:r>
    </w:p>
    <w:p w14:paraId="39679666" w14:textId="47C86A0F" w:rsidR="00475487" w:rsidRPr="00041516" w:rsidRDefault="002879C4" w:rsidP="00041516">
      <w:pPr>
        <w:spacing w:line="360" w:lineRule="auto"/>
        <w:jc w:val="both"/>
        <w:rPr>
          <w:rFonts w:ascii="Calibri" w:hAnsi="Calibri" w:cs="Calibri"/>
          <w:sz w:val="28"/>
          <w:szCs w:val="28"/>
        </w:rPr>
      </w:pPr>
      <w:r>
        <w:rPr>
          <w:rFonts w:ascii="Calibri" w:hAnsi="Calibri" w:cs="Calibri"/>
          <w:sz w:val="28"/>
          <w:szCs w:val="28"/>
        </w:rPr>
        <w:t xml:space="preserve">To </w:t>
      </w:r>
      <w:r w:rsidR="00742FE8">
        <w:rPr>
          <w:rFonts w:ascii="Calibri" w:hAnsi="Calibri" w:cs="Calibri"/>
          <w:sz w:val="28"/>
          <w:szCs w:val="28"/>
        </w:rPr>
        <w:t>conclude</w:t>
      </w:r>
      <w:r>
        <w:rPr>
          <w:rFonts w:ascii="Calibri" w:hAnsi="Calibri" w:cs="Calibri"/>
          <w:sz w:val="28"/>
          <w:szCs w:val="28"/>
        </w:rPr>
        <w:t xml:space="preserve"> this </w:t>
      </w:r>
      <w:r w:rsidR="00742FE8">
        <w:rPr>
          <w:rFonts w:ascii="Calibri" w:hAnsi="Calibri" w:cs="Calibri"/>
          <w:sz w:val="28"/>
          <w:szCs w:val="28"/>
        </w:rPr>
        <w:t xml:space="preserve">this video, we can see that bilingualism and multilingualism play a key role in children’s brain development and us as practitioners need to ensure we provided these opportunities to ensure that children become divergent thinkers. Frameworks </w:t>
      </w:r>
      <w:r w:rsidR="00F32041">
        <w:rPr>
          <w:rFonts w:ascii="Calibri" w:hAnsi="Calibri" w:cs="Calibri"/>
          <w:sz w:val="28"/>
          <w:szCs w:val="28"/>
        </w:rPr>
        <w:t>play a key role in Welsh and English as an additional language as it gives us a policy to follow on how we can support children in the best way who are bilingual and multilingual</w:t>
      </w:r>
      <w:r w:rsidR="00041516">
        <w:rPr>
          <w:rFonts w:ascii="Calibri" w:hAnsi="Calibri" w:cs="Calibri"/>
          <w:sz w:val="28"/>
          <w:szCs w:val="28"/>
        </w:rPr>
        <w:t xml:space="preserve">. </w:t>
      </w:r>
    </w:p>
    <w:p w14:paraId="180F1C7F" w14:textId="753A9E41" w:rsidR="00475487" w:rsidRDefault="00475487" w:rsidP="002F2E50">
      <w:pPr>
        <w:jc w:val="both"/>
        <w:rPr>
          <w:rFonts w:ascii="Calibri" w:hAnsi="Calibri" w:cs="Calibri"/>
          <w:b/>
          <w:bCs/>
          <w:sz w:val="28"/>
          <w:szCs w:val="28"/>
          <w:u w:val="single"/>
        </w:rPr>
      </w:pPr>
      <w:r>
        <w:rPr>
          <w:rFonts w:ascii="Calibri" w:hAnsi="Calibri" w:cs="Calibri"/>
          <w:b/>
          <w:bCs/>
          <w:sz w:val="28"/>
          <w:szCs w:val="28"/>
          <w:u w:val="single"/>
        </w:rPr>
        <w:t xml:space="preserve">References </w:t>
      </w:r>
    </w:p>
    <w:p w14:paraId="0EE1E33B" w14:textId="77777777" w:rsidR="000743E8" w:rsidRDefault="000743E8" w:rsidP="002F2E50">
      <w:pPr>
        <w:jc w:val="both"/>
        <w:rPr>
          <w:rFonts w:ascii="Calibri" w:hAnsi="Calibri" w:cs="Calibri"/>
          <w:b/>
          <w:bCs/>
          <w:sz w:val="28"/>
          <w:szCs w:val="28"/>
          <w:u w:val="single"/>
        </w:rPr>
      </w:pPr>
    </w:p>
    <w:p w14:paraId="44F47384" w14:textId="77777777" w:rsidR="00041516" w:rsidRDefault="00041516" w:rsidP="003E2BAC">
      <w:pPr>
        <w:rPr>
          <w:rStyle w:val="Hyperlink"/>
        </w:rPr>
      </w:pPr>
    </w:p>
    <w:p w14:paraId="71006F29" w14:textId="77777777" w:rsidR="00041516" w:rsidRPr="00E02446" w:rsidRDefault="00041516" w:rsidP="008928B3">
      <w:pPr>
        <w:jc w:val="both"/>
        <w:rPr>
          <w:rFonts w:ascii="Calibri" w:hAnsi="Calibri" w:cs="Calibri"/>
          <w:sz w:val="24"/>
          <w:szCs w:val="24"/>
        </w:rPr>
      </w:pPr>
      <w:r w:rsidRPr="00E02446">
        <w:rPr>
          <w:rStyle w:val="Hyperlink"/>
          <w:rFonts w:ascii="Calibri" w:hAnsi="Calibri" w:cs="Calibri"/>
          <w:color w:val="auto"/>
          <w:sz w:val="24"/>
          <w:szCs w:val="24"/>
          <w:u w:val="none"/>
        </w:rPr>
        <w:t xml:space="preserve">Atlantis Press (2017) </w:t>
      </w:r>
      <w:r w:rsidRPr="00E02446">
        <w:rPr>
          <w:rStyle w:val="Hyperlink"/>
          <w:rFonts w:ascii="Calibri" w:hAnsi="Calibri" w:cs="Calibri"/>
          <w:i/>
          <w:iCs/>
          <w:color w:val="auto"/>
          <w:sz w:val="24"/>
          <w:szCs w:val="24"/>
          <w:u w:val="none"/>
        </w:rPr>
        <w:t>Benefits of Bilingualism in Early Childhood: A booster of Teaching English to Young Learners.</w:t>
      </w:r>
      <w:r w:rsidRPr="00E02446">
        <w:rPr>
          <w:rStyle w:val="Hyperlink"/>
          <w:rFonts w:ascii="Calibri" w:hAnsi="Calibri" w:cs="Calibri"/>
          <w:color w:val="auto"/>
          <w:sz w:val="24"/>
          <w:szCs w:val="24"/>
          <w:u w:val="none"/>
        </w:rPr>
        <w:t xml:space="preserve"> (November) article 102991. Available at: </w:t>
      </w:r>
      <w:hyperlink r:id="rId5" w:history="1">
        <w:r w:rsidRPr="00E02446">
          <w:rPr>
            <w:rStyle w:val="Hyperlink"/>
            <w:rFonts w:ascii="Calibri" w:hAnsi="Calibri" w:cs="Calibri"/>
            <w:sz w:val="24"/>
            <w:szCs w:val="24"/>
          </w:rPr>
          <w:t>Benefits of Bilingualism in Early Childhood: A Booster of Teaching English to Young Learners | Atlantis Press (atlantis-press.com)</w:t>
        </w:r>
      </w:hyperlink>
    </w:p>
    <w:p w14:paraId="38B55A6D" w14:textId="77777777" w:rsidR="00041516" w:rsidRPr="00E02446" w:rsidRDefault="00041516" w:rsidP="002F2E50">
      <w:pPr>
        <w:jc w:val="both"/>
        <w:rPr>
          <w:rStyle w:val="Hyperlink"/>
          <w:rFonts w:ascii="Calibri" w:hAnsi="Calibri" w:cs="Calibri"/>
          <w:sz w:val="24"/>
          <w:szCs w:val="24"/>
        </w:rPr>
      </w:pPr>
      <w:r w:rsidRPr="00E02446">
        <w:rPr>
          <w:rStyle w:val="Hyperlink"/>
          <w:rFonts w:ascii="Calibri" w:hAnsi="Calibri" w:cs="Calibri"/>
          <w:color w:val="auto"/>
          <w:sz w:val="24"/>
          <w:szCs w:val="24"/>
          <w:u w:val="none"/>
        </w:rPr>
        <w:lastRenderedPageBreak/>
        <w:t xml:space="preserve">Barker, C. and Hickey, M. T. (2012) </w:t>
      </w:r>
      <w:r w:rsidRPr="00E02446">
        <w:rPr>
          <w:rStyle w:val="Hyperlink"/>
          <w:rFonts w:ascii="Calibri" w:hAnsi="Calibri" w:cs="Calibri"/>
          <w:i/>
          <w:iCs/>
          <w:color w:val="auto"/>
          <w:sz w:val="24"/>
          <w:szCs w:val="24"/>
          <w:u w:val="none"/>
        </w:rPr>
        <w:t xml:space="preserve">How deep in your immersion? Policy and Practice in Welsh-medium preschools with children from different languages backgrounds: International Journal </w:t>
      </w:r>
      <w:proofErr w:type="spellStart"/>
      <w:r>
        <w:rPr>
          <w:rStyle w:val="Hyperlink"/>
          <w:rFonts w:ascii="Calibri" w:hAnsi="Calibri" w:cs="Calibri"/>
          <w:i/>
          <w:iCs/>
          <w:color w:val="auto"/>
          <w:sz w:val="24"/>
          <w:szCs w:val="24"/>
          <w:u w:val="none"/>
        </w:rPr>
        <w:t>q</w:t>
      </w:r>
      <w:r w:rsidRPr="00E02446">
        <w:rPr>
          <w:rStyle w:val="Hyperlink"/>
          <w:rFonts w:ascii="Calibri" w:hAnsi="Calibri" w:cs="Calibri"/>
          <w:i/>
          <w:iCs/>
          <w:color w:val="auto"/>
          <w:sz w:val="24"/>
          <w:szCs w:val="24"/>
          <w:u w:val="none"/>
        </w:rPr>
        <w:t>of</w:t>
      </w:r>
      <w:proofErr w:type="spellEnd"/>
      <w:r w:rsidRPr="00E02446">
        <w:rPr>
          <w:rStyle w:val="Hyperlink"/>
          <w:rFonts w:ascii="Calibri" w:hAnsi="Calibri" w:cs="Calibri"/>
          <w:i/>
          <w:iCs/>
          <w:color w:val="auto"/>
          <w:sz w:val="24"/>
          <w:szCs w:val="24"/>
          <w:u w:val="none"/>
        </w:rPr>
        <w:t xml:space="preserve"> Bilingual Education and Bilingualism.</w:t>
      </w:r>
      <w:r w:rsidRPr="00E02446">
        <w:rPr>
          <w:rStyle w:val="Hyperlink"/>
          <w:rFonts w:ascii="Calibri" w:hAnsi="Calibri" w:cs="Calibri"/>
          <w:color w:val="auto"/>
          <w:sz w:val="24"/>
          <w:szCs w:val="24"/>
          <w:u w:val="none"/>
        </w:rPr>
        <w:t xml:space="preserve"> (June) article </w:t>
      </w:r>
      <w:hyperlink r:id="rId6" w:history="1">
        <w:r w:rsidRPr="00E02446">
          <w:rPr>
            <w:rStyle w:val="Hyperlink"/>
            <w:rFonts w:ascii="Calibri" w:hAnsi="Calibri" w:cs="Calibri"/>
            <w:sz w:val="24"/>
            <w:szCs w:val="24"/>
          </w:rPr>
          <w:t>How deep is your immersion? Policy and practice in Welsh-medium preschools with children from different language backgrounds: International Journal of Bilingual Education and Bilingualism: Vol 17, No 2 - Get Access (tandfonline.com)</w:t>
        </w:r>
      </w:hyperlink>
      <w:r w:rsidRPr="00E02446">
        <w:rPr>
          <w:rStyle w:val="Hyperlink"/>
          <w:rFonts w:ascii="Calibri" w:hAnsi="Calibri" w:cs="Calibri"/>
          <w:sz w:val="24"/>
          <w:szCs w:val="24"/>
        </w:rPr>
        <w:t xml:space="preserve">. </w:t>
      </w:r>
    </w:p>
    <w:p w14:paraId="205ADC0B" w14:textId="77777777" w:rsidR="00041516" w:rsidRPr="00E02446" w:rsidRDefault="00041516" w:rsidP="002F2E50">
      <w:pPr>
        <w:jc w:val="both"/>
        <w:rPr>
          <w:rStyle w:val="Hyperlink"/>
          <w:rFonts w:ascii="Calibri" w:hAnsi="Calibri" w:cs="Calibri"/>
          <w:color w:val="auto"/>
          <w:sz w:val="24"/>
          <w:szCs w:val="24"/>
          <w:u w:val="none"/>
        </w:rPr>
      </w:pPr>
      <w:r w:rsidRPr="00E02446">
        <w:rPr>
          <w:rStyle w:val="Hyperlink"/>
          <w:rFonts w:ascii="Calibri" w:hAnsi="Calibri" w:cs="Calibri"/>
          <w:color w:val="auto"/>
          <w:sz w:val="24"/>
          <w:szCs w:val="24"/>
          <w:u w:val="none"/>
        </w:rPr>
        <w:t xml:space="preserve">BBC Future (2018) </w:t>
      </w:r>
      <w:r w:rsidRPr="00E02446">
        <w:rPr>
          <w:rStyle w:val="Hyperlink"/>
          <w:rFonts w:ascii="Calibri" w:hAnsi="Calibri" w:cs="Calibri"/>
          <w:i/>
          <w:iCs/>
          <w:color w:val="auto"/>
          <w:sz w:val="24"/>
          <w:szCs w:val="24"/>
          <w:u w:val="none"/>
        </w:rPr>
        <w:t>Can you lose your native language</w:t>
      </w:r>
      <w:r w:rsidRPr="00E02446">
        <w:rPr>
          <w:rStyle w:val="Hyperlink"/>
          <w:rFonts w:ascii="Calibri" w:hAnsi="Calibri" w:cs="Calibri"/>
          <w:color w:val="auto"/>
          <w:sz w:val="24"/>
          <w:szCs w:val="24"/>
          <w:u w:val="none"/>
        </w:rPr>
        <w:t xml:space="preserve">. Available at: </w:t>
      </w:r>
      <w:hyperlink r:id="rId7" w:history="1">
        <w:r w:rsidRPr="00E02446">
          <w:rPr>
            <w:rStyle w:val="Hyperlink"/>
            <w:rFonts w:ascii="Calibri" w:hAnsi="Calibri" w:cs="Calibri"/>
            <w:sz w:val="24"/>
            <w:szCs w:val="24"/>
          </w:rPr>
          <w:t>Can you lose your native language? - BBC Future</w:t>
        </w:r>
      </w:hyperlink>
      <w:r w:rsidRPr="00E02446">
        <w:rPr>
          <w:rStyle w:val="Hyperlink"/>
          <w:rFonts w:ascii="Calibri" w:hAnsi="Calibri" w:cs="Calibri"/>
          <w:sz w:val="24"/>
          <w:szCs w:val="24"/>
        </w:rPr>
        <w:t xml:space="preserve"> </w:t>
      </w:r>
      <w:r w:rsidRPr="00E02446">
        <w:rPr>
          <w:rStyle w:val="Hyperlink"/>
          <w:rFonts w:ascii="Calibri" w:hAnsi="Calibri" w:cs="Calibri"/>
          <w:color w:val="auto"/>
          <w:sz w:val="24"/>
          <w:szCs w:val="24"/>
          <w:u w:val="none"/>
        </w:rPr>
        <w:t xml:space="preserve">(Accessed: 6 April 2024). </w:t>
      </w:r>
    </w:p>
    <w:p w14:paraId="58B860AB" w14:textId="77777777" w:rsidR="00041516" w:rsidRPr="00E02446" w:rsidRDefault="00041516" w:rsidP="00475487">
      <w:pPr>
        <w:jc w:val="both"/>
        <w:rPr>
          <w:rFonts w:ascii="Calibri" w:hAnsi="Calibri" w:cs="Calibri"/>
          <w:sz w:val="24"/>
          <w:szCs w:val="24"/>
        </w:rPr>
      </w:pPr>
      <w:r w:rsidRPr="00E02446">
        <w:rPr>
          <w:rFonts w:ascii="Calibri" w:hAnsi="Calibri" w:cs="Calibri"/>
          <w:sz w:val="24"/>
          <w:szCs w:val="24"/>
        </w:rPr>
        <w:t xml:space="preserve">BBC Radio 4 (2015) </w:t>
      </w:r>
      <w:r w:rsidRPr="00E02446">
        <w:rPr>
          <w:rFonts w:ascii="Calibri" w:hAnsi="Calibri" w:cs="Calibri"/>
          <w:i/>
          <w:iCs/>
          <w:sz w:val="24"/>
          <w:szCs w:val="24"/>
        </w:rPr>
        <w:t xml:space="preserve">Noam Chomsky on Language Acquisition, </w:t>
      </w:r>
      <w:hyperlink r:id="rId8" w:history="1">
        <w:r w:rsidRPr="00E02446">
          <w:rPr>
            <w:rStyle w:val="Hyperlink"/>
            <w:rFonts w:ascii="Calibri" w:hAnsi="Calibri" w:cs="Calibri"/>
            <w:sz w:val="24"/>
            <w:szCs w:val="24"/>
          </w:rPr>
          <w:t>https://www.youtube.com/watch?app=desktop&amp;v=7Cgpfw4z8cw</w:t>
        </w:r>
      </w:hyperlink>
      <w:r w:rsidRPr="00E02446">
        <w:rPr>
          <w:rFonts w:ascii="Calibri" w:hAnsi="Calibri" w:cs="Calibri"/>
          <w:sz w:val="24"/>
          <w:szCs w:val="24"/>
        </w:rPr>
        <w:t xml:space="preserve">. (Accessed: 10 April 2024). </w:t>
      </w:r>
    </w:p>
    <w:p w14:paraId="346175AF" w14:textId="77777777" w:rsidR="00041516" w:rsidRPr="00E02446" w:rsidRDefault="00041516" w:rsidP="002F2E50">
      <w:pPr>
        <w:jc w:val="both"/>
        <w:rPr>
          <w:rStyle w:val="Hyperlink"/>
          <w:rFonts w:ascii="Calibri" w:hAnsi="Calibri" w:cs="Calibri"/>
          <w:sz w:val="24"/>
          <w:szCs w:val="24"/>
        </w:rPr>
      </w:pPr>
      <w:r w:rsidRPr="00E02446">
        <w:rPr>
          <w:rStyle w:val="Hyperlink"/>
          <w:rFonts w:ascii="Calibri" w:hAnsi="Calibri" w:cs="Calibri"/>
          <w:color w:val="auto"/>
          <w:sz w:val="24"/>
          <w:szCs w:val="24"/>
          <w:u w:val="none"/>
        </w:rPr>
        <w:t xml:space="preserve">Booton, A. S. Hoicka, E. O’Grady, M.A. Chan, N. y. H. and Murphy, A. V. (2021) </w:t>
      </w:r>
      <w:r w:rsidRPr="00E02446">
        <w:rPr>
          <w:rStyle w:val="Hyperlink"/>
          <w:rFonts w:ascii="Calibri" w:hAnsi="Calibri" w:cs="Calibri"/>
          <w:i/>
          <w:iCs/>
          <w:color w:val="auto"/>
          <w:sz w:val="24"/>
          <w:szCs w:val="24"/>
          <w:u w:val="none"/>
        </w:rPr>
        <w:t xml:space="preserve">Children’s divergent thinking and bilingualism. </w:t>
      </w:r>
      <w:r w:rsidRPr="00E02446">
        <w:rPr>
          <w:rStyle w:val="Hyperlink"/>
          <w:rFonts w:ascii="Calibri" w:hAnsi="Calibri" w:cs="Calibri"/>
          <w:color w:val="auto"/>
          <w:sz w:val="24"/>
          <w:szCs w:val="24"/>
          <w:u w:val="none"/>
        </w:rPr>
        <w:t>41(September) article 100918. Available at:</w:t>
      </w:r>
      <w:r w:rsidRPr="00E02446">
        <w:rPr>
          <w:rFonts w:ascii="Calibri" w:hAnsi="Calibri" w:cs="Calibri"/>
          <w:sz w:val="24"/>
          <w:szCs w:val="24"/>
        </w:rPr>
        <w:t xml:space="preserve"> </w:t>
      </w:r>
      <w:hyperlink r:id="rId9" w:history="1">
        <w:r w:rsidRPr="00E02446">
          <w:rPr>
            <w:rStyle w:val="Hyperlink"/>
            <w:rFonts w:ascii="Calibri" w:hAnsi="Calibri" w:cs="Calibri"/>
            <w:sz w:val="24"/>
            <w:szCs w:val="24"/>
          </w:rPr>
          <w:t>Divergent Thinking - an overview | ScienceDirect Topics (uwtsd.ac.uk)</w:t>
        </w:r>
      </w:hyperlink>
      <w:r w:rsidRPr="00E02446">
        <w:rPr>
          <w:rStyle w:val="Hyperlink"/>
          <w:rFonts w:ascii="Calibri" w:hAnsi="Calibri" w:cs="Calibri"/>
          <w:sz w:val="24"/>
          <w:szCs w:val="24"/>
        </w:rPr>
        <w:t xml:space="preserve">. </w:t>
      </w:r>
    </w:p>
    <w:p w14:paraId="19EC9431" w14:textId="77777777" w:rsidR="00041516" w:rsidRPr="00E02446" w:rsidRDefault="00041516" w:rsidP="00475487">
      <w:pPr>
        <w:jc w:val="both"/>
        <w:rPr>
          <w:rFonts w:ascii="Calibri" w:hAnsi="Calibri" w:cs="Calibri"/>
          <w:sz w:val="24"/>
          <w:szCs w:val="24"/>
        </w:rPr>
      </w:pPr>
      <w:r w:rsidRPr="00E02446">
        <w:rPr>
          <w:rFonts w:ascii="Calibri" w:hAnsi="Calibri" w:cs="Calibri"/>
          <w:sz w:val="24"/>
          <w:szCs w:val="24"/>
        </w:rPr>
        <w:t xml:space="preserve">Children’s Commissioner for Wales (2023) </w:t>
      </w:r>
      <w:r w:rsidRPr="00E02446">
        <w:rPr>
          <w:rFonts w:ascii="Calibri" w:hAnsi="Calibri" w:cs="Calibri"/>
          <w:i/>
          <w:iCs/>
          <w:sz w:val="24"/>
          <w:szCs w:val="24"/>
        </w:rPr>
        <w:t>The Welsh Language in the Additional Learning Needs System.</w:t>
      </w:r>
      <w:r w:rsidRPr="00E02446">
        <w:rPr>
          <w:rFonts w:ascii="Calibri" w:hAnsi="Calibri" w:cs="Calibri"/>
          <w:sz w:val="24"/>
          <w:szCs w:val="24"/>
        </w:rPr>
        <w:t xml:space="preserve"> </w:t>
      </w:r>
      <w:hyperlink r:id="rId10" w:history="1">
        <w:r w:rsidRPr="00E02446">
          <w:rPr>
            <w:rStyle w:val="Hyperlink"/>
            <w:rFonts w:ascii="Calibri" w:hAnsi="Calibri" w:cs="Calibri"/>
            <w:sz w:val="24"/>
            <w:szCs w:val="24"/>
          </w:rPr>
          <w:t>The-Welsh-Language-and-the-Additional-Learning-Needs-System.pdf (childcomwales.org.uk)</w:t>
        </w:r>
      </w:hyperlink>
      <w:r w:rsidRPr="00E02446">
        <w:rPr>
          <w:rStyle w:val="Hyperlink"/>
          <w:rFonts w:ascii="Calibri" w:hAnsi="Calibri" w:cs="Calibri"/>
          <w:sz w:val="24"/>
          <w:szCs w:val="24"/>
        </w:rPr>
        <w:t xml:space="preserve"> </w:t>
      </w:r>
      <w:r w:rsidRPr="00E02446">
        <w:rPr>
          <w:rFonts w:ascii="Calibri" w:hAnsi="Calibri" w:cs="Calibri"/>
          <w:sz w:val="24"/>
          <w:szCs w:val="24"/>
        </w:rPr>
        <w:t>(Accessed: April 12, 2024).</w:t>
      </w:r>
    </w:p>
    <w:p w14:paraId="23FDD892" w14:textId="77777777" w:rsidR="00041516" w:rsidRPr="00E02446" w:rsidRDefault="00041516" w:rsidP="002F2E50">
      <w:pPr>
        <w:jc w:val="both"/>
        <w:rPr>
          <w:rFonts w:ascii="Calibri" w:hAnsi="Calibri" w:cs="Calibri"/>
          <w:sz w:val="24"/>
          <w:szCs w:val="24"/>
        </w:rPr>
      </w:pPr>
      <w:r w:rsidRPr="00E02446">
        <w:rPr>
          <w:rStyle w:val="Hyperlink"/>
          <w:rFonts w:ascii="Calibri" w:hAnsi="Calibri" w:cs="Calibri"/>
          <w:color w:val="auto"/>
          <w:sz w:val="24"/>
          <w:szCs w:val="24"/>
          <w:u w:val="none"/>
        </w:rPr>
        <w:t xml:space="preserve">Clements, P. (2023) </w:t>
      </w:r>
      <w:r w:rsidRPr="00E02446">
        <w:rPr>
          <w:rStyle w:val="Hyperlink"/>
          <w:rFonts w:ascii="Calibri" w:hAnsi="Calibri" w:cs="Calibri"/>
          <w:i/>
          <w:iCs/>
          <w:color w:val="auto"/>
          <w:sz w:val="24"/>
          <w:szCs w:val="24"/>
          <w:u w:val="none"/>
        </w:rPr>
        <w:t xml:space="preserve">English as an Additional Language explained. </w:t>
      </w:r>
      <w:r w:rsidRPr="00E02446">
        <w:rPr>
          <w:rStyle w:val="Hyperlink"/>
          <w:rFonts w:ascii="Calibri" w:hAnsi="Calibri" w:cs="Calibri"/>
          <w:color w:val="auto"/>
          <w:sz w:val="24"/>
          <w:szCs w:val="24"/>
          <w:u w:val="none"/>
        </w:rPr>
        <w:t xml:space="preserve">Available at: </w:t>
      </w:r>
      <w:hyperlink r:id="rId11" w:history="1">
        <w:r w:rsidRPr="00E02446">
          <w:rPr>
            <w:rStyle w:val="Hyperlink"/>
            <w:rFonts w:ascii="Calibri" w:hAnsi="Calibri" w:cs="Calibri"/>
            <w:sz w:val="24"/>
            <w:szCs w:val="24"/>
          </w:rPr>
          <w:t>English as an Additional Language explained | Cambridge</w:t>
        </w:r>
      </w:hyperlink>
      <w:r w:rsidRPr="00E02446">
        <w:rPr>
          <w:rFonts w:ascii="Calibri" w:hAnsi="Calibri" w:cs="Calibri"/>
          <w:sz w:val="24"/>
          <w:szCs w:val="24"/>
        </w:rPr>
        <w:t xml:space="preserve"> ( Accessed: 8 July 2024). </w:t>
      </w:r>
    </w:p>
    <w:p w14:paraId="5C6A186D" w14:textId="77777777" w:rsidR="00041516" w:rsidRPr="00E02446" w:rsidRDefault="00041516" w:rsidP="003E2BAC">
      <w:pPr>
        <w:rPr>
          <w:rStyle w:val="Hyperlink"/>
          <w:rFonts w:ascii="Calibri" w:hAnsi="Calibri" w:cs="Calibri"/>
          <w:color w:val="auto"/>
          <w:sz w:val="24"/>
          <w:szCs w:val="24"/>
          <w:u w:val="none"/>
        </w:rPr>
      </w:pPr>
      <w:r w:rsidRPr="00E02446">
        <w:rPr>
          <w:rStyle w:val="Hyperlink"/>
          <w:rFonts w:ascii="Calibri" w:hAnsi="Calibri" w:cs="Calibri"/>
          <w:color w:val="auto"/>
          <w:sz w:val="24"/>
          <w:szCs w:val="24"/>
          <w:u w:val="none"/>
        </w:rPr>
        <w:t xml:space="preserve">Colin, B. (2011) </w:t>
      </w:r>
      <w:r w:rsidRPr="00E02446">
        <w:rPr>
          <w:rStyle w:val="Hyperlink"/>
          <w:rFonts w:ascii="Calibri" w:hAnsi="Calibri" w:cs="Calibri"/>
          <w:i/>
          <w:iCs/>
          <w:color w:val="auto"/>
          <w:sz w:val="24"/>
          <w:szCs w:val="24"/>
          <w:u w:val="none"/>
        </w:rPr>
        <w:t>Foundations of Bilingual Education and Bilingualism.</w:t>
      </w:r>
      <w:r w:rsidRPr="00E02446">
        <w:rPr>
          <w:rStyle w:val="Hyperlink"/>
          <w:rFonts w:ascii="Calibri" w:hAnsi="Calibri" w:cs="Calibri"/>
          <w:color w:val="auto"/>
          <w:sz w:val="24"/>
          <w:szCs w:val="24"/>
          <w:u w:val="none"/>
        </w:rPr>
        <w:t xml:space="preserve"> Available at: </w:t>
      </w:r>
      <w:hyperlink r:id="rId12" w:history="1">
        <w:r w:rsidRPr="00E02446">
          <w:rPr>
            <w:rStyle w:val="Hyperlink"/>
            <w:rFonts w:ascii="Calibri" w:hAnsi="Calibri" w:cs="Calibri"/>
            <w:sz w:val="24"/>
            <w:szCs w:val="24"/>
          </w:rPr>
          <w:t>Foundations of Bilingual Education and Bilingualism - Colin Baker - Google Books</w:t>
        </w:r>
      </w:hyperlink>
      <w:r w:rsidRPr="00E02446">
        <w:rPr>
          <w:rStyle w:val="Hyperlink"/>
          <w:rFonts w:ascii="Calibri" w:hAnsi="Calibri" w:cs="Calibri"/>
          <w:sz w:val="24"/>
          <w:szCs w:val="24"/>
        </w:rPr>
        <w:t xml:space="preserve"> </w:t>
      </w:r>
      <w:r w:rsidRPr="00E02446">
        <w:rPr>
          <w:rStyle w:val="Hyperlink"/>
          <w:rFonts w:ascii="Calibri" w:hAnsi="Calibri" w:cs="Calibri"/>
          <w:color w:val="auto"/>
          <w:sz w:val="24"/>
          <w:szCs w:val="24"/>
          <w:u w:val="none"/>
        </w:rPr>
        <w:t xml:space="preserve">(Accessed: 2 April 2024). </w:t>
      </w:r>
    </w:p>
    <w:p w14:paraId="6D38010F" w14:textId="77777777" w:rsidR="00041516" w:rsidRPr="00E02446" w:rsidRDefault="00041516" w:rsidP="002F2E50">
      <w:pPr>
        <w:jc w:val="both"/>
        <w:rPr>
          <w:rFonts w:ascii="Calibri" w:hAnsi="Calibri" w:cs="Calibri"/>
          <w:sz w:val="24"/>
          <w:szCs w:val="24"/>
        </w:rPr>
      </w:pPr>
      <w:r w:rsidRPr="00E02446">
        <w:rPr>
          <w:rFonts w:ascii="Calibri" w:hAnsi="Calibri" w:cs="Calibri"/>
          <w:sz w:val="24"/>
          <w:szCs w:val="24"/>
        </w:rPr>
        <w:t xml:space="preserve">Costa, A. (2021) </w:t>
      </w:r>
      <w:r w:rsidRPr="00E02446">
        <w:rPr>
          <w:rFonts w:ascii="Calibri" w:hAnsi="Calibri" w:cs="Calibri"/>
          <w:i/>
          <w:iCs/>
          <w:sz w:val="24"/>
          <w:szCs w:val="24"/>
        </w:rPr>
        <w:t>The Bilingual Brain: And What It Tells Us about the Science of Language.</w:t>
      </w:r>
      <w:r w:rsidRPr="00E02446">
        <w:rPr>
          <w:rFonts w:ascii="Calibri" w:hAnsi="Calibri" w:cs="Calibri"/>
          <w:sz w:val="24"/>
          <w:szCs w:val="24"/>
        </w:rPr>
        <w:t xml:space="preserve"> Reprint: Penguin UK. </w:t>
      </w:r>
    </w:p>
    <w:p w14:paraId="188D9922" w14:textId="77777777" w:rsidR="00041516" w:rsidRPr="00E02446" w:rsidRDefault="00041516" w:rsidP="002F2E50">
      <w:pPr>
        <w:jc w:val="both"/>
        <w:rPr>
          <w:rStyle w:val="Hyperlink"/>
          <w:rFonts w:ascii="Calibri" w:hAnsi="Calibri" w:cs="Calibri"/>
          <w:sz w:val="24"/>
          <w:szCs w:val="24"/>
        </w:rPr>
      </w:pPr>
      <w:r w:rsidRPr="00E02446">
        <w:rPr>
          <w:rFonts w:ascii="Calibri" w:hAnsi="Calibri" w:cs="Calibri"/>
          <w:sz w:val="24"/>
          <w:szCs w:val="24"/>
        </w:rPr>
        <w:t xml:space="preserve">Cranley, K. G. (2005) </w:t>
      </w:r>
      <w:r w:rsidRPr="00E02446">
        <w:rPr>
          <w:rFonts w:ascii="Calibri" w:hAnsi="Calibri" w:cs="Calibri"/>
          <w:i/>
          <w:iCs/>
          <w:sz w:val="24"/>
          <w:szCs w:val="24"/>
        </w:rPr>
        <w:t>Brain Research and Early Childhood Development: A PRIMER for Developmentally Appropriate.</w:t>
      </w:r>
      <w:r w:rsidRPr="00E02446">
        <w:rPr>
          <w:rFonts w:ascii="Calibri" w:hAnsi="Calibri" w:cs="Calibri"/>
          <w:sz w:val="24"/>
          <w:szCs w:val="24"/>
        </w:rPr>
        <w:t xml:space="preserve"> (July) article 121820. Available </w:t>
      </w:r>
      <w:proofErr w:type="spellStart"/>
      <w:r w:rsidRPr="00E02446">
        <w:rPr>
          <w:rFonts w:ascii="Calibri" w:hAnsi="Calibri" w:cs="Calibri"/>
          <w:sz w:val="24"/>
          <w:szCs w:val="24"/>
        </w:rPr>
        <w:t>at:</w:t>
      </w:r>
      <w:hyperlink r:id="rId13" w:history="1">
        <w:r w:rsidRPr="00E02446">
          <w:rPr>
            <w:rStyle w:val="Hyperlink"/>
            <w:rFonts w:ascii="Calibri" w:hAnsi="Calibri" w:cs="Calibri"/>
            <w:sz w:val="24"/>
            <w:szCs w:val="24"/>
          </w:rPr>
          <w:t>Brain</w:t>
        </w:r>
        <w:proofErr w:type="spellEnd"/>
        <w:r w:rsidRPr="00E02446">
          <w:rPr>
            <w:rStyle w:val="Hyperlink"/>
            <w:rFonts w:ascii="Calibri" w:hAnsi="Calibri" w:cs="Calibri"/>
            <w:sz w:val="24"/>
            <w:szCs w:val="24"/>
          </w:rPr>
          <w:t xml:space="preserve"> Research and Early Childhood Development: A PRiMER for Developmentally Appropriate Practice - ProQuest</w:t>
        </w:r>
      </w:hyperlink>
      <w:r w:rsidRPr="00E02446">
        <w:rPr>
          <w:rStyle w:val="Hyperlink"/>
          <w:rFonts w:ascii="Calibri" w:hAnsi="Calibri" w:cs="Calibri"/>
          <w:sz w:val="24"/>
          <w:szCs w:val="24"/>
        </w:rPr>
        <w:t xml:space="preserve">. </w:t>
      </w:r>
    </w:p>
    <w:p w14:paraId="0B386A6C" w14:textId="77777777" w:rsidR="00041516" w:rsidRPr="00E02446" w:rsidRDefault="00041516" w:rsidP="003E2BAC">
      <w:pPr>
        <w:rPr>
          <w:rFonts w:ascii="Calibri" w:hAnsi="Calibri" w:cs="Calibri"/>
          <w:sz w:val="24"/>
          <w:szCs w:val="24"/>
        </w:rPr>
      </w:pPr>
      <w:proofErr w:type="spellStart"/>
      <w:r w:rsidRPr="00E02446">
        <w:rPr>
          <w:rStyle w:val="Hyperlink"/>
          <w:rFonts w:ascii="Calibri" w:hAnsi="Calibri" w:cs="Calibri"/>
          <w:color w:val="auto"/>
          <w:sz w:val="24"/>
          <w:szCs w:val="24"/>
          <w:u w:val="none"/>
        </w:rPr>
        <w:t>Naldic</w:t>
      </w:r>
      <w:proofErr w:type="spellEnd"/>
      <w:r w:rsidRPr="00E02446">
        <w:rPr>
          <w:rStyle w:val="Hyperlink"/>
          <w:rFonts w:ascii="Calibri" w:hAnsi="Calibri" w:cs="Calibri"/>
          <w:color w:val="auto"/>
          <w:sz w:val="24"/>
          <w:szCs w:val="24"/>
          <w:u w:val="none"/>
        </w:rPr>
        <w:t xml:space="preserve"> (2017) What is Bilingualism. Available at: </w:t>
      </w:r>
      <w:hyperlink r:id="rId14" w:history="1">
        <w:r w:rsidRPr="00E02446">
          <w:rPr>
            <w:rStyle w:val="Hyperlink"/>
            <w:rFonts w:ascii="Calibri" w:hAnsi="Calibri" w:cs="Calibri"/>
            <w:sz w:val="24"/>
            <w:szCs w:val="24"/>
          </w:rPr>
          <w:t>www.naldic.org.uk/ITTSEAL2/teaching/B1.cfm</w:t>
        </w:r>
      </w:hyperlink>
      <w:r w:rsidRPr="00E02446">
        <w:rPr>
          <w:rFonts w:ascii="Calibri" w:hAnsi="Calibri" w:cs="Calibri"/>
          <w:sz w:val="24"/>
          <w:szCs w:val="24"/>
        </w:rPr>
        <w:t xml:space="preserve"> (Accessed: 3 April 2024). </w:t>
      </w:r>
    </w:p>
    <w:p w14:paraId="0E576623" w14:textId="77777777" w:rsidR="00041516" w:rsidRPr="00E02446" w:rsidRDefault="00041516" w:rsidP="003E2BAC">
      <w:pPr>
        <w:rPr>
          <w:rStyle w:val="Hyperlink"/>
          <w:rFonts w:ascii="Calibri" w:hAnsi="Calibri" w:cs="Calibri"/>
          <w:color w:val="auto"/>
          <w:sz w:val="24"/>
          <w:szCs w:val="24"/>
          <w:u w:val="none"/>
        </w:rPr>
      </w:pPr>
      <w:r w:rsidRPr="00E02446">
        <w:rPr>
          <w:rFonts w:ascii="Calibri" w:hAnsi="Calibri" w:cs="Calibri"/>
          <w:sz w:val="24"/>
          <w:szCs w:val="24"/>
        </w:rPr>
        <w:t xml:space="preserve">National Literacy Trust (2022) </w:t>
      </w:r>
      <w:r w:rsidRPr="00E02446">
        <w:rPr>
          <w:rFonts w:ascii="Calibri" w:hAnsi="Calibri" w:cs="Calibri"/>
          <w:i/>
          <w:iCs/>
          <w:sz w:val="24"/>
          <w:szCs w:val="24"/>
        </w:rPr>
        <w:t>Understanding multilingualism in early years.</w:t>
      </w:r>
      <w:r w:rsidRPr="00E02446">
        <w:rPr>
          <w:rFonts w:ascii="Calibri" w:hAnsi="Calibri" w:cs="Calibri"/>
          <w:sz w:val="24"/>
          <w:szCs w:val="24"/>
        </w:rPr>
        <w:t xml:space="preserve"> Available at: </w:t>
      </w:r>
      <w:hyperlink r:id="rId15" w:anchor=":~:text=Multilingualism%20stimulates%20brain%20development%20and%20helps%20children%20learn,babies%2C%20whose%20brains%20are%20wired%20for%20all%20language." w:history="1">
        <w:r w:rsidRPr="00E02446">
          <w:rPr>
            <w:rStyle w:val="Hyperlink"/>
            <w:rFonts w:ascii="Calibri" w:hAnsi="Calibri" w:cs="Calibri"/>
            <w:sz w:val="24"/>
            <w:szCs w:val="24"/>
          </w:rPr>
          <w:t>Understanding multilingualism in the early years | National Literacy Trust</w:t>
        </w:r>
      </w:hyperlink>
      <w:r w:rsidRPr="00E02446">
        <w:rPr>
          <w:rStyle w:val="Hyperlink"/>
          <w:rFonts w:ascii="Calibri" w:hAnsi="Calibri" w:cs="Calibri"/>
          <w:sz w:val="24"/>
          <w:szCs w:val="24"/>
        </w:rPr>
        <w:t xml:space="preserve"> </w:t>
      </w:r>
      <w:r w:rsidRPr="00E02446">
        <w:rPr>
          <w:rStyle w:val="Hyperlink"/>
          <w:rFonts w:ascii="Calibri" w:hAnsi="Calibri" w:cs="Calibri"/>
          <w:color w:val="auto"/>
          <w:sz w:val="24"/>
          <w:szCs w:val="24"/>
          <w:u w:val="none"/>
        </w:rPr>
        <w:t xml:space="preserve">(Accessed: 13 April 2024). </w:t>
      </w:r>
    </w:p>
    <w:p w14:paraId="49F60955" w14:textId="77777777" w:rsidR="00041516" w:rsidRPr="00E02446" w:rsidRDefault="00041516" w:rsidP="00475487">
      <w:pPr>
        <w:jc w:val="both"/>
        <w:rPr>
          <w:rFonts w:ascii="Calibri" w:hAnsi="Calibri" w:cs="Calibri"/>
          <w:sz w:val="24"/>
          <w:szCs w:val="24"/>
        </w:rPr>
      </w:pPr>
      <w:r w:rsidRPr="00E02446">
        <w:rPr>
          <w:rFonts w:ascii="Calibri" w:hAnsi="Calibri" w:cs="Calibri"/>
          <w:sz w:val="24"/>
          <w:szCs w:val="24"/>
        </w:rPr>
        <w:t>Ofsted (2013) English as an additional language A briefing paper for section 5 inspectors.</w:t>
      </w:r>
      <w:hyperlink r:id="rId16" w:history="1">
        <w:r w:rsidRPr="00E02446">
          <w:rPr>
            <w:rStyle w:val="Hyperlink"/>
            <w:rFonts w:ascii="Calibri" w:hAnsi="Calibri" w:cs="Calibri"/>
            <w:sz w:val="24"/>
            <w:szCs w:val="24"/>
          </w:rPr>
          <w:t>http://www.naldic.org.uk/eal-teaching-and-learning/outline-guidance/eal-ofsted/</w:t>
        </w:r>
      </w:hyperlink>
      <w:r w:rsidRPr="00E02446">
        <w:rPr>
          <w:rFonts w:ascii="Calibri" w:hAnsi="Calibri" w:cs="Calibri"/>
          <w:sz w:val="24"/>
          <w:szCs w:val="24"/>
        </w:rPr>
        <w:t xml:space="preserve"> (Accessed: April 5 2024).</w:t>
      </w:r>
    </w:p>
    <w:p w14:paraId="7ED0D9B1" w14:textId="77777777" w:rsidR="00041516" w:rsidRPr="00E02446" w:rsidRDefault="00041516" w:rsidP="002F2E50">
      <w:pPr>
        <w:jc w:val="both"/>
        <w:rPr>
          <w:rStyle w:val="Hyperlink"/>
          <w:rFonts w:ascii="Calibri" w:hAnsi="Calibri" w:cs="Calibri"/>
          <w:color w:val="auto"/>
          <w:sz w:val="24"/>
          <w:szCs w:val="24"/>
          <w:u w:val="none"/>
        </w:rPr>
      </w:pPr>
      <w:r w:rsidRPr="00E02446">
        <w:rPr>
          <w:rStyle w:val="Hyperlink"/>
          <w:rFonts w:ascii="Calibri" w:hAnsi="Calibri" w:cs="Calibri"/>
          <w:color w:val="auto"/>
          <w:sz w:val="24"/>
          <w:szCs w:val="24"/>
          <w:u w:val="none"/>
        </w:rPr>
        <w:t xml:space="preserve">Open Access Government (2023) </w:t>
      </w:r>
      <w:r w:rsidRPr="00E02446">
        <w:rPr>
          <w:rStyle w:val="Hyperlink"/>
          <w:rFonts w:ascii="Calibri" w:hAnsi="Calibri" w:cs="Calibri"/>
          <w:i/>
          <w:iCs/>
          <w:color w:val="auto"/>
          <w:sz w:val="24"/>
          <w:szCs w:val="24"/>
          <w:u w:val="none"/>
        </w:rPr>
        <w:t xml:space="preserve">Helping children with EAL to settle and thrive in school. </w:t>
      </w:r>
      <w:r w:rsidRPr="00E02446">
        <w:rPr>
          <w:rStyle w:val="Hyperlink"/>
          <w:rFonts w:ascii="Calibri" w:hAnsi="Calibri" w:cs="Calibri"/>
          <w:color w:val="auto"/>
          <w:sz w:val="24"/>
          <w:szCs w:val="24"/>
          <w:u w:val="none"/>
        </w:rPr>
        <w:t>Available at:</w:t>
      </w:r>
      <w:r>
        <w:t xml:space="preserve"> Helping</w:t>
      </w:r>
      <w:r w:rsidRPr="00E02446">
        <w:rPr>
          <w:rStyle w:val="Hyperlink"/>
          <w:rFonts w:ascii="Calibri" w:hAnsi="Calibri" w:cs="Calibri"/>
          <w:sz w:val="24"/>
          <w:szCs w:val="24"/>
        </w:rPr>
        <w:t xml:space="preserve"> </w:t>
      </w:r>
      <w:r w:rsidRPr="00E02446">
        <w:rPr>
          <w:rStyle w:val="Hyperlink"/>
          <w:rFonts w:ascii="Calibri" w:hAnsi="Calibri" w:cs="Calibri"/>
          <w:color w:val="auto"/>
          <w:sz w:val="24"/>
          <w:szCs w:val="24"/>
          <w:u w:val="none"/>
        </w:rPr>
        <w:t xml:space="preserve">(Accessed 12 April 2024). </w:t>
      </w:r>
    </w:p>
    <w:p w14:paraId="2D3C5702" w14:textId="77777777" w:rsidR="00041516" w:rsidRPr="00E02446" w:rsidRDefault="00041516" w:rsidP="002F2E50">
      <w:pPr>
        <w:jc w:val="both"/>
        <w:rPr>
          <w:rStyle w:val="Hyperlink"/>
          <w:rFonts w:ascii="Calibri" w:hAnsi="Calibri" w:cs="Calibri"/>
          <w:sz w:val="24"/>
          <w:szCs w:val="24"/>
        </w:rPr>
      </w:pPr>
      <w:proofErr w:type="spellStart"/>
      <w:r w:rsidRPr="00E02446">
        <w:rPr>
          <w:rFonts w:ascii="Calibri" w:hAnsi="Calibri" w:cs="Calibri"/>
          <w:sz w:val="24"/>
          <w:szCs w:val="24"/>
        </w:rPr>
        <w:lastRenderedPageBreak/>
        <w:t>Pilatsikas</w:t>
      </w:r>
      <w:proofErr w:type="spellEnd"/>
      <w:r w:rsidRPr="00E02446">
        <w:rPr>
          <w:rFonts w:ascii="Calibri" w:hAnsi="Calibri" w:cs="Calibri"/>
          <w:sz w:val="24"/>
          <w:szCs w:val="24"/>
        </w:rPr>
        <w:t>, Ch. Meteyard, L. Veríssimo, J. DeLuca, V. Shattuck, K., and T. Ullman. M. (2020</w:t>
      </w:r>
      <w:r w:rsidRPr="00E02446">
        <w:rPr>
          <w:rFonts w:ascii="Calibri" w:hAnsi="Calibri" w:cs="Calibri"/>
          <w:i/>
          <w:iCs/>
          <w:sz w:val="24"/>
          <w:szCs w:val="24"/>
        </w:rPr>
        <w:t xml:space="preserve">) The effect of bilingualism on brain development from early childhood to young adulthood. </w:t>
      </w:r>
      <w:r w:rsidRPr="00E02446">
        <w:rPr>
          <w:rFonts w:ascii="Calibri" w:hAnsi="Calibri" w:cs="Calibri"/>
          <w:sz w:val="24"/>
          <w:szCs w:val="24"/>
        </w:rPr>
        <w:t>225 (July) article 32691216. Available at:</w:t>
      </w:r>
      <w:r>
        <w:t xml:space="preserve"> The</w:t>
      </w:r>
    </w:p>
    <w:p w14:paraId="7EE2BD5E" w14:textId="77777777" w:rsidR="00041516" w:rsidRPr="00E02446" w:rsidRDefault="00041516" w:rsidP="002F2E50">
      <w:pPr>
        <w:jc w:val="both"/>
        <w:rPr>
          <w:rFonts w:ascii="Calibri" w:hAnsi="Calibri" w:cs="Calibri"/>
          <w:sz w:val="24"/>
          <w:szCs w:val="24"/>
        </w:rPr>
      </w:pPr>
      <w:r w:rsidRPr="00E02446">
        <w:rPr>
          <w:rStyle w:val="Hyperlink"/>
          <w:rFonts w:ascii="Calibri" w:hAnsi="Calibri" w:cs="Calibri"/>
          <w:color w:val="auto"/>
          <w:sz w:val="24"/>
          <w:szCs w:val="24"/>
          <w:u w:val="none"/>
        </w:rPr>
        <w:t xml:space="preserve">Storme, M. Celik, P. Camargo, A. Forthmann, B. Holling, H. and Lubart, T. (2017) </w:t>
      </w:r>
      <w:r w:rsidRPr="00E02446">
        <w:rPr>
          <w:rStyle w:val="Hyperlink"/>
          <w:rFonts w:ascii="Calibri" w:hAnsi="Calibri" w:cs="Calibri"/>
          <w:i/>
          <w:iCs/>
          <w:color w:val="auto"/>
          <w:sz w:val="24"/>
          <w:szCs w:val="24"/>
          <w:u w:val="none"/>
        </w:rPr>
        <w:t>The Effect of Forced Language Switching during Divergent Thinking: A study on Bilingual’s’ Originality of Ideas.</w:t>
      </w:r>
      <w:r w:rsidRPr="00E02446">
        <w:rPr>
          <w:rStyle w:val="Hyperlink"/>
          <w:rFonts w:ascii="Calibri" w:hAnsi="Calibri" w:cs="Calibri"/>
          <w:color w:val="auto"/>
          <w:sz w:val="24"/>
          <w:szCs w:val="24"/>
          <w:u w:val="none"/>
        </w:rPr>
        <w:t xml:space="preserve"> 8 (December) article 02086. Available at: </w:t>
      </w:r>
      <w:hyperlink r:id="rId17" w:history="1">
        <w:r w:rsidRPr="00E02446">
          <w:rPr>
            <w:rStyle w:val="Hyperlink"/>
            <w:rFonts w:ascii="Calibri" w:hAnsi="Calibri" w:cs="Calibri"/>
            <w:sz w:val="24"/>
            <w:szCs w:val="24"/>
          </w:rPr>
          <w:t>Frontiers | The Effect of Forced Language Switching during Divergent Thinking: A Study on Bilinguals’ Originality of Ideas (frontiersin.org)</w:t>
        </w:r>
      </w:hyperlink>
    </w:p>
    <w:p w14:paraId="5B87B097" w14:textId="77777777" w:rsidR="00041516" w:rsidRPr="00E02446" w:rsidRDefault="00041516" w:rsidP="00B21A61">
      <w:pPr>
        <w:rPr>
          <w:rStyle w:val="Hyperlink"/>
          <w:rFonts w:ascii="Calibri" w:hAnsi="Calibri" w:cs="Calibri"/>
          <w:color w:val="auto"/>
          <w:sz w:val="24"/>
          <w:szCs w:val="24"/>
          <w:u w:val="none"/>
        </w:rPr>
      </w:pPr>
      <w:r w:rsidRPr="00E02446">
        <w:rPr>
          <w:rFonts w:ascii="Calibri" w:hAnsi="Calibri" w:cs="Calibri"/>
          <w:sz w:val="24"/>
          <w:szCs w:val="24"/>
        </w:rPr>
        <w:t xml:space="preserve">UNCRC (2024) </w:t>
      </w:r>
      <w:r w:rsidRPr="00E02446">
        <w:rPr>
          <w:rFonts w:ascii="Calibri" w:hAnsi="Calibri" w:cs="Calibri"/>
          <w:i/>
          <w:iCs/>
          <w:sz w:val="24"/>
          <w:szCs w:val="24"/>
        </w:rPr>
        <w:t>Article 30- The children and Young People’s commissioner Scotland.</w:t>
      </w:r>
      <w:r w:rsidRPr="00E02446">
        <w:rPr>
          <w:rFonts w:ascii="Calibri" w:hAnsi="Calibri" w:cs="Calibri"/>
          <w:sz w:val="24"/>
          <w:szCs w:val="24"/>
        </w:rPr>
        <w:t xml:space="preserve"> Available at: </w:t>
      </w:r>
      <w:hyperlink r:id="rId18" w:history="1">
        <w:r w:rsidRPr="00E02446">
          <w:rPr>
            <w:rStyle w:val="Hyperlink"/>
            <w:rFonts w:ascii="Calibri" w:hAnsi="Calibri" w:cs="Calibri"/>
            <w:sz w:val="24"/>
            <w:szCs w:val="24"/>
          </w:rPr>
          <w:t>UNCRC Article 30 - The Children and Young People's Commissioner Scotland (cypcs.org.uk)</w:t>
        </w:r>
      </w:hyperlink>
      <w:r w:rsidRPr="00E02446">
        <w:rPr>
          <w:rStyle w:val="Hyperlink"/>
          <w:rFonts w:ascii="Calibri" w:hAnsi="Calibri" w:cs="Calibri"/>
          <w:sz w:val="24"/>
          <w:szCs w:val="24"/>
        </w:rPr>
        <w:t xml:space="preserve"> </w:t>
      </w:r>
      <w:r w:rsidRPr="00E02446">
        <w:rPr>
          <w:rStyle w:val="Hyperlink"/>
          <w:rFonts w:ascii="Calibri" w:hAnsi="Calibri" w:cs="Calibri"/>
          <w:color w:val="auto"/>
          <w:sz w:val="24"/>
          <w:szCs w:val="24"/>
          <w:u w:val="none"/>
        </w:rPr>
        <w:t xml:space="preserve">(Accessed: 12 April 2024), </w:t>
      </w:r>
    </w:p>
    <w:p w14:paraId="7F8E6AFE" w14:textId="77777777" w:rsidR="00041516" w:rsidRPr="00E02446" w:rsidRDefault="00041516" w:rsidP="003E2BAC">
      <w:pPr>
        <w:rPr>
          <w:rFonts w:ascii="Calibri" w:hAnsi="Calibri" w:cs="Calibri"/>
          <w:sz w:val="24"/>
          <w:szCs w:val="24"/>
        </w:rPr>
      </w:pPr>
      <w:r w:rsidRPr="00E02446">
        <w:rPr>
          <w:rFonts w:ascii="Calibri" w:hAnsi="Calibri" w:cs="Calibri"/>
          <w:sz w:val="24"/>
          <w:szCs w:val="24"/>
        </w:rPr>
        <w:t xml:space="preserve">Vanhove, J. (2013) </w:t>
      </w:r>
      <w:r w:rsidRPr="00E02446">
        <w:rPr>
          <w:rFonts w:ascii="Calibri" w:hAnsi="Calibri" w:cs="Calibri"/>
          <w:i/>
          <w:iCs/>
          <w:sz w:val="24"/>
          <w:szCs w:val="24"/>
        </w:rPr>
        <w:t>The critical Period Hypothesis of Second Language Acquisition Theory of Eric Lenneberg.</w:t>
      </w:r>
      <w:r w:rsidRPr="00E02446">
        <w:rPr>
          <w:rFonts w:ascii="Calibri" w:hAnsi="Calibri" w:cs="Calibri"/>
          <w:sz w:val="24"/>
          <w:szCs w:val="24"/>
        </w:rPr>
        <w:t xml:space="preserve"> (July) article 101371. Available at: </w:t>
      </w:r>
      <w:hyperlink r:id="rId19" w:history="1">
        <w:r w:rsidRPr="00E02446">
          <w:rPr>
            <w:rStyle w:val="Hyperlink"/>
            <w:rFonts w:ascii="Calibri" w:hAnsi="Calibri" w:cs="Calibri"/>
            <w:sz w:val="24"/>
            <w:szCs w:val="24"/>
          </w:rPr>
          <w:t>The Critical Period Hypothesis of Second Language Acquisition Theory of Eric Lenneberg's | The Explora (uhn.ac.id)</w:t>
        </w:r>
      </w:hyperlink>
      <w:r w:rsidRPr="00E02446">
        <w:rPr>
          <w:rStyle w:val="Hyperlink"/>
          <w:rFonts w:ascii="Calibri" w:hAnsi="Calibri" w:cs="Calibri"/>
          <w:sz w:val="24"/>
          <w:szCs w:val="24"/>
        </w:rPr>
        <w:t xml:space="preserve">. </w:t>
      </w:r>
    </w:p>
    <w:p w14:paraId="15AB7FD2" w14:textId="77777777" w:rsidR="00041516" w:rsidRPr="00E02446" w:rsidRDefault="00041516" w:rsidP="002F2E50">
      <w:pPr>
        <w:jc w:val="both"/>
        <w:rPr>
          <w:rStyle w:val="Hyperlink"/>
          <w:rFonts w:ascii="Calibri" w:hAnsi="Calibri" w:cs="Calibri"/>
          <w:color w:val="auto"/>
          <w:sz w:val="24"/>
          <w:szCs w:val="24"/>
          <w:u w:val="none"/>
        </w:rPr>
      </w:pPr>
      <w:r w:rsidRPr="00E02446">
        <w:rPr>
          <w:rStyle w:val="Hyperlink"/>
          <w:rFonts w:ascii="Calibri" w:hAnsi="Calibri" w:cs="Calibri"/>
          <w:color w:val="auto"/>
          <w:sz w:val="24"/>
          <w:szCs w:val="24"/>
          <w:u w:val="none"/>
        </w:rPr>
        <w:t xml:space="preserve">Welsh Government (2003) </w:t>
      </w:r>
      <w:r w:rsidRPr="00E02446">
        <w:rPr>
          <w:rStyle w:val="Hyperlink"/>
          <w:rFonts w:ascii="Calibri" w:hAnsi="Calibri" w:cs="Calibri"/>
          <w:i/>
          <w:iCs/>
          <w:color w:val="auto"/>
          <w:sz w:val="24"/>
          <w:szCs w:val="24"/>
          <w:u w:val="none"/>
        </w:rPr>
        <w:t>Developing-the-curriculum-</w:t>
      </w:r>
      <w:proofErr w:type="spellStart"/>
      <w:r w:rsidRPr="00E02446">
        <w:rPr>
          <w:rStyle w:val="Hyperlink"/>
          <w:rFonts w:ascii="Calibri" w:hAnsi="Calibri" w:cs="Calibri"/>
          <w:i/>
          <w:iCs/>
          <w:color w:val="auto"/>
          <w:sz w:val="24"/>
          <w:szCs w:val="24"/>
          <w:u w:val="none"/>
        </w:rPr>
        <w:t>cymreig</w:t>
      </w:r>
      <w:proofErr w:type="spellEnd"/>
      <w:r w:rsidRPr="00E02446">
        <w:rPr>
          <w:rStyle w:val="Hyperlink"/>
          <w:rFonts w:ascii="Calibri" w:hAnsi="Calibri" w:cs="Calibri"/>
          <w:i/>
          <w:iCs/>
          <w:color w:val="auto"/>
          <w:sz w:val="24"/>
          <w:szCs w:val="24"/>
          <w:u w:val="none"/>
        </w:rPr>
        <w:t>.</w:t>
      </w:r>
      <w:r w:rsidRPr="00E02446">
        <w:rPr>
          <w:rStyle w:val="Hyperlink"/>
          <w:rFonts w:ascii="Calibri" w:hAnsi="Calibri" w:cs="Calibri"/>
          <w:color w:val="auto"/>
          <w:sz w:val="24"/>
          <w:szCs w:val="24"/>
          <w:u w:val="none"/>
        </w:rPr>
        <w:t xml:space="preserve"> Available </w:t>
      </w:r>
      <w:proofErr w:type="spellStart"/>
      <w:r w:rsidRPr="00E02446">
        <w:rPr>
          <w:rStyle w:val="Hyperlink"/>
          <w:rFonts w:ascii="Calibri" w:hAnsi="Calibri" w:cs="Calibri"/>
          <w:color w:val="auto"/>
          <w:sz w:val="24"/>
          <w:szCs w:val="24"/>
          <w:u w:val="none"/>
        </w:rPr>
        <w:t>at:</w:t>
      </w:r>
      <w:hyperlink r:id="rId20" w:history="1">
        <w:r w:rsidRPr="00E02446">
          <w:rPr>
            <w:rStyle w:val="Hyperlink"/>
            <w:rFonts w:ascii="Calibri" w:hAnsi="Calibri" w:cs="Calibri"/>
            <w:sz w:val="24"/>
            <w:szCs w:val="24"/>
          </w:rPr>
          <w:t>developing-the-curriculum-cymreig.pdf</w:t>
        </w:r>
        <w:proofErr w:type="spellEnd"/>
        <w:r w:rsidRPr="00E02446">
          <w:rPr>
            <w:rStyle w:val="Hyperlink"/>
            <w:rFonts w:ascii="Calibri" w:hAnsi="Calibri" w:cs="Calibri"/>
            <w:sz w:val="24"/>
            <w:szCs w:val="24"/>
          </w:rPr>
          <w:t xml:space="preserve"> (</w:t>
        </w:r>
        <w:proofErr w:type="spellStart"/>
        <w:r w:rsidRPr="00E02446">
          <w:rPr>
            <w:rStyle w:val="Hyperlink"/>
            <w:rFonts w:ascii="Calibri" w:hAnsi="Calibri" w:cs="Calibri"/>
            <w:sz w:val="24"/>
            <w:szCs w:val="24"/>
          </w:rPr>
          <w:t>gov.wales</w:t>
        </w:r>
        <w:proofErr w:type="spellEnd"/>
        <w:r w:rsidRPr="00E02446">
          <w:rPr>
            <w:rStyle w:val="Hyperlink"/>
            <w:rFonts w:ascii="Calibri" w:hAnsi="Calibri" w:cs="Calibri"/>
            <w:sz w:val="24"/>
            <w:szCs w:val="24"/>
          </w:rPr>
          <w:t>)</w:t>
        </w:r>
      </w:hyperlink>
      <w:r w:rsidRPr="00E02446">
        <w:rPr>
          <w:rStyle w:val="Hyperlink"/>
          <w:rFonts w:ascii="Calibri" w:hAnsi="Calibri" w:cs="Calibri"/>
          <w:sz w:val="24"/>
          <w:szCs w:val="24"/>
        </w:rPr>
        <w:t xml:space="preserve"> </w:t>
      </w:r>
      <w:r w:rsidRPr="00E02446">
        <w:rPr>
          <w:rStyle w:val="Hyperlink"/>
          <w:rFonts w:ascii="Calibri" w:hAnsi="Calibri" w:cs="Calibri"/>
          <w:color w:val="auto"/>
          <w:sz w:val="24"/>
          <w:szCs w:val="24"/>
          <w:u w:val="none"/>
        </w:rPr>
        <w:t xml:space="preserve">(Accessed: 8 April 2024) </w:t>
      </w:r>
    </w:p>
    <w:p w14:paraId="6F536457" w14:textId="77777777" w:rsidR="00041516" w:rsidRPr="00E02446" w:rsidRDefault="00041516" w:rsidP="002F2E50">
      <w:pPr>
        <w:jc w:val="both"/>
        <w:rPr>
          <w:rFonts w:ascii="Calibri" w:hAnsi="Calibri" w:cs="Calibri"/>
          <w:sz w:val="24"/>
          <w:szCs w:val="24"/>
        </w:rPr>
      </w:pPr>
      <w:r w:rsidRPr="00E02446">
        <w:rPr>
          <w:rFonts w:ascii="Calibri" w:hAnsi="Calibri" w:cs="Calibri"/>
          <w:sz w:val="24"/>
          <w:szCs w:val="24"/>
        </w:rPr>
        <w:t xml:space="preserve">Welsh Government (2014) </w:t>
      </w:r>
      <w:r w:rsidRPr="00E02446">
        <w:rPr>
          <w:rFonts w:ascii="Calibri" w:hAnsi="Calibri" w:cs="Calibri"/>
          <w:i/>
          <w:iCs/>
          <w:sz w:val="24"/>
          <w:szCs w:val="24"/>
        </w:rPr>
        <w:t xml:space="preserve">Welsh as an Additional Language Research into the level of need and current support provided to Black and minority ethnic pupils with Welsh language support needs. </w:t>
      </w:r>
      <w:hyperlink r:id="rId21" w:history="1">
        <w:r w:rsidRPr="00E02446">
          <w:rPr>
            <w:rStyle w:val="Hyperlink"/>
            <w:rFonts w:ascii="Calibri" w:hAnsi="Calibri" w:cs="Calibri"/>
            <w:sz w:val="24"/>
            <w:szCs w:val="24"/>
          </w:rPr>
          <w:t>Welsh as an Additional Language: Research into the level of need and current support provided to Black and minority ethnic pupils with Welsh language support needs (gov. Wales)</w:t>
        </w:r>
      </w:hyperlink>
      <w:r w:rsidRPr="00E02446">
        <w:rPr>
          <w:rFonts w:ascii="Calibri" w:hAnsi="Calibri" w:cs="Calibri"/>
          <w:sz w:val="24"/>
          <w:szCs w:val="24"/>
        </w:rPr>
        <w:t>. (Accessed: April 11, 2024).</w:t>
      </w:r>
    </w:p>
    <w:p w14:paraId="6D3D61A0" w14:textId="77777777" w:rsidR="00041516" w:rsidRPr="00E02446" w:rsidRDefault="00041516" w:rsidP="002F2E50">
      <w:pPr>
        <w:jc w:val="both"/>
        <w:rPr>
          <w:rStyle w:val="Hyperlink"/>
          <w:rFonts w:ascii="Calibri" w:hAnsi="Calibri" w:cs="Calibri"/>
          <w:color w:val="auto"/>
          <w:sz w:val="24"/>
          <w:szCs w:val="24"/>
          <w:u w:val="none"/>
        </w:rPr>
      </w:pPr>
      <w:r w:rsidRPr="00E02446">
        <w:rPr>
          <w:rFonts w:ascii="Calibri" w:hAnsi="Calibri" w:cs="Calibri"/>
          <w:sz w:val="24"/>
          <w:szCs w:val="24"/>
        </w:rPr>
        <w:t xml:space="preserve">Welsh Government (2017) </w:t>
      </w:r>
      <w:proofErr w:type="spellStart"/>
      <w:r w:rsidRPr="00E02446">
        <w:rPr>
          <w:rFonts w:ascii="Calibri" w:hAnsi="Calibri" w:cs="Calibri"/>
          <w:sz w:val="24"/>
          <w:szCs w:val="24"/>
        </w:rPr>
        <w:t>Cymrage</w:t>
      </w:r>
      <w:proofErr w:type="spellEnd"/>
      <w:r w:rsidRPr="00E02446">
        <w:rPr>
          <w:rFonts w:ascii="Calibri" w:hAnsi="Calibri" w:cs="Calibri"/>
          <w:sz w:val="24"/>
          <w:szCs w:val="24"/>
        </w:rPr>
        <w:t xml:space="preserve"> 2050: </w:t>
      </w:r>
      <w:r w:rsidRPr="00E02446">
        <w:rPr>
          <w:rFonts w:ascii="Calibri" w:hAnsi="Calibri" w:cs="Calibri"/>
          <w:i/>
          <w:iCs/>
          <w:sz w:val="24"/>
          <w:szCs w:val="24"/>
        </w:rPr>
        <w:t>A million Welsh speaker.</w:t>
      </w:r>
      <w:r w:rsidRPr="00E02446">
        <w:rPr>
          <w:rFonts w:ascii="Calibri" w:hAnsi="Calibri" w:cs="Calibri"/>
          <w:sz w:val="24"/>
          <w:szCs w:val="24"/>
        </w:rPr>
        <w:t xml:space="preserve"> Available at: </w:t>
      </w:r>
      <w:hyperlink r:id="rId22" w:history="1">
        <w:r w:rsidRPr="00E02446">
          <w:rPr>
            <w:rStyle w:val="Hyperlink"/>
            <w:rFonts w:ascii="Calibri" w:hAnsi="Calibri" w:cs="Calibri"/>
            <w:sz w:val="24"/>
            <w:szCs w:val="24"/>
          </w:rPr>
          <w:t>Cymraeg 2050: A million Welsh speakers (gov.wales)</w:t>
        </w:r>
      </w:hyperlink>
      <w:r w:rsidRPr="00E02446">
        <w:rPr>
          <w:rStyle w:val="Hyperlink"/>
          <w:rFonts w:ascii="Calibri" w:hAnsi="Calibri" w:cs="Calibri"/>
          <w:sz w:val="24"/>
          <w:szCs w:val="24"/>
        </w:rPr>
        <w:t xml:space="preserve"> </w:t>
      </w:r>
      <w:r w:rsidRPr="00E02446">
        <w:rPr>
          <w:rStyle w:val="Hyperlink"/>
          <w:rFonts w:ascii="Calibri" w:hAnsi="Calibri" w:cs="Calibri"/>
          <w:color w:val="auto"/>
          <w:sz w:val="24"/>
          <w:szCs w:val="24"/>
          <w:u w:val="none"/>
        </w:rPr>
        <w:t xml:space="preserve">(Accessed: 5 April 2024). </w:t>
      </w:r>
    </w:p>
    <w:p w14:paraId="66D7396C" w14:textId="77777777" w:rsidR="00041516" w:rsidRPr="00E02446" w:rsidRDefault="00041516" w:rsidP="002F2E50">
      <w:pPr>
        <w:jc w:val="both"/>
        <w:rPr>
          <w:rFonts w:ascii="Calibri" w:hAnsi="Calibri" w:cs="Calibri"/>
          <w:sz w:val="24"/>
          <w:szCs w:val="24"/>
        </w:rPr>
      </w:pPr>
      <w:r w:rsidRPr="00E02446">
        <w:rPr>
          <w:rStyle w:val="Hyperlink"/>
          <w:rFonts w:ascii="Calibri" w:hAnsi="Calibri" w:cs="Calibri"/>
          <w:color w:val="auto"/>
          <w:sz w:val="24"/>
          <w:szCs w:val="24"/>
          <w:u w:val="none"/>
        </w:rPr>
        <w:t xml:space="preserve">Welsh Government (2021) </w:t>
      </w:r>
      <w:r w:rsidRPr="00E02446">
        <w:rPr>
          <w:rStyle w:val="Hyperlink"/>
          <w:rFonts w:ascii="Calibri" w:hAnsi="Calibri" w:cs="Calibri"/>
          <w:i/>
          <w:iCs/>
          <w:color w:val="auto"/>
          <w:sz w:val="24"/>
          <w:szCs w:val="24"/>
          <w:u w:val="none"/>
        </w:rPr>
        <w:t>National policy on Welsh language transmission and use in families.</w:t>
      </w:r>
      <w:r w:rsidRPr="00E02446">
        <w:rPr>
          <w:rStyle w:val="Hyperlink"/>
          <w:rFonts w:ascii="Calibri" w:hAnsi="Calibri" w:cs="Calibri"/>
          <w:color w:val="auto"/>
          <w:sz w:val="24"/>
          <w:szCs w:val="24"/>
          <w:u w:val="none"/>
        </w:rPr>
        <w:t xml:space="preserve"> Available at: </w:t>
      </w:r>
      <w:hyperlink r:id="rId23" w:history="1">
        <w:r w:rsidRPr="00E02446">
          <w:rPr>
            <w:rStyle w:val="Hyperlink"/>
            <w:rFonts w:ascii="Calibri" w:hAnsi="Calibri" w:cs="Calibri"/>
            <w:sz w:val="24"/>
            <w:szCs w:val="24"/>
          </w:rPr>
          <w:t>WG36969 (gov.wales)</w:t>
        </w:r>
      </w:hyperlink>
      <w:r w:rsidRPr="00E02446">
        <w:rPr>
          <w:rFonts w:ascii="Calibri" w:hAnsi="Calibri" w:cs="Calibri"/>
          <w:sz w:val="24"/>
          <w:szCs w:val="24"/>
        </w:rPr>
        <w:t xml:space="preserve"> (Accessed: 5  April 2024). </w:t>
      </w:r>
    </w:p>
    <w:p w14:paraId="69C2DFA4" w14:textId="77777777" w:rsidR="00041516" w:rsidRPr="00E02446" w:rsidRDefault="00041516" w:rsidP="002F2E50">
      <w:pPr>
        <w:jc w:val="both"/>
        <w:rPr>
          <w:rStyle w:val="Hyperlink"/>
          <w:rFonts w:ascii="Calibri" w:hAnsi="Calibri" w:cs="Calibri"/>
          <w:color w:val="auto"/>
          <w:sz w:val="24"/>
          <w:szCs w:val="24"/>
          <w:u w:val="none"/>
        </w:rPr>
      </w:pPr>
      <w:r w:rsidRPr="00E02446">
        <w:rPr>
          <w:rFonts w:ascii="Calibri" w:hAnsi="Calibri" w:cs="Calibri"/>
          <w:sz w:val="24"/>
          <w:szCs w:val="24"/>
        </w:rPr>
        <w:t xml:space="preserve">Welsh Government (No Date) </w:t>
      </w:r>
      <w:r w:rsidRPr="00E02446">
        <w:rPr>
          <w:rFonts w:ascii="Calibri" w:hAnsi="Calibri" w:cs="Calibri"/>
          <w:i/>
          <w:iCs/>
          <w:sz w:val="24"/>
          <w:szCs w:val="24"/>
        </w:rPr>
        <w:t>Pedagogy.</w:t>
      </w:r>
      <w:r w:rsidRPr="00E02446">
        <w:rPr>
          <w:rFonts w:ascii="Calibri" w:hAnsi="Calibri" w:cs="Calibri"/>
          <w:sz w:val="24"/>
          <w:szCs w:val="24"/>
        </w:rPr>
        <w:t xml:space="preserve"> Available at: </w:t>
      </w:r>
      <w:hyperlink r:id="rId24" w:history="1">
        <w:r w:rsidRPr="00E02446">
          <w:rPr>
            <w:rStyle w:val="Hyperlink"/>
            <w:rFonts w:ascii="Calibri" w:hAnsi="Calibri" w:cs="Calibri"/>
            <w:sz w:val="24"/>
            <w:szCs w:val="24"/>
          </w:rPr>
          <w:t>Pedagogy - Hwb (gov.wales)</w:t>
        </w:r>
      </w:hyperlink>
      <w:r w:rsidRPr="00E02446">
        <w:rPr>
          <w:rStyle w:val="Hyperlink"/>
          <w:rFonts w:ascii="Calibri" w:hAnsi="Calibri" w:cs="Calibri"/>
          <w:sz w:val="24"/>
          <w:szCs w:val="24"/>
        </w:rPr>
        <w:t xml:space="preserve"> </w:t>
      </w:r>
      <w:r w:rsidRPr="00E02446">
        <w:rPr>
          <w:rStyle w:val="Hyperlink"/>
          <w:rFonts w:ascii="Calibri" w:hAnsi="Calibri" w:cs="Calibri"/>
          <w:color w:val="auto"/>
          <w:sz w:val="24"/>
          <w:szCs w:val="24"/>
          <w:u w:val="none"/>
        </w:rPr>
        <w:t xml:space="preserve">(Accessed : 7 July 2024). </w:t>
      </w:r>
    </w:p>
    <w:p w14:paraId="740A76A2" w14:textId="77777777" w:rsidR="00041516" w:rsidRPr="00E02446" w:rsidRDefault="00041516" w:rsidP="002F2E50">
      <w:pPr>
        <w:jc w:val="both"/>
        <w:rPr>
          <w:rStyle w:val="Hyperlink"/>
          <w:rFonts w:ascii="Calibri" w:hAnsi="Calibri" w:cs="Calibri"/>
          <w:sz w:val="24"/>
          <w:szCs w:val="24"/>
        </w:rPr>
      </w:pPr>
      <w:r w:rsidRPr="00E02446">
        <w:rPr>
          <w:rFonts w:ascii="Calibri" w:hAnsi="Calibri" w:cs="Calibri"/>
          <w:sz w:val="24"/>
          <w:szCs w:val="24"/>
        </w:rPr>
        <w:t xml:space="preserve">Zheng, Y. Denervaud, S and Durrleman, S. (2022) </w:t>
      </w:r>
      <w:r w:rsidRPr="00E02446">
        <w:rPr>
          <w:rFonts w:ascii="Calibri" w:hAnsi="Calibri" w:cs="Calibri"/>
          <w:i/>
          <w:iCs/>
          <w:sz w:val="24"/>
          <w:szCs w:val="24"/>
        </w:rPr>
        <w:t>Bilingualism and creativity across development: Evidence from divergent thinking and convergent thinking.</w:t>
      </w:r>
      <w:r w:rsidRPr="00E02446">
        <w:rPr>
          <w:rFonts w:ascii="Calibri" w:hAnsi="Calibri" w:cs="Calibri"/>
          <w:sz w:val="24"/>
          <w:szCs w:val="24"/>
        </w:rPr>
        <w:t xml:space="preserve"> Available at: </w:t>
      </w:r>
      <w:hyperlink r:id="rId25" w:history="1">
        <w:r w:rsidRPr="00E02446">
          <w:rPr>
            <w:rStyle w:val="Hyperlink"/>
            <w:rFonts w:ascii="Calibri" w:hAnsi="Calibri" w:cs="Calibri"/>
            <w:sz w:val="24"/>
            <w:szCs w:val="24"/>
          </w:rPr>
          <w:t>Bilingualism and creativity across development: Evidence from divergent thinking and convergent thinking - PMC (nih.gov)</w:t>
        </w:r>
      </w:hyperlink>
    </w:p>
    <w:p w14:paraId="1F1786D8" w14:textId="77777777" w:rsidR="003E2BAC" w:rsidRPr="00DE749E" w:rsidRDefault="003E2BAC" w:rsidP="002F2E50">
      <w:pPr>
        <w:jc w:val="both"/>
        <w:rPr>
          <w:rFonts w:ascii="Calibri" w:hAnsi="Calibri" w:cs="Calibri"/>
          <w:sz w:val="28"/>
          <w:szCs w:val="28"/>
        </w:rPr>
      </w:pPr>
    </w:p>
    <w:sectPr w:rsidR="003E2BAC" w:rsidRPr="00DE74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2E7EFE"/>
    <w:multiLevelType w:val="hybridMultilevel"/>
    <w:tmpl w:val="6128A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06203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7F0"/>
    <w:rsid w:val="00000337"/>
    <w:rsid w:val="000174E8"/>
    <w:rsid w:val="00041516"/>
    <w:rsid w:val="00042A02"/>
    <w:rsid w:val="00052789"/>
    <w:rsid w:val="0007035A"/>
    <w:rsid w:val="000743E8"/>
    <w:rsid w:val="00086834"/>
    <w:rsid w:val="00094E78"/>
    <w:rsid w:val="000954E7"/>
    <w:rsid w:val="00095998"/>
    <w:rsid w:val="000975D6"/>
    <w:rsid w:val="000A6E9A"/>
    <w:rsid w:val="000A74ED"/>
    <w:rsid w:val="000C5836"/>
    <w:rsid w:val="000C5AB2"/>
    <w:rsid w:val="000D2639"/>
    <w:rsid w:val="000E1DA3"/>
    <w:rsid w:val="000F4D5A"/>
    <w:rsid w:val="00125B6A"/>
    <w:rsid w:val="00127C1E"/>
    <w:rsid w:val="00135D46"/>
    <w:rsid w:val="001549E9"/>
    <w:rsid w:val="00161AD1"/>
    <w:rsid w:val="00166A42"/>
    <w:rsid w:val="0016737A"/>
    <w:rsid w:val="00170C0C"/>
    <w:rsid w:val="0017580E"/>
    <w:rsid w:val="00177EE2"/>
    <w:rsid w:val="001810C1"/>
    <w:rsid w:val="001821A0"/>
    <w:rsid w:val="00183F5A"/>
    <w:rsid w:val="001C006F"/>
    <w:rsid w:val="001C5731"/>
    <w:rsid w:val="001F0BF2"/>
    <w:rsid w:val="001F4C2F"/>
    <w:rsid w:val="00202F7D"/>
    <w:rsid w:val="0020416D"/>
    <w:rsid w:val="002470D2"/>
    <w:rsid w:val="00255AA9"/>
    <w:rsid w:val="002611F3"/>
    <w:rsid w:val="002879C4"/>
    <w:rsid w:val="002A0226"/>
    <w:rsid w:val="002B1404"/>
    <w:rsid w:val="002E3245"/>
    <w:rsid w:val="002E4E13"/>
    <w:rsid w:val="002E644B"/>
    <w:rsid w:val="002F2E50"/>
    <w:rsid w:val="00322FB3"/>
    <w:rsid w:val="0032542B"/>
    <w:rsid w:val="00325CC0"/>
    <w:rsid w:val="00334A7A"/>
    <w:rsid w:val="00346129"/>
    <w:rsid w:val="00355FD6"/>
    <w:rsid w:val="00357A60"/>
    <w:rsid w:val="00380B8A"/>
    <w:rsid w:val="00386104"/>
    <w:rsid w:val="003C0D2B"/>
    <w:rsid w:val="003C3731"/>
    <w:rsid w:val="003D359D"/>
    <w:rsid w:val="003D75F7"/>
    <w:rsid w:val="003E2BAC"/>
    <w:rsid w:val="003F4CC5"/>
    <w:rsid w:val="00416368"/>
    <w:rsid w:val="0042799C"/>
    <w:rsid w:val="004530A6"/>
    <w:rsid w:val="0045382C"/>
    <w:rsid w:val="00454721"/>
    <w:rsid w:val="00455835"/>
    <w:rsid w:val="004720B6"/>
    <w:rsid w:val="00475487"/>
    <w:rsid w:val="00476C51"/>
    <w:rsid w:val="00496FE0"/>
    <w:rsid w:val="004B1898"/>
    <w:rsid w:val="004C3CE0"/>
    <w:rsid w:val="004F145C"/>
    <w:rsid w:val="004F44AF"/>
    <w:rsid w:val="005127F0"/>
    <w:rsid w:val="0054046D"/>
    <w:rsid w:val="00543494"/>
    <w:rsid w:val="00547C9B"/>
    <w:rsid w:val="005A03C4"/>
    <w:rsid w:val="005C236A"/>
    <w:rsid w:val="005C3F0B"/>
    <w:rsid w:val="005E5475"/>
    <w:rsid w:val="005F1B19"/>
    <w:rsid w:val="005F3B8E"/>
    <w:rsid w:val="006005C6"/>
    <w:rsid w:val="006111BF"/>
    <w:rsid w:val="006119C2"/>
    <w:rsid w:val="00611E2F"/>
    <w:rsid w:val="00613A96"/>
    <w:rsid w:val="00632810"/>
    <w:rsid w:val="0063305C"/>
    <w:rsid w:val="00641561"/>
    <w:rsid w:val="006416C7"/>
    <w:rsid w:val="006428AB"/>
    <w:rsid w:val="0066119C"/>
    <w:rsid w:val="006723AD"/>
    <w:rsid w:val="006B2316"/>
    <w:rsid w:val="006B4DFD"/>
    <w:rsid w:val="006E06C1"/>
    <w:rsid w:val="007140E6"/>
    <w:rsid w:val="00714969"/>
    <w:rsid w:val="00732E80"/>
    <w:rsid w:val="00742FE8"/>
    <w:rsid w:val="007523D8"/>
    <w:rsid w:val="00754D71"/>
    <w:rsid w:val="0075646C"/>
    <w:rsid w:val="00797355"/>
    <w:rsid w:val="007A0F17"/>
    <w:rsid w:val="007A43F7"/>
    <w:rsid w:val="007A76B8"/>
    <w:rsid w:val="007A7706"/>
    <w:rsid w:val="007B4A48"/>
    <w:rsid w:val="007C1395"/>
    <w:rsid w:val="007D1822"/>
    <w:rsid w:val="007D6357"/>
    <w:rsid w:val="007E716E"/>
    <w:rsid w:val="00807586"/>
    <w:rsid w:val="008079B3"/>
    <w:rsid w:val="00824E86"/>
    <w:rsid w:val="008323FE"/>
    <w:rsid w:val="008374A2"/>
    <w:rsid w:val="00850357"/>
    <w:rsid w:val="00877EF0"/>
    <w:rsid w:val="008928B3"/>
    <w:rsid w:val="00897EE3"/>
    <w:rsid w:val="008C5460"/>
    <w:rsid w:val="008F1AEB"/>
    <w:rsid w:val="00906B35"/>
    <w:rsid w:val="009374CF"/>
    <w:rsid w:val="00966B61"/>
    <w:rsid w:val="009823A4"/>
    <w:rsid w:val="00997F6A"/>
    <w:rsid w:val="009A4586"/>
    <w:rsid w:val="009B4DED"/>
    <w:rsid w:val="009F1961"/>
    <w:rsid w:val="009F4C5B"/>
    <w:rsid w:val="009F741A"/>
    <w:rsid w:val="00A71DD0"/>
    <w:rsid w:val="00A77B43"/>
    <w:rsid w:val="00A94644"/>
    <w:rsid w:val="00A956EE"/>
    <w:rsid w:val="00A95E6A"/>
    <w:rsid w:val="00AC1776"/>
    <w:rsid w:val="00AC7434"/>
    <w:rsid w:val="00AD237A"/>
    <w:rsid w:val="00AE601F"/>
    <w:rsid w:val="00AF3000"/>
    <w:rsid w:val="00B21A61"/>
    <w:rsid w:val="00B22B44"/>
    <w:rsid w:val="00B23C10"/>
    <w:rsid w:val="00B37815"/>
    <w:rsid w:val="00B66B24"/>
    <w:rsid w:val="00B962BC"/>
    <w:rsid w:val="00BE1F3F"/>
    <w:rsid w:val="00BE5138"/>
    <w:rsid w:val="00BF40DF"/>
    <w:rsid w:val="00C13E9B"/>
    <w:rsid w:val="00C3473C"/>
    <w:rsid w:val="00C358DF"/>
    <w:rsid w:val="00C65F7E"/>
    <w:rsid w:val="00C724CB"/>
    <w:rsid w:val="00C85663"/>
    <w:rsid w:val="00CC391A"/>
    <w:rsid w:val="00CC44C6"/>
    <w:rsid w:val="00CE4B9F"/>
    <w:rsid w:val="00D21352"/>
    <w:rsid w:val="00D52BA4"/>
    <w:rsid w:val="00D746B2"/>
    <w:rsid w:val="00D8121E"/>
    <w:rsid w:val="00D84802"/>
    <w:rsid w:val="00D9734C"/>
    <w:rsid w:val="00DA1980"/>
    <w:rsid w:val="00DC4800"/>
    <w:rsid w:val="00DD3703"/>
    <w:rsid w:val="00DE23E4"/>
    <w:rsid w:val="00DE749E"/>
    <w:rsid w:val="00E01C00"/>
    <w:rsid w:val="00E02446"/>
    <w:rsid w:val="00E15758"/>
    <w:rsid w:val="00E15DF4"/>
    <w:rsid w:val="00E27CFC"/>
    <w:rsid w:val="00E7763E"/>
    <w:rsid w:val="00E960BC"/>
    <w:rsid w:val="00E97448"/>
    <w:rsid w:val="00EA26AD"/>
    <w:rsid w:val="00EB1FC6"/>
    <w:rsid w:val="00EC52A6"/>
    <w:rsid w:val="00EF76D4"/>
    <w:rsid w:val="00F12D0B"/>
    <w:rsid w:val="00F16508"/>
    <w:rsid w:val="00F17E71"/>
    <w:rsid w:val="00F24458"/>
    <w:rsid w:val="00F32041"/>
    <w:rsid w:val="00F35BEF"/>
    <w:rsid w:val="00F3671A"/>
    <w:rsid w:val="00F36F58"/>
    <w:rsid w:val="00F73D31"/>
    <w:rsid w:val="00FA1079"/>
    <w:rsid w:val="00FA12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8FF79"/>
  <w15:chartTrackingRefBased/>
  <w15:docId w15:val="{A8CE23E0-60CA-4879-AEE5-2FE2B0CAF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27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27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27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27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27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27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27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27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27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27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27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27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27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27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27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27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27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27F0"/>
    <w:rPr>
      <w:rFonts w:eastAsiaTheme="majorEastAsia" w:cstheme="majorBidi"/>
      <w:color w:val="272727" w:themeColor="text1" w:themeTint="D8"/>
    </w:rPr>
  </w:style>
  <w:style w:type="paragraph" w:styleId="Title">
    <w:name w:val="Title"/>
    <w:basedOn w:val="Normal"/>
    <w:next w:val="Normal"/>
    <w:link w:val="TitleChar"/>
    <w:uiPriority w:val="10"/>
    <w:qFormat/>
    <w:rsid w:val="005127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27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27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27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27F0"/>
    <w:pPr>
      <w:spacing w:before="160"/>
      <w:jc w:val="center"/>
    </w:pPr>
    <w:rPr>
      <w:i/>
      <w:iCs/>
      <w:color w:val="404040" w:themeColor="text1" w:themeTint="BF"/>
    </w:rPr>
  </w:style>
  <w:style w:type="character" w:customStyle="1" w:styleId="QuoteChar">
    <w:name w:val="Quote Char"/>
    <w:basedOn w:val="DefaultParagraphFont"/>
    <w:link w:val="Quote"/>
    <w:uiPriority w:val="29"/>
    <w:rsid w:val="005127F0"/>
    <w:rPr>
      <w:i/>
      <w:iCs/>
      <w:color w:val="404040" w:themeColor="text1" w:themeTint="BF"/>
    </w:rPr>
  </w:style>
  <w:style w:type="paragraph" w:styleId="ListParagraph">
    <w:name w:val="List Paragraph"/>
    <w:basedOn w:val="Normal"/>
    <w:uiPriority w:val="34"/>
    <w:qFormat/>
    <w:rsid w:val="005127F0"/>
    <w:pPr>
      <w:ind w:left="720"/>
      <w:contextualSpacing/>
    </w:pPr>
  </w:style>
  <w:style w:type="character" w:styleId="IntenseEmphasis">
    <w:name w:val="Intense Emphasis"/>
    <w:basedOn w:val="DefaultParagraphFont"/>
    <w:uiPriority w:val="21"/>
    <w:qFormat/>
    <w:rsid w:val="005127F0"/>
    <w:rPr>
      <w:i/>
      <w:iCs/>
      <w:color w:val="0F4761" w:themeColor="accent1" w:themeShade="BF"/>
    </w:rPr>
  </w:style>
  <w:style w:type="paragraph" w:styleId="IntenseQuote">
    <w:name w:val="Intense Quote"/>
    <w:basedOn w:val="Normal"/>
    <w:next w:val="Normal"/>
    <w:link w:val="IntenseQuoteChar"/>
    <w:uiPriority w:val="30"/>
    <w:qFormat/>
    <w:rsid w:val="005127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27F0"/>
    <w:rPr>
      <w:i/>
      <w:iCs/>
      <w:color w:val="0F4761" w:themeColor="accent1" w:themeShade="BF"/>
    </w:rPr>
  </w:style>
  <w:style w:type="character" w:styleId="IntenseReference">
    <w:name w:val="Intense Reference"/>
    <w:basedOn w:val="DefaultParagraphFont"/>
    <w:uiPriority w:val="32"/>
    <w:qFormat/>
    <w:rsid w:val="005127F0"/>
    <w:rPr>
      <w:b/>
      <w:bCs/>
      <w:smallCaps/>
      <w:color w:val="0F4761" w:themeColor="accent1" w:themeShade="BF"/>
      <w:spacing w:val="5"/>
    </w:rPr>
  </w:style>
  <w:style w:type="character" w:styleId="Hyperlink">
    <w:name w:val="Hyperlink"/>
    <w:basedOn w:val="DefaultParagraphFont"/>
    <w:uiPriority w:val="99"/>
    <w:unhideWhenUsed/>
    <w:rsid w:val="001C5731"/>
    <w:rPr>
      <w:color w:val="0000FF"/>
      <w:u w:val="single"/>
    </w:rPr>
  </w:style>
  <w:style w:type="character" w:styleId="FollowedHyperlink">
    <w:name w:val="FollowedHyperlink"/>
    <w:basedOn w:val="DefaultParagraphFont"/>
    <w:uiPriority w:val="99"/>
    <w:semiHidden/>
    <w:unhideWhenUsed/>
    <w:rsid w:val="00E15DF4"/>
    <w:rPr>
      <w:color w:val="96607D" w:themeColor="followedHyperlink"/>
      <w:u w:val="single"/>
    </w:rPr>
  </w:style>
  <w:style w:type="character" w:styleId="UnresolvedMention">
    <w:name w:val="Unresolved Mention"/>
    <w:basedOn w:val="DefaultParagraphFont"/>
    <w:uiPriority w:val="99"/>
    <w:semiHidden/>
    <w:unhideWhenUsed/>
    <w:rsid w:val="00732E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609158">
      <w:bodyDiv w:val="1"/>
      <w:marLeft w:val="0"/>
      <w:marRight w:val="0"/>
      <w:marTop w:val="0"/>
      <w:marBottom w:val="0"/>
      <w:divBdr>
        <w:top w:val="none" w:sz="0" w:space="0" w:color="auto"/>
        <w:left w:val="none" w:sz="0" w:space="0" w:color="auto"/>
        <w:bottom w:val="none" w:sz="0" w:space="0" w:color="auto"/>
        <w:right w:val="none" w:sz="0" w:space="0" w:color="auto"/>
      </w:divBdr>
    </w:div>
    <w:div w:id="501236054">
      <w:bodyDiv w:val="1"/>
      <w:marLeft w:val="0"/>
      <w:marRight w:val="0"/>
      <w:marTop w:val="0"/>
      <w:marBottom w:val="0"/>
      <w:divBdr>
        <w:top w:val="none" w:sz="0" w:space="0" w:color="auto"/>
        <w:left w:val="none" w:sz="0" w:space="0" w:color="auto"/>
        <w:bottom w:val="none" w:sz="0" w:space="0" w:color="auto"/>
        <w:right w:val="none" w:sz="0" w:space="0" w:color="auto"/>
      </w:divBdr>
    </w:div>
    <w:div w:id="909271015">
      <w:bodyDiv w:val="1"/>
      <w:marLeft w:val="0"/>
      <w:marRight w:val="0"/>
      <w:marTop w:val="0"/>
      <w:marBottom w:val="0"/>
      <w:divBdr>
        <w:top w:val="none" w:sz="0" w:space="0" w:color="auto"/>
        <w:left w:val="none" w:sz="0" w:space="0" w:color="auto"/>
        <w:bottom w:val="none" w:sz="0" w:space="0" w:color="auto"/>
        <w:right w:val="none" w:sz="0" w:space="0" w:color="auto"/>
      </w:divBdr>
    </w:div>
    <w:div w:id="202389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app=desktop&amp;v=7Cgpfw4z8cw" TargetMode="External"/><Relationship Id="rId13" Type="http://schemas.openxmlformats.org/officeDocument/2006/relationships/hyperlink" Target="https://www.proquest.com/docview/197696538/E92F8C4D91E944CBPQ/3?accountid=130472&amp;sourcetype=Scholarly%20Journals" TargetMode="External"/><Relationship Id="rId18" Type="http://schemas.openxmlformats.org/officeDocument/2006/relationships/hyperlink" Target="https://www.cypcs.org.uk/rights/uncrc/articles/article-30/"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gov.wales/sites/default/files/statistics-and-research/2019-07/140430-welsh-additional-language-en.pdf" TargetMode="External"/><Relationship Id="rId7" Type="http://schemas.openxmlformats.org/officeDocument/2006/relationships/hyperlink" Target="https://www.bbc.com/future/article/20180606-can-you-lose-your-native-language" TargetMode="External"/><Relationship Id="rId12" Type="http://schemas.openxmlformats.org/officeDocument/2006/relationships/hyperlink" Target="https://books.google.co.uk/books/about/Foundations_of_Bilingual_Education_and_B.html?id=HAwxBQAAQBAJ&amp;redir_esc=y" TargetMode="External"/><Relationship Id="rId17" Type="http://schemas.openxmlformats.org/officeDocument/2006/relationships/hyperlink" Target="https://www.frontiersin.org/journals/psychology/articles/10.3389/fpsyg.2017.02086/full" TargetMode="External"/><Relationship Id="rId25" Type="http://schemas.openxmlformats.org/officeDocument/2006/relationships/hyperlink" Target="https://www.ncbi.nlm.nih.gov/pmc/articles/PMC9859714/" TargetMode="External"/><Relationship Id="rId2" Type="http://schemas.openxmlformats.org/officeDocument/2006/relationships/styles" Target="styles.xml"/><Relationship Id="rId16" Type="http://schemas.openxmlformats.org/officeDocument/2006/relationships/hyperlink" Target="http://www.naldic.org.uk/eal-teaching-and-learning/outline-guidance/eal-ofsted/" TargetMode="External"/><Relationship Id="rId20" Type="http://schemas.openxmlformats.org/officeDocument/2006/relationships/hyperlink" Target="https://hwb.gov.wales/storage/8e68e2f5-851f-43b8-af24-9eb38cf62482/developing-the-curriculum-cymreig.pdf" TargetMode="External"/><Relationship Id="rId1" Type="http://schemas.openxmlformats.org/officeDocument/2006/relationships/numbering" Target="numbering.xml"/><Relationship Id="rId6" Type="http://schemas.openxmlformats.org/officeDocument/2006/relationships/hyperlink" Target="https://www.tandfonline.com/doi/full/10.1080/13670050.2013.866629?scroll=top&amp;needAccess=true" TargetMode="External"/><Relationship Id="rId11" Type="http://schemas.openxmlformats.org/officeDocument/2006/relationships/hyperlink" Target="https://www.cambridge.org/elt/blog/2023/01/12/english-as-an-additional-language-explained/" TargetMode="External"/><Relationship Id="rId24" Type="http://schemas.openxmlformats.org/officeDocument/2006/relationships/hyperlink" Target="https://hwb.gov.wales/curriculum-for-wales/designing-your-curriculum/pedagogy/" TargetMode="External"/><Relationship Id="rId5" Type="http://schemas.openxmlformats.org/officeDocument/2006/relationships/hyperlink" Target="https://www.atlantis-press.com/proceedings/icece-16/25869360" TargetMode="External"/><Relationship Id="rId15" Type="http://schemas.openxmlformats.org/officeDocument/2006/relationships/hyperlink" Target="https://literacytrust.org.uk/resources/understanding-multilingualism-early-years/" TargetMode="External"/><Relationship Id="rId23" Type="http://schemas.openxmlformats.org/officeDocument/2006/relationships/hyperlink" Target="https://www.gov.wales/sites/default/files/publications/2021-01/national-policy-on-welsh-language-transmission-and-use-in-families.pdf" TargetMode="External"/><Relationship Id="rId10" Type="http://schemas.openxmlformats.org/officeDocument/2006/relationships/hyperlink" Target="https://www.childcomwales.org.uk/wp-content/uploads/2023/06/The-Welsh-Language-and-the-Additional-Learning-Needs-System.pdf" TargetMode="External"/><Relationship Id="rId19" Type="http://schemas.openxmlformats.org/officeDocument/2006/relationships/hyperlink" Target="https://ejournal.uhn.ac.id/index.php/explora/article/view/643" TargetMode="External"/><Relationship Id="rId4" Type="http://schemas.openxmlformats.org/officeDocument/2006/relationships/webSettings" Target="webSettings.xml"/><Relationship Id="rId9" Type="http://schemas.openxmlformats.org/officeDocument/2006/relationships/hyperlink" Target="https://www-sciencedirect-com.ezproxy.uwtsd.ac.uk/topics/social-sciences/divergent-thinking" TargetMode="External"/><Relationship Id="rId14" Type="http://schemas.openxmlformats.org/officeDocument/2006/relationships/hyperlink" Target="http://www.naldic.org.uk/ITTSEAL2/teaching/B1.cfm" TargetMode="External"/><Relationship Id="rId22" Type="http://schemas.openxmlformats.org/officeDocument/2006/relationships/hyperlink" Target="https://www.gov.wales/sites/default/files/publications/2018-12/cymraeg-2050-welsh-language-strategy.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20908</TotalTime>
  <Pages>8</Pages>
  <Words>2576</Words>
  <Characters>14686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Beca Hiscocks</dc:creator>
  <cp:keywords/>
  <dc:description/>
  <cp:lastModifiedBy>Beca Hiscocks</cp:lastModifiedBy>
  <cp:revision>110</cp:revision>
  <dcterms:created xsi:type="dcterms:W3CDTF">2024-03-29T16:35:00Z</dcterms:created>
  <dcterms:modified xsi:type="dcterms:W3CDTF">2024-04-21T16:06:00Z</dcterms:modified>
</cp:coreProperties>
</file>