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B81B1F" w14:textId="62A362A6" w:rsidR="004805C5" w:rsidRDefault="004805C5" w:rsidP="009933F2">
      <w:pPr>
        <w:pStyle w:val="NoSpacing"/>
        <w:spacing w:before="1540" w:after="240"/>
        <w:jc w:val="both"/>
        <w:rPr>
          <w:rFonts w:eastAsiaTheme="minorHAnsi" w:cstheme="minorHAnsi"/>
          <w:color w:val="5B9BD5" w:themeColor="accent1"/>
          <w:lang w:val="en-GB"/>
        </w:rPr>
      </w:pPr>
    </w:p>
    <w:sdt>
      <w:sdtPr>
        <w:rPr>
          <w:rFonts w:eastAsiaTheme="minorHAnsi" w:cs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6588859" w14:textId="6E9F276B" w:rsidR="00EF4CD2" w:rsidRPr="009503AE" w:rsidRDefault="00EF4CD2" w:rsidP="009933F2">
          <w:pPr>
            <w:pStyle w:val="NoSpacing"/>
            <w:spacing w:before="1540" w:after="240"/>
            <w:jc w:val="both"/>
            <w:rPr>
              <w:rFonts w:eastAsiaTheme="minorHAnsi" w:cstheme="minorHAnsi"/>
              <w:caps/>
              <w:color w:val="5B9BD5" w:themeColor="accent1"/>
              <w:lang w:val="en-GB"/>
            </w:rPr>
          </w:pPr>
        </w:p>
        <w:p w14:paraId="33D5E1DC" w14:textId="77777777" w:rsidR="00EF4CD2" w:rsidRPr="009503AE" w:rsidRDefault="00EF4CD2" w:rsidP="009933F2">
          <w:pPr>
            <w:pStyle w:val="NoSpacing"/>
            <w:spacing w:before="1540" w:after="240"/>
            <w:jc w:val="both"/>
            <w:rPr>
              <w:rFonts w:eastAsiaTheme="minorHAnsi" w:cstheme="minorHAnsi"/>
              <w:color w:val="5B9BD5" w:themeColor="accent1"/>
              <w:lang w:val="en-GB"/>
            </w:rPr>
          </w:pPr>
        </w:p>
        <w:p w14:paraId="1F6DBE16" w14:textId="77777777" w:rsidR="00EF4CD2" w:rsidRPr="009503AE" w:rsidRDefault="00EF4CD2" w:rsidP="00EF4CD2">
          <w:pPr>
            <w:jc w:val="center"/>
            <w:rPr>
              <w:rFonts w:cstheme="minorHAnsi"/>
              <w:b/>
              <w:bCs/>
              <w:sz w:val="36"/>
              <w:szCs w:val="36"/>
            </w:rPr>
          </w:pPr>
          <w:r w:rsidRPr="009503AE">
            <w:rPr>
              <w:rFonts w:cstheme="minorHAnsi"/>
              <w:b/>
              <w:bCs/>
              <w:sz w:val="36"/>
              <w:szCs w:val="36"/>
            </w:rPr>
            <w:t>School of Engineering</w:t>
          </w:r>
        </w:p>
        <w:p w14:paraId="7E5E5DE3" w14:textId="77777777" w:rsidR="00FA0BB0" w:rsidRPr="009503AE" w:rsidRDefault="00FA0BB0" w:rsidP="00EF4CD2">
          <w:pPr>
            <w:jc w:val="center"/>
            <w:rPr>
              <w:rFonts w:cstheme="minorHAnsi"/>
              <w:b/>
              <w:bCs/>
              <w:sz w:val="36"/>
              <w:szCs w:val="36"/>
            </w:rPr>
          </w:pPr>
        </w:p>
        <w:p w14:paraId="20805E44" w14:textId="058C4124" w:rsidR="00FA0BB0" w:rsidRPr="005D4ACD" w:rsidRDefault="009522CC" w:rsidP="00FA0BB0">
          <w:pPr>
            <w:jc w:val="center"/>
            <w:rPr>
              <w:rFonts w:cstheme="minorHAnsi"/>
              <w:i/>
              <w:iCs/>
              <w:sz w:val="32"/>
              <w:szCs w:val="32"/>
            </w:rPr>
          </w:pPr>
          <w:r w:rsidRPr="005D4ACD">
            <w:rPr>
              <w:rFonts w:cstheme="minorHAnsi"/>
              <w:i/>
              <w:iCs/>
              <w:sz w:val="32"/>
              <w:szCs w:val="32"/>
            </w:rPr>
            <w:t>2D Diffus</w:t>
          </w:r>
          <w:r w:rsidR="00AB5C0C" w:rsidRPr="005D4ACD">
            <w:rPr>
              <w:rFonts w:cstheme="minorHAnsi"/>
              <w:i/>
              <w:iCs/>
              <w:sz w:val="32"/>
              <w:szCs w:val="32"/>
            </w:rPr>
            <w:t>ion Equation Model Us</w:t>
          </w:r>
          <w:r w:rsidR="00520B3A" w:rsidRPr="005D4ACD">
            <w:rPr>
              <w:rFonts w:cstheme="minorHAnsi"/>
              <w:i/>
              <w:iCs/>
              <w:sz w:val="32"/>
              <w:szCs w:val="32"/>
            </w:rPr>
            <w:t>ing the Explici</w:t>
          </w:r>
          <w:r w:rsidR="00330F81" w:rsidRPr="005D4ACD">
            <w:rPr>
              <w:rFonts w:cstheme="minorHAnsi"/>
              <w:i/>
              <w:iCs/>
              <w:sz w:val="32"/>
              <w:szCs w:val="32"/>
            </w:rPr>
            <w:t>t Finite Difference Method</w:t>
          </w:r>
          <w:r w:rsidR="00AB5C0C" w:rsidRPr="005D4ACD">
            <w:rPr>
              <w:rFonts w:cstheme="minorHAnsi"/>
              <w:i/>
              <w:iCs/>
              <w:sz w:val="32"/>
              <w:szCs w:val="32"/>
            </w:rPr>
            <w:t xml:space="preserve"> </w:t>
          </w:r>
        </w:p>
        <w:p w14:paraId="77AD0A8D" w14:textId="6D3C3BA3" w:rsidR="00FA0BB0" w:rsidRPr="005D4ACD" w:rsidRDefault="00330F81" w:rsidP="00FA0BB0">
          <w:pPr>
            <w:jc w:val="center"/>
            <w:rPr>
              <w:rFonts w:cstheme="minorHAnsi"/>
              <w:i/>
              <w:iCs/>
              <w:sz w:val="28"/>
              <w:szCs w:val="28"/>
            </w:rPr>
          </w:pPr>
          <w:r w:rsidRPr="005D4ACD">
            <w:rPr>
              <w:rFonts w:cstheme="minorHAnsi"/>
              <w:i/>
              <w:iCs/>
              <w:sz w:val="28"/>
              <w:szCs w:val="28"/>
            </w:rPr>
            <w:t>ACMA6012</w:t>
          </w:r>
        </w:p>
        <w:p w14:paraId="447AC33D" w14:textId="77777777" w:rsidR="00FA0BB0" w:rsidRPr="005D4ACD" w:rsidRDefault="00FA0BB0" w:rsidP="00FA0BB0">
          <w:pPr>
            <w:jc w:val="center"/>
            <w:rPr>
              <w:rFonts w:cstheme="minorHAnsi"/>
              <w:i/>
              <w:iCs/>
              <w:sz w:val="28"/>
              <w:szCs w:val="28"/>
            </w:rPr>
          </w:pPr>
        </w:p>
        <w:p w14:paraId="34A0CEB5" w14:textId="3F4305A4" w:rsidR="00FA0BB0" w:rsidRPr="005D4ACD" w:rsidRDefault="00330F81" w:rsidP="00FA0BB0">
          <w:pPr>
            <w:jc w:val="center"/>
            <w:rPr>
              <w:rFonts w:cstheme="minorHAnsi"/>
              <w:i/>
              <w:iCs/>
              <w:sz w:val="28"/>
              <w:szCs w:val="28"/>
            </w:rPr>
          </w:pPr>
          <w:r w:rsidRPr="005D4ACD">
            <w:rPr>
              <w:rFonts w:cstheme="minorHAnsi"/>
              <w:i/>
              <w:iCs/>
              <w:sz w:val="28"/>
              <w:szCs w:val="28"/>
            </w:rPr>
            <w:t>Paul Benbow</w:t>
          </w:r>
        </w:p>
        <w:p w14:paraId="1826BD8A" w14:textId="51BCE512" w:rsidR="00FA0BB0" w:rsidRPr="005D4ACD" w:rsidRDefault="00330F81" w:rsidP="00FA0BB0">
          <w:pPr>
            <w:jc w:val="center"/>
            <w:rPr>
              <w:rFonts w:cstheme="minorHAnsi"/>
              <w:i/>
              <w:iCs/>
              <w:sz w:val="28"/>
              <w:szCs w:val="28"/>
            </w:rPr>
          </w:pPr>
          <w:r w:rsidRPr="005D4ACD">
            <w:rPr>
              <w:rFonts w:cstheme="minorHAnsi"/>
              <w:i/>
              <w:iCs/>
              <w:sz w:val="28"/>
              <w:szCs w:val="28"/>
            </w:rPr>
            <w:t>2</w:t>
          </w:r>
          <w:r w:rsidR="00601F8F" w:rsidRPr="005D4ACD">
            <w:rPr>
              <w:rFonts w:cstheme="minorHAnsi"/>
              <w:i/>
              <w:iCs/>
              <w:sz w:val="28"/>
              <w:szCs w:val="28"/>
            </w:rPr>
            <w:t>014803</w:t>
          </w:r>
        </w:p>
        <w:p w14:paraId="357CF232" w14:textId="67CFBDC7" w:rsidR="00FA0BB0" w:rsidRPr="005D4ACD" w:rsidRDefault="005D4ACD" w:rsidP="00FA0BB0">
          <w:pPr>
            <w:jc w:val="center"/>
            <w:rPr>
              <w:rFonts w:cstheme="minorHAnsi"/>
              <w:i/>
              <w:iCs/>
              <w:sz w:val="28"/>
              <w:szCs w:val="28"/>
            </w:rPr>
          </w:pPr>
          <w:r w:rsidRPr="005D4ACD">
            <w:rPr>
              <w:rFonts w:cstheme="minorHAnsi"/>
              <w:i/>
              <w:iCs/>
              <w:sz w:val="28"/>
              <w:szCs w:val="28"/>
            </w:rPr>
            <w:t>03/01/2024</w:t>
          </w:r>
        </w:p>
        <w:p w14:paraId="73911208" w14:textId="77777777" w:rsidR="00EF4CD2" w:rsidRPr="009503AE" w:rsidRDefault="00EF4CD2" w:rsidP="009933F2">
          <w:pPr>
            <w:pStyle w:val="NoSpacing"/>
            <w:spacing w:before="1540" w:after="240"/>
            <w:jc w:val="both"/>
            <w:rPr>
              <w:rFonts w:eastAsiaTheme="minorHAnsi" w:cstheme="minorHAnsi"/>
              <w:color w:val="5B9BD5" w:themeColor="accent1"/>
              <w:lang w:val="en-GB"/>
            </w:rPr>
          </w:pPr>
        </w:p>
        <w:p w14:paraId="4CF1B563" w14:textId="4D8A4DD2" w:rsidR="00272DFB" w:rsidRPr="009503AE" w:rsidRDefault="00B6067A" w:rsidP="00BF03D6">
          <w:pPr>
            <w:pStyle w:val="NoSpacing"/>
            <w:spacing w:before="1540" w:after="240"/>
            <w:jc w:val="both"/>
            <w:rPr>
              <w:rStyle w:val="Heading1Char"/>
              <w:rFonts w:asciiTheme="minorHAnsi" w:hAnsiTheme="minorHAnsi" w:cstheme="minorHAnsi"/>
            </w:rPr>
            <w:sectPr w:rsidR="00272DFB" w:rsidRPr="009503AE" w:rsidSect="007E6B41">
              <w:headerReference w:type="default" r:id="rId11"/>
              <w:footerReference w:type="default" r:id="rId12"/>
              <w:pgSz w:w="11906" w:h="16838"/>
              <w:pgMar w:top="720" w:right="720" w:bottom="720" w:left="720" w:header="708" w:footer="708" w:gutter="0"/>
              <w:pgNumType w:start="0"/>
              <w:cols w:space="708"/>
              <w:titlePg/>
              <w:docGrid w:linePitch="360"/>
            </w:sectPr>
          </w:pPr>
          <w:r w:rsidRPr="009503AE">
            <w:rPr>
              <w:rFonts w:cstheme="minorHAnsi"/>
              <w:noProof/>
            </w:rPr>
            <w:drawing>
              <wp:anchor distT="0" distB="0" distL="114300" distR="114300" simplePos="0" relativeHeight="251658240" behindDoc="0" locked="0" layoutInCell="1" allowOverlap="1" wp14:anchorId="0DF334FD" wp14:editId="4CC3AB04">
                <wp:simplePos x="914400" y="1892300"/>
                <wp:positionH relativeFrom="margin">
                  <wp:align>center</wp:align>
                </wp:positionH>
                <wp:positionV relativeFrom="margin">
                  <wp:align>top</wp:align>
                </wp:positionV>
                <wp:extent cx="3694430" cy="1881505"/>
                <wp:effectExtent l="0" t="0" r="1270" b="4445"/>
                <wp:wrapSquare wrapText="bothSides"/>
                <wp:docPr id="1926845325" name="Picture 1926845325" descr="Text&#10;&#10;Description automatically generated with medium confidenc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Text&#10;&#10;Description automatically generated with medium confidence"/>
                        <pic:cNvPicPr/>
                      </pic:nvPicPr>
                      <pic:blipFill rotWithShape="1">
                        <a:blip r:embed="rId13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l="26826" t="11051" r="27385" b="11606"/>
                        <a:stretch/>
                      </pic:blipFill>
                      <pic:spPr bwMode="auto">
                        <a:xfrm>
                          <a:off x="0" y="0"/>
                          <a:ext cx="3694430" cy="1881505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anchor>
            </w:drawing>
          </w:r>
        </w:p>
        <w:p w14:paraId="109B3204" w14:textId="77777777" w:rsidR="00C87F10" w:rsidRPr="009503AE" w:rsidRDefault="00C87F10" w:rsidP="009933F2">
          <w:pPr>
            <w:pStyle w:val="NoSpacing"/>
            <w:spacing w:before="1540" w:after="240"/>
            <w:jc w:val="both"/>
            <w:rPr>
              <w:rStyle w:val="Heading1Char"/>
              <w:rFonts w:asciiTheme="minorHAnsi" w:hAnsiTheme="minorHAnsi" w:cstheme="minorHAnsi"/>
            </w:rPr>
          </w:pPr>
        </w:p>
        <w:p w14:paraId="5C19B0ED" w14:textId="73CEE0B9" w:rsidR="00685152" w:rsidRDefault="00685152" w:rsidP="00685152">
          <w:pPr>
            <w:tabs>
              <w:tab w:val="left" w:pos="9522"/>
            </w:tabs>
            <w:rPr>
              <w:rStyle w:val="Heading1Char"/>
              <w:rFonts w:asciiTheme="minorHAnsi" w:hAnsiTheme="minorHAnsi" w:cstheme="minorHAnsi"/>
            </w:rPr>
          </w:pPr>
          <w:r>
            <w:rPr>
              <w:rStyle w:val="Heading1Char"/>
              <w:rFonts w:asciiTheme="minorHAnsi" w:hAnsiTheme="minorHAnsi" w:cstheme="minorHAnsi"/>
            </w:rPr>
            <w:tab/>
          </w:r>
        </w:p>
        <w:p w14:paraId="4388D7E2" w14:textId="77777777" w:rsidR="00685152" w:rsidRDefault="00685152" w:rsidP="00685152">
          <w:pPr>
            <w:tabs>
              <w:tab w:val="left" w:pos="9522"/>
            </w:tabs>
            <w:rPr>
              <w:rStyle w:val="Heading1Char"/>
              <w:rFonts w:asciiTheme="minorHAnsi" w:hAnsiTheme="minorHAnsi" w:cstheme="minorHAnsi"/>
            </w:rPr>
          </w:pPr>
        </w:p>
        <w:sdt>
          <w:sdtPr>
            <w:rPr>
              <w:rFonts w:asciiTheme="minorHAnsi" w:eastAsiaTheme="minorHAnsi" w:hAnsiTheme="minorHAnsi" w:cstheme="minorHAns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DFECD67" w14:textId="77777777" w:rsidR="007D1947" w:rsidRPr="009503AE" w:rsidRDefault="007D1947" w:rsidP="009933F2">
              <w:pPr>
                <w:pStyle w:val="TOCHeading"/>
                <w:jc w:val="both"/>
                <w:rPr>
                  <w:rStyle w:val="Heading1Char"/>
                  <w:rFonts w:asciiTheme="minorHAnsi" w:hAnsiTheme="minorHAnsi" w:cstheme="minorHAnsi"/>
                </w:rPr>
              </w:pPr>
              <w:r w:rsidRPr="009503AE">
                <w:rPr>
                  <w:rStyle w:val="Heading1Char"/>
                  <w:rFonts w:asciiTheme="minorHAnsi" w:hAnsiTheme="minorHAnsi" w:cstheme="minorHAnsi"/>
                </w:rPr>
                <w:t>Table of Contents</w:t>
              </w:r>
            </w:p>
            <w:p w14:paraId="1B2F21BE" w14:textId="4CDEC7EF" w:rsidR="006B3893" w:rsidRDefault="007D1947">
              <w:pPr>
                <w:pStyle w:val="TOC1"/>
                <w:tabs>
                  <w:tab w:val="right" w:leader="dot" w:pos="1045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r w:rsidRPr="009503AE">
                <w:rPr>
                  <w:rFonts w:cstheme="minorHAnsi"/>
                </w:rPr>
                <w:fldChar w:fldCharType="begin"/>
              </w:r>
              <w:r w:rsidRPr="009503AE">
                <w:rPr>
                  <w:rFonts w:cstheme="minorHAnsi"/>
                </w:rPr>
                <w:instrText xml:space="preserve"> TOC \o "1-3" \h \z \u </w:instrText>
              </w:r>
              <w:r w:rsidRPr="009503AE">
                <w:rPr>
                  <w:rFonts w:cstheme="minorHAnsi"/>
                </w:rPr>
                <w:fldChar w:fldCharType="separate"/>
              </w:r>
              <w:hyperlink w:anchor="_Toc157352512" w:history="1">
                <w:r w:rsidR="006B3893" w:rsidRPr="0058488A">
                  <w:rPr>
                    <w:rStyle w:val="Hyperlink"/>
                    <w:rFonts w:cstheme="minorHAnsi"/>
                    <w:noProof/>
                  </w:rPr>
                  <w:t>Introduction to the Problem Under Consideration</w:t>
                </w:r>
                <w:r w:rsidR="006B3893">
                  <w:rPr>
                    <w:noProof/>
                    <w:webHidden/>
                  </w:rPr>
                  <w:tab/>
                </w:r>
                <w:r w:rsidR="006B3893">
                  <w:rPr>
                    <w:noProof/>
                    <w:webHidden/>
                  </w:rPr>
                  <w:fldChar w:fldCharType="begin"/>
                </w:r>
                <w:r w:rsidR="006B3893">
                  <w:rPr>
                    <w:noProof/>
                    <w:webHidden/>
                  </w:rPr>
                  <w:instrText xml:space="preserve"> PAGEREF _Toc157352512 \h </w:instrText>
                </w:r>
                <w:r w:rsidR="006B3893">
                  <w:rPr>
                    <w:noProof/>
                    <w:webHidden/>
                  </w:rPr>
                </w:r>
                <w:r w:rsidR="006B3893">
                  <w:rPr>
                    <w:noProof/>
                    <w:webHidden/>
                  </w:rPr>
                  <w:fldChar w:fldCharType="separate"/>
                </w:r>
                <w:r w:rsidR="006B3893">
                  <w:rPr>
                    <w:noProof/>
                    <w:webHidden/>
                  </w:rPr>
                  <w:t>1</w:t>
                </w:r>
                <w:r w:rsidR="006B3893">
                  <w:rPr>
                    <w:noProof/>
                    <w:webHidden/>
                  </w:rPr>
                  <w:fldChar w:fldCharType="end"/>
                </w:r>
              </w:hyperlink>
            </w:p>
            <w:p w14:paraId="7A2E4405" w14:textId="0F36088D" w:rsidR="006B3893" w:rsidRDefault="006B3893">
              <w:pPr>
                <w:pStyle w:val="TOC1"/>
                <w:tabs>
                  <w:tab w:val="right" w:leader="dot" w:pos="1045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hyperlink w:anchor="_Toc157352513" w:history="1">
                <w:r w:rsidRPr="0058488A">
                  <w:rPr>
                    <w:rStyle w:val="Hyperlink"/>
                    <w:rFonts w:cstheme="minorHAnsi"/>
                    <w:noProof/>
                  </w:rPr>
                  <w:t>The Constitutive equation of the Problem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_Toc157352513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BF47764" w14:textId="2E92A352" w:rsidR="006B3893" w:rsidRDefault="006B3893">
              <w:pPr>
                <w:pStyle w:val="TOC1"/>
                <w:tabs>
                  <w:tab w:val="right" w:leader="dot" w:pos="1045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hyperlink w:anchor="_Toc157352514" w:history="1">
                <w:r w:rsidRPr="0058488A">
                  <w:rPr>
                    <w:rStyle w:val="Hyperlink"/>
                    <w:rFonts w:cstheme="minorHAnsi"/>
                    <w:noProof/>
                  </w:rPr>
                  <w:t>Explicit Finite Difference Form of the Constitutive Equation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_Toc157352514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C950FAB" w14:textId="2B8BFFB0" w:rsidR="006B3893" w:rsidRDefault="006B3893">
              <w:pPr>
                <w:pStyle w:val="TOC1"/>
                <w:tabs>
                  <w:tab w:val="right" w:leader="dot" w:pos="1045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hyperlink w:anchor="_Toc157352515" w:history="1">
                <w:r w:rsidRPr="0058488A">
                  <w:rPr>
                    <w:rStyle w:val="Hyperlink"/>
                    <w:rFonts w:cstheme="minorHAnsi"/>
                    <w:noProof/>
                  </w:rPr>
                  <w:t>The Initial and Boundary Conditions Implemented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_Toc157352515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D86F2E2" w14:textId="0FA19E1B" w:rsidR="006B3893" w:rsidRDefault="006B3893">
              <w:pPr>
                <w:pStyle w:val="TOC1"/>
                <w:tabs>
                  <w:tab w:val="right" w:leader="dot" w:pos="1045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hyperlink w:anchor="_Toc157352516" w:history="1">
                <w:r w:rsidRPr="0058488A">
                  <w:rPr>
                    <w:rStyle w:val="Hyperlink"/>
                    <w:rFonts w:cstheme="minorHAnsi"/>
                    <w:noProof/>
                  </w:rPr>
                  <w:t>Code’s Detail and Explanations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_Toc157352516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D2080D3" w14:textId="710F6910" w:rsidR="006B3893" w:rsidRDefault="006B3893">
              <w:pPr>
                <w:pStyle w:val="TOC1"/>
                <w:tabs>
                  <w:tab w:val="right" w:leader="dot" w:pos="1045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hyperlink w:anchor="_Toc157352517" w:history="1">
                <w:r w:rsidRPr="0058488A">
                  <w:rPr>
                    <w:rStyle w:val="Hyperlink"/>
                    <w:rFonts w:cstheme="minorHAnsi"/>
                    <w:noProof/>
                  </w:rPr>
                  <w:t>Validation of the Model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_Toc157352517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2FAE563" w14:textId="6EEAFE68" w:rsidR="006B3893" w:rsidRDefault="006B3893">
              <w:pPr>
                <w:pStyle w:val="TOC1"/>
                <w:tabs>
                  <w:tab w:val="right" w:leader="dot" w:pos="1045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hyperlink w:anchor="_Toc157352518" w:history="1">
                <w:r w:rsidRPr="0058488A">
                  <w:rPr>
                    <w:rStyle w:val="Hyperlink"/>
                    <w:rFonts w:cstheme="minorHAnsi"/>
                    <w:noProof/>
                  </w:rPr>
                  <w:t>Sensitivity Analysis of the Model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_Toc157352518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E3ECC6C" w14:textId="0E7EB0E6" w:rsidR="006B3893" w:rsidRDefault="006B3893">
              <w:pPr>
                <w:pStyle w:val="TOC1"/>
                <w:tabs>
                  <w:tab w:val="right" w:leader="dot" w:pos="1045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hyperlink w:anchor="_Toc157352519" w:history="1">
                <w:r w:rsidRPr="0058488A">
                  <w:rPr>
                    <w:rStyle w:val="Hyperlink"/>
                    <w:rFonts w:cstheme="minorHAnsi"/>
                    <w:noProof/>
                  </w:rPr>
                  <w:t>Main Model’s Limitations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_Toc157352519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A3533B0" w14:textId="7BA2F641" w:rsidR="006B3893" w:rsidRDefault="006B3893">
              <w:pPr>
                <w:pStyle w:val="TOC1"/>
                <w:tabs>
                  <w:tab w:val="right" w:leader="dot" w:pos="1045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hyperlink w:anchor="_Toc157352520" w:history="1">
                <w:r w:rsidRPr="0058488A">
                  <w:rPr>
                    <w:rStyle w:val="Hyperlink"/>
                    <w:rFonts w:cstheme="minorHAnsi"/>
                    <w:noProof/>
                  </w:rPr>
                  <w:t>Suggested Improvements and Future Developments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_Toc157352520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60CA25B" w14:textId="35292C20" w:rsidR="006B3893" w:rsidRDefault="006B3893">
              <w:pPr>
                <w:pStyle w:val="TOC1"/>
                <w:tabs>
                  <w:tab w:val="right" w:leader="dot" w:pos="1045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hyperlink w:anchor="_Toc157352521" w:history="1">
                <w:r w:rsidRPr="0058488A">
                  <w:rPr>
                    <w:rStyle w:val="Hyperlink"/>
                    <w:rFonts w:cstheme="minorHAnsi"/>
                    <w:noProof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_Toc157352521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DBD5879" w14:textId="7C749265" w:rsidR="006B3893" w:rsidRDefault="006B3893">
              <w:pPr>
                <w:pStyle w:val="TOC1"/>
                <w:tabs>
                  <w:tab w:val="right" w:leader="dot" w:pos="1045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hyperlink w:anchor="_Toc157352522" w:history="1">
                <w:r w:rsidRPr="0058488A">
                  <w:rPr>
                    <w:rStyle w:val="Hyperlink"/>
                    <w:rFonts w:cstheme="minorHAnsi"/>
                    <w:noProof/>
                  </w:rPr>
                  <w:t>Appendix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_Toc157352522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3F7E483" w14:textId="23533CD7" w:rsidR="006B3893" w:rsidRDefault="006B3893">
              <w:pPr>
                <w:pStyle w:val="TOC1"/>
                <w:tabs>
                  <w:tab w:val="right" w:leader="dot" w:pos="10456"/>
                </w:tabs>
                <w:rPr>
                  <w:rFonts w:eastAsiaTheme="minorEastAsia"/>
                  <w:noProof/>
                  <w:kern w:val="2"/>
                  <w:lang w:eastAsia="en-GB"/>
                  <w14:ligatures w14:val="standardContextual"/>
                </w:rPr>
              </w:pPr>
              <w:hyperlink w:anchor="_Toc157352523" w:history="1">
                <w:r w:rsidRPr="0058488A">
                  <w:rPr>
                    <w:rStyle w:val="Hyperlink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_Toc157352523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194699" w14:textId="78064529" w:rsidR="007D1947" w:rsidRPr="009503AE" w:rsidRDefault="007D1947" w:rsidP="009933F2">
              <w:pPr>
                <w:jc w:val="both"/>
                <w:rPr>
                  <w:rFonts w:cstheme="minorHAnsi"/>
                </w:rPr>
              </w:pPr>
              <w:r w:rsidRPr="009503AE">
                <w:rPr>
                  <w:rFonts w:cstheme="minorHAnsi"/>
                  <w:b/>
                  <w:bCs/>
                  <w:noProof/>
                </w:rPr>
                <w:fldChar w:fldCharType="end"/>
              </w:r>
            </w:p>
          </w:sdtContent>
        </w:sdt>
        <w:p w14:paraId="35B6052B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22F11532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15C6D916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0882E422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2076963D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006E6A3F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26EE9C53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2AEFE0CA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4F8F730C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4D3D6465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47414E5B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2F67E6D4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400F30D3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21D0F861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68D56007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6FF4741D" w14:textId="77777777" w:rsidR="00646256" w:rsidRPr="009503AE" w:rsidRDefault="00646256" w:rsidP="009933F2">
          <w:pPr>
            <w:pStyle w:val="Heading1"/>
            <w:jc w:val="both"/>
            <w:rPr>
              <w:rFonts w:asciiTheme="minorHAnsi" w:hAnsiTheme="minorHAnsi" w:cstheme="minorHAnsi"/>
            </w:rPr>
            <w:sectPr w:rsidR="00646256" w:rsidRPr="009503AE" w:rsidSect="007E6B41">
              <w:type w:val="continuous"/>
              <w:pgSz w:w="11906" w:h="16838"/>
              <w:pgMar w:top="720" w:right="720" w:bottom="720" w:left="720" w:header="708" w:footer="708" w:gutter="0"/>
              <w:pgNumType w:fmt="lowerRoman"/>
              <w:cols w:space="708"/>
              <w:titlePg/>
              <w:docGrid w:linePitch="360"/>
            </w:sectPr>
          </w:pPr>
        </w:p>
        <w:p w14:paraId="0ED321E6" w14:textId="24C1331C" w:rsidR="007D1947" w:rsidRDefault="007D1947" w:rsidP="00EA74D1">
          <w:pPr>
            <w:pStyle w:val="Heading1"/>
            <w:jc w:val="both"/>
            <w:rPr>
              <w:rFonts w:asciiTheme="minorHAnsi" w:hAnsiTheme="minorHAnsi" w:cstheme="minorHAnsi"/>
            </w:rPr>
          </w:pPr>
          <w:bookmarkStart w:id="0" w:name="_Toc157352512"/>
          <w:r w:rsidRPr="009503AE">
            <w:rPr>
              <w:rFonts w:asciiTheme="minorHAnsi" w:hAnsiTheme="minorHAnsi" w:cstheme="minorHAnsi"/>
            </w:rPr>
            <w:lastRenderedPageBreak/>
            <w:t>Introduction</w:t>
          </w:r>
          <w:r w:rsidR="00B353A8">
            <w:rPr>
              <w:rFonts w:asciiTheme="minorHAnsi" w:hAnsiTheme="minorHAnsi" w:cstheme="minorHAnsi"/>
            </w:rPr>
            <w:t xml:space="preserve"> to the </w:t>
          </w:r>
          <w:r w:rsidR="00F57B3D">
            <w:rPr>
              <w:rFonts w:asciiTheme="minorHAnsi" w:hAnsiTheme="minorHAnsi" w:cstheme="minorHAnsi"/>
            </w:rPr>
            <w:t>Problem Under Consideration</w:t>
          </w:r>
          <w:bookmarkEnd w:id="0"/>
        </w:p>
        <w:p w14:paraId="1553C008" w14:textId="7FD1ED7B" w:rsidR="007A3258" w:rsidRDefault="00A14994" w:rsidP="00971FD4">
          <w:pPr>
            <w:jc w:val="both"/>
          </w:pPr>
          <w:r>
            <w:t xml:space="preserve">This report </w:t>
          </w:r>
          <w:r w:rsidR="00557E15">
            <w:t>reviews a</w:t>
          </w:r>
          <w:r w:rsidR="004E0B51">
            <w:t xml:space="preserve"> computational model</w:t>
          </w:r>
          <w:r w:rsidR="00B613C0">
            <w:t xml:space="preserve"> </w:t>
          </w:r>
          <w:r w:rsidR="007769C4">
            <w:t>which,</w:t>
          </w:r>
          <w:r w:rsidR="00B613C0">
            <w:t xml:space="preserve"> was </w:t>
          </w:r>
          <w:r w:rsidR="001978E9">
            <w:t xml:space="preserve">created </w:t>
          </w:r>
          <w:r w:rsidR="00E6621A">
            <w:t>using</w:t>
          </w:r>
          <w:r w:rsidR="004E0B51">
            <w:t xml:space="preserve"> MATLAB</w:t>
          </w:r>
          <w:r w:rsidR="00021E99">
            <w:t>,</w:t>
          </w:r>
          <w:r w:rsidR="007E1E31">
            <w:t xml:space="preserve"> </w:t>
          </w:r>
          <w:r w:rsidR="00B613C0">
            <w:t xml:space="preserve">with </w:t>
          </w:r>
          <w:r w:rsidR="007E1E31">
            <w:t xml:space="preserve">the aim of </w:t>
          </w:r>
          <w:r w:rsidR="00EA74D1">
            <w:t>simulat</w:t>
          </w:r>
          <w:r w:rsidR="00B613C0">
            <w:t>ing</w:t>
          </w:r>
          <w:r w:rsidR="00EA74D1">
            <w:t xml:space="preserve"> </w:t>
          </w:r>
          <w:r w:rsidR="00C41F99">
            <w:t xml:space="preserve">the </w:t>
          </w:r>
          <w:r w:rsidR="00D86DBA">
            <w:t>conduction</w:t>
          </w:r>
          <w:r w:rsidR="00C41F99">
            <w:t xml:space="preserve"> of heat through an </w:t>
          </w:r>
          <w:r w:rsidR="00715B48">
            <w:t xml:space="preserve">Aluminium </w:t>
          </w:r>
          <w:r w:rsidR="00E7347F">
            <w:t>object</w:t>
          </w:r>
          <w:r w:rsidR="001A3276">
            <w:t xml:space="preserve"> until said object reaches thermal equilibrium</w:t>
          </w:r>
          <w:r w:rsidR="00E7347F">
            <w:t>.</w:t>
          </w:r>
        </w:p>
        <w:p w14:paraId="7E608F5A" w14:textId="1FA5F546" w:rsidR="00FE0190" w:rsidRDefault="007A3258" w:rsidP="00971FD4">
          <w:pPr>
            <w:jc w:val="both"/>
          </w:pPr>
          <w:r>
            <w:t>T</w:t>
          </w:r>
          <w:r w:rsidR="00356607">
            <w:t>he model will</w:t>
          </w:r>
          <w:r w:rsidR="00B52419">
            <w:t xml:space="preserve"> </w:t>
          </w:r>
          <w:r w:rsidR="00781B90">
            <w:t xml:space="preserve">numerically solve the </w:t>
          </w:r>
          <w:r w:rsidR="00B921A6">
            <w:t>Heat Diffusion Equation by applying the Explicit Finite Difference Model (EFDM)</w:t>
          </w:r>
          <w:r w:rsidR="00FB208C">
            <w:t xml:space="preserve">, used to calculate the temperature </w:t>
          </w:r>
          <w:r w:rsidR="00112FD5">
            <w:t>at a point in space</w:t>
          </w:r>
          <w:r w:rsidR="00164962">
            <w:t xml:space="preserve"> </w:t>
          </w:r>
          <w:r w:rsidR="000B7AA6">
            <w:t>in the future</w:t>
          </w:r>
          <w:r w:rsidR="00B921A6">
            <w:t>.</w:t>
          </w:r>
          <w:r w:rsidR="00DD5CC6">
            <w:t xml:space="preserve"> </w:t>
          </w:r>
        </w:p>
        <w:p w14:paraId="488E16BD" w14:textId="7FA97DEF" w:rsidR="00727A0B" w:rsidRDefault="00A00218" w:rsidP="00971FD4">
          <w:pPr>
            <w:jc w:val="both"/>
          </w:pPr>
          <w:r>
            <w:t xml:space="preserve">Established theory </w:t>
          </w:r>
          <w:r w:rsidR="001978E9">
            <w:t>was</w:t>
          </w:r>
          <w:r>
            <w:t xml:space="preserve"> reviewed </w:t>
          </w:r>
          <w:r w:rsidR="004C4A5B">
            <w:t xml:space="preserve">and comparisons made to determine </w:t>
          </w:r>
          <w:r w:rsidR="00C44385">
            <w:t xml:space="preserve">the most effective translation </w:t>
          </w:r>
          <w:r w:rsidR="00C72FCF">
            <w:t xml:space="preserve">of the EFDM </w:t>
          </w:r>
          <w:r w:rsidR="00A55A94">
            <w:t>to</w:t>
          </w:r>
          <w:r w:rsidR="00F52B8B">
            <w:t xml:space="preserve"> the computational model </w:t>
          </w:r>
          <w:r w:rsidR="00A55A94">
            <w:t xml:space="preserve">for </w:t>
          </w:r>
          <w:r w:rsidR="000629E7">
            <w:t>the function to be performed correctly</w:t>
          </w:r>
          <w:r w:rsidR="00727A0B">
            <w:t>.</w:t>
          </w:r>
        </w:p>
        <w:p w14:paraId="2135071C" w14:textId="68D70473" w:rsidR="00D7287E" w:rsidRDefault="001C0F81" w:rsidP="00971FD4">
          <w:pPr>
            <w:jc w:val="both"/>
          </w:pPr>
          <w:r>
            <w:t xml:space="preserve">User defined variables </w:t>
          </w:r>
          <w:r w:rsidR="00BA61FC">
            <w:t>shall</w:t>
          </w:r>
          <w:r>
            <w:t xml:space="preserve"> be discussed</w:t>
          </w:r>
          <w:r w:rsidR="00BA61FC">
            <w:t xml:space="preserve"> </w:t>
          </w:r>
          <w:r w:rsidR="00DB6276">
            <w:t>with particular attention</w:t>
          </w:r>
          <w:r w:rsidR="00F27C8F">
            <w:t xml:space="preserve"> focu</w:t>
          </w:r>
          <w:r w:rsidR="00CA2C09">
            <w:t xml:space="preserve">sing on consequences </w:t>
          </w:r>
          <w:r w:rsidR="0001444E">
            <w:t>to the accuracy of the computational model.</w:t>
          </w:r>
          <w:r>
            <w:t xml:space="preserve"> </w:t>
          </w:r>
        </w:p>
        <w:p w14:paraId="061DBC25" w14:textId="351EC83E" w:rsidR="00C94B82" w:rsidRPr="00A30569" w:rsidRDefault="00E031B0" w:rsidP="00971FD4">
          <w:pPr>
            <w:jc w:val="both"/>
          </w:pPr>
          <w:r>
            <w:t xml:space="preserve">Verification of the </w:t>
          </w:r>
          <w:r w:rsidR="00EE3CA8">
            <w:t>n</w:t>
          </w:r>
          <w:r w:rsidR="00C94B82">
            <w:t xml:space="preserve">umerical </w:t>
          </w:r>
          <w:r w:rsidR="00170FE4">
            <w:t xml:space="preserve">solution </w:t>
          </w:r>
          <w:r w:rsidR="00EE3CA8">
            <w:t>was</w:t>
          </w:r>
          <w:r w:rsidR="00170FE4">
            <w:t xml:space="preserve"> </w:t>
          </w:r>
          <w:r w:rsidR="00D2528C">
            <w:t>achieved</w:t>
          </w:r>
          <w:r>
            <w:t xml:space="preserve"> with a comparison to the </w:t>
          </w:r>
          <w:r w:rsidR="00885F7B">
            <w:t xml:space="preserve">analytical </w:t>
          </w:r>
          <w:r>
            <w:t>solution</w:t>
          </w:r>
          <w:r w:rsidR="00D22CBA">
            <w:t>.</w:t>
          </w:r>
        </w:p>
        <w:p w14:paraId="49FA3AA4" w14:textId="155675AD" w:rsidR="00E6013C" w:rsidRDefault="00F57B3D" w:rsidP="00EA74D1">
          <w:pPr>
            <w:pStyle w:val="Heading1"/>
            <w:jc w:val="both"/>
            <w:rPr>
              <w:rFonts w:asciiTheme="minorHAnsi" w:hAnsiTheme="minorHAnsi" w:cstheme="minorHAnsi"/>
            </w:rPr>
          </w:pPr>
          <w:bookmarkStart w:id="1" w:name="_Toc157352513"/>
          <w:r>
            <w:rPr>
              <w:rFonts w:asciiTheme="minorHAnsi" w:hAnsiTheme="minorHAnsi" w:cstheme="minorHAnsi"/>
            </w:rPr>
            <w:t xml:space="preserve">The </w:t>
          </w:r>
          <w:r w:rsidR="00F716D4">
            <w:rPr>
              <w:rFonts w:asciiTheme="minorHAnsi" w:hAnsiTheme="minorHAnsi" w:cstheme="minorHAnsi"/>
            </w:rPr>
            <w:t>Constitutive equation of the Problem</w:t>
          </w:r>
          <w:bookmarkEnd w:id="1"/>
        </w:p>
        <w:p w14:paraId="3F4331CA" w14:textId="354FA887" w:rsidR="001C7511" w:rsidRDefault="001C7511" w:rsidP="00971FD4">
          <w:pPr>
            <w:jc w:val="both"/>
          </w:pPr>
          <w:r>
            <w:t>Diffusion of heat is the natural flow of energy from a highly concentrated area of energy to an area of lower concentration, in a metal this process is</w:t>
          </w:r>
          <w:r w:rsidR="00D44B72">
            <w:t xml:space="preserve"> </w:t>
          </w:r>
          <w:r>
            <w:t xml:space="preserve">conduction. Propagation of heat through a metal object over time is subject to the temperature at any given point on the object with respect to space. </w:t>
          </w:r>
        </w:p>
        <w:p w14:paraId="4010BBA5" w14:textId="79F33810" w:rsidR="00404EFD" w:rsidRDefault="00404EFD" w:rsidP="00971FD4">
          <w:pPr>
            <w:jc w:val="both"/>
          </w:pPr>
          <w:r>
            <w:t xml:space="preserve">The rate  at which heat is </w:t>
          </w:r>
          <w:r w:rsidR="00F207BC">
            <w:t>transferred</w:t>
          </w:r>
          <w:r>
            <w:t xml:space="preserve"> in a one dimensional plane </w:t>
          </w:r>
          <w:r w:rsidR="00591AF1">
            <w:t xml:space="preserve">according to </w:t>
          </w:r>
          <w:r w:rsidR="00591AF1" w:rsidRPr="00591AF1">
            <w:rPr>
              <w:noProof/>
              <w:lang w:val="en-US"/>
            </w:rPr>
            <w:t>Biran &amp; Breiner</w:t>
          </w:r>
          <w:r w:rsidR="00591AF1">
            <w:rPr>
              <w:noProof/>
              <w:lang w:val="en-US"/>
            </w:rPr>
            <w:t xml:space="preserve"> (</w:t>
          </w:r>
          <w:r w:rsidR="00591AF1" w:rsidRPr="00591AF1">
            <w:rPr>
              <w:noProof/>
              <w:lang w:val="en-US"/>
            </w:rPr>
            <w:t>2002)</w:t>
          </w:r>
          <w:r w:rsidR="00591AF1">
            <w:rPr>
              <w:noProof/>
              <w:lang w:val="en-US"/>
            </w:rPr>
            <w:t xml:space="preserve">, </w:t>
          </w:r>
          <w:r w:rsidR="00C72ED9">
            <w:t xml:space="preserve">can be determined with  the Heat </w:t>
          </w:r>
          <w:r w:rsidR="00C72ED9" w:rsidRPr="00C72ED9">
            <w:t>Equation</w:t>
          </w:r>
          <w:r w:rsidR="00591AF1">
            <w:t xml:space="preserve"> (shown in </w:t>
          </w:r>
          <w:r w:rsidR="00591AF1">
            <w:fldChar w:fldCharType="begin"/>
          </w:r>
          <w:r w:rsidR="00591AF1">
            <w:instrText xml:space="preserve"> REF _Ref155803754 \h </w:instrText>
          </w:r>
          <w:r w:rsidR="00591AF1">
            <w:fldChar w:fldCharType="separate"/>
          </w:r>
          <w:r w:rsidR="006B3893">
            <w:t xml:space="preserve">Equation </w:t>
          </w:r>
          <w:r w:rsidR="006B3893">
            <w:rPr>
              <w:noProof/>
            </w:rPr>
            <w:t>1</w:t>
          </w:r>
          <w:r w:rsidR="00591AF1">
            <w:fldChar w:fldCharType="end"/>
          </w:r>
          <w:r w:rsidR="00591AF1">
            <w:t xml:space="preserve">), which was </w:t>
          </w:r>
          <w:r w:rsidR="00C72ED9" w:rsidRPr="00C72ED9">
            <w:t xml:space="preserve"> published in 1822 by Joseph Fourier </w:t>
          </w:r>
          <w:sdt>
            <w:sdtPr>
              <w:id w:val="-35283909"/>
              <w:citation/>
            </w:sdtPr>
            <w:sdtEndPr/>
            <w:sdtContent>
              <w:r w:rsidR="00C72ED9" w:rsidRPr="00C72ED9">
                <w:fldChar w:fldCharType="begin"/>
              </w:r>
              <w:r w:rsidR="00C72ED9" w:rsidRPr="00C72ED9">
                <w:instrText xml:space="preserve"> CITATION Nar98 \l 1033 </w:instrText>
              </w:r>
              <w:r w:rsidR="00C72ED9" w:rsidRPr="00C72ED9">
                <w:fldChar w:fldCharType="separate"/>
              </w:r>
              <w:r w:rsidR="006B3893" w:rsidRPr="006B3893">
                <w:rPr>
                  <w:noProof/>
                </w:rPr>
                <w:t>(Narasimhan, 1998)</w:t>
              </w:r>
              <w:r w:rsidR="00C72ED9" w:rsidRPr="00C72ED9">
                <w:fldChar w:fldCharType="end"/>
              </w:r>
            </w:sdtContent>
          </w:sdt>
          <w:r w:rsidR="00C72ED9" w:rsidRPr="00C72ED9">
            <w:t>.</w:t>
          </w:r>
        </w:p>
        <w:p w14:paraId="2F7210EB" w14:textId="32748FAB" w:rsidR="00807C38" w:rsidRPr="00591AF1" w:rsidRDefault="00807C38" w:rsidP="00807C38">
          <w:pPr>
            <w:jc w:val="both"/>
            <w:rPr>
              <w:rFonts w:eastAsiaTheme="minorEastAsia"/>
            </w:rPr>
          </w:pPr>
          <m:oMathPara>
            <m:oMath>
              <m:r>
                <w:rPr>
                  <w:rFonts w:ascii="Cambria Math" w:hAnsi="Cambria Math"/>
                </w:rPr>
                <m:t>q=-k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∇</m:t>
              </m:r>
              <m:r>
                <w:rPr>
                  <w:rFonts w:ascii="Cambria Math" w:hAnsi="Cambria Math"/>
                </w:rPr>
                <m:t>u</m:t>
              </m:r>
            </m:oMath>
          </m:oMathPara>
        </w:p>
        <w:p w14:paraId="23F184A0" w14:textId="4A423E6A" w:rsidR="00591AF1" w:rsidRDefault="00591AF1" w:rsidP="00591AF1">
          <w:pPr>
            <w:pStyle w:val="Caption"/>
          </w:pPr>
          <w:bookmarkStart w:id="2" w:name="_Ref155803754"/>
          <w:r>
            <w:t xml:space="preserve">Equation </w:t>
          </w:r>
          <w:r w:rsidR="00841DB4">
            <w:fldChar w:fldCharType="begin"/>
          </w:r>
          <w:r w:rsidR="00841DB4">
            <w:instrText xml:space="preserve"> SEQ Equation \* ARABIC </w:instrText>
          </w:r>
          <w:r w:rsidR="00841DB4">
            <w:fldChar w:fldCharType="separate"/>
          </w:r>
          <w:r w:rsidR="006B3893">
            <w:rPr>
              <w:noProof/>
            </w:rPr>
            <w:t>1</w:t>
          </w:r>
          <w:r w:rsidR="00841DB4">
            <w:rPr>
              <w:noProof/>
            </w:rPr>
            <w:fldChar w:fldCharType="end"/>
          </w:r>
          <w:bookmarkEnd w:id="2"/>
        </w:p>
        <w:p w14:paraId="5425F33E" w14:textId="4CFA4E3B" w:rsidR="009914D8" w:rsidRPr="00F207BC" w:rsidRDefault="00F207BC" w:rsidP="009914D8">
          <w:pPr>
            <w:jc w:val="both"/>
            <w:rPr>
              <w:rFonts w:eastAsiaTheme="minorEastAsia" w:cstheme="minorHAnsi"/>
              <w:i/>
              <w:sz w:val="18"/>
              <w:szCs w:val="18"/>
            </w:rPr>
          </w:pPr>
          <m:oMathPara>
            <m:oMathParaPr>
              <m:jc m:val="left"/>
            </m:oMathParaPr>
            <m:oMath>
              <m:r>
                <w:rPr>
                  <w:rFonts w:ascii="Cambria Math" w:hAnsi="Cambria Math" w:cstheme="minorHAnsi"/>
                  <w:sz w:val="18"/>
                  <w:szCs w:val="18"/>
                </w:rPr>
                <m:t xml:space="preserve">q=rate of heat flowing per unit are as a function of time </m:t>
              </m:r>
            </m:oMath>
          </m:oMathPara>
        </w:p>
        <w:p w14:paraId="07F1654C" w14:textId="19BD6A32" w:rsidR="009914D8" w:rsidRPr="00F207BC" w:rsidRDefault="00F207BC" w:rsidP="009914D8">
          <w:pPr>
            <w:rPr>
              <w:rFonts w:eastAsiaTheme="minorEastAsia"/>
              <w:i/>
              <w:sz w:val="18"/>
              <w:szCs w:val="18"/>
            </w:rPr>
          </w:pPr>
          <m:oMathPara>
            <m:oMathParaPr>
              <m:jc m:val="left"/>
            </m:oMathParaPr>
            <m:oMath>
              <m:r>
                <w:rPr>
                  <w:rFonts w:ascii="Cambria Math" w:hAnsi="Cambria Math" w:cstheme="minorHAnsi"/>
                  <w:sz w:val="18"/>
                  <w:szCs w:val="18"/>
                </w:rPr>
                <m:t>k=material cojnductivity</m:t>
              </m:r>
            </m:oMath>
          </m:oMathPara>
        </w:p>
        <w:p w14:paraId="45955233" w14:textId="183098E9" w:rsidR="00C707A5" w:rsidRPr="00F207BC" w:rsidRDefault="00F207BC" w:rsidP="009914D8">
          <w:pPr>
            <w:rPr>
              <w:rFonts w:eastAsiaTheme="minorEastAsia"/>
              <w:i/>
              <w:sz w:val="18"/>
              <w:szCs w:val="18"/>
            </w:rPr>
          </w:pPr>
          <m:oMathPara>
            <m:oMathParaPr>
              <m:jc m:val="left"/>
            </m:oMathParaPr>
            <m:oMath>
              <m:r>
                <w:rPr>
                  <w:rFonts w:ascii="Cambria Math" w:hAnsi="Cambria Math" w:cstheme="minorHAnsi"/>
                  <w:sz w:val="18"/>
                  <w:szCs w:val="18"/>
                </w:rPr>
                <m:t>∇u=temperature gradient</m:t>
              </m:r>
            </m:oMath>
          </m:oMathPara>
        </w:p>
        <w:p w14:paraId="090F29FA" w14:textId="7177F63C" w:rsidR="009B3C8D" w:rsidRDefault="00207EA0" w:rsidP="00F207BC">
          <w:pPr>
            <w:jc w:val="both"/>
            <w:rPr>
              <w:rFonts w:eastAsiaTheme="minorEastAsia"/>
            </w:rPr>
          </w:pPr>
          <w:r>
            <w:rPr>
              <w:rFonts w:eastAsiaTheme="minorEastAsia"/>
            </w:rPr>
            <w:t>When heat</w:t>
          </w:r>
          <w:r w:rsidR="009B3C8D">
            <w:rPr>
              <w:rFonts w:eastAsiaTheme="minorEastAsia"/>
            </w:rPr>
            <w:t xml:space="preserve"> energy</w:t>
          </w:r>
          <w:r>
            <w:rPr>
              <w:rFonts w:eastAsiaTheme="minorEastAsia"/>
            </w:rPr>
            <w:t xml:space="preserve"> </w:t>
          </w:r>
          <w:r w:rsidR="009B3C8D">
            <w:rPr>
              <w:rFonts w:eastAsiaTheme="minorEastAsia"/>
            </w:rPr>
            <w:t>transfers</w:t>
          </w:r>
          <w:r>
            <w:rPr>
              <w:rFonts w:eastAsiaTheme="minorEastAsia"/>
            </w:rPr>
            <w:t xml:space="preserve"> through </w:t>
          </w:r>
          <w:r w:rsidR="009B3C8D">
            <w:rPr>
              <w:rFonts w:eastAsiaTheme="minorEastAsia"/>
            </w:rPr>
            <w:t xml:space="preserve">an object the material </w:t>
          </w:r>
          <w:r w:rsidR="000969E4">
            <w:rPr>
              <w:rFonts w:eastAsiaTheme="minorEastAsia"/>
            </w:rPr>
            <w:t xml:space="preserve">will </w:t>
          </w:r>
          <w:r w:rsidR="009B3C8D">
            <w:rPr>
              <w:rFonts w:eastAsiaTheme="minorEastAsia"/>
            </w:rPr>
            <w:t>absorb energy</w:t>
          </w:r>
          <w:r w:rsidR="00046CCF">
            <w:rPr>
              <w:rFonts w:eastAsiaTheme="minorEastAsia"/>
            </w:rPr>
            <w:t>,</w:t>
          </w:r>
          <w:r w:rsidR="009B3C8D">
            <w:rPr>
              <w:rFonts w:eastAsiaTheme="minorEastAsia"/>
            </w:rPr>
            <w:t xml:space="preserve"> the amount of energy absorbed </w:t>
          </w:r>
          <w:r w:rsidR="001D1458">
            <w:rPr>
              <w:rFonts w:eastAsiaTheme="minorEastAsia"/>
            </w:rPr>
            <w:t xml:space="preserve">will </w:t>
          </w:r>
          <w:r w:rsidR="00B643B4">
            <w:rPr>
              <w:rFonts w:eastAsiaTheme="minorEastAsia"/>
            </w:rPr>
            <w:t>affect</w:t>
          </w:r>
          <w:r w:rsidR="009B3C8D">
            <w:rPr>
              <w:rFonts w:eastAsiaTheme="minorEastAsia"/>
            </w:rPr>
            <w:t xml:space="preserve"> </w:t>
          </w:r>
          <w:r w:rsidR="001D1458">
            <w:rPr>
              <w:rFonts w:eastAsiaTheme="minorEastAsia"/>
            </w:rPr>
            <w:t xml:space="preserve">the rate at which </w:t>
          </w:r>
          <w:r w:rsidR="00B643B4">
            <w:rPr>
              <w:rFonts w:eastAsiaTheme="minorEastAsia"/>
            </w:rPr>
            <w:t xml:space="preserve">heat </w:t>
          </w:r>
          <w:r w:rsidR="009B3C8D">
            <w:rPr>
              <w:rFonts w:eastAsiaTheme="minorEastAsia"/>
            </w:rPr>
            <w:t>propagat</w:t>
          </w:r>
          <w:r w:rsidR="00B643B4">
            <w:rPr>
              <w:rFonts w:eastAsiaTheme="minorEastAsia"/>
            </w:rPr>
            <w:t>es</w:t>
          </w:r>
          <w:r w:rsidR="009B3C8D">
            <w:rPr>
              <w:rFonts w:eastAsiaTheme="minorEastAsia"/>
            </w:rPr>
            <w:t xml:space="preserve"> through the object</w:t>
          </w:r>
          <w:r w:rsidR="00116F69">
            <w:rPr>
              <w:rFonts w:eastAsiaTheme="minorEastAsia"/>
            </w:rPr>
            <w:t xml:space="preserve">. </w:t>
          </w:r>
          <w:r w:rsidR="00116F69">
            <w:rPr>
              <w:rFonts w:eastAsiaTheme="minorEastAsia"/>
            </w:rPr>
            <w:fldChar w:fldCharType="begin"/>
          </w:r>
          <w:r w:rsidR="00116F69">
            <w:rPr>
              <w:rFonts w:eastAsiaTheme="minorEastAsia"/>
            </w:rPr>
            <w:instrText xml:space="preserve"> REF _Ref155809397 \h </w:instrText>
          </w:r>
          <w:r w:rsidR="00116F69">
            <w:rPr>
              <w:rFonts w:eastAsiaTheme="minorEastAsia"/>
            </w:rPr>
          </w:r>
          <w:r w:rsidR="00116F69">
            <w:rPr>
              <w:rFonts w:eastAsiaTheme="minorEastAsia"/>
            </w:rPr>
            <w:fldChar w:fldCharType="separate"/>
          </w:r>
          <w:r w:rsidR="006B3893">
            <w:t xml:space="preserve">Equation </w:t>
          </w:r>
          <w:r w:rsidR="006B3893">
            <w:rPr>
              <w:noProof/>
            </w:rPr>
            <w:t>2</w:t>
          </w:r>
          <w:r w:rsidR="00116F69">
            <w:rPr>
              <w:rFonts w:eastAsiaTheme="minorEastAsia"/>
            </w:rPr>
            <w:fldChar w:fldCharType="end"/>
          </w:r>
          <w:r w:rsidR="00116F69">
            <w:rPr>
              <w:rFonts w:eastAsiaTheme="minorEastAsia"/>
            </w:rPr>
            <w:t xml:space="preserve"> find</w:t>
          </w:r>
          <w:r w:rsidR="002E66CC">
            <w:rPr>
              <w:rFonts w:eastAsiaTheme="minorEastAsia"/>
            </w:rPr>
            <w:t>s</w:t>
          </w:r>
          <w:r w:rsidR="00116F69">
            <w:rPr>
              <w:rFonts w:eastAsiaTheme="minorEastAsia"/>
            </w:rPr>
            <w:t xml:space="preserve"> the</w:t>
          </w:r>
          <w:r w:rsidR="002E66CC">
            <w:rPr>
              <w:rFonts w:eastAsiaTheme="minorEastAsia"/>
            </w:rPr>
            <w:t xml:space="preserve"> quantity of</w:t>
          </w:r>
          <w:r w:rsidR="00116F69">
            <w:rPr>
              <w:rFonts w:eastAsiaTheme="minorEastAsia"/>
            </w:rPr>
            <w:t xml:space="preserve"> heat energy conserved by </w:t>
          </w:r>
          <w:r w:rsidR="0058240B">
            <w:rPr>
              <w:rFonts w:eastAsiaTheme="minorEastAsia"/>
            </w:rPr>
            <w:t>a</w:t>
          </w:r>
          <w:r w:rsidR="00116F69">
            <w:rPr>
              <w:rFonts w:eastAsiaTheme="minorEastAsia"/>
            </w:rPr>
            <w:t xml:space="preserve"> material </w:t>
          </w:r>
          <w:sdt>
            <w:sdtPr>
              <w:rPr>
                <w:rFonts w:eastAsiaTheme="minorEastAsia"/>
              </w:rPr>
              <w:id w:val="1107078620"/>
              <w:citation/>
            </w:sdtPr>
            <w:sdtEndPr/>
            <w:sdtContent>
              <w:r w:rsidR="00116F69">
                <w:rPr>
                  <w:rFonts w:eastAsiaTheme="minorEastAsia"/>
                </w:rPr>
                <w:fldChar w:fldCharType="begin"/>
              </w:r>
              <w:r w:rsidR="00116F69">
                <w:rPr>
                  <w:rFonts w:eastAsiaTheme="minorEastAsia"/>
                  <w:lang w:val="en-US"/>
                </w:rPr>
                <w:instrText xml:space="preserve"> CITATION Nic19 \l 1033 </w:instrText>
              </w:r>
              <w:r w:rsidR="00116F69">
                <w:rPr>
                  <w:rFonts w:eastAsiaTheme="minorEastAsia"/>
                </w:rPr>
                <w:fldChar w:fldCharType="separate"/>
              </w:r>
              <w:r w:rsidR="006B3893" w:rsidRPr="006B3893">
                <w:rPr>
                  <w:rFonts w:eastAsiaTheme="minorEastAsia"/>
                  <w:noProof/>
                  <w:lang w:val="en-US"/>
                </w:rPr>
                <w:t>(Connor, 2019)</w:t>
              </w:r>
              <w:r w:rsidR="00116F69">
                <w:rPr>
                  <w:rFonts w:eastAsiaTheme="minorEastAsia"/>
                </w:rPr>
                <w:fldChar w:fldCharType="end"/>
              </w:r>
            </w:sdtContent>
          </w:sdt>
          <w:r w:rsidR="009B3C8D">
            <w:rPr>
              <w:rFonts w:eastAsiaTheme="minorEastAsia"/>
            </w:rPr>
            <w:t xml:space="preserve">. </w:t>
          </w:r>
        </w:p>
        <w:p w14:paraId="570DDCA7" w14:textId="31D6ECD0" w:rsidR="007E7D64" w:rsidRPr="00116F69" w:rsidRDefault="00116F69" w:rsidP="00116F69">
          <w:pPr>
            <w:jc w:val="both"/>
            <w:rPr>
              <w:rFonts w:eastAsiaTheme="minorEastAsia"/>
            </w:rPr>
          </w:pPr>
          <m:oMathPara>
            <m:oMath>
              <m:r>
                <w:rPr>
                  <w:rFonts w:ascii="Cambria Math" w:hAnsi="Cambria Math"/>
                </w:rPr>
                <m:t>∆Q=ρ.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C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  <m:r>
                <w:rPr>
                  <w:rFonts w:ascii="Cambria Math" w:hAnsi="Cambria Math"/>
                </w:rPr>
                <m:t>.∆T</m:t>
              </m:r>
            </m:oMath>
          </m:oMathPara>
        </w:p>
        <w:p w14:paraId="13B79A8F" w14:textId="680A6878" w:rsidR="00116F69" w:rsidRDefault="00116F69" w:rsidP="00116F69">
          <w:pPr>
            <w:pStyle w:val="Caption"/>
          </w:pPr>
          <w:bookmarkStart w:id="3" w:name="_Ref155809397"/>
          <w:r>
            <w:t xml:space="preserve">Equation </w:t>
          </w:r>
          <w:r w:rsidR="00841DB4">
            <w:fldChar w:fldCharType="begin"/>
          </w:r>
          <w:r w:rsidR="00841DB4">
            <w:instrText xml:space="preserve"> SEQ Equation \* ARABIC </w:instrText>
          </w:r>
          <w:r w:rsidR="00841DB4">
            <w:fldChar w:fldCharType="separate"/>
          </w:r>
          <w:r w:rsidR="006B3893">
            <w:rPr>
              <w:noProof/>
            </w:rPr>
            <w:t>2</w:t>
          </w:r>
          <w:r w:rsidR="00841DB4">
            <w:rPr>
              <w:noProof/>
            </w:rPr>
            <w:fldChar w:fldCharType="end"/>
          </w:r>
          <w:bookmarkEnd w:id="3"/>
        </w:p>
        <w:p w14:paraId="1FF2D210" w14:textId="041CC182" w:rsidR="007E7D64" w:rsidRPr="007E7D64" w:rsidRDefault="007E7D64" w:rsidP="007E7D64">
          <w:pPr>
            <w:jc w:val="both"/>
            <w:rPr>
              <w:rFonts w:eastAsiaTheme="minorEastAsia" w:cstheme="minorHAnsi"/>
              <w:i/>
              <w:sz w:val="18"/>
              <w:szCs w:val="18"/>
            </w:rPr>
          </w:pPr>
          <m:oMathPara>
            <m:oMathParaPr>
              <m:jc m:val="left"/>
            </m:oMathParaPr>
            <m:oMath>
              <m:r>
                <w:rPr>
                  <w:rFonts w:ascii="Cambria Math" w:hAnsi="Cambria Math" w:cstheme="minorHAnsi"/>
                  <w:sz w:val="18"/>
                  <w:szCs w:val="18"/>
                </w:rPr>
                <m:t>∆Q=Change in internal energy per unit of material</m:t>
              </m:r>
            </m:oMath>
          </m:oMathPara>
        </w:p>
        <w:p w14:paraId="2DF8041C" w14:textId="7DB3360B" w:rsidR="007E7D64" w:rsidRPr="002B3D37" w:rsidRDefault="007E7D64" w:rsidP="007E7D64">
          <w:pPr>
            <w:jc w:val="both"/>
            <w:rPr>
              <w:rFonts w:eastAsiaTheme="minorEastAsia" w:cstheme="minorHAnsi"/>
              <w:i/>
              <w:sz w:val="18"/>
              <w:szCs w:val="18"/>
            </w:rPr>
          </w:pPr>
          <m:oMathPara>
            <m:oMathParaPr>
              <m:jc m:val="left"/>
            </m:oMathParaPr>
            <m:oMath>
              <m:r>
                <w:rPr>
                  <w:rFonts w:ascii="Cambria Math" w:hAnsi="Cambria Math" w:cstheme="minorHAnsi"/>
                  <w:sz w:val="18"/>
                  <w:szCs w:val="18"/>
                </w:rPr>
                <m:t>ρ=Material density</m:t>
              </m:r>
            </m:oMath>
          </m:oMathPara>
        </w:p>
        <w:p w14:paraId="5E4214F8" w14:textId="03B9224C" w:rsidR="002B3D37" w:rsidRPr="00F207BC" w:rsidRDefault="00841DB4" w:rsidP="002B3D37">
          <w:pPr>
            <w:jc w:val="both"/>
            <w:rPr>
              <w:rFonts w:eastAsiaTheme="minorEastAsia" w:cstheme="minorHAnsi"/>
              <w:i/>
              <w:sz w:val="18"/>
              <w:szCs w:val="18"/>
            </w:rPr>
          </w:pPr>
          <m:oMathPara>
            <m:oMathParaPr>
              <m:jc m:val="left"/>
            </m:oMathParaPr>
            <m:oMath>
              <m:sSub>
                <m:sSubPr>
                  <m:ctrlPr>
                    <w:rPr>
                      <w:rFonts w:ascii="Cambria Math" w:hAnsi="Cambria Math" w:cstheme="minorHAnsi"/>
                      <w:i/>
                      <w:sz w:val="18"/>
                      <w:szCs w:val="18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18"/>
                      <w:szCs w:val="18"/>
                    </w:rPr>
                    <m:t>C</m:t>
                  </m:r>
                </m:e>
                <m:sub>
                  <m:r>
                    <w:rPr>
                      <w:rFonts w:ascii="Cambria Math" w:hAnsi="Cambria Math" w:cstheme="minorHAnsi"/>
                      <w:sz w:val="18"/>
                      <w:szCs w:val="18"/>
                    </w:rPr>
                    <m:t>p</m:t>
                  </m:r>
                </m:sub>
              </m:sSub>
              <m:r>
                <w:rPr>
                  <w:rFonts w:ascii="Cambria Math" w:hAnsi="Cambria Math" w:cstheme="minorHAnsi"/>
                  <w:sz w:val="18"/>
                  <w:szCs w:val="18"/>
                </w:rPr>
                <m:t>=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>Specific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 xml:space="preserve"> h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>eat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 xml:space="preserve"> 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>capacity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 xml:space="preserve"> 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>of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 xml:space="preserve"> 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>material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 xml:space="preserve"> </m:t>
              </m:r>
            </m:oMath>
          </m:oMathPara>
        </w:p>
        <w:p w14:paraId="636DCF00" w14:textId="55E91841" w:rsidR="002B3D37" w:rsidRPr="00F207BC" w:rsidRDefault="002B3D37" w:rsidP="002B3D37">
          <w:pPr>
            <w:jc w:val="both"/>
            <w:rPr>
              <w:rFonts w:eastAsiaTheme="minorEastAsia" w:cstheme="minorHAnsi"/>
              <w:i/>
              <w:sz w:val="18"/>
              <w:szCs w:val="18"/>
            </w:rPr>
          </w:pPr>
          <m:oMathPara>
            <m:oMathParaPr>
              <m:jc m:val="left"/>
            </m:oMathParaPr>
            <m:oMath>
              <m:r>
                <w:rPr>
                  <w:rFonts w:ascii="Cambria Math" w:hAnsi="Cambria Math" w:cstheme="minorHAnsi"/>
                  <w:sz w:val="18"/>
                  <w:szCs w:val="18"/>
                </w:rPr>
                <m:t xml:space="preserve">∆T=Change in temperature </m:t>
              </m:r>
            </m:oMath>
          </m:oMathPara>
        </w:p>
        <w:p w14:paraId="2A329545" w14:textId="13D2D143" w:rsidR="007E7D64" w:rsidRDefault="00116F69" w:rsidP="00F207BC">
          <w:pPr>
            <w:jc w:val="both"/>
            <w:rPr>
              <w:rFonts w:eastAsiaTheme="minorEastAsia"/>
              <w:noProof/>
              <w:lang w:val="en-US"/>
            </w:rPr>
          </w:pPr>
          <w:r>
            <w:rPr>
              <w:rFonts w:eastAsiaTheme="minorEastAsia"/>
            </w:rPr>
            <w:t xml:space="preserve">The Heat Conduction equation, according to </w:t>
          </w:r>
          <w:r w:rsidRPr="00116F69">
            <w:rPr>
              <w:rFonts w:eastAsiaTheme="minorEastAsia"/>
              <w:noProof/>
              <w:lang w:val="en-US"/>
            </w:rPr>
            <w:t xml:space="preserve">Connor </w:t>
          </w:r>
          <w:r>
            <w:rPr>
              <w:rFonts w:eastAsiaTheme="minorEastAsia"/>
              <w:noProof/>
              <w:lang w:val="en-US"/>
            </w:rPr>
            <w:t>(</w:t>
          </w:r>
          <w:r w:rsidRPr="00116F69">
            <w:rPr>
              <w:rFonts w:eastAsiaTheme="minorEastAsia"/>
              <w:noProof/>
              <w:lang w:val="en-US"/>
            </w:rPr>
            <w:t>2019)</w:t>
          </w:r>
          <w:r>
            <w:rPr>
              <w:rFonts w:eastAsiaTheme="minorEastAsia"/>
              <w:noProof/>
              <w:lang w:val="en-US"/>
            </w:rPr>
            <w:t>, can then be derived from</w:t>
          </w:r>
          <w:r w:rsidR="0097174F">
            <w:rPr>
              <w:rFonts w:eastAsiaTheme="minorEastAsia"/>
              <w:noProof/>
              <w:lang w:val="en-US"/>
            </w:rPr>
            <w:t xml:space="preserve"> combining </w:t>
          </w:r>
          <w:r w:rsidR="0097174F">
            <w:rPr>
              <w:rFonts w:eastAsiaTheme="minorEastAsia"/>
              <w:noProof/>
              <w:lang w:val="en-US"/>
            </w:rPr>
            <w:fldChar w:fldCharType="begin"/>
          </w:r>
          <w:r w:rsidR="0097174F">
            <w:rPr>
              <w:rFonts w:eastAsiaTheme="minorEastAsia"/>
              <w:noProof/>
              <w:lang w:val="en-US"/>
            </w:rPr>
            <w:instrText xml:space="preserve"> REF _Ref155803754 \h </w:instrText>
          </w:r>
          <w:r w:rsidR="0097174F">
            <w:rPr>
              <w:rFonts w:eastAsiaTheme="minorEastAsia"/>
              <w:noProof/>
              <w:lang w:val="en-US"/>
            </w:rPr>
          </w:r>
          <w:r w:rsidR="0097174F">
            <w:rPr>
              <w:rFonts w:eastAsiaTheme="minorEastAsia"/>
              <w:noProof/>
              <w:lang w:val="en-US"/>
            </w:rPr>
            <w:fldChar w:fldCharType="separate"/>
          </w:r>
          <w:r w:rsidR="006B3893">
            <w:t xml:space="preserve">Equation </w:t>
          </w:r>
          <w:r w:rsidR="006B3893">
            <w:rPr>
              <w:noProof/>
            </w:rPr>
            <w:t>1</w:t>
          </w:r>
          <w:r w:rsidR="0097174F">
            <w:rPr>
              <w:rFonts w:eastAsiaTheme="minorEastAsia"/>
              <w:noProof/>
              <w:lang w:val="en-US"/>
            </w:rPr>
            <w:fldChar w:fldCharType="end"/>
          </w:r>
          <w:r w:rsidR="0097174F">
            <w:rPr>
              <w:rFonts w:eastAsiaTheme="minorEastAsia"/>
              <w:noProof/>
              <w:lang w:val="en-US"/>
            </w:rPr>
            <w:t xml:space="preserve"> and </w:t>
          </w:r>
          <w:r w:rsidR="0097174F">
            <w:rPr>
              <w:rFonts w:eastAsiaTheme="minorEastAsia"/>
              <w:noProof/>
              <w:lang w:val="en-US"/>
            </w:rPr>
            <w:fldChar w:fldCharType="begin"/>
          </w:r>
          <w:r w:rsidR="0097174F">
            <w:rPr>
              <w:rFonts w:eastAsiaTheme="minorEastAsia"/>
              <w:noProof/>
              <w:lang w:val="en-US"/>
            </w:rPr>
            <w:instrText xml:space="preserve"> REF _Ref155809397 \h </w:instrText>
          </w:r>
          <w:r w:rsidR="0097174F">
            <w:rPr>
              <w:rFonts w:eastAsiaTheme="minorEastAsia"/>
              <w:noProof/>
              <w:lang w:val="en-US"/>
            </w:rPr>
          </w:r>
          <w:r w:rsidR="0097174F">
            <w:rPr>
              <w:rFonts w:eastAsiaTheme="minorEastAsia"/>
              <w:noProof/>
              <w:lang w:val="en-US"/>
            </w:rPr>
            <w:fldChar w:fldCharType="separate"/>
          </w:r>
          <w:r w:rsidR="006B3893">
            <w:t xml:space="preserve">Equation </w:t>
          </w:r>
          <w:r w:rsidR="006B3893">
            <w:rPr>
              <w:noProof/>
            </w:rPr>
            <w:t>2</w:t>
          </w:r>
          <w:r w:rsidR="0097174F">
            <w:rPr>
              <w:rFonts w:eastAsiaTheme="minorEastAsia"/>
              <w:noProof/>
              <w:lang w:val="en-US"/>
            </w:rPr>
            <w:fldChar w:fldCharType="end"/>
          </w:r>
          <w:r w:rsidR="0097174F">
            <w:rPr>
              <w:rFonts w:eastAsiaTheme="minorEastAsia"/>
              <w:noProof/>
              <w:lang w:val="en-US"/>
            </w:rPr>
            <w:t>, then reduced to form the Thermal Diffusion Equation</w:t>
          </w:r>
          <w:r w:rsidR="00364654">
            <w:rPr>
              <w:rFonts w:eastAsiaTheme="minorEastAsia"/>
              <w:noProof/>
              <w:lang w:val="en-US"/>
            </w:rPr>
            <w:t xml:space="preserve"> (</w:t>
          </w:r>
          <w:r w:rsidR="00364654">
            <w:rPr>
              <w:rFonts w:eastAsiaTheme="minorEastAsia"/>
              <w:noProof/>
              <w:lang w:val="en-US"/>
            </w:rPr>
            <w:fldChar w:fldCharType="begin"/>
          </w:r>
          <w:r w:rsidR="00364654">
            <w:rPr>
              <w:rFonts w:eastAsiaTheme="minorEastAsia"/>
              <w:noProof/>
              <w:lang w:val="en-US"/>
            </w:rPr>
            <w:instrText xml:space="preserve"> REF _Ref157328302 \h </w:instrText>
          </w:r>
          <w:r w:rsidR="00364654">
            <w:rPr>
              <w:rFonts w:eastAsiaTheme="minorEastAsia"/>
              <w:noProof/>
              <w:lang w:val="en-US"/>
            </w:rPr>
          </w:r>
          <w:r w:rsidR="00364654">
            <w:rPr>
              <w:rFonts w:eastAsiaTheme="minorEastAsia"/>
              <w:noProof/>
              <w:lang w:val="en-US"/>
            </w:rPr>
            <w:fldChar w:fldCharType="separate"/>
          </w:r>
          <w:r w:rsidR="006B3893">
            <w:t xml:space="preserve">Equation </w:t>
          </w:r>
          <w:r w:rsidR="006B3893">
            <w:rPr>
              <w:noProof/>
            </w:rPr>
            <w:t>3</w:t>
          </w:r>
          <w:r w:rsidR="00364654">
            <w:rPr>
              <w:rFonts w:eastAsiaTheme="minorEastAsia"/>
              <w:noProof/>
              <w:lang w:val="en-US"/>
            </w:rPr>
            <w:fldChar w:fldCharType="end"/>
          </w:r>
          <w:r w:rsidR="00364654">
            <w:rPr>
              <w:rFonts w:eastAsiaTheme="minorEastAsia"/>
              <w:noProof/>
              <w:lang w:val="en-US"/>
            </w:rPr>
            <w:t>)</w:t>
          </w:r>
          <w:r w:rsidR="007E7D64">
            <w:rPr>
              <w:rFonts w:eastAsiaTheme="minorEastAsia"/>
              <w:noProof/>
              <w:lang w:val="en-US"/>
            </w:rPr>
            <w:t>.</w:t>
          </w:r>
        </w:p>
        <w:p w14:paraId="6F7364E6" w14:textId="727070EC" w:rsidR="007E7D64" w:rsidRPr="007E7D64" w:rsidRDefault="00841DB4" w:rsidP="007E7D64">
          <w:pPr>
            <w:jc w:val="both"/>
            <w:rPr>
              <w:rFonts w:eastAsiaTheme="minorEastAsia"/>
            </w:rPr>
          </w:pPr>
          <m:oMathPara>
            <m:oMath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∇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T</m:t>
              </m:r>
              <m:r>
                <w:rPr>
                  <w:rFonts w:ascii="Cambria Math" w:hAnsi="Cambria Math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q</m:t>
                      </m:r>
                    </m:e>
                  </m:acc>
                </m:num>
                <m:den>
                  <m:r>
                    <w:rPr>
                      <w:rFonts w:ascii="Cambria Math" w:hAnsi="Cambria Math"/>
                    </w:rPr>
                    <m:t>k</m:t>
                  </m:r>
                </m:den>
              </m:f>
              <m:r>
                <w:rPr>
                  <w:rFonts w:ascii="Cambria Math" w:hAnsi="Cambria Math"/>
                </w:rPr>
                <m:t xml:space="preserve">= 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α</m:t>
                  </m:r>
                </m:den>
              </m:f>
              <m:r>
                <w:rPr>
                  <w:rFonts w:ascii="Cambria Math" w:hAnsi="Cambria Math"/>
                </w:rPr>
                <m:t>.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∂T</m:t>
                  </m:r>
                </m:num>
                <m:den>
                  <m:r>
                    <w:rPr>
                      <w:rFonts w:ascii="Cambria Math" w:hAnsi="Cambria Math"/>
                    </w:rPr>
                    <m:t>∂t</m:t>
                  </m:r>
                </m:den>
              </m:f>
            </m:oMath>
          </m:oMathPara>
        </w:p>
        <w:p w14:paraId="245B1D36" w14:textId="695250E2" w:rsidR="007E7D64" w:rsidRPr="00453EF8" w:rsidRDefault="007E7D64" w:rsidP="007E7D64">
          <w:pPr>
            <w:pStyle w:val="Caption"/>
            <w:rPr>
              <w:rFonts w:eastAsiaTheme="minorEastAsia"/>
            </w:rPr>
          </w:pPr>
          <w:bookmarkStart w:id="4" w:name="_Ref157328302"/>
          <w:bookmarkStart w:id="5" w:name="_Ref155812751"/>
          <w:r>
            <w:t xml:space="preserve">Equation </w:t>
          </w:r>
          <w:r w:rsidR="00841DB4">
            <w:fldChar w:fldCharType="begin"/>
          </w:r>
          <w:r w:rsidR="00841DB4">
            <w:instrText xml:space="preserve"> SEQ Equation \* ARABIC </w:instrText>
          </w:r>
          <w:r w:rsidR="00841DB4">
            <w:fldChar w:fldCharType="separate"/>
          </w:r>
          <w:r w:rsidR="006B3893">
            <w:rPr>
              <w:noProof/>
            </w:rPr>
            <w:t>3</w:t>
          </w:r>
          <w:r w:rsidR="00841DB4">
            <w:rPr>
              <w:noProof/>
            </w:rPr>
            <w:fldChar w:fldCharType="end"/>
          </w:r>
          <w:bookmarkEnd w:id="4"/>
          <w:sdt>
            <w:sdtPr>
              <w:id w:val="738525695"/>
              <w:citation/>
            </w:sdtPr>
            <w:sdtEndPr/>
            <w:sdtContent>
              <w:r>
                <w:fldChar w:fldCharType="begin"/>
              </w:r>
              <w:r>
                <w:rPr>
                  <w:lang w:val="en-US"/>
                </w:rPr>
                <w:instrText xml:space="preserve"> CITATION MKa13 \l 1033 </w:instrText>
              </w:r>
              <w:r>
                <w:fldChar w:fldCharType="separate"/>
              </w:r>
              <w:r w:rsidR="006B3893">
                <w:rPr>
                  <w:noProof/>
                  <w:lang w:val="en-US"/>
                </w:rPr>
                <w:t xml:space="preserve"> </w:t>
              </w:r>
              <w:r w:rsidR="006B3893" w:rsidRPr="006B3893">
                <w:rPr>
                  <w:noProof/>
                  <w:lang w:val="en-US"/>
                </w:rPr>
                <w:t>(Karthika, 2013)</w:t>
              </w:r>
              <w:r>
                <w:fldChar w:fldCharType="end"/>
              </w:r>
            </w:sdtContent>
          </w:sdt>
          <w:bookmarkEnd w:id="5"/>
        </w:p>
        <w:p w14:paraId="649D79EE" w14:textId="6B26091B" w:rsidR="00B1166F" w:rsidRPr="00B1166F" w:rsidRDefault="00841DB4" w:rsidP="00B1166F">
          <w:pPr>
            <w:rPr>
              <w:rFonts w:eastAsiaTheme="minorEastAsia"/>
              <w:i/>
            </w:rPr>
          </w:pPr>
          <m:oMath>
            <m:sSup>
              <m:sSupPr>
                <m:ctrlPr>
                  <w:rPr>
                    <w:rFonts w:ascii="Cambria Math" w:hAnsi="Cambria Math" w:cstheme="minorHAnsi"/>
                    <w:i/>
                    <w:sz w:val="18"/>
                    <w:szCs w:val="18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hAnsi="Cambria Math" w:cstheme="minorHAnsi"/>
                    <w:sz w:val="18"/>
                    <w:szCs w:val="18"/>
                  </w:rPr>
                  <m:t>∇</m:t>
                </m:r>
              </m:e>
              <m:sup>
                <m:r>
                  <w:rPr>
                    <w:rFonts w:ascii="Cambria Math" w:hAnsi="Cambria Math" w:cstheme="minorHAnsi"/>
                    <w:sz w:val="18"/>
                    <w:szCs w:val="18"/>
                  </w:rPr>
                  <m:t>2</m:t>
                </m:r>
              </m:sup>
            </m:sSup>
            <m:r>
              <w:rPr>
                <w:rFonts w:ascii="Cambria Math" w:hAnsi="Cambria Math" w:cstheme="minorHAnsi"/>
                <w:sz w:val="18"/>
                <w:szCs w:val="18"/>
              </w:rPr>
              <m:t>=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∂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num>
              <m:den>
                <m:r>
                  <w:rPr>
                    <w:rFonts w:ascii="Cambria Math" w:hAnsi="Cambria Math"/>
                  </w:rPr>
                  <m:t>∂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den>
            </m:f>
            <m:r>
              <w:rPr>
                <w:rFonts w:ascii="Cambria Math" w:hAnsi="Cambria Math"/>
              </w:rPr>
              <m:t>+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∂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num>
              <m:den>
                <m:r>
                  <w:rPr>
                    <w:rFonts w:ascii="Cambria Math" w:hAnsi="Cambria Math"/>
                  </w:rPr>
                  <m:t>∂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y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den>
            </m:f>
          </m:oMath>
          <w:r w:rsidR="00B1166F" w:rsidRPr="00B1166F">
            <w:rPr>
              <w:rFonts w:eastAsiaTheme="minorEastAsia"/>
              <w:i/>
            </w:rPr>
            <w:t xml:space="preserve"> , a term</w:t>
          </w:r>
          <w:r w:rsidR="00B1166F">
            <w:rPr>
              <w:rFonts w:eastAsiaTheme="minorEastAsia"/>
              <w:i/>
            </w:rPr>
            <w:t xml:space="preserve"> which considers two </w:t>
          </w:r>
          <w:r w:rsidR="0058240B">
            <w:rPr>
              <w:rFonts w:eastAsiaTheme="minorEastAsia"/>
              <w:i/>
            </w:rPr>
            <w:t>dimensions.</w:t>
          </w:r>
        </w:p>
        <w:p w14:paraId="75E09934" w14:textId="13EE9C1B" w:rsidR="00B1166F" w:rsidRPr="00F207BC" w:rsidRDefault="00B1166F" w:rsidP="00B1166F">
          <w:pPr>
            <w:rPr>
              <w:rFonts w:eastAsiaTheme="minorEastAsia"/>
              <w:i/>
              <w:sz w:val="18"/>
              <w:szCs w:val="18"/>
            </w:rPr>
          </w:pPr>
          <m:oMathPara>
            <m:oMathParaPr>
              <m:jc m:val="left"/>
            </m:oMathParaPr>
            <m:oMath>
              <m:r>
                <w:rPr>
                  <w:rFonts w:ascii="Cambria Math" w:hAnsi="Cambria Math" w:cstheme="minorHAnsi"/>
                  <w:sz w:val="18"/>
                  <w:szCs w:val="18"/>
                </w:rPr>
                <m:t xml:space="preserve">T=Temperature </m:t>
              </m:r>
            </m:oMath>
          </m:oMathPara>
        </w:p>
        <w:p w14:paraId="51DDF785" w14:textId="5BD60797" w:rsidR="00B1166F" w:rsidRPr="00E04C74" w:rsidRDefault="00B1166F" w:rsidP="00B1166F">
          <w:pPr>
            <w:rPr>
              <w:rFonts w:eastAsiaTheme="minorEastAsia"/>
              <w:i/>
              <w:sz w:val="18"/>
              <w:szCs w:val="18"/>
            </w:rPr>
          </w:pPr>
          <m:oMath>
            <m:r>
              <w:rPr>
                <w:rFonts w:ascii="Cambria Math" w:hAnsi="Cambria Math" w:cstheme="minorHAnsi"/>
                <w:sz w:val="18"/>
                <w:szCs w:val="18"/>
              </w:rPr>
              <m:t>α=</m:t>
            </m:r>
            <m:f>
              <m:fPr>
                <m:ctrlPr>
                  <w:rPr>
                    <w:rFonts w:ascii="Cambria Math" w:hAnsi="Cambria Math" w:cstheme="minorHAnsi"/>
                    <w:i/>
                    <w:sz w:val="18"/>
                    <w:szCs w:val="18"/>
                  </w:rPr>
                </m:ctrlPr>
              </m:fPr>
              <m:num>
                <m:r>
                  <w:rPr>
                    <w:rFonts w:ascii="Cambria Math" w:hAnsi="Cambria Math" w:cstheme="minorHAnsi"/>
                    <w:sz w:val="18"/>
                    <w:szCs w:val="18"/>
                  </w:rPr>
                  <m:t>k</m:t>
                </m:r>
              </m:num>
              <m:den>
                <m:r>
                  <w:rPr>
                    <w:rFonts w:ascii="Cambria Math" w:hAnsi="Cambria Math" w:cstheme="minorHAnsi"/>
                    <w:sz w:val="18"/>
                    <w:szCs w:val="18"/>
                  </w:rPr>
                  <m:t>(ρ.c)</m:t>
                </m:r>
              </m:den>
            </m:f>
          </m:oMath>
          <w:r w:rsidRPr="00E04C74">
            <w:rPr>
              <w:rFonts w:eastAsiaTheme="minorEastAsia"/>
              <w:i/>
              <w:sz w:val="18"/>
              <w:szCs w:val="18"/>
            </w:rPr>
            <w:t xml:space="preserve"> = Thermal </w:t>
          </w:r>
          <w:r w:rsidR="00E04C74" w:rsidRPr="00E04C74">
            <w:rPr>
              <w:rFonts w:eastAsiaTheme="minorEastAsia"/>
              <w:i/>
              <w:sz w:val="18"/>
              <w:szCs w:val="18"/>
            </w:rPr>
            <w:t>Diffus</w:t>
          </w:r>
          <w:r w:rsidR="00E04C74">
            <w:rPr>
              <w:rFonts w:eastAsiaTheme="minorEastAsia"/>
              <w:i/>
              <w:sz w:val="18"/>
              <w:szCs w:val="18"/>
            </w:rPr>
            <w:t>ion</w:t>
          </w:r>
        </w:p>
        <w:p w14:paraId="763F5D54" w14:textId="0A4C277F" w:rsidR="005E3699" w:rsidRPr="00F207BC" w:rsidRDefault="005E3699" w:rsidP="005E3699">
          <w:pPr>
            <w:rPr>
              <w:rFonts w:eastAsiaTheme="minorEastAsia"/>
              <w:i/>
              <w:sz w:val="18"/>
              <w:szCs w:val="18"/>
            </w:rPr>
          </w:pPr>
          <m:oMathPara>
            <m:oMathParaPr>
              <m:jc m:val="left"/>
            </m:oMathParaPr>
            <m:oMath>
              <m:r>
                <w:rPr>
                  <w:rFonts w:ascii="Cambria Math" w:hAnsi="Cambria Math" w:cstheme="minorHAnsi"/>
                  <w:sz w:val="18"/>
                  <w:szCs w:val="18"/>
                </w:rPr>
                <m:t>k=Thermal Conductivity</m:t>
              </m:r>
            </m:oMath>
          </m:oMathPara>
        </w:p>
        <w:p w14:paraId="43E7722E" w14:textId="1C827735" w:rsidR="005E3699" w:rsidRPr="00F207BC" w:rsidRDefault="005E3699" w:rsidP="005E3699">
          <w:pPr>
            <w:rPr>
              <w:rFonts w:eastAsiaTheme="minorEastAsia"/>
              <w:i/>
              <w:sz w:val="18"/>
              <w:szCs w:val="18"/>
            </w:rPr>
          </w:pPr>
          <m:oMathPara>
            <m:oMathParaPr>
              <m:jc m:val="left"/>
            </m:oMathParaPr>
            <m:oMath>
              <m:r>
                <w:rPr>
                  <w:rFonts w:ascii="Cambria Math" w:hAnsi="Cambria Math" w:cstheme="minorHAnsi"/>
                  <w:sz w:val="18"/>
                  <w:szCs w:val="18"/>
                </w:rPr>
                <m:t>ρ=Material Density</m:t>
              </m:r>
            </m:oMath>
          </m:oMathPara>
        </w:p>
        <w:p w14:paraId="1EBA0101" w14:textId="46DD39AD" w:rsidR="005E3699" w:rsidRPr="00F207BC" w:rsidRDefault="005E3699" w:rsidP="005E3699">
          <w:pPr>
            <w:rPr>
              <w:rFonts w:eastAsiaTheme="minorEastAsia"/>
              <w:i/>
              <w:sz w:val="18"/>
              <w:szCs w:val="18"/>
            </w:rPr>
          </w:pPr>
          <m:oMathPara>
            <m:oMathParaPr>
              <m:jc m:val="left"/>
            </m:oMathParaPr>
            <m:oMath>
              <m:r>
                <w:rPr>
                  <w:rFonts w:ascii="Cambria Math" w:hAnsi="Cambria Math" w:cstheme="minorHAnsi"/>
                  <w:sz w:val="18"/>
                  <w:szCs w:val="18"/>
                </w:rPr>
                <m:t>c=Specific Heat</m:t>
              </m:r>
            </m:oMath>
          </m:oMathPara>
        </w:p>
        <w:p w14:paraId="16CDA2E7" w14:textId="6A8305A6" w:rsidR="00116F69" w:rsidRPr="005E3699" w:rsidRDefault="005E3699" w:rsidP="005E3699">
          <w:pPr>
            <w:rPr>
              <w:rFonts w:eastAsiaTheme="minorEastAsia"/>
              <w:i/>
              <w:sz w:val="18"/>
              <w:szCs w:val="18"/>
            </w:rPr>
          </w:pPr>
          <m:oMathPara>
            <m:oMathParaPr>
              <m:jc m:val="left"/>
            </m:oMathParaPr>
            <m:oMath>
              <m:r>
                <w:rPr>
                  <w:rFonts w:ascii="Cambria Math" w:hAnsi="Cambria Math" w:cstheme="minorHAnsi"/>
                  <w:sz w:val="18"/>
                  <w:szCs w:val="18"/>
                </w:rPr>
                <m:t>t=Time</m:t>
              </m:r>
            </m:oMath>
          </m:oMathPara>
        </w:p>
        <w:p w14:paraId="5C5BB890" w14:textId="49C7F57E" w:rsidR="005E3699" w:rsidRPr="005E3699" w:rsidRDefault="00841DB4" w:rsidP="005E3699">
          <w:pPr>
            <w:rPr>
              <w:rFonts w:eastAsiaTheme="minorEastAsia"/>
              <w:i/>
              <w:sz w:val="18"/>
              <w:szCs w:val="18"/>
            </w:rPr>
          </w:pPr>
          <m:oMathPara>
            <m:oMathParaPr>
              <m:jc m:val="left"/>
            </m:oMathParaPr>
            <m:oMath>
              <m:acc>
                <m:accPr>
                  <m:chr m:val="̇"/>
                  <m:ctrlPr>
                    <w:rPr>
                      <w:rFonts w:ascii="Cambria Math" w:hAnsi="Cambria Math" w:cstheme="minorHAnsi"/>
                      <w:i/>
                      <w:sz w:val="18"/>
                      <w:szCs w:val="18"/>
                    </w:rPr>
                  </m:ctrlPr>
                </m:accPr>
                <m:e>
                  <m:r>
                    <w:rPr>
                      <w:rFonts w:ascii="Cambria Math" w:hAnsi="Cambria Math" w:cstheme="minorHAnsi"/>
                      <w:sz w:val="18"/>
                      <w:szCs w:val="18"/>
                    </w:rPr>
                    <m:t>q</m:t>
                  </m:r>
                </m:e>
              </m:acc>
              <m:r>
                <w:rPr>
                  <w:rFonts w:ascii="Cambria Math" w:hAnsi="Cambria Math" w:cstheme="minorHAnsi"/>
                  <w:sz w:val="18"/>
                  <w:szCs w:val="18"/>
                </w:rPr>
                <m:t>=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>Heat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 xml:space="preserve"> 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>generated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 xml:space="preserve"> 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>from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 xml:space="preserve"> 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>wit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>h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>in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 xml:space="preserve"> 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>t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>h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>e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 xml:space="preserve"> </m:t>
              </m:r>
              <m:r>
                <w:rPr>
                  <w:rFonts w:ascii="Cambria Math" w:hAnsi="Cambria Math" w:cstheme="minorHAnsi"/>
                  <w:sz w:val="18"/>
                  <w:szCs w:val="18"/>
                </w:rPr>
                <m:t>project</m:t>
              </m:r>
            </m:oMath>
          </m:oMathPara>
        </w:p>
        <w:p w14:paraId="356D75BB" w14:textId="103FC4FB" w:rsidR="005E3699" w:rsidRDefault="005E3699" w:rsidP="00971FD4">
          <w:pPr>
            <w:jc w:val="both"/>
          </w:pPr>
          <w:r w:rsidRPr="005E3699">
            <w:t xml:space="preserve">The </w:t>
          </w:r>
          <w:r>
            <w:t xml:space="preserve">brief describes a scenario whereby the heat profile of the object is not at steady state therefore, </w:t>
          </w:r>
          <w:r>
            <w:sym w:font="Symbol" w:char="F0D1"/>
          </w:r>
          <w:r>
            <w:rPr>
              <w:vertAlign w:val="superscript"/>
            </w:rPr>
            <w:t>2</w:t>
          </w:r>
          <w:r>
            <w:t xml:space="preserve"> must be considered</w:t>
          </w:r>
          <w:r w:rsidR="00866052">
            <w:t xml:space="preserve"> </w:t>
          </w:r>
          <w:r>
            <w:t>otherwise</w:t>
          </w:r>
          <w:r w:rsidR="00866052">
            <w:t>,</w:t>
          </w:r>
          <w:r>
            <w:t xml:space="preserve"> this term would have been replaced by 0.</w:t>
          </w:r>
        </w:p>
        <w:p w14:paraId="2AFDD911" w14:textId="37894420" w:rsidR="005E3699" w:rsidRPr="005E3699" w:rsidRDefault="00866052" w:rsidP="00971FD4">
          <w:pPr>
            <w:jc w:val="both"/>
          </w:pPr>
          <w:r>
            <w:t xml:space="preserve">There shall be no heat generated from within the object therefore, </w:t>
          </w:r>
          <m:oMath>
            <m:acc>
              <m:accPr>
                <m:chr m:val="̇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q</m:t>
                </m:r>
              </m:e>
            </m:acc>
          </m:oMath>
          <w:r>
            <w:rPr>
              <w:rFonts w:eastAsiaTheme="minorEastAsia"/>
            </w:rPr>
            <w:t xml:space="preserve"> shall be considered as 0.</w:t>
          </w:r>
        </w:p>
        <w:p w14:paraId="0FD9E34F" w14:textId="469D1EDA" w:rsidR="001C7511" w:rsidRPr="00866052" w:rsidRDefault="00453EF8" w:rsidP="00971FD4">
          <w:pPr>
            <w:jc w:val="both"/>
          </w:pPr>
          <w:r w:rsidRPr="00866052">
            <w:fldChar w:fldCharType="begin"/>
          </w:r>
          <w:r w:rsidRPr="00866052">
            <w:instrText xml:space="preserve"> REF _Ref155633776 \h </w:instrText>
          </w:r>
          <w:r w:rsidR="007E7D64" w:rsidRPr="00866052">
            <w:instrText xml:space="preserve"> \* MERGEFORMAT </w:instrText>
          </w:r>
          <w:r w:rsidRPr="00866052">
            <w:fldChar w:fldCharType="separate"/>
          </w:r>
          <w:r w:rsidR="006B3893" w:rsidRPr="00866052">
            <w:t xml:space="preserve">Equation </w:t>
          </w:r>
          <w:r w:rsidR="006B3893">
            <w:rPr>
              <w:noProof/>
            </w:rPr>
            <w:t>4</w:t>
          </w:r>
          <w:r w:rsidRPr="00866052">
            <w:fldChar w:fldCharType="end"/>
          </w:r>
          <w:r w:rsidRPr="00866052">
            <w:t xml:space="preserve"> </w:t>
          </w:r>
          <w:r w:rsidR="001C7511" w:rsidRPr="00866052">
            <w:t>shows the two-dimensional</w:t>
          </w:r>
          <w:r w:rsidR="00FE7822" w:rsidRPr="00866052">
            <w:t xml:space="preserve">, time dependant </w:t>
          </w:r>
          <w:r w:rsidR="001C7511" w:rsidRPr="00866052">
            <w:t>Heat</w:t>
          </w:r>
          <w:r w:rsidR="00866052" w:rsidRPr="00866052">
            <w:t xml:space="preserve"> Diffusion</w:t>
          </w:r>
          <w:r w:rsidR="00450CE1" w:rsidRPr="00866052">
            <w:t xml:space="preserve"> </w:t>
          </w:r>
          <w:r w:rsidR="001C7511" w:rsidRPr="00866052">
            <w:t>Equation</w:t>
          </w:r>
          <w:r w:rsidR="00866052">
            <w:t xml:space="preserve"> which </w:t>
          </w:r>
          <w:r w:rsidR="00751B60">
            <w:t xml:space="preserve">is </w:t>
          </w:r>
          <w:r w:rsidR="00866052">
            <w:t>the constitutive equation for the problem.</w:t>
          </w:r>
          <w:r w:rsidR="00F55EAA" w:rsidRPr="00866052">
            <w:t xml:space="preserve"> </w:t>
          </w:r>
        </w:p>
        <w:p w14:paraId="5F04B39A" w14:textId="79FE44FA" w:rsidR="00FE7822" w:rsidRPr="00866052" w:rsidRDefault="00841DB4" w:rsidP="00971FD4">
          <w:pPr>
            <w:jc w:val="both"/>
            <w:rPr>
              <w:rFonts w:eastAsiaTheme="minorEastAsia"/>
            </w:rPr>
          </w:pPr>
          <m:oMathPara>
            <m:oMath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∂T</m:t>
                  </m:r>
                </m:num>
                <m:den>
                  <m:r>
                    <w:rPr>
                      <w:rFonts w:ascii="Cambria Math" w:hAnsi="Cambria Math"/>
                    </w:rPr>
                    <m:t>∂t</m:t>
                  </m:r>
                </m:den>
              </m:f>
              <m:r>
                <w:rPr>
                  <w:rFonts w:ascii="Cambria Math" w:hAnsi="Cambria Math"/>
                </w:rPr>
                <m:t>.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α</m:t>
                  </m:r>
                </m:den>
              </m:f>
              <m:r>
                <w:rPr>
                  <w:rFonts w:ascii="Cambria Math" w:hAnsi="Cambria Math"/>
                </w:rPr>
                <m:t>=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∂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T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∂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x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</m:den>
                  </m:f>
                  <m:r>
                    <w:rPr>
                      <w:rFonts w:ascii="Cambria Math" w:hAnsi="Cambria Math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∂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T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∂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y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</m:den>
                  </m:f>
                </m:e>
              </m:d>
            </m:oMath>
          </m:oMathPara>
        </w:p>
        <w:p w14:paraId="2B7131A8" w14:textId="70E26337" w:rsidR="00453EF8" w:rsidRDefault="00453EF8" w:rsidP="00453EF8">
          <w:pPr>
            <w:pStyle w:val="Caption"/>
          </w:pPr>
          <w:bookmarkStart w:id="6" w:name="_Ref155633776"/>
          <w:bookmarkStart w:id="7" w:name="_Ref155890235"/>
          <w:r w:rsidRPr="00866052">
            <w:t xml:space="preserve">Equation </w:t>
          </w:r>
          <w:r w:rsidR="00841DB4">
            <w:fldChar w:fldCharType="begin"/>
          </w:r>
          <w:r w:rsidR="00841DB4">
            <w:instrText xml:space="preserve"> SEQ Equation \* ARABIC </w:instrText>
          </w:r>
          <w:r w:rsidR="00841DB4">
            <w:fldChar w:fldCharType="separate"/>
          </w:r>
          <w:r w:rsidR="006B3893">
            <w:rPr>
              <w:noProof/>
            </w:rPr>
            <w:t>4</w:t>
          </w:r>
          <w:r w:rsidR="00841DB4">
            <w:rPr>
              <w:noProof/>
            </w:rPr>
            <w:fldChar w:fldCharType="end"/>
          </w:r>
          <w:bookmarkEnd w:id="6"/>
          <w:r w:rsidR="00B30240">
            <w:rPr>
              <w:noProof/>
            </w:rPr>
            <w:t xml:space="preserve"> </w:t>
          </w:r>
          <w:sdt>
            <w:sdtPr>
              <w:rPr>
                <w:noProof/>
              </w:rPr>
              <w:id w:val="1435939731"/>
              <w:citation/>
            </w:sdtPr>
            <w:sdtEndPr/>
            <w:sdtContent>
              <w:r w:rsidR="00B30240">
                <w:rPr>
                  <w:noProof/>
                </w:rPr>
                <w:fldChar w:fldCharType="begin"/>
              </w:r>
              <w:r w:rsidR="00B30240">
                <w:rPr>
                  <w:noProof/>
                  <w:lang w:val="en-US"/>
                </w:rPr>
                <w:instrText xml:space="preserve"> CITATION Kwo97 \l 1033 </w:instrText>
              </w:r>
              <w:r w:rsidR="00B30240">
                <w:rPr>
                  <w:noProof/>
                </w:rPr>
                <w:fldChar w:fldCharType="separate"/>
              </w:r>
              <w:r w:rsidR="006B3893" w:rsidRPr="006B3893">
                <w:rPr>
                  <w:noProof/>
                  <w:lang w:val="en-US"/>
                </w:rPr>
                <w:t>(Kwon &amp; Bang, 1997)</w:t>
              </w:r>
              <w:r w:rsidR="00B30240">
                <w:rPr>
                  <w:noProof/>
                </w:rPr>
                <w:fldChar w:fldCharType="end"/>
              </w:r>
            </w:sdtContent>
          </w:sdt>
          <w:bookmarkEnd w:id="7"/>
        </w:p>
        <w:p w14:paraId="2E293EB9" w14:textId="053B3C01" w:rsidR="00480872" w:rsidRDefault="00F716D4" w:rsidP="00EA74D1">
          <w:pPr>
            <w:pStyle w:val="Heading1"/>
            <w:jc w:val="both"/>
            <w:rPr>
              <w:rFonts w:asciiTheme="minorHAnsi" w:hAnsiTheme="minorHAnsi" w:cstheme="minorHAnsi"/>
            </w:rPr>
          </w:pPr>
          <w:bookmarkStart w:id="8" w:name="_Toc157352514"/>
          <w:r>
            <w:rPr>
              <w:rFonts w:asciiTheme="minorHAnsi" w:hAnsiTheme="minorHAnsi" w:cstheme="minorHAnsi"/>
            </w:rPr>
            <w:t>Expl</w:t>
          </w:r>
          <w:r w:rsidR="00E50D63">
            <w:rPr>
              <w:rFonts w:asciiTheme="minorHAnsi" w:hAnsiTheme="minorHAnsi" w:cstheme="minorHAnsi"/>
            </w:rPr>
            <w:t>icit Finite Difference Form of the Constitutive Equation</w:t>
          </w:r>
          <w:bookmarkEnd w:id="8"/>
        </w:p>
        <w:p w14:paraId="58C30D81" w14:textId="28D38D3C" w:rsidR="000842FB" w:rsidRDefault="00361D75" w:rsidP="00361D75">
          <w:pPr>
            <w:jc w:val="both"/>
          </w:pPr>
          <w:r>
            <w:t>Many dynamic problems require a differential equation to solve for the answer</w:t>
          </w:r>
          <w:r w:rsidR="00A037C9">
            <w:t>.</w:t>
          </w:r>
          <w:r>
            <w:t xml:space="preserve"> </w:t>
          </w:r>
          <w:r w:rsidR="00B60DA1">
            <w:t xml:space="preserve"> </w:t>
          </w:r>
          <w:r w:rsidR="00B60DA1">
            <w:fldChar w:fldCharType="begin"/>
          </w:r>
          <w:r w:rsidR="00B60DA1">
            <w:instrText xml:space="preserve"> REF _Ref155890235 \h </w:instrText>
          </w:r>
          <w:r w:rsidR="00B60DA1">
            <w:fldChar w:fldCharType="separate"/>
          </w:r>
          <w:r w:rsidR="006B3893" w:rsidRPr="00866052">
            <w:t xml:space="preserve">Equation </w:t>
          </w:r>
          <w:r w:rsidR="006B3893">
            <w:rPr>
              <w:noProof/>
            </w:rPr>
            <w:t xml:space="preserve">4 </w:t>
          </w:r>
          <w:sdt>
            <w:sdtPr>
              <w:rPr>
                <w:noProof/>
              </w:rPr>
              <w:id w:val="-1374770443"/>
              <w:citation/>
            </w:sdtPr>
            <w:sdtContent>
              <w:r w:rsidR="006B3893">
                <w:rPr>
                  <w:noProof/>
                </w:rPr>
                <w:fldChar w:fldCharType="begin"/>
              </w:r>
              <w:r w:rsidR="006B3893">
                <w:rPr>
                  <w:noProof/>
                  <w:lang w:val="en-US"/>
                </w:rPr>
                <w:instrText xml:space="preserve"> CITATION Kwo97 \l 1033 </w:instrText>
              </w:r>
              <w:r w:rsidR="006B3893">
                <w:rPr>
                  <w:noProof/>
                </w:rPr>
                <w:fldChar w:fldCharType="separate"/>
              </w:r>
              <w:r w:rsidR="006B3893" w:rsidRPr="006B3893">
                <w:rPr>
                  <w:noProof/>
                  <w:lang w:val="en-US"/>
                </w:rPr>
                <w:t>(Kwon &amp; Bang, 1997)</w:t>
              </w:r>
              <w:r w:rsidR="006B3893">
                <w:rPr>
                  <w:noProof/>
                </w:rPr>
                <w:fldChar w:fldCharType="end"/>
              </w:r>
            </w:sdtContent>
          </w:sdt>
          <w:r w:rsidR="00B60DA1">
            <w:fldChar w:fldCharType="end"/>
          </w:r>
          <w:r w:rsidR="00760457">
            <w:t xml:space="preserve">shall provide an </w:t>
          </w:r>
          <w:r w:rsidR="008128EA">
            <w:t xml:space="preserve">analytic solution </w:t>
          </w:r>
          <w:r w:rsidR="00ED711A">
            <w:t>with respect to the final temperature of the object</w:t>
          </w:r>
          <w:r w:rsidR="00797A41">
            <w:t>.</w:t>
          </w:r>
          <w:r w:rsidR="00ED711A">
            <w:t xml:space="preserve"> </w:t>
          </w:r>
          <w:r w:rsidR="00797A41">
            <w:t>H</w:t>
          </w:r>
          <w:r w:rsidR="00ED711A">
            <w:t xml:space="preserve">owever, </w:t>
          </w:r>
          <w:r w:rsidR="002A3711">
            <w:t>it is the purpose of this repo</w:t>
          </w:r>
          <w:r w:rsidR="00D9711B">
            <w:t xml:space="preserve">rt to analyse the objects evolution of temperature </w:t>
          </w:r>
          <w:r w:rsidR="009D7D98">
            <w:t>therefore</w:t>
          </w:r>
          <w:r w:rsidR="00797A41">
            <w:t>,</w:t>
          </w:r>
          <w:r w:rsidR="009D7D98">
            <w:t xml:space="preserve"> the time</w:t>
          </w:r>
          <w:r w:rsidR="00A97A7C">
            <w:t xml:space="preserve"> and spatial</w:t>
          </w:r>
          <w:r w:rsidR="009D7D98">
            <w:t xml:space="preserve"> domain must be considered</w:t>
          </w:r>
          <w:r w:rsidR="00C03C3C">
            <w:t xml:space="preserve"> at </w:t>
          </w:r>
          <w:r w:rsidR="00B16888">
            <w:t xml:space="preserve">uniformed </w:t>
          </w:r>
          <w:r w:rsidR="00D46E10">
            <w:t>locations</w:t>
          </w:r>
          <w:r w:rsidR="00B16888">
            <w:t xml:space="preserve"> throughout the object</w:t>
          </w:r>
          <w:r w:rsidR="009D7D98">
            <w:t>.</w:t>
          </w:r>
        </w:p>
        <w:p w14:paraId="34E0CBBE" w14:textId="5DC357DC" w:rsidR="00D46E10" w:rsidRDefault="004D6113" w:rsidP="00361D75">
          <w:pPr>
            <w:jc w:val="both"/>
          </w:pPr>
          <w:r>
            <w:lastRenderedPageBreak/>
            <w:t xml:space="preserve">A </w:t>
          </w:r>
          <w:r w:rsidR="00364654">
            <w:t>hypothetical</w:t>
          </w:r>
          <w:r w:rsidR="007A0225">
            <w:t xml:space="preserve"> </w:t>
          </w:r>
          <w:r>
            <w:t>mesh</w:t>
          </w:r>
          <w:r w:rsidR="001D673A">
            <w:t xml:space="preserve">, the dimensions of which were </w:t>
          </w:r>
          <w:r w:rsidR="00B8185B">
            <w:t xml:space="preserve">considered to me </w:t>
          </w:r>
          <w:r w:rsidR="006025E7">
            <w:t>1m X 1m (</w:t>
          </w:r>
          <w:r w:rsidR="006E68B5">
            <w:rPr>
              <w:i/>
              <w:iCs/>
            </w:rPr>
            <w:t>h)</w:t>
          </w:r>
          <w:r w:rsidR="00621CE0">
            <w:t>,</w:t>
          </w:r>
          <w:r w:rsidR="007A0225">
            <w:t xml:space="preserve"> was overla</w:t>
          </w:r>
          <w:r w:rsidR="006E68B5">
            <w:t>id onto</w:t>
          </w:r>
          <w:r w:rsidR="007A0225">
            <w:t xml:space="preserve"> the obje</w:t>
          </w:r>
          <w:r w:rsidR="00621CE0">
            <w:t>ct</w:t>
          </w:r>
          <w:r w:rsidR="00B13693">
            <w:t>,</w:t>
          </w:r>
          <w:r w:rsidR="00FC07EE">
            <w:t xml:space="preserve"> </w:t>
          </w:r>
          <w:r w:rsidR="00AB04E8">
            <w:t>provid</w:t>
          </w:r>
          <w:r w:rsidR="00FB5091">
            <w:t>ed</w:t>
          </w:r>
          <w:r w:rsidR="00AB04E8">
            <w:t xml:space="preserve"> a</w:t>
          </w:r>
          <w:r w:rsidR="00B13693">
            <w:t>n</w:t>
          </w:r>
          <w:r w:rsidR="00AB04E8">
            <w:t xml:space="preserve"> accurate</w:t>
          </w:r>
          <w:r w:rsidR="00030608">
            <w:t xml:space="preserve"> reference point</w:t>
          </w:r>
          <w:r w:rsidR="00F91E79">
            <w:t xml:space="preserve"> </w:t>
          </w:r>
          <w:r w:rsidR="00293327">
            <w:t xml:space="preserve">for the calculation of temperature at each location. </w:t>
          </w:r>
          <w:r w:rsidR="002A085E">
            <w:t xml:space="preserve">Reference </w:t>
          </w:r>
          <w:r w:rsidR="00894E70">
            <w:t>points</w:t>
          </w:r>
          <w:r w:rsidR="00E74023">
            <w:t xml:space="preserve"> were located at each intersection </w:t>
          </w:r>
          <w:r w:rsidR="00F66941">
            <w:t xml:space="preserve">(node), </w:t>
          </w:r>
          <w:r w:rsidR="00E74023">
            <w:t>of the</w:t>
          </w:r>
          <w:r w:rsidR="00414031">
            <w:t xml:space="preserve"> mesh and identified </w:t>
          </w:r>
          <w:r w:rsidR="00121D3F">
            <w:t>with</w:t>
          </w:r>
          <w:r w:rsidR="00414031">
            <w:t xml:space="preserve"> </w:t>
          </w:r>
          <w:r w:rsidR="00E50E9B">
            <w:t>c</w:t>
          </w:r>
          <w:r w:rsidR="00414031">
            <w:t xml:space="preserve">ardinal </w:t>
          </w:r>
          <w:r w:rsidR="00194B5D">
            <w:t>coordinates</w:t>
          </w:r>
          <w:r w:rsidR="00E00097">
            <w:t xml:space="preserve"> (</w:t>
          </w:r>
          <w:r w:rsidR="00E00097">
            <w:fldChar w:fldCharType="begin"/>
          </w:r>
          <w:r w:rsidR="00E00097">
            <w:instrText xml:space="preserve"> REF _Ref156029130 \h </w:instrText>
          </w:r>
          <w:r w:rsidR="00E00097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1</w:t>
          </w:r>
          <w:r w:rsidR="00E00097">
            <w:fldChar w:fldCharType="end"/>
          </w:r>
          <w:r w:rsidR="00E00097">
            <w:t>)</w:t>
          </w:r>
          <w:r w:rsidR="00121D3F">
            <w:t>.</w:t>
          </w:r>
          <w:r w:rsidR="00414031">
            <w:t xml:space="preserve"> </w:t>
          </w:r>
          <w:r w:rsidR="00AB04E8">
            <w:t xml:space="preserve"> </w:t>
          </w:r>
          <w:r>
            <w:t xml:space="preserve"> </w:t>
          </w:r>
        </w:p>
        <w:p w14:paraId="5118AFEA" w14:textId="77777777" w:rsidR="00E00097" w:rsidRDefault="00E00097" w:rsidP="00361D75">
          <w:pPr>
            <w:jc w:val="both"/>
            <w:rPr>
              <w:highlight w:val="yellow"/>
            </w:rPr>
          </w:pPr>
          <w:r w:rsidRPr="00C37E98">
            <w:rPr>
              <w:noProof/>
            </w:rPr>
            <w:drawing>
              <wp:inline distT="0" distB="0" distL="0" distR="0" wp14:anchorId="6B58B717" wp14:editId="2B645877">
                <wp:extent cx="3098165" cy="1816100"/>
                <wp:effectExtent l="0" t="0" r="6985" b="0"/>
                <wp:docPr id="1161479215" name="Picture 1" descr="A diagram of a diagram&#10;&#10;Description automatically generated with medium confidenc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161479215" name="Picture 1" descr="A diagram of a diagram&#10;&#10;Description automatically generated with medium confidence"/>
                        <pic:cNvPicPr/>
                      </pic:nvPicPr>
                      <pic:blipFill>
                        <a:blip r:embed="rId14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098165" cy="18161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9506552" w14:textId="62B337BD" w:rsidR="00E00097" w:rsidRDefault="00E00097" w:rsidP="00E00097">
          <w:pPr>
            <w:pStyle w:val="Caption"/>
            <w:jc w:val="both"/>
          </w:pPr>
          <w:bookmarkStart w:id="9" w:name="_Ref156029130"/>
          <w:r>
            <w:t xml:space="preserve">Figure </w:t>
          </w:r>
          <w:r w:rsidR="00841DB4">
            <w:fldChar w:fldCharType="begin"/>
          </w:r>
          <w:r w:rsidR="00841DB4">
            <w:instrText xml:space="preserve"> SEQ Figure \* ARABIC </w:instrText>
          </w:r>
          <w:r w:rsidR="00841DB4">
            <w:fldChar w:fldCharType="separate"/>
          </w:r>
          <w:r w:rsidR="006B3893">
            <w:rPr>
              <w:noProof/>
            </w:rPr>
            <w:t>1</w:t>
          </w:r>
          <w:r w:rsidR="00841DB4">
            <w:rPr>
              <w:noProof/>
            </w:rPr>
            <w:fldChar w:fldCharType="end"/>
          </w:r>
          <w:bookmarkEnd w:id="9"/>
          <w:r>
            <w:t xml:space="preserve"> Illustration of fictitious uniform mesh depicting cardinal notations</w:t>
          </w:r>
          <w:r w:rsidR="00991ACA">
            <w:t>.</w:t>
          </w:r>
        </w:p>
        <w:p w14:paraId="6BC4F5F3" w14:textId="756E6A48" w:rsidR="00813105" w:rsidRDefault="00EA0A87" w:rsidP="00361D75">
          <w:pPr>
            <w:jc w:val="both"/>
          </w:pPr>
          <w:r>
            <w:t xml:space="preserve">Taylor’s Series Expansion method </w:t>
          </w:r>
          <w:r w:rsidR="003F4E94">
            <w:t xml:space="preserve">(TSEM), </w:t>
          </w:r>
          <w:r w:rsidR="00CE37F0">
            <w:t xml:space="preserve">was used </w:t>
          </w:r>
          <w:r w:rsidR="00887A92">
            <w:t xml:space="preserve">with to </w:t>
          </w:r>
          <w:r w:rsidR="00FE7532">
            <w:t>transfor</w:t>
          </w:r>
          <w:r w:rsidR="00F936A0">
            <w:t xml:space="preserve">m </w:t>
          </w:r>
          <w:r w:rsidR="00F936A0">
            <w:fldChar w:fldCharType="begin"/>
          </w:r>
          <w:r w:rsidR="00F936A0">
            <w:instrText xml:space="preserve"> REF _Ref155633776 \h </w:instrText>
          </w:r>
          <w:r w:rsidR="00F936A0">
            <w:fldChar w:fldCharType="separate"/>
          </w:r>
          <w:r w:rsidR="006B3893" w:rsidRPr="00866052">
            <w:t xml:space="preserve">Equation </w:t>
          </w:r>
          <w:r w:rsidR="006B3893">
            <w:rPr>
              <w:noProof/>
            </w:rPr>
            <w:t>4</w:t>
          </w:r>
          <w:r w:rsidR="00F936A0">
            <w:fldChar w:fldCharType="end"/>
          </w:r>
          <w:r w:rsidR="000C5235">
            <w:t xml:space="preserve"> </w:t>
          </w:r>
          <w:r w:rsidR="00FE7532">
            <w:t>to a</w:t>
          </w:r>
          <w:r w:rsidR="00654659">
            <w:t xml:space="preserve"> linear equation</w:t>
          </w:r>
          <w:r w:rsidR="00033859">
            <w:t xml:space="preserve">, finding a </w:t>
          </w:r>
          <w:r w:rsidR="003147FD">
            <w:t xml:space="preserve">satisfactory </w:t>
          </w:r>
          <w:r w:rsidR="001E257D">
            <w:t xml:space="preserve">approximation of the </w:t>
          </w:r>
          <w:r w:rsidR="00033859">
            <w:t xml:space="preserve">solution </w:t>
          </w:r>
          <w:r w:rsidR="00AA5C63">
            <w:t>at each node</w:t>
          </w:r>
          <w:sdt>
            <w:sdtPr>
              <w:id w:val="-1187048578"/>
              <w:citation/>
            </w:sdtPr>
            <w:sdtEndPr/>
            <w:sdtContent>
              <w:r w:rsidR="004270A5">
                <w:fldChar w:fldCharType="begin"/>
              </w:r>
              <w:r w:rsidR="004270A5">
                <w:rPr>
                  <w:lang w:val="en-US"/>
                </w:rPr>
                <w:instrText xml:space="preserve"> CITATION Wil97 \l 1033 </w:instrText>
              </w:r>
              <w:r w:rsidR="004270A5">
                <w:fldChar w:fldCharType="separate"/>
              </w:r>
              <w:r w:rsidR="006B3893">
                <w:rPr>
                  <w:noProof/>
                  <w:lang w:val="en-US"/>
                </w:rPr>
                <w:t xml:space="preserve"> </w:t>
              </w:r>
              <w:r w:rsidR="006B3893" w:rsidRPr="006B3893">
                <w:rPr>
                  <w:noProof/>
                  <w:lang w:val="en-US"/>
                </w:rPr>
                <w:t>(Wilson &amp; Turcotte, 1997)</w:t>
              </w:r>
              <w:r w:rsidR="004270A5">
                <w:fldChar w:fldCharType="end"/>
              </w:r>
            </w:sdtContent>
          </w:sdt>
          <w:r w:rsidR="004270A5">
            <w:t>.</w:t>
          </w:r>
        </w:p>
        <w:p w14:paraId="3D1592DE" w14:textId="234ED3FA" w:rsidR="003B67C5" w:rsidRDefault="0078375E" w:rsidP="00361D75">
          <w:pPr>
            <w:jc w:val="both"/>
          </w:pPr>
          <w:r>
            <w:t>The forward difference scheme</w:t>
          </w:r>
          <w:r w:rsidR="009C0ABE">
            <w:t xml:space="preserve"> of the </w:t>
          </w:r>
          <w:r w:rsidR="003F4E94">
            <w:t>TSEM</w:t>
          </w:r>
          <w:r w:rsidR="00301DE1">
            <w:t xml:space="preserve"> was</w:t>
          </w:r>
          <w:r w:rsidR="001A7EF1">
            <w:t xml:space="preserve"> used to create a</w:t>
          </w:r>
          <w:r w:rsidR="009B254D">
            <w:t xml:space="preserve">n </w:t>
          </w:r>
          <w:r w:rsidR="005C0568">
            <w:t>approximation of the first derivative</w:t>
          </w:r>
          <w:r w:rsidR="004C28B0">
            <w:t xml:space="preserve"> of </w:t>
          </w:r>
          <w:r w:rsidR="00CD2782">
            <w:fldChar w:fldCharType="begin"/>
          </w:r>
          <w:r w:rsidR="00CD2782">
            <w:instrText xml:space="preserve"> REF _Ref155633776 \h </w:instrText>
          </w:r>
          <w:r w:rsidR="00CD2782">
            <w:fldChar w:fldCharType="separate"/>
          </w:r>
          <w:r w:rsidR="006B3893" w:rsidRPr="00866052">
            <w:t xml:space="preserve">Equation </w:t>
          </w:r>
          <w:r w:rsidR="006B3893">
            <w:rPr>
              <w:noProof/>
            </w:rPr>
            <w:t>4</w:t>
          </w:r>
          <w:r w:rsidR="00CD2782">
            <w:fldChar w:fldCharType="end"/>
          </w:r>
          <w:r w:rsidR="00CD2782">
            <w:t xml:space="preserve"> </w:t>
          </w:r>
          <w:r w:rsidR="003F1F51">
            <w:t>the solution</w:t>
          </w:r>
          <w:r w:rsidR="00F52135">
            <w:t xml:space="preserve"> (</w:t>
          </w:r>
          <w:r w:rsidR="00F52135">
            <w:fldChar w:fldCharType="begin"/>
          </w:r>
          <w:r w:rsidR="00F52135">
            <w:instrText xml:space="preserve"> REF _Ref155971369 \h </w:instrText>
          </w:r>
          <w:r w:rsidR="00F52135">
            <w:fldChar w:fldCharType="separate"/>
          </w:r>
          <w:r w:rsidR="006B3893">
            <w:t xml:space="preserve">Equation </w:t>
          </w:r>
          <w:r w:rsidR="006B3893">
            <w:rPr>
              <w:noProof/>
            </w:rPr>
            <w:t>5</w:t>
          </w:r>
          <w:r w:rsidR="00F52135">
            <w:fldChar w:fldCharType="end"/>
          </w:r>
          <w:r w:rsidR="00F52135">
            <w:t xml:space="preserve">), </w:t>
          </w:r>
          <w:r w:rsidR="003F1F51">
            <w:t xml:space="preserve"> of which</w:t>
          </w:r>
          <w:r w:rsidR="00D77DEA">
            <w:t xml:space="preserve"> </w:t>
          </w:r>
          <w:r w:rsidR="005F5DC0">
            <w:t>represent</w:t>
          </w:r>
          <w:r w:rsidR="00F66941">
            <w:t>s</w:t>
          </w:r>
          <w:r w:rsidR="005F5DC0">
            <w:t xml:space="preserve"> a different location in time</w:t>
          </w:r>
          <w:r w:rsidR="00590AD4">
            <w:t xml:space="preserve"> </w:t>
          </w:r>
          <w:sdt>
            <w:sdtPr>
              <w:id w:val="-1505273407"/>
              <w:citation/>
            </w:sdtPr>
            <w:sdtEndPr/>
            <w:sdtContent>
              <w:r w:rsidR="00590AD4">
                <w:fldChar w:fldCharType="begin"/>
              </w:r>
              <w:r w:rsidR="00590AD4">
                <w:rPr>
                  <w:lang w:val="en-US"/>
                </w:rPr>
                <w:instrText xml:space="preserve"> CITATION Lew96 \l 1033 </w:instrText>
              </w:r>
              <w:r w:rsidR="00590AD4">
                <w:fldChar w:fldCharType="separate"/>
              </w:r>
              <w:r w:rsidR="006B3893" w:rsidRPr="006B3893">
                <w:rPr>
                  <w:noProof/>
                  <w:lang w:val="en-US"/>
                </w:rPr>
                <w:t>(Lewis, et al., 1996)</w:t>
              </w:r>
              <w:r w:rsidR="00590AD4">
                <w:fldChar w:fldCharType="end"/>
              </w:r>
            </w:sdtContent>
          </w:sdt>
          <w:r w:rsidR="005F5DC0">
            <w:t>.</w:t>
          </w:r>
        </w:p>
        <w:p w14:paraId="28FF8A55" w14:textId="15C2C851" w:rsidR="00F05967" w:rsidRPr="008869DF" w:rsidRDefault="00841DB4" w:rsidP="00361D75">
          <w:pPr>
            <w:jc w:val="both"/>
            <w:rPr>
              <w:rFonts w:eastAsiaTheme="minorEastAsia"/>
            </w:rPr>
          </w:pPr>
          <m:oMathPara>
            <m:oMath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∂T</m:t>
                  </m:r>
                </m:num>
                <m:den>
                  <m:r>
                    <w:rPr>
                      <w:rFonts w:ascii="Cambria Math" w:hAnsi="Cambria Math"/>
                    </w:rPr>
                    <m:t>∂t</m:t>
                  </m:r>
                </m:den>
              </m:f>
              <m:r>
                <w:rPr>
                  <w:rFonts w:ascii="Cambria Math" w:hAnsi="Cambria Math"/>
                </w:rPr>
                <m:t xml:space="preserve">= 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bSup>
                    <m:sSub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Sup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  <m:sup>
                      <m:r>
                        <w:rPr>
                          <w:rFonts w:ascii="Cambria Math" w:hAnsi="Cambria Math"/>
                        </w:rPr>
                        <m:t>t</m:t>
                      </m:r>
                      <m:r>
                        <w:rPr>
                          <w:rFonts w:ascii="Cambria Math" w:hAnsi="Cambria Math"/>
                        </w:rPr>
                        <m:t>+∆</m:t>
                      </m:r>
                      <m:r>
                        <w:rPr>
                          <w:rFonts w:ascii="Cambria Math" w:hAnsi="Cambria Math"/>
                        </w:rPr>
                        <m:t>t</m:t>
                      </m:r>
                    </m:sup>
                  </m:sSubSup>
                  <m:r>
                    <w:rPr>
                      <w:rFonts w:ascii="Cambria Math" w:hAnsi="Cambria Math"/>
                    </w:rPr>
                    <m:t>-</m:t>
                  </m:r>
                  <m:r>
                    <w:rPr>
                      <w:rFonts w:ascii="Cambria Math" w:hAnsi="Cambria Math"/>
                    </w:rPr>
                    <m:t xml:space="preserve"> </m:t>
                  </m:r>
                  <m:sSubSup>
                    <m:sSub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Sup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  <m:sup>
                      <m:r>
                        <w:rPr>
                          <w:rFonts w:ascii="Cambria Math" w:hAnsi="Cambria Math"/>
                        </w:rPr>
                        <m:t>t</m:t>
                      </m:r>
                    </m:sup>
                  </m:sSubSup>
                </m:num>
                <m:den>
                  <m:r>
                    <w:rPr>
                      <w:rFonts w:ascii="Cambria Math" w:hAnsi="Cambria Math"/>
                    </w:rPr>
                    <m:t>∆</m:t>
                  </m:r>
                  <m:r>
                    <w:rPr>
                      <w:rFonts w:ascii="Cambria Math" w:hAnsi="Cambria Math"/>
                    </w:rPr>
                    <m:t>t</m:t>
                  </m:r>
                </m:den>
              </m:f>
            </m:oMath>
          </m:oMathPara>
        </w:p>
        <w:p w14:paraId="746E23C7" w14:textId="66363FC1" w:rsidR="008869DF" w:rsidRDefault="008869DF" w:rsidP="008869DF">
          <w:pPr>
            <w:pStyle w:val="Caption"/>
            <w:rPr>
              <w:noProof/>
            </w:rPr>
          </w:pPr>
          <w:bookmarkStart w:id="10" w:name="_Ref155971369"/>
          <w:r>
            <w:t xml:space="preserve">Equation </w:t>
          </w:r>
          <w:r w:rsidR="00841DB4">
            <w:fldChar w:fldCharType="begin"/>
          </w:r>
          <w:r w:rsidR="00841DB4">
            <w:instrText xml:space="preserve"> SEQ Equation \* ARABIC </w:instrText>
          </w:r>
          <w:r w:rsidR="00841DB4">
            <w:fldChar w:fldCharType="separate"/>
          </w:r>
          <w:r w:rsidR="006B3893">
            <w:rPr>
              <w:noProof/>
            </w:rPr>
            <w:t>5</w:t>
          </w:r>
          <w:r w:rsidR="00841DB4">
            <w:rPr>
              <w:noProof/>
            </w:rPr>
            <w:fldChar w:fldCharType="end"/>
          </w:r>
          <w:bookmarkEnd w:id="10"/>
        </w:p>
        <w:p w14:paraId="70C0A965" w14:textId="0E7CAF1C" w:rsidR="00EF3CD5" w:rsidRDefault="00BC1A53" w:rsidP="00134343">
          <w:pPr>
            <w:jc w:val="both"/>
          </w:pPr>
          <w:r>
            <w:t xml:space="preserve">An alternative </w:t>
          </w:r>
          <w:r w:rsidR="00FC43E4">
            <w:t xml:space="preserve">to approximate the time domain </w:t>
          </w:r>
          <w:r>
            <w:t>would be to use the backward</w:t>
          </w:r>
          <w:r w:rsidR="00134343">
            <w:t xml:space="preserve"> difference technique</w:t>
          </w:r>
          <w:r w:rsidR="00FC43E4">
            <w:t xml:space="preserve"> </w:t>
          </w:r>
          <w:r w:rsidR="00EF3CD5">
            <w:t xml:space="preserve">this provides </w:t>
          </w:r>
          <w:r w:rsidR="0074386D">
            <w:t>an unconditional</w:t>
          </w:r>
          <w:r w:rsidR="00866FF7">
            <w:t xml:space="preserve">ly stable </w:t>
          </w:r>
          <w:r w:rsidR="0074386D">
            <w:t>numerical solution</w:t>
          </w:r>
          <w:r w:rsidR="00FA50DC">
            <w:t xml:space="preserve"> however, </w:t>
          </w:r>
          <w:r w:rsidR="006473EC">
            <w:t xml:space="preserve">close observation of the time step is needed to ensure truncation errors </w:t>
          </w:r>
          <w:r w:rsidR="00917AE4">
            <w:t xml:space="preserve">are not amplified </w:t>
          </w:r>
          <w:sdt>
            <w:sdtPr>
              <w:id w:val="1504703067"/>
              <w:citation/>
            </w:sdtPr>
            <w:sdtEndPr/>
            <w:sdtContent>
              <w:r w:rsidR="00F23AC6">
                <w:fldChar w:fldCharType="begin"/>
              </w:r>
              <w:r w:rsidR="00F23AC6">
                <w:rPr>
                  <w:lang w:val="en-US"/>
                </w:rPr>
                <w:instrText xml:space="preserve"> CITATION Kwo97 \l 1033 </w:instrText>
              </w:r>
              <w:r w:rsidR="00F23AC6">
                <w:fldChar w:fldCharType="separate"/>
              </w:r>
              <w:r w:rsidR="006B3893" w:rsidRPr="006B3893">
                <w:rPr>
                  <w:noProof/>
                  <w:lang w:val="en-US"/>
                </w:rPr>
                <w:t>(Kwon &amp; Bang, 1997)</w:t>
              </w:r>
              <w:r w:rsidR="00F23AC6">
                <w:fldChar w:fldCharType="end"/>
              </w:r>
            </w:sdtContent>
          </w:sdt>
          <w:r w:rsidR="00917AE4">
            <w:t>. Thi</w:t>
          </w:r>
          <w:r w:rsidR="00F23AC6">
            <w:t>s technique i</w:t>
          </w:r>
          <w:r w:rsidR="00E357A6">
            <w:t xml:space="preserve">s </w:t>
          </w:r>
          <w:r w:rsidR="00757697">
            <w:t>implicit therefore,</w:t>
          </w:r>
          <w:r w:rsidR="003D6ABE">
            <w:t xml:space="preserve"> </w:t>
          </w:r>
          <w:r w:rsidR="00292A56">
            <w:t xml:space="preserve">an </w:t>
          </w:r>
          <w:r w:rsidR="00E357A6">
            <w:t xml:space="preserve">indirect </w:t>
          </w:r>
          <w:r w:rsidR="00B12A52">
            <w:t>appl</w:t>
          </w:r>
          <w:r w:rsidR="00292A56">
            <w:t>ication of</w:t>
          </w:r>
          <w:r w:rsidR="00B12A52">
            <w:t xml:space="preserve"> a coefficient matrix</w:t>
          </w:r>
          <w:r w:rsidR="00292A56">
            <w:t xml:space="preserve"> derived</w:t>
          </w:r>
          <w:r w:rsidR="00B12A52">
            <w:t xml:space="preserve"> </w:t>
          </w:r>
          <w:r w:rsidR="00B945FB">
            <w:t xml:space="preserve">from </w:t>
          </w:r>
          <w:r w:rsidR="00301DE6">
            <w:t>Gaussian elimination theory</w:t>
          </w:r>
          <w:r w:rsidR="00D163E1">
            <w:t xml:space="preserve"> </w:t>
          </w:r>
          <w:sdt>
            <w:sdtPr>
              <w:id w:val="-1170484686"/>
              <w:citation/>
            </w:sdtPr>
            <w:sdtEndPr/>
            <w:sdtContent>
              <w:r w:rsidR="001C4CBF">
                <w:fldChar w:fldCharType="begin"/>
              </w:r>
              <w:r w:rsidR="001C4CBF">
                <w:rPr>
                  <w:lang w:val="en-US"/>
                </w:rPr>
                <w:instrText xml:space="preserve"> CITATION Lew96 \l 1033 </w:instrText>
              </w:r>
              <w:r w:rsidR="001C4CBF">
                <w:fldChar w:fldCharType="separate"/>
              </w:r>
              <w:r w:rsidR="006B3893" w:rsidRPr="006B3893">
                <w:rPr>
                  <w:noProof/>
                  <w:lang w:val="en-US"/>
                </w:rPr>
                <w:t>(Lewis, et al., 1996)</w:t>
              </w:r>
              <w:r w:rsidR="001C4CBF">
                <w:fldChar w:fldCharType="end"/>
              </w:r>
            </w:sdtContent>
          </w:sdt>
          <w:r w:rsidR="00292A56">
            <w:t xml:space="preserve"> will be needed </w:t>
          </w:r>
          <w:r w:rsidR="00BA4A51">
            <w:t>to allow it’s use in an explicit model</w:t>
          </w:r>
          <w:r w:rsidR="001908A3">
            <w:t xml:space="preserve"> ergo, the reason why we have not used the backward </w:t>
          </w:r>
          <w:r w:rsidR="00D163E1">
            <w:t>difference technique to solve this problem.</w:t>
          </w:r>
          <w:r w:rsidR="00231EEF">
            <w:t xml:space="preserve"> </w:t>
          </w:r>
        </w:p>
        <w:p w14:paraId="56C07D6A" w14:textId="249F6C60" w:rsidR="00590AD4" w:rsidRDefault="00801682" w:rsidP="00D10396">
          <w:pPr>
            <w:jc w:val="both"/>
          </w:pPr>
          <w:r>
            <w:t>Transformation of the second</w:t>
          </w:r>
          <w:r w:rsidR="00153B9A">
            <w:t xml:space="preserve"> and third</w:t>
          </w:r>
          <w:r>
            <w:t xml:space="preserve"> </w:t>
          </w:r>
          <w:r w:rsidR="0023540B">
            <w:t>derivative term</w:t>
          </w:r>
          <w:r w:rsidR="00D30292">
            <w:t>s</w:t>
          </w:r>
          <w:r w:rsidR="0023540B">
            <w:t xml:space="preserve"> of</w:t>
          </w:r>
          <w:r w:rsidR="00CD2782">
            <w:t xml:space="preserve"> </w:t>
          </w:r>
          <w:r w:rsidR="00CD2782">
            <w:fldChar w:fldCharType="begin"/>
          </w:r>
          <w:r w:rsidR="00CD2782">
            <w:instrText xml:space="preserve"> REF _Ref155633776 \h </w:instrText>
          </w:r>
          <w:r w:rsidR="00CD2782">
            <w:fldChar w:fldCharType="separate"/>
          </w:r>
          <w:r w:rsidR="006B3893" w:rsidRPr="00866052">
            <w:t xml:space="preserve">Equation </w:t>
          </w:r>
          <w:r w:rsidR="006B3893">
            <w:rPr>
              <w:noProof/>
            </w:rPr>
            <w:t>4</w:t>
          </w:r>
          <w:r w:rsidR="00CD2782">
            <w:fldChar w:fldCharType="end"/>
          </w:r>
          <w:r w:rsidR="00FD14F9">
            <w:t xml:space="preserve">, </w:t>
          </w:r>
          <w:r w:rsidR="00D10396">
            <w:t xml:space="preserve">used the central difference </w:t>
          </w:r>
          <w:r w:rsidR="00D10396">
            <w:t>scheme</w:t>
          </w:r>
          <w:r w:rsidR="004C127B">
            <w:t xml:space="preserve"> which </w:t>
          </w:r>
          <w:r w:rsidR="00B1141B">
            <w:t>represents a different location in space</w:t>
          </w:r>
          <w:r w:rsidR="00D30292">
            <w:t xml:space="preserve"> </w:t>
          </w:r>
          <w:r w:rsidR="00293A0C">
            <w:t xml:space="preserve">for </w:t>
          </w:r>
          <w:r w:rsidR="00D30292">
            <w:t xml:space="preserve">the </w:t>
          </w:r>
          <w:r w:rsidR="0056238F">
            <w:t>x</w:t>
          </w:r>
          <w:r w:rsidR="00D30292">
            <w:t xml:space="preserve"> and </w:t>
          </w:r>
          <w:r w:rsidR="0056238F">
            <w:t>y</w:t>
          </w:r>
          <w:r w:rsidR="00D30292">
            <w:t xml:space="preserve"> plane</w:t>
          </w:r>
          <w:r w:rsidR="00B1141B">
            <w:t>.</w:t>
          </w:r>
        </w:p>
        <w:p w14:paraId="78F056CB" w14:textId="417463A3" w:rsidR="004378C2" w:rsidRPr="00700B31" w:rsidRDefault="00841DB4" w:rsidP="004378C2">
          <w:pPr>
            <w:jc w:val="both"/>
            <w:rPr>
              <w:rFonts w:eastAsiaTheme="minorEastAsia"/>
            </w:rPr>
          </w:pPr>
          <m:oMathPara>
            <m:oMath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∂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T</m:t>
                  </m:r>
                </m:num>
                <m:den>
                  <m:r>
                    <w:rPr>
                      <w:rFonts w:ascii="Cambria Math" w:hAnsi="Cambria Math"/>
                    </w:rPr>
                    <m:t>∂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den>
              </m:f>
              <m:r>
                <w:rPr>
                  <w:rFonts w:ascii="Cambria Math" w:hAnsi="Cambria Math"/>
                </w:rPr>
                <m:t xml:space="preserve">= 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E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r>
                    <w:rPr>
                      <w:rFonts w:ascii="Cambria Math" w:hAnsi="Cambria Math"/>
                    </w:rPr>
                    <m:t>2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W</m:t>
                      </m:r>
                    </m:sub>
                  </m:sSub>
                </m:num>
                <m:den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den>
              </m:f>
            </m:oMath>
          </m:oMathPara>
        </w:p>
        <w:p w14:paraId="1B996D45" w14:textId="39E0AF78" w:rsidR="00700B31" w:rsidRDefault="00700B31" w:rsidP="00700B31">
          <w:pPr>
            <w:pStyle w:val="Caption"/>
          </w:pPr>
          <w:bookmarkStart w:id="11" w:name="_Ref155974265"/>
          <w:r>
            <w:t xml:space="preserve">Equation </w:t>
          </w:r>
          <w:r w:rsidR="00841DB4">
            <w:fldChar w:fldCharType="begin"/>
          </w:r>
          <w:r w:rsidR="00841DB4">
            <w:instrText xml:space="preserve"> SEQ Equation \* ARABIC </w:instrText>
          </w:r>
          <w:r w:rsidR="00841DB4">
            <w:fldChar w:fldCharType="separate"/>
          </w:r>
          <w:r w:rsidR="006B3893">
            <w:rPr>
              <w:noProof/>
            </w:rPr>
            <w:t>6</w:t>
          </w:r>
          <w:r w:rsidR="00841DB4">
            <w:rPr>
              <w:noProof/>
            </w:rPr>
            <w:fldChar w:fldCharType="end"/>
          </w:r>
          <w:bookmarkEnd w:id="11"/>
        </w:p>
        <w:p w14:paraId="2AA166D3" w14:textId="14F97484" w:rsidR="00700B31" w:rsidRPr="00700B31" w:rsidRDefault="00841DB4" w:rsidP="00700B31">
          <w:pPr>
            <w:jc w:val="both"/>
            <w:rPr>
              <w:rFonts w:eastAsiaTheme="minorEastAsia"/>
            </w:rPr>
          </w:pPr>
          <m:oMathPara>
            <m:oMath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∂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T</m:t>
                  </m:r>
                </m:num>
                <m:den>
                  <m:r>
                    <w:rPr>
                      <w:rFonts w:ascii="Cambria Math" w:hAnsi="Cambria Math"/>
                    </w:rPr>
                    <m:t>∂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y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den>
              </m:f>
              <m:r>
                <w:rPr>
                  <w:rFonts w:ascii="Cambria Math" w:hAnsi="Cambria Math"/>
                </w:rPr>
                <m:t xml:space="preserve">= 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N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r>
                    <w:rPr>
                      <w:rFonts w:ascii="Cambria Math" w:hAnsi="Cambria Math"/>
                    </w:rPr>
                    <m:t>2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S</m:t>
                      </m:r>
                    </m:sub>
                  </m:sSub>
                </m:num>
                <m:den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den>
              </m:f>
            </m:oMath>
          </m:oMathPara>
        </w:p>
        <w:p w14:paraId="76E13E3D" w14:textId="494FC599" w:rsidR="00700B31" w:rsidRDefault="00700B31" w:rsidP="00700B31">
          <w:pPr>
            <w:pStyle w:val="Caption"/>
          </w:pPr>
          <w:bookmarkStart w:id="12" w:name="_Ref155974285"/>
          <w:r>
            <w:t xml:space="preserve">Equation </w:t>
          </w:r>
          <w:r w:rsidR="00841DB4">
            <w:fldChar w:fldCharType="begin"/>
          </w:r>
          <w:r w:rsidR="00841DB4">
            <w:instrText xml:space="preserve"> SEQ Equation \* ARABIC </w:instrText>
          </w:r>
          <w:r w:rsidR="00841DB4">
            <w:fldChar w:fldCharType="separate"/>
          </w:r>
          <w:r w:rsidR="006B3893">
            <w:rPr>
              <w:noProof/>
            </w:rPr>
            <w:t>7</w:t>
          </w:r>
          <w:r w:rsidR="00841DB4">
            <w:rPr>
              <w:noProof/>
            </w:rPr>
            <w:fldChar w:fldCharType="end"/>
          </w:r>
          <w:bookmarkEnd w:id="12"/>
        </w:p>
        <w:p w14:paraId="0A294690" w14:textId="5CCA9FB2" w:rsidR="0056238F" w:rsidRPr="0056238F" w:rsidRDefault="008360F2" w:rsidP="0081031E">
          <w:pPr>
            <w:jc w:val="both"/>
          </w:pPr>
          <w:r>
            <w:t>Substit</w:t>
          </w:r>
          <w:r w:rsidR="004B7E40">
            <w:t xml:space="preserve">ution of </w:t>
          </w:r>
          <w:r w:rsidR="00914160">
            <w:fldChar w:fldCharType="begin"/>
          </w:r>
          <w:r w:rsidR="00914160">
            <w:instrText xml:space="preserve"> REF _Ref155971369 \h </w:instrText>
          </w:r>
          <w:r w:rsidR="0081031E">
            <w:instrText xml:space="preserve"> \* MERGEFORMAT </w:instrText>
          </w:r>
          <w:r w:rsidR="00914160">
            <w:fldChar w:fldCharType="separate"/>
          </w:r>
          <w:r w:rsidR="006B3893">
            <w:t xml:space="preserve">Equation </w:t>
          </w:r>
          <w:r w:rsidR="006B3893">
            <w:rPr>
              <w:noProof/>
            </w:rPr>
            <w:t>5</w:t>
          </w:r>
          <w:r w:rsidR="00914160">
            <w:fldChar w:fldCharType="end"/>
          </w:r>
          <w:r w:rsidR="00914160">
            <w:t xml:space="preserve">, </w:t>
          </w:r>
          <w:r w:rsidR="00914160">
            <w:fldChar w:fldCharType="begin"/>
          </w:r>
          <w:r w:rsidR="00914160">
            <w:instrText xml:space="preserve"> REF _Ref155974265 \h </w:instrText>
          </w:r>
          <w:r w:rsidR="0081031E">
            <w:instrText xml:space="preserve"> \* MERGEFORMAT </w:instrText>
          </w:r>
          <w:r w:rsidR="00914160">
            <w:fldChar w:fldCharType="separate"/>
          </w:r>
          <w:r w:rsidR="006B3893">
            <w:t xml:space="preserve">Equation </w:t>
          </w:r>
          <w:r w:rsidR="006B3893">
            <w:rPr>
              <w:noProof/>
            </w:rPr>
            <w:t>6</w:t>
          </w:r>
          <w:r w:rsidR="00914160">
            <w:fldChar w:fldCharType="end"/>
          </w:r>
          <w:r w:rsidR="00914160">
            <w:t xml:space="preserve"> and </w:t>
          </w:r>
          <w:r w:rsidR="00914160">
            <w:fldChar w:fldCharType="begin"/>
          </w:r>
          <w:r w:rsidR="00914160">
            <w:instrText xml:space="preserve"> REF _Ref155974285 \h </w:instrText>
          </w:r>
          <w:r w:rsidR="0081031E">
            <w:instrText xml:space="preserve"> \* MERGEFORMAT </w:instrText>
          </w:r>
          <w:r w:rsidR="00914160">
            <w:fldChar w:fldCharType="separate"/>
          </w:r>
          <w:r w:rsidR="006B3893">
            <w:t xml:space="preserve">Equation </w:t>
          </w:r>
          <w:r w:rsidR="006B3893">
            <w:rPr>
              <w:noProof/>
            </w:rPr>
            <w:t>7</w:t>
          </w:r>
          <w:r w:rsidR="00914160">
            <w:fldChar w:fldCharType="end"/>
          </w:r>
          <w:r w:rsidR="00914160">
            <w:t xml:space="preserve"> into </w:t>
          </w:r>
          <w:r w:rsidR="00914160">
            <w:fldChar w:fldCharType="begin"/>
          </w:r>
          <w:r w:rsidR="00914160">
            <w:instrText xml:space="preserve"> REF _Ref155890235 \h </w:instrText>
          </w:r>
          <w:r w:rsidR="0081031E">
            <w:instrText xml:space="preserve"> \* MERGEFORMAT </w:instrText>
          </w:r>
          <w:r w:rsidR="00914160">
            <w:fldChar w:fldCharType="separate"/>
          </w:r>
          <w:r w:rsidR="006B3893" w:rsidRPr="00866052">
            <w:t xml:space="preserve">Equation </w:t>
          </w:r>
          <w:r w:rsidR="006B3893">
            <w:rPr>
              <w:noProof/>
            </w:rPr>
            <w:t xml:space="preserve">4 </w:t>
          </w:r>
          <w:sdt>
            <w:sdtPr>
              <w:rPr>
                <w:noProof/>
              </w:rPr>
              <w:id w:val="-600799449"/>
              <w:citation/>
            </w:sdtPr>
            <w:sdtContent>
              <w:r w:rsidR="006B3893">
                <w:rPr>
                  <w:noProof/>
                </w:rPr>
                <w:fldChar w:fldCharType="begin"/>
              </w:r>
              <w:r w:rsidR="006B3893">
                <w:rPr>
                  <w:noProof/>
                  <w:lang w:val="en-US"/>
                </w:rPr>
                <w:instrText xml:space="preserve"> CITATION Kwo97 \l 1033 </w:instrText>
              </w:r>
              <w:r w:rsidR="006B3893">
                <w:rPr>
                  <w:noProof/>
                </w:rPr>
                <w:fldChar w:fldCharType="separate"/>
              </w:r>
              <w:r w:rsidR="006B3893" w:rsidRPr="006B3893">
                <w:rPr>
                  <w:noProof/>
                  <w:lang w:val="en-US"/>
                </w:rPr>
                <w:t>(Kwon &amp; Bang, 1997)</w:t>
              </w:r>
              <w:r w:rsidR="006B3893">
                <w:rPr>
                  <w:noProof/>
                </w:rPr>
                <w:fldChar w:fldCharType="end"/>
              </w:r>
            </w:sdtContent>
          </w:sdt>
          <w:r w:rsidR="00914160">
            <w:fldChar w:fldCharType="end"/>
          </w:r>
          <w:r w:rsidR="00825BDE">
            <w:t xml:space="preserve"> </w:t>
          </w:r>
          <w:r w:rsidR="005A39AE">
            <w:t xml:space="preserve">provides </w:t>
          </w:r>
          <w:r w:rsidR="008C5AAF">
            <w:t>a</w:t>
          </w:r>
          <w:r w:rsidR="005A39AE">
            <w:t xml:space="preserve"> numerical solution </w:t>
          </w:r>
          <w:r w:rsidR="008C5AAF">
            <w:t xml:space="preserve">and once derived, provides the </w:t>
          </w:r>
          <w:r w:rsidR="009176D9">
            <w:t>discre</w:t>
          </w:r>
          <w:r w:rsidR="0081031E">
            <w:t>tised</w:t>
          </w:r>
          <w:r w:rsidR="00EE545F">
            <w:t xml:space="preserve"> form of the Heat </w:t>
          </w:r>
          <w:r w:rsidR="009176D9">
            <w:t>Equation</w:t>
          </w:r>
          <w:r w:rsidR="00261EA6">
            <w:t xml:space="preserve"> ( </w:t>
          </w:r>
          <w:r w:rsidR="00261EA6">
            <w:fldChar w:fldCharType="begin"/>
          </w:r>
          <w:r w:rsidR="00261EA6">
            <w:instrText xml:space="preserve"> REF _Ref155976981 \h </w:instrText>
          </w:r>
          <w:r w:rsidR="00261EA6">
            <w:fldChar w:fldCharType="separate"/>
          </w:r>
          <w:r w:rsidR="006B3893">
            <w:t xml:space="preserve">Equation </w:t>
          </w:r>
          <w:r w:rsidR="006B3893">
            <w:rPr>
              <w:noProof/>
            </w:rPr>
            <w:t>8</w:t>
          </w:r>
          <w:r w:rsidR="006B3893">
            <w:t xml:space="preserve"> </w:t>
          </w:r>
          <w:sdt>
            <w:sdtPr>
              <w:id w:val="-568191299"/>
              <w:citation/>
            </w:sdtPr>
            <w:sdtContent>
              <w:r w:rsidR="006B3893">
                <w:fldChar w:fldCharType="begin"/>
              </w:r>
              <w:r w:rsidR="006B3893">
                <w:rPr>
                  <w:lang w:val="en-US"/>
                </w:rPr>
                <w:instrText xml:space="preserve"> CITATION Cro77 \l 1033 </w:instrText>
              </w:r>
              <w:r w:rsidR="006B3893">
                <w:fldChar w:fldCharType="separate"/>
              </w:r>
              <w:r w:rsidR="006B3893" w:rsidRPr="006B3893">
                <w:rPr>
                  <w:noProof/>
                  <w:lang w:val="en-US"/>
                </w:rPr>
                <w:t>(Croft &amp; Lilley, 1977)</w:t>
              </w:r>
              <w:r w:rsidR="006B3893">
                <w:fldChar w:fldCharType="end"/>
              </w:r>
            </w:sdtContent>
          </w:sdt>
          <w:r w:rsidR="00261EA6">
            <w:fldChar w:fldCharType="end"/>
          </w:r>
          <w:r w:rsidR="00261EA6">
            <w:t>)</w:t>
          </w:r>
          <w:r w:rsidR="0081031E">
            <w:t>.</w:t>
          </w:r>
        </w:p>
        <w:p w14:paraId="02B9AF45" w14:textId="5E6A3AD4" w:rsidR="00CE73F1" w:rsidRPr="00866052" w:rsidRDefault="00841DB4" w:rsidP="00CE73F1">
          <w:pPr>
            <w:jc w:val="both"/>
            <w:rPr>
              <w:rFonts w:eastAsiaTheme="minorEastAsia"/>
            </w:rPr>
          </w:pPr>
          <m:oMathPara>
            <m:oMath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∂T</m:t>
                  </m:r>
                </m:num>
                <m:den>
                  <m:r>
                    <w:rPr>
                      <w:rFonts w:ascii="Cambria Math" w:hAnsi="Cambria Math"/>
                    </w:rPr>
                    <m:t>∂t</m:t>
                  </m:r>
                </m:den>
              </m:f>
              <m:r>
                <w:rPr>
                  <w:rFonts w:ascii="Cambria Math" w:hAnsi="Cambria Math"/>
                </w:rPr>
                <m:t>.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α</m:t>
                  </m:r>
                </m:den>
              </m:f>
              <m:r>
                <w:rPr>
                  <w:rFonts w:ascii="Cambria Math" w:hAnsi="Cambria Math"/>
                </w:rPr>
                <m:t>=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∂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T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∂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x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</m:den>
                  </m:f>
                  <m:r>
                    <w:rPr>
                      <w:rFonts w:ascii="Cambria Math" w:hAnsi="Cambria Math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∂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T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∂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y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</m:den>
                  </m:f>
                </m:e>
              </m:d>
            </m:oMath>
          </m:oMathPara>
        </w:p>
        <w:p w14:paraId="41D185F9" w14:textId="77777777" w:rsidR="00B1141B" w:rsidRPr="00590AD4" w:rsidRDefault="00B1141B" w:rsidP="0081031E">
          <w:pPr>
            <w:jc w:val="both"/>
          </w:pPr>
        </w:p>
        <w:p w14:paraId="26DCB81D" w14:textId="75652C3B" w:rsidR="003C6023" w:rsidRPr="00866052" w:rsidRDefault="00841DB4" w:rsidP="003C6023">
          <w:pPr>
            <w:jc w:val="both"/>
            <w:rPr>
              <w:rFonts w:eastAsiaTheme="minorEastAsia"/>
            </w:rPr>
          </w:pPr>
          <m:oMathPara>
            <m:oMath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bSup>
                    <m:sSub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Sup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  <m:sup>
                      <m:r>
                        <w:rPr>
                          <w:rFonts w:ascii="Cambria Math" w:hAnsi="Cambria Math"/>
                        </w:rPr>
                        <m:t>t</m:t>
                      </m:r>
                      <m:r>
                        <w:rPr>
                          <w:rFonts w:ascii="Cambria Math" w:hAnsi="Cambria Math"/>
                        </w:rPr>
                        <m:t>+∆</m:t>
                      </m:r>
                      <m:r>
                        <w:rPr>
                          <w:rFonts w:ascii="Cambria Math" w:hAnsi="Cambria Math"/>
                        </w:rPr>
                        <m:t>t</m:t>
                      </m:r>
                    </m:sup>
                  </m:sSubSup>
                  <m:r>
                    <w:rPr>
                      <w:rFonts w:ascii="Cambria Math" w:hAnsi="Cambria Math"/>
                    </w:rPr>
                    <m:t>-</m:t>
                  </m:r>
                  <m:r>
                    <w:rPr>
                      <w:rFonts w:ascii="Cambria Math" w:hAnsi="Cambria Math"/>
                    </w:rPr>
                    <m:t xml:space="preserve"> </m:t>
                  </m:r>
                  <m:sSubSup>
                    <m:sSub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Sup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  <m:sup>
                      <m:r>
                        <w:rPr>
                          <w:rFonts w:ascii="Cambria Math" w:hAnsi="Cambria Math"/>
                        </w:rPr>
                        <m:t>t</m:t>
                      </m:r>
                    </m:sup>
                  </m:sSubSup>
                </m:num>
                <m:den>
                  <m:r>
                    <w:rPr>
                      <w:rFonts w:ascii="Cambria Math" w:hAnsi="Cambria Math"/>
                    </w:rPr>
                    <m:t>∆</m:t>
                  </m:r>
                  <m:r>
                    <w:rPr>
                      <w:rFonts w:ascii="Cambria Math" w:hAnsi="Cambria Math"/>
                    </w:rPr>
                    <m:t>t</m:t>
                  </m:r>
                </m:den>
              </m:f>
              <m:r>
                <w:rPr>
                  <w:rFonts w:ascii="Cambria Math" w:hAnsi="Cambria Math"/>
                </w:rPr>
                <m:t>.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α</m:t>
                  </m:r>
                </m:den>
              </m:f>
              <m:r>
                <w:rPr>
                  <w:rFonts w:ascii="Cambria Math" w:hAnsi="Cambria Math"/>
                </w:rPr>
                <m:t xml:space="preserve">= 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T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E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-</m:t>
                      </m:r>
                      <m:r>
                        <w:rPr>
                          <w:rFonts w:ascii="Cambria Math" w:hAnsi="Cambria Math"/>
                        </w:rPr>
                        <m:t>2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T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p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T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W</m:t>
                          </m:r>
                        </m:sub>
                      </m:sSub>
                    </m:num>
                    <m:den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h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</m:den>
                  </m:f>
                  <m:r>
                    <w:rPr>
                      <w:rFonts w:ascii="Cambria Math" w:hAnsi="Cambria Math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T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N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-</m:t>
                      </m:r>
                      <m:r>
                        <w:rPr>
                          <w:rFonts w:ascii="Cambria Math" w:hAnsi="Cambria Math"/>
                        </w:rPr>
                        <m:t>2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T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p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T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sub>
                      </m:sSub>
                    </m:num>
                    <m:den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h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</m:den>
                  </m:f>
                </m:e>
              </m:d>
            </m:oMath>
          </m:oMathPara>
        </w:p>
        <w:p w14:paraId="7FDED0D4" w14:textId="77777777" w:rsidR="002D67C7" w:rsidRDefault="002D67C7" w:rsidP="002D67C7">
          <w:pPr>
            <w:jc w:val="center"/>
            <w:rPr>
              <w:rFonts w:eastAsiaTheme="minorEastAsia"/>
            </w:rPr>
          </w:pPr>
        </w:p>
        <w:p w14:paraId="6CBB1FB1" w14:textId="495D5948" w:rsidR="0011467D" w:rsidRPr="00866052" w:rsidRDefault="00841DB4" w:rsidP="002D67C7">
          <w:pPr>
            <w:jc w:val="center"/>
            <w:rPr>
              <w:rFonts w:eastAsiaTheme="minorEastAsia"/>
            </w:rPr>
          </w:pPr>
          <m:oMathPara>
            <m:oMath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bSup>
                    <m:sSub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Sup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  <m:sup>
                      <m:r>
                        <w:rPr>
                          <w:rFonts w:ascii="Cambria Math" w:hAnsi="Cambria Math"/>
                        </w:rPr>
                        <m:t>t</m:t>
                      </m:r>
                      <m:r>
                        <w:rPr>
                          <w:rFonts w:ascii="Cambria Math" w:hAnsi="Cambria Math"/>
                        </w:rPr>
                        <m:t>+∆</m:t>
                      </m:r>
                      <m:r>
                        <w:rPr>
                          <w:rFonts w:ascii="Cambria Math" w:hAnsi="Cambria Math"/>
                        </w:rPr>
                        <m:t>t</m:t>
                      </m:r>
                    </m:sup>
                  </m:sSubSup>
                  <m:r>
                    <w:rPr>
                      <w:rFonts w:ascii="Cambria Math" w:hAnsi="Cambria Math"/>
                    </w:rPr>
                    <m:t>-</m:t>
                  </m:r>
                  <m:r>
                    <w:rPr>
                      <w:rFonts w:ascii="Cambria Math" w:hAnsi="Cambria Math"/>
                    </w:rPr>
                    <m:t xml:space="preserve"> </m:t>
                  </m:r>
                  <m:sSubSup>
                    <m:sSub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Sup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  <m:sup>
                      <m:r>
                        <w:rPr>
                          <w:rFonts w:ascii="Cambria Math" w:hAnsi="Cambria Math"/>
                        </w:rPr>
                        <m:t>t</m:t>
                      </m:r>
                    </m:sup>
                  </m:sSubSup>
                </m:num>
                <m:den>
                  <m:r>
                    <w:rPr>
                      <w:rFonts w:ascii="Cambria Math" w:hAnsi="Cambria Math"/>
                    </w:rPr>
                    <m:t>∆</m:t>
                  </m:r>
                  <m:r>
                    <w:rPr>
                      <w:rFonts w:ascii="Cambria Math" w:hAnsi="Cambria Math"/>
                    </w:rPr>
                    <m:t>tα</m:t>
                  </m:r>
                </m:den>
              </m:f>
              <m:r>
                <w:rPr>
                  <w:rFonts w:ascii="Cambria Math" w:hAnsi="Cambria Math"/>
                </w:rPr>
                <m:t xml:space="preserve">=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h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</m:den>
                  </m:f>
                  <m:r>
                    <w:rPr>
                      <w:rFonts w:ascii="Cambria Math" w:hAnsi="Cambria Math"/>
                    </w:rPr>
                    <m:t>.(</m:t>
                  </m:r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E</m:t>
                  </m:r>
                </m:sub>
              </m:sSub>
              <m:r>
                <w:rPr>
                  <w:rFonts w:ascii="Cambria Math" w:hAnsi="Cambria Math"/>
                </w:rPr>
                <m:t xml:space="preserve">+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W</m:t>
                  </m:r>
                </m:sub>
              </m:sSub>
              <m:r>
                <w:rPr>
                  <w:rFonts w:ascii="Cambria Math" w:hAnsi="Cambria Math"/>
                </w:rPr>
                <m:t xml:space="preserve">+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N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4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  <m:r>
                <w:rPr>
                  <w:rFonts w:ascii="Cambria Math" w:hAnsi="Cambria Math"/>
                </w:rPr>
                <m:t>)</m:t>
              </m:r>
            </m:oMath>
          </m:oMathPara>
        </w:p>
        <w:p w14:paraId="5DE7CB22" w14:textId="77777777" w:rsidR="00F66941" w:rsidRDefault="00F66941" w:rsidP="0081031E">
          <w:pPr>
            <w:jc w:val="both"/>
          </w:pPr>
        </w:p>
        <w:p w14:paraId="7F7607C2" w14:textId="581EB91D" w:rsidR="00F47521" w:rsidRPr="008C63F8" w:rsidRDefault="00841DB4" w:rsidP="00F47521">
          <w:pPr>
            <w:jc w:val="center"/>
            <w:rPr>
              <w:rFonts w:eastAsiaTheme="minorEastAsia"/>
            </w:rPr>
          </w:pPr>
          <m:oMathPara>
            <m:oMath>
              <m:sSubSup>
                <m:sSubSupPr>
                  <m:ctrlPr>
                    <w:rPr>
                      <w:rFonts w:ascii="Cambria Math" w:hAnsi="Cambria Math"/>
                      <w:i/>
                    </w:rPr>
                  </m:ctrlPr>
                </m:sSubSup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  <m:sup>
                  <m:r>
                    <w:rPr>
                      <w:rFonts w:ascii="Cambria Math" w:hAnsi="Cambria Math"/>
                    </w:rPr>
                    <m:t>t</m:t>
                  </m:r>
                  <m:r>
                    <w:rPr>
                      <w:rFonts w:ascii="Cambria Math" w:hAnsi="Cambria Math"/>
                    </w:rPr>
                    <m:t>+∆</m:t>
                  </m:r>
                  <m:r>
                    <w:rPr>
                      <w:rFonts w:ascii="Cambria Math" w:hAnsi="Cambria Math"/>
                    </w:rPr>
                    <m:t>t</m:t>
                  </m:r>
                </m:sup>
              </m:sSubSup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 xml:space="preserve"> </m:t>
              </m:r>
              <m:sSubSup>
                <m:sSubSupPr>
                  <m:ctrlPr>
                    <w:rPr>
                      <w:rFonts w:ascii="Cambria Math" w:hAnsi="Cambria Math"/>
                      <w:i/>
                    </w:rPr>
                  </m:ctrlPr>
                </m:sSubSup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  <m:sup>
                  <m:r>
                    <w:rPr>
                      <w:rFonts w:ascii="Cambria Math" w:hAnsi="Cambria Math"/>
                    </w:rPr>
                    <m:t>t</m:t>
                  </m:r>
                </m:sup>
              </m:sSubSup>
              <m:r>
                <w:rPr>
                  <w:rFonts w:ascii="Cambria Math" w:hAnsi="Cambria Math"/>
                </w:rPr>
                <m:t xml:space="preserve">=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∆</m:t>
                      </m:r>
                      <m:r>
                        <w:rPr>
                          <w:rFonts w:ascii="Cambria Math" w:hAnsi="Cambria Math"/>
                        </w:rPr>
                        <m:t>tα</m:t>
                      </m:r>
                    </m:num>
                    <m:den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h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</m:den>
                  </m:f>
                  <m:r>
                    <w:rPr>
                      <w:rFonts w:ascii="Cambria Math" w:hAnsi="Cambria Math"/>
                    </w:rPr>
                    <m:t>.(</m:t>
                  </m:r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E</m:t>
                  </m:r>
                </m:sub>
              </m:sSub>
              <m:r>
                <w:rPr>
                  <w:rFonts w:ascii="Cambria Math" w:hAnsi="Cambria Math"/>
                </w:rPr>
                <m:t xml:space="preserve">+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W</m:t>
                  </m:r>
                </m:sub>
              </m:sSub>
              <m:r>
                <w:rPr>
                  <w:rFonts w:ascii="Cambria Math" w:hAnsi="Cambria Math"/>
                </w:rPr>
                <m:t xml:space="preserve">+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N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4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  <m:r>
                <w:rPr>
                  <w:rFonts w:ascii="Cambria Math" w:hAnsi="Cambria Math"/>
                </w:rPr>
                <m:t>)</m:t>
              </m:r>
            </m:oMath>
          </m:oMathPara>
        </w:p>
        <w:p w14:paraId="2FCF4901" w14:textId="0C5B72CB" w:rsidR="008C63F8" w:rsidRPr="00866052" w:rsidRDefault="00841DB4" w:rsidP="002B5C52">
          <w:pPr>
            <w:jc w:val="center"/>
            <w:rPr>
              <w:rFonts w:eastAsiaTheme="minorEastAsia"/>
            </w:rPr>
          </w:pPr>
          <m:oMathPara>
            <m:oMath>
              <m:sSubSup>
                <m:sSubSupPr>
                  <m:ctrlPr>
                    <w:rPr>
                      <w:rFonts w:ascii="Cambria Math" w:hAnsi="Cambria Math"/>
                      <w:i/>
                    </w:rPr>
                  </m:ctrlPr>
                </m:sSubSup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  <m:sup>
                  <m:r>
                    <w:rPr>
                      <w:rFonts w:ascii="Cambria Math" w:hAnsi="Cambria Math"/>
                    </w:rPr>
                    <m:t>t</m:t>
                  </m:r>
                  <m:r>
                    <w:rPr>
                      <w:rFonts w:ascii="Cambria Math" w:hAnsi="Cambria Math"/>
                    </w:rPr>
                    <m:t>+∆</m:t>
                  </m:r>
                  <m:r>
                    <w:rPr>
                      <w:rFonts w:ascii="Cambria Math" w:hAnsi="Cambria Math"/>
                    </w:rPr>
                    <m:t>t</m:t>
                  </m:r>
                </m:sup>
              </m:sSubSup>
              <m:r>
                <w:rPr>
                  <w:rFonts w:ascii="Cambria Math" w:hAnsi="Cambria Math"/>
                </w:rPr>
                <m:t xml:space="preserve">=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∆</m:t>
                      </m:r>
                      <m:r>
                        <w:rPr>
                          <w:rFonts w:ascii="Cambria Math" w:hAnsi="Cambria Math"/>
                        </w:rPr>
                        <m:t>tα</m:t>
                      </m:r>
                    </m:num>
                    <m:den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h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</m:den>
                  </m:f>
                  <m:r>
                    <w:rPr>
                      <w:rFonts w:ascii="Cambria Math" w:hAnsi="Cambria Math"/>
                    </w:rPr>
                    <m:t>.(</m:t>
                  </m:r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E</m:t>
                  </m:r>
                </m:sub>
              </m:sSub>
              <m:r>
                <w:rPr>
                  <w:rFonts w:ascii="Cambria Math" w:hAnsi="Cambria Math"/>
                </w:rPr>
                <m:t xml:space="preserve">+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W</m:t>
                  </m:r>
                </m:sub>
              </m:sSub>
              <m:r>
                <w:rPr>
                  <w:rFonts w:ascii="Cambria Math" w:hAnsi="Cambria Math"/>
                </w:rPr>
                <m:t xml:space="preserve">+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N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4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  <m:r>
                <w:rPr>
                  <w:rFonts w:ascii="Cambria Math" w:hAnsi="Cambria Math"/>
                </w:rPr>
                <m:t>)+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</m:oMath>
          </m:oMathPara>
        </w:p>
        <w:p w14:paraId="3196E7B7" w14:textId="545CF877" w:rsidR="00A9038D" w:rsidRDefault="005A627C" w:rsidP="00361D75">
          <w:pPr>
            <w:jc w:val="both"/>
          </w:pPr>
          <w:r>
            <w:t xml:space="preserve">A dimensionless term called the </w:t>
          </w:r>
          <w:r w:rsidR="00CD7CBD">
            <w:t>Fourier Number (FO)</w:t>
          </w:r>
          <w:r>
            <w:t xml:space="preserve"> can be introduced to the equation</w:t>
          </w:r>
          <w:r w:rsidR="00162F8C">
            <w:t xml:space="preserve"> </w:t>
          </w:r>
          <w:r w:rsidR="00973BB2">
            <w:t xml:space="preserve">for a </w:t>
          </w:r>
          <w:r w:rsidR="00C238B9">
            <w:t>simpler</w:t>
          </w:r>
          <w:r w:rsidR="00973BB2">
            <w:t xml:space="preserve"> representation</w:t>
          </w:r>
          <w:r>
            <w:t xml:space="preserve"> </w:t>
          </w:r>
          <w:r w:rsidR="00973BB2">
            <w:t xml:space="preserve">of the </w:t>
          </w:r>
          <w:r w:rsidR="00CF1B66">
            <w:t xml:space="preserve">final form of the Heat Equation </w:t>
          </w:r>
          <w:sdt>
            <w:sdtPr>
              <w:id w:val="-1453243537"/>
              <w:citation/>
            </w:sdtPr>
            <w:sdtEndPr/>
            <w:sdtContent>
              <w:r w:rsidR="00CF1B66">
                <w:fldChar w:fldCharType="begin"/>
              </w:r>
              <w:r w:rsidR="00CF1B66">
                <w:rPr>
                  <w:lang w:val="en-US"/>
                </w:rPr>
                <w:instrText xml:space="preserve"> CITATION Cro77 \l 1033 </w:instrText>
              </w:r>
              <w:r w:rsidR="00CF1B66">
                <w:fldChar w:fldCharType="separate"/>
              </w:r>
              <w:r w:rsidR="006B3893" w:rsidRPr="006B3893">
                <w:rPr>
                  <w:noProof/>
                  <w:lang w:val="en-US"/>
                </w:rPr>
                <w:t>(Croft &amp; Lilley, 1977)</w:t>
              </w:r>
              <w:r w:rsidR="00CF1B66">
                <w:fldChar w:fldCharType="end"/>
              </w:r>
            </w:sdtContent>
          </w:sdt>
          <w:r w:rsidR="00CF1B66">
            <w:t>.</w:t>
          </w:r>
        </w:p>
        <w:p w14:paraId="08499655" w14:textId="73549DCB" w:rsidR="002B5C52" w:rsidRPr="00866052" w:rsidRDefault="00841DB4" w:rsidP="002B5C52">
          <w:pPr>
            <w:jc w:val="center"/>
            <w:rPr>
              <w:rFonts w:eastAsiaTheme="minorEastAsia"/>
            </w:rPr>
          </w:pPr>
          <m:oMathPara>
            <m:oMath>
              <m:sSubSup>
                <m:sSubSupPr>
                  <m:ctrlPr>
                    <w:rPr>
                      <w:rFonts w:ascii="Cambria Math" w:hAnsi="Cambria Math"/>
                      <w:i/>
                    </w:rPr>
                  </m:ctrlPr>
                </m:sSubSup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  <m:sup>
                  <m:r>
                    <w:rPr>
                      <w:rFonts w:ascii="Cambria Math" w:hAnsi="Cambria Math"/>
                    </w:rPr>
                    <m:t>t</m:t>
                  </m:r>
                  <m:r>
                    <w:rPr>
                      <w:rFonts w:ascii="Cambria Math" w:hAnsi="Cambria Math"/>
                    </w:rPr>
                    <m:t>+∆</m:t>
                  </m:r>
                  <m:r>
                    <w:rPr>
                      <w:rFonts w:ascii="Cambria Math" w:hAnsi="Cambria Math"/>
                    </w:rPr>
                    <m:t>t</m:t>
                  </m:r>
                </m:sup>
              </m:sSubSup>
              <m:r>
                <w:rPr>
                  <w:rFonts w:ascii="Cambria Math" w:hAnsi="Cambria Math"/>
                </w:rPr>
                <m:t xml:space="preserve">=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FO</m:t>
                  </m:r>
                  <m:r>
                    <w:rPr>
                      <w:rFonts w:ascii="Cambria Math" w:hAnsi="Cambria Math"/>
                    </w:rPr>
                    <m:t>.(</m:t>
                  </m:r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E</m:t>
                  </m:r>
                </m:sub>
              </m:sSub>
              <m:r>
                <w:rPr>
                  <w:rFonts w:ascii="Cambria Math" w:hAnsi="Cambria Math"/>
                </w:rPr>
                <m:t xml:space="preserve">+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W</m:t>
                  </m:r>
                </m:sub>
              </m:sSub>
              <m:r>
                <w:rPr>
                  <w:rFonts w:ascii="Cambria Math" w:hAnsi="Cambria Math"/>
                </w:rPr>
                <m:t xml:space="preserve">+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N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4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  <m:r>
                <w:rPr>
                  <w:rFonts w:ascii="Cambria Math" w:hAnsi="Cambria Math"/>
                </w:rPr>
                <m:t>)+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</m:oMath>
          </m:oMathPara>
        </w:p>
        <w:p w14:paraId="7490B9B1" w14:textId="3C1811CD" w:rsidR="00FE15C0" w:rsidRPr="00866052" w:rsidRDefault="00841DB4" w:rsidP="00FE15C0">
          <w:pPr>
            <w:jc w:val="center"/>
            <w:rPr>
              <w:rFonts w:eastAsiaTheme="minorEastAsia"/>
            </w:rPr>
          </w:pPr>
          <m:oMathPara>
            <m:oMath>
              <m:sSubSup>
                <m:sSubSupPr>
                  <m:ctrlPr>
                    <w:rPr>
                      <w:rFonts w:ascii="Cambria Math" w:hAnsi="Cambria Math"/>
                      <w:i/>
                    </w:rPr>
                  </m:ctrlPr>
                </m:sSubSup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  <m:sup>
                  <m:r>
                    <w:rPr>
                      <w:rFonts w:ascii="Cambria Math" w:hAnsi="Cambria Math"/>
                    </w:rPr>
                    <m:t>t</m:t>
                  </m:r>
                  <m:r>
                    <w:rPr>
                      <w:rFonts w:ascii="Cambria Math" w:hAnsi="Cambria Math"/>
                    </w:rPr>
                    <m:t>+∆</m:t>
                  </m:r>
                  <m:r>
                    <w:rPr>
                      <w:rFonts w:ascii="Cambria Math" w:hAnsi="Cambria Math"/>
                    </w:rPr>
                    <m:t>t</m:t>
                  </m:r>
                </m:sup>
              </m:sSubSup>
              <m:r>
                <w:rPr>
                  <w:rFonts w:ascii="Cambria Math" w:hAnsi="Cambria Math"/>
                </w:rPr>
                <m:t xml:space="preserve">=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FO</m:t>
                  </m:r>
                  <m:r>
                    <w:rPr>
                      <w:rFonts w:ascii="Cambria Math" w:hAnsi="Cambria Math"/>
                    </w:rPr>
                    <m:t>.(</m:t>
                  </m:r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E</m:t>
                  </m:r>
                </m:sub>
              </m:sSub>
              <m:r>
                <w:rPr>
                  <w:rFonts w:ascii="Cambria Math" w:hAnsi="Cambria Math"/>
                </w:rPr>
                <m:t xml:space="preserve">+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W</m:t>
                  </m:r>
                </m:sub>
              </m:sSub>
              <m:r>
                <w:rPr>
                  <w:rFonts w:ascii="Cambria Math" w:hAnsi="Cambria Math"/>
                </w:rPr>
                <m:t xml:space="preserve">+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N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4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FO</m:t>
                  </m:r>
                </m:den>
              </m:f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  <m:r>
                <w:rPr>
                  <w:rFonts w:ascii="Cambria Math" w:hAnsi="Cambria Math"/>
                </w:rPr>
                <m:t>)</m:t>
              </m:r>
            </m:oMath>
          </m:oMathPara>
        </w:p>
        <w:p w14:paraId="1E4D9E22" w14:textId="7AA049DB" w:rsidR="00C910F2" w:rsidRPr="00B56909" w:rsidRDefault="00841DB4" w:rsidP="00C910F2">
          <w:pPr>
            <w:jc w:val="center"/>
            <w:rPr>
              <w:rFonts w:eastAsiaTheme="minorEastAsia"/>
            </w:rPr>
          </w:pPr>
          <m:oMathPara>
            <m:oMath>
              <m:sSubSup>
                <m:sSubSupPr>
                  <m:ctrlPr>
                    <w:rPr>
                      <w:rFonts w:ascii="Cambria Math" w:hAnsi="Cambria Math"/>
                      <w:i/>
                    </w:rPr>
                  </m:ctrlPr>
                </m:sSubSup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  <m:sup>
                  <m:r>
                    <w:rPr>
                      <w:rFonts w:ascii="Cambria Math" w:hAnsi="Cambria Math"/>
                    </w:rPr>
                    <m:t>t</m:t>
                  </m:r>
                  <m:r>
                    <w:rPr>
                      <w:rFonts w:ascii="Cambria Math" w:hAnsi="Cambria Math"/>
                    </w:rPr>
                    <m:t>+∆</m:t>
                  </m:r>
                  <m:r>
                    <w:rPr>
                      <w:rFonts w:ascii="Cambria Math" w:hAnsi="Cambria Math"/>
                    </w:rPr>
                    <m:t>t</m:t>
                  </m:r>
                </m:sup>
              </m:sSubSup>
              <m:r>
                <w:rPr>
                  <w:rFonts w:ascii="Cambria Math" w:hAnsi="Cambria Math"/>
                </w:rPr>
                <m:t xml:space="preserve">=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FO</m:t>
                  </m:r>
                  <m:r>
                    <w:rPr>
                      <w:rFonts w:ascii="Cambria Math" w:hAnsi="Cambria Math"/>
                    </w:rPr>
                    <m:t>.(</m:t>
                  </m:r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E</m:t>
                  </m:r>
                </m:sub>
              </m:sSub>
              <m:r>
                <w:rPr>
                  <w:rFonts w:ascii="Cambria Math" w:hAnsi="Cambria Math"/>
                </w:rPr>
                <m:t xml:space="preserve">+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W</m:t>
                  </m:r>
                </m:sub>
              </m:sSub>
              <m:r>
                <w:rPr>
                  <w:rFonts w:ascii="Cambria Math" w:hAnsi="Cambria Math"/>
                </w:rPr>
                <m:t xml:space="preserve">+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N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  <m:r>
                <w:rPr>
                  <w:rFonts w:ascii="Cambria Math" w:hAnsi="Cambria Math"/>
                </w:rPr>
                <m:t>.(4-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FO</m:t>
                  </m:r>
                </m:den>
              </m:f>
              <m:r>
                <w:rPr>
                  <w:rFonts w:ascii="Cambria Math" w:hAnsi="Cambria Math"/>
                </w:rPr>
                <m:t>)</m:t>
              </m:r>
            </m:oMath>
          </m:oMathPara>
        </w:p>
        <w:p w14:paraId="4D0A96CB" w14:textId="7ACD600B" w:rsidR="00CF1B66" w:rsidRPr="00B56909" w:rsidRDefault="000D4EC4" w:rsidP="000D4EC4">
          <w:pPr>
            <w:jc w:val="center"/>
            <w:rPr>
              <w:rFonts w:eastAsiaTheme="minorEastAsia"/>
            </w:rPr>
          </w:pPr>
          <m:oMathPara>
            <m:oMath>
              <m:r>
                <w:rPr>
                  <w:rFonts w:ascii="Cambria Math" w:hAnsi="Cambria Math"/>
                </w:rPr>
                <m:t xml:space="preserve">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FO.(T</m:t>
                  </m:r>
                </m:e>
                <m:sub>
                  <m:r>
                    <w:rPr>
                      <w:rFonts w:ascii="Cambria Math" w:hAnsi="Cambria Math"/>
                    </w:rPr>
                    <m:t>E</m:t>
                  </m:r>
                </m:sub>
              </m:sSub>
              <m:r>
                <w:rPr>
                  <w:rFonts w:ascii="Cambria Math" w:hAnsi="Cambria Math"/>
                </w:rPr>
                <m:t xml:space="preserve">+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W</m:t>
                  </m:r>
                </m:sub>
              </m:sSub>
              <m:r>
                <w:rPr>
                  <w:rFonts w:ascii="Cambria Math" w:hAnsi="Cambria Math"/>
                </w:rPr>
                <m:t xml:space="preserve">+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N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  <m:r>
                <w:rPr>
                  <w:rFonts w:ascii="Cambria Math" w:hAnsi="Cambria Math"/>
                </w:rPr>
                <m:t>.(4-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FO</m:t>
                  </m:r>
                </m:den>
              </m:f>
              <m:r>
                <w:rPr>
                  <w:rFonts w:ascii="Cambria Math" w:hAnsi="Cambria Math"/>
                </w:rPr>
                <m:t xml:space="preserve">)= </m:t>
              </m:r>
              <m:sSubSup>
                <m:sSubSupPr>
                  <m:ctrlPr>
                    <w:rPr>
                      <w:rFonts w:ascii="Cambria Math" w:hAnsi="Cambria Math"/>
                      <w:i/>
                    </w:rPr>
                  </m:ctrlPr>
                </m:sSubSup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  <m:sup>
                  <m:r>
                    <w:rPr>
                      <w:rFonts w:ascii="Cambria Math" w:hAnsi="Cambria Math"/>
                    </w:rPr>
                    <m:t>t+∆t</m:t>
                  </m:r>
                </m:sup>
              </m:sSubSup>
            </m:oMath>
          </m:oMathPara>
        </w:p>
        <w:p w14:paraId="71A4CAAF" w14:textId="36DEC801" w:rsidR="00B56909" w:rsidRDefault="0040233A" w:rsidP="0040233A">
          <w:pPr>
            <w:pStyle w:val="Caption"/>
          </w:pPr>
          <w:bookmarkStart w:id="13" w:name="_Ref157335116"/>
          <w:bookmarkStart w:id="14" w:name="_Ref155976981"/>
          <w:r>
            <w:t xml:space="preserve">Equation </w:t>
          </w:r>
          <w:r w:rsidR="00841DB4">
            <w:fldChar w:fldCharType="begin"/>
          </w:r>
          <w:r w:rsidR="00841DB4">
            <w:instrText xml:space="preserve"> SEQ Equation \* ARABIC </w:instrText>
          </w:r>
          <w:r w:rsidR="00841DB4">
            <w:fldChar w:fldCharType="separate"/>
          </w:r>
          <w:r w:rsidR="006B3893">
            <w:rPr>
              <w:noProof/>
            </w:rPr>
            <w:t>8</w:t>
          </w:r>
          <w:r w:rsidR="00841DB4">
            <w:rPr>
              <w:noProof/>
            </w:rPr>
            <w:fldChar w:fldCharType="end"/>
          </w:r>
          <w:bookmarkEnd w:id="13"/>
          <w:r w:rsidR="00261EA6">
            <w:t xml:space="preserve"> </w:t>
          </w:r>
          <w:sdt>
            <w:sdtPr>
              <w:id w:val="-355581165"/>
              <w:citation/>
            </w:sdtPr>
            <w:sdtEndPr/>
            <w:sdtContent>
              <w:r w:rsidR="00261EA6">
                <w:fldChar w:fldCharType="begin"/>
              </w:r>
              <w:r w:rsidR="00261EA6">
                <w:rPr>
                  <w:lang w:val="en-US"/>
                </w:rPr>
                <w:instrText xml:space="preserve"> CITATION Cro77 \l 1033 </w:instrText>
              </w:r>
              <w:r w:rsidR="00261EA6">
                <w:fldChar w:fldCharType="separate"/>
              </w:r>
              <w:r w:rsidR="006B3893" w:rsidRPr="006B3893">
                <w:rPr>
                  <w:noProof/>
                  <w:lang w:val="en-US"/>
                </w:rPr>
                <w:t>(Croft &amp; Lilley, 1977)</w:t>
              </w:r>
              <w:r w:rsidR="00261EA6">
                <w:fldChar w:fldCharType="end"/>
              </w:r>
            </w:sdtContent>
          </w:sdt>
          <w:bookmarkEnd w:id="14"/>
        </w:p>
        <w:p w14:paraId="59D5E95F" w14:textId="4D581175" w:rsidR="003038D8" w:rsidRDefault="005D7E4F" w:rsidP="00361D75">
          <w:pPr>
            <w:jc w:val="both"/>
          </w:pPr>
          <w:r>
            <w:fldChar w:fldCharType="begin"/>
          </w:r>
          <w:r>
            <w:instrText xml:space="preserve"> REF _Ref155976981 \h </w:instrText>
          </w:r>
          <w:r>
            <w:fldChar w:fldCharType="separate"/>
          </w:r>
          <w:r w:rsidR="006B3893">
            <w:t xml:space="preserve">Equation </w:t>
          </w:r>
          <w:r w:rsidR="006B3893">
            <w:rPr>
              <w:noProof/>
            </w:rPr>
            <w:t>8</w:t>
          </w:r>
          <w:r w:rsidR="006B3893">
            <w:t xml:space="preserve"> </w:t>
          </w:r>
          <w:sdt>
            <w:sdtPr>
              <w:id w:val="1505100484"/>
              <w:citation/>
            </w:sdtPr>
            <w:sdtContent>
              <w:r w:rsidR="006B3893">
                <w:fldChar w:fldCharType="begin"/>
              </w:r>
              <w:r w:rsidR="006B3893">
                <w:rPr>
                  <w:lang w:val="en-US"/>
                </w:rPr>
                <w:instrText xml:space="preserve"> CITATION Cro77 \l 1033 </w:instrText>
              </w:r>
              <w:r w:rsidR="006B3893">
                <w:fldChar w:fldCharType="separate"/>
              </w:r>
              <w:r w:rsidR="006B3893" w:rsidRPr="006B3893">
                <w:rPr>
                  <w:noProof/>
                  <w:lang w:val="en-US"/>
                </w:rPr>
                <w:t>(Croft &amp; Lilley, 1977)</w:t>
              </w:r>
              <w:r w:rsidR="006B3893">
                <w:fldChar w:fldCharType="end"/>
              </w:r>
            </w:sdtContent>
          </w:sdt>
          <w:r>
            <w:fldChar w:fldCharType="end"/>
          </w:r>
          <w:r w:rsidR="00527D1A">
            <w:t xml:space="preserve">, </w:t>
          </w:r>
          <w:r w:rsidR="00BA463B">
            <w:t xml:space="preserve">provided an </w:t>
          </w:r>
          <w:r w:rsidR="00F04390">
            <w:t>accurate approximation of the temperature at a</w:t>
          </w:r>
          <w:r w:rsidR="00BB68A7">
            <w:t>n isolated</w:t>
          </w:r>
          <w:r w:rsidR="00F04390">
            <w:t xml:space="preserve"> location on the grid </w:t>
          </w:r>
          <w:r w:rsidR="00BB68A7">
            <w:t xml:space="preserve">at a </w:t>
          </w:r>
          <w:r w:rsidR="00BB68A7">
            <w:lastRenderedPageBreak/>
            <w:t>single point in time how</w:t>
          </w:r>
          <w:r w:rsidR="0096055A">
            <w:t xml:space="preserve">ever, </w:t>
          </w:r>
          <w:r w:rsidR="00DA68B1">
            <w:t xml:space="preserve">the </w:t>
          </w:r>
          <w:r w:rsidR="00AF47DD">
            <w:t>Von N</w:t>
          </w:r>
          <w:r w:rsidR="00275423">
            <w:t>eumann</w:t>
          </w:r>
          <w:r w:rsidR="008251D8">
            <w:t xml:space="preserve"> </w:t>
          </w:r>
          <w:r w:rsidR="00275423">
            <w:t>s</w:t>
          </w:r>
          <w:r w:rsidR="0061490A">
            <w:t xml:space="preserve">tability </w:t>
          </w:r>
          <w:r w:rsidR="00275423">
            <w:t>A</w:t>
          </w:r>
          <w:r w:rsidR="0061490A">
            <w:t xml:space="preserve">nalysis was used to ensure </w:t>
          </w:r>
          <w:r w:rsidR="00697C41">
            <w:t xml:space="preserve">that the </w:t>
          </w:r>
          <w:r w:rsidR="005C1967">
            <w:t>trun</w:t>
          </w:r>
          <w:r w:rsidR="00330D5A">
            <w:t>cation error</w:t>
          </w:r>
          <w:r w:rsidR="00465362">
            <w:t>,</w:t>
          </w:r>
          <w:r w:rsidR="00330D5A">
            <w:t xml:space="preserve"> </w:t>
          </w:r>
          <w:r w:rsidR="00CB6300">
            <w:t>caused by replacing deriv</w:t>
          </w:r>
          <w:r w:rsidR="005C7F6D">
            <w:t>a</w:t>
          </w:r>
          <w:r w:rsidR="00CB6300">
            <w:t>tives with</w:t>
          </w:r>
          <w:r w:rsidR="005C7F6D">
            <w:t xml:space="preserve"> finite differences</w:t>
          </w:r>
          <w:r w:rsidR="00186C01">
            <w:t xml:space="preserve"> for interior nodes</w:t>
          </w:r>
          <w:r w:rsidR="00465362">
            <w:t>,</w:t>
          </w:r>
          <w:r w:rsidR="005C7F6D">
            <w:t xml:space="preserve"> were </w:t>
          </w:r>
          <w:r w:rsidR="000E57F2">
            <w:t>minimised</w:t>
          </w:r>
          <w:r w:rsidR="00465362">
            <w:t xml:space="preserve"> </w:t>
          </w:r>
          <w:r w:rsidR="006C1936">
            <w:t xml:space="preserve">by limiting the step of the algorithm to </w:t>
          </w:r>
          <w:r w:rsidR="003871F3">
            <w:t xml:space="preserve">the condition stated </w:t>
          </w:r>
          <w:r w:rsidR="003871F3" w:rsidRPr="00B76A8E">
            <w:t xml:space="preserve">in </w:t>
          </w:r>
          <w:r w:rsidR="00BB0504">
            <w:fldChar w:fldCharType="begin"/>
          </w:r>
          <w:r w:rsidR="00BB0504">
            <w:instrText xml:space="preserve"> REF _Ref156035413 \h </w:instrText>
          </w:r>
          <w:r w:rsidR="00BB0504">
            <w:fldChar w:fldCharType="separate"/>
          </w:r>
          <w:r w:rsidR="006B3893">
            <w:t xml:space="preserve">Equation </w:t>
          </w:r>
          <w:r w:rsidR="006B3893">
            <w:rPr>
              <w:noProof/>
            </w:rPr>
            <w:t>9</w:t>
          </w:r>
          <w:r w:rsidR="00BB0504">
            <w:fldChar w:fldCharType="end"/>
          </w:r>
          <w:r w:rsidR="00BB0504">
            <w:t xml:space="preserve"> </w:t>
          </w:r>
          <w:r w:rsidR="005409C0" w:rsidRPr="00B76A8E">
            <w:t xml:space="preserve">for </w:t>
          </w:r>
          <w:r w:rsidR="00B76A8E" w:rsidRPr="00B76A8E">
            <w:t xml:space="preserve">a </w:t>
          </w:r>
          <w:r w:rsidR="00186C01" w:rsidRPr="00B76A8E">
            <w:t>2</w:t>
          </w:r>
          <w:r w:rsidR="00B76A8E" w:rsidRPr="00B76A8E">
            <w:t>D cartesian mesh</w:t>
          </w:r>
          <w:sdt>
            <w:sdtPr>
              <w:id w:val="895092724"/>
              <w:citation/>
            </w:sdtPr>
            <w:sdtEndPr/>
            <w:sdtContent>
              <w:r w:rsidR="00016ED1">
                <w:fldChar w:fldCharType="begin"/>
              </w:r>
              <w:r w:rsidR="00016ED1">
                <w:rPr>
                  <w:lang w:val="en-US"/>
                </w:rPr>
                <w:instrText xml:space="preserve"> CITATION Cro771 \l 1033 </w:instrText>
              </w:r>
              <w:r w:rsidR="00016ED1">
                <w:fldChar w:fldCharType="separate"/>
              </w:r>
              <w:r w:rsidR="006B3893">
                <w:rPr>
                  <w:noProof/>
                  <w:lang w:val="en-US"/>
                </w:rPr>
                <w:t xml:space="preserve"> </w:t>
              </w:r>
              <w:r w:rsidR="006B3893" w:rsidRPr="006B3893">
                <w:rPr>
                  <w:noProof/>
                  <w:lang w:val="en-US"/>
                </w:rPr>
                <w:t>(Croft &amp; Stone, 1977)</w:t>
              </w:r>
              <w:r w:rsidR="00016ED1">
                <w:fldChar w:fldCharType="end"/>
              </w:r>
            </w:sdtContent>
          </w:sdt>
          <w:r w:rsidR="00B76A8E" w:rsidRPr="00B76A8E">
            <w:t xml:space="preserve"> </w:t>
          </w:r>
          <w:r w:rsidR="00D14593" w:rsidRPr="00B76A8E">
            <w:t>.</w:t>
          </w:r>
        </w:p>
        <w:p w14:paraId="3D5FEDA7" w14:textId="170B9562" w:rsidR="0005373F" w:rsidRPr="00177869" w:rsidRDefault="00E7025D" w:rsidP="00361D75">
          <w:pPr>
            <w:jc w:val="both"/>
            <w:rPr>
              <w:rFonts w:eastAsiaTheme="minorEastAsia"/>
            </w:rPr>
          </w:pPr>
          <m:oMathPara>
            <m:oMath>
              <m:r>
                <w:rPr>
                  <w:rFonts w:ascii="Cambria Math" w:hAnsi="Cambria Math"/>
                </w:rPr>
                <m:t>0&lt;FO≤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4</m:t>
                  </m:r>
                </m:den>
              </m:f>
            </m:oMath>
          </m:oMathPara>
        </w:p>
        <w:p w14:paraId="22C9A1AA" w14:textId="09E4D078" w:rsidR="00177869" w:rsidRDefault="00177869" w:rsidP="00177869">
          <w:pPr>
            <w:pStyle w:val="Caption"/>
          </w:pPr>
          <w:bookmarkStart w:id="15" w:name="_Ref156035413"/>
          <w:r>
            <w:t xml:space="preserve">Equation </w:t>
          </w:r>
          <w:r w:rsidR="00841DB4">
            <w:fldChar w:fldCharType="begin"/>
          </w:r>
          <w:r w:rsidR="00841DB4">
            <w:instrText xml:space="preserve"> SEQ Equation \* ARABIC </w:instrText>
          </w:r>
          <w:r w:rsidR="00841DB4">
            <w:fldChar w:fldCharType="separate"/>
          </w:r>
          <w:r w:rsidR="006B3893">
            <w:rPr>
              <w:noProof/>
            </w:rPr>
            <w:t>9</w:t>
          </w:r>
          <w:r w:rsidR="00841DB4">
            <w:rPr>
              <w:noProof/>
            </w:rPr>
            <w:fldChar w:fldCharType="end"/>
          </w:r>
          <w:bookmarkEnd w:id="15"/>
          <w:r>
            <w:t xml:space="preserve"> </w:t>
          </w:r>
          <w:r w:rsidR="001A6EBD">
            <w:t>T</w:t>
          </w:r>
          <w:r w:rsidR="005C3C0E">
            <w:t xml:space="preserve">he </w:t>
          </w:r>
          <w:r w:rsidR="001A6EBD">
            <w:t xml:space="preserve">condition of </w:t>
          </w:r>
          <w:r>
            <w:t xml:space="preserve">Fourier Number for Stability </w:t>
          </w:r>
          <w:sdt>
            <w:sdtPr>
              <w:id w:val="964170548"/>
              <w:citation/>
            </w:sdtPr>
            <w:sdtEndPr/>
            <w:sdtContent>
              <w:r w:rsidR="00BB0504">
                <w:fldChar w:fldCharType="begin"/>
              </w:r>
              <w:r w:rsidR="00BB0504">
                <w:rPr>
                  <w:lang w:val="en-US"/>
                </w:rPr>
                <w:instrText xml:space="preserve"> CITATION Cro77 \l 1033 </w:instrText>
              </w:r>
              <w:r w:rsidR="00BB0504">
                <w:fldChar w:fldCharType="separate"/>
              </w:r>
              <w:r w:rsidR="006B3893" w:rsidRPr="006B3893">
                <w:rPr>
                  <w:noProof/>
                  <w:lang w:val="en-US"/>
                </w:rPr>
                <w:t>(Croft &amp; Lilley, 1977)</w:t>
              </w:r>
              <w:r w:rsidR="00BB0504">
                <w:fldChar w:fldCharType="end"/>
              </w:r>
            </w:sdtContent>
          </w:sdt>
        </w:p>
        <w:p w14:paraId="734D3A1B" w14:textId="4DDAFA7F" w:rsidR="004E3EC6" w:rsidRPr="004E3EC6" w:rsidRDefault="00102145" w:rsidP="003E6AEF">
          <w:pPr>
            <w:jc w:val="both"/>
          </w:pPr>
          <w:r>
            <w:t xml:space="preserve">To ensure the algorithm </w:t>
          </w:r>
          <w:r w:rsidR="00733A59">
            <w:t xml:space="preserve">complies to </w:t>
          </w:r>
          <w:r w:rsidR="005650EC">
            <w:t>Von Neumann’s rule of stability</w:t>
          </w:r>
          <w:r w:rsidR="00B33A62">
            <w:t xml:space="preserve"> and </w:t>
          </w:r>
          <w:r w:rsidR="00B33A62" w:rsidRPr="00B33A62">
            <w:rPr>
              <w:noProof/>
              <w:lang w:val="en-US"/>
            </w:rPr>
            <w:t xml:space="preserve">Wilson &amp; Turcotte </w:t>
          </w:r>
          <w:r w:rsidR="00B33A62">
            <w:rPr>
              <w:noProof/>
              <w:lang w:val="en-US"/>
            </w:rPr>
            <w:t>(</w:t>
          </w:r>
          <w:r w:rsidR="00B33A62" w:rsidRPr="00B33A62">
            <w:rPr>
              <w:noProof/>
              <w:lang w:val="en-US"/>
            </w:rPr>
            <w:t>1997)</w:t>
          </w:r>
          <w:r w:rsidR="00B33A62">
            <w:rPr>
              <w:noProof/>
              <w:lang w:val="en-US"/>
            </w:rPr>
            <w:t xml:space="preserve">, </w:t>
          </w:r>
          <w:r w:rsidR="006B7C36">
            <w:rPr>
              <w:noProof/>
              <w:lang w:val="en-US"/>
            </w:rPr>
            <w:t xml:space="preserve">observation that accurracy </w:t>
          </w:r>
          <w:r w:rsidR="003E6AEF">
            <w:rPr>
              <w:noProof/>
              <w:lang w:val="en-US"/>
            </w:rPr>
            <w:t>will be related to the adjustment of the time incriment</w:t>
          </w:r>
          <w:r w:rsidR="00E94004">
            <w:rPr>
              <w:noProof/>
              <w:lang w:val="en-US"/>
            </w:rPr>
            <w:t xml:space="preserve">, this report </w:t>
          </w:r>
          <w:r w:rsidR="004A7093">
            <w:rPr>
              <w:noProof/>
              <w:lang w:val="en-US"/>
            </w:rPr>
            <w:t xml:space="preserve">deconstructed the </w:t>
          </w:r>
          <w:r w:rsidR="00EA17D1">
            <w:rPr>
              <w:noProof/>
              <w:lang w:val="en-US"/>
            </w:rPr>
            <w:t xml:space="preserve">terms of the Fourier coefficient </w:t>
          </w:r>
          <w:r w:rsidR="00D62398">
            <w:rPr>
              <w:noProof/>
              <w:lang w:val="en-US"/>
            </w:rPr>
            <w:t xml:space="preserve">and made </w:t>
          </w:r>
          <m:oMath>
            <m:r>
              <w:rPr>
                <w:rFonts w:ascii="Cambria Math" w:hAnsi="Cambria Math"/>
              </w:rPr>
              <m:t>∆t</m:t>
            </m:r>
          </m:oMath>
          <w:r w:rsidR="00D62398">
            <w:rPr>
              <w:rFonts w:eastAsiaTheme="minorEastAsia"/>
              <w:noProof/>
            </w:rPr>
            <w:t xml:space="preserve"> the </w:t>
          </w:r>
          <w:r w:rsidR="00EA4752">
            <w:rPr>
              <w:rFonts w:eastAsiaTheme="minorEastAsia"/>
              <w:noProof/>
            </w:rPr>
            <w:t>subject, identifying the maximum permis</w:t>
          </w:r>
          <w:r w:rsidR="00ED27C4">
            <w:rPr>
              <w:rFonts w:eastAsiaTheme="minorEastAsia"/>
              <w:noProof/>
            </w:rPr>
            <w:t>sible time step of the algorithm</w:t>
          </w:r>
          <w:r w:rsidR="001A6079">
            <w:rPr>
              <w:rFonts w:eastAsiaTheme="minorEastAsia"/>
              <w:noProof/>
            </w:rPr>
            <w:t xml:space="preserve"> to be </w:t>
          </w:r>
          <w:r w:rsidR="00BA01EC">
            <w:rPr>
              <w:rFonts w:eastAsiaTheme="minorEastAsia"/>
              <w:noProof/>
            </w:rPr>
            <w:t>3891.61 Seconds</w:t>
          </w:r>
          <w:r w:rsidR="00ED27C4">
            <w:rPr>
              <w:rFonts w:eastAsiaTheme="minorEastAsia"/>
              <w:noProof/>
            </w:rPr>
            <w:t>.</w:t>
          </w:r>
        </w:p>
        <w:p w14:paraId="377963E3" w14:textId="4C70E473" w:rsidR="009D4C13" w:rsidRPr="009E0AC1" w:rsidRDefault="00042FB1" w:rsidP="009D4C13">
          <w:pPr>
            <w:jc w:val="both"/>
            <w:rPr>
              <w:rFonts w:eastAsiaTheme="minorEastAsia"/>
            </w:rPr>
          </w:pPr>
          <m:oMathPara>
            <m:oMath>
              <m:r>
                <w:rPr>
                  <w:rFonts w:ascii="Cambria Math" w:hAnsi="Cambria Math"/>
                </w:rPr>
                <m:t>0&lt;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α.∆t</m:t>
                  </m:r>
                </m:num>
                <m:den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den>
              </m:f>
              <m:r>
                <w:rPr>
                  <w:rFonts w:ascii="Cambria Math" w:hAnsi="Cambria Math"/>
                </w:rPr>
                <m:t>≤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4</m:t>
                  </m:r>
                </m:den>
              </m:f>
            </m:oMath>
          </m:oMathPara>
        </w:p>
        <w:p w14:paraId="45BC5DF8" w14:textId="063BE222" w:rsidR="009E0AC1" w:rsidRPr="00743BB6" w:rsidRDefault="009E0AC1" w:rsidP="009E0AC1">
          <w:pPr>
            <w:jc w:val="both"/>
            <w:rPr>
              <w:rFonts w:eastAsiaTheme="minorEastAsia"/>
            </w:rPr>
          </w:pPr>
          <m:oMathPara>
            <m:oMath>
              <m:r>
                <w:rPr>
                  <w:rFonts w:ascii="Cambria Math" w:hAnsi="Cambria Math"/>
                </w:rPr>
                <m:t>0&lt;∆t≤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</w:rPr>
                    <m:t>4.α</m:t>
                  </m:r>
                </m:den>
              </m:f>
            </m:oMath>
          </m:oMathPara>
        </w:p>
        <w:p w14:paraId="1B498213" w14:textId="383CE47F" w:rsidR="00743BB6" w:rsidRPr="00743BB6" w:rsidRDefault="00743BB6" w:rsidP="00743BB6">
          <w:pPr>
            <w:jc w:val="both"/>
            <w:rPr>
              <w:rFonts w:eastAsiaTheme="minorEastAsia"/>
            </w:rPr>
          </w:pPr>
          <m:oMathPara>
            <m:oMath>
              <m:r>
                <w:rPr>
                  <w:rFonts w:ascii="Cambria Math" w:hAnsi="Cambria Math"/>
                </w:rPr>
                <m:t>0&lt;∆t≤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1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</w:rPr>
                    <m:t>4.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143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(</m:t>
                          </m:r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2.8×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10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</w:rPr>
                                    <m:t>3</m:t>
                                  </m:r>
                                </m:sup>
                              </m:sSup>
                            </m:e>
                          </m:d>
                          <m:r>
                            <w:rPr>
                              <w:rFonts w:ascii="Cambria Math" w:hAnsi="Cambria Math"/>
                            </w:rPr>
                            <m:t>.795)</m:t>
                          </m:r>
                        </m:den>
                      </m:f>
                    </m:e>
                  </m:d>
                </m:den>
              </m:f>
            </m:oMath>
          </m:oMathPara>
        </w:p>
        <w:p w14:paraId="5A0987AC" w14:textId="3DF9430C" w:rsidR="009D04ED" w:rsidRPr="00743BB6" w:rsidRDefault="009D04ED" w:rsidP="009D04ED">
          <w:pPr>
            <w:jc w:val="both"/>
            <w:rPr>
              <w:rFonts w:eastAsiaTheme="minorEastAsia"/>
            </w:rPr>
          </w:pPr>
          <m:oMathPara>
            <m:oMath>
              <m:r>
                <w:rPr>
                  <w:rFonts w:ascii="Cambria Math" w:hAnsi="Cambria Math"/>
                </w:rPr>
                <m:t>0&lt;∆t≤3891.61 Seconds</m:t>
              </m:r>
            </m:oMath>
          </m:oMathPara>
        </w:p>
        <w:p w14:paraId="71DEDAA5" w14:textId="46D3A4D6" w:rsidR="00E50D63" w:rsidRDefault="00191EBD" w:rsidP="00EA74D1">
          <w:pPr>
            <w:pStyle w:val="Heading1"/>
            <w:jc w:val="both"/>
            <w:rPr>
              <w:rFonts w:asciiTheme="minorHAnsi" w:hAnsiTheme="minorHAnsi" w:cstheme="minorHAnsi"/>
            </w:rPr>
          </w:pPr>
          <w:bookmarkStart w:id="16" w:name="_Toc157352515"/>
          <w:r w:rsidRPr="009F1687">
            <w:rPr>
              <w:rFonts w:asciiTheme="minorHAnsi" w:hAnsiTheme="minorHAnsi" w:cstheme="minorHAnsi"/>
            </w:rPr>
            <w:t>The Initial and Boundary Conditions Implemented</w:t>
          </w:r>
          <w:bookmarkEnd w:id="16"/>
        </w:p>
        <w:p w14:paraId="05C33001" w14:textId="21A1D667" w:rsidR="008D7093" w:rsidRDefault="001C04E2" w:rsidP="007747C6">
          <w:pPr>
            <w:jc w:val="both"/>
            <w:rPr>
              <w:rFonts w:eastAsiaTheme="minorEastAsia"/>
            </w:rPr>
          </w:pPr>
          <w:r>
            <w:t>The</w:t>
          </w:r>
          <w:r w:rsidR="00852C6F">
            <w:t xml:space="preserve"> temperature at the boundar</w:t>
          </w:r>
          <w:r w:rsidR="00463DFC">
            <w:t>ies</w:t>
          </w:r>
          <w:r w:rsidR="00852C6F">
            <w:t xml:space="preserve"> of the object </w:t>
          </w:r>
          <w:r w:rsidR="00AD562C">
            <w:t>is</w:t>
          </w:r>
          <w:r w:rsidR="00463DFC">
            <w:t xml:space="preserve"> known and </w:t>
          </w:r>
          <w:r w:rsidR="00852C6F">
            <w:t>shall remain constant</w:t>
          </w:r>
          <w:r w:rsidR="002928BA">
            <w:t xml:space="preserve"> </w:t>
          </w:r>
          <w:r w:rsidR="00EC5323">
            <w:t>and</w:t>
          </w:r>
          <w:r w:rsidR="002928BA">
            <w:t xml:space="preserve"> </w:t>
          </w:r>
          <w:r w:rsidR="00E7639E">
            <w:t xml:space="preserve">corresponds to </w:t>
          </w:r>
          <w:r w:rsidR="004141A0">
            <w:t>the Dirichlet Boundary Condition</w:t>
          </w:r>
          <w:r w:rsidR="00DB6E7D">
            <w:t xml:space="preserve"> </w:t>
          </w:r>
          <w:sdt>
            <w:sdtPr>
              <w:rPr>
                <w:rFonts w:eastAsiaTheme="minorEastAsia"/>
              </w:rPr>
              <w:id w:val="-1862427780"/>
              <w:citation/>
            </w:sdtPr>
            <w:sdtEndPr/>
            <w:sdtContent>
              <w:r w:rsidR="00AC4C84">
                <w:rPr>
                  <w:rFonts w:eastAsiaTheme="minorEastAsia"/>
                </w:rPr>
                <w:fldChar w:fldCharType="begin"/>
              </w:r>
              <w:r w:rsidR="00AC4C84">
                <w:rPr>
                  <w:rFonts w:eastAsiaTheme="minorEastAsia"/>
                  <w:lang w:val="en-US"/>
                </w:rPr>
                <w:instrText xml:space="preserve"> CITATION Nuc24 \l 1033 </w:instrText>
              </w:r>
              <w:r w:rsidR="00AC4C84">
                <w:rPr>
                  <w:rFonts w:eastAsiaTheme="minorEastAsia"/>
                </w:rPr>
                <w:fldChar w:fldCharType="separate"/>
              </w:r>
              <w:r w:rsidR="006B3893" w:rsidRPr="006B3893">
                <w:rPr>
                  <w:rFonts w:eastAsiaTheme="minorEastAsia"/>
                  <w:noProof/>
                  <w:lang w:val="en-US"/>
                </w:rPr>
                <w:t>(Nuclear-Power.com, 2024)</w:t>
              </w:r>
              <w:r w:rsidR="00AC4C84">
                <w:rPr>
                  <w:rFonts w:eastAsiaTheme="minorEastAsia"/>
                </w:rPr>
                <w:fldChar w:fldCharType="end"/>
              </w:r>
            </w:sdtContent>
          </w:sdt>
          <w:r w:rsidR="00544706">
            <w:rPr>
              <w:rFonts w:eastAsiaTheme="minorEastAsia"/>
            </w:rPr>
            <w:t xml:space="preserve">. As </w:t>
          </w:r>
          <w:r w:rsidR="00DD722C">
            <w:rPr>
              <w:rFonts w:eastAsiaTheme="minorEastAsia"/>
            </w:rPr>
            <w:t>we did not need to consider</w:t>
          </w:r>
          <w:r w:rsidR="009055C6">
            <w:rPr>
              <w:rFonts w:eastAsiaTheme="minorEastAsia"/>
            </w:rPr>
            <w:t xml:space="preserve"> the ambient temperature of the environment </w:t>
          </w:r>
          <w:r w:rsidR="00FE6ACE">
            <w:rPr>
              <w:rFonts w:eastAsiaTheme="minorEastAsia"/>
            </w:rPr>
            <w:t xml:space="preserve">and </w:t>
          </w:r>
          <w:r w:rsidR="00E74E12">
            <w:rPr>
              <w:rFonts w:eastAsiaTheme="minorEastAsia"/>
            </w:rPr>
            <w:t>therefore</w:t>
          </w:r>
          <w:r w:rsidR="00DD722C">
            <w:rPr>
              <w:rFonts w:eastAsiaTheme="minorEastAsia"/>
            </w:rPr>
            <w:t xml:space="preserve"> convection of heat from the boundary</w:t>
          </w:r>
          <w:r w:rsidR="00E74E12">
            <w:rPr>
              <w:rFonts w:eastAsiaTheme="minorEastAsia"/>
            </w:rPr>
            <w:t xml:space="preserve">, the </w:t>
          </w:r>
          <w:r w:rsidR="005E6131">
            <w:rPr>
              <w:rFonts w:eastAsiaTheme="minorEastAsia"/>
            </w:rPr>
            <w:t xml:space="preserve">specified </w:t>
          </w:r>
          <w:r w:rsidR="002A434D">
            <w:rPr>
              <w:rFonts w:eastAsiaTheme="minorEastAsia"/>
            </w:rPr>
            <w:t xml:space="preserve">East, South and West </w:t>
          </w:r>
          <w:r w:rsidR="005E6131">
            <w:rPr>
              <w:rFonts w:eastAsiaTheme="minorEastAsia"/>
            </w:rPr>
            <w:t>boundary values</w:t>
          </w:r>
          <w:r w:rsidR="002A434D">
            <w:rPr>
              <w:rFonts w:eastAsiaTheme="minorEastAsia"/>
            </w:rPr>
            <w:t xml:space="preserve"> of 0</w:t>
          </w:r>
          <w:r w:rsidR="002A434D">
            <w:rPr>
              <w:rFonts w:eastAsiaTheme="minorEastAsia" w:cstheme="minorHAnsi"/>
            </w:rPr>
            <w:t>°</w:t>
          </w:r>
          <w:r w:rsidR="002A434D">
            <w:rPr>
              <w:rFonts w:eastAsiaTheme="minorEastAsia"/>
            </w:rPr>
            <w:t>C</w:t>
          </w:r>
          <w:r w:rsidR="005E6131">
            <w:rPr>
              <w:rFonts w:eastAsiaTheme="minorEastAsia"/>
            </w:rPr>
            <w:t xml:space="preserve"> </w:t>
          </w:r>
          <w:r w:rsidR="00F8297F">
            <w:rPr>
              <w:rFonts w:eastAsiaTheme="minorEastAsia"/>
            </w:rPr>
            <w:t>provide</w:t>
          </w:r>
          <w:r w:rsidR="002A434D">
            <w:rPr>
              <w:rFonts w:eastAsiaTheme="minorEastAsia"/>
            </w:rPr>
            <w:t>d</w:t>
          </w:r>
          <w:r w:rsidR="00F8297F">
            <w:rPr>
              <w:rFonts w:eastAsiaTheme="minorEastAsia"/>
            </w:rPr>
            <w:t xml:space="preserve"> the initial </w:t>
          </w:r>
          <w:r w:rsidR="00E74E12">
            <w:rPr>
              <w:rFonts w:eastAsiaTheme="minorEastAsia"/>
            </w:rPr>
            <w:t xml:space="preserve"> </w:t>
          </w:r>
          <w:r w:rsidR="00B27AEB">
            <w:t>temperatures to be con</w:t>
          </w:r>
          <w:r w:rsidR="00456F7F">
            <w:t xml:space="preserve">sidered at </w:t>
          </w:r>
          <m:oMath>
            <m:r>
              <w:rPr>
                <w:rFonts w:ascii="Cambria Math" w:hAnsi="Cambria Math"/>
              </w:rPr>
              <m:t>t=0</m:t>
            </m:r>
          </m:oMath>
          <w:r w:rsidR="00DF2D18">
            <w:rPr>
              <w:rFonts w:eastAsiaTheme="minorEastAsia"/>
            </w:rPr>
            <w:t xml:space="preserve"> </w:t>
          </w:r>
          <w:r w:rsidR="006964C6">
            <w:rPr>
              <w:rFonts w:eastAsiaTheme="minorEastAsia"/>
            </w:rPr>
            <w:t xml:space="preserve">to calculate heat </w:t>
          </w:r>
          <w:r w:rsidR="00CF0748">
            <w:rPr>
              <w:rFonts w:eastAsiaTheme="minorEastAsia"/>
            </w:rPr>
            <w:t>propagation through</w:t>
          </w:r>
          <w:r w:rsidR="004E44AB">
            <w:rPr>
              <w:rFonts w:eastAsiaTheme="minorEastAsia"/>
            </w:rPr>
            <w:t xml:space="preserve"> </w:t>
          </w:r>
          <w:r w:rsidR="00CF0748">
            <w:rPr>
              <w:rFonts w:eastAsiaTheme="minorEastAsia"/>
            </w:rPr>
            <w:t>the</w:t>
          </w:r>
          <w:r w:rsidR="00DF2D18">
            <w:rPr>
              <w:rFonts w:eastAsiaTheme="minorEastAsia"/>
            </w:rPr>
            <w:t xml:space="preserve"> interior nodes of the </w:t>
          </w:r>
          <w:r w:rsidR="007747C6">
            <w:rPr>
              <w:rFonts w:eastAsiaTheme="minorEastAsia"/>
            </w:rPr>
            <w:t>object</w:t>
          </w:r>
          <w:r w:rsidR="000E6D4D">
            <w:rPr>
              <w:rFonts w:eastAsiaTheme="minorEastAsia"/>
            </w:rPr>
            <w:t xml:space="preserve"> which, ha</w:t>
          </w:r>
          <w:r w:rsidR="004E44AB">
            <w:rPr>
              <w:rFonts w:eastAsiaTheme="minorEastAsia"/>
            </w:rPr>
            <w:t>d</w:t>
          </w:r>
          <w:r w:rsidR="000E6D4D">
            <w:rPr>
              <w:rFonts w:eastAsiaTheme="minorEastAsia"/>
            </w:rPr>
            <w:t xml:space="preserve"> an</w:t>
          </w:r>
          <w:r w:rsidR="009F45D5">
            <w:rPr>
              <w:rFonts w:eastAsiaTheme="minorEastAsia"/>
            </w:rPr>
            <w:t xml:space="preserve"> initial temperature of</w:t>
          </w:r>
          <w:r w:rsidR="008E2CAB">
            <w:rPr>
              <w:rFonts w:eastAsiaTheme="minorEastAsia"/>
            </w:rPr>
            <w:t xml:space="preserve"> 0</w:t>
          </w:r>
          <w:r w:rsidR="008E2CAB">
            <w:rPr>
              <w:rFonts w:eastAsiaTheme="minorEastAsia" w:cstheme="minorHAnsi"/>
            </w:rPr>
            <w:t>°</w:t>
          </w:r>
          <w:r w:rsidR="008E2CAB">
            <w:rPr>
              <w:rFonts w:eastAsiaTheme="minorEastAsia"/>
            </w:rPr>
            <w:t>C</w:t>
          </w:r>
          <w:r w:rsidR="007747C6">
            <w:rPr>
              <w:rFonts w:eastAsiaTheme="minorEastAsia"/>
            </w:rPr>
            <w:t>.</w:t>
          </w:r>
        </w:p>
        <w:p w14:paraId="09ED46BB" w14:textId="1978FB49" w:rsidR="004E3B44" w:rsidRDefault="0043487A" w:rsidP="007747C6">
          <w:pPr>
            <w:jc w:val="both"/>
            <w:rPr>
              <w:rFonts w:eastAsiaTheme="minorEastAsia"/>
            </w:rPr>
          </w:pPr>
          <w:r>
            <w:rPr>
              <w:rFonts w:eastAsiaTheme="minorEastAsia"/>
            </w:rPr>
            <w:t xml:space="preserve">The North </w:t>
          </w:r>
          <w:r w:rsidR="00386CEA">
            <w:rPr>
              <w:rFonts w:eastAsiaTheme="minorEastAsia"/>
            </w:rPr>
            <w:t>was</w:t>
          </w:r>
          <w:r>
            <w:rPr>
              <w:rFonts w:eastAsiaTheme="minorEastAsia"/>
            </w:rPr>
            <w:t xml:space="preserve"> exposed to the primary </w:t>
          </w:r>
          <w:r w:rsidR="008A3731">
            <w:rPr>
              <w:rFonts w:eastAsiaTheme="minorEastAsia"/>
            </w:rPr>
            <w:t>heat source</w:t>
          </w:r>
          <w:r w:rsidR="00252679">
            <w:rPr>
              <w:rFonts w:eastAsiaTheme="minorEastAsia"/>
            </w:rPr>
            <w:t xml:space="preserve"> of 50</w:t>
          </w:r>
          <w:r w:rsidR="00252679">
            <w:rPr>
              <w:rFonts w:eastAsiaTheme="minorEastAsia" w:cstheme="minorHAnsi"/>
            </w:rPr>
            <w:t>°</w:t>
          </w:r>
          <w:r w:rsidR="00252679">
            <w:rPr>
              <w:rFonts w:eastAsiaTheme="minorEastAsia"/>
            </w:rPr>
            <w:t xml:space="preserve">C </w:t>
          </w:r>
          <w:r w:rsidR="00A6139C">
            <w:rPr>
              <w:rFonts w:eastAsiaTheme="minorEastAsia"/>
            </w:rPr>
            <w:t>and</w:t>
          </w:r>
          <w:r w:rsidR="008A3731">
            <w:rPr>
              <w:rFonts w:eastAsiaTheme="minorEastAsia"/>
            </w:rPr>
            <w:t xml:space="preserve"> considered </w:t>
          </w:r>
          <w:r w:rsidR="002B30F1">
            <w:rPr>
              <w:rFonts w:eastAsiaTheme="minorEastAsia"/>
            </w:rPr>
            <w:t xml:space="preserve">to have </w:t>
          </w:r>
          <w:r w:rsidR="002F1F7D">
            <w:rPr>
              <w:rFonts w:eastAsiaTheme="minorEastAsia"/>
            </w:rPr>
            <w:t xml:space="preserve">a </w:t>
          </w:r>
          <w:r w:rsidR="002B30F1">
            <w:rPr>
              <w:rFonts w:eastAsiaTheme="minorEastAsia"/>
            </w:rPr>
            <w:t xml:space="preserve">non-uniform </w:t>
          </w:r>
          <w:r w:rsidR="002F1F7D">
            <w:rPr>
              <w:rFonts w:eastAsiaTheme="minorEastAsia"/>
            </w:rPr>
            <w:t>distribution</w:t>
          </w:r>
          <w:r w:rsidR="00F20E00">
            <w:rPr>
              <w:rFonts w:eastAsiaTheme="minorEastAsia"/>
            </w:rPr>
            <w:t xml:space="preserve"> </w:t>
          </w:r>
          <w:sdt>
            <w:sdtPr>
              <w:rPr>
                <w:rFonts w:eastAsiaTheme="minorEastAsia"/>
              </w:rPr>
              <w:id w:val="-1025089016"/>
              <w:citation/>
            </w:sdtPr>
            <w:sdtEndPr/>
            <w:sdtContent>
              <w:r w:rsidR="00F20E00">
                <w:rPr>
                  <w:rFonts w:eastAsiaTheme="minorEastAsia"/>
                </w:rPr>
                <w:fldChar w:fldCharType="begin"/>
              </w:r>
              <w:r w:rsidR="00F20E00">
                <w:rPr>
                  <w:rFonts w:eastAsiaTheme="minorEastAsia"/>
                  <w:lang w:val="en-US"/>
                </w:rPr>
                <w:instrText xml:space="preserve"> CITATION Cro77 \l 1033 </w:instrText>
              </w:r>
              <w:r w:rsidR="00F20E00">
                <w:rPr>
                  <w:rFonts w:eastAsiaTheme="minorEastAsia"/>
                </w:rPr>
                <w:fldChar w:fldCharType="separate"/>
              </w:r>
              <w:r w:rsidR="006B3893" w:rsidRPr="006B3893">
                <w:rPr>
                  <w:rFonts w:eastAsiaTheme="minorEastAsia"/>
                  <w:noProof/>
                  <w:lang w:val="en-US"/>
                </w:rPr>
                <w:t>(Croft &amp; Lilley, 1977)</w:t>
              </w:r>
              <w:r w:rsidR="00F20E00">
                <w:rPr>
                  <w:rFonts w:eastAsiaTheme="minorEastAsia"/>
                </w:rPr>
                <w:fldChar w:fldCharType="end"/>
              </w:r>
            </w:sdtContent>
          </w:sdt>
          <w:r w:rsidR="008C3C19">
            <w:rPr>
              <w:rFonts w:eastAsiaTheme="minorEastAsia"/>
            </w:rPr>
            <w:t xml:space="preserve"> </w:t>
          </w:r>
          <w:r w:rsidR="00A6139C">
            <w:rPr>
              <w:rFonts w:eastAsiaTheme="minorEastAsia"/>
            </w:rPr>
            <w:t>which was</w:t>
          </w:r>
          <w:r w:rsidR="008C3C19">
            <w:rPr>
              <w:rFonts w:eastAsiaTheme="minorEastAsia"/>
            </w:rPr>
            <w:t xml:space="preserve"> determined </w:t>
          </w:r>
          <w:r w:rsidR="00097AE5">
            <w:rPr>
              <w:rFonts w:eastAsiaTheme="minorEastAsia"/>
            </w:rPr>
            <w:t xml:space="preserve">by </w:t>
          </w:r>
          <w:r w:rsidR="00097AE5">
            <w:rPr>
              <w:rFonts w:eastAsiaTheme="minorEastAsia"/>
            </w:rPr>
            <w:fldChar w:fldCharType="begin"/>
          </w:r>
          <w:r w:rsidR="00097AE5">
            <w:rPr>
              <w:rFonts w:eastAsiaTheme="minorEastAsia"/>
            </w:rPr>
            <w:instrText xml:space="preserve"> REF _Ref156124779 \h </w:instrText>
          </w:r>
          <w:r w:rsidR="00097AE5">
            <w:rPr>
              <w:rFonts w:eastAsiaTheme="minorEastAsia"/>
            </w:rPr>
          </w:r>
          <w:r w:rsidR="00097AE5">
            <w:rPr>
              <w:rFonts w:eastAsiaTheme="minorEastAsia"/>
            </w:rPr>
            <w:fldChar w:fldCharType="separate"/>
          </w:r>
          <w:r w:rsidR="006B3893">
            <w:t xml:space="preserve">Equation </w:t>
          </w:r>
          <w:r w:rsidR="006B3893">
            <w:rPr>
              <w:noProof/>
            </w:rPr>
            <w:t>10</w:t>
          </w:r>
          <w:r w:rsidR="00097AE5">
            <w:rPr>
              <w:rFonts w:eastAsiaTheme="minorEastAsia"/>
            </w:rPr>
            <w:fldChar w:fldCharType="end"/>
          </w:r>
          <w:r w:rsidR="002F1F7D">
            <w:rPr>
              <w:rFonts w:eastAsiaTheme="minorEastAsia"/>
            </w:rPr>
            <w:t>.</w:t>
          </w:r>
        </w:p>
        <w:p w14:paraId="77AAB56B" w14:textId="15B46170" w:rsidR="0022520A" w:rsidRDefault="0022520A" w:rsidP="00556781">
          <w:pPr>
            <w:jc w:val="center"/>
            <w:rPr>
              <w:rFonts w:eastAsiaTheme="minorEastAsia"/>
            </w:rPr>
          </w:pPr>
          <w:r w:rsidRPr="0022520A">
            <w:rPr>
              <w:rFonts w:eastAsiaTheme="minorEastAsia"/>
              <w:noProof/>
            </w:rPr>
            <w:drawing>
              <wp:inline distT="0" distB="0" distL="0" distR="0" wp14:anchorId="440ABB90" wp14:editId="46A9B1E0">
                <wp:extent cx="2600961" cy="812800"/>
                <wp:effectExtent l="0" t="0" r="8890" b="6350"/>
                <wp:docPr id="707837707" name="Picture 1" descr="A math equations with numbers&#10;&#10;Description automatically generated with medium confidenc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707837707" name="Picture 1" descr="A math equations with numbers&#10;&#10;Description automatically generated with medium confidence"/>
                        <pic:cNvPicPr/>
                      </pic:nvPicPr>
                      <pic:blipFill>
                        <a:blip r:embed="rId15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626103" cy="820657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9D185E7" w14:textId="0A4F4B47" w:rsidR="00556781" w:rsidRPr="00F8297F" w:rsidRDefault="00556781" w:rsidP="00556781">
          <w:pPr>
            <w:pStyle w:val="Caption"/>
            <w:rPr>
              <w:rFonts w:eastAsiaTheme="minorEastAsia"/>
            </w:rPr>
          </w:pPr>
          <w:bookmarkStart w:id="17" w:name="_Ref156124779"/>
          <w:r>
            <w:t xml:space="preserve">Equation </w:t>
          </w:r>
          <w:r w:rsidR="00841DB4">
            <w:fldChar w:fldCharType="begin"/>
          </w:r>
          <w:r w:rsidR="00841DB4">
            <w:instrText xml:space="preserve"> SEQ Equation \* ARABIC </w:instrText>
          </w:r>
          <w:r w:rsidR="00841DB4">
            <w:fldChar w:fldCharType="separate"/>
          </w:r>
          <w:r w:rsidR="006B3893">
            <w:rPr>
              <w:noProof/>
            </w:rPr>
            <w:t>10</w:t>
          </w:r>
          <w:r w:rsidR="00841DB4">
            <w:rPr>
              <w:noProof/>
            </w:rPr>
            <w:fldChar w:fldCharType="end"/>
          </w:r>
          <w:bookmarkEnd w:id="17"/>
          <w:r w:rsidR="00F91E6F">
            <w:t xml:space="preserve"> </w:t>
          </w:r>
          <w:sdt>
            <w:sdtPr>
              <w:id w:val="-908454148"/>
              <w:citation/>
            </w:sdtPr>
            <w:sdtEndPr/>
            <w:sdtContent>
              <w:r w:rsidR="00F91E6F">
                <w:fldChar w:fldCharType="begin"/>
              </w:r>
              <w:r w:rsidR="00F91E6F">
                <w:rPr>
                  <w:lang w:val="en-US"/>
                </w:rPr>
                <w:instrText xml:space="preserve"> CITATION Arn24 \l 1033 </w:instrText>
              </w:r>
              <w:r w:rsidR="00F91E6F">
                <w:fldChar w:fldCharType="separate"/>
              </w:r>
              <w:r w:rsidR="006B3893" w:rsidRPr="006B3893">
                <w:rPr>
                  <w:noProof/>
                  <w:lang w:val="en-US"/>
                </w:rPr>
                <w:t>(Marotin, 2024)</w:t>
              </w:r>
              <w:r w:rsidR="00F91E6F">
                <w:fldChar w:fldCharType="end"/>
              </w:r>
            </w:sdtContent>
          </w:sdt>
        </w:p>
        <w:p w14:paraId="19C99A04" w14:textId="39F1FDCC" w:rsidR="00230508" w:rsidRDefault="00230508" w:rsidP="00722107">
          <w:pPr>
            <w:pStyle w:val="Heading1"/>
            <w:jc w:val="both"/>
            <w:rPr>
              <w:rFonts w:asciiTheme="minorHAnsi" w:hAnsiTheme="minorHAnsi" w:cstheme="minorHAnsi"/>
            </w:rPr>
          </w:pPr>
          <w:bookmarkStart w:id="18" w:name="_Toc157352516"/>
          <w:r w:rsidRPr="009F1687">
            <w:rPr>
              <w:rFonts w:asciiTheme="minorHAnsi" w:hAnsiTheme="minorHAnsi" w:cstheme="minorHAnsi"/>
            </w:rPr>
            <w:t>Code’s Detail and Explanations</w:t>
          </w:r>
          <w:bookmarkEnd w:id="18"/>
        </w:p>
        <w:p w14:paraId="5B872239" w14:textId="3180A827" w:rsidR="004A46AD" w:rsidRDefault="0055368C" w:rsidP="00201F19">
          <w:pPr>
            <w:jc w:val="both"/>
          </w:pPr>
          <w:r>
            <w:t xml:space="preserve">Once the code is initiated it shall step-through </w:t>
          </w:r>
          <w:r w:rsidR="00B5313A">
            <w:t xml:space="preserve">commands which </w:t>
          </w:r>
          <w:r w:rsidR="00CD3137">
            <w:t xml:space="preserve">perform </w:t>
          </w:r>
          <w:r w:rsidR="007F4EA7">
            <w:t>routin</w:t>
          </w:r>
          <w:r w:rsidR="00496E06">
            <w:t>e maintenance as shown in</w:t>
          </w:r>
          <w:r w:rsidR="00265FFF">
            <w:t xml:space="preserve"> </w:t>
          </w:r>
          <w:r w:rsidR="00265FFF">
            <w:fldChar w:fldCharType="begin"/>
          </w:r>
          <w:r w:rsidR="00265FFF">
            <w:instrText xml:space="preserve"> REF _Ref156574379 \h </w:instrText>
          </w:r>
          <w:r w:rsidR="00265FFF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2</w:t>
          </w:r>
          <w:r w:rsidR="00265FFF">
            <w:fldChar w:fldCharType="end"/>
          </w:r>
          <w:r w:rsidR="00662E1D">
            <w:t xml:space="preserve">. </w:t>
          </w:r>
          <w:r w:rsidR="00110980">
            <w:t>The purpose of this</w:t>
          </w:r>
          <w:r w:rsidR="00945301">
            <w:t xml:space="preserve"> section is that; </w:t>
          </w:r>
          <w:r w:rsidR="00CE1B98">
            <w:t xml:space="preserve">any open figures from previous </w:t>
          </w:r>
          <w:r w:rsidR="00270F6F">
            <w:t xml:space="preserve">operations have been closed, the text from the command window has been erased and </w:t>
          </w:r>
          <w:r w:rsidR="00A4628B">
            <w:t xml:space="preserve">that the </w:t>
          </w:r>
          <w:r w:rsidR="00F90D58">
            <w:t>workspace</w:t>
          </w:r>
          <w:r w:rsidR="00A4628B">
            <w:t xml:space="preserve"> is cleared. The latter</w:t>
          </w:r>
          <w:r w:rsidR="00C85479">
            <w:t xml:space="preserve">, ensures </w:t>
          </w:r>
          <w:r w:rsidR="00D448C1">
            <w:t>MATLAB</w:t>
          </w:r>
          <w:r w:rsidR="0098682C">
            <w:t xml:space="preserve"> operates efficiently by freeing </w:t>
          </w:r>
          <w:r w:rsidR="001139BE">
            <w:t>memory capacity</w:t>
          </w:r>
          <w:r w:rsidR="00B62F2F">
            <w:t xml:space="preserve"> of the device</w:t>
          </w:r>
          <w:r w:rsidR="00724DAD">
            <w:t xml:space="preserve"> which is</w:t>
          </w:r>
          <w:r w:rsidR="00B62F2F">
            <w:t xml:space="preserve"> being used</w:t>
          </w:r>
          <w:sdt>
            <w:sdtPr>
              <w:id w:val="-590849960"/>
              <w:citation/>
            </w:sdtPr>
            <w:sdtEndPr/>
            <w:sdtContent>
              <w:r w:rsidR="00C26971">
                <w:fldChar w:fldCharType="begin"/>
              </w:r>
              <w:r w:rsidR="00471FD8">
                <w:rPr>
                  <w:lang w:val="en-US"/>
                </w:rPr>
                <w:instrText xml:space="preserve">CITATION The24 \l 1033 </w:instrText>
              </w:r>
              <w:r w:rsidR="00C26971">
                <w:fldChar w:fldCharType="separate"/>
              </w:r>
              <w:r w:rsidR="006B3893">
                <w:rPr>
                  <w:noProof/>
                  <w:lang w:val="en-US"/>
                </w:rPr>
                <w:t xml:space="preserve"> </w:t>
              </w:r>
              <w:r w:rsidR="006B3893" w:rsidRPr="006B3893">
                <w:rPr>
                  <w:noProof/>
                  <w:lang w:val="en-US"/>
                </w:rPr>
                <w:t>(Mathworks, 2024)</w:t>
              </w:r>
              <w:r w:rsidR="00C26971">
                <w:fldChar w:fldCharType="end"/>
              </w:r>
            </w:sdtContent>
          </w:sdt>
          <w:r w:rsidR="00B62F2F">
            <w:t>.</w:t>
          </w:r>
          <w:r w:rsidR="001139BE">
            <w:t xml:space="preserve"> </w:t>
          </w:r>
        </w:p>
        <w:p w14:paraId="7225D017" w14:textId="77777777" w:rsidR="001B793D" w:rsidRDefault="00201F19" w:rsidP="001B793D">
          <w:pPr>
            <w:keepNext/>
            <w:jc w:val="both"/>
          </w:pPr>
          <w:r w:rsidRPr="00201F19">
            <w:rPr>
              <w:noProof/>
            </w:rPr>
            <w:drawing>
              <wp:inline distT="0" distB="0" distL="0" distR="0" wp14:anchorId="73E19C75" wp14:editId="524343A5">
                <wp:extent cx="3098165" cy="283504"/>
                <wp:effectExtent l="0" t="0" r="0" b="2540"/>
                <wp:docPr id="1099282022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99282022" name=""/>
                        <pic:cNvPicPr/>
                      </pic:nvPicPr>
                      <pic:blipFill>
                        <a:blip r:embed="rId16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188514" cy="29177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6CC762E" w14:textId="1F0C7D1C" w:rsidR="00201F19" w:rsidRDefault="001B793D" w:rsidP="001B793D">
          <w:pPr>
            <w:pStyle w:val="Caption"/>
            <w:jc w:val="both"/>
          </w:pPr>
          <w:bookmarkStart w:id="19" w:name="_Ref156574379"/>
          <w:r>
            <w:t xml:space="preserve">Figure </w:t>
          </w:r>
          <w:r w:rsidR="00841DB4">
            <w:fldChar w:fldCharType="begin"/>
          </w:r>
          <w:r w:rsidR="00841DB4">
            <w:instrText xml:space="preserve"> SEQ Figure \* ARABIC </w:instrText>
          </w:r>
          <w:r w:rsidR="00841DB4">
            <w:fldChar w:fldCharType="separate"/>
          </w:r>
          <w:r w:rsidR="006B3893">
            <w:rPr>
              <w:noProof/>
            </w:rPr>
            <w:t>2</w:t>
          </w:r>
          <w:r w:rsidR="00841DB4">
            <w:rPr>
              <w:noProof/>
            </w:rPr>
            <w:fldChar w:fldCharType="end"/>
          </w:r>
          <w:bookmarkEnd w:id="19"/>
          <w:r w:rsidR="001C4FFA">
            <w:t xml:space="preserve">, </w:t>
          </w:r>
          <w:r>
            <w:t xml:space="preserve"> Section 1</w:t>
          </w:r>
          <w:r w:rsidR="000A5092">
            <w:t xml:space="preserve"> of</w:t>
          </w:r>
          <w:r>
            <w:t xml:space="preserve"> MATLAB code</w:t>
          </w:r>
          <w:r w:rsidR="00FC498C">
            <w:t>.</w:t>
          </w:r>
        </w:p>
        <w:p w14:paraId="41187907" w14:textId="27AC8CCE" w:rsidR="00272F19" w:rsidRDefault="00403EB0" w:rsidP="00035688">
          <w:pPr>
            <w:jc w:val="both"/>
          </w:pPr>
          <w:r>
            <w:t>The following two sections of the code</w:t>
          </w:r>
          <w:r w:rsidR="00FC22A1">
            <w:t>;</w:t>
          </w:r>
          <w:r>
            <w:t xml:space="preserve"> esta</w:t>
          </w:r>
          <w:r w:rsidR="00CE3D7D">
            <w:t>blish the variables</w:t>
          </w:r>
          <w:r w:rsidR="00914E1C">
            <w:t xml:space="preserve"> used </w:t>
          </w:r>
          <w:r w:rsidR="003C65ED">
            <w:t>to store the values of</w:t>
          </w:r>
          <w:r w:rsidR="00AA18CC">
            <w:t xml:space="preserve"> Conductivity, Density, and Specific Heat </w:t>
          </w:r>
          <w:r w:rsidR="007611BA">
            <w:t>of the Aluminium plate</w:t>
          </w:r>
          <w:r w:rsidR="004D13CF">
            <w:t xml:space="preserve"> (</w:t>
          </w:r>
          <w:r w:rsidR="004D13CF">
            <w:fldChar w:fldCharType="begin"/>
          </w:r>
          <w:r w:rsidR="004D13CF">
            <w:instrText xml:space="preserve"> REF _Ref156575073 \h </w:instrText>
          </w:r>
          <w:r w:rsidR="004D13CF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3</w:t>
          </w:r>
          <w:r w:rsidR="004D13CF">
            <w:fldChar w:fldCharType="end"/>
          </w:r>
          <w:r w:rsidR="004D13CF">
            <w:t>)</w:t>
          </w:r>
          <w:r w:rsidR="007611BA">
            <w:t xml:space="preserve">; </w:t>
          </w:r>
          <w:r w:rsidR="00927939">
            <w:t>initiates</w:t>
          </w:r>
          <w:r w:rsidR="005E1A52">
            <w:t xml:space="preserve"> </w:t>
          </w:r>
          <w:r w:rsidR="000B35CA">
            <w:t xml:space="preserve">the calculation to determine </w:t>
          </w:r>
          <w:r w:rsidR="00927939">
            <w:t>the thermal diffusivity of the material</w:t>
          </w:r>
          <w:r w:rsidR="00AA18CC">
            <w:t xml:space="preserve"> </w:t>
          </w:r>
          <w:r w:rsidR="00035688">
            <w:t>being used</w:t>
          </w:r>
          <w:r w:rsidR="004D13CF">
            <w:t xml:space="preserve"> (</w:t>
          </w:r>
          <w:r w:rsidR="004D13CF">
            <w:fldChar w:fldCharType="begin"/>
          </w:r>
          <w:r w:rsidR="004D13CF">
            <w:instrText xml:space="preserve"> REF _Ref156575096 \h </w:instrText>
          </w:r>
          <w:r w:rsidR="004D13CF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4</w:t>
          </w:r>
          <w:r w:rsidR="004D13CF">
            <w:fldChar w:fldCharType="end"/>
          </w:r>
          <w:r w:rsidR="004D13CF">
            <w:t>)</w:t>
          </w:r>
          <w:r w:rsidR="00035688">
            <w:t>.</w:t>
          </w:r>
        </w:p>
        <w:p w14:paraId="138773D7" w14:textId="77777777" w:rsidR="000A5092" w:rsidRDefault="005F5011" w:rsidP="000A5092">
          <w:pPr>
            <w:keepNext/>
            <w:jc w:val="both"/>
          </w:pPr>
          <w:r w:rsidRPr="005F5011">
            <w:rPr>
              <w:noProof/>
            </w:rPr>
            <w:drawing>
              <wp:inline distT="0" distB="0" distL="0" distR="0" wp14:anchorId="326B8FD0" wp14:editId="45F7C562">
                <wp:extent cx="3098165" cy="315533"/>
                <wp:effectExtent l="0" t="0" r="0" b="8890"/>
                <wp:docPr id="1435397268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35397268" name=""/>
                        <pic:cNvPicPr/>
                      </pic:nvPicPr>
                      <pic:blipFill>
                        <a:blip r:embed="rId17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142706" cy="320069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7371309" w14:textId="585FD47A" w:rsidR="00035688" w:rsidRDefault="000A5092" w:rsidP="000A5092">
          <w:pPr>
            <w:pStyle w:val="Caption"/>
            <w:jc w:val="both"/>
          </w:pPr>
          <w:bookmarkStart w:id="20" w:name="_Ref156575073"/>
          <w:r>
            <w:t xml:space="preserve">Figure </w:t>
          </w:r>
          <w:r w:rsidR="00841DB4">
            <w:fldChar w:fldCharType="begin"/>
          </w:r>
          <w:r w:rsidR="00841DB4">
            <w:instrText xml:space="preserve"> SEQ Figure \* ARABIC </w:instrText>
          </w:r>
          <w:r w:rsidR="00841DB4">
            <w:fldChar w:fldCharType="separate"/>
          </w:r>
          <w:r w:rsidR="006B3893">
            <w:rPr>
              <w:noProof/>
            </w:rPr>
            <w:t>3</w:t>
          </w:r>
          <w:r w:rsidR="00841DB4">
            <w:rPr>
              <w:noProof/>
            </w:rPr>
            <w:fldChar w:fldCharType="end"/>
          </w:r>
          <w:bookmarkEnd w:id="20"/>
          <w:r w:rsidR="001C4FFA">
            <w:t>,</w:t>
          </w:r>
          <w:r>
            <w:t xml:space="preserve"> </w:t>
          </w:r>
          <w:r w:rsidRPr="00850BCB">
            <w:t xml:space="preserve">Section </w:t>
          </w:r>
          <w:r>
            <w:t>2</w:t>
          </w:r>
          <w:r w:rsidRPr="00850BCB">
            <w:t xml:space="preserve"> of MATLAB code</w:t>
          </w:r>
          <w:r w:rsidR="00FC498C">
            <w:t>.</w:t>
          </w:r>
        </w:p>
        <w:p w14:paraId="5CC65920" w14:textId="77777777" w:rsidR="000A5092" w:rsidRDefault="000A5092" w:rsidP="000A5092">
          <w:pPr>
            <w:keepNext/>
            <w:jc w:val="both"/>
          </w:pPr>
          <w:r w:rsidRPr="000A5092">
            <w:rPr>
              <w:noProof/>
            </w:rPr>
            <w:drawing>
              <wp:inline distT="0" distB="0" distL="0" distR="0" wp14:anchorId="5704677F" wp14:editId="6A61199B">
                <wp:extent cx="3098165" cy="203200"/>
                <wp:effectExtent l="0" t="0" r="6985" b="6350"/>
                <wp:docPr id="1316915857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316915857" name=""/>
                        <pic:cNvPicPr/>
                      </pic:nvPicPr>
                      <pic:blipFill>
                        <a:blip r:embed="rId18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098165" cy="2032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FD14558" w14:textId="462916AB" w:rsidR="005F5011" w:rsidRDefault="000A5092" w:rsidP="000A5092">
          <w:pPr>
            <w:pStyle w:val="Caption"/>
            <w:jc w:val="both"/>
          </w:pPr>
          <w:bookmarkStart w:id="21" w:name="_Ref156575096"/>
          <w:r>
            <w:t xml:space="preserve">Figure </w:t>
          </w:r>
          <w:r w:rsidR="00841DB4">
            <w:fldChar w:fldCharType="begin"/>
          </w:r>
          <w:r w:rsidR="00841DB4">
            <w:instrText xml:space="preserve"> SEQ Figure \* ARABIC </w:instrText>
          </w:r>
          <w:r w:rsidR="00841DB4">
            <w:fldChar w:fldCharType="separate"/>
          </w:r>
          <w:r w:rsidR="006B3893">
            <w:rPr>
              <w:noProof/>
            </w:rPr>
            <w:t>4</w:t>
          </w:r>
          <w:r w:rsidR="00841DB4">
            <w:rPr>
              <w:noProof/>
            </w:rPr>
            <w:fldChar w:fldCharType="end"/>
          </w:r>
          <w:bookmarkEnd w:id="21"/>
          <w:r w:rsidR="001C4FFA">
            <w:t xml:space="preserve">, </w:t>
          </w:r>
          <w:r w:rsidRPr="000B45C7">
            <w:t xml:space="preserve">Section </w:t>
          </w:r>
          <w:r>
            <w:t>3</w:t>
          </w:r>
          <w:r w:rsidRPr="000B45C7">
            <w:t xml:space="preserve"> of MATLAB code</w:t>
          </w:r>
          <w:r w:rsidR="00FC498C">
            <w:t>.</w:t>
          </w:r>
        </w:p>
        <w:p w14:paraId="2A74EA52" w14:textId="1BEEDF2B" w:rsidR="001C4FFA" w:rsidRPr="001C4FFA" w:rsidRDefault="0033059D" w:rsidP="00B862D5">
          <w:pPr>
            <w:jc w:val="both"/>
          </w:pPr>
          <w:r>
            <w:t>Section 4</w:t>
          </w:r>
          <w:r w:rsidR="00935825">
            <w:t>,</w:t>
          </w:r>
          <w:r>
            <w:t xml:space="preserve"> </w:t>
          </w:r>
          <w:r w:rsidR="0018485B">
            <w:t xml:space="preserve">shown in </w:t>
          </w:r>
          <w:r w:rsidR="0018485B">
            <w:fldChar w:fldCharType="begin"/>
          </w:r>
          <w:r w:rsidR="0018485B">
            <w:instrText xml:space="preserve"> REF _Ref156575502 \h </w:instrText>
          </w:r>
          <w:r w:rsidR="00B862D5">
            <w:instrText xml:space="preserve"> \* MERGEFORMAT </w:instrText>
          </w:r>
          <w:r w:rsidR="0018485B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5</w:t>
          </w:r>
          <w:r w:rsidR="0018485B">
            <w:fldChar w:fldCharType="end"/>
          </w:r>
          <w:r w:rsidR="0018485B">
            <w:t xml:space="preserve">, </w:t>
          </w:r>
          <w:r w:rsidR="00E076C8">
            <w:t xml:space="preserve">establishes the </w:t>
          </w:r>
          <w:r w:rsidR="00573E38">
            <w:t>spatial domain</w:t>
          </w:r>
          <w:r w:rsidR="00CC05BE">
            <w:t xml:space="preserve">. </w:t>
          </w:r>
          <w:r w:rsidR="00BE0AE6">
            <w:t>The model’s author determined the X &amp; Y plane of the Aluminium plate</w:t>
          </w:r>
          <w:r w:rsidR="00E579A7">
            <w:t xml:space="preserve"> however, the variable which determines the </w:t>
          </w:r>
          <w:r w:rsidR="001734FB">
            <w:t>distance between each node is</w:t>
          </w:r>
          <w:r w:rsidR="00755ED9">
            <w:t xml:space="preserve"> determined</w:t>
          </w:r>
          <w:r w:rsidR="003B3DFE">
            <w:t xml:space="preserve"> </w:t>
          </w:r>
          <w:r w:rsidR="00585D7D">
            <w:t xml:space="preserve">with </w:t>
          </w:r>
          <w:r w:rsidR="003B3DFE">
            <w:t>by</w:t>
          </w:r>
          <w:r w:rsidR="00331D19">
            <w:t xml:space="preserve"> the</w:t>
          </w:r>
          <w:r w:rsidR="00585D7D">
            <w:t xml:space="preserve"> Input function </w:t>
          </w:r>
          <w:r w:rsidR="003B3DFE">
            <w:t>which</w:t>
          </w:r>
          <w:r w:rsidR="00331D19">
            <w:t>,</w:t>
          </w:r>
          <w:r w:rsidR="003B3DFE">
            <w:t xml:space="preserve"> requests the user </w:t>
          </w:r>
          <w:r w:rsidR="00331D19">
            <w:t>to input a value</w:t>
          </w:r>
          <w:r w:rsidR="00804FD7">
            <w:t xml:space="preserve"> in the Command window.</w:t>
          </w:r>
        </w:p>
        <w:p w14:paraId="07340B21" w14:textId="77777777" w:rsidR="00E062F5" w:rsidRDefault="00904174" w:rsidP="00E062F5">
          <w:pPr>
            <w:keepNext/>
          </w:pPr>
          <w:r w:rsidRPr="00904174">
            <w:rPr>
              <w:noProof/>
            </w:rPr>
            <w:drawing>
              <wp:inline distT="0" distB="0" distL="0" distR="0" wp14:anchorId="1FF4AB00" wp14:editId="1F591726">
                <wp:extent cx="3098162" cy="389467"/>
                <wp:effectExtent l="0" t="0" r="7620" b="0"/>
                <wp:docPr id="582525384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582525384" name=""/>
                        <pic:cNvPicPr/>
                      </pic:nvPicPr>
                      <pic:blipFill>
                        <a:blip r:embed="rId1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112250" cy="391238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A83DDF7" w14:textId="63D5B6B8" w:rsidR="00204E3C" w:rsidRDefault="00E062F5" w:rsidP="00E062F5">
          <w:pPr>
            <w:pStyle w:val="Caption"/>
          </w:pPr>
          <w:bookmarkStart w:id="22" w:name="_Ref156575502"/>
          <w:r>
            <w:t xml:space="preserve">Figure </w:t>
          </w:r>
          <w:r w:rsidR="00841DB4">
            <w:fldChar w:fldCharType="begin"/>
          </w:r>
          <w:r w:rsidR="00841DB4">
            <w:instrText xml:space="preserve"> SEQ Figure \* ARABIC </w:instrText>
          </w:r>
          <w:r w:rsidR="00841DB4">
            <w:fldChar w:fldCharType="separate"/>
          </w:r>
          <w:r w:rsidR="006B3893">
            <w:rPr>
              <w:noProof/>
            </w:rPr>
            <w:t>5</w:t>
          </w:r>
          <w:r w:rsidR="00841DB4">
            <w:rPr>
              <w:noProof/>
            </w:rPr>
            <w:fldChar w:fldCharType="end"/>
          </w:r>
          <w:bookmarkEnd w:id="22"/>
          <w:r>
            <w:t xml:space="preserve">, </w:t>
          </w:r>
          <w:r w:rsidRPr="000A45C5">
            <w:t xml:space="preserve">Section </w:t>
          </w:r>
          <w:r>
            <w:t>4</w:t>
          </w:r>
          <w:r w:rsidRPr="000A45C5">
            <w:t xml:space="preserve"> of MATLAB code</w:t>
          </w:r>
          <w:r w:rsidR="00FC498C">
            <w:t>.</w:t>
          </w:r>
        </w:p>
        <w:p w14:paraId="41B199A1" w14:textId="12A8E201" w:rsidR="00DB6D4B" w:rsidRDefault="00286401" w:rsidP="00192394">
          <w:pPr>
            <w:jc w:val="both"/>
          </w:pPr>
          <w:r>
            <w:t>A while loop</w:t>
          </w:r>
          <w:r w:rsidR="00A40E29">
            <w:t xml:space="preserve"> (</w:t>
          </w:r>
          <w:r w:rsidR="00A40E29">
            <w:fldChar w:fldCharType="begin"/>
          </w:r>
          <w:r w:rsidR="00A40E29">
            <w:instrText xml:space="preserve"> REF _Ref156576731 \h  \* MERGEFORMAT </w:instrText>
          </w:r>
          <w:r w:rsidR="00A40E29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6</w:t>
          </w:r>
          <w:r w:rsidR="00A40E29">
            <w:fldChar w:fldCharType="end"/>
          </w:r>
          <w:r w:rsidR="00A40E29">
            <w:t>),</w:t>
          </w:r>
          <w:r>
            <w:t xml:space="preserve"> is used to verify </w:t>
          </w:r>
          <w:r w:rsidR="00A40E29">
            <w:t>the</w:t>
          </w:r>
          <w:r>
            <w:t xml:space="preserve"> </w:t>
          </w:r>
          <w:r w:rsidR="00A40E29">
            <w:t xml:space="preserve">spacing between the nodes are compatible with the dimensions of the Aluminium plate. </w:t>
          </w:r>
          <w:r w:rsidR="00D51A46">
            <w:t xml:space="preserve">The while loop </w:t>
          </w:r>
          <w:r w:rsidR="00D51A46">
            <w:lastRenderedPageBreak/>
            <w:t>repeats</w:t>
          </w:r>
          <w:r w:rsidR="000C1A75">
            <w:t xml:space="preserve"> its function while the </w:t>
          </w:r>
          <w:r w:rsidR="00192394">
            <w:t>condition remains true</w:t>
          </w:r>
          <w:sdt>
            <w:sdtPr>
              <w:id w:val="-2088296050"/>
              <w:citation/>
            </w:sdtPr>
            <w:sdtEndPr/>
            <w:sdtContent>
              <w:r w:rsidR="00033945">
                <w:fldChar w:fldCharType="begin"/>
              </w:r>
              <w:r w:rsidR="00033945">
                <w:rPr>
                  <w:lang w:val="en-US"/>
                </w:rPr>
                <w:instrText xml:space="preserve"> CITATION The24 \l 1033 </w:instrText>
              </w:r>
              <w:r w:rsidR="00033945">
                <w:fldChar w:fldCharType="separate"/>
              </w:r>
              <w:r w:rsidR="006B3893">
                <w:rPr>
                  <w:noProof/>
                  <w:lang w:val="en-US"/>
                </w:rPr>
                <w:t xml:space="preserve"> </w:t>
              </w:r>
              <w:r w:rsidR="006B3893" w:rsidRPr="006B3893">
                <w:rPr>
                  <w:noProof/>
                  <w:lang w:val="en-US"/>
                </w:rPr>
                <w:t>(Mathworks, 2024)</w:t>
              </w:r>
              <w:r w:rsidR="00033945">
                <w:fldChar w:fldCharType="end"/>
              </w:r>
            </w:sdtContent>
          </w:sdt>
          <w:r w:rsidR="00033945">
            <w:t xml:space="preserve">. </w:t>
          </w:r>
        </w:p>
        <w:p w14:paraId="5FD6A11A" w14:textId="3B9D9B01" w:rsidR="00DB6D4B" w:rsidRDefault="00E3050F" w:rsidP="00192394">
          <w:pPr>
            <w:jc w:val="both"/>
          </w:pPr>
          <w:r>
            <w:t>The first part of this section</w:t>
          </w:r>
          <w:r w:rsidR="00E54920">
            <w:t xml:space="preserve"> </w:t>
          </w:r>
          <w:r w:rsidR="000267BF">
            <w:t xml:space="preserve">performs a </w:t>
          </w:r>
          <w:r w:rsidR="00FE5BC9">
            <w:t>test</w:t>
          </w:r>
          <w:r w:rsidR="00CF4546">
            <w:t xml:space="preserve"> on</w:t>
          </w:r>
          <w:r w:rsidR="00FE5BC9">
            <w:t xml:space="preserve"> the variable ‘h’ </w:t>
          </w:r>
          <w:r w:rsidR="000267BF">
            <w:t xml:space="preserve">to ensure </w:t>
          </w:r>
          <w:r w:rsidR="00FC498C">
            <w:t>its</w:t>
          </w:r>
          <w:r w:rsidR="00DA7836">
            <w:t xml:space="preserve"> value </w:t>
          </w:r>
          <w:r>
            <w:t>is</w:t>
          </w:r>
          <w:r w:rsidR="00D307CE">
            <w:t xml:space="preserve"> less than or equal to 0</w:t>
          </w:r>
          <w:r w:rsidR="008A1629">
            <w:t>, if this is true</w:t>
          </w:r>
          <w:r w:rsidR="00B20354">
            <w:t>, the</w:t>
          </w:r>
          <w:r w:rsidR="0011361C">
            <w:t xml:space="preserve"> proceeding</w:t>
          </w:r>
          <w:r w:rsidR="008A1629">
            <w:t xml:space="preserve"> </w:t>
          </w:r>
          <w:r w:rsidR="0011361C">
            <w:t>‘W</w:t>
          </w:r>
          <w:r w:rsidR="008A1629">
            <w:t>hile</w:t>
          </w:r>
          <w:r w:rsidR="0011361C">
            <w:t>’</w:t>
          </w:r>
          <w:r w:rsidR="008A1629">
            <w:t xml:space="preserve"> loop</w:t>
          </w:r>
          <w:r w:rsidR="00D87ADC">
            <w:t xml:space="preserve"> </w:t>
          </w:r>
          <w:r w:rsidR="009228AD">
            <w:t>notifies</w:t>
          </w:r>
          <w:r w:rsidR="00D87ADC">
            <w:t xml:space="preserve"> the user that </w:t>
          </w:r>
          <w:r w:rsidR="009228AD">
            <w:t>their</w:t>
          </w:r>
          <w:r w:rsidR="006317FE">
            <w:t xml:space="preserve"> desired</w:t>
          </w:r>
          <w:r w:rsidR="009228AD">
            <w:t xml:space="preserve"> grid</w:t>
          </w:r>
          <w:r w:rsidR="006317FE">
            <w:t xml:space="preserve"> spacing </w:t>
          </w:r>
          <w:r w:rsidR="0091346F">
            <w:t>between is too small and to request the user to enter a compatible value.</w:t>
          </w:r>
        </w:p>
        <w:p w14:paraId="4E814F2B" w14:textId="6C1BCE48" w:rsidR="00033945" w:rsidRDefault="00EE7D98" w:rsidP="00192394">
          <w:pPr>
            <w:jc w:val="both"/>
          </w:pPr>
          <w:r>
            <w:t xml:space="preserve">The second segment of this section </w:t>
          </w:r>
          <w:r w:rsidR="004B7FCC">
            <w:t xml:space="preserve">creates a variable </w:t>
          </w:r>
          <w:r w:rsidR="00606293">
            <w:t xml:space="preserve">using the </w:t>
          </w:r>
          <w:r w:rsidR="00734725">
            <w:t>‘Mod’ operator</w:t>
          </w:r>
          <w:r w:rsidR="007368E7">
            <w:t xml:space="preserve"> which,</w:t>
          </w:r>
          <w:r w:rsidR="00885969">
            <w:t xml:space="preserve"> </w:t>
          </w:r>
          <w:r w:rsidR="00CE27E2">
            <w:t xml:space="preserve">returns the </w:t>
          </w:r>
          <w:r w:rsidR="007F302C">
            <w:t>remainder of a divisional calculation</w:t>
          </w:r>
          <w:r w:rsidR="007368E7">
            <w:t xml:space="preserve"> </w:t>
          </w:r>
          <w:sdt>
            <w:sdtPr>
              <w:id w:val="-1905134245"/>
              <w:citation/>
            </w:sdtPr>
            <w:sdtEndPr/>
            <w:sdtContent>
              <w:r w:rsidR="007368E7">
                <w:fldChar w:fldCharType="begin"/>
              </w:r>
              <w:r w:rsidR="007368E7">
                <w:rPr>
                  <w:lang w:val="en-US"/>
                </w:rPr>
                <w:instrText xml:space="preserve"> CITATION The24 \l 1033 </w:instrText>
              </w:r>
              <w:r w:rsidR="007368E7">
                <w:fldChar w:fldCharType="separate"/>
              </w:r>
              <w:r w:rsidR="006B3893" w:rsidRPr="006B3893">
                <w:rPr>
                  <w:noProof/>
                  <w:lang w:val="en-US"/>
                </w:rPr>
                <w:t>(Mathworks, 2024)</w:t>
              </w:r>
              <w:r w:rsidR="007368E7">
                <w:fldChar w:fldCharType="end"/>
              </w:r>
            </w:sdtContent>
          </w:sdt>
          <w:r w:rsidR="007368E7">
            <w:t>.</w:t>
          </w:r>
          <w:r w:rsidR="00FA232C">
            <w:t xml:space="preserve"> The value returned shall be used in conjunction with the final segment of th</w:t>
          </w:r>
          <w:r w:rsidR="00E0526C">
            <w:t xml:space="preserve">is section to </w:t>
          </w:r>
          <w:r w:rsidR="006939E0">
            <w:t xml:space="preserve">determine if the </w:t>
          </w:r>
          <w:r w:rsidR="003104F7">
            <w:t xml:space="preserve">spacing between nodes shall be an </w:t>
          </w:r>
          <w:r w:rsidR="008872A0">
            <w:t xml:space="preserve">integer of the smallest dimension </w:t>
          </w:r>
          <w:r w:rsidR="00F97EE1">
            <w:t>of either the X-plane or the Y-plane.</w:t>
          </w:r>
        </w:p>
        <w:p w14:paraId="7BD20B19" w14:textId="5B6300C9" w:rsidR="00887020" w:rsidRDefault="00177C94" w:rsidP="00192394">
          <w:pPr>
            <w:jc w:val="both"/>
          </w:pPr>
          <w:r>
            <w:t>A</w:t>
          </w:r>
          <w:r w:rsidR="00CC11C9">
            <w:t xml:space="preserve"> value returned from the operator which </w:t>
          </w:r>
          <w:r w:rsidR="00D07401">
            <w:t xml:space="preserve">establishes that the desired node spacing is incompatible will </w:t>
          </w:r>
          <w:r w:rsidR="00F1674D">
            <w:t xml:space="preserve">initiate the final While loop of this section which shall </w:t>
          </w:r>
          <w:r w:rsidR="00251DF7">
            <w:t>inform the user of the error and prompt them to re-enter an appro</w:t>
          </w:r>
          <w:r w:rsidR="00414678">
            <w:t>priate dimension.</w:t>
          </w:r>
        </w:p>
        <w:p w14:paraId="4D1E33C6" w14:textId="3FDAF8A3" w:rsidR="006F24DB" w:rsidRDefault="00A40E29" w:rsidP="00192394">
          <w:pPr>
            <w:jc w:val="both"/>
          </w:pPr>
          <w:r w:rsidRPr="00A40E29">
            <w:rPr>
              <w:noProof/>
            </w:rPr>
            <w:drawing>
              <wp:inline distT="0" distB="0" distL="0" distR="0" wp14:anchorId="5086B6C1" wp14:editId="49D96745">
                <wp:extent cx="3098165" cy="651510"/>
                <wp:effectExtent l="0" t="0" r="6985" b="0"/>
                <wp:docPr id="117219423" name="Picture 1" descr="A screenshot of a computer screen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17219423" name="Picture 1" descr="A screenshot of a computer screen&#10;&#10;Description automatically generated"/>
                        <pic:cNvPicPr/>
                      </pic:nvPicPr>
                      <pic:blipFill>
                        <a:blip r:embed="rId2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098165" cy="65151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1BB1637" w14:textId="28FC30B8" w:rsidR="00F40DE9" w:rsidRDefault="006F24DB" w:rsidP="006F24DB">
          <w:pPr>
            <w:pStyle w:val="Caption"/>
          </w:pPr>
          <w:bookmarkStart w:id="23" w:name="_Ref156576731"/>
          <w:r>
            <w:t xml:space="preserve">Figure </w:t>
          </w:r>
          <w:r w:rsidR="00841DB4">
            <w:fldChar w:fldCharType="begin"/>
          </w:r>
          <w:r w:rsidR="00841DB4">
            <w:instrText xml:space="preserve"> SEQ Figure \* ARABIC </w:instrText>
          </w:r>
          <w:r w:rsidR="00841DB4">
            <w:fldChar w:fldCharType="separate"/>
          </w:r>
          <w:r w:rsidR="006B3893">
            <w:rPr>
              <w:noProof/>
            </w:rPr>
            <w:t>6</w:t>
          </w:r>
          <w:r w:rsidR="00841DB4">
            <w:rPr>
              <w:noProof/>
            </w:rPr>
            <w:fldChar w:fldCharType="end"/>
          </w:r>
          <w:bookmarkEnd w:id="23"/>
          <w:r>
            <w:t xml:space="preserve">, </w:t>
          </w:r>
          <w:r w:rsidRPr="006E26D8">
            <w:t xml:space="preserve">Section </w:t>
          </w:r>
          <w:r>
            <w:t>5</w:t>
          </w:r>
          <w:r w:rsidRPr="006E26D8">
            <w:t xml:space="preserve"> of MATLAB </w:t>
          </w:r>
          <w:r w:rsidR="00FC498C" w:rsidRPr="006E26D8">
            <w:t>code.</w:t>
          </w:r>
        </w:p>
        <w:p w14:paraId="23301326" w14:textId="5D3CF874" w:rsidR="00233C9E" w:rsidRPr="00233C9E" w:rsidRDefault="00CE4D69" w:rsidP="00C017D7">
          <w:pPr>
            <w:jc w:val="both"/>
          </w:pPr>
          <w:r>
            <w:t>Section</w:t>
          </w:r>
          <w:r w:rsidR="008D5CD3">
            <w:t xml:space="preserve"> 6 of the code (</w:t>
          </w:r>
          <w:r w:rsidR="008D5CD3">
            <w:fldChar w:fldCharType="begin"/>
          </w:r>
          <w:r w:rsidR="008D5CD3">
            <w:instrText xml:space="preserve"> REF _Ref156579200 \h </w:instrText>
          </w:r>
          <w:r w:rsidR="00C017D7">
            <w:instrText xml:space="preserve"> \* MERGEFORMAT </w:instrText>
          </w:r>
          <w:r w:rsidR="008D5CD3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7</w:t>
          </w:r>
          <w:r w:rsidR="008D5CD3">
            <w:fldChar w:fldCharType="end"/>
          </w:r>
          <w:r w:rsidR="008D5CD3">
            <w:t>)</w:t>
          </w:r>
          <w:r>
            <w:t xml:space="preserve"> creates a matrix</w:t>
          </w:r>
          <w:r w:rsidR="008D5CD3">
            <w:t xml:space="preserve">. First, </w:t>
          </w:r>
          <w:r w:rsidR="005712D0">
            <w:t>the required number of rows and then</w:t>
          </w:r>
          <w:r w:rsidR="007C0A0A">
            <w:t xml:space="preserve">, the number of columns </w:t>
          </w:r>
          <w:r w:rsidR="009607A0">
            <w:t>is</w:t>
          </w:r>
          <w:r w:rsidR="007C0A0A">
            <w:t xml:space="preserve"> determined as a </w:t>
          </w:r>
          <w:r w:rsidR="0087001D">
            <w:t xml:space="preserve">ratio of the </w:t>
          </w:r>
          <w:r w:rsidR="00536A57">
            <w:t>X-plane and</w:t>
          </w:r>
          <w:r w:rsidR="001D7C04">
            <w:t xml:space="preserve"> the</w:t>
          </w:r>
          <w:r w:rsidR="00536A57">
            <w:t xml:space="preserve"> Y-plane </w:t>
          </w:r>
          <w:r w:rsidR="0087001D">
            <w:t>dimension</w:t>
          </w:r>
          <w:r w:rsidR="00536A57">
            <w:t xml:space="preserve"> to the </w:t>
          </w:r>
          <w:r w:rsidR="00C5797E">
            <w:t>dimension of the spacing between nodes.</w:t>
          </w:r>
          <w:r w:rsidR="001D7C04">
            <w:t xml:space="preserve"> </w:t>
          </w:r>
          <w:r w:rsidR="002225F3">
            <w:t>T</w:t>
          </w:r>
          <w:r w:rsidR="00717824">
            <w:t xml:space="preserve">he </w:t>
          </w:r>
          <w:r w:rsidR="0076613A">
            <w:t xml:space="preserve">code, then </w:t>
          </w:r>
          <w:r w:rsidR="00A44C6A">
            <w:t>populate</w:t>
          </w:r>
          <w:r w:rsidR="0076613A">
            <w:t>s the matrix</w:t>
          </w:r>
          <w:r w:rsidR="00D26835">
            <w:t xml:space="preserve"> zeros using</w:t>
          </w:r>
          <w:r w:rsidR="00A44C6A">
            <w:t xml:space="preserve"> the ‘Zeros’ operator</w:t>
          </w:r>
          <w:r w:rsidR="00C017D7">
            <w:t>.</w:t>
          </w:r>
        </w:p>
        <w:p w14:paraId="5BCFE0AA" w14:textId="77777777" w:rsidR="00233C9E" w:rsidRDefault="00C73FE9" w:rsidP="00233C9E">
          <w:pPr>
            <w:keepNext/>
          </w:pPr>
          <w:r w:rsidRPr="00C73FE9">
            <w:rPr>
              <w:noProof/>
            </w:rPr>
            <w:drawing>
              <wp:inline distT="0" distB="0" distL="0" distR="0" wp14:anchorId="7221BE38" wp14:editId="13DF318D">
                <wp:extent cx="3098165" cy="354330"/>
                <wp:effectExtent l="0" t="0" r="6985" b="7620"/>
                <wp:docPr id="1958617152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958617152" name=""/>
                        <pic:cNvPicPr/>
                      </pic:nvPicPr>
                      <pic:blipFill>
                        <a:blip r:embed="rId2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098165" cy="35433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C20C66B" w14:textId="4E51A92A" w:rsidR="00C73FE9" w:rsidRDefault="00233C9E" w:rsidP="00233C9E">
          <w:pPr>
            <w:pStyle w:val="Caption"/>
          </w:pPr>
          <w:bookmarkStart w:id="24" w:name="_Ref156579200"/>
          <w:r>
            <w:t xml:space="preserve">Figure </w:t>
          </w:r>
          <w:r w:rsidR="00841DB4">
            <w:fldChar w:fldCharType="begin"/>
          </w:r>
          <w:r w:rsidR="00841DB4">
            <w:instrText xml:space="preserve"> SEQ Figure \* ARABIC </w:instrText>
          </w:r>
          <w:r w:rsidR="00841DB4">
            <w:fldChar w:fldCharType="separate"/>
          </w:r>
          <w:r w:rsidR="006B3893">
            <w:rPr>
              <w:noProof/>
            </w:rPr>
            <w:t>7</w:t>
          </w:r>
          <w:r w:rsidR="00841DB4">
            <w:rPr>
              <w:noProof/>
            </w:rPr>
            <w:fldChar w:fldCharType="end"/>
          </w:r>
          <w:bookmarkEnd w:id="24"/>
          <w:r>
            <w:t xml:space="preserve">, </w:t>
          </w:r>
          <w:r w:rsidRPr="00805C57">
            <w:t xml:space="preserve">Section </w:t>
          </w:r>
          <w:r w:rsidR="000414C7">
            <w:t>6</w:t>
          </w:r>
          <w:r w:rsidRPr="00805C57">
            <w:t xml:space="preserve"> of MATLAB </w:t>
          </w:r>
          <w:r w:rsidR="009607A0" w:rsidRPr="00805C57">
            <w:t>code.</w:t>
          </w:r>
        </w:p>
        <w:p w14:paraId="4F247F1C" w14:textId="02300E56" w:rsidR="00085989" w:rsidRDefault="00085989" w:rsidP="00C36485">
          <w:pPr>
            <w:jc w:val="both"/>
          </w:pPr>
          <w:r>
            <w:t>A vector</w:t>
          </w:r>
          <w:r w:rsidR="006757B2">
            <w:t xml:space="preserve"> is created which </w:t>
          </w:r>
          <w:r w:rsidR="00C36485">
            <w:t xml:space="preserve">would be used to determine the North boundary of the </w:t>
          </w:r>
          <w:r w:rsidR="00437851">
            <w:t>matrix</w:t>
          </w:r>
          <w:r w:rsidR="00ED22E7">
            <w:t xml:space="preserve"> generated in the section identified in </w:t>
          </w:r>
          <w:r w:rsidR="00ED22E7">
            <w:fldChar w:fldCharType="begin"/>
          </w:r>
          <w:r w:rsidR="00ED22E7">
            <w:instrText xml:space="preserve"> REF _Ref156576731 \h </w:instrText>
          </w:r>
          <w:r w:rsidR="00ED22E7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6</w:t>
          </w:r>
          <w:r w:rsidR="00ED22E7">
            <w:fldChar w:fldCharType="end"/>
          </w:r>
          <w:r w:rsidR="00ED22E7">
            <w:t>.</w:t>
          </w:r>
          <w:r w:rsidR="00E430E3">
            <w:t xml:space="preserve"> </w:t>
          </w:r>
          <w:r w:rsidR="00423540">
            <w:t xml:space="preserve">A </w:t>
          </w:r>
          <w:r w:rsidR="0074502E">
            <w:t>‘</w:t>
          </w:r>
          <w:r w:rsidR="00423540">
            <w:t>For</w:t>
          </w:r>
          <w:r w:rsidR="0074502E">
            <w:t>’</w:t>
          </w:r>
          <w:r w:rsidR="00423540">
            <w:t xml:space="preserve"> and an </w:t>
          </w:r>
          <w:r w:rsidR="0074502E">
            <w:t>‘</w:t>
          </w:r>
          <w:r w:rsidR="00423540">
            <w:t>If</w:t>
          </w:r>
          <w:r w:rsidR="0074502E">
            <w:t>’</w:t>
          </w:r>
          <w:r w:rsidR="00423540">
            <w:t xml:space="preserve"> </w:t>
          </w:r>
          <w:r w:rsidR="0004003F">
            <w:t xml:space="preserve">function were used to </w:t>
          </w:r>
          <w:r w:rsidR="00F66CA0">
            <w:t>translate</w:t>
          </w:r>
          <w:r w:rsidR="0074502E">
            <w:t xml:space="preserve"> the rules of</w:t>
          </w:r>
          <w:r w:rsidR="00F66CA0">
            <w:t xml:space="preserve"> </w:t>
          </w:r>
          <w:r w:rsidR="00F66CA0">
            <w:fldChar w:fldCharType="begin"/>
          </w:r>
          <w:r w:rsidR="00F66CA0">
            <w:instrText xml:space="preserve"> REF _Ref156124779 \h </w:instrText>
          </w:r>
          <w:r w:rsidR="00F66CA0">
            <w:fldChar w:fldCharType="separate"/>
          </w:r>
          <w:r w:rsidR="006B3893">
            <w:t xml:space="preserve">Equation </w:t>
          </w:r>
          <w:r w:rsidR="006B3893">
            <w:rPr>
              <w:noProof/>
            </w:rPr>
            <w:t>10</w:t>
          </w:r>
          <w:r w:rsidR="00F66CA0">
            <w:fldChar w:fldCharType="end"/>
          </w:r>
          <w:r w:rsidR="00F66CA0">
            <w:t xml:space="preserve"> </w:t>
          </w:r>
          <w:r w:rsidR="00E136E7">
            <w:t xml:space="preserve">to calculate the </w:t>
          </w:r>
          <w:r w:rsidR="00423540">
            <w:t xml:space="preserve">values </w:t>
          </w:r>
          <w:r w:rsidR="003607E7">
            <w:t>of the Vector.</w:t>
          </w:r>
        </w:p>
        <w:p w14:paraId="451AA581" w14:textId="7E7730BF" w:rsidR="003607E7" w:rsidRDefault="000123A0" w:rsidP="00C36485">
          <w:pPr>
            <w:jc w:val="both"/>
          </w:pPr>
          <w:r>
            <w:t>The purpose of the</w:t>
          </w:r>
          <w:r w:rsidR="00486E1D">
            <w:t xml:space="preserve"> ’For’ loop</w:t>
          </w:r>
          <w:r>
            <w:t xml:space="preserve"> in this section </w:t>
          </w:r>
          <w:r w:rsidR="009607A0">
            <w:t>is</w:t>
          </w:r>
          <w:r w:rsidR="00D6464C">
            <w:t xml:space="preserve"> to iterate the </w:t>
          </w:r>
          <w:r w:rsidR="000D02A0">
            <w:t>embedded ‘If’ function of the code</w:t>
          </w:r>
          <w:r w:rsidR="007D75C9">
            <w:t xml:space="preserve"> in steps of 1 for however number of</w:t>
          </w:r>
          <w:r w:rsidR="00024834">
            <w:t xml:space="preserve"> columns there are in the vector.</w:t>
          </w:r>
        </w:p>
        <w:p w14:paraId="1ABE3696" w14:textId="70F3B366" w:rsidR="008E6466" w:rsidRPr="00085989" w:rsidRDefault="00C57B63" w:rsidP="00C36485">
          <w:pPr>
            <w:jc w:val="both"/>
          </w:pPr>
          <w:r>
            <w:t>Two rules determine</w:t>
          </w:r>
          <w:r w:rsidR="00A003C4">
            <w:t>d</w:t>
          </w:r>
          <w:r>
            <w:t xml:space="preserve"> which formular </w:t>
          </w:r>
          <w:r w:rsidR="00372169">
            <w:t xml:space="preserve">was used to calculate each value, </w:t>
          </w:r>
          <w:r w:rsidR="00211C6B">
            <w:t xml:space="preserve">the embedded ‘If’ function of this </w:t>
          </w:r>
          <w:r w:rsidR="00B9615B">
            <w:t xml:space="preserve">section </w:t>
          </w:r>
          <w:r w:rsidR="006D525E">
            <w:t xml:space="preserve">performed the calculation of each cell in </w:t>
          </w:r>
          <w:r w:rsidR="008E6466">
            <w:t>conjunction with the iteration number of the ‘For’ loop.</w:t>
          </w:r>
        </w:p>
        <w:p w14:paraId="499F69F8" w14:textId="77777777" w:rsidR="00085989" w:rsidRDefault="00D27156" w:rsidP="00085989">
          <w:pPr>
            <w:keepNext/>
          </w:pPr>
          <w:r w:rsidRPr="00D27156">
            <w:rPr>
              <w:noProof/>
            </w:rPr>
            <w:drawing>
              <wp:inline distT="0" distB="0" distL="0" distR="0" wp14:anchorId="2520C22B" wp14:editId="3E30F3A6">
                <wp:extent cx="3098165" cy="474345"/>
                <wp:effectExtent l="0" t="0" r="6985" b="1905"/>
                <wp:docPr id="174892174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748921741" name=""/>
                        <pic:cNvPicPr/>
                      </pic:nvPicPr>
                      <pic:blipFill>
                        <a:blip r:embed="rId22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098165" cy="47434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BB6643D" w14:textId="0F8B6743" w:rsidR="00D27156" w:rsidRDefault="00085989" w:rsidP="00085989">
          <w:pPr>
            <w:pStyle w:val="Caption"/>
          </w:pPr>
          <w:r>
            <w:t xml:space="preserve">Figure </w:t>
          </w:r>
          <w:r w:rsidR="00841DB4">
            <w:fldChar w:fldCharType="begin"/>
          </w:r>
          <w:r w:rsidR="00841DB4">
            <w:instrText xml:space="preserve"> SEQ Figure \* ARABIC </w:instrText>
          </w:r>
          <w:r w:rsidR="00841DB4">
            <w:fldChar w:fldCharType="separate"/>
          </w:r>
          <w:r w:rsidR="006B3893">
            <w:rPr>
              <w:noProof/>
            </w:rPr>
            <w:t>8</w:t>
          </w:r>
          <w:r w:rsidR="00841DB4">
            <w:rPr>
              <w:noProof/>
            </w:rPr>
            <w:fldChar w:fldCharType="end"/>
          </w:r>
          <w:r>
            <w:t xml:space="preserve">, </w:t>
          </w:r>
          <w:r w:rsidRPr="00B54C04">
            <w:t xml:space="preserve">Section </w:t>
          </w:r>
          <w:r>
            <w:t>7</w:t>
          </w:r>
          <w:r w:rsidRPr="00B54C04">
            <w:t xml:space="preserve"> of MATLAB </w:t>
          </w:r>
          <w:r w:rsidR="009607A0" w:rsidRPr="00B54C04">
            <w:t>code.</w:t>
          </w:r>
        </w:p>
        <w:p w14:paraId="3D1B95C3" w14:textId="0CC3DDF1" w:rsidR="00F5384E" w:rsidRPr="00F5384E" w:rsidRDefault="000D4960" w:rsidP="00FA468A">
          <w:pPr>
            <w:jc w:val="both"/>
          </w:pPr>
          <w:r>
            <w:t xml:space="preserve">Amalgamation of the vector into the </w:t>
          </w:r>
          <w:r w:rsidR="00870810">
            <w:t>first row of the previously initiated matrix is performe</w:t>
          </w:r>
          <w:r w:rsidR="00321A20">
            <w:t xml:space="preserve">d in the first line of code </w:t>
          </w:r>
          <w:r w:rsidR="007E0DDA">
            <w:t xml:space="preserve">shown </w:t>
          </w:r>
          <w:r w:rsidR="00321A20">
            <w:t xml:space="preserve">in </w:t>
          </w:r>
          <w:r w:rsidR="00321A20">
            <w:fldChar w:fldCharType="begin"/>
          </w:r>
          <w:r w:rsidR="00321A20">
            <w:instrText xml:space="preserve"> REF _Ref156581649 \h </w:instrText>
          </w:r>
          <w:r w:rsidR="00FA468A">
            <w:instrText xml:space="preserve"> \* MERGEFORMAT </w:instrText>
          </w:r>
          <w:r w:rsidR="00321A20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9</w:t>
          </w:r>
          <w:r w:rsidR="00321A20">
            <w:fldChar w:fldCharType="end"/>
          </w:r>
          <w:r w:rsidR="007E0DDA">
            <w:t xml:space="preserve">, the second line of code </w:t>
          </w:r>
          <w:r w:rsidR="00B25CE8">
            <w:t xml:space="preserve">initiates a second duplicate matrix </w:t>
          </w:r>
          <w:r w:rsidR="001846BF">
            <w:t xml:space="preserve">which enables </w:t>
          </w:r>
          <w:r w:rsidR="0026445F">
            <w:t xml:space="preserve">a later section of the code to make comparisons </w:t>
          </w:r>
          <w:r w:rsidR="00FA468A">
            <w:t>for thermal equilibrium.</w:t>
          </w:r>
        </w:p>
        <w:p w14:paraId="3F7A2573" w14:textId="77777777" w:rsidR="00F5384E" w:rsidRDefault="00F5384E" w:rsidP="00F5384E">
          <w:pPr>
            <w:keepNext/>
          </w:pPr>
          <w:r w:rsidRPr="00F5384E">
            <w:rPr>
              <w:noProof/>
            </w:rPr>
            <w:drawing>
              <wp:inline distT="0" distB="0" distL="0" distR="0" wp14:anchorId="5DE3B197" wp14:editId="6694D23F">
                <wp:extent cx="3098165" cy="216470"/>
                <wp:effectExtent l="0" t="0" r="0" b="0"/>
                <wp:docPr id="1686265577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686265577" name=""/>
                        <pic:cNvPicPr/>
                      </pic:nvPicPr>
                      <pic:blipFill>
                        <a:blip r:embed="rId23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136049" cy="219117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011A0D9" w14:textId="28CB19AD" w:rsidR="00D5234B" w:rsidRDefault="00F5384E" w:rsidP="00F5384E">
          <w:pPr>
            <w:pStyle w:val="Caption"/>
          </w:pPr>
          <w:bookmarkStart w:id="25" w:name="_Ref156581649"/>
          <w:r>
            <w:t xml:space="preserve">Figure </w:t>
          </w:r>
          <w:r w:rsidR="00841DB4">
            <w:fldChar w:fldCharType="begin"/>
          </w:r>
          <w:r w:rsidR="00841DB4">
            <w:instrText xml:space="preserve"> SEQ Figure \* ARABIC </w:instrText>
          </w:r>
          <w:r w:rsidR="00841DB4">
            <w:fldChar w:fldCharType="separate"/>
          </w:r>
          <w:r w:rsidR="006B3893">
            <w:rPr>
              <w:noProof/>
            </w:rPr>
            <w:t>9</w:t>
          </w:r>
          <w:r w:rsidR="00841DB4">
            <w:rPr>
              <w:noProof/>
            </w:rPr>
            <w:fldChar w:fldCharType="end"/>
          </w:r>
          <w:bookmarkEnd w:id="25"/>
          <w:r>
            <w:t xml:space="preserve">, </w:t>
          </w:r>
          <w:r w:rsidRPr="0011051D">
            <w:t xml:space="preserve">Section </w:t>
          </w:r>
          <w:r w:rsidR="001D2A6F">
            <w:t>8</w:t>
          </w:r>
          <w:r w:rsidRPr="0011051D">
            <w:t xml:space="preserve"> of MATLAB </w:t>
          </w:r>
          <w:r w:rsidR="009607A0" w:rsidRPr="0011051D">
            <w:t>code.</w:t>
          </w:r>
        </w:p>
        <w:p w14:paraId="0DCA0A63" w14:textId="67E8C2EE" w:rsidR="00C62304" w:rsidRPr="00C62304" w:rsidRDefault="003F2B96" w:rsidP="00F315F3">
          <w:pPr>
            <w:jc w:val="both"/>
          </w:pPr>
          <w:r>
            <w:t>The</w:t>
          </w:r>
          <w:r w:rsidR="00D60F73">
            <w:t xml:space="preserve"> time domain </w:t>
          </w:r>
          <w:r w:rsidR="00E319C6">
            <w:t>variable is assigned</w:t>
          </w:r>
          <w:r>
            <w:t xml:space="preserve"> </w:t>
          </w:r>
          <w:r w:rsidR="00D60F73">
            <w:t xml:space="preserve">in </w:t>
          </w:r>
          <w:r w:rsidR="00092785">
            <w:t>the section</w:t>
          </w:r>
          <w:r>
            <w:t xml:space="preserve"> of code </w:t>
          </w:r>
          <w:r w:rsidR="000F10FB">
            <w:t>(</w:t>
          </w:r>
          <w:r w:rsidR="00092785">
            <w:fldChar w:fldCharType="begin"/>
          </w:r>
          <w:r w:rsidR="00092785">
            <w:instrText xml:space="preserve"> REF _Ref156582131 \h </w:instrText>
          </w:r>
          <w:r w:rsidR="00BE6146">
            <w:instrText xml:space="preserve"> \* MERGEFORMAT </w:instrText>
          </w:r>
          <w:r w:rsidR="00092785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10</w:t>
          </w:r>
          <w:r w:rsidR="00092785">
            <w:fldChar w:fldCharType="end"/>
          </w:r>
          <w:r w:rsidR="000F10FB">
            <w:t>)</w:t>
          </w:r>
          <w:r w:rsidR="00092785">
            <w:t xml:space="preserve">. </w:t>
          </w:r>
          <w:r w:rsidR="00F44C75">
            <w:t xml:space="preserve">The </w:t>
          </w:r>
          <w:r w:rsidR="00926FDC">
            <w:t xml:space="preserve">solution to the </w:t>
          </w:r>
          <w:r w:rsidR="00F44C75">
            <w:t xml:space="preserve">Fourier’s number is </w:t>
          </w:r>
          <w:r w:rsidR="00926FDC">
            <w:t>solved,</w:t>
          </w:r>
          <w:r w:rsidR="00F44C75">
            <w:t xml:space="preserve"> establishing the maximum </w:t>
          </w:r>
          <w:r w:rsidR="00DF36FF">
            <w:t>permissible time step.</w:t>
          </w:r>
          <w:r w:rsidR="00F44C75">
            <w:t xml:space="preserve"> </w:t>
          </w:r>
          <w:r w:rsidR="000F32C7">
            <w:t xml:space="preserve">The </w:t>
          </w:r>
          <w:r w:rsidR="00DF36FF">
            <w:t xml:space="preserve">model asks the </w:t>
          </w:r>
          <w:r w:rsidR="000F32C7">
            <w:t xml:space="preserve">user to input their desired time step </w:t>
          </w:r>
          <w:r w:rsidR="00CF0126">
            <w:t>which</w:t>
          </w:r>
          <w:r>
            <w:t xml:space="preserve"> is</w:t>
          </w:r>
          <w:r w:rsidR="000D6F5E">
            <w:t xml:space="preserve"> </w:t>
          </w:r>
          <w:r w:rsidR="00285ED4">
            <w:t>evaluated</w:t>
          </w:r>
          <w:r w:rsidR="000D6F5E">
            <w:t xml:space="preserve"> against conditions</w:t>
          </w:r>
          <w:r w:rsidR="00497390">
            <w:t xml:space="preserve"> </w:t>
          </w:r>
          <w:r>
            <w:t>which are stated in the</w:t>
          </w:r>
          <w:r w:rsidR="00497390">
            <w:t xml:space="preserve"> two </w:t>
          </w:r>
          <w:r w:rsidR="004F4FC7">
            <w:t>‘While’ loops that proceed.</w:t>
          </w:r>
          <w:r w:rsidR="00F315F3">
            <w:t xml:space="preserve"> </w:t>
          </w:r>
          <w:r>
            <w:t xml:space="preserve">The First ‘While’ loop </w:t>
          </w:r>
          <w:r w:rsidR="00F315F3">
            <w:t xml:space="preserve">prompts the user to re-enter a valid time step duration for as long as that duration remains greater than the maximum permissible duration (previous line of code), the second ‘While’ loop performs a similar function but instead, checks that the time step is not too small. </w:t>
          </w:r>
        </w:p>
        <w:p w14:paraId="7175B8C9" w14:textId="77777777" w:rsidR="00C62304" w:rsidRDefault="00C62304" w:rsidP="00C62304">
          <w:pPr>
            <w:keepNext/>
          </w:pPr>
          <w:r w:rsidRPr="00C62304">
            <w:rPr>
              <w:noProof/>
            </w:rPr>
            <w:drawing>
              <wp:inline distT="0" distB="0" distL="0" distR="0" wp14:anchorId="499E4746" wp14:editId="35ACCB0C">
                <wp:extent cx="3097914" cy="816154"/>
                <wp:effectExtent l="0" t="0" r="7620" b="3175"/>
                <wp:docPr id="1256194970" name="Picture 1" descr="A screenshot of a compu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256194970" name="Picture 1" descr="A screenshot of a computer&#10;&#10;Description automatically generated"/>
                        <pic:cNvPicPr/>
                      </pic:nvPicPr>
                      <pic:blipFill>
                        <a:blip r:embed="rId24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130253" cy="82467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26FE20B" w14:textId="5112AB36" w:rsidR="00C62304" w:rsidRDefault="00C62304" w:rsidP="00C62304">
          <w:pPr>
            <w:pStyle w:val="Caption"/>
          </w:pPr>
          <w:bookmarkStart w:id="26" w:name="_Ref156582131"/>
          <w:r>
            <w:t xml:space="preserve">Figure </w:t>
          </w:r>
          <w:r w:rsidR="00841DB4">
            <w:fldChar w:fldCharType="begin"/>
          </w:r>
          <w:r w:rsidR="00841DB4">
            <w:instrText xml:space="preserve"> SEQ Figure \* ARABIC </w:instrText>
          </w:r>
          <w:r w:rsidR="00841DB4">
            <w:fldChar w:fldCharType="separate"/>
          </w:r>
          <w:r w:rsidR="006B3893">
            <w:rPr>
              <w:noProof/>
            </w:rPr>
            <w:t>10</w:t>
          </w:r>
          <w:r w:rsidR="00841DB4">
            <w:rPr>
              <w:noProof/>
            </w:rPr>
            <w:fldChar w:fldCharType="end"/>
          </w:r>
          <w:bookmarkEnd w:id="26"/>
          <w:r>
            <w:t xml:space="preserve">, </w:t>
          </w:r>
          <w:r w:rsidRPr="00C974CA">
            <w:t xml:space="preserve">Section </w:t>
          </w:r>
          <w:r>
            <w:t>9</w:t>
          </w:r>
          <w:r w:rsidRPr="00C974CA">
            <w:t xml:space="preserve"> of MATLAB </w:t>
          </w:r>
          <w:r w:rsidR="009607A0" w:rsidRPr="00C974CA">
            <w:t>code.</w:t>
          </w:r>
        </w:p>
        <w:p w14:paraId="352049E8" w14:textId="0110FE43" w:rsidR="00E81545" w:rsidRPr="00E81545" w:rsidRDefault="00E81545" w:rsidP="00E81545">
          <w:r>
            <w:t xml:space="preserve">A calculation is performed to determine the Fourier’s number shown in </w:t>
          </w:r>
          <w:r>
            <w:fldChar w:fldCharType="begin"/>
          </w:r>
          <w:r>
            <w:instrText xml:space="preserve"> REF _Ref156626289 \h </w:instrText>
          </w:r>
          <w:r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11</w:t>
          </w:r>
          <w:r>
            <w:fldChar w:fldCharType="end"/>
          </w:r>
          <w:r>
            <w:t>.</w:t>
          </w:r>
        </w:p>
        <w:p w14:paraId="201F4747" w14:textId="77777777" w:rsidR="00E81545" w:rsidRDefault="00E81545" w:rsidP="00E81545">
          <w:pPr>
            <w:keepNext/>
          </w:pPr>
          <w:r w:rsidRPr="00E81545">
            <w:rPr>
              <w:noProof/>
            </w:rPr>
            <w:drawing>
              <wp:inline distT="0" distB="0" distL="0" distR="0" wp14:anchorId="74B256B0" wp14:editId="2C72A097">
                <wp:extent cx="3098165" cy="165697"/>
                <wp:effectExtent l="0" t="0" r="0" b="6350"/>
                <wp:docPr id="200334730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003347301" name=""/>
                        <pic:cNvPicPr/>
                      </pic:nvPicPr>
                      <pic:blipFill>
                        <a:blip r:embed="rId25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212052" cy="171788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81A4616" w14:textId="6D49EF5C" w:rsidR="00F315F3" w:rsidRDefault="00E81545" w:rsidP="00E81545">
          <w:pPr>
            <w:pStyle w:val="Caption"/>
          </w:pPr>
          <w:bookmarkStart w:id="27" w:name="_Ref156626289"/>
          <w:r>
            <w:t xml:space="preserve">Figure </w:t>
          </w:r>
          <w:r w:rsidR="00841DB4">
            <w:fldChar w:fldCharType="begin"/>
          </w:r>
          <w:r w:rsidR="00841DB4">
            <w:instrText xml:space="preserve"> SEQ Figure \* ARABIC </w:instrText>
          </w:r>
          <w:r w:rsidR="00841DB4">
            <w:fldChar w:fldCharType="separate"/>
          </w:r>
          <w:r w:rsidR="006B3893">
            <w:rPr>
              <w:noProof/>
            </w:rPr>
            <w:t>11</w:t>
          </w:r>
          <w:r w:rsidR="00841DB4">
            <w:rPr>
              <w:noProof/>
            </w:rPr>
            <w:fldChar w:fldCharType="end"/>
          </w:r>
          <w:bookmarkEnd w:id="27"/>
          <w:r>
            <w:t xml:space="preserve">, </w:t>
          </w:r>
          <w:r w:rsidRPr="00904E86">
            <w:t xml:space="preserve">Section </w:t>
          </w:r>
          <w:r>
            <w:t>10</w:t>
          </w:r>
          <w:r w:rsidRPr="00904E86">
            <w:t xml:space="preserve"> of MATLAB </w:t>
          </w:r>
          <w:r w:rsidR="009607A0" w:rsidRPr="00904E86">
            <w:t>code.</w:t>
          </w:r>
        </w:p>
        <w:p w14:paraId="3AD0E5DC" w14:textId="3C2C84D5" w:rsidR="007070AD" w:rsidRDefault="00E81545" w:rsidP="00E81545">
          <w:pPr>
            <w:jc w:val="both"/>
          </w:pPr>
          <w:r>
            <w:t>Calculations of the temperature at each node during each time step is made</w:t>
          </w:r>
          <w:r w:rsidR="00E91FA1">
            <w:t>,</w:t>
          </w:r>
          <w:r>
            <w:t xml:space="preserve"> in the section</w:t>
          </w:r>
          <w:r w:rsidR="000D5B6A">
            <w:t xml:space="preserve"> of the computational model</w:t>
          </w:r>
          <w:r w:rsidR="00E91FA1">
            <w:t xml:space="preserve"> that has been </w:t>
          </w:r>
          <w:r>
            <w:t xml:space="preserve">illustrated in </w:t>
          </w:r>
          <w:r>
            <w:fldChar w:fldCharType="begin"/>
          </w:r>
          <w:r>
            <w:instrText xml:space="preserve"> REF _Ref156626665 \h  \* MERGEFORMAT </w:instrText>
          </w:r>
          <w:r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12</w:t>
          </w:r>
          <w:r>
            <w:fldChar w:fldCharType="end"/>
          </w:r>
          <w:r w:rsidR="000D5B6A">
            <w:t xml:space="preserve">. The model translates the discretised </w:t>
          </w:r>
          <w:r w:rsidR="000D5B6A">
            <w:lastRenderedPageBreak/>
            <w:t xml:space="preserve">equation </w:t>
          </w:r>
          <w:r w:rsidR="009607A0">
            <w:t>into code</w:t>
          </w:r>
          <w:r w:rsidR="000D5B6A">
            <w:t xml:space="preserve"> using a ‘Counter’, a ‘While’ loop</w:t>
          </w:r>
          <w:r w:rsidR="007070AD">
            <w:t>,</w:t>
          </w:r>
          <w:r w:rsidR="000D5B6A">
            <w:t xml:space="preserve"> two ‘For’ loops</w:t>
          </w:r>
          <w:r w:rsidR="007070AD">
            <w:t xml:space="preserve"> and an ‘If’ loop</w:t>
          </w:r>
          <w:r w:rsidR="000D5B6A">
            <w:t>.</w:t>
          </w:r>
        </w:p>
        <w:p w14:paraId="67F219FC" w14:textId="598D18A4" w:rsidR="00AA1C02" w:rsidRDefault="000D5B6A" w:rsidP="00E81545">
          <w:pPr>
            <w:jc w:val="both"/>
          </w:pPr>
          <w:r>
            <w:t xml:space="preserve">The ‘Counter’ </w:t>
          </w:r>
          <w:r w:rsidR="007070AD">
            <w:t xml:space="preserve">operator </w:t>
          </w:r>
          <w:r w:rsidR="00C91A71">
            <w:t>is</w:t>
          </w:r>
          <w:r>
            <w:t xml:space="preserve"> </w:t>
          </w:r>
          <w:r w:rsidR="000E75AC">
            <w:t>used</w:t>
          </w:r>
          <w:r w:rsidR="00C91A71">
            <w:t xml:space="preserve"> and</w:t>
          </w:r>
          <w:r>
            <w:t xml:space="preserve"> inform</w:t>
          </w:r>
          <w:r w:rsidR="00C91A71">
            <w:t>s</w:t>
          </w:r>
          <w:r>
            <w:t xml:space="preserve"> the user at which </w:t>
          </w:r>
          <w:r w:rsidR="00C1682A">
            <w:t xml:space="preserve">the </w:t>
          </w:r>
          <w:r w:rsidR="007070AD">
            <w:t xml:space="preserve">time </w:t>
          </w:r>
          <w:r w:rsidR="00C1682A">
            <w:t xml:space="preserve">of </w:t>
          </w:r>
          <w:r>
            <w:t>thermal equilibrium was reached.</w:t>
          </w:r>
          <w:r w:rsidR="007070AD">
            <w:t xml:space="preserve"> </w:t>
          </w:r>
        </w:p>
        <w:p w14:paraId="0D2F28E0" w14:textId="7BF63CB3" w:rsidR="00E81545" w:rsidRDefault="00AA1C02" w:rsidP="00E81545">
          <w:pPr>
            <w:jc w:val="both"/>
          </w:pPr>
          <w:r>
            <w:t xml:space="preserve">The second matrix create in the section of code illustrated in </w:t>
          </w:r>
          <w:r>
            <w:fldChar w:fldCharType="begin"/>
          </w:r>
          <w:r>
            <w:instrText xml:space="preserve"> REF _Ref156581649 \h </w:instrText>
          </w:r>
          <w:r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9</w:t>
          </w:r>
          <w:r>
            <w:fldChar w:fldCharType="end"/>
          </w:r>
          <w:r>
            <w:t xml:space="preserve"> is populated with values calculated by the discretised formula which has been translated to code nested within a ‘For’ loop which, has also been nested within another ‘For’ loop.</w:t>
          </w:r>
          <w:r w:rsidR="00B44E91">
            <w:t xml:space="preserve"> The </w:t>
          </w:r>
          <w:r w:rsidR="007070AD">
            <w:t>first</w:t>
          </w:r>
          <w:r w:rsidR="00B44E91">
            <w:t xml:space="preserve"> ‘For’ loop</w:t>
          </w:r>
          <w:r w:rsidR="007070AD">
            <w:t>, distinguishing the correct row of the matri</w:t>
          </w:r>
          <w:r w:rsidR="00B44E91">
            <w:t xml:space="preserve">x, the second </w:t>
          </w:r>
          <w:r w:rsidR="007070AD">
            <w:t>the correct column.</w:t>
          </w:r>
        </w:p>
        <w:p w14:paraId="31433B0B" w14:textId="575B7C35" w:rsidR="00B44E91" w:rsidRDefault="00AA1C02" w:rsidP="00E81545">
          <w:pPr>
            <w:jc w:val="both"/>
          </w:pPr>
          <w:r>
            <w:t>The ’If’ loop compares the</w:t>
          </w:r>
          <w:r w:rsidR="00B44E91">
            <w:t xml:space="preserve"> recently calculated matrix with the </w:t>
          </w:r>
          <w:r w:rsidR="00FB6DC9">
            <w:t xml:space="preserve">first, which </w:t>
          </w:r>
          <w:r w:rsidR="0065398E">
            <w:t>the model updated</w:t>
          </w:r>
          <w:r w:rsidR="00B44E91">
            <w:t xml:space="preserve"> during the previous time step. If the difference between each matrix </w:t>
          </w:r>
          <w:r w:rsidR="00B44E91" w:rsidRPr="00A51828">
            <w:t>is less than 0.01</w:t>
          </w:r>
          <w:r w:rsidR="00A51828" w:rsidRPr="00A51828">
            <w:rPr>
              <w:rFonts w:cstheme="minorHAnsi"/>
            </w:rPr>
            <w:t>°</w:t>
          </w:r>
          <w:r w:rsidR="00A51828" w:rsidRPr="00A51828">
            <w:t>C</w:t>
          </w:r>
          <w:r w:rsidR="00B44E91">
            <w:t xml:space="preserve">, the user shall be informed that; thermal equilibrium has been reached and, the ‘break’ operator shall be used to stop the ‘While’ loop. </w:t>
          </w:r>
          <w:r>
            <w:t xml:space="preserve"> </w:t>
          </w:r>
        </w:p>
        <w:p w14:paraId="5642D262" w14:textId="2A6BA4B2" w:rsidR="00B44E91" w:rsidRPr="00E81545" w:rsidRDefault="00B44E91" w:rsidP="00E81545">
          <w:pPr>
            <w:jc w:val="both"/>
          </w:pPr>
          <w:r>
            <w:t xml:space="preserve">The final line of code in this section of the computational model copies all values to the first matrix which was created in the section of code illustrated in </w:t>
          </w:r>
          <w:r>
            <w:fldChar w:fldCharType="begin"/>
          </w:r>
          <w:r>
            <w:instrText xml:space="preserve"> REF _Ref156581649 \h </w:instrText>
          </w:r>
          <w:r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9</w:t>
          </w:r>
          <w:r>
            <w:fldChar w:fldCharType="end"/>
          </w:r>
          <w:r>
            <w:t>, to be used as a comparison to determine thermal equilibrium during the next time step.</w:t>
          </w:r>
        </w:p>
        <w:p w14:paraId="178E036C" w14:textId="0073E4B8" w:rsidR="00E81545" w:rsidRDefault="007070AD" w:rsidP="00E81545">
          <w:pPr>
            <w:keepNext/>
          </w:pPr>
          <w:r w:rsidRPr="007070AD">
            <w:rPr>
              <w:noProof/>
            </w:rPr>
            <w:drawing>
              <wp:inline distT="0" distB="0" distL="0" distR="0" wp14:anchorId="791A1CA4" wp14:editId="4F7771F3">
                <wp:extent cx="3097311" cy="926674"/>
                <wp:effectExtent l="0" t="0" r="8255" b="6985"/>
                <wp:docPr id="1009835164" name="Picture 1" descr="A screenshot of a compu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09835164" name="Picture 1" descr="A screenshot of a computer&#10;&#10;Description automatically generated"/>
                        <pic:cNvPicPr/>
                      </pic:nvPicPr>
                      <pic:blipFill>
                        <a:blip r:embed="rId26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112616" cy="931253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C02480F" w14:textId="180D4129" w:rsidR="00E81545" w:rsidRDefault="00E81545" w:rsidP="00E81545">
          <w:pPr>
            <w:pStyle w:val="Caption"/>
          </w:pPr>
          <w:bookmarkStart w:id="28" w:name="_Ref156626665"/>
          <w:r>
            <w:t xml:space="preserve">Figure </w:t>
          </w:r>
          <w:r w:rsidR="00841DB4">
            <w:fldChar w:fldCharType="begin"/>
          </w:r>
          <w:r w:rsidR="00841DB4">
            <w:instrText xml:space="preserve"> SEQ Figure \* ARABIC </w:instrText>
          </w:r>
          <w:r w:rsidR="00841DB4">
            <w:fldChar w:fldCharType="separate"/>
          </w:r>
          <w:r w:rsidR="006B3893">
            <w:rPr>
              <w:noProof/>
            </w:rPr>
            <w:t>12</w:t>
          </w:r>
          <w:r w:rsidR="00841DB4">
            <w:rPr>
              <w:noProof/>
            </w:rPr>
            <w:fldChar w:fldCharType="end"/>
          </w:r>
          <w:bookmarkEnd w:id="28"/>
          <w:r>
            <w:t xml:space="preserve">, </w:t>
          </w:r>
          <w:r w:rsidRPr="00643F0E">
            <w:t>Section 1</w:t>
          </w:r>
          <w:r>
            <w:t>1</w:t>
          </w:r>
          <w:r w:rsidRPr="00643F0E">
            <w:t xml:space="preserve"> of MATLAB </w:t>
          </w:r>
          <w:r w:rsidR="009607A0" w:rsidRPr="00643F0E">
            <w:t>code.</w:t>
          </w:r>
        </w:p>
        <w:p w14:paraId="4BF5F7FE" w14:textId="5869AE8B" w:rsidR="00D76687" w:rsidRDefault="00D76687" w:rsidP="00D76687">
          <w:pPr>
            <w:jc w:val="both"/>
          </w:pPr>
          <w:r>
            <w:t xml:space="preserve">To make comparisons between the numerical solution which has formed the basis for the computational model and, the analytical solution, a matrix </w:t>
          </w:r>
          <w:r w:rsidR="00CD3F26">
            <w:t xml:space="preserve">(shown in </w:t>
          </w:r>
          <w:r w:rsidR="00A26D16">
            <w:fldChar w:fldCharType="begin"/>
          </w:r>
          <w:r w:rsidR="00A26D16">
            <w:instrText xml:space="preserve"> REF _Ref156631525 \h </w:instrText>
          </w:r>
          <w:r w:rsidR="00A26D16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13</w:t>
          </w:r>
          <w:r w:rsidR="00A26D16">
            <w:fldChar w:fldCharType="end"/>
          </w:r>
          <w:r w:rsidR="00CD3F26">
            <w:t xml:space="preserve">), was </w:t>
          </w:r>
          <w:r>
            <w:t>created using</w:t>
          </w:r>
          <w:r w:rsidR="00CD3F26">
            <w:t xml:space="preserve"> </w:t>
          </w:r>
          <w:r w:rsidR="00CD3F26">
            <w:fldChar w:fldCharType="begin"/>
          </w:r>
          <w:r w:rsidR="00CD3F26">
            <w:instrText xml:space="preserve"> REF _Ref156630803 \h </w:instrText>
          </w:r>
          <w:r w:rsidR="00CD3F26">
            <w:fldChar w:fldCharType="separate"/>
          </w:r>
          <w:r w:rsidR="006B3893" w:rsidRPr="00D76687">
            <w:rPr>
              <w:noProof/>
            </w:rPr>
            <w:drawing>
              <wp:inline distT="0" distB="0" distL="0" distR="0" wp14:anchorId="270F9C2E" wp14:editId="1CE74A8F">
                <wp:extent cx="3098165" cy="683895"/>
                <wp:effectExtent l="0" t="0" r="6985" b="1905"/>
                <wp:docPr id="120772930" name="Picture 1" descr="A math equation with numbers and symbols&#10;&#10;Description automatically generated with medium confidenc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33999173" name="Picture 1" descr="A math equation with numbers and symbols&#10;&#10;Description automatically generated with medium confidence"/>
                        <pic:cNvPicPr/>
                      </pic:nvPicPr>
                      <pic:blipFill>
                        <a:blip r:embed="rId27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098165" cy="68389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="006B3893" w:rsidRPr="00FC2D71">
            <w:t xml:space="preserve">Equation </w:t>
          </w:r>
          <w:r w:rsidR="006B3893">
            <w:rPr>
              <w:noProof/>
            </w:rPr>
            <w:t>11</w:t>
          </w:r>
          <w:r w:rsidR="00CD3F26">
            <w:fldChar w:fldCharType="end"/>
          </w:r>
          <w:r>
            <w:t>.</w:t>
          </w:r>
          <w:r w:rsidR="00CD3F26">
            <w:t xml:space="preserve"> The notion of this section of code was to mimic the methodology used in the section of code which has been illustrated in </w:t>
          </w:r>
          <w:r w:rsidR="00CD3F26">
            <w:fldChar w:fldCharType="begin"/>
          </w:r>
          <w:r w:rsidR="00CD3F26">
            <w:instrText xml:space="preserve"> REF _Ref156626665 \h </w:instrText>
          </w:r>
          <w:r w:rsidR="00CD3F26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12</w:t>
          </w:r>
          <w:r w:rsidR="00CD3F26">
            <w:fldChar w:fldCharType="end"/>
          </w:r>
          <w:r w:rsidR="00E81D19">
            <w:t>,</w:t>
          </w:r>
          <w:r w:rsidR="00CD3F26">
            <w:t xml:space="preserve"> with the caveat that an additional ‘For’ loop was required to create an iteration </w:t>
          </w:r>
          <w:r w:rsidR="00CD3F26" w:rsidRPr="006D50DD">
            <w:t>for the ‘n</w:t>
          </w:r>
          <w:r w:rsidR="006D50DD" w:rsidRPr="006D50DD">
            <w:rPr>
              <w:vertAlign w:val="superscript"/>
            </w:rPr>
            <w:t>th</w:t>
          </w:r>
          <w:r w:rsidR="00CD3F26" w:rsidRPr="006D50DD">
            <w:t>’ term.</w:t>
          </w:r>
        </w:p>
        <w:p w14:paraId="1E626F8F" w14:textId="77777777" w:rsidR="00A26D16" w:rsidRDefault="00A26D16" w:rsidP="00A26D16">
          <w:pPr>
            <w:keepNext/>
            <w:jc w:val="both"/>
          </w:pPr>
          <w:r w:rsidRPr="00A26D16">
            <w:rPr>
              <w:noProof/>
            </w:rPr>
            <w:drawing>
              <wp:inline distT="0" distB="0" distL="0" distR="0" wp14:anchorId="32E5A5BB" wp14:editId="571911DE">
                <wp:extent cx="3098165" cy="668923"/>
                <wp:effectExtent l="0" t="0" r="6985" b="0"/>
                <wp:docPr id="1483802415" name="Picture 1" descr="A screen shot of a computer screen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83802415" name="Picture 1" descr="A screen shot of a computer screen&#10;&#10;Description automatically generated"/>
                        <pic:cNvPicPr/>
                      </pic:nvPicPr>
                      <pic:blipFill>
                        <a:blip r:embed="rId28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106417" cy="67070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DED497D" w14:textId="1F012102" w:rsidR="00A26D16" w:rsidRDefault="00A26D16" w:rsidP="00A26D16">
          <w:pPr>
            <w:pStyle w:val="Caption"/>
            <w:jc w:val="both"/>
          </w:pPr>
          <w:bookmarkStart w:id="29" w:name="_Ref156631525"/>
          <w:r>
            <w:t xml:space="preserve">Figure </w:t>
          </w:r>
          <w:r w:rsidR="00841DB4">
            <w:fldChar w:fldCharType="begin"/>
          </w:r>
          <w:r w:rsidR="00841DB4">
            <w:instrText xml:space="preserve"> SEQ Figure \* ARABIC </w:instrText>
          </w:r>
          <w:r w:rsidR="00841DB4">
            <w:fldChar w:fldCharType="separate"/>
          </w:r>
          <w:r w:rsidR="006B3893">
            <w:rPr>
              <w:noProof/>
            </w:rPr>
            <w:t>13</w:t>
          </w:r>
          <w:r w:rsidR="00841DB4">
            <w:rPr>
              <w:noProof/>
            </w:rPr>
            <w:fldChar w:fldCharType="end"/>
          </w:r>
          <w:bookmarkEnd w:id="29"/>
          <w:r>
            <w:t xml:space="preserve">, </w:t>
          </w:r>
          <w:r w:rsidRPr="00F20B12">
            <w:t>Section 1</w:t>
          </w:r>
          <w:r>
            <w:t>2</w:t>
          </w:r>
          <w:r w:rsidRPr="00F20B12">
            <w:t xml:space="preserve"> of MATLAB </w:t>
          </w:r>
          <w:r w:rsidR="009607A0" w:rsidRPr="00F20B12">
            <w:t>code.</w:t>
          </w:r>
        </w:p>
        <w:p w14:paraId="03004BEB" w14:textId="5341E23A" w:rsidR="00D76687" w:rsidRDefault="00CD3F26" w:rsidP="00D76687">
          <w:pPr>
            <w:pStyle w:val="Caption"/>
            <w:keepNext/>
            <w:jc w:val="both"/>
          </w:pPr>
          <w:bookmarkStart w:id="30" w:name="_Ref156630803"/>
          <w:r w:rsidRPr="00D76687">
            <w:rPr>
              <w:noProof/>
            </w:rPr>
            <w:drawing>
              <wp:inline distT="0" distB="0" distL="0" distR="0" wp14:anchorId="7AF2B62C" wp14:editId="22C97D5A">
                <wp:extent cx="3098165" cy="683895"/>
                <wp:effectExtent l="0" t="0" r="6985" b="1905"/>
                <wp:docPr id="233999173" name="Picture 1" descr="A math equation with numbers and symbols&#10;&#10;Description automatically generated with medium confidenc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33999173" name="Picture 1" descr="A math equation with numbers and symbols&#10;&#10;Description automatically generated with medium confidence"/>
                        <pic:cNvPicPr/>
                      </pic:nvPicPr>
                      <pic:blipFill>
                        <a:blip r:embed="rId27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098165" cy="68389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="00D76687" w:rsidRPr="00FC2D71">
            <w:t xml:space="preserve">Equation </w:t>
          </w:r>
          <w:r w:rsidR="00841DB4">
            <w:fldChar w:fldCharType="begin"/>
          </w:r>
          <w:r w:rsidR="00841DB4">
            <w:instrText xml:space="preserve"> SEQ Equation \* ARABIC </w:instrText>
          </w:r>
          <w:r w:rsidR="00841DB4">
            <w:fldChar w:fldCharType="separate"/>
          </w:r>
          <w:r w:rsidR="006B3893">
            <w:rPr>
              <w:noProof/>
            </w:rPr>
            <w:t>11</w:t>
          </w:r>
          <w:r w:rsidR="00841DB4">
            <w:rPr>
              <w:noProof/>
            </w:rPr>
            <w:fldChar w:fldCharType="end"/>
          </w:r>
          <w:bookmarkEnd w:id="30"/>
          <w:r w:rsidR="00FC2D71">
            <w:t xml:space="preserve"> </w:t>
          </w:r>
          <w:sdt>
            <w:sdtPr>
              <w:id w:val="-1179500934"/>
              <w:citation/>
            </w:sdtPr>
            <w:sdtEndPr/>
            <w:sdtContent>
              <w:r w:rsidR="00FC2D71">
                <w:fldChar w:fldCharType="begin"/>
              </w:r>
              <w:r w:rsidR="00FC2D71">
                <w:rPr>
                  <w:lang w:val="en-US"/>
                </w:rPr>
                <w:instrText xml:space="preserve"> CITATION Arn24 \l 1033 </w:instrText>
              </w:r>
              <w:r w:rsidR="00FC2D71">
                <w:fldChar w:fldCharType="separate"/>
              </w:r>
              <w:r w:rsidR="006B3893" w:rsidRPr="006B3893">
                <w:rPr>
                  <w:noProof/>
                  <w:lang w:val="en-US"/>
                </w:rPr>
                <w:t>(Marotin, 2024)</w:t>
              </w:r>
              <w:r w:rsidR="00FC2D71">
                <w:fldChar w:fldCharType="end"/>
              </w:r>
            </w:sdtContent>
          </w:sdt>
        </w:p>
        <w:p w14:paraId="4DABF343" w14:textId="6351B2E4" w:rsidR="00F62C4D" w:rsidRDefault="00F62C4D" w:rsidP="00264195">
          <w:pPr>
            <w:jc w:val="both"/>
          </w:pPr>
          <w:r>
            <w:t>The following two sections of the computational model</w:t>
          </w:r>
          <w:r w:rsidR="006F0218">
            <w:t xml:space="preserve"> (shown in </w:t>
          </w:r>
          <w:r w:rsidR="006F0218">
            <w:fldChar w:fldCharType="begin"/>
          </w:r>
          <w:r w:rsidR="006F0218">
            <w:instrText xml:space="preserve"> REF _Ref156632156 \h </w:instrText>
          </w:r>
          <w:r w:rsidR="006F0218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14</w:t>
          </w:r>
          <w:r w:rsidR="006F0218">
            <w:fldChar w:fldCharType="end"/>
          </w:r>
          <w:r w:rsidR="006F0218">
            <w:t xml:space="preserve"> and </w:t>
          </w:r>
          <w:r w:rsidR="006F0218">
            <w:fldChar w:fldCharType="begin"/>
          </w:r>
          <w:r w:rsidR="006F0218">
            <w:instrText xml:space="preserve"> REF _Ref156632169 \h </w:instrText>
          </w:r>
          <w:r w:rsidR="006F0218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15</w:t>
          </w:r>
          <w:r w:rsidR="006F0218">
            <w:fldChar w:fldCharType="end"/>
          </w:r>
          <w:r w:rsidR="006F0218">
            <w:t>)</w:t>
          </w:r>
          <w:r w:rsidR="00264195">
            <w:t>, uses identical methodology to p</w:t>
          </w:r>
          <w:r w:rsidR="00BC5829">
            <w:t xml:space="preserve">lot a </w:t>
          </w:r>
          <w:r w:rsidR="00D24572">
            <w:t>c</w:t>
          </w:r>
          <w:r w:rsidR="00B02F72">
            <w:t xml:space="preserve">ontour </w:t>
          </w:r>
          <w:r w:rsidR="00D24572">
            <w:t>m</w:t>
          </w:r>
          <w:r w:rsidR="00B02F72">
            <w:t>ap which represents heat</w:t>
          </w:r>
          <w:r w:rsidR="00D24572">
            <w:t xml:space="preserve"> has</w:t>
          </w:r>
          <w:r w:rsidR="00B02F72">
            <w:t xml:space="preserve"> propagat</w:t>
          </w:r>
          <w:r w:rsidR="00D24572">
            <w:t>ed</w:t>
          </w:r>
          <w:r w:rsidR="00B02F72">
            <w:t xml:space="preserve"> through the Aluminium plate</w:t>
          </w:r>
          <w:r w:rsidR="0057682B">
            <w:t xml:space="preserve"> for both the numerical and the analytical solution</w:t>
          </w:r>
          <w:r w:rsidR="00B02F72">
            <w:t xml:space="preserve">. </w:t>
          </w:r>
        </w:p>
        <w:p w14:paraId="6A232A4E" w14:textId="49C73DE4" w:rsidR="00373F2D" w:rsidRPr="00F62C4D" w:rsidRDefault="00373F2D" w:rsidP="00264195">
          <w:pPr>
            <w:jc w:val="both"/>
          </w:pPr>
          <w:r>
            <w:t>The ‘</w:t>
          </w:r>
          <w:proofErr w:type="spellStart"/>
          <w:r>
            <w:t>Contour</w:t>
          </w:r>
          <w:r w:rsidR="00165925">
            <w:t>f</w:t>
          </w:r>
          <w:proofErr w:type="spellEnd"/>
          <w:r w:rsidR="00165925">
            <w:t xml:space="preserve">’ operator is used to plot a 2-D </w:t>
          </w:r>
          <w:r w:rsidR="006228CD">
            <w:t xml:space="preserve">filled contour plot with the added specifications </w:t>
          </w:r>
          <w:r w:rsidR="009F2BD3">
            <w:t>of; temperature is displayed on each iso</w:t>
          </w:r>
          <w:r w:rsidR="00581B80">
            <w:t xml:space="preserve">line; </w:t>
          </w:r>
          <w:r w:rsidR="00D01E9B">
            <w:t>an isoline il</w:t>
          </w:r>
          <w:r w:rsidR="00AB087E">
            <w:t>lu</w:t>
          </w:r>
          <w:r w:rsidR="00D01E9B">
            <w:t xml:space="preserve">strated on the map </w:t>
          </w:r>
          <w:r w:rsidR="007F6B3A">
            <w:t>at every 2</w:t>
          </w:r>
          <w:r w:rsidR="000C50C2">
            <w:rPr>
              <w:rFonts w:cstheme="minorHAnsi"/>
            </w:rPr>
            <w:t>°</w:t>
          </w:r>
          <w:r w:rsidR="000C50C2">
            <w:t xml:space="preserve">C interval. The remaining code in these sections </w:t>
          </w:r>
          <w:r w:rsidR="00B42A3A">
            <w:t xml:space="preserve">are </w:t>
          </w:r>
          <w:r w:rsidR="00171F08">
            <w:t>to performing</w:t>
          </w:r>
          <w:r w:rsidR="00B42A3A">
            <w:t xml:space="preserve"> labelling and formatting </w:t>
          </w:r>
          <w:r w:rsidR="00171F08">
            <w:t>operations.</w:t>
          </w:r>
        </w:p>
        <w:p w14:paraId="1FAABE5E" w14:textId="77777777" w:rsidR="00E34EFA" w:rsidRDefault="00E34EFA" w:rsidP="00E34EFA">
          <w:pPr>
            <w:keepNext/>
            <w:jc w:val="both"/>
          </w:pPr>
          <w:r w:rsidRPr="00E34EFA">
            <w:rPr>
              <w:noProof/>
            </w:rPr>
            <w:drawing>
              <wp:inline distT="0" distB="0" distL="0" distR="0" wp14:anchorId="20D36872" wp14:editId="4949F53D">
                <wp:extent cx="3098165" cy="576870"/>
                <wp:effectExtent l="0" t="0" r="6985" b="0"/>
                <wp:docPr id="65081994" name="Picture 1" descr="A white rectangular object with a blue bord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5081994" name="Picture 1" descr="A white rectangular object with a blue border&#10;&#10;Description automatically generated"/>
                        <pic:cNvPicPr/>
                      </pic:nvPicPr>
                      <pic:blipFill>
                        <a:blip r:embed="rId2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109250" cy="57893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5019A0C" w14:textId="7D09961A" w:rsidR="00D76687" w:rsidRDefault="00E34EFA" w:rsidP="00E34EFA">
          <w:pPr>
            <w:pStyle w:val="Caption"/>
            <w:jc w:val="both"/>
          </w:pPr>
          <w:bookmarkStart w:id="31" w:name="_Ref156632156"/>
          <w:r>
            <w:t xml:space="preserve">Figure </w:t>
          </w:r>
          <w:r w:rsidR="00841DB4">
            <w:fldChar w:fldCharType="begin"/>
          </w:r>
          <w:r w:rsidR="00841DB4">
            <w:instrText xml:space="preserve"> SEQ Figure \* ARABIC </w:instrText>
          </w:r>
          <w:r w:rsidR="00841DB4">
            <w:fldChar w:fldCharType="separate"/>
          </w:r>
          <w:r w:rsidR="006B3893">
            <w:rPr>
              <w:noProof/>
            </w:rPr>
            <w:t>14</w:t>
          </w:r>
          <w:r w:rsidR="00841DB4">
            <w:rPr>
              <w:noProof/>
            </w:rPr>
            <w:fldChar w:fldCharType="end"/>
          </w:r>
          <w:bookmarkEnd w:id="31"/>
          <w:r>
            <w:t xml:space="preserve">, </w:t>
          </w:r>
          <w:r w:rsidRPr="00374718">
            <w:t>Section 1</w:t>
          </w:r>
          <w:r>
            <w:t>3</w:t>
          </w:r>
          <w:r w:rsidRPr="00374718">
            <w:t xml:space="preserve"> of MATLAB </w:t>
          </w:r>
          <w:r w:rsidR="009607A0" w:rsidRPr="00374718">
            <w:t>code.</w:t>
          </w:r>
        </w:p>
        <w:p w14:paraId="24185A9A" w14:textId="77777777" w:rsidR="00EB595A" w:rsidRDefault="00EB595A" w:rsidP="00EB595A">
          <w:pPr>
            <w:keepNext/>
          </w:pPr>
          <w:r w:rsidRPr="00EB595A">
            <w:rPr>
              <w:noProof/>
            </w:rPr>
            <w:drawing>
              <wp:inline distT="0" distB="0" distL="0" distR="0" wp14:anchorId="326253E9" wp14:editId="25F4B1CE">
                <wp:extent cx="3098165" cy="644376"/>
                <wp:effectExtent l="0" t="0" r="6985" b="3810"/>
                <wp:docPr id="1123449721" name="Picture 1" descr="A white rectangular object with black bord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123449721" name="Picture 1" descr="A white rectangular object with black border&#10;&#10;Description automatically generated"/>
                        <pic:cNvPicPr/>
                      </pic:nvPicPr>
                      <pic:blipFill>
                        <a:blip r:embed="rId3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112148" cy="64728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30F3621" w14:textId="6A8E613B" w:rsidR="00EB595A" w:rsidRDefault="00EB595A" w:rsidP="00EB595A">
          <w:pPr>
            <w:pStyle w:val="Caption"/>
          </w:pPr>
          <w:bookmarkStart w:id="32" w:name="_Ref156632169"/>
          <w:r>
            <w:t xml:space="preserve">Figure </w:t>
          </w:r>
          <w:r w:rsidR="00841DB4">
            <w:fldChar w:fldCharType="begin"/>
          </w:r>
          <w:r w:rsidR="00841DB4">
            <w:instrText xml:space="preserve"> SEQ Figure \* ARABIC </w:instrText>
          </w:r>
          <w:r w:rsidR="00841DB4">
            <w:fldChar w:fldCharType="separate"/>
          </w:r>
          <w:r w:rsidR="006B3893">
            <w:rPr>
              <w:noProof/>
            </w:rPr>
            <w:t>15</w:t>
          </w:r>
          <w:r w:rsidR="00841DB4">
            <w:rPr>
              <w:noProof/>
            </w:rPr>
            <w:fldChar w:fldCharType="end"/>
          </w:r>
          <w:bookmarkEnd w:id="32"/>
          <w:r>
            <w:t xml:space="preserve">, </w:t>
          </w:r>
          <w:r w:rsidRPr="00404C9D">
            <w:t>Section 1</w:t>
          </w:r>
          <w:r w:rsidR="00230978">
            <w:t>4</w:t>
          </w:r>
          <w:r w:rsidRPr="00404C9D">
            <w:t xml:space="preserve"> of MATLAB </w:t>
          </w:r>
          <w:r w:rsidR="009607A0" w:rsidRPr="00404C9D">
            <w:t>code.</w:t>
          </w:r>
        </w:p>
        <w:p w14:paraId="7F0E41FF" w14:textId="75E182A2" w:rsidR="00171F08" w:rsidRDefault="00F56E34" w:rsidP="00A06DC6">
          <w:pPr>
            <w:jc w:val="both"/>
          </w:pPr>
          <w:r>
            <w:t xml:space="preserve">A third contour map </w:t>
          </w:r>
          <w:r w:rsidR="00B9752E">
            <w:t xml:space="preserve">shall be plotted, this </w:t>
          </w:r>
          <w:r w:rsidR="00A06DC6">
            <w:t xml:space="preserve">shall illustrate </w:t>
          </w:r>
          <w:r w:rsidR="00933647">
            <w:t>the second contour map superimposed onto the first</w:t>
          </w:r>
          <w:r w:rsidR="000D0958">
            <w:t xml:space="preserve">, </w:t>
          </w:r>
          <w:r w:rsidR="00576416">
            <w:t>its</w:t>
          </w:r>
          <w:r w:rsidR="000D0958">
            <w:t xml:space="preserve"> purpose</w:t>
          </w:r>
          <w:r w:rsidR="00576416">
            <w:t xml:space="preserve"> was </w:t>
          </w:r>
          <w:r w:rsidR="000D0958">
            <w:t>to enable validation of the model.</w:t>
          </w:r>
          <w:r w:rsidR="00A06DC6">
            <w:t xml:space="preserve"> </w:t>
          </w:r>
          <w:r w:rsidR="002E04DB">
            <w:t xml:space="preserve">The code for this is shown in </w:t>
          </w:r>
          <w:r w:rsidR="0029708F">
            <w:fldChar w:fldCharType="begin"/>
          </w:r>
          <w:r w:rsidR="0029708F">
            <w:instrText xml:space="preserve"> REF _Ref156633170 \h </w:instrText>
          </w:r>
          <w:r w:rsidR="0029708F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17</w:t>
          </w:r>
          <w:r w:rsidR="0029708F">
            <w:fldChar w:fldCharType="end"/>
          </w:r>
          <w:r w:rsidR="0029708F">
            <w:t xml:space="preserve">, </w:t>
          </w:r>
          <w:r w:rsidR="00F832B5">
            <w:t xml:space="preserve">the code is similar to that of which is shown in </w:t>
          </w:r>
          <w:r w:rsidR="00F832B5">
            <w:fldChar w:fldCharType="begin"/>
          </w:r>
          <w:r w:rsidR="00F832B5">
            <w:instrText xml:space="preserve"> REF _Ref156632156 \h </w:instrText>
          </w:r>
          <w:r w:rsidR="00F832B5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14</w:t>
          </w:r>
          <w:r w:rsidR="00F832B5">
            <w:fldChar w:fldCharType="end"/>
          </w:r>
          <w:r w:rsidR="00F832B5">
            <w:t xml:space="preserve"> and </w:t>
          </w:r>
          <w:r w:rsidR="00F832B5">
            <w:fldChar w:fldCharType="begin"/>
          </w:r>
          <w:r w:rsidR="00F832B5">
            <w:instrText xml:space="preserve"> REF _Ref156632169 \h </w:instrText>
          </w:r>
          <w:r w:rsidR="00F832B5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15</w:t>
          </w:r>
          <w:r w:rsidR="00F832B5">
            <w:fldChar w:fldCharType="end"/>
          </w:r>
          <w:r w:rsidR="00C55416">
            <w:t xml:space="preserve"> but, for the </w:t>
          </w:r>
          <w:r w:rsidR="007073B3">
            <w:t>replacement of the ‘</w:t>
          </w:r>
          <w:proofErr w:type="spellStart"/>
          <w:r w:rsidR="007073B3">
            <w:t>Contourf</w:t>
          </w:r>
          <w:proofErr w:type="spellEnd"/>
          <w:r w:rsidR="007073B3">
            <w:t xml:space="preserve">’ operator in favour for the </w:t>
          </w:r>
          <w:r w:rsidR="00DF64D1">
            <w:t>'Contour’ operator and the addit</w:t>
          </w:r>
          <w:r w:rsidR="00FF5E94">
            <w:t>ion of the ’hold on’ operator.</w:t>
          </w:r>
          <w:r w:rsidR="00E51DF1">
            <w:t xml:space="preserve"> The first alteration </w:t>
          </w:r>
          <w:r w:rsidR="00C91642">
            <w:t>removes colour from the plot enabling a better comparison, the secon</w:t>
          </w:r>
          <w:r w:rsidR="00454BC9">
            <w:t>d</w:t>
          </w:r>
          <w:r w:rsidR="00C90426">
            <w:t xml:space="preserve">, facilitates </w:t>
          </w:r>
          <w:r w:rsidR="00DB7BE4">
            <w:t>a</w:t>
          </w:r>
          <w:r w:rsidR="00EF7FE5">
            <w:t>nother</w:t>
          </w:r>
          <w:r w:rsidR="00DB7BE4">
            <w:t xml:space="preserve"> plot </w:t>
          </w:r>
          <w:r w:rsidR="00667498">
            <w:t>which</w:t>
          </w:r>
          <w:r w:rsidR="003F3467">
            <w:t xml:space="preserve"> </w:t>
          </w:r>
          <w:r w:rsidR="00667498">
            <w:t xml:space="preserve">was </w:t>
          </w:r>
          <w:r w:rsidR="003F3467">
            <w:t xml:space="preserve">overlaid </w:t>
          </w:r>
          <w:r w:rsidR="00EF7FE5">
            <w:t xml:space="preserve">onto </w:t>
          </w:r>
          <w:r w:rsidR="00DB7BE4">
            <w:t>the other.</w:t>
          </w:r>
        </w:p>
        <w:p w14:paraId="2A4D5B03" w14:textId="5296314A" w:rsidR="00E245CD" w:rsidRDefault="00D6548F" w:rsidP="00A06DC6">
          <w:pPr>
            <w:jc w:val="both"/>
          </w:pPr>
          <w:r>
            <w:t xml:space="preserve">The </w:t>
          </w:r>
          <w:r w:rsidR="00BA3485">
            <w:t>concluding section</w:t>
          </w:r>
          <w:r>
            <w:t xml:space="preserve"> of the model </w:t>
          </w:r>
          <w:r w:rsidR="00EE24FC">
            <w:t>(</w:t>
          </w:r>
          <w:r w:rsidR="008B6889">
            <w:fldChar w:fldCharType="begin"/>
          </w:r>
          <w:r w:rsidR="008B6889">
            <w:instrText xml:space="preserve"> REF _Ref156636068 \h </w:instrText>
          </w:r>
          <w:r w:rsidR="008B6889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16</w:t>
          </w:r>
          <w:r w:rsidR="008B6889">
            <w:fldChar w:fldCharType="end"/>
          </w:r>
          <w:r w:rsidR="008B6889">
            <w:t xml:space="preserve">), commands the code </w:t>
          </w:r>
          <w:r w:rsidR="00C42A97">
            <w:t xml:space="preserve">to display </w:t>
          </w:r>
          <w:r w:rsidR="00A715D6">
            <w:t>both</w:t>
          </w:r>
          <w:r w:rsidR="00C42A97">
            <w:t xml:space="preserve"> matri</w:t>
          </w:r>
          <w:r w:rsidR="00A715D6">
            <w:t>ces</w:t>
          </w:r>
          <w:r w:rsidR="003F3467">
            <w:t xml:space="preserve"> </w:t>
          </w:r>
          <w:r w:rsidR="009176DB">
            <w:t>in the command window.</w:t>
          </w:r>
          <w:r w:rsidR="00C42A97">
            <w:t xml:space="preserve"> </w:t>
          </w:r>
        </w:p>
        <w:p w14:paraId="7D26357C" w14:textId="77777777" w:rsidR="008B6889" w:rsidRDefault="000E57F9" w:rsidP="008B6889">
          <w:pPr>
            <w:keepNext/>
            <w:jc w:val="both"/>
          </w:pPr>
          <w:r w:rsidRPr="000E57F9">
            <w:rPr>
              <w:noProof/>
            </w:rPr>
            <w:lastRenderedPageBreak/>
            <w:drawing>
              <wp:inline distT="0" distB="0" distL="0" distR="0" wp14:anchorId="19091BEE" wp14:editId="5FCD1542">
                <wp:extent cx="3098165" cy="423447"/>
                <wp:effectExtent l="0" t="0" r="0" b="0"/>
                <wp:docPr id="1747536926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747536926" name=""/>
                        <pic:cNvPicPr/>
                      </pic:nvPicPr>
                      <pic:blipFill>
                        <a:blip r:embed="rId3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113615" cy="425559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A43C8D8" w14:textId="7DF5AE1D" w:rsidR="00EE24FC" w:rsidRDefault="008B6889" w:rsidP="008B6889">
          <w:pPr>
            <w:pStyle w:val="Caption"/>
            <w:jc w:val="both"/>
          </w:pPr>
          <w:bookmarkStart w:id="33" w:name="_Ref156636068"/>
          <w:r>
            <w:t xml:space="preserve">Figure </w:t>
          </w:r>
          <w:r w:rsidR="00841DB4">
            <w:fldChar w:fldCharType="begin"/>
          </w:r>
          <w:r w:rsidR="00841DB4">
            <w:instrText xml:space="preserve"> SEQ Figure \* ARABIC </w:instrText>
          </w:r>
          <w:r w:rsidR="00841DB4">
            <w:fldChar w:fldCharType="separate"/>
          </w:r>
          <w:r w:rsidR="006B3893">
            <w:rPr>
              <w:noProof/>
            </w:rPr>
            <w:t>16</w:t>
          </w:r>
          <w:r w:rsidR="00841DB4">
            <w:rPr>
              <w:noProof/>
            </w:rPr>
            <w:fldChar w:fldCharType="end"/>
          </w:r>
          <w:bookmarkEnd w:id="33"/>
          <w:r>
            <w:t xml:space="preserve">, </w:t>
          </w:r>
          <w:r w:rsidRPr="00BD6913">
            <w:t>Section 1</w:t>
          </w:r>
          <w:r>
            <w:t>5</w:t>
          </w:r>
          <w:r w:rsidRPr="00BD6913">
            <w:t xml:space="preserve"> of MATLAB </w:t>
          </w:r>
          <w:r w:rsidR="00961E07" w:rsidRPr="00BD6913">
            <w:t>code.</w:t>
          </w:r>
        </w:p>
        <w:p w14:paraId="2D9F392C" w14:textId="77777777" w:rsidR="00230978" w:rsidRDefault="00230978" w:rsidP="00230978">
          <w:pPr>
            <w:keepNext/>
            <w:jc w:val="both"/>
          </w:pPr>
          <w:r w:rsidRPr="00230978">
            <w:rPr>
              <w:noProof/>
            </w:rPr>
            <w:drawing>
              <wp:inline distT="0" distB="0" distL="0" distR="0" wp14:anchorId="3FDCD5DF" wp14:editId="4418B8F4">
                <wp:extent cx="3097795" cy="638239"/>
                <wp:effectExtent l="0" t="0" r="7620" b="9525"/>
                <wp:docPr id="417307190" name="Picture 1" descr="A white rectangular object with purple tex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17307190" name="Picture 1" descr="A white rectangular object with purple text&#10;&#10;Description automatically generated"/>
                        <pic:cNvPicPr/>
                      </pic:nvPicPr>
                      <pic:blipFill>
                        <a:blip r:embed="rId32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106086" cy="639947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A9FE3CA" w14:textId="4DAFCE07" w:rsidR="00230978" w:rsidRPr="00171F08" w:rsidRDefault="00230978" w:rsidP="00230978">
          <w:pPr>
            <w:pStyle w:val="Caption"/>
            <w:jc w:val="both"/>
          </w:pPr>
          <w:bookmarkStart w:id="34" w:name="_Ref156633170"/>
          <w:r>
            <w:t xml:space="preserve">Figure </w:t>
          </w:r>
          <w:r w:rsidR="00841DB4">
            <w:fldChar w:fldCharType="begin"/>
          </w:r>
          <w:r w:rsidR="00841DB4">
            <w:instrText xml:space="preserve"> SEQ Figure \* ARABIC </w:instrText>
          </w:r>
          <w:r w:rsidR="00841DB4">
            <w:fldChar w:fldCharType="separate"/>
          </w:r>
          <w:r w:rsidR="006B3893">
            <w:rPr>
              <w:noProof/>
            </w:rPr>
            <w:t>17</w:t>
          </w:r>
          <w:r w:rsidR="00841DB4">
            <w:rPr>
              <w:noProof/>
            </w:rPr>
            <w:fldChar w:fldCharType="end"/>
          </w:r>
          <w:bookmarkEnd w:id="34"/>
          <w:r>
            <w:t xml:space="preserve">, </w:t>
          </w:r>
          <w:r w:rsidRPr="00562D44">
            <w:t>Section 1</w:t>
          </w:r>
          <w:r>
            <w:t>5</w:t>
          </w:r>
          <w:r w:rsidRPr="00562D44">
            <w:t xml:space="preserve"> of MATLAB </w:t>
          </w:r>
          <w:r w:rsidR="00961E07" w:rsidRPr="00562D44">
            <w:t>code.</w:t>
          </w:r>
        </w:p>
        <w:p w14:paraId="55E3DCF9" w14:textId="275860CE" w:rsidR="00230508" w:rsidRDefault="00230508" w:rsidP="00264195">
          <w:pPr>
            <w:pStyle w:val="Heading1"/>
            <w:jc w:val="both"/>
            <w:rPr>
              <w:rFonts w:asciiTheme="minorHAnsi" w:hAnsiTheme="minorHAnsi" w:cstheme="minorHAnsi"/>
            </w:rPr>
          </w:pPr>
          <w:bookmarkStart w:id="35" w:name="_Toc157352517"/>
          <w:r w:rsidRPr="009F1687">
            <w:rPr>
              <w:rFonts w:asciiTheme="minorHAnsi" w:hAnsiTheme="minorHAnsi" w:cstheme="minorHAnsi"/>
            </w:rPr>
            <w:t>Validation of the Model</w:t>
          </w:r>
          <w:bookmarkEnd w:id="35"/>
        </w:p>
        <w:p w14:paraId="1053C954" w14:textId="08CE1B11" w:rsidR="009D23D6" w:rsidRPr="009D23D6" w:rsidRDefault="00B72A18" w:rsidP="00264195">
          <w:pPr>
            <w:jc w:val="both"/>
          </w:pPr>
          <w:r>
            <w:t>Th</w:t>
          </w:r>
          <w:r w:rsidR="001072B9">
            <w:t>is</w:t>
          </w:r>
          <w:r>
            <w:t xml:space="preserve"> simulation’s code generates </w:t>
          </w:r>
          <w:r w:rsidR="00675FBD">
            <w:t>a</w:t>
          </w:r>
          <w:r>
            <w:t xml:space="preserve"> temperature contour map</w:t>
          </w:r>
          <w:r w:rsidR="00675FBD">
            <w:t xml:space="preserve"> </w:t>
          </w:r>
          <w:r>
            <w:t xml:space="preserve">which illustrate </w:t>
          </w:r>
          <w:r w:rsidR="00675FBD">
            <w:t xml:space="preserve">how </w:t>
          </w:r>
          <w:r>
            <w:t>heat</w:t>
          </w:r>
          <w:r w:rsidR="003F3467">
            <w:t>,</w:t>
          </w:r>
          <w:r w:rsidR="00675FBD">
            <w:t xml:space="preserve"> </w:t>
          </w:r>
          <w:r w:rsidR="003F3467">
            <w:t>was</w:t>
          </w:r>
          <w:r w:rsidR="00675FBD">
            <w:t xml:space="preserve"> </w:t>
          </w:r>
          <w:r>
            <w:t xml:space="preserve">distributed across the </w:t>
          </w:r>
          <w:r w:rsidR="001072B9">
            <w:t xml:space="preserve">specified </w:t>
          </w:r>
          <w:r>
            <w:t>plate</w:t>
          </w:r>
          <w:r w:rsidR="00675FBD">
            <w:t xml:space="preserve"> when using the Finite Difference and the Analytical Method. </w:t>
          </w:r>
          <w:r w:rsidR="003B6A53">
            <w:t xml:space="preserve">As previously </w:t>
          </w:r>
          <w:r w:rsidR="00961E07">
            <w:t>stated,</w:t>
          </w:r>
          <w:r w:rsidR="003B6A53">
            <w:t xml:space="preserve"> the FDM calculates heat propagation as a function of time therefore, </w:t>
          </w:r>
          <w:r w:rsidR="003B6A53">
            <w:fldChar w:fldCharType="begin"/>
          </w:r>
          <w:r w:rsidR="003B6A53">
            <w:instrText xml:space="preserve"> REF _Ref156556942 \h </w:instrText>
          </w:r>
          <w:r w:rsidR="003B6A53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18</w:t>
          </w:r>
          <w:r w:rsidR="003B6A53">
            <w:fldChar w:fldCharType="end"/>
          </w:r>
          <w:r w:rsidR="003B6A53">
            <w:t xml:space="preserve"> shows distributed temperature at thermal equilibrium which we consider to be the final temperature. </w:t>
          </w:r>
          <w:r w:rsidR="00D843EB">
            <w:fldChar w:fldCharType="begin"/>
          </w:r>
          <w:r w:rsidR="00D843EB">
            <w:instrText xml:space="preserve"> REF _Ref156562092 \h </w:instrText>
          </w:r>
          <w:r w:rsidR="00D843EB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19</w:t>
          </w:r>
          <w:r w:rsidR="00D843EB">
            <w:fldChar w:fldCharType="end"/>
          </w:r>
          <w:r w:rsidR="00CC7B94">
            <w:t xml:space="preserve"> shows </w:t>
          </w:r>
          <w:r w:rsidR="008F23D5">
            <w:t xml:space="preserve">the final temperature </w:t>
          </w:r>
          <w:r w:rsidR="008A152F">
            <w:t>derived by the analytical</w:t>
          </w:r>
          <w:r w:rsidR="00F854A7">
            <w:t xml:space="preserve"> solution</w:t>
          </w:r>
          <w:r w:rsidR="00F21986">
            <w:t>.</w:t>
          </w:r>
        </w:p>
        <w:p w14:paraId="279CD5BB" w14:textId="77777777" w:rsidR="008E5B82" w:rsidRDefault="00601B6D" w:rsidP="008E5B82">
          <w:pPr>
            <w:keepNext/>
          </w:pPr>
          <w:r w:rsidRPr="00601B6D">
            <w:rPr>
              <w:noProof/>
            </w:rPr>
            <w:drawing>
              <wp:inline distT="0" distB="0" distL="0" distR="0" wp14:anchorId="7781BFC1" wp14:editId="56EAAC2C">
                <wp:extent cx="3106125" cy="3024000"/>
                <wp:effectExtent l="0" t="0" r="0" b="5080"/>
                <wp:docPr id="384981604" name="Picture 1" descr="A screen shot of a graph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84981604" name="Picture 1" descr="A screen shot of a graph&#10;&#10;Description automatically generated"/>
                        <pic:cNvPicPr/>
                      </pic:nvPicPr>
                      <pic:blipFill>
                        <a:blip r:embed="rId33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106125" cy="30240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10D8602" w14:textId="5615EC07" w:rsidR="00AD4D48" w:rsidRDefault="008E5B82" w:rsidP="008E5B82">
          <w:pPr>
            <w:pStyle w:val="Caption"/>
          </w:pPr>
          <w:bookmarkStart w:id="36" w:name="_Ref156556942"/>
          <w:r>
            <w:t xml:space="preserve">Figure </w:t>
          </w:r>
          <w:r w:rsidR="00841DB4">
            <w:fldChar w:fldCharType="begin"/>
          </w:r>
          <w:r w:rsidR="00841DB4">
            <w:instrText xml:space="preserve"> SEQ Figure \* ARABIC </w:instrText>
          </w:r>
          <w:r w:rsidR="00841DB4">
            <w:fldChar w:fldCharType="separate"/>
          </w:r>
          <w:r w:rsidR="006B3893">
            <w:rPr>
              <w:noProof/>
            </w:rPr>
            <w:t>18</w:t>
          </w:r>
          <w:r w:rsidR="00841DB4">
            <w:rPr>
              <w:noProof/>
            </w:rPr>
            <w:fldChar w:fldCharType="end"/>
          </w:r>
          <w:bookmarkEnd w:id="36"/>
          <w:r>
            <w:t xml:space="preserve"> Temperature distribution at thermal </w:t>
          </w:r>
          <w:r w:rsidR="00335810">
            <w:t>equilibrium</w:t>
          </w:r>
          <w:r>
            <w:t xml:space="preserve"> using </w:t>
          </w:r>
          <w:r w:rsidR="00961E07">
            <w:t>FDM.</w:t>
          </w:r>
        </w:p>
        <w:p w14:paraId="574842F0" w14:textId="77777777" w:rsidR="008E5B82" w:rsidRDefault="001C0027" w:rsidP="008E5B82">
          <w:pPr>
            <w:keepNext/>
          </w:pPr>
          <w:r w:rsidRPr="001C0027">
            <w:rPr>
              <w:noProof/>
            </w:rPr>
            <w:drawing>
              <wp:inline distT="0" distB="0" distL="0" distR="0" wp14:anchorId="5B854691" wp14:editId="37CD8222">
                <wp:extent cx="3098165" cy="3034030"/>
                <wp:effectExtent l="0" t="0" r="6985" b="0"/>
                <wp:docPr id="1617361670" name="Picture 1" descr="A screen shot of a graph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617361670" name="Picture 1" descr="A screen shot of a graph&#10;&#10;Description automatically generated"/>
                        <pic:cNvPicPr/>
                      </pic:nvPicPr>
                      <pic:blipFill>
                        <a:blip r:embed="rId34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098165" cy="303403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290AA4E" w14:textId="40A5AC60" w:rsidR="00D100B6" w:rsidRDefault="008E5B82" w:rsidP="008E5B82">
          <w:pPr>
            <w:pStyle w:val="Caption"/>
          </w:pPr>
          <w:bookmarkStart w:id="37" w:name="_Ref156562092"/>
          <w:r>
            <w:t xml:space="preserve">Figure </w:t>
          </w:r>
          <w:r w:rsidR="00841DB4">
            <w:fldChar w:fldCharType="begin"/>
          </w:r>
          <w:r w:rsidR="00841DB4">
            <w:instrText xml:space="preserve"> SEQ Figure \* ARABIC </w:instrText>
          </w:r>
          <w:r w:rsidR="00841DB4">
            <w:fldChar w:fldCharType="separate"/>
          </w:r>
          <w:r w:rsidR="006B3893">
            <w:rPr>
              <w:noProof/>
            </w:rPr>
            <w:t>19</w:t>
          </w:r>
          <w:r w:rsidR="00841DB4">
            <w:rPr>
              <w:noProof/>
            </w:rPr>
            <w:fldChar w:fldCharType="end"/>
          </w:r>
          <w:bookmarkEnd w:id="37"/>
          <w:r>
            <w:t xml:space="preserve"> Temperature distribution using the analytical </w:t>
          </w:r>
          <w:r w:rsidR="00961E07">
            <w:t>solution.</w:t>
          </w:r>
        </w:p>
        <w:p w14:paraId="55D8D293" w14:textId="13B263CE" w:rsidR="00B912AE" w:rsidRDefault="00F21986" w:rsidP="00A227D6">
          <w:pPr>
            <w:jc w:val="both"/>
          </w:pPr>
          <w:r>
            <w:t xml:space="preserve">A comparison </w:t>
          </w:r>
          <w:r w:rsidR="006717F9">
            <w:t>between</w:t>
          </w:r>
          <w:r>
            <w:t xml:space="preserve"> </w:t>
          </w:r>
          <w:r>
            <w:fldChar w:fldCharType="begin"/>
          </w:r>
          <w:r>
            <w:instrText xml:space="preserve"> REF _Ref156556942 \h </w:instrText>
          </w:r>
          <w:r w:rsidR="00A227D6">
            <w:instrText xml:space="preserve"> \* MERGEFORMAT </w:instrText>
          </w:r>
          <w:r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18</w:t>
          </w:r>
          <w:r>
            <w:fldChar w:fldCharType="end"/>
          </w:r>
          <w:r>
            <w:t xml:space="preserve"> a</w:t>
          </w:r>
          <w:r w:rsidR="009E1D52">
            <w:t xml:space="preserve">nd </w:t>
          </w:r>
          <w:r w:rsidR="009E1D52">
            <w:fldChar w:fldCharType="begin"/>
          </w:r>
          <w:r w:rsidR="009E1D52">
            <w:instrText xml:space="preserve"> REF _Ref156562092 \h </w:instrText>
          </w:r>
          <w:r w:rsidR="00A227D6">
            <w:instrText xml:space="preserve"> \* MERGEFORMAT </w:instrText>
          </w:r>
          <w:r w:rsidR="009E1D52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19</w:t>
          </w:r>
          <w:r w:rsidR="009E1D52">
            <w:fldChar w:fldCharType="end"/>
          </w:r>
          <w:r w:rsidR="009E1D52">
            <w:t xml:space="preserve"> is made</w:t>
          </w:r>
          <w:r w:rsidR="006015CE">
            <w:t xml:space="preserve"> </w:t>
          </w:r>
          <w:r w:rsidR="00080FF9">
            <w:t xml:space="preserve">to evaluate the </w:t>
          </w:r>
          <w:r w:rsidR="006628F5">
            <w:t>accuracy of the FDM model.</w:t>
          </w:r>
          <w:r w:rsidR="009E1D52">
            <w:t xml:space="preserve"> </w:t>
          </w:r>
          <w:r w:rsidR="00EA3E14">
            <w:t xml:space="preserve">Comparable difference cannot be </w:t>
          </w:r>
          <w:r w:rsidR="00A227D6">
            <w:t xml:space="preserve">seen </w:t>
          </w:r>
          <w:r w:rsidR="00A450EA">
            <w:t>for</w:t>
          </w:r>
          <w:r w:rsidR="00A227D6">
            <w:t xml:space="preserve"> t</w:t>
          </w:r>
          <w:r w:rsidR="00002EE6">
            <w:t>he direct</w:t>
          </w:r>
          <w:r w:rsidR="00DF60E1">
            <w:t>ion</w:t>
          </w:r>
          <w:r w:rsidR="00002EE6">
            <w:t xml:space="preserve"> and magnitude of the </w:t>
          </w:r>
          <w:r w:rsidR="003032CF">
            <w:t>heat transferred through the aluminium plate</w:t>
          </w:r>
          <w:r w:rsidR="00A227D6">
            <w:t>.</w:t>
          </w:r>
        </w:p>
        <w:p w14:paraId="541B1122" w14:textId="42B6270E" w:rsidR="00F21986" w:rsidRDefault="00D61F5F" w:rsidP="00A227D6">
          <w:pPr>
            <w:jc w:val="both"/>
          </w:pPr>
          <w:r>
            <w:t xml:space="preserve">However, </w:t>
          </w:r>
          <w:r w:rsidR="00A0609B">
            <w:fldChar w:fldCharType="begin"/>
          </w:r>
          <w:r w:rsidR="00A0609B">
            <w:instrText xml:space="preserve"> REF _Ref156563225 \h </w:instrText>
          </w:r>
          <w:r w:rsidR="00A0609B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20</w:t>
          </w:r>
          <w:r w:rsidR="00A0609B">
            <w:fldChar w:fldCharType="end"/>
          </w:r>
          <w:r w:rsidR="008D212F">
            <w:t xml:space="preserve"> shows the temperature </w:t>
          </w:r>
          <w:r w:rsidR="00215A40">
            <w:t xml:space="preserve">profile illustrated in </w:t>
          </w:r>
          <w:r w:rsidR="00215A40">
            <w:fldChar w:fldCharType="begin"/>
          </w:r>
          <w:r w:rsidR="00215A40">
            <w:instrText xml:space="preserve"> REF _Ref156562092 \h </w:instrText>
          </w:r>
          <w:r w:rsidR="00215A40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19</w:t>
          </w:r>
          <w:r w:rsidR="00215A40">
            <w:fldChar w:fldCharType="end"/>
          </w:r>
          <w:r w:rsidR="00991A1D">
            <w:t>,</w:t>
          </w:r>
          <w:r w:rsidR="00215A40">
            <w:t xml:space="preserve"> superimposed onto that </w:t>
          </w:r>
          <w:r w:rsidR="00991A1D">
            <w:t xml:space="preserve">of </w:t>
          </w:r>
          <w:r w:rsidR="00991A1D">
            <w:fldChar w:fldCharType="begin"/>
          </w:r>
          <w:r w:rsidR="00991A1D">
            <w:instrText xml:space="preserve"> REF _Ref156556942 \h </w:instrText>
          </w:r>
          <w:r w:rsidR="00991A1D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18</w:t>
          </w:r>
          <w:r w:rsidR="00991A1D">
            <w:fldChar w:fldCharType="end"/>
          </w:r>
          <w:r w:rsidR="00991A1D">
            <w:t>, which identifies</w:t>
          </w:r>
          <w:r w:rsidR="007B7146">
            <w:t xml:space="preserve"> a </w:t>
          </w:r>
          <w:r w:rsidR="00991A1D">
            <w:t xml:space="preserve"> marginal discrepanc</w:t>
          </w:r>
          <w:r w:rsidR="007B7146">
            <w:t xml:space="preserve">y between the magnitude of the heat propagated </w:t>
          </w:r>
          <w:r w:rsidR="004E3E51">
            <w:t xml:space="preserve">through </w:t>
          </w:r>
          <w:r w:rsidR="001D72CF">
            <w:t>the plate</w:t>
          </w:r>
          <w:r w:rsidR="00943504">
            <w:t xml:space="preserve"> which has been</w:t>
          </w:r>
          <w:r w:rsidR="001D72CF">
            <w:t xml:space="preserve"> </w:t>
          </w:r>
          <w:r w:rsidR="008B2589">
            <w:t xml:space="preserve">derived </w:t>
          </w:r>
          <w:r w:rsidR="00010E52">
            <w:t>from the FDM and</w:t>
          </w:r>
          <w:r w:rsidR="008D362B">
            <w:t>,</w:t>
          </w:r>
          <w:r w:rsidR="00010E52">
            <w:t xml:space="preserve"> that of</w:t>
          </w:r>
          <w:r w:rsidR="00DF71A3">
            <w:t xml:space="preserve"> </w:t>
          </w:r>
          <w:r w:rsidR="00010E52">
            <w:t>the analytical solution</w:t>
          </w:r>
          <w:r w:rsidR="00B912AE">
            <w:t>.</w:t>
          </w:r>
          <w:r w:rsidR="005C190C">
            <w:t xml:space="preserve"> </w:t>
          </w:r>
        </w:p>
        <w:p w14:paraId="0B7D91CC" w14:textId="37448AB6" w:rsidR="00DD776E" w:rsidRDefault="0002311A" w:rsidP="00A227D6">
          <w:pPr>
            <w:jc w:val="both"/>
          </w:pPr>
          <w:r>
            <w:t xml:space="preserve">We can see that </w:t>
          </w:r>
          <w:r w:rsidR="00C149C2">
            <w:t xml:space="preserve">the error </w:t>
          </w:r>
          <w:r w:rsidR="00990758">
            <w:t xml:space="preserve">of the </w:t>
          </w:r>
          <w:r w:rsidR="00FD4BC8">
            <w:t>FDM model is</w:t>
          </w:r>
          <w:r w:rsidR="00364A4A">
            <w:t xml:space="preserve"> minimised </w:t>
          </w:r>
          <w:r w:rsidR="0000303C">
            <w:t xml:space="preserve">towards the nodes </w:t>
          </w:r>
          <w:r w:rsidR="005F7D6A">
            <w:t xml:space="preserve">close </w:t>
          </w:r>
          <w:r w:rsidR="00A02728">
            <w:t>to the East, South, and West bo</w:t>
          </w:r>
          <w:r w:rsidR="00DD776E">
            <w:t>rder</w:t>
          </w:r>
          <w:r w:rsidR="00ED7115">
            <w:t>s which,</w:t>
          </w:r>
          <w:r w:rsidR="00BD7B91">
            <w:t xml:space="preserve"> all have a </w:t>
          </w:r>
          <w:r w:rsidR="00180EF8">
            <w:t>low</w:t>
          </w:r>
          <w:r w:rsidR="00BD7B91">
            <w:t xml:space="preserve"> temperature</w:t>
          </w:r>
          <w:r w:rsidR="00DD776E">
            <w:t>.</w:t>
          </w:r>
        </w:p>
        <w:p w14:paraId="461C42AC" w14:textId="69903D13" w:rsidR="00206C7B" w:rsidRDefault="00442AAB" w:rsidP="00A227D6">
          <w:pPr>
            <w:jc w:val="both"/>
          </w:pPr>
          <w:r>
            <w:t xml:space="preserve">The error </w:t>
          </w:r>
          <w:r w:rsidR="00092127">
            <w:t xml:space="preserve">is relative to the heat </w:t>
          </w:r>
          <w:r w:rsidR="008B6CAD">
            <w:t xml:space="preserve">source applied to the </w:t>
          </w:r>
          <w:r w:rsidR="003F3467">
            <w:t>N</w:t>
          </w:r>
          <w:r w:rsidR="008B6CAD">
            <w:t xml:space="preserve">orth border and </w:t>
          </w:r>
          <w:r w:rsidR="00A21E8E">
            <w:t>augment</w:t>
          </w:r>
          <w:r w:rsidR="00FB11C6">
            <w:t>s</w:t>
          </w:r>
          <w:r w:rsidR="00A21E8E">
            <w:t xml:space="preserve"> </w:t>
          </w:r>
          <w:r w:rsidR="00C036D6">
            <w:t xml:space="preserve">as heat </w:t>
          </w:r>
          <w:r w:rsidR="00A00F0D">
            <w:t>propagates along the ‘Y-plane’ of the aluminium plate.</w:t>
          </w:r>
          <w:r w:rsidR="00030ECD">
            <w:t xml:space="preserve"> </w:t>
          </w:r>
          <w:r w:rsidR="003A0255" w:rsidRPr="00F66240">
            <w:t xml:space="preserve">An error of this nature is </w:t>
          </w:r>
          <w:r w:rsidR="008F61F5" w:rsidRPr="00F66240">
            <w:t xml:space="preserve">consistent with theory and </w:t>
          </w:r>
          <w:r w:rsidR="009556A0" w:rsidRPr="00F66240">
            <w:t xml:space="preserve">categorised as </w:t>
          </w:r>
          <w:r w:rsidR="007A428E" w:rsidRPr="00F66240">
            <w:t>a truncation</w:t>
          </w:r>
          <w:r w:rsidR="00842888" w:rsidRPr="00F66240">
            <w:t xml:space="preserve"> error</w:t>
          </w:r>
          <w:r w:rsidR="00F66240" w:rsidRPr="00F66240">
            <w:t xml:space="preserve"> </w:t>
          </w:r>
          <w:sdt>
            <w:sdtPr>
              <w:id w:val="482510113"/>
              <w:citation/>
            </w:sdtPr>
            <w:sdtEndPr/>
            <w:sdtContent>
              <w:r w:rsidR="00F66240" w:rsidRPr="00F66240">
                <w:fldChar w:fldCharType="begin"/>
              </w:r>
              <w:r w:rsidR="00F66240" w:rsidRPr="00F66240">
                <w:rPr>
                  <w:lang w:val="en-US"/>
                </w:rPr>
                <w:instrText xml:space="preserve"> CITATION Bir02 \l 1033 </w:instrText>
              </w:r>
              <w:r w:rsidR="00F66240" w:rsidRPr="00F66240">
                <w:fldChar w:fldCharType="separate"/>
              </w:r>
              <w:r w:rsidR="006B3893" w:rsidRPr="006B3893">
                <w:rPr>
                  <w:noProof/>
                  <w:lang w:val="en-US"/>
                </w:rPr>
                <w:t>(Biran &amp; Breiner, 2002)</w:t>
              </w:r>
              <w:r w:rsidR="00F66240" w:rsidRPr="00F66240">
                <w:fldChar w:fldCharType="end"/>
              </w:r>
            </w:sdtContent>
          </w:sdt>
          <w:r w:rsidR="00F66240" w:rsidRPr="00F66240">
            <w:t>.</w:t>
          </w:r>
        </w:p>
        <w:p w14:paraId="14C112A8" w14:textId="13878308" w:rsidR="009E3DE1" w:rsidRDefault="009E3DE1" w:rsidP="00A227D6">
          <w:pPr>
            <w:jc w:val="both"/>
            <w:rPr>
              <w:highlight w:val="red"/>
            </w:rPr>
          </w:pPr>
          <w:r>
            <w:t xml:space="preserve">Contrary to this theory </w:t>
          </w:r>
          <w:r w:rsidR="000D0BBE">
            <w:t xml:space="preserve">we can see that the error </w:t>
          </w:r>
          <w:r w:rsidR="00B41A3F">
            <w:t>is minimal towards the north border of the plate, increas</w:t>
          </w:r>
          <w:r w:rsidR="005320C6">
            <w:t>ingly accumulate</w:t>
          </w:r>
          <w:r w:rsidR="008516A5">
            <w:t xml:space="preserve">s in the middle region then, </w:t>
          </w:r>
          <w:r w:rsidR="00C27680">
            <w:t>reduces towards the outer regions of the plate</w:t>
          </w:r>
          <w:r w:rsidR="00102258">
            <w:t xml:space="preserve">. The author </w:t>
          </w:r>
          <w:r w:rsidR="00DC73A7">
            <w:t xml:space="preserve">considers </w:t>
          </w:r>
          <w:r w:rsidR="008775C0">
            <w:t>this to be an interaction between a roundoff error and the truncation error.</w:t>
          </w:r>
        </w:p>
        <w:p w14:paraId="72C7639F" w14:textId="77777777" w:rsidR="008E5B82" w:rsidRDefault="00047644" w:rsidP="008E5B82">
          <w:pPr>
            <w:keepNext/>
          </w:pPr>
          <w:r w:rsidRPr="00047644">
            <w:rPr>
              <w:noProof/>
            </w:rPr>
            <w:lastRenderedPageBreak/>
            <w:drawing>
              <wp:inline distT="0" distB="0" distL="0" distR="0" wp14:anchorId="46D31663" wp14:editId="51DD92CE">
                <wp:extent cx="3097530" cy="2718148"/>
                <wp:effectExtent l="0" t="0" r="7620" b="6350"/>
                <wp:docPr id="2074999720" name="Picture 1" descr="A graph of different colored lines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074999720" name="Picture 1" descr="A graph of different colored lines&#10;&#10;Description automatically generated"/>
                        <pic:cNvPicPr/>
                      </pic:nvPicPr>
                      <pic:blipFill>
                        <a:blip r:embed="rId35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105089" cy="2724781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12DAD3C" w14:textId="2225F402" w:rsidR="001C0027" w:rsidRPr="00AD4D48" w:rsidRDefault="008E5B82" w:rsidP="008E5B82">
          <w:pPr>
            <w:pStyle w:val="Caption"/>
          </w:pPr>
          <w:bookmarkStart w:id="38" w:name="_Ref156563225"/>
          <w:r>
            <w:t xml:space="preserve">Figure </w:t>
          </w:r>
          <w:r w:rsidR="00841DB4">
            <w:fldChar w:fldCharType="begin"/>
          </w:r>
          <w:r w:rsidR="00841DB4">
            <w:instrText xml:space="preserve"> SEQ Figure \* ARABIC </w:instrText>
          </w:r>
          <w:r w:rsidR="00841DB4">
            <w:fldChar w:fldCharType="separate"/>
          </w:r>
          <w:r w:rsidR="006B3893">
            <w:rPr>
              <w:noProof/>
            </w:rPr>
            <w:t>20</w:t>
          </w:r>
          <w:r w:rsidR="00841DB4">
            <w:rPr>
              <w:noProof/>
            </w:rPr>
            <w:fldChar w:fldCharType="end"/>
          </w:r>
          <w:bookmarkEnd w:id="38"/>
          <w:r>
            <w:t xml:space="preserve"> A comparison of the temperature distribution between FDM and the analytical </w:t>
          </w:r>
          <w:r w:rsidR="00961E07">
            <w:t>solution.</w:t>
          </w:r>
        </w:p>
        <w:p w14:paraId="3AB2F57C" w14:textId="06F9B8FC" w:rsidR="00230508" w:rsidRDefault="001B14E7" w:rsidP="00722107">
          <w:pPr>
            <w:pStyle w:val="Heading1"/>
            <w:jc w:val="both"/>
            <w:rPr>
              <w:rFonts w:asciiTheme="minorHAnsi" w:hAnsiTheme="minorHAnsi" w:cstheme="minorHAnsi"/>
            </w:rPr>
          </w:pPr>
          <w:bookmarkStart w:id="39" w:name="_Toc157352518"/>
          <w:r w:rsidRPr="009F1687">
            <w:rPr>
              <w:rFonts w:asciiTheme="minorHAnsi" w:hAnsiTheme="minorHAnsi" w:cstheme="minorHAnsi"/>
            </w:rPr>
            <w:t>Sensitivity Analysis of the Model</w:t>
          </w:r>
          <w:bookmarkEnd w:id="39"/>
        </w:p>
        <w:p w14:paraId="2C96F394" w14:textId="6FDD5BE7" w:rsidR="00D21382" w:rsidRDefault="005D7ACC" w:rsidP="005D7ACC">
          <w:pPr>
            <w:jc w:val="both"/>
          </w:pPr>
          <w:r>
            <w:t>W</w:t>
          </w:r>
          <w:r w:rsidRPr="005D7ACC">
            <w:t xml:space="preserve">e know </w:t>
          </w:r>
          <w:r>
            <w:t xml:space="preserve">from </w:t>
          </w:r>
          <w:r w:rsidR="000B4BC5">
            <w:fldChar w:fldCharType="begin"/>
          </w:r>
          <w:r w:rsidR="000B4BC5">
            <w:instrText xml:space="preserve"> REF _Ref156563225 \h </w:instrText>
          </w:r>
          <w:r w:rsidR="000B4BC5"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20</w:t>
          </w:r>
          <w:r w:rsidR="000B4BC5">
            <w:fldChar w:fldCharType="end"/>
          </w:r>
          <w:r w:rsidR="00D21382">
            <w:t xml:space="preserve"> that both the numerical and analytical solution at thermal equilibrium </w:t>
          </w:r>
          <w:r w:rsidR="00961E07">
            <w:t>is</w:t>
          </w:r>
          <w:r w:rsidR="00D21382">
            <w:t xml:space="preserve"> comparable</w:t>
          </w:r>
          <w:r w:rsidR="00313F8D">
            <w:t>.</w:t>
          </w:r>
          <w:r w:rsidR="00D82524">
            <w:t xml:space="preserve"> </w:t>
          </w:r>
          <w:r w:rsidR="00961E07">
            <w:t>Therefore,</w:t>
          </w:r>
          <w:r w:rsidR="00D82524">
            <w:t xml:space="preserve"> further </w:t>
          </w:r>
          <w:r w:rsidR="00177627">
            <w:t xml:space="preserve">analysis of the computational model </w:t>
          </w:r>
          <w:r w:rsidR="00D67187">
            <w:t xml:space="preserve">shall </w:t>
          </w:r>
          <w:r w:rsidR="00177627">
            <w:t xml:space="preserve">establish </w:t>
          </w:r>
          <w:r w:rsidR="00AD562C">
            <w:t>its</w:t>
          </w:r>
          <w:r w:rsidR="00177627">
            <w:t xml:space="preserve"> sensitivity,</w:t>
          </w:r>
          <w:r w:rsidR="002B0AC9">
            <w:t xml:space="preserve"> analysis shall focus </w:t>
          </w:r>
          <w:r w:rsidR="00223374">
            <w:t xml:space="preserve">on </w:t>
          </w:r>
          <w:r w:rsidR="002B0AC9">
            <w:t>time taken for the model to reach thermal equilibrium</w:t>
          </w:r>
          <w:r w:rsidR="00017CC3">
            <w:t xml:space="preserve">. The analysis shall </w:t>
          </w:r>
          <w:r w:rsidR="003750DD">
            <w:t>perform three tests which</w:t>
          </w:r>
          <w:r w:rsidR="002E7746">
            <w:t xml:space="preserve"> </w:t>
          </w:r>
          <w:r w:rsidR="003750DD">
            <w:t>measure</w:t>
          </w:r>
          <w:r w:rsidR="002E7746">
            <w:t>d</w:t>
          </w:r>
          <w:r w:rsidR="003750DD">
            <w:t xml:space="preserve"> the </w:t>
          </w:r>
          <w:r w:rsidR="003D6420">
            <w:t>effect</w:t>
          </w:r>
          <w:r w:rsidR="003750DD">
            <w:t xml:space="preserve"> of </w:t>
          </w:r>
          <w:r w:rsidR="00EF59DD">
            <w:t>adjustment</w:t>
          </w:r>
          <w:r w:rsidR="002E7746">
            <w:t>s</w:t>
          </w:r>
          <w:r w:rsidR="00EF59DD">
            <w:t xml:space="preserve"> to</w:t>
          </w:r>
          <w:r w:rsidR="00555837">
            <w:t xml:space="preserve"> </w:t>
          </w:r>
          <w:r w:rsidR="00DD7621">
            <w:t>an</w:t>
          </w:r>
          <w:r w:rsidR="009C06D6">
            <w:t xml:space="preserve"> </w:t>
          </w:r>
          <w:r w:rsidR="00AD562C">
            <w:t>isolated variable</w:t>
          </w:r>
          <w:r w:rsidR="006937C2">
            <w:t xml:space="preserve">; </w:t>
          </w:r>
          <w:r w:rsidR="00484BF6">
            <w:t xml:space="preserve">grid spacing dimension; time step; </w:t>
          </w:r>
          <w:r w:rsidR="00961E07">
            <w:t>tolerance, of</w:t>
          </w:r>
          <w:r w:rsidR="009C06D6">
            <w:t xml:space="preserve"> the model.</w:t>
          </w:r>
        </w:p>
        <w:p w14:paraId="7883C0CB" w14:textId="47C9735D" w:rsidR="00282CED" w:rsidRDefault="00A95758" w:rsidP="005D7ACC">
          <w:pPr>
            <w:jc w:val="both"/>
            <w:rPr>
              <w:noProof/>
              <w:lang w:val="en-US"/>
            </w:rPr>
          </w:pPr>
          <w:r>
            <w:fldChar w:fldCharType="begin"/>
          </w:r>
          <w:r>
            <w:instrText xml:space="preserve"> REF _Ref157079043 \h </w:instrText>
          </w:r>
          <w:r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21</w:t>
          </w:r>
          <w:r>
            <w:fldChar w:fldCharType="end"/>
          </w:r>
          <w:r w:rsidR="002E0711">
            <w:t xml:space="preserve"> </w:t>
          </w:r>
          <w:r w:rsidR="00205305">
            <w:t xml:space="preserve">shows </w:t>
          </w:r>
          <w:r w:rsidR="002E0711">
            <w:t xml:space="preserve">that decreasing the grid spacing dimension of the mesh </w:t>
          </w:r>
          <w:r w:rsidR="003B2954">
            <w:t>reduces</w:t>
          </w:r>
          <w:r w:rsidR="00A728EE">
            <w:t xml:space="preserve"> the time to reach thermal </w:t>
          </w:r>
          <w:r w:rsidR="00AD562C">
            <w:t>equilibrium,</w:t>
          </w:r>
          <w:r w:rsidR="00961E07">
            <w:t xml:space="preserve"> therefore</w:t>
          </w:r>
          <w:r w:rsidR="00A728EE">
            <w:t xml:space="preserve">, </w:t>
          </w:r>
          <w:r w:rsidR="008172A1">
            <w:t xml:space="preserve">increases the </w:t>
          </w:r>
          <w:r w:rsidR="00AD562C">
            <w:t>model’s</w:t>
          </w:r>
          <w:r w:rsidR="008172A1">
            <w:t xml:space="preserve"> sensitivity.</w:t>
          </w:r>
          <w:r w:rsidR="00474E8F">
            <w:t xml:space="preserve"> </w:t>
          </w:r>
          <w:r w:rsidR="006C3B53">
            <w:t xml:space="preserve">This plot oscillates </w:t>
          </w:r>
          <w:r w:rsidR="00642856">
            <w:t>to a point where the grid spacing dimensi</w:t>
          </w:r>
          <w:r w:rsidR="00D95D3E">
            <w:t xml:space="preserve">on is 0.75m, there after </w:t>
          </w:r>
          <w:r w:rsidR="00DF68C6">
            <w:t xml:space="preserve">the plot stabilises </w:t>
          </w:r>
          <w:r w:rsidR="00062606">
            <w:t xml:space="preserve">with </w:t>
          </w:r>
          <w:r w:rsidR="00205305">
            <w:t>slight difference</w:t>
          </w:r>
          <w:r w:rsidR="00062606">
            <w:t xml:space="preserve"> </w:t>
          </w:r>
          <w:r w:rsidR="000B23F3">
            <w:t xml:space="preserve">on the effect to </w:t>
          </w:r>
          <w:r w:rsidR="00160F95">
            <w:t xml:space="preserve">time taken to reach thermal equilibrium. </w:t>
          </w:r>
          <w:r w:rsidR="00474E8F">
            <w:t xml:space="preserve">According to </w:t>
          </w:r>
          <w:r w:rsidR="000E6AC4" w:rsidRPr="00474E8F">
            <w:rPr>
              <w:noProof/>
              <w:lang w:val="en-US"/>
            </w:rPr>
            <w:t>Croft &amp; Lilley</w:t>
          </w:r>
          <w:r w:rsidR="000E6AC4">
            <w:rPr>
              <w:noProof/>
              <w:lang w:val="en-US"/>
            </w:rPr>
            <w:t xml:space="preserve"> (</w:t>
          </w:r>
          <w:r w:rsidR="000E6AC4" w:rsidRPr="00474E8F">
            <w:rPr>
              <w:noProof/>
              <w:lang w:val="en-US"/>
            </w:rPr>
            <w:t>1977)</w:t>
          </w:r>
          <w:r w:rsidR="000E6AC4">
            <w:rPr>
              <w:noProof/>
              <w:lang w:val="en-US"/>
            </w:rPr>
            <w:t xml:space="preserve">, this </w:t>
          </w:r>
          <w:r w:rsidR="00E270A0">
            <w:rPr>
              <w:noProof/>
              <w:lang w:val="en-US"/>
            </w:rPr>
            <w:t>characteristic demonstrates that the Finite Diference Method</w:t>
          </w:r>
          <w:r w:rsidR="00BE126D">
            <w:rPr>
              <w:noProof/>
              <w:lang w:val="en-US"/>
            </w:rPr>
            <w:t xml:space="preserve">’s solution </w:t>
          </w:r>
          <w:r w:rsidR="00E270A0">
            <w:rPr>
              <w:noProof/>
              <w:lang w:val="en-US"/>
            </w:rPr>
            <w:t>con</w:t>
          </w:r>
          <w:r w:rsidR="00E32345">
            <w:rPr>
              <w:noProof/>
              <w:lang w:val="en-US"/>
            </w:rPr>
            <w:t>verges to the analytical solution</w:t>
          </w:r>
          <w:r w:rsidR="00EA10B1">
            <w:rPr>
              <w:noProof/>
              <w:lang w:val="en-US"/>
            </w:rPr>
            <w:t>, a verification of the model’s accuracy</w:t>
          </w:r>
          <w:r w:rsidR="00E32345">
            <w:rPr>
              <w:noProof/>
              <w:lang w:val="en-US"/>
            </w:rPr>
            <w:t>.</w:t>
          </w:r>
        </w:p>
        <w:p w14:paraId="04EBD13B" w14:textId="6551A837" w:rsidR="005612B3" w:rsidRDefault="005612B3" w:rsidP="005D7ACC">
          <w:pPr>
            <w:jc w:val="both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An exponential growth </w:t>
          </w:r>
          <w:r w:rsidR="008D3C46">
            <w:rPr>
              <w:noProof/>
              <w:lang w:val="en-US"/>
            </w:rPr>
            <w:t xml:space="preserve">of </w:t>
          </w:r>
          <w:r w:rsidR="002A3A06">
            <w:rPr>
              <w:noProof/>
              <w:lang w:val="en-US"/>
            </w:rPr>
            <w:t xml:space="preserve">the time taken to reach thermal equilibrium can be </w:t>
          </w:r>
          <w:r w:rsidR="009253F6">
            <w:rPr>
              <w:noProof/>
              <w:lang w:val="en-US"/>
            </w:rPr>
            <w:t xml:space="preserve">seen when </w:t>
          </w:r>
          <w:r w:rsidR="00CF6652">
            <w:rPr>
              <w:noProof/>
              <w:lang w:val="en-US"/>
            </w:rPr>
            <w:t>an initial adjustment to the time step duration was mad</w:t>
          </w:r>
          <w:r w:rsidR="003F1704">
            <w:rPr>
              <w:noProof/>
              <w:lang w:val="en-US"/>
            </w:rPr>
            <w:t xml:space="preserve">e, as shown by </w:t>
          </w:r>
          <w:r w:rsidR="003F1704">
            <w:rPr>
              <w:noProof/>
              <w:lang w:val="en-US"/>
            </w:rPr>
            <w:fldChar w:fldCharType="begin"/>
          </w:r>
          <w:r w:rsidR="003F1704">
            <w:rPr>
              <w:noProof/>
              <w:lang w:val="en-US"/>
            </w:rPr>
            <w:instrText xml:space="preserve"> REF _Ref157084235 \h </w:instrText>
          </w:r>
          <w:r w:rsidR="003F1704">
            <w:rPr>
              <w:noProof/>
              <w:lang w:val="en-US"/>
            </w:rPr>
          </w:r>
          <w:r w:rsidR="003F1704">
            <w:rPr>
              <w:noProof/>
              <w:lang w:val="en-US"/>
            </w:rPr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22</w:t>
          </w:r>
          <w:r w:rsidR="003F1704">
            <w:rPr>
              <w:noProof/>
              <w:lang w:val="en-US"/>
            </w:rPr>
            <w:fldChar w:fldCharType="end"/>
          </w:r>
          <w:r w:rsidR="003F1704">
            <w:rPr>
              <w:noProof/>
              <w:lang w:val="en-US"/>
            </w:rPr>
            <w:t>.</w:t>
          </w:r>
          <w:r w:rsidR="00CF6652">
            <w:rPr>
              <w:noProof/>
              <w:lang w:val="en-US"/>
            </w:rPr>
            <w:t xml:space="preserve"> </w:t>
          </w:r>
          <w:r w:rsidR="005A0012">
            <w:rPr>
              <w:noProof/>
              <w:lang w:val="en-US"/>
            </w:rPr>
            <w:t xml:space="preserve">This demonstrates that as </w:t>
          </w:r>
          <w:r w:rsidR="00DA57F5">
            <w:rPr>
              <w:noProof/>
              <w:lang w:val="en-US"/>
            </w:rPr>
            <w:t>the user commands the model to look ever further into the fut</w:t>
          </w:r>
          <w:r w:rsidR="00D8735D">
            <w:rPr>
              <w:noProof/>
              <w:lang w:val="en-US"/>
            </w:rPr>
            <w:t>ure</w:t>
          </w:r>
          <w:r w:rsidR="00DA57F5">
            <w:rPr>
              <w:noProof/>
              <w:lang w:val="en-US"/>
            </w:rPr>
            <w:t xml:space="preserve"> by increasing </w:t>
          </w:r>
          <w:r w:rsidR="00C17C74">
            <w:rPr>
              <w:noProof/>
              <w:lang w:val="en-US"/>
            </w:rPr>
            <w:t>the time step duration</w:t>
          </w:r>
          <w:r w:rsidR="00944572">
            <w:rPr>
              <w:noProof/>
              <w:lang w:val="en-US"/>
            </w:rPr>
            <w:t xml:space="preserve">, it’s </w:t>
          </w:r>
          <w:r w:rsidR="00FF4419">
            <w:rPr>
              <w:noProof/>
              <w:lang w:val="en-US"/>
            </w:rPr>
            <w:t xml:space="preserve"> sensitivity is reduced, </w:t>
          </w:r>
          <w:r w:rsidR="0025631D">
            <w:rPr>
              <w:noProof/>
              <w:lang w:val="en-US"/>
            </w:rPr>
            <w:t xml:space="preserve">indicating that </w:t>
          </w:r>
          <w:r w:rsidR="00FF4419">
            <w:rPr>
              <w:noProof/>
              <w:lang w:val="en-US"/>
            </w:rPr>
            <w:t xml:space="preserve">the </w:t>
          </w:r>
          <w:r w:rsidR="00B96A25">
            <w:rPr>
              <w:noProof/>
              <w:lang w:val="en-US"/>
            </w:rPr>
            <w:t>EFDM’s solution becom</w:t>
          </w:r>
          <w:r w:rsidR="0025631D">
            <w:rPr>
              <w:noProof/>
              <w:lang w:val="en-US"/>
            </w:rPr>
            <w:t>es</w:t>
          </w:r>
          <w:r w:rsidR="00B96A25">
            <w:rPr>
              <w:noProof/>
              <w:lang w:val="en-US"/>
            </w:rPr>
            <w:t xml:space="preserve"> less convergent with the </w:t>
          </w:r>
          <w:r w:rsidR="008D2A07">
            <w:rPr>
              <w:noProof/>
              <w:lang w:val="en-US"/>
            </w:rPr>
            <w:t xml:space="preserve">analytical solution </w:t>
          </w:r>
          <w:r w:rsidR="003860E5">
            <w:rPr>
              <w:noProof/>
              <w:lang w:val="en-US"/>
            </w:rPr>
            <w:t>ergo, less accurate.</w:t>
          </w:r>
        </w:p>
        <w:p w14:paraId="23C5DC93" w14:textId="0AB12A28" w:rsidR="005A2318" w:rsidRDefault="004544A2" w:rsidP="005D7ACC">
          <w:pPr>
            <w:jc w:val="both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As an adjustments were made to the Tolerance Coefficient of the model we can see </w:t>
          </w:r>
          <w:r w:rsidR="00E74709">
            <w:rPr>
              <w:noProof/>
              <w:lang w:val="en-US"/>
            </w:rPr>
            <w:t xml:space="preserve">by reviewing </w:t>
          </w:r>
          <w:r w:rsidR="00E74709">
            <w:rPr>
              <w:noProof/>
              <w:lang w:val="en-US"/>
            </w:rPr>
            <w:fldChar w:fldCharType="begin"/>
          </w:r>
          <w:r w:rsidR="00E74709">
            <w:rPr>
              <w:noProof/>
              <w:lang w:val="en-US"/>
            </w:rPr>
            <w:instrText xml:space="preserve"> REF _Ref157086010 \h </w:instrText>
          </w:r>
          <w:r w:rsidR="00E74709">
            <w:rPr>
              <w:noProof/>
              <w:lang w:val="en-US"/>
            </w:rPr>
          </w:r>
          <w:r w:rsidR="00E74709">
            <w:rPr>
              <w:noProof/>
              <w:lang w:val="en-US"/>
            </w:rPr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23</w:t>
          </w:r>
          <w:r w:rsidR="00E74709">
            <w:rPr>
              <w:noProof/>
              <w:lang w:val="en-US"/>
            </w:rPr>
            <w:fldChar w:fldCharType="end"/>
          </w:r>
          <w:r w:rsidR="00E74709">
            <w:rPr>
              <w:noProof/>
              <w:lang w:val="en-US"/>
            </w:rPr>
            <w:t xml:space="preserve"> that </w:t>
          </w:r>
          <w:r w:rsidR="00B754B4">
            <w:rPr>
              <w:noProof/>
              <w:lang w:val="en-US"/>
            </w:rPr>
            <w:t xml:space="preserve">an exponential decline is observed </w:t>
          </w:r>
          <w:r w:rsidR="00774118">
            <w:rPr>
              <w:noProof/>
              <w:lang w:val="en-US"/>
            </w:rPr>
            <w:t xml:space="preserve">with an initial increase to the </w:t>
          </w:r>
          <w:r w:rsidR="00E42A4F">
            <w:rPr>
              <w:noProof/>
              <w:lang w:val="en-US"/>
            </w:rPr>
            <w:t xml:space="preserve">tolerance </w:t>
          </w:r>
          <w:r w:rsidR="00774118">
            <w:rPr>
              <w:noProof/>
              <w:lang w:val="en-US"/>
            </w:rPr>
            <w:t>coefficient</w:t>
          </w:r>
          <w:r w:rsidR="005D0DB3">
            <w:rPr>
              <w:noProof/>
              <w:lang w:val="en-US"/>
            </w:rPr>
            <w:t>,</w:t>
          </w:r>
          <w:r w:rsidR="00B66C19">
            <w:rPr>
              <w:noProof/>
              <w:lang w:val="en-US"/>
            </w:rPr>
            <w:t xml:space="preserve"> </w:t>
          </w:r>
          <w:r w:rsidR="00EA7C66">
            <w:rPr>
              <w:noProof/>
              <w:lang w:val="en-US"/>
            </w:rPr>
            <w:t>with t</w:t>
          </w:r>
          <w:r w:rsidR="007A6794">
            <w:rPr>
              <w:noProof/>
              <w:lang w:val="en-US"/>
            </w:rPr>
            <w:t xml:space="preserve">he response measured </w:t>
          </w:r>
          <w:r w:rsidR="00326B7A">
            <w:rPr>
              <w:noProof/>
              <w:lang w:val="en-US"/>
            </w:rPr>
            <w:t xml:space="preserve">after </w:t>
          </w:r>
          <w:r w:rsidR="007F0F39">
            <w:rPr>
              <w:noProof/>
              <w:lang w:val="en-US"/>
            </w:rPr>
            <w:t>a point becom</w:t>
          </w:r>
          <w:r w:rsidR="00EA7C66">
            <w:rPr>
              <w:noProof/>
              <w:lang w:val="en-US"/>
            </w:rPr>
            <w:t>ing</w:t>
          </w:r>
          <w:r w:rsidR="007F0F39">
            <w:rPr>
              <w:noProof/>
              <w:lang w:val="en-US"/>
            </w:rPr>
            <w:t xml:space="preserve"> linear</w:t>
          </w:r>
          <w:r w:rsidR="00EA7C66">
            <w:rPr>
              <w:noProof/>
              <w:lang w:val="en-US"/>
            </w:rPr>
            <w:t xml:space="preserve"> in nature. </w:t>
          </w:r>
          <w:r w:rsidR="00EC4419">
            <w:rPr>
              <w:noProof/>
              <w:lang w:val="en-US"/>
            </w:rPr>
            <w:t xml:space="preserve">When the </w:t>
          </w:r>
          <w:r w:rsidR="00732CDF">
            <w:rPr>
              <w:noProof/>
              <w:lang w:val="en-US"/>
            </w:rPr>
            <w:t xml:space="preserve">tolerance coefficient was reduced it was observed that </w:t>
          </w:r>
          <w:r w:rsidR="00DB11D9">
            <w:rPr>
              <w:noProof/>
              <w:lang w:val="en-US"/>
            </w:rPr>
            <w:t>the time taken to reach thermal equilibrium increased</w:t>
          </w:r>
          <w:r w:rsidR="00082A4F">
            <w:rPr>
              <w:noProof/>
              <w:lang w:val="en-US"/>
            </w:rPr>
            <w:t>, this shows that the model becomes increasingly more accurate.</w:t>
          </w:r>
          <w:r w:rsidR="007F0F39">
            <w:rPr>
              <w:noProof/>
              <w:lang w:val="en-US"/>
            </w:rPr>
            <w:t xml:space="preserve"> </w:t>
          </w:r>
          <w:r w:rsidR="00774118">
            <w:rPr>
              <w:noProof/>
              <w:lang w:val="en-US"/>
            </w:rPr>
            <w:t xml:space="preserve"> </w:t>
          </w:r>
        </w:p>
        <w:p w14:paraId="4F0E3A93" w14:textId="77777777" w:rsidR="009D4234" w:rsidRDefault="009D4234" w:rsidP="009D4234">
          <w:pPr>
            <w:keepNext/>
          </w:pPr>
          <w:r>
            <w:rPr>
              <w:noProof/>
            </w:rPr>
            <w:drawing>
              <wp:inline distT="0" distB="0" distL="0" distR="0" wp14:anchorId="0309D0DE" wp14:editId="3D1A011C">
                <wp:extent cx="3068457" cy="2087985"/>
                <wp:effectExtent l="0" t="0" r="0" b="7620"/>
                <wp:docPr id="2016232359" name="Pictur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4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36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102576" cy="2111202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</w:p>
        <w:p w14:paraId="586F6DD4" w14:textId="3BA824F3" w:rsidR="00B01A4D" w:rsidRDefault="009D4234" w:rsidP="009D4234">
          <w:pPr>
            <w:pStyle w:val="Caption"/>
          </w:pPr>
          <w:bookmarkStart w:id="40" w:name="_Ref157079043"/>
          <w:r>
            <w:t xml:space="preserve">Figure </w:t>
          </w:r>
          <w:r w:rsidR="00841DB4">
            <w:fldChar w:fldCharType="begin"/>
          </w:r>
          <w:r w:rsidR="00841DB4">
            <w:instrText xml:space="preserve"> SEQ Figure \* ARABIC </w:instrText>
          </w:r>
          <w:r w:rsidR="00841DB4">
            <w:fldChar w:fldCharType="separate"/>
          </w:r>
          <w:r w:rsidR="006B3893">
            <w:rPr>
              <w:noProof/>
            </w:rPr>
            <w:t>21</w:t>
          </w:r>
          <w:r w:rsidR="00841DB4">
            <w:rPr>
              <w:noProof/>
            </w:rPr>
            <w:fldChar w:fldCharType="end"/>
          </w:r>
          <w:bookmarkEnd w:id="40"/>
          <w:r>
            <w:t xml:space="preserve">, the measured effect of an adjustment to the grid spacing dimension of the EFDM </w:t>
          </w:r>
          <w:r w:rsidR="00961E07">
            <w:t>model.</w:t>
          </w:r>
        </w:p>
        <w:p w14:paraId="313E22B9" w14:textId="77777777" w:rsidR="001C78F9" w:rsidRDefault="00573DE1" w:rsidP="001C78F9">
          <w:pPr>
            <w:keepNext/>
          </w:pPr>
          <w:r>
            <w:rPr>
              <w:noProof/>
            </w:rPr>
            <w:drawing>
              <wp:inline distT="0" distB="0" distL="0" distR="0" wp14:anchorId="1238D3AC" wp14:editId="5ADE01DA">
                <wp:extent cx="3065505" cy="1960659"/>
                <wp:effectExtent l="0" t="0" r="1905" b="1905"/>
                <wp:docPr id="1643414710" name="Picture 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5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3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122128" cy="199687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</w:p>
        <w:p w14:paraId="4914B8D8" w14:textId="704A9D52" w:rsidR="00573DE1" w:rsidRDefault="001C78F9" w:rsidP="001C78F9">
          <w:pPr>
            <w:pStyle w:val="Caption"/>
          </w:pPr>
          <w:bookmarkStart w:id="41" w:name="_Ref157084235"/>
          <w:r>
            <w:t xml:space="preserve">Figure </w:t>
          </w:r>
          <w:r w:rsidR="00841DB4">
            <w:fldChar w:fldCharType="begin"/>
          </w:r>
          <w:r w:rsidR="00841DB4">
            <w:instrText xml:space="preserve"> SEQ Figure \* ARABIC </w:instrText>
          </w:r>
          <w:r w:rsidR="00841DB4">
            <w:fldChar w:fldCharType="separate"/>
          </w:r>
          <w:r w:rsidR="006B3893">
            <w:rPr>
              <w:noProof/>
            </w:rPr>
            <w:t>22</w:t>
          </w:r>
          <w:r w:rsidR="00841DB4">
            <w:rPr>
              <w:noProof/>
            </w:rPr>
            <w:fldChar w:fldCharType="end"/>
          </w:r>
          <w:bookmarkEnd w:id="41"/>
          <w:r>
            <w:t xml:space="preserve">, </w:t>
          </w:r>
          <w:r w:rsidRPr="000B4B80">
            <w:t xml:space="preserve">the measured effect of an adjustment to the </w:t>
          </w:r>
          <w:r>
            <w:t xml:space="preserve">Time step </w:t>
          </w:r>
          <w:r w:rsidR="00AD562C">
            <w:t xml:space="preserve">Variable </w:t>
          </w:r>
          <w:r w:rsidR="00AD562C" w:rsidRPr="000B4B80">
            <w:t>of</w:t>
          </w:r>
          <w:r w:rsidRPr="000B4B80">
            <w:t xml:space="preserve"> the EFDM </w:t>
          </w:r>
          <w:r w:rsidR="00AD562C" w:rsidRPr="000B4B80">
            <w:t>model.</w:t>
          </w:r>
        </w:p>
        <w:p w14:paraId="637B08D8" w14:textId="77777777" w:rsidR="00EF5D10" w:rsidRDefault="00EF5D10" w:rsidP="00EF5D10">
          <w:pPr>
            <w:keepNext/>
          </w:pPr>
          <w:r>
            <w:rPr>
              <w:noProof/>
            </w:rPr>
            <w:drawing>
              <wp:inline distT="0" distB="0" distL="0" distR="0" wp14:anchorId="5BC71236" wp14:editId="31DA4A20">
                <wp:extent cx="3104977" cy="1784307"/>
                <wp:effectExtent l="0" t="0" r="635" b="6985"/>
                <wp:docPr id="1921915738" name="Picture 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6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3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126599" cy="1796732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</w:p>
        <w:p w14:paraId="655B6724" w14:textId="568E3952" w:rsidR="00A7703E" w:rsidRPr="00A7703E" w:rsidRDefault="00EF5D10" w:rsidP="00EF5D10">
          <w:pPr>
            <w:pStyle w:val="Caption"/>
          </w:pPr>
          <w:bookmarkStart w:id="42" w:name="_Ref157086010"/>
          <w:r>
            <w:t xml:space="preserve">Figure </w:t>
          </w:r>
          <w:r w:rsidR="00841DB4">
            <w:fldChar w:fldCharType="begin"/>
          </w:r>
          <w:r w:rsidR="00841DB4">
            <w:instrText xml:space="preserve"> SEQ Figure \* ARABIC </w:instrText>
          </w:r>
          <w:r w:rsidR="00841DB4">
            <w:fldChar w:fldCharType="separate"/>
          </w:r>
          <w:r w:rsidR="006B3893">
            <w:rPr>
              <w:noProof/>
            </w:rPr>
            <w:t>23</w:t>
          </w:r>
          <w:r w:rsidR="00841DB4">
            <w:rPr>
              <w:noProof/>
            </w:rPr>
            <w:fldChar w:fldCharType="end"/>
          </w:r>
          <w:bookmarkEnd w:id="42"/>
          <w:r>
            <w:t xml:space="preserve">, </w:t>
          </w:r>
          <w:r w:rsidRPr="00544E71">
            <w:t xml:space="preserve">the measured effect of an adjustment to the </w:t>
          </w:r>
          <w:r>
            <w:t>Tolerance</w:t>
          </w:r>
          <w:r w:rsidRPr="00544E71">
            <w:t xml:space="preserve"> </w:t>
          </w:r>
          <w:r w:rsidR="00AD562C" w:rsidRPr="00544E71">
            <w:t>Variable of</w:t>
          </w:r>
          <w:r w:rsidRPr="00544E71">
            <w:t xml:space="preserve"> the EFDM </w:t>
          </w:r>
          <w:r w:rsidR="00AD562C" w:rsidRPr="00544E71">
            <w:t>model.</w:t>
          </w:r>
        </w:p>
        <w:p w14:paraId="194F86D8" w14:textId="205DB5A9" w:rsidR="001B14E7" w:rsidRDefault="001B14E7" w:rsidP="00722107">
          <w:pPr>
            <w:pStyle w:val="Heading1"/>
            <w:jc w:val="both"/>
            <w:rPr>
              <w:rFonts w:asciiTheme="minorHAnsi" w:hAnsiTheme="minorHAnsi" w:cstheme="minorHAnsi"/>
            </w:rPr>
          </w:pPr>
          <w:bookmarkStart w:id="43" w:name="_Toc157352519"/>
          <w:r w:rsidRPr="009F1687">
            <w:rPr>
              <w:rFonts w:asciiTheme="minorHAnsi" w:hAnsiTheme="minorHAnsi" w:cstheme="minorHAnsi"/>
            </w:rPr>
            <w:lastRenderedPageBreak/>
            <w:t>Main Model</w:t>
          </w:r>
          <w:r w:rsidR="00FD0608" w:rsidRPr="009F1687">
            <w:rPr>
              <w:rFonts w:asciiTheme="minorHAnsi" w:hAnsiTheme="minorHAnsi" w:cstheme="minorHAnsi"/>
            </w:rPr>
            <w:t>’s Limitations</w:t>
          </w:r>
          <w:bookmarkEnd w:id="43"/>
        </w:p>
        <w:p w14:paraId="7B8FA60A" w14:textId="6D391BF5" w:rsidR="00A308E7" w:rsidRDefault="0073342E" w:rsidP="001026FA">
          <w:pPr>
            <w:jc w:val="both"/>
          </w:pPr>
          <w:r>
            <w:t xml:space="preserve">A truncation error exists within this model </w:t>
          </w:r>
          <w:r w:rsidR="0058233C">
            <w:t>to accurately simu</w:t>
          </w:r>
          <w:r w:rsidR="005043F5">
            <w:t xml:space="preserve">late the analytical solution numerically, we have used Taylor series </w:t>
          </w:r>
          <w:r w:rsidR="00BD75BA">
            <w:t>expansion</w:t>
          </w:r>
          <w:r w:rsidR="005A27B2">
            <w:t>.</w:t>
          </w:r>
          <w:r w:rsidR="00BD75BA">
            <w:t xml:space="preserve"> </w:t>
          </w:r>
          <w:r w:rsidR="00AD562C">
            <w:t>However,</w:t>
          </w:r>
          <w:r w:rsidR="00BD75BA">
            <w:t xml:space="preserve"> this method relies on the </w:t>
          </w:r>
          <w:r w:rsidR="005A27B2">
            <w:t>summation</w:t>
          </w:r>
          <w:r w:rsidR="00BD75BA">
            <w:t xml:space="preserve"> of an infinite </w:t>
          </w:r>
          <w:r w:rsidR="00AD562C">
            <w:t>number</w:t>
          </w:r>
          <w:r w:rsidR="005A27B2">
            <w:t xml:space="preserve"> </w:t>
          </w:r>
          <w:r w:rsidR="00DD48B4">
            <w:t>of</w:t>
          </w:r>
          <w:r w:rsidR="005A27B2">
            <w:t xml:space="preserve"> terms</w:t>
          </w:r>
          <w:r w:rsidR="000A7A91">
            <w:t xml:space="preserve">, </w:t>
          </w:r>
          <w:r w:rsidR="00F06E6C">
            <w:t xml:space="preserve">to do so is impossible ergo, </w:t>
          </w:r>
          <w:r w:rsidR="00821F43">
            <w:t xml:space="preserve">this model has summed the first </w:t>
          </w:r>
          <w:r w:rsidR="008C61D1" w:rsidRPr="0097277F">
            <w:t>four</w:t>
          </w:r>
          <w:r w:rsidR="00821F43" w:rsidRPr="0097277F">
            <w:t xml:space="preserve"> terms of</w:t>
          </w:r>
          <w:r w:rsidR="00821F43">
            <w:t xml:space="preserve"> this method to establish an</w:t>
          </w:r>
          <w:r w:rsidR="00ED68A3">
            <w:t xml:space="preserve"> accurate </w:t>
          </w:r>
          <w:r w:rsidR="004177C5">
            <w:t>calculation which satisfies the scope of the brief.</w:t>
          </w:r>
          <w:r w:rsidR="003A2661">
            <w:t xml:space="preserve"> </w:t>
          </w:r>
          <w:r w:rsidR="009D18A1">
            <w:t>The e</w:t>
          </w:r>
          <w:r w:rsidR="002A0CBB">
            <w:t xml:space="preserve">limination of terms proceeding the </w:t>
          </w:r>
          <w:r w:rsidR="00171ECA">
            <w:t>fourth</w:t>
          </w:r>
          <w:r w:rsidR="00935800">
            <w:t xml:space="preserve">, </w:t>
          </w:r>
          <w:r w:rsidR="00034025">
            <w:t>produces the truncation error</w:t>
          </w:r>
          <w:sdt>
            <w:sdtPr>
              <w:id w:val="1633441080"/>
              <w:citation/>
            </w:sdtPr>
            <w:sdtEndPr/>
            <w:sdtContent>
              <w:r w:rsidR="0097277F">
                <w:fldChar w:fldCharType="begin"/>
              </w:r>
              <w:r w:rsidR="0097277F">
                <w:rPr>
                  <w:lang w:val="en-US"/>
                </w:rPr>
                <w:instrText xml:space="preserve"> CITATION Lew96 \l 1033 </w:instrText>
              </w:r>
              <w:r w:rsidR="0097277F">
                <w:fldChar w:fldCharType="separate"/>
              </w:r>
              <w:r w:rsidR="006B3893">
                <w:rPr>
                  <w:noProof/>
                  <w:lang w:val="en-US"/>
                </w:rPr>
                <w:t xml:space="preserve"> </w:t>
              </w:r>
              <w:r w:rsidR="006B3893" w:rsidRPr="006B3893">
                <w:rPr>
                  <w:noProof/>
                  <w:lang w:val="en-US"/>
                </w:rPr>
                <w:t>(Lewis, et al., 1996)</w:t>
              </w:r>
              <w:r w:rsidR="0097277F">
                <w:fldChar w:fldCharType="end"/>
              </w:r>
            </w:sdtContent>
          </w:sdt>
          <w:r w:rsidR="0097277F">
            <w:t>.</w:t>
          </w:r>
        </w:p>
        <w:p w14:paraId="32D749BD" w14:textId="3BE7DE5B" w:rsidR="00AD60AE" w:rsidRDefault="00036D76" w:rsidP="001026FA">
          <w:pPr>
            <w:jc w:val="both"/>
          </w:pPr>
          <w:r>
            <w:t xml:space="preserve">Representation of the numerical values in each matrix are approximations of the actual </w:t>
          </w:r>
          <w:r w:rsidR="00AE5154">
            <w:t xml:space="preserve">number which have led to </w:t>
          </w:r>
          <w:r w:rsidR="00ED75AA">
            <w:t>the existence of round-off errors within the model</w:t>
          </w:r>
          <w:sdt>
            <w:sdtPr>
              <w:id w:val="-1156755705"/>
              <w:citation/>
            </w:sdtPr>
            <w:sdtEndPr/>
            <w:sdtContent>
              <w:r w:rsidR="0097277F">
                <w:fldChar w:fldCharType="begin"/>
              </w:r>
              <w:r w:rsidR="0097277F">
                <w:rPr>
                  <w:lang w:val="en-US"/>
                </w:rPr>
                <w:instrText xml:space="preserve"> CITATION Lew96 \l 1033 </w:instrText>
              </w:r>
              <w:r w:rsidR="0097277F">
                <w:fldChar w:fldCharType="separate"/>
              </w:r>
              <w:r w:rsidR="006B3893">
                <w:rPr>
                  <w:noProof/>
                  <w:lang w:val="en-US"/>
                </w:rPr>
                <w:t xml:space="preserve"> </w:t>
              </w:r>
              <w:r w:rsidR="006B3893" w:rsidRPr="006B3893">
                <w:rPr>
                  <w:noProof/>
                  <w:lang w:val="en-US"/>
                </w:rPr>
                <w:t>(Lewis, et al., 1996)</w:t>
              </w:r>
              <w:r w:rsidR="0097277F">
                <w:fldChar w:fldCharType="end"/>
              </w:r>
            </w:sdtContent>
          </w:sdt>
          <w:r w:rsidR="00ED75AA">
            <w:t xml:space="preserve">. </w:t>
          </w:r>
          <w:r w:rsidR="005B21D1">
            <w:t>The author</w:t>
          </w:r>
          <w:r w:rsidR="006B3629">
            <w:t xml:space="preserve"> </w:t>
          </w:r>
          <w:r w:rsidR="00197953">
            <w:t xml:space="preserve">instigated </w:t>
          </w:r>
          <w:r w:rsidR="005B21D1">
            <w:t>these error’s</w:t>
          </w:r>
          <w:r w:rsidR="00CB747D">
            <w:t xml:space="preserve"> by using the ‘</w:t>
          </w:r>
          <w:proofErr w:type="spellStart"/>
          <w:r w:rsidR="00D2280B">
            <w:t>S</w:t>
          </w:r>
          <w:r w:rsidR="00CB747D">
            <w:t>hortg</w:t>
          </w:r>
          <w:proofErr w:type="spellEnd"/>
          <w:r w:rsidR="00CB747D">
            <w:t>’ operator</w:t>
          </w:r>
          <w:r w:rsidR="00A03236">
            <w:t>, as there</w:t>
          </w:r>
          <w:r w:rsidR="00635698">
            <w:t xml:space="preserve"> was t</w:t>
          </w:r>
          <w:r w:rsidR="00197953">
            <w:t xml:space="preserve">he desire </w:t>
          </w:r>
          <w:r w:rsidR="00BE4D51">
            <w:t xml:space="preserve">for the model to </w:t>
          </w:r>
          <w:r w:rsidR="00842F8A">
            <w:t xml:space="preserve">display </w:t>
          </w:r>
          <w:r w:rsidR="00A83D7F">
            <w:t>the result of</w:t>
          </w:r>
          <w:r w:rsidR="00635698">
            <w:t xml:space="preserve"> each</w:t>
          </w:r>
          <w:r w:rsidR="00A83D7F">
            <w:t xml:space="preserve"> calculation to </w:t>
          </w:r>
          <w:r w:rsidR="00635698">
            <w:t xml:space="preserve">only </w:t>
          </w:r>
          <w:r w:rsidR="00A83D7F">
            <w:t>five decimal places</w:t>
          </w:r>
          <w:r w:rsidR="00635698">
            <w:t>.</w:t>
          </w:r>
          <w:r w:rsidR="00A83D7F">
            <w:t xml:space="preserve"> </w:t>
          </w:r>
        </w:p>
        <w:p w14:paraId="338E578D" w14:textId="728E9787" w:rsidR="005056D7" w:rsidRDefault="00A559FC" w:rsidP="00DA4CD6">
          <w:pPr>
            <w:jc w:val="both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This model considers a uniformed grid </w:t>
          </w:r>
          <w:r w:rsidR="00E52309">
            <w:rPr>
              <w:noProof/>
              <w:lang w:val="en-US"/>
            </w:rPr>
            <w:t>because the alluminium plate is rectan</w:t>
          </w:r>
          <w:r w:rsidR="00BF54F4">
            <w:rPr>
              <w:noProof/>
              <w:lang w:val="en-US"/>
            </w:rPr>
            <w:t>gular, if</w:t>
          </w:r>
          <w:r w:rsidR="00BE6158">
            <w:rPr>
              <w:noProof/>
              <w:lang w:val="en-US"/>
            </w:rPr>
            <w:t xml:space="preserve"> </w:t>
          </w:r>
          <w:r w:rsidR="00382E34">
            <w:rPr>
              <w:noProof/>
              <w:lang w:val="en-US"/>
            </w:rPr>
            <w:t>the</w:t>
          </w:r>
          <w:r w:rsidR="007D11D6">
            <w:rPr>
              <w:noProof/>
              <w:lang w:val="en-US"/>
            </w:rPr>
            <w:t>re was a requirement to</w:t>
          </w:r>
          <w:r w:rsidR="00382E34">
            <w:rPr>
              <w:noProof/>
              <w:lang w:val="en-US"/>
            </w:rPr>
            <w:t xml:space="preserve"> simula</w:t>
          </w:r>
          <w:r w:rsidR="007D11D6">
            <w:rPr>
              <w:noProof/>
              <w:lang w:val="en-US"/>
            </w:rPr>
            <w:t xml:space="preserve">te the </w:t>
          </w:r>
          <w:r w:rsidR="00804457">
            <w:rPr>
              <w:noProof/>
              <w:lang w:val="en-US"/>
            </w:rPr>
            <w:t>propogation</w:t>
          </w:r>
          <w:r w:rsidR="00382E34">
            <w:rPr>
              <w:noProof/>
              <w:lang w:val="en-US"/>
            </w:rPr>
            <w:t xml:space="preserve"> of heat through</w:t>
          </w:r>
          <w:r w:rsidR="00BF54F4">
            <w:rPr>
              <w:noProof/>
              <w:lang w:val="en-US"/>
            </w:rPr>
            <w:t xml:space="preserve"> an irregular shape </w:t>
          </w:r>
          <w:r w:rsidR="00804457">
            <w:rPr>
              <w:noProof/>
              <w:lang w:val="en-US"/>
            </w:rPr>
            <w:t>then,</w:t>
          </w:r>
          <w:r w:rsidR="00AE0B06">
            <w:rPr>
              <w:noProof/>
              <w:lang w:val="en-US"/>
            </w:rPr>
            <w:t xml:space="preserve"> this model would not be able to perform said task</w:t>
          </w:r>
          <w:sdt>
            <w:sdtPr>
              <w:rPr>
                <w:noProof/>
                <w:lang w:val="en-US"/>
              </w:rPr>
              <w:id w:val="165295835"/>
              <w:citation/>
            </w:sdtPr>
            <w:sdtEndPr/>
            <w:sdtContent>
              <w:r w:rsidR="00D2280B">
                <w:rPr>
                  <w:noProof/>
                  <w:lang w:val="en-US"/>
                </w:rPr>
                <w:fldChar w:fldCharType="begin"/>
              </w:r>
              <w:r w:rsidR="00D2280B">
                <w:rPr>
                  <w:noProof/>
                  <w:lang w:val="en-US"/>
                </w:rPr>
                <w:instrText xml:space="preserve"> CITATION Kwo97 \l 1033 </w:instrText>
              </w:r>
              <w:r w:rsidR="00D2280B">
                <w:rPr>
                  <w:noProof/>
                  <w:lang w:val="en-US"/>
                </w:rPr>
                <w:fldChar w:fldCharType="separate"/>
              </w:r>
              <w:r w:rsidR="006B3893">
                <w:rPr>
                  <w:noProof/>
                  <w:lang w:val="en-US"/>
                </w:rPr>
                <w:t xml:space="preserve"> </w:t>
              </w:r>
              <w:r w:rsidR="006B3893" w:rsidRPr="006B3893">
                <w:rPr>
                  <w:noProof/>
                  <w:lang w:val="en-US"/>
                </w:rPr>
                <w:t>(Kwon &amp; Bang, 1997)</w:t>
              </w:r>
              <w:r w:rsidR="00D2280B">
                <w:rPr>
                  <w:noProof/>
                  <w:lang w:val="en-US"/>
                </w:rPr>
                <w:fldChar w:fldCharType="end"/>
              </w:r>
            </w:sdtContent>
          </w:sdt>
          <w:r w:rsidR="00AE0B06">
            <w:rPr>
              <w:noProof/>
              <w:lang w:val="en-US"/>
            </w:rPr>
            <w:t>.</w:t>
          </w:r>
        </w:p>
        <w:p w14:paraId="5EF7B302" w14:textId="0F25D809" w:rsidR="00420997" w:rsidRDefault="00013097" w:rsidP="00DA4CD6">
          <w:pPr>
            <w:jc w:val="both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If the summation of the </w:t>
          </w:r>
          <w:r w:rsidR="00B77EC6">
            <w:rPr>
              <w:noProof/>
              <w:lang w:val="en-US"/>
            </w:rPr>
            <w:t xml:space="preserve">temperature at each node of the 5-point </w:t>
          </w:r>
          <w:r w:rsidR="000848BA">
            <w:rPr>
              <w:noProof/>
              <w:lang w:val="en-US"/>
            </w:rPr>
            <w:t xml:space="preserve">cartesian system is less than </w:t>
          </w:r>
          <w:r w:rsidR="00824028">
            <w:rPr>
              <w:noProof/>
              <w:lang w:val="en-US"/>
            </w:rPr>
            <w:t xml:space="preserve">that of the value </w:t>
          </w:r>
          <w:r w:rsidR="00180FEA">
            <w:rPr>
              <w:noProof/>
              <w:lang w:val="en-US"/>
            </w:rPr>
            <w:t xml:space="preserve">of the </w:t>
          </w:r>
          <m:oMath>
            <m:d>
              <m:dPr>
                <m:ctrlPr>
                  <w:rPr>
                    <w:rFonts w:ascii="Cambria Math" w:hAnsi="Cambria Math"/>
                    <w:i/>
                    <w:noProof/>
                    <w:lang w:val="en-US"/>
                  </w:rPr>
                </m:ctrlPr>
              </m:dPr>
              <m:e>
                <m:r>
                  <w:rPr>
                    <w:rFonts w:ascii="Cambria Math" w:hAnsi="Cambria Math"/>
                    <w:noProof/>
                    <w:lang w:val="en-US"/>
                  </w:rPr>
                  <m:t>4-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noProof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noProof/>
                        <w:lang w:val="en-US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noProof/>
                        <w:lang w:val="en-US"/>
                      </w:rPr>
                      <m:t>FO</m:t>
                    </m:r>
                  </m:den>
                </m:f>
              </m:e>
            </m:d>
          </m:oMath>
          <w:r w:rsidR="00C94D97">
            <w:rPr>
              <w:rFonts w:eastAsiaTheme="minorEastAsia"/>
              <w:noProof/>
              <w:lang w:val="en-US"/>
            </w:rPr>
            <w:t xml:space="preserve"> term, a negative temperature value</w:t>
          </w:r>
          <w:r w:rsidR="000A6CD6">
            <w:rPr>
              <w:rFonts w:eastAsiaTheme="minorEastAsia"/>
              <w:noProof/>
              <w:lang w:val="en-US"/>
            </w:rPr>
            <w:t xml:space="preserve"> </w:t>
          </w:r>
          <w:r w:rsidR="00856849">
            <w:rPr>
              <w:rFonts w:eastAsiaTheme="minorEastAsia"/>
              <w:noProof/>
              <w:lang w:val="en-US"/>
            </w:rPr>
            <w:t xml:space="preserve">that will not represent the analytical solution shall </w:t>
          </w:r>
          <w:r w:rsidR="00C94D97">
            <w:rPr>
              <w:rFonts w:eastAsiaTheme="minorEastAsia"/>
              <w:noProof/>
              <w:lang w:val="en-US"/>
            </w:rPr>
            <w:t>be calculated</w:t>
          </w:r>
          <w:r w:rsidR="00DD33C7">
            <w:rPr>
              <w:rFonts w:eastAsiaTheme="minorEastAsia"/>
              <w:noProof/>
              <w:lang w:val="en-US"/>
            </w:rPr>
            <w:t xml:space="preserve">. </w:t>
          </w:r>
        </w:p>
        <w:p w14:paraId="4055C4D7" w14:textId="7A6CB87E" w:rsidR="00FD0608" w:rsidRDefault="00FD0608" w:rsidP="00722107">
          <w:pPr>
            <w:pStyle w:val="Heading1"/>
            <w:jc w:val="both"/>
            <w:rPr>
              <w:rFonts w:asciiTheme="minorHAnsi" w:hAnsiTheme="minorHAnsi" w:cstheme="minorHAnsi"/>
            </w:rPr>
          </w:pPr>
          <w:bookmarkStart w:id="44" w:name="_Toc157352520"/>
          <w:r w:rsidRPr="009F1687">
            <w:rPr>
              <w:rFonts w:asciiTheme="minorHAnsi" w:hAnsiTheme="minorHAnsi" w:cstheme="minorHAnsi"/>
            </w:rPr>
            <w:t>Suggested Improvements and Future Development</w:t>
          </w:r>
          <w:r w:rsidR="00F44E8F" w:rsidRPr="009F1687">
            <w:rPr>
              <w:rFonts w:asciiTheme="minorHAnsi" w:hAnsiTheme="minorHAnsi" w:cstheme="minorHAnsi"/>
            </w:rPr>
            <w:t>s</w:t>
          </w:r>
          <w:bookmarkEnd w:id="44"/>
        </w:p>
        <w:p w14:paraId="6E6006C5" w14:textId="095710BE" w:rsidR="00DA4CD6" w:rsidRDefault="00FB561A" w:rsidP="00546E81">
          <w:pPr>
            <w:jc w:val="both"/>
          </w:pPr>
          <w:r>
            <w:t xml:space="preserve">There are various methods used to </w:t>
          </w:r>
          <w:r w:rsidR="001B6709">
            <w:t>numerically transform a derivative</w:t>
          </w:r>
          <w:r w:rsidR="00C07E0F">
            <w:t>; the</w:t>
          </w:r>
          <w:r w:rsidR="001B6709">
            <w:t xml:space="preserve"> </w:t>
          </w:r>
          <w:r w:rsidR="00C07E0F" w:rsidRPr="005005B7">
            <w:t>Crank-</w:t>
          </w:r>
          <w:r w:rsidR="005005B7">
            <w:t>N</w:t>
          </w:r>
          <w:r w:rsidR="00C07E0F" w:rsidRPr="005005B7">
            <w:t>icholas scheme</w:t>
          </w:r>
          <w:r w:rsidR="000D3202" w:rsidRPr="005005B7">
            <w:t>;</w:t>
          </w:r>
          <w:r w:rsidR="000D3202">
            <w:t xml:space="preserve"> </w:t>
          </w:r>
          <w:r w:rsidR="005005B7">
            <w:t>M</w:t>
          </w:r>
          <w:r w:rsidR="005005B7" w:rsidRPr="005005B7">
            <w:t>aclaurin expansion scheme</w:t>
          </w:r>
          <w:r w:rsidR="00A25A89">
            <w:t xml:space="preserve">; </w:t>
          </w:r>
          <w:r w:rsidR="00701219">
            <w:t>E</w:t>
          </w:r>
          <w:r w:rsidR="00A25A89">
            <w:t xml:space="preserve">ulers </w:t>
          </w:r>
          <w:r w:rsidR="00C306C3">
            <w:t>method</w:t>
          </w:r>
          <w:r w:rsidR="00026E65">
            <w:t>;</w:t>
          </w:r>
          <w:r w:rsidR="00026E65" w:rsidRPr="00026E65">
            <w:t xml:space="preserve"> </w:t>
          </w:r>
          <w:r w:rsidR="00026E65">
            <w:t xml:space="preserve">Adams–Bashforth Method; </w:t>
          </w:r>
          <w:r w:rsidR="00546E81">
            <w:t>Adams–Moulton Method</w:t>
          </w:r>
          <w:r w:rsidR="00C306C3">
            <w:t xml:space="preserve">, all of which attempt to reduce the error associated with the transformation. </w:t>
          </w:r>
          <w:r w:rsidR="00AC4E9F">
            <w:t xml:space="preserve">The author would like to explore the </w:t>
          </w:r>
          <w:r w:rsidR="00FE4C28">
            <w:t xml:space="preserve">use of the Adams–Moulton Method which is intended as a </w:t>
          </w:r>
          <w:r w:rsidR="00541BA9">
            <w:t xml:space="preserve">method used to correct the </w:t>
          </w:r>
          <w:r w:rsidR="00BF03D6">
            <w:t>backward</w:t>
          </w:r>
          <w:r w:rsidR="008D65DF">
            <w:t xml:space="preserve"> difference method of an FDM</w:t>
          </w:r>
          <w:r w:rsidR="00904C0A">
            <w:t xml:space="preserve"> </w:t>
          </w:r>
          <w:sdt>
            <w:sdtPr>
              <w:id w:val="-1594621047"/>
              <w:citation/>
            </w:sdtPr>
            <w:sdtEndPr/>
            <w:sdtContent>
              <w:r w:rsidR="00904C0A">
                <w:fldChar w:fldCharType="begin"/>
              </w:r>
              <w:r w:rsidR="00904C0A">
                <w:rPr>
                  <w:lang w:val="en-US"/>
                </w:rPr>
                <w:instrText xml:space="preserve"> CITATION Cha19 \l 1033 </w:instrText>
              </w:r>
              <w:r w:rsidR="00904C0A">
                <w:fldChar w:fldCharType="separate"/>
              </w:r>
              <w:r w:rsidR="006B3893" w:rsidRPr="006B3893">
                <w:rPr>
                  <w:noProof/>
                  <w:lang w:val="en-US"/>
                </w:rPr>
                <w:t>(Chakraverty, et al., 2019)</w:t>
              </w:r>
              <w:r w:rsidR="00904C0A">
                <w:fldChar w:fldCharType="end"/>
              </w:r>
            </w:sdtContent>
          </w:sdt>
          <w:r w:rsidR="00904C0A">
            <w:t>.</w:t>
          </w:r>
        </w:p>
        <w:p w14:paraId="1023D8FF" w14:textId="16A1961E" w:rsidR="00156377" w:rsidRDefault="00156377" w:rsidP="00156377">
          <w:pPr>
            <w:jc w:val="both"/>
            <w:rPr>
              <w:noProof/>
              <w:lang w:val="en-US"/>
            </w:rPr>
          </w:pPr>
          <w:r w:rsidRPr="008731A8">
            <w:t>The</w:t>
          </w:r>
          <w:r>
            <w:t xml:space="preserve"> architecture of the </w:t>
          </w:r>
          <w:r w:rsidRPr="008731A8">
            <w:t>sp</w:t>
          </w:r>
          <w:r>
            <w:t>a</w:t>
          </w:r>
          <w:r w:rsidRPr="008731A8">
            <w:t>tial domain of the model</w:t>
          </w:r>
          <w:r>
            <w:t xml:space="preserve"> was constructed </w:t>
          </w:r>
          <w:r w:rsidR="00564AB7">
            <w:t>by the code with</w:t>
          </w:r>
          <w:r>
            <w:t xml:space="preserve"> a uniformed grid which, was mathematically represented using the 5-</w:t>
          </w:r>
          <w:r>
            <w:t xml:space="preserve">point cartesian coordinate system. </w:t>
          </w:r>
          <w:r w:rsidRPr="00E303B3">
            <w:rPr>
              <w:noProof/>
              <w:lang w:val="en-US"/>
            </w:rPr>
            <w:t>Croft &amp; Lilley</w:t>
          </w:r>
          <w:r>
            <w:rPr>
              <w:noProof/>
              <w:lang w:val="en-US"/>
            </w:rPr>
            <w:t xml:space="preserve"> (</w:t>
          </w:r>
          <w:r w:rsidRPr="00E303B3">
            <w:rPr>
              <w:noProof/>
              <w:lang w:val="en-US"/>
            </w:rPr>
            <w:t>1977)</w:t>
          </w:r>
          <w:r>
            <w:rPr>
              <w:noProof/>
              <w:lang w:val="en-US"/>
            </w:rPr>
            <w:t>, informs that a more accurate calculation for the temperature at any node on the grid can be found if, we consider a 9-point system.</w:t>
          </w:r>
        </w:p>
        <w:p w14:paraId="125A6E52" w14:textId="2F5F20C3" w:rsidR="00505CF8" w:rsidRDefault="00F7083A" w:rsidP="00156377">
          <w:pPr>
            <w:jc w:val="both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To mitigate the model returning a negative temperature </w:t>
          </w:r>
          <w:r w:rsidR="002B4C16">
            <w:rPr>
              <w:noProof/>
              <w:lang w:val="en-US"/>
            </w:rPr>
            <w:t xml:space="preserve">value when the </w:t>
          </w:r>
          <m:oMath>
            <m:d>
              <m:dPr>
                <m:ctrlPr>
                  <w:rPr>
                    <w:rFonts w:ascii="Cambria Math" w:hAnsi="Cambria Math"/>
                    <w:i/>
                    <w:noProof/>
                    <w:lang w:val="en-US"/>
                  </w:rPr>
                </m:ctrlPr>
              </m:dPr>
              <m:e>
                <m:r>
                  <w:rPr>
                    <w:rFonts w:ascii="Cambria Math" w:hAnsi="Cambria Math"/>
                    <w:noProof/>
                    <w:lang w:val="en-US"/>
                  </w:rPr>
                  <m:t>4-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noProof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noProof/>
                        <w:lang w:val="en-US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noProof/>
                        <w:lang w:val="en-US"/>
                      </w:rPr>
                      <m:t>FO</m:t>
                    </m:r>
                  </m:den>
                </m:f>
              </m:e>
            </m:d>
          </m:oMath>
          <w:r w:rsidR="007D210C">
            <w:rPr>
              <w:rFonts w:eastAsiaTheme="minorEastAsia"/>
              <w:noProof/>
              <w:lang w:val="en-US"/>
            </w:rPr>
            <w:t xml:space="preserve"> term is greater than </w:t>
          </w:r>
          <w:r w:rsidR="00E72698">
            <w:rPr>
              <w:rFonts w:eastAsiaTheme="minorEastAsia"/>
              <w:noProof/>
              <w:lang w:val="en-US"/>
            </w:rPr>
            <w:t xml:space="preserve">the combined value of the </w:t>
          </w:r>
          <w:r w:rsidR="008449D7">
            <w:rPr>
              <w:rFonts w:eastAsiaTheme="minorEastAsia"/>
              <w:noProof/>
              <w:lang w:val="en-US"/>
            </w:rPr>
            <w:t xml:space="preserve">relevant nodes used </w:t>
          </w:r>
          <w:r w:rsidR="006C3536">
            <w:rPr>
              <w:rFonts w:eastAsiaTheme="minorEastAsia"/>
              <w:noProof/>
              <w:lang w:val="en-US"/>
            </w:rPr>
            <w:t xml:space="preserve">in </w:t>
          </w:r>
          <w:r w:rsidR="006C3536">
            <w:rPr>
              <w:rFonts w:eastAsiaTheme="minorEastAsia"/>
              <w:noProof/>
              <w:lang w:val="en-US"/>
            </w:rPr>
            <w:fldChar w:fldCharType="begin"/>
          </w:r>
          <w:r w:rsidR="006C3536">
            <w:rPr>
              <w:rFonts w:eastAsiaTheme="minorEastAsia"/>
              <w:noProof/>
              <w:lang w:val="en-US"/>
            </w:rPr>
            <w:instrText xml:space="preserve"> REF _Ref157335116 \h </w:instrText>
          </w:r>
          <w:r w:rsidR="006C3536">
            <w:rPr>
              <w:rFonts w:eastAsiaTheme="minorEastAsia"/>
              <w:noProof/>
              <w:lang w:val="en-US"/>
            </w:rPr>
          </w:r>
          <w:r w:rsidR="006C3536">
            <w:rPr>
              <w:rFonts w:eastAsiaTheme="minorEastAsia"/>
              <w:noProof/>
              <w:lang w:val="en-US"/>
            </w:rPr>
            <w:fldChar w:fldCharType="separate"/>
          </w:r>
          <w:r w:rsidR="006B3893">
            <w:t xml:space="preserve">Equation </w:t>
          </w:r>
          <w:r w:rsidR="006B3893">
            <w:rPr>
              <w:noProof/>
            </w:rPr>
            <w:t>8</w:t>
          </w:r>
          <w:r w:rsidR="006C3536">
            <w:rPr>
              <w:rFonts w:eastAsiaTheme="minorEastAsia"/>
              <w:noProof/>
              <w:lang w:val="en-US"/>
            </w:rPr>
            <w:fldChar w:fldCharType="end"/>
          </w:r>
          <w:r w:rsidR="007C3309">
            <w:rPr>
              <w:rFonts w:eastAsiaTheme="minorEastAsia"/>
              <w:noProof/>
              <w:lang w:val="en-US"/>
            </w:rPr>
            <w:t xml:space="preserve"> we could assume that the later value will always be </w:t>
          </w:r>
          <w:r w:rsidR="0036049E">
            <w:rPr>
              <w:rFonts w:eastAsiaTheme="minorEastAsia"/>
              <w:noProof/>
              <w:lang w:val="en-US"/>
            </w:rPr>
            <w:t xml:space="preserve">positive therefore, </w:t>
          </w:r>
          <w:r w:rsidR="00312DDD">
            <w:rPr>
              <w:rFonts w:eastAsiaTheme="minorEastAsia"/>
              <w:noProof/>
              <w:lang w:val="en-US"/>
            </w:rPr>
            <w:t xml:space="preserve">we could write a function in the script to </w:t>
          </w:r>
          <w:r w:rsidR="00662B37">
            <w:rPr>
              <w:rFonts w:eastAsiaTheme="minorEastAsia"/>
              <w:noProof/>
              <w:lang w:val="en-US"/>
            </w:rPr>
            <w:t xml:space="preserve">ensure the value of </w:t>
          </w:r>
          <m:oMath>
            <m:d>
              <m:dPr>
                <m:ctrlPr>
                  <w:rPr>
                    <w:rFonts w:ascii="Cambria Math" w:eastAsiaTheme="minorEastAsia" w:hAnsi="Cambria Math"/>
                    <w:i/>
                    <w:noProof/>
                    <w:lang w:val="en-US"/>
                  </w:rPr>
                </m:ctrlPr>
              </m:dPr>
              <m:e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noProof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noProof/>
                        <w:lang w:val="en-US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noProof/>
                        <w:lang w:val="en-US"/>
                      </w:rPr>
                      <m:t>FO</m:t>
                    </m:r>
                  </m:den>
                </m:f>
              </m:e>
            </m:d>
          </m:oMath>
          <w:r w:rsidR="006B427E">
            <w:rPr>
              <w:rFonts w:eastAsiaTheme="minorEastAsia"/>
              <w:noProof/>
              <w:lang w:val="en-US"/>
            </w:rPr>
            <w:t xml:space="preserve"> is equal to, or</w:t>
          </w:r>
          <w:r w:rsidR="00ED066D">
            <w:rPr>
              <w:rFonts w:eastAsiaTheme="minorEastAsia"/>
              <w:noProof/>
              <w:lang w:val="en-US"/>
            </w:rPr>
            <w:t xml:space="preserve"> less than 4.</w:t>
          </w:r>
        </w:p>
        <w:p w14:paraId="7BB48700" w14:textId="09D7D220" w:rsidR="00F44E8F" w:rsidRPr="009F1687" w:rsidRDefault="00791730" w:rsidP="00722107">
          <w:pPr>
            <w:pStyle w:val="Heading1"/>
            <w:jc w:val="both"/>
            <w:rPr>
              <w:rFonts w:asciiTheme="minorHAnsi" w:hAnsiTheme="minorHAnsi" w:cstheme="minorHAnsi"/>
            </w:rPr>
          </w:pPr>
          <w:bookmarkStart w:id="45" w:name="_Toc157352521"/>
          <w:r w:rsidRPr="009503AE">
            <w:rPr>
              <w:rFonts w:asciiTheme="minorHAnsi" w:hAnsiTheme="minorHAnsi" w:cstheme="minorHAnsi"/>
            </w:rPr>
            <w:t>Conclusion</w:t>
          </w:r>
          <w:bookmarkEnd w:id="45"/>
        </w:p>
        <w:p w14:paraId="6C81A944" w14:textId="77777777" w:rsidR="00851FF4" w:rsidRDefault="00EC1222" w:rsidP="00722107">
          <w:pPr>
            <w:jc w:val="both"/>
            <w:rPr>
              <w:rFonts w:cstheme="minorHAnsi"/>
            </w:rPr>
          </w:pPr>
          <w:r>
            <w:rPr>
              <w:rFonts w:cstheme="minorHAnsi"/>
            </w:rPr>
            <w:t xml:space="preserve">We have learnt that </w:t>
          </w:r>
          <w:r w:rsidR="00542B71">
            <w:rPr>
              <w:rFonts w:cstheme="minorHAnsi"/>
            </w:rPr>
            <w:t xml:space="preserve">an accurate approximation can be made for the temperature at any given </w:t>
          </w:r>
          <w:r w:rsidR="00E60952">
            <w:rPr>
              <w:rFonts w:cstheme="minorHAnsi"/>
            </w:rPr>
            <w:t xml:space="preserve">point of the aluminium plate however this is subject to </w:t>
          </w:r>
          <w:r w:rsidR="00696931">
            <w:rPr>
              <w:rFonts w:cstheme="minorHAnsi"/>
            </w:rPr>
            <w:t>stability of the methods used to discretise the analytical solution</w:t>
          </w:r>
          <w:r w:rsidR="002B2C31">
            <w:rPr>
              <w:rFonts w:cstheme="minorHAnsi"/>
            </w:rPr>
            <w:t>.</w:t>
          </w:r>
        </w:p>
        <w:p w14:paraId="57345008" w14:textId="5500E186" w:rsidR="000B70B4" w:rsidRDefault="00851FF4" w:rsidP="00722107">
          <w:pPr>
            <w:jc w:val="both"/>
            <w:rPr>
              <w:rFonts w:cstheme="minorHAnsi"/>
            </w:rPr>
          </w:pPr>
          <w:r>
            <w:rPr>
              <w:rFonts w:cstheme="minorHAnsi"/>
            </w:rPr>
            <w:t>Stability of the approximation has a direct relationship with the time and the spatial domain.</w:t>
          </w:r>
          <w:r w:rsidR="00364654">
            <w:rPr>
              <w:rFonts w:cstheme="minorHAnsi"/>
            </w:rPr>
            <w:t xml:space="preserve"> Von-Neumann’s constraint which, restrains the model becoming un-stable by looking too far into the future returns an accurate approximation however,</w:t>
          </w:r>
          <w:r w:rsidR="000B70B4">
            <w:rPr>
              <w:rFonts w:cstheme="minorHAnsi"/>
            </w:rPr>
            <w:t xml:space="preserve"> accuracy of this approximation </w:t>
          </w:r>
          <w:r w:rsidR="00FB11C6">
            <w:rPr>
              <w:rFonts w:cstheme="minorHAnsi"/>
            </w:rPr>
            <w:t>increases</w:t>
          </w:r>
          <w:r w:rsidR="000B70B4">
            <w:rPr>
              <w:rFonts w:cstheme="minorHAnsi"/>
            </w:rPr>
            <w:t xml:space="preserve"> with a reduction of the time-step</w:t>
          </w:r>
          <w:r w:rsidR="003C67B4">
            <w:rPr>
              <w:rFonts w:cstheme="minorHAnsi"/>
            </w:rPr>
            <w:t>.</w:t>
          </w:r>
        </w:p>
        <w:p w14:paraId="4611FF1C" w14:textId="4BE71770" w:rsidR="00364654" w:rsidRDefault="002E5E12" w:rsidP="00722107">
          <w:pPr>
            <w:jc w:val="both"/>
            <w:rPr>
              <w:rFonts w:cstheme="minorHAnsi"/>
            </w:rPr>
          </w:pPr>
          <w:r>
            <w:rPr>
              <w:rFonts w:cstheme="minorHAnsi"/>
            </w:rPr>
            <w:t xml:space="preserve">The constraint </w:t>
          </w:r>
          <w:r w:rsidR="006321D7">
            <w:rPr>
              <w:rFonts w:cstheme="minorHAnsi"/>
            </w:rPr>
            <w:t xml:space="preserve">imposed on the dimension of the grid spacing </w:t>
          </w:r>
          <w:r w:rsidR="001B262D">
            <w:rPr>
              <w:rFonts w:cstheme="minorHAnsi"/>
            </w:rPr>
            <w:t>ensures stability by complying with Von-Neumann’s criteria</w:t>
          </w:r>
          <w:r w:rsidR="00584767">
            <w:rPr>
              <w:rFonts w:cstheme="minorHAnsi"/>
            </w:rPr>
            <w:t xml:space="preserve"> but, </w:t>
          </w:r>
          <w:r w:rsidR="00364654">
            <w:rPr>
              <w:rFonts w:cstheme="minorHAnsi"/>
            </w:rPr>
            <w:t xml:space="preserve">further accuracy can be sought </w:t>
          </w:r>
          <w:r w:rsidR="00584767">
            <w:rPr>
              <w:rFonts w:cstheme="minorHAnsi"/>
            </w:rPr>
            <w:t xml:space="preserve">by refining the </w:t>
          </w:r>
          <w:r w:rsidR="00B02AE3">
            <w:rPr>
              <w:rFonts w:cstheme="minorHAnsi"/>
            </w:rPr>
            <w:t xml:space="preserve">dimension to </w:t>
          </w:r>
          <w:r w:rsidR="0051729C">
            <w:rPr>
              <w:rFonts w:cstheme="minorHAnsi"/>
            </w:rPr>
            <w:t xml:space="preserve">until the approximation of temperature </w:t>
          </w:r>
          <w:r w:rsidR="00771511">
            <w:rPr>
              <w:rFonts w:cstheme="minorHAnsi"/>
            </w:rPr>
            <w:t xml:space="preserve">is an accurate representation of the analytical solution. </w:t>
          </w:r>
          <w:r w:rsidR="000B70B4">
            <w:rPr>
              <w:rFonts w:cstheme="minorHAnsi"/>
            </w:rPr>
            <w:t xml:space="preserve"> </w:t>
          </w:r>
          <w:r w:rsidR="00364654">
            <w:rPr>
              <w:rFonts w:cstheme="minorHAnsi"/>
            </w:rPr>
            <w:t xml:space="preserve"> </w:t>
          </w:r>
        </w:p>
        <w:p w14:paraId="596729A9" w14:textId="48D78306" w:rsidR="008559C3" w:rsidRPr="000D1E1A" w:rsidRDefault="000F2310" w:rsidP="00AD562C">
          <w:pPr>
            <w:jc w:val="both"/>
            <w:rPr>
              <w:rFonts w:eastAsiaTheme="majorEastAsia" w:cstheme="minorHAnsi"/>
              <w:color w:val="2E74B5" w:themeColor="accent1" w:themeShade="BF"/>
              <w:sz w:val="32"/>
              <w:szCs w:val="32"/>
            </w:rPr>
            <w:sectPr w:rsidR="008559C3" w:rsidRPr="000D1E1A" w:rsidSect="007E6B41">
              <w:type w:val="continuous"/>
              <w:pgSz w:w="11906" w:h="16838"/>
              <w:pgMar w:top="720" w:right="720" w:bottom="720" w:left="720" w:header="708" w:footer="708" w:gutter="0"/>
              <w:pgNumType w:start="1"/>
              <w:cols w:num="2" w:space="708"/>
              <w:titlePg/>
              <w:docGrid w:linePitch="360"/>
            </w:sectPr>
          </w:pPr>
          <w:r>
            <w:rPr>
              <w:rFonts w:cstheme="minorHAnsi"/>
            </w:rPr>
            <w:t xml:space="preserve">As we </w:t>
          </w:r>
          <w:r w:rsidR="007C2043">
            <w:rPr>
              <w:rFonts w:cstheme="minorHAnsi"/>
            </w:rPr>
            <w:t>Refin</w:t>
          </w:r>
          <w:r>
            <w:rPr>
              <w:rFonts w:cstheme="minorHAnsi"/>
            </w:rPr>
            <w:t>ed</w:t>
          </w:r>
          <w:r w:rsidR="007C2043">
            <w:rPr>
              <w:rFonts w:cstheme="minorHAnsi"/>
            </w:rPr>
            <w:t xml:space="preserve"> the isolated variables </w:t>
          </w:r>
          <w:r>
            <w:rPr>
              <w:rFonts w:cstheme="minorHAnsi"/>
            </w:rPr>
            <w:t xml:space="preserve">during the construction for the graphs illustrated in </w:t>
          </w:r>
          <w:r>
            <w:rPr>
              <w:rFonts w:cstheme="minorHAnsi"/>
            </w:rPr>
            <w:fldChar w:fldCharType="begin"/>
          </w:r>
          <w:r>
            <w:rPr>
              <w:rFonts w:cstheme="minorHAnsi"/>
            </w:rPr>
            <w:instrText xml:space="preserve"> REF _Ref157079043 \h </w:instrText>
          </w:r>
          <w:r>
            <w:rPr>
              <w:rFonts w:cstheme="minorHAnsi"/>
            </w:rPr>
          </w:r>
          <w:r>
            <w:rPr>
              <w:rFonts w:cstheme="minorHAnsi"/>
            </w:rPr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21</w:t>
          </w:r>
          <w:r>
            <w:rPr>
              <w:rFonts w:cstheme="minorHAnsi"/>
            </w:rPr>
            <w:fldChar w:fldCharType="end"/>
          </w:r>
          <w:r>
            <w:rPr>
              <w:rFonts w:cstheme="minorHAnsi"/>
            </w:rPr>
            <w:t xml:space="preserve">, </w:t>
          </w:r>
          <w:r>
            <w:rPr>
              <w:rFonts w:cstheme="minorHAnsi"/>
            </w:rPr>
            <w:fldChar w:fldCharType="begin"/>
          </w:r>
          <w:r>
            <w:rPr>
              <w:rFonts w:cstheme="minorHAnsi"/>
            </w:rPr>
            <w:instrText xml:space="preserve"> REF _Ref157084235 \h </w:instrText>
          </w:r>
          <w:r>
            <w:rPr>
              <w:rFonts w:cstheme="minorHAnsi"/>
            </w:rPr>
          </w:r>
          <w:r>
            <w:rPr>
              <w:rFonts w:cstheme="minorHAnsi"/>
            </w:rPr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22</w:t>
          </w:r>
          <w:r>
            <w:rPr>
              <w:rFonts w:cstheme="minorHAnsi"/>
            </w:rPr>
            <w:fldChar w:fldCharType="end"/>
          </w:r>
          <w:r>
            <w:rPr>
              <w:rFonts w:cstheme="minorHAnsi"/>
            </w:rPr>
            <w:t xml:space="preserve">, and </w:t>
          </w:r>
          <w:r>
            <w:rPr>
              <w:rFonts w:cstheme="minorHAnsi"/>
            </w:rPr>
            <w:fldChar w:fldCharType="begin"/>
          </w:r>
          <w:r>
            <w:rPr>
              <w:rFonts w:cstheme="minorHAnsi"/>
            </w:rPr>
            <w:instrText xml:space="preserve"> REF _Ref157086010 \h </w:instrText>
          </w:r>
          <w:r>
            <w:rPr>
              <w:rFonts w:cstheme="minorHAnsi"/>
            </w:rPr>
          </w:r>
          <w:r>
            <w:rPr>
              <w:rFonts w:cstheme="minorHAnsi"/>
            </w:rPr>
            <w:fldChar w:fldCharType="separate"/>
          </w:r>
          <w:r w:rsidR="006B3893">
            <w:t xml:space="preserve">Figure </w:t>
          </w:r>
          <w:r w:rsidR="006B3893">
            <w:rPr>
              <w:noProof/>
            </w:rPr>
            <w:t>23</w:t>
          </w:r>
          <w:r>
            <w:rPr>
              <w:rFonts w:cstheme="minorHAnsi"/>
            </w:rPr>
            <w:fldChar w:fldCharType="end"/>
          </w:r>
          <w:r>
            <w:rPr>
              <w:rFonts w:cstheme="minorHAnsi"/>
            </w:rPr>
            <w:t xml:space="preserve"> we found </w:t>
          </w:r>
          <w:r w:rsidR="0072388A">
            <w:rPr>
              <w:rFonts w:cstheme="minorHAnsi"/>
            </w:rPr>
            <w:t>duration to complete the simulation increased</w:t>
          </w:r>
          <w:r w:rsidR="00C4504F">
            <w:rPr>
              <w:rFonts w:cstheme="minorHAnsi"/>
            </w:rPr>
            <w:t xml:space="preserve">. </w:t>
          </w:r>
          <w:r w:rsidR="00CE6364">
            <w:rPr>
              <w:rFonts w:cstheme="minorHAnsi"/>
            </w:rPr>
            <w:t>We believe that t</w:t>
          </w:r>
          <w:r w:rsidR="009D527C">
            <w:rPr>
              <w:rFonts w:cstheme="minorHAnsi"/>
            </w:rPr>
            <w:t xml:space="preserve">his </w:t>
          </w:r>
          <w:r w:rsidR="00991ACA">
            <w:rPr>
              <w:rFonts w:cstheme="minorHAnsi"/>
            </w:rPr>
            <w:t>a</w:t>
          </w:r>
          <w:r w:rsidR="00802ED1">
            <w:rPr>
              <w:rFonts w:cstheme="minorHAnsi"/>
            </w:rPr>
            <w:t xml:space="preserve">n </w:t>
          </w:r>
          <w:r w:rsidR="00991ACA">
            <w:rPr>
              <w:rFonts w:cstheme="minorHAnsi"/>
            </w:rPr>
            <w:t>effect</w:t>
          </w:r>
          <w:r w:rsidR="00802ED1">
            <w:rPr>
              <w:rFonts w:cstheme="minorHAnsi"/>
            </w:rPr>
            <w:t xml:space="preserve"> of the additional calculation</w:t>
          </w:r>
          <w:r w:rsidR="00991ACA">
            <w:rPr>
              <w:rFonts w:cstheme="minorHAnsi"/>
            </w:rPr>
            <w:t xml:space="preserve"> required for the </w:t>
          </w:r>
          <w:r w:rsidR="00802ED1">
            <w:rPr>
              <w:rFonts w:cstheme="minorHAnsi"/>
            </w:rPr>
            <w:t xml:space="preserve">computational </w:t>
          </w:r>
          <w:r w:rsidR="005B14B2">
            <w:rPr>
              <w:rFonts w:cstheme="minorHAnsi"/>
            </w:rPr>
            <w:t>to perform</w:t>
          </w:r>
          <w:r w:rsidR="00991ACA">
            <w:rPr>
              <w:rFonts w:cstheme="minorHAnsi"/>
            </w:rPr>
            <w:t xml:space="preserve"> its function</w:t>
          </w:r>
          <w:r w:rsidR="005B14B2">
            <w:rPr>
              <w:rFonts w:cstheme="minorHAnsi"/>
            </w:rPr>
            <w:t>, the duration of which</w:t>
          </w:r>
          <w:r w:rsidR="008F1AA8">
            <w:rPr>
              <w:rFonts w:cstheme="minorHAnsi"/>
            </w:rPr>
            <w:t xml:space="preserve"> is dependent on both the hardware specification of the user’s </w:t>
          </w:r>
          <w:r w:rsidR="004F7738">
            <w:rPr>
              <w:rFonts w:cstheme="minorHAnsi"/>
            </w:rPr>
            <w:t>device,</w:t>
          </w:r>
          <w:r w:rsidR="00944A6B">
            <w:rPr>
              <w:rFonts w:cstheme="minorHAnsi"/>
            </w:rPr>
            <w:t xml:space="preserve"> or the </w:t>
          </w:r>
          <w:r w:rsidR="00963D51">
            <w:rPr>
              <w:rFonts w:cstheme="minorHAnsi"/>
            </w:rPr>
            <w:t>structure of the code used to write the model.</w:t>
          </w:r>
          <w:r w:rsidR="007024B7">
            <w:rPr>
              <w:rFonts w:cstheme="minorHAnsi"/>
            </w:rPr>
            <w:t xml:space="preserve"> </w:t>
          </w:r>
          <w:r w:rsidR="00984596">
            <w:rPr>
              <w:rFonts w:cstheme="minorHAnsi"/>
            </w:rPr>
            <w:t xml:space="preserve">Therefore, the user must consider </w:t>
          </w:r>
          <w:r w:rsidR="000C642D">
            <w:rPr>
              <w:rFonts w:cstheme="minorHAnsi"/>
            </w:rPr>
            <w:t xml:space="preserve">that </w:t>
          </w:r>
          <w:r w:rsidR="00935A8A">
            <w:rPr>
              <w:rFonts w:cstheme="minorHAnsi"/>
            </w:rPr>
            <w:t xml:space="preserve">accuracy </w:t>
          </w:r>
          <w:r w:rsidR="00735CE5">
            <w:rPr>
              <w:rFonts w:cstheme="minorHAnsi"/>
            </w:rPr>
            <w:t>is not only depen</w:t>
          </w:r>
          <w:r w:rsidR="00C17CE3">
            <w:rPr>
              <w:rFonts w:cstheme="minorHAnsi"/>
            </w:rPr>
            <w:t xml:space="preserve">dent on the mathematical model but also </w:t>
          </w:r>
          <w:r w:rsidR="006C3B44">
            <w:rPr>
              <w:rFonts w:cstheme="minorHAnsi"/>
            </w:rPr>
            <w:t xml:space="preserve">cost of </w:t>
          </w:r>
          <w:r w:rsidR="00123C24">
            <w:rPr>
              <w:rFonts w:cstheme="minorHAnsi"/>
            </w:rPr>
            <w:t>technology and knowledge of the programme</w:t>
          </w:r>
          <w:r w:rsidR="00AD562C">
            <w:rPr>
              <w:rFonts w:cstheme="minorHAnsi"/>
            </w:rPr>
            <w:t>.</w:t>
          </w:r>
        </w:p>
        <w:p w14:paraId="783D0F0C" w14:textId="0A69D477" w:rsidR="00BF19B2" w:rsidRDefault="00BF19B2">
          <w:pPr>
            <w:rPr>
              <w:rFonts w:eastAsiaTheme="majorEastAsia" w:cstheme="minorHAnsi"/>
              <w:color w:val="2E74B5" w:themeColor="accent1" w:themeShade="BF"/>
              <w:sz w:val="32"/>
              <w:szCs w:val="32"/>
            </w:rPr>
          </w:pPr>
          <w:r>
            <w:rPr>
              <w:rFonts w:cstheme="minorHAnsi"/>
            </w:rPr>
            <w:br w:type="page"/>
          </w:r>
        </w:p>
        <w:p w14:paraId="677D8207" w14:textId="0A69D477" w:rsidR="00AA2A91" w:rsidRPr="009503AE" w:rsidRDefault="007B0A14" w:rsidP="0077529F">
          <w:pPr>
            <w:pStyle w:val="Heading1"/>
            <w:rPr>
              <w:rFonts w:asciiTheme="minorHAnsi" w:hAnsiTheme="minorHAnsi" w:cstheme="minorHAnsi"/>
            </w:rPr>
          </w:pPr>
          <w:bookmarkStart w:id="46" w:name="_Toc157352522"/>
          <w:r w:rsidRPr="009503AE">
            <w:rPr>
              <w:rFonts w:asciiTheme="minorHAnsi" w:hAnsiTheme="minorHAnsi" w:cstheme="minorHAnsi"/>
            </w:rPr>
            <w:lastRenderedPageBreak/>
            <w:t>Appendix</w:t>
          </w:r>
          <w:bookmarkEnd w:id="46"/>
        </w:p>
        <w:p w14:paraId="31E6E95A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%% House Keeping</w:t>
          </w:r>
        </w:p>
        <w:p w14:paraId="0292F060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clc</w:t>
          </w:r>
          <w:proofErr w:type="spellEnd"/>
        </w:p>
        <w:p w14:paraId="5A1C3BB6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clear 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all</w:t>
          </w:r>
        </w:p>
        <w:p w14:paraId="082B8EBD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close 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all</w:t>
          </w:r>
        </w:p>
        <w:p w14:paraId="0A0F9612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%% Define Variables to calculate Alpha</w:t>
          </w:r>
        </w:p>
        <w:p w14:paraId="12FCE6DD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K=143;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 define conductivity value of material</w:t>
          </w:r>
        </w:p>
        <w:p w14:paraId="0B317A37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RH=2.8*10.^3;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 define density value of material</w:t>
          </w:r>
        </w:p>
        <w:p w14:paraId="042A3FDD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C=795;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 define Specific Heat value of material</w:t>
          </w:r>
        </w:p>
        <w:p w14:paraId="63E0B762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val="it-IT" w:eastAsia="en-GB"/>
            </w:rPr>
          </w:pP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val="it-IT" w:eastAsia="en-GB"/>
            </w:rPr>
            <w:t xml:space="preserve">%% </w:t>
          </w:r>
          <w:proofErr w:type="spellStart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val="it-IT" w:eastAsia="en-GB"/>
            </w:rPr>
            <w:t>Calculate</w:t>
          </w:r>
          <w:proofErr w:type="spellEnd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val="it-IT" w:eastAsia="en-GB"/>
            </w:rPr>
            <w:t xml:space="preserve"> Alpha</w:t>
          </w:r>
        </w:p>
        <w:p w14:paraId="3EE809FC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val="it-IT"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val="it-IT" w:eastAsia="en-GB"/>
            </w:rPr>
            <w:t xml:space="preserve">A=K/(RH*C);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val="it-IT" w:eastAsia="en-GB"/>
            </w:rPr>
            <w:t>%</w:t>
          </w:r>
          <w:proofErr w:type="spellStart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val="it-IT" w:eastAsia="en-GB"/>
            </w:rPr>
            <w:t>calculate</w:t>
          </w:r>
          <w:proofErr w:type="spellEnd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val="it-IT" w:eastAsia="en-GB"/>
            </w:rPr>
            <w:t xml:space="preserve"> Alpha</w:t>
          </w:r>
        </w:p>
        <w:p w14:paraId="66D3EB27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val="it-IT" w:eastAsia="en-GB"/>
            </w:rPr>
          </w:pP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val="it-IT" w:eastAsia="en-GB"/>
            </w:rPr>
            <w:t xml:space="preserve">%% </w:t>
          </w:r>
          <w:proofErr w:type="spellStart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val="it-IT" w:eastAsia="en-GB"/>
            </w:rPr>
            <w:t>Define</w:t>
          </w:r>
          <w:proofErr w:type="spellEnd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val="it-IT" w:eastAsia="en-GB"/>
            </w:rPr>
            <w:t xml:space="preserve"> </w:t>
          </w:r>
          <w:proofErr w:type="spellStart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val="it-IT" w:eastAsia="en-GB"/>
            </w:rPr>
            <w:t>Dimensions</w:t>
          </w:r>
          <w:proofErr w:type="spellEnd"/>
        </w:p>
        <w:p w14:paraId="6AF11281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Y=6;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 define height of material</w:t>
          </w:r>
        </w:p>
        <w:p w14:paraId="3D5FC8D0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X=6;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 define Length of material</w:t>
          </w:r>
        </w:p>
        <w:p w14:paraId="1EA7A769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h=input(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 xml:space="preserve">' Enter the dimension of the mesh you wish to use for analysing heat </w:t>
          </w:r>
          <w:proofErr w:type="spellStart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propogation</w:t>
          </w:r>
          <w:proofErr w:type="spellEnd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 xml:space="preserve"> within the sample: 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);                                              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 Ask user to input dimension between each node of the mesh</w:t>
          </w:r>
        </w:p>
        <w:p w14:paraId="20CE2470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%% A 'While Loop' to validate dimension of the mesh</w:t>
          </w:r>
        </w:p>
        <w:p w14:paraId="1F58A67F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 xml:space="preserve">while 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h&lt;=0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 xml:space="preserve">%this is to </w:t>
          </w:r>
          <w:proofErr w:type="spellStart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ebsure</w:t>
          </w:r>
          <w:proofErr w:type="spellEnd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 xml:space="preserve"> that a </w:t>
          </w:r>
          <w:proofErr w:type="spellStart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possitive</w:t>
          </w:r>
          <w:proofErr w:type="spellEnd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 xml:space="preserve"> value is entered for this dimension</w:t>
          </w:r>
        </w:p>
        <w:p w14:paraId="26F80664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h=input(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 xml:space="preserve">' The dimension of the mesh you wish to use for analysing heat </w:t>
          </w:r>
          <w:proofErr w:type="spellStart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propogation</w:t>
          </w:r>
          <w:proofErr w:type="spellEnd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 xml:space="preserve"> must be greater than 0, please re-enter an appropriate value: 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);</w:t>
          </w:r>
        </w:p>
        <w:p w14:paraId="141A0345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>end</w:t>
          </w:r>
        </w:p>
        <w:p w14:paraId="44FC38D8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</w:p>
        <w:p w14:paraId="1B1D9AF3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 xml:space="preserve">while 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h&gt;=(Y-2)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 xml:space="preserve">%this is to </w:t>
          </w:r>
          <w:proofErr w:type="spellStart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ebsure</w:t>
          </w:r>
          <w:proofErr w:type="spellEnd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 xml:space="preserve"> that a </w:t>
          </w:r>
          <w:proofErr w:type="spellStart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possitive</w:t>
          </w:r>
          <w:proofErr w:type="spellEnd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 xml:space="preserve"> value is entered for this dimension</w:t>
          </w:r>
        </w:p>
        <w:p w14:paraId="59CE2601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h=input(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 xml:space="preserve">' The dimension of the mesh you wish to use for analysing heat </w:t>
          </w:r>
          <w:proofErr w:type="spellStart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propogation</w:t>
          </w:r>
          <w:proofErr w:type="spellEnd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 xml:space="preserve"> must be less than the objects dimension, please re-enter an appropriate value: 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);</w:t>
          </w:r>
        </w:p>
        <w:p w14:paraId="5494EA60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>end</w:t>
          </w:r>
        </w:p>
        <w:p w14:paraId="6FF041EF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</w:p>
        <w:p w14:paraId="6F1E5E97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TestForInterger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=~mod(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X,h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);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 xml:space="preserve">% to make sure that h is an </w:t>
          </w:r>
          <w:proofErr w:type="spellStart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interger</w:t>
          </w:r>
          <w:proofErr w:type="spellEnd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 xml:space="preserve"> of the smallest dimensions of the sample.</w:t>
          </w:r>
        </w:p>
        <w:p w14:paraId="7B1FAEED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</w:p>
        <w:p w14:paraId="0986C5D8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 xml:space="preserve">while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TestForInterger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==0</w:t>
          </w:r>
        </w:p>
        <w:p w14:paraId="126099CE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h=input(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 xml:space="preserve">' The dimension of the mesh you wish to use for analysing heat </w:t>
          </w:r>
          <w:proofErr w:type="spellStart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propogation</w:t>
          </w:r>
          <w:proofErr w:type="spellEnd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 xml:space="preserve"> must be an </w:t>
          </w:r>
          <w:proofErr w:type="spellStart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interger</w:t>
          </w:r>
          <w:proofErr w:type="spellEnd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, please re-enter an appropriate value: 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);           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 ask for a different dimension because the previous dimension is not acceptable.</w:t>
          </w:r>
        </w:p>
        <w:p w14:paraId="1EF93F5E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TestForInterger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=~mod(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X,h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);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 xml:space="preserve">% to make sure that h is an </w:t>
          </w:r>
          <w:proofErr w:type="spellStart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interger</w:t>
          </w:r>
          <w:proofErr w:type="spellEnd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 xml:space="preserve"> of the smallest dimensions of the sample.</w:t>
          </w:r>
        </w:p>
        <w:p w14:paraId="5B00B038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>end</w:t>
          </w:r>
        </w:p>
        <w:p w14:paraId="44754197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%% Define and initiate a matrix</w:t>
          </w:r>
        </w:p>
        <w:p w14:paraId="61621140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R=Y/h+1;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 xml:space="preserve">%define how many rows of the </w:t>
          </w:r>
          <w:proofErr w:type="spellStart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matix</w:t>
          </w:r>
          <w:proofErr w:type="spellEnd"/>
        </w:p>
        <w:p w14:paraId="0A3CA476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</w:p>
        <w:p w14:paraId="537DFF09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C=X/h+1;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 define how many columns of the matrix</w:t>
          </w:r>
        </w:p>
        <w:p w14:paraId="23ADD0A4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T=zeros(R,C);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 Create a matrix with the previously defined dimensions of R*C then populate with zeros</w:t>
          </w:r>
        </w:p>
        <w:p w14:paraId="5E29EB48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%% Calculate and Store in Vector 'D' the temperature of each node in the north boundary</w:t>
          </w:r>
        </w:p>
        <w:p w14:paraId="093422D8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 xml:space="preserve">for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i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=2:1:C</w:t>
          </w:r>
        </w:p>
        <w:p w14:paraId="30296B59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 xml:space="preserve">if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i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&lt;=(2/3*(X/h))+1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%defines how many columns to the ratio of 2/3 of 6m</w:t>
          </w:r>
        </w:p>
        <w:p w14:paraId="4007F59F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    D(1,i)=(12.5*(h*(i-1)));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%define the value of each node in the north boundary for columns 1 to 2/3's of the total</w:t>
          </w:r>
        </w:p>
        <w:p w14:paraId="0C66A8C3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>else</w:t>
          </w:r>
        </w:p>
        <w:p w14:paraId="5964E5B4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    D(1,i)=(-25*(h*(i-1)))+150;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%define the value of each node in the north boundary for columns after 1 to 2/3's of the total</w:t>
          </w:r>
        </w:p>
        <w:p w14:paraId="0ECD1252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>end</w:t>
          </w:r>
        </w:p>
        <w:p w14:paraId="6C4484CA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>end</w:t>
          </w:r>
        </w:p>
        <w:p w14:paraId="1BA731A5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%% Amalgamate vector 'D' with matrix and create a duplicate</w:t>
          </w:r>
        </w:p>
        <w:p w14:paraId="78284EF2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T(1, :)=D;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 the first row of matrix 'T' is created by the Vector Matrix 'D'</w:t>
          </w:r>
        </w:p>
        <w:p w14:paraId="3D69891C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val="fr-FR" w:eastAsia="en-GB"/>
            </w:rPr>
          </w:pP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val="fr-FR" w:eastAsia="en-GB"/>
            </w:rPr>
            <w:t>T_New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val="fr-FR" w:eastAsia="en-GB"/>
            </w:rPr>
            <w:t xml:space="preserve">=T;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val="fr-FR" w:eastAsia="en-GB"/>
            </w:rPr>
            <w:t xml:space="preserve">% </w:t>
          </w:r>
          <w:proofErr w:type="spellStart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val="fr-FR" w:eastAsia="en-GB"/>
            </w:rPr>
            <w:t>create</w:t>
          </w:r>
          <w:proofErr w:type="spellEnd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val="fr-FR" w:eastAsia="en-GB"/>
            </w:rPr>
            <w:t xml:space="preserve"> a duplicate matrix</w:t>
          </w:r>
        </w:p>
        <w:p w14:paraId="14BDBFEE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%% Define time step variable and validate</w:t>
          </w:r>
        </w:p>
        <w:p w14:paraId="4E78CF3F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MFO=h.^2/(4*A);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 xml:space="preserve">% store the maximum time step permitted to calculate the Fourier Number and therefore, make an </w:t>
          </w:r>
          <w:proofErr w:type="spellStart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accrate</w:t>
          </w:r>
          <w:proofErr w:type="spellEnd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 xml:space="preserve"> assessment of heat </w:t>
          </w:r>
          <w:proofErr w:type="spellStart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propogation</w:t>
          </w:r>
          <w:proofErr w:type="spellEnd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.</w:t>
          </w:r>
        </w:p>
        <w:p w14:paraId="0BB39029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lastRenderedPageBreak/>
            <w:t>dt=input(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'\n Enter time step duration (Sec): 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);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 xml:space="preserve">% Ask user to input time step </w:t>
          </w:r>
          <w:proofErr w:type="spellStart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durating</w:t>
          </w:r>
          <w:proofErr w:type="spellEnd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 xml:space="preserve"> to input into calculation</w:t>
          </w:r>
        </w:p>
        <w:p w14:paraId="02AE3A6F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 xml:space="preserve">while 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dt&gt;MFO;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%check that the entered time step is not too large</w:t>
          </w:r>
        </w:p>
        <w:p w14:paraId="71045703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fprintf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(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'\n The time step needs to be less than %g.\</w:t>
          </w:r>
          <w:proofErr w:type="spellStart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n'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,MFO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)</w:t>
          </w:r>
        </w:p>
        <w:p w14:paraId="4E8B121E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dt=input(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'\n Please re-enter an appropriate value: 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);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 ask the user to re-enter another time step</w:t>
          </w:r>
        </w:p>
        <w:p w14:paraId="4842D566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>end</w:t>
          </w:r>
        </w:p>
        <w:p w14:paraId="4701955A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</w:p>
        <w:p w14:paraId="22CB7BBC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 xml:space="preserve">while 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dt&lt;1;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%check that the entered time step is not too small</w:t>
          </w:r>
        </w:p>
        <w:p w14:paraId="73568D32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disp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(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 The time step needs to be greater than 0.'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)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 message if the time step is too small</w:t>
          </w:r>
        </w:p>
        <w:p w14:paraId="5A73B651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dt=input(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'\n Please re-enter an appropriate value: 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);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 ask the user to re-enter another time step</w:t>
          </w:r>
        </w:p>
        <w:p w14:paraId="242624B5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>end</w:t>
          </w:r>
        </w:p>
        <w:p w14:paraId="665B0114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%% Calculate Fourier's Number</w:t>
          </w:r>
        </w:p>
        <w:p w14:paraId="4C45477D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FO=(A*dt)/h.^2;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 xml:space="preserve">% </w:t>
          </w:r>
          <w:proofErr w:type="spellStart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calculatate</w:t>
          </w:r>
          <w:proofErr w:type="spellEnd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 xml:space="preserve"> the Fourier Number</w:t>
          </w:r>
        </w:p>
        <w:p w14:paraId="18D45D7B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%% A 'While loop' that calculates the temperature at each node in the matrix</w:t>
          </w:r>
        </w:p>
        <w:p w14:paraId="2612EDB5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t=0;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 set time counter</w:t>
          </w:r>
        </w:p>
        <w:p w14:paraId="3F36112B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 xml:space="preserve">while 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true</w:t>
          </w:r>
        </w:p>
        <w:p w14:paraId="183D855A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 xml:space="preserve">for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i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=2:1:R-1;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 set this iteration for rows</w:t>
          </w:r>
        </w:p>
        <w:p w14:paraId="0B31824C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    </w:t>
          </w: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 xml:space="preserve">for 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j=2:C-1;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 set this Iteration for columns</w:t>
          </w:r>
        </w:p>
        <w:p w14:paraId="056064B8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    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T_New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(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i,j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)= FO*(T(i,j+1)+T(i,j-1)+T(i-1,j)+T(i+1,j)-(4-1/FO)*T(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i,j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));                                                                                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 xml:space="preserve">% this is the temperature formula for the </w:t>
          </w:r>
          <w:proofErr w:type="spellStart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propogation</w:t>
          </w:r>
          <w:proofErr w:type="spellEnd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 xml:space="preserve"> of heat </w:t>
          </w:r>
          <w:proofErr w:type="spellStart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throuugh</w:t>
          </w:r>
          <w:proofErr w:type="spellEnd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 xml:space="preserve"> the plate</w:t>
          </w:r>
        </w:p>
        <w:p w14:paraId="5E04A8C7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    </w:t>
          </w: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>end</w:t>
          </w:r>
        </w:p>
        <w:p w14:paraId="73CBD480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>end</w:t>
          </w:r>
        </w:p>
        <w:p w14:paraId="6DA41627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</w:p>
        <w:p w14:paraId="4AF2C67C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t=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t+dt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;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%add each time step to time counter</w:t>
          </w:r>
        </w:p>
        <w:p w14:paraId="5EB567AD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 xml:space="preserve">if 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max(max(abs(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T_New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-T)))&lt;0.01;                                                                                                                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%%%%%%% The 'If' statement which stops the temperature being calculated at each node</w:t>
          </w:r>
        </w:p>
        <w:p w14:paraId="70572F83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fprintf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(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'\n Thermal equilibrium was reached in %g seconds \n\</w:t>
          </w:r>
          <w:proofErr w:type="spellStart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n'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,t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)</w:t>
          </w:r>
        </w:p>
        <w:p w14:paraId="5BC6A25C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    </w:t>
          </w: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>break</w:t>
          </w:r>
        </w:p>
        <w:p w14:paraId="6E4F814E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>end</w:t>
          </w:r>
        </w:p>
        <w:p w14:paraId="7B207E06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T=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T_New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;</w:t>
          </w:r>
        </w:p>
        <w:p w14:paraId="288FB394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val="fr-FR" w:eastAsia="en-GB"/>
            </w:rPr>
          </w:pP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val="fr-FR" w:eastAsia="en-GB"/>
            </w:rPr>
            <w:t xml:space="preserve">%% </w:t>
          </w:r>
          <w:proofErr w:type="spellStart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val="fr-FR" w:eastAsia="en-GB"/>
            </w:rPr>
            <w:t>Calculate</w:t>
          </w:r>
          <w:proofErr w:type="spellEnd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val="fr-FR" w:eastAsia="en-GB"/>
            </w:rPr>
            <w:t xml:space="preserve"> </w:t>
          </w:r>
          <w:proofErr w:type="spellStart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val="fr-FR" w:eastAsia="en-GB"/>
            </w:rPr>
            <w:t>analytical</w:t>
          </w:r>
          <w:proofErr w:type="spellEnd"/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val="fr-FR" w:eastAsia="en-GB"/>
            </w:rPr>
            <w:t xml:space="preserve"> solution</w:t>
          </w:r>
        </w:p>
        <w:p w14:paraId="2BE8F0EF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val="fr-FR" w:eastAsia="en-GB"/>
            </w:rPr>
          </w:pP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val="fr-FR" w:eastAsia="en-GB"/>
            </w:rPr>
            <w:t>T_Comparisson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val="fr-FR" w:eastAsia="en-GB"/>
            </w:rPr>
            <w:t xml:space="preserve"> =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val="fr-FR" w:eastAsia="en-GB"/>
            </w:rPr>
            <w:t>zeros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val="fr-FR" w:eastAsia="en-GB"/>
            </w:rPr>
            <w:t>(R,C);</w:t>
          </w:r>
        </w:p>
        <w:p w14:paraId="226FD532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T_Comparisson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(1,:)=T(1,:);</w:t>
          </w:r>
        </w:p>
        <w:p w14:paraId="3752A6DF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 xml:space="preserve">for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i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= 2:R-1;</w:t>
          </w:r>
        </w:p>
        <w:p w14:paraId="78D88C54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 xml:space="preserve">for 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j = 2:C-1;</w:t>
          </w:r>
        </w:p>
        <w:p w14:paraId="268C721F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val="it-IT"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    </w:t>
          </w: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val="it-IT" w:eastAsia="en-GB"/>
            </w:rPr>
            <w:t xml:space="preserve">for 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val="it-IT" w:eastAsia="en-GB"/>
            </w:rPr>
            <w:t>n = 1:200;</w:t>
          </w:r>
        </w:p>
        <w:p w14:paraId="7502CF9F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val="it-IT"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val="it-IT" w:eastAsia="en-GB"/>
            </w:rPr>
            <w:t xml:space="preserve">            T_Comparisson(i,j)=T_Comparisson(i,j)+(sin(2*n*pi/3)/(n^2*sinh(n*pi)))*sin(n*pi*(i-1)*h/6)*sinh(n*pi*(j-1)*h/6);</w:t>
          </w:r>
        </w:p>
        <w:p w14:paraId="07E40817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val="it-IT" w:eastAsia="en-GB"/>
            </w:rPr>
            <w:t xml:space="preserve">        </w:t>
          </w: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>end</w:t>
          </w:r>
        </w:p>
        <w:p w14:paraId="5217219D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>end</w:t>
          </w:r>
        </w:p>
        <w:p w14:paraId="5C7153E8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>end</w:t>
          </w:r>
        </w:p>
        <w:p w14:paraId="02ACDD40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T_Comparisson(2:R-1,2:C-1)=rot90(T_Comparisson(2:R-1,2:C-1)*(450/pi^2));</w:t>
          </w:r>
        </w:p>
        <w:p w14:paraId="3CB09E4B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%% Plot and display heat map from FDM</w:t>
          </w:r>
        </w:p>
        <w:p w14:paraId="5EB56602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figure(1);</w:t>
          </w:r>
        </w:p>
        <w:p w14:paraId="7017457F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contourf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(flip(T),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</w:t>
          </w:r>
          <w:proofErr w:type="spellStart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ShowText</w:t>
          </w:r>
          <w:proofErr w:type="spellEnd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'on'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LevelStep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=1);</w:t>
          </w:r>
        </w:p>
        <w:p w14:paraId="47D2131F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colormap(autumn);</w:t>
          </w:r>
        </w:p>
        <w:p w14:paraId="61345B02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colorbar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;</w:t>
          </w:r>
        </w:p>
        <w:p w14:paraId="30945842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title(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sprintf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(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 xml:space="preserve">'Heat </w:t>
          </w:r>
          <w:proofErr w:type="spellStart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Propogation</w:t>
          </w:r>
          <w:proofErr w:type="spellEnd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 xml:space="preserve"> using FDM'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))</w:t>
          </w:r>
        </w:p>
        <w:p w14:paraId="460AB178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xlabel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(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'Dimension of X-plane (m)'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)                                                                                                                            </w:t>
          </w: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</w:t>
          </w:r>
        </w:p>
        <w:p w14:paraId="23472C1A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ylabel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(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'Dimension of Y-plane (m)'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)</w:t>
          </w:r>
        </w:p>
        <w:p w14:paraId="7C739D4F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xticklabels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({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'1'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'2'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'3'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'4'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'5'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'6'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})</w:t>
          </w:r>
        </w:p>
        <w:p w14:paraId="7A66E4EB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yticklabels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({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val="de-DE" w:eastAsia="en-GB"/>
            </w:rPr>
            <w:t>'0'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val="de-DE" w:eastAsia="en-GB"/>
            </w:rPr>
            <w:t>'1'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val="de-DE" w:eastAsia="en-GB"/>
            </w:rPr>
            <w:t>'2'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val="de-DE" w:eastAsia="en-GB"/>
            </w:rPr>
            <w:t>'3'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val="de-DE" w:eastAsia="en-GB"/>
            </w:rPr>
            <w:t>'4'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val="de-DE" w:eastAsia="en-GB"/>
            </w:rPr>
            <w:t>'5'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val="de-DE" w:eastAsia="en-GB"/>
            </w:rPr>
            <w:t>'6'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})</w:t>
          </w:r>
        </w:p>
        <w:p w14:paraId="58690A13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 xml:space="preserve">    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axis 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equal tight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;</w:t>
          </w:r>
        </w:p>
        <w:p w14:paraId="50B45ABC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E00FF"/>
              <w:sz w:val="20"/>
              <w:szCs w:val="20"/>
              <w:lang w:eastAsia="en-GB"/>
            </w:rPr>
            <w:t>end</w:t>
          </w:r>
        </w:p>
        <w:p w14:paraId="3209C45A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%% Plot and display heat map from analytical solution</w:t>
          </w:r>
        </w:p>
        <w:p w14:paraId="3BBE734F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figure(2);</w:t>
          </w:r>
        </w:p>
        <w:p w14:paraId="145A6389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contourf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(flip(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T_Comparisson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),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</w:t>
          </w:r>
          <w:proofErr w:type="spellStart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ShowText</w:t>
          </w:r>
          <w:proofErr w:type="spellEnd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'on'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LevelStep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=2);</w:t>
          </w:r>
        </w:p>
        <w:p w14:paraId="6AA93D55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colormap(autumn);</w:t>
          </w:r>
        </w:p>
        <w:p w14:paraId="79A2D96A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lastRenderedPageBreak/>
            <w:t xml:space="preserve">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colorbar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;</w:t>
          </w:r>
        </w:p>
        <w:p w14:paraId="777BBB27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title(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sprintf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(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 xml:space="preserve">'Heat </w:t>
          </w:r>
          <w:proofErr w:type="spellStart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Propogation</w:t>
          </w:r>
          <w:proofErr w:type="spellEnd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 xml:space="preserve"> using Analytical Solution'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))</w:t>
          </w:r>
        </w:p>
        <w:p w14:paraId="60C7CCEA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xlabel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(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'Dimension of X-plane (m)'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)</w:t>
          </w:r>
        </w:p>
        <w:p w14:paraId="6C0D0FB0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ylabel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(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'Dimension of Y-plane (m)'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)</w:t>
          </w:r>
        </w:p>
        <w:p w14:paraId="4C1FB53E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xticklabels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({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'1'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'2'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'3'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'4'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'5'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'6'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})</w:t>
          </w:r>
        </w:p>
        <w:p w14:paraId="7778F159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yticklabels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({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val="de-DE" w:eastAsia="en-GB"/>
            </w:rPr>
            <w:t>'0'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val="de-DE" w:eastAsia="en-GB"/>
            </w:rPr>
            <w:t>'1'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val="de-DE" w:eastAsia="en-GB"/>
            </w:rPr>
            <w:t>'2'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val="de-DE" w:eastAsia="en-GB"/>
            </w:rPr>
            <w:t>'3'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val="de-DE" w:eastAsia="en-GB"/>
            </w:rPr>
            <w:t>'4'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val="de-DE" w:eastAsia="en-GB"/>
            </w:rPr>
            <w:t>'5'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val="de-DE" w:eastAsia="en-GB"/>
            </w:rPr>
            <w:t>'6'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})</w:t>
          </w:r>
        </w:p>
        <w:p w14:paraId="75CFDDC3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 xml:space="preserve">    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axis 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equal tight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;</w:t>
          </w:r>
        </w:p>
        <w:p w14:paraId="427B7A8D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>%% Plot a comparison heat map</w:t>
          </w:r>
        </w:p>
        <w:p w14:paraId="16193EAE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figure(3);</w:t>
          </w:r>
        </w:p>
        <w:p w14:paraId="61864950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contour(flip(T),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EdgeColor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=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'G'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LevelStep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=2), hold 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on</w:t>
          </w:r>
        </w:p>
        <w:p w14:paraId="77B7736D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contour(flip(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T_Comparisson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),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EdgeColor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=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'B'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LevelStep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=2);</w:t>
          </w:r>
        </w:p>
        <w:p w14:paraId="53D415FB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title(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sprintf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(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 xml:space="preserve">'Heat </w:t>
          </w:r>
          <w:proofErr w:type="spellStart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Propogation</w:t>
          </w:r>
          <w:proofErr w:type="spellEnd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 xml:space="preserve"> </w:t>
          </w:r>
          <w:proofErr w:type="spellStart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Comparisson</w:t>
          </w:r>
          <w:proofErr w:type="spellEnd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 xml:space="preserve"> between FDM &amp; Analytical Solution'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))</w:t>
          </w:r>
        </w:p>
        <w:p w14:paraId="0A5C21EB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xlabel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(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'Dimension of X-plane (m)'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)</w:t>
          </w:r>
        </w:p>
        <w:p w14:paraId="0B8DDEC9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ylabel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(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'Dimension of Y-plane (m)'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)</w:t>
          </w:r>
        </w:p>
        <w:p w14:paraId="5CA87127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xticklabels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({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'1'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'2'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'3'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'4'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'5'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'6'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})</w:t>
          </w:r>
        </w:p>
        <w:p w14:paraId="4509BE7C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yticklabels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({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val="de-DE" w:eastAsia="en-GB"/>
            </w:rPr>
            <w:t>'0'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val="de-DE" w:eastAsia="en-GB"/>
            </w:rPr>
            <w:t>'1'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val="de-DE" w:eastAsia="en-GB"/>
            </w:rPr>
            <w:t>'2'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val="de-DE" w:eastAsia="en-GB"/>
            </w:rPr>
            <w:t>'3'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val="de-DE" w:eastAsia="en-GB"/>
            </w:rPr>
            <w:t>'4'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val="de-DE" w:eastAsia="en-GB"/>
            </w:rPr>
            <w:t>'5'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val="de-DE" w:eastAsia="en-GB"/>
            </w:rPr>
            <w:t>'6'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>})</w:t>
          </w:r>
        </w:p>
        <w:p w14:paraId="21DD624E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val="de-DE" w:eastAsia="en-GB"/>
            </w:rPr>
            <w:t xml:space="preserve">    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legend(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</w:t>
          </w:r>
          <w:proofErr w:type="spellStart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FDM'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,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'Analytical</w:t>
          </w:r>
          <w:proofErr w:type="spellEnd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 xml:space="preserve"> Solution'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)</w:t>
          </w:r>
        </w:p>
        <w:p w14:paraId="45111A36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axis 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equal tight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;</w:t>
          </w:r>
        </w:p>
        <w:p w14:paraId="3C275538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color w:val="008013"/>
              <w:sz w:val="20"/>
              <w:szCs w:val="20"/>
              <w:lang w:eastAsia="en-GB"/>
            </w:rPr>
            <w:t xml:space="preserve">    %% Display Matrix</w:t>
          </w:r>
        </w:p>
        <w:p w14:paraId="4BFD29BF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fprintf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(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 The temperature derived from the numerical solution at the specified points of the Aluminium plate are quantified in the Matrix below.\n\n'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)</w:t>
          </w:r>
        </w:p>
        <w:p w14:paraId="4A376D83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format </w:t>
          </w:r>
          <w:proofErr w:type="spellStart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shortg</w:t>
          </w:r>
          <w:proofErr w:type="spellEnd"/>
        </w:p>
        <w:p w14:paraId="4B710E5C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disp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(T)</w:t>
          </w:r>
        </w:p>
        <w:p w14:paraId="4B40BC1C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fprintf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(</w:t>
          </w:r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' The temperature derived from the analytical solution at the specified points of the Aluminium plate are quantified in the Matrix below.\n\n'</w:t>
          </w: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)</w:t>
          </w:r>
        </w:p>
        <w:p w14:paraId="0D7D4C1A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format </w:t>
          </w:r>
          <w:proofErr w:type="spellStart"/>
          <w:r w:rsidRPr="00DE5525">
            <w:rPr>
              <w:rFonts w:ascii="Consolas" w:eastAsia="Times New Roman" w:hAnsi="Consolas" w:cs="Times New Roman"/>
              <w:color w:val="A709F5"/>
              <w:sz w:val="20"/>
              <w:szCs w:val="20"/>
              <w:lang w:eastAsia="en-GB"/>
            </w:rPr>
            <w:t>shortg</w:t>
          </w:r>
          <w:proofErr w:type="spellEnd"/>
        </w:p>
        <w:p w14:paraId="1ADD3154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 xml:space="preserve">    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disp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(</w:t>
          </w:r>
          <w:proofErr w:type="spellStart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T_Comparisson</w:t>
          </w:r>
          <w:proofErr w:type="spellEnd"/>
          <w:r w:rsidRPr="00DE5525"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  <w:t>)</w:t>
          </w:r>
        </w:p>
        <w:p w14:paraId="32BA199D" w14:textId="77777777" w:rsidR="00DE5525" w:rsidRPr="00DE5525" w:rsidRDefault="00DE5525" w:rsidP="00DE5525">
          <w:pPr>
            <w:spacing w:after="0" w:line="240" w:lineRule="auto"/>
            <w:rPr>
              <w:rFonts w:ascii="Consolas" w:eastAsia="Times New Roman" w:hAnsi="Consolas" w:cs="Times New Roman"/>
              <w:sz w:val="20"/>
              <w:szCs w:val="20"/>
              <w:lang w:eastAsia="en-GB"/>
            </w:rPr>
          </w:pPr>
        </w:p>
        <w:p w14:paraId="70E87FE0" w14:textId="77777777" w:rsidR="00AA2A91" w:rsidRPr="009503AE" w:rsidRDefault="00AA2A91" w:rsidP="009933F2">
          <w:pPr>
            <w:jc w:val="both"/>
            <w:rPr>
              <w:rFonts w:cstheme="minorHAnsi"/>
            </w:rPr>
          </w:pPr>
        </w:p>
        <w:p w14:paraId="078E0F7A" w14:textId="7144E51E" w:rsidR="00646256" w:rsidRPr="009503AE" w:rsidRDefault="00646256">
          <w:pPr>
            <w:rPr>
              <w:rFonts w:eastAsiaTheme="majorEastAsia" w:cstheme="minorHAnsi"/>
              <w:color w:val="2E74B5" w:themeColor="accent1" w:themeShade="BF"/>
              <w:sz w:val="32"/>
              <w:szCs w:val="32"/>
            </w:rPr>
          </w:pPr>
          <w:r w:rsidRPr="009503AE">
            <w:rPr>
              <w:rFonts w:cstheme="minorHAnsi"/>
            </w:rPr>
            <w:br w:type="page"/>
          </w:r>
        </w:p>
        <w:bookmarkStart w:id="47" w:name="_Toc157352523" w:displacedByCustomXml="next"/>
        <w:sdt>
          <w:sdtPr>
            <w:id w:val="1755394362"/>
            <w:docPartObj>
              <w:docPartGallery w:val="Bibliographies"/>
              <w:docPartUnique/>
            </w:docPartObj>
          </w:sdtPr>
          <w:sdtEndPr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</w:sdtEndPr>
          <w:sdtContent>
            <w:p w14:paraId="7EB6D79E" w14:textId="4A36D330" w:rsidR="006B3893" w:rsidRDefault="006B3893">
              <w:pPr>
                <w:pStyle w:val="Heading1"/>
              </w:pPr>
              <w:r>
                <w:t>Bibliography</w:t>
              </w:r>
              <w:bookmarkEnd w:id="47"/>
            </w:p>
            <w:sdt>
              <w:sdtPr>
                <w:id w:val="111145805"/>
                <w:bibliography/>
              </w:sdtPr>
              <w:sdtContent>
                <w:p w14:paraId="0C2D3CC9" w14:textId="77777777" w:rsidR="006B3893" w:rsidRDefault="006B3893" w:rsidP="006B3893">
                  <w:pPr>
                    <w:pStyle w:val="Bibliography"/>
                    <w:rPr>
                      <w:noProof/>
                      <w:sz w:val="24"/>
                      <w:szCs w:val="24"/>
                    </w:rPr>
                  </w:pPr>
                  <w:r>
                    <w:fldChar w:fldCharType="begin"/>
                  </w:r>
                  <w:r>
                    <w:instrText>BIBLIOGRAPHY</w:instrText>
                  </w:r>
                  <w:r>
                    <w:fldChar w:fldCharType="separate"/>
                  </w:r>
                  <w:r>
                    <w:rPr>
                      <w:noProof/>
                    </w:rPr>
                    <w:t xml:space="preserve">Biran, A. &amp; Breiner, M., 2002. </w:t>
                  </w:r>
                  <w:r>
                    <w:rPr>
                      <w:i/>
                      <w:iCs/>
                      <w:noProof/>
                    </w:rPr>
                    <w:t xml:space="preserve">Matlab for Engineers. </w:t>
                  </w:r>
                  <w:r>
                    <w:rPr>
                      <w:noProof/>
                    </w:rPr>
                    <w:t>3 ed. Essex: Pearson Eductaion Limited.</w:t>
                  </w:r>
                </w:p>
                <w:p w14:paraId="3E8199DA" w14:textId="77777777" w:rsidR="006B3893" w:rsidRDefault="006B3893" w:rsidP="006B3893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Chakraverty, S., Mahato, N. R., Karunakar, P. &amp; Rao, T. D., 2019. </w:t>
                  </w:r>
                  <w:r>
                    <w:rPr>
                      <w:i/>
                      <w:iCs/>
                      <w:noProof/>
                    </w:rPr>
                    <w:t xml:space="preserve">Advanced Numerical and Semi-analytical methods for Differential equations. </w:t>
                  </w:r>
                  <w:r>
                    <w:rPr>
                      <w:noProof/>
                    </w:rPr>
                    <w:t>1swt ed. s.l.:John wiley and Sons Inc..</w:t>
                  </w:r>
                </w:p>
                <w:p w14:paraId="0CF807D5" w14:textId="77777777" w:rsidR="006B3893" w:rsidRDefault="006B3893" w:rsidP="006B3893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Connor, N., 2019. </w:t>
                  </w:r>
                  <w:r>
                    <w:rPr>
                      <w:i/>
                      <w:iCs/>
                      <w:noProof/>
                    </w:rPr>
                    <w:t xml:space="preserve">What is Thermal Diffusivity – Definition. </w:t>
                  </w:r>
                  <w:r>
                    <w:rPr>
                      <w:noProof/>
                    </w:rPr>
                    <w:t xml:space="preserve">[Online] </w:t>
                  </w:r>
                  <w:r>
                    <w:rPr>
                      <w:noProof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</w:rPr>
                    <w:t>https://www.thermal-engineering.org/what-is-thermal-diffusivity-definition/</w:t>
                  </w:r>
                  <w:r>
                    <w:rPr>
                      <w:noProof/>
                    </w:rPr>
                    <w:br/>
                    <w:t>[Accessed 10 01 2024].</w:t>
                  </w:r>
                </w:p>
                <w:p w14:paraId="22511C5F" w14:textId="77777777" w:rsidR="006B3893" w:rsidRDefault="006B3893" w:rsidP="006B3893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Croft, D. R. &amp; Lilley, D. G., 1977. </w:t>
                  </w:r>
                  <w:r>
                    <w:rPr>
                      <w:i/>
                      <w:iCs/>
                      <w:noProof/>
                    </w:rPr>
                    <w:t xml:space="preserve">Heat Transfer Calculations Using Finite Difference Equations. </w:t>
                  </w:r>
                  <w:r>
                    <w:rPr>
                      <w:noProof/>
                    </w:rPr>
                    <w:t>1st ed. London: Applied Science Publishers Ltd.</w:t>
                  </w:r>
                </w:p>
                <w:p w14:paraId="1CBA1F83" w14:textId="77777777" w:rsidR="006B3893" w:rsidRDefault="006B3893" w:rsidP="006B3893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Croft, D. R. &amp; Stone, J. A. R., 1977. </w:t>
                  </w:r>
                  <w:r>
                    <w:rPr>
                      <w:i/>
                      <w:iCs/>
                      <w:noProof/>
                    </w:rPr>
                    <w:t xml:space="preserve">Heat Transfer Calculations Using Finite Difference Calculations. </w:t>
                  </w:r>
                  <w:r>
                    <w:rPr>
                      <w:noProof/>
                    </w:rPr>
                    <w:t>1st ed. Sheffield: PAVIC Publications.</w:t>
                  </w:r>
                </w:p>
                <w:p w14:paraId="2B57A481" w14:textId="77777777" w:rsidR="006B3893" w:rsidRDefault="006B3893" w:rsidP="006B3893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Karthika, M., 2013. </w:t>
                  </w:r>
                  <w:r>
                    <w:rPr>
                      <w:i/>
                      <w:iCs/>
                      <w:noProof/>
                    </w:rPr>
                    <w:t xml:space="preserve">Numerical methods for 2 d heat transfer. </w:t>
                  </w:r>
                  <w:r>
                    <w:rPr>
                      <w:noProof/>
                    </w:rPr>
                    <w:t xml:space="preserve">[Online] </w:t>
                  </w:r>
                  <w:r>
                    <w:rPr>
                      <w:noProof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</w:rPr>
                    <w:t>https://www.slideshare.net/arunstkmce/numerical-methods-for-2-d-heat-transfer-32095150</w:t>
                  </w:r>
                  <w:r>
                    <w:rPr>
                      <w:noProof/>
                    </w:rPr>
                    <w:br/>
                    <w:t>[Accessed 10 1 2024].</w:t>
                  </w:r>
                </w:p>
                <w:p w14:paraId="5C4EC061" w14:textId="77777777" w:rsidR="006B3893" w:rsidRDefault="006B3893" w:rsidP="006B3893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Kwon, Y. W. &amp; Bang, H., 1997. </w:t>
                  </w:r>
                  <w:r>
                    <w:rPr>
                      <w:i/>
                      <w:iCs/>
                      <w:noProof/>
                    </w:rPr>
                    <w:t xml:space="preserve">The Finite Element Method Using Matlab. </w:t>
                  </w:r>
                  <w:r>
                    <w:rPr>
                      <w:noProof/>
                    </w:rPr>
                    <w:t>1 ed. London: CRC Press.</w:t>
                  </w:r>
                </w:p>
                <w:p w14:paraId="54372912" w14:textId="77777777" w:rsidR="006B3893" w:rsidRDefault="006B3893" w:rsidP="006B3893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Lewis, R., Morgan, K., Thomas, H. R. &amp; Seetharamu, K. N., 1996. </w:t>
                  </w:r>
                  <w:r>
                    <w:rPr>
                      <w:i/>
                      <w:iCs/>
                      <w:noProof/>
                    </w:rPr>
                    <w:t xml:space="preserve">The Finite Element Method in Heat Transfer Analysis. </w:t>
                  </w:r>
                  <w:r>
                    <w:rPr>
                      <w:noProof/>
                    </w:rPr>
                    <w:t>1st ed. Chichester: John Wiley &amp; Sons Ltd.</w:t>
                  </w:r>
                </w:p>
                <w:p w14:paraId="632F7D97" w14:textId="77777777" w:rsidR="006B3893" w:rsidRDefault="006B3893" w:rsidP="006B3893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Marotin, A., 2024. </w:t>
                  </w:r>
                  <w:r>
                    <w:rPr>
                      <w:i/>
                      <w:iCs/>
                      <w:noProof/>
                    </w:rPr>
                    <w:t xml:space="preserve">2D Diffusion Equation Model Using the Explicit Finite Difference Method - Assignment Brief. </w:t>
                  </w:r>
                  <w:r>
                    <w:rPr>
                      <w:noProof/>
                    </w:rPr>
                    <w:t>Swansea: University of Wales, trinity Saint Davids.</w:t>
                  </w:r>
                </w:p>
                <w:p w14:paraId="2FF1F2D5" w14:textId="77777777" w:rsidR="006B3893" w:rsidRDefault="006B3893" w:rsidP="006B3893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Mathworks, 2024. </w:t>
                  </w:r>
                  <w:r>
                    <w:rPr>
                      <w:i/>
                      <w:iCs/>
                      <w:noProof/>
                    </w:rPr>
                    <w:t xml:space="preserve">MATLAB version: 9.13.0 (R2022b), </w:t>
                  </w:r>
                  <w:r>
                    <w:rPr>
                      <w:noProof/>
                    </w:rPr>
                    <w:t>Natick, Massachusetts, United States: The Mathworks Inc..</w:t>
                  </w:r>
                </w:p>
                <w:p w14:paraId="6FFD9B36" w14:textId="77777777" w:rsidR="006B3893" w:rsidRDefault="006B3893" w:rsidP="006B3893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Narasimhan, T., 1998. Fourier's Heat Conduction Equation: History, Influence, and Connections. </w:t>
                  </w:r>
                  <w:r>
                    <w:rPr>
                      <w:i/>
                      <w:iCs/>
                      <w:noProof/>
                    </w:rPr>
                    <w:t>Reviews of Geophysics.</w:t>
                  </w:r>
                </w:p>
                <w:p w14:paraId="6F384B8B" w14:textId="77777777" w:rsidR="006B3893" w:rsidRDefault="006B3893" w:rsidP="006B3893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Nuclear-Power.com, 2024. </w:t>
                  </w:r>
                  <w:r>
                    <w:rPr>
                      <w:i/>
                      <w:iCs/>
                      <w:noProof/>
                    </w:rPr>
                    <w:t xml:space="preserve">Dirichlet Boundary Condition – Type I Boundary Condition. </w:t>
                  </w:r>
                  <w:r>
                    <w:rPr>
                      <w:noProof/>
                    </w:rPr>
                    <w:t xml:space="preserve">[Online] </w:t>
                  </w:r>
                  <w:r>
                    <w:rPr>
                      <w:noProof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</w:rPr>
                    <w:t>https://www.nuclear-power.com/nuclear-engineering/heat-transfer/thermal-conduction/heat-conduction-equation/dirichlet-boundary-condition-type-i-boundary-condition/</w:t>
                  </w:r>
                  <w:r>
                    <w:rPr>
                      <w:noProof/>
                    </w:rPr>
                    <w:br/>
                    <w:t>[Accessed 14 01 2024].</w:t>
                  </w:r>
                </w:p>
                <w:p w14:paraId="5DB7071C" w14:textId="77777777" w:rsidR="006B3893" w:rsidRDefault="006B3893" w:rsidP="006B3893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>Shivanian, E., 2016. More accurate results for two</w:t>
                  </w:r>
                  <w:r>
                    <w:rPr>
                      <w:noProof/>
                    </w:rPr>
                    <w:noBreakHyphen/>
                    <w:t xml:space="preserve">dimensional heat equation. </w:t>
                  </w:r>
                  <w:r>
                    <w:rPr>
                      <w:i/>
                      <w:iCs/>
                      <w:noProof/>
                    </w:rPr>
                    <w:t xml:space="preserve">Engineering with Computers, </w:t>
                  </w:r>
                  <w:r>
                    <w:rPr>
                      <w:noProof/>
                    </w:rPr>
                    <w:t>32(4), pp. 729-743.</w:t>
                  </w:r>
                </w:p>
                <w:p w14:paraId="5198A180" w14:textId="77777777" w:rsidR="006B3893" w:rsidRDefault="006B3893" w:rsidP="006B3893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Wilson, H. B. &amp; Turcotte, L. H., 1997. </w:t>
                  </w:r>
                  <w:r>
                    <w:rPr>
                      <w:i/>
                      <w:iCs/>
                      <w:noProof/>
                    </w:rPr>
                    <w:t xml:space="preserve">Advanced Mathematics and Mechanics Apllications Using Matlab. </w:t>
                  </w:r>
                  <w:r>
                    <w:rPr>
                      <w:noProof/>
                    </w:rPr>
                    <w:t>2nd ed. London: CRC Press.</w:t>
                  </w:r>
                </w:p>
                <w:p w14:paraId="477AC0CF" w14:textId="318EB15C" w:rsidR="006B3893" w:rsidRDefault="006B3893" w:rsidP="006B3893">
                  <w:r>
                    <w:rPr>
                      <w:b/>
                      <w:bCs/>
                    </w:rPr>
                    <w:fldChar w:fldCharType="end"/>
                  </w:r>
                </w:p>
              </w:sdtContent>
            </w:sdt>
          </w:sdtContent>
        </w:sdt>
        <w:p w14:paraId="7202FDFC" w14:textId="5C1896D4" w:rsidR="00AA2A91" w:rsidRPr="009503AE" w:rsidRDefault="00AA2A91" w:rsidP="009933F2">
          <w:pPr>
            <w:pStyle w:val="Heading1"/>
            <w:jc w:val="both"/>
            <w:rPr>
              <w:rFonts w:asciiTheme="minorHAnsi" w:hAnsiTheme="minorHAnsi" w:cstheme="minorHAnsi"/>
            </w:rPr>
          </w:pPr>
        </w:p>
        <w:p w14:paraId="7F890C1F" w14:textId="77777777" w:rsidR="00CA09F3" w:rsidRPr="009503AE" w:rsidRDefault="00841DB4" w:rsidP="009933F2">
          <w:pPr>
            <w:jc w:val="both"/>
            <w:rPr>
              <w:rFonts w:cstheme="minorHAnsi"/>
            </w:rPr>
          </w:pPr>
        </w:p>
      </w:sdtContent>
    </w:sdt>
    <w:sectPr w:rsidR="00CA09F3" w:rsidRPr="009503AE" w:rsidSect="007E6B41">
      <w:type w:val="continuous"/>
      <w:pgSz w:w="11906" w:h="16838"/>
      <w:pgMar w:top="720" w:right="720" w:bottom="720" w:left="72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1B4246" w14:textId="77777777" w:rsidR="007E6B41" w:rsidRDefault="007E6B41">
      <w:pPr>
        <w:spacing w:after="0" w:line="240" w:lineRule="auto"/>
      </w:pPr>
      <w:r>
        <w:separator/>
      </w:r>
    </w:p>
  </w:endnote>
  <w:endnote w:type="continuationSeparator" w:id="0">
    <w:p w14:paraId="1DCBC43E" w14:textId="77777777" w:rsidR="007E6B41" w:rsidRDefault="007E6B41">
      <w:pPr>
        <w:spacing w:after="0" w:line="240" w:lineRule="auto"/>
      </w:pPr>
      <w:r>
        <w:continuationSeparator/>
      </w:r>
    </w:p>
  </w:endnote>
  <w:endnote w:type="continuationNotice" w:id="1">
    <w:p w14:paraId="478B8EDE" w14:textId="77777777" w:rsidR="007E6B41" w:rsidRDefault="007E6B4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7434480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1FBF660" w14:textId="5CC77BDB" w:rsidR="00C273DF" w:rsidRDefault="00C273DF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821887D" w14:textId="2445FB10" w:rsidR="7009EE22" w:rsidRDefault="7009EE22" w:rsidP="7009EE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A1B1E3" w14:textId="77777777" w:rsidR="007E6B41" w:rsidRDefault="007E6B41">
      <w:pPr>
        <w:spacing w:after="0" w:line="240" w:lineRule="auto"/>
      </w:pPr>
      <w:r>
        <w:separator/>
      </w:r>
    </w:p>
  </w:footnote>
  <w:footnote w:type="continuationSeparator" w:id="0">
    <w:p w14:paraId="641B4555" w14:textId="77777777" w:rsidR="007E6B41" w:rsidRDefault="007E6B41">
      <w:pPr>
        <w:spacing w:after="0" w:line="240" w:lineRule="auto"/>
      </w:pPr>
      <w:r>
        <w:continuationSeparator/>
      </w:r>
    </w:p>
  </w:footnote>
  <w:footnote w:type="continuationNotice" w:id="1">
    <w:p w14:paraId="76120F83" w14:textId="77777777" w:rsidR="007E6B41" w:rsidRDefault="007E6B41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009EE22" w14:paraId="0DCB4B95" w14:textId="77777777" w:rsidTr="7009EE22">
      <w:tc>
        <w:tcPr>
          <w:tcW w:w="3005" w:type="dxa"/>
        </w:tcPr>
        <w:p w14:paraId="2D6C8815" w14:textId="1511B06C" w:rsidR="7009EE22" w:rsidRDefault="7009EE22" w:rsidP="7009EE22">
          <w:pPr>
            <w:pStyle w:val="Header"/>
            <w:ind w:left="-115"/>
          </w:pPr>
        </w:p>
      </w:tc>
      <w:tc>
        <w:tcPr>
          <w:tcW w:w="3005" w:type="dxa"/>
        </w:tcPr>
        <w:p w14:paraId="538634BC" w14:textId="1235C1B3" w:rsidR="7009EE22" w:rsidRDefault="7009EE22" w:rsidP="7009EE22">
          <w:pPr>
            <w:pStyle w:val="Header"/>
            <w:jc w:val="center"/>
          </w:pPr>
        </w:p>
      </w:tc>
      <w:tc>
        <w:tcPr>
          <w:tcW w:w="3005" w:type="dxa"/>
        </w:tcPr>
        <w:p w14:paraId="7AB728FC" w14:textId="1DFD37E4" w:rsidR="7009EE22" w:rsidRDefault="7009EE22" w:rsidP="7009EE22">
          <w:pPr>
            <w:pStyle w:val="Header"/>
            <w:ind w:right="-115"/>
            <w:jc w:val="right"/>
          </w:pPr>
        </w:p>
      </w:tc>
    </w:tr>
  </w:tbl>
  <w:p w14:paraId="45DBF74A" w14:textId="76EF899C" w:rsidR="7009EE22" w:rsidRDefault="7009EE22" w:rsidP="7009EE2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5C1100"/>
    <w:multiLevelType w:val="hybridMultilevel"/>
    <w:tmpl w:val="DD2CA4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080069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2"/>
  <w:activeWritingStyle w:appName="MSWord" w:lang="it-IT" w:vendorID="64" w:dllVersion="0" w:nlCheck="1" w:checkStyle="0"/>
  <w:activeWritingStyle w:appName="MSWord" w:lang="en-GB" w:vendorID="64" w:dllVersion="0" w:nlCheck="1" w:checkStyle="0"/>
  <w:activeWritingStyle w:appName="MSWord" w:lang="en-US" w:vendorID="64" w:dllVersion="0" w:nlCheck="1" w:checkStyle="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0188E"/>
    <w:rsid w:val="00001928"/>
    <w:rsid w:val="00002EE6"/>
    <w:rsid w:val="0000303C"/>
    <w:rsid w:val="000031D6"/>
    <w:rsid w:val="00003DD7"/>
    <w:rsid w:val="000041D8"/>
    <w:rsid w:val="00004558"/>
    <w:rsid w:val="000073B9"/>
    <w:rsid w:val="00010E52"/>
    <w:rsid w:val="00011AD5"/>
    <w:rsid w:val="000123A0"/>
    <w:rsid w:val="000127A8"/>
    <w:rsid w:val="000128D2"/>
    <w:rsid w:val="00013097"/>
    <w:rsid w:val="000138DE"/>
    <w:rsid w:val="0001444E"/>
    <w:rsid w:val="0001554B"/>
    <w:rsid w:val="00015C2C"/>
    <w:rsid w:val="00016504"/>
    <w:rsid w:val="00016C17"/>
    <w:rsid w:val="00016ED1"/>
    <w:rsid w:val="00017CC3"/>
    <w:rsid w:val="00017D7F"/>
    <w:rsid w:val="0002032C"/>
    <w:rsid w:val="000205B4"/>
    <w:rsid w:val="00021E99"/>
    <w:rsid w:val="00022BFF"/>
    <w:rsid w:val="00022E73"/>
    <w:rsid w:val="0002311A"/>
    <w:rsid w:val="000232C6"/>
    <w:rsid w:val="00024834"/>
    <w:rsid w:val="000267BF"/>
    <w:rsid w:val="00026E65"/>
    <w:rsid w:val="000275AE"/>
    <w:rsid w:val="00030608"/>
    <w:rsid w:val="00030ECD"/>
    <w:rsid w:val="000313E9"/>
    <w:rsid w:val="000317C4"/>
    <w:rsid w:val="00032342"/>
    <w:rsid w:val="00032905"/>
    <w:rsid w:val="00033859"/>
    <w:rsid w:val="00033945"/>
    <w:rsid w:val="00033B09"/>
    <w:rsid w:val="00034025"/>
    <w:rsid w:val="000342CF"/>
    <w:rsid w:val="000351F0"/>
    <w:rsid w:val="00035688"/>
    <w:rsid w:val="00036C18"/>
    <w:rsid w:val="00036C1C"/>
    <w:rsid w:val="00036D76"/>
    <w:rsid w:val="00036E42"/>
    <w:rsid w:val="00036F7E"/>
    <w:rsid w:val="00037EA3"/>
    <w:rsid w:val="0004003F"/>
    <w:rsid w:val="0004113F"/>
    <w:rsid w:val="000414C7"/>
    <w:rsid w:val="00041DC4"/>
    <w:rsid w:val="00042FB1"/>
    <w:rsid w:val="000430A5"/>
    <w:rsid w:val="00043642"/>
    <w:rsid w:val="00043B18"/>
    <w:rsid w:val="00045335"/>
    <w:rsid w:val="00045699"/>
    <w:rsid w:val="0004684D"/>
    <w:rsid w:val="00046CCF"/>
    <w:rsid w:val="00046D50"/>
    <w:rsid w:val="00046E1E"/>
    <w:rsid w:val="00047390"/>
    <w:rsid w:val="000475AD"/>
    <w:rsid w:val="00047644"/>
    <w:rsid w:val="0004774D"/>
    <w:rsid w:val="00051946"/>
    <w:rsid w:val="000524A9"/>
    <w:rsid w:val="0005373F"/>
    <w:rsid w:val="000547DE"/>
    <w:rsid w:val="00056475"/>
    <w:rsid w:val="00057CF6"/>
    <w:rsid w:val="00061138"/>
    <w:rsid w:val="00062606"/>
    <w:rsid w:val="000629E7"/>
    <w:rsid w:val="00066503"/>
    <w:rsid w:val="00067DAA"/>
    <w:rsid w:val="0007394D"/>
    <w:rsid w:val="00075843"/>
    <w:rsid w:val="000763D0"/>
    <w:rsid w:val="0007714A"/>
    <w:rsid w:val="00080FF9"/>
    <w:rsid w:val="0008104A"/>
    <w:rsid w:val="0008126E"/>
    <w:rsid w:val="00082A4F"/>
    <w:rsid w:val="000833E6"/>
    <w:rsid w:val="00083600"/>
    <w:rsid w:val="00083B69"/>
    <w:rsid w:val="000842FB"/>
    <w:rsid w:val="000846F0"/>
    <w:rsid w:val="000848BA"/>
    <w:rsid w:val="000848F8"/>
    <w:rsid w:val="00084EC4"/>
    <w:rsid w:val="00085989"/>
    <w:rsid w:val="000867C1"/>
    <w:rsid w:val="00086FCB"/>
    <w:rsid w:val="00087508"/>
    <w:rsid w:val="000915DB"/>
    <w:rsid w:val="00092127"/>
    <w:rsid w:val="00092785"/>
    <w:rsid w:val="000928A1"/>
    <w:rsid w:val="000938F9"/>
    <w:rsid w:val="00093A78"/>
    <w:rsid w:val="0009419A"/>
    <w:rsid w:val="00094541"/>
    <w:rsid w:val="000969E4"/>
    <w:rsid w:val="00097AE5"/>
    <w:rsid w:val="000A134E"/>
    <w:rsid w:val="000A1385"/>
    <w:rsid w:val="000A1EAC"/>
    <w:rsid w:val="000A32E1"/>
    <w:rsid w:val="000A47AB"/>
    <w:rsid w:val="000A5092"/>
    <w:rsid w:val="000A59CB"/>
    <w:rsid w:val="000A67CC"/>
    <w:rsid w:val="000A68FB"/>
    <w:rsid w:val="000A6BBA"/>
    <w:rsid w:val="000A6CD6"/>
    <w:rsid w:val="000A6EC2"/>
    <w:rsid w:val="000A7106"/>
    <w:rsid w:val="000A72E6"/>
    <w:rsid w:val="000A7A91"/>
    <w:rsid w:val="000B0A33"/>
    <w:rsid w:val="000B1004"/>
    <w:rsid w:val="000B23F3"/>
    <w:rsid w:val="000B35CA"/>
    <w:rsid w:val="000B4BC5"/>
    <w:rsid w:val="000B52A7"/>
    <w:rsid w:val="000B55AA"/>
    <w:rsid w:val="000B70B4"/>
    <w:rsid w:val="000B7AA6"/>
    <w:rsid w:val="000C1A75"/>
    <w:rsid w:val="000C21A4"/>
    <w:rsid w:val="000C3512"/>
    <w:rsid w:val="000C50C2"/>
    <w:rsid w:val="000C5235"/>
    <w:rsid w:val="000C565D"/>
    <w:rsid w:val="000C642D"/>
    <w:rsid w:val="000C770F"/>
    <w:rsid w:val="000D02A0"/>
    <w:rsid w:val="000D0958"/>
    <w:rsid w:val="000D0BBE"/>
    <w:rsid w:val="000D1E1A"/>
    <w:rsid w:val="000D3202"/>
    <w:rsid w:val="000D4960"/>
    <w:rsid w:val="000D4EC4"/>
    <w:rsid w:val="000D519C"/>
    <w:rsid w:val="000D5B6A"/>
    <w:rsid w:val="000D6F5E"/>
    <w:rsid w:val="000D7D0B"/>
    <w:rsid w:val="000E1B7E"/>
    <w:rsid w:val="000E244A"/>
    <w:rsid w:val="000E26A1"/>
    <w:rsid w:val="000E57F2"/>
    <w:rsid w:val="000E57F9"/>
    <w:rsid w:val="000E6AC4"/>
    <w:rsid w:val="000E6B5D"/>
    <w:rsid w:val="000E6D4D"/>
    <w:rsid w:val="000E75AC"/>
    <w:rsid w:val="000F10FB"/>
    <w:rsid w:val="000F2124"/>
    <w:rsid w:val="000F2310"/>
    <w:rsid w:val="000F321A"/>
    <w:rsid w:val="000F32C7"/>
    <w:rsid w:val="000F3F66"/>
    <w:rsid w:val="000F4508"/>
    <w:rsid w:val="000F4746"/>
    <w:rsid w:val="000F546C"/>
    <w:rsid w:val="001005A0"/>
    <w:rsid w:val="00101CD3"/>
    <w:rsid w:val="00102145"/>
    <w:rsid w:val="00102258"/>
    <w:rsid w:val="0010256B"/>
    <w:rsid w:val="001026FA"/>
    <w:rsid w:val="001072B9"/>
    <w:rsid w:val="00107936"/>
    <w:rsid w:val="00110980"/>
    <w:rsid w:val="00112FD5"/>
    <w:rsid w:val="0011361C"/>
    <w:rsid w:val="001139BE"/>
    <w:rsid w:val="00113AEB"/>
    <w:rsid w:val="0011467D"/>
    <w:rsid w:val="00115B96"/>
    <w:rsid w:val="00116F69"/>
    <w:rsid w:val="001178D1"/>
    <w:rsid w:val="00120EE3"/>
    <w:rsid w:val="00121CA1"/>
    <w:rsid w:val="00121D3F"/>
    <w:rsid w:val="00123A3B"/>
    <w:rsid w:val="00123C24"/>
    <w:rsid w:val="00123E91"/>
    <w:rsid w:val="00124210"/>
    <w:rsid w:val="00124AE7"/>
    <w:rsid w:val="00124CA6"/>
    <w:rsid w:val="001254CA"/>
    <w:rsid w:val="001268AB"/>
    <w:rsid w:val="001268C9"/>
    <w:rsid w:val="00126C24"/>
    <w:rsid w:val="00127777"/>
    <w:rsid w:val="00130538"/>
    <w:rsid w:val="00131348"/>
    <w:rsid w:val="00131D4E"/>
    <w:rsid w:val="0013281C"/>
    <w:rsid w:val="00134343"/>
    <w:rsid w:val="0013596E"/>
    <w:rsid w:val="0013645A"/>
    <w:rsid w:val="00136F06"/>
    <w:rsid w:val="00137544"/>
    <w:rsid w:val="001377C3"/>
    <w:rsid w:val="00140E81"/>
    <w:rsid w:val="00147E53"/>
    <w:rsid w:val="001528EE"/>
    <w:rsid w:val="00153B9A"/>
    <w:rsid w:val="0015574C"/>
    <w:rsid w:val="00156377"/>
    <w:rsid w:val="00157715"/>
    <w:rsid w:val="00160F95"/>
    <w:rsid w:val="00162F8C"/>
    <w:rsid w:val="00164962"/>
    <w:rsid w:val="00165925"/>
    <w:rsid w:val="00165BBF"/>
    <w:rsid w:val="00165EF0"/>
    <w:rsid w:val="00166D52"/>
    <w:rsid w:val="00167237"/>
    <w:rsid w:val="00170BCA"/>
    <w:rsid w:val="00170FE4"/>
    <w:rsid w:val="00171ECA"/>
    <w:rsid w:val="00171F08"/>
    <w:rsid w:val="00172EA7"/>
    <w:rsid w:val="001734FB"/>
    <w:rsid w:val="0017440D"/>
    <w:rsid w:val="001755DE"/>
    <w:rsid w:val="00177627"/>
    <w:rsid w:val="00177869"/>
    <w:rsid w:val="00177C94"/>
    <w:rsid w:val="00180EF8"/>
    <w:rsid w:val="00180FEA"/>
    <w:rsid w:val="00181D6C"/>
    <w:rsid w:val="001846BF"/>
    <w:rsid w:val="0018485B"/>
    <w:rsid w:val="001858FF"/>
    <w:rsid w:val="00186C01"/>
    <w:rsid w:val="001908A3"/>
    <w:rsid w:val="00191EBD"/>
    <w:rsid w:val="00192160"/>
    <w:rsid w:val="00192394"/>
    <w:rsid w:val="001924E4"/>
    <w:rsid w:val="00193398"/>
    <w:rsid w:val="00194725"/>
    <w:rsid w:val="00194B5D"/>
    <w:rsid w:val="001952B0"/>
    <w:rsid w:val="00195715"/>
    <w:rsid w:val="00197113"/>
    <w:rsid w:val="001978E9"/>
    <w:rsid w:val="00197953"/>
    <w:rsid w:val="001A3276"/>
    <w:rsid w:val="001A36B3"/>
    <w:rsid w:val="001A5DF6"/>
    <w:rsid w:val="001A6079"/>
    <w:rsid w:val="001A6319"/>
    <w:rsid w:val="001A65D5"/>
    <w:rsid w:val="001A6EBD"/>
    <w:rsid w:val="001A7EF1"/>
    <w:rsid w:val="001B12AB"/>
    <w:rsid w:val="001B14E7"/>
    <w:rsid w:val="001B262D"/>
    <w:rsid w:val="001B5931"/>
    <w:rsid w:val="001B6709"/>
    <w:rsid w:val="001B6987"/>
    <w:rsid w:val="001B793D"/>
    <w:rsid w:val="001C0027"/>
    <w:rsid w:val="001C04E2"/>
    <w:rsid w:val="001C0F81"/>
    <w:rsid w:val="001C13C0"/>
    <w:rsid w:val="001C1C96"/>
    <w:rsid w:val="001C2298"/>
    <w:rsid w:val="001C3169"/>
    <w:rsid w:val="001C4323"/>
    <w:rsid w:val="001C455D"/>
    <w:rsid w:val="001C4B03"/>
    <w:rsid w:val="001C4CBF"/>
    <w:rsid w:val="001C4FFA"/>
    <w:rsid w:val="001C7511"/>
    <w:rsid w:val="001C7615"/>
    <w:rsid w:val="001C78F9"/>
    <w:rsid w:val="001C7B8D"/>
    <w:rsid w:val="001C7D77"/>
    <w:rsid w:val="001D07EE"/>
    <w:rsid w:val="001D1458"/>
    <w:rsid w:val="001D2A6F"/>
    <w:rsid w:val="001D34DC"/>
    <w:rsid w:val="001D4137"/>
    <w:rsid w:val="001D5BF7"/>
    <w:rsid w:val="001D673A"/>
    <w:rsid w:val="001D72CF"/>
    <w:rsid w:val="001D7483"/>
    <w:rsid w:val="001D7C04"/>
    <w:rsid w:val="001E0F0A"/>
    <w:rsid w:val="001E257D"/>
    <w:rsid w:val="001E4F49"/>
    <w:rsid w:val="001E5EDC"/>
    <w:rsid w:val="001E6546"/>
    <w:rsid w:val="001F0E30"/>
    <w:rsid w:val="001F1398"/>
    <w:rsid w:val="001F1AC7"/>
    <w:rsid w:val="001F1BC2"/>
    <w:rsid w:val="001F453A"/>
    <w:rsid w:val="001F5770"/>
    <w:rsid w:val="001F6AB7"/>
    <w:rsid w:val="00200ED7"/>
    <w:rsid w:val="00201258"/>
    <w:rsid w:val="00201F19"/>
    <w:rsid w:val="00201F26"/>
    <w:rsid w:val="00204E3C"/>
    <w:rsid w:val="00204E90"/>
    <w:rsid w:val="00205305"/>
    <w:rsid w:val="00206C7B"/>
    <w:rsid w:val="00207EA0"/>
    <w:rsid w:val="00211C6B"/>
    <w:rsid w:val="002122F5"/>
    <w:rsid w:val="00212E2B"/>
    <w:rsid w:val="00212E45"/>
    <w:rsid w:val="00215402"/>
    <w:rsid w:val="002154A3"/>
    <w:rsid w:val="002157B7"/>
    <w:rsid w:val="00215A40"/>
    <w:rsid w:val="00215F36"/>
    <w:rsid w:val="0021782E"/>
    <w:rsid w:val="00220060"/>
    <w:rsid w:val="00220EA7"/>
    <w:rsid w:val="00222317"/>
    <w:rsid w:val="002225F3"/>
    <w:rsid w:val="00222905"/>
    <w:rsid w:val="00223374"/>
    <w:rsid w:val="00223A6F"/>
    <w:rsid w:val="00224693"/>
    <w:rsid w:val="00224ABB"/>
    <w:rsid w:val="0022520A"/>
    <w:rsid w:val="002258F5"/>
    <w:rsid w:val="00227146"/>
    <w:rsid w:val="002272CE"/>
    <w:rsid w:val="00230508"/>
    <w:rsid w:val="00230978"/>
    <w:rsid w:val="002317ED"/>
    <w:rsid w:val="00231EEF"/>
    <w:rsid w:val="002324E3"/>
    <w:rsid w:val="00232EF6"/>
    <w:rsid w:val="00233C9E"/>
    <w:rsid w:val="00233FCC"/>
    <w:rsid w:val="0023540B"/>
    <w:rsid w:val="002354BE"/>
    <w:rsid w:val="00236A76"/>
    <w:rsid w:val="0024163B"/>
    <w:rsid w:val="00242822"/>
    <w:rsid w:val="00242F2C"/>
    <w:rsid w:val="00250EDB"/>
    <w:rsid w:val="00251DF7"/>
    <w:rsid w:val="00252679"/>
    <w:rsid w:val="0025355A"/>
    <w:rsid w:val="00255FDA"/>
    <w:rsid w:val="00256308"/>
    <w:rsid w:val="0025631D"/>
    <w:rsid w:val="0025798C"/>
    <w:rsid w:val="00261EA6"/>
    <w:rsid w:val="00262A7D"/>
    <w:rsid w:val="00263B1D"/>
    <w:rsid w:val="00263FD7"/>
    <w:rsid w:val="00264195"/>
    <w:rsid w:val="0026445F"/>
    <w:rsid w:val="00265410"/>
    <w:rsid w:val="00265E2C"/>
    <w:rsid w:val="00265FFF"/>
    <w:rsid w:val="00266A4B"/>
    <w:rsid w:val="0027066A"/>
    <w:rsid w:val="002706C6"/>
    <w:rsid w:val="00270F6F"/>
    <w:rsid w:val="0027259C"/>
    <w:rsid w:val="00272DFB"/>
    <w:rsid w:val="00272F19"/>
    <w:rsid w:val="00274BD4"/>
    <w:rsid w:val="00274C2D"/>
    <w:rsid w:val="00275423"/>
    <w:rsid w:val="00280AF3"/>
    <w:rsid w:val="00282465"/>
    <w:rsid w:val="0028264A"/>
    <w:rsid w:val="002826BF"/>
    <w:rsid w:val="00282CED"/>
    <w:rsid w:val="002831CC"/>
    <w:rsid w:val="0028356C"/>
    <w:rsid w:val="002835B2"/>
    <w:rsid w:val="00283754"/>
    <w:rsid w:val="00284024"/>
    <w:rsid w:val="00284555"/>
    <w:rsid w:val="002859A8"/>
    <w:rsid w:val="00285AFA"/>
    <w:rsid w:val="00285ED4"/>
    <w:rsid w:val="00286401"/>
    <w:rsid w:val="00287C16"/>
    <w:rsid w:val="00290689"/>
    <w:rsid w:val="00291385"/>
    <w:rsid w:val="002928BA"/>
    <w:rsid w:val="00292977"/>
    <w:rsid w:val="00292A56"/>
    <w:rsid w:val="00292D09"/>
    <w:rsid w:val="00293327"/>
    <w:rsid w:val="00293A0C"/>
    <w:rsid w:val="00293B6C"/>
    <w:rsid w:val="00295BB7"/>
    <w:rsid w:val="00296021"/>
    <w:rsid w:val="00296A7D"/>
    <w:rsid w:val="0029708F"/>
    <w:rsid w:val="002A0672"/>
    <w:rsid w:val="002A085E"/>
    <w:rsid w:val="002A0CBB"/>
    <w:rsid w:val="002A2007"/>
    <w:rsid w:val="002A2C3B"/>
    <w:rsid w:val="002A368B"/>
    <w:rsid w:val="002A3711"/>
    <w:rsid w:val="002A3A06"/>
    <w:rsid w:val="002A434D"/>
    <w:rsid w:val="002A57BE"/>
    <w:rsid w:val="002A5F83"/>
    <w:rsid w:val="002A6F87"/>
    <w:rsid w:val="002A7BCF"/>
    <w:rsid w:val="002B0154"/>
    <w:rsid w:val="002B0AC9"/>
    <w:rsid w:val="002B124D"/>
    <w:rsid w:val="002B15EA"/>
    <w:rsid w:val="002B2446"/>
    <w:rsid w:val="002B2C31"/>
    <w:rsid w:val="002B30F1"/>
    <w:rsid w:val="002B3967"/>
    <w:rsid w:val="002B3D37"/>
    <w:rsid w:val="002B4C16"/>
    <w:rsid w:val="002B594C"/>
    <w:rsid w:val="002B5C52"/>
    <w:rsid w:val="002C128C"/>
    <w:rsid w:val="002C1BBD"/>
    <w:rsid w:val="002C2B55"/>
    <w:rsid w:val="002D0060"/>
    <w:rsid w:val="002D1A0F"/>
    <w:rsid w:val="002D1C9A"/>
    <w:rsid w:val="002D47D0"/>
    <w:rsid w:val="002D52F0"/>
    <w:rsid w:val="002D593C"/>
    <w:rsid w:val="002D67C7"/>
    <w:rsid w:val="002E03AF"/>
    <w:rsid w:val="002E04DB"/>
    <w:rsid w:val="002E0711"/>
    <w:rsid w:val="002E09B6"/>
    <w:rsid w:val="002E13E2"/>
    <w:rsid w:val="002E36DB"/>
    <w:rsid w:val="002E4270"/>
    <w:rsid w:val="002E5E12"/>
    <w:rsid w:val="002E66CC"/>
    <w:rsid w:val="002E7746"/>
    <w:rsid w:val="002F05EF"/>
    <w:rsid w:val="002F1F7D"/>
    <w:rsid w:val="002F3317"/>
    <w:rsid w:val="002F3B7E"/>
    <w:rsid w:val="002F444B"/>
    <w:rsid w:val="002F6352"/>
    <w:rsid w:val="00300FBD"/>
    <w:rsid w:val="00301DE1"/>
    <w:rsid w:val="00301DE6"/>
    <w:rsid w:val="00302254"/>
    <w:rsid w:val="00302E1B"/>
    <w:rsid w:val="003032CF"/>
    <w:rsid w:val="003038D8"/>
    <w:rsid w:val="00303C12"/>
    <w:rsid w:val="00304362"/>
    <w:rsid w:val="00304515"/>
    <w:rsid w:val="003045B4"/>
    <w:rsid w:val="00304692"/>
    <w:rsid w:val="003057A8"/>
    <w:rsid w:val="00306389"/>
    <w:rsid w:val="00307114"/>
    <w:rsid w:val="00307549"/>
    <w:rsid w:val="003104F7"/>
    <w:rsid w:val="003112BA"/>
    <w:rsid w:val="00312DDD"/>
    <w:rsid w:val="00313543"/>
    <w:rsid w:val="0031372C"/>
    <w:rsid w:val="00313D08"/>
    <w:rsid w:val="00313F8D"/>
    <w:rsid w:val="003147FD"/>
    <w:rsid w:val="0031683A"/>
    <w:rsid w:val="00320A64"/>
    <w:rsid w:val="00321A20"/>
    <w:rsid w:val="0032251D"/>
    <w:rsid w:val="0032287C"/>
    <w:rsid w:val="00324689"/>
    <w:rsid w:val="00324CCD"/>
    <w:rsid w:val="00326B7A"/>
    <w:rsid w:val="00326EFC"/>
    <w:rsid w:val="00330192"/>
    <w:rsid w:val="0033059D"/>
    <w:rsid w:val="00330B2F"/>
    <w:rsid w:val="00330D5A"/>
    <w:rsid w:val="00330F43"/>
    <w:rsid w:val="00330F81"/>
    <w:rsid w:val="00331D19"/>
    <w:rsid w:val="003344FB"/>
    <w:rsid w:val="00335810"/>
    <w:rsid w:val="00335D35"/>
    <w:rsid w:val="003367AF"/>
    <w:rsid w:val="003406C4"/>
    <w:rsid w:val="00340E25"/>
    <w:rsid w:val="003434FB"/>
    <w:rsid w:val="003466F4"/>
    <w:rsid w:val="00346E73"/>
    <w:rsid w:val="00347092"/>
    <w:rsid w:val="00347C4F"/>
    <w:rsid w:val="0035108B"/>
    <w:rsid w:val="003527EE"/>
    <w:rsid w:val="00353DAB"/>
    <w:rsid w:val="00355B5D"/>
    <w:rsid w:val="00356607"/>
    <w:rsid w:val="0036049E"/>
    <w:rsid w:val="003607E7"/>
    <w:rsid w:val="00361CBE"/>
    <w:rsid w:val="00361D75"/>
    <w:rsid w:val="00362525"/>
    <w:rsid w:val="00363626"/>
    <w:rsid w:val="00364654"/>
    <w:rsid w:val="00364A4A"/>
    <w:rsid w:val="00364C23"/>
    <w:rsid w:val="00366066"/>
    <w:rsid w:val="0036609B"/>
    <w:rsid w:val="00366242"/>
    <w:rsid w:val="003671F2"/>
    <w:rsid w:val="003677B3"/>
    <w:rsid w:val="00371919"/>
    <w:rsid w:val="00372169"/>
    <w:rsid w:val="00373E23"/>
    <w:rsid w:val="00373F2D"/>
    <w:rsid w:val="00374D7C"/>
    <w:rsid w:val="003750DD"/>
    <w:rsid w:val="0038111D"/>
    <w:rsid w:val="00382E34"/>
    <w:rsid w:val="003860E5"/>
    <w:rsid w:val="003868A2"/>
    <w:rsid w:val="00386CEA"/>
    <w:rsid w:val="003871F3"/>
    <w:rsid w:val="0038783A"/>
    <w:rsid w:val="00387A27"/>
    <w:rsid w:val="0039011A"/>
    <w:rsid w:val="0039077E"/>
    <w:rsid w:val="003911B5"/>
    <w:rsid w:val="00392380"/>
    <w:rsid w:val="00392814"/>
    <w:rsid w:val="00394029"/>
    <w:rsid w:val="003946FF"/>
    <w:rsid w:val="003951C7"/>
    <w:rsid w:val="0039694B"/>
    <w:rsid w:val="00397BF0"/>
    <w:rsid w:val="003A0255"/>
    <w:rsid w:val="003A1747"/>
    <w:rsid w:val="003A2594"/>
    <w:rsid w:val="003A2661"/>
    <w:rsid w:val="003A29DE"/>
    <w:rsid w:val="003A4A60"/>
    <w:rsid w:val="003A599D"/>
    <w:rsid w:val="003A7819"/>
    <w:rsid w:val="003B2954"/>
    <w:rsid w:val="003B3DFE"/>
    <w:rsid w:val="003B59FE"/>
    <w:rsid w:val="003B67C5"/>
    <w:rsid w:val="003B6A53"/>
    <w:rsid w:val="003C2CD9"/>
    <w:rsid w:val="003C3789"/>
    <w:rsid w:val="003C3A75"/>
    <w:rsid w:val="003C40FD"/>
    <w:rsid w:val="003C5D80"/>
    <w:rsid w:val="003C6023"/>
    <w:rsid w:val="003C64F5"/>
    <w:rsid w:val="003C65ED"/>
    <w:rsid w:val="003C67B4"/>
    <w:rsid w:val="003C7006"/>
    <w:rsid w:val="003C72F7"/>
    <w:rsid w:val="003C7706"/>
    <w:rsid w:val="003C7707"/>
    <w:rsid w:val="003D1B70"/>
    <w:rsid w:val="003D5A3A"/>
    <w:rsid w:val="003D6420"/>
    <w:rsid w:val="003D661F"/>
    <w:rsid w:val="003D6ABE"/>
    <w:rsid w:val="003E0066"/>
    <w:rsid w:val="003E01A5"/>
    <w:rsid w:val="003E597B"/>
    <w:rsid w:val="003E5CF6"/>
    <w:rsid w:val="003E6234"/>
    <w:rsid w:val="003E6AEF"/>
    <w:rsid w:val="003F0428"/>
    <w:rsid w:val="003F1704"/>
    <w:rsid w:val="003F1F51"/>
    <w:rsid w:val="003F2B96"/>
    <w:rsid w:val="003F3467"/>
    <w:rsid w:val="003F4E94"/>
    <w:rsid w:val="00400195"/>
    <w:rsid w:val="0040233A"/>
    <w:rsid w:val="00403EB0"/>
    <w:rsid w:val="004043A7"/>
    <w:rsid w:val="00404ACD"/>
    <w:rsid w:val="00404C17"/>
    <w:rsid w:val="00404EFD"/>
    <w:rsid w:val="00410DAE"/>
    <w:rsid w:val="00411733"/>
    <w:rsid w:val="004121F5"/>
    <w:rsid w:val="00412488"/>
    <w:rsid w:val="00414031"/>
    <w:rsid w:val="004141A0"/>
    <w:rsid w:val="00414541"/>
    <w:rsid w:val="00414678"/>
    <w:rsid w:val="00416BFF"/>
    <w:rsid w:val="00417694"/>
    <w:rsid w:val="004177C5"/>
    <w:rsid w:val="00420997"/>
    <w:rsid w:val="00423540"/>
    <w:rsid w:val="00424815"/>
    <w:rsid w:val="0042612C"/>
    <w:rsid w:val="004270A5"/>
    <w:rsid w:val="004270CA"/>
    <w:rsid w:val="004271B4"/>
    <w:rsid w:val="00433AE4"/>
    <w:rsid w:val="00433B09"/>
    <w:rsid w:val="0043487A"/>
    <w:rsid w:val="00434B49"/>
    <w:rsid w:val="00435393"/>
    <w:rsid w:val="0043542D"/>
    <w:rsid w:val="00435E0F"/>
    <w:rsid w:val="00437851"/>
    <w:rsid w:val="004378C2"/>
    <w:rsid w:val="004400E7"/>
    <w:rsid w:val="004405A5"/>
    <w:rsid w:val="004411D3"/>
    <w:rsid w:val="00442AAB"/>
    <w:rsid w:val="00443F62"/>
    <w:rsid w:val="00447C52"/>
    <w:rsid w:val="00450815"/>
    <w:rsid w:val="00450CE1"/>
    <w:rsid w:val="00452533"/>
    <w:rsid w:val="0045282C"/>
    <w:rsid w:val="00453EF8"/>
    <w:rsid w:val="004544A2"/>
    <w:rsid w:val="00454B33"/>
    <w:rsid w:val="00454BC9"/>
    <w:rsid w:val="0045580A"/>
    <w:rsid w:val="00456F7F"/>
    <w:rsid w:val="004574F2"/>
    <w:rsid w:val="004604E3"/>
    <w:rsid w:val="004617DD"/>
    <w:rsid w:val="00462165"/>
    <w:rsid w:val="00463DB1"/>
    <w:rsid w:val="00463DFC"/>
    <w:rsid w:val="00464003"/>
    <w:rsid w:val="00464551"/>
    <w:rsid w:val="00465362"/>
    <w:rsid w:val="00465DB3"/>
    <w:rsid w:val="00470356"/>
    <w:rsid w:val="004719E1"/>
    <w:rsid w:val="00471FD8"/>
    <w:rsid w:val="00473F89"/>
    <w:rsid w:val="00474E8F"/>
    <w:rsid w:val="00476A44"/>
    <w:rsid w:val="00476C30"/>
    <w:rsid w:val="00476C5E"/>
    <w:rsid w:val="00476D92"/>
    <w:rsid w:val="004805C5"/>
    <w:rsid w:val="00480872"/>
    <w:rsid w:val="00481F34"/>
    <w:rsid w:val="004833A9"/>
    <w:rsid w:val="00484BF6"/>
    <w:rsid w:val="00486E1D"/>
    <w:rsid w:val="004872A6"/>
    <w:rsid w:val="00487406"/>
    <w:rsid w:val="00487D43"/>
    <w:rsid w:val="00490625"/>
    <w:rsid w:val="00493F4D"/>
    <w:rsid w:val="0049412E"/>
    <w:rsid w:val="004961D8"/>
    <w:rsid w:val="00496E06"/>
    <w:rsid w:val="00497390"/>
    <w:rsid w:val="004A0B4E"/>
    <w:rsid w:val="004A0FBA"/>
    <w:rsid w:val="004A11F6"/>
    <w:rsid w:val="004A194E"/>
    <w:rsid w:val="004A2047"/>
    <w:rsid w:val="004A46AD"/>
    <w:rsid w:val="004A6220"/>
    <w:rsid w:val="004A7093"/>
    <w:rsid w:val="004A76F3"/>
    <w:rsid w:val="004B0900"/>
    <w:rsid w:val="004B2EC7"/>
    <w:rsid w:val="004B467A"/>
    <w:rsid w:val="004B61C2"/>
    <w:rsid w:val="004B7E40"/>
    <w:rsid w:val="004B7FCC"/>
    <w:rsid w:val="004C1190"/>
    <w:rsid w:val="004C127B"/>
    <w:rsid w:val="004C27F4"/>
    <w:rsid w:val="004C28B0"/>
    <w:rsid w:val="004C2BC4"/>
    <w:rsid w:val="004C30FB"/>
    <w:rsid w:val="004C4A5B"/>
    <w:rsid w:val="004C5B86"/>
    <w:rsid w:val="004D13CF"/>
    <w:rsid w:val="004D228B"/>
    <w:rsid w:val="004D4247"/>
    <w:rsid w:val="004D519C"/>
    <w:rsid w:val="004D6113"/>
    <w:rsid w:val="004D6AE4"/>
    <w:rsid w:val="004D7387"/>
    <w:rsid w:val="004E0B51"/>
    <w:rsid w:val="004E191C"/>
    <w:rsid w:val="004E23DD"/>
    <w:rsid w:val="004E266B"/>
    <w:rsid w:val="004E2BD6"/>
    <w:rsid w:val="004E2EB3"/>
    <w:rsid w:val="004E3B44"/>
    <w:rsid w:val="004E3E51"/>
    <w:rsid w:val="004E3EC6"/>
    <w:rsid w:val="004E4131"/>
    <w:rsid w:val="004E44AB"/>
    <w:rsid w:val="004E4BF7"/>
    <w:rsid w:val="004E61AC"/>
    <w:rsid w:val="004F4D07"/>
    <w:rsid w:val="004F4FC7"/>
    <w:rsid w:val="004F74F3"/>
    <w:rsid w:val="004F768D"/>
    <w:rsid w:val="004F7738"/>
    <w:rsid w:val="005005B7"/>
    <w:rsid w:val="005014C5"/>
    <w:rsid w:val="00501B05"/>
    <w:rsid w:val="005020EB"/>
    <w:rsid w:val="00502F2C"/>
    <w:rsid w:val="00502F8B"/>
    <w:rsid w:val="00502FE6"/>
    <w:rsid w:val="005032E6"/>
    <w:rsid w:val="005043F5"/>
    <w:rsid w:val="005047FE"/>
    <w:rsid w:val="005056D7"/>
    <w:rsid w:val="00505CF8"/>
    <w:rsid w:val="005107E9"/>
    <w:rsid w:val="00510C14"/>
    <w:rsid w:val="00512B8D"/>
    <w:rsid w:val="0051353A"/>
    <w:rsid w:val="005136B7"/>
    <w:rsid w:val="00513806"/>
    <w:rsid w:val="00513E09"/>
    <w:rsid w:val="0051729C"/>
    <w:rsid w:val="00517F17"/>
    <w:rsid w:val="00520B3A"/>
    <w:rsid w:val="0052138E"/>
    <w:rsid w:val="00523AAD"/>
    <w:rsid w:val="00525AE7"/>
    <w:rsid w:val="0052613E"/>
    <w:rsid w:val="005266D1"/>
    <w:rsid w:val="00527D1A"/>
    <w:rsid w:val="00527F90"/>
    <w:rsid w:val="00530133"/>
    <w:rsid w:val="00530CED"/>
    <w:rsid w:val="00530FA8"/>
    <w:rsid w:val="00531843"/>
    <w:rsid w:val="00531D76"/>
    <w:rsid w:val="005320C6"/>
    <w:rsid w:val="005333C5"/>
    <w:rsid w:val="0053392B"/>
    <w:rsid w:val="005343F7"/>
    <w:rsid w:val="00534D4B"/>
    <w:rsid w:val="005351AA"/>
    <w:rsid w:val="00535460"/>
    <w:rsid w:val="005357EC"/>
    <w:rsid w:val="00536A57"/>
    <w:rsid w:val="005370CC"/>
    <w:rsid w:val="005409C0"/>
    <w:rsid w:val="00540D9B"/>
    <w:rsid w:val="00541BA9"/>
    <w:rsid w:val="00542B71"/>
    <w:rsid w:val="005435F6"/>
    <w:rsid w:val="00543880"/>
    <w:rsid w:val="00543A91"/>
    <w:rsid w:val="00544706"/>
    <w:rsid w:val="005449FA"/>
    <w:rsid w:val="00546E81"/>
    <w:rsid w:val="00550818"/>
    <w:rsid w:val="0055368C"/>
    <w:rsid w:val="005548B7"/>
    <w:rsid w:val="00555277"/>
    <w:rsid w:val="00555837"/>
    <w:rsid w:val="00556781"/>
    <w:rsid w:val="00556A6B"/>
    <w:rsid w:val="005574AB"/>
    <w:rsid w:val="00557E15"/>
    <w:rsid w:val="005612B3"/>
    <w:rsid w:val="0056238F"/>
    <w:rsid w:val="0056284E"/>
    <w:rsid w:val="00564AB7"/>
    <w:rsid w:val="005650EC"/>
    <w:rsid w:val="00565203"/>
    <w:rsid w:val="0056683D"/>
    <w:rsid w:val="0056699C"/>
    <w:rsid w:val="00567829"/>
    <w:rsid w:val="00567C28"/>
    <w:rsid w:val="00567E59"/>
    <w:rsid w:val="00570A77"/>
    <w:rsid w:val="00570C5C"/>
    <w:rsid w:val="00570E0F"/>
    <w:rsid w:val="005712D0"/>
    <w:rsid w:val="00573707"/>
    <w:rsid w:val="00573DE1"/>
    <w:rsid w:val="00573E38"/>
    <w:rsid w:val="005753B9"/>
    <w:rsid w:val="00575693"/>
    <w:rsid w:val="00575882"/>
    <w:rsid w:val="00576416"/>
    <w:rsid w:val="0057682B"/>
    <w:rsid w:val="00576A82"/>
    <w:rsid w:val="00577839"/>
    <w:rsid w:val="00580CCD"/>
    <w:rsid w:val="005813F8"/>
    <w:rsid w:val="005818C1"/>
    <w:rsid w:val="00581B80"/>
    <w:rsid w:val="00581EF3"/>
    <w:rsid w:val="0058233C"/>
    <w:rsid w:val="0058240B"/>
    <w:rsid w:val="00584767"/>
    <w:rsid w:val="00585D7D"/>
    <w:rsid w:val="00586045"/>
    <w:rsid w:val="005861F0"/>
    <w:rsid w:val="005872B8"/>
    <w:rsid w:val="00590AD4"/>
    <w:rsid w:val="00591AF1"/>
    <w:rsid w:val="00593514"/>
    <w:rsid w:val="00593D45"/>
    <w:rsid w:val="00595BB7"/>
    <w:rsid w:val="00596BA0"/>
    <w:rsid w:val="00596EF0"/>
    <w:rsid w:val="0059774F"/>
    <w:rsid w:val="005A0012"/>
    <w:rsid w:val="005A0926"/>
    <w:rsid w:val="005A20E4"/>
    <w:rsid w:val="005A2318"/>
    <w:rsid w:val="005A2588"/>
    <w:rsid w:val="005A27B2"/>
    <w:rsid w:val="005A39AE"/>
    <w:rsid w:val="005A5D57"/>
    <w:rsid w:val="005A627C"/>
    <w:rsid w:val="005A6497"/>
    <w:rsid w:val="005B14B2"/>
    <w:rsid w:val="005B21D1"/>
    <w:rsid w:val="005B3371"/>
    <w:rsid w:val="005B38EF"/>
    <w:rsid w:val="005B551E"/>
    <w:rsid w:val="005C0517"/>
    <w:rsid w:val="005C0568"/>
    <w:rsid w:val="005C190C"/>
    <w:rsid w:val="005C1967"/>
    <w:rsid w:val="005C1E17"/>
    <w:rsid w:val="005C3552"/>
    <w:rsid w:val="005C392A"/>
    <w:rsid w:val="005C3C0E"/>
    <w:rsid w:val="005C3C65"/>
    <w:rsid w:val="005C515C"/>
    <w:rsid w:val="005C624D"/>
    <w:rsid w:val="005C650E"/>
    <w:rsid w:val="005C7F6D"/>
    <w:rsid w:val="005D0A54"/>
    <w:rsid w:val="005D0DB3"/>
    <w:rsid w:val="005D2839"/>
    <w:rsid w:val="005D2B5A"/>
    <w:rsid w:val="005D343A"/>
    <w:rsid w:val="005D4ACD"/>
    <w:rsid w:val="005D5DB4"/>
    <w:rsid w:val="005D7168"/>
    <w:rsid w:val="005D7ACC"/>
    <w:rsid w:val="005D7C5A"/>
    <w:rsid w:val="005D7E4F"/>
    <w:rsid w:val="005E11A8"/>
    <w:rsid w:val="005E1A52"/>
    <w:rsid w:val="005E3512"/>
    <w:rsid w:val="005E3699"/>
    <w:rsid w:val="005E3D2D"/>
    <w:rsid w:val="005E5A6D"/>
    <w:rsid w:val="005E6003"/>
    <w:rsid w:val="005E6131"/>
    <w:rsid w:val="005E63D6"/>
    <w:rsid w:val="005E6CD1"/>
    <w:rsid w:val="005F19FF"/>
    <w:rsid w:val="005F49BF"/>
    <w:rsid w:val="005F5011"/>
    <w:rsid w:val="005F57E6"/>
    <w:rsid w:val="005F5DC0"/>
    <w:rsid w:val="005F66DF"/>
    <w:rsid w:val="005F7D6A"/>
    <w:rsid w:val="006010DD"/>
    <w:rsid w:val="006015CE"/>
    <w:rsid w:val="00601B6D"/>
    <w:rsid w:val="00601F8F"/>
    <w:rsid w:val="006022DE"/>
    <w:rsid w:val="006025E7"/>
    <w:rsid w:val="00603CD5"/>
    <w:rsid w:val="006040A9"/>
    <w:rsid w:val="00605630"/>
    <w:rsid w:val="00605B52"/>
    <w:rsid w:val="00606293"/>
    <w:rsid w:val="0060683E"/>
    <w:rsid w:val="006078FE"/>
    <w:rsid w:val="006102F2"/>
    <w:rsid w:val="00610DDA"/>
    <w:rsid w:val="00611E81"/>
    <w:rsid w:val="00612286"/>
    <w:rsid w:val="00613BEA"/>
    <w:rsid w:val="0061490A"/>
    <w:rsid w:val="006150B1"/>
    <w:rsid w:val="00615CA7"/>
    <w:rsid w:val="006200A3"/>
    <w:rsid w:val="00620A84"/>
    <w:rsid w:val="00620E53"/>
    <w:rsid w:val="00621CE0"/>
    <w:rsid w:val="006228CD"/>
    <w:rsid w:val="006239C9"/>
    <w:rsid w:val="00624823"/>
    <w:rsid w:val="006248CE"/>
    <w:rsid w:val="006268F3"/>
    <w:rsid w:val="00630715"/>
    <w:rsid w:val="006317FE"/>
    <w:rsid w:val="006321D7"/>
    <w:rsid w:val="00633B0F"/>
    <w:rsid w:val="0063403E"/>
    <w:rsid w:val="00635698"/>
    <w:rsid w:val="00636F6B"/>
    <w:rsid w:val="00637590"/>
    <w:rsid w:val="0064103C"/>
    <w:rsid w:val="00642856"/>
    <w:rsid w:val="00646256"/>
    <w:rsid w:val="00646A43"/>
    <w:rsid w:val="0064706F"/>
    <w:rsid w:val="006473EC"/>
    <w:rsid w:val="00647A5F"/>
    <w:rsid w:val="0065342D"/>
    <w:rsid w:val="0065398E"/>
    <w:rsid w:val="00653E2E"/>
    <w:rsid w:val="00654659"/>
    <w:rsid w:val="0065587E"/>
    <w:rsid w:val="006571DD"/>
    <w:rsid w:val="006574A1"/>
    <w:rsid w:val="006628F5"/>
    <w:rsid w:val="00662B37"/>
    <w:rsid w:val="00662E1D"/>
    <w:rsid w:val="00664FB7"/>
    <w:rsid w:val="00665D66"/>
    <w:rsid w:val="0066732F"/>
    <w:rsid w:val="00667498"/>
    <w:rsid w:val="006717F9"/>
    <w:rsid w:val="00671C28"/>
    <w:rsid w:val="00672492"/>
    <w:rsid w:val="00672A53"/>
    <w:rsid w:val="00673202"/>
    <w:rsid w:val="006734C4"/>
    <w:rsid w:val="00674F18"/>
    <w:rsid w:val="006757B2"/>
    <w:rsid w:val="00675FBD"/>
    <w:rsid w:val="00677BF8"/>
    <w:rsid w:val="006800DB"/>
    <w:rsid w:val="00682A4C"/>
    <w:rsid w:val="00683302"/>
    <w:rsid w:val="006840FE"/>
    <w:rsid w:val="00685152"/>
    <w:rsid w:val="00685570"/>
    <w:rsid w:val="006865E5"/>
    <w:rsid w:val="00690224"/>
    <w:rsid w:val="006911E3"/>
    <w:rsid w:val="006937C2"/>
    <w:rsid w:val="006939E0"/>
    <w:rsid w:val="00693E27"/>
    <w:rsid w:val="00694EA3"/>
    <w:rsid w:val="00695BAC"/>
    <w:rsid w:val="00695E98"/>
    <w:rsid w:val="006964C6"/>
    <w:rsid w:val="00696931"/>
    <w:rsid w:val="00697265"/>
    <w:rsid w:val="00697C41"/>
    <w:rsid w:val="006A1079"/>
    <w:rsid w:val="006A15E4"/>
    <w:rsid w:val="006A1644"/>
    <w:rsid w:val="006A2352"/>
    <w:rsid w:val="006A2609"/>
    <w:rsid w:val="006A2619"/>
    <w:rsid w:val="006A2D31"/>
    <w:rsid w:val="006A3E53"/>
    <w:rsid w:val="006A4173"/>
    <w:rsid w:val="006A4EA8"/>
    <w:rsid w:val="006B16D5"/>
    <w:rsid w:val="006B3576"/>
    <w:rsid w:val="006B3629"/>
    <w:rsid w:val="006B3893"/>
    <w:rsid w:val="006B3FD1"/>
    <w:rsid w:val="006B427E"/>
    <w:rsid w:val="006B472F"/>
    <w:rsid w:val="006B4C0F"/>
    <w:rsid w:val="006B4D66"/>
    <w:rsid w:val="006B6284"/>
    <w:rsid w:val="006B7C36"/>
    <w:rsid w:val="006C1936"/>
    <w:rsid w:val="006C3536"/>
    <w:rsid w:val="006C3B44"/>
    <w:rsid w:val="006C3B53"/>
    <w:rsid w:val="006C3BA3"/>
    <w:rsid w:val="006C3E76"/>
    <w:rsid w:val="006C601A"/>
    <w:rsid w:val="006C699D"/>
    <w:rsid w:val="006D0805"/>
    <w:rsid w:val="006D3849"/>
    <w:rsid w:val="006D4142"/>
    <w:rsid w:val="006D49F3"/>
    <w:rsid w:val="006D50DD"/>
    <w:rsid w:val="006D525E"/>
    <w:rsid w:val="006D5BEB"/>
    <w:rsid w:val="006E0F15"/>
    <w:rsid w:val="006E34BB"/>
    <w:rsid w:val="006E390B"/>
    <w:rsid w:val="006E3BDC"/>
    <w:rsid w:val="006E4F18"/>
    <w:rsid w:val="006E626C"/>
    <w:rsid w:val="006E6812"/>
    <w:rsid w:val="006E68B5"/>
    <w:rsid w:val="006E6FFB"/>
    <w:rsid w:val="006F0218"/>
    <w:rsid w:val="006F1354"/>
    <w:rsid w:val="006F16C5"/>
    <w:rsid w:val="006F24DB"/>
    <w:rsid w:val="006F37D5"/>
    <w:rsid w:val="006F3C63"/>
    <w:rsid w:val="006F64A8"/>
    <w:rsid w:val="006F73C8"/>
    <w:rsid w:val="006F7875"/>
    <w:rsid w:val="006F79E8"/>
    <w:rsid w:val="00700B31"/>
    <w:rsid w:val="00701219"/>
    <w:rsid w:val="0070172E"/>
    <w:rsid w:val="00701F53"/>
    <w:rsid w:val="007024B7"/>
    <w:rsid w:val="00702D1B"/>
    <w:rsid w:val="007040F4"/>
    <w:rsid w:val="0070515E"/>
    <w:rsid w:val="00706304"/>
    <w:rsid w:val="00706BD9"/>
    <w:rsid w:val="007070AD"/>
    <w:rsid w:val="007072B9"/>
    <w:rsid w:val="007073B3"/>
    <w:rsid w:val="0071160A"/>
    <w:rsid w:val="00714353"/>
    <w:rsid w:val="00714545"/>
    <w:rsid w:val="00714633"/>
    <w:rsid w:val="007148BF"/>
    <w:rsid w:val="0071578E"/>
    <w:rsid w:val="00715B48"/>
    <w:rsid w:val="0071760B"/>
    <w:rsid w:val="00717824"/>
    <w:rsid w:val="0072034A"/>
    <w:rsid w:val="00720375"/>
    <w:rsid w:val="007210B8"/>
    <w:rsid w:val="00722107"/>
    <w:rsid w:val="00723335"/>
    <w:rsid w:val="0072388A"/>
    <w:rsid w:val="00724DAD"/>
    <w:rsid w:val="007253C9"/>
    <w:rsid w:val="007259E9"/>
    <w:rsid w:val="00725D5F"/>
    <w:rsid w:val="00727554"/>
    <w:rsid w:val="00727A0B"/>
    <w:rsid w:val="0073002B"/>
    <w:rsid w:val="0073076B"/>
    <w:rsid w:val="00732CDF"/>
    <w:rsid w:val="0073342E"/>
    <w:rsid w:val="007339D3"/>
    <w:rsid w:val="00733A59"/>
    <w:rsid w:val="00733CBD"/>
    <w:rsid w:val="00733F88"/>
    <w:rsid w:val="00734150"/>
    <w:rsid w:val="00734725"/>
    <w:rsid w:val="00735CE5"/>
    <w:rsid w:val="007368E7"/>
    <w:rsid w:val="00736C7D"/>
    <w:rsid w:val="00736E69"/>
    <w:rsid w:val="0073767E"/>
    <w:rsid w:val="007378A3"/>
    <w:rsid w:val="00737CFF"/>
    <w:rsid w:val="00740859"/>
    <w:rsid w:val="00740B4B"/>
    <w:rsid w:val="007417AE"/>
    <w:rsid w:val="00742DF9"/>
    <w:rsid w:val="0074386D"/>
    <w:rsid w:val="00743BB6"/>
    <w:rsid w:val="0074502E"/>
    <w:rsid w:val="007467AB"/>
    <w:rsid w:val="0074766A"/>
    <w:rsid w:val="00747B67"/>
    <w:rsid w:val="00750E6E"/>
    <w:rsid w:val="00751395"/>
    <w:rsid w:val="00751B60"/>
    <w:rsid w:val="007534E9"/>
    <w:rsid w:val="007547AF"/>
    <w:rsid w:val="00755215"/>
    <w:rsid w:val="00755ED9"/>
    <w:rsid w:val="00756EE1"/>
    <w:rsid w:val="00757697"/>
    <w:rsid w:val="00757C8F"/>
    <w:rsid w:val="00760457"/>
    <w:rsid w:val="007611BA"/>
    <w:rsid w:val="00761606"/>
    <w:rsid w:val="00762BD2"/>
    <w:rsid w:val="007653AA"/>
    <w:rsid w:val="0076613A"/>
    <w:rsid w:val="00766B62"/>
    <w:rsid w:val="00766E9F"/>
    <w:rsid w:val="00766F81"/>
    <w:rsid w:val="00767CB3"/>
    <w:rsid w:val="00771511"/>
    <w:rsid w:val="00774118"/>
    <w:rsid w:val="007747C6"/>
    <w:rsid w:val="00774C1B"/>
    <w:rsid w:val="0077529F"/>
    <w:rsid w:val="007769C4"/>
    <w:rsid w:val="00780433"/>
    <w:rsid w:val="00780877"/>
    <w:rsid w:val="007816F0"/>
    <w:rsid w:val="00781B90"/>
    <w:rsid w:val="00781C18"/>
    <w:rsid w:val="0078375E"/>
    <w:rsid w:val="00783F04"/>
    <w:rsid w:val="00784044"/>
    <w:rsid w:val="007840BB"/>
    <w:rsid w:val="00790985"/>
    <w:rsid w:val="0079135B"/>
    <w:rsid w:val="00791730"/>
    <w:rsid w:val="00794441"/>
    <w:rsid w:val="00797A41"/>
    <w:rsid w:val="00797A6C"/>
    <w:rsid w:val="007A0214"/>
    <w:rsid w:val="007A0225"/>
    <w:rsid w:val="007A114E"/>
    <w:rsid w:val="007A3258"/>
    <w:rsid w:val="007A33F2"/>
    <w:rsid w:val="007A428E"/>
    <w:rsid w:val="007A50B6"/>
    <w:rsid w:val="007A5BED"/>
    <w:rsid w:val="007A6794"/>
    <w:rsid w:val="007A6C2C"/>
    <w:rsid w:val="007A740C"/>
    <w:rsid w:val="007A7A36"/>
    <w:rsid w:val="007B093D"/>
    <w:rsid w:val="007B0A14"/>
    <w:rsid w:val="007B0FDE"/>
    <w:rsid w:val="007B1047"/>
    <w:rsid w:val="007B14AF"/>
    <w:rsid w:val="007B22F6"/>
    <w:rsid w:val="007B2D6D"/>
    <w:rsid w:val="007B391E"/>
    <w:rsid w:val="007B3926"/>
    <w:rsid w:val="007B57F4"/>
    <w:rsid w:val="007B69CF"/>
    <w:rsid w:val="007B7146"/>
    <w:rsid w:val="007B748F"/>
    <w:rsid w:val="007C0881"/>
    <w:rsid w:val="007C0A0A"/>
    <w:rsid w:val="007C1580"/>
    <w:rsid w:val="007C2043"/>
    <w:rsid w:val="007C276D"/>
    <w:rsid w:val="007C2792"/>
    <w:rsid w:val="007C2B3D"/>
    <w:rsid w:val="007C3309"/>
    <w:rsid w:val="007C59F3"/>
    <w:rsid w:val="007C5B0B"/>
    <w:rsid w:val="007C5ED0"/>
    <w:rsid w:val="007C61D9"/>
    <w:rsid w:val="007D0DC4"/>
    <w:rsid w:val="007D11D6"/>
    <w:rsid w:val="007D1947"/>
    <w:rsid w:val="007D210C"/>
    <w:rsid w:val="007D288C"/>
    <w:rsid w:val="007D3556"/>
    <w:rsid w:val="007D64E5"/>
    <w:rsid w:val="007D75C9"/>
    <w:rsid w:val="007D78C4"/>
    <w:rsid w:val="007E0DDA"/>
    <w:rsid w:val="007E1E31"/>
    <w:rsid w:val="007E2984"/>
    <w:rsid w:val="007E400D"/>
    <w:rsid w:val="007E413B"/>
    <w:rsid w:val="007E4415"/>
    <w:rsid w:val="007E4DB5"/>
    <w:rsid w:val="007E519A"/>
    <w:rsid w:val="007E6514"/>
    <w:rsid w:val="007E684C"/>
    <w:rsid w:val="007E6B41"/>
    <w:rsid w:val="007E73F8"/>
    <w:rsid w:val="007E7D64"/>
    <w:rsid w:val="007F0F39"/>
    <w:rsid w:val="007F302C"/>
    <w:rsid w:val="007F40F2"/>
    <w:rsid w:val="007F4EA7"/>
    <w:rsid w:val="007F539A"/>
    <w:rsid w:val="007F6B3A"/>
    <w:rsid w:val="00801682"/>
    <w:rsid w:val="00801812"/>
    <w:rsid w:val="00802CF7"/>
    <w:rsid w:val="00802ED1"/>
    <w:rsid w:val="00803591"/>
    <w:rsid w:val="00804457"/>
    <w:rsid w:val="00804BB4"/>
    <w:rsid w:val="00804C89"/>
    <w:rsid w:val="00804FD7"/>
    <w:rsid w:val="008052B9"/>
    <w:rsid w:val="008071D5"/>
    <w:rsid w:val="00807570"/>
    <w:rsid w:val="00807C38"/>
    <w:rsid w:val="0081031E"/>
    <w:rsid w:val="00810C38"/>
    <w:rsid w:val="00811291"/>
    <w:rsid w:val="00811759"/>
    <w:rsid w:val="00811F5C"/>
    <w:rsid w:val="008128EA"/>
    <w:rsid w:val="00813105"/>
    <w:rsid w:val="008138A7"/>
    <w:rsid w:val="00815325"/>
    <w:rsid w:val="00816FE6"/>
    <w:rsid w:val="008172A1"/>
    <w:rsid w:val="008177E5"/>
    <w:rsid w:val="00821E6C"/>
    <w:rsid w:val="00821F43"/>
    <w:rsid w:val="0082249A"/>
    <w:rsid w:val="00824028"/>
    <w:rsid w:val="008251D8"/>
    <w:rsid w:val="00825BDE"/>
    <w:rsid w:val="008266D6"/>
    <w:rsid w:val="0082685E"/>
    <w:rsid w:val="0082780B"/>
    <w:rsid w:val="00831010"/>
    <w:rsid w:val="00832751"/>
    <w:rsid w:val="00832D42"/>
    <w:rsid w:val="00832D82"/>
    <w:rsid w:val="00834C7E"/>
    <w:rsid w:val="00834DEB"/>
    <w:rsid w:val="00834F38"/>
    <w:rsid w:val="008360F2"/>
    <w:rsid w:val="00836EA4"/>
    <w:rsid w:val="0083765C"/>
    <w:rsid w:val="00840A69"/>
    <w:rsid w:val="00840D9E"/>
    <w:rsid w:val="008412BD"/>
    <w:rsid w:val="008414AB"/>
    <w:rsid w:val="0084197B"/>
    <w:rsid w:val="00841DB4"/>
    <w:rsid w:val="00842888"/>
    <w:rsid w:val="00842F8A"/>
    <w:rsid w:val="008449D7"/>
    <w:rsid w:val="0084513F"/>
    <w:rsid w:val="00846B3D"/>
    <w:rsid w:val="00846EE7"/>
    <w:rsid w:val="008473E8"/>
    <w:rsid w:val="008478A4"/>
    <w:rsid w:val="00847BF4"/>
    <w:rsid w:val="0085132F"/>
    <w:rsid w:val="008516A5"/>
    <w:rsid w:val="00851FF4"/>
    <w:rsid w:val="00852295"/>
    <w:rsid w:val="00852514"/>
    <w:rsid w:val="00852C6F"/>
    <w:rsid w:val="00855864"/>
    <w:rsid w:val="00855957"/>
    <w:rsid w:val="008559C3"/>
    <w:rsid w:val="00855D61"/>
    <w:rsid w:val="00856849"/>
    <w:rsid w:val="008572F2"/>
    <w:rsid w:val="00857831"/>
    <w:rsid w:val="00861CF5"/>
    <w:rsid w:val="00864AC7"/>
    <w:rsid w:val="00866052"/>
    <w:rsid w:val="00866FF7"/>
    <w:rsid w:val="008670AD"/>
    <w:rsid w:val="0087001D"/>
    <w:rsid w:val="00870810"/>
    <w:rsid w:val="00870F30"/>
    <w:rsid w:val="00871168"/>
    <w:rsid w:val="008731A8"/>
    <w:rsid w:val="008775C0"/>
    <w:rsid w:val="00880510"/>
    <w:rsid w:val="00882E44"/>
    <w:rsid w:val="0088485D"/>
    <w:rsid w:val="00885969"/>
    <w:rsid w:val="00885F7B"/>
    <w:rsid w:val="008869DF"/>
    <w:rsid w:val="00886A7C"/>
    <w:rsid w:val="00887020"/>
    <w:rsid w:val="008872A0"/>
    <w:rsid w:val="00887A92"/>
    <w:rsid w:val="00891603"/>
    <w:rsid w:val="00891CE2"/>
    <w:rsid w:val="00892966"/>
    <w:rsid w:val="0089344C"/>
    <w:rsid w:val="00893E58"/>
    <w:rsid w:val="00894E70"/>
    <w:rsid w:val="00895856"/>
    <w:rsid w:val="00895DD2"/>
    <w:rsid w:val="0089691A"/>
    <w:rsid w:val="00896EC0"/>
    <w:rsid w:val="008A0C3B"/>
    <w:rsid w:val="008A0DDA"/>
    <w:rsid w:val="008A152F"/>
    <w:rsid w:val="008A1629"/>
    <w:rsid w:val="008A1BF7"/>
    <w:rsid w:val="008A2D95"/>
    <w:rsid w:val="008A3731"/>
    <w:rsid w:val="008A3E07"/>
    <w:rsid w:val="008A51D6"/>
    <w:rsid w:val="008A54A9"/>
    <w:rsid w:val="008B2589"/>
    <w:rsid w:val="008B2F36"/>
    <w:rsid w:val="008B36AC"/>
    <w:rsid w:val="008B5679"/>
    <w:rsid w:val="008B6889"/>
    <w:rsid w:val="008B6CAD"/>
    <w:rsid w:val="008C2337"/>
    <w:rsid w:val="008C3544"/>
    <w:rsid w:val="008C3C19"/>
    <w:rsid w:val="008C4552"/>
    <w:rsid w:val="008C5AAF"/>
    <w:rsid w:val="008C61D1"/>
    <w:rsid w:val="008C63F8"/>
    <w:rsid w:val="008C6420"/>
    <w:rsid w:val="008C66BC"/>
    <w:rsid w:val="008C74C1"/>
    <w:rsid w:val="008C7D11"/>
    <w:rsid w:val="008D0375"/>
    <w:rsid w:val="008D0D9D"/>
    <w:rsid w:val="008D1990"/>
    <w:rsid w:val="008D212F"/>
    <w:rsid w:val="008D2389"/>
    <w:rsid w:val="008D2A07"/>
    <w:rsid w:val="008D362B"/>
    <w:rsid w:val="008D3C46"/>
    <w:rsid w:val="008D3EDD"/>
    <w:rsid w:val="008D4C45"/>
    <w:rsid w:val="008D4CA7"/>
    <w:rsid w:val="008D56F8"/>
    <w:rsid w:val="008D5979"/>
    <w:rsid w:val="008D5CD3"/>
    <w:rsid w:val="008D645E"/>
    <w:rsid w:val="008D65DF"/>
    <w:rsid w:val="008D685F"/>
    <w:rsid w:val="008D7093"/>
    <w:rsid w:val="008E0C4F"/>
    <w:rsid w:val="008E2CAB"/>
    <w:rsid w:val="008E3D89"/>
    <w:rsid w:val="008E4708"/>
    <w:rsid w:val="008E4985"/>
    <w:rsid w:val="008E51D7"/>
    <w:rsid w:val="008E5B82"/>
    <w:rsid w:val="008E611F"/>
    <w:rsid w:val="008E6426"/>
    <w:rsid w:val="008E6466"/>
    <w:rsid w:val="008F177D"/>
    <w:rsid w:val="008F1AA8"/>
    <w:rsid w:val="008F1DBA"/>
    <w:rsid w:val="008F23D5"/>
    <w:rsid w:val="008F3E05"/>
    <w:rsid w:val="008F4748"/>
    <w:rsid w:val="008F5B39"/>
    <w:rsid w:val="008F61F5"/>
    <w:rsid w:val="008F7899"/>
    <w:rsid w:val="008F7B1B"/>
    <w:rsid w:val="009001C4"/>
    <w:rsid w:val="00902888"/>
    <w:rsid w:val="00904174"/>
    <w:rsid w:val="009047BB"/>
    <w:rsid w:val="00904C0A"/>
    <w:rsid w:val="00904F7A"/>
    <w:rsid w:val="009055C6"/>
    <w:rsid w:val="00906129"/>
    <w:rsid w:val="00907454"/>
    <w:rsid w:val="00907698"/>
    <w:rsid w:val="00907B53"/>
    <w:rsid w:val="009128C5"/>
    <w:rsid w:val="009129BB"/>
    <w:rsid w:val="0091346F"/>
    <w:rsid w:val="00914160"/>
    <w:rsid w:val="00914E1C"/>
    <w:rsid w:val="009176D9"/>
    <w:rsid w:val="009176DB"/>
    <w:rsid w:val="00917AE4"/>
    <w:rsid w:val="00917E39"/>
    <w:rsid w:val="00920807"/>
    <w:rsid w:val="00920D07"/>
    <w:rsid w:val="00921D50"/>
    <w:rsid w:val="00921DCF"/>
    <w:rsid w:val="0092216F"/>
    <w:rsid w:val="009228AD"/>
    <w:rsid w:val="0092290D"/>
    <w:rsid w:val="009245D5"/>
    <w:rsid w:val="009250F3"/>
    <w:rsid w:val="009253F6"/>
    <w:rsid w:val="00926FDC"/>
    <w:rsid w:val="009273DA"/>
    <w:rsid w:val="00927939"/>
    <w:rsid w:val="00927E9D"/>
    <w:rsid w:val="0093132B"/>
    <w:rsid w:val="00931406"/>
    <w:rsid w:val="009315B1"/>
    <w:rsid w:val="00931CAA"/>
    <w:rsid w:val="009329CB"/>
    <w:rsid w:val="00933647"/>
    <w:rsid w:val="00933F7B"/>
    <w:rsid w:val="0093428A"/>
    <w:rsid w:val="009355C7"/>
    <w:rsid w:val="00935800"/>
    <w:rsid w:val="00935825"/>
    <w:rsid w:val="00935A8A"/>
    <w:rsid w:val="00936A93"/>
    <w:rsid w:val="009376F5"/>
    <w:rsid w:val="009409D1"/>
    <w:rsid w:val="00941C88"/>
    <w:rsid w:val="009426BB"/>
    <w:rsid w:val="00942F3A"/>
    <w:rsid w:val="00943504"/>
    <w:rsid w:val="009437B3"/>
    <w:rsid w:val="00943860"/>
    <w:rsid w:val="009441BE"/>
    <w:rsid w:val="00944572"/>
    <w:rsid w:val="00944A6B"/>
    <w:rsid w:val="00945301"/>
    <w:rsid w:val="009503AE"/>
    <w:rsid w:val="00950823"/>
    <w:rsid w:val="00950DD5"/>
    <w:rsid w:val="00950E39"/>
    <w:rsid w:val="0095206E"/>
    <w:rsid w:val="009522CC"/>
    <w:rsid w:val="00954D92"/>
    <w:rsid w:val="00955678"/>
    <w:rsid w:val="009556A0"/>
    <w:rsid w:val="009578F3"/>
    <w:rsid w:val="00957F6F"/>
    <w:rsid w:val="0096055A"/>
    <w:rsid w:val="009607A0"/>
    <w:rsid w:val="009615AA"/>
    <w:rsid w:val="0096176B"/>
    <w:rsid w:val="00961E07"/>
    <w:rsid w:val="00962DBA"/>
    <w:rsid w:val="00963D51"/>
    <w:rsid w:val="009641F3"/>
    <w:rsid w:val="009714B4"/>
    <w:rsid w:val="0097174F"/>
    <w:rsid w:val="00971FD4"/>
    <w:rsid w:val="0097277F"/>
    <w:rsid w:val="009727FD"/>
    <w:rsid w:val="009737BB"/>
    <w:rsid w:val="00973BB2"/>
    <w:rsid w:val="009753A0"/>
    <w:rsid w:val="00983D51"/>
    <w:rsid w:val="00984596"/>
    <w:rsid w:val="00986409"/>
    <w:rsid w:val="0098682C"/>
    <w:rsid w:val="00987397"/>
    <w:rsid w:val="00990040"/>
    <w:rsid w:val="00990324"/>
    <w:rsid w:val="00990758"/>
    <w:rsid w:val="009914D8"/>
    <w:rsid w:val="009914ED"/>
    <w:rsid w:val="00991A1D"/>
    <w:rsid w:val="00991ACA"/>
    <w:rsid w:val="00992520"/>
    <w:rsid w:val="009933F2"/>
    <w:rsid w:val="009944C8"/>
    <w:rsid w:val="00994FE3"/>
    <w:rsid w:val="00996BAA"/>
    <w:rsid w:val="009A13DA"/>
    <w:rsid w:val="009A1DE8"/>
    <w:rsid w:val="009A2658"/>
    <w:rsid w:val="009A47F9"/>
    <w:rsid w:val="009B1DF6"/>
    <w:rsid w:val="009B254D"/>
    <w:rsid w:val="009B3952"/>
    <w:rsid w:val="009B3C8D"/>
    <w:rsid w:val="009B5C67"/>
    <w:rsid w:val="009B6035"/>
    <w:rsid w:val="009B6FF4"/>
    <w:rsid w:val="009B70C2"/>
    <w:rsid w:val="009B73DE"/>
    <w:rsid w:val="009C02F5"/>
    <w:rsid w:val="009C06D6"/>
    <w:rsid w:val="009C0ABE"/>
    <w:rsid w:val="009C1AD0"/>
    <w:rsid w:val="009C482F"/>
    <w:rsid w:val="009C4B6B"/>
    <w:rsid w:val="009C6FD7"/>
    <w:rsid w:val="009D04ED"/>
    <w:rsid w:val="009D1310"/>
    <w:rsid w:val="009D18A1"/>
    <w:rsid w:val="009D23D6"/>
    <w:rsid w:val="009D3EC3"/>
    <w:rsid w:val="009D4234"/>
    <w:rsid w:val="009D4A42"/>
    <w:rsid w:val="009D4C13"/>
    <w:rsid w:val="009D4E3F"/>
    <w:rsid w:val="009D527C"/>
    <w:rsid w:val="009D64DF"/>
    <w:rsid w:val="009D667F"/>
    <w:rsid w:val="009D75CE"/>
    <w:rsid w:val="009D7D98"/>
    <w:rsid w:val="009E0761"/>
    <w:rsid w:val="009E0A00"/>
    <w:rsid w:val="009E0AC1"/>
    <w:rsid w:val="009E1BE0"/>
    <w:rsid w:val="009E1C44"/>
    <w:rsid w:val="009E1D52"/>
    <w:rsid w:val="009E1F84"/>
    <w:rsid w:val="009E36F6"/>
    <w:rsid w:val="009E3DE1"/>
    <w:rsid w:val="009E4272"/>
    <w:rsid w:val="009E7B6C"/>
    <w:rsid w:val="009E7F08"/>
    <w:rsid w:val="009F00E3"/>
    <w:rsid w:val="009F0B44"/>
    <w:rsid w:val="009F1687"/>
    <w:rsid w:val="009F2BD3"/>
    <w:rsid w:val="009F45D5"/>
    <w:rsid w:val="009F50BA"/>
    <w:rsid w:val="009F6D94"/>
    <w:rsid w:val="009F7D66"/>
    <w:rsid w:val="00A00218"/>
    <w:rsid w:val="00A003C4"/>
    <w:rsid w:val="00A00F0D"/>
    <w:rsid w:val="00A00F85"/>
    <w:rsid w:val="00A02728"/>
    <w:rsid w:val="00A02F73"/>
    <w:rsid w:val="00A03112"/>
    <w:rsid w:val="00A03236"/>
    <w:rsid w:val="00A037C9"/>
    <w:rsid w:val="00A0609B"/>
    <w:rsid w:val="00A06DC6"/>
    <w:rsid w:val="00A108E3"/>
    <w:rsid w:val="00A10BC2"/>
    <w:rsid w:val="00A11B98"/>
    <w:rsid w:val="00A11CA9"/>
    <w:rsid w:val="00A12B58"/>
    <w:rsid w:val="00A142D2"/>
    <w:rsid w:val="00A14994"/>
    <w:rsid w:val="00A163F9"/>
    <w:rsid w:val="00A16D22"/>
    <w:rsid w:val="00A203F3"/>
    <w:rsid w:val="00A21E8E"/>
    <w:rsid w:val="00A227D6"/>
    <w:rsid w:val="00A22CE1"/>
    <w:rsid w:val="00A25A89"/>
    <w:rsid w:val="00A263D1"/>
    <w:rsid w:val="00A26D16"/>
    <w:rsid w:val="00A27101"/>
    <w:rsid w:val="00A30569"/>
    <w:rsid w:val="00A308E7"/>
    <w:rsid w:val="00A319B8"/>
    <w:rsid w:val="00A31BF5"/>
    <w:rsid w:val="00A3330D"/>
    <w:rsid w:val="00A3753B"/>
    <w:rsid w:val="00A401EC"/>
    <w:rsid w:val="00A402D9"/>
    <w:rsid w:val="00A40E29"/>
    <w:rsid w:val="00A419AC"/>
    <w:rsid w:val="00A42021"/>
    <w:rsid w:val="00A421DB"/>
    <w:rsid w:val="00A4233F"/>
    <w:rsid w:val="00A43D78"/>
    <w:rsid w:val="00A43E28"/>
    <w:rsid w:val="00A44C6A"/>
    <w:rsid w:val="00A450EA"/>
    <w:rsid w:val="00A45189"/>
    <w:rsid w:val="00A451D8"/>
    <w:rsid w:val="00A4628B"/>
    <w:rsid w:val="00A475CD"/>
    <w:rsid w:val="00A47D85"/>
    <w:rsid w:val="00A51828"/>
    <w:rsid w:val="00A51840"/>
    <w:rsid w:val="00A559FC"/>
    <w:rsid w:val="00A55A94"/>
    <w:rsid w:val="00A55DFF"/>
    <w:rsid w:val="00A561C2"/>
    <w:rsid w:val="00A56752"/>
    <w:rsid w:val="00A570EE"/>
    <w:rsid w:val="00A60000"/>
    <w:rsid w:val="00A6139C"/>
    <w:rsid w:val="00A61617"/>
    <w:rsid w:val="00A62187"/>
    <w:rsid w:val="00A63D7F"/>
    <w:rsid w:val="00A64A45"/>
    <w:rsid w:val="00A64F70"/>
    <w:rsid w:val="00A662D5"/>
    <w:rsid w:val="00A66644"/>
    <w:rsid w:val="00A678A5"/>
    <w:rsid w:val="00A70B9C"/>
    <w:rsid w:val="00A715D6"/>
    <w:rsid w:val="00A717B4"/>
    <w:rsid w:val="00A71846"/>
    <w:rsid w:val="00A71D92"/>
    <w:rsid w:val="00A728EE"/>
    <w:rsid w:val="00A73A0A"/>
    <w:rsid w:val="00A74C2B"/>
    <w:rsid w:val="00A763C4"/>
    <w:rsid w:val="00A7703E"/>
    <w:rsid w:val="00A83703"/>
    <w:rsid w:val="00A83B77"/>
    <w:rsid w:val="00A83D7F"/>
    <w:rsid w:val="00A8562E"/>
    <w:rsid w:val="00A86994"/>
    <w:rsid w:val="00A9038D"/>
    <w:rsid w:val="00A9039D"/>
    <w:rsid w:val="00A9041E"/>
    <w:rsid w:val="00A91BB3"/>
    <w:rsid w:val="00A95758"/>
    <w:rsid w:val="00A971DC"/>
    <w:rsid w:val="00A97A7C"/>
    <w:rsid w:val="00AA0D5B"/>
    <w:rsid w:val="00AA0EB0"/>
    <w:rsid w:val="00AA18CC"/>
    <w:rsid w:val="00AA1C02"/>
    <w:rsid w:val="00AA203F"/>
    <w:rsid w:val="00AA2A91"/>
    <w:rsid w:val="00AA4EFC"/>
    <w:rsid w:val="00AA5178"/>
    <w:rsid w:val="00AA5C63"/>
    <w:rsid w:val="00AB04E8"/>
    <w:rsid w:val="00AB087E"/>
    <w:rsid w:val="00AB1267"/>
    <w:rsid w:val="00AB1460"/>
    <w:rsid w:val="00AB3823"/>
    <w:rsid w:val="00AB4459"/>
    <w:rsid w:val="00AB5C0C"/>
    <w:rsid w:val="00AB6418"/>
    <w:rsid w:val="00AB6C47"/>
    <w:rsid w:val="00AB6DB6"/>
    <w:rsid w:val="00AB6EBF"/>
    <w:rsid w:val="00AB7017"/>
    <w:rsid w:val="00AB759C"/>
    <w:rsid w:val="00AB7B63"/>
    <w:rsid w:val="00AC192C"/>
    <w:rsid w:val="00AC2409"/>
    <w:rsid w:val="00AC2EDC"/>
    <w:rsid w:val="00AC4C84"/>
    <w:rsid w:val="00AC4E4C"/>
    <w:rsid w:val="00AC4E9F"/>
    <w:rsid w:val="00AC515F"/>
    <w:rsid w:val="00AC5227"/>
    <w:rsid w:val="00AC590E"/>
    <w:rsid w:val="00AC5AC5"/>
    <w:rsid w:val="00AC6482"/>
    <w:rsid w:val="00AC6AF0"/>
    <w:rsid w:val="00AD16A2"/>
    <w:rsid w:val="00AD3CC1"/>
    <w:rsid w:val="00AD40D8"/>
    <w:rsid w:val="00AD4D48"/>
    <w:rsid w:val="00AD4FF4"/>
    <w:rsid w:val="00AD562C"/>
    <w:rsid w:val="00AD60AE"/>
    <w:rsid w:val="00AD6426"/>
    <w:rsid w:val="00AD697A"/>
    <w:rsid w:val="00AD76DE"/>
    <w:rsid w:val="00AD7CAE"/>
    <w:rsid w:val="00AE0B06"/>
    <w:rsid w:val="00AE1900"/>
    <w:rsid w:val="00AE2C34"/>
    <w:rsid w:val="00AE5154"/>
    <w:rsid w:val="00AE5956"/>
    <w:rsid w:val="00AE6CB0"/>
    <w:rsid w:val="00AF0395"/>
    <w:rsid w:val="00AF07F9"/>
    <w:rsid w:val="00AF39EC"/>
    <w:rsid w:val="00AF47DD"/>
    <w:rsid w:val="00AF6C4E"/>
    <w:rsid w:val="00B01A4D"/>
    <w:rsid w:val="00B02AE3"/>
    <w:rsid w:val="00B02F72"/>
    <w:rsid w:val="00B02FE3"/>
    <w:rsid w:val="00B05601"/>
    <w:rsid w:val="00B068B6"/>
    <w:rsid w:val="00B110AD"/>
    <w:rsid w:val="00B1141B"/>
    <w:rsid w:val="00B1166F"/>
    <w:rsid w:val="00B12A52"/>
    <w:rsid w:val="00B13693"/>
    <w:rsid w:val="00B16683"/>
    <w:rsid w:val="00B16888"/>
    <w:rsid w:val="00B169E7"/>
    <w:rsid w:val="00B16DF9"/>
    <w:rsid w:val="00B2033A"/>
    <w:rsid w:val="00B20354"/>
    <w:rsid w:val="00B211C1"/>
    <w:rsid w:val="00B21758"/>
    <w:rsid w:val="00B2295C"/>
    <w:rsid w:val="00B23D54"/>
    <w:rsid w:val="00B25CE8"/>
    <w:rsid w:val="00B25EAB"/>
    <w:rsid w:val="00B27095"/>
    <w:rsid w:val="00B27A91"/>
    <w:rsid w:val="00B27AEB"/>
    <w:rsid w:val="00B30240"/>
    <w:rsid w:val="00B30B91"/>
    <w:rsid w:val="00B31C59"/>
    <w:rsid w:val="00B335E4"/>
    <w:rsid w:val="00B33A62"/>
    <w:rsid w:val="00B33BE0"/>
    <w:rsid w:val="00B34D88"/>
    <w:rsid w:val="00B35381"/>
    <w:rsid w:val="00B353A8"/>
    <w:rsid w:val="00B40031"/>
    <w:rsid w:val="00B41A3F"/>
    <w:rsid w:val="00B42A3A"/>
    <w:rsid w:val="00B43151"/>
    <w:rsid w:val="00B43190"/>
    <w:rsid w:val="00B44AC5"/>
    <w:rsid w:val="00B44CC7"/>
    <w:rsid w:val="00B44E91"/>
    <w:rsid w:val="00B45204"/>
    <w:rsid w:val="00B45FD6"/>
    <w:rsid w:val="00B46B65"/>
    <w:rsid w:val="00B46D66"/>
    <w:rsid w:val="00B47E06"/>
    <w:rsid w:val="00B47EF3"/>
    <w:rsid w:val="00B51FD3"/>
    <w:rsid w:val="00B52419"/>
    <w:rsid w:val="00B5313A"/>
    <w:rsid w:val="00B548D0"/>
    <w:rsid w:val="00B564B3"/>
    <w:rsid w:val="00B56909"/>
    <w:rsid w:val="00B56D9E"/>
    <w:rsid w:val="00B6067A"/>
    <w:rsid w:val="00B60DA1"/>
    <w:rsid w:val="00B613C0"/>
    <w:rsid w:val="00B61BF9"/>
    <w:rsid w:val="00B62F2F"/>
    <w:rsid w:val="00B643B4"/>
    <w:rsid w:val="00B6481D"/>
    <w:rsid w:val="00B64C77"/>
    <w:rsid w:val="00B66C19"/>
    <w:rsid w:val="00B70306"/>
    <w:rsid w:val="00B714A5"/>
    <w:rsid w:val="00B71AE5"/>
    <w:rsid w:val="00B72A18"/>
    <w:rsid w:val="00B754B4"/>
    <w:rsid w:val="00B76A8E"/>
    <w:rsid w:val="00B77EAE"/>
    <w:rsid w:val="00B77EC6"/>
    <w:rsid w:val="00B802A3"/>
    <w:rsid w:val="00B8185B"/>
    <w:rsid w:val="00B81A55"/>
    <w:rsid w:val="00B83B56"/>
    <w:rsid w:val="00B843AD"/>
    <w:rsid w:val="00B845A5"/>
    <w:rsid w:val="00B85731"/>
    <w:rsid w:val="00B862D5"/>
    <w:rsid w:val="00B867F1"/>
    <w:rsid w:val="00B875B4"/>
    <w:rsid w:val="00B912AE"/>
    <w:rsid w:val="00B91F28"/>
    <w:rsid w:val="00B91FAB"/>
    <w:rsid w:val="00B921A6"/>
    <w:rsid w:val="00B927CB"/>
    <w:rsid w:val="00B941A5"/>
    <w:rsid w:val="00B945FB"/>
    <w:rsid w:val="00B94BEB"/>
    <w:rsid w:val="00B95F5A"/>
    <w:rsid w:val="00B9615B"/>
    <w:rsid w:val="00B96A25"/>
    <w:rsid w:val="00B970DD"/>
    <w:rsid w:val="00B9752E"/>
    <w:rsid w:val="00B9794C"/>
    <w:rsid w:val="00BA01EC"/>
    <w:rsid w:val="00BA29F6"/>
    <w:rsid w:val="00BA3485"/>
    <w:rsid w:val="00BA3960"/>
    <w:rsid w:val="00BA463B"/>
    <w:rsid w:val="00BA4A51"/>
    <w:rsid w:val="00BA4C56"/>
    <w:rsid w:val="00BA55E8"/>
    <w:rsid w:val="00BA61FC"/>
    <w:rsid w:val="00BA6793"/>
    <w:rsid w:val="00BA76BB"/>
    <w:rsid w:val="00BA797D"/>
    <w:rsid w:val="00BB04E4"/>
    <w:rsid w:val="00BB0504"/>
    <w:rsid w:val="00BB4215"/>
    <w:rsid w:val="00BB5E9A"/>
    <w:rsid w:val="00BB5F11"/>
    <w:rsid w:val="00BB630D"/>
    <w:rsid w:val="00BB68A7"/>
    <w:rsid w:val="00BC09CD"/>
    <w:rsid w:val="00BC1251"/>
    <w:rsid w:val="00BC1A53"/>
    <w:rsid w:val="00BC1BBC"/>
    <w:rsid w:val="00BC25B5"/>
    <w:rsid w:val="00BC25EA"/>
    <w:rsid w:val="00BC5829"/>
    <w:rsid w:val="00BC613E"/>
    <w:rsid w:val="00BD296D"/>
    <w:rsid w:val="00BD4A45"/>
    <w:rsid w:val="00BD4B20"/>
    <w:rsid w:val="00BD698C"/>
    <w:rsid w:val="00BD72ED"/>
    <w:rsid w:val="00BD75BA"/>
    <w:rsid w:val="00BD7B91"/>
    <w:rsid w:val="00BE0AE6"/>
    <w:rsid w:val="00BE126D"/>
    <w:rsid w:val="00BE1826"/>
    <w:rsid w:val="00BE2680"/>
    <w:rsid w:val="00BE3FFE"/>
    <w:rsid w:val="00BE4D51"/>
    <w:rsid w:val="00BE5528"/>
    <w:rsid w:val="00BE6146"/>
    <w:rsid w:val="00BE6158"/>
    <w:rsid w:val="00BF03D6"/>
    <w:rsid w:val="00BF19B2"/>
    <w:rsid w:val="00BF3A95"/>
    <w:rsid w:val="00BF54F4"/>
    <w:rsid w:val="00BF564C"/>
    <w:rsid w:val="00BF59A4"/>
    <w:rsid w:val="00BF74DE"/>
    <w:rsid w:val="00C002E2"/>
    <w:rsid w:val="00C017D7"/>
    <w:rsid w:val="00C03421"/>
    <w:rsid w:val="00C036D6"/>
    <w:rsid w:val="00C03C3C"/>
    <w:rsid w:val="00C04694"/>
    <w:rsid w:val="00C050DB"/>
    <w:rsid w:val="00C0614C"/>
    <w:rsid w:val="00C07E0F"/>
    <w:rsid w:val="00C1440A"/>
    <w:rsid w:val="00C149C2"/>
    <w:rsid w:val="00C14E4E"/>
    <w:rsid w:val="00C15321"/>
    <w:rsid w:val="00C1682A"/>
    <w:rsid w:val="00C17C74"/>
    <w:rsid w:val="00C17CE3"/>
    <w:rsid w:val="00C20A1C"/>
    <w:rsid w:val="00C21667"/>
    <w:rsid w:val="00C2175D"/>
    <w:rsid w:val="00C238B9"/>
    <w:rsid w:val="00C26971"/>
    <w:rsid w:val="00C273DF"/>
    <w:rsid w:val="00C27680"/>
    <w:rsid w:val="00C27AD0"/>
    <w:rsid w:val="00C306C3"/>
    <w:rsid w:val="00C32CCF"/>
    <w:rsid w:val="00C346CC"/>
    <w:rsid w:val="00C34E73"/>
    <w:rsid w:val="00C34F68"/>
    <w:rsid w:val="00C36485"/>
    <w:rsid w:val="00C37971"/>
    <w:rsid w:val="00C37E98"/>
    <w:rsid w:val="00C41E40"/>
    <w:rsid w:val="00C41F99"/>
    <w:rsid w:val="00C42A97"/>
    <w:rsid w:val="00C42AB3"/>
    <w:rsid w:val="00C4310D"/>
    <w:rsid w:val="00C44385"/>
    <w:rsid w:val="00C4504F"/>
    <w:rsid w:val="00C45C9D"/>
    <w:rsid w:val="00C4770F"/>
    <w:rsid w:val="00C50356"/>
    <w:rsid w:val="00C55416"/>
    <w:rsid w:val="00C5718F"/>
    <w:rsid w:val="00C5797E"/>
    <w:rsid w:val="00C57B0D"/>
    <w:rsid w:val="00C57B63"/>
    <w:rsid w:val="00C60CED"/>
    <w:rsid w:val="00C62304"/>
    <w:rsid w:val="00C62AD6"/>
    <w:rsid w:val="00C707A5"/>
    <w:rsid w:val="00C71510"/>
    <w:rsid w:val="00C729E1"/>
    <w:rsid w:val="00C72ED9"/>
    <w:rsid w:val="00C72FCF"/>
    <w:rsid w:val="00C73559"/>
    <w:rsid w:val="00C73FE9"/>
    <w:rsid w:val="00C761B7"/>
    <w:rsid w:val="00C80487"/>
    <w:rsid w:val="00C84A65"/>
    <w:rsid w:val="00C84D13"/>
    <w:rsid w:val="00C85479"/>
    <w:rsid w:val="00C86625"/>
    <w:rsid w:val="00C87F10"/>
    <w:rsid w:val="00C90426"/>
    <w:rsid w:val="00C90F31"/>
    <w:rsid w:val="00C910F2"/>
    <w:rsid w:val="00C91642"/>
    <w:rsid w:val="00C91A71"/>
    <w:rsid w:val="00C922AA"/>
    <w:rsid w:val="00C942DB"/>
    <w:rsid w:val="00C94B2D"/>
    <w:rsid w:val="00C94B82"/>
    <w:rsid w:val="00C94D97"/>
    <w:rsid w:val="00C96A1A"/>
    <w:rsid w:val="00CA09F3"/>
    <w:rsid w:val="00CA1A23"/>
    <w:rsid w:val="00CA22D0"/>
    <w:rsid w:val="00CA2C09"/>
    <w:rsid w:val="00CA4BD4"/>
    <w:rsid w:val="00CA5AF0"/>
    <w:rsid w:val="00CA741A"/>
    <w:rsid w:val="00CA7881"/>
    <w:rsid w:val="00CB0110"/>
    <w:rsid w:val="00CB15F7"/>
    <w:rsid w:val="00CB1E71"/>
    <w:rsid w:val="00CB2FD0"/>
    <w:rsid w:val="00CB37D5"/>
    <w:rsid w:val="00CB4E29"/>
    <w:rsid w:val="00CB6300"/>
    <w:rsid w:val="00CB747D"/>
    <w:rsid w:val="00CB7964"/>
    <w:rsid w:val="00CB7A3D"/>
    <w:rsid w:val="00CC057F"/>
    <w:rsid w:val="00CC05BE"/>
    <w:rsid w:val="00CC11C9"/>
    <w:rsid w:val="00CC1BE3"/>
    <w:rsid w:val="00CC21B7"/>
    <w:rsid w:val="00CC2FD6"/>
    <w:rsid w:val="00CC3F7F"/>
    <w:rsid w:val="00CC4F97"/>
    <w:rsid w:val="00CC55FD"/>
    <w:rsid w:val="00CC59C9"/>
    <w:rsid w:val="00CC7B94"/>
    <w:rsid w:val="00CC7DF4"/>
    <w:rsid w:val="00CD1A0F"/>
    <w:rsid w:val="00CD21E1"/>
    <w:rsid w:val="00CD268B"/>
    <w:rsid w:val="00CD2782"/>
    <w:rsid w:val="00CD3137"/>
    <w:rsid w:val="00CD3217"/>
    <w:rsid w:val="00CD3F26"/>
    <w:rsid w:val="00CD4947"/>
    <w:rsid w:val="00CD4E33"/>
    <w:rsid w:val="00CD54B9"/>
    <w:rsid w:val="00CD6F60"/>
    <w:rsid w:val="00CD764A"/>
    <w:rsid w:val="00CD7CBD"/>
    <w:rsid w:val="00CE1B98"/>
    <w:rsid w:val="00CE27E2"/>
    <w:rsid w:val="00CE37F0"/>
    <w:rsid w:val="00CE3D7D"/>
    <w:rsid w:val="00CE4D69"/>
    <w:rsid w:val="00CE4ED4"/>
    <w:rsid w:val="00CE5138"/>
    <w:rsid w:val="00CE598A"/>
    <w:rsid w:val="00CE6364"/>
    <w:rsid w:val="00CE73F1"/>
    <w:rsid w:val="00CF0126"/>
    <w:rsid w:val="00CF0748"/>
    <w:rsid w:val="00CF0B2C"/>
    <w:rsid w:val="00CF1B66"/>
    <w:rsid w:val="00CF2413"/>
    <w:rsid w:val="00CF2866"/>
    <w:rsid w:val="00CF35FE"/>
    <w:rsid w:val="00CF4546"/>
    <w:rsid w:val="00CF4C07"/>
    <w:rsid w:val="00CF4D59"/>
    <w:rsid w:val="00CF6652"/>
    <w:rsid w:val="00D01E9B"/>
    <w:rsid w:val="00D023F9"/>
    <w:rsid w:val="00D0244F"/>
    <w:rsid w:val="00D05F31"/>
    <w:rsid w:val="00D07401"/>
    <w:rsid w:val="00D07DFF"/>
    <w:rsid w:val="00D100B6"/>
    <w:rsid w:val="00D10396"/>
    <w:rsid w:val="00D14461"/>
    <w:rsid w:val="00D14593"/>
    <w:rsid w:val="00D14F67"/>
    <w:rsid w:val="00D15817"/>
    <w:rsid w:val="00D16065"/>
    <w:rsid w:val="00D163E1"/>
    <w:rsid w:val="00D171CE"/>
    <w:rsid w:val="00D20AD7"/>
    <w:rsid w:val="00D21382"/>
    <w:rsid w:val="00D2280B"/>
    <w:rsid w:val="00D22CBA"/>
    <w:rsid w:val="00D24572"/>
    <w:rsid w:val="00D24606"/>
    <w:rsid w:val="00D25120"/>
    <w:rsid w:val="00D2528C"/>
    <w:rsid w:val="00D25F16"/>
    <w:rsid w:val="00D26352"/>
    <w:rsid w:val="00D26835"/>
    <w:rsid w:val="00D26C83"/>
    <w:rsid w:val="00D27156"/>
    <w:rsid w:val="00D301EC"/>
    <w:rsid w:val="00D30292"/>
    <w:rsid w:val="00D307CE"/>
    <w:rsid w:val="00D3158B"/>
    <w:rsid w:val="00D35D3C"/>
    <w:rsid w:val="00D41281"/>
    <w:rsid w:val="00D4205B"/>
    <w:rsid w:val="00D43010"/>
    <w:rsid w:val="00D43817"/>
    <w:rsid w:val="00D448C1"/>
    <w:rsid w:val="00D44B72"/>
    <w:rsid w:val="00D44D07"/>
    <w:rsid w:val="00D45725"/>
    <w:rsid w:val="00D46E10"/>
    <w:rsid w:val="00D472D8"/>
    <w:rsid w:val="00D479A4"/>
    <w:rsid w:val="00D47B60"/>
    <w:rsid w:val="00D5122F"/>
    <w:rsid w:val="00D51363"/>
    <w:rsid w:val="00D51A46"/>
    <w:rsid w:val="00D5234B"/>
    <w:rsid w:val="00D53413"/>
    <w:rsid w:val="00D5467E"/>
    <w:rsid w:val="00D570CB"/>
    <w:rsid w:val="00D57AD8"/>
    <w:rsid w:val="00D609EC"/>
    <w:rsid w:val="00D60D10"/>
    <w:rsid w:val="00D60F73"/>
    <w:rsid w:val="00D61F5F"/>
    <w:rsid w:val="00D62398"/>
    <w:rsid w:val="00D6464C"/>
    <w:rsid w:val="00D6548F"/>
    <w:rsid w:val="00D67187"/>
    <w:rsid w:val="00D677A2"/>
    <w:rsid w:val="00D70680"/>
    <w:rsid w:val="00D70875"/>
    <w:rsid w:val="00D70A63"/>
    <w:rsid w:val="00D7287E"/>
    <w:rsid w:val="00D73111"/>
    <w:rsid w:val="00D73F1C"/>
    <w:rsid w:val="00D74136"/>
    <w:rsid w:val="00D76687"/>
    <w:rsid w:val="00D76D73"/>
    <w:rsid w:val="00D77DEA"/>
    <w:rsid w:val="00D804B8"/>
    <w:rsid w:val="00D805D8"/>
    <w:rsid w:val="00D80C5E"/>
    <w:rsid w:val="00D82524"/>
    <w:rsid w:val="00D83882"/>
    <w:rsid w:val="00D843EB"/>
    <w:rsid w:val="00D84B30"/>
    <w:rsid w:val="00D854A5"/>
    <w:rsid w:val="00D85739"/>
    <w:rsid w:val="00D8625C"/>
    <w:rsid w:val="00D86DBA"/>
    <w:rsid w:val="00D8735D"/>
    <w:rsid w:val="00D87ADC"/>
    <w:rsid w:val="00D913B6"/>
    <w:rsid w:val="00D91F34"/>
    <w:rsid w:val="00D94558"/>
    <w:rsid w:val="00D95D3C"/>
    <w:rsid w:val="00D95D3E"/>
    <w:rsid w:val="00D95E4A"/>
    <w:rsid w:val="00D96FB4"/>
    <w:rsid w:val="00D9711B"/>
    <w:rsid w:val="00DA0E50"/>
    <w:rsid w:val="00DA454E"/>
    <w:rsid w:val="00DA4CD6"/>
    <w:rsid w:val="00DA57C0"/>
    <w:rsid w:val="00DA57F5"/>
    <w:rsid w:val="00DA68B1"/>
    <w:rsid w:val="00DA6CCD"/>
    <w:rsid w:val="00DA73FF"/>
    <w:rsid w:val="00DA7836"/>
    <w:rsid w:val="00DA7E95"/>
    <w:rsid w:val="00DB0BBF"/>
    <w:rsid w:val="00DB11D9"/>
    <w:rsid w:val="00DB2EDD"/>
    <w:rsid w:val="00DB3030"/>
    <w:rsid w:val="00DB6276"/>
    <w:rsid w:val="00DB6D4B"/>
    <w:rsid w:val="00DB6E7D"/>
    <w:rsid w:val="00DB7690"/>
    <w:rsid w:val="00DB7BE3"/>
    <w:rsid w:val="00DB7BE4"/>
    <w:rsid w:val="00DC01B3"/>
    <w:rsid w:val="00DC0364"/>
    <w:rsid w:val="00DC0804"/>
    <w:rsid w:val="00DC16D6"/>
    <w:rsid w:val="00DC29E7"/>
    <w:rsid w:val="00DC586A"/>
    <w:rsid w:val="00DC73A7"/>
    <w:rsid w:val="00DC7B9F"/>
    <w:rsid w:val="00DD33C7"/>
    <w:rsid w:val="00DD48B4"/>
    <w:rsid w:val="00DD5CC6"/>
    <w:rsid w:val="00DD722C"/>
    <w:rsid w:val="00DD7621"/>
    <w:rsid w:val="00DD776E"/>
    <w:rsid w:val="00DE1651"/>
    <w:rsid w:val="00DE1E18"/>
    <w:rsid w:val="00DE3C84"/>
    <w:rsid w:val="00DE4725"/>
    <w:rsid w:val="00DE5525"/>
    <w:rsid w:val="00DE5B50"/>
    <w:rsid w:val="00DE62E3"/>
    <w:rsid w:val="00DF00BE"/>
    <w:rsid w:val="00DF25F1"/>
    <w:rsid w:val="00DF2D18"/>
    <w:rsid w:val="00DF36FF"/>
    <w:rsid w:val="00DF54A7"/>
    <w:rsid w:val="00DF60E1"/>
    <w:rsid w:val="00DF64D1"/>
    <w:rsid w:val="00DF68C6"/>
    <w:rsid w:val="00DF6DFB"/>
    <w:rsid w:val="00DF710F"/>
    <w:rsid w:val="00DF71A3"/>
    <w:rsid w:val="00DF72F0"/>
    <w:rsid w:val="00DF7DF6"/>
    <w:rsid w:val="00E00097"/>
    <w:rsid w:val="00E00D24"/>
    <w:rsid w:val="00E0119C"/>
    <w:rsid w:val="00E01340"/>
    <w:rsid w:val="00E02E73"/>
    <w:rsid w:val="00E031B0"/>
    <w:rsid w:val="00E04B7D"/>
    <w:rsid w:val="00E04C74"/>
    <w:rsid w:val="00E0526C"/>
    <w:rsid w:val="00E058EE"/>
    <w:rsid w:val="00E05A71"/>
    <w:rsid w:val="00E062F5"/>
    <w:rsid w:val="00E076C8"/>
    <w:rsid w:val="00E12FF1"/>
    <w:rsid w:val="00E136E7"/>
    <w:rsid w:val="00E13AD8"/>
    <w:rsid w:val="00E16A45"/>
    <w:rsid w:val="00E22181"/>
    <w:rsid w:val="00E23E4D"/>
    <w:rsid w:val="00E245CD"/>
    <w:rsid w:val="00E24989"/>
    <w:rsid w:val="00E25914"/>
    <w:rsid w:val="00E263D4"/>
    <w:rsid w:val="00E270A0"/>
    <w:rsid w:val="00E27D21"/>
    <w:rsid w:val="00E27ED3"/>
    <w:rsid w:val="00E303B3"/>
    <w:rsid w:val="00E3050F"/>
    <w:rsid w:val="00E3062A"/>
    <w:rsid w:val="00E3172C"/>
    <w:rsid w:val="00E319C6"/>
    <w:rsid w:val="00E32345"/>
    <w:rsid w:val="00E343C8"/>
    <w:rsid w:val="00E34723"/>
    <w:rsid w:val="00E34EFA"/>
    <w:rsid w:val="00E350C7"/>
    <w:rsid w:val="00E357A6"/>
    <w:rsid w:val="00E3677B"/>
    <w:rsid w:val="00E42A4F"/>
    <w:rsid w:val="00E430E3"/>
    <w:rsid w:val="00E44866"/>
    <w:rsid w:val="00E46767"/>
    <w:rsid w:val="00E50072"/>
    <w:rsid w:val="00E50D63"/>
    <w:rsid w:val="00E50E9B"/>
    <w:rsid w:val="00E51DF1"/>
    <w:rsid w:val="00E52080"/>
    <w:rsid w:val="00E52309"/>
    <w:rsid w:val="00E527CE"/>
    <w:rsid w:val="00E54920"/>
    <w:rsid w:val="00E5496A"/>
    <w:rsid w:val="00E55A9E"/>
    <w:rsid w:val="00E55E6C"/>
    <w:rsid w:val="00E567DD"/>
    <w:rsid w:val="00E56D64"/>
    <w:rsid w:val="00E576D3"/>
    <w:rsid w:val="00E579A7"/>
    <w:rsid w:val="00E6011A"/>
    <w:rsid w:val="00E6013C"/>
    <w:rsid w:val="00E60952"/>
    <w:rsid w:val="00E661D8"/>
    <w:rsid w:val="00E6621A"/>
    <w:rsid w:val="00E6725D"/>
    <w:rsid w:val="00E67AC6"/>
    <w:rsid w:val="00E67FD1"/>
    <w:rsid w:val="00E7025D"/>
    <w:rsid w:val="00E70B11"/>
    <w:rsid w:val="00E714CA"/>
    <w:rsid w:val="00E72443"/>
    <w:rsid w:val="00E72631"/>
    <w:rsid w:val="00E72698"/>
    <w:rsid w:val="00E72E39"/>
    <w:rsid w:val="00E7347F"/>
    <w:rsid w:val="00E73947"/>
    <w:rsid w:val="00E74023"/>
    <w:rsid w:val="00E74709"/>
    <w:rsid w:val="00E749FB"/>
    <w:rsid w:val="00E74E12"/>
    <w:rsid w:val="00E75199"/>
    <w:rsid w:val="00E75251"/>
    <w:rsid w:val="00E7639E"/>
    <w:rsid w:val="00E7645B"/>
    <w:rsid w:val="00E7671D"/>
    <w:rsid w:val="00E80C33"/>
    <w:rsid w:val="00E80D93"/>
    <w:rsid w:val="00E81545"/>
    <w:rsid w:val="00E81BF0"/>
    <w:rsid w:val="00E81D19"/>
    <w:rsid w:val="00E83302"/>
    <w:rsid w:val="00E84828"/>
    <w:rsid w:val="00E8595F"/>
    <w:rsid w:val="00E85EDB"/>
    <w:rsid w:val="00E86189"/>
    <w:rsid w:val="00E87481"/>
    <w:rsid w:val="00E875CE"/>
    <w:rsid w:val="00E9054D"/>
    <w:rsid w:val="00E908AF"/>
    <w:rsid w:val="00E91208"/>
    <w:rsid w:val="00E91FA1"/>
    <w:rsid w:val="00E9231E"/>
    <w:rsid w:val="00E94004"/>
    <w:rsid w:val="00E9410B"/>
    <w:rsid w:val="00E96437"/>
    <w:rsid w:val="00E965D3"/>
    <w:rsid w:val="00E97765"/>
    <w:rsid w:val="00EA0A87"/>
    <w:rsid w:val="00EA10B1"/>
    <w:rsid w:val="00EA1334"/>
    <w:rsid w:val="00EA17D1"/>
    <w:rsid w:val="00EA1858"/>
    <w:rsid w:val="00EA34E3"/>
    <w:rsid w:val="00EA3E14"/>
    <w:rsid w:val="00EA4752"/>
    <w:rsid w:val="00EA5498"/>
    <w:rsid w:val="00EA696D"/>
    <w:rsid w:val="00EA6A7A"/>
    <w:rsid w:val="00EA74D1"/>
    <w:rsid w:val="00EA7C16"/>
    <w:rsid w:val="00EA7C66"/>
    <w:rsid w:val="00EB01E7"/>
    <w:rsid w:val="00EB20F4"/>
    <w:rsid w:val="00EB261C"/>
    <w:rsid w:val="00EB4518"/>
    <w:rsid w:val="00EB4874"/>
    <w:rsid w:val="00EB595A"/>
    <w:rsid w:val="00EB704E"/>
    <w:rsid w:val="00EC1222"/>
    <w:rsid w:val="00EC19AB"/>
    <w:rsid w:val="00EC1F86"/>
    <w:rsid w:val="00EC264C"/>
    <w:rsid w:val="00EC4419"/>
    <w:rsid w:val="00EC4710"/>
    <w:rsid w:val="00EC4D5C"/>
    <w:rsid w:val="00EC5307"/>
    <w:rsid w:val="00EC5323"/>
    <w:rsid w:val="00ED066D"/>
    <w:rsid w:val="00ED07B0"/>
    <w:rsid w:val="00ED0C21"/>
    <w:rsid w:val="00ED0CF3"/>
    <w:rsid w:val="00ED22E7"/>
    <w:rsid w:val="00ED27C4"/>
    <w:rsid w:val="00ED68A3"/>
    <w:rsid w:val="00ED7115"/>
    <w:rsid w:val="00ED711A"/>
    <w:rsid w:val="00ED75AA"/>
    <w:rsid w:val="00EE23DE"/>
    <w:rsid w:val="00EE24FC"/>
    <w:rsid w:val="00EE3CA8"/>
    <w:rsid w:val="00EE4F17"/>
    <w:rsid w:val="00EE545F"/>
    <w:rsid w:val="00EE5F0E"/>
    <w:rsid w:val="00EE6241"/>
    <w:rsid w:val="00EE6929"/>
    <w:rsid w:val="00EE695D"/>
    <w:rsid w:val="00EE7425"/>
    <w:rsid w:val="00EE7D98"/>
    <w:rsid w:val="00EF0B73"/>
    <w:rsid w:val="00EF1009"/>
    <w:rsid w:val="00EF2278"/>
    <w:rsid w:val="00EF2FDB"/>
    <w:rsid w:val="00EF3CD5"/>
    <w:rsid w:val="00EF4CD2"/>
    <w:rsid w:val="00EF59DD"/>
    <w:rsid w:val="00EF5D10"/>
    <w:rsid w:val="00EF5DF5"/>
    <w:rsid w:val="00EF6FF4"/>
    <w:rsid w:val="00EF772E"/>
    <w:rsid w:val="00EF7FE5"/>
    <w:rsid w:val="00F04390"/>
    <w:rsid w:val="00F05583"/>
    <w:rsid w:val="00F05967"/>
    <w:rsid w:val="00F06E6C"/>
    <w:rsid w:val="00F0704B"/>
    <w:rsid w:val="00F07986"/>
    <w:rsid w:val="00F10423"/>
    <w:rsid w:val="00F1145D"/>
    <w:rsid w:val="00F11C82"/>
    <w:rsid w:val="00F13371"/>
    <w:rsid w:val="00F15B85"/>
    <w:rsid w:val="00F15FF6"/>
    <w:rsid w:val="00F1674D"/>
    <w:rsid w:val="00F1684C"/>
    <w:rsid w:val="00F207BC"/>
    <w:rsid w:val="00F20E00"/>
    <w:rsid w:val="00F2179E"/>
    <w:rsid w:val="00F21986"/>
    <w:rsid w:val="00F23AC6"/>
    <w:rsid w:val="00F2699C"/>
    <w:rsid w:val="00F27212"/>
    <w:rsid w:val="00F27528"/>
    <w:rsid w:val="00F2799E"/>
    <w:rsid w:val="00F27C8F"/>
    <w:rsid w:val="00F315F3"/>
    <w:rsid w:val="00F3197B"/>
    <w:rsid w:val="00F33C15"/>
    <w:rsid w:val="00F40419"/>
    <w:rsid w:val="00F40DE9"/>
    <w:rsid w:val="00F44C75"/>
    <w:rsid w:val="00F44E8F"/>
    <w:rsid w:val="00F459D9"/>
    <w:rsid w:val="00F46C8B"/>
    <w:rsid w:val="00F46D40"/>
    <w:rsid w:val="00F47521"/>
    <w:rsid w:val="00F47B78"/>
    <w:rsid w:val="00F50EBD"/>
    <w:rsid w:val="00F52135"/>
    <w:rsid w:val="00F52B8B"/>
    <w:rsid w:val="00F537B3"/>
    <w:rsid w:val="00F5384E"/>
    <w:rsid w:val="00F54026"/>
    <w:rsid w:val="00F54194"/>
    <w:rsid w:val="00F55EAA"/>
    <w:rsid w:val="00F56E34"/>
    <w:rsid w:val="00F5759A"/>
    <w:rsid w:val="00F57716"/>
    <w:rsid w:val="00F57B3D"/>
    <w:rsid w:val="00F62C4D"/>
    <w:rsid w:val="00F63058"/>
    <w:rsid w:val="00F66240"/>
    <w:rsid w:val="00F66941"/>
    <w:rsid w:val="00F66A73"/>
    <w:rsid w:val="00F66B87"/>
    <w:rsid w:val="00F66CA0"/>
    <w:rsid w:val="00F70502"/>
    <w:rsid w:val="00F7083A"/>
    <w:rsid w:val="00F716D4"/>
    <w:rsid w:val="00F72877"/>
    <w:rsid w:val="00F74359"/>
    <w:rsid w:val="00F74A8A"/>
    <w:rsid w:val="00F82319"/>
    <w:rsid w:val="00F8297F"/>
    <w:rsid w:val="00F830D8"/>
    <w:rsid w:val="00F832B5"/>
    <w:rsid w:val="00F83B76"/>
    <w:rsid w:val="00F854A7"/>
    <w:rsid w:val="00F85577"/>
    <w:rsid w:val="00F90D58"/>
    <w:rsid w:val="00F9134A"/>
    <w:rsid w:val="00F91E6F"/>
    <w:rsid w:val="00F91E79"/>
    <w:rsid w:val="00F936A0"/>
    <w:rsid w:val="00F94A61"/>
    <w:rsid w:val="00F97EE1"/>
    <w:rsid w:val="00FA00BE"/>
    <w:rsid w:val="00FA0A47"/>
    <w:rsid w:val="00FA0BB0"/>
    <w:rsid w:val="00FA0F1D"/>
    <w:rsid w:val="00FA10CC"/>
    <w:rsid w:val="00FA232C"/>
    <w:rsid w:val="00FA4128"/>
    <w:rsid w:val="00FA42BF"/>
    <w:rsid w:val="00FA468A"/>
    <w:rsid w:val="00FA50DC"/>
    <w:rsid w:val="00FA56F7"/>
    <w:rsid w:val="00FA5ABF"/>
    <w:rsid w:val="00FA6280"/>
    <w:rsid w:val="00FA795C"/>
    <w:rsid w:val="00FA7CEC"/>
    <w:rsid w:val="00FB11C6"/>
    <w:rsid w:val="00FB18C4"/>
    <w:rsid w:val="00FB192B"/>
    <w:rsid w:val="00FB208C"/>
    <w:rsid w:val="00FB5091"/>
    <w:rsid w:val="00FB52F0"/>
    <w:rsid w:val="00FB561A"/>
    <w:rsid w:val="00FB5979"/>
    <w:rsid w:val="00FB5C49"/>
    <w:rsid w:val="00FB6DC9"/>
    <w:rsid w:val="00FB71A7"/>
    <w:rsid w:val="00FB757C"/>
    <w:rsid w:val="00FC0011"/>
    <w:rsid w:val="00FC075F"/>
    <w:rsid w:val="00FC07EE"/>
    <w:rsid w:val="00FC22A1"/>
    <w:rsid w:val="00FC2D71"/>
    <w:rsid w:val="00FC2E0B"/>
    <w:rsid w:val="00FC43E4"/>
    <w:rsid w:val="00FC498C"/>
    <w:rsid w:val="00FC4D62"/>
    <w:rsid w:val="00FC53E9"/>
    <w:rsid w:val="00FC6C95"/>
    <w:rsid w:val="00FC71C8"/>
    <w:rsid w:val="00FD0608"/>
    <w:rsid w:val="00FD14F9"/>
    <w:rsid w:val="00FD2BC8"/>
    <w:rsid w:val="00FD4BC8"/>
    <w:rsid w:val="00FD4D48"/>
    <w:rsid w:val="00FD7318"/>
    <w:rsid w:val="00FD74A4"/>
    <w:rsid w:val="00FD79D2"/>
    <w:rsid w:val="00FE0190"/>
    <w:rsid w:val="00FE04F9"/>
    <w:rsid w:val="00FE0A62"/>
    <w:rsid w:val="00FE1084"/>
    <w:rsid w:val="00FE1182"/>
    <w:rsid w:val="00FE15C0"/>
    <w:rsid w:val="00FE20C7"/>
    <w:rsid w:val="00FE2C95"/>
    <w:rsid w:val="00FE3A2B"/>
    <w:rsid w:val="00FE3FB7"/>
    <w:rsid w:val="00FE4418"/>
    <w:rsid w:val="00FE4C28"/>
    <w:rsid w:val="00FE5BB9"/>
    <w:rsid w:val="00FE5BC9"/>
    <w:rsid w:val="00FE6581"/>
    <w:rsid w:val="00FE6ACE"/>
    <w:rsid w:val="00FE74E5"/>
    <w:rsid w:val="00FE7532"/>
    <w:rsid w:val="00FE7822"/>
    <w:rsid w:val="00FF0225"/>
    <w:rsid w:val="00FF1F06"/>
    <w:rsid w:val="00FF3588"/>
    <w:rsid w:val="00FF4419"/>
    <w:rsid w:val="00FF5139"/>
    <w:rsid w:val="00FF5E94"/>
    <w:rsid w:val="00FF61C3"/>
    <w:rsid w:val="00FF628B"/>
    <w:rsid w:val="00FF6CFF"/>
    <w:rsid w:val="05CF7A0F"/>
    <w:rsid w:val="1199ADA3"/>
    <w:rsid w:val="2EAC0FB7"/>
    <w:rsid w:val="4705A81A"/>
    <w:rsid w:val="7009EE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FDF8CE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1687"/>
    <w:pPr>
      <w:keepNext/>
      <w:keepLines/>
      <w:spacing w:before="240" w:after="0"/>
      <w:outlineLvl w:val="0"/>
    </w:pPr>
    <w:rPr>
      <w:rFonts w:ascii="Calibri" w:eastAsiaTheme="majorEastAsia" w:hAnsi="Calibr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136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9F1687"/>
    <w:rPr>
      <w:rFonts w:ascii="Calibri" w:eastAsiaTheme="majorEastAsia" w:hAnsi="Calibr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llowedHyperlink">
    <w:name w:val="FollowedHyperlink"/>
    <w:basedOn w:val="DefaultParagraphFont"/>
    <w:uiPriority w:val="99"/>
    <w:semiHidden/>
    <w:unhideWhenUsed/>
    <w:rsid w:val="00D70680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A203F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17440D"/>
  </w:style>
  <w:style w:type="character" w:customStyle="1" w:styleId="Heading4Char">
    <w:name w:val="Heading 4 Char"/>
    <w:basedOn w:val="DefaultParagraphFont"/>
    <w:link w:val="Heading4"/>
    <w:uiPriority w:val="9"/>
    <w:semiHidden/>
    <w:rsid w:val="00D51363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NormalWeb">
    <w:name w:val="Normal (Web)"/>
    <w:basedOn w:val="Normal"/>
    <w:uiPriority w:val="99"/>
    <w:semiHidden/>
    <w:unhideWhenUsed/>
    <w:rsid w:val="001C751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5E3699"/>
    <w:rPr>
      <w:color w:val="666666"/>
    </w:rPr>
  </w:style>
  <w:style w:type="character" w:styleId="CommentReference">
    <w:name w:val="annotation reference"/>
    <w:basedOn w:val="DefaultParagraphFont"/>
    <w:uiPriority w:val="99"/>
    <w:semiHidden/>
    <w:unhideWhenUsed/>
    <w:rsid w:val="001D07E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1D07E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1D07E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D07E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D07EE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5056D7"/>
    <w:pPr>
      <w:ind w:left="720"/>
      <w:contextualSpacing/>
    </w:pPr>
  </w:style>
  <w:style w:type="paragraph" w:styleId="TableofFigures">
    <w:name w:val="table of figures"/>
    <w:basedOn w:val="Normal"/>
    <w:next w:val="Normal"/>
    <w:uiPriority w:val="99"/>
    <w:unhideWhenUsed/>
    <w:rsid w:val="00DB2EDD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27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3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3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2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83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3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8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6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78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0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35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6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8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3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6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6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0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22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12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899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37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56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86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25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86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40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92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229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839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82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460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12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037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798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75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44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65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185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9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67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53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43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713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568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93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19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489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20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18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56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55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59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79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04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57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314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60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45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81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27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55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694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70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00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08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1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93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152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14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81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94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04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779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82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37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858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8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88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679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90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002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88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57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77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821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82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8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048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87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58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84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78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751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58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73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327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88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32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5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938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509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935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86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45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18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77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007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0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54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9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0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2283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4537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3455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7308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046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4588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386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100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424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3910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1104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0586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7798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9500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5701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3124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6039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5896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6880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3973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0797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9315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1631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7657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256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9586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2409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9239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805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0223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7888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3651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0389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4970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865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940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0354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423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148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8148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892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4160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373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8085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167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1191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1347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2804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0667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0937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003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960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4041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5701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638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6149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834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7323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6883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7658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3322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2394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336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1016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504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2071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5968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258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3999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5803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0040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5030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6859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73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2680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907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2421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9942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4978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5859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3180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9959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052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8753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4214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4676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05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339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230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1329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0738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358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9532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129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5209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2266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2561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9564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464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9698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0300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390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92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377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7579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865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24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8679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6034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4095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936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3866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4450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6393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0535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7709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8161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52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4224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4919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0236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4315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859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28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85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087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945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023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24778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98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86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92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11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69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26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659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978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7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66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71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26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77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94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0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455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0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44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83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7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8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87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40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397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25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10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21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02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42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91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52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38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76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30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25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36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08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435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.gif"/><Relationship Id="rId18" Type="http://schemas.openxmlformats.org/officeDocument/2006/relationships/image" Target="media/image6.png"/><Relationship Id="rId26" Type="http://schemas.openxmlformats.org/officeDocument/2006/relationships/image" Target="media/image14.png"/><Relationship Id="rId39" Type="http://schemas.openxmlformats.org/officeDocument/2006/relationships/fontTable" Target="fontTable.xml"/><Relationship Id="rId21" Type="http://schemas.openxmlformats.org/officeDocument/2006/relationships/image" Target="media/image9.png"/><Relationship Id="rId34" Type="http://schemas.openxmlformats.org/officeDocument/2006/relationships/image" Target="media/image22.png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5.png"/><Relationship Id="rId25" Type="http://schemas.openxmlformats.org/officeDocument/2006/relationships/image" Target="media/image13.png"/><Relationship Id="rId33" Type="http://schemas.openxmlformats.org/officeDocument/2006/relationships/image" Target="media/image21.png"/><Relationship Id="rId38" Type="http://schemas.openxmlformats.org/officeDocument/2006/relationships/image" Target="media/image26.pn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29" Type="http://schemas.openxmlformats.org/officeDocument/2006/relationships/image" Target="media/image17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24" Type="http://schemas.openxmlformats.org/officeDocument/2006/relationships/image" Target="media/image12.png"/><Relationship Id="rId32" Type="http://schemas.openxmlformats.org/officeDocument/2006/relationships/image" Target="media/image20.png"/><Relationship Id="rId37" Type="http://schemas.openxmlformats.org/officeDocument/2006/relationships/image" Target="media/image25.png"/><Relationship Id="rId40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image" Target="media/image11.png"/><Relationship Id="rId28" Type="http://schemas.openxmlformats.org/officeDocument/2006/relationships/image" Target="media/image16.png"/><Relationship Id="rId36" Type="http://schemas.openxmlformats.org/officeDocument/2006/relationships/image" Target="media/image24.png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31" Type="http://schemas.openxmlformats.org/officeDocument/2006/relationships/image" Target="media/image1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image" Target="media/image10.png"/><Relationship Id="rId27" Type="http://schemas.openxmlformats.org/officeDocument/2006/relationships/image" Target="media/image15.png"/><Relationship Id="rId30" Type="http://schemas.openxmlformats.org/officeDocument/2006/relationships/image" Target="media/image18.png"/><Relationship Id="rId35" Type="http://schemas.openxmlformats.org/officeDocument/2006/relationships/image" Target="media/image23.png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Nar98</b:Tag>
    <b:SourceType>JournalArticle</b:SourceType>
    <b:Guid>{0B18DDEA-A3F1-4EA8-AD8B-43C8AC4D3016}</b:Guid>
    <b:Title>Fourier's Heat Conduction Equation: History, Influence, and Connections</b:Title>
    <b:Year>1998</b:Year>
    <b:Publisher>Ernest Orlando Lawrence Berkeley National Laboratory</b:Publisher>
    <b:Author>
      <b:Author>
        <b:NameList>
          <b:Person>
            <b:Last>Narasimhan</b:Last>
            <b:First>T.N.</b:First>
          </b:Person>
        </b:NameList>
      </b:Author>
    </b:Author>
    <b:JournalName>Reviews of Geophysics</b:JournalName>
    <b:URL>https://escholarship.org/content/qt7zg8j368/qt7zg8j368_noSplash_d47e37ab6a5769426d65d44d7a9695bf.pdf?t=p2atro</b:URL>
    <b:RefOrder>1</b:RefOrder>
  </b:Source>
  <b:Source>
    <b:Tag>Ely16</b:Tag>
    <b:SourceType>JournalArticle</b:SourceType>
    <b:Guid>{CA7593AE-27AF-43D1-8819-AD84B9AC735E}</b:Guid>
    <b:Author>
      <b:Author>
        <b:NameList>
          <b:Person>
            <b:Last>Shivanian</b:Last>
            <b:First>Elyas</b:First>
          </b:Person>
        </b:NameList>
      </b:Author>
    </b:Author>
    <b:Title>More accurate results for two‑dimensional heat equation </b:Title>
    <b:Year>2016</b:Year>
    <b:JournalName>Engineering with Computers</b:JournalName>
    <b:Pages>729-743</b:Pages>
    <b:Volume>32</b:Volume>
    <b:Issue>4</b:Issue>
    <b:RefOrder>14</b:RefOrder>
  </b:Source>
  <b:Source>
    <b:Tag>Bir02</b:Tag>
    <b:SourceType>Book</b:SourceType>
    <b:Guid>{1A920552-2F88-49A4-A071-E7FD306FA85D}</b:Guid>
    <b:Title>Matlab for Engineers</b:Title>
    <b:Year>2002</b:Year>
    <b:Author>
      <b:Author>
        <b:NameList>
          <b:Person>
            <b:Last>Biran</b:Last>
            <b:First>Adrian</b:First>
          </b:Person>
          <b:Person>
            <b:Last>Breiner</b:Last>
            <b:First>Moshe</b:First>
          </b:Person>
        </b:NameList>
      </b:Author>
    </b:Author>
    <b:City>Essex</b:City>
    <b:Publisher>Pearson Eductaion Limited</b:Publisher>
    <b:Edition>3</b:Edition>
    <b:RefOrder>12</b:RefOrder>
  </b:Source>
  <b:Source>
    <b:Tag>Nic19</b:Tag>
    <b:SourceType>InternetSite</b:SourceType>
    <b:Guid>{C00F2F14-2B07-490B-B776-434BFA3AC9BA}</b:Guid>
    <b:Title>What is Thermal Diffusivity – Definition</b:Title>
    <b:Year>2019</b:Year>
    <b:Author>
      <b:Author>
        <b:NameList>
          <b:Person>
            <b:Last>Connor</b:Last>
            <b:First>Nick</b:First>
          </b:Person>
        </b:NameList>
      </b:Author>
    </b:Author>
    <b:YearAccessed>2024</b:YearAccessed>
    <b:MonthAccessed>01</b:MonthAccessed>
    <b:DayAccessed>10</b:DayAccessed>
    <b:URL>https://www.thermal-engineering.org/what-is-thermal-diffusivity-definition/</b:URL>
    <b:RefOrder>2</b:RefOrder>
  </b:Source>
  <b:Source>
    <b:Tag>MKa13</b:Tag>
    <b:SourceType>DocumentFromInternetSite</b:SourceType>
    <b:Guid>{D15B0848-2E2C-4AE7-9FFA-A81FA804C6B4}</b:Guid>
    <b:Title>Numerical methods for 2 d heat transfer</b:Title>
    <b:Year>2013</b:Year>
    <b:YearAccessed>2024</b:YearAccessed>
    <b:MonthAccessed>1</b:MonthAccessed>
    <b:DayAccessed>10</b:DayAccessed>
    <b:URL>https://www.slideshare.net/arunstkmce/numerical-methods-for-2-d-heat-transfer-32095150</b:URL>
    <b:Author>
      <b:Author>
        <b:NameList>
          <b:Person>
            <b:Last>Karthika</b:Last>
            <b:First>M.</b:First>
          </b:Person>
        </b:NameList>
      </b:Author>
    </b:Author>
    <b:Month>04</b:Month>
    <b:Day>19</b:Day>
    <b:RefOrder>3</b:RefOrder>
  </b:Source>
  <b:Source>
    <b:Tag>Kwo97</b:Tag>
    <b:SourceType>Book</b:SourceType>
    <b:Guid>{09C36CE0-D20F-464C-8A0D-452E763FB499}</b:Guid>
    <b:Author>
      <b:Author>
        <b:NameList>
          <b:Person>
            <b:Last>Kwon</b:Last>
            <b:First>Young</b:First>
            <b:Middle>W.</b:Middle>
          </b:Person>
          <b:Person>
            <b:Last>Bang</b:Last>
            <b:First>Hyochoong</b:First>
          </b:Person>
        </b:NameList>
      </b:Author>
    </b:Author>
    <b:Title>The Finite Element Method Using Matlab</b:Title>
    <b:Year>1997</b:Year>
    <b:City>London</b:City>
    <b:Publisher>CRC Press</b:Publisher>
    <b:Edition>1</b:Edition>
    <b:RefOrder>4</b:RefOrder>
  </b:Source>
  <b:Source>
    <b:Tag>Wil97</b:Tag>
    <b:SourceType>Book</b:SourceType>
    <b:Guid>{AD4B151C-F380-447E-8444-73A8DA22CBFD}</b:Guid>
    <b:Author>
      <b:Author>
        <b:NameList>
          <b:Person>
            <b:Last>Wilson</b:Last>
            <b:First>Howard</b:First>
            <b:Middle>B.</b:Middle>
          </b:Person>
          <b:Person>
            <b:Last>Turcotte</b:Last>
            <b:Middle>H</b:Middle>
            <b:First>Louis</b:First>
          </b:Person>
        </b:NameList>
      </b:Author>
    </b:Author>
    <b:Title>Advanced Mathematics and Mechanics Apllications Using Matlab</b:Title>
    <b:Year>1997</b:Year>
    <b:City>London</b:City>
    <b:Publisher>CRC Press</b:Publisher>
    <b:Edition>2nd</b:Edition>
    <b:RefOrder>5</b:RefOrder>
  </b:Source>
  <b:Source>
    <b:Tag>Lew96</b:Tag>
    <b:SourceType>Book</b:SourceType>
    <b:Guid>{8D4C7A81-8221-4EA7-8ED8-173907719F03}</b:Guid>
    <b:Author>
      <b:Author>
        <b:NameList>
          <b:Person>
            <b:Last>Lewis</b:Last>
            <b:First>R.W.</b:First>
          </b:Person>
          <b:Person>
            <b:Last>Morgan</b:Last>
            <b:First>K</b:First>
          </b:Person>
          <b:Person>
            <b:Last>Thomas</b:Last>
            <b:Middle>R</b:Middle>
            <b:First>H</b:First>
          </b:Person>
          <b:Person>
            <b:Last>Seetharamu</b:Last>
            <b:Middle>N</b:Middle>
            <b:First>K</b:First>
          </b:Person>
        </b:NameList>
      </b:Author>
    </b:Author>
    <b:Title>The Finite Element Method in Heat Transfer Analysis</b:Title>
    <b:Year>1996</b:Year>
    <b:City>Chichester</b:City>
    <b:Publisher>John Wiley &amp; Sons Ltd</b:Publisher>
    <b:Edition>1st</b:Edition>
    <b:RefOrder>6</b:RefOrder>
  </b:Source>
  <b:Source>
    <b:Tag>Cro77</b:Tag>
    <b:SourceType>Book</b:SourceType>
    <b:Guid>{6B841BA4-352D-4DA9-8A01-43D0F0FE9F4C}</b:Guid>
    <b:Author>
      <b:Author>
        <b:NameList>
          <b:Person>
            <b:Last>Croft</b:Last>
            <b:First>David</b:First>
            <b:Middle>R.</b:Middle>
          </b:Person>
          <b:Person>
            <b:Last>Lilley</b:Last>
            <b:Middle>G.</b:Middle>
            <b:First>David</b:First>
          </b:Person>
        </b:NameList>
      </b:Author>
    </b:Author>
    <b:Title>Heat Transfer Calculations Using Finite Difference Equations</b:Title>
    <b:Year>1977</b:Year>
    <b:City>London</b:City>
    <b:Publisher>Applied Science Publishers Ltd</b:Publisher>
    <b:Edition>1st</b:Edition>
    <b:RefOrder>7</b:RefOrder>
  </b:Source>
  <b:Source>
    <b:Tag>Cro771</b:Tag>
    <b:SourceType>Book</b:SourceType>
    <b:Guid>{CC7FCBBD-EDBD-4709-8200-12D820012540}</b:Guid>
    <b:Author>
      <b:Author>
        <b:NameList>
          <b:Person>
            <b:Last>Croft</b:Last>
            <b:First>D.</b:First>
            <b:Middle>R.</b:Middle>
          </b:Person>
          <b:Person>
            <b:Last>Stone</b:Last>
            <b:Middle>A. R.</b:Middle>
            <b:First>J</b:First>
          </b:Person>
        </b:NameList>
      </b:Author>
    </b:Author>
    <b:Title>Heat Transfer Calculations Using Finite Difference Calculations</b:Title>
    <b:Year>1977</b:Year>
    <b:City>Sheffield</b:City>
    <b:Publisher>PAVIC Publications</b:Publisher>
    <b:Edition>1st</b:Edition>
    <b:RefOrder>8</b:RefOrder>
  </b:Source>
  <b:Source>
    <b:Tag>Nuc24</b:Tag>
    <b:SourceType>InternetSite</b:SourceType>
    <b:Guid>{EC257286-B4CD-462F-9276-C84E249204BF}</b:Guid>
    <b:Title>Dirichlet Boundary Condition – Type I Boundary Condition</b:Title>
    <b:Year>2024</b:Year>
    <b:Author>
      <b:Author>
        <b:NameList>
          <b:Person>
            <b:Last>Nuclear-Power.com</b:Last>
          </b:Person>
        </b:NameList>
      </b:Author>
    </b:Author>
    <b:YearAccessed>2024</b:YearAccessed>
    <b:MonthAccessed>01</b:MonthAccessed>
    <b:DayAccessed>14</b:DayAccessed>
    <b:URL>https://www.nuclear-power.com/nuclear-engineering/heat-transfer/thermal-conduction/heat-conduction-equation/dirichlet-boundary-condition-type-i-boundary-condition/</b:URL>
    <b:RefOrder>9</b:RefOrder>
  </b:Source>
  <b:Source>
    <b:Tag>Arn24</b:Tag>
    <b:SourceType>Misc</b:SourceType>
    <b:Guid>{392F2285-3AB7-4B17-AE44-D7ABA59B66D7}</b:Guid>
    <b:Title>2D Diffusion Equation Model Using the Explicit Finite Difference Method - Assignment Brief</b:Title>
    <b:Year>2024</b:Year>
    <b:Author>
      <b:Author>
        <b:NameList>
          <b:Person>
            <b:Last>Marotin</b:Last>
            <b:First>Arnaud</b:First>
          </b:Person>
        </b:NameList>
      </b:Author>
    </b:Author>
    <b:City>Swansea</b:City>
    <b:Publisher>University of Wales, trinity Saint Davids</b:Publisher>
    <b:RefOrder>10</b:RefOrder>
  </b:Source>
  <b:Source>
    <b:Tag>The24</b:Tag>
    <b:SourceType>ElectronicSource</b:SourceType>
    <b:Guid>{7E98A05B-F521-4ED7-9C71-A8D84353C876}</b:Guid>
    <b:Author>
      <b:Author>
        <b:NameList>
          <b:Person>
            <b:Last>Mathworks</b:Last>
          </b:Person>
        </b:NameList>
      </b:Author>
    </b:Author>
    <b:Title>MATLAB version: 9.13.0 (R2022b)</b:Title>
    <b:City>Natick, Massachusetts, United States</b:City>
    <b:Publisher>The Mathworks Inc.</b:Publisher>
    <b:Year>2024</b:Year>
    <b:RefOrder>11</b:RefOrder>
  </b:Source>
  <b:Source>
    <b:Tag>Cha19</b:Tag>
    <b:SourceType>Book</b:SourceType>
    <b:Guid>{92654F71-5FEA-47AE-AC8D-EC9F477BF330}</b:Guid>
    <b:Title>Advanced Numerical and Semi-analytical methods for Differential equations</b:Title>
    <b:Publisher>John wiley and Sons Inc.</b:Publisher>
    <b:Year>2019</b:Year>
    <b:Author>
      <b:Author>
        <b:NameList>
          <b:Person>
            <b:Last>Chakraverty</b:Last>
            <b:First>Snehashish</b:First>
          </b:Person>
          <b:Person>
            <b:Last>Mahato</b:Last>
            <b:Middle>Rani</b:Middle>
            <b:First>Nisha</b:First>
          </b:Person>
          <b:Person>
            <b:Last>Karunakar</b:Last>
            <b:First>Perumandla</b:First>
          </b:Person>
          <b:Person>
            <b:Last>Rao</b:Last>
            <b:Middle>Dilleswar</b:Middle>
            <b:First>Tharasi</b:First>
          </b:Person>
        </b:NameList>
      </b:Author>
    </b:Author>
    <b:Edition>1swt</b:Edition>
    <b:RefOrder>13</b:RefOrder>
  </b:Source>
</b:Sourc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8B20D8D9EE02948A6C40859CF0F1CF5" ma:contentTypeVersion="4" ma:contentTypeDescription="Create a new document." ma:contentTypeScope="" ma:versionID="2b5516d34734f6e892321c7dea6ac1ac">
  <xsd:schema xmlns:xsd="http://www.w3.org/2001/XMLSchema" xmlns:xs="http://www.w3.org/2001/XMLSchema" xmlns:p="http://schemas.microsoft.com/office/2006/metadata/properties" xmlns:ns2="74243a2f-f39c-4e43-9810-58f2f548e0d4" targetNamespace="http://schemas.microsoft.com/office/2006/metadata/properties" ma:root="true" ma:fieldsID="30e3265b07237823c8e30b310dff4b93" ns2:_="">
    <xsd:import namespace="74243a2f-f39c-4e43-9810-58f2f548e0d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4243a2f-f39c-4e43-9810-58f2f548e0d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BC0BAAC-9BE7-4AEC-9EB6-FDB5F10AC0B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4D924DE-692E-4B31-B690-1E8A3389AD78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7013C05-6EEC-4DB1-99A8-E8850097699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4243a2f-f39c-4e43-9810-58f2f548e0d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0C6E2B0-490E-4C36-8CD6-F96035E8879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5618</Words>
  <Characters>32024</Characters>
  <Application>Microsoft Office Word</Application>
  <DocSecurity>0</DocSecurity>
  <Lines>266</Lines>
  <Paragraphs>75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37567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/>
  <dc:creator>Marie Pitson</dc:creator>
  <cp:keywords/>
  <dc:description/>
  <cp:lastModifiedBy>Paul Benbow</cp:lastModifiedBy>
  <cp:revision>149</cp:revision>
  <cp:lastPrinted>2023-05-06T13:26:00Z</cp:lastPrinted>
  <dcterms:created xsi:type="dcterms:W3CDTF">2024-01-28T10:26:00Z</dcterms:created>
  <dcterms:modified xsi:type="dcterms:W3CDTF">2024-01-28T16:43:00Z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0x01010048B20D8D9EE02948A6C40859CF0F1CF5</vt:lpwstr>
  </property>
</Properties>
</file>