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174388" w14:textId="77777777" w:rsidR="009D760D" w:rsidRDefault="009D760D" w:rsidP="009D760D">
      <w:pPr>
        <w:rPr>
          <w:rFonts w:ascii="Arial" w:hAnsi="Arial" w:cs="Arial"/>
          <w:b/>
          <w:bCs/>
          <w:sz w:val="40"/>
          <w:szCs w:val="40"/>
        </w:rPr>
      </w:pPr>
    </w:p>
    <w:p w14:paraId="3B0EF9BC" w14:textId="77777777" w:rsidR="009D760D" w:rsidRDefault="009D760D" w:rsidP="009D760D">
      <w:pPr>
        <w:rPr>
          <w:rFonts w:ascii="Arial" w:hAnsi="Arial" w:cs="Arial"/>
          <w:b/>
          <w:bCs/>
          <w:sz w:val="40"/>
          <w:szCs w:val="40"/>
        </w:rPr>
      </w:pPr>
    </w:p>
    <w:p w14:paraId="24A623F6" w14:textId="2586AFB2" w:rsidR="009D760D" w:rsidRDefault="009D760D" w:rsidP="00D754EA">
      <w:pPr>
        <w:jc w:val="center"/>
        <w:rPr>
          <w:rFonts w:ascii="Arial" w:hAnsi="Arial" w:cs="Arial"/>
          <w:b/>
          <w:bCs/>
          <w:sz w:val="40"/>
          <w:szCs w:val="40"/>
        </w:rPr>
      </w:pPr>
      <w:r>
        <w:rPr>
          <w:rFonts w:ascii="Arial" w:hAnsi="Arial" w:cs="Arial"/>
          <w:b/>
          <w:bCs/>
          <w:sz w:val="40"/>
          <w:szCs w:val="40"/>
        </w:rPr>
        <w:t>PGCert Professional Practice</w:t>
      </w:r>
    </w:p>
    <w:p w14:paraId="63A5F1D4" w14:textId="45593368" w:rsidR="009D760D" w:rsidRDefault="009D760D" w:rsidP="00D754EA">
      <w:pPr>
        <w:shd w:val="clear" w:color="auto" w:fill="FFFFFF"/>
        <w:spacing w:before="100" w:beforeAutospacing="1" w:after="100" w:afterAutospacing="1" w:line="240" w:lineRule="auto"/>
        <w:jc w:val="center"/>
        <w:rPr>
          <w:rFonts w:ascii="Arial" w:eastAsia="Times New Roman" w:hAnsi="Arial" w:cs="Arial"/>
          <w:b/>
          <w:bCs/>
          <w:sz w:val="40"/>
          <w:szCs w:val="40"/>
          <w:lang w:eastAsia="en-GB"/>
        </w:rPr>
      </w:pPr>
      <w:r>
        <w:rPr>
          <w:rFonts w:ascii="Arial" w:eastAsia="Times New Roman" w:hAnsi="Arial" w:cs="Arial"/>
          <w:b/>
          <w:bCs/>
          <w:sz w:val="40"/>
          <w:szCs w:val="40"/>
          <w:lang w:eastAsia="en-GB"/>
        </w:rPr>
        <w:t>Module code: BMPF7023</w:t>
      </w:r>
    </w:p>
    <w:p w14:paraId="703B3598" w14:textId="77777777" w:rsidR="009D760D" w:rsidRDefault="009D760D" w:rsidP="00D754EA">
      <w:pPr>
        <w:shd w:val="clear" w:color="auto" w:fill="FFFFFF"/>
        <w:spacing w:before="100" w:beforeAutospacing="1" w:after="100" w:afterAutospacing="1" w:line="240" w:lineRule="auto"/>
        <w:ind w:left="720"/>
        <w:jc w:val="center"/>
        <w:rPr>
          <w:rFonts w:ascii="Arial" w:eastAsia="Times New Roman" w:hAnsi="Arial" w:cs="Arial"/>
          <w:b/>
          <w:bCs/>
          <w:sz w:val="40"/>
          <w:szCs w:val="40"/>
          <w:lang w:eastAsia="en-GB"/>
        </w:rPr>
      </w:pPr>
      <w:r>
        <w:rPr>
          <w:rFonts w:ascii="Arial" w:eastAsia="Times New Roman" w:hAnsi="Arial" w:cs="Arial"/>
          <w:b/>
          <w:bCs/>
          <w:sz w:val="40"/>
          <w:szCs w:val="40"/>
          <w:lang w:eastAsia="en-GB"/>
        </w:rPr>
        <w:t>Module Title: Leadership &amp; Change</w:t>
      </w:r>
    </w:p>
    <w:p w14:paraId="675089B5" w14:textId="263A465C" w:rsidR="009D760D" w:rsidRDefault="009D760D" w:rsidP="00D754EA">
      <w:pPr>
        <w:shd w:val="clear" w:color="auto" w:fill="FFFFFF"/>
        <w:spacing w:before="100" w:beforeAutospacing="1" w:after="100" w:afterAutospacing="1" w:line="240" w:lineRule="auto"/>
        <w:ind w:left="720"/>
        <w:jc w:val="center"/>
        <w:rPr>
          <w:rFonts w:ascii="Arial" w:eastAsia="Times New Roman" w:hAnsi="Arial" w:cs="Arial"/>
          <w:b/>
          <w:bCs/>
          <w:sz w:val="40"/>
          <w:szCs w:val="40"/>
          <w:lang w:eastAsia="en-GB"/>
        </w:rPr>
      </w:pPr>
      <w:r>
        <w:rPr>
          <w:rFonts w:ascii="Arial" w:eastAsia="Times New Roman" w:hAnsi="Arial" w:cs="Arial"/>
          <w:b/>
          <w:bCs/>
          <w:sz w:val="40"/>
          <w:szCs w:val="40"/>
          <w:lang w:eastAsia="en-GB"/>
        </w:rPr>
        <w:t>Student Number:</w:t>
      </w:r>
      <w:r w:rsidR="008518C4">
        <w:rPr>
          <w:rFonts w:ascii="Arial" w:eastAsia="Times New Roman" w:hAnsi="Arial" w:cs="Arial"/>
          <w:b/>
          <w:bCs/>
          <w:sz w:val="40"/>
          <w:szCs w:val="40"/>
          <w:lang w:eastAsia="en-GB"/>
        </w:rPr>
        <w:t xml:space="preserve"> S2031087</w:t>
      </w:r>
    </w:p>
    <w:p w14:paraId="5E881F73" w14:textId="48B51E19" w:rsidR="00A91E39" w:rsidRDefault="009D760D" w:rsidP="009D760D">
      <w:pPr>
        <w:spacing w:line="360" w:lineRule="auto"/>
        <w:jc w:val="center"/>
        <w:rPr>
          <w:rFonts w:ascii="Arial" w:eastAsia="Times New Roman" w:hAnsi="Arial" w:cs="Arial"/>
          <w:b/>
          <w:bCs/>
          <w:sz w:val="40"/>
          <w:szCs w:val="40"/>
          <w:lang w:eastAsia="en-GB"/>
        </w:rPr>
      </w:pPr>
      <w:r>
        <w:rPr>
          <w:rFonts w:ascii="Arial" w:eastAsia="Times New Roman" w:hAnsi="Arial" w:cs="Arial"/>
          <w:b/>
          <w:bCs/>
          <w:sz w:val="40"/>
          <w:szCs w:val="40"/>
          <w:lang w:eastAsia="en-GB"/>
        </w:rPr>
        <w:t>Student Name: Keith Dorrington</w:t>
      </w:r>
    </w:p>
    <w:p w14:paraId="6453AD25" w14:textId="77777777" w:rsidR="009D760D" w:rsidRDefault="009D760D" w:rsidP="009D760D">
      <w:pPr>
        <w:spacing w:line="360" w:lineRule="auto"/>
        <w:jc w:val="center"/>
        <w:rPr>
          <w:rFonts w:ascii="Arial" w:eastAsia="Times New Roman" w:hAnsi="Arial" w:cs="Arial"/>
          <w:b/>
          <w:bCs/>
          <w:sz w:val="40"/>
          <w:szCs w:val="40"/>
          <w:lang w:eastAsia="en-GB"/>
        </w:rPr>
      </w:pPr>
    </w:p>
    <w:p w14:paraId="4E607D19" w14:textId="77777777" w:rsidR="009D760D" w:rsidRDefault="009D760D" w:rsidP="009D760D">
      <w:pPr>
        <w:spacing w:line="360" w:lineRule="auto"/>
        <w:jc w:val="center"/>
        <w:rPr>
          <w:rFonts w:ascii="Arial" w:eastAsia="Times New Roman" w:hAnsi="Arial" w:cs="Arial"/>
          <w:b/>
          <w:bCs/>
          <w:sz w:val="40"/>
          <w:szCs w:val="40"/>
          <w:lang w:eastAsia="en-GB"/>
        </w:rPr>
      </w:pPr>
    </w:p>
    <w:p w14:paraId="729B6C55" w14:textId="77777777" w:rsidR="009D760D" w:rsidRDefault="009D760D" w:rsidP="009D760D">
      <w:pPr>
        <w:spacing w:line="360" w:lineRule="auto"/>
        <w:rPr>
          <w:rFonts w:ascii="Arial" w:eastAsia="Times New Roman" w:hAnsi="Arial" w:cs="Arial"/>
          <w:b/>
          <w:bCs/>
          <w:sz w:val="40"/>
          <w:szCs w:val="40"/>
          <w:lang w:eastAsia="en-GB"/>
        </w:rPr>
      </w:pPr>
    </w:p>
    <w:p w14:paraId="107B5793" w14:textId="77777777" w:rsidR="009D760D" w:rsidRDefault="009D760D" w:rsidP="009D760D">
      <w:pPr>
        <w:spacing w:line="360" w:lineRule="auto"/>
        <w:rPr>
          <w:rFonts w:ascii="Arial" w:eastAsia="Times New Roman" w:hAnsi="Arial" w:cs="Arial"/>
          <w:b/>
          <w:bCs/>
          <w:sz w:val="40"/>
          <w:szCs w:val="40"/>
          <w:lang w:eastAsia="en-GB"/>
        </w:rPr>
      </w:pPr>
    </w:p>
    <w:p w14:paraId="225CAA5E" w14:textId="77777777" w:rsidR="008518C4" w:rsidRDefault="008518C4" w:rsidP="009D760D">
      <w:pPr>
        <w:spacing w:line="360" w:lineRule="auto"/>
        <w:rPr>
          <w:rFonts w:ascii="Arial" w:eastAsia="Times New Roman" w:hAnsi="Arial" w:cs="Arial"/>
          <w:b/>
          <w:bCs/>
          <w:sz w:val="24"/>
          <w:szCs w:val="24"/>
          <w:lang w:eastAsia="en-GB"/>
        </w:rPr>
      </w:pPr>
    </w:p>
    <w:p w14:paraId="2A9BD211" w14:textId="77777777" w:rsidR="00D754EA" w:rsidRDefault="00D754EA" w:rsidP="009D760D">
      <w:pPr>
        <w:spacing w:line="360" w:lineRule="auto"/>
        <w:rPr>
          <w:rFonts w:ascii="Arial" w:eastAsia="Times New Roman" w:hAnsi="Arial" w:cs="Arial"/>
          <w:b/>
          <w:bCs/>
          <w:sz w:val="24"/>
          <w:szCs w:val="24"/>
          <w:lang w:eastAsia="en-GB"/>
        </w:rPr>
      </w:pPr>
    </w:p>
    <w:p w14:paraId="6256FBB7" w14:textId="77777777" w:rsidR="00D754EA" w:rsidRDefault="00D754EA" w:rsidP="009D760D">
      <w:pPr>
        <w:spacing w:line="360" w:lineRule="auto"/>
        <w:rPr>
          <w:rFonts w:ascii="Arial" w:eastAsia="Times New Roman" w:hAnsi="Arial" w:cs="Arial"/>
          <w:b/>
          <w:bCs/>
          <w:sz w:val="24"/>
          <w:szCs w:val="24"/>
          <w:lang w:eastAsia="en-GB"/>
        </w:rPr>
      </w:pPr>
    </w:p>
    <w:p w14:paraId="260ED895" w14:textId="77777777" w:rsidR="00D754EA" w:rsidRDefault="00D754EA" w:rsidP="009D760D">
      <w:pPr>
        <w:spacing w:line="360" w:lineRule="auto"/>
        <w:rPr>
          <w:rFonts w:ascii="Arial" w:eastAsia="Times New Roman" w:hAnsi="Arial" w:cs="Arial"/>
          <w:b/>
          <w:bCs/>
          <w:sz w:val="24"/>
          <w:szCs w:val="24"/>
          <w:lang w:eastAsia="en-GB"/>
        </w:rPr>
      </w:pPr>
    </w:p>
    <w:p w14:paraId="2D6DFC49" w14:textId="77777777" w:rsidR="00D754EA" w:rsidRDefault="00D754EA" w:rsidP="009D760D">
      <w:pPr>
        <w:spacing w:line="360" w:lineRule="auto"/>
        <w:rPr>
          <w:rFonts w:ascii="Arial" w:eastAsia="Times New Roman" w:hAnsi="Arial" w:cs="Arial"/>
          <w:b/>
          <w:bCs/>
          <w:sz w:val="24"/>
          <w:szCs w:val="24"/>
          <w:lang w:eastAsia="en-GB"/>
        </w:rPr>
      </w:pPr>
    </w:p>
    <w:p w14:paraId="5C6FA11C" w14:textId="77777777" w:rsidR="00D754EA" w:rsidRDefault="00D754EA" w:rsidP="009D760D">
      <w:pPr>
        <w:spacing w:line="360" w:lineRule="auto"/>
        <w:rPr>
          <w:rFonts w:ascii="Arial" w:eastAsia="Times New Roman" w:hAnsi="Arial" w:cs="Arial"/>
          <w:b/>
          <w:bCs/>
          <w:sz w:val="24"/>
          <w:szCs w:val="24"/>
          <w:lang w:eastAsia="en-GB"/>
        </w:rPr>
      </w:pPr>
    </w:p>
    <w:p w14:paraId="18435ED4" w14:textId="77777777" w:rsidR="00D754EA" w:rsidRDefault="00D754EA" w:rsidP="009D760D">
      <w:pPr>
        <w:spacing w:line="360" w:lineRule="auto"/>
        <w:rPr>
          <w:rFonts w:ascii="Arial" w:eastAsia="Times New Roman" w:hAnsi="Arial" w:cs="Arial"/>
          <w:b/>
          <w:bCs/>
          <w:sz w:val="24"/>
          <w:szCs w:val="24"/>
          <w:lang w:eastAsia="en-GB"/>
        </w:rPr>
      </w:pPr>
    </w:p>
    <w:p w14:paraId="07C2472E" w14:textId="4184A1E3" w:rsidR="009D760D" w:rsidRPr="008518C4" w:rsidRDefault="008518C4" w:rsidP="009D760D">
      <w:pPr>
        <w:spacing w:line="360" w:lineRule="auto"/>
        <w:rPr>
          <w:rFonts w:ascii="Arial" w:eastAsia="Times New Roman" w:hAnsi="Arial" w:cs="Arial"/>
          <w:b/>
          <w:bCs/>
          <w:sz w:val="24"/>
          <w:szCs w:val="24"/>
          <w:lang w:eastAsia="en-GB"/>
        </w:rPr>
      </w:pPr>
      <w:r w:rsidRPr="008518C4">
        <w:rPr>
          <w:rFonts w:ascii="Arial" w:eastAsia="Times New Roman" w:hAnsi="Arial" w:cs="Arial"/>
          <w:b/>
          <w:bCs/>
          <w:sz w:val="24"/>
          <w:szCs w:val="24"/>
          <w:lang w:eastAsia="en-GB"/>
        </w:rPr>
        <w:t>Word Count 5203</w:t>
      </w:r>
    </w:p>
    <w:p w14:paraId="58AE8C65" w14:textId="77777777" w:rsidR="00F0281E" w:rsidRDefault="00F0281E" w:rsidP="009D760D">
      <w:pPr>
        <w:spacing w:line="360" w:lineRule="auto"/>
        <w:rPr>
          <w:rFonts w:ascii="Arial" w:eastAsia="Times New Roman" w:hAnsi="Arial" w:cs="Arial"/>
          <w:b/>
          <w:bCs/>
          <w:sz w:val="40"/>
          <w:szCs w:val="40"/>
          <w:lang w:eastAsia="en-GB"/>
        </w:rPr>
      </w:pPr>
    </w:p>
    <w:p w14:paraId="1B4EB578" w14:textId="28E44818" w:rsidR="009D760D" w:rsidRDefault="009D760D" w:rsidP="009D760D">
      <w:pPr>
        <w:spacing w:line="360" w:lineRule="auto"/>
        <w:rPr>
          <w:rFonts w:ascii="Arial" w:eastAsia="Times New Roman" w:hAnsi="Arial" w:cs="Arial"/>
          <w:sz w:val="24"/>
          <w:szCs w:val="24"/>
          <w:u w:val="single"/>
          <w:lang w:eastAsia="en-GB"/>
        </w:rPr>
      </w:pPr>
      <w:r w:rsidRPr="009D760D">
        <w:rPr>
          <w:rFonts w:ascii="Arial" w:eastAsia="Times New Roman" w:hAnsi="Arial" w:cs="Arial"/>
          <w:sz w:val="24"/>
          <w:szCs w:val="24"/>
          <w:u w:val="single"/>
          <w:lang w:eastAsia="en-GB"/>
        </w:rPr>
        <w:lastRenderedPageBreak/>
        <w:t>Introduction</w:t>
      </w:r>
    </w:p>
    <w:p w14:paraId="478070FA" w14:textId="6A727B2B" w:rsidR="00AD667E" w:rsidRDefault="009D760D" w:rsidP="009D760D">
      <w:pPr>
        <w:spacing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Through this piece of academic writing the </w:t>
      </w:r>
      <w:r w:rsidR="009C46BF">
        <w:rPr>
          <w:rFonts w:ascii="Arial" w:eastAsia="Times New Roman" w:hAnsi="Arial" w:cs="Arial"/>
          <w:sz w:val="24"/>
          <w:szCs w:val="24"/>
          <w:lang w:eastAsia="en-GB"/>
        </w:rPr>
        <w:t>I</w:t>
      </w:r>
      <w:r>
        <w:rPr>
          <w:rFonts w:ascii="Arial" w:eastAsia="Times New Roman" w:hAnsi="Arial" w:cs="Arial"/>
          <w:sz w:val="24"/>
          <w:szCs w:val="24"/>
          <w:lang w:eastAsia="en-GB"/>
        </w:rPr>
        <w:t xml:space="preserve"> will endeavour to critically evaluate organisational culture </w:t>
      </w:r>
      <w:r w:rsidR="00682A37">
        <w:rPr>
          <w:rFonts w:ascii="Arial" w:eastAsia="Times New Roman" w:hAnsi="Arial" w:cs="Arial"/>
          <w:sz w:val="24"/>
          <w:szCs w:val="24"/>
          <w:lang w:eastAsia="en-GB"/>
        </w:rPr>
        <w:t xml:space="preserve">and its influence </w:t>
      </w:r>
      <w:r>
        <w:rPr>
          <w:rFonts w:ascii="Arial" w:eastAsia="Times New Roman" w:hAnsi="Arial" w:cs="Arial"/>
          <w:sz w:val="24"/>
          <w:szCs w:val="24"/>
          <w:lang w:eastAsia="en-GB"/>
        </w:rPr>
        <w:t>within the Welsh Ambulance Service University NHS Trust (WAST).</w:t>
      </w:r>
      <w:r w:rsidR="00AD667E">
        <w:rPr>
          <w:rFonts w:ascii="Arial" w:eastAsia="Times New Roman" w:hAnsi="Arial" w:cs="Arial"/>
          <w:sz w:val="24"/>
          <w:szCs w:val="24"/>
          <w:lang w:eastAsia="en-GB"/>
        </w:rPr>
        <w:t xml:space="preserve"> </w:t>
      </w:r>
      <w:r w:rsidR="009C46BF">
        <w:rPr>
          <w:rFonts w:ascii="Arial" w:eastAsia="Times New Roman" w:hAnsi="Arial" w:cs="Arial"/>
          <w:sz w:val="24"/>
          <w:szCs w:val="24"/>
          <w:lang w:eastAsia="en-GB"/>
        </w:rPr>
        <w:t>I</w:t>
      </w:r>
      <w:r w:rsidR="00AD667E">
        <w:rPr>
          <w:rFonts w:ascii="Arial" w:eastAsia="Times New Roman" w:hAnsi="Arial" w:cs="Arial"/>
          <w:sz w:val="24"/>
          <w:szCs w:val="24"/>
          <w:lang w:eastAsia="en-GB"/>
        </w:rPr>
        <w:t xml:space="preserve"> will </w:t>
      </w:r>
      <w:r w:rsidR="007460EF">
        <w:rPr>
          <w:rFonts w:ascii="Arial" w:eastAsia="Times New Roman" w:hAnsi="Arial" w:cs="Arial"/>
          <w:sz w:val="24"/>
          <w:szCs w:val="24"/>
          <w:lang w:eastAsia="en-GB"/>
        </w:rPr>
        <w:t xml:space="preserve">critically appraise organisational culture theories with particular focus on the any that are directly relevant within WAST. Further writing will dissect organisational change methodology, discuss how organisational change initiatives could be used to enact widespread change within WAST. </w:t>
      </w:r>
    </w:p>
    <w:p w14:paraId="34FA53BC" w14:textId="54651DFC" w:rsidR="007460EF" w:rsidRDefault="007460EF" w:rsidP="009D760D">
      <w:pPr>
        <w:spacing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Additionally, </w:t>
      </w:r>
      <w:r w:rsidR="009C46BF">
        <w:rPr>
          <w:rFonts w:ascii="Arial" w:eastAsia="Times New Roman" w:hAnsi="Arial" w:cs="Arial"/>
          <w:sz w:val="24"/>
          <w:szCs w:val="24"/>
          <w:lang w:eastAsia="en-GB"/>
        </w:rPr>
        <w:t>I</w:t>
      </w:r>
      <w:r>
        <w:rPr>
          <w:rFonts w:ascii="Arial" w:eastAsia="Times New Roman" w:hAnsi="Arial" w:cs="Arial"/>
          <w:sz w:val="24"/>
          <w:szCs w:val="24"/>
          <w:lang w:eastAsia="en-GB"/>
        </w:rPr>
        <w:t xml:space="preserve"> will deliver a proposal for a large-scale change project that has the potential to significantly alter historical approaches to tasks within WAST.</w:t>
      </w:r>
    </w:p>
    <w:p w14:paraId="3F489A88" w14:textId="26F604E6" w:rsidR="007460EF" w:rsidRDefault="007460EF" w:rsidP="009D760D">
      <w:pPr>
        <w:spacing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At the time of </w:t>
      </w:r>
      <w:r w:rsidR="00AE2733">
        <w:rPr>
          <w:rFonts w:ascii="Arial" w:eastAsia="Times New Roman" w:hAnsi="Arial" w:cs="Arial"/>
          <w:sz w:val="24"/>
          <w:szCs w:val="24"/>
          <w:lang w:eastAsia="en-GB"/>
        </w:rPr>
        <w:t>writing,</w:t>
      </w:r>
      <w:r>
        <w:rPr>
          <w:rFonts w:ascii="Arial" w:eastAsia="Times New Roman" w:hAnsi="Arial" w:cs="Arial"/>
          <w:sz w:val="24"/>
          <w:szCs w:val="24"/>
          <w:lang w:eastAsia="en-GB"/>
        </w:rPr>
        <w:t xml:space="preserve"> </w:t>
      </w:r>
      <w:r w:rsidR="009C46BF">
        <w:rPr>
          <w:rFonts w:ascii="Arial" w:eastAsia="Times New Roman" w:hAnsi="Arial" w:cs="Arial"/>
          <w:sz w:val="24"/>
          <w:szCs w:val="24"/>
          <w:lang w:eastAsia="en-GB"/>
        </w:rPr>
        <w:t xml:space="preserve">I </w:t>
      </w:r>
      <w:r w:rsidR="00AE2733">
        <w:rPr>
          <w:rFonts w:ascii="Arial" w:eastAsia="Times New Roman" w:hAnsi="Arial" w:cs="Arial"/>
          <w:sz w:val="24"/>
          <w:szCs w:val="24"/>
          <w:lang w:eastAsia="en-GB"/>
        </w:rPr>
        <w:t>am employed</w:t>
      </w:r>
      <w:r>
        <w:rPr>
          <w:rFonts w:ascii="Arial" w:eastAsia="Times New Roman" w:hAnsi="Arial" w:cs="Arial"/>
          <w:sz w:val="24"/>
          <w:szCs w:val="24"/>
          <w:lang w:eastAsia="en-GB"/>
        </w:rPr>
        <w:t xml:space="preserve"> within WAST as a Clinical Lead with specific </w:t>
      </w:r>
      <w:r w:rsidR="00EB3E06">
        <w:rPr>
          <w:rFonts w:ascii="Arial" w:eastAsia="Times New Roman" w:hAnsi="Arial" w:cs="Arial"/>
          <w:sz w:val="24"/>
          <w:szCs w:val="24"/>
          <w:lang w:eastAsia="en-GB"/>
        </w:rPr>
        <w:t xml:space="preserve">interest in the electronic patient care record (ePCR) in use within WAST. As a national role this has afforded </w:t>
      </w:r>
      <w:r w:rsidR="00AE2733">
        <w:rPr>
          <w:rFonts w:ascii="Arial" w:eastAsia="Times New Roman" w:hAnsi="Arial" w:cs="Arial"/>
          <w:sz w:val="24"/>
          <w:szCs w:val="24"/>
          <w:lang w:eastAsia="en-GB"/>
        </w:rPr>
        <w:t>me</w:t>
      </w:r>
      <w:r w:rsidR="00EB3E06">
        <w:rPr>
          <w:rFonts w:ascii="Arial" w:eastAsia="Times New Roman" w:hAnsi="Arial" w:cs="Arial"/>
          <w:sz w:val="24"/>
          <w:szCs w:val="24"/>
          <w:lang w:eastAsia="en-GB"/>
        </w:rPr>
        <w:t xml:space="preserve"> the opportunity to gain a deeper understanding of the inner working of WAST, previous roles </w:t>
      </w:r>
      <w:r w:rsidR="00816973">
        <w:rPr>
          <w:rFonts w:ascii="Arial" w:eastAsia="Times New Roman" w:hAnsi="Arial" w:cs="Arial"/>
          <w:sz w:val="24"/>
          <w:szCs w:val="24"/>
          <w:lang w:eastAsia="en-GB"/>
        </w:rPr>
        <w:t>whilst having had leadership elements within the</w:t>
      </w:r>
      <w:r w:rsidR="00AE2733">
        <w:rPr>
          <w:rFonts w:ascii="Arial" w:eastAsia="Times New Roman" w:hAnsi="Arial" w:cs="Arial"/>
          <w:sz w:val="24"/>
          <w:szCs w:val="24"/>
          <w:lang w:eastAsia="en-GB"/>
        </w:rPr>
        <w:t>m</w:t>
      </w:r>
      <w:r w:rsidR="00816973">
        <w:rPr>
          <w:rFonts w:ascii="Arial" w:eastAsia="Times New Roman" w:hAnsi="Arial" w:cs="Arial"/>
          <w:sz w:val="24"/>
          <w:szCs w:val="24"/>
          <w:lang w:eastAsia="en-GB"/>
        </w:rPr>
        <w:t xml:space="preserve">, by the nature of them being somewhat local has meant that </w:t>
      </w:r>
      <w:r w:rsidR="00C27742">
        <w:rPr>
          <w:rFonts w:ascii="Arial" w:eastAsia="Times New Roman" w:hAnsi="Arial" w:cs="Arial"/>
          <w:sz w:val="24"/>
          <w:szCs w:val="24"/>
          <w:lang w:eastAsia="en-GB"/>
        </w:rPr>
        <w:t>I have</w:t>
      </w:r>
      <w:r w:rsidR="00816973">
        <w:rPr>
          <w:rFonts w:ascii="Arial" w:eastAsia="Times New Roman" w:hAnsi="Arial" w:cs="Arial"/>
          <w:sz w:val="24"/>
          <w:szCs w:val="24"/>
          <w:lang w:eastAsia="en-GB"/>
        </w:rPr>
        <w:t xml:space="preserve"> </w:t>
      </w:r>
      <w:r w:rsidR="00C27742">
        <w:rPr>
          <w:rFonts w:ascii="Arial" w:eastAsia="Times New Roman" w:hAnsi="Arial" w:cs="Arial"/>
          <w:sz w:val="24"/>
          <w:szCs w:val="24"/>
          <w:lang w:eastAsia="en-GB"/>
        </w:rPr>
        <w:t>been somewhat</w:t>
      </w:r>
      <w:r w:rsidR="00816973">
        <w:rPr>
          <w:rFonts w:ascii="Arial" w:eastAsia="Times New Roman" w:hAnsi="Arial" w:cs="Arial"/>
          <w:sz w:val="24"/>
          <w:szCs w:val="24"/>
          <w:lang w:eastAsia="en-GB"/>
        </w:rPr>
        <w:t xml:space="preserve"> shielded from the nuances of National Leadership challenges. </w:t>
      </w:r>
    </w:p>
    <w:p w14:paraId="5CA8441E" w14:textId="63EF44A3" w:rsidR="009D760D" w:rsidRDefault="009D760D" w:rsidP="009D760D">
      <w:pPr>
        <w:spacing w:line="360" w:lineRule="auto"/>
        <w:rPr>
          <w:rFonts w:ascii="Arial" w:eastAsia="Times New Roman" w:hAnsi="Arial" w:cs="Arial"/>
          <w:sz w:val="24"/>
          <w:szCs w:val="24"/>
          <w:lang w:eastAsia="en-GB"/>
        </w:rPr>
      </w:pPr>
      <w:r>
        <w:rPr>
          <w:rFonts w:ascii="Arial" w:eastAsia="Times New Roman" w:hAnsi="Arial" w:cs="Arial"/>
          <w:sz w:val="24"/>
          <w:szCs w:val="24"/>
          <w:lang w:eastAsia="en-GB"/>
        </w:rPr>
        <w:t>WAST is a modern ambulance service that encompasses the entirety of Wales,</w:t>
      </w:r>
      <w:r w:rsidR="00AD667E">
        <w:rPr>
          <w:rFonts w:ascii="Arial" w:eastAsia="Times New Roman" w:hAnsi="Arial" w:cs="Arial"/>
          <w:sz w:val="24"/>
          <w:szCs w:val="24"/>
          <w:lang w:eastAsia="en-GB"/>
        </w:rPr>
        <w:t xml:space="preserve"> ranging from urban areas into sparse countryside,</w:t>
      </w:r>
      <w:r>
        <w:rPr>
          <w:rFonts w:ascii="Arial" w:eastAsia="Times New Roman" w:hAnsi="Arial" w:cs="Arial"/>
          <w:sz w:val="24"/>
          <w:szCs w:val="24"/>
          <w:lang w:eastAsia="en-GB"/>
        </w:rPr>
        <w:t xml:space="preserve"> </w:t>
      </w:r>
      <w:r w:rsidR="00682A37">
        <w:rPr>
          <w:rFonts w:ascii="Arial" w:eastAsia="Times New Roman" w:hAnsi="Arial" w:cs="Arial"/>
          <w:sz w:val="24"/>
          <w:szCs w:val="24"/>
          <w:lang w:eastAsia="en-GB"/>
        </w:rPr>
        <w:t xml:space="preserve">serving a population of 3 million people with a geographical area of 20,640 kilometres </w:t>
      </w:r>
      <w:r w:rsidR="00682A37" w:rsidRPr="00682A37">
        <w:rPr>
          <w:rFonts w:ascii="Arial" w:eastAsia="Times New Roman" w:hAnsi="Arial" w:cs="Arial"/>
          <w:sz w:val="24"/>
          <w:szCs w:val="24"/>
          <w:lang w:eastAsia="en-GB"/>
        </w:rPr>
        <w:t xml:space="preserve">(Welsh Ambulance Service University NHS </w:t>
      </w:r>
      <w:r w:rsidR="00AD667E" w:rsidRPr="00682A37">
        <w:rPr>
          <w:rFonts w:ascii="Arial" w:eastAsia="Times New Roman" w:hAnsi="Arial" w:cs="Arial"/>
          <w:sz w:val="24"/>
          <w:szCs w:val="24"/>
          <w:lang w:eastAsia="en-GB"/>
        </w:rPr>
        <w:t>Trust,</w:t>
      </w:r>
      <w:r w:rsidR="00682A37" w:rsidRPr="00682A37">
        <w:rPr>
          <w:rFonts w:ascii="Arial" w:eastAsia="Times New Roman" w:hAnsi="Arial" w:cs="Arial"/>
          <w:sz w:val="24"/>
          <w:szCs w:val="24"/>
          <w:lang w:eastAsia="en-GB"/>
        </w:rPr>
        <w:t xml:space="preserve"> 2023)</w:t>
      </w:r>
      <w:r w:rsidR="00682A37">
        <w:rPr>
          <w:rFonts w:ascii="Arial" w:eastAsia="Times New Roman" w:hAnsi="Arial" w:cs="Arial"/>
          <w:sz w:val="24"/>
          <w:szCs w:val="24"/>
          <w:lang w:eastAsia="en-GB"/>
        </w:rPr>
        <w:t>.</w:t>
      </w:r>
      <w:r w:rsidR="00AD667E">
        <w:rPr>
          <w:rFonts w:ascii="Arial" w:eastAsia="Times New Roman" w:hAnsi="Arial" w:cs="Arial"/>
          <w:sz w:val="24"/>
          <w:szCs w:val="24"/>
          <w:lang w:eastAsia="en-GB"/>
        </w:rPr>
        <w:t xml:space="preserve"> </w:t>
      </w:r>
      <w:r w:rsidR="00816973">
        <w:rPr>
          <w:rFonts w:ascii="Arial" w:eastAsia="Times New Roman" w:hAnsi="Arial" w:cs="Arial"/>
          <w:sz w:val="24"/>
          <w:szCs w:val="24"/>
          <w:lang w:eastAsia="en-GB"/>
        </w:rPr>
        <w:t>WAST is</w:t>
      </w:r>
      <w:r w:rsidR="00816973" w:rsidRPr="00816973">
        <w:rPr>
          <w:rFonts w:ascii="Segoe UI" w:hAnsi="Segoe UI" w:cs="Segoe UI"/>
          <w:color w:val="0D0D0D"/>
          <w:shd w:val="clear" w:color="auto" w:fill="FFFFFF"/>
        </w:rPr>
        <w:t xml:space="preserve"> </w:t>
      </w:r>
      <w:r w:rsidR="00816973" w:rsidRPr="00816973">
        <w:rPr>
          <w:rFonts w:ascii="Arial" w:eastAsia="Times New Roman" w:hAnsi="Arial" w:cs="Arial"/>
          <w:sz w:val="24"/>
          <w:szCs w:val="24"/>
          <w:lang w:eastAsia="en-GB"/>
        </w:rPr>
        <w:t xml:space="preserve">a critical component of healthcare in Wales, </w:t>
      </w:r>
      <w:r w:rsidR="00816973">
        <w:rPr>
          <w:rFonts w:ascii="Arial" w:eastAsia="Times New Roman" w:hAnsi="Arial" w:cs="Arial"/>
          <w:sz w:val="24"/>
          <w:szCs w:val="24"/>
          <w:lang w:eastAsia="en-GB"/>
        </w:rPr>
        <w:t xml:space="preserve">and as such </w:t>
      </w:r>
      <w:r w:rsidR="00816973" w:rsidRPr="00816973">
        <w:rPr>
          <w:rFonts w:ascii="Arial" w:eastAsia="Times New Roman" w:hAnsi="Arial" w:cs="Arial"/>
          <w:sz w:val="24"/>
          <w:szCs w:val="24"/>
          <w:lang w:eastAsia="en-GB"/>
        </w:rPr>
        <w:t>presents a unique case study in examining how organi</w:t>
      </w:r>
      <w:r w:rsidR="00816973">
        <w:rPr>
          <w:rFonts w:ascii="Arial" w:eastAsia="Times New Roman" w:hAnsi="Arial" w:cs="Arial"/>
          <w:sz w:val="24"/>
          <w:szCs w:val="24"/>
          <w:lang w:eastAsia="en-GB"/>
        </w:rPr>
        <w:t>s</w:t>
      </w:r>
      <w:r w:rsidR="00816973" w:rsidRPr="00816973">
        <w:rPr>
          <w:rFonts w:ascii="Arial" w:eastAsia="Times New Roman" w:hAnsi="Arial" w:cs="Arial"/>
          <w:sz w:val="24"/>
          <w:szCs w:val="24"/>
          <w:lang w:eastAsia="en-GB"/>
        </w:rPr>
        <w:t>ational culture affects service delivery, employee morale, and operational efficiency.</w:t>
      </w:r>
      <w:r w:rsidR="00816973">
        <w:rPr>
          <w:rFonts w:ascii="Arial" w:eastAsia="Times New Roman" w:hAnsi="Arial" w:cs="Arial"/>
          <w:sz w:val="24"/>
          <w:szCs w:val="24"/>
          <w:lang w:eastAsia="en-GB"/>
        </w:rPr>
        <w:t xml:space="preserve"> Its geographic makeup necessitates that it’s </w:t>
      </w:r>
      <w:r w:rsidR="00816973" w:rsidRPr="00816973">
        <w:rPr>
          <w:rFonts w:ascii="Arial" w:eastAsia="Times New Roman" w:hAnsi="Arial" w:cs="Arial"/>
          <w:sz w:val="24"/>
          <w:szCs w:val="24"/>
          <w:lang w:eastAsia="en-GB"/>
        </w:rPr>
        <w:t>varying needs and accessibility issues across different regions demand a flexible and adaptable culture within WAST to effectively manage and implement change. By understanding the cultural framework of WAST, we can gain insights into the challenges and opportunities faced by the service, particularly in times of high demand and significant health crises</w:t>
      </w:r>
      <w:r w:rsidR="00816973">
        <w:rPr>
          <w:rFonts w:ascii="Arial" w:eastAsia="Times New Roman" w:hAnsi="Arial" w:cs="Arial"/>
          <w:sz w:val="24"/>
          <w:szCs w:val="24"/>
          <w:lang w:eastAsia="en-GB"/>
        </w:rPr>
        <w:t>.</w:t>
      </w:r>
    </w:p>
    <w:p w14:paraId="5A4501F6" w14:textId="77777777" w:rsidR="00816973" w:rsidRDefault="00816973" w:rsidP="009D760D">
      <w:pPr>
        <w:spacing w:line="360" w:lineRule="auto"/>
        <w:rPr>
          <w:rFonts w:ascii="Arial" w:eastAsia="Times New Roman" w:hAnsi="Arial" w:cs="Arial"/>
          <w:sz w:val="24"/>
          <w:szCs w:val="24"/>
          <w:lang w:eastAsia="en-GB"/>
        </w:rPr>
      </w:pPr>
    </w:p>
    <w:p w14:paraId="6F8677EC" w14:textId="77777777" w:rsidR="00816973" w:rsidRDefault="00816973" w:rsidP="009D760D">
      <w:pPr>
        <w:spacing w:line="360" w:lineRule="auto"/>
        <w:rPr>
          <w:rFonts w:ascii="Arial" w:eastAsia="Times New Roman" w:hAnsi="Arial" w:cs="Arial"/>
          <w:sz w:val="24"/>
          <w:szCs w:val="24"/>
          <w:lang w:eastAsia="en-GB"/>
        </w:rPr>
      </w:pPr>
    </w:p>
    <w:p w14:paraId="4647603B" w14:textId="77777777" w:rsidR="00816973" w:rsidRDefault="00816973" w:rsidP="009D760D">
      <w:pPr>
        <w:spacing w:line="360" w:lineRule="auto"/>
        <w:rPr>
          <w:rFonts w:ascii="Arial" w:eastAsia="Times New Roman" w:hAnsi="Arial" w:cs="Arial"/>
          <w:sz w:val="24"/>
          <w:szCs w:val="24"/>
          <w:lang w:eastAsia="en-GB"/>
        </w:rPr>
      </w:pPr>
    </w:p>
    <w:p w14:paraId="42BF6B58" w14:textId="77777777" w:rsidR="004E19C8" w:rsidRDefault="004E19C8" w:rsidP="009D760D">
      <w:pPr>
        <w:spacing w:line="360" w:lineRule="auto"/>
        <w:rPr>
          <w:rFonts w:ascii="Arial" w:eastAsia="Times New Roman" w:hAnsi="Arial" w:cs="Arial"/>
          <w:sz w:val="24"/>
          <w:szCs w:val="24"/>
          <w:u w:val="single"/>
          <w:lang w:eastAsia="en-GB"/>
        </w:rPr>
      </w:pPr>
    </w:p>
    <w:p w14:paraId="013F43FB" w14:textId="77777777" w:rsidR="00D754EA" w:rsidRDefault="00D754EA" w:rsidP="009D760D">
      <w:pPr>
        <w:spacing w:line="360" w:lineRule="auto"/>
        <w:rPr>
          <w:rFonts w:ascii="Arial" w:eastAsia="Times New Roman" w:hAnsi="Arial" w:cs="Arial"/>
          <w:sz w:val="24"/>
          <w:szCs w:val="24"/>
          <w:u w:val="single"/>
          <w:lang w:eastAsia="en-GB"/>
        </w:rPr>
      </w:pPr>
    </w:p>
    <w:p w14:paraId="2B1D511C" w14:textId="6B99AAED" w:rsidR="00816973" w:rsidRDefault="00816973" w:rsidP="009D760D">
      <w:pPr>
        <w:spacing w:line="360" w:lineRule="auto"/>
        <w:rPr>
          <w:rFonts w:ascii="Arial" w:eastAsia="Times New Roman" w:hAnsi="Arial" w:cs="Arial"/>
          <w:sz w:val="24"/>
          <w:szCs w:val="24"/>
          <w:u w:val="single"/>
          <w:lang w:eastAsia="en-GB"/>
        </w:rPr>
      </w:pPr>
      <w:r w:rsidRPr="00816973">
        <w:rPr>
          <w:rFonts w:ascii="Arial" w:eastAsia="Times New Roman" w:hAnsi="Arial" w:cs="Arial"/>
          <w:sz w:val="24"/>
          <w:szCs w:val="24"/>
          <w:u w:val="single"/>
          <w:lang w:eastAsia="en-GB"/>
        </w:rPr>
        <w:lastRenderedPageBreak/>
        <w:t xml:space="preserve">Organisational Culture </w:t>
      </w:r>
    </w:p>
    <w:p w14:paraId="0DD9580F" w14:textId="7BDABBD1" w:rsidR="00816973" w:rsidRPr="002819A8" w:rsidRDefault="00894AD9" w:rsidP="009D760D">
      <w:pPr>
        <w:spacing w:line="360" w:lineRule="auto"/>
        <w:rPr>
          <w:rFonts w:ascii="Arial" w:eastAsia="Times New Roman" w:hAnsi="Arial" w:cs="Arial"/>
          <w:sz w:val="24"/>
          <w:szCs w:val="24"/>
          <w:lang w:eastAsia="en-GB"/>
        </w:rPr>
      </w:pPr>
      <w:r w:rsidRPr="002819A8">
        <w:rPr>
          <w:rFonts w:ascii="Arial" w:eastAsia="Times New Roman" w:hAnsi="Arial" w:cs="Arial"/>
          <w:sz w:val="24"/>
          <w:szCs w:val="24"/>
          <w:lang w:eastAsia="en-GB"/>
        </w:rPr>
        <w:t>Firstly,</w:t>
      </w:r>
      <w:r w:rsidR="00816973" w:rsidRPr="002819A8">
        <w:rPr>
          <w:rFonts w:ascii="Arial" w:eastAsia="Times New Roman" w:hAnsi="Arial" w:cs="Arial"/>
          <w:sz w:val="24"/>
          <w:szCs w:val="24"/>
          <w:lang w:eastAsia="en-GB"/>
        </w:rPr>
        <w:t xml:space="preserve"> to begin understanding </w:t>
      </w:r>
      <w:r w:rsidRPr="002819A8">
        <w:rPr>
          <w:rFonts w:ascii="Arial" w:eastAsia="Times New Roman" w:hAnsi="Arial" w:cs="Arial"/>
          <w:sz w:val="24"/>
          <w:szCs w:val="24"/>
          <w:lang w:eastAsia="en-GB"/>
        </w:rPr>
        <w:t>organisational culture and its influence upon WAST, we must understand what it is.</w:t>
      </w:r>
      <w:r w:rsidRPr="002819A8">
        <w:rPr>
          <w:sz w:val="24"/>
          <w:szCs w:val="24"/>
        </w:rPr>
        <w:t xml:space="preserve"> </w:t>
      </w:r>
      <w:r w:rsidRPr="002819A8">
        <w:rPr>
          <w:rFonts w:ascii="Arial" w:eastAsia="Times New Roman" w:hAnsi="Arial" w:cs="Arial"/>
          <w:sz w:val="24"/>
          <w:szCs w:val="24"/>
          <w:lang w:eastAsia="en-GB"/>
        </w:rPr>
        <w:t xml:space="preserve">Mannion &amp; Davies, (2018) postulate that organisational culture is a shared way of thinking, </w:t>
      </w:r>
      <w:proofErr w:type="gramStart"/>
      <w:r w:rsidRPr="002819A8">
        <w:rPr>
          <w:rFonts w:ascii="Arial" w:eastAsia="Times New Roman" w:hAnsi="Arial" w:cs="Arial"/>
          <w:sz w:val="24"/>
          <w:szCs w:val="24"/>
          <w:lang w:eastAsia="en-GB"/>
        </w:rPr>
        <w:t>feeling</w:t>
      </w:r>
      <w:proofErr w:type="gramEnd"/>
      <w:r w:rsidRPr="002819A8">
        <w:rPr>
          <w:rFonts w:ascii="Arial" w:eastAsia="Times New Roman" w:hAnsi="Arial" w:cs="Arial"/>
          <w:sz w:val="24"/>
          <w:szCs w:val="24"/>
          <w:lang w:eastAsia="en-GB"/>
        </w:rPr>
        <w:t xml:space="preserve"> and behaving within healthcare bodies. They strengthen this by adding that healthcare organisations multilayered substructures that can influence change process or hinder i</w:t>
      </w:r>
      <w:r w:rsidR="006D360E" w:rsidRPr="002819A8">
        <w:rPr>
          <w:rFonts w:ascii="Arial" w:eastAsia="Times New Roman" w:hAnsi="Arial" w:cs="Arial"/>
          <w:sz w:val="24"/>
          <w:szCs w:val="24"/>
          <w:lang w:eastAsia="en-GB"/>
        </w:rPr>
        <w:t xml:space="preserve">t, </w:t>
      </w:r>
      <w:r w:rsidR="00637448">
        <w:rPr>
          <w:rFonts w:ascii="Arial" w:eastAsia="Times New Roman" w:hAnsi="Arial" w:cs="Arial"/>
          <w:sz w:val="24"/>
          <w:szCs w:val="24"/>
          <w:lang w:eastAsia="en-GB"/>
        </w:rPr>
        <w:t xml:space="preserve">I believe that </w:t>
      </w:r>
      <w:r w:rsidR="006D360E" w:rsidRPr="002819A8">
        <w:rPr>
          <w:rFonts w:ascii="Arial" w:eastAsia="Times New Roman" w:hAnsi="Arial" w:cs="Arial"/>
          <w:sz w:val="24"/>
          <w:szCs w:val="24"/>
          <w:lang w:eastAsia="en-GB"/>
        </w:rPr>
        <w:t>within WAST</w:t>
      </w:r>
      <w:r w:rsidR="00D07441">
        <w:rPr>
          <w:rFonts w:ascii="Arial" w:eastAsia="Times New Roman" w:hAnsi="Arial" w:cs="Arial"/>
          <w:sz w:val="24"/>
          <w:szCs w:val="24"/>
          <w:lang w:eastAsia="en-GB"/>
        </w:rPr>
        <w:t xml:space="preserve"> </w:t>
      </w:r>
      <w:r w:rsidR="006D360E" w:rsidRPr="002819A8">
        <w:rPr>
          <w:rFonts w:ascii="Arial" w:eastAsia="Times New Roman" w:hAnsi="Arial" w:cs="Arial"/>
          <w:sz w:val="24"/>
          <w:szCs w:val="24"/>
          <w:lang w:eastAsia="en-GB"/>
        </w:rPr>
        <w:t>both</w:t>
      </w:r>
      <w:r w:rsidR="00D07441">
        <w:rPr>
          <w:rFonts w:ascii="Arial" w:eastAsia="Times New Roman" w:hAnsi="Arial" w:cs="Arial"/>
          <w:sz w:val="24"/>
          <w:szCs w:val="24"/>
          <w:lang w:eastAsia="en-GB"/>
        </w:rPr>
        <w:t xml:space="preserve"> of</w:t>
      </w:r>
      <w:r w:rsidR="006D360E" w:rsidRPr="002819A8">
        <w:rPr>
          <w:rFonts w:ascii="Arial" w:eastAsia="Times New Roman" w:hAnsi="Arial" w:cs="Arial"/>
          <w:sz w:val="24"/>
          <w:szCs w:val="24"/>
          <w:lang w:eastAsia="en-GB"/>
        </w:rPr>
        <w:t xml:space="preserve"> these statements are true, there is a growing body that recognises the benefits of change</w:t>
      </w:r>
      <w:r w:rsidR="00D07441">
        <w:rPr>
          <w:rFonts w:ascii="Arial" w:eastAsia="Times New Roman" w:hAnsi="Arial" w:cs="Arial"/>
          <w:sz w:val="24"/>
          <w:szCs w:val="24"/>
          <w:lang w:eastAsia="en-GB"/>
        </w:rPr>
        <w:t xml:space="preserve"> primary our senior leadership structure</w:t>
      </w:r>
      <w:r w:rsidR="006D360E" w:rsidRPr="002819A8">
        <w:rPr>
          <w:rFonts w:ascii="Arial" w:eastAsia="Times New Roman" w:hAnsi="Arial" w:cs="Arial"/>
          <w:sz w:val="24"/>
          <w:szCs w:val="24"/>
          <w:lang w:eastAsia="en-GB"/>
        </w:rPr>
        <w:t>, however conversely there is a minority</w:t>
      </w:r>
      <w:r w:rsidR="00EF0299">
        <w:rPr>
          <w:rFonts w:ascii="Arial" w:eastAsia="Times New Roman" w:hAnsi="Arial" w:cs="Arial"/>
          <w:sz w:val="24"/>
          <w:szCs w:val="24"/>
          <w:lang w:eastAsia="en-GB"/>
        </w:rPr>
        <w:t xml:space="preserve"> predominately lower managers and road staff</w:t>
      </w:r>
      <w:r w:rsidR="006D360E" w:rsidRPr="002819A8">
        <w:rPr>
          <w:rFonts w:ascii="Arial" w:eastAsia="Times New Roman" w:hAnsi="Arial" w:cs="Arial"/>
          <w:sz w:val="24"/>
          <w:szCs w:val="24"/>
          <w:lang w:eastAsia="en-GB"/>
        </w:rPr>
        <w:t xml:space="preserve"> that </w:t>
      </w:r>
      <w:r w:rsidR="00EF0299">
        <w:rPr>
          <w:rFonts w:ascii="Arial" w:eastAsia="Times New Roman" w:hAnsi="Arial" w:cs="Arial"/>
          <w:sz w:val="24"/>
          <w:szCs w:val="24"/>
          <w:lang w:eastAsia="en-GB"/>
        </w:rPr>
        <w:t>are</w:t>
      </w:r>
      <w:r w:rsidR="006D360E" w:rsidRPr="002819A8">
        <w:rPr>
          <w:rFonts w:ascii="Arial" w:eastAsia="Times New Roman" w:hAnsi="Arial" w:cs="Arial"/>
          <w:sz w:val="24"/>
          <w:szCs w:val="24"/>
          <w:lang w:eastAsia="en-GB"/>
        </w:rPr>
        <w:t xml:space="preserve"> resistive to change </w:t>
      </w:r>
      <w:r w:rsidR="005A70A6">
        <w:rPr>
          <w:rFonts w:ascii="Arial" w:eastAsia="Times New Roman" w:hAnsi="Arial" w:cs="Arial"/>
          <w:sz w:val="24"/>
          <w:szCs w:val="24"/>
          <w:lang w:eastAsia="en-GB"/>
        </w:rPr>
        <w:t xml:space="preserve">and this resistance </w:t>
      </w:r>
      <w:r w:rsidR="006D360E" w:rsidRPr="002819A8">
        <w:rPr>
          <w:rFonts w:ascii="Arial" w:eastAsia="Times New Roman" w:hAnsi="Arial" w:cs="Arial"/>
          <w:sz w:val="24"/>
          <w:szCs w:val="24"/>
          <w:lang w:eastAsia="en-GB"/>
        </w:rPr>
        <w:t xml:space="preserve">directly affects the paradigm shift the organisation is striving to achieve. </w:t>
      </w:r>
    </w:p>
    <w:p w14:paraId="239D2B0B" w14:textId="2E2BBC56" w:rsidR="006D360E" w:rsidRPr="002819A8" w:rsidRDefault="006D360E" w:rsidP="009D760D">
      <w:pPr>
        <w:spacing w:line="360" w:lineRule="auto"/>
        <w:rPr>
          <w:rFonts w:ascii="Arial" w:eastAsia="Times New Roman" w:hAnsi="Arial" w:cs="Arial"/>
          <w:sz w:val="24"/>
          <w:szCs w:val="24"/>
          <w:lang w:eastAsia="en-GB"/>
        </w:rPr>
      </w:pPr>
      <w:r w:rsidRPr="002819A8">
        <w:rPr>
          <w:rFonts w:ascii="Arial" w:eastAsia="Times New Roman" w:hAnsi="Arial" w:cs="Arial"/>
          <w:sz w:val="24"/>
          <w:szCs w:val="24"/>
          <w:lang w:eastAsia="en-GB"/>
        </w:rPr>
        <w:t xml:space="preserve">To begin to consider how we could bring about organisational cultural change we must first </w:t>
      </w:r>
      <w:r w:rsidR="007622CF" w:rsidRPr="002819A8">
        <w:rPr>
          <w:rFonts w:ascii="Arial" w:eastAsia="Times New Roman" w:hAnsi="Arial" w:cs="Arial"/>
          <w:sz w:val="24"/>
          <w:szCs w:val="24"/>
          <w:lang w:eastAsia="en-GB"/>
        </w:rPr>
        <w:t>understand</w:t>
      </w:r>
      <w:r w:rsidRPr="002819A8">
        <w:rPr>
          <w:rFonts w:ascii="Arial" w:eastAsia="Times New Roman" w:hAnsi="Arial" w:cs="Arial"/>
          <w:sz w:val="24"/>
          <w:szCs w:val="24"/>
          <w:lang w:eastAsia="en-GB"/>
        </w:rPr>
        <w:t xml:space="preserve"> some of the </w:t>
      </w:r>
      <w:r w:rsidR="007622CF" w:rsidRPr="002819A8">
        <w:rPr>
          <w:rFonts w:ascii="Arial" w:eastAsia="Times New Roman" w:hAnsi="Arial" w:cs="Arial"/>
          <w:sz w:val="24"/>
          <w:szCs w:val="24"/>
          <w:lang w:eastAsia="en-GB"/>
        </w:rPr>
        <w:t>concepts</w:t>
      </w:r>
      <w:r w:rsidRPr="002819A8">
        <w:rPr>
          <w:rFonts w:ascii="Arial" w:eastAsia="Times New Roman" w:hAnsi="Arial" w:cs="Arial"/>
          <w:sz w:val="24"/>
          <w:szCs w:val="24"/>
          <w:lang w:eastAsia="en-GB"/>
        </w:rPr>
        <w:t xml:space="preserve"> that exist within this sphere, there has been extensive research in this area, having </w:t>
      </w:r>
      <w:r w:rsidR="006C42C0" w:rsidRPr="002819A8">
        <w:rPr>
          <w:rFonts w:ascii="Arial" w:eastAsia="Times New Roman" w:hAnsi="Arial" w:cs="Arial"/>
          <w:sz w:val="24"/>
          <w:szCs w:val="24"/>
          <w:lang w:eastAsia="en-GB"/>
        </w:rPr>
        <w:t xml:space="preserve">reviewed the writings of (McAuliffe et al., 2019) </w:t>
      </w:r>
      <w:r w:rsidR="005A70A6">
        <w:rPr>
          <w:rFonts w:ascii="Arial" w:eastAsia="Times New Roman" w:hAnsi="Arial" w:cs="Arial"/>
          <w:sz w:val="24"/>
          <w:szCs w:val="24"/>
          <w:lang w:eastAsia="en-GB"/>
        </w:rPr>
        <w:t xml:space="preserve">I have </w:t>
      </w:r>
      <w:r w:rsidR="006C42C0" w:rsidRPr="002819A8">
        <w:rPr>
          <w:rFonts w:ascii="Arial" w:eastAsia="Times New Roman" w:hAnsi="Arial" w:cs="Arial"/>
          <w:sz w:val="24"/>
          <w:szCs w:val="24"/>
          <w:lang w:eastAsia="en-GB"/>
        </w:rPr>
        <w:t>concluded that no singular model is stands above the others as the dominant solution to overcoming barriers in cultural change.</w:t>
      </w:r>
      <w:r w:rsidR="00454B4B" w:rsidRPr="002819A8">
        <w:rPr>
          <w:rFonts w:ascii="Arial" w:eastAsia="Times New Roman" w:hAnsi="Arial" w:cs="Arial"/>
          <w:sz w:val="24"/>
          <w:szCs w:val="24"/>
          <w:lang w:eastAsia="en-GB"/>
        </w:rPr>
        <w:t xml:space="preserve"> </w:t>
      </w:r>
    </w:p>
    <w:p w14:paraId="217D826E" w14:textId="5D8A9FB3" w:rsidR="002819A8" w:rsidRPr="002819A8" w:rsidRDefault="007622CF" w:rsidP="002819A8">
      <w:pPr>
        <w:spacing w:line="360" w:lineRule="auto"/>
        <w:rPr>
          <w:rFonts w:ascii="Arial" w:eastAsia="Times New Roman" w:hAnsi="Arial" w:cs="Arial"/>
          <w:sz w:val="24"/>
          <w:szCs w:val="24"/>
          <w:lang w:eastAsia="en-GB"/>
        </w:rPr>
      </w:pPr>
      <w:r w:rsidRPr="002819A8">
        <w:rPr>
          <w:rFonts w:ascii="Arial" w:eastAsia="Times New Roman" w:hAnsi="Arial" w:cs="Arial"/>
          <w:sz w:val="24"/>
          <w:szCs w:val="24"/>
          <w:lang w:eastAsia="en-GB"/>
        </w:rPr>
        <w:t>When we consider the writings of</w:t>
      </w:r>
      <w:r w:rsidRPr="002819A8">
        <w:rPr>
          <w:sz w:val="24"/>
          <w:szCs w:val="24"/>
        </w:rPr>
        <w:t xml:space="preserve"> </w:t>
      </w:r>
      <w:r w:rsidRPr="002819A8">
        <w:rPr>
          <w:rFonts w:ascii="Arial" w:eastAsia="Times New Roman" w:hAnsi="Arial" w:cs="Arial"/>
          <w:sz w:val="24"/>
          <w:szCs w:val="24"/>
          <w:lang w:eastAsia="en-GB"/>
        </w:rPr>
        <w:t xml:space="preserve">(Conte &amp; Landy, 2019) who believe that organisational culture is essentially a blend of common viewpoints and attitudes, along with established habits and both formal and informal practices that are universally considered reasonable and appropriate by all members within the organisation, </w:t>
      </w:r>
      <w:r w:rsidR="002819A8" w:rsidRPr="002819A8">
        <w:rPr>
          <w:rFonts w:ascii="Arial" w:eastAsia="Times New Roman" w:hAnsi="Arial" w:cs="Arial"/>
          <w:sz w:val="24"/>
          <w:szCs w:val="24"/>
          <w:lang w:eastAsia="en-GB"/>
        </w:rPr>
        <w:t>They stress the importance of shared perspectives and attitudes, suggesting that a unified viewpoint among employees is crucial for driving collective goals and enhancing community within the organi</w:t>
      </w:r>
      <w:r w:rsidR="002819A8">
        <w:rPr>
          <w:rFonts w:ascii="Arial" w:eastAsia="Times New Roman" w:hAnsi="Arial" w:cs="Arial"/>
          <w:sz w:val="24"/>
          <w:szCs w:val="24"/>
          <w:lang w:eastAsia="en-GB"/>
        </w:rPr>
        <w:t>s</w:t>
      </w:r>
      <w:r w:rsidR="002819A8" w:rsidRPr="002819A8">
        <w:rPr>
          <w:rFonts w:ascii="Arial" w:eastAsia="Times New Roman" w:hAnsi="Arial" w:cs="Arial"/>
          <w:sz w:val="24"/>
          <w:szCs w:val="24"/>
          <w:lang w:eastAsia="en-GB"/>
        </w:rPr>
        <w:t>ation. This alignment is supported through both formal and informal practices; formal practices encompass official policies and procedures, while informal ones include the unwritten norms and behaviours that</w:t>
      </w:r>
      <w:r w:rsidR="00D20339">
        <w:rPr>
          <w:rFonts w:ascii="Arial" w:eastAsia="Times New Roman" w:hAnsi="Arial" w:cs="Arial"/>
          <w:sz w:val="24"/>
          <w:szCs w:val="24"/>
          <w:lang w:eastAsia="en-GB"/>
        </w:rPr>
        <w:t xml:space="preserve"> employees</w:t>
      </w:r>
      <w:r w:rsidR="002819A8" w:rsidRPr="002819A8">
        <w:rPr>
          <w:rFonts w:ascii="Arial" w:eastAsia="Times New Roman" w:hAnsi="Arial" w:cs="Arial"/>
          <w:sz w:val="24"/>
          <w:szCs w:val="24"/>
          <w:lang w:eastAsia="en-GB"/>
        </w:rPr>
        <w:t xml:space="preserve"> adopt</w:t>
      </w:r>
      <w:r w:rsidR="009A52E3">
        <w:rPr>
          <w:rFonts w:ascii="Arial" w:eastAsia="Times New Roman" w:hAnsi="Arial" w:cs="Arial"/>
          <w:sz w:val="24"/>
          <w:szCs w:val="24"/>
          <w:lang w:eastAsia="en-GB"/>
        </w:rPr>
        <w:t>.</w:t>
      </w:r>
    </w:p>
    <w:p w14:paraId="67017E57" w14:textId="3BA5952E" w:rsidR="002819A8" w:rsidRPr="002819A8" w:rsidRDefault="002819A8" w:rsidP="002819A8">
      <w:pPr>
        <w:spacing w:line="360" w:lineRule="auto"/>
        <w:rPr>
          <w:rFonts w:ascii="Arial" w:eastAsia="Times New Roman" w:hAnsi="Arial" w:cs="Arial"/>
          <w:sz w:val="24"/>
          <w:szCs w:val="24"/>
          <w:lang w:eastAsia="en-GB"/>
        </w:rPr>
      </w:pPr>
      <w:r w:rsidRPr="002819A8">
        <w:rPr>
          <w:rFonts w:ascii="Arial" w:eastAsia="Times New Roman" w:hAnsi="Arial" w:cs="Arial"/>
          <w:sz w:val="24"/>
          <w:szCs w:val="24"/>
          <w:lang w:eastAsia="en-GB"/>
        </w:rPr>
        <w:t xml:space="preserve">Furthermore, </w:t>
      </w:r>
      <w:r w:rsidR="009A52E3">
        <w:rPr>
          <w:rFonts w:ascii="Arial" w:eastAsia="Times New Roman" w:hAnsi="Arial" w:cs="Arial"/>
          <w:sz w:val="24"/>
          <w:szCs w:val="24"/>
          <w:lang w:eastAsia="en-GB"/>
        </w:rPr>
        <w:t>(</w:t>
      </w:r>
      <w:r w:rsidRPr="002819A8">
        <w:rPr>
          <w:rFonts w:ascii="Arial" w:eastAsia="Times New Roman" w:hAnsi="Arial" w:cs="Arial"/>
          <w:sz w:val="24"/>
          <w:szCs w:val="24"/>
          <w:lang w:eastAsia="en-GB"/>
        </w:rPr>
        <w:t>Landy and Conte</w:t>
      </w:r>
      <w:r w:rsidR="009A52E3">
        <w:rPr>
          <w:rFonts w:ascii="Arial" w:eastAsia="Times New Roman" w:hAnsi="Arial" w:cs="Arial"/>
          <w:sz w:val="24"/>
          <w:szCs w:val="24"/>
          <w:lang w:eastAsia="en-GB"/>
        </w:rPr>
        <w:t xml:space="preserve"> 2019)</w:t>
      </w:r>
      <w:r w:rsidRPr="002819A8">
        <w:rPr>
          <w:rFonts w:ascii="Arial" w:eastAsia="Times New Roman" w:hAnsi="Arial" w:cs="Arial"/>
          <w:sz w:val="24"/>
          <w:szCs w:val="24"/>
          <w:lang w:eastAsia="en-GB"/>
        </w:rPr>
        <w:t xml:space="preserve"> argue that all aspects of an organi</w:t>
      </w:r>
      <w:r>
        <w:rPr>
          <w:rFonts w:ascii="Arial" w:eastAsia="Times New Roman" w:hAnsi="Arial" w:cs="Arial"/>
          <w:sz w:val="24"/>
          <w:szCs w:val="24"/>
          <w:lang w:eastAsia="en-GB"/>
        </w:rPr>
        <w:t>s</w:t>
      </w:r>
      <w:r w:rsidRPr="002819A8">
        <w:rPr>
          <w:rFonts w:ascii="Arial" w:eastAsia="Times New Roman" w:hAnsi="Arial" w:cs="Arial"/>
          <w:sz w:val="24"/>
          <w:szCs w:val="24"/>
          <w:lang w:eastAsia="en-GB"/>
        </w:rPr>
        <w:t>ation's culture should be universally acceptable and reasonable to every member, ensuring inclusivity and broad acceptance across the workforce. This universal acceptability is vital for the culture's adoption and sustainability, as it must resonate well with the entire staff to be effective.</w:t>
      </w:r>
    </w:p>
    <w:p w14:paraId="3F58BB47" w14:textId="1A57BC06" w:rsidR="002819A8" w:rsidRPr="002819A8" w:rsidRDefault="002819A8" w:rsidP="002819A8">
      <w:pPr>
        <w:spacing w:line="360" w:lineRule="auto"/>
        <w:rPr>
          <w:rFonts w:ascii="Arial" w:eastAsia="Times New Roman" w:hAnsi="Arial" w:cs="Arial"/>
          <w:sz w:val="24"/>
          <w:szCs w:val="24"/>
          <w:lang w:eastAsia="en-GB"/>
        </w:rPr>
      </w:pPr>
      <w:r w:rsidRPr="002819A8">
        <w:rPr>
          <w:rFonts w:ascii="Arial" w:eastAsia="Times New Roman" w:hAnsi="Arial" w:cs="Arial"/>
          <w:sz w:val="24"/>
          <w:szCs w:val="24"/>
          <w:lang w:eastAsia="en-GB"/>
        </w:rPr>
        <w:t>The authors also emphasi</w:t>
      </w:r>
      <w:r>
        <w:rPr>
          <w:rFonts w:ascii="Arial" w:eastAsia="Times New Roman" w:hAnsi="Arial" w:cs="Arial"/>
          <w:sz w:val="24"/>
          <w:szCs w:val="24"/>
          <w:lang w:eastAsia="en-GB"/>
        </w:rPr>
        <w:t>s</w:t>
      </w:r>
      <w:r w:rsidRPr="002819A8">
        <w:rPr>
          <w:rFonts w:ascii="Arial" w:eastAsia="Times New Roman" w:hAnsi="Arial" w:cs="Arial"/>
          <w:sz w:val="24"/>
          <w:szCs w:val="24"/>
          <w:lang w:eastAsia="en-GB"/>
        </w:rPr>
        <w:t>e that a robust organi</w:t>
      </w:r>
      <w:r>
        <w:rPr>
          <w:rFonts w:ascii="Arial" w:eastAsia="Times New Roman" w:hAnsi="Arial" w:cs="Arial"/>
          <w:sz w:val="24"/>
          <w:szCs w:val="24"/>
          <w:lang w:eastAsia="en-GB"/>
        </w:rPr>
        <w:t>s</w:t>
      </w:r>
      <w:r w:rsidRPr="002819A8">
        <w:rPr>
          <w:rFonts w:ascii="Arial" w:eastAsia="Times New Roman" w:hAnsi="Arial" w:cs="Arial"/>
          <w:sz w:val="24"/>
          <w:szCs w:val="24"/>
          <w:lang w:eastAsia="en-GB"/>
        </w:rPr>
        <w:t>ational culture significantly boosts cohesion and productivity. A shared cultural framework reduces conflict and enhances teamwork, leading to more efficient and harmonious operations. Additionally, they acknowledge the dynamic nature of organi</w:t>
      </w:r>
      <w:r>
        <w:rPr>
          <w:rFonts w:ascii="Arial" w:eastAsia="Times New Roman" w:hAnsi="Arial" w:cs="Arial"/>
          <w:sz w:val="24"/>
          <w:szCs w:val="24"/>
          <w:lang w:eastAsia="en-GB"/>
        </w:rPr>
        <w:t>s</w:t>
      </w:r>
      <w:r w:rsidRPr="002819A8">
        <w:rPr>
          <w:rFonts w:ascii="Arial" w:eastAsia="Times New Roman" w:hAnsi="Arial" w:cs="Arial"/>
          <w:sz w:val="24"/>
          <w:szCs w:val="24"/>
          <w:lang w:eastAsia="en-GB"/>
        </w:rPr>
        <w:t xml:space="preserve">ational culture, which may evolve in response to </w:t>
      </w:r>
      <w:r w:rsidRPr="002819A8">
        <w:rPr>
          <w:rFonts w:ascii="Arial" w:eastAsia="Times New Roman" w:hAnsi="Arial" w:cs="Arial"/>
          <w:sz w:val="24"/>
          <w:szCs w:val="24"/>
          <w:lang w:eastAsia="en-GB"/>
        </w:rPr>
        <w:lastRenderedPageBreak/>
        <w:t>internal growth or changes in the external environment. Adapting to these changes is crucial for maintaining the relevance and effectiveness of the cultural framework.</w:t>
      </w:r>
    </w:p>
    <w:p w14:paraId="4A156D4E" w14:textId="428DBD63" w:rsidR="002819A8" w:rsidRDefault="002819A8" w:rsidP="002819A8">
      <w:pPr>
        <w:spacing w:line="360" w:lineRule="auto"/>
        <w:rPr>
          <w:rFonts w:ascii="Arial" w:eastAsia="Times New Roman" w:hAnsi="Arial" w:cs="Arial"/>
          <w:sz w:val="24"/>
          <w:szCs w:val="24"/>
          <w:lang w:eastAsia="en-GB"/>
        </w:rPr>
      </w:pPr>
      <w:r w:rsidRPr="002819A8">
        <w:rPr>
          <w:rFonts w:ascii="Arial" w:eastAsia="Times New Roman" w:hAnsi="Arial" w:cs="Arial"/>
          <w:sz w:val="24"/>
          <w:szCs w:val="24"/>
          <w:lang w:eastAsia="en-GB"/>
        </w:rPr>
        <w:t>By understanding and implementing these principles, organi</w:t>
      </w:r>
      <w:r>
        <w:rPr>
          <w:rFonts w:ascii="Arial" w:eastAsia="Times New Roman" w:hAnsi="Arial" w:cs="Arial"/>
          <w:sz w:val="24"/>
          <w:szCs w:val="24"/>
          <w:lang w:eastAsia="en-GB"/>
        </w:rPr>
        <w:t>s</w:t>
      </w:r>
      <w:r w:rsidRPr="002819A8">
        <w:rPr>
          <w:rFonts w:ascii="Arial" w:eastAsia="Times New Roman" w:hAnsi="Arial" w:cs="Arial"/>
          <w:sz w:val="24"/>
          <w:szCs w:val="24"/>
          <w:lang w:eastAsia="en-GB"/>
        </w:rPr>
        <w:t xml:space="preserve">ations can create a supportive environment that not only aligns with strategic objectives but also promotes the overall well-being of their employees. This analysis by </w:t>
      </w:r>
      <w:r w:rsidR="00A342BE">
        <w:rPr>
          <w:rFonts w:ascii="Arial" w:eastAsia="Times New Roman" w:hAnsi="Arial" w:cs="Arial"/>
          <w:sz w:val="24"/>
          <w:szCs w:val="24"/>
          <w:lang w:eastAsia="en-GB"/>
        </w:rPr>
        <w:t>(</w:t>
      </w:r>
      <w:r w:rsidRPr="002819A8">
        <w:rPr>
          <w:rFonts w:ascii="Arial" w:eastAsia="Times New Roman" w:hAnsi="Arial" w:cs="Arial"/>
          <w:sz w:val="24"/>
          <w:szCs w:val="24"/>
          <w:lang w:eastAsia="en-GB"/>
        </w:rPr>
        <w:t>Landy and Conte</w:t>
      </w:r>
      <w:r w:rsidR="00A342BE">
        <w:rPr>
          <w:rFonts w:ascii="Arial" w:eastAsia="Times New Roman" w:hAnsi="Arial" w:cs="Arial"/>
          <w:sz w:val="24"/>
          <w:szCs w:val="24"/>
          <w:lang w:eastAsia="en-GB"/>
        </w:rPr>
        <w:t xml:space="preserve"> 2019) </w:t>
      </w:r>
      <w:r w:rsidRPr="002819A8">
        <w:rPr>
          <w:rFonts w:ascii="Arial" w:eastAsia="Times New Roman" w:hAnsi="Arial" w:cs="Arial"/>
          <w:sz w:val="24"/>
          <w:szCs w:val="24"/>
          <w:lang w:eastAsia="en-GB"/>
        </w:rPr>
        <w:t>provides a comprehensive overview of how deeply intertwined culture is with the operational success and adaptability of modern organi</w:t>
      </w:r>
      <w:r>
        <w:rPr>
          <w:rFonts w:ascii="Arial" w:eastAsia="Times New Roman" w:hAnsi="Arial" w:cs="Arial"/>
          <w:sz w:val="24"/>
          <w:szCs w:val="24"/>
          <w:lang w:eastAsia="en-GB"/>
        </w:rPr>
        <w:t>s</w:t>
      </w:r>
      <w:r w:rsidRPr="002819A8">
        <w:rPr>
          <w:rFonts w:ascii="Arial" w:eastAsia="Times New Roman" w:hAnsi="Arial" w:cs="Arial"/>
          <w:sz w:val="24"/>
          <w:szCs w:val="24"/>
          <w:lang w:eastAsia="en-GB"/>
        </w:rPr>
        <w:t>ations.</w:t>
      </w:r>
    </w:p>
    <w:p w14:paraId="18787D1F" w14:textId="159780C8" w:rsidR="002819A8" w:rsidRDefault="000A6530" w:rsidP="002819A8">
      <w:pPr>
        <w:spacing w:line="360" w:lineRule="auto"/>
        <w:rPr>
          <w:rFonts w:ascii="Arial" w:eastAsia="Times New Roman" w:hAnsi="Arial" w:cs="Arial"/>
          <w:sz w:val="24"/>
          <w:szCs w:val="24"/>
          <w:lang w:eastAsia="en-GB"/>
        </w:rPr>
      </w:pPr>
      <w:r>
        <w:rPr>
          <w:rFonts w:ascii="Arial" w:eastAsia="Times New Roman" w:hAnsi="Arial" w:cs="Arial"/>
          <w:sz w:val="24"/>
          <w:szCs w:val="24"/>
          <w:lang w:eastAsia="en-GB"/>
        </w:rPr>
        <w:t>WAST is aligned to many aspects of the assumptions held b</w:t>
      </w:r>
      <w:r w:rsidR="006C7334">
        <w:rPr>
          <w:rFonts w:ascii="Arial" w:eastAsia="Times New Roman" w:hAnsi="Arial" w:cs="Arial"/>
          <w:sz w:val="24"/>
          <w:szCs w:val="24"/>
          <w:lang w:eastAsia="en-GB"/>
        </w:rPr>
        <w:t>y</w:t>
      </w:r>
      <w:r>
        <w:rPr>
          <w:rFonts w:ascii="Arial" w:eastAsia="Times New Roman" w:hAnsi="Arial" w:cs="Arial"/>
          <w:sz w:val="24"/>
          <w:szCs w:val="24"/>
          <w:lang w:eastAsia="en-GB"/>
        </w:rPr>
        <w:t xml:space="preserve"> </w:t>
      </w:r>
      <w:r w:rsidR="006C7334">
        <w:rPr>
          <w:rFonts w:ascii="Arial" w:eastAsia="Times New Roman" w:hAnsi="Arial" w:cs="Arial"/>
          <w:sz w:val="24"/>
          <w:szCs w:val="24"/>
          <w:lang w:eastAsia="en-GB"/>
        </w:rPr>
        <w:t>(</w:t>
      </w:r>
      <w:r>
        <w:rPr>
          <w:rFonts w:ascii="Arial" w:eastAsia="Times New Roman" w:hAnsi="Arial" w:cs="Arial"/>
          <w:sz w:val="24"/>
          <w:szCs w:val="24"/>
          <w:lang w:eastAsia="en-GB"/>
        </w:rPr>
        <w:t>Landy and Conte</w:t>
      </w:r>
      <w:r w:rsidR="006C7334">
        <w:rPr>
          <w:rFonts w:ascii="Arial" w:eastAsia="Times New Roman" w:hAnsi="Arial" w:cs="Arial"/>
          <w:sz w:val="24"/>
          <w:szCs w:val="24"/>
          <w:lang w:eastAsia="en-GB"/>
        </w:rPr>
        <w:t xml:space="preserve"> 2019)</w:t>
      </w:r>
      <w:r w:rsidR="00367B0E">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indeed their own publication </w:t>
      </w:r>
      <w:r w:rsidRPr="000A6530">
        <w:rPr>
          <w:rFonts w:ascii="Arial" w:eastAsia="Times New Roman" w:hAnsi="Arial" w:cs="Arial"/>
          <w:i/>
          <w:iCs/>
          <w:sz w:val="24"/>
          <w:szCs w:val="24"/>
          <w:lang w:eastAsia="en-GB"/>
        </w:rPr>
        <w:t>People and culture plan 2023-26</w:t>
      </w:r>
      <w:r>
        <w:rPr>
          <w:rFonts w:ascii="Arial" w:eastAsia="Times New Roman" w:hAnsi="Arial" w:cs="Arial"/>
          <w:sz w:val="24"/>
          <w:szCs w:val="24"/>
          <w:lang w:eastAsia="en-GB"/>
        </w:rPr>
        <w:t xml:space="preserve">, </w:t>
      </w:r>
      <w:r w:rsidR="00DF46E9">
        <w:rPr>
          <w:rFonts w:ascii="Arial" w:eastAsia="Times New Roman" w:hAnsi="Arial" w:cs="Arial"/>
          <w:sz w:val="24"/>
          <w:szCs w:val="24"/>
          <w:lang w:eastAsia="en-GB"/>
        </w:rPr>
        <w:t>(</w:t>
      </w:r>
      <w:r>
        <w:rPr>
          <w:rFonts w:ascii="Arial" w:eastAsia="Times New Roman" w:hAnsi="Arial" w:cs="Arial"/>
          <w:sz w:val="24"/>
          <w:szCs w:val="24"/>
          <w:lang w:eastAsia="en-GB"/>
        </w:rPr>
        <w:t xml:space="preserve">Welsh Ambulance Service 2024) propose many of the views outlined, it strives to promote in inclusive culture and one where there is a global acceptance of </w:t>
      </w:r>
      <w:r w:rsidR="00B6489F">
        <w:rPr>
          <w:rFonts w:ascii="Arial" w:eastAsia="Times New Roman" w:hAnsi="Arial" w:cs="Arial"/>
          <w:sz w:val="24"/>
          <w:szCs w:val="24"/>
          <w:lang w:eastAsia="en-GB"/>
        </w:rPr>
        <w:t>everyone’s</w:t>
      </w:r>
      <w:r>
        <w:rPr>
          <w:rFonts w:ascii="Arial" w:eastAsia="Times New Roman" w:hAnsi="Arial" w:cs="Arial"/>
          <w:sz w:val="24"/>
          <w:szCs w:val="24"/>
          <w:lang w:eastAsia="en-GB"/>
        </w:rPr>
        <w:t xml:space="preserve"> personal belief</w:t>
      </w:r>
      <w:r w:rsidR="00B6489F">
        <w:rPr>
          <w:rFonts w:ascii="Arial" w:eastAsia="Times New Roman" w:hAnsi="Arial" w:cs="Arial"/>
          <w:sz w:val="24"/>
          <w:szCs w:val="24"/>
          <w:lang w:eastAsia="en-GB"/>
        </w:rPr>
        <w:t>s and lifestyle choices.</w:t>
      </w:r>
    </w:p>
    <w:p w14:paraId="39FE6C9C" w14:textId="708B81A3" w:rsidR="00B6489F" w:rsidRDefault="00B6489F" w:rsidP="002819A8">
      <w:pPr>
        <w:spacing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However directly refuting the assumptions postulated by </w:t>
      </w:r>
      <w:r w:rsidR="00DF46E9">
        <w:rPr>
          <w:rFonts w:ascii="Arial" w:eastAsia="Times New Roman" w:hAnsi="Arial" w:cs="Arial"/>
          <w:sz w:val="24"/>
          <w:szCs w:val="24"/>
          <w:lang w:eastAsia="en-GB"/>
        </w:rPr>
        <w:t>(</w:t>
      </w:r>
      <w:r>
        <w:rPr>
          <w:rFonts w:ascii="Arial" w:eastAsia="Times New Roman" w:hAnsi="Arial" w:cs="Arial"/>
          <w:sz w:val="24"/>
          <w:szCs w:val="24"/>
          <w:lang w:eastAsia="en-GB"/>
        </w:rPr>
        <w:t>Landy and Conte</w:t>
      </w:r>
      <w:r w:rsidR="00DF46E9">
        <w:rPr>
          <w:rFonts w:ascii="Arial" w:eastAsia="Times New Roman" w:hAnsi="Arial" w:cs="Arial"/>
          <w:sz w:val="24"/>
          <w:szCs w:val="24"/>
          <w:lang w:eastAsia="en-GB"/>
        </w:rPr>
        <w:t xml:space="preserve"> 2019)</w:t>
      </w:r>
      <w:r>
        <w:rPr>
          <w:rFonts w:ascii="Arial" w:eastAsia="Times New Roman" w:hAnsi="Arial" w:cs="Arial"/>
          <w:sz w:val="24"/>
          <w:szCs w:val="24"/>
          <w:lang w:eastAsia="en-GB"/>
        </w:rPr>
        <w:t xml:space="preserve"> are the views noted by who maintain that</w:t>
      </w:r>
      <w:r w:rsidRPr="00B6489F">
        <w:rPr>
          <w:rFonts w:ascii="Arial" w:eastAsia="Times New Roman" w:hAnsi="Arial" w:cs="Arial"/>
          <w:sz w:val="24"/>
          <w:szCs w:val="24"/>
          <w:lang w:eastAsia="en-GB"/>
        </w:rPr>
        <w:t xml:space="preserve"> organi</w:t>
      </w:r>
      <w:r>
        <w:rPr>
          <w:rFonts w:ascii="Arial" w:eastAsia="Times New Roman" w:hAnsi="Arial" w:cs="Arial"/>
          <w:sz w:val="24"/>
          <w:szCs w:val="24"/>
          <w:lang w:eastAsia="en-GB"/>
        </w:rPr>
        <w:t>s</w:t>
      </w:r>
      <w:r w:rsidRPr="00B6489F">
        <w:rPr>
          <w:rFonts w:ascii="Arial" w:eastAsia="Times New Roman" w:hAnsi="Arial" w:cs="Arial"/>
          <w:sz w:val="24"/>
          <w:szCs w:val="24"/>
          <w:lang w:eastAsia="en-GB"/>
        </w:rPr>
        <w:t>ational subcultures can significantly impact the overall culture, sometimes leading to conflicts rather than cohesion. These subcultures often emerge from various departmental objectives, professional backgrounds, or even demographic distinctions, which can result in a fragmented organi</w:t>
      </w:r>
      <w:r w:rsidR="000B1CAE">
        <w:rPr>
          <w:rFonts w:ascii="Arial" w:eastAsia="Times New Roman" w:hAnsi="Arial" w:cs="Arial"/>
          <w:sz w:val="24"/>
          <w:szCs w:val="24"/>
          <w:lang w:eastAsia="en-GB"/>
        </w:rPr>
        <w:t>s</w:t>
      </w:r>
      <w:r w:rsidRPr="00B6489F">
        <w:rPr>
          <w:rFonts w:ascii="Arial" w:eastAsia="Times New Roman" w:hAnsi="Arial" w:cs="Arial"/>
          <w:sz w:val="24"/>
          <w:szCs w:val="24"/>
          <w:lang w:eastAsia="en-GB"/>
        </w:rPr>
        <w:t xml:space="preserve">ation rather than a unified one This </w:t>
      </w:r>
      <w:r>
        <w:rPr>
          <w:rFonts w:ascii="Arial" w:eastAsia="Times New Roman" w:hAnsi="Arial" w:cs="Arial"/>
          <w:sz w:val="24"/>
          <w:szCs w:val="24"/>
          <w:lang w:eastAsia="en-GB"/>
        </w:rPr>
        <w:t>view</w:t>
      </w:r>
      <w:r w:rsidRPr="00B6489F">
        <w:rPr>
          <w:rFonts w:ascii="Arial" w:eastAsia="Times New Roman" w:hAnsi="Arial" w:cs="Arial"/>
          <w:sz w:val="24"/>
          <w:szCs w:val="24"/>
          <w:lang w:eastAsia="en-GB"/>
        </w:rPr>
        <w:t xml:space="preserve"> suggests that the </w:t>
      </w:r>
      <w:r>
        <w:rPr>
          <w:rFonts w:ascii="Arial" w:eastAsia="Times New Roman" w:hAnsi="Arial" w:cs="Arial"/>
          <w:sz w:val="24"/>
          <w:szCs w:val="24"/>
          <w:lang w:eastAsia="en-GB"/>
        </w:rPr>
        <w:t>model</w:t>
      </w:r>
      <w:r w:rsidRPr="00B6489F">
        <w:rPr>
          <w:rFonts w:ascii="Arial" w:eastAsia="Times New Roman" w:hAnsi="Arial" w:cs="Arial"/>
          <w:sz w:val="24"/>
          <w:szCs w:val="24"/>
          <w:lang w:eastAsia="en-GB"/>
        </w:rPr>
        <w:t xml:space="preserve"> of organi</w:t>
      </w:r>
      <w:r>
        <w:rPr>
          <w:rFonts w:ascii="Arial" w:eastAsia="Times New Roman" w:hAnsi="Arial" w:cs="Arial"/>
          <w:sz w:val="24"/>
          <w:szCs w:val="24"/>
          <w:lang w:eastAsia="en-GB"/>
        </w:rPr>
        <w:t>s</w:t>
      </w:r>
      <w:r w:rsidRPr="00B6489F">
        <w:rPr>
          <w:rFonts w:ascii="Arial" w:eastAsia="Times New Roman" w:hAnsi="Arial" w:cs="Arial"/>
          <w:sz w:val="24"/>
          <w:szCs w:val="24"/>
          <w:lang w:eastAsia="en-GB"/>
        </w:rPr>
        <w:t xml:space="preserve">ational culture praised by </w:t>
      </w:r>
      <w:r w:rsidR="00E15445">
        <w:rPr>
          <w:rFonts w:ascii="Arial" w:eastAsia="Times New Roman" w:hAnsi="Arial" w:cs="Arial"/>
          <w:sz w:val="24"/>
          <w:szCs w:val="24"/>
          <w:lang w:eastAsia="en-GB"/>
        </w:rPr>
        <w:t>(</w:t>
      </w:r>
      <w:r w:rsidRPr="00B6489F">
        <w:rPr>
          <w:rFonts w:ascii="Arial" w:eastAsia="Times New Roman" w:hAnsi="Arial" w:cs="Arial"/>
          <w:sz w:val="24"/>
          <w:szCs w:val="24"/>
          <w:lang w:eastAsia="en-GB"/>
        </w:rPr>
        <w:t>Landy and Conte</w:t>
      </w:r>
      <w:r w:rsidR="00E15445">
        <w:rPr>
          <w:rFonts w:ascii="Arial" w:eastAsia="Times New Roman" w:hAnsi="Arial" w:cs="Arial"/>
          <w:sz w:val="24"/>
          <w:szCs w:val="24"/>
          <w:lang w:eastAsia="en-GB"/>
        </w:rPr>
        <w:t xml:space="preserve"> 2019)</w:t>
      </w:r>
      <w:r w:rsidRPr="00B6489F">
        <w:rPr>
          <w:rFonts w:ascii="Arial" w:eastAsia="Times New Roman" w:hAnsi="Arial" w:cs="Arial"/>
          <w:sz w:val="24"/>
          <w:szCs w:val="24"/>
          <w:lang w:eastAsia="en-GB"/>
        </w:rPr>
        <w:t xml:space="preserve"> might be more aspirational than factual.</w:t>
      </w:r>
    </w:p>
    <w:p w14:paraId="1765685C" w14:textId="504B3C31" w:rsidR="00B6489F" w:rsidRDefault="00B6489F" w:rsidP="002819A8">
      <w:pPr>
        <w:spacing w:line="360" w:lineRule="auto"/>
        <w:rPr>
          <w:rFonts w:ascii="Arial" w:eastAsia="Times New Roman" w:hAnsi="Arial" w:cs="Arial"/>
          <w:sz w:val="24"/>
          <w:szCs w:val="24"/>
          <w:lang w:eastAsia="en-GB"/>
        </w:rPr>
      </w:pPr>
      <w:r w:rsidRPr="00B6489F">
        <w:rPr>
          <w:rFonts w:ascii="Arial" w:eastAsia="Times New Roman" w:hAnsi="Arial" w:cs="Arial"/>
          <w:sz w:val="24"/>
          <w:szCs w:val="24"/>
          <w:lang w:eastAsia="en-GB"/>
        </w:rPr>
        <w:t>Moreover, the dynamics of power within an organi</w:t>
      </w:r>
      <w:r>
        <w:rPr>
          <w:rFonts w:ascii="Arial" w:eastAsia="Times New Roman" w:hAnsi="Arial" w:cs="Arial"/>
          <w:sz w:val="24"/>
          <w:szCs w:val="24"/>
          <w:lang w:eastAsia="en-GB"/>
        </w:rPr>
        <w:t>s</w:t>
      </w:r>
      <w:r w:rsidRPr="00B6489F">
        <w:rPr>
          <w:rFonts w:ascii="Arial" w:eastAsia="Times New Roman" w:hAnsi="Arial" w:cs="Arial"/>
          <w:sz w:val="24"/>
          <w:szCs w:val="24"/>
          <w:lang w:eastAsia="en-GB"/>
        </w:rPr>
        <w:t>ation can distort the perception of what is considered "reasonable" and "acceptable." According to Smith (2017), power dynamics can lead to a culture being imposed rather than organically adopted, with senior management dictating the norms and values that may not necessarily align with those of all employees. This top-down approach can stifle individual expression and lead to dissatisfaction, reducing the overall effectiveness of the organi</w:t>
      </w:r>
      <w:r>
        <w:rPr>
          <w:rFonts w:ascii="Arial" w:eastAsia="Times New Roman" w:hAnsi="Arial" w:cs="Arial"/>
          <w:sz w:val="24"/>
          <w:szCs w:val="24"/>
          <w:lang w:eastAsia="en-GB"/>
        </w:rPr>
        <w:t>s</w:t>
      </w:r>
      <w:r w:rsidRPr="00B6489F">
        <w:rPr>
          <w:rFonts w:ascii="Arial" w:eastAsia="Times New Roman" w:hAnsi="Arial" w:cs="Arial"/>
          <w:sz w:val="24"/>
          <w:szCs w:val="24"/>
          <w:lang w:eastAsia="en-GB"/>
        </w:rPr>
        <w:t>ational culture</w:t>
      </w:r>
      <w:r>
        <w:rPr>
          <w:rFonts w:ascii="Arial" w:eastAsia="Times New Roman" w:hAnsi="Arial" w:cs="Arial"/>
          <w:sz w:val="24"/>
          <w:szCs w:val="24"/>
          <w:lang w:eastAsia="en-GB"/>
        </w:rPr>
        <w:t>.</w:t>
      </w:r>
    </w:p>
    <w:p w14:paraId="49C65DC5" w14:textId="2316862B" w:rsidR="00B6489F" w:rsidRPr="002819A8" w:rsidRDefault="00B6489F" w:rsidP="002819A8">
      <w:pPr>
        <w:spacing w:line="360" w:lineRule="auto"/>
        <w:rPr>
          <w:rFonts w:ascii="Arial" w:eastAsia="Times New Roman" w:hAnsi="Arial" w:cs="Arial"/>
          <w:sz w:val="24"/>
          <w:szCs w:val="24"/>
          <w:lang w:eastAsia="en-GB"/>
        </w:rPr>
      </w:pPr>
      <w:r w:rsidRPr="00B6489F">
        <w:rPr>
          <w:rFonts w:ascii="Arial" w:eastAsia="Times New Roman" w:hAnsi="Arial" w:cs="Arial"/>
          <w:sz w:val="24"/>
          <w:szCs w:val="24"/>
          <w:lang w:eastAsia="en-GB"/>
        </w:rPr>
        <w:t>The evolution of organi</w:t>
      </w:r>
      <w:r>
        <w:rPr>
          <w:rFonts w:ascii="Arial" w:eastAsia="Times New Roman" w:hAnsi="Arial" w:cs="Arial"/>
          <w:sz w:val="24"/>
          <w:szCs w:val="24"/>
          <w:lang w:eastAsia="en-GB"/>
        </w:rPr>
        <w:t>s</w:t>
      </w:r>
      <w:r w:rsidRPr="00B6489F">
        <w:rPr>
          <w:rFonts w:ascii="Arial" w:eastAsia="Times New Roman" w:hAnsi="Arial" w:cs="Arial"/>
          <w:sz w:val="24"/>
          <w:szCs w:val="24"/>
          <w:lang w:eastAsia="en-GB"/>
        </w:rPr>
        <w:t xml:space="preserve">ational culture also presents a challenge to the static view offered by Landy and Conte. In their dynamic model of culture, </w:t>
      </w:r>
      <w:proofErr w:type="gramStart"/>
      <w:r w:rsidRPr="00B6489F">
        <w:rPr>
          <w:rFonts w:ascii="Arial" w:eastAsia="Times New Roman" w:hAnsi="Arial" w:cs="Arial"/>
          <w:sz w:val="24"/>
          <w:szCs w:val="24"/>
          <w:lang w:eastAsia="en-GB"/>
        </w:rPr>
        <w:t>Bell</w:t>
      </w:r>
      <w:proofErr w:type="gramEnd"/>
      <w:r w:rsidRPr="00B6489F">
        <w:rPr>
          <w:rFonts w:ascii="Arial" w:eastAsia="Times New Roman" w:hAnsi="Arial" w:cs="Arial"/>
          <w:sz w:val="24"/>
          <w:szCs w:val="24"/>
          <w:lang w:eastAsia="en-GB"/>
        </w:rPr>
        <w:t xml:space="preserve"> and Dyck (2018) argue that organi</w:t>
      </w:r>
      <w:r w:rsidR="009B3DB5">
        <w:rPr>
          <w:rFonts w:ascii="Arial" w:eastAsia="Times New Roman" w:hAnsi="Arial" w:cs="Arial"/>
          <w:sz w:val="24"/>
          <w:szCs w:val="24"/>
          <w:lang w:eastAsia="en-GB"/>
        </w:rPr>
        <w:t>s</w:t>
      </w:r>
      <w:r w:rsidRPr="00B6489F">
        <w:rPr>
          <w:rFonts w:ascii="Arial" w:eastAsia="Times New Roman" w:hAnsi="Arial" w:cs="Arial"/>
          <w:sz w:val="24"/>
          <w:szCs w:val="24"/>
          <w:lang w:eastAsia="en-GB"/>
        </w:rPr>
        <w:t>ational culture is continually evolving, driven by external changes and internal innovations. This model suggests that attempting to maintain a stable cultural framework is unrealistic and may hinder an organi</w:t>
      </w:r>
      <w:r w:rsidR="009B3DB5">
        <w:rPr>
          <w:rFonts w:ascii="Arial" w:eastAsia="Times New Roman" w:hAnsi="Arial" w:cs="Arial"/>
          <w:sz w:val="24"/>
          <w:szCs w:val="24"/>
          <w:lang w:eastAsia="en-GB"/>
        </w:rPr>
        <w:t>s</w:t>
      </w:r>
      <w:r w:rsidRPr="00B6489F">
        <w:rPr>
          <w:rFonts w:ascii="Arial" w:eastAsia="Times New Roman" w:hAnsi="Arial" w:cs="Arial"/>
          <w:sz w:val="24"/>
          <w:szCs w:val="24"/>
          <w:lang w:eastAsia="en-GB"/>
        </w:rPr>
        <w:t>ation's ability to adapt to market or technological changes</w:t>
      </w:r>
      <w:r w:rsidR="009B3DB5">
        <w:rPr>
          <w:rFonts w:ascii="Arial" w:eastAsia="Times New Roman" w:hAnsi="Arial" w:cs="Arial"/>
          <w:sz w:val="24"/>
          <w:szCs w:val="24"/>
          <w:lang w:eastAsia="en-GB"/>
        </w:rPr>
        <w:t>.</w:t>
      </w:r>
    </w:p>
    <w:p w14:paraId="6FC83D43" w14:textId="7737101F" w:rsidR="007622CF" w:rsidRDefault="009B3DB5" w:rsidP="007622CF">
      <w:pPr>
        <w:spacing w:line="360" w:lineRule="auto"/>
        <w:rPr>
          <w:rFonts w:ascii="Arial" w:eastAsia="Times New Roman" w:hAnsi="Arial" w:cs="Arial"/>
          <w:sz w:val="24"/>
          <w:szCs w:val="24"/>
          <w:lang w:eastAsia="en-GB"/>
        </w:rPr>
      </w:pPr>
      <w:proofErr w:type="gramStart"/>
      <w:r w:rsidRPr="009B3DB5">
        <w:rPr>
          <w:rFonts w:ascii="Arial" w:eastAsia="Times New Roman" w:hAnsi="Arial" w:cs="Arial"/>
          <w:sz w:val="24"/>
          <w:szCs w:val="24"/>
          <w:lang w:eastAsia="en-GB"/>
        </w:rPr>
        <w:lastRenderedPageBreak/>
        <w:t>In light of</w:t>
      </w:r>
      <w:proofErr w:type="gramEnd"/>
      <w:r w:rsidRPr="009B3DB5">
        <w:rPr>
          <w:rFonts w:ascii="Arial" w:eastAsia="Times New Roman" w:hAnsi="Arial" w:cs="Arial"/>
          <w:sz w:val="24"/>
          <w:szCs w:val="24"/>
          <w:lang w:eastAsia="en-GB"/>
        </w:rPr>
        <w:t xml:space="preserve"> these arguments, it becomes clear that Landy and Conte's </w:t>
      </w:r>
      <w:r>
        <w:rPr>
          <w:rFonts w:ascii="Arial" w:eastAsia="Times New Roman" w:hAnsi="Arial" w:cs="Arial"/>
          <w:sz w:val="24"/>
          <w:szCs w:val="24"/>
          <w:lang w:eastAsia="en-GB"/>
        </w:rPr>
        <w:t>view</w:t>
      </w:r>
      <w:r w:rsidRPr="009B3DB5">
        <w:rPr>
          <w:rFonts w:ascii="Arial" w:eastAsia="Times New Roman" w:hAnsi="Arial" w:cs="Arial"/>
          <w:sz w:val="24"/>
          <w:szCs w:val="24"/>
          <w:lang w:eastAsia="en-GB"/>
        </w:rPr>
        <w:t xml:space="preserve"> of organi</w:t>
      </w:r>
      <w:r>
        <w:rPr>
          <w:rFonts w:ascii="Arial" w:eastAsia="Times New Roman" w:hAnsi="Arial" w:cs="Arial"/>
          <w:sz w:val="24"/>
          <w:szCs w:val="24"/>
          <w:lang w:eastAsia="en-GB"/>
        </w:rPr>
        <w:t>s</w:t>
      </w:r>
      <w:r w:rsidRPr="009B3DB5">
        <w:rPr>
          <w:rFonts w:ascii="Arial" w:eastAsia="Times New Roman" w:hAnsi="Arial" w:cs="Arial"/>
          <w:sz w:val="24"/>
          <w:szCs w:val="24"/>
          <w:lang w:eastAsia="en-GB"/>
        </w:rPr>
        <w:t>ational culture may be overly simplistic and not fully equipped to handle the complexities of modern organi</w:t>
      </w:r>
      <w:r>
        <w:rPr>
          <w:rFonts w:ascii="Arial" w:eastAsia="Times New Roman" w:hAnsi="Arial" w:cs="Arial"/>
          <w:sz w:val="24"/>
          <w:szCs w:val="24"/>
          <w:lang w:eastAsia="en-GB"/>
        </w:rPr>
        <w:t>s</w:t>
      </w:r>
      <w:r w:rsidRPr="009B3DB5">
        <w:rPr>
          <w:rFonts w:ascii="Arial" w:eastAsia="Times New Roman" w:hAnsi="Arial" w:cs="Arial"/>
          <w:sz w:val="24"/>
          <w:szCs w:val="24"/>
          <w:lang w:eastAsia="en-GB"/>
        </w:rPr>
        <w:t>ational dynamics</w:t>
      </w:r>
      <w:r w:rsidR="00B32243">
        <w:rPr>
          <w:rFonts w:ascii="Arial" w:eastAsia="Times New Roman" w:hAnsi="Arial" w:cs="Arial"/>
          <w:sz w:val="24"/>
          <w:szCs w:val="24"/>
          <w:lang w:eastAsia="en-GB"/>
        </w:rPr>
        <w:t xml:space="preserve"> particularly in the context of WAST</w:t>
      </w:r>
      <w:r w:rsidR="00381313">
        <w:rPr>
          <w:rFonts w:ascii="Arial" w:eastAsia="Times New Roman" w:hAnsi="Arial" w:cs="Arial"/>
          <w:sz w:val="24"/>
          <w:szCs w:val="24"/>
          <w:lang w:eastAsia="en-GB"/>
        </w:rPr>
        <w:t>, where a</w:t>
      </w:r>
      <w:r w:rsidRPr="009B3DB5">
        <w:rPr>
          <w:rFonts w:ascii="Arial" w:eastAsia="Times New Roman" w:hAnsi="Arial" w:cs="Arial"/>
          <w:sz w:val="24"/>
          <w:szCs w:val="24"/>
          <w:lang w:eastAsia="en-GB"/>
        </w:rPr>
        <w:t xml:space="preserve"> more nuanced approach that considers the diverse and evolving nature of work environments may provide a better framework for understanding and developing organi</w:t>
      </w:r>
      <w:r>
        <w:rPr>
          <w:rFonts w:ascii="Arial" w:eastAsia="Times New Roman" w:hAnsi="Arial" w:cs="Arial"/>
          <w:sz w:val="24"/>
          <w:szCs w:val="24"/>
          <w:lang w:eastAsia="en-GB"/>
        </w:rPr>
        <w:t>s</w:t>
      </w:r>
      <w:r w:rsidRPr="009B3DB5">
        <w:rPr>
          <w:rFonts w:ascii="Arial" w:eastAsia="Times New Roman" w:hAnsi="Arial" w:cs="Arial"/>
          <w:sz w:val="24"/>
          <w:szCs w:val="24"/>
          <w:lang w:eastAsia="en-GB"/>
        </w:rPr>
        <w:t>ational culture.</w:t>
      </w:r>
    </w:p>
    <w:p w14:paraId="2B7A04D8" w14:textId="6789DD79" w:rsidR="009B3DB5" w:rsidRDefault="009B3DB5" w:rsidP="007622CF">
      <w:pPr>
        <w:spacing w:line="360" w:lineRule="auto"/>
        <w:rPr>
          <w:rFonts w:ascii="Arial" w:eastAsia="Times New Roman" w:hAnsi="Arial" w:cs="Arial"/>
          <w:sz w:val="24"/>
          <w:szCs w:val="24"/>
          <w:lang w:eastAsia="en-GB"/>
        </w:rPr>
      </w:pPr>
      <w:r>
        <w:rPr>
          <w:rFonts w:ascii="Arial" w:eastAsia="Times New Roman" w:hAnsi="Arial" w:cs="Arial"/>
          <w:sz w:val="24"/>
          <w:szCs w:val="24"/>
          <w:lang w:eastAsia="en-GB"/>
        </w:rPr>
        <w:t>What is evident is that WAST has undergone a seismic shift in its attitudes and willingness to challenge views that are considered outdated and not in keeping with a modern ambulance service, from the brief writings captured above and outlined within the</w:t>
      </w:r>
      <w:r w:rsidR="006730FB">
        <w:rPr>
          <w:rFonts w:ascii="Arial" w:eastAsia="Times New Roman" w:hAnsi="Arial" w:cs="Arial"/>
          <w:sz w:val="24"/>
          <w:szCs w:val="24"/>
          <w:lang w:eastAsia="en-GB"/>
        </w:rPr>
        <w:t>ir</w:t>
      </w:r>
      <w:r>
        <w:rPr>
          <w:rFonts w:ascii="Arial" w:eastAsia="Times New Roman" w:hAnsi="Arial" w:cs="Arial"/>
          <w:sz w:val="24"/>
          <w:szCs w:val="24"/>
          <w:lang w:eastAsia="en-GB"/>
        </w:rPr>
        <w:t xml:space="preserve"> publication, it is clear that WAST is heavily aligned to the theories postulated by Landy and Conte, and are somewhat ambivalent in the beliefs held by a wider cross section of the workforce preferring instead to be corporately aligned to the minority rather than the majority. </w:t>
      </w:r>
    </w:p>
    <w:p w14:paraId="6F66923F" w14:textId="77777777" w:rsidR="00A6721C" w:rsidRDefault="00A6721C" w:rsidP="007622CF">
      <w:pPr>
        <w:spacing w:line="360" w:lineRule="auto"/>
        <w:rPr>
          <w:rFonts w:ascii="Arial" w:eastAsia="Times New Roman" w:hAnsi="Arial" w:cs="Arial"/>
          <w:sz w:val="24"/>
          <w:szCs w:val="24"/>
          <w:lang w:eastAsia="en-GB"/>
        </w:rPr>
      </w:pPr>
    </w:p>
    <w:p w14:paraId="61EC0598" w14:textId="77777777" w:rsidR="00A6721C" w:rsidRDefault="00A6721C" w:rsidP="007622CF">
      <w:pPr>
        <w:spacing w:line="360" w:lineRule="auto"/>
        <w:rPr>
          <w:rFonts w:ascii="Arial" w:eastAsia="Times New Roman" w:hAnsi="Arial" w:cs="Arial"/>
          <w:sz w:val="24"/>
          <w:szCs w:val="24"/>
          <w:lang w:eastAsia="en-GB"/>
        </w:rPr>
      </w:pPr>
    </w:p>
    <w:p w14:paraId="1DD91BC5" w14:textId="77777777" w:rsidR="00A6721C" w:rsidRDefault="00A6721C" w:rsidP="007622CF">
      <w:pPr>
        <w:spacing w:line="360" w:lineRule="auto"/>
        <w:rPr>
          <w:rFonts w:ascii="Arial" w:eastAsia="Times New Roman" w:hAnsi="Arial" w:cs="Arial"/>
          <w:sz w:val="24"/>
          <w:szCs w:val="24"/>
          <w:lang w:eastAsia="en-GB"/>
        </w:rPr>
      </w:pPr>
    </w:p>
    <w:p w14:paraId="1E459CE2" w14:textId="77777777" w:rsidR="00A6721C" w:rsidRDefault="00A6721C" w:rsidP="007622CF">
      <w:pPr>
        <w:spacing w:line="360" w:lineRule="auto"/>
        <w:rPr>
          <w:rFonts w:ascii="Arial" w:eastAsia="Times New Roman" w:hAnsi="Arial" w:cs="Arial"/>
          <w:sz w:val="24"/>
          <w:szCs w:val="24"/>
          <w:lang w:eastAsia="en-GB"/>
        </w:rPr>
      </w:pPr>
    </w:p>
    <w:p w14:paraId="71EE425B" w14:textId="77777777" w:rsidR="00A6721C" w:rsidRDefault="00A6721C" w:rsidP="007622CF">
      <w:pPr>
        <w:spacing w:line="360" w:lineRule="auto"/>
        <w:rPr>
          <w:rFonts w:ascii="Arial" w:eastAsia="Times New Roman" w:hAnsi="Arial" w:cs="Arial"/>
          <w:sz w:val="24"/>
          <w:szCs w:val="24"/>
          <w:lang w:eastAsia="en-GB"/>
        </w:rPr>
      </w:pPr>
    </w:p>
    <w:p w14:paraId="006BA8F8" w14:textId="77777777" w:rsidR="00A6721C" w:rsidRDefault="00A6721C" w:rsidP="007622CF">
      <w:pPr>
        <w:spacing w:line="360" w:lineRule="auto"/>
        <w:rPr>
          <w:rFonts w:ascii="Arial" w:eastAsia="Times New Roman" w:hAnsi="Arial" w:cs="Arial"/>
          <w:sz w:val="24"/>
          <w:szCs w:val="24"/>
          <w:lang w:eastAsia="en-GB"/>
        </w:rPr>
      </w:pPr>
    </w:p>
    <w:p w14:paraId="0CDEA9B9" w14:textId="77777777" w:rsidR="00A6721C" w:rsidRDefault="00A6721C" w:rsidP="007622CF">
      <w:pPr>
        <w:spacing w:line="360" w:lineRule="auto"/>
        <w:rPr>
          <w:rFonts w:ascii="Arial" w:eastAsia="Times New Roman" w:hAnsi="Arial" w:cs="Arial"/>
          <w:sz w:val="24"/>
          <w:szCs w:val="24"/>
          <w:lang w:eastAsia="en-GB"/>
        </w:rPr>
      </w:pPr>
    </w:p>
    <w:p w14:paraId="0BB58C6D" w14:textId="77777777" w:rsidR="00A6721C" w:rsidRDefault="00A6721C" w:rsidP="007622CF">
      <w:pPr>
        <w:spacing w:line="360" w:lineRule="auto"/>
        <w:rPr>
          <w:rFonts w:ascii="Arial" w:eastAsia="Times New Roman" w:hAnsi="Arial" w:cs="Arial"/>
          <w:sz w:val="24"/>
          <w:szCs w:val="24"/>
          <w:lang w:eastAsia="en-GB"/>
        </w:rPr>
      </w:pPr>
    </w:p>
    <w:p w14:paraId="70632C62" w14:textId="77777777" w:rsidR="00A6721C" w:rsidRDefault="00A6721C" w:rsidP="007622CF">
      <w:pPr>
        <w:spacing w:line="360" w:lineRule="auto"/>
        <w:rPr>
          <w:rFonts w:ascii="Arial" w:eastAsia="Times New Roman" w:hAnsi="Arial" w:cs="Arial"/>
          <w:sz w:val="24"/>
          <w:szCs w:val="24"/>
          <w:lang w:eastAsia="en-GB"/>
        </w:rPr>
      </w:pPr>
    </w:p>
    <w:p w14:paraId="5948D2AF" w14:textId="77777777" w:rsidR="00A6721C" w:rsidRDefault="00A6721C" w:rsidP="007622CF">
      <w:pPr>
        <w:spacing w:line="360" w:lineRule="auto"/>
        <w:rPr>
          <w:rFonts w:ascii="Arial" w:eastAsia="Times New Roman" w:hAnsi="Arial" w:cs="Arial"/>
          <w:sz w:val="24"/>
          <w:szCs w:val="24"/>
          <w:lang w:eastAsia="en-GB"/>
        </w:rPr>
      </w:pPr>
    </w:p>
    <w:p w14:paraId="36D2CB84" w14:textId="77777777" w:rsidR="00A6721C" w:rsidRDefault="00A6721C" w:rsidP="007622CF">
      <w:pPr>
        <w:spacing w:line="360" w:lineRule="auto"/>
        <w:rPr>
          <w:rFonts w:ascii="Arial" w:eastAsia="Times New Roman" w:hAnsi="Arial" w:cs="Arial"/>
          <w:sz w:val="24"/>
          <w:szCs w:val="24"/>
          <w:lang w:eastAsia="en-GB"/>
        </w:rPr>
      </w:pPr>
    </w:p>
    <w:p w14:paraId="10BC4CD2" w14:textId="77777777" w:rsidR="00F0281E" w:rsidRDefault="00F0281E" w:rsidP="007622CF">
      <w:pPr>
        <w:spacing w:line="360" w:lineRule="auto"/>
        <w:rPr>
          <w:rFonts w:ascii="Arial" w:eastAsia="Times New Roman" w:hAnsi="Arial" w:cs="Arial"/>
          <w:sz w:val="24"/>
          <w:szCs w:val="24"/>
          <w:u w:val="single"/>
          <w:lang w:eastAsia="en-GB"/>
        </w:rPr>
      </w:pPr>
    </w:p>
    <w:p w14:paraId="63B105B4" w14:textId="77777777" w:rsidR="00F0281E" w:rsidRDefault="00F0281E" w:rsidP="007622CF">
      <w:pPr>
        <w:spacing w:line="360" w:lineRule="auto"/>
        <w:rPr>
          <w:rFonts w:ascii="Arial" w:eastAsia="Times New Roman" w:hAnsi="Arial" w:cs="Arial"/>
          <w:sz w:val="24"/>
          <w:szCs w:val="24"/>
          <w:u w:val="single"/>
          <w:lang w:eastAsia="en-GB"/>
        </w:rPr>
      </w:pPr>
    </w:p>
    <w:p w14:paraId="146D7305" w14:textId="77777777" w:rsidR="00F0281E" w:rsidRDefault="00F0281E" w:rsidP="007622CF">
      <w:pPr>
        <w:spacing w:line="360" w:lineRule="auto"/>
        <w:rPr>
          <w:rFonts w:ascii="Arial" w:eastAsia="Times New Roman" w:hAnsi="Arial" w:cs="Arial"/>
          <w:sz w:val="24"/>
          <w:szCs w:val="24"/>
          <w:u w:val="single"/>
          <w:lang w:eastAsia="en-GB"/>
        </w:rPr>
      </w:pPr>
    </w:p>
    <w:p w14:paraId="1663F892" w14:textId="77777777" w:rsidR="00F0281E" w:rsidRDefault="00F0281E" w:rsidP="007622CF">
      <w:pPr>
        <w:spacing w:line="360" w:lineRule="auto"/>
        <w:rPr>
          <w:rFonts w:ascii="Arial" w:eastAsia="Times New Roman" w:hAnsi="Arial" w:cs="Arial"/>
          <w:sz w:val="24"/>
          <w:szCs w:val="24"/>
          <w:u w:val="single"/>
          <w:lang w:eastAsia="en-GB"/>
        </w:rPr>
      </w:pPr>
    </w:p>
    <w:p w14:paraId="6E93FA2F" w14:textId="45E251AB" w:rsidR="00A6721C" w:rsidRDefault="00A6721C" w:rsidP="007622CF">
      <w:pPr>
        <w:spacing w:line="360" w:lineRule="auto"/>
        <w:rPr>
          <w:rFonts w:ascii="Arial" w:eastAsia="Times New Roman" w:hAnsi="Arial" w:cs="Arial"/>
          <w:sz w:val="24"/>
          <w:szCs w:val="24"/>
          <w:u w:val="single"/>
          <w:lang w:eastAsia="en-GB"/>
        </w:rPr>
      </w:pPr>
      <w:r w:rsidRPr="00A6721C">
        <w:rPr>
          <w:rFonts w:ascii="Arial" w:eastAsia="Times New Roman" w:hAnsi="Arial" w:cs="Arial"/>
          <w:sz w:val="24"/>
          <w:szCs w:val="24"/>
          <w:u w:val="single"/>
          <w:lang w:eastAsia="en-GB"/>
        </w:rPr>
        <w:lastRenderedPageBreak/>
        <w:t xml:space="preserve">Organisational Change </w:t>
      </w:r>
    </w:p>
    <w:p w14:paraId="42B64343" w14:textId="2F959323" w:rsidR="00A6721C" w:rsidRDefault="00A6721C" w:rsidP="007622CF">
      <w:pPr>
        <w:spacing w:line="360" w:lineRule="auto"/>
        <w:rPr>
          <w:rFonts w:ascii="Arial" w:eastAsia="Times New Roman" w:hAnsi="Arial" w:cs="Arial"/>
          <w:sz w:val="24"/>
          <w:szCs w:val="24"/>
          <w:lang w:eastAsia="en-GB"/>
        </w:rPr>
      </w:pPr>
      <w:r w:rsidRPr="00A6721C">
        <w:rPr>
          <w:rFonts w:ascii="Arial" w:eastAsia="Times New Roman" w:hAnsi="Arial" w:cs="Arial"/>
          <w:sz w:val="24"/>
          <w:szCs w:val="24"/>
          <w:lang w:eastAsia="en-GB"/>
        </w:rPr>
        <w:t>Organi</w:t>
      </w:r>
      <w:r>
        <w:rPr>
          <w:rFonts w:ascii="Arial" w:eastAsia="Times New Roman" w:hAnsi="Arial" w:cs="Arial"/>
          <w:sz w:val="24"/>
          <w:szCs w:val="24"/>
          <w:lang w:eastAsia="en-GB"/>
        </w:rPr>
        <w:t>s</w:t>
      </w:r>
      <w:r w:rsidRPr="00A6721C">
        <w:rPr>
          <w:rFonts w:ascii="Arial" w:eastAsia="Times New Roman" w:hAnsi="Arial" w:cs="Arial"/>
          <w:sz w:val="24"/>
          <w:szCs w:val="24"/>
          <w:lang w:eastAsia="en-GB"/>
        </w:rPr>
        <w:t>ational change is a pivotal aspect of modern business strategy, necessitated by rapidly evolving markets, technological advancements, and shifts in consumer preferences. Effective leadership is critical during these transitions as it can significantly influence the outcome.</w:t>
      </w:r>
      <w:r>
        <w:rPr>
          <w:rFonts w:ascii="Arial" w:eastAsia="Times New Roman" w:hAnsi="Arial" w:cs="Arial"/>
          <w:sz w:val="24"/>
          <w:szCs w:val="24"/>
          <w:lang w:eastAsia="en-GB"/>
        </w:rPr>
        <w:t xml:space="preserve"> </w:t>
      </w:r>
      <w:r w:rsidRPr="00A6721C">
        <w:rPr>
          <w:rFonts w:ascii="Arial" w:eastAsia="Times New Roman" w:hAnsi="Arial" w:cs="Arial"/>
          <w:sz w:val="24"/>
          <w:szCs w:val="24"/>
          <w:lang w:eastAsia="en-GB"/>
        </w:rPr>
        <w:t xml:space="preserve">Smith &amp; Jones, </w:t>
      </w:r>
      <w:r>
        <w:rPr>
          <w:rFonts w:ascii="Arial" w:eastAsia="Times New Roman" w:hAnsi="Arial" w:cs="Arial"/>
          <w:sz w:val="24"/>
          <w:szCs w:val="24"/>
          <w:lang w:eastAsia="en-GB"/>
        </w:rPr>
        <w:t>(</w:t>
      </w:r>
      <w:r w:rsidRPr="00A6721C">
        <w:rPr>
          <w:rFonts w:ascii="Arial" w:eastAsia="Times New Roman" w:hAnsi="Arial" w:cs="Arial"/>
          <w:sz w:val="24"/>
          <w:szCs w:val="24"/>
          <w:lang w:eastAsia="en-GB"/>
        </w:rPr>
        <w:t xml:space="preserve">2020) </w:t>
      </w:r>
      <w:r>
        <w:rPr>
          <w:rFonts w:ascii="Arial" w:eastAsia="Times New Roman" w:hAnsi="Arial" w:cs="Arial"/>
          <w:sz w:val="24"/>
          <w:szCs w:val="24"/>
          <w:lang w:eastAsia="en-GB"/>
        </w:rPr>
        <w:t>advocate that l</w:t>
      </w:r>
      <w:r w:rsidRPr="00A6721C">
        <w:rPr>
          <w:rFonts w:ascii="Arial" w:eastAsia="Times New Roman" w:hAnsi="Arial" w:cs="Arial"/>
          <w:sz w:val="24"/>
          <w:szCs w:val="24"/>
          <w:lang w:eastAsia="en-GB"/>
        </w:rPr>
        <w:t>eaders are tasked not just with the implementation of change but also with guiding their organi</w:t>
      </w:r>
      <w:r>
        <w:rPr>
          <w:rFonts w:ascii="Arial" w:eastAsia="Times New Roman" w:hAnsi="Arial" w:cs="Arial"/>
          <w:sz w:val="24"/>
          <w:szCs w:val="24"/>
          <w:lang w:eastAsia="en-GB"/>
        </w:rPr>
        <w:t>s</w:t>
      </w:r>
      <w:r w:rsidRPr="00A6721C">
        <w:rPr>
          <w:rFonts w:ascii="Arial" w:eastAsia="Times New Roman" w:hAnsi="Arial" w:cs="Arial"/>
          <w:sz w:val="24"/>
          <w:szCs w:val="24"/>
          <w:lang w:eastAsia="en-GB"/>
        </w:rPr>
        <w:t>ations through the turbulence that often accompanies it</w:t>
      </w:r>
      <w:r>
        <w:rPr>
          <w:rFonts w:ascii="Arial" w:eastAsia="Times New Roman" w:hAnsi="Arial" w:cs="Arial"/>
          <w:sz w:val="24"/>
          <w:szCs w:val="24"/>
          <w:lang w:eastAsia="en-GB"/>
        </w:rPr>
        <w:t xml:space="preserve">. Indeed, without leaders who have already bought into the change methodology it could be argued that the entire process is doomed to fail. </w:t>
      </w:r>
    </w:p>
    <w:p w14:paraId="0603129A" w14:textId="389451F7" w:rsidR="00A6721C" w:rsidRDefault="00A6721C" w:rsidP="007622CF">
      <w:pPr>
        <w:spacing w:line="360" w:lineRule="auto"/>
        <w:rPr>
          <w:rFonts w:ascii="Arial" w:eastAsia="Times New Roman" w:hAnsi="Arial" w:cs="Arial"/>
          <w:sz w:val="24"/>
          <w:szCs w:val="24"/>
          <w:lang w:eastAsia="en-GB"/>
        </w:rPr>
      </w:pPr>
      <w:r>
        <w:rPr>
          <w:rFonts w:ascii="Arial" w:eastAsia="Times New Roman" w:hAnsi="Arial" w:cs="Arial"/>
          <w:sz w:val="24"/>
          <w:szCs w:val="24"/>
          <w:lang w:eastAsia="en-GB"/>
        </w:rPr>
        <w:t>Being a leader is somewhat of a dichotomy, on one hand you are an employee</w:t>
      </w:r>
      <w:r w:rsidR="0076782C">
        <w:rPr>
          <w:rFonts w:ascii="Arial" w:eastAsia="Times New Roman" w:hAnsi="Arial" w:cs="Arial"/>
          <w:sz w:val="24"/>
          <w:szCs w:val="24"/>
          <w:lang w:eastAsia="en-GB"/>
        </w:rPr>
        <w:t xml:space="preserve">, yet on the other you are perceived by the wider workforce as a “manager” and as such one who perhaps has lost touch with what being on the ground is like. </w:t>
      </w:r>
    </w:p>
    <w:p w14:paraId="0759D02A" w14:textId="0B4AC3D2" w:rsidR="0076782C" w:rsidRDefault="0076782C" w:rsidP="007622CF">
      <w:pPr>
        <w:spacing w:line="360" w:lineRule="auto"/>
        <w:rPr>
          <w:rFonts w:ascii="Arial" w:eastAsia="Times New Roman" w:hAnsi="Arial" w:cs="Arial"/>
          <w:sz w:val="24"/>
          <w:szCs w:val="24"/>
          <w:lang w:eastAsia="en-GB"/>
        </w:rPr>
      </w:pPr>
      <w:r>
        <w:rPr>
          <w:rFonts w:ascii="Arial" w:eastAsia="Times New Roman" w:hAnsi="Arial" w:cs="Arial"/>
          <w:sz w:val="24"/>
          <w:szCs w:val="24"/>
          <w:lang w:eastAsia="en-GB"/>
        </w:rPr>
        <w:t>Indeed, the belief in this is supported by (</w:t>
      </w:r>
      <w:r w:rsidRPr="0076782C">
        <w:rPr>
          <w:rFonts w:ascii="Arial" w:eastAsia="Times New Roman" w:hAnsi="Arial" w:cs="Arial"/>
          <w:sz w:val="24"/>
          <w:szCs w:val="24"/>
          <w:lang w:eastAsia="en-GB"/>
        </w:rPr>
        <w:t>Brown &amp; Green,</w:t>
      </w:r>
      <w:r>
        <w:rPr>
          <w:rFonts w:ascii="Arial" w:eastAsia="Times New Roman" w:hAnsi="Arial" w:cs="Arial"/>
          <w:sz w:val="24"/>
          <w:szCs w:val="24"/>
          <w:lang w:eastAsia="en-GB"/>
        </w:rPr>
        <w:t xml:space="preserve"> </w:t>
      </w:r>
      <w:r w:rsidRPr="0076782C">
        <w:rPr>
          <w:rFonts w:ascii="Arial" w:eastAsia="Times New Roman" w:hAnsi="Arial" w:cs="Arial"/>
          <w:sz w:val="24"/>
          <w:szCs w:val="24"/>
          <w:lang w:eastAsia="en-GB"/>
        </w:rPr>
        <w:t>2019)</w:t>
      </w:r>
      <w:r>
        <w:rPr>
          <w:rFonts w:ascii="Arial" w:eastAsia="Times New Roman" w:hAnsi="Arial" w:cs="Arial"/>
          <w:sz w:val="24"/>
          <w:szCs w:val="24"/>
          <w:lang w:eastAsia="en-GB"/>
        </w:rPr>
        <w:t xml:space="preserve"> who maintain that one</w:t>
      </w:r>
      <w:r w:rsidRPr="0076782C">
        <w:rPr>
          <w:rFonts w:ascii="Arial" w:eastAsia="Times New Roman" w:hAnsi="Arial" w:cs="Arial"/>
          <w:sz w:val="24"/>
          <w:szCs w:val="24"/>
          <w:lang w:eastAsia="en-GB"/>
        </w:rPr>
        <w:t xml:space="preserve"> of the primary challenges leaders face during organi</w:t>
      </w:r>
      <w:r>
        <w:rPr>
          <w:rFonts w:ascii="Arial" w:eastAsia="Times New Roman" w:hAnsi="Arial" w:cs="Arial"/>
          <w:sz w:val="24"/>
          <w:szCs w:val="24"/>
          <w:lang w:eastAsia="en-GB"/>
        </w:rPr>
        <w:t>s</w:t>
      </w:r>
      <w:r w:rsidRPr="0076782C">
        <w:rPr>
          <w:rFonts w:ascii="Arial" w:eastAsia="Times New Roman" w:hAnsi="Arial" w:cs="Arial"/>
          <w:sz w:val="24"/>
          <w:szCs w:val="24"/>
          <w:lang w:eastAsia="en-GB"/>
        </w:rPr>
        <w:t>ational change is resistance from employees</w:t>
      </w:r>
      <w:r>
        <w:rPr>
          <w:rFonts w:ascii="Arial" w:eastAsia="Times New Roman" w:hAnsi="Arial" w:cs="Arial"/>
          <w:sz w:val="24"/>
          <w:szCs w:val="24"/>
          <w:lang w:eastAsia="en-GB"/>
        </w:rPr>
        <w:t>, who perceive the leader to be biased towards the corporate objectives of the organisation.</w:t>
      </w:r>
    </w:p>
    <w:p w14:paraId="2B605F33" w14:textId="32CB437F" w:rsidR="0076782C" w:rsidRPr="00A6721C" w:rsidRDefault="0076782C" w:rsidP="007622CF">
      <w:pPr>
        <w:spacing w:line="360" w:lineRule="auto"/>
        <w:rPr>
          <w:rFonts w:ascii="Arial" w:eastAsia="Times New Roman" w:hAnsi="Arial" w:cs="Arial"/>
          <w:sz w:val="24"/>
          <w:szCs w:val="24"/>
          <w:lang w:eastAsia="en-GB"/>
        </w:rPr>
      </w:pPr>
      <w:r w:rsidRPr="0076782C">
        <w:rPr>
          <w:rFonts w:ascii="Arial" w:eastAsia="Times New Roman" w:hAnsi="Arial" w:cs="Arial"/>
          <w:sz w:val="24"/>
          <w:szCs w:val="24"/>
          <w:lang w:eastAsia="en-GB"/>
        </w:rPr>
        <w:t xml:space="preserve">White, </w:t>
      </w:r>
      <w:r>
        <w:rPr>
          <w:rFonts w:ascii="Arial" w:eastAsia="Times New Roman" w:hAnsi="Arial" w:cs="Arial"/>
          <w:sz w:val="24"/>
          <w:szCs w:val="24"/>
          <w:lang w:eastAsia="en-GB"/>
        </w:rPr>
        <w:t>(</w:t>
      </w:r>
      <w:r w:rsidRPr="0076782C">
        <w:rPr>
          <w:rFonts w:ascii="Arial" w:eastAsia="Times New Roman" w:hAnsi="Arial" w:cs="Arial"/>
          <w:sz w:val="24"/>
          <w:szCs w:val="24"/>
          <w:lang w:eastAsia="en-GB"/>
        </w:rPr>
        <w:t>2021)</w:t>
      </w:r>
      <w:r>
        <w:rPr>
          <w:rFonts w:ascii="Arial" w:eastAsia="Times New Roman" w:hAnsi="Arial" w:cs="Arial"/>
          <w:sz w:val="24"/>
          <w:szCs w:val="24"/>
          <w:lang w:eastAsia="en-GB"/>
        </w:rPr>
        <w:t xml:space="preserve"> strengthen t</w:t>
      </w:r>
      <w:r w:rsidRPr="0076782C">
        <w:rPr>
          <w:rFonts w:ascii="Arial" w:eastAsia="Times New Roman" w:hAnsi="Arial" w:cs="Arial"/>
          <w:sz w:val="24"/>
          <w:szCs w:val="24"/>
          <w:lang w:eastAsia="en-GB"/>
        </w:rPr>
        <w:t>his</w:t>
      </w:r>
      <w:r>
        <w:rPr>
          <w:rFonts w:ascii="Arial" w:eastAsia="Times New Roman" w:hAnsi="Arial" w:cs="Arial"/>
          <w:sz w:val="24"/>
          <w:szCs w:val="24"/>
          <w:lang w:eastAsia="en-GB"/>
        </w:rPr>
        <w:t xml:space="preserve"> belief be adding</w:t>
      </w:r>
      <w:r w:rsidRPr="0076782C">
        <w:rPr>
          <w:rFonts w:ascii="Arial" w:eastAsia="Times New Roman" w:hAnsi="Arial" w:cs="Arial"/>
          <w:sz w:val="24"/>
          <w:szCs w:val="24"/>
          <w:lang w:eastAsia="en-GB"/>
        </w:rPr>
        <w:t xml:space="preserve"> resistance often stems from fear of the unknown, potential loss of job security, or disruption of familiar work routines</w:t>
      </w:r>
      <w:r>
        <w:rPr>
          <w:rFonts w:ascii="Arial" w:eastAsia="Times New Roman" w:hAnsi="Arial" w:cs="Arial"/>
          <w:sz w:val="24"/>
          <w:szCs w:val="24"/>
          <w:lang w:eastAsia="en-GB"/>
        </w:rPr>
        <w:t xml:space="preserve">. </w:t>
      </w:r>
      <w:r w:rsidRPr="0076782C">
        <w:rPr>
          <w:rFonts w:ascii="Arial" w:eastAsia="Times New Roman" w:hAnsi="Arial" w:cs="Arial"/>
          <w:sz w:val="24"/>
          <w:szCs w:val="24"/>
          <w:lang w:eastAsia="en-GB"/>
        </w:rPr>
        <w:t xml:space="preserve"> Additionally, leaders must overcome significant communication barriers that can arise due to misinformation or inadequate communication strategies,</w:t>
      </w:r>
      <w:r>
        <w:rPr>
          <w:rFonts w:ascii="Arial" w:eastAsia="Times New Roman" w:hAnsi="Arial" w:cs="Arial"/>
          <w:sz w:val="24"/>
          <w:szCs w:val="24"/>
          <w:lang w:eastAsia="en-GB"/>
        </w:rPr>
        <w:t xml:space="preserve"> or the leaking of information to disrupt the process,</w:t>
      </w:r>
      <w:r w:rsidRPr="0076782C">
        <w:rPr>
          <w:rFonts w:ascii="Arial" w:eastAsia="Times New Roman" w:hAnsi="Arial" w:cs="Arial"/>
          <w:sz w:val="24"/>
          <w:szCs w:val="24"/>
          <w:lang w:eastAsia="en-GB"/>
        </w:rPr>
        <w:t xml:space="preserve"> which may lead to confusion and anxiety among staff</w:t>
      </w:r>
      <w:r>
        <w:rPr>
          <w:rFonts w:ascii="Arial" w:eastAsia="Times New Roman" w:hAnsi="Arial" w:cs="Arial"/>
          <w:sz w:val="24"/>
          <w:szCs w:val="24"/>
          <w:lang w:eastAsia="en-GB"/>
        </w:rPr>
        <w:t xml:space="preserve">. </w:t>
      </w:r>
    </w:p>
    <w:p w14:paraId="6FE3180A" w14:textId="5068F05C" w:rsidR="007622CF" w:rsidRDefault="00D94FCA" w:rsidP="007622CF">
      <w:pPr>
        <w:spacing w:line="360" w:lineRule="auto"/>
        <w:rPr>
          <w:rFonts w:ascii="Arial" w:eastAsia="Times New Roman" w:hAnsi="Arial" w:cs="Arial"/>
          <w:sz w:val="24"/>
          <w:szCs w:val="24"/>
          <w:lang w:eastAsia="en-GB"/>
        </w:rPr>
      </w:pPr>
      <w:r w:rsidRPr="00D94FCA">
        <w:rPr>
          <w:rFonts w:ascii="Arial" w:eastAsia="Times New Roman" w:hAnsi="Arial" w:cs="Arial"/>
          <w:sz w:val="24"/>
          <w:szCs w:val="24"/>
          <w:lang w:eastAsia="en-GB"/>
        </w:rPr>
        <w:t>The complexity of these challenges is heightened by the involvement of diverse stakeholder groups, each with their own interests and expectations. Leaders must navigate these conflicting interests while striving to maintain a cohesive strategy</w:t>
      </w:r>
      <w:r w:rsidR="007077CE">
        <w:rPr>
          <w:rFonts w:ascii="Arial" w:eastAsia="Times New Roman" w:hAnsi="Arial" w:cs="Arial"/>
          <w:sz w:val="24"/>
          <w:szCs w:val="24"/>
          <w:lang w:eastAsia="en-GB"/>
        </w:rPr>
        <w:t xml:space="preserve"> and the unified approach, which as mentioned earlier is challenging within an organisation that spans such a wide area as covered by WAST. </w:t>
      </w:r>
      <w:r w:rsidR="007622CF" w:rsidRPr="007622CF">
        <w:rPr>
          <w:rFonts w:ascii="Arial" w:eastAsia="Times New Roman" w:hAnsi="Arial" w:cs="Arial"/>
          <w:vanish/>
          <w:sz w:val="24"/>
          <w:szCs w:val="24"/>
          <w:lang w:eastAsia="en-GB"/>
        </w:rPr>
        <w:t>Top of Form</w:t>
      </w:r>
    </w:p>
    <w:p w14:paraId="26689595" w14:textId="77777777" w:rsidR="00C40519" w:rsidRDefault="00D93644" w:rsidP="007622CF">
      <w:pPr>
        <w:spacing w:line="360" w:lineRule="auto"/>
        <w:rPr>
          <w:rFonts w:ascii="Arial" w:eastAsia="Times New Roman" w:hAnsi="Arial" w:cs="Arial"/>
          <w:sz w:val="24"/>
          <w:szCs w:val="24"/>
          <w:lang w:eastAsia="en-GB"/>
        </w:rPr>
      </w:pPr>
      <w:r w:rsidRPr="00D93644">
        <w:rPr>
          <w:rFonts w:ascii="Arial" w:eastAsia="Times New Roman" w:hAnsi="Arial" w:cs="Arial"/>
          <w:sz w:val="24"/>
          <w:szCs w:val="24"/>
          <w:lang w:eastAsia="en-GB"/>
        </w:rPr>
        <w:t xml:space="preserve">The effectiveness of leadership is heavily influenced by the leader's ability to handle these complex challenges. Adapting leadership styles to be more inclusive, communicative, and flexible has shown to improve outcomes in change management scenarios (Singh &amp; Kaur, 2021). </w:t>
      </w:r>
    </w:p>
    <w:p w14:paraId="5B3A3412" w14:textId="5B25111B" w:rsidR="006D360E" w:rsidRDefault="00C83F98" w:rsidP="009D760D">
      <w:pPr>
        <w:spacing w:line="360" w:lineRule="auto"/>
        <w:rPr>
          <w:rFonts w:ascii="Arial" w:hAnsi="Arial" w:cs="Arial"/>
          <w:sz w:val="24"/>
          <w:szCs w:val="24"/>
        </w:rPr>
      </w:pPr>
      <w:r>
        <w:rPr>
          <w:rFonts w:ascii="Arial" w:hAnsi="Arial" w:cs="Arial"/>
          <w:sz w:val="24"/>
          <w:szCs w:val="24"/>
        </w:rPr>
        <w:t>To help the leader implement change it is re</w:t>
      </w:r>
      <w:r w:rsidR="00130157">
        <w:rPr>
          <w:rFonts w:ascii="Arial" w:hAnsi="Arial" w:cs="Arial"/>
          <w:sz w:val="24"/>
          <w:szCs w:val="24"/>
        </w:rPr>
        <w:t xml:space="preserve">cognised that the utilisation of a change model can help ensure focus and </w:t>
      </w:r>
      <w:r w:rsidR="001306DA">
        <w:rPr>
          <w:rFonts w:ascii="Arial" w:hAnsi="Arial" w:cs="Arial"/>
          <w:sz w:val="24"/>
          <w:szCs w:val="24"/>
        </w:rPr>
        <w:t xml:space="preserve">clarity of </w:t>
      </w:r>
      <w:r w:rsidR="00FC6C22">
        <w:rPr>
          <w:rFonts w:ascii="Arial" w:hAnsi="Arial" w:cs="Arial"/>
          <w:sz w:val="24"/>
          <w:szCs w:val="24"/>
        </w:rPr>
        <w:t xml:space="preserve">outcomes, </w:t>
      </w:r>
      <w:r w:rsidR="00EC0397">
        <w:rPr>
          <w:rFonts w:ascii="Arial" w:hAnsi="Arial" w:cs="Arial"/>
          <w:sz w:val="24"/>
          <w:szCs w:val="24"/>
        </w:rPr>
        <w:t>t</w:t>
      </w:r>
      <w:r w:rsidR="000E386E" w:rsidRPr="000E386E">
        <w:rPr>
          <w:rFonts w:ascii="Arial" w:hAnsi="Arial" w:cs="Arial"/>
          <w:sz w:val="24"/>
          <w:szCs w:val="24"/>
        </w:rPr>
        <w:t xml:space="preserve">his analysis explores five renowned change </w:t>
      </w:r>
      <w:r w:rsidR="000E386E" w:rsidRPr="000E386E">
        <w:rPr>
          <w:rFonts w:ascii="Arial" w:hAnsi="Arial" w:cs="Arial"/>
          <w:sz w:val="24"/>
          <w:szCs w:val="24"/>
        </w:rPr>
        <w:lastRenderedPageBreak/>
        <w:t xml:space="preserve">mythologies—Lewin's Change Management Model, Kotter’s 8-Step Change Model, McKinsey’s 7-S Model, ADKAR Model, and Bridges' Transition Model—and their </w:t>
      </w:r>
      <w:r w:rsidR="00B2539C">
        <w:rPr>
          <w:rFonts w:ascii="Arial" w:hAnsi="Arial" w:cs="Arial"/>
          <w:sz w:val="24"/>
          <w:szCs w:val="24"/>
        </w:rPr>
        <w:t>suitability in ensuring effective change is delivered within WAS</w:t>
      </w:r>
      <w:r w:rsidR="00234DC6">
        <w:rPr>
          <w:rFonts w:ascii="Arial" w:hAnsi="Arial" w:cs="Arial"/>
          <w:sz w:val="24"/>
          <w:szCs w:val="24"/>
        </w:rPr>
        <w:t>T.</w:t>
      </w:r>
    </w:p>
    <w:p w14:paraId="333A1E97" w14:textId="79399C46" w:rsidR="00A4070D" w:rsidRPr="00D11AF9" w:rsidRDefault="00A4070D" w:rsidP="00A4070D">
      <w:pPr>
        <w:spacing w:line="360" w:lineRule="auto"/>
        <w:rPr>
          <w:rFonts w:ascii="Arial" w:hAnsi="Arial" w:cs="Arial"/>
          <w:sz w:val="24"/>
          <w:szCs w:val="24"/>
        </w:rPr>
      </w:pPr>
      <w:r w:rsidRPr="00A4070D">
        <w:rPr>
          <w:rFonts w:ascii="Arial" w:hAnsi="Arial" w:cs="Arial"/>
          <w:sz w:val="24"/>
          <w:szCs w:val="24"/>
        </w:rPr>
        <w:t>Kurt Lewin's model, developed in the 1940s</w:t>
      </w:r>
      <w:r w:rsidR="00890748" w:rsidRPr="00D11AF9">
        <w:rPr>
          <w:rFonts w:ascii="Arial" w:hAnsi="Arial" w:cs="Arial"/>
          <w:color w:val="0D0D0D"/>
          <w:sz w:val="24"/>
          <w:szCs w:val="24"/>
          <w:shd w:val="clear" w:color="auto" w:fill="FFFFFF"/>
        </w:rPr>
        <w:t xml:space="preserve"> </w:t>
      </w:r>
      <w:r w:rsidR="00630AFD" w:rsidRPr="00D11AF9">
        <w:rPr>
          <w:rFonts w:ascii="Arial" w:hAnsi="Arial" w:cs="Arial"/>
          <w:color w:val="0D0D0D"/>
          <w:sz w:val="24"/>
          <w:szCs w:val="24"/>
          <w:shd w:val="clear" w:color="auto" w:fill="FFFFFF"/>
        </w:rPr>
        <w:t>(Crosby, 2021),</w:t>
      </w:r>
      <w:r w:rsidRPr="00A4070D">
        <w:rPr>
          <w:rFonts w:ascii="Arial" w:hAnsi="Arial" w:cs="Arial"/>
          <w:sz w:val="24"/>
          <w:szCs w:val="24"/>
        </w:rPr>
        <w:t xml:space="preserve"> is one of the foundational frameworks in change management. It consists of three stages: Unfreeze, Change, and Refreeze. The 'Unfreeze' stage involves preparing the organi</w:t>
      </w:r>
      <w:r w:rsidR="0020386D" w:rsidRPr="00D11AF9">
        <w:rPr>
          <w:rFonts w:ascii="Arial" w:hAnsi="Arial" w:cs="Arial"/>
          <w:sz w:val="24"/>
          <w:szCs w:val="24"/>
        </w:rPr>
        <w:t>s</w:t>
      </w:r>
      <w:r w:rsidRPr="00A4070D">
        <w:rPr>
          <w:rFonts w:ascii="Arial" w:hAnsi="Arial" w:cs="Arial"/>
          <w:sz w:val="24"/>
          <w:szCs w:val="24"/>
        </w:rPr>
        <w:t>ation to accept that change is necessary. In the 'Change' stage, the organization implements the proposed changes. Finally, the 'Refreeze' stage stabili</w:t>
      </w:r>
      <w:r w:rsidR="0020386D" w:rsidRPr="00D11AF9">
        <w:rPr>
          <w:rFonts w:ascii="Arial" w:hAnsi="Arial" w:cs="Arial"/>
          <w:sz w:val="24"/>
          <w:szCs w:val="24"/>
        </w:rPr>
        <w:t>s</w:t>
      </w:r>
      <w:r w:rsidRPr="00A4070D">
        <w:rPr>
          <w:rFonts w:ascii="Arial" w:hAnsi="Arial" w:cs="Arial"/>
          <w:sz w:val="24"/>
          <w:szCs w:val="24"/>
        </w:rPr>
        <w:t>es the organi</w:t>
      </w:r>
      <w:r w:rsidR="0020386D" w:rsidRPr="00D11AF9">
        <w:rPr>
          <w:rFonts w:ascii="Arial" w:hAnsi="Arial" w:cs="Arial"/>
          <w:sz w:val="24"/>
          <w:szCs w:val="24"/>
        </w:rPr>
        <w:t>s</w:t>
      </w:r>
      <w:r w:rsidRPr="00A4070D">
        <w:rPr>
          <w:rFonts w:ascii="Arial" w:hAnsi="Arial" w:cs="Arial"/>
          <w:sz w:val="24"/>
          <w:szCs w:val="24"/>
        </w:rPr>
        <w:t>ation at a new state of equilibrium.</w:t>
      </w:r>
    </w:p>
    <w:p w14:paraId="7770CF2F" w14:textId="2F13A544" w:rsidR="00EF0700" w:rsidRPr="00D11AF9" w:rsidRDefault="008B33C7" w:rsidP="00A4070D">
      <w:pPr>
        <w:spacing w:line="360" w:lineRule="auto"/>
        <w:rPr>
          <w:rFonts w:ascii="Arial" w:hAnsi="Arial" w:cs="Arial"/>
          <w:sz w:val="24"/>
          <w:szCs w:val="24"/>
        </w:rPr>
      </w:pPr>
      <w:r w:rsidRPr="00D11AF9">
        <w:rPr>
          <w:rFonts w:ascii="Arial" w:hAnsi="Arial" w:cs="Arial"/>
          <w:sz w:val="24"/>
          <w:szCs w:val="24"/>
        </w:rPr>
        <w:t>In the 'Change' stage, the organisation actively engages in the adoption of new ways of working, processes, or technologies. This stage requires significant support and management to ensure that the change is implemented smoothly and effectively.</w:t>
      </w:r>
    </w:p>
    <w:p w14:paraId="2FF98081" w14:textId="07B0E4B1" w:rsidR="008B33C7" w:rsidRPr="00A4070D" w:rsidRDefault="00C36D1E" w:rsidP="00A4070D">
      <w:pPr>
        <w:spacing w:line="360" w:lineRule="auto"/>
        <w:rPr>
          <w:rFonts w:ascii="Arial" w:hAnsi="Arial" w:cs="Arial"/>
          <w:sz w:val="24"/>
          <w:szCs w:val="24"/>
        </w:rPr>
      </w:pPr>
      <w:r w:rsidRPr="00D11AF9">
        <w:rPr>
          <w:rFonts w:ascii="Arial" w:hAnsi="Arial" w:cs="Arial"/>
          <w:sz w:val="24"/>
          <w:szCs w:val="24"/>
        </w:rPr>
        <w:t>Finally, the 'Refreeze' stage involves solidifying the new state of operations into the organisation's culture, ensuring that the new processes or behaviours are stable, sustained, and less resistant to subsequent change. This stage is critical for the long-term success of the change initiative.</w:t>
      </w:r>
    </w:p>
    <w:p w14:paraId="57B4656A" w14:textId="133F92C5" w:rsidR="00A4070D" w:rsidRPr="00A4070D" w:rsidRDefault="00FB31AA" w:rsidP="00A4070D">
      <w:pPr>
        <w:spacing w:line="360" w:lineRule="auto"/>
        <w:rPr>
          <w:rFonts w:ascii="Arial" w:hAnsi="Arial" w:cs="Arial"/>
          <w:sz w:val="24"/>
          <w:szCs w:val="24"/>
        </w:rPr>
      </w:pPr>
      <w:r w:rsidRPr="00D11AF9">
        <w:rPr>
          <w:rFonts w:ascii="Arial" w:hAnsi="Arial" w:cs="Arial"/>
          <w:sz w:val="24"/>
          <w:szCs w:val="24"/>
        </w:rPr>
        <w:t>Within WAST</w:t>
      </w:r>
      <w:r w:rsidR="00A4070D" w:rsidRPr="00A4070D">
        <w:rPr>
          <w:rFonts w:ascii="Arial" w:hAnsi="Arial" w:cs="Arial"/>
          <w:sz w:val="24"/>
          <w:szCs w:val="24"/>
        </w:rPr>
        <w:t>, this model is particularly relevant</w:t>
      </w:r>
      <w:r w:rsidRPr="00D11AF9">
        <w:rPr>
          <w:rFonts w:ascii="Arial" w:hAnsi="Arial" w:cs="Arial"/>
          <w:sz w:val="24"/>
          <w:szCs w:val="24"/>
        </w:rPr>
        <w:t>,</w:t>
      </w:r>
      <w:r w:rsidR="00962376" w:rsidRPr="00D11AF9">
        <w:rPr>
          <w:rFonts w:ascii="Arial" w:hAnsi="Arial" w:cs="Arial"/>
          <w:sz w:val="24"/>
          <w:szCs w:val="24"/>
        </w:rPr>
        <w:t xml:space="preserve"> as the somewhat recent transition from </w:t>
      </w:r>
      <w:r w:rsidR="00335587" w:rsidRPr="00D11AF9">
        <w:rPr>
          <w:rFonts w:ascii="Arial" w:hAnsi="Arial" w:cs="Arial"/>
          <w:sz w:val="24"/>
          <w:szCs w:val="24"/>
        </w:rPr>
        <w:t xml:space="preserve">paper-based patient records on to the ePCR system, in that </w:t>
      </w:r>
      <w:r w:rsidR="0020386D" w:rsidRPr="00D11AF9">
        <w:rPr>
          <w:rFonts w:ascii="Arial" w:hAnsi="Arial" w:cs="Arial"/>
          <w:sz w:val="24"/>
          <w:szCs w:val="24"/>
        </w:rPr>
        <w:t xml:space="preserve">WAST needed to </w:t>
      </w:r>
      <w:r w:rsidR="00A4070D" w:rsidRPr="00A4070D">
        <w:rPr>
          <w:rFonts w:ascii="Arial" w:hAnsi="Arial" w:cs="Arial"/>
          <w:sz w:val="24"/>
          <w:szCs w:val="24"/>
        </w:rPr>
        <w:t>unfreeze its previous paper-based system, change to an electronic system, and then refreeze to solidify the new practices</w:t>
      </w:r>
      <w:r w:rsidR="00B022A4">
        <w:rPr>
          <w:rFonts w:ascii="Arial" w:hAnsi="Arial" w:cs="Arial"/>
          <w:sz w:val="24"/>
          <w:szCs w:val="24"/>
        </w:rPr>
        <w:t xml:space="preserve">, </w:t>
      </w:r>
      <w:r w:rsidR="00932B9E">
        <w:rPr>
          <w:rFonts w:ascii="Arial" w:hAnsi="Arial" w:cs="Arial"/>
          <w:sz w:val="24"/>
          <w:szCs w:val="24"/>
        </w:rPr>
        <w:t xml:space="preserve">however it is abundantly clear from ongoing issues related to </w:t>
      </w:r>
      <w:r w:rsidR="006F279B">
        <w:rPr>
          <w:rFonts w:ascii="Arial" w:hAnsi="Arial" w:cs="Arial"/>
          <w:sz w:val="24"/>
          <w:szCs w:val="24"/>
        </w:rPr>
        <w:t>staff usage of the ePCR system that this transition has not fully embedded, indeed it could be viewed that man</w:t>
      </w:r>
      <w:r w:rsidR="0020051D">
        <w:rPr>
          <w:rFonts w:ascii="Arial" w:hAnsi="Arial" w:cs="Arial"/>
          <w:sz w:val="24"/>
          <w:szCs w:val="24"/>
        </w:rPr>
        <w:t>y users are still frozen in the methods aligned to paper records.</w:t>
      </w:r>
    </w:p>
    <w:p w14:paraId="6084C1B1" w14:textId="7A999D46" w:rsidR="000B28CF" w:rsidRPr="00D11AF9" w:rsidRDefault="00455481" w:rsidP="009D760D">
      <w:pPr>
        <w:spacing w:line="360" w:lineRule="auto"/>
        <w:rPr>
          <w:rFonts w:ascii="Arial" w:hAnsi="Arial" w:cs="Arial"/>
          <w:sz w:val="24"/>
          <w:szCs w:val="24"/>
        </w:rPr>
      </w:pPr>
      <w:r w:rsidRPr="00D11AF9">
        <w:rPr>
          <w:rFonts w:ascii="Arial" w:hAnsi="Arial" w:cs="Arial"/>
          <w:sz w:val="24"/>
          <w:szCs w:val="24"/>
        </w:rPr>
        <w:t xml:space="preserve">However (Allen, 2016) </w:t>
      </w:r>
      <w:r w:rsidR="009D7A64" w:rsidRPr="00D11AF9">
        <w:rPr>
          <w:rFonts w:ascii="Arial" w:hAnsi="Arial" w:cs="Arial"/>
          <w:sz w:val="24"/>
          <w:szCs w:val="24"/>
        </w:rPr>
        <w:t xml:space="preserve">state that </w:t>
      </w:r>
      <w:r w:rsidR="00FA5BE9" w:rsidRPr="00D11AF9">
        <w:rPr>
          <w:rFonts w:ascii="Arial" w:hAnsi="Arial" w:cs="Arial"/>
          <w:sz w:val="24"/>
          <w:szCs w:val="24"/>
        </w:rPr>
        <w:t>one of the</w:t>
      </w:r>
      <w:r w:rsidR="009D7A64" w:rsidRPr="00D11AF9">
        <w:rPr>
          <w:rFonts w:ascii="Arial" w:hAnsi="Arial" w:cs="Arial"/>
          <w:sz w:val="24"/>
          <w:szCs w:val="24"/>
        </w:rPr>
        <w:t xml:space="preserve"> negatives of this model is the perception of the </w:t>
      </w:r>
      <w:r w:rsidR="00AA1E2F" w:rsidRPr="00D11AF9">
        <w:rPr>
          <w:rFonts w:ascii="Arial" w:hAnsi="Arial" w:cs="Arial"/>
          <w:sz w:val="24"/>
          <w:szCs w:val="24"/>
        </w:rPr>
        <w:t xml:space="preserve">refreeze, Allen adds that </w:t>
      </w:r>
      <w:r w:rsidR="00B24897" w:rsidRPr="00D11AF9">
        <w:rPr>
          <w:rFonts w:ascii="Arial" w:hAnsi="Arial" w:cs="Arial"/>
          <w:sz w:val="24"/>
          <w:szCs w:val="24"/>
        </w:rPr>
        <w:t xml:space="preserve">no project or initiative should be seen as finished and that further enhancement or refinement is </w:t>
      </w:r>
      <w:r w:rsidR="00FA5BE9" w:rsidRPr="00D11AF9">
        <w:rPr>
          <w:rFonts w:ascii="Arial" w:hAnsi="Arial" w:cs="Arial"/>
          <w:sz w:val="24"/>
          <w:szCs w:val="24"/>
        </w:rPr>
        <w:t xml:space="preserve">a constant consideration. </w:t>
      </w:r>
      <w:r w:rsidR="00732CF3" w:rsidRPr="00D11AF9">
        <w:rPr>
          <w:rFonts w:ascii="Arial" w:hAnsi="Arial" w:cs="Arial"/>
          <w:sz w:val="24"/>
          <w:szCs w:val="24"/>
        </w:rPr>
        <w:t xml:space="preserve">Beasley et al., (2020) </w:t>
      </w:r>
      <w:r w:rsidR="00D81056" w:rsidRPr="00D11AF9">
        <w:rPr>
          <w:rFonts w:ascii="Arial" w:hAnsi="Arial" w:cs="Arial"/>
          <w:sz w:val="24"/>
          <w:szCs w:val="24"/>
        </w:rPr>
        <w:t xml:space="preserve">hold the opinion that the model relies on a </w:t>
      </w:r>
      <w:r w:rsidR="002015F2" w:rsidRPr="00D11AF9">
        <w:rPr>
          <w:rFonts w:ascii="Arial" w:hAnsi="Arial" w:cs="Arial"/>
          <w:sz w:val="24"/>
          <w:szCs w:val="24"/>
        </w:rPr>
        <w:t>top-down</w:t>
      </w:r>
      <w:r w:rsidR="00C80E2C" w:rsidRPr="00D11AF9">
        <w:rPr>
          <w:rFonts w:ascii="Arial" w:hAnsi="Arial" w:cs="Arial"/>
          <w:sz w:val="24"/>
          <w:szCs w:val="24"/>
        </w:rPr>
        <w:t xml:space="preserve"> approach with constant management pressure to ensure the completion of the change.</w:t>
      </w:r>
    </w:p>
    <w:p w14:paraId="2DEE223F" w14:textId="2E3FD20A" w:rsidR="00B26183" w:rsidRPr="00D11AF9" w:rsidRDefault="003E585F" w:rsidP="00B26183">
      <w:pPr>
        <w:spacing w:line="360" w:lineRule="auto"/>
        <w:rPr>
          <w:rFonts w:ascii="Arial" w:hAnsi="Arial" w:cs="Arial"/>
          <w:sz w:val="24"/>
          <w:szCs w:val="24"/>
        </w:rPr>
      </w:pPr>
      <w:r w:rsidRPr="00D11AF9">
        <w:rPr>
          <w:rFonts w:ascii="Arial" w:hAnsi="Arial" w:cs="Arial"/>
          <w:sz w:val="24"/>
          <w:szCs w:val="24"/>
        </w:rPr>
        <w:t>J</w:t>
      </w:r>
      <w:r w:rsidRPr="003E585F">
        <w:rPr>
          <w:rFonts w:ascii="Arial" w:hAnsi="Arial" w:cs="Arial"/>
          <w:sz w:val="24"/>
          <w:szCs w:val="24"/>
        </w:rPr>
        <w:t>ohn Kotter introduced his 8-Step Change Model in 1995</w:t>
      </w:r>
      <w:r w:rsidR="005068B4" w:rsidRPr="00D11AF9">
        <w:rPr>
          <w:rFonts w:ascii="Arial" w:hAnsi="Arial" w:cs="Arial"/>
          <w:sz w:val="24"/>
          <w:szCs w:val="24"/>
        </w:rPr>
        <w:t xml:space="preserve"> (Clay, 2021),</w:t>
      </w:r>
      <w:r w:rsidR="00B26183" w:rsidRPr="00D11AF9">
        <w:rPr>
          <w:rFonts w:ascii="Arial" w:eastAsia="Times New Roman" w:hAnsi="Arial" w:cs="Arial"/>
          <w:color w:val="0D0D0D"/>
          <w:sz w:val="24"/>
          <w:szCs w:val="24"/>
          <w:lang w:eastAsia="en-GB"/>
        </w:rPr>
        <w:t xml:space="preserve"> </w:t>
      </w:r>
      <w:r w:rsidR="00B26183" w:rsidRPr="00D11AF9">
        <w:rPr>
          <w:rFonts w:ascii="Arial" w:hAnsi="Arial" w:cs="Arial"/>
          <w:sz w:val="24"/>
          <w:szCs w:val="24"/>
        </w:rPr>
        <w:t xml:space="preserve">emphasises a comprehensive, stepwise approach to change that is designed to overcome organisational inertia and involve all levels of an organisation in the change process. The model starts with establishing a sense of urgency, which is critical for gaining the cooperation of individuals </w:t>
      </w:r>
      <w:r w:rsidR="00B26183" w:rsidRPr="00D11AF9">
        <w:rPr>
          <w:rFonts w:ascii="Arial" w:hAnsi="Arial" w:cs="Arial"/>
          <w:sz w:val="24"/>
          <w:szCs w:val="24"/>
        </w:rPr>
        <w:lastRenderedPageBreak/>
        <w:t>within the organi</w:t>
      </w:r>
      <w:r w:rsidR="000D3CF2" w:rsidRPr="00D11AF9">
        <w:rPr>
          <w:rFonts w:ascii="Arial" w:hAnsi="Arial" w:cs="Arial"/>
          <w:sz w:val="24"/>
          <w:szCs w:val="24"/>
        </w:rPr>
        <w:t>s</w:t>
      </w:r>
      <w:r w:rsidR="00B26183" w:rsidRPr="00D11AF9">
        <w:rPr>
          <w:rFonts w:ascii="Arial" w:hAnsi="Arial" w:cs="Arial"/>
          <w:sz w:val="24"/>
          <w:szCs w:val="24"/>
        </w:rPr>
        <w:t>ation. This is followed by forming a powerful guiding coalition, creating a vision, and communicating the vision effectively.</w:t>
      </w:r>
    </w:p>
    <w:p w14:paraId="23A48675" w14:textId="50B5F761" w:rsidR="00B26183" w:rsidRPr="00B26183" w:rsidRDefault="00B26183" w:rsidP="00B26183">
      <w:pPr>
        <w:spacing w:line="360" w:lineRule="auto"/>
        <w:rPr>
          <w:rFonts w:ascii="Arial" w:hAnsi="Arial" w:cs="Arial"/>
          <w:sz w:val="24"/>
          <w:szCs w:val="24"/>
        </w:rPr>
      </w:pPr>
      <w:r w:rsidRPr="00B26183">
        <w:rPr>
          <w:rFonts w:ascii="Arial" w:hAnsi="Arial" w:cs="Arial"/>
          <w:sz w:val="24"/>
          <w:szCs w:val="24"/>
        </w:rPr>
        <w:t>The subsequent steps involve empowering broad-based action by removing barriers, generating short-term wins that align with the change vision, consolidating gains, and finally, anchoring new approaches in the organi</w:t>
      </w:r>
      <w:r w:rsidR="000D3CF2" w:rsidRPr="00D11AF9">
        <w:rPr>
          <w:rFonts w:ascii="Arial" w:hAnsi="Arial" w:cs="Arial"/>
          <w:sz w:val="24"/>
          <w:szCs w:val="24"/>
        </w:rPr>
        <w:t>s</w:t>
      </w:r>
      <w:r w:rsidRPr="00B26183">
        <w:rPr>
          <w:rFonts w:ascii="Arial" w:hAnsi="Arial" w:cs="Arial"/>
          <w:sz w:val="24"/>
          <w:szCs w:val="24"/>
        </w:rPr>
        <w:t>ation's culture. This structured approach helps organi</w:t>
      </w:r>
      <w:r w:rsidR="000D3CF2" w:rsidRPr="00D11AF9">
        <w:rPr>
          <w:rFonts w:ascii="Arial" w:hAnsi="Arial" w:cs="Arial"/>
          <w:sz w:val="24"/>
          <w:szCs w:val="24"/>
        </w:rPr>
        <w:t>s</w:t>
      </w:r>
      <w:r w:rsidRPr="00B26183">
        <w:rPr>
          <w:rFonts w:ascii="Arial" w:hAnsi="Arial" w:cs="Arial"/>
          <w:sz w:val="24"/>
          <w:szCs w:val="24"/>
        </w:rPr>
        <w:t>ations manage the transition in a controlled and systematic manner, ensuring each step builds on the previous one.</w:t>
      </w:r>
    </w:p>
    <w:p w14:paraId="79C6F97D" w14:textId="1FB947BD" w:rsidR="00B26183" w:rsidRPr="00D11AF9" w:rsidRDefault="00B26183" w:rsidP="00B26183">
      <w:pPr>
        <w:spacing w:line="360" w:lineRule="auto"/>
        <w:rPr>
          <w:rFonts w:ascii="Arial" w:hAnsi="Arial" w:cs="Arial"/>
          <w:sz w:val="24"/>
          <w:szCs w:val="24"/>
        </w:rPr>
      </w:pPr>
      <w:r w:rsidRPr="00B26183">
        <w:rPr>
          <w:rFonts w:ascii="Arial" w:hAnsi="Arial" w:cs="Arial"/>
          <w:sz w:val="24"/>
          <w:szCs w:val="24"/>
        </w:rPr>
        <w:t>In the NHS, this model has been particularly useful for large-scale change initiatives, such as improving clinical practices across multiple locations. The establishment of urgency might involve highlighting discrepancies in patient care standards, thereby mobili</w:t>
      </w:r>
      <w:r w:rsidR="00745D6F" w:rsidRPr="00D11AF9">
        <w:rPr>
          <w:rFonts w:ascii="Arial" w:hAnsi="Arial" w:cs="Arial"/>
          <w:sz w:val="24"/>
          <w:szCs w:val="24"/>
        </w:rPr>
        <w:t>s</w:t>
      </w:r>
      <w:r w:rsidRPr="00B26183">
        <w:rPr>
          <w:rFonts w:ascii="Arial" w:hAnsi="Arial" w:cs="Arial"/>
          <w:sz w:val="24"/>
          <w:szCs w:val="24"/>
        </w:rPr>
        <w:t xml:space="preserve">ing a coalition of clinical leaders to drive the change. </w:t>
      </w:r>
    </w:p>
    <w:p w14:paraId="2983C9AF" w14:textId="15994B50" w:rsidR="00693579" w:rsidRPr="00693579" w:rsidRDefault="00693579" w:rsidP="00693579">
      <w:pPr>
        <w:spacing w:line="360" w:lineRule="auto"/>
        <w:rPr>
          <w:rFonts w:ascii="Arial" w:hAnsi="Arial" w:cs="Arial"/>
          <w:sz w:val="24"/>
          <w:szCs w:val="24"/>
        </w:rPr>
      </w:pPr>
      <w:r w:rsidRPr="00693579">
        <w:rPr>
          <w:rFonts w:ascii="Arial" w:hAnsi="Arial" w:cs="Arial"/>
          <w:sz w:val="24"/>
          <w:szCs w:val="24"/>
        </w:rPr>
        <w:t>The McKinsey 7-S Model</w:t>
      </w:r>
      <w:r w:rsidR="00D97756" w:rsidRPr="00D11AF9">
        <w:rPr>
          <w:rFonts w:ascii="Arial" w:hAnsi="Arial" w:cs="Arial"/>
          <w:sz w:val="24"/>
          <w:szCs w:val="24"/>
        </w:rPr>
        <w:t>,</w:t>
      </w:r>
      <w:r w:rsidRPr="00693579">
        <w:rPr>
          <w:rFonts w:ascii="Arial" w:hAnsi="Arial" w:cs="Arial"/>
          <w:sz w:val="24"/>
          <w:szCs w:val="24"/>
        </w:rPr>
        <w:t xml:space="preserve"> crafted by consultants at McKinsey &amp; Company in the 1980s</w:t>
      </w:r>
      <w:r w:rsidR="00D97756" w:rsidRPr="00D11AF9">
        <w:rPr>
          <w:rFonts w:ascii="Arial" w:hAnsi="Arial" w:cs="Arial"/>
          <w:sz w:val="24"/>
          <w:szCs w:val="24"/>
        </w:rPr>
        <w:t xml:space="preserve"> (Clay, 2021),</w:t>
      </w:r>
      <w:r w:rsidRPr="00693579">
        <w:rPr>
          <w:rFonts w:ascii="Arial" w:hAnsi="Arial" w:cs="Arial"/>
          <w:sz w:val="24"/>
          <w:szCs w:val="24"/>
        </w:rPr>
        <w:t xml:space="preserve"> emphasi</w:t>
      </w:r>
      <w:r w:rsidR="00D97756" w:rsidRPr="00D11AF9">
        <w:rPr>
          <w:rFonts w:ascii="Arial" w:hAnsi="Arial" w:cs="Arial"/>
          <w:sz w:val="24"/>
          <w:szCs w:val="24"/>
        </w:rPr>
        <w:t>s</w:t>
      </w:r>
      <w:r w:rsidRPr="00693579">
        <w:rPr>
          <w:rFonts w:ascii="Arial" w:hAnsi="Arial" w:cs="Arial"/>
          <w:sz w:val="24"/>
          <w:szCs w:val="24"/>
        </w:rPr>
        <w:t xml:space="preserve">es the </w:t>
      </w:r>
      <w:r w:rsidR="00D97756" w:rsidRPr="00D11AF9">
        <w:rPr>
          <w:rFonts w:ascii="Arial" w:hAnsi="Arial" w:cs="Arial"/>
          <w:sz w:val="24"/>
          <w:szCs w:val="24"/>
        </w:rPr>
        <w:t>dependencies</w:t>
      </w:r>
      <w:r w:rsidRPr="00693579">
        <w:rPr>
          <w:rFonts w:ascii="Arial" w:hAnsi="Arial" w:cs="Arial"/>
          <w:sz w:val="24"/>
          <w:szCs w:val="24"/>
        </w:rPr>
        <w:t xml:space="preserve"> of seven core elements within an organi</w:t>
      </w:r>
      <w:r w:rsidR="00D97756" w:rsidRPr="00D11AF9">
        <w:rPr>
          <w:rFonts w:ascii="Arial" w:hAnsi="Arial" w:cs="Arial"/>
          <w:sz w:val="24"/>
          <w:szCs w:val="24"/>
        </w:rPr>
        <w:t>s</w:t>
      </w:r>
      <w:r w:rsidRPr="00693579">
        <w:rPr>
          <w:rFonts w:ascii="Arial" w:hAnsi="Arial" w:cs="Arial"/>
          <w:sz w:val="24"/>
          <w:szCs w:val="24"/>
        </w:rPr>
        <w:t>ation: Strategy, Structure, Systems, Shared Values, Skills, Style, and Staff. The model asserts that for effective change to occur, these elements must be aligned and mutually reinforcing. This holistic approach is particularly beneficial in complex organi</w:t>
      </w:r>
      <w:r w:rsidR="00D97756" w:rsidRPr="00D11AF9">
        <w:rPr>
          <w:rFonts w:ascii="Arial" w:hAnsi="Arial" w:cs="Arial"/>
          <w:sz w:val="24"/>
          <w:szCs w:val="24"/>
        </w:rPr>
        <w:t>s</w:t>
      </w:r>
      <w:r w:rsidRPr="00693579">
        <w:rPr>
          <w:rFonts w:ascii="Arial" w:hAnsi="Arial" w:cs="Arial"/>
          <w:sz w:val="24"/>
          <w:szCs w:val="24"/>
        </w:rPr>
        <w:t>ations where multiple elements influence each other.</w:t>
      </w:r>
    </w:p>
    <w:p w14:paraId="1B1EE44F" w14:textId="26DCC6A3" w:rsidR="00693579" w:rsidRPr="00693579" w:rsidRDefault="00693579" w:rsidP="00732565">
      <w:pPr>
        <w:spacing w:line="360" w:lineRule="auto"/>
        <w:rPr>
          <w:rFonts w:ascii="Arial" w:hAnsi="Arial" w:cs="Arial"/>
          <w:sz w:val="24"/>
          <w:szCs w:val="24"/>
        </w:rPr>
      </w:pPr>
      <w:r w:rsidRPr="00693579">
        <w:rPr>
          <w:rFonts w:ascii="Arial" w:hAnsi="Arial" w:cs="Arial"/>
          <w:sz w:val="24"/>
          <w:szCs w:val="24"/>
        </w:rPr>
        <w:t>In the context of the NHS, this model can guide the integration of services across different health care sectors, ensuring that strategic objectives are aligned with operational capabilities and cultural values</w:t>
      </w:r>
      <w:r w:rsidR="00732565" w:rsidRPr="00D11AF9">
        <w:rPr>
          <w:rFonts w:ascii="Arial" w:hAnsi="Arial" w:cs="Arial"/>
          <w:sz w:val="24"/>
          <w:szCs w:val="24"/>
        </w:rPr>
        <w:t>.</w:t>
      </w:r>
    </w:p>
    <w:p w14:paraId="3FA924DF" w14:textId="1A43B685" w:rsidR="00745D6F" w:rsidRPr="00D11AF9" w:rsidRDefault="006F382D" w:rsidP="00B26183">
      <w:pPr>
        <w:spacing w:line="360" w:lineRule="auto"/>
        <w:rPr>
          <w:rFonts w:ascii="Arial" w:hAnsi="Arial" w:cs="Arial"/>
          <w:sz w:val="24"/>
          <w:szCs w:val="24"/>
        </w:rPr>
      </w:pPr>
      <w:r w:rsidRPr="00D11AF9">
        <w:rPr>
          <w:rFonts w:ascii="Arial" w:hAnsi="Arial" w:cs="Arial"/>
          <w:sz w:val="24"/>
          <w:szCs w:val="24"/>
        </w:rPr>
        <w:t>Its strengths lie wi</w:t>
      </w:r>
      <w:r w:rsidR="00010A80" w:rsidRPr="00D11AF9">
        <w:rPr>
          <w:rFonts w:ascii="Arial" w:hAnsi="Arial" w:cs="Arial"/>
          <w:sz w:val="24"/>
          <w:szCs w:val="24"/>
        </w:rPr>
        <w:t xml:space="preserve">thin its ability to allow analysis of </w:t>
      </w:r>
      <w:r w:rsidR="00F21FE8" w:rsidRPr="00D11AF9">
        <w:rPr>
          <w:rFonts w:ascii="Arial" w:hAnsi="Arial" w:cs="Arial"/>
          <w:sz w:val="24"/>
          <w:szCs w:val="24"/>
        </w:rPr>
        <w:t xml:space="preserve">varying stages to help identify and overcome factors that could hamper change, </w:t>
      </w:r>
      <w:r w:rsidR="00EB6578" w:rsidRPr="00D11AF9">
        <w:rPr>
          <w:rFonts w:ascii="Arial" w:hAnsi="Arial" w:cs="Arial"/>
          <w:sz w:val="24"/>
          <w:szCs w:val="24"/>
        </w:rPr>
        <w:t xml:space="preserve">it is further strengthened by not following a traditional </w:t>
      </w:r>
      <w:r w:rsidR="0079485D" w:rsidRPr="00D11AF9">
        <w:rPr>
          <w:rFonts w:ascii="Arial" w:hAnsi="Arial" w:cs="Arial"/>
          <w:sz w:val="24"/>
          <w:szCs w:val="24"/>
        </w:rPr>
        <w:t>top-down</w:t>
      </w:r>
      <w:r w:rsidR="00EB6578" w:rsidRPr="00D11AF9">
        <w:rPr>
          <w:rFonts w:ascii="Arial" w:hAnsi="Arial" w:cs="Arial"/>
          <w:sz w:val="24"/>
          <w:szCs w:val="24"/>
        </w:rPr>
        <w:t xml:space="preserve"> approach, equally it does not have </w:t>
      </w:r>
      <w:r w:rsidR="0079485D" w:rsidRPr="00D11AF9">
        <w:rPr>
          <w:rFonts w:ascii="Arial" w:hAnsi="Arial" w:cs="Arial"/>
          <w:sz w:val="24"/>
          <w:szCs w:val="24"/>
        </w:rPr>
        <w:t>bottom-up</w:t>
      </w:r>
      <w:r w:rsidR="00EB6578" w:rsidRPr="00D11AF9">
        <w:rPr>
          <w:rFonts w:ascii="Arial" w:hAnsi="Arial" w:cs="Arial"/>
          <w:sz w:val="24"/>
          <w:szCs w:val="24"/>
        </w:rPr>
        <w:t xml:space="preserve"> methodology,</w:t>
      </w:r>
      <w:r w:rsidR="00D9752D" w:rsidRPr="00D11AF9">
        <w:rPr>
          <w:rFonts w:ascii="Arial" w:hAnsi="Arial" w:cs="Arial"/>
          <w:sz w:val="24"/>
          <w:szCs w:val="24"/>
        </w:rPr>
        <w:t xml:space="preserve"> it rather attempts to blend both approache</w:t>
      </w:r>
      <w:r w:rsidR="0079485D" w:rsidRPr="00D11AF9">
        <w:rPr>
          <w:rFonts w:ascii="Arial" w:hAnsi="Arial" w:cs="Arial"/>
          <w:sz w:val="24"/>
          <w:szCs w:val="24"/>
        </w:rPr>
        <w:t>s. Conversely it</w:t>
      </w:r>
      <w:r w:rsidR="003669B2" w:rsidRPr="00D11AF9">
        <w:rPr>
          <w:rFonts w:ascii="Arial" w:hAnsi="Arial" w:cs="Arial"/>
          <w:sz w:val="24"/>
          <w:szCs w:val="24"/>
        </w:rPr>
        <w:t xml:space="preserve"> is seen as overly complex by many</w:t>
      </w:r>
      <w:r w:rsidR="00CA621A" w:rsidRPr="00D11AF9">
        <w:rPr>
          <w:rFonts w:ascii="Arial" w:hAnsi="Arial" w:cs="Arial"/>
          <w:sz w:val="24"/>
          <w:szCs w:val="24"/>
        </w:rPr>
        <w:t xml:space="preserve">, </w:t>
      </w:r>
      <w:r w:rsidR="00705F9B" w:rsidRPr="00D11AF9">
        <w:rPr>
          <w:rFonts w:ascii="Arial" w:hAnsi="Arial" w:cs="Arial"/>
          <w:sz w:val="24"/>
          <w:szCs w:val="24"/>
        </w:rPr>
        <w:t xml:space="preserve">(Van Wart, 2013) maintain </w:t>
      </w:r>
      <w:r w:rsidR="0060156E" w:rsidRPr="00D11AF9">
        <w:rPr>
          <w:rFonts w:ascii="Arial" w:hAnsi="Arial" w:cs="Arial"/>
          <w:sz w:val="24"/>
          <w:szCs w:val="24"/>
        </w:rPr>
        <w:t xml:space="preserve">that the over reliance </w:t>
      </w:r>
      <w:r w:rsidR="006F4106" w:rsidRPr="00D11AF9">
        <w:rPr>
          <w:rFonts w:ascii="Arial" w:hAnsi="Arial" w:cs="Arial"/>
          <w:sz w:val="24"/>
          <w:szCs w:val="24"/>
        </w:rPr>
        <w:t xml:space="preserve">on evidence driven inputs can hamper free thought. </w:t>
      </w:r>
    </w:p>
    <w:p w14:paraId="66CFDA8B" w14:textId="572A5960" w:rsidR="00CB0599" w:rsidRPr="00CB0599" w:rsidRDefault="00CB0599" w:rsidP="00CB0599">
      <w:pPr>
        <w:spacing w:line="360" w:lineRule="auto"/>
        <w:rPr>
          <w:rFonts w:ascii="Arial" w:hAnsi="Arial" w:cs="Arial"/>
          <w:sz w:val="24"/>
          <w:szCs w:val="24"/>
        </w:rPr>
      </w:pPr>
      <w:r w:rsidRPr="00CB0599">
        <w:rPr>
          <w:rFonts w:ascii="Arial" w:hAnsi="Arial" w:cs="Arial"/>
          <w:sz w:val="24"/>
          <w:szCs w:val="24"/>
        </w:rPr>
        <w:t>Developed by Jeff Hiatt, the ADKAR Model is a goal-oriented change management model that focuses on individual transitions as the building blocks of organi</w:t>
      </w:r>
      <w:r w:rsidRPr="00D11AF9">
        <w:rPr>
          <w:rFonts w:ascii="Arial" w:hAnsi="Arial" w:cs="Arial"/>
          <w:sz w:val="24"/>
          <w:szCs w:val="24"/>
        </w:rPr>
        <w:t>s</w:t>
      </w:r>
      <w:r w:rsidRPr="00CB0599">
        <w:rPr>
          <w:rFonts w:ascii="Arial" w:hAnsi="Arial" w:cs="Arial"/>
          <w:sz w:val="24"/>
          <w:szCs w:val="24"/>
        </w:rPr>
        <w:t>ational change. The model's acronym stands for Awareness, Desire, Knowledge, Ability, and Reinforcement. Each component represents a milestone on the path to change that must be achieved for the change to be successful.</w:t>
      </w:r>
    </w:p>
    <w:p w14:paraId="4EFFFB75" w14:textId="03CDD1B5" w:rsidR="00CB0599" w:rsidRPr="00CB0599" w:rsidRDefault="00CB0599" w:rsidP="00CB0599">
      <w:pPr>
        <w:spacing w:line="360" w:lineRule="auto"/>
        <w:rPr>
          <w:rFonts w:ascii="Arial" w:hAnsi="Arial" w:cs="Arial"/>
          <w:sz w:val="24"/>
          <w:szCs w:val="24"/>
        </w:rPr>
      </w:pPr>
      <w:r w:rsidRPr="00CB0599">
        <w:rPr>
          <w:rFonts w:ascii="Arial" w:hAnsi="Arial" w:cs="Arial"/>
          <w:sz w:val="24"/>
          <w:szCs w:val="24"/>
        </w:rPr>
        <w:lastRenderedPageBreak/>
        <w:t>In an NHS setting, the ADKAR model can be applied to the adoption of new clinical guidelines. Initially, raising Awareness of the need for change</w:t>
      </w:r>
      <w:r w:rsidR="00EB1915" w:rsidRPr="00D11AF9">
        <w:rPr>
          <w:rFonts w:ascii="Arial" w:hAnsi="Arial" w:cs="Arial"/>
          <w:sz w:val="24"/>
          <w:szCs w:val="24"/>
        </w:rPr>
        <w:t xml:space="preserve">, </w:t>
      </w:r>
      <w:r w:rsidRPr="00CB0599">
        <w:rPr>
          <w:rFonts w:ascii="Arial" w:hAnsi="Arial" w:cs="Arial"/>
          <w:sz w:val="24"/>
          <w:szCs w:val="24"/>
        </w:rPr>
        <w:t>such as the introduction of new medication protocols</w:t>
      </w:r>
      <w:r w:rsidRPr="00D11AF9">
        <w:rPr>
          <w:rFonts w:ascii="Arial" w:hAnsi="Arial" w:cs="Arial"/>
          <w:sz w:val="24"/>
          <w:szCs w:val="24"/>
        </w:rPr>
        <w:t xml:space="preserve"> </w:t>
      </w:r>
      <w:r w:rsidRPr="00CB0599">
        <w:rPr>
          <w:rFonts w:ascii="Arial" w:hAnsi="Arial" w:cs="Arial"/>
          <w:sz w:val="24"/>
          <w:szCs w:val="24"/>
        </w:rPr>
        <w:t>is crucial. Building Desire among the staff to support and participate in the change, providing the Knowledge and Ability to enact the change, and finally, ensuring that the change is Reinforced to prevent reversion to old practices are all steps that can significantly impact the success of the initiative.</w:t>
      </w:r>
    </w:p>
    <w:p w14:paraId="4D5EA619" w14:textId="27109D9F" w:rsidR="00CB0599" w:rsidRPr="00D11AF9" w:rsidRDefault="00CB0599" w:rsidP="00CB0599">
      <w:pPr>
        <w:spacing w:line="360" w:lineRule="auto"/>
        <w:rPr>
          <w:rFonts w:ascii="Arial" w:hAnsi="Arial" w:cs="Arial"/>
          <w:sz w:val="24"/>
          <w:szCs w:val="24"/>
        </w:rPr>
      </w:pPr>
      <w:r w:rsidRPr="00CB0599">
        <w:rPr>
          <w:rFonts w:ascii="Arial" w:hAnsi="Arial" w:cs="Arial"/>
          <w:sz w:val="24"/>
          <w:szCs w:val="24"/>
        </w:rPr>
        <w:t xml:space="preserve">This model's focus on individual capabilities and readiness makes it particularly effective for changes that require significant </w:t>
      </w:r>
      <w:r w:rsidR="00635A23" w:rsidRPr="00D11AF9">
        <w:rPr>
          <w:rFonts w:ascii="Arial" w:hAnsi="Arial" w:cs="Arial"/>
          <w:sz w:val="24"/>
          <w:szCs w:val="24"/>
        </w:rPr>
        <w:t>behavioural</w:t>
      </w:r>
      <w:r w:rsidRPr="00CB0599">
        <w:rPr>
          <w:rFonts w:ascii="Arial" w:hAnsi="Arial" w:cs="Arial"/>
          <w:sz w:val="24"/>
          <w:szCs w:val="24"/>
        </w:rPr>
        <w:t xml:space="preserve"> adjustments from staff, ensuring that each step is thoroughly </w:t>
      </w:r>
      <w:r w:rsidR="00635A23" w:rsidRPr="00D11AF9">
        <w:rPr>
          <w:rFonts w:ascii="Arial" w:hAnsi="Arial" w:cs="Arial"/>
          <w:sz w:val="24"/>
          <w:szCs w:val="24"/>
        </w:rPr>
        <w:t>implemented,</w:t>
      </w:r>
      <w:r w:rsidRPr="00CB0599">
        <w:rPr>
          <w:rFonts w:ascii="Arial" w:hAnsi="Arial" w:cs="Arial"/>
          <w:sz w:val="24"/>
          <w:szCs w:val="24"/>
        </w:rPr>
        <w:t xml:space="preserve"> and the change is sustainable</w:t>
      </w:r>
      <w:r w:rsidR="00635A23" w:rsidRPr="00D11AF9">
        <w:rPr>
          <w:rFonts w:ascii="Arial" w:hAnsi="Arial" w:cs="Arial"/>
          <w:sz w:val="24"/>
          <w:szCs w:val="24"/>
        </w:rPr>
        <w:t>.</w:t>
      </w:r>
    </w:p>
    <w:p w14:paraId="0B64BAE4" w14:textId="014F8A7F" w:rsidR="00BF085F" w:rsidRPr="00BF085F" w:rsidRDefault="00BF085F" w:rsidP="00BF085F">
      <w:pPr>
        <w:spacing w:line="360" w:lineRule="auto"/>
        <w:rPr>
          <w:rFonts w:ascii="Arial" w:hAnsi="Arial" w:cs="Arial"/>
          <w:sz w:val="24"/>
          <w:szCs w:val="24"/>
        </w:rPr>
      </w:pPr>
      <w:r w:rsidRPr="00BF085F">
        <w:rPr>
          <w:rFonts w:ascii="Arial" w:hAnsi="Arial" w:cs="Arial"/>
          <w:sz w:val="24"/>
          <w:szCs w:val="24"/>
        </w:rPr>
        <w:t>William Bridge</w:t>
      </w:r>
      <w:r w:rsidR="008246EC">
        <w:rPr>
          <w:rFonts w:ascii="Arial" w:hAnsi="Arial" w:cs="Arial"/>
          <w:sz w:val="24"/>
          <w:szCs w:val="24"/>
        </w:rPr>
        <w:t>’s</w:t>
      </w:r>
      <w:r w:rsidRPr="00BF085F">
        <w:rPr>
          <w:rFonts w:ascii="Arial" w:hAnsi="Arial" w:cs="Arial"/>
          <w:sz w:val="24"/>
          <w:szCs w:val="24"/>
        </w:rPr>
        <w:t xml:space="preserve"> Transition Model distinguishes itself by focusing on the emotional and psychological transitions that accompany organi</w:t>
      </w:r>
      <w:r w:rsidRPr="00D11AF9">
        <w:rPr>
          <w:rFonts w:ascii="Arial" w:hAnsi="Arial" w:cs="Arial"/>
          <w:sz w:val="24"/>
          <w:szCs w:val="24"/>
        </w:rPr>
        <w:t>s</w:t>
      </w:r>
      <w:r w:rsidRPr="00BF085F">
        <w:rPr>
          <w:rFonts w:ascii="Arial" w:hAnsi="Arial" w:cs="Arial"/>
          <w:sz w:val="24"/>
          <w:szCs w:val="24"/>
        </w:rPr>
        <w:t>ational change. The model outlines three key phases: Ending, Losing, and Letting Go; the Neutral Zone; and the New Beginning. Each phase addresses the internal experience of those undergoing the change, emphasi</w:t>
      </w:r>
      <w:r w:rsidRPr="00D11AF9">
        <w:rPr>
          <w:rFonts w:ascii="Arial" w:hAnsi="Arial" w:cs="Arial"/>
          <w:sz w:val="24"/>
          <w:szCs w:val="24"/>
        </w:rPr>
        <w:t>s</w:t>
      </w:r>
      <w:r w:rsidRPr="00BF085F">
        <w:rPr>
          <w:rFonts w:ascii="Arial" w:hAnsi="Arial" w:cs="Arial"/>
          <w:sz w:val="24"/>
          <w:szCs w:val="24"/>
        </w:rPr>
        <w:t>ing the need to manage endings before new beginnings can be successfully embraced.</w:t>
      </w:r>
    </w:p>
    <w:p w14:paraId="326261D8" w14:textId="2ABE78E4" w:rsidR="00BF085F" w:rsidRPr="00BF085F" w:rsidRDefault="00BF085F" w:rsidP="00BF085F">
      <w:pPr>
        <w:spacing w:line="360" w:lineRule="auto"/>
        <w:rPr>
          <w:rFonts w:ascii="Arial" w:hAnsi="Arial" w:cs="Arial"/>
          <w:sz w:val="24"/>
          <w:szCs w:val="24"/>
        </w:rPr>
      </w:pPr>
      <w:r w:rsidRPr="00BF085F">
        <w:rPr>
          <w:rFonts w:ascii="Arial" w:hAnsi="Arial" w:cs="Arial"/>
          <w:sz w:val="24"/>
          <w:szCs w:val="24"/>
        </w:rPr>
        <w:t>In the NHS, this model is particularly relevant during organi</w:t>
      </w:r>
      <w:r w:rsidRPr="00D11AF9">
        <w:rPr>
          <w:rFonts w:ascii="Arial" w:hAnsi="Arial" w:cs="Arial"/>
          <w:sz w:val="24"/>
          <w:szCs w:val="24"/>
        </w:rPr>
        <w:t>s</w:t>
      </w:r>
      <w:r w:rsidRPr="00BF085F">
        <w:rPr>
          <w:rFonts w:ascii="Arial" w:hAnsi="Arial" w:cs="Arial"/>
          <w:sz w:val="24"/>
          <w:szCs w:val="24"/>
        </w:rPr>
        <w:t>ational restructuring, such as the merging of health care trusts. Managing the emotional and psychological transitions of staff</w:t>
      </w:r>
      <w:r w:rsidR="00EB1915" w:rsidRPr="00D11AF9">
        <w:rPr>
          <w:rFonts w:ascii="Arial" w:hAnsi="Arial" w:cs="Arial"/>
          <w:sz w:val="24"/>
          <w:szCs w:val="24"/>
        </w:rPr>
        <w:t xml:space="preserve">, </w:t>
      </w:r>
      <w:r w:rsidRPr="00BF085F">
        <w:rPr>
          <w:rFonts w:ascii="Arial" w:hAnsi="Arial" w:cs="Arial"/>
          <w:sz w:val="24"/>
          <w:szCs w:val="24"/>
        </w:rPr>
        <w:t>acknowledging the losses, navigating the uncertainties of the Neutral Zone, and then moving towards the New Beginning with acceptance and optimism</w:t>
      </w:r>
      <w:r w:rsidR="00EB1915" w:rsidRPr="00D11AF9">
        <w:rPr>
          <w:rFonts w:ascii="Arial" w:hAnsi="Arial" w:cs="Arial"/>
          <w:sz w:val="24"/>
          <w:szCs w:val="24"/>
        </w:rPr>
        <w:t xml:space="preserve">, </w:t>
      </w:r>
      <w:r w:rsidRPr="00BF085F">
        <w:rPr>
          <w:rFonts w:ascii="Arial" w:hAnsi="Arial" w:cs="Arial"/>
          <w:sz w:val="24"/>
          <w:szCs w:val="24"/>
        </w:rPr>
        <w:t>is crucial for the success of such changes.</w:t>
      </w:r>
    </w:p>
    <w:p w14:paraId="03506AF9" w14:textId="5F163956" w:rsidR="00BF085F" w:rsidRPr="00BF085F" w:rsidRDefault="00BF085F" w:rsidP="00BF085F">
      <w:pPr>
        <w:spacing w:line="360" w:lineRule="auto"/>
        <w:rPr>
          <w:rFonts w:ascii="Arial" w:hAnsi="Arial" w:cs="Arial"/>
          <w:sz w:val="24"/>
          <w:szCs w:val="24"/>
        </w:rPr>
      </w:pPr>
      <w:r w:rsidRPr="00BF085F">
        <w:rPr>
          <w:rFonts w:ascii="Arial" w:hAnsi="Arial" w:cs="Arial"/>
          <w:sz w:val="24"/>
          <w:szCs w:val="24"/>
        </w:rPr>
        <w:t>Bridge</w:t>
      </w:r>
      <w:r w:rsidR="00553D58">
        <w:rPr>
          <w:rFonts w:ascii="Arial" w:hAnsi="Arial" w:cs="Arial"/>
          <w:sz w:val="24"/>
          <w:szCs w:val="24"/>
        </w:rPr>
        <w:t>’s</w:t>
      </w:r>
      <w:r w:rsidRPr="00BF085F">
        <w:rPr>
          <w:rFonts w:ascii="Arial" w:hAnsi="Arial" w:cs="Arial"/>
          <w:sz w:val="24"/>
          <w:szCs w:val="24"/>
        </w:rPr>
        <w:t xml:space="preserve"> model provides a framework for supporting staff through these transitions, ensuring that changes are not only implemented but also positively received and integrated into the new organizational culture</w:t>
      </w:r>
      <w:r w:rsidR="00340CEE" w:rsidRPr="00D11AF9">
        <w:rPr>
          <w:rFonts w:ascii="Arial" w:hAnsi="Arial" w:cs="Arial"/>
          <w:sz w:val="24"/>
          <w:szCs w:val="24"/>
        </w:rPr>
        <w:t>.</w:t>
      </w:r>
    </w:p>
    <w:p w14:paraId="6A61C4A3" w14:textId="5B43316C" w:rsidR="0052051D" w:rsidRPr="0052051D" w:rsidRDefault="0052051D" w:rsidP="0052051D">
      <w:pPr>
        <w:spacing w:line="360" w:lineRule="auto"/>
        <w:rPr>
          <w:rFonts w:ascii="Arial" w:hAnsi="Arial" w:cs="Arial"/>
          <w:sz w:val="24"/>
          <w:szCs w:val="24"/>
        </w:rPr>
      </w:pPr>
      <w:r w:rsidRPr="0052051D">
        <w:rPr>
          <w:rFonts w:ascii="Arial" w:hAnsi="Arial" w:cs="Arial"/>
          <w:sz w:val="24"/>
          <w:szCs w:val="24"/>
        </w:rPr>
        <w:t>While each change management model offers distinct perspectives and methodologies, several underlying themes emerge when comparing their applications within</w:t>
      </w:r>
      <w:r>
        <w:rPr>
          <w:rFonts w:ascii="Arial" w:hAnsi="Arial" w:cs="Arial"/>
          <w:sz w:val="24"/>
          <w:szCs w:val="24"/>
        </w:rPr>
        <w:t xml:space="preserve"> WAST and indeed the</w:t>
      </w:r>
      <w:r w:rsidR="00170135">
        <w:rPr>
          <w:rFonts w:ascii="Arial" w:hAnsi="Arial" w:cs="Arial"/>
          <w:sz w:val="24"/>
          <w:szCs w:val="24"/>
        </w:rPr>
        <w:t xml:space="preserve"> wider</w:t>
      </w:r>
      <w:r w:rsidRPr="0052051D">
        <w:rPr>
          <w:rFonts w:ascii="Arial" w:hAnsi="Arial" w:cs="Arial"/>
          <w:sz w:val="24"/>
          <w:szCs w:val="24"/>
        </w:rPr>
        <w:t xml:space="preserve"> NHS. The Lewin and Kotter models, for instance, both emphasi</w:t>
      </w:r>
      <w:r w:rsidR="00170135">
        <w:rPr>
          <w:rFonts w:ascii="Arial" w:hAnsi="Arial" w:cs="Arial"/>
          <w:sz w:val="24"/>
          <w:szCs w:val="24"/>
        </w:rPr>
        <w:t>s</w:t>
      </w:r>
      <w:r w:rsidRPr="0052051D">
        <w:rPr>
          <w:rFonts w:ascii="Arial" w:hAnsi="Arial" w:cs="Arial"/>
          <w:sz w:val="24"/>
          <w:szCs w:val="24"/>
        </w:rPr>
        <w:t>e the importance of a structured, stepwise process to manage change, though Lewin’s model is more prescriptive about the stages of change, while Kotter focuses on broader strategic elements like leadership and buy-in</w:t>
      </w:r>
      <w:r w:rsidR="00170135">
        <w:rPr>
          <w:rFonts w:ascii="Arial" w:hAnsi="Arial" w:cs="Arial"/>
          <w:sz w:val="24"/>
          <w:szCs w:val="24"/>
        </w:rPr>
        <w:t>.</w:t>
      </w:r>
    </w:p>
    <w:p w14:paraId="43C18266" w14:textId="3ED574D9" w:rsidR="0052051D" w:rsidRPr="0052051D" w:rsidRDefault="0052051D" w:rsidP="0052051D">
      <w:pPr>
        <w:spacing w:line="360" w:lineRule="auto"/>
        <w:rPr>
          <w:rFonts w:ascii="Arial" w:hAnsi="Arial" w:cs="Arial"/>
          <w:sz w:val="24"/>
          <w:szCs w:val="24"/>
        </w:rPr>
      </w:pPr>
      <w:r w:rsidRPr="0052051D">
        <w:rPr>
          <w:rFonts w:ascii="Arial" w:hAnsi="Arial" w:cs="Arial"/>
          <w:sz w:val="24"/>
          <w:szCs w:val="24"/>
        </w:rPr>
        <w:t>Similarly, the McKinsey 7-S and ADKAR models both stress the need for alignment within the organi</w:t>
      </w:r>
      <w:r w:rsidR="00170135">
        <w:rPr>
          <w:rFonts w:ascii="Arial" w:hAnsi="Arial" w:cs="Arial"/>
          <w:sz w:val="24"/>
          <w:szCs w:val="24"/>
        </w:rPr>
        <w:t>s</w:t>
      </w:r>
      <w:r w:rsidRPr="0052051D">
        <w:rPr>
          <w:rFonts w:ascii="Arial" w:hAnsi="Arial" w:cs="Arial"/>
          <w:sz w:val="24"/>
          <w:szCs w:val="24"/>
        </w:rPr>
        <w:t xml:space="preserve">ation for successful change implementation. McKinsey’s model approaches this </w:t>
      </w:r>
      <w:r w:rsidRPr="0052051D">
        <w:rPr>
          <w:rFonts w:ascii="Arial" w:hAnsi="Arial" w:cs="Arial"/>
          <w:sz w:val="24"/>
          <w:szCs w:val="24"/>
        </w:rPr>
        <w:lastRenderedPageBreak/>
        <w:t>from an organi</w:t>
      </w:r>
      <w:r w:rsidR="00170135">
        <w:rPr>
          <w:rFonts w:ascii="Arial" w:hAnsi="Arial" w:cs="Arial"/>
          <w:sz w:val="24"/>
          <w:szCs w:val="24"/>
        </w:rPr>
        <w:t>s</w:t>
      </w:r>
      <w:r w:rsidRPr="0052051D">
        <w:rPr>
          <w:rFonts w:ascii="Arial" w:hAnsi="Arial" w:cs="Arial"/>
          <w:sz w:val="24"/>
          <w:szCs w:val="24"/>
        </w:rPr>
        <w:t>ational perspective, aligning all aspects of the organi</w:t>
      </w:r>
      <w:r w:rsidR="00521D1F">
        <w:rPr>
          <w:rFonts w:ascii="Arial" w:hAnsi="Arial" w:cs="Arial"/>
          <w:sz w:val="24"/>
          <w:szCs w:val="24"/>
        </w:rPr>
        <w:t>s</w:t>
      </w:r>
      <w:r w:rsidRPr="0052051D">
        <w:rPr>
          <w:rFonts w:ascii="Arial" w:hAnsi="Arial" w:cs="Arial"/>
          <w:sz w:val="24"/>
          <w:szCs w:val="24"/>
        </w:rPr>
        <w:t>ation (Strategy, Structure, Systems, Shared Values, Skills, Style, and Staff) to facilitate change, whereas ADKAR is more focused on individual change readiness and personal transitions, emphasi</w:t>
      </w:r>
      <w:r w:rsidR="00521D1F">
        <w:rPr>
          <w:rFonts w:ascii="Arial" w:hAnsi="Arial" w:cs="Arial"/>
          <w:sz w:val="24"/>
          <w:szCs w:val="24"/>
        </w:rPr>
        <w:t>s</w:t>
      </w:r>
      <w:r w:rsidRPr="0052051D">
        <w:rPr>
          <w:rFonts w:ascii="Arial" w:hAnsi="Arial" w:cs="Arial"/>
          <w:sz w:val="24"/>
          <w:szCs w:val="24"/>
        </w:rPr>
        <w:t>ing the psychological and practical readiness of each staff member</w:t>
      </w:r>
      <w:r w:rsidR="00521D1F">
        <w:rPr>
          <w:rFonts w:ascii="Arial" w:hAnsi="Arial" w:cs="Arial"/>
          <w:sz w:val="24"/>
          <w:szCs w:val="24"/>
        </w:rPr>
        <w:t>.</w:t>
      </w:r>
    </w:p>
    <w:p w14:paraId="71B44D15" w14:textId="4C9907D3" w:rsidR="0052051D" w:rsidRPr="0052051D" w:rsidRDefault="0052051D" w:rsidP="0052051D">
      <w:pPr>
        <w:spacing w:line="360" w:lineRule="auto"/>
        <w:rPr>
          <w:rFonts w:ascii="Arial" w:hAnsi="Arial" w:cs="Arial"/>
          <w:sz w:val="24"/>
          <w:szCs w:val="24"/>
        </w:rPr>
      </w:pPr>
      <w:r w:rsidRPr="0052051D">
        <w:rPr>
          <w:rFonts w:ascii="Arial" w:hAnsi="Arial" w:cs="Arial"/>
          <w:sz w:val="24"/>
          <w:szCs w:val="24"/>
        </w:rPr>
        <w:t>In contrast, Bridges’ Transition Model provides a unique focus on the emotional and psychological aspects of change. Unlike the other models which address organi</w:t>
      </w:r>
      <w:r w:rsidR="00521D1F">
        <w:rPr>
          <w:rFonts w:ascii="Arial" w:hAnsi="Arial" w:cs="Arial"/>
          <w:sz w:val="24"/>
          <w:szCs w:val="24"/>
        </w:rPr>
        <w:t>s</w:t>
      </w:r>
      <w:r w:rsidRPr="0052051D">
        <w:rPr>
          <w:rFonts w:ascii="Arial" w:hAnsi="Arial" w:cs="Arial"/>
          <w:sz w:val="24"/>
          <w:szCs w:val="24"/>
        </w:rPr>
        <w:t>ational structures and processes, Bridges emphasi</w:t>
      </w:r>
      <w:r w:rsidR="00521D1F">
        <w:rPr>
          <w:rFonts w:ascii="Arial" w:hAnsi="Arial" w:cs="Arial"/>
          <w:sz w:val="24"/>
          <w:szCs w:val="24"/>
        </w:rPr>
        <w:t>s</w:t>
      </w:r>
      <w:r w:rsidRPr="0052051D">
        <w:rPr>
          <w:rFonts w:ascii="Arial" w:hAnsi="Arial" w:cs="Arial"/>
          <w:sz w:val="24"/>
          <w:szCs w:val="24"/>
        </w:rPr>
        <w:t>es the human side of change, acknowledging that true transformation requires managing the emotional journeys of the individuals involved</w:t>
      </w:r>
      <w:r w:rsidR="00553AF9">
        <w:rPr>
          <w:rFonts w:ascii="Arial" w:hAnsi="Arial" w:cs="Arial"/>
          <w:sz w:val="24"/>
          <w:szCs w:val="24"/>
        </w:rPr>
        <w:t>.</w:t>
      </w:r>
      <w:r w:rsidRPr="0052051D">
        <w:rPr>
          <w:rFonts w:ascii="Arial" w:hAnsi="Arial" w:cs="Arial"/>
          <w:sz w:val="24"/>
          <w:szCs w:val="24"/>
        </w:rPr>
        <w:t xml:space="preserve"> This focus on the individual's experience during change is shared with ADKAR but approached differently, as ADKAR deals with individual capabilities rather than emotional states.</w:t>
      </w:r>
    </w:p>
    <w:p w14:paraId="2CFE0A27" w14:textId="54943A5B" w:rsidR="0052051D" w:rsidRPr="0052051D" w:rsidRDefault="0052051D" w:rsidP="0052051D">
      <w:pPr>
        <w:spacing w:line="360" w:lineRule="auto"/>
        <w:rPr>
          <w:rFonts w:ascii="Arial" w:hAnsi="Arial" w:cs="Arial"/>
          <w:sz w:val="24"/>
          <w:szCs w:val="24"/>
        </w:rPr>
      </w:pPr>
      <w:r w:rsidRPr="0052051D">
        <w:rPr>
          <w:rFonts w:ascii="Arial" w:hAnsi="Arial" w:cs="Arial"/>
          <w:sz w:val="24"/>
          <w:szCs w:val="24"/>
        </w:rPr>
        <w:t>Another key difference lies in how each model conceptuali</w:t>
      </w:r>
      <w:r w:rsidR="00553AF9">
        <w:rPr>
          <w:rFonts w:ascii="Arial" w:hAnsi="Arial" w:cs="Arial"/>
          <w:sz w:val="24"/>
          <w:szCs w:val="24"/>
        </w:rPr>
        <w:t>s</w:t>
      </w:r>
      <w:r w:rsidRPr="0052051D">
        <w:rPr>
          <w:rFonts w:ascii="Arial" w:hAnsi="Arial" w:cs="Arial"/>
          <w:sz w:val="24"/>
          <w:szCs w:val="24"/>
        </w:rPr>
        <w:t>es the change process. For instance, Lewin’s model views change as a series of linear steps that need to be frozen into place, which can be seen as somewhat rigid in today's rapidly changing healthcare environment. In contrast, Kotter’s model is more flexible, acknowledging the need for ongoing adjustments as the change is implemented</w:t>
      </w:r>
      <w:r w:rsidR="00553AF9">
        <w:rPr>
          <w:rFonts w:ascii="Arial" w:hAnsi="Arial" w:cs="Arial"/>
          <w:sz w:val="24"/>
          <w:szCs w:val="24"/>
        </w:rPr>
        <w:t>.</w:t>
      </w:r>
    </w:p>
    <w:p w14:paraId="28D846D2" w14:textId="0BAF031B" w:rsidR="0052051D" w:rsidRDefault="0052051D" w:rsidP="0052051D">
      <w:pPr>
        <w:spacing w:line="360" w:lineRule="auto"/>
        <w:rPr>
          <w:rFonts w:ascii="Arial" w:hAnsi="Arial" w:cs="Arial"/>
          <w:sz w:val="24"/>
          <w:szCs w:val="24"/>
        </w:rPr>
      </w:pPr>
      <w:r w:rsidRPr="0052051D">
        <w:rPr>
          <w:rFonts w:ascii="Arial" w:hAnsi="Arial" w:cs="Arial"/>
          <w:sz w:val="24"/>
          <w:szCs w:val="24"/>
        </w:rPr>
        <w:t>Moreover, the models vary in their emphasis on communication. Kotter and ADKAR particularly underscore the importance of effective communication throughout the change process. Kotter’s model advocates for the use of vision as a communication tool to inspire action, while ADKAR emphasi</w:t>
      </w:r>
      <w:r w:rsidR="004444FB">
        <w:rPr>
          <w:rFonts w:ascii="Arial" w:hAnsi="Arial" w:cs="Arial"/>
          <w:sz w:val="24"/>
          <w:szCs w:val="24"/>
        </w:rPr>
        <w:t>s</w:t>
      </w:r>
      <w:r w:rsidRPr="0052051D">
        <w:rPr>
          <w:rFonts w:ascii="Arial" w:hAnsi="Arial" w:cs="Arial"/>
          <w:sz w:val="24"/>
          <w:szCs w:val="24"/>
        </w:rPr>
        <w:t xml:space="preserve">es communication </w:t>
      </w:r>
      <w:proofErr w:type="gramStart"/>
      <w:r w:rsidRPr="0052051D">
        <w:rPr>
          <w:rFonts w:ascii="Arial" w:hAnsi="Arial" w:cs="Arial"/>
          <w:sz w:val="24"/>
          <w:szCs w:val="24"/>
        </w:rPr>
        <w:t>as a means to</w:t>
      </w:r>
      <w:proofErr w:type="gramEnd"/>
      <w:r w:rsidRPr="0052051D">
        <w:rPr>
          <w:rFonts w:ascii="Arial" w:hAnsi="Arial" w:cs="Arial"/>
          <w:sz w:val="24"/>
          <w:szCs w:val="24"/>
        </w:rPr>
        <w:t xml:space="preserve"> ensure that all individuals understand and support the change</w:t>
      </w:r>
      <w:r w:rsidR="004444FB">
        <w:rPr>
          <w:rFonts w:ascii="Arial" w:hAnsi="Arial" w:cs="Arial"/>
          <w:sz w:val="24"/>
          <w:szCs w:val="24"/>
        </w:rPr>
        <w:t>.</w:t>
      </w:r>
    </w:p>
    <w:p w14:paraId="6FD3BE81" w14:textId="77777777" w:rsidR="004853E0" w:rsidRDefault="004853E0" w:rsidP="0052051D">
      <w:pPr>
        <w:spacing w:line="360" w:lineRule="auto"/>
        <w:rPr>
          <w:rFonts w:ascii="Arial" w:hAnsi="Arial" w:cs="Arial"/>
          <w:sz w:val="24"/>
          <w:szCs w:val="24"/>
        </w:rPr>
      </w:pPr>
    </w:p>
    <w:p w14:paraId="60FC339D" w14:textId="77777777" w:rsidR="00F75B07" w:rsidRDefault="00F75B07" w:rsidP="0052051D">
      <w:pPr>
        <w:spacing w:line="360" w:lineRule="auto"/>
        <w:rPr>
          <w:rFonts w:ascii="Arial" w:hAnsi="Arial" w:cs="Arial"/>
          <w:sz w:val="24"/>
          <w:szCs w:val="24"/>
          <w:u w:val="single"/>
        </w:rPr>
      </w:pPr>
    </w:p>
    <w:p w14:paraId="446CB5BC" w14:textId="77777777" w:rsidR="00F75B07" w:rsidRDefault="00F75B07" w:rsidP="0052051D">
      <w:pPr>
        <w:spacing w:line="360" w:lineRule="auto"/>
        <w:rPr>
          <w:rFonts w:ascii="Arial" w:hAnsi="Arial" w:cs="Arial"/>
          <w:sz w:val="24"/>
          <w:szCs w:val="24"/>
          <w:u w:val="single"/>
        </w:rPr>
      </w:pPr>
    </w:p>
    <w:p w14:paraId="14A7A919" w14:textId="77777777" w:rsidR="00F75B07" w:rsidRDefault="00F75B07" w:rsidP="0052051D">
      <w:pPr>
        <w:spacing w:line="360" w:lineRule="auto"/>
        <w:rPr>
          <w:rFonts w:ascii="Arial" w:hAnsi="Arial" w:cs="Arial"/>
          <w:sz w:val="24"/>
          <w:szCs w:val="24"/>
          <w:u w:val="single"/>
        </w:rPr>
      </w:pPr>
    </w:p>
    <w:p w14:paraId="799841CA" w14:textId="77777777" w:rsidR="00F75B07" w:rsidRDefault="00F75B07" w:rsidP="0052051D">
      <w:pPr>
        <w:spacing w:line="360" w:lineRule="auto"/>
        <w:rPr>
          <w:rFonts w:ascii="Arial" w:hAnsi="Arial" w:cs="Arial"/>
          <w:sz w:val="24"/>
          <w:szCs w:val="24"/>
          <w:u w:val="single"/>
        </w:rPr>
      </w:pPr>
    </w:p>
    <w:p w14:paraId="41FE1024" w14:textId="77777777" w:rsidR="00F75B07" w:rsidRDefault="00F75B07" w:rsidP="0052051D">
      <w:pPr>
        <w:spacing w:line="360" w:lineRule="auto"/>
        <w:rPr>
          <w:rFonts w:ascii="Arial" w:hAnsi="Arial" w:cs="Arial"/>
          <w:sz w:val="24"/>
          <w:szCs w:val="24"/>
          <w:u w:val="single"/>
        </w:rPr>
      </w:pPr>
    </w:p>
    <w:p w14:paraId="7829C0B9" w14:textId="77777777" w:rsidR="00F75B07" w:rsidRDefault="00F75B07" w:rsidP="0052051D">
      <w:pPr>
        <w:spacing w:line="360" w:lineRule="auto"/>
        <w:rPr>
          <w:rFonts w:ascii="Arial" w:hAnsi="Arial" w:cs="Arial"/>
          <w:sz w:val="24"/>
          <w:szCs w:val="24"/>
          <w:u w:val="single"/>
        </w:rPr>
      </w:pPr>
    </w:p>
    <w:p w14:paraId="6C5C0B8D" w14:textId="77777777" w:rsidR="00F75B07" w:rsidRDefault="00F75B07" w:rsidP="0052051D">
      <w:pPr>
        <w:spacing w:line="360" w:lineRule="auto"/>
        <w:rPr>
          <w:rFonts w:ascii="Arial" w:hAnsi="Arial" w:cs="Arial"/>
          <w:sz w:val="24"/>
          <w:szCs w:val="24"/>
          <w:u w:val="single"/>
        </w:rPr>
      </w:pPr>
    </w:p>
    <w:p w14:paraId="151D2537" w14:textId="74D361CE" w:rsidR="004444FB" w:rsidRDefault="0051177A" w:rsidP="0052051D">
      <w:pPr>
        <w:spacing w:line="360" w:lineRule="auto"/>
        <w:rPr>
          <w:rFonts w:ascii="Arial" w:hAnsi="Arial" w:cs="Arial"/>
          <w:sz w:val="24"/>
          <w:szCs w:val="24"/>
          <w:u w:val="single"/>
        </w:rPr>
      </w:pPr>
      <w:r w:rsidRPr="003F703F">
        <w:rPr>
          <w:rFonts w:ascii="Arial" w:hAnsi="Arial" w:cs="Arial"/>
          <w:sz w:val="24"/>
          <w:szCs w:val="24"/>
          <w:u w:val="single"/>
        </w:rPr>
        <w:lastRenderedPageBreak/>
        <w:t>Implementation of a change</w:t>
      </w:r>
    </w:p>
    <w:p w14:paraId="7A0B3F69" w14:textId="41485FF2" w:rsidR="003F703F" w:rsidRDefault="00FE4DAC" w:rsidP="0052051D">
      <w:pPr>
        <w:spacing w:line="360" w:lineRule="auto"/>
        <w:rPr>
          <w:rFonts w:ascii="Arial" w:hAnsi="Arial" w:cs="Arial"/>
          <w:sz w:val="24"/>
          <w:szCs w:val="24"/>
        </w:rPr>
      </w:pPr>
      <w:r>
        <w:rPr>
          <w:rFonts w:ascii="Arial" w:hAnsi="Arial" w:cs="Arial"/>
          <w:sz w:val="24"/>
          <w:szCs w:val="24"/>
        </w:rPr>
        <w:t>Reflecting</w:t>
      </w:r>
      <w:r w:rsidR="00D6299A">
        <w:rPr>
          <w:rFonts w:ascii="Arial" w:hAnsi="Arial" w:cs="Arial"/>
          <w:sz w:val="24"/>
          <w:szCs w:val="24"/>
        </w:rPr>
        <w:t xml:space="preserve"> on the previous module, </w:t>
      </w:r>
      <w:r w:rsidR="004853E0">
        <w:rPr>
          <w:rFonts w:ascii="Arial" w:hAnsi="Arial" w:cs="Arial"/>
          <w:sz w:val="24"/>
          <w:szCs w:val="24"/>
        </w:rPr>
        <w:t>I</w:t>
      </w:r>
      <w:r w:rsidR="00D6299A">
        <w:rPr>
          <w:rFonts w:ascii="Arial" w:hAnsi="Arial" w:cs="Arial"/>
          <w:sz w:val="24"/>
          <w:szCs w:val="24"/>
        </w:rPr>
        <w:t xml:space="preserve"> cannot help but con</w:t>
      </w:r>
      <w:r w:rsidR="00E74148">
        <w:rPr>
          <w:rFonts w:ascii="Arial" w:hAnsi="Arial" w:cs="Arial"/>
          <w:sz w:val="24"/>
          <w:szCs w:val="24"/>
        </w:rPr>
        <w:t>clude that this course has highlighted strengths and weaknesses that are ever present in the approach th</w:t>
      </w:r>
      <w:r w:rsidR="004853E0">
        <w:rPr>
          <w:rFonts w:ascii="Arial" w:hAnsi="Arial" w:cs="Arial"/>
          <w:sz w:val="24"/>
          <w:szCs w:val="24"/>
        </w:rPr>
        <w:t>at I</w:t>
      </w:r>
      <w:r w:rsidR="00E74148">
        <w:rPr>
          <w:rFonts w:ascii="Arial" w:hAnsi="Arial" w:cs="Arial"/>
          <w:sz w:val="24"/>
          <w:szCs w:val="24"/>
        </w:rPr>
        <w:t xml:space="preserve"> take towards leadership within WAST. </w:t>
      </w:r>
      <w:r w:rsidR="008C7EE0">
        <w:rPr>
          <w:rFonts w:ascii="Arial" w:hAnsi="Arial" w:cs="Arial"/>
          <w:sz w:val="24"/>
          <w:szCs w:val="24"/>
        </w:rPr>
        <w:t>Indeed, it would be remiss not to say th</w:t>
      </w:r>
      <w:r w:rsidR="004853E0">
        <w:rPr>
          <w:rFonts w:ascii="Arial" w:hAnsi="Arial" w:cs="Arial"/>
          <w:sz w:val="24"/>
          <w:szCs w:val="24"/>
        </w:rPr>
        <w:t>at I have</w:t>
      </w:r>
      <w:r w:rsidR="008C7EE0">
        <w:rPr>
          <w:rFonts w:ascii="Arial" w:hAnsi="Arial" w:cs="Arial"/>
          <w:sz w:val="24"/>
          <w:szCs w:val="24"/>
        </w:rPr>
        <w:t xml:space="preserve"> often shun the concepts of leadership preferring to perhaps be seen as everyone’s friend. </w:t>
      </w:r>
      <w:r w:rsidR="0025171D">
        <w:rPr>
          <w:rFonts w:ascii="Arial" w:hAnsi="Arial" w:cs="Arial"/>
          <w:sz w:val="24"/>
          <w:szCs w:val="24"/>
        </w:rPr>
        <w:t>However,</w:t>
      </w:r>
      <w:r w:rsidR="008C7EE0">
        <w:rPr>
          <w:rFonts w:ascii="Arial" w:hAnsi="Arial" w:cs="Arial"/>
          <w:sz w:val="24"/>
          <w:szCs w:val="24"/>
        </w:rPr>
        <w:t xml:space="preserve"> </w:t>
      </w:r>
      <w:r w:rsidR="004853E0">
        <w:rPr>
          <w:rFonts w:ascii="Arial" w:hAnsi="Arial" w:cs="Arial"/>
          <w:sz w:val="24"/>
          <w:szCs w:val="24"/>
        </w:rPr>
        <w:t>I now began</w:t>
      </w:r>
      <w:r w:rsidR="003E61AD">
        <w:rPr>
          <w:rFonts w:ascii="Arial" w:hAnsi="Arial" w:cs="Arial"/>
          <w:sz w:val="24"/>
          <w:szCs w:val="24"/>
        </w:rPr>
        <w:t xml:space="preserve"> to realise that through experience gained in varying roles within WAST, </w:t>
      </w:r>
      <w:r w:rsidR="004853E0">
        <w:rPr>
          <w:rFonts w:ascii="Arial" w:hAnsi="Arial" w:cs="Arial"/>
          <w:sz w:val="24"/>
          <w:szCs w:val="24"/>
        </w:rPr>
        <w:t>that I am better</w:t>
      </w:r>
      <w:r w:rsidR="0025171D">
        <w:rPr>
          <w:rFonts w:ascii="Arial" w:hAnsi="Arial" w:cs="Arial"/>
          <w:sz w:val="24"/>
          <w:szCs w:val="24"/>
        </w:rPr>
        <w:t xml:space="preserve"> </w:t>
      </w:r>
      <w:r w:rsidR="00190692">
        <w:rPr>
          <w:rFonts w:ascii="Arial" w:hAnsi="Arial" w:cs="Arial"/>
          <w:sz w:val="24"/>
          <w:szCs w:val="24"/>
        </w:rPr>
        <w:t xml:space="preserve">placed to introduce lasting change that could be viewed as a legacy act, </w:t>
      </w:r>
      <w:r w:rsidR="00DD4377">
        <w:rPr>
          <w:rFonts w:ascii="Arial" w:hAnsi="Arial" w:cs="Arial"/>
          <w:sz w:val="24"/>
          <w:szCs w:val="24"/>
        </w:rPr>
        <w:t xml:space="preserve">this course has introduced concepts and methods that can now </w:t>
      </w:r>
      <w:r w:rsidR="00A2047B">
        <w:rPr>
          <w:rFonts w:ascii="Arial" w:hAnsi="Arial" w:cs="Arial"/>
          <w:sz w:val="24"/>
          <w:szCs w:val="24"/>
        </w:rPr>
        <w:t xml:space="preserve">be brought to bear on instilling change at an organisational level. </w:t>
      </w:r>
      <w:r w:rsidR="0025171D">
        <w:rPr>
          <w:rFonts w:ascii="Arial" w:hAnsi="Arial" w:cs="Arial"/>
          <w:sz w:val="24"/>
          <w:szCs w:val="24"/>
        </w:rPr>
        <w:t xml:space="preserve">I am </w:t>
      </w:r>
      <w:r w:rsidR="00A2047B">
        <w:rPr>
          <w:rFonts w:ascii="Arial" w:hAnsi="Arial" w:cs="Arial"/>
          <w:sz w:val="24"/>
          <w:szCs w:val="24"/>
        </w:rPr>
        <w:t xml:space="preserve">also reminded of his insights report that clearly identifies </w:t>
      </w:r>
      <w:r w:rsidR="0025171D">
        <w:rPr>
          <w:rFonts w:ascii="Arial" w:hAnsi="Arial" w:cs="Arial"/>
          <w:sz w:val="24"/>
          <w:szCs w:val="24"/>
        </w:rPr>
        <w:t>my</w:t>
      </w:r>
      <w:r w:rsidR="00A2047B">
        <w:rPr>
          <w:rFonts w:ascii="Arial" w:hAnsi="Arial" w:cs="Arial"/>
          <w:sz w:val="24"/>
          <w:szCs w:val="24"/>
        </w:rPr>
        <w:t xml:space="preserve"> leadership traits both negatively and positively</w:t>
      </w:r>
      <w:r w:rsidR="00DA6CB8">
        <w:rPr>
          <w:rFonts w:ascii="Arial" w:hAnsi="Arial" w:cs="Arial"/>
          <w:sz w:val="24"/>
          <w:szCs w:val="24"/>
        </w:rPr>
        <w:t xml:space="preserve">, </w:t>
      </w:r>
      <w:r w:rsidR="00D4372B">
        <w:rPr>
          <w:rFonts w:ascii="Arial" w:hAnsi="Arial" w:cs="Arial"/>
          <w:sz w:val="24"/>
          <w:szCs w:val="24"/>
        </w:rPr>
        <w:t xml:space="preserve">therefore the </w:t>
      </w:r>
      <w:r w:rsidR="0025171D">
        <w:rPr>
          <w:rFonts w:ascii="Arial" w:hAnsi="Arial" w:cs="Arial"/>
          <w:sz w:val="24"/>
          <w:szCs w:val="24"/>
        </w:rPr>
        <w:t xml:space="preserve">I am </w:t>
      </w:r>
      <w:r w:rsidR="00D4372B">
        <w:rPr>
          <w:rFonts w:ascii="Arial" w:hAnsi="Arial" w:cs="Arial"/>
          <w:sz w:val="24"/>
          <w:szCs w:val="24"/>
        </w:rPr>
        <w:t xml:space="preserve">proposing to introduce </w:t>
      </w:r>
      <w:r w:rsidR="001848E0">
        <w:rPr>
          <w:rFonts w:ascii="Arial" w:hAnsi="Arial" w:cs="Arial"/>
          <w:sz w:val="24"/>
          <w:szCs w:val="24"/>
        </w:rPr>
        <w:t>an</w:t>
      </w:r>
      <w:r w:rsidR="00D4372B">
        <w:rPr>
          <w:rFonts w:ascii="Arial" w:hAnsi="Arial" w:cs="Arial"/>
          <w:sz w:val="24"/>
          <w:szCs w:val="24"/>
        </w:rPr>
        <w:t xml:space="preserve"> organisational change in the medicine </w:t>
      </w:r>
      <w:r w:rsidR="00EB0237">
        <w:rPr>
          <w:rFonts w:ascii="Arial" w:hAnsi="Arial" w:cs="Arial"/>
          <w:sz w:val="24"/>
          <w:szCs w:val="24"/>
        </w:rPr>
        <w:t xml:space="preserve">management system, moving from </w:t>
      </w:r>
      <w:r w:rsidR="00F11DB6">
        <w:rPr>
          <w:rFonts w:ascii="Arial" w:hAnsi="Arial" w:cs="Arial"/>
          <w:sz w:val="24"/>
          <w:szCs w:val="24"/>
        </w:rPr>
        <w:t>an</w:t>
      </w:r>
      <w:r w:rsidR="00EB0237">
        <w:rPr>
          <w:rFonts w:ascii="Arial" w:hAnsi="Arial" w:cs="Arial"/>
          <w:sz w:val="24"/>
          <w:szCs w:val="24"/>
        </w:rPr>
        <w:t xml:space="preserve"> outdated </w:t>
      </w:r>
      <w:r w:rsidR="00F861F9">
        <w:rPr>
          <w:rFonts w:ascii="Arial" w:hAnsi="Arial" w:cs="Arial"/>
          <w:sz w:val="24"/>
          <w:szCs w:val="24"/>
        </w:rPr>
        <w:t>process into a digital solution that ensures lasting benefits for not only WAST but its service users at lar</w:t>
      </w:r>
      <w:r>
        <w:rPr>
          <w:rFonts w:ascii="Arial" w:hAnsi="Arial" w:cs="Arial"/>
          <w:sz w:val="24"/>
          <w:szCs w:val="24"/>
        </w:rPr>
        <w:t>ge.</w:t>
      </w:r>
    </w:p>
    <w:p w14:paraId="0B29AB19" w14:textId="34558163" w:rsidR="00FE4DAC" w:rsidRDefault="001848E0" w:rsidP="0052051D">
      <w:pPr>
        <w:spacing w:line="360" w:lineRule="auto"/>
        <w:rPr>
          <w:rFonts w:ascii="Arial" w:hAnsi="Arial" w:cs="Arial"/>
          <w:sz w:val="24"/>
          <w:szCs w:val="24"/>
        </w:rPr>
      </w:pPr>
      <w:r>
        <w:rPr>
          <w:rFonts w:ascii="Arial" w:hAnsi="Arial" w:cs="Arial"/>
          <w:sz w:val="24"/>
          <w:szCs w:val="24"/>
        </w:rPr>
        <w:t>Review</w:t>
      </w:r>
      <w:r w:rsidR="009E483C">
        <w:rPr>
          <w:rFonts w:ascii="Arial" w:hAnsi="Arial" w:cs="Arial"/>
          <w:sz w:val="24"/>
          <w:szCs w:val="24"/>
        </w:rPr>
        <w:t xml:space="preserve"> of the current process has revealed some shocking evidence, </w:t>
      </w:r>
      <w:r w:rsidR="001A10ED">
        <w:rPr>
          <w:rFonts w:ascii="Arial" w:hAnsi="Arial" w:cs="Arial"/>
          <w:sz w:val="24"/>
          <w:szCs w:val="24"/>
        </w:rPr>
        <w:t xml:space="preserve">the most concerning being that WAST has no ability to monitor its medicines held upon both the emergency ambulances and also the rapid response cars, </w:t>
      </w:r>
      <w:r w:rsidR="0089649C">
        <w:rPr>
          <w:rFonts w:ascii="Arial" w:hAnsi="Arial" w:cs="Arial"/>
          <w:sz w:val="24"/>
          <w:szCs w:val="24"/>
        </w:rPr>
        <w:t xml:space="preserve">there is no </w:t>
      </w:r>
      <w:r w:rsidR="00F41E60">
        <w:rPr>
          <w:rFonts w:ascii="Arial" w:hAnsi="Arial" w:cs="Arial"/>
          <w:sz w:val="24"/>
          <w:szCs w:val="24"/>
        </w:rPr>
        <w:t>comprehension</w:t>
      </w:r>
      <w:r w:rsidR="0089649C">
        <w:rPr>
          <w:rFonts w:ascii="Arial" w:hAnsi="Arial" w:cs="Arial"/>
          <w:sz w:val="24"/>
          <w:szCs w:val="24"/>
        </w:rPr>
        <w:t xml:space="preserve"> of the real time financial aspects of the medicine stock held within WAST, </w:t>
      </w:r>
      <w:r w:rsidR="00F41E60">
        <w:rPr>
          <w:rFonts w:ascii="Arial" w:hAnsi="Arial" w:cs="Arial"/>
          <w:sz w:val="24"/>
          <w:szCs w:val="24"/>
        </w:rPr>
        <w:t xml:space="preserve">indeed there is also no ability to identify </w:t>
      </w:r>
      <w:r w:rsidR="00DF5B0C">
        <w:rPr>
          <w:rFonts w:ascii="Arial" w:hAnsi="Arial" w:cs="Arial"/>
          <w:sz w:val="24"/>
          <w:szCs w:val="24"/>
        </w:rPr>
        <w:t>medicines</w:t>
      </w:r>
      <w:r w:rsidR="00F41E60">
        <w:rPr>
          <w:rFonts w:ascii="Arial" w:hAnsi="Arial" w:cs="Arial"/>
          <w:sz w:val="24"/>
          <w:szCs w:val="24"/>
        </w:rPr>
        <w:t xml:space="preserve"> that are </w:t>
      </w:r>
      <w:r w:rsidR="00DF5B0C">
        <w:rPr>
          <w:rFonts w:ascii="Arial" w:hAnsi="Arial" w:cs="Arial"/>
          <w:sz w:val="24"/>
          <w:szCs w:val="24"/>
        </w:rPr>
        <w:t xml:space="preserve">out of date yet are still in live use. </w:t>
      </w:r>
      <w:r w:rsidR="009E3823">
        <w:rPr>
          <w:rFonts w:ascii="Arial" w:hAnsi="Arial" w:cs="Arial"/>
          <w:sz w:val="24"/>
          <w:szCs w:val="24"/>
        </w:rPr>
        <w:t>Furthermore,</w:t>
      </w:r>
      <w:r w:rsidR="00DF5B0C">
        <w:rPr>
          <w:rFonts w:ascii="Arial" w:hAnsi="Arial" w:cs="Arial"/>
          <w:sz w:val="24"/>
          <w:szCs w:val="24"/>
        </w:rPr>
        <w:t xml:space="preserve"> the failure of the system to capture which medication has been given to which patient could result in patient harm occurring. </w:t>
      </w:r>
    </w:p>
    <w:p w14:paraId="62C810DF" w14:textId="77777777" w:rsidR="006B542C" w:rsidRDefault="009E3823" w:rsidP="0052051D">
      <w:pPr>
        <w:spacing w:line="360" w:lineRule="auto"/>
        <w:rPr>
          <w:rFonts w:ascii="Arial" w:hAnsi="Arial" w:cs="Arial"/>
          <w:sz w:val="24"/>
          <w:szCs w:val="24"/>
        </w:rPr>
      </w:pPr>
      <w:r>
        <w:rPr>
          <w:rFonts w:ascii="Arial" w:hAnsi="Arial" w:cs="Arial"/>
          <w:sz w:val="24"/>
          <w:szCs w:val="24"/>
        </w:rPr>
        <w:t xml:space="preserve">The current process is that medicines are signed out from an Omnicell cabinet </w:t>
      </w:r>
      <w:r w:rsidR="007B0F5E">
        <w:rPr>
          <w:rFonts w:ascii="Arial" w:hAnsi="Arial" w:cs="Arial"/>
          <w:sz w:val="24"/>
          <w:szCs w:val="24"/>
        </w:rPr>
        <w:t>(figure1)</w:t>
      </w:r>
    </w:p>
    <w:p w14:paraId="61127FDA" w14:textId="0BF54B54" w:rsidR="00445945" w:rsidRDefault="00445945" w:rsidP="0052051D">
      <w:pPr>
        <w:spacing w:line="360" w:lineRule="auto"/>
        <w:rPr>
          <w:rFonts w:ascii="Arial" w:hAnsi="Arial" w:cs="Arial"/>
          <w:sz w:val="24"/>
          <w:szCs w:val="24"/>
        </w:rPr>
      </w:pPr>
      <w:r>
        <w:rPr>
          <w:rFonts w:ascii="Arial" w:hAnsi="Arial" w:cs="Arial"/>
          <w:noProof/>
          <w:sz w:val="24"/>
          <w:szCs w:val="24"/>
          <w14:ligatures w14:val="standardContextual"/>
        </w:rPr>
        <w:drawing>
          <wp:anchor distT="0" distB="0" distL="114300" distR="114300" simplePos="0" relativeHeight="251658240" behindDoc="0" locked="0" layoutInCell="1" allowOverlap="1" wp14:anchorId="12A629AD" wp14:editId="21039065">
            <wp:simplePos x="0" y="0"/>
            <wp:positionH relativeFrom="column">
              <wp:posOffset>0</wp:posOffset>
            </wp:positionH>
            <wp:positionV relativeFrom="paragraph">
              <wp:posOffset>-1905</wp:posOffset>
            </wp:positionV>
            <wp:extent cx="3343275" cy="2507627"/>
            <wp:effectExtent l="0" t="0" r="0" b="6985"/>
            <wp:wrapTopAndBottom/>
            <wp:docPr id="581553820" name="Picture 5" descr="A room with black cabine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1553820" name="Picture 5" descr="A room with black cabinets"/>
                    <pic:cNvPicPr/>
                  </pic:nvPicPr>
                  <pic:blipFill>
                    <a:blip r:embed="rId7" cstate="print">
                      <a:extLst>
                        <a:ext uri="{28A0092B-C50C-407E-A947-70E740481C1C}">
                          <a14:useLocalDpi xmlns:a14="http://schemas.microsoft.com/office/drawing/2010/main" val="0"/>
                        </a:ext>
                      </a:extLst>
                    </a:blip>
                    <a:stretch>
                      <a:fillRect/>
                    </a:stretch>
                  </pic:blipFill>
                  <pic:spPr>
                    <a:xfrm>
                      <a:off x="0" y="0"/>
                      <a:ext cx="3343275" cy="2507627"/>
                    </a:xfrm>
                    <a:prstGeom prst="rect">
                      <a:avLst/>
                    </a:prstGeom>
                  </pic:spPr>
                </pic:pic>
              </a:graphicData>
            </a:graphic>
          </wp:anchor>
        </w:drawing>
      </w:r>
      <w:r w:rsidR="00357739">
        <w:rPr>
          <w:rFonts w:ascii="Arial" w:hAnsi="Arial" w:cs="Arial"/>
          <w:sz w:val="24"/>
          <w:szCs w:val="24"/>
        </w:rPr>
        <w:t>(figure1)</w:t>
      </w:r>
    </w:p>
    <w:p w14:paraId="2A2C212F" w14:textId="6B4A6482" w:rsidR="009066C0" w:rsidRDefault="00357739" w:rsidP="0052051D">
      <w:pPr>
        <w:spacing w:line="360" w:lineRule="auto"/>
        <w:rPr>
          <w:rFonts w:ascii="Arial" w:hAnsi="Arial" w:cs="Arial"/>
          <w:sz w:val="24"/>
          <w:szCs w:val="24"/>
        </w:rPr>
      </w:pPr>
      <w:r>
        <w:rPr>
          <w:rFonts w:ascii="Arial" w:hAnsi="Arial" w:cs="Arial"/>
          <w:noProof/>
          <w:sz w:val="24"/>
          <w:szCs w:val="24"/>
        </w:rPr>
        <w:lastRenderedPageBreak/>
        <w:drawing>
          <wp:anchor distT="0" distB="0" distL="114300" distR="114300" simplePos="0" relativeHeight="251659264" behindDoc="0" locked="0" layoutInCell="1" allowOverlap="1" wp14:anchorId="310875A3" wp14:editId="2D9C8DF1">
            <wp:simplePos x="0" y="0"/>
            <wp:positionH relativeFrom="column">
              <wp:posOffset>504825</wp:posOffset>
            </wp:positionH>
            <wp:positionV relativeFrom="paragraph">
              <wp:posOffset>361950</wp:posOffset>
            </wp:positionV>
            <wp:extent cx="2767965" cy="2255520"/>
            <wp:effectExtent l="0" t="0" r="0" b="0"/>
            <wp:wrapTopAndBottom/>
            <wp:docPr id="91888797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67965" cy="2255520"/>
                    </a:xfrm>
                    <a:prstGeom prst="rect">
                      <a:avLst/>
                    </a:prstGeom>
                    <a:noFill/>
                  </pic:spPr>
                </pic:pic>
              </a:graphicData>
            </a:graphic>
          </wp:anchor>
        </w:drawing>
      </w:r>
      <w:r w:rsidR="007B0F5E">
        <w:rPr>
          <w:rFonts w:ascii="Arial" w:hAnsi="Arial" w:cs="Arial"/>
          <w:sz w:val="24"/>
          <w:szCs w:val="24"/>
        </w:rPr>
        <w:t>and then transferred into a Peli</w:t>
      </w:r>
      <w:r w:rsidR="00323545">
        <w:rPr>
          <w:rFonts w:ascii="Arial" w:hAnsi="Arial" w:cs="Arial"/>
          <w:sz w:val="24"/>
          <w:szCs w:val="24"/>
        </w:rPr>
        <w:t xml:space="preserve"> </w:t>
      </w:r>
      <w:proofErr w:type="gramStart"/>
      <w:r w:rsidR="007B0F5E">
        <w:rPr>
          <w:rFonts w:ascii="Arial" w:hAnsi="Arial" w:cs="Arial"/>
          <w:sz w:val="24"/>
          <w:szCs w:val="24"/>
        </w:rPr>
        <w:t>case</w:t>
      </w:r>
      <w:r w:rsidR="000D4E0D">
        <w:rPr>
          <w:rFonts w:ascii="Arial" w:hAnsi="Arial" w:cs="Arial"/>
          <w:sz w:val="24"/>
          <w:szCs w:val="24"/>
        </w:rPr>
        <w:t>.</w:t>
      </w:r>
      <w:r>
        <w:rPr>
          <w:rFonts w:ascii="Arial" w:hAnsi="Arial" w:cs="Arial"/>
          <w:sz w:val="24"/>
          <w:szCs w:val="24"/>
        </w:rPr>
        <w:t>(</w:t>
      </w:r>
      <w:proofErr w:type="gramEnd"/>
      <w:r>
        <w:rPr>
          <w:rFonts w:ascii="Arial" w:hAnsi="Arial" w:cs="Arial"/>
          <w:sz w:val="24"/>
          <w:szCs w:val="24"/>
        </w:rPr>
        <w:t>figure2)</w:t>
      </w:r>
    </w:p>
    <w:p w14:paraId="56FE073D" w14:textId="4771E657" w:rsidR="00DD61BC" w:rsidRDefault="000D4E0D" w:rsidP="00357739">
      <w:pPr>
        <w:spacing w:line="360" w:lineRule="auto"/>
        <w:ind w:left="720"/>
        <w:rPr>
          <w:rFonts w:ascii="Arial" w:hAnsi="Arial" w:cs="Arial"/>
          <w:sz w:val="24"/>
          <w:szCs w:val="24"/>
        </w:rPr>
      </w:pPr>
      <w:r>
        <w:rPr>
          <w:rFonts w:ascii="Arial" w:hAnsi="Arial" w:cs="Arial"/>
          <w:sz w:val="24"/>
          <w:szCs w:val="24"/>
        </w:rPr>
        <w:t>(figure2)</w:t>
      </w:r>
    </w:p>
    <w:p w14:paraId="59560AAE" w14:textId="3860AB71" w:rsidR="0030066E" w:rsidRDefault="00357739" w:rsidP="0052051D">
      <w:pPr>
        <w:spacing w:line="360" w:lineRule="auto"/>
        <w:rPr>
          <w:rFonts w:ascii="Arial" w:hAnsi="Arial" w:cs="Arial"/>
          <w:sz w:val="24"/>
          <w:szCs w:val="24"/>
        </w:rPr>
      </w:pPr>
      <w:r>
        <w:rPr>
          <w:rFonts w:ascii="Arial" w:hAnsi="Arial" w:cs="Arial"/>
          <w:noProof/>
          <w:sz w:val="24"/>
          <w:szCs w:val="24"/>
        </w:rPr>
        <w:drawing>
          <wp:anchor distT="0" distB="0" distL="114300" distR="114300" simplePos="0" relativeHeight="251660288" behindDoc="0" locked="0" layoutInCell="1" allowOverlap="1" wp14:anchorId="671B517C" wp14:editId="3773B588">
            <wp:simplePos x="0" y="0"/>
            <wp:positionH relativeFrom="column">
              <wp:posOffset>523875</wp:posOffset>
            </wp:positionH>
            <wp:positionV relativeFrom="paragraph">
              <wp:posOffset>723265</wp:posOffset>
            </wp:positionV>
            <wp:extent cx="2762250" cy="1836420"/>
            <wp:effectExtent l="0" t="0" r="0" b="0"/>
            <wp:wrapTopAndBottom/>
            <wp:docPr id="197703980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62250" cy="1836420"/>
                    </a:xfrm>
                    <a:prstGeom prst="rect">
                      <a:avLst/>
                    </a:prstGeom>
                    <a:noFill/>
                  </pic:spPr>
                </pic:pic>
              </a:graphicData>
            </a:graphic>
          </wp:anchor>
        </w:drawing>
      </w:r>
      <w:r w:rsidR="00DD61BC">
        <w:rPr>
          <w:rFonts w:ascii="Arial" w:hAnsi="Arial" w:cs="Arial"/>
          <w:sz w:val="24"/>
          <w:szCs w:val="24"/>
        </w:rPr>
        <w:t xml:space="preserve">These are </w:t>
      </w:r>
      <w:r w:rsidR="007B0F5E">
        <w:rPr>
          <w:rFonts w:ascii="Arial" w:hAnsi="Arial" w:cs="Arial"/>
          <w:sz w:val="24"/>
          <w:szCs w:val="24"/>
        </w:rPr>
        <w:t xml:space="preserve">held on each resource, with controlled medications </w:t>
      </w:r>
      <w:r w:rsidR="00323545">
        <w:rPr>
          <w:rFonts w:ascii="Arial" w:hAnsi="Arial" w:cs="Arial"/>
          <w:sz w:val="24"/>
          <w:szCs w:val="24"/>
        </w:rPr>
        <w:t>namely Morphine being secured into the safe</w:t>
      </w:r>
      <w:r w:rsidR="000D4E0D">
        <w:rPr>
          <w:rFonts w:ascii="Arial" w:hAnsi="Arial" w:cs="Arial"/>
          <w:sz w:val="24"/>
          <w:szCs w:val="24"/>
        </w:rPr>
        <w:t>.</w:t>
      </w:r>
      <w:r>
        <w:rPr>
          <w:rFonts w:ascii="Arial" w:hAnsi="Arial" w:cs="Arial"/>
          <w:sz w:val="24"/>
          <w:szCs w:val="24"/>
        </w:rPr>
        <w:t xml:space="preserve"> (figure3)</w:t>
      </w:r>
    </w:p>
    <w:p w14:paraId="56FB83D7" w14:textId="15527BB6" w:rsidR="000D4E0D" w:rsidRDefault="000D4E0D" w:rsidP="00357739">
      <w:pPr>
        <w:spacing w:line="360" w:lineRule="auto"/>
        <w:ind w:firstLine="720"/>
        <w:rPr>
          <w:rFonts w:ascii="Arial" w:hAnsi="Arial" w:cs="Arial"/>
          <w:sz w:val="24"/>
          <w:szCs w:val="24"/>
        </w:rPr>
      </w:pPr>
      <w:r w:rsidRPr="000D4E0D">
        <w:rPr>
          <w:rFonts w:ascii="Arial" w:hAnsi="Arial" w:cs="Arial"/>
          <w:sz w:val="24"/>
          <w:szCs w:val="24"/>
        </w:rPr>
        <w:t>(figure3)</w:t>
      </w:r>
    </w:p>
    <w:p w14:paraId="19538DF3" w14:textId="0EB52797" w:rsidR="009E3823" w:rsidRDefault="000D4E0D" w:rsidP="0052051D">
      <w:pPr>
        <w:spacing w:line="360" w:lineRule="auto"/>
        <w:rPr>
          <w:rFonts w:ascii="Arial" w:hAnsi="Arial" w:cs="Arial"/>
          <w:sz w:val="24"/>
          <w:szCs w:val="24"/>
        </w:rPr>
      </w:pPr>
      <w:r>
        <w:rPr>
          <w:rFonts w:ascii="Arial" w:hAnsi="Arial" w:cs="Arial"/>
          <w:sz w:val="24"/>
          <w:szCs w:val="24"/>
        </w:rPr>
        <w:t>A</w:t>
      </w:r>
      <w:r w:rsidR="003D5258">
        <w:rPr>
          <w:rFonts w:ascii="Arial" w:hAnsi="Arial" w:cs="Arial"/>
          <w:sz w:val="24"/>
          <w:szCs w:val="24"/>
        </w:rPr>
        <w:t xml:space="preserve">t this point WAST losses control of the process and relies solely on its employers to manage the stock control. </w:t>
      </w:r>
    </w:p>
    <w:p w14:paraId="562CB37C" w14:textId="698216A2" w:rsidR="00D728A6" w:rsidRDefault="00D728A6" w:rsidP="0052051D">
      <w:pPr>
        <w:spacing w:line="360" w:lineRule="auto"/>
        <w:rPr>
          <w:rFonts w:ascii="Arial" w:hAnsi="Arial" w:cs="Arial"/>
          <w:sz w:val="24"/>
          <w:szCs w:val="24"/>
        </w:rPr>
      </w:pPr>
      <w:r>
        <w:rPr>
          <w:rFonts w:ascii="Arial" w:hAnsi="Arial" w:cs="Arial"/>
          <w:sz w:val="24"/>
          <w:szCs w:val="24"/>
        </w:rPr>
        <w:t>Utilising methods gained throughout this course a detailed analysis of the problem was undertaken</w:t>
      </w:r>
      <w:r w:rsidR="00FC3694">
        <w:rPr>
          <w:rFonts w:ascii="Arial" w:hAnsi="Arial" w:cs="Arial"/>
          <w:sz w:val="24"/>
          <w:szCs w:val="24"/>
        </w:rPr>
        <w:t xml:space="preserve">, this began with a S.W.O.T </w:t>
      </w:r>
      <w:r w:rsidR="00C444C8">
        <w:rPr>
          <w:rFonts w:ascii="Arial" w:hAnsi="Arial" w:cs="Arial"/>
          <w:sz w:val="24"/>
          <w:szCs w:val="24"/>
        </w:rPr>
        <w:t>(Strength, Weakne</w:t>
      </w:r>
      <w:r w:rsidR="00C76BA8">
        <w:rPr>
          <w:rFonts w:ascii="Arial" w:hAnsi="Arial" w:cs="Arial"/>
          <w:sz w:val="24"/>
          <w:szCs w:val="24"/>
        </w:rPr>
        <w:t xml:space="preserve">sses, Opportunities and Threats) analysis </w:t>
      </w:r>
      <w:r w:rsidR="001848E0">
        <w:rPr>
          <w:rFonts w:ascii="Arial" w:hAnsi="Arial" w:cs="Arial"/>
          <w:sz w:val="24"/>
          <w:szCs w:val="24"/>
        </w:rPr>
        <w:t>(Appendix</w:t>
      </w:r>
      <w:r w:rsidR="00F11DB6">
        <w:rPr>
          <w:rFonts w:ascii="Arial" w:hAnsi="Arial" w:cs="Arial"/>
          <w:sz w:val="24"/>
          <w:szCs w:val="24"/>
        </w:rPr>
        <w:t xml:space="preserve"> 1)</w:t>
      </w:r>
      <w:r w:rsidR="00633480">
        <w:rPr>
          <w:rFonts w:ascii="Arial" w:hAnsi="Arial" w:cs="Arial"/>
          <w:sz w:val="24"/>
          <w:szCs w:val="24"/>
        </w:rPr>
        <w:t xml:space="preserve">. </w:t>
      </w:r>
      <w:proofErr w:type="spellStart"/>
      <w:r w:rsidR="00633480" w:rsidRPr="00633480">
        <w:rPr>
          <w:rFonts w:ascii="Arial" w:hAnsi="Arial" w:cs="Arial"/>
          <w:sz w:val="24"/>
          <w:szCs w:val="24"/>
        </w:rPr>
        <w:t>Benzaghta</w:t>
      </w:r>
      <w:proofErr w:type="spellEnd"/>
      <w:r w:rsidR="00633480" w:rsidRPr="00633480">
        <w:rPr>
          <w:rFonts w:ascii="Arial" w:hAnsi="Arial" w:cs="Arial"/>
          <w:sz w:val="24"/>
          <w:szCs w:val="24"/>
        </w:rPr>
        <w:t xml:space="preserve"> et al., </w:t>
      </w:r>
      <w:r w:rsidR="00633480">
        <w:rPr>
          <w:rFonts w:ascii="Arial" w:hAnsi="Arial" w:cs="Arial"/>
          <w:sz w:val="24"/>
          <w:szCs w:val="24"/>
        </w:rPr>
        <w:t>(</w:t>
      </w:r>
      <w:r w:rsidR="00633480" w:rsidRPr="00633480">
        <w:rPr>
          <w:rFonts w:ascii="Arial" w:hAnsi="Arial" w:cs="Arial"/>
          <w:sz w:val="24"/>
          <w:szCs w:val="24"/>
        </w:rPr>
        <w:t>2021)</w:t>
      </w:r>
      <w:r w:rsidR="00633480">
        <w:rPr>
          <w:rFonts w:ascii="Arial" w:hAnsi="Arial" w:cs="Arial"/>
          <w:sz w:val="24"/>
          <w:szCs w:val="24"/>
        </w:rPr>
        <w:t xml:space="preserve"> write that the SWOT an</w:t>
      </w:r>
      <w:r w:rsidR="0051766B">
        <w:rPr>
          <w:rFonts w:ascii="Arial" w:hAnsi="Arial" w:cs="Arial"/>
          <w:sz w:val="24"/>
          <w:szCs w:val="24"/>
        </w:rPr>
        <w:t>alysis tool has been used in healthcare since 1991</w:t>
      </w:r>
      <w:r w:rsidR="0000731E">
        <w:rPr>
          <w:rFonts w:ascii="Arial" w:hAnsi="Arial" w:cs="Arial"/>
          <w:sz w:val="24"/>
          <w:szCs w:val="24"/>
        </w:rPr>
        <w:t xml:space="preserve"> therefore it </w:t>
      </w:r>
      <w:r w:rsidR="00A84375">
        <w:rPr>
          <w:rFonts w:ascii="Arial" w:hAnsi="Arial" w:cs="Arial"/>
          <w:sz w:val="24"/>
          <w:szCs w:val="24"/>
        </w:rPr>
        <w:t>was</w:t>
      </w:r>
      <w:r w:rsidR="0000731E">
        <w:rPr>
          <w:rFonts w:ascii="Arial" w:hAnsi="Arial" w:cs="Arial"/>
          <w:sz w:val="24"/>
          <w:szCs w:val="24"/>
        </w:rPr>
        <w:t xml:space="preserve"> a robust starting point to understand the scope of </w:t>
      </w:r>
      <w:r w:rsidR="00A84375">
        <w:rPr>
          <w:rFonts w:ascii="Arial" w:hAnsi="Arial" w:cs="Arial"/>
          <w:sz w:val="24"/>
          <w:szCs w:val="24"/>
        </w:rPr>
        <w:t xml:space="preserve">issue at large, the result confirmed the previous view that </w:t>
      </w:r>
      <w:r w:rsidR="00D327FF">
        <w:rPr>
          <w:rFonts w:ascii="Arial" w:hAnsi="Arial" w:cs="Arial"/>
          <w:sz w:val="24"/>
          <w:szCs w:val="24"/>
        </w:rPr>
        <w:t xml:space="preserve">the current process </w:t>
      </w:r>
      <w:r w:rsidR="00025756">
        <w:rPr>
          <w:rFonts w:ascii="Arial" w:hAnsi="Arial" w:cs="Arial"/>
          <w:sz w:val="24"/>
          <w:szCs w:val="24"/>
        </w:rPr>
        <w:t>is</w:t>
      </w:r>
      <w:r w:rsidR="00D327FF">
        <w:rPr>
          <w:rFonts w:ascii="Arial" w:hAnsi="Arial" w:cs="Arial"/>
          <w:sz w:val="24"/>
          <w:szCs w:val="24"/>
        </w:rPr>
        <w:t xml:space="preserve"> not robust and not fit for purpose in the current form without significant control being introduced</w:t>
      </w:r>
      <w:r w:rsidR="00686B67">
        <w:rPr>
          <w:rFonts w:ascii="Arial" w:hAnsi="Arial" w:cs="Arial"/>
          <w:sz w:val="24"/>
          <w:szCs w:val="24"/>
        </w:rPr>
        <w:t xml:space="preserve">, however that is not possible to introduce, as the system does not allow further enhancement. </w:t>
      </w:r>
    </w:p>
    <w:p w14:paraId="48999D62" w14:textId="6B6BDB5C" w:rsidR="00686B67" w:rsidRDefault="004879DA" w:rsidP="0052051D">
      <w:pPr>
        <w:spacing w:line="360" w:lineRule="auto"/>
        <w:rPr>
          <w:rFonts w:ascii="Arial" w:hAnsi="Arial" w:cs="Arial"/>
          <w:sz w:val="24"/>
          <w:szCs w:val="24"/>
        </w:rPr>
      </w:pPr>
      <w:r>
        <w:rPr>
          <w:rFonts w:ascii="Arial" w:hAnsi="Arial" w:cs="Arial"/>
          <w:sz w:val="24"/>
          <w:szCs w:val="24"/>
        </w:rPr>
        <w:lastRenderedPageBreak/>
        <w:t xml:space="preserve">To further strengthen the need to change </w:t>
      </w:r>
      <w:r w:rsidR="00822A7B">
        <w:rPr>
          <w:rFonts w:ascii="Arial" w:hAnsi="Arial" w:cs="Arial"/>
          <w:sz w:val="24"/>
          <w:szCs w:val="24"/>
        </w:rPr>
        <w:t>I have</w:t>
      </w:r>
      <w:r>
        <w:rPr>
          <w:rFonts w:ascii="Arial" w:hAnsi="Arial" w:cs="Arial"/>
          <w:sz w:val="24"/>
          <w:szCs w:val="24"/>
        </w:rPr>
        <w:t xml:space="preserve"> conducted </w:t>
      </w:r>
      <w:r w:rsidR="00B562A8">
        <w:rPr>
          <w:rFonts w:ascii="Arial" w:hAnsi="Arial" w:cs="Arial"/>
          <w:sz w:val="24"/>
          <w:szCs w:val="24"/>
        </w:rPr>
        <w:t xml:space="preserve">a root cause analysis of the current process, using the 5 </w:t>
      </w:r>
      <w:r w:rsidR="0084283A">
        <w:rPr>
          <w:rFonts w:ascii="Arial" w:hAnsi="Arial" w:cs="Arial"/>
          <w:sz w:val="24"/>
          <w:szCs w:val="24"/>
        </w:rPr>
        <w:t>Why’s approach</w:t>
      </w:r>
      <w:r w:rsidR="006C4446">
        <w:rPr>
          <w:rFonts w:ascii="Arial" w:hAnsi="Arial" w:cs="Arial"/>
          <w:sz w:val="24"/>
          <w:szCs w:val="24"/>
        </w:rPr>
        <w:t xml:space="preserve"> (</w:t>
      </w:r>
      <w:r w:rsidR="00145C1A">
        <w:rPr>
          <w:rFonts w:ascii="Arial" w:hAnsi="Arial" w:cs="Arial"/>
          <w:sz w:val="24"/>
          <w:szCs w:val="24"/>
        </w:rPr>
        <w:t>A</w:t>
      </w:r>
      <w:r w:rsidR="006C4446">
        <w:rPr>
          <w:rFonts w:ascii="Arial" w:hAnsi="Arial" w:cs="Arial"/>
          <w:sz w:val="24"/>
          <w:szCs w:val="24"/>
        </w:rPr>
        <w:t>ppendix</w:t>
      </w:r>
      <w:r w:rsidR="00145C1A">
        <w:rPr>
          <w:rFonts w:ascii="Arial" w:hAnsi="Arial" w:cs="Arial"/>
          <w:sz w:val="24"/>
          <w:szCs w:val="24"/>
        </w:rPr>
        <w:t xml:space="preserve"> 2)</w:t>
      </w:r>
      <w:r w:rsidR="0084283A">
        <w:rPr>
          <w:rFonts w:ascii="Arial" w:hAnsi="Arial" w:cs="Arial"/>
          <w:sz w:val="24"/>
          <w:szCs w:val="24"/>
        </w:rPr>
        <w:t xml:space="preserve">, specifically investigating the </w:t>
      </w:r>
      <w:r w:rsidR="006C4446">
        <w:rPr>
          <w:rFonts w:ascii="Arial" w:hAnsi="Arial" w:cs="Arial"/>
          <w:sz w:val="24"/>
          <w:szCs w:val="24"/>
        </w:rPr>
        <w:t>underlying weakness in the current process</w:t>
      </w:r>
      <w:r w:rsidR="00145C1A">
        <w:rPr>
          <w:rFonts w:ascii="Arial" w:hAnsi="Arial" w:cs="Arial"/>
          <w:sz w:val="24"/>
          <w:szCs w:val="24"/>
        </w:rPr>
        <w:t xml:space="preserve">, in an attempt to gain wider understanding the author enlisted </w:t>
      </w:r>
      <w:r w:rsidR="00696487">
        <w:rPr>
          <w:rFonts w:ascii="Arial" w:hAnsi="Arial" w:cs="Arial"/>
          <w:sz w:val="24"/>
          <w:szCs w:val="24"/>
        </w:rPr>
        <w:t xml:space="preserve">his peers and </w:t>
      </w:r>
      <w:r w:rsidR="00496EFB">
        <w:rPr>
          <w:rFonts w:ascii="Arial" w:hAnsi="Arial" w:cs="Arial"/>
          <w:sz w:val="24"/>
          <w:szCs w:val="24"/>
        </w:rPr>
        <w:t>posed the question “</w:t>
      </w:r>
      <w:r w:rsidR="001F3C73">
        <w:rPr>
          <w:rFonts w:ascii="Arial" w:hAnsi="Arial" w:cs="Arial"/>
          <w:sz w:val="24"/>
          <w:szCs w:val="24"/>
        </w:rPr>
        <w:t>Is</w:t>
      </w:r>
      <w:r w:rsidR="00496EFB">
        <w:rPr>
          <w:rFonts w:ascii="Arial" w:hAnsi="Arial" w:cs="Arial"/>
          <w:sz w:val="24"/>
          <w:szCs w:val="24"/>
        </w:rPr>
        <w:t xml:space="preserve"> our medicine storage on vehicles still </w:t>
      </w:r>
      <w:r w:rsidR="001F3C73">
        <w:rPr>
          <w:rFonts w:ascii="Arial" w:hAnsi="Arial" w:cs="Arial"/>
          <w:sz w:val="24"/>
          <w:szCs w:val="24"/>
        </w:rPr>
        <w:t>fit for purpose in a modern ambulance service</w:t>
      </w:r>
      <w:r w:rsidR="00496EFB">
        <w:rPr>
          <w:rFonts w:ascii="Arial" w:hAnsi="Arial" w:cs="Arial"/>
          <w:sz w:val="24"/>
          <w:szCs w:val="24"/>
        </w:rPr>
        <w:t>?”</w:t>
      </w:r>
      <w:r w:rsidR="00D00ED1">
        <w:rPr>
          <w:rFonts w:ascii="Arial" w:hAnsi="Arial" w:cs="Arial"/>
          <w:sz w:val="24"/>
          <w:szCs w:val="24"/>
        </w:rPr>
        <w:t xml:space="preserve">. </w:t>
      </w:r>
    </w:p>
    <w:p w14:paraId="68F45A6C" w14:textId="3411D98B" w:rsidR="00A92320" w:rsidRDefault="00A92320" w:rsidP="0052051D">
      <w:pPr>
        <w:spacing w:line="360" w:lineRule="auto"/>
        <w:rPr>
          <w:rFonts w:ascii="Arial" w:hAnsi="Arial" w:cs="Arial"/>
          <w:sz w:val="24"/>
          <w:szCs w:val="24"/>
        </w:rPr>
      </w:pPr>
      <w:r>
        <w:rPr>
          <w:rFonts w:ascii="Arial" w:hAnsi="Arial" w:cs="Arial"/>
          <w:sz w:val="24"/>
          <w:szCs w:val="24"/>
        </w:rPr>
        <w:t xml:space="preserve">What became evident from the </w:t>
      </w:r>
      <w:r w:rsidR="00DF3456">
        <w:rPr>
          <w:rFonts w:ascii="Arial" w:hAnsi="Arial" w:cs="Arial"/>
          <w:sz w:val="24"/>
          <w:szCs w:val="24"/>
        </w:rPr>
        <w:t xml:space="preserve">discussions </w:t>
      </w:r>
      <w:r w:rsidR="00384F1B">
        <w:rPr>
          <w:rFonts w:ascii="Arial" w:hAnsi="Arial" w:cs="Arial"/>
          <w:sz w:val="24"/>
          <w:szCs w:val="24"/>
        </w:rPr>
        <w:t xml:space="preserve">was the lack of awareness from colleagues </w:t>
      </w:r>
      <w:r w:rsidR="00AC6EA0">
        <w:rPr>
          <w:rFonts w:ascii="Arial" w:hAnsi="Arial" w:cs="Arial"/>
          <w:sz w:val="24"/>
          <w:szCs w:val="24"/>
        </w:rPr>
        <w:t>at local level</w:t>
      </w:r>
      <w:r w:rsidR="00DF3456">
        <w:rPr>
          <w:rFonts w:ascii="Arial" w:hAnsi="Arial" w:cs="Arial"/>
          <w:sz w:val="24"/>
          <w:szCs w:val="24"/>
        </w:rPr>
        <w:t xml:space="preserve"> as to the implications for not ensuing robust medicine </w:t>
      </w:r>
      <w:r w:rsidR="00C06D8A">
        <w:rPr>
          <w:rFonts w:ascii="Arial" w:hAnsi="Arial" w:cs="Arial"/>
          <w:sz w:val="24"/>
          <w:szCs w:val="24"/>
        </w:rPr>
        <w:t>management</w:t>
      </w:r>
      <w:r w:rsidR="00AC6EA0">
        <w:rPr>
          <w:rFonts w:ascii="Arial" w:hAnsi="Arial" w:cs="Arial"/>
          <w:sz w:val="24"/>
          <w:szCs w:val="24"/>
        </w:rPr>
        <w:t>, there was a cultural attitude in as much as colleagues believed that if the current process works then why change</w:t>
      </w:r>
      <w:r w:rsidR="00DF3456">
        <w:rPr>
          <w:rFonts w:ascii="Arial" w:hAnsi="Arial" w:cs="Arial"/>
          <w:sz w:val="24"/>
          <w:szCs w:val="24"/>
        </w:rPr>
        <w:t xml:space="preserve">. </w:t>
      </w:r>
      <w:r w:rsidR="00C06D8A">
        <w:rPr>
          <w:rFonts w:ascii="Arial" w:hAnsi="Arial" w:cs="Arial"/>
          <w:sz w:val="24"/>
          <w:szCs w:val="24"/>
        </w:rPr>
        <w:t>Interestingly (</w:t>
      </w:r>
      <w:r w:rsidR="00C06D8A" w:rsidRPr="00C06D8A">
        <w:rPr>
          <w:rFonts w:ascii="Arial" w:hAnsi="Arial" w:cs="Arial"/>
          <w:sz w:val="24"/>
          <w:szCs w:val="24"/>
        </w:rPr>
        <w:t>Wankhade, 2016)</w:t>
      </w:r>
      <w:r w:rsidR="00C06D8A">
        <w:rPr>
          <w:rFonts w:ascii="Arial" w:hAnsi="Arial" w:cs="Arial"/>
          <w:sz w:val="24"/>
          <w:szCs w:val="24"/>
        </w:rPr>
        <w:t xml:space="preserve"> </w:t>
      </w:r>
      <w:r w:rsidR="006B0FCD">
        <w:rPr>
          <w:rFonts w:ascii="Arial" w:hAnsi="Arial" w:cs="Arial"/>
          <w:sz w:val="24"/>
          <w:szCs w:val="24"/>
        </w:rPr>
        <w:t>published work which explored staff perceptions of</w:t>
      </w:r>
      <w:r w:rsidR="00851396">
        <w:rPr>
          <w:rFonts w:ascii="Arial" w:hAnsi="Arial" w:cs="Arial"/>
          <w:sz w:val="24"/>
          <w:szCs w:val="24"/>
        </w:rPr>
        <w:t xml:space="preserve"> change, would support the broad opinions of colleagues in that they conclude </w:t>
      </w:r>
      <w:proofErr w:type="gramStart"/>
      <w:r w:rsidR="00851396">
        <w:rPr>
          <w:rFonts w:ascii="Arial" w:hAnsi="Arial" w:cs="Arial"/>
          <w:sz w:val="24"/>
          <w:szCs w:val="24"/>
        </w:rPr>
        <w:t>the vast majority of</w:t>
      </w:r>
      <w:proofErr w:type="gramEnd"/>
      <w:r w:rsidR="00851396">
        <w:rPr>
          <w:rFonts w:ascii="Arial" w:hAnsi="Arial" w:cs="Arial"/>
          <w:sz w:val="24"/>
          <w:szCs w:val="24"/>
        </w:rPr>
        <w:t xml:space="preserve"> ambulance workers </w:t>
      </w:r>
      <w:r w:rsidR="00EE7026">
        <w:rPr>
          <w:rFonts w:ascii="Arial" w:hAnsi="Arial" w:cs="Arial"/>
          <w:sz w:val="24"/>
          <w:szCs w:val="24"/>
        </w:rPr>
        <w:t xml:space="preserve">feel too much is being changed at the detriment of the staff on the ground. </w:t>
      </w:r>
    </w:p>
    <w:p w14:paraId="1A340E9E" w14:textId="720675E2" w:rsidR="00B12DA5" w:rsidRDefault="00CC0D3E" w:rsidP="0052051D">
      <w:pPr>
        <w:spacing w:line="360" w:lineRule="auto"/>
        <w:rPr>
          <w:rFonts w:ascii="Arial" w:hAnsi="Arial" w:cs="Arial"/>
          <w:sz w:val="24"/>
          <w:szCs w:val="24"/>
        </w:rPr>
      </w:pPr>
      <w:r>
        <w:rPr>
          <w:rFonts w:ascii="Arial" w:hAnsi="Arial" w:cs="Arial"/>
          <w:sz w:val="24"/>
          <w:szCs w:val="24"/>
        </w:rPr>
        <w:t xml:space="preserve">Conversely </w:t>
      </w:r>
      <w:r w:rsidRPr="00CC0D3E">
        <w:rPr>
          <w:rFonts w:ascii="Arial" w:hAnsi="Arial" w:cs="Arial"/>
          <w:sz w:val="24"/>
          <w:szCs w:val="24"/>
        </w:rPr>
        <w:t>(Wilson et al., 2023)</w:t>
      </w:r>
      <w:r>
        <w:rPr>
          <w:rFonts w:ascii="Arial" w:hAnsi="Arial" w:cs="Arial"/>
          <w:sz w:val="24"/>
          <w:szCs w:val="24"/>
        </w:rPr>
        <w:t xml:space="preserve"> postulates that </w:t>
      </w:r>
      <w:r w:rsidR="00BC16DA">
        <w:rPr>
          <w:rFonts w:ascii="Arial" w:hAnsi="Arial" w:cs="Arial"/>
          <w:sz w:val="24"/>
          <w:szCs w:val="24"/>
        </w:rPr>
        <w:t>the biggest barrier to ensuring development ergo change, is feedback</w:t>
      </w:r>
      <w:r w:rsidR="00714F42">
        <w:rPr>
          <w:rFonts w:ascii="Arial" w:hAnsi="Arial" w:cs="Arial"/>
          <w:sz w:val="24"/>
          <w:szCs w:val="24"/>
        </w:rPr>
        <w:t xml:space="preserve"> or rather the manner in how it is provided, </w:t>
      </w:r>
      <w:r w:rsidR="001F3C73">
        <w:rPr>
          <w:rFonts w:ascii="Arial" w:hAnsi="Arial" w:cs="Arial"/>
          <w:sz w:val="24"/>
          <w:szCs w:val="24"/>
        </w:rPr>
        <w:t xml:space="preserve">I have </w:t>
      </w:r>
      <w:r w:rsidR="00714F42">
        <w:rPr>
          <w:rFonts w:ascii="Arial" w:hAnsi="Arial" w:cs="Arial"/>
          <w:sz w:val="24"/>
          <w:szCs w:val="24"/>
        </w:rPr>
        <w:t>conclude</w:t>
      </w:r>
      <w:r w:rsidR="001F3C73">
        <w:rPr>
          <w:rFonts w:ascii="Arial" w:hAnsi="Arial" w:cs="Arial"/>
          <w:sz w:val="24"/>
          <w:szCs w:val="24"/>
        </w:rPr>
        <w:t>d</w:t>
      </w:r>
      <w:r w:rsidR="00714F42">
        <w:rPr>
          <w:rFonts w:ascii="Arial" w:hAnsi="Arial" w:cs="Arial"/>
          <w:sz w:val="24"/>
          <w:szCs w:val="24"/>
        </w:rPr>
        <w:t xml:space="preserve"> therefore that </w:t>
      </w:r>
      <w:r w:rsidR="00E25E0B">
        <w:rPr>
          <w:rFonts w:ascii="Arial" w:hAnsi="Arial" w:cs="Arial"/>
          <w:sz w:val="24"/>
          <w:szCs w:val="24"/>
        </w:rPr>
        <w:t xml:space="preserve">at first glance what appears a simple problem with a comparable simple solution is actual </w:t>
      </w:r>
      <w:r w:rsidR="00A40C60">
        <w:rPr>
          <w:rFonts w:ascii="Arial" w:hAnsi="Arial" w:cs="Arial"/>
          <w:sz w:val="24"/>
          <w:szCs w:val="24"/>
        </w:rPr>
        <w:t xml:space="preserve">multi factorial and perhaps the biggest failing of the current system is colleague behaviours. </w:t>
      </w:r>
    </w:p>
    <w:p w14:paraId="684B1A5E" w14:textId="6333FD9D" w:rsidR="00A40C60" w:rsidRDefault="00655688" w:rsidP="0052051D">
      <w:pPr>
        <w:spacing w:line="360" w:lineRule="auto"/>
        <w:rPr>
          <w:rFonts w:ascii="Arial" w:hAnsi="Arial" w:cs="Arial"/>
          <w:sz w:val="24"/>
          <w:szCs w:val="24"/>
        </w:rPr>
      </w:pPr>
      <w:r w:rsidRPr="00655688">
        <w:rPr>
          <w:rFonts w:ascii="Arial" w:hAnsi="Arial" w:cs="Arial"/>
          <w:sz w:val="24"/>
          <w:szCs w:val="24"/>
        </w:rPr>
        <w:t xml:space="preserve">In transitioning from a manual medicine checking process to an electronic solution, the integration of findings from the 5 Whys analysis and a SWOT analysis has been pivotal in shaping a comprehensive and effective implementation plan. </w:t>
      </w:r>
      <w:r w:rsidR="00733239">
        <w:rPr>
          <w:rFonts w:ascii="Arial" w:hAnsi="Arial" w:cs="Arial"/>
          <w:sz w:val="24"/>
          <w:szCs w:val="24"/>
        </w:rPr>
        <w:t>I</w:t>
      </w:r>
      <w:r w:rsidR="00620B54">
        <w:rPr>
          <w:rFonts w:ascii="Arial" w:hAnsi="Arial" w:cs="Arial"/>
          <w:sz w:val="24"/>
          <w:szCs w:val="24"/>
        </w:rPr>
        <w:t xml:space="preserve"> will provide</w:t>
      </w:r>
      <w:r w:rsidRPr="00655688">
        <w:rPr>
          <w:rFonts w:ascii="Arial" w:hAnsi="Arial" w:cs="Arial"/>
          <w:sz w:val="24"/>
          <w:szCs w:val="24"/>
        </w:rPr>
        <w:t xml:space="preserve"> outlines how the insights derived from these analytical methods have been synthesi</w:t>
      </w:r>
      <w:r w:rsidR="00620B54">
        <w:rPr>
          <w:rFonts w:ascii="Arial" w:hAnsi="Arial" w:cs="Arial"/>
          <w:sz w:val="24"/>
          <w:szCs w:val="24"/>
        </w:rPr>
        <w:t>s</w:t>
      </w:r>
      <w:r w:rsidRPr="00655688">
        <w:rPr>
          <w:rFonts w:ascii="Arial" w:hAnsi="Arial" w:cs="Arial"/>
          <w:sz w:val="24"/>
          <w:szCs w:val="24"/>
        </w:rPr>
        <w:t xml:space="preserve">ed into a strategic approach, </w:t>
      </w:r>
      <w:r w:rsidR="00DD5D6C">
        <w:rPr>
          <w:rFonts w:ascii="Arial" w:hAnsi="Arial" w:cs="Arial"/>
          <w:sz w:val="24"/>
          <w:szCs w:val="24"/>
        </w:rPr>
        <w:t xml:space="preserve">as per the tacit strength postulated by Lewins model, the key to instituting this change will </w:t>
      </w:r>
      <w:r w:rsidR="00D54B16">
        <w:rPr>
          <w:rFonts w:ascii="Arial" w:hAnsi="Arial" w:cs="Arial"/>
          <w:sz w:val="24"/>
          <w:szCs w:val="24"/>
        </w:rPr>
        <w:t xml:space="preserve">a </w:t>
      </w:r>
      <w:proofErr w:type="gramStart"/>
      <w:r w:rsidR="00D54B16">
        <w:rPr>
          <w:rFonts w:ascii="Arial" w:hAnsi="Arial" w:cs="Arial"/>
          <w:sz w:val="24"/>
          <w:szCs w:val="24"/>
        </w:rPr>
        <w:t>top down</w:t>
      </w:r>
      <w:proofErr w:type="gramEnd"/>
      <w:r w:rsidR="00D54B16">
        <w:rPr>
          <w:rFonts w:ascii="Arial" w:hAnsi="Arial" w:cs="Arial"/>
          <w:sz w:val="24"/>
          <w:szCs w:val="24"/>
        </w:rPr>
        <w:t xml:space="preserve"> approach.</w:t>
      </w:r>
    </w:p>
    <w:p w14:paraId="292AFD3B" w14:textId="127C983B" w:rsidR="00B943B0" w:rsidRPr="00B943B0" w:rsidRDefault="00B943B0" w:rsidP="00B943B0">
      <w:pPr>
        <w:spacing w:line="360" w:lineRule="auto"/>
        <w:rPr>
          <w:rFonts w:ascii="Arial" w:hAnsi="Arial" w:cs="Arial"/>
          <w:sz w:val="24"/>
          <w:szCs w:val="24"/>
        </w:rPr>
      </w:pPr>
      <w:r w:rsidRPr="00B943B0">
        <w:rPr>
          <w:rFonts w:ascii="Arial" w:hAnsi="Arial" w:cs="Arial"/>
          <w:sz w:val="24"/>
          <w:szCs w:val="24"/>
        </w:rPr>
        <w:t xml:space="preserve">The 5 Whys analysis enabled </w:t>
      </w:r>
      <w:r>
        <w:rPr>
          <w:rFonts w:ascii="Arial" w:hAnsi="Arial" w:cs="Arial"/>
          <w:sz w:val="24"/>
          <w:szCs w:val="24"/>
        </w:rPr>
        <w:t>the author</w:t>
      </w:r>
      <w:r w:rsidRPr="00B943B0">
        <w:rPr>
          <w:rFonts w:ascii="Arial" w:hAnsi="Arial" w:cs="Arial"/>
          <w:sz w:val="24"/>
          <w:szCs w:val="24"/>
        </w:rPr>
        <w:t xml:space="preserve"> to delve deep into the root causes of inefficiencies and errors in the current manual medicine checking process. The primary issue identified was the significant time consumption in manual verifications, which often led to </w:t>
      </w:r>
      <w:r w:rsidR="004A6562">
        <w:rPr>
          <w:rFonts w:ascii="Arial" w:hAnsi="Arial" w:cs="Arial"/>
          <w:sz w:val="24"/>
          <w:szCs w:val="24"/>
        </w:rPr>
        <w:t>the task not being performed</w:t>
      </w:r>
      <w:r w:rsidRPr="00B943B0">
        <w:rPr>
          <w:rFonts w:ascii="Arial" w:hAnsi="Arial" w:cs="Arial"/>
          <w:sz w:val="24"/>
          <w:szCs w:val="24"/>
        </w:rPr>
        <w:t xml:space="preserve">. Subsequent issues uncovered included human errors in data recording and inventory mismatches. </w:t>
      </w:r>
      <w:proofErr w:type="gramStart"/>
      <w:r w:rsidRPr="00B943B0">
        <w:rPr>
          <w:rFonts w:ascii="Arial" w:hAnsi="Arial" w:cs="Arial"/>
          <w:sz w:val="24"/>
          <w:szCs w:val="24"/>
        </w:rPr>
        <w:t>By asking "why", it</w:t>
      </w:r>
      <w:proofErr w:type="gramEnd"/>
      <w:r w:rsidRPr="00B943B0">
        <w:rPr>
          <w:rFonts w:ascii="Arial" w:hAnsi="Arial" w:cs="Arial"/>
          <w:sz w:val="24"/>
          <w:szCs w:val="24"/>
        </w:rPr>
        <w:t xml:space="preserve"> became evident that the lack of automation and real-time data access were fundamental weaknesses in the current system.</w:t>
      </w:r>
    </w:p>
    <w:p w14:paraId="71418A9C" w14:textId="6FA402AB" w:rsidR="00B943B0" w:rsidRDefault="00B943B0" w:rsidP="00B943B0">
      <w:pPr>
        <w:spacing w:line="360" w:lineRule="auto"/>
        <w:rPr>
          <w:rFonts w:ascii="Arial" w:hAnsi="Arial" w:cs="Arial"/>
          <w:sz w:val="24"/>
          <w:szCs w:val="24"/>
        </w:rPr>
      </w:pPr>
      <w:r w:rsidRPr="00B943B0">
        <w:rPr>
          <w:rFonts w:ascii="Arial" w:hAnsi="Arial" w:cs="Arial"/>
          <w:sz w:val="24"/>
          <w:szCs w:val="24"/>
        </w:rPr>
        <w:t xml:space="preserve">Leveraging these insights, the plan to shift to an electronic solution aims to address these root causes directly by automating data entry and verification processes. This transition will </w:t>
      </w:r>
      <w:r w:rsidRPr="00B943B0">
        <w:rPr>
          <w:rFonts w:ascii="Arial" w:hAnsi="Arial" w:cs="Arial"/>
          <w:sz w:val="24"/>
          <w:szCs w:val="24"/>
        </w:rPr>
        <w:lastRenderedPageBreak/>
        <w:t>not only minimi</w:t>
      </w:r>
      <w:r w:rsidR="0006235E">
        <w:rPr>
          <w:rFonts w:ascii="Arial" w:hAnsi="Arial" w:cs="Arial"/>
          <w:sz w:val="24"/>
          <w:szCs w:val="24"/>
        </w:rPr>
        <w:t>s</w:t>
      </w:r>
      <w:r w:rsidRPr="00B943B0">
        <w:rPr>
          <w:rFonts w:ascii="Arial" w:hAnsi="Arial" w:cs="Arial"/>
          <w:sz w:val="24"/>
          <w:szCs w:val="24"/>
        </w:rPr>
        <w:t>e human error but also expedite the entire medicine checking process, thereby enhancing operational efficiency and patient safety.</w:t>
      </w:r>
    </w:p>
    <w:p w14:paraId="6949E60D" w14:textId="03085287" w:rsidR="00C26979" w:rsidRPr="00C26979" w:rsidRDefault="00C26979" w:rsidP="00C26979">
      <w:pPr>
        <w:spacing w:line="360" w:lineRule="auto"/>
        <w:rPr>
          <w:rFonts w:ascii="Arial" w:hAnsi="Arial" w:cs="Arial"/>
          <w:sz w:val="24"/>
          <w:szCs w:val="24"/>
        </w:rPr>
      </w:pPr>
      <w:r w:rsidRPr="00C26979">
        <w:rPr>
          <w:rFonts w:ascii="Arial" w:hAnsi="Arial" w:cs="Arial"/>
          <w:sz w:val="24"/>
          <w:szCs w:val="24"/>
        </w:rPr>
        <w:t>The SWOT analysis provided a structured examination of the strengths, weaknesses, opportunities, and threats related to the implementation of an electronic medicine checking system. Strengths such as the availability of technological resources and skilled IT staff indicated a strong internal capability to support the electronic system implementation. However, weaknesses such as potential resistance to change among staff and the initial financial outlay for the system were also recogni</w:t>
      </w:r>
      <w:r w:rsidR="00B22308">
        <w:rPr>
          <w:rFonts w:ascii="Arial" w:hAnsi="Arial" w:cs="Arial"/>
          <w:sz w:val="24"/>
          <w:szCs w:val="24"/>
        </w:rPr>
        <w:t>s</w:t>
      </w:r>
      <w:r w:rsidRPr="00C26979">
        <w:rPr>
          <w:rFonts w:ascii="Arial" w:hAnsi="Arial" w:cs="Arial"/>
          <w:sz w:val="24"/>
          <w:szCs w:val="24"/>
        </w:rPr>
        <w:t>ed.</w:t>
      </w:r>
    </w:p>
    <w:p w14:paraId="530B6C2B" w14:textId="77777777" w:rsidR="00C26979" w:rsidRPr="00C26979" w:rsidRDefault="00C26979" w:rsidP="00C26979">
      <w:pPr>
        <w:spacing w:line="360" w:lineRule="auto"/>
        <w:rPr>
          <w:rFonts w:ascii="Arial" w:hAnsi="Arial" w:cs="Arial"/>
          <w:sz w:val="24"/>
          <w:szCs w:val="24"/>
        </w:rPr>
      </w:pPr>
      <w:r w:rsidRPr="00C26979">
        <w:rPr>
          <w:rFonts w:ascii="Arial" w:hAnsi="Arial" w:cs="Arial"/>
          <w:sz w:val="24"/>
          <w:szCs w:val="24"/>
        </w:rPr>
        <w:t>Opportunities identified through the SWOT analysis included the potential for significant error reduction, improved regulatory compliance, and enhanced patient outcomes due to more accurate and timely medication administration. Conversely, threats such as technological malfunctions or data security issues were acknowledged, necessitating robust mitigation strategies in the implementation plan.</w:t>
      </w:r>
    </w:p>
    <w:p w14:paraId="7E8C74EF" w14:textId="77777777" w:rsidR="005471C1" w:rsidRPr="005471C1" w:rsidRDefault="005471C1" w:rsidP="005471C1">
      <w:pPr>
        <w:spacing w:line="360" w:lineRule="auto"/>
        <w:rPr>
          <w:rFonts w:ascii="Arial" w:hAnsi="Arial" w:cs="Arial"/>
          <w:sz w:val="24"/>
          <w:szCs w:val="24"/>
        </w:rPr>
      </w:pPr>
      <w:r w:rsidRPr="005471C1">
        <w:rPr>
          <w:rFonts w:ascii="Arial" w:hAnsi="Arial" w:cs="Arial"/>
          <w:sz w:val="24"/>
          <w:szCs w:val="24"/>
        </w:rPr>
        <w:t>Based on the findings from both analyses, the change implementation plan consists of several key components:</w:t>
      </w:r>
    </w:p>
    <w:p w14:paraId="6D6EFB2B" w14:textId="5E95B917" w:rsidR="005471C1" w:rsidRPr="005471C1" w:rsidRDefault="005471C1" w:rsidP="005471C1">
      <w:pPr>
        <w:numPr>
          <w:ilvl w:val="0"/>
          <w:numId w:val="1"/>
        </w:numPr>
        <w:spacing w:line="360" w:lineRule="auto"/>
        <w:rPr>
          <w:rFonts w:ascii="Arial" w:hAnsi="Arial" w:cs="Arial"/>
          <w:sz w:val="24"/>
          <w:szCs w:val="24"/>
        </w:rPr>
      </w:pPr>
      <w:r w:rsidRPr="005471C1">
        <w:rPr>
          <w:rFonts w:ascii="Arial" w:hAnsi="Arial" w:cs="Arial"/>
          <w:b/>
          <w:bCs/>
          <w:sz w:val="24"/>
          <w:szCs w:val="24"/>
        </w:rPr>
        <w:t>Technology Acquisition and Integration</w:t>
      </w:r>
      <w:r w:rsidRPr="005471C1">
        <w:rPr>
          <w:rFonts w:ascii="Arial" w:hAnsi="Arial" w:cs="Arial"/>
          <w:sz w:val="24"/>
          <w:szCs w:val="24"/>
        </w:rPr>
        <w:t xml:space="preserve">: Selecting and procuring a suitable electronic medicine checking system that aligns with our operational needs and budget constraints. </w:t>
      </w:r>
      <w:r w:rsidR="009B6FE1">
        <w:rPr>
          <w:rFonts w:ascii="Arial" w:hAnsi="Arial" w:cs="Arial"/>
          <w:sz w:val="24"/>
          <w:szCs w:val="24"/>
        </w:rPr>
        <w:t xml:space="preserve">The system should be capable of </w:t>
      </w:r>
      <w:r w:rsidR="005D6E05">
        <w:rPr>
          <w:rFonts w:ascii="Arial" w:hAnsi="Arial" w:cs="Arial"/>
          <w:sz w:val="24"/>
          <w:szCs w:val="24"/>
        </w:rPr>
        <w:t xml:space="preserve">managing the initial inventories of the medicines held on vehicles, but </w:t>
      </w:r>
      <w:r w:rsidR="00B32713">
        <w:rPr>
          <w:rFonts w:ascii="Arial" w:hAnsi="Arial" w:cs="Arial"/>
          <w:sz w:val="24"/>
          <w:szCs w:val="24"/>
        </w:rPr>
        <w:t>furthermore</w:t>
      </w:r>
      <w:r w:rsidR="005D6E05">
        <w:rPr>
          <w:rFonts w:ascii="Arial" w:hAnsi="Arial" w:cs="Arial"/>
          <w:sz w:val="24"/>
          <w:szCs w:val="24"/>
        </w:rPr>
        <w:t xml:space="preserve"> </w:t>
      </w:r>
      <w:r w:rsidR="00110792">
        <w:rPr>
          <w:rFonts w:ascii="Arial" w:hAnsi="Arial" w:cs="Arial"/>
          <w:sz w:val="24"/>
          <w:szCs w:val="24"/>
        </w:rPr>
        <w:t xml:space="preserve">be integrated into the ePCR application to capture real time medicine issuing to patients, with corresponding update to the </w:t>
      </w:r>
      <w:r w:rsidR="00FF429A">
        <w:rPr>
          <w:rFonts w:ascii="Arial" w:hAnsi="Arial" w:cs="Arial"/>
          <w:sz w:val="24"/>
          <w:szCs w:val="24"/>
        </w:rPr>
        <w:t xml:space="preserve">central stock levels for the </w:t>
      </w:r>
      <w:proofErr w:type="gramStart"/>
      <w:r w:rsidR="00FF429A">
        <w:rPr>
          <w:rFonts w:ascii="Arial" w:hAnsi="Arial" w:cs="Arial"/>
          <w:sz w:val="24"/>
          <w:szCs w:val="24"/>
        </w:rPr>
        <w:t>particular vehicle</w:t>
      </w:r>
      <w:proofErr w:type="gramEnd"/>
      <w:r w:rsidR="00FF429A">
        <w:rPr>
          <w:rFonts w:ascii="Arial" w:hAnsi="Arial" w:cs="Arial"/>
          <w:sz w:val="24"/>
          <w:szCs w:val="24"/>
        </w:rPr>
        <w:t>.</w:t>
      </w:r>
    </w:p>
    <w:p w14:paraId="55A694AF" w14:textId="08617440" w:rsidR="005471C1" w:rsidRPr="005471C1" w:rsidRDefault="005471C1" w:rsidP="005471C1">
      <w:pPr>
        <w:numPr>
          <w:ilvl w:val="0"/>
          <w:numId w:val="1"/>
        </w:numPr>
        <w:spacing w:line="360" w:lineRule="auto"/>
        <w:rPr>
          <w:rFonts w:ascii="Arial" w:hAnsi="Arial" w:cs="Arial"/>
          <w:sz w:val="24"/>
          <w:szCs w:val="24"/>
        </w:rPr>
      </w:pPr>
      <w:r w:rsidRPr="005471C1">
        <w:rPr>
          <w:rFonts w:ascii="Arial" w:hAnsi="Arial" w:cs="Arial"/>
          <w:b/>
          <w:bCs/>
          <w:sz w:val="24"/>
          <w:szCs w:val="24"/>
        </w:rPr>
        <w:t>Training and Change Management</w:t>
      </w:r>
      <w:r w:rsidRPr="005471C1">
        <w:rPr>
          <w:rFonts w:ascii="Arial" w:hAnsi="Arial" w:cs="Arial"/>
          <w:sz w:val="24"/>
          <w:szCs w:val="24"/>
        </w:rPr>
        <w:t>: Conducting comprehensive training sessions for all staff members to familiari</w:t>
      </w:r>
      <w:r w:rsidR="00FF429A">
        <w:rPr>
          <w:rFonts w:ascii="Arial" w:hAnsi="Arial" w:cs="Arial"/>
          <w:sz w:val="24"/>
          <w:szCs w:val="24"/>
        </w:rPr>
        <w:t>s</w:t>
      </w:r>
      <w:r w:rsidRPr="005471C1">
        <w:rPr>
          <w:rFonts w:ascii="Arial" w:hAnsi="Arial" w:cs="Arial"/>
          <w:sz w:val="24"/>
          <w:szCs w:val="24"/>
        </w:rPr>
        <w:t xml:space="preserve">e them with the new system. </w:t>
      </w:r>
      <w:r w:rsidR="00FF429A">
        <w:rPr>
          <w:rFonts w:ascii="Arial" w:hAnsi="Arial" w:cs="Arial"/>
          <w:sz w:val="24"/>
          <w:szCs w:val="24"/>
        </w:rPr>
        <w:t xml:space="preserve">This area is perhaps the biggest lesson learnt from the introduction of ePCR, </w:t>
      </w:r>
      <w:r w:rsidR="00AF4907">
        <w:rPr>
          <w:rFonts w:ascii="Arial" w:hAnsi="Arial" w:cs="Arial"/>
          <w:sz w:val="24"/>
          <w:szCs w:val="24"/>
        </w:rPr>
        <w:t xml:space="preserve">hindsight now tells us staff did not complete the required training elements, therefore errors occurring on a daily basis are only happening because of </w:t>
      </w:r>
      <w:proofErr w:type="gramStart"/>
      <w:r w:rsidR="00AF4907">
        <w:rPr>
          <w:rFonts w:ascii="Arial" w:hAnsi="Arial" w:cs="Arial"/>
          <w:sz w:val="24"/>
          <w:szCs w:val="24"/>
        </w:rPr>
        <w:t>a</w:t>
      </w:r>
      <w:proofErr w:type="gramEnd"/>
      <w:r w:rsidR="00AF4907">
        <w:rPr>
          <w:rFonts w:ascii="Arial" w:hAnsi="Arial" w:cs="Arial"/>
          <w:sz w:val="24"/>
          <w:szCs w:val="24"/>
        </w:rPr>
        <w:t xml:space="preserve"> overall lack of knowledge of the applications </w:t>
      </w:r>
      <w:r w:rsidR="006E0C57">
        <w:rPr>
          <w:rFonts w:ascii="Arial" w:hAnsi="Arial" w:cs="Arial"/>
          <w:sz w:val="24"/>
          <w:szCs w:val="24"/>
        </w:rPr>
        <w:t xml:space="preserve">correct usage. Transitioning onto an electronic medicine control process will only be fully successful if the training is conducted correctly. </w:t>
      </w:r>
    </w:p>
    <w:p w14:paraId="72A2E559" w14:textId="7B520633" w:rsidR="005471C1" w:rsidRPr="005471C1" w:rsidRDefault="005471C1" w:rsidP="005471C1">
      <w:pPr>
        <w:numPr>
          <w:ilvl w:val="0"/>
          <w:numId w:val="1"/>
        </w:numPr>
        <w:spacing w:line="360" w:lineRule="auto"/>
        <w:rPr>
          <w:rFonts w:ascii="Arial" w:hAnsi="Arial" w:cs="Arial"/>
          <w:sz w:val="24"/>
          <w:szCs w:val="24"/>
        </w:rPr>
      </w:pPr>
      <w:r w:rsidRPr="005471C1">
        <w:rPr>
          <w:rFonts w:ascii="Arial" w:hAnsi="Arial" w:cs="Arial"/>
          <w:b/>
          <w:bCs/>
          <w:sz w:val="24"/>
          <w:szCs w:val="24"/>
        </w:rPr>
        <w:t xml:space="preserve">Pilot </w:t>
      </w:r>
      <w:r w:rsidR="00B32713">
        <w:rPr>
          <w:rFonts w:ascii="Arial" w:hAnsi="Arial" w:cs="Arial"/>
          <w:b/>
          <w:bCs/>
          <w:sz w:val="24"/>
          <w:szCs w:val="24"/>
        </w:rPr>
        <w:t>Phase</w:t>
      </w:r>
      <w:r w:rsidRPr="005471C1">
        <w:rPr>
          <w:rFonts w:ascii="Arial" w:hAnsi="Arial" w:cs="Arial"/>
          <w:sz w:val="24"/>
          <w:szCs w:val="24"/>
        </w:rPr>
        <w:t xml:space="preserve">: Implementing a phased rollout, starting with a pilot test in </w:t>
      </w:r>
      <w:r w:rsidR="00D413A4">
        <w:rPr>
          <w:rFonts w:ascii="Arial" w:hAnsi="Arial" w:cs="Arial"/>
          <w:sz w:val="24"/>
          <w:szCs w:val="24"/>
        </w:rPr>
        <w:t>two key stations within one locality,</w:t>
      </w:r>
      <w:r w:rsidRPr="005471C1">
        <w:rPr>
          <w:rFonts w:ascii="Arial" w:hAnsi="Arial" w:cs="Arial"/>
          <w:sz w:val="24"/>
          <w:szCs w:val="24"/>
        </w:rPr>
        <w:t xml:space="preserve"> to monitor system performance and gather user feedback. This approach allows for adjustments to be made before a full-scale </w:t>
      </w:r>
      <w:r w:rsidRPr="005471C1">
        <w:rPr>
          <w:rFonts w:ascii="Arial" w:hAnsi="Arial" w:cs="Arial"/>
          <w:sz w:val="24"/>
          <w:szCs w:val="24"/>
        </w:rPr>
        <w:lastRenderedPageBreak/>
        <w:t>implementation, reducing the risk of widespread disruption</w:t>
      </w:r>
      <w:r w:rsidR="00D413A4">
        <w:rPr>
          <w:rFonts w:ascii="Arial" w:hAnsi="Arial" w:cs="Arial"/>
          <w:sz w:val="24"/>
          <w:szCs w:val="24"/>
        </w:rPr>
        <w:t xml:space="preserve"> or the failure of the change project at large through </w:t>
      </w:r>
      <w:proofErr w:type="gramStart"/>
      <w:r w:rsidR="00D413A4">
        <w:rPr>
          <w:rFonts w:ascii="Arial" w:hAnsi="Arial" w:cs="Arial"/>
          <w:sz w:val="24"/>
          <w:szCs w:val="24"/>
        </w:rPr>
        <w:t>as yet</w:t>
      </w:r>
      <w:proofErr w:type="gramEnd"/>
      <w:r w:rsidR="00D413A4">
        <w:rPr>
          <w:rFonts w:ascii="Arial" w:hAnsi="Arial" w:cs="Arial"/>
          <w:sz w:val="24"/>
          <w:szCs w:val="24"/>
        </w:rPr>
        <w:t xml:space="preserve"> unseen barriers. </w:t>
      </w:r>
    </w:p>
    <w:p w14:paraId="6E45771F" w14:textId="689A0BCF" w:rsidR="005471C1" w:rsidRPr="005471C1" w:rsidRDefault="005471C1" w:rsidP="005471C1">
      <w:pPr>
        <w:numPr>
          <w:ilvl w:val="0"/>
          <w:numId w:val="1"/>
        </w:numPr>
        <w:spacing w:line="360" w:lineRule="auto"/>
        <w:rPr>
          <w:rFonts w:ascii="Arial" w:hAnsi="Arial" w:cs="Arial"/>
          <w:sz w:val="24"/>
          <w:szCs w:val="24"/>
        </w:rPr>
      </w:pPr>
      <w:r w:rsidRPr="005471C1">
        <w:rPr>
          <w:rFonts w:ascii="Arial" w:hAnsi="Arial" w:cs="Arial"/>
          <w:b/>
          <w:bCs/>
          <w:sz w:val="24"/>
          <w:szCs w:val="24"/>
        </w:rPr>
        <w:t>Performance Monitoring and Evaluation</w:t>
      </w:r>
      <w:r w:rsidRPr="005471C1">
        <w:rPr>
          <w:rFonts w:ascii="Arial" w:hAnsi="Arial" w:cs="Arial"/>
          <w:sz w:val="24"/>
          <w:szCs w:val="24"/>
        </w:rPr>
        <w:t xml:space="preserve">: </w:t>
      </w:r>
      <w:r w:rsidR="00F77E17" w:rsidRPr="00F77E17">
        <w:rPr>
          <w:rFonts w:ascii="Arial" w:hAnsi="Arial" w:cs="Arial"/>
          <w:sz w:val="24"/>
          <w:szCs w:val="24"/>
        </w:rPr>
        <w:t xml:space="preserve">As the </w:t>
      </w:r>
      <w:r w:rsidR="00DC34CA">
        <w:rPr>
          <w:rFonts w:ascii="Arial" w:hAnsi="Arial" w:cs="Arial"/>
          <w:sz w:val="24"/>
          <w:szCs w:val="24"/>
        </w:rPr>
        <w:t>proposed electronic</w:t>
      </w:r>
      <w:r w:rsidR="00F77E17" w:rsidRPr="00F77E17">
        <w:rPr>
          <w:rFonts w:ascii="Arial" w:hAnsi="Arial" w:cs="Arial"/>
          <w:sz w:val="24"/>
          <w:szCs w:val="24"/>
        </w:rPr>
        <w:t xml:space="preserve"> medicine </w:t>
      </w:r>
      <w:r w:rsidR="00DC34CA">
        <w:rPr>
          <w:rFonts w:ascii="Arial" w:hAnsi="Arial" w:cs="Arial"/>
          <w:sz w:val="24"/>
          <w:szCs w:val="24"/>
        </w:rPr>
        <w:t>tracking</w:t>
      </w:r>
      <w:r w:rsidR="00F77E17" w:rsidRPr="00F77E17">
        <w:rPr>
          <w:rFonts w:ascii="Arial" w:hAnsi="Arial" w:cs="Arial"/>
          <w:sz w:val="24"/>
          <w:szCs w:val="24"/>
        </w:rPr>
        <w:t xml:space="preserve"> system is adopted across variou</w:t>
      </w:r>
      <w:r w:rsidR="00AE1347">
        <w:rPr>
          <w:rFonts w:ascii="Arial" w:hAnsi="Arial" w:cs="Arial"/>
          <w:sz w:val="24"/>
          <w:szCs w:val="24"/>
        </w:rPr>
        <w:t>s</w:t>
      </w:r>
      <w:r w:rsidR="00F77E17" w:rsidRPr="00F77E17">
        <w:rPr>
          <w:rFonts w:ascii="Arial" w:hAnsi="Arial" w:cs="Arial"/>
          <w:sz w:val="24"/>
          <w:szCs w:val="24"/>
        </w:rPr>
        <w:t xml:space="preserve"> </w:t>
      </w:r>
      <w:r w:rsidR="00AE1347">
        <w:rPr>
          <w:rFonts w:ascii="Arial" w:hAnsi="Arial" w:cs="Arial"/>
          <w:sz w:val="24"/>
          <w:szCs w:val="24"/>
        </w:rPr>
        <w:t xml:space="preserve">stations, then locality, regional </w:t>
      </w:r>
      <w:r w:rsidR="00F77E17" w:rsidRPr="00F77E17">
        <w:rPr>
          <w:rFonts w:ascii="Arial" w:hAnsi="Arial" w:cs="Arial"/>
          <w:sz w:val="24"/>
          <w:szCs w:val="24"/>
        </w:rPr>
        <w:t xml:space="preserve">and potentially scaled pan-Wales, it's crucial to implement a stepwise monitoring and evaluation approach. This involves setting specific milestones and conducting periodic reviews at each stage of the rollout. Initially, key performance indicators (KPIs) such as </w:t>
      </w:r>
      <w:r w:rsidR="00050D84">
        <w:rPr>
          <w:rFonts w:ascii="Arial" w:hAnsi="Arial" w:cs="Arial"/>
          <w:sz w:val="24"/>
          <w:szCs w:val="24"/>
        </w:rPr>
        <w:t>daily drug checks</w:t>
      </w:r>
      <w:r w:rsidR="00F77E17" w:rsidRPr="00F77E17">
        <w:rPr>
          <w:rFonts w:ascii="Arial" w:hAnsi="Arial" w:cs="Arial"/>
          <w:sz w:val="24"/>
          <w:szCs w:val="24"/>
        </w:rPr>
        <w:t xml:space="preserve">, system </w:t>
      </w:r>
      <w:r w:rsidR="00050D84">
        <w:rPr>
          <w:rFonts w:ascii="Arial" w:hAnsi="Arial" w:cs="Arial"/>
          <w:sz w:val="24"/>
          <w:szCs w:val="24"/>
        </w:rPr>
        <w:t>medicine usage</w:t>
      </w:r>
      <w:r w:rsidR="00F77E17" w:rsidRPr="00F77E17">
        <w:rPr>
          <w:rFonts w:ascii="Arial" w:hAnsi="Arial" w:cs="Arial"/>
          <w:sz w:val="24"/>
          <w:szCs w:val="24"/>
        </w:rPr>
        <w:t>, and user feedback will be assesse</w:t>
      </w:r>
      <w:r w:rsidR="00050D84">
        <w:rPr>
          <w:rFonts w:ascii="Arial" w:hAnsi="Arial" w:cs="Arial"/>
          <w:sz w:val="24"/>
          <w:szCs w:val="24"/>
        </w:rPr>
        <w:t>d locally and fed into the project team</w:t>
      </w:r>
      <w:r w:rsidR="00F77E17" w:rsidRPr="00F77E17">
        <w:rPr>
          <w:rFonts w:ascii="Arial" w:hAnsi="Arial" w:cs="Arial"/>
          <w:sz w:val="24"/>
          <w:szCs w:val="24"/>
        </w:rPr>
        <w:t xml:space="preserve">. As the system proves successful in initial </w:t>
      </w:r>
      <w:r w:rsidR="00050D84">
        <w:rPr>
          <w:rFonts w:ascii="Arial" w:hAnsi="Arial" w:cs="Arial"/>
          <w:sz w:val="24"/>
          <w:szCs w:val="24"/>
        </w:rPr>
        <w:t>stations</w:t>
      </w:r>
      <w:r w:rsidR="00F77E17" w:rsidRPr="00F77E17">
        <w:rPr>
          <w:rFonts w:ascii="Arial" w:hAnsi="Arial" w:cs="Arial"/>
          <w:sz w:val="24"/>
          <w:szCs w:val="24"/>
        </w:rPr>
        <w:t xml:space="preserve">, these evaluations will inform adjustments and enhancements prior to further regional implementation. This staged evaluation ensures that each phase of expansion is grounded in data-driven insights, allowing for refined adjustments that cater to specific regional needs and challenges. Moreover, this approach facilitates continuous learning and improvement, ensuring that the system meets the evolving requirements of </w:t>
      </w:r>
      <w:r w:rsidR="001A4AFC">
        <w:rPr>
          <w:rFonts w:ascii="Arial" w:hAnsi="Arial" w:cs="Arial"/>
          <w:sz w:val="24"/>
          <w:szCs w:val="24"/>
        </w:rPr>
        <w:t>WAST and will strengthen the final stage of single medicine purchase and deployment within WAST.</w:t>
      </w:r>
    </w:p>
    <w:p w14:paraId="79F7E0C3" w14:textId="77777777" w:rsidR="005471C1" w:rsidRPr="005471C1" w:rsidRDefault="005471C1" w:rsidP="005471C1">
      <w:pPr>
        <w:numPr>
          <w:ilvl w:val="0"/>
          <w:numId w:val="1"/>
        </w:numPr>
        <w:spacing w:line="360" w:lineRule="auto"/>
        <w:rPr>
          <w:rFonts w:ascii="Arial" w:hAnsi="Arial" w:cs="Arial"/>
          <w:sz w:val="24"/>
          <w:szCs w:val="24"/>
        </w:rPr>
      </w:pPr>
      <w:r w:rsidRPr="005471C1">
        <w:rPr>
          <w:rFonts w:ascii="Arial" w:hAnsi="Arial" w:cs="Arial"/>
          <w:b/>
          <w:bCs/>
          <w:sz w:val="24"/>
          <w:szCs w:val="24"/>
        </w:rPr>
        <w:t>Risk Mitigation</w:t>
      </w:r>
      <w:r w:rsidRPr="005471C1">
        <w:rPr>
          <w:rFonts w:ascii="Arial" w:hAnsi="Arial" w:cs="Arial"/>
          <w:sz w:val="24"/>
          <w:szCs w:val="24"/>
        </w:rPr>
        <w:t>: Developing a comprehensive risk management plan to address potential threats, such as data breaches or system downtimes. This includes regular system backups, cybersecurity protocols, and contingency plans for manual operations in case of system failure.</w:t>
      </w:r>
    </w:p>
    <w:p w14:paraId="35768676" w14:textId="77777777" w:rsidR="005471C1" w:rsidRPr="005471C1" w:rsidRDefault="005471C1" w:rsidP="005471C1">
      <w:pPr>
        <w:spacing w:line="360" w:lineRule="auto"/>
        <w:rPr>
          <w:rFonts w:ascii="Arial" w:hAnsi="Arial" w:cs="Arial"/>
          <w:sz w:val="24"/>
          <w:szCs w:val="24"/>
        </w:rPr>
      </w:pPr>
      <w:r w:rsidRPr="005471C1">
        <w:rPr>
          <w:rFonts w:ascii="Arial" w:hAnsi="Arial" w:cs="Arial"/>
          <w:sz w:val="24"/>
          <w:szCs w:val="24"/>
        </w:rPr>
        <w:t>By systematically integrating the insights from the 5 Whys and SWOT analysis into each component of the implementation plan, we are poised to enhance the efficiency, accuracy, and safety of medicine administration, aligning with our overarching goal of improving patient care through technological advancements.</w:t>
      </w:r>
    </w:p>
    <w:p w14:paraId="1528FC44" w14:textId="77777777" w:rsidR="00C26979" w:rsidRPr="00B943B0" w:rsidRDefault="00C26979" w:rsidP="00B943B0">
      <w:pPr>
        <w:spacing w:line="360" w:lineRule="auto"/>
        <w:rPr>
          <w:rFonts w:ascii="Arial" w:hAnsi="Arial" w:cs="Arial"/>
          <w:sz w:val="24"/>
          <w:szCs w:val="24"/>
        </w:rPr>
      </w:pPr>
    </w:p>
    <w:p w14:paraId="2BDDC021" w14:textId="77777777" w:rsidR="009E3823" w:rsidRDefault="009E3823" w:rsidP="0052051D">
      <w:pPr>
        <w:spacing w:line="360" w:lineRule="auto"/>
        <w:rPr>
          <w:rFonts w:ascii="Arial" w:hAnsi="Arial" w:cs="Arial"/>
          <w:sz w:val="24"/>
          <w:szCs w:val="24"/>
        </w:rPr>
      </w:pPr>
    </w:p>
    <w:p w14:paraId="1641A60F" w14:textId="77777777" w:rsidR="00A93D83" w:rsidRDefault="00A93D83" w:rsidP="0052051D">
      <w:pPr>
        <w:spacing w:line="360" w:lineRule="auto"/>
        <w:rPr>
          <w:rFonts w:ascii="Arial" w:hAnsi="Arial" w:cs="Arial"/>
          <w:sz w:val="24"/>
          <w:szCs w:val="24"/>
        </w:rPr>
      </w:pPr>
    </w:p>
    <w:p w14:paraId="5BFD6985" w14:textId="77777777" w:rsidR="00F75B07" w:rsidRDefault="00F75B07" w:rsidP="0052051D">
      <w:pPr>
        <w:spacing w:line="360" w:lineRule="auto"/>
        <w:rPr>
          <w:rFonts w:ascii="Arial" w:hAnsi="Arial" w:cs="Arial"/>
          <w:sz w:val="24"/>
          <w:szCs w:val="24"/>
          <w:u w:val="single"/>
        </w:rPr>
      </w:pPr>
    </w:p>
    <w:p w14:paraId="165D5872" w14:textId="77777777" w:rsidR="00357739" w:rsidRDefault="00357739" w:rsidP="0052051D">
      <w:pPr>
        <w:spacing w:line="360" w:lineRule="auto"/>
        <w:rPr>
          <w:rFonts w:ascii="Arial" w:hAnsi="Arial" w:cs="Arial"/>
          <w:sz w:val="24"/>
          <w:szCs w:val="24"/>
          <w:u w:val="single"/>
        </w:rPr>
      </w:pPr>
    </w:p>
    <w:p w14:paraId="024EB85E" w14:textId="77777777" w:rsidR="00357739" w:rsidRDefault="00357739" w:rsidP="0052051D">
      <w:pPr>
        <w:spacing w:line="360" w:lineRule="auto"/>
        <w:rPr>
          <w:rFonts w:ascii="Arial" w:hAnsi="Arial" w:cs="Arial"/>
          <w:sz w:val="24"/>
          <w:szCs w:val="24"/>
          <w:u w:val="single"/>
        </w:rPr>
      </w:pPr>
    </w:p>
    <w:p w14:paraId="461AB12F" w14:textId="1616C34A" w:rsidR="00E06E12" w:rsidRDefault="00E06E12" w:rsidP="0052051D">
      <w:pPr>
        <w:spacing w:line="360" w:lineRule="auto"/>
        <w:rPr>
          <w:rFonts w:ascii="Arial" w:hAnsi="Arial" w:cs="Arial"/>
          <w:sz w:val="24"/>
          <w:szCs w:val="24"/>
          <w:u w:val="single"/>
        </w:rPr>
      </w:pPr>
      <w:r w:rsidRPr="00E06E12">
        <w:rPr>
          <w:rFonts w:ascii="Arial" w:hAnsi="Arial" w:cs="Arial"/>
          <w:sz w:val="24"/>
          <w:szCs w:val="24"/>
          <w:u w:val="single"/>
        </w:rPr>
        <w:lastRenderedPageBreak/>
        <w:t xml:space="preserve">Conclusion </w:t>
      </w:r>
    </w:p>
    <w:p w14:paraId="244EC51E" w14:textId="0B4EC3EE" w:rsidR="00E06E12" w:rsidRDefault="00302461" w:rsidP="0052051D">
      <w:pPr>
        <w:spacing w:line="360" w:lineRule="auto"/>
        <w:rPr>
          <w:rFonts w:ascii="Arial" w:hAnsi="Arial" w:cs="Arial"/>
          <w:sz w:val="24"/>
          <w:szCs w:val="24"/>
        </w:rPr>
      </w:pPr>
      <w:r>
        <w:rPr>
          <w:rFonts w:ascii="Arial" w:hAnsi="Arial" w:cs="Arial"/>
          <w:sz w:val="24"/>
          <w:szCs w:val="24"/>
        </w:rPr>
        <w:t>I have</w:t>
      </w:r>
      <w:r w:rsidR="0041766A">
        <w:rPr>
          <w:rFonts w:ascii="Arial" w:hAnsi="Arial" w:cs="Arial"/>
          <w:sz w:val="24"/>
          <w:szCs w:val="24"/>
        </w:rPr>
        <w:t xml:space="preserve"> outlined the </w:t>
      </w:r>
      <w:r w:rsidR="004E6D51">
        <w:rPr>
          <w:rFonts w:ascii="Arial" w:hAnsi="Arial" w:cs="Arial"/>
          <w:sz w:val="24"/>
          <w:szCs w:val="24"/>
        </w:rPr>
        <w:t xml:space="preserve">areas that this essay would explore and address, however </w:t>
      </w:r>
      <w:r>
        <w:rPr>
          <w:rFonts w:ascii="Arial" w:hAnsi="Arial" w:cs="Arial"/>
          <w:sz w:val="24"/>
          <w:szCs w:val="24"/>
        </w:rPr>
        <w:t xml:space="preserve">I </w:t>
      </w:r>
      <w:r w:rsidR="004E6D51">
        <w:rPr>
          <w:rFonts w:ascii="Arial" w:hAnsi="Arial" w:cs="Arial"/>
          <w:sz w:val="24"/>
          <w:szCs w:val="24"/>
        </w:rPr>
        <w:t>now feels that, far more has been considered</w:t>
      </w:r>
      <w:r w:rsidR="00446D0A">
        <w:rPr>
          <w:rFonts w:ascii="Arial" w:hAnsi="Arial" w:cs="Arial"/>
          <w:sz w:val="24"/>
          <w:szCs w:val="24"/>
        </w:rPr>
        <w:t xml:space="preserve"> internally to </w:t>
      </w:r>
      <w:r>
        <w:rPr>
          <w:rFonts w:ascii="Arial" w:hAnsi="Arial" w:cs="Arial"/>
          <w:sz w:val="24"/>
          <w:szCs w:val="24"/>
        </w:rPr>
        <w:t>myself</w:t>
      </w:r>
      <w:r w:rsidR="00446D0A">
        <w:rPr>
          <w:rFonts w:ascii="Arial" w:hAnsi="Arial" w:cs="Arial"/>
          <w:sz w:val="24"/>
          <w:szCs w:val="24"/>
        </w:rPr>
        <w:t xml:space="preserve">. From the previous module in in which the </w:t>
      </w:r>
      <w:r w:rsidR="00EE0947">
        <w:rPr>
          <w:rFonts w:ascii="Arial" w:hAnsi="Arial" w:cs="Arial"/>
          <w:sz w:val="24"/>
          <w:szCs w:val="24"/>
        </w:rPr>
        <w:t xml:space="preserve">leadership styles of the author were analysed and quantified, </w:t>
      </w:r>
      <w:r>
        <w:rPr>
          <w:rFonts w:ascii="Arial" w:hAnsi="Arial" w:cs="Arial"/>
          <w:sz w:val="24"/>
          <w:szCs w:val="24"/>
        </w:rPr>
        <w:t>I</w:t>
      </w:r>
      <w:r w:rsidR="00DF0FA1">
        <w:rPr>
          <w:rFonts w:ascii="Arial" w:hAnsi="Arial" w:cs="Arial"/>
          <w:sz w:val="24"/>
          <w:szCs w:val="24"/>
        </w:rPr>
        <w:t xml:space="preserve"> felt that </w:t>
      </w:r>
      <w:r>
        <w:rPr>
          <w:rFonts w:ascii="Arial" w:hAnsi="Arial" w:cs="Arial"/>
          <w:sz w:val="24"/>
          <w:szCs w:val="24"/>
        </w:rPr>
        <w:t>I had</w:t>
      </w:r>
      <w:r w:rsidR="00DF0FA1">
        <w:rPr>
          <w:rFonts w:ascii="Arial" w:hAnsi="Arial" w:cs="Arial"/>
          <w:sz w:val="24"/>
          <w:szCs w:val="24"/>
        </w:rPr>
        <w:t xml:space="preserve"> commenced this piece of written work in a somewhat bullish manner in that </w:t>
      </w:r>
      <w:r>
        <w:rPr>
          <w:rFonts w:ascii="Arial" w:hAnsi="Arial" w:cs="Arial"/>
          <w:sz w:val="24"/>
          <w:szCs w:val="24"/>
        </w:rPr>
        <w:t>I</w:t>
      </w:r>
      <w:r w:rsidR="00DF0FA1">
        <w:rPr>
          <w:rFonts w:ascii="Arial" w:hAnsi="Arial" w:cs="Arial"/>
          <w:sz w:val="24"/>
          <w:szCs w:val="24"/>
        </w:rPr>
        <w:t xml:space="preserve"> knew the area of weakness and knew how to fix it. </w:t>
      </w:r>
    </w:p>
    <w:p w14:paraId="6CF98D63" w14:textId="3423C486" w:rsidR="00DF0FA1" w:rsidRDefault="00DF0FA1" w:rsidP="0052051D">
      <w:pPr>
        <w:spacing w:line="360" w:lineRule="auto"/>
        <w:rPr>
          <w:rFonts w:ascii="Arial" w:hAnsi="Arial" w:cs="Arial"/>
          <w:sz w:val="24"/>
          <w:szCs w:val="24"/>
        </w:rPr>
      </w:pPr>
      <w:r>
        <w:rPr>
          <w:rFonts w:ascii="Arial" w:hAnsi="Arial" w:cs="Arial"/>
          <w:sz w:val="24"/>
          <w:szCs w:val="24"/>
        </w:rPr>
        <w:t xml:space="preserve">However, that is far from the reality of were </w:t>
      </w:r>
      <w:r w:rsidR="00572E95">
        <w:rPr>
          <w:rFonts w:ascii="Arial" w:hAnsi="Arial" w:cs="Arial"/>
          <w:sz w:val="24"/>
          <w:szCs w:val="24"/>
        </w:rPr>
        <w:t>I</w:t>
      </w:r>
      <w:r>
        <w:rPr>
          <w:rFonts w:ascii="Arial" w:hAnsi="Arial" w:cs="Arial"/>
          <w:sz w:val="24"/>
          <w:szCs w:val="24"/>
        </w:rPr>
        <w:t xml:space="preserve"> now feels </w:t>
      </w:r>
      <w:r w:rsidR="00572E95">
        <w:rPr>
          <w:rFonts w:ascii="Arial" w:hAnsi="Arial" w:cs="Arial"/>
          <w:sz w:val="24"/>
          <w:szCs w:val="24"/>
        </w:rPr>
        <w:t>I am</w:t>
      </w:r>
      <w:r>
        <w:rPr>
          <w:rFonts w:ascii="Arial" w:hAnsi="Arial" w:cs="Arial"/>
          <w:sz w:val="24"/>
          <w:szCs w:val="24"/>
        </w:rPr>
        <w:t xml:space="preserve">, </w:t>
      </w:r>
      <w:r w:rsidR="002754AF">
        <w:rPr>
          <w:rFonts w:ascii="Arial" w:hAnsi="Arial" w:cs="Arial"/>
          <w:sz w:val="24"/>
          <w:szCs w:val="24"/>
        </w:rPr>
        <w:t xml:space="preserve">considering the </w:t>
      </w:r>
      <w:r w:rsidR="00AB74D0">
        <w:rPr>
          <w:rFonts w:ascii="Arial" w:hAnsi="Arial" w:cs="Arial"/>
          <w:sz w:val="24"/>
          <w:szCs w:val="24"/>
        </w:rPr>
        <w:t>c</w:t>
      </w:r>
      <w:r w:rsidR="002754AF">
        <w:rPr>
          <w:rFonts w:ascii="Arial" w:hAnsi="Arial" w:cs="Arial"/>
          <w:sz w:val="24"/>
          <w:szCs w:val="24"/>
        </w:rPr>
        <w:t xml:space="preserve">ultural </w:t>
      </w:r>
      <w:r w:rsidR="007F4846">
        <w:rPr>
          <w:rFonts w:ascii="Arial" w:hAnsi="Arial" w:cs="Arial"/>
          <w:sz w:val="24"/>
          <w:szCs w:val="24"/>
        </w:rPr>
        <w:t xml:space="preserve">strides that WAST has made and its absolute desire to rid itself of outdated </w:t>
      </w:r>
      <w:r w:rsidR="0014370F">
        <w:rPr>
          <w:rFonts w:ascii="Arial" w:hAnsi="Arial" w:cs="Arial"/>
          <w:sz w:val="24"/>
          <w:szCs w:val="24"/>
        </w:rPr>
        <w:t xml:space="preserve">behaviours. </w:t>
      </w:r>
      <w:r w:rsidR="00572E95">
        <w:rPr>
          <w:rFonts w:ascii="Arial" w:hAnsi="Arial" w:cs="Arial"/>
          <w:sz w:val="24"/>
          <w:szCs w:val="24"/>
        </w:rPr>
        <w:t>I</w:t>
      </w:r>
      <w:r w:rsidR="0014370F">
        <w:rPr>
          <w:rFonts w:ascii="Arial" w:hAnsi="Arial" w:cs="Arial"/>
          <w:sz w:val="24"/>
          <w:szCs w:val="24"/>
        </w:rPr>
        <w:t xml:space="preserve"> cannot help </w:t>
      </w:r>
      <w:r w:rsidR="00DC7AE9">
        <w:rPr>
          <w:rFonts w:ascii="Arial" w:hAnsi="Arial" w:cs="Arial"/>
          <w:sz w:val="24"/>
          <w:szCs w:val="24"/>
        </w:rPr>
        <w:t>feeling</w:t>
      </w:r>
      <w:r w:rsidR="0014370F">
        <w:rPr>
          <w:rFonts w:ascii="Arial" w:hAnsi="Arial" w:cs="Arial"/>
          <w:sz w:val="24"/>
          <w:szCs w:val="24"/>
        </w:rPr>
        <w:t xml:space="preserve"> that </w:t>
      </w:r>
      <w:r w:rsidR="00572E95">
        <w:rPr>
          <w:rFonts w:ascii="Arial" w:hAnsi="Arial" w:cs="Arial"/>
          <w:sz w:val="24"/>
          <w:szCs w:val="24"/>
        </w:rPr>
        <w:t>I am</w:t>
      </w:r>
      <w:r w:rsidR="0014370F">
        <w:rPr>
          <w:rFonts w:ascii="Arial" w:hAnsi="Arial" w:cs="Arial"/>
          <w:sz w:val="24"/>
          <w:szCs w:val="24"/>
        </w:rPr>
        <w:t xml:space="preserve"> becoming marginalised, indeed </w:t>
      </w:r>
      <w:r w:rsidR="008E7CD3">
        <w:rPr>
          <w:rFonts w:ascii="Arial" w:hAnsi="Arial" w:cs="Arial"/>
          <w:sz w:val="24"/>
          <w:szCs w:val="24"/>
        </w:rPr>
        <w:t xml:space="preserve">as a straight, white, </w:t>
      </w:r>
      <w:r w:rsidR="00DC7AE9">
        <w:rPr>
          <w:rFonts w:ascii="Arial" w:hAnsi="Arial" w:cs="Arial"/>
          <w:sz w:val="24"/>
          <w:szCs w:val="24"/>
        </w:rPr>
        <w:t>53-year-old</w:t>
      </w:r>
      <w:r w:rsidR="008E7CD3">
        <w:rPr>
          <w:rFonts w:ascii="Arial" w:hAnsi="Arial" w:cs="Arial"/>
          <w:sz w:val="24"/>
          <w:szCs w:val="24"/>
        </w:rPr>
        <w:t xml:space="preserve"> male it could be argued that is everything society is pushing back against. </w:t>
      </w:r>
      <w:r w:rsidR="005E32FC">
        <w:rPr>
          <w:rFonts w:ascii="Arial" w:hAnsi="Arial" w:cs="Arial"/>
          <w:sz w:val="24"/>
          <w:szCs w:val="24"/>
        </w:rPr>
        <w:t>However,</w:t>
      </w:r>
      <w:r w:rsidR="00DF54AD">
        <w:rPr>
          <w:rFonts w:ascii="Arial" w:hAnsi="Arial" w:cs="Arial"/>
          <w:sz w:val="24"/>
          <w:szCs w:val="24"/>
        </w:rPr>
        <w:t xml:space="preserve"> that was not the indented purpose of this module, yet </w:t>
      </w:r>
      <w:r w:rsidR="00850013">
        <w:rPr>
          <w:rFonts w:ascii="Arial" w:hAnsi="Arial" w:cs="Arial"/>
          <w:sz w:val="24"/>
          <w:szCs w:val="24"/>
        </w:rPr>
        <w:t>I</w:t>
      </w:r>
      <w:r w:rsidR="00DF54AD">
        <w:rPr>
          <w:rFonts w:ascii="Arial" w:hAnsi="Arial" w:cs="Arial"/>
          <w:sz w:val="24"/>
          <w:szCs w:val="24"/>
        </w:rPr>
        <w:t xml:space="preserve"> believe that by </w:t>
      </w:r>
      <w:r w:rsidR="005E32FC">
        <w:rPr>
          <w:rFonts w:ascii="Arial" w:hAnsi="Arial" w:cs="Arial"/>
          <w:sz w:val="24"/>
          <w:szCs w:val="24"/>
        </w:rPr>
        <w:t xml:space="preserve">addressing these feelings it makes </w:t>
      </w:r>
      <w:r w:rsidR="00850013">
        <w:rPr>
          <w:rFonts w:ascii="Arial" w:hAnsi="Arial" w:cs="Arial"/>
          <w:sz w:val="24"/>
          <w:szCs w:val="24"/>
        </w:rPr>
        <w:t>me</w:t>
      </w:r>
      <w:r w:rsidR="005E32FC">
        <w:rPr>
          <w:rFonts w:ascii="Arial" w:hAnsi="Arial" w:cs="Arial"/>
          <w:sz w:val="24"/>
          <w:szCs w:val="24"/>
        </w:rPr>
        <w:t xml:space="preserve"> a better leader within WAST. </w:t>
      </w:r>
    </w:p>
    <w:p w14:paraId="48E2F7A5" w14:textId="3695F537" w:rsidR="005E32FC" w:rsidRDefault="005E32FC" w:rsidP="0052051D">
      <w:pPr>
        <w:spacing w:line="360" w:lineRule="auto"/>
        <w:rPr>
          <w:rFonts w:ascii="Arial" w:hAnsi="Arial" w:cs="Arial"/>
          <w:sz w:val="24"/>
          <w:szCs w:val="24"/>
        </w:rPr>
      </w:pPr>
      <w:r>
        <w:rPr>
          <w:rFonts w:ascii="Arial" w:hAnsi="Arial" w:cs="Arial"/>
          <w:sz w:val="24"/>
          <w:szCs w:val="24"/>
        </w:rPr>
        <w:t xml:space="preserve">As per the first module, </w:t>
      </w:r>
      <w:r w:rsidR="00850013">
        <w:rPr>
          <w:rFonts w:ascii="Arial" w:hAnsi="Arial" w:cs="Arial"/>
          <w:sz w:val="24"/>
          <w:szCs w:val="24"/>
        </w:rPr>
        <w:t xml:space="preserve">I am </w:t>
      </w:r>
      <w:r>
        <w:rPr>
          <w:rFonts w:ascii="Arial" w:hAnsi="Arial" w:cs="Arial"/>
          <w:sz w:val="24"/>
          <w:szCs w:val="24"/>
        </w:rPr>
        <w:t xml:space="preserve">again reminded of </w:t>
      </w:r>
      <w:r w:rsidR="00850013">
        <w:rPr>
          <w:rFonts w:ascii="Arial" w:hAnsi="Arial" w:cs="Arial"/>
          <w:sz w:val="24"/>
          <w:szCs w:val="24"/>
        </w:rPr>
        <w:t>my</w:t>
      </w:r>
      <w:r>
        <w:rPr>
          <w:rFonts w:ascii="Arial" w:hAnsi="Arial" w:cs="Arial"/>
          <w:sz w:val="24"/>
          <w:szCs w:val="24"/>
        </w:rPr>
        <w:t xml:space="preserve"> insights report (appendix 3)</w:t>
      </w:r>
      <w:r w:rsidR="000E48F3">
        <w:rPr>
          <w:rFonts w:ascii="Arial" w:hAnsi="Arial" w:cs="Arial"/>
          <w:sz w:val="24"/>
          <w:szCs w:val="24"/>
        </w:rPr>
        <w:t xml:space="preserve">, the presence of </w:t>
      </w:r>
      <w:r w:rsidR="008B5856">
        <w:rPr>
          <w:rFonts w:ascii="Arial" w:hAnsi="Arial" w:cs="Arial"/>
          <w:sz w:val="24"/>
          <w:szCs w:val="24"/>
        </w:rPr>
        <w:t>high fiery red is perhaps not best suited to project delivery</w:t>
      </w:r>
      <w:r w:rsidR="00AC0693">
        <w:rPr>
          <w:rFonts w:ascii="Arial" w:hAnsi="Arial" w:cs="Arial"/>
          <w:sz w:val="24"/>
          <w:szCs w:val="24"/>
        </w:rPr>
        <w:t xml:space="preserve">, as the tendency to get bored with details is a real possibility. </w:t>
      </w:r>
      <w:r w:rsidR="005C69C4">
        <w:rPr>
          <w:rFonts w:ascii="Arial" w:hAnsi="Arial" w:cs="Arial"/>
          <w:sz w:val="24"/>
          <w:szCs w:val="24"/>
        </w:rPr>
        <w:t>However,</w:t>
      </w:r>
      <w:r w:rsidR="00AC0693">
        <w:rPr>
          <w:rFonts w:ascii="Arial" w:hAnsi="Arial" w:cs="Arial"/>
          <w:sz w:val="24"/>
          <w:szCs w:val="24"/>
        </w:rPr>
        <w:t xml:space="preserve"> </w:t>
      </w:r>
      <w:r w:rsidR="00F035D1">
        <w:rPr>
          <w:rFonts w:ascii="Arial" w:hAnsi="Arial" w:cs="Arial"/>
          <w:sz w:val="24"/>
          <w:szCs w:val="24"/>
        </w:rPr>
        <w:t>I</w:t>
      </w:r>
      <w:r w:rsidR="00AC0693">
        <w:rPr>
          <w:rFonts w:ascii="Arial" w:hAnsi="Arial" w:cs="Arial"/>
          <w:sz w:val="24"/>
          <w:szCs w:val="24"/>
        </w:rPr>
        <w:t xml:space="preserve"> now believe that being a fi</w:t>
      </w:r>
      <w:r w:rsidR="00917B16">
        <w:rPr>
          <w:rFonts w:ascii="Arial" w:hAnsi="Arial" w:cs="Arial"/>
          <w:sz w:val="24"/>
          <w:szCs w:val="24"/>
        </w:rPr>
        <w:t>ery red with the personality traits that brings, is now</w:t>
      </w:r>
      <w:r w:rsidR="00F035D1">
        <w:rPr>
          <w:rFonts w:ascii="Arial" w:hAnsi="Arial" w:cs="Arial"/>
          <w:sz w:val="24"/>
          <w:szCs w:val="24"/>
        </w:rPr>
        <w:t xml:space="preserve"> to be seen as</w:t>
      </w:r>
      <w:r w:rsidR="00917B16">
        <w:rPr>
          <w:rFonts w:ascii="Arial" w:hAnsi="Arial" w:cs="Arial"/>
          <w:sz w:val="24"/>
          <w:szCs w:val="24"/>
        </w:rPr>
        <w:t xml:space="preserve"> a positive benefit to a project, the passion and energy </w:t>
      </w:r>
      <w:r w:rsidR="00194FBD">
        <w:rPr>
          <w:rFonts w:ascii="Arial" w:hAnsi="Arial" w:cs="Arial"/>
          <w:sz w:val="24"/>
          <w:szCs w:val="24"/>
        </w:rPr>
        <w:t xml:space="preserve">that personality trait can bring to bear </w:t>
      </w:r>
      <w:r w:rsidR="005B446C">
        <w:rPr>
          <w:rFonts w:ascii="Arial" w:hAnsi="Arial" w:cs="Arial"/>
          <w:sz w:val="24"/>
          <w:szCs w:val="24"/>
        </w:rPr>
        <w:t xml:space="preserve">could be key to the constant drive any national project requires to succeed, however </w:t>
      </w:r>
      <w:r w:rsidR="00F035D1">
        <w:rPr>
          <w:rFonts w:ascii="Arial" w:hAnsi="Arial" w:cs="Arial"/>
          <w:sz w:val="24"/>
          <w:szCs w:val="24"/>
        </w:rPr>
        <w:t xml:space="preserve">I </w:t>
      </w:r>
      <w:r w:rsidR="005B446C">
        <w:rPr>
          <w:rFonts w:ascii="Arial" w:hAnsi="Arial" w:cs="Arial"/>
          <w:sz w:val="24"/>
          <w:szCs w:val="24"/>
        </w:rPr>
        <w:t xml:space="preserve"> recognise the need to ensure </w:t>
      </w:r>
      <w:r w:rsidR="00F035D1">
        <w:rPr>
          <w:rFonts w:ascii="Arial" w:hAnsi="Arial" w:cs="Arial"/>
          <w:sz w:val="24"/>
          <w:szCs w:val="24"/>
        </w:rPr>
        <w:t>that I</w:t>
      </w:r>
      <w:r w:rsidR="005B446C">
        <w:rPr>
          <w:rFonts w:ascii="Arial" w:hAnsi="Arial" w:cs="Arial"/>
          <w:sz w:val="24"/>
          <w:szCs w:val="24"/>
        </w:rPr>
        <w:t xml:space="preserve"> ha</w:t>
      </w:r>
      <w:r w:rsidR="00F035D1">
        <w:rPr>
          <w:rFonts w:ascii="Arial" w:hAnsi="Arial" w:cs="Arial"/>
          <w:sz w:val="24"/>
          <w:szCs w:val="24"/>
        </w:rPr>
        <w:t>ve</w:t>
      </w:r>
      <w:r w:rsidR="005B446C">
        <w:rPr>
          <w:rFonts w:ascii="Arial" w:hAnsi="Arial" w:cs="Arial"/>
          <w:sz w:val="24"/>
          <w:szCs w:val="24"/>
        </w:rPr>
        <w:t xml:space="preserve"> a team around </w:t>
      </w:r>
      <w:r w:rsidR="00F035D1">
        <w:rPr>
          <w:rFonts w:ascii="Arial" w:hAnsi="Arial" w:cs="Arial"/>
          <w:sz w:val="24"/>
          <w:szCs w:val="24"/>
        </w:rPr>
        <w:t>me</w:t>
      </w:r>
      <w:r w:rsidR="005B446C">
        <w:rPr>
          <w:rFonts w:ascii="Arial" w:hAnsi="Arial" w:cs="Arial"/>
          <w:sz w:val="24"/>
          <w:szCs w:val="24"/>
        </w:rPr>
        <w:t xml:space="preserve"> that complement that personality trait. </w:t>
      </w:r>
    </w:p>
    <w:p w14:paraId="0B9670AD" w14:textId="54CE9476" w:rsidR="005C69C4" w:rsidRDefault="005C69C4" w:rsidP="0052051D">
      <w:pPr>
        <w:spacing w:line="360" w:lineRule="auto"/>
        <w:rPr>
          <w:rFonts w:ascii="Arial" w:hAnsi="Arial" w:cs="Arial"/>
          <w:sz w:val="24"/>
          <w:szCs w:val="24"/>
        </w:rPr>
      </w:pPr>
      <w:r>
        <w:rPr>
          <w:rFonts w:ascii="Arial" w:hAnsi="Arial" w:cs="Arial"/>
          <w:sz w:val="24"/>
          <w:szCs w:val="24"/>
        </w:rPr>
        <w:t xml:space="preserve">The work undertaken in this </w:t>
      </w:r>
      <w:r w:rsidR="0081272B">
        <w:rPr>
          <w:rFonts w:ascii="Arial" w:hAnsi="Arial" w:cs="Arial"/>
          <w:sz w:val="24"/>
          <w:szCs w:val="24"/>
        </w:rPr>
        <w:t xml:space="preserve">module from the presentation to the writings contained herein, have in </w:t>
      </w:r>
      <w:r w:rsidR="00F035D1">
        <w:rPr>
          <w:rFonts w:ascii="Arial" w:hAnsi="Arial" w:cs="Arial"/>
          <w:sz w:val="24"/>
          <w:szCs w:val="24"/>
        </w:rPr>
        <w:t>my</w:t>
      </w:r>
      <w:r w:rsidR="0081272B">
        <w:rPr>
          <w:rFonts w:ascii="Arial" w:hAnsi="Arial" w:cs="Arial"/>
          <w:sz w:val="24"/>
          <w:szCs w:val="24"/>
        </w:rPr>
        <w:t xml:space="preserve"> opinion </w:t>
      </w:r>
      <w:r w:rsidR="00F035D1">
        <w:rPr>
          <w:rFonts w:ascii="Arial" w:hAnsi="Arial" w:cs="Arial"/>
          <w:sz w:val="24"/>
          <w:szCs w:val="24"/>
        </w:rPr>
        <w:t xml:space="preserve">has </w:t>
      </w:r>
      <w:r w:rsidR="0081272B">
        <w:rPr>
          <w:rFonts w:ascii="Arial" w:hAnsi="Arial" w:cs="Arial"/>
          <w:sz w:val="24"/>
          <w:szCs w:val="24"/>
        </w:rPr>
        <w:t>show</w:t>
      </w:r>
      <w:r w:rsidR="007F5A40">
        <w:rPr>
          <w:rFonts w:ascii="Arial" w:hAnsi="Arial" w:cs="Arial"/>
          <w:sz w:val="24"/>
          <w:szCs w:val="24"/>
        </w:rPr>
        <w:t>n</w:t>
      </w:r>
      <w:r w:rsidR="0081272B">
        <w:rPr>
          <w:rFonts w:ascii="Arial" w:hAnsi="Arial" w:cs="Arial"/>
          <w:sz w:val="24"/>
          <w:szCs w:val="24"/>
        </w:rPr>
        <w:t xml:space="preserve"> the need to instigate change within the current </w:t>
      </w:r>
      <w:r w:rsidR="007E52CE">
        <w:rPr>
          <w:rFonts w:ascii="Arial" w:hAnsi="Arial" w:cs="Arial"/>
          <w:sz w:val="24"/>
          <w:szCs w:val="24"/>
        </w:rPr>
        <w:t xml:space="preserve">medicine management process that are </w:t>
      </w:r>
      <w:r w:rsidR="00896878">
        <w:rPr>
          <w:rFonts w:ascii="Arial" w:hAnsi="Arial" w:cs="Arial"/>
          <w:sz w:val="24"/>
          <w:szCs w:val="24"/>
        </w:rPr>
        <w:t xml:space="preserve">used within WAST, there is Prima facia evidence </w:t>
      </w:r>
      <w:r w:rsidR="004D73A2">
        <w:rPr>
          <w:rFonts w:ascii="Arial" w:hAnsi="Arial" w:cs="Arial"/>
          <w:sz w:val="24"/>
          <w:szCs w:val="24"/>
        </w:rPr>
        <w:t xml:space="preserve">in the lack of the trusts ability to adequately </w:t>
      </w:r>
      <w:r w:rsidR="002277D1">
        <w:rPr>
          <w:rFonts w:ascii="Arial" w:hAnsi="Arial" w:cs="Arial"/>
          <w:sz w:val="24"/>
          <w:szCs w:val="24"/>
        </w:rPr>
        <w:t>manage it medicines</w:t>
      </w:r>
      <w:r w:rsidR="0005690A">
        <w:rPr>
          <w:rFonts w:ascii="Arial" w:hAnsi="Arial" w:cs="Arial"/>
          <w:sz w:val="24"/>
          <w:szCs w:val="24"/>
        </w:rPr>
        <w:t>, there is no ability to quantify costs, volume of medicine held nationally</w:t>
      </w:r>
      <w:r w:rsidR="0097627A">
        <w:rPr>
          <w:rFonts w:ascii="Arial" w:hAnsi="Arial" w:cs="Arial"/>
          <w:sz w:val="24"/>
          <w:szCs w:val="24"/>
        </w:rPr>
        <w:t xml:space="preserve">, amount of wastage annually or indeed loss through illegal means. </w:t>
      </w:r>
      <w:r w:rsidR="000A4654">
        <w:rPr>
          <w:rFonts w:ascii="Arial" w:hAnsi="Arial" w:cs="Arial"/>
          <w:sz w:val="24"/>
          <w:szCs w:val="24"/>
        </w:rPr>
        <w:t>Furthermore,</w:t>
      </w:r>
      <w:r w:rsidR="0097627A">
        <w:rPr>
          <w:rFonts w:ascii="Arial" w:hAnsi="Arial" w:cs="Arial"/>
          <w:sz w:val="24"/>
          <w:szCs w:val="24"/>
        </w:rPr>
        <w:t xml:space="preserve"> as per a key </w:t>
      </w:r>
      <w:r w:rsidR="00661656">
        <w:rPr>
          <w:rFonts w:ascii="Arial" w:hAnsi="Arial" w:cs="Arial"/>
          <w:sz w:val="24"/>
          <w:szCs w:val="24"/>
        </w:rPr>
        <w:t>finding within the Manchester Arena enquiry</w:t>
      </w:r>
      <w:r w:rsidR="00F21C87">
        <w:rPr>
          <w:rFonts w:ascii="Arial" w:hAnsi="Arial" w:cs="Arial"/>
          <w:sz w:val="24"/>
          <w:szCs w:val="24"/>
        </w:rPr>
        <w:t xml:space="preserve">, ambulance trusts should have </w:t>
      </w:r>
      <w:r w:rsidR="000A4654">
        <w:rPr>
          <w:rFonts w:ascii="Arial" w:hAnsi="Arial" w:cs="Arial"/>
          <w:sz w:val="24"/>
          <w:szCs w:val="24"/>
        </w:rPr>
        <w:t xml:space="preserve">core knowledge on the level of consumables including medicines that could be deployed as mutual aid in the time of disaster </w:t>
      </w:r>
      <w:r w:rsidR="000A4654" w:rsidRPr="000A4654">
        <w:rPr>
          <w:rFonts w:ascii="Arial" w:hAnsi="Arial" w:cs="Arial"/>
          <w:sz w:val="24"/>
          <w:szCs w:val="24"/>
        </w:rPr>
        <w:t>(Mallinson, 2022)</w:t>
      </w:r>
      <w:r w:rsidR="000A4654">
        <w:rPr>
          <w:rFonts w:ascii="Arial" w:hAnsi="Arial" w:cs="Arial"/>
          <w:sz w:val="24"/>
          <w:szCs w:val="24"/>
        </w:rPr>
        <w:t>.</w:t>
      </w:r>
    </w:p>
    <w:p w14:paraId="67BCC924" w14:textId="77777777" w:rsidR="00E7359D" w:rsidRDefault="00E7359D" w:rsidP="0052051D">
      <w:pPr>
        <w:spacing w:line="360" w:lineRule="auto"/>
        <w:rPr>
          <w:rFonts w:ascii="Arial" w:hAnsi="Arial" w:cs="Arial"/>
          <w:sz w:val="24"/>
          <w:szCs w:val="24"/>
        </w:rPr>
      </w:pPr>
    </w:p>
    <w:p w14:paraId="71559806" w14:textId="4C7FE4BA" w:rsidR="00E7359D" w:rsidRDefault="001737AA" w:rsidP="0052051D">
      <w:pPr>
        <w:spacing w:line="360" w:lineRule="auto"/>
        <w:rPr>
          <w:rFonts w:ascii="Arial" w:hAnsi="Arial" w:cs="Arial"/>
          <w:sz w:val="24"/>
          <w:szCs w:val="24"/>
        </w:rPr>
      </w:pPr>
      <w:r>
        <w:rPr>
          <w:rFonts w:ascii="Arial" w:hAnsi="Arial" w:cs="Arial"/>
          <w:sz w:val="24"/>
          <w:szCs w:val="24"/>
        </w:rPr>
        <w:t>Specifically,</w:t>
      </w:r>
      <w:r w:rsidR="00E7359D">
        <w:rPr>
          <w:rFonts w:ascii="Arial" w:hAnsi="Arial" w:cs="Arial"/>
          <w:sz w:val="24"/>
          <w:szCs w:val="24"/>
        </w:rPr>
        <w:t xml:space="preserve"> </w:t>
      </w:r>
      <w:r w:rsidR="00667334">
        <w:rPr>
          <w:rFonts w:ascii="Arial" w:hAnsi="Arial" w:cs="Arial"/>
          <w:sz w:val="24"/>
          <w:szCs w:val="24"/>
        </w:rPr>
        <w:t>I</w:t>
      </w:r>
      <w:r w:rsidR="00E7359D">
        <w:rPr>
          <w:rFonts w:ascii="Arial" w:hAnsi="Arial" w:cs="Arial"/>
          <w:sz w:val="24"/>
          <w:szCs w:val="24"/>
        </w:rPr>
        <w:t xml:space="preserve"> feel that </w:t>
      </w:r>
      <w:r w:rsidR="00970423" w:rsidRPr="00970423">
        <w:rPr>
          <w:rFonts w:ascii="Arial" w:hAnsi="Arial" w:cs="Arial"/>
          <w:sz w:val="24"/>
          <w:szCs w:val="24"/>
        </w:rPr>
        <w:t xml:space="preserve">Change, especially in an essential service like </w:t>
      </w:r>
      <w:r w:rsidR="00970423">
        <w:rPr>
          <w:rFonts w:ascii="Arial" w:hAnsi="Arial" w:cs="Arial"/>
          <w:sz w:val="24"/>
          <w:szCs w:val="24"/>
        </w:rPr>
        <w:t>the Welsh Ambulance Service University NHS Trust</w:t>
      </w:r>
      <w:r w:rsidR="00970423" w:rsidRPr="00970423">
        <w:rPr>
          <w:rFonts w:ascii="Arial" w:hAnsi="Arial" w:cs="Arial"/>
          <w:sz w:val="24"/>
          <w:szCs w:val="24"/>
        </w:rPr>
        <w:t xml:space="preserve">, is not merely about adopting new </w:t>
      </w:r>
      <w:r w:rsidR="00BE5D64">
        <w:rPr>
          <w:rFonts w:ascii="Arial" w:hAnsi="Arial" w:cs="Arial"/>
          <w:sz w:val="24"/>
          <w:szCs w:val="24"/>
        </w:rPr>
        <w:t>methods of working or even introducing new technological solutions</w:t>
      </w:r>
      <w:r w:rsidR="00970423" w:rsidRPr="00970423">
        <w:rPr>
          <w:rFonts w:ascii="Arial" w:hAnsi="Arial" w:cs="Arial"/>
          <w:sz w:val="24"/>
          <w:szCs w:val="24"/>
        </w:rPr>
        <w:t>; it involves steering the organi</w:t>
      </w:r>
      <w:r w:rsidR="00BE5D64">
        <w:rPr>
          <w:rFonts w:ascii="Arial" w:hAnsi="Arial" w:cs="Arial"/>
          <w:sz w:val="24"/>
          <w:szCs w:val="24"/>
        </w:rPr>
        <w:t>s</w:t>
      </w:r>
      <w:r w:rsidR="00970423" w:rsidRPr="00970423">
        <w:rPr>
          <w:rFonts w:ascii="Arial" w:hAnsi="Arial" w:cs="Arial"/>
          <w:sz w:val="24"/>
          <w:szCs w:val="24"/>
        </w:rPr>
        <w:t>ation</w:t>
      </w:r>
      <w:r w:rsidR="00BE5D64">
        <w:rPr>
          <w:rFonts w:ascii="Arial" w:hAnsi="Arial" w:cs="Arial"/>
          <w:sz w:val="24"/>
          <w:szCs w:val="24"/>
        </w:rPr>
        <w:t xml:space="preserve"> at a very </w:t>
      </w:r>
      <w:r w:rsidR="00BE5D64">
        <w:rPr>
          <w:rFonts w:ascii="Arial" w:hAnsi="Arial" w:cs="Arial"/>
          <w:sz w:val="24"/>
          <w:szCs w:val="24"/>
        </w:rPr>
        <w:lastRenderedPageBreak/>
        <w:t>cellular level</w:t>
      </w:r>
      <w:r w:rsidR="00970423" w:rsidRPr="00970423">
        <w:rPr>
          <w:rFonts w:ascii="Arial" w:hAnsi="Arial" w:cs="Arial"/>
          <w:sz w:val="24"/>
          <w:szCs w:val="24"/>
        </w:rPr>
        <w:t xml:space="preserve"> through a transformation that aligns with our core </w:t>
      </w:r>
      <w:r w:rsidR="00203765">
        <w:rPr>
          <w:rFonts w:ascii="Arial" w:hAnsi="Arial" w:cs="Arial"/>
          <w:sz w:val="24"/>
          <w:szCs w:val="24"/>
        </w:rPr>
        <w:t>principles</w:t>
      </w:r>
      <w:r w:rsidR="00970423" w:rsidRPr="00970423">
        <w:rPr>
          <w:rFonts w:ascii="Arial" w:hAnsi="Arial" w:cs="Arial"/>
          <w:sz w:val="24"/>
          <w:szCs w:val="24"/>
        </w:rPr>
        <w:t xml:space="preserve"> of saving lives and serving the </w:t>
      </w:r>
      <w:r w:rsidR="00203765">
        <w:rPr>
          <w:rFonts w:ascii="Arial" w:hAnsi="Arial" w:cs="Arial"/>
          <w:sz w:val="24"/>
          <w:szCs w:val="24"/>
        </w:rPr>
        <w:t>public of Wales</w:t>
      </w:r>
      <w:r w:rsidR="00970423" w:rsidRPr="00970423">
        <w:rPr>
          <w:rFonts w:ascii="Arial" w:hAnsi="Arial" w:cs="Arial"/>
          <w:sz w:val="24"/>
          <w:szCs w:val="24"/>
        </w:rPr>
        <w:t xml:space="preserve">. Through this module, </w:t>
      </w:r>
      <w:r w:rsidR="003B735E">
        <w:rPr>
          <w:rFonts w:ascii="Arial" w:hAnsi="Arial" w:cs="Arial"/>
          <w:sz w:val="24"/>
          <w:szCs w:val="24"/>
        </w:rPr>
        <w:t>I have</w:t>
      </w:r>
      <w:r w:rsidR="00970423" w:rsidRPr="00970423">
        <w:rPr>
          <w:rFonts w:ascii="Arial" w:hAnsi="Arial" w:cs="Arial"/>
          <w:sz w:val="24"/>
          <w:szCs w:val="24"/>
        </w:rPr>
        <w:t xml:space="preserve"> reali</w:t>
      </w:r>
      <w:r>
        <w:rPr>
          <w:rFonts w:ascii="Arial" w:hAnsi="Arial" w:cs="Arial"/>
          <w:sz w:val="24"/>
          <w:szCs w:val="24"/>
        </w:rPr>
        <w:t>s</w:t>
      </w:r>
      <w:r w:rsidR="00970423" w:rsidRPr="00970423">
        <w:rPr>
          <w:rFonts w:ascii="Arial" w:hAnsi="Arial" w:cs="Arial"/>
          <w:sz w:val="24"/>
          <w:szCs w:val="24"/>
        </w:rPr>
        <w:t xml:space="preserve">ed the profound impact of leadership styles in </w:t>
      </w:r>
      <w:r w:rsidR="00AC4336">
        <w:rPr>
          <w:rFonts w:ascii="Arial" w:hAnsi="Arial" w:cs="Arial"/>
          <w:sz w:val="24"/>
          <w:szCs w:val="24"/>
        </w:rPr>
        <w:t>both implementing</w:t>
      </w:r>
      <w:r w:rsidR="00970423" w:rsidRPr="00970423">
        <w:rPr>
          <w:rFonts w:ascii="Arial" w:hAnsi="Arial" w:cs="Arial"/>
          <w:sz w:val="24"/>
          <w:szCs w:val="24"/>
        </w:rPr>
        <w:t xml:space="preserve"> </w:t>
      </w:r>
      <w:r w:rsidR="00AC4336" w:rsidRPr="00970423">
        <w:rPr>
          <w:rFonts w:ascii="Arial" w:hAnsi="Arial" w:cs="Arial"/>
          <w:sz w:val="24"/>
          <w:szCs w:val="24"/>
        </w:rPr>
        <w:t>change</w:t>
      </w:r>
      <w:r w:rsidR="00AC4336">
        <w:rPr>
          <w:rFonts w:ascii="Arial" w:hAnsi="Arial" w:cs="Arial"/>
          <w:sz w:val="24"/>
          <w:szCs w:val="24"/>
        </w:rPr>
        <w:t xml:space="preserve"> and seeing change to conclusion</w:t>
      </w:r>
      <w:r w:rsidR="00970423" w:rsidRPr="00970423">
        <w:rPr>
          <w:rFonts w:ascii="Arial" w:hAnsi="Arial" w:cs="Arial"/>
          <w:sz w:val="24"/>
          <w:szCs w:val="24"/>
        </w:rPr>
        <w:t xml:space="preserve">. </w:t>
      </w:r>
    </w:p>
    <w:p w14:paraId="2A0768F5" w14:textId="2E8C0A2E" w:rsidR="00294B97" w:rsidRPr="00294B97" w:rsidRDefault="00294B97" w:rsidP="00294B97">
      <w:pPr>
        <w:spacing w:line="360" w:lineRule="auto"/>
        <w:rPr>
          <w:rFonts w:ascii="Arial" w:hAnsi="Arial" w:cs="Arial"/>
          <w:sz w:val="24"/>
          <w:szCs w:val="24"/>
        </w:rPr>
      </w:pPr>
      <w:r w:rsidRPr="00294B97">
        <w:rPr>
          <w:rFonts w:ascii="Arial" w:hAnsi="Arial" w:cs="Arial"/>
          <w:sz w:val="24"/>
          <w:szCs w:val="24"/>
        </w:rPr>
        <w:t>Effective communication emerged as another cornerstone of successful leadership throughout th</w:t>
      </w:r>
      <w:r w:rsidR="00120745">
        <w:rPr>
          <w:rFonts w:ascii="Arial" w:hAnsi="Arial" w:cs="Arial"/>
          <w:sz w:val="24"/>
          <w:szCs w:val="24"/>
        </w:rPr>
        <w:t>is and the previous</w:t>
      </w:r>
      <w:r w:rsidRPr="00294B97">
        <w:rPr>
          <w:rFonts w:ascii="Arial" w:hAnsi="Arial" w:cs="Arial"/>
          <w:sz w:val="24"/>
          <w:szCs w:val="24"/>
        </w:rPr>
        <w:t xml:space="preserve"> module. In context</w:t>
      </w:r>
      <w:r w:rsidR="00120745">
        <w:rPr>
          <w:rFonts w:ascii="Arial" w:hAnsi="Arial" w:cs="Arial"/>
          <w:sz w:val="24"/>
          <w:szCs w:val="24"/>
        </w:rPr>
        <w:t xml:space="preserve"> of WAST</w:t>
      </w:r>
      <w:r w:rsidRPr="00294B97">
        <w:rPr>
          <w:rFonts w:ascii="Arial" w:hAnsi="Arial" w:cs="Arial"/>
          <w:sz w:val="24"/>
          <w:szCs w:val="24"/>
        </w:rPr>
        <w:t>, the clarity, accuracy, and timeliness of communication can significantly influence outcomes. However, it's the empathetic aspect of communication that truly defines the culture of our service. By prioriti</w:t>
      </w:r>
      <w:r w:rsidR="00762780">
        <w:rPr>
          <w:rFonts w:ascii="Arial" w:hAnsi="Arial" w:cs="Arial"/>
          <w:sz w:val="24"/>
          <w:szCs w:val="24"/>
        </w:rPr>
        <w:t>s</w:t>
      </w:r>
      <w:r w:rsidRPr="00294B97">
        <w:rPr>
          <w:rFonts w:ascii="Arial" w:hAnsi="Arial" w:cs="Arial"/>
          <w:sz w:val="24"/>
          <w:szCs w:val="24"/>
        </w:rPr>
        <w:t xml:space="preserve">ing open, honest dialogue and actively listening to team feedback, </w:t>
      </w:r>
      <w:r w:rsidR="003B735E">
        <w:rPr>
          <w:rFonts w:ascii="Arial" w:hAnsi="Arial" w:cs="Arial"/>
          <w:sz w:val="24"/>
          <w:szCs w:val="24"/>
        </w:rPr>
        <w:t>I will</w:t>
      </w:r>
      <w:r w:rsidRPr="00294B97">
        <w:rPr>
          <w:rFonts w:ascii="Arial" w:hAnsi="Arial" w:cs="Arial"/>
          <w:sz w:val="24"/>
          <w:szCs w:val="24"/>
        </w:rPr>
        <w:t xml:space="preserve"> aim to create a supportive environment where concerns can be raised, and innovations can flourish. This approach not only facilitates smoother implementations of new practices but also builds trust and morale, essential components for </w:t>
      </w:r>
      <w:r w:rsidR="007F68CF">
        <w:rPr>
          <w:rFonts w:ascii="Arial" w:hAnsi="Arial" w:cs="Arial"/>
          <w:sz w:val="24"/>
          <w:szCs w:val="24"/>
        </w:rPr>
        <w:t>ensuring the successful outcomes from change.</w:t>
      </w:r>
    </w:p>
    <w:p w14:paraId="7952394C" w14:textId="56532167" w:rsidR="00294B97" w:rsidRPr="00294B97" w:rsidRDefault="00294B97" w:rsidP="00294B97">
      <w:pPr>
        <w:spacing w:line="360" w:lineRule="auto"/>
        <w:rPr>
          <w:rFonts w:ascii="Arial" w:hAnsi="Arial" w:cs="Arial"/>
          <w:sz w:val="24"/>
          <w:szCs w:val="24"/>
        </w:rPr>
      </w:pPr>
      <w:r w:rsidRPr="00294B97">
        <w:rPr>
          <w:rFonts w:ascii="Arial" w:hAnsi="Arial" w:cs="Arial"/>
          <w:sz w:val="24"/>
          <w:szCs w:val="24"/>
        </w:rPr>
        <w:t>Emotional intelligence was another critical theme from the module</w:t>
      </w:r>
      <w:r w:rsidR="00B4133F">
        <w:rPr>
          <w:rFonts w:ascii="Arial" w:hAnsi="Arial" w:cs="Arial"/>
          <w:sz w:val="24"/>
          <w:szCs w:val="24"/>
        </w:rPr>
        <w:t>s</w:t>
      </w:r>
      <w:r w:rsidRPr="00294B97">
        <w:rPr>
          <w:rFonts w:ascii="Arial" w:hAnsi="Arial" w:cs="Arial"/>
          <w:sz w:val="24"/>
          <w:szCs w:val="24"/>
        </w:rPr>
        <w:t xml:space="preserve"> that resonated with</w:t>
      </w:r>
      <w:r w:rsidR="00B4133F">
        <w:rPr>
          <w:rFonts w:ascii="Arial" w:hAnsi="Arial" w:cs="Arial"/>
          <w:sz w:val="24"/>
          <w:szCs w:val="24"/>
        </w:rPr>
        <w:t xml:space="preserve"> </w:t>
      </w:r>
      <w:r w:rsidR="002C65CE">
        <w:rPr>
          <w:rFonts w:ascii="Arial" w:hAnsi="Arial" w:cs="Arial"/>
          <w:sz w:val="24"/>
          <w:szCs w:val="24"/>
        </w:rPr>
        <w:t>me</w:t>
      </w:r>
      <w:r w:rsidRPr="00294B97">
        <w:rPr>
          <w:rFonts w:ascii="Arial" w:hAnsi="Arial" w:cs="Arial"/>
          <w:sz w:val="24"/>
          <w:szCs w:val="24"/>
        </w:rPr>
        <w:t>. The ability to recogni</w:t>
      </w:r>
      <w:r w:rsidR="00B4133F">
        <w:rPr>
          <w:rFonts w:ascii="Arial" w:hAnsi="Arial" w:cs="Arial"/>
          <w:sz w:val="24"/>
          <w:szCs w:val="24"/>
        </w:rPr>
        <w:t>s</w:t>
      </w:r>
      <w:r w:rsidRPr="00294B97">
        <w:rPr>
          <w:rFonts w:ascii="Arial" w:hAnsi="Arial" w:cs="Arial"/>
          <w:sz w:val="24"/>
          <w:szCs w:val="24"/>
        </w:rPr>
        <w:t xml:space="preserve">e and manage </w:t>
      </w:r>
      <w:r w:rsidR="002C65CE">
        <w:rPr>
          <w:rFonts w:ascii="Arial" w:hAnsi="Arial" w:cs="Arial"/>
          <w:sz w:val="24"/>
          <w:szCs w:val="24"/>
        </w:rPr>
        <w:t>my</w:t>
      </w:r>
      <w:r w:rsidRPr="00294B97">
        <w:rPr>
          <w:rFonts w:ascii="Arial" w:hAnsi="Arial" w:cs="Arial"/>
          <w:sz w:val="24"/>
          <w:szCs w:val="24"/>
        </w:rPr>
        <w:t xml:space="preserve"> emotions, as well as intuitively understand those of others, enhances </w:t>
      </w:r>
      <w:r w:rsidR="002C65CE">
        <w:rPr>
          <w:rFonts w:ascii="Arial" w:hAnsi="Arial" w:cs="Arial"/>
          <w:sz w:val="24"/>
          <w:szCs w:val="24"/>
        </w:rPr>
        <w:t>my</w:t>
      </w:r>
      <w:r w:rsidRPr="00294B97">
        <w:rPr>
          <w:rFonts w:ascii="Arial" w:hAnsi="Arial" w:cs="Arial"/>
          <w:sz w:val="24"/>
          <w:szCs w:val="24"/>
        </w:rPr>
        <w:t xml:space="preserve"> leadership effectiveness. </w:t>
      </w:r>
    </w:p>
    <w:p w14:paraId="626CFE96" w14:textId="4AAC309B" w:rsidR="00294B97" w:rsidRPr="00294B97" w:rsidRDefault="00294B97" w:rsidP="00294B97">
      <w:pPr>
        <w:spacing w:line="360" w:lineRule="auto"/>
        <w:rPr>
          <w:rFonts w:ascii="Arial" w:hAnsi="Arial" w:cs="Arial"/>
          <w:sz w:val="24"/>
          <w:szCs w:val="24"/>
        </w:rPr>
      </w:pPr>
      <w:r w:rsidRPr="00294B97">
        <w:rPr>
          <w:rFonts w:ascii="Arial" w:hAnsi="Arial" w:cs="Arial"/>
          <w:sz w:val="24"/>
          <w:szCs w:val="24"/>
        </w:rPr>
        <w:t>Looking ahead, I am committed to applying these insights by fostering a learning</w:t>
      </w:r>
      <w:r w:rsidR="00F82950">
        <w:rPr>
          <w:rFonts w:ascii="Arial" w:hAnsi="Arial" w:cs="Arial"/>
          <w:sz w:val="24"/>
          <w:szCs w:val="24"/>
        </w:rPr>
        <w:t xml:space="preserve"> </w:t>
      </w:r>
      <w:r w:rsidRPr="00294B97">
        <w:rPr>
          <w:rFonts w:ascii="Arial" w:hAnsi="Arial" w:cs="Arial"/>
          <w:sz w:val="24"/>
          <w:szCs w:val="24"/>
        </w:rPr>
        <w:t>oriented and emotionally supportive culture at WAST</w:t>
      </w:r>
      <w:r w:rsidR="00F82950">
        <w:rPr>
          <w:rFonts w:ascii="Arial" w:hAnsi="Arial" w:cs="Arial"/>
          <w:sz w:val="24"/>
          <w:szCs w:val="24"/>
        </w:rPr>
        <w:t xml:space="preserve"> and </w:t>
      </w:r>
      <w:proofErr w:type="gramStart"/>
      <w:r w:rsidR="00F82950">
        <w:rPr>
          <w:rFonts w:ascii="Arial" w:hAnsi="Arial" w:cs="Arial"/>
          <w:sz w:val="24"/>
          <w:szCs w:val="24"/>
        </w:rPr>
        <w:t>in particular the</w:t>
      </w:r>
      <w:proofErr w:type="gramEnd"/>
      <w:r w:rsidR="00F82950">
        <w:rPr>
          <w:rFonts w:ascii="Arial" w:hAnsi="Arial" w:cs="Arial"/>
          <w:sz w:val="24"/>
          <w:szCs w:val="24"/>
        </w:rPr>
        <w:t xml:space="preserve"> team </w:t>
      </w:r>
      <w:r w:rsidR="00E524FC">
        <w:rPr>
          <w:rFonts w:ascii="Arial" w:hAnsi="Arial" w:cs="Arial"/>
          <w:sz w:val="24"/>
          <w:szCs w:val="24"/>
        </w:rPr>
        <w:t>t</w:t>
      </w:r>
      <w:r w:rsidR="002C65CE">
        <w:rPr>
          <w:rFonts w:ascii="Arial" w:hAnsi="Arial" w:cs="Arial"/>
          <w:sz w:val="24"/>
          <w:szCs w:val="24"/>
        </w:rPr>
        <w:t>hat I</w:t>
      </w:r>
      <w:r w:rsidR="00E524FC">
        <w:rPr>
          <w:rFonts w:ascii="Arial" w:hAnsi="Arial" w:cs="Arial"/>
          <w:sz w:val="24"/>
          <w:szCs w:val="24"/>
        </w:rPr>
        <w:t xml:space="preserve"> lead</w:t>
      </w:r>
      <w:r w:rsidRPr="00294B97">
        <w:rPr>
          <w:rFonts w:ascii="Arial" w:hAnsi="Arial" w:cs="Arial"/>
          <w:sz w:val="24"/>
          <w:szCs w:val="24"/>
        </w:rPr>
        <w:t xml:space="preserve">. </w:t>
      </w:r>
      <w:r w:rsidR="002C65CE">
        <w:rPr>
          <w:rFonts w:ascii="Arial" w:hAnsi="Arial" w:cs="Arial"/>
          <w:sz w:val="24"/>
          <w:szCs w:val="24"/>
        </w:rPr>
        <w:t>My</w:t>
      </w:r>
      <w:r w:rsidRPr="00294B97">
        <w:rPr>
          <w:rFonts w:ascii="Arial" w:hAnsi="Arial" w:cs="Arial"/>
          <w:sz w:val="24"/>
          <w:szCs w:val="24"/>
        </w:rPr>
        <w:t xml:space="preserve"> focus will be on continuous improvement, encouraging reflective practices that help </w:t>
      </w:r>
      <w:r w:rsidR="00165FAC">
        <w:rPr>
          <w:rFonts w:ascii="Arial" w:hAnsi="Arial" w:cs="Arial"/>
          <w:sz w:val="24"/>
          <w:szCs w:val="24"/>
        </w:rPr>
        <w:t>my</w:t>
      </w:r>
      <w:r w:rsidRPr="00294B97">
        <w:rPr>
          <w:rFonts w:ascii="Arial" w:hAnsi="Arial" w:cs="Arial"/>
          <w:sz w:val="24"/>
          <w:szCs w:val="24"/>
        </w:rPr>
        <w:t xml:space="preserve"> team learn from </w:t>
      </w:r>
      <w:r w:rsidR="00E524FC">
        <w:rPr>
          <w:rFonts w:ascii="Arial" w:hAnsi="Arial" w:cs="Arial"/>
          <w:sz w:val="24"/>
          <w:szCs w:val="24"/>
        </w:rPr>
        <w:t>the tasks we undertake and the elements we manage daily</w:t>
      </w:r>
      <w:r w:rsidRPr="00294B97">
        <w:rPr>
          <w:rFonts w:ascii="Arial" w:hAnsi="Arial" w:cs="Arial"/>
          <w:sz w:val="24"/>
          <w:szCs w:val="24"/>
        </w:rPr>
        <w:t xml:space="preserve">. By nurturing resilience and adaptability, and by ensuring that our changes are deeply rooted in the values and needs of our team, </w:t>
      </w:r>
      <w:r w:rsidR="00165FAC">
        <w:rPr>
          <w:rFonts w:ascii="Arial" w:hAnsi="Arial" w:cs="Arial"/>
          <w:sz w:val="24"/>
          <w:szCs w:val="24"/>
        </w:rPr>
        <w:t>I am</w:t>
      </w:r>
      <w:r w:rsidR="00B63035">
        <w:rPr>
          <w:rFonts w:ascii="Arial" w:hAnsi="Arial" w:cs="Arial"/>
          <w:sz w:val="24"/>
          <w:szCs w:val="24"/>
        </w:rPr>
        <w:t xml:space="preserve"> </w:t>
      </w:r>
      <w:r w:rsidRPr="00294B97">
        <w:rPr>
          <w:rFonts w:ascii="Arial" w:hAnsi="Arial" w:cs="Arial"/>
          <w:sz w:val="24"/>
          <w:szCs w:val="24"/>
        </w:rPr>
        <w:t xml:space="preserve">confident we can enhance </w:t>
      </w:r>
      <w:r w:rsidR="00B63035">
        <w:rPr>
          <w:rFonts w:ascii="Arial" w:hAnsi="Arial" w:cs="Arial"/>
          <w:sz w:val="24"/>
          <w:szCs w:val="24"/>
        </w:rPr>
        <w:t xml:space="preserve">the working environment of our colleagues </w:t>
      </w:r>
      <w:proofErr w:type="gramStart"/>
      <w:r w:rsidR="00B63035">
        <w:rPr>
          <w:rFonts w:ascii="Arial" w:hAnsi="Arial" w:cs="Arial"/>
          <w:sz w:val="24"/>
          <w:szCs w:val="24"/>
        </w:rPr>
        <w:t>and also</w:t>
      </w:r>
      <w:proofErr w:type="gramEnd"/>
      <w:r w:rsidR="00B63035">
        <w:rPr>
          <w:rFonts w:ascii="Arial" w:hAnsi="Arial" w:cs="Arial"/>
          <w:sz w:val="24"/>
          <w:szCs w:val="24"/>
        </w:rPr>
        <w:t xml:space="preserve"> similarly introduce technology that ensures patient safety is enhanced.</w:t>
      </w:r>
    </w:p>
    <w:p w14:paraId="0A6FA294" w14:textId="41B02AC0" w:rsidR="00294B97" w:rsidRDefault="00294B97" w:rsidP="00294B97">
      <w:pPr>
        <w:spacing w:line="360" w:lineRule="auto"/>
        <w:rPr>
          <w:rFonts w:ascii="Arial" w:hAnsi="Arial" w:cs="Arial"/>
          <w:sz w:val="24"/>
          <w:szCs w:val="24"/>
        </w:rPr>
      </w:pPr>
      <w:r w:rsidRPr="00294B97">
        <w:rPr>
          <w:rFonts w:ascii="Arial" w:hAnsi="Arial" w:cs="Arial"/>
          <w:sz w:val="24"/>
          <w:szCs w:val="24"/>
        </w:rPr>
        <w:t xml:space="preserve">In conclusion, the Leadership and Change module has not only expanded my knowledge but also profoundly influenced my approach to leadership within the Welsh Ambulance Service. It has reinforced my belief in the power of adaptive leadership, empathetic communication, and emotional intelligence as pillars for driving effective change. </w:t>
      </w:r>
    </w:p>
    <w:p w14:paraId="20939F7E" w14:textId="7C21394A" w:rsidR="00D3777F" w:rsidRDefault="00165FAC" w:rsidP="00294B97">
      <w:pPr>
        <w:spacing w:line="360" w:lineRule="auto"/>
        <w:rPr>
          <w:rFonts w:ascii="Arial" w:hAnsi="Arial" w:cs="Arial"/>
          <w:sz w:val="24"/>
          <w:szCs w:val="24"/>
        </w:rPr>
      </w:pPr>
      <w:r>
        <w:rPr>
          <w:rFonts w:ascii="Arial" w:hAnsi="Arial" w:cs="Arial"/>
          <w:sz w:val="24"/>
          <w:szCs w:val="24"/>
        </w:rPr>
        <w:t xml:space="preserve">I feel that I am at </w:t>
      </w:r>
      <w:r w:rsidR="00D3777F">
        <w:rPr>
          <w:rFonts w:ascii="Arial" w:hAnsi="Arial" w:cs="Arial"/>
          <w:sz w:val="24"/>
          <w:szCs w:val="24"/>
        </w:rPr>
        <w:t xml:space="preserve">somewhat </w:t>
      </w:r>
      <w:r>
        <w:rPr>
          <w:rFonts w:ascii="Arial" w:hAnsi="Arial" w:cs="Arial"/>
          <w:sz w:val="24"/>
          <w:szCs w:val="24"/>
        </w:rPr>
        <w:t>of</w:t>
      </w:r>
      <w:r w:rsidR="00D3777F">
        <w:rPr>
          <w:rFonts w:ascii="Arial" w:hAnsi="Arial" w:cs="Arial"/>
          <w:sz w:val="24"/>
          <w:szCs w:val="24"/>
        </w:rPr>
        <w:t xml:space="preserve"> a crossroads of </w:t>
      </w:r>
      <w:r>
        <w:rPr>
          <w:rFonts w:ascii="Arial" w:hAnsi="Arial" w:cs="Arial"/>
          <w:sz w:val="24"/>
          <w:szCs w:val="24"/>
        </w:rPr>
        <w:t>my</w:t>
      </w:r>
      <w:r w:rsidR="00D3777F">
        <w:rPr>
          <w:rFonts w:ascii="Arial" w:hAnsi="Arial" w:cs="Arial"/>
          <w:sz w:val="24"/>
          <w:szCs w:val="24"/>
        </w:rPr>
        <w:t xml:space="preserve"> career, thus far it has been spent in the clinical frontline space, delivering care across the wide spectrum of patient demographics that WAST deals with daily. </w:t>
      </w:r>
      <w:r w:rsidR="00886806">
        <w:rPr>
          <w:rFonts w:ascii="Arial" w:hAnsi="Arial" w:cs="Arial"/>
          <w:sz w:val="24"/>
          <w:szCs w:val="24"/>
        </w:rPr>
        <w:t>However,</w:t>
      </w:r>
      <w:r w:rsidR="00D3777F">
        <w:rPr>
          <w:rFonts w:ascii="Arial" w:hAnsi="Arial" w:cs="Arial"/>
          <w:sz w:val="24"/>
          <w:szCs w:val="24"/>
        </w:rPr>
        <w:t xml:space="preserve"> in the coming months </w:t>
      </w:r>
      <w:r w:rsidR="00F83897">
        <w:rPr>
          <w:rFonts w:ascii="Arial" w:hAnsi="Arial" w:cs="Arial"/>
          <w:sz w:val="24"/>
          <w:szCs w:val="24"/>
        </w:rPr>
        <w:t>I</w:t>
      </w:r>
      <w:r w:rsidR="00D3777F">
        <w:rPr>
          <w:rFonts w:ascii="Arial" w:hAnsi="Arial" w:cs="Arial"/>
          <w:sz w:val="24"/>
          <w:szCs w:val="24"/>
        </w:rPr>
        <w:t xml:space="preserve"> will have the opportunity to </w:t>
      </w:r>
      <w:r w:rsidR="00642130">
        <w:rPr>
          <w:rFonts w:ascii="Arial" w:hAnsi="Arial" w:cs="Arial"/>
          <w:sz w:val="24"/>
          <w:szCs w:val="24"/>
        </w:rPr>
        <w:t>gain promotion into an area that could directly influence the wider direction of WAST</w:t>
      </w:r>
      <w:r w:rsidR="0045540F">
        <w:rPr>
          <w:rFonts w:ascii="Arial" w:hAnsi="Arial" w:cs="Arial"/>
          <w:sz w:val="24"/>
          <w:szCs w:val="24"/>
        </w:rPr>
        <w:t xml:space="preserve"> but remove </w:t>
      </w:r>
      <w:r w:rsidR="00F83897">
        <w:rPr>
          <w:rFonts w:ascii="Arial" w:hAnsi="Arial" w:cs="Arial"/>
          <w:sz w:val="24"/>
          <w:szCs w:val="24"/>
        </w:rPr>
        <w:t>me</w:t>
      </w:r>
      <w:r w:rsidR="0045540F">
        <w:rPr>
          <w:rFonts w:ascii="Arial" w:hAnsi="Arial" w:cs="Arial"/>
          <w:sz w:val="24"/>
          <w:szCs w:val="24"/>
        </w:rPr>
        <w:t xml:space="preserve"> from the hands on clinical element </w:t>
      </w:r>
      <w:r w:rsidR="00F83897">
        <w:rPr>
          <w:rFonts w:ascii="Arial" w:hAnsi="Arial" w:cs="Arial"/>
          <w:sz w:val="24"/>
          <w:szCs w:val="24"/>
        </w:rPr>
        <w:t xml:space="preserve">that I have </w:t>
      </w:r>
      <w:r w:rsidR="0045540F">
        <w:rPr>
          <w:rFonts w:ascii="Arial" w:hAnsi="Arial" w:cs="Arial"/>
          <w:sz w:val="24"/>
          <w:szCs w:val="24"/>
        </w:rPr>
        <w:t>so far craved</w:t>
      </w:r>
      <w:r w:rsidR="008E0D13">
        <w:rPr>
          <w:rFonts w:ascii="Arial" w:hAnsi="Arial" w:cs="Arial"/>
          <w:sz w:val="24"/>
          <w:szCs w:val="24"/>
        </w:rPr>
        <w:t>,</w:t>
      </w:r>
      <w:r w:rsidR="00642130">
        <w:rPr>
          <w:rFonts w:ascii="Arial" w:hAnsi="Arial" w:cs="Arial"/>
          <w:sz w:val="24"/>
          <w:szCs w:val="24"/>
        </w:rPr>
        <w:t xml:space="preserve"> </w:t>
      </w:r>
      <w:r w:rsidR="008E0D13">
        <w:rPr>
          <w:rFonts w:ascii="Arial" w:hAnsi="Arial" w:cs="Arial"/>
          <w:sz w:val="24"/>
          <w:szCs w:val="24"/>
        </w:rPr>
        <w:t>to date</w:t>
      </w:r>
      <w:r w:rsidR="00886806">
        <w:rPr>
          <w:rFonts w:ascii="Arial" w:hAnsi="Arial" w:cs="Arial"/>
          <w:sz w:val="24"/>
          <w:szCs w:val="24"/>
        </w:rPr>
        <w:t xml:space="preserve"> </w:t>
      </w:r>
      <w:r w:rsidR="00F83897">
        <w:rPr>
          <w:rFonts w:ascii="Arial" w:hAnsi="Arial" w:cs="Arial"/>
          <w:sz w:val="24"/>
          <w:szCs w:val="24"/>
        </w:rPr>
        <w:t>I have</w:t>
      </w:r>
      <w:r w:rsidR="00886806">
        <w:rPr>
          <w:rFonts w:ascii="Arial" w:hAnsi="Arial" w:cs="Arial"/>
          <w:sz w:val="24"/>
          <w:szCs w:val="24"/>
        </w:rPr>
        <w:t xml:space="preserve"> </w:t>
      </w:r>
      <w:r w:rsidR="00886806">
        <w:rPr>
          <w:rFonts w:ascii="Arial" w:hAnsi="Arial" w:cs="Arial"/>
          <w:sz w:val="24"/>
          <w:szCs w:val="24"/>
        </w:rPr>
        <w:lastRenderedPageBreak/>
        <w:t>always felt making a difference involved treating patients, through th</w:t>
      </w:r>
      <w:r w:rsidR="008E0D13">
        <w:rPr>
          <w:rFonts w:ascii="Arial" w:hAnsi="Arial" w:cs="Arial"/>
          <w:sz w:val="24"/>
          <w:szCs w:val="24"/>
        </w:rPr>
        <w:t>is</w:t>
      </w:r>
      <w:r w:rsidR="00886806">
        <w:rPr>
          <w:rFonts w:ascii="Arial" w:hAnsi="Arial" w:cs="Arial"/>
          <w:sz w:val="24"/>
          <w:szCs w:val="24"/>
        </w:rPr>
        <w:t xml:space="preserve"> PgCert in Leadership </w:t>
      </w:r>
      <w:r w:rsidR="00077EF1">
        <w:rPr>
          <w:rFonts w:ascii="Arial" w:hAnsi="Arial" w:cs="Arial"/>
          <w:sz w:val="24"/>
          <w:szCs w:val="24"/>
        </w:rPr>
        <w:t xml:space="preserve">(emergency services) </w:t>
      </w:r>
      <w:r w:rsidR="008518C4">
        <w:rPr>
          <w:rFonts w:ascii="Arial" w:hAnsi="Arial" w:cs="Arial"/>
          <w:sz w:val="24"/>
          <w:szCs w:val="24"/>
        </w:rPr>
        <w:t>I</w:t>
      </w:r>
      <w:r w:rsidR="00077EF1">
        <w:rPr>
          <w:rFonts w:ascii="Arial" w:hAnsi="Arial" w:cs="Arial"/>
          <w:sz w:val="24"/>
          <w:szCs w:val="24"/>
        </w:rPr>
        <w:t xml:space="preserve"> now understand that truly making a difference that impacts the public can be achieved at a national level</w:t>
      </w:r>
      <w:r w:rsidR="006D709D">
        <w:rPr>
          <w:rFonts w:ascii="Arial" w:hAnsi="Arial" w:cs="Arial"/>
          <w:sz w:val="24"/>
          <w:szCs w:val="24"/>
        </w:rPr>
        <w:t xml:space="preserve"> which has bigger impact not only for the public at large but also the employees within WAST.</w:t>
      </w:r>
    </w:p>
    <w:p w14:paraId="2ED65FEB" w14:textId="497D9A48" w:rsidR="00AC4DC7" w:rsidRPr="00294B97" w:rsidRDefault="008518C4" w:rsidP="00294B97">
      <w:pPr>
        <w:spacing w:line="360" w:lineRule="auto"/>
        <w:rPr>
          <w:rFonts w:ascii="Arial" w:hAnsi="Arial" w:cs="Arial"/>
          <w:sz w:val="24"/>
          <w:szCs w:val="24"/>
        </w:rPr>
      </w:pPr>
      <w:r>
        <w:rPr>
          <w:rFonts w:ascii="Arial" w:hAnsi="Arial" w:cs="Arial"/>
          <w:sz w:val="24"/>
          <w:szCs w:val="24"/>
        </w:rPr>
        <w:t>As I</w:t>
      </w:r>
      <w:r w:rsidR="00AC4DC7">
        <w:rPr>
          <w:rFonts w:ascii="Arial" w:hAnsi="Arial" w:cs="Arial"/>
          <w:sz w:val="24"/>
          <w:szCs w:val="24"/>
        </w:rPr>
        <w:t xml:space="preserve"> move into the next senior position, </w:t>
      </w:r>
      <w:r>
        <w:rPr>
          <w:rFonts w:ascii="Arial" w:hAnsi="Arial" w:cs="Arial"/>
          <w:sz w:val="24"/>
          <w:szCs w:val="24"/>
        </w:rPr>
        <w:t>I</w:t>
      </w:r>
      <w:r w:rsidR="00AC4DC7">
        <w:rPr>
          <w:rFonts w:ascii="Arial" w:hAnsi="Arial" w:cs="Arial"/>
          <w:sz w:val="24"/>
          <w:szCs w:val="24"/>
        </w:rPr>
        <w:t xml:space="preserve"> will ensure that the internal reflections and learning conducted within these module</w:t>
      </w:r>
      <w:r w:rsidR="00081540">
        <w:rPr>
          <w:rFonts w:ascii="Arial" w:hAnsi="Arial" w:cs="Arial"/>
          <w:sz w:val="24"/>
          <w:szCs w:val="24"/>
        </w:rPr>
        <w:t>’</w:t>
      </w:r>
      <w:r w:rsidR="00AC4DC7">
        <w:rPr>
          <w:rFonts w:ascii="Arial" w:hAnsi="Arial" w:cs="Arial"/>
          <w:sz w:val="24"/>
          <w:szCs w:val="24"/>
        </w:rPr>
        <w:t xml:space="preserve">s </w:t>
      </w:r>
      <w:r w:rsidR="00007041">
        <w:rPr>
          <w:rFonts w:ascii="Arial" w:hAnsi="Arial" w:cs="Arial"/>
          <w:sz w:val="24"/>
          <w:szCs w:val="24"/>
        </w:rPr>
        <w:t xml:space="preserve">caries </w:t>
      </w:r>
      <w:r>
        <w:rPr>
          <w:rFonts w:ascii="Arial" w:hAnsi="Arial" w:cs="Arial"/>
          <w:sz w:val="24"/>
          <w:szCs w:val="24"/>
        </w:rPr>
        <w:t>me</w:t>
      </w:r>
      <w:r w:rsidR="00007041">
        <w:rPr>
          <w:rFonts w:ascii="Arial" w:hAnsi="Arial" w:cs="Arial"/>
          <w:sz w:val="24"/>
          <w:szCs w:val="24"/>
        </w:rPr>
        <w:t xml:space="preserve"> forwards and lays foundations for greater achievement.</w:t>
      </w:r>
    </w:p>
    <w:p w14:paraId="227D1679" w14:textId="7C171053" w:rsidR="003004F5" w:rsidRDefault="003004F5" w:rsidP="0052051D">
      <w:pPr>
        <w:spacing w:line="360" w:lineRule="auto"/>
        <w:rPr>
          <w:rFonts w:ascii="Arial" w:hAnsi="Arial" w:cs="Arial"/>
          <w:sz w:val="24"/>
          <w:szCs w:val="24"/>
        </w:rPr>
      </w:pPr>
    </w:p>
    <w:p w14:paraId="770FAE76" w14:textId="77777777" w:rsidR="000A4654" w:rsidRDefault="000A4654" w:rsidP="0052051D">
      <w:pPr>
        <w:spacing w:line="360" w:lineRule="auto"/>
        <w:rPr>
          <w:rFonts w:ascii="Arial" w:hAnsi="Arial" w:cs="Arial"/>
          <w:sz w:val="24"/>
          <w:szCs w:val="24"/>
        </w:rPr>
      </w:pPr>
    </w:p>
    <w:p w14:paraId="7840C17E" w14:textId="77777777" w:rsidR="000A4654" w:rsidRDefault="000A4654" w:rsidP="0052051D">
      <w:pPr>
        <w:spacing w:line="360" w:lineRule="auto"/>
        <w:rPr>
          <w:rFonts w:ascii="Arial" w:hAnsi="Arial" w:cs="Arial"/>
          <w:sz w:val="24"/>
          <w:szCs w:val="24"/>
        </w:rPr>
      </w:pPr>
    </w:p>
    <w:p w14:paraId="74ABB78D" w14:textId="77777777" w:rsidR="005C69C4" w:rsidRPr="00E06E12" w:rsidRDefault="005C69C4" w:rsidP="0052051D">
      <w:pPr>
        <w:spacing w:line="360" w:lineRule="auto"/>
        <w:rPr>
          <w:rFonts w:ascii="Arial" w:hAnsi="Arial" w:cs="Arial"/>
          <w:sz w:val="24"/>
          <w:szCs w:val="24"/>
        </w:rPr>
      </w:pPr>
    </w:p>
    <w:p w14:paraId="0F2E88EE" w14:textId="77777777" w:rsidR="00FE4DAC" w:rsidRPr="0052051D" w:rsidRDefault="00FE4DAC" w:rsidP="0052051D">
      <w:pPr>
        <w:spacing w:line="360" w:lineRule="auto"/>
        <w:rPr>
          <w:rFonts w:ascii="Arial" w:hAnsi="Arial" w:cs="Arial"/>
          <w:sz w:val="24"/>
          <w:szCs w:val="24"/>
        </w:rPr>
      </w:pPr>
    </w:p>
    <w:p w14:paraId="77E0343E" w14:textId="77777777" w:rsidR="00635A23" w:rsidRDefault="00635A23" w:rsidP="00CB0599">
      <w:pPr>
        <w:spacing w:line="360" w:lineRule="auto"/>
        <w:rPr>
          <w:rFonts w:ascii="Arial" w:hAnsi="Arial" w:cs="Arial"/>
          <w:sz w:val="24"/>
          <w:szCs w:val="24"/>
        </w:rPr>
      </w:pPr>
    </w:p>
    <w:p w14:paraId="7B8D2043" w14:textId="77777777" w:rsidR="00E50D45" w:rsidRDefault="00E50D45" w:rsidP="0037702A">
      <w:pPr>
        <w:spacing w:line="360" w:lineRule="auto"/>
        <w:rPr>
          <w:rFonts w:ascii="Arial" w:hAnsi="Arial" w:cs="Arial"/>
          <w:sz w:val="24"/>
          <w:szCs w:val="24"/>
          <w:u w:val="single"/>
        </w:rPr>
      </w:pPr>
    </w:p>
    <w:p w14:paraId="70E602C1" w14:textId="77777777" w:rsidR="00E50D45" w:rsidRDefault="00E50D45" w:rsidP="0037702A">
      <w:pPr>
        <w:spacing w:line="360" w:lineRule="auto"/>
        <w:rPr>
          <w:rFonts w:ascii="Arial" w:hAnsi="Arial" w:cs="Arial"/>
          <w:sz w:val="24"/>
          <w:szCs w:val="24"/>
          <w:u w:val="single"/>
        </w:rPr>
      </w:pPr>
    </w:p>
    <w:p w14:paraId="22E654C3" w14:textId="77777777" w:rsidR="00E50D45" w:rsidRDefault="00E50D45" w:rsidP="0037702A">
      <w:pPr>
        <w:spacing w:line="360" w:lineRule="auto"/>
        <w:rPr>
          <w:rFonts w:ascii="Arial" w:hAnsi="Arial" w:cs="Arial"/>
          <w:sz w:val="24"/>
          <w:szCs w:val="24"/>
          <w:u w:val="single"/>
        </w:rPr>
      </w:pPr>
    </w:p>
    <w:p w14:paraId="55B2917F" w14:textId="77777777" w:rsidR="00E50D45" w:rsidRDefault="00E50D45" w:rsidP="0037702A">
      <w:pPr>
        <w:spacing w:line="360" w:lineRule="auto"/>
        <w:rPr>
          <w:rFonts w:ascii="Arial" w:hAnsi="Arial" w:cs="Arial"/>
          <w:sz w:val="24"/>
          <w:szCs w:val="24"/>
          <w:u w:val="single"/>
        </w:rPr>
      </w:pPr>
    </w:p>
    <w:p w14:paraId="7F2B95F4" w14:textId="77777777" w:rsidR="00E50D45" w:rsidRDefault="00E50D45" w:rsidP="0037702A">
      <w:pPr>
        <w:spacing w:line="360" w:lineRule="auto"/>
        <w:rPr>
          <w:rFonts w:ascii="Arial" w:hAnsi="Arial" w:cs="Arial"/>
          <w:sz w:val="24"/>
          <w:szCs w:val="24"/>
          <w:u w:val="single"/>
        </w:rPr>
      </w:pPr>
    </w:p>
    <w:p w14:paraId="083203F2" w14:textId="77777777" w:rsidR="00E50D45" w:rsidRDefault="00E50D45" w:rsidP="0037702A">
      <w:pPr>
        <w:spacing w:line="360" w:lineRule="auto"/>
        <w:rPr>
          <w:rFonts w:ascii="Arial" w:hAnsi="Arial" w:cs="Arial"/>
          <w:sz w:val="24"/>
          <w:szCs w:val="24"/>
          <w:u w:val="single"/>
        </w:rPr>
      </w:pPr>
    </w:p>
    <w:p w14:paraId="57A3942A" w14:textId="77777777" w:rsidR="00E50D45" w:rsidRDefault="00E50D45" w:rsidP="0037702A">
      <w:pPr>
        <w:spacing w:line="360" w:lineRule="auto"/>
        <w:rPr>
          <w:rFonts w:ascii="Arial" w:hAnsi="Arial" w:cs="Arial"/>
          <w:sz w:val="24"/>
          <w:szCs w:val="24"/>
          <w:u w:val="single"/>
        </w:rPr>
      </w:pPr>
    </w:p>
    <w:p w14:paraId="4A9A9136" w14:textId="77777777" w:rsidR="00E50D45" w:rsidRDefault="00E50D45" w:rsidP="0037702A">
      <w:pPr>
        <w:spacing w:line="360" w:lineRule="auto"/>
        <w:rPr>
          <w:rFonts w:ascii="Arial" w:hAnsi="Arial" w:cs="Arial"/>
          <w:sz w:val="24"/>
          <w:szCs w:val="24"/>
          <w:u w:val="single"/>
        </w:rPr>
      </w:pPr>
    </w:p>
    <w:p w14:paraId="6C2B08B5" w14:textId="77777777" w:rsidR="00E50D45" w:rsidRDefault="00E50D45" w:rsidP="0037702A">
      <w:pPr>
        <w:spacing w:line="360" w:lineRule="auto"/>
        <w:rPr>
          <w:rFonts w:ascii="Arial" w:hAnsi="Arial" w:cs="Arial"/>
          <w:sz w:val="24"/>
          <w:szCs w:val="24"/>
          <w:u w:val="single"/>
        </w:rPr>
      </w:pPr>
    </w:p>
    <w:p w14:paraId="18830E95" w14:textId="77777777" w:rsidR="00E50D45" w:rsidRDefault="00E50D45" w:rsidP="0037702A">
      <w:pPr>
        <w:spacing w:line="360" w:lineRule="auto"/>
        <w:rPr>
          <w:rFonts w:ascii="Arial" w:hAnsi="Arial" w:cs="Arial"/>
          <w:sz w:val="24"/>
          <w:szCs w:val="24"/>
          <w:u w:val="single"/>
        </w:rPr>
      </w:pPr>
    </w:p>
    <w:p w14:paraId="1B68BD64" w14:textId="77777777" w:rsidR="00E50D45" w:rsidRDefault="00E50D45" w:rsidP="0037702A">
      <w:pPr>
        <w:spacing w:line="360" w:lineRule="auto"/>
        <w:rPr>
          <w:rFonts w:ascii="Arial" w:hAnsi="Arial" w:cs="Arial"/>
          <w:sz w:val="24"/>
          <w:szCs w:val="24"/>
          <w:u w:val="single"/>
        </w:rPr>
      </w:pPr>
    </w:p>
    <w:p w14:paraId="6BD16A51" w14:textId="77777777" w:rsidR="00E50D45" w:rsidRDefault="00E50D45" w:rsidP="0037702A">
      <w:pPr>
        <w:spacing w:line="360" w:lineRule="auto"/>
        <w:rPr>
          <w:rFonts w:ascii="Arial" w:hAnsi="Arial" w:cs="Arial"/>
          <w:sz w:val="24"/>
          <w:szCs w:val="24"/>
          <w:u w:val="single"/>
        </w:rPr>
      </w:pPr>
    </w:p>
    <w:p w14:paraId="043B84DD" w14:textId="45DD6D94" w:rsidR="008D5A85" w:rsidRDefault="008D5A85" w:rsidP="0037702A">
      <w:pPr>
        <w:spacing w:line="360" w:lineRule="auto"/>
        <w:rPr>
          <w:rFonts w:ascii="Arial" w:hAnsi="Arial" w:cs="Arial"/>
          <w:sz w:val="24"/>
          <w:szCs w:val="24"/>
          <w:u w:val="single"/>
        </w:rPr>
      </w:pPr>
    </w:p>
    <w:p w14:paraId="6EBC7668" w14:textId="77777777" w:rsidR="008D5A85" w:rsidRPr="008D5A85" w:rsidRDefault="008D5A85" w:rsidP="008D5A85">
      <w:pPr>
        <w:spacing w:after="0" w:line="276" w:lineRule="auto"/>
        <w:jc w:val="center"/>
        <w:rPr>
          <w:rFonts w:ascii="Times New Roman" w:eastAsia="Calibri" w:hAnsi="Times New Roman" w:cs="Times New Roman"/>
          <w:sz w:val="24"/>
          <w:szCs w:val="24"/>
          <w:lang w:val="en-US"/>
        </w:rPr>
      </w:pPr>
      <w:r w:rsidRPr="008D5A85">
        <w:rPr>
          <w:rFonts w:ascii="Times New Roman" w:eastAsia="Calibri" w:hAnsi="Times New Roman" w:cs="Times New Roman"/>
          <w:sz w:val="24"/>
          <w:szCs w:val="24"/>
          <w:lang w:val="en-US"/>
        </w:rPr>
        <w:lastRenderedPageBreak/>
        <w:t>Bibliography</w:t>
      </w:r>
    </w:p>
    <w:p w14:paraId="4F176EE3" w14:textId="77777777" w:rsidR="008D5A85" w:rsidRPr="008D5A85" w:rsidRDefault="008D5A85" w:rsidP="008D5A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Calibri" w:hAnsi="Times New Roman" w:cs="Menlo"/>
          <w:color w:val="404040"/>
          <w:sz w:val="24"/>
          <w:szCs w:val="18"/>
          <w:lang w:val="en-US"/>
        </w:rPr>
      </w:pPr>
    </w:p>
    <w:p w14:paraId="5105E516" w14:textId="77777777" w:rsidR="008D5A85" w:rsidRPr="008D5A85" w:rsidRDefault="008D5A85" w:rsidP="008D5A85">
      <w:pPr>
        <w:spacing w:after="0" w:line="480" w:lineRule="auto"/>
        <w:ind w:left="720" w:hanging="720"/>
        <w:rPr>
          <w:rFonts w:ascii="Calibri" w:eastAsia="Calibri" w:hAnsi="Calibri" w:cs="Times New Roman"/>
          <w:sz w:val="24"/>
          <w:szCs w:val="24"/>
          <w:lang w:val="en-US"/>
        </w:rPr>
      </w:pPr>
      <w:r w:rsidRPr="008D5A85">
        <w:rPr>
          <w:rFonts w:ascii="Times New Roman" w:eastAsia="Calibri" w:hAnsi="Times New Roman" w:cs="Times New Roman"/>
          <w:sz w:val="24"/>
          <w:szCs w:val="24"/>
          <w:lang w:val="en-US"/>
        </w:rPr>
        <w:t xml:space="preserve">Allen, B. (2016) ‘Effective design, implementation and management of change in Healthcare’, </w:t>
      </w:r>
      <w:r w:rsidRPr="008D5A85">
        <w:rPr>
          <w:rFonts w:ascii="Times New Roman" w:eastAsia="Calibri" w:hAnsi="Times New Roman" w:cs="Times New Roman"/>
          <w:i/>
          <w:sz w:val="24"/>
          <w:szCs w:val="24"/>
          <w:lang w:val="en-US"/>
        </w:rPr>
        <w:t>Nursing Standard</w:t>
      </w:r>
      <w:r w:rsidRPr="008D5A85">
        <w:rPr>
          <w:rFonts w:ascii="Times New Roman" w:eastAsia="Calibri" w:hAnsi="Times New Roman" w:cs="Times New Roman"/>
          <w:sz w:val="24"/>
          <w:szCs w:val="24"/>
          <w:lang w:val="en-US"/>
        </w:rPr>
        <w:t>, 31(3), pp. 58–71. doi:10.7748/</w:t>
      </w:r>
      <w:proofErr w:type="gramStart"/>
      <w:r w:rsidRPr="008D5A85">
        <w:rPr>
          <w:rFonts w:ascii="Times New Roman" w:eastAsia="Calibri" w:hAnsi="Times New Roman" w:cs="Times New Roman"/>
          <w:sz w:val="24"/>
          <w:szCs w:val="24"/>
          <w:lang w:val="en-US"/>
        </w:rPr>
        <w:t>ns.2016.e</w:t>
      </w:r>
      <w:proofErr w:type="gramEnd"/>
      <w:r w:rsidRPr="008D5A85">
        <w:rPr>
          <w:rFonts w:ascii="Times New Roman" w:eastAsia="Calibri" w:hAnsi="Times New Roman" w:cs="Times New Roman"/>
          <w:sz w:val="24"/>
          <w:szCs w:val="24"/>
          <w:lang w:val="en-US"/>
        </w:rPr>
        <w:t xml:space="preserve">10375. </w:t>
      </w:r>
    </w:p>
    <w:p w14:paraId="6A326909" w14:textId="77777777" w:rsidR="008D5A85" w:rsidRPr="008D5A85" w:rsidRDefault="008D5A85" w:rsidP="008D5A85">
      <w:pPr>
        <w:spacing w:after="0" w:line="480" w:lineRule="auto"/>
        <w:ind w:left="720" w:hanging="720"/>
        <w:rPr>
          <w:rFonts w:ascii="Calibri" w:eastAsia="Calibri" w:hAnsi="Calibri" w:cs="Times New Roman"/>
          <w:sz w:val="24"/>
          <w:szCs w:val="24"/>
          <w:lang w:val="en-US"/>
        </w:rPr>
      </w:pPr>
      <w:r w:rsidRPr="008D5A85">
        <w:rPr>
          <w:rFonts w:ascii="Times New Roman" w:eastAsia="Calibri" w:hAnsi="Times New Roman" w:cs="Times New Roman"/>
          <w:sz w:val="24"/>
          <w:szCs w:val="24"/>
          <w:lang w:val="en-US"/>
        </w:rPr>
        <w:t xml:space="preserve">Beasley, L., Grace, S. and </w:t>
      </w:r>
      <w:proofErr w:type="spellStart"/>
      <w:r w:rsidRPr="008D5A85">
        <w:rPr>
          <w:rFonts w:ascii="Times New Roman" w:eastAsia="Calibri" w:hAnsi="Times New Roman" w:cs="Times New Roman"/>
          <w:sz w:val="24"/>
          <w:szCs w:val="24"/>
          <w:lang w:val="en-US"/>
        </w:rPr>
        <w:t>Horstmanshof</w:t>
      </w:r>
      <w:proofErr w:type="spellEnd"/>
      <w:r w:rsidRPr="008D5A85">
        <w:rPr>
          <w:rFonts w:ascii="Times New Roman" w:eastAsia="Calibri" w:hAnsi="Times New Roman" w:cs="Times New Roman"/>
          <w:sz w:val="24"/>
          <w:szCs w:val="24"/>
          <w:lang w:val="en-US"/>
        </w:rPr>
        <w:t xml:space="preserve">, L. (2020) ‘Responding and adapting to change: An Allied Health Perspective’, </w:t>
      </w:r>
      <w:r w:rsidRPr="008D5A85">
        <w:rPr>
          <w:rFonts w:ascii="Times New Roman" w:eastAsia="Calibri" w:hAnsi="Times New Roman" w:cs="Times New Roman"/>
          <w:i/>
          <w:sz w:val="24"/>
          <w:szCs w:val="24"/>
          <w:lang w:val="en-US"/>
        </w:rPr>
        <w:t>Leadership in Health Services</w:t>
      </w:r>
      <w:r w:rsidRPr="008D5A85">
        <w:rPr>
          <w:rFonts w:ascii="Times New Roman" w:eastAsia="Calibri" w:hAnsi="Times New Roman" w:cs="Times New Roman"/>
          <w:sz w:val="24"/>
          <w:szCs w:val="24"/>
          <w:lang w:val="en-US"/>
        </w:rPr>
        <w:t xml:space="preserve">, 33(4), pp. 339–349. doi:10.1108/lhs-07-2019-0050. </w:t>
      </w:r>
    </w:p>
    <w:p w14:paraId="2AF47BA0" w14:textId="77777777" w:rsidR="008D5A85" w:rsidRPr="008D5A85" w:rsidRDefault="008D5A85" w:rsidP="008D5A85">
      <w:pPr>
        <w:spacing w:after="0" w:line="480" w:lineRule="auto"/>
        <w:ind w:left="720" w:hanging="720"/>
        <w:rPr>
          <w:rFonts w:ascii="Calibri" w:eastAsia="Calibri" w:hAnsi="Calibri" w:cs="Times New Roman"/>
          <w:sz w:val="24"/>
          <w:szCs w:val="24"/>
          <w:lang w:val="en-US"/>
        </w:rPr>
      </w:pPr>
      <w:proofErr w:type="spellStart"/>
      <w:r w:rsidRPr="008D5A85">
        <w:rPr>
          <w:rFonts w:ascii="Times New Roman" w:eastAsia="Calibri" w:hAnsi="Times New Roman" w:cs="Times New Roman"/>
          <w:sz w:val="24"/>
          <w:szCs w:val="24"/>
          <w:lang w:val="en-US"/>
        </w:rPr>
        <w:t>Benzaghta</w:t>
      </w:r>
      <w:proofErr w:type="spellEnd"/>
      <w:r w:rsidRPr="008D5A85">
        <w:rPr>
          <w:rFonts w:ascii="Times New Roman" w:eastAsia="Calibri" w:hAnsi="Times New Roman" w:cs="Times New Roman"/>
          <w:sz w:val="24"/>
          <w:szCs w:val="24"/>
          <w:lang w:val="en-US"/>
        </w:rPr>
        <w:t xml:space="preserve">, M.A. </w:t>
      </w:r>
      <w:r w:rsidRPr="008D5A85">
        <w:rPr>
          <w:rFonts w:ascii="Times New Roman" w:eastAsia="Calibri" w:hAnsi="Times New Roman" w:cs="Times New Roman"/>
          <w:i/>
          <w:sz w:val="24"/>
          <w:szCs w:val="24"/>
          <w:lang w:val="en-US"/>
        </w:rPr>
        <w:t>et al.</w:t>
      </w:r>
      <w:r w:rsidRPr="008D5A85">
        <w:rPr>
          <w:rFonts w:ascii="Times New Roman" w:eastAsia="Calibri" w:hAnsi="Times New Roman" w:cs="Times New Roman"/>
          <w:sz w:val="24"/>
          <w:szCs w:val="24"/>
          <w:lang w:val="en-US"/>
        </w:rPr>
        <w:t xml:space="preserve"> (2021) ‘SWOT analysis applications: An integrative literature review’, </w:t>
      </w:r>
      <w:r w:rsidRPr="008D5A85">
        <w:rPr>
          <w:rFonts w:ascii="Times New Roman" w:eastAsia="Calibri" w:hAnsi="Times New Roman" w:cs="Times New Roman"/>
          <w:i/>
          <w:sz w:val="24"/>
          <w:szCs w:val="24"/>
          <w:lang w:val="en-US"/>
        </w:rPr>
        <w:t>Journal of Global Business Insights</w:t>
      </w:r>
      <w:r w:rsidRPr="008D5A85">
        <w:rPr>
          <w:rFonts w:ascii="Times New Roman" w:eastAsia="Calibri" w:hAnsi="Times New Roman" w:cs="Times New Roman"/>
          <w:sz w:val="24"/>
          <w:szCs w:val="24"/>
          <w:lang w:val="en-US"/>
        </w:rPr>
        <w:t xml:space="preserve">, 6(1), pp. 55–73. doi:10.5038/2640-6489.6.1.1148. </w:t>
      </w:r>
    </w:p>
    <w:p w14:paraId="00377E8C" w14:textId="77777777" w:rsidR="008D5A85" w:rsidRPr="008D5A85" w:rsidRDefault="008D5A85" w:rsidP="008D5A85">
      <w:pPr>
        <w:spacing w:after="0" w:line="480" w:lineRule="auto"/>
        <w:ind w:left="720" w:hanging="720"/>
        <w:rPr>
          <w:rFonts w:ascii="Calibri" w:eastAsia="Calibri" w:hAnsi="Calibri" w:cs="Times New Roman"/>
          <w:sz w:val="24"/>
          <w:szCs w:val="24"/>
          <w:lang w:val="en-US"/>
        </w:rPr>
      </w:pPr>
      <w:r w:rsidRPr="008D5A85">
        <w:rPr>
          <w:rFonts w:ascii="Times New Roman" w:eastAsia="Calibri" w:hAnsi="Times New Roman" w:cs="Times New Roman"/>
          <w:sz w:val="24"/>
          <w:szCs w:val="24"/>
          <w:lang w:val="en-US"/>
        </w:rPr>
        <w:t xml:space="preserve">Clay, B. (2021) ‘Kotter, john: A pragmatic observer of managers’ life worlds’, </w:t>
      </w:r>
      <w:r w:rsidRPr="008D5A85">
        <w:rPr>
          <w:rFonts w:ascii="Times New Roman" w:eastAsia="Calibri" w:hAnsi="Times New Roman" w:cs="Times New Roman"/>
          <w:i/>
          <w:sz w:val="24"/>
          <w:szCs w:val="24"/>
          <w:lang w:val="en-US"/>
        </w:rPr>
        <w:t>The Palgrave Handbook of Organizational Change Thinkers</w:t>
      </w:r>
      <w:r w:rsidRPr="008D5A85">
        <w:rPr>
          <w:rFonts w:ascii="Times New Roman" w:eastAsia="Calibri" w:hAnsi="Times New Roman" w:cs="Times New Roman"/>
          <w:sz w:val="24"/>
          <w:szCs w:val="24"/>
          <w:lang w:val="en-US"/>
        </w:rPr>
        <w:t xml:space="preserve">, pp. 875–889. doi:10.1007/978-3-030-38324-4_47. </w:t>
      </w:r>
    </w:p>
    <w:p w14:paraId="6BFE7708" w14:textId="77777777" w:rsidR="008D5A85" w:rsidRPr="008D5A85" w:rsidRDefault="008D5A85" w:rsidP="008D5A85">
      <w:pPr>
        <w:spacing w:after="0" w:line="480" w:lineRule="auto"/>
        <w:ind w:left="720" w:hanging="720"/>
        <w:rPr>
          <w:rFonts w:ascii="Calibri" w:eastAsia="Calibri" w:hAnsi="Calibri" w:cs="Times New Roman"/>
          <w:sz w:val="24"/>
          <w:szCs w:val="24"/>
          <w:lang w:val="en-US"/>
        </w:rPr>
      </w:pPr>
      <w:r w:rsidRPr="008D5A85">
        <w:rPr>
          <w:rFonts w:ascii="Times New Roman" w:eastAsia="Calibri" w:hAnsi="Times New Roman" w:cs="Times New Roman"/>
          <w:sz w:val="24"/>
          <w:szCs w:val="24"/>
          <w:lang w:val="en-US"/>
        </w:rPr>
        <w:t xml:space="preserve">Conte, J.M. and Landy, F.J. (2019) </w:t>
      </w:r>
      <w:r w:rsidRPr="008D5A85">
        <w:rPr>
          <w:rFonts w:ascii="Times New Roman" w:eastAsia="Calibri" w:hAnsi="Times New Roman" w:cs="Times New Roman"/>
          <w:i/>
          <w:sz w:val="24"/>
          <w:szCs w:val="24"/>
          <w:lang w:val="en-US"/>
        </w:rPr>
        <w:t>Work in the 21st Century: An introduction to industrial and organizational psychology</w:t>
      </w:r>
      <w:r w:rsidRPr="008D5A85">
        <w:rPr>
          <w:rFonts w:ascii="Times New Roman" w:eastAsia="Calibri" w:hAnsi="Times New Roman" w:cs="Times New Roman"/>
          <w:sz w:val="24"/>
          <w:szCs w:val="24"/>
          <w:lang w:val="en-US"/>
        </w:rPr>
        <w:t xml:space="preserve">. Hoboken, NJ: Wiley. </w:t>
      </w:r>
    </w:p>
    <w:p w14:paraId="1C295443" w14:textId="77777777" w:rsidR="008D5A85" w:rsidRPr="008D5A85" w:rsidRDefault="008D5A85" w:rsidP="008D5A85">
      <w:pPr>
        <w:spacing w:after="0" w:line="480" w:lineRule="auto"/>
        <w:ind w:left="720" w:hanging="720"/>
        <w:rPr>
          <w:rFonts w:ascii="Calibri" w:eastAsia="Calibri" w:hAnsi="Calibri" w:cs="Times New Roman"/>
          <w:sz w:val="24"/>
          <w:szCs w:val="24"/>
          <w:lang w:val="en-US"/>
        </w:rPr>
      </w:pPr>
      <w:r w:rsidRPr="008D5A85">
        <w:rPr>
          <w:rFonts w:ascii="Times New Roman" w:eastAsia="Calibri" w:hAnsi="Times New Roman" w:cs="Times New Roman"/>
          <w:sz w:val="24"/>
          <w:szCs w:val="24"/>
          <w:lang w:val="en-US"/>
        </w:rPr>
        <w:t xml:space="preserve">Crosby, G. (2021) </w:t>
      </w:r>
      <w:r w:rsidRPr="008D5A85">
        <w:rPr>
          <w:rFonts w:ascii="Times New Roman" w:eastAsia="Calibri" w:hAnsi="Times New Roman" w:cs="Times New Roman"/>
          <w:i/>
          <w:sz w:val="24"/>
          <w:szCs w:val="24"/>
          <w:lang w:val="en-US"/>
        </w:rPr>
        <w:t xml:space="preserve">Planned change: Why Kurt Lewin’s Social Science is still best practice for Business Results, Change </w:t>
      </w:r>
      <w:proofErr w:type="gramStart"/>
      <w:r w:rsidRPr="008D5A85">
        <w:rPr>
          <w:rFonts w:ascii="Times New Roman" w:eastAsia="Calibri" w:hAnsi="Times New Roman" w:cs="Times New Roman"/>
          <w:i/>
          <w:sz w:val="24"/>
          <w:szCs w:val="24"/>
          <w:lang w:val="en-US"/>
        </w:rPr>
        <w:t>Management</w:t>
      </w:r>
      <w:proofErr w:type="gramEnd"/>
      <w:r w:rsidRPr="008D5A85">
        <w:rPr>
          <w:rFonts w:ascii="Times New Roman" w:eastAsia="Calibri" w:hAnsi="Times New Roman" w:cs="Times New Roman"/>
          <w:i/>
          <w:sz w:val="24"/>
          <w:szCs w:val="24"/>
          <w:lang w:val="en-US"/>
        </w:rPr>
        <w:t xml:space="preserve"> and human progress</w:t>
      </w:r>
      <w:r w:rsidRPr="008D5A85">
        <w:rPr>
          <w:rFonts w:ascii="Times New Roman" w:eastAsia="Calibri" w:hAnsi="Times New Roman" w:cs="Times New Roman"/>
          <w:sz w:val="24"/>
          <w:szCs w:val="24"/>
          <w:lang w:val="en-US"/>
        </w:rPr>
        <w:t xml:space="preserve">. Boca </w:t>
      </w:r>
      <w:proofErr w:type="gramStart"/>
      <w:r w:rsidRPr="008D5A85">
        <w:rPr>
          <w:rFonts w:ascii="Times New Roman" w:eastAsia="Calibri" w:hAnsi="Times New Roman" w:cs="Times New Roman"/>
          <w:sz w:val="24"/>
          <w:szCs w:val="24"/>
          <w:lang w:val="en-US"/>
        </w:rPr>
        <w:t>Raton ;</w:t>
      </w:r>
      <w:proofErr w:type="gramEnd"/>
      <w:r w:rsidRPr="008D5A85">
        <w:rPr>
          <w:rFonts w:ascii="Times New Roman" w:eastAsia="Calibri" w:hAnsi="Times New Roman" w:cs="Times New Roman"/>
          <w:sz w:val="24"/>
          <w:szCs w:val="24"/>
          <w:lang w:val="en-US"/>
        </w:rPr>
        <w:t xml:space="preserve"> London ; New York: CRC Press. </w:t>
      </w:r>
    </w:p>
    <w:p w14:paraId="789254D8" w14:textId="77777777" w:rsidR="008D5A85" w:rsidRPr="008D5A85" w:rsidRDefault="008D5A85" w:rsidP="008D5A85">
      <w:pPr>
        <w:spacing w:after="0" w:line="480" w:lineRule="auto"/>
        <w:ind w:left="720" w:hanging="720"/>
        <w:rPr>
          <w:rFonts w:ascii="Calibri" w:eastAsia="Calibri" w:hAnsi="Calibri" w:cs="Times New Roman"/>
          <w:sz w:val="24"/>
          <w:szCs w:val="24"/>
          <w:lang w:val="en-US"/>
        </w:rPr>
      </w:pPr>
      <w:r w:rsidRPr="008D5A85">
        <w:rPr>
          <w:rFonts w:ascii="Times New Roman" w:eastAsia="Calibri" w:hAnsi="Times New Roman" w:cs="Times New Roman"/>
          <w:sz w:val="24"/>
          <w:szCs w:val="24"/>
          <w:lang w:val="en-US"/>
        </w:rPr>
        <w:t xml:space="preserve">Mallinson, T. (2022) ‘The Saunders Report into the Manchester Arena Attack’, </w:t>
      </w:r>
      <w:r w:rsidRPr="008D5A85">
        <w:rPr>
          <w:rFonts w:ascii="Times New Roman" w:eastAsia="Calibri" w:hAnsi="Times New Roman" w:cs="Times New Roman"/>
          <w:i/>
          <w:sz w:val="24"/>
          <w:szCs w:val="24"/>
          <w:lang w:val="en-US"/>
        </w:rPr>
        <w:t>Journal of Paramedic Practice</w:t>
      </w:r>
      <w:r w:rsidRPr="008D5A85">
        <w:rPr>
          <w:rFonts w:ascii="Times New Roman" w:eastAsia="Calibri" w:hAnsi="Times New Roman" w:cs="Times New Roman"/>
          <w:sz w:val="24"/>
          <w:szCs w:val="24"/>
          <w:lang w:val="en-US"/>
        </w:rPr>
        <w:t xml:space="preserve">, 14(12), pp. 490–494. doi:10.12968/jpar.2022.14.12.490. </w:t>
      </w:r>
    </w:p>
    <w:p w14:paraId="20CDDFC0" w14:textId="77777777" w:rsidR="008D5A85" w:rsidRPr="008D5A85" w:rsidRDefault="008D5A85" w:rsidP="008D5A85">
      <w:pPr>
        <w:spacing w:after="0" w:line="480" w:lineRule="auto"/>
        <w:ind w:left="720" w:hanging="720"/>
        <w:rPr>
          <w:rFonts w:ascii="Calibri" w:eastAsia="Calibri" w:hAnsi="Calibri" w:cs="Times New Roman"/>
          <w:sz w:val="24"/>
          <w:szCs w:val="24"/>
          <w:lang w:val="en-US"/>
        </w:rPr>
      </w:pPr>
      <w:r w:rsidRPr="008D5A85">
        <w:rPr>
          <w:rFonts w:ascii="Times New Roman" w:eastAsia="Calibri" w:hAnsi="Times New Roman" w:cs="Times New Roman"/>
          <w:sz w:val="24"/>
          <w:szCs w:val="24"/>
          <w:lang w:val="en-US"/>
        </w:rPr>
        <w:t xml:space="preserve">Mannion, R. and Davies, H. (2018) ‘Understanding </w:t>
      </w:r>
      <w:proofErr w:type="spellStart"/>
      <w:r w:rsidRPr="008D5A85">
        <w:rPr>
          <w:rFonts w:ascii="Times New Roman" w:eastAsia="Calibri" w:hAnsi="Times New Roman" w:cs="Times New Roman"/>
          <w:sz w:val="24"/>
          <w:szCs w:val="24"/>
          <w:lang w:val="en-US"/>
        </w:rPr>
        <w:t>organisational</w:t>
      </w:r>
      <w:proofErr w:type="spellEnd"/>
      <w:r w:rsidRPr="008D5A85">
        <w:rPr>
          <w:rFonts w:ascii="Times New Roman" w:eastAsia="Calibri" w:hAnsi="Times New Roman" w:cs="Times New Roman"/>
          <w:sz w:val="24"/>
          <w:szCs w:val="24"/>
          <w:lang w:val="en-US"/>
        </w:rPr>
        <w:t xml:space="preserve"> culture for Healthcare Quality Improvement’, </w:t>
      </w:r>
      <w:r w:rsidRPr="008D5A85">
        <w:rPr>
          <w:rFonts w:ascii="Times New Roman" w:eastAsia="Calibri" w:hAnsi="Times New Roman" w:cs="Times New Roman"/>
          <w:i/>
          <w:sz w:val="24"/>
          <w:szCs w:val="24"/>
          <w:lang w:val="en-US"/>
        </w:rPr>
        <w:t>BMJ</w:t>
      </w:r>
      <w:r w:rsidRPr="008D5A85">
        <w:rPr>
          <w:rFonts w:ascii="Times New Roman" w:eastAsia="Calibri" w:hAnsi="Times New Roman" w:cs="Times New Roman"/>
          <w:sz w:val="24"/>
          <w:szCs w:val="24"/>
          <w:lang w:val="en-US"/>
        </w:rPr>
        <w:t xml:space="preserve"> [Preprint]. doi:10.1136/</w:t>
      </w:r>
      <w:proofErr w:type="gramStart"/>
      <w:r w:rsidRPr="008D5A85">
        <w:rPr>
          <w:rFonts w:ascii="Times New Roman" w:eastAsia="Calibri" w:hAnsi="Times New Roman" w:cs="Times New Roman"/>
          <w:sz w:val="24"/>
          <w:szCs w:val="24"/>
          <w:lang w:val="en-US"/>
        </w:rPr>
        <w:t>bmj.k</w:t>
      </w:r>
      <w:proofErr w:type="gramEnd"/>
      <w:r w:rsidRPr="008D5A85">
        <w:rPr>
          <w:rFonts w:ascii="Times New Roman" w:eastAsia="Calibri" w:hAnsi="Times New Roman" w:cs="Times New Roman"/>
          <w:sz w:val="24"/>
          <w:szCs w:val="24"/>
          <w:lang w:val="en-US"/>
        </w:rPr>
        <w:t xml:space="preserve">4907. </w:t>
      </w:r>
    </w:p>
    <w:p w14:paraId="150D9734" w14:textId="77777777" w:rsidR="008D5A85" w:rsidRPr="008D5A85" w:rsidRDefault="008D5A85" w:rsidP="008D5A85">
      <w:pPr>
        <w:spacing w:after="0" w:line="480" w:lineRule="auto"/>
        <w:ind w:left="720" w:hanging="720"/>
        <w:rPr>
          <w:rFonts w:ascii="Calibri" w:eastAsia="Calibri" w:hAnsi="Calibri" w:cs="Times New Roman"/>
          <w:sz w:val="24"/>
          <w:szCs w:val="24"/>
          <w:lang w:val="en-US"/>
        </w:rPr>
      </w:pPr>
      <w:r w:rsidRPr="008D5A85">
        <w:rPr>
          <w:rFonts w:ascii="Times New Roman" w:eastAsia="Calibri" w:hAnsi="Times New Roman" w:cs="Times New Roman"/>
          <w:sz w:val="24"/>
          <w:szCs w:val="24"/>
          <w:lang w:val="en-US"/>
        </w:rPr>
        <w:t xml:space="preserve">McAuliffe, E., DeBrun, A. and Cunningham, U. (2019) ‘Collective leadership and safety cultures: Developing an alternative                         model of leadership for Healthcare teams’, </w:t>
      </w:r>
      <w:r w:rsidRPr="008D5A85">
        <w:rPr>
          <w:rFonts w:ascii="Times New Roman" w:eastAsia="Calibri" w:hAnsi="Times New Roman" w:cs="Times New Roman"/>
          <w:i/>
          <w:sz w:val="24"/>
          <w:szCs w:val="24"/>
          <w:lang w:val="en-US"/>
        </w:rPr>
        <w:t>International Journal of Integrated Care</w:t>
      </w:r>
      <w:r w:rsidRPr="008D5A85">
        <w:rPr>
          <w:rFonts w:ascii="Times New Roman" w:eastAsia="Calibri" w:hAnsi="Times New Roman" w:cs="Times New Roman"/>
          <w:sz w:val="24"/>
          <w:szCs w:val="24"/>
          <w:lang w:val="en-US"/>
        </w:rPr>
        <w:t>, 19(4), p. 55. doi:10.5334/</w:t>
      </w:r>
      <w:proofErr w:type="gramStart"/>
      <w:r w:rsidRPr="008D5A85">
        <w:rPr>
          <w:rFonts w:ascii="Times New Roman" w:eastAsia="Calibri" w:hAnsi="Times New Roman" w:cs="Times New Roman"/>
          <w:sz w:val="24"/>
          <w:szCs w:val="24"/>
          <w:lang w:val="en-US"/>
        </w:rPr>
        <w:t>ijic.s</w:t>
      </w:r>
      <w:proofErr w:type="gramEnd"/>
      <w:r w:rsidRPr="008D5A85">
        <w:rPr>
          <w:rFonts w:ascii="Times New Roman" w:eastAsia="Calibri" w:hAnsi="Times New Roman" w:cs="Times New Roman"/>
          <w:sz w:val="24"/>
          <w:szCs w:val="24"/>
          <w:lang w:val="en-US"/>
        </w:rPr>
        <w:t xml:space="preserve">3055. </w:t>
      </w:r>
    </w:p>
    <w:p w14:paraId="456E602F" w14:textId="77777777" w:rsidR="008D5A85" w:rsidRPr="008D5A85" w:rsidRDefault="008D5A85" w:rsidP="008D5A85">
      <w:pPr>
        <w:spacing w:after="0" w:line="480" w:lineRule="auto"/>
        <w:ind w:left="720" w:hanging="720"/>
        <w:rPr>
          <w:rFonts w:ascii="Calibri" w:eastAsia="Calibri" w:hAnsi="Calibri" w:cs="Times New Roman"/>
          <w:sz w:val="24"/>
          <w:szCs w:val="24"/>
          <w:lang w:val="en-US"/>
        </w:rPr>
      </w:pPr>
      <w:r w:rsidRPr="008D5A85">
        <w:rPr>
          <w:rFonts w:ascii="Times New Roman" w:eastAsia="Calibri" w:hAnsi="Times New Roman" w:cs="Times New Roman"/>
          <w:sz w:val="24"/>
          <w:szCs w:val="24"/>
          <w:lang w:val="en-US"/>
        </w:rPr>
        <w:lastRenderedPageBreak/>
        <w:t xml:space="preserve">van </w:t>
      </w:r>
      <w:proofErr w:type="spellStart"/>
      <w:r w:rsidRPr="008D5A85">
        <w:rPr>
          <w:rFonts w:ascii="Times New Roman" w:eastAsia="Calibri" w:hAnsi="Times New Roman" w:cs="Times New Roman"/>
          <w:sz w:val="24"/>
          <w:szCs w:val="24"/>
          <w:lang w:val="en-US"/>
        </w:rPr>
        <w:t>Marrewijk</w:t>
      </w:r>
      <w:proofErr w:type="spellEnd"/>
      <w:r w:rsidRPr="008D5A85">
        <w:rPr>
          <w:rFonts w:ascii="Times New Roman" w:eastAsia="Calibri" w:hAnsi="Times New Roman" w:cs="Times New Roman"/>
          <w:sz w:val="24"/>
          <w:szCs w:val="24"/>
          <w:lang w:val="en-US"/>
        </w:rPr>
        <w:t xml:space="preserve">, A. (2016) ‘Conflicting subcultures in mergers and acquisitions: A Longitudinal Study of integrating a radical internet firm into a bureaucratic telecoms firm’, </w:t>
      </w:r>
      <w:r w:rsidRPr="008D5A85">
        <w:rPr>
          <w:rFonts w:ascii="Times New Roman" w:eastAsia="Calibri" w:hAnsi="Times New Roman" w:cs="Times New Roman"/>
          <w:i/>
          <w:sz w:val="24"/>
          <w:szCs w:val="24"/>
          <w:lang w:val="en-US"/>
        </w:rPr>
        <w:t>British Journal of Management</w:t>
      </w:r>
      <w:r w:rsidRPr="008D5A85">
        <w:rPr>
          <w:rFonts w:ascii="Times New Roman" w:eastAsia="Calibri" w:hAnsi="Times New Roman" w:cs="Times New Roman"/>
          <w:sz w:val="24"/>
          <w:szCs w:val="24"/>
          <w:lang w:val="en-US"/>
        </w:rPr>
        <w:t xml:space="preserve">, 27(2), pp. 338–354. doi:10.1111/1467-8551.12135. </w:t>
      </w:r>
    </w:p>
    <w:p w14:paraId="366CD10D" w14:textId="77777777" w:rsidR="008D5A85" w:rsidRPr="008D5A85" w:rsidRDefault="008D5A85" w:rsidP="008D5A85">
      <w:pPr>
        <w:spacing w:after="0" w:line="480" w:lineRule="auto"/>
        <w:ind w:left="720" w:hanging="720"/>
        <w:rPr>
          <w:rFonts w:ascii="Calibri" w:eastAsia="Calibri" w:hAnsi="Calibri" w:cs="Times New Roman"/>
          <w:sz w:val="24"/>
          <w:szCs w:val="24"/>
          <w:lang w:val="en-US"/>
        </w:rPr>
      </w:pPr>
      <w:r w:rsidRPr="008D5A85">
        <w:rPr>
          <w:rFonts w:ascii="Times New Roman" w:eastAsia="Calibri" w:hAnsi="Times New Roman" w:cs="Times New Roman"/>
          <w:sz w:val="24"/>
          <w:szCs w:val="24"/>
          <w:lang w:val="en-US"/>
        </w:rPr>
        <w:t xml:space="preserve">Van Wart, M. (2013) ‘Lessons from leadership theory and the contemporary challenges of leaders’, </w:t>
      </w:r>
      <w:r w:rsidRPr="008D5A85">
        <w:rPr>
          <w:rFonts w:ascii="Times New Roman" w:eastAsia="Calibri" w:hAnsi="Times New Roman" w:cs="Times New Roman"/>
          <w:i/>
          <w:sz w:val="24"/>
          <w:szCs w:val="24"/>
          <w:lang w:val="en-US"/>
        </w:rPr>
        <w:t>Public Administration Review</w:t>
      </w:r>
      <w:r w:rsidRPr="008D5A85">
        <w:rPr>
          <w:rFonts w:ascii="Times New Roman" w:eastAsia="Calibri" w:hAnsi="Times New Roman" w:cs="Times New Roman"/>
          <w:sz w:val="24"/>
          <w:szCs w:val="24"/>
          <w:lang w:val="en-US"/>
        </w:rPr>
        <w:t xml:space="preserve">, 73(4), pp. 553–565. doi:10.1111/puar.12069. </w:t>
      </w:r>
    </w:p>
    <w:p w14:paraId="079CC1BC" w14:textId="77777777" w:rsidR="008D5A85" w:rsidRPr="008D5A85" w:rsidRDefault="008D5A85" w:rsidP="008D5A85">
      <w:pPr>
        <w:spacing w:after="0" w:line="480" w:lineRule="auto"/>
        <w:ind w:left="720" w:hanging="720"/>
        <w:rPr>
          <w:rFonts w:ascii="Calibri" w:eastAsia="Calibri" w:hAnsi="Calibri" w:cs="Times New Roman"/>
          <w:sz w:val="24"/>
          <w:szCs w:val="24"/>
          <w:lang w:val="en-US"/>
        </w:rPr>
      </w:pPr>
      <w:r w:rsidRPr="008D5A85">
        <w:rPr>
          <w:rFonts w:ascii="Times New Roman" w:eastAsia="Calibri" w:hAnsi="Times New Roman" w:cs="Times New Roman"/>
          <w:sz w:val="24"/>
          <w:szCs w:val="24"/>
          <w:lang w:val="en-US"/>
        </w:rPr>
        <w:t xml:space="preserve">Wankhade, P. (2016) ‘Staff perceptions and changing role of pre-hospital profession in the UK ambulance services’, </w:t>
      </w:r>
      <w:r w:rsidRPr="008D5A85">
        <w:rPr>
          <w:rFonts w:ascii="Times New Roman" w:eastAsia="Calibri" w:hAnsi="Times New Roman" w:cs="Times New Roman"/>
          <w:i/>
          <w:sz w:val="24"/>
          <w:szCs w:val="24"/>
          <w:lang w:val="en-US"/>
        </w:rPr>
        <w:t>International Journal of Emergency Services</w:t>
      </w:r>
      <w:r w:rsidRPr="008D5A85">
        <w:rPr>
          <w:rFonts w:ascii="Times New Roman" w:eastAsia="Calibri" w:hAnsi="Times New Roman" w:cs="Times New Roman"/>
          <w:sz w:val="24"/>
          <w:szCs w:val="24"/>
          <w:lang w:val="en-US"/>
        </w:rPr>
        <w:t xml:space="preserve">, 5(2), pp. 126–144. doi:10.1108/ijes-02-2016-0004. </w:t>
      </w:r>
    </w:p>
    <w:p w14:paraId="23C0ECE4" w14:textId="77777777" w:rsidR="008D5A85" w:rsidRPr="008D5A85" w:rsidRDefault="008D5A85" w:rsidP="008D5A85">
      <w:pPr>
        <w:spacing w:after="0" w:line="480" w:lineRule="auto"/>
        <w:ind w:left="720" w:hanging="720"/>
        <w:rPr>
          <w:rFonts w:ascii="Calibri" w:eastAsia="Calibri" w:hAnsi="Calibri" w:cs="Times New Roman"/>
          <w:sz w:val="24"/>
          <w:szCs w:val="24"/>
          <w:lang w:val="en-US"/>
        </w:rPr>
      </w:pPr>
      <w:r w:rsidRPr="008D5A85">
        <w:rPr>
          <w:rFonts w:ascii="Times New Roman" w:eastAsia="Calibri" w:hAnsi="Times New Roman" w:cs="Times New Roman"/>
          <w:sz w:val="24"/>
          <w:szCs w:val="24"/>
          <w:lang w:val="en-US"/>
        </w:rPr>
        <w:t xml:space="preserve">Wilson, C. </w:t>
      </w:r>
      <w:r w:rsidRPr="008D5A85">
        <w:rPr>
          <w:rFonts w:ascii="Times New Roman" w:eastAsia="Calibri" w:hAnsi="Times New Roman" w:cs="Times New Roman"/>
          <w:i/>
          <w:sz w:val="24"/>
          <w:szCs w:val="24"/>
          <w:lang w:val="en-US"/>
        </w:rPr>
        <w:t>et al.</w:t>
      </w:r>
      <w:r w:rsidRPr="008D5A85">
        <w:rPr>
          <w:rFonts w:ascii="Times New Roman" w:eastAsia="Calibri" w:hAnsi="Times New Roman" w:cs="Times New Roman"/>
          <w:sz w:val="24"/>
          <w:szCs w:val="24"/>
          <w:lang w:val="en-US"/>
        </w:rPr>
        <w:t xml:space="preserve"> (2023) ‘Feedback for emergency ambulance staff: A national review of current practice informed by Realist Evaluation Methodology’, </w:t>
      </w:r>
      <w:r w:rsidRPr="008D5A85">
        <w:rPr>
          <w:rFonts w:ascii="Times New Roman" w:eastAsia="Calibri" w:hAnsi="Times New Roman" w:cs="Times New Roman"/>
          <w:i/>
          <w:sz w:val="24"/>
          <w:szCs w:val="24"/>
          <w:lang w:val="en-US"/>
        </w:rPr>
        <w:t>Healthcare</w:t>
      </w:r>
      <w:r w:rsidRPr="008D5A85">
        <w:rPr>
          <w:rFonts w:ascii="Times New Roman" w:eastAsia="Calibri" w:hAnsi="Times New Roman" w:cs="Times New Roman"/>
          <w:sz w:val="24"/>
          <w:szCs w:val="24"/>
          <w:lang w:val="en-US"/>
        </w:rPr>
        <w:t xml:space="preserve">, 11(16), p. 2229. doi:10.3390/healthcare11162229. </w:t>
      </w:r>
    </w:p>
    <w:p w14:paraId="3B4CA505" w14:textId="77777777" w:rsidR="008D5A85" w:rsidRPr="008D5A85" w:rsidRDefault="008D5A85" w:rsidP="008D5A85">
      <w:pPr>
        <w:spacing w:after="0" w:line="480" w:lineRule="auto"/>
        <w:ind w:left="720" w:hanging="720"/>
        <w:rPr>
          <w:rFonts w:ascii="Calibri" w:eastAsia="Calibri" w:hAnsi="Calibri" w:cs="Times New Roman"/>
          <w:sz w:val="24"/>
          <w:szCs w:val="24"/>
          <w:lang w:val="en-US"/>
        </w:rPr>
      </w:pPr>
      <w:r w:rsidRPr="008D5A85">
        <w:rPr>
          <w:rFonts w:ascii="Times New Roman" w:eastAsia="Calibri" w:hAnsi="Times New Roman" w:cs="Times New Roman"/>
          <w:sz w:val="24"/>
          <w:szCs w:val="24"/>
          <w:lang w:val="en-US"/>
        </w:rPr>
        <w:t xml:space="preserve">‘Organisational culture and congruent leadership’ (2019) </w:t>
      </w:r>
      <w:r w:rsidRPr="008D5A85">
        <w:rPr>
          <w:rFonts w:ascii="Times New Roman" w:eastAsia="Calibri" w:hAnsi="Times New Roman" w:cs="Times New Roman"/>
          <w:i/>
          <w:sz w:val="24"/>
          <w:szCs w:val="24"/>
          <w:lang w:val="en-US"/>
        </w:rPr>
        <w:t>Values-Based Leadership in Healthcare: Congruent Leadership Explored</w:t>
      </w:r>
      <w:r w:rsidRPr="008D5A85">
        <w:rPr>
          <w:rFonts w:ascii="Times New Roman" w:eastAsia="Calibri" w:hAnsi="Times New Roman" w:cs="Times New Roman"/>
          <w:sz w:val="24"/>
          <w:szCs w:val="24"/>
          <w:lang w:val="en-US"/>
        </w:rPr>
        <w:t xml:space="preserve">, pp. 96–115. doi:10.4135/9781526489661.n7. </w:t>
      </w:r>
    </w:p>
    <w:p w14:paraId="5AC1A77F" w14:textId="77777777" w:rsidR="008D5A85" w:rsidRDefault="008D5A85">
      <w:pPr>
        <w:rPr>
          <w:rFonts w:ascii="Arial" w:hAnsi="Arial" w:cs="Arial"/>
          <w:sz w:val="24"/>
          <w:szCs w:val="24"/>
          <w:u w:val="single"/>
        </w:rPr>
      </w:pPr>
      <w:r>
        <w:rPr>
          <w:rFonts w:ascii="Arial" w:hAnsi="Arial" w:cs="Arial"/>
          <w:sz w:val="24"/>
          <w:szCs w:val="24"/>
          <w:u w:val="single"/>
        </w:rPr>
        <w:br w:type="page"/>
      </w:r>
    </w:p>
    <w:p w14:paraId="7EDED6A5" w14:textId="77777777" w:rsidR="00E50D45" w:rsidRDefault="00E50D45" w:rsidP="0037702A">
      <w:pPr>
        <w:spacing w:line="360" w:lineRule="auto"/>
        <w:rPr>
          <w:rFonts w:ascii="Arial" w:hAnsi="Arial" w:cs="Arial"/>
          <w:sz w:val="24"/>
          <w:szCs w:val="24"/>
          <w:u w:val="single"/>
        </w:rPr>
      </w:pPr>
    </w:p>
    <w:p w14:paraId="471255D8" w14:textId="5BE89225" w:rsidR="0037702A" w:rsidRPr="0037702A" w:rsidRDefault="0037702A" w:rsidP="0037702A">
      <w:pPr>
        <w:spacing w:line="360" w:lineRule="auto"/>
        <w:rPr>
          <w:rFonts w:ascii="Arial" w:hAnsi="Arial" w:cs="Arial"/>
          <w:sz w:val="24"/>
          <w:szCs w:val="24"/>
          <w:u w:val="single"/>
        </w:rPr>
      </w:pPr>
      <w:r w:rsidRPr="0037702A">
        <w:rPr>
          <w:rFonts w:ascii="Arial" w:hAnsi="Arial" w:cs="Arial"/>
          <w:sz w:val="24"/>
          <w:szCs w:val="24"/>
          <w:u w:val="single"/>
        </w:rPr>
        <w:t>Appendix 1</w:t>
      </w:r>
    </w:p>
    <w:p w14:paraId="7FBA026F" w14:textId="77777777" w:rsidR="0037702A" w:rsidRDefault="0037702A" w:rsidP="0037702A">
      <w:pPr>
        <w:spacing w:line="360" w:lineRule="auto"/>
        <w:rPr>
          <w:rFonts w:ascii="Arial" w:hAnsi="Arial" w:cs="Arial"/>
          <w:b/>
          <w:bCs/>
          <w:sz w:val="24"/>
          <w:szCs w:val="24"/>
          <w:u w:val="single"/>
        </w:rPr>
      </w:pPr>
    </w:p>
    <w:p w14:paraId="02DE296D" w14:textId="1533CFDD" w:rsidR="0037702A" w:rsidRPr="0037702A" w:rsidRDefault="0037702A" w:rsidP="0037702A">
      <w:pPr>
        <w:spacing w:line="360" w:lineRule="auto"/>
        <w:rPr>
          <w:rFonts w:ascii="Arial" w:hAnsi="Arial" w:cs="Arial"/>
          <w:b/>
          <w:bCs/>
          <w:sz w:val="24"/>
          <w:szCs w:val="24"/>
          <w:u w:val="single"/>
        </w:rPr>
      </w:pPr>
      <w:r w:rsidRPr="0037702A">
        <w:rPr>
          <w:rFonts w:ascii="Arial" w:hAnsi="Arial" w:cs="Arial"/>
          <w:b/>
          <w:bCs/>
          <w:sz w:val="24"/>
          <w:szCs w:val="24"/>
          <w:u w:val="single"/>
        </w:rPr>
        <w:t>S.W.O.T Analysis Template</w:t>
      </w:r>
    </w:p>
    <w:p w14:paraId="2CDEB38D" w14:textId="1FE7FB0A" w:rsidR="005D4340" w:rsidRDefault="0037702A" w:rsidP="0037702A">
      <w:pPr>
        <w:spacing w:line="360" w:lineRule="auto"/>
        <w:rPr>
          <w:rFonts w:ascii="Arial" w:hAnsi="Arial" w:cs="Arial"/>
          <w:sz w:val="24"/>
          <w:szCs w:val="24"/>
        </w:rPr>
      </w:pPr>
      <w:r w:rsidRPr="008E7AB9">
        <w:rPr>
          <w:rFonts w:ascii="Arial" w:hAnsi="Arial" w:cs="Arial"/>
          <w:sz w:val="24"/>
          <w:szCs w:val="24"/>
        </w:rPr>
        <w:t>Introduction of electronic medicine tracking, including stock levels and expiry dates.</w:t>
      </w:r>
    </w:p>
    <w:p w14:paraId="3232626D" w14:textId="77777777" w:rsidR="005D4340" w:rsidRDefault="005D4340" w:rsidP="00CB0599">
      <w:pPr>
        <w:spacing w:line="360" w:lineRule="auto"/>
        <w:rPr>
          <w:rFonts w:ascii="Arial" w:hAnsi="Arial" w:cs="Arial"/>
          <w:sz w:val="24"/>
          <w:szCs w:val="24"/>
        </w:rPr>
      </w:pPr>
    </w:p>
    <w:tbl>
      <w:tblPr>
        <w:tblStyle w:val="TableGrid"/>
        <w:tblpPr w:leftFromText="180" w:rightFromText="180" w:vertAnchor="page" w:horzAnchor="margin" w:tblpY="3481"/>
        <w:tblW w:w="0" w:type="auto"/>
        <w:tblLook w:val="04A0" w:firstRow="1" w:lastRow="0" w:firstColumn="1" w:lastColumn="0" w:noHBand="0" w:noVBand="1"/>
      </w:tblPr>
      <w:tblGrid>
        <w:gridCol w:w="4473"/>
        <w:gridCol w:w="4543"/>
      </w:tblGrid>
      <w:tr w:rsidR="0037702A" w:rsidRPr="00A714B5" w14:paraId="5F453C98" w14:textId="77777777" w:rsidTr="0037702A">
        <w:trPr>
          <w:trHeight w:val="416"/>
        </w:trPr>
        <w:tc>
          <w:tcPr>
            <w:tcW w:w="4473" w:type="dxa"/>
          </w:tcPr>
          <w:p w14:paraId="4029258D" w14:textId="77777777" w:rsidR="0037702A" w:rsidRPr="00A714B5" w:rsidRDefault="0037702A" w:rsidP="0037702A">
            <w:pPr>
              <w:rPr>
                <w:b/>
                <w:bCs/>
                <w:kern w:val="2"/>
                <w14:ligatures w14:val="standardContextual"/>
              </w:rPr>
            </w:pPr>
            <w:r w:rsidRPr="00A714B5">
              <w:rPr>
                <w:b/>
                <w:bCs/>
                <w:kern w:val="2"/>
                <w14:ligatures w14:val="standardContextual"/>
              </w:rPr>
              <w:t>Strengths</w:t>
            </w:r>
          </w:p>
        </w:tc>
        <w:tc>
          <w:tcPr>
            <w:tcW w:w="4543" w:type="dxa"/>
          </w:tcPr>
          <w:p w14:paraId="05927954" w14:textId="77777777" w:rsidR="0037702A" w:rsidRPr="00A714B5" w:rsidRDefault="0037702A" w:rsidP="0037702A">
            <w:pPr>
              <w:rPr>
                <w:b/>
                <w:bCs/>
                <w:kern w:val="2"/>
                <w14:ligatures w14:val="standardContextual"/>
              </w:rPr>
            </w:pPr>
            <w:r w:rsidRPr="00A714B5">
              <w:rPr>
                <w:b/>
                <w:bCs/>
                <w:kern w:val="2"/>
                <w14:ligatures w14:val="standardContextual"/>
              </w:rPr>
              <w:t xml:space="preserve">Weaknesses </w:t>
            </w:r>
          </w:p>
        </w:tc>
      </w:tr>
      <w:tr w:rsidR="0037702A" w:rsidRPr="00A714B5" w14:paraId="5FEB5BAD" w14:textId="77777777" w:rsidTr="0037702A">
        <w:trPr>
          <w:trHeight w:val="2834"/>
        </w:trPr>
        <w:tc>
          <w:tcPr>
            <w:tcW w:w="4473" w:type="dxa"/>
          </w:tcPr>
          <w:p w14:paraId="7E326C15" w14:textId="77777777" w:rsidR="0037702A" w:rsidRPr="00A714B5" w:rsidRDefault="0037702A" w:rsidP="0037702A">
            <w:pPr>
              <w:numPr>
                <w:ilvl w:val="0"/>
                <w:numId w:val="2"/>
              </w:numPr>
              <w:contextualSpacing/>
              <w:rPr>
                <w:kern w:val="2"/>
                <w14:ligatures w14:val="standardContextual"/>
              </w:rPr>
            </w:pPr>
            <w:r w:rsidRPr="00A714B5">
              <w:rPr>
                <w:kern w:val="2"/>
                <w14:ligatures w14:val="standardContextual"/>
              </w:rPr>
              <w:t>Increased medicine security.</w:t>
            </w:r>
          </w:p>
          <w:p w14:paraId="6F694BCD" w14:textId="77777777" w:rsidR="0037702A" w:rsidRPr="00A714B5" w:rsidRDefault="0037702A" w:rsidP="0037702A">
            <w:pPr>
              <w:numPr>
                <w:ilvl w:val="0"/>
                <w:numId w:val="2"/>
              </w:numPr>
              <w:contextualSpacing/>
              <w:rPr>
                <w:kern w:val="2"/>
                <w14:ligatures w14:val="standardContextual"/>
              </w:rPr>
            </w:pPr>
            <w:r w:rsidRPr="00A714B5">
              <w:rPr>
                <w:kern w:val="2"/>
                <w14:ligatures w14:val="standardContextual"/>
              </w:rPr>
              <w:t>Reduce wast.</w:t>
            </w:r>
          </w:p>
          <w:p w14:paraId="358DE026" w14:textId="77777777" w:rsidR="0037702A" w:rsidRPr="00A714B5" w:rsidRDefault="0037702A" w:rsidP="0037702A">
            <w:pPr>
              <w:numPr>
                <w:ilvl w:val="0"/>
                <w:numId w:val="2"/>
              </w:numPr>
              <w:contextualSpacing/>
              <w:rPr>
                <w:kern w:val="2"/>
                <w14:ligatures w14:val="standardContextual"/>
              </w:rPr>
            </w:pPr>
            <w:r w:rsidRPr="00A714B5">
              <w:rPr>
                <w:kern w:val="2"/>
                <w14:ligatures w14:val="standardContextual"/>
              </w:rPr>
              <w:t>Reduced cost from overstocking.</w:t>
            </w:r>
          </w:p>
          <w:p w14:paraId="1EDCE235" w14:textId="77777777" w:rsidR="0037702A" w:rsidRPr="00A714B5" w:rsidRDefault="0037702A" w:rsidP="0037702A">
            <w:pPr>
              <w:numPr>
                <w:ilvl w:val="0"/>
                <w:numId w:val="2"/>
              </w:numPr>
              <w:contextualSpacing/>
              <w:rPr>
                <w:kern w:val="2"/>
                <w14:ligatures w14:val="standardContextual"/>
              </w:rPr>
            </w:pPr>
            <w:r w:rsidRPr="00A714B5">
              <w:rPr>
                <w:kern w:val="2"/>
                <w14:ligatures w14:val="standardContextual"/>
              </w:rPr>
              <w:t>Reduced medicine divergence.</w:t>
            </w:r>
          </w:p>
          <w:p w14:paraId="1ADEBAE9" w14:textId="77777777" w:rsidR="00A714B5" w:rsidRPr="00A714B5" w:rsidRDefault="00A714B5" w:rsidP="0037702A">
            <w:pPr>
              <w:ind w:left="720"/>
              <w:contextualSpacing/>
              <w:rPr>
                <w:kern w:val="2"/>
                <w14:ligatures w14:val="standardContextual"/>
              </w:rPr>
            </w:pPr>
          </w:p>
        </w:tc>
        <w:tc>
          <w:tcPr>
            <w:tcW w:w="4543" w:type="dxa"/>
          </w:tcPr>
          <w:p w14:paraId="6DB54433" w14:textId="77777777" w:rsidR="0037702A" w:rsidRPr="00A714B5" w:rsidRDefault="0037702A" w:rsidP="0037702A">
            <w:pPr>
              <w:numPr>
                <w:ilvl w:val="0"/>
                <w:numId w:val="3"/>
              </w:numPr>
              <w:contextualSpacing/>
              <w:rPr>
                <w:kern w:val="2"/>
                <w14:ligatures w14:val="standardContextual"/>
              </w:rPr>
            </w:pPr>
            <w:r w:rsidRPr="00A714B5">
              <w:rPr>
                <w:kern w:val="2"/>
                <w14:ligatures w14:val="standardContextual"/>
              </w:rPr>
              <w:t>Relies on individuals to complete end process.</w:t>
            </w:r>
          </w:p>
          <w:p w14:paraId="5E064446" w14:textId="77777777" w:rsidR="0037702A" w:rsidRPr="00A714B5" w:rsidRDefault="0037702A" w:rsidP="0037702A">
            <w:pPr>
              <w:numPr>
                <w:ilvl w:val="0"/>
                <w:numId w:val="3"/>
              </w:numPr>
              <w:contextualSpacing/>
              <w:rPr>
                <w:kern w:val="2"/>
                <w14:ligatures w14:val="standardContextual"/>
              </w:rPr>
            </w:pPr>
            <w:r w:rsidRPr="00A714B5">
              <w:rPr>
                <w:kern w:val="2"/>
                <w14:ligatures w14:val="standardContextual"/>
              </w:rPr>
              <w:t>Increased reliance on a single device.</w:t>
            </w:r>
          </w:p>
          <w:p w14:paraId="31761310" w14:textId="77777777" w:rsidR="0037702A" w:rsidRPr="00A714B5" w:rsidRDefault="0037702A" w:rsidP="0037702A">
            <w:pPr>
              <w:numPr>
                <w:ilvl w:val="0"/>
                <w:numId w:val="3"/>
              </w:numPr>
              <w:contextualSpacing/>
              <w:rPr>
                <w:kern w:val="2"/>
                <w14:ligatures w14:val="standardContextual"/>
              </w:rPr>
            </w:pPr>
            <w:r w:rsidRPr="00A714B5">
              <w:rPr>
                <w:kern w:val="2"/>
                <w14:ligatures w14:val="standardContextual"/>
              </w:rPr>
              <w:t>Increased time to carry out standard checks.</w:t>
            </w:r>
          </w:p>
          <w:p w14:paraId="19C61A4A" w14:textId="77777777" w:rsidR="00A714B5" w:rsidRPr="00A714B5" w:rsidRDefault="0037702A" w:rsidP="0037702A">
            <w:pPr>
              <w:numPr>
                <w:ilvl w:val="0"/>
                <w:numId w:val="3"/>
              </w:numPr>
              <w:contextualSpacing/>
              <w:rPr>
                <w:kern w:val="2"/>
                <w14:ligatures w14:val="standardContextual"/>
              </w:rPr>
            </w:pPr>
            <w:r w:rsidRPr="00A714B5">
              <w:rPr>
                <w:kern w:val="2"/>
                <w14:ligatures w14:val="standardContextual"/>
              </w:rPr>
              <w:t>Does not ultimately stop divergence.</w:t>
            </w:r>
          </w:p>
        </w:tc>
      </w:tr>
      <w:tr w:rsidR="0037702A" w:rsidRPr="00A714B5" w14:paraId="6F5C3E27" w14:textId="77777777" w:rsidTr="0037702A">
        <w:trPr>
          <w:trHeight w:val="402"/>
        </w:trPr>
        <w:tc>
          <w:tcPr>
            <w:tcW w:w="4473" w:type="dxa"/>
          </w:tcPr>
          <w:p w14:paraId="6328F109" w14:textId="77777777" w:rsidR="0037702A" w:rsidRPr="00A714B5" w:rsidRDefault="0037702A" w:rsidP="0037702A">
            <w:pPr>
              <w:rPr>
                <w:b/>
                <w:bCs/>
                <w:kern w:val="2"/>
                <w14:ligatures w14:val="standardContextual"/>
              </w:rPr>
            </w:pPr>
            <w:r w:rsidRPr="00A714B5">
              <w:rPr>
                <w:b/>
                <w:bCs/>
                <w:kern w:val="2"/>
                <w14:ligatures w14:val="standardContextual"/>
              </w:rPr>
              <w:t xml:space="preserve">Opportunities </w:t>
            </w:r>
          </w:p>
        </w:tc>
        <w:tc>
          <w:tcPr>
            <w:tcW w:w="4543" w:type="dxa"/>
          </w:tcPr>
          <w:p w14:paraId="34B3C368" w14:textId="77777777" w:rsidR="0037702A" w:rsidRPr="00A714B5" w:rsidRDefault="0037702A" w:rsidP="0037702A">
            <w:pPr>
              <w:rPr>
                <w:b/>
                <w:bCs/>
                <w:kern w:val="2"/>
                <w14:ligatures w14:val="standardContextual"/>
              </w:rPr>
            </w:pPr>
            <w:r w:rsidRPr="00A714B5">
              <w:rPr>
                <w:b/>
                <w:bCs/>
                <w:kern w:val="2"/>
                <w14:ligatures w14:val="standardContextual"/>
              </w:rPr>
              <w:t>Threats</w:t>
            </w:r>
          </w:p>
        </w:tc>
      </w:tr>
      <w:tr w:rsidR="0037702A" w:rsidRPr="00A714B5" w14:paraId="38C95B2A" w14:textId="77777777" w:rsidTr="0037702A">
        <w:trPr>
          <w:trHeight w:val="2979"/>
        </w:trPr>
        <w:tc>
          <w:tcPr>
            <w:tcW w:w="4473" w:type="dxa"/>
          </w:tcPr>
          <w:p w14:paraId="40C9420C" w14:textId="77777777" w:rsidR="0037702A" w:rsidRPr="00A714B5" w:rsidRDefault="0037702A" w:rsidP="0037702A">
            <w:pPr>
              <w:numPr>
                <w:ilvl w:val="0"/>
                <w:numId w:val="4"/>
              </w:numPr>
              <w:contextualSpacing/>
              <w:rPr>
                <w:kern w:val="2"/>
                <w14:ligatures w14:val="standardContextual"/>
              </w:rPr>
            </w:pPr>
            <w:r w:rsidRPr="00A714B5">
              <w:rPr>
                <w:kern w:val="2"/>
                <w14:ligatures w14:val="standardContextual"/>
              </w:rPr>
              <w:t>Increased engagement within digital.</w:t>
            </w:r>
          </w:p>
          <w:p w14:paraId="03F7A526" w14:textId="77777777" w:rsidR="0037702A" w:rsidRPr="00A714B5" w:rsidRDefault="0037702A" w:rsidP="0037702A">
            <w:pPr>
              <w:numPr>
                <w:ilvl w:val="0"/>
                <w:numId w:val="4"/>
              </w:numPr>
              <w:contextualSpacing/>
              <w:rPr>
                <w:kern w:val="2"/>
                <w14:ligatures w14:val="standardContextual"/>
              </w:rPr>
            </w:pPr>
            <w:r w:rsidRPr="00A714B5">
              <w:rPr>
                <w:kern w:val="2"/>
                <w14:ligatures w14:val="standardContextual"/>
              </w:rPr>
              <w:t>Increased familiarity with devices deployed currently.</w:t>
            </w:r>
          </w:p>
          <w:p w14:paraId="4E874DAA" w14:textId="77777777" w:rsidR="0037702A" w:rsidRPr="00A714B5" w:rsidRDefault="0037702A" w:rsidP="0037702A">
            <w:pPr>
              <w:numPr>
                <w:ilvl w:val="0"/>
                <w:numId w:val="4"/>
              </w:numPr>
              <w:contextualSpacing/>
              <w:rPr>
                <w:kern w:val="2"/>
                <w14:ligatures w14:val="standardContextual"/>
              </w:rPr>
            </w:pPr>
            <w:r w:rsidRPr="00A714B5">
              <w:rPr>
                <w:kern w:val="2"/>
                <w14:ligatures w14:val="standardContextual"/>
              </w:rPr>
              <w:t>Reduces environmental impact.</w:t>
            </w:r>
          </w:p>
          <w:p w14:paraId="37BB48B4" w14:textId="77777777" w:rsidR="0037702A" w:rsidRPr="00A714B5" w:rsidRDefault="0037702A" w:rsidP="0037702A">
            <w:pPr>
              <w:numPr>
                <w:ilvl w:val="0"/>
                <w:numId w:val="4"/>
              </w:numPr>
              <w:contextualSpacing/>
              <w:rPr>
                <w:kern w:val="2"/>
                <w14:ligatures w14:val="standardContextual"/>
              </w:rPr>
            </w:pPr>
            <w:r w:rsidRPr="00A714B5">
              <w:rPr>
                <w:kern w:val="2"/>
                <w14:ligatures w14:val="standardContextual"/>
              </w:rPr>
              <w:t>Introduces robust clinical practice.</w:t>
            </w:r>
          </w:p>
          <w:p w14:paraId="26E0E1FB" w14:textId="77777777" w:rsidR="0037702A" w:rsidRPr="00A714B5" w:rsidRDefault="0037702A" w:rsidP="0037702A">
            <w:pPr>
              <w:numPr>
                <w:ilvl w:val="0"/>
                <w:numId w:val="4"/>
              </w:numPr>
              <w:contextualSpacing/>
              <w:rPr>
                <w:kern w:val="2"/>
                <w14:ligatures w14:val="standardContextual"/>
              </w:rPr>
            </w:pPr>
            <w:r w:rsidRPr="00A714B5">
              <w:rPr>
                <w:kern w:val="2"/>
                <w14:ligatures w14:val="standardContextual"/>
              </w:rPr>
              <w:t>Ensures compliance to legislation.</w:t>
            </w:r>
          </w:p>
          <w:p w14:paraId="1C4A23B1" w14:textId="77777777" w:rsidR="00A714B5" w:rsidRPr="00A714B5" w:rsidRDefault="0037702A" w:rsidP="0037702A">
            <w:pPr>
              <w:numPr>
                <w:ilvl w:val="0"/>
                <w:numId w:val="4"/>
              </w:numPr>
              <w:contextualSpacing/>
              <w:rPr>
                <w:kern w:val="2"/>
                <w14:ligatures w14:val="standardContextual"/>
              </w:rPr>
            </w:pPr>
            <w:r w:rsidRPr="00A714B5">
              <w:rPr>
                <w:kern w:val="2"/>
                <w14:ligatures w14:val="standardContextual"/>
              </w:rPr>
              <w:t>Reduces costs.</w:t>
            </w:r>
          </w:p>
        </w:tc>
        <w:tc>
          <w:tcPr>
            <w:tcW w:w="4543" w:type="dxa"/>
          </w:tcPr>
          <w:p w14:paraId="6347F80B" w14:textId="77777777" w:rsidR="0037702A" w:rsidRPr="00A714B5" w:rsidRDefault="0037702A" w:rsidP="0037702A">
            <w:pPr>
              <w:numPr>
                <w:ilvl w:val="0"/>
                <w:numId w:val="4"/>
              </w:numPr>
              <w:contextualSpacing/>
              <w:rPr>
                <w:kern w:val="2"/>
                <w14:ligatures w14:val="standardContextual"/>
              </w:rPr>
            </w:pPr>
            <w:r w:rsidRPr="00A714B5">
              <w:rPr>
                <w:kern w:val="2"/>
                <w14:ligatures w14:val="standardContextual"/>
              </w:rPr>
              <w:t>Lack of stakeholder engagement.</w:t>
            </w:r>
          </w:p>
          <w:p w14:paraId="5B03A76B" w14:textId="77777777" w:rsidR="0037702A" w:rsidRPr="00A714B5" w:rsidRDefault="0037702A" w:rsidP="0037702A">
            <w:pPr>
              <w:numPr>
                <w:ilvl w:val="0"/>
                <w:numId w:val="4"/>
              </w:numPr>
              <w:contextualSpacing/>
              <w:rPr>
                <w:kern w:val="2"/>
                <w14:ligatures w14:val="standardContextual"/>
              </w:rPr>
            </w:pPr>
            <w:r w:rsidRPr="00A714B5">
              <w:rPr>
                <w:kern w:val="2"/>
                <w14:ligatures w14:val="standardContextual"/>
              </w:rPr>
              <w:t>Limited onsite supervision to ensure robust adoption.</w:t>
            </w:r>
          </w:p>
          <w:p w14:paraId="363AA384" w14:textId="77777777" w:rsidR="0037702A" w:rsidRPr="00A714B5" w:rsidRDefault="0037702A" w:rsidP="0037702A">
            <w:pPr>
              <w:numPr>
                <w:ilvl w:val="0"/>
                <w:numId w:val="4"/>
              </w:numPr>
              <w:contextualSpacing/>
              <w:rPr>
                <w:kern w:val="2"/>
                <w14:ligatures w14:val="standardContextual"/>
              </w:rPr>
            </w:pPr>
            <w:r w:rsidRPr="00A714B5">
              <w:rPr>
                <w:kern w:val="2"/>
                <w14:ligatures w14:val="standardContextual"/>
              </w:rPr>
              <w:t xml:space="preserve">Colleague motivation. </w:t>
            </w:r>
          </w:p>
          <w:p w14:paraId="029FCB29" w14:textId="77777777" w:rsidR="0037702A" w:rsidRPr="00A714B5" w:rsidRDefault="0037702A" w:rsidP="0037702A">
            <w:pPr>
              <w:numPr>
                <w:ilvl w:val="0"/>
                <w:numId w:val="4"/>
              </w:numPr>
              <w:contextualSpacing/>
              <w:rPr>
                <w:kern w:val="2"/>
                <w14:ligatures w14:val="standardContextual"/>
              </w:rPr>
            </w:pPr>
            <w:r w:rsidRPr="00A714B5">
              <w:rPr>
                <w:kern w:val="2"/>
                <w14:ligatures w14:val="standardContextual"/>
              </w:rPr>
              <w:t xml:space="preserve">Local customs that affect trust wide standardisation. </w:t>
            </w:r>
          </w:p>
          <w:p w14:paraId="47418CF5" w14:textId="77777777" w:rsidR="00A714B5" w:rsidRPr="00A714B5" w:rsidRDefault="0037702A" w:rsidP="0037702A">
            <w:pPr>
              <w:numPr>
                <w:ilvl w:val="0"/>
                <w:numId w:val="4"/>
              </w:numPr>
              <w:contextualSpacing/>
              <w:rPr>
                <w:kern w:val="2"/>
                <w14:ligatures w14:val="standardContextual"/>
              </w:rPr>
            </w:pPr>
            <w:r w:rsidRPr="00A714B5">
              <w:rPr>
                <w:kern w:val="2"/>
                <w14:ligatures w14:val="standardContextual"/>
              </w:rPr>
              <w:t xml:space="preserve">Lack of central purchasing approach. </w:t>
            </w:r>
          </w:p>
        </w:tc>
      </w:tr>
    </w:tbl>
    <w:p w14:paraId="03F69B3A" w14:textId="77777777" w:rsidR="005D4340" w:rsidRDefault="005D4340" w:rsidP="00CB0599">
      <w:pPr>
        <w:spacing w:line="360" w:lineRule="auto"/>
        <w:rPr>
          <w:rFonts w:ascii="Arial" w:hAnsi="Arial" w:cs="Arial"/>
          <w:sz w:val="24"/>
          <w:szCs w:val="24"/>
        </w:rPr>
      </w:pPr>
    </w:p>
    <w:p w14:paraId="6E38B146" w14:textId="77777777" w:rsidR="005D4340" w:rsidRDefault="005D4340" w:rsidP="00CB0599">
      <w:pPr>
        <w:spacing w:line="360" w:lineRule="auto"/>
        <w:rPr>
          <w:rFonts w:ascii="Arial" w:hAnsi="Arial" w:cs="Arial"/>
          <w:sz w:val="24"/>
          <w:szCs w:val="24"/>
        </w:rPr>
      </w:pPr>
    </w:p>
    <w:p w14:paraId="61AB0EC5" w14:textId="77777777" w:rsidR="005D4340" w:rsidRDefault="005D4340" w:rsidP="00CB0599">
      <w:pPr>
        <w:spacing w:line="360" w:lineRule="auto"/>
        <w:rPr>
          <w:rFonts w:ascii="Arial" w:hAnsi="Arial" w:cs="Arial"/>
          <w:sz w:val="24"/>
          <w:szCs w:val="24"/>
        </w:rPr>
      </w:pPr>
    </w:p>
    <w:p w14:paraId="48CC6A66" w14:textId="6330F155" w:rsidR="00A714B5" w:rsidRPr="008E7AB9" w:rsidRDefault="00A714B5" w:rsidP="00A714B5">
      <w:pPr>
        <w:rPr>
          <w:kern w:val="2"/>
          <w:sz w:val="28"/>
          <w:szCs w:val="28"/>
          <w14:ligatures w14:val="standardContextual"/>
        </w:rPr>
      </w:pPr>
    </w:p>
    <w:p w14:paraId="4B206C42" w14:textId="77777777" w:rsidR="00A714B5" w:rsidRDefault="00A714B5" w:rsidP="00A714B5">
      <w:pPr>
        <w:rPr>
          <w:b/>
          <w:bCs/>
          <w:kern w:val="2"/>
          <w:sz w:val="28"/>
          <w:szCs w:val="28"/>
          <w:u w:val="single"/>
          <w14:ligatures w14:val="standardContextual"/>
        </w:rPr>
      </w:pPr>
    </w:p>
    <w:p w14:paraId="68960251" w14:textId="77777777" w:rsidR="00A714B5" w:rsidRPr="00A714B5" w:rsidRDefault="00A714B5" w:rsidP="00A714B5">
      <w:pPr>
        <w:rPr>
          <w:b/>
          <w:bCs/>
          <w:kern w:val="2"/>
          <w:sz w:val="28"/>
          <w:szCs w:val="28"/>
          <w:u w:val="single"/>
          <w14:ligatures w14:val="standardContextual"/>
        </w:rPr>
      </w:pPr>
    </w:p>
    <w:p w14:paraId="6850AB5B" w14:textId="77777777" w:rsidR="005D4340" w:rsidRDefault="005D4340" w:rsidP="00CB0599">
      <w:pPr>
        <w:spacing w:line="360" w:lineRule="auto"/>
        <w:rPr>
          <w:rFonts w:ascii="Arial" w:hAnsi="Arial" w:cs="Arial"/>
          <w:sz w:val="24"/>
          <w:szCs w:val="24"/>
        </w:rPr>
      </w:pPr>
    </w:p>
    <w:p w14:paraId="18289B6F" w14:textId="77777777" w:rsidR="00A714B5" w:rsidRDefault="00A714B5" w:rsidP="00CB0599">
      <w:pPr>
        <w:spacing w:line="360" w:lineRule="auto"/>
        <w:rPr>
          <w:rFonts w:ascii="Arial" w:hAnsi="Arial" w:cs="Arial"/>
          <w:sz w:val="24"/>
          <w:szCs w:val="24"/>
        </w:rPr>
      </w:pPr>
    </w:p>
    <w:p w14:paraId="2B837CEC" w14:textId="77777777" w:rsidR="00635A23" w:rsidRDefault="00635A23" w:rsidP="00CB0599">
      <w:pPr>
        <w:spacing w:line="360" w:lineRule="auto"/>
        <w:rPr>
          <w:rFonts w:ascii="Arial" w:hAnsi="Arial" w:cs="Arial"/>
          <w:sz w:val="24"/>
          <w:szCs w:val="24"/>
        </w:rPr>
      </w:pPr>
    </w:p>
    <w:p w14:paraId="4513BDD4" w14:textId="77777777" w:rsidR="004E1212" w:rsidRDefault="004E1212" w:rsidP="00CB0599">
      <w:pPr>
        <w:spacing w:line="360" w:lineRule="auto"/>
        <w:rPr>
          <w:rFonts w:ascii="Arial" w:hAnsi="Arial" w:cs="Arial"/>
          <w:sz w:val="24"/>
          <w:szCs w:val="24"/>
        </w:rPr>
      </w:pPr>
    </w:p>
    <w:p w14:paraId="744221E5" w14:textId="77777777" w:rsidR="0037702A" w:rsidRDefault="0037702A" w:rsidP="00CB0599">
      <w:pPr>
        <w:spacing w:line="360" w:lineRule="auto"/>
        <w:rPr>
          <w:rFonts w:ascii="Arial" w:hAnsi="Arial" w:cs="Arial"/>
          <w:sz w:val="24"/>
          <w:szCs w:val="24"/>
        </w:rPr>
      </w:pPr>
    </w:p>
    <w:p w14:paraId="167BC8B2" w14:textId="77777777" w:rsidR="0037702A" w:rsidRDefault="0037702A" w:rsidP="00CB0599">
      <w:pPr>
        <w:spacing w:line="360" w:lineRule="auto"/>
        <w:rPr>
          <w:rFonts w:ascii="Arial" w:hAnsi="Arial" w:cs="Arial"/>
          <w:sz w:val="24"/>
          <w:szCs w:val="24"/>
        </w:rPr>
      </w:pPr>
    </w:p>
    <w:p w14:paraId="1127CDE2" w14:textId="77777777" w:rsidR="0037702A" w:rsidRDefault="0037702A" w:rsidP="00CB0599">
      <w:pPr>
        <w:spacing w:line="360" w:lineRule="auto"/>
        <w:rPr>
          <w:rFonts w:ascii="Arial" w:hAnsi="Arial" w:cs="Arial"/>
          <w:sz w:val="24"/>
          <w:szCs w:val="24"/>
        </w:rPr>
      </w:pPr>
    </w:p>
    <w:p w14:paraId="355FDC95" w14:textId="77777777" w:rsidR="0037702A" w:rsidRDefault="0037702A" w:rsidP="00CB0599">
      <w:pPr>
        <w:spacing w:line="360" w:lineRule="auto"/>
        <w:rPr>
          <w:rFonts w:ascii="Arial" w:hAnsi="Arial" w:cs="Arial"/>
          <w:sz w:val="24"/>
          <w:szCs w:val="24"/>
        </w:rPr>
      </w:pPr>
    </w:p>
    <w:p w14:paraId="7DBC5A47" w14:textId="77777777" w:rsidR="0037702A" w:rsidRDefault="0037702A" w:rsidP="00CB0599">
      <w:pPr>
        <w:spacing w:line="360" w:lineRule="auto"/>
        <w:rPr>
          <w:rFonts w:ascii="Arial" w:hAnsi="Arial" w:cs="Arial"/>
          <w:sz w:val="24"/>
          <w:szCs w:val="24"/>
        </w:rPr>
      </w:pPr>
    </w:p>
    <w:p w14:paraId="5F44EC5B" w14:textId="77777777" w:rsidR="0037702A" w:rsidRDefault="0037702A" w:rsidP="00CB0599">
      <w:pPr>
        <w:spacing w:line="360" w:lineRule="auto"/>
        <w:rPr>
          <w:rFonts w:ascii="Arial" w:hAnsi="Arial" w:cs="Arial"/>
          <w:sz w:val="24"/>
          <w:szCs w:val="24"/>
        </w:rPr>
      </w:pPr>
    </w:p>
    <w:p w14:paraId="26223AA2" w14:textId="77777777" w:rsidR="0037702A" w:rsidRDefault="0037702A" w:rsidP="00CB0599">
      <w:pPr>
        <w:spacing w:line="360" w:lineRule="auto"/>
        <w:rPr>
          <w:rFonts w:ascii="Arial" w:hAnsi="Arial" w:cs="Arial"/>
          <w:sz w:val="24"/>
          <w:szCs w:val="24"/>
        </w:rPr>
      </w:pPr>
    </w:p>
    <w:p w14:paraId="7346E24D" w14:textId="77777777" w:rsidR="0037702A" w:rsidRDefault="0037702A" w:rsidP="00CB0599">
      <w:pPr>
        <w:spacing w:line="360" w:lineRule="auto"/>
        <w:rPr>
          <w:rFonts w:ascii="Arial" w:hAnsi="Arial" w:cs="Arial"/>
          <w:sz w:val="24"/>
          <w:szCs w:val="24"/>
        </w:rPr>
      </w:pPr>
    </w:p>
    <w:p w14:paraId="0C152E72" w14:textId="77777777" w:rsidR="0037702A" w:rsidRDefault="0037702A" w:rsidP="00CB0599">
      <w:pPr>
        <w:spacing w:line="360" w:lineRule="auto"/>
        <w:rPr>
          <w:rFonts w:ascii="Arial" w:hAnsi="Arial" w:cs="Arial"/>
          <w:sz w:val="24"/>
          <w:szCs w:val="24"/>
        </w:rPr>
      </w:pPr>
    </w:p>
    <w:p w14:paraId="50EBFDA6" w14:textId="77777777" w:rsidR="0037702A" w:rsidRDefault="0037702A" w:rsidP="00CB0599">
      <w:pPr>
        <w:spacing w:line="360" w:lineRule="auto"/>
        <w:rPr>
          <w:rFonts w:ascii="Arial" w:hAnsi="Arial" w:cs="Arial"/>
          <w:sz w:val="24"/>
          <w:szCs w:val="24"/>
        </w:rPr>
      </w:pPr>
    </w:p>
    <w:p w14:paraId="19936BB3" w14:textId="77777777" w:rsidR="0037702A" w:rsidRDefault="0037702A" w:rsidP="00CB0599">
      <w:pPr>
        <w:spacing w:line="360" w:lineRule="auto"/>
        <w:rPr>
          <w:rFonts w:ascii="Arial" w:hAnsi="Arial" w:cs="Arial"/>
          <w:sz w:val="24"/>
          <w:szCs w:val="24"/>
        </w:rPr>
      </w:pPr>
    </w:p>
    <w:p w14:paraId="0E1378EA" w14:textId="47977E61" w:rsidR="008E7AB9" w:rsidRDefault="008E7AB9" w:rsidP="00CB0599">
      <w:pPr>
        <w:spacing w:line="360" w:lineRule="auto"/>
        <w:rPr>
          <w:rFonts w:ascii="Arial" w:hAnsi="Arial" w:cs="Arial"/>
          <w:sz w:val="24"/>
          <w:szCs w:val="24"/>
        </w:rPr>
      </w:pPr>
      <w:r>
        <w:rPr>
          <w:rFonts w:ascii="Arial" w:hAnsi="Arial" w:cs="Arial"/>
          <w:sz w:val="24"/>
          <w:szCs w:val="24"/>
        </w:rPr>
        <w:t>Appendix 2</w:t>
      </w:r>
    </w:p>
    <w:p w14:paraId="59FD5CA7" w14:textId="740A6800" w:rsidR="008E7AB9" w:rsidRDefault="00B56791" w:rsidP="00CB0599">
      <w:pPr>
        <w:spacing w:line="360" w:lineRule="auto"/>
        <w:rPr>
          <w:rFonts w:ascii="Arial" w:hAnsi="Arial" w:cs="Arial"/>
          <w:sz w:val="24"/>
          <w:szCs w:val="24"/>
        </w:rPr>
      </w:pPr>
      <w:r>
        <w:rPr>
          <w:rFonts w:ascii="Arial" w:hAnsi="Arial" w:cs="Arial"/>
          <w:sz w:val="24"/>
          <w:szCs w:val="24"/>
        </w:rPr>
        <w:t>5 WHY’s</w:t>
      </w:r>
      <w:r w:rsidR="00C235B7">
        <w:rPr>
          <w:rFonts w:ascii="Arial" w:hAnsi="Arial" w:cs="Arial"/>
          <w:sz w:val="24"/>
          <w:szCs w:val="24"/>
        </w:rPr>
        <w:t xml:space="preserve"> </w:t>
      </w:r>
    </w:p>
    <w:p w14:paraId="0AB18B7E" w14:textId="77777777" w:rsidR="00F81754" w:rsidRDefault="00C235B7" w:rsidP="00CB0599">
      <w:pPr>
        <w:spacing w:line="360" w:lineRule="auto"/>
        <w:rPr>
          <w:rFonts w:ascii="Arial" w:hAnsi="Arial" w:cs="Arial"/>
          <w:sz w:val="24"/>
          <w:szCs w:val="24"/>
        </w:rPr>
      </w:pPr>
      <w:r w:rsidRPr="00F81754">
        <w:rPr>
          <w:rFonts w:ascii="Arial" w:hAnsi="Arial" w:cs="Arial"/>
          <w:b/>
          <w:bCs/>
          <w:sz w:val="24"/>
          <w:szCs w:val="24"/>
        </w:rPr>
        <w:t>D</w:t>
      </w:r>
      <w:r w:rsidR="00F81754" w:rsidRPr="00F81754">
        <w:rPr>
          <w:rFonts w:ascii="Arial" w:hAnsi="Arial" w:cs="Arial"/>
          <w:b/>
          <w:bCs/>
          <w:sz w:val="24"/>
          <w:szCs w:val="24"/>
        </w:rPr>
        <w:t>EFINE THE PROBLEM</w:t>
      </w:r>
      <w:r w:rsidRPr="00F81754">
        <w:rPr>
          <w:rFonts w:ascii="Arial" w:hAnsi="Arial" w:cs="Arial"/>
          <w:b/>
          <w:bCs/>
          <w:sz w:val="24"/>
          <w:szCs w:val="24"/>
        </w:rPr>
        <w:t>:</w:t>
      </w:r>
      <w:r>
        <w:rPr>
          <w:rFonts w:ascii="Arial" w:hAnsi="Arial" w:cs="Arial"/>
          <w:sz w:val="24"/>
          <w:szCs w:val="24"/>
        </w:rPr>
        <w:t xml:space="preserve"> </w:t>
      </w:r>
    </w:p>
    <w:p w14:paraId="3F84E76E" w14:textId="70A87C32" w:rsidR="00C235B7" w:rsidRDefault="00C235B7" w:rsidP="00CB0599">
      <w:pPr>
        <w:spacing w:line="360" w:lineRule="auto"/>
        <w:rPr>
          <w:rFonts w:ascii="Arial" w:hAnsi="Arial" w:cs="Arial"/>
          <w:sz w:val="24"/>
          <w:szCs w:val="24"/>
        </w:rPr>
      </w:pPr>
      <w:r>
        <w:rPr>
          <w:rFonts w:ascii="Arial" w:hAnsi="Arial" w:cs="Arial"/>
          <w:sz w:val="24"/>
          <w:szCs w:val="24"/>
        </w:rPr>
        <w:t xml:space="preserve">WAST has no ability to track both medicine storage and </w:t>
      </w:r>
      <w:r w:rsidR="00F81754">
        <w:rPr>
          <w:rFonts w:ascii="Arial" w:hAnsi="Arial" w:cs="Arial"/>
          <w:sz w:val="24"/>
          <w:szCs w:val="24"/>
        </w:rPr>
        <w:t>usage.</w:t>
      </w:r>
    </w:p>
    <w:p w14:paraId="017F7674" w14:textId="021E54AC" w:rsidR="00F81754" w:rsidRDefault="00F81754" w:rsidP="00CB0599">
      <w:pPr>
        <w:spacing w:line="360" w:lineRule="auto"/>
        <w:rPr>
          <w:rFonts w:ascii="Arial" w:hAnsi="Arial" w:cs="Arial"/>
          <w:sz w:val="24"/>
          <w:szCs w:val="24"/>
        </w:rPr>
      </w:pPr>
      <w:r w:rsidRPr="00F81754">
        <w:rPr>
          <w:rFonts w:ascii="Arial" w:hAnsi="Arial" w:cs="Arial"/>
          <w:b/>
          <w:bCs/>
          <w:sz w:val="24"/>
          <w:szCs w:val="24"/>
        </w:rPr>
        <w:t>WHY IS THIS A PROBLEM</w:t>
      </w:r>
      <w:r>
        <w:rPr>
          <w:rFonts w:ascii="Arial" w:hAnsi="Arial" w:cs="Arial"/>
          <w:sz w:val="24"/>
          <w:szCs w:val="24"/>
        </w:rPr>
        <w:t>:</w:t>
      </w:r>
    </w:p>
    <w:p w14:paraId="56A98AC7" w14:textId="62714622" w:rsidR="00F81754" w:rsidRPr="00AB19EE" w:rsidRDefault="001B51D3" w:rsidP="00CB0599">
      <w:pPr>
        <w:spacing w:line="360" w:lineRule="auto"/>
        <w:rPr>
          <w:rFonts w:ascii="Arial" w:hAnsi="Arial" w:cs="Arial"/>
          <w:b/>
          <w:bCs/>
          <w:sz w:val="24"/>
          <w:szCs w:val="24"/>
        </w:rPr>
      </w:pPr>
      <w:r w:rsidRPr="00AB19EE">
        <w:rPr>
          <w:rFonts w:ascii="Arial" w:hAnsi="Arial" w:cs="Arial"/>
          <w:b/>
          <w:bCs/>
          <w:sz w:val="24"/>
          <w:szCs w:val="24"/>
        </w:rPr>
        <w:t>Primary Cause</w:t>
      </w:r>
    </w:p>
    <w:p w14:paraId="3FE6AC30" w14:textId="50511733" w:rsidR="00AB19EE" w:rsidRPr="00AB19EE" w:rsidRDefault="00AB19EE" w:rsidP="00CB0599">
      <w:pPr>
        <w:spacing w:line="360" w:lineRule="auto"/>
        <w:rPr>
          <w:rFonts w:ascii="Arial" w:hAnsi="Arial" w:cs="Arial"/>
          <w:b/>
          <w:bCs/>
          <w:sz w:val="24"/>
          <w:szCs w:val="24"/>
        </w:rPr>
      </w:pPr>
      <w:r w:rsidRPr="00AB19EE">
        <w:rPr>
          <w:rFonts w:ascii="Arial" w:hAnsi="Arial" w:cs="Arial"/>
          <w:b/>
          <w:bCs/>
          <w:sz w:val="24"/>
          <w:szCs w:val="24"/>
        </w:rPr>
        <w:t>Why is it happening:</w:t>
      </w:r>
    </w:p>
    <w:p w14:paraId="22F135D1" w14:textId="0CF6446B" w:rsidR="001B51D3" w:rsidRDefault="001B51D3" w:rsidP="00CB0599">
      <w:pPr>
        <w:spacing w:line="360" w:lineRule="auto"/>
        <w:rPr>
          <w:rFonts w:ascii="Arial" w:hAnsi="Arial" w:cs="Arial"/>
          <w:sz w:val="24"/>
          <w:szCs w:val="24"/>
        </w:rPr>
      </w:pPr>
      <w:r>
        <w:rPr>
          <w:rFonts w:ascii="Arial" w:hAnsi="Arial" w:cs="Arial"/>
          <w:sz w:val="24"/>
          <w:szCs w:val="24"/>
        </w:rPr>
        <w:t>No single purchasing or issuing solution is in existence, there is no control methods currently deployed</w:t>
      </w:r>
      <w:r w:rsidR="00AB19EE">
        <w:rPr>
          <w:rFonts w:ascii="Arial" w:hAnsi="Arial" w:cs="Arial"/>
          <w:sz w:val="24"/>
          <w:szCs w:val="24"/>
        </w:rPr>
        <w:t xml:space="preserve"> for medicines in use.</w:t>
      </w:r>
    </w:p>
    <w:p w14:paraId="16BDD098" w14:textId="0771EE57" w:rsidR="00AB19EE" w:rsidRDefault="00AB19EE" w:rsidP="00CB0599">
      <w:pPr>
        <w:spacing w:line="360" w:lineRule="auto"/>
        <w:rPr>
          <w:rFonts w:ascii="Arial" w:hAnsi="Arial" w:cs="Arial"/>
          <w:b/>
          <w:bCs/>
          <w:sz w:val="24"/>
          <w:szCs w:val="24"/>
        </w:rPr>
      </w:pPr>
      <w:r w:rsidRPr="00AB19EE">
        <w:rPr>
          <w:rFonts w:ascii="Arial" w:hAnsi="Arial" w:cs="Arial"/>
          <w:b/>
          <w:bCs/>
          <w:sz w:val="24"/>
          <w:szCs w:val="24"/>
        </w:rPr>
        <w:t>Why is that?</w:t>
      </w:r>
    </w:p>
    <w:p w14:paraId="4A0F3BEB" w14:textId="70886DD3" w:rsidR="00AB19EE" w:rsidRDefault="00AB19EE" w:rsidP="00CB0599">
      <w:pPr>
        <w:spacing w:line="360" w:lineRule="auto"/>
        <w:rPr>
          <w:rFonts w:ascii="Arial" w:hAnsi="Arial" w:cs="Arial"/>
          <w:sz w:val="24"/>
          <w:szCs w:val="24"/>
        </w:rPr>
      </w:pPr>
      <w:r>
        <w:rPr>
          <w:rFonts w:ascii="Arial" w:hAnsi="Arial" w:cs="Arial"/>
          <w:sz w:val="24"/>
          <w:szCs w:val="24"/>
        </w:rPr>
        <w:lastRenderedPageBreak/>
        <w:t>Medicines are purchased at a local level within each health board area, once issued to each resource there is no oversight.</w:t>
      </w:r>
    </w:p>
    <w:p w14:paraId="001D21EE" w14:textId="0C41A821" w:rsidR="00AB19EE" w:rsidRDefault="009B1607" w:rsidP="00CB0599">
      <w:pPr>
        <w:spacing w:line="360" w:lineRule="auto"/>
        <w:rPr>
          <w:rFonts w:ascii="Arial" w:hAnsi="Arial" w:cs="Arial"/>
          <w:b/>
          <w:bCs/>
          <w:sz w:val="24"/>
          <w:szCs w:val="24"/>
        </w:rPr>
      </w:pPr>
      <w:r>
        <w:rPr>
          <w:rFonts w:ascii="Arial" w:hAnsi="Arial" w:cs="Arial"/>
          <w:b/>
          <w:bCs/>
          <w:sz w:val="24"/>
          <w:szCs w:val="24"/>
        </w:rPr>
        <w:t>Why’s that?</w:t>
      </w:r>
    </w:p>
    <w:p w14:paraId="7F7241B6" w14:textId="56DEE9D0" w:rsidR="009B1607" w:rsidRDefault="004B16FC" w:rsidP="00CB0599">
      <w:pPr>
        <w:spacing w:line="360" w:lineRule="auto"/>
        <w:rPr>
          <w:rFonts w:ascii="Arial" w:hAnsi="Arial" w:cs="Arial"/>
          <w:sz w:val="24"/>
          <w:szCs w:val="24"/>
        </w:rPr>
      </w:pPr>
      <w:r>
        <w:rPr>
          <w:rFonts w:ascii="Arial" w:hAnsi="Arial" w:cs="Arial"/>
          <w:sz w:val="24"/>
          <w:szCs w:val="24"/>
        </w:rPr>
        <w:t xml:space="preserve">Historical process </w:t>
      </w:r>
    </w:p>
    <w:p w14:paraId="20B40529" w14:textId="74608913" w:rsidR="004B16FC" w:rsidRDefault="004B16FC" w:rsidP="00CB0599">
      <w:pPr>
        <w:spacing w:line="360" w:lineRule="auto"/>
        <w:rPr>
          <w:rFonts w:ascii="Arial" w:hAnsi="Arial" w:cs="Arial"/>
          <w:b/>
          <w:bCs/>
          <w:sz w:val="24"/>
          <w:szCs w:val="24"/>
        </w:rPr>
      </w:pPr>
      <w:r w:rsidRPr="004B16FC">
        <w:rPr>
          <w:rFonts w:ascii="Arial" w:hAnsi="Arial" w:cs="Arial"/>
          <w:b/>
          <w:bCs/>
          <w:sz w:val="24"/>
          <w:szCs w:val="24"/>
        </w:rPr>
        <w:t>Why’s that?</w:t>
      </w:r>
    </w:p>
    <w:p w14:paraId="21C913DF" w14:textId="3DD17C26" w:rsidR="004B16FC" w:rsidRDefault="004B16FC" w:rsidP="00CB0599">
      <w:pPr>
        <w:spacing w:line="360" w:lineRule="auto"/>
        <w:rPr>
          <w:rFonts w:ascii="Arial" w:hAnsi="Arial" w:cs="Arial"/>
          <w:sz w:val="24"/>
          <w:szCs w:val="24"/>
        </w:rPr>
      </w:pPr>
      <w:r>
        <w:rPr>
          <w:rFonts w:ascii="Arial" w:hAnsi="Arial" w:cs="Arial"/>
          <w:sz w:val="24"/>
          <w:szCs w:val="24"/>
        </w:rPr>
        <w:t>No development of a national approach.</w:t>
      </w:r>
    </w:p>
    <w:p w14:paraId="6462AAF4" w14:textId="47C3982B" w:rsidR="004B16FC" w:rsidRDefault="0062283F" w:rsidP="00CB0599">
      <w:pPr>
        <w:spacing w:line="360" w:lineRule="auto"/>
        <w:rPr>
          <w:rFonts w:ascii="Arial" w:hAnsi="Arial" w:cs="Arial"/>
          <w:b/>
          <w:bCs/>
          <w:sz w:val="24"/>
          <w:szCs w:val="24"/>
        </w:rPr>
      </w:pPr>
      <w:r>
        <w:rPr>
          <w:rFonts w:ascii="Arial" w:hAnsi="Arial" w:cs="Arial"/>
          <w:b/>
          <w:bCs/>
          <w:sz w:val="24"/>
          <w:szCs w:val="24"/>
        </w:rPr>
        <w:t>Why’s that?</w:t>
      </w:r>
    </w:p>
    <w:p w14:paraId="749A4838" w14:textId="13401BC9" w:rsidR="0062283F" w:rsidRPr="0062283F" w:rsidRDefault="00515908" w:rsidP="00CB0599">
      <w:pPr>
        <w:spacing w:line="360" w:lineRule="auto"/>
        <w:rPr>
          <w:rFonts w:ascii="Arial" w:hAnsi="Arial" w:cs="Arial"/>
          <w:sz w:val="24"/>
          <w:szCs w:val="24"/>
        </w:rPr>
      </w:pPr>
      <w:r>
        <w:rPr>
          <w:rFonts w:ascii="Arial" w:hAnsi="Arial" w:cs="Arial"/>
          <w:sz w:val="24"/>
          <w:szCs w:val="24"/>
        </w:rPr>
        <w:t>The system has worked so far therefore it must be ok, lack of consideration for abuse of the current methods to</w:t>
      </w:r>
      <w:r w:rsidR="006143FF">
        <w:rPr>
          <w:rFonts w:ascii="Arial" w:hAnsi="Arial" w:cs="Arial"/>
          <w:sz w:val="24"/>
          <w:szCs w:val="24"/>
        </w:rPr>
        <w:t xml:space="preserve"> control medicine storage and use.</w:t>
      </w:r>
    </w:p>
    <w:p w14:paraId="2A8EA80B" w14:textId="5E284EA0" w:rsidR="004B16FC" w:rsidRDefault="006143FF" w:rsidP="00CB0599">
      <w:pPr>
        <w:spacing w:line="360" w:lineRule="auto"/>
        <w:rPr>
          <w:rFonts w:ascii="Arial" w:hAnsi="Arial" w:cs="Arial"/>
          <w:b/>
          <w:bCs/>
          <w:sz w:val="24"/>
          <w:szCs w:val="24"/>
        </w:rPr>
      </w:pPr>
      <w:r>
        <w:rPr>
          <w:rFonts w:ascii="Arial" w:hAnsi="Arial" w:cs="Arial"/>
          <w:b/>
          <w:bCs/>
          <w:sz w:val="24"/>
          <w:szCs w:val="24"/>
        </w:rPr>
        <w:t>Corrective action</w:t>
      </w:r>
    </w:p>
    <w:p w14:paraId="6D5CDF5C" w14:textId="51D1E31B" w:rsidR="002C263A" w:rsidRDefault="002C263A" w:rsidP="00CB0599">
      <w:pPr>
        <w:spacing w:line="360" w:lineRule="auto"/>
        <w:rPr>
          <w:rFonts w:ascii="Arial" w:hAnsi="Arial" w:cs="Arial"/>
          <w:sz w:val="24"/>
          <w:szCs w:val="24"/>
        </w:rPr>
      </w:pPr>
      <w:r>
        <w:rPr>
          <w:rFonts w:ascii="Arial" w:hAnsi="Arial" w:cs="Arial"/>
          <w:sz w:val="24"/>
          <w:szCs w:val="24"/>
        </w:rPr>
        <w:t xml:space="preserve">Form a task and finish </w:t>
      </w:r>
      <w:r w:rsidR="00081445">
        <w:rPr>
          <w:rFonts w:ascii="Arial" w:hAnsi="Arial" w:cs="Arial"/>
          <w:sz w:val="24"/>
          <w:szCs w:val="24"/>
        </w:rPr>
        <w:t>group.</w:t>
      </w:r>
    </w:p>
    <w:p w14:paraId="34DF0508" w14:textId="7C0274C5" w:rsidR="002C263A" w:rsidRDefault="00081445" w:rsidP="00CB0599">
      <w:pPr>
        <w:spacing w:line="360" w:lineRule="auto"/>
        <w:rPr>
          <w:rFonts w:ascii="Arial" w:hAnsi="Arial" w:cs="Arial"/>
          <w:sz w:val="24"/>
          <w:szCs w:val="24"/>
        </w:rPr>
      </w:pPr>
      <w:r>
        <w:rPr>
          <w:rFonts w:ascii="Arial" w:hAnsi="Arial" w:cs="Arial"/>
          <w:sz w:val="24"/>
          <w:szCs w:val="24"/>
        </w:rPr>
        <w:t>Precure a digital solution.</w:t>
      </w:r>
    </w:p>
    <w:p w14:paraId="573F6955" w14:textId="502749E2" w:rsidR="00081445" w:rsidRDefault="00BD6FCD" w:rsidP="00CB0599">
      <w:pPr>
        <w:spacing w:line="360" w:lineRule="auto"/>
        <w:rPr>
          <w:rFonts w:ascii="Arial" w:hAnsi="Arial" w:cs="Arial"/>
          <w:sz w:val="24"/>
          <w:szCs w:val="24"/>
        </w:rPr>
      </w:pPr>
      <w:r>
        <w:rPr>
          <w:rFonts w:ascii="Arial" w:hAnsi="Arial" w:cs="Arial"/>
          <w:sz w:val="24"/>
          <w:szCs w:val="24"/>
        </w:rPr>
        <w:t>Engage the workforce in adoption of</w:t>
      </w:r>
      <w:r w:rsidR="00691880">
        <w:rPr>
          <w:rFonts w:ascii="Arial" w:hAnsi="Arial" w:cs="Arial"/>
          <w:sz w:val="24"/>
          <w:szCs w:val="24"/>
        </w:rPr>
        <w:t xml:space="preserve"> a solution.</w:t>
      </w:r>
    </w:p>
    <w:p w14:paraId="1A69DEFA" w14:textId="1A4CE0A9" w:rsidR="000B28CF" w:rsidRPr="00816973" w:rsidRDefault="007D6734" w:rsidP="009D760D">
      <w:pPr>
        <w:spacing w:line="360" w:lineRule="auto"/>
        <w:rPr>
          <w:rFonts w:ascii="Arial" w:hAnsi="Arial" w:cs="Arial"/>
          <w:sz w:val="24"/>
          <w:szCs w:val="24"/>
        </w:rPr>
      </w:pPr>
      <w:r>
        <w:rPr>
          <w:rFonts w:ascii="Arial" w:hAnsi="Arial" w:cs="Arial"/>
          <w:sz w:val="24"/>
          <w:szCs w:val="24"/>
        </w:rPr>
        <w:t>Move towards a central purchasing solution</w:t>
      </w:r>
      <w:r w:rsidR="0037702A">
        <w:rPr>
          <w:rFonts w:ascii="Arial" w:hAnsi="Arial" w:cs="Arial"/>
          <w:sz w:val="24"/>
          <w:szCs w:val="24"/>
        </w:rPr>
        <w:t>.</w:t>
      </w:r>
    </w:p>
    <w:sectPr w:rsidR="000B28CF" w:rsidRPr="00816973" w:rsidSect="001C6DDC">
      <w:footerReference w:type="default" r:id="rId10"/>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91C8CF" w14:textId="77777777" w:rsidR="001C6DDC" w:rsidRDefault="001C6DDC" w:rsidP="00D63502">
      <w:pPr>
        <w:spacing w:after="0" w:line="240" w:lineRule="auto"/>
      </w:pPr>
      <w:r>
        <w:separator/>
      </w:r>
    </w:p>
  </w:endnote>
  <w:endnote w:type="continuationSeparator" w:id="0">
    <w:p w14:paraId="665F4888" w14:textId="77777777" w:rsidR="001C6DDC" w:rsidRDefault="001C6DDC" w:rsidP="00D635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nlo">
    <w:charset w:val="00"/>
    <w:family w:val="swiss"/>
    <w:pitch w:val="fixed"/>
    <w:sig w:usb0="E60022FF" w:usb1="D200F9FB" w:usb2="02000028" w:usb3="00000000" w:csb0="000001D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3406028"/>
      <w:docPartObj>
        <w:docPartGallery w:val="Page Numbers (Bottom of Page)"/>
        <w:docPartUnique/>
      </w:docPartObj>
    </w:sdtPr>
    <w:sdtEndPr>
      <w:rPr>
        <w:noProof/>
      </w:rPr>
    </w:sdtEndPr>
    <w:sdtContent>
      <w:p w14:paraId="35B1103C" w14:textId="0827D4F5" w:rsidR="00CE20E4" w:rsidRDefault="00CE20E4">
        <w:pPr>
          <w:pStyle w:val="Footer"/>
        </w:pPr>
        <w:r>
          <w:fldChar w:fldCharType="begin"/>
        </w:r>
        <w:r>
          <w:instrText xml:space="preserve"> PAGE   \* MERGEFORMAT </w:instrText>
        </w:r>
        <w:r>
          <w:fldChar w:fldCharType="separate"/>
        </w:r>
        <w:r>
          <w:rPr>
            <w:noProof/>
          </w:rPr>
          <w:t>2</w:t>
        </w:r>
        <w:r>
          <w:rPr>
            <w:noProof/>
          </w:rPr>
          <w:fldChar w:fldCharType="end"/>
        </w:r>
      </w:p>
    </w:sdtContent>
  </w:sdt>
  <w:p w14:paraId="1925D9D5" w14:textId="04BFA06E" w:rsidR="00D63502" w:rsidRDefault="00CE20E4">
    <w:pPr>
      <w:pStyle w:val="Footer"/>
    </w:pPr>
    <w:r>
      <w:tab/>
      <w:t>Keith Martin Dorrington S</w:t>
    </w:r>
    <w:r w:rsidR="00DD4C5C">
      <w:t>203</w:t>
    </w:r>
    <w:r w:rsidR="00267034">
      <w:t>1087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7D146B" w14:textId="77777777" w:rsidR="001C6DDC" w:rsidRDefault="001C6DDC" w:rsidP="00D63502">
      <w:pPr>
        <w:spacing w:after="0" w:line="240" w:lineRule="auto"/>
      </w:pPr>
      <w:r>
        <w:separator/>
      </w:r>
    </w:p>
  </w:footnote>
  <w:footnote w:type="continuationSeparator" w:id="0">
    <w:p w14:paraId="7BB1D433" w14:textId="77777777" w:rsidR="001C6DDC" w:rsidRDefault="001C6DDC" w:rsidP="00D635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A7DB6"/>
    <w:multiLevelType w:val="hybridMultilevel"/>
    <w:tmpl w:val="0EB20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1B0972"/>
    <w:multiLevelType w:val="hybridMultilevel"/>
    <w:tmpl w:val="7AA205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BC95D2F"/>
    <w:multiLevelType w:val="multilevel"/>
    <w:tmpl w:val="19D090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19C3475"/>
    <w:multiLevelType w:val="hybridMultilevel"/>
    <w:tmpl w:val="AF083316"/>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762753">
    <w:abstractNumId w:val="2"/>
  </w:num>
  <w:num w:numId="2" w16cid:durableId="498272395">
    <w:abstractNumId w:val="3"/>
  </w:num>
  <w:num w:numId="3" w16cid:durableId="1604847849">
    <w:abstractNumId w:val="0"/>
  </w:num>
  <w:num w:numId="4" w16cid:durableId="19981512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760D"/>
    <w:rsid w:val="00007041"/>
    <w:rsid w:val="0000731E"/>
    <w:rsid w:val="00010A80"/>
    <w:rsid w:val="00025756"/>
    <w:rsid w:val="00050D84"/>
    <w:rsid w:val="0005690A"/>
    <w:rsid w:val="0006235E"/>
    <w:rsid w:val="00077EF1"/>
    <w:rsid w:val="00081445"/>
    <w:rsid w:val="00081540"/>
    <w:rsid w:val="0009750E"/>
    <w:rsid w:val="000A4654"/>
    <w:rsid w:val="000A6530"/>
    <w:rsid w:val="000B1CAE"/>
    <w:rsid w:val="000B28CF"/>
    <w:rsid w:val="000D3CF2"/>
    <w:rsid w:val="000D4E0D"/>
    <w:rsid w:val="000E386E"/>
    <w:rsid w:val="000E48F3"/>
    <w:rsid w:val="000F30FE"/>
    <w:rsid w:val="00110792"/>
    <w:rsid w:val="00120745"/>
    <w:rsid w:val="00130157"/>
    <w:rsid w:val="001306DA"/>
    <w:rsid w:val="0014370F"/>
    <w:rsid w:val="00145C1A"/>
    <w:rsid w:val="00165FAC"/>
    <w:rsid w:val="00170135"/>
    <w:rsid w:val="001737AA"/>
    <w:rsid w:val="001848E0"/>
    <w:rsid w:val="00190692"/>
    <w:rsid w:val="00194839"/>
    <w:rsid w:val="00194FBD"/>
    <w:rsid w:val="001A10ED"/>
    <w:rsid w:val="001A4AFC"/>
    <w:rsid w:val="001B51D3"/>
    <w:rsid w:val="001C6DDC"/>
    <w:rsid w:val="001F3C73"/>
    <w:rsid w:val="0020051D"/>
    <w:rsid w:val="002015F2"/>
    <w:rsid w:val="00203765"/>
    <w:rsid w:val="0020386D"/>
    <w:rsid w:val="00207A22"/>
    <w:rsid w:val="002277D1"/>
    <w:rsid w:val="002306FC"/>
    <w:rsid w:val="00234DC6"/>
    <w:rsid w:val="0025171D"/>
    <w:rsid w:val="00267034"/>
    <w:rsid w:val="002754AF"/>
    <w:rsid w:val="002819A8"/>
    <w:rsid w:val="00294B97"/>
    <w:rsid w:val="002C263A"/>
    <w:rsid w:val="002C65CE"/>
    <w:rsid w:val="003004F5"/>
    <w:rsid w:val="0030066E"/>
    <w:rsid w:val="00302461"/>
    <w:rsid w:val="00323545"/>
    <w:rsid w:val="00325602"/>
    <w:rsid w:val="00335587"/>
    <w:rsid w:val="00340CEE"/>
    <w:rsid w:val="00347C7A"/>
    <w:rsid w:val="00357739"/>
    <w:rsid w:val="003669B2"/>
    <w:rsid w:val="00367B0E"/>
    <w:rsid w:val="0037702A"/>
    <w:rsid w:val="00381313"/>
    <w:rsid w:val="00384F1B"/>
    <w:rsid w:val="003B735E"/>
    <w:rsid w:val="003D5258"/>
    <w:rsid w:val="003D5E14"/>
    <w:rsid w:val="003E585F"/>
    <w:rsid w:val="003E61AD"/>
    <w:rsid w:val="003F703F"/>
    <w:rsid w:val="00404075"/>
    <w:rsid w:val="0041766A"/>
    <w:rsid w:val="0044198F"/>
    <w:rsid w:val="004444FB"/>
    <w:rsid w:val="00445945"/>
    <w:rsid w:val="00446D0A"/>
    <w:rsid w:val="00454B4B"/>
    <w:rsid w:val="0045540F"/>
    <w:rsid w:val="00455481"/>
    <w:rsid w:val="004853E0"/>
    <w:rsid w:val="00485601"/>
    <w:rsid w:val="004879DA"/>
    <w:rsid w:val="00496EFB"/>
    <w:rsid w:val="004A6562"/>
    <w:rsid w:val="004B16FC"/>
    <w:rsid w:val="004D73A2"/>
    <w:rsid w:val="004E1212"/>
    <w:rsid w:val="004E19C8"/>
    <w:rsid w:val="004E6D51"/>
    <w:rsid w:val="00500C1D"/>
    <w:rsid w:val="005068B4"/>
    <w:rsid w:val="0051177A"/>
    <w:rsid w:val="00515908"/>
    <w:rsid w:val="0051766B"/>
    <w:rsid w:val="0052051D"/>
    <w:rsid w:val="00521D1F"/>
    <w:rsid w:val="005471C1"/>
    <w:rsid w:val="00553AF9"/>
    <w:rsid w:val="00553D58"/>
    <w:rsid w:val="00572E95"/>
    <w:rsid w:val="00594BD3"/>
    <w:rsid w:val="005A70A6"/>
    <w:rsid w:val="005B446C"/>
    <w:rsid w:val="005C69C4"/>
    <w:rsid w:val="005D4340"/>
    <w:rsid w:val="005D6E05"/>
    <w:rsid w:val="005E32FC"/>
    <w:rsid w:val="0060156E"/>
    <w:rsid w:val="006143FF"/>
    <w:rsid w:val="00620B54"/>
    <w:rsid w:val="0062283F"/>
    <w:rsid w:val="00630AFD"/>
    <w:rsid w:val="00633480"/>
    <w:rsid w:val="00635A23"/>
    <w:rsid w:val="00637448"/>
    <w:rsid w:val="00642130"/>
    <w:rsid w:val="00655688"/>
    <w:rsid w:val="00661656"/>
    <w:rsid w:val="00667334"/>
    <w:rsid w:val="006730FB"/>
    <w:rsid w:val="00682A37"/>
    <w:rsid w:val="00686B67"/>
    <w:rsid w:val="00691880"/>
    <w:rsid w:val="00693579"/>
    <w:rsid w:val="00696487"/>
    <w:rsid w:val="006B0FCD"/>
    <w:rsid w:val="006B542C"/>
    <w:rsid w:val="006C42C0"/>
    <w:rsid w:val="006C4446"/>
    <w:rsid w:val="006C7334"/>
    <w:rsid w:val="006D360E"/>
    <w:rsid w:val="006D709D"/>
    <w:rsid w:val="006E0C57"/>
    <w:rsid w:val="006F279B"/>
    <w:rsid w:val="006F382D"/>
    <w:rsid w:val="006F4106"/>
    <w:rsid w:val="00705F9B"/>
    <w:rsid w:val="007077CE"/>
    <w:rsid w:val="00714F42"/>
    <w:rsid w:val="00732565"/>
    <w:rsid w:val="00732CF3"/>
    <w:rsid w:val="00733239"/>
    <w:rsid w:val="00745D6F"/>
    <w:rsid w:val="007460EF"/>
    <w:rsid w:val="007622CF"/>
    <w:rsid w:val="00762780"/>
    <w:rsid w:val="00763F26"/>
    <w:rsid w:val="0076782C"/>
    <w:rsid w:val="0079485D"/>
    <w:rsid w:val="007A6ED9"/>
    <w:rsid w:val="007B0F5E"/>
    <w:rsid w:val="007D6734"/>
    <w:rsid w:val="007E52CE"/>
    <w:rsid w:val="007F4846"/>
    <w:rsid w:val="007F5A40"/>
    <w:rsid w:val="007F68CF"/>
    <w:rsid w:val="00804665"/>
    <w:rsid w:val="0081272B"/>
    <w:rsid w:val="00816973"/>
    <w:rsid w:val="00822A7B"/>
    <w:rsid w:val="008246EC"/>
    <w:rsid w:val="0084283A"/>
    <w:rsid w:val="00850013"/>
    <w:rsid w:val="00851396"/>
    <w:rsid w:val="008518C4"/>
    <w:rsid w:val="00886806"/>
    <w:rsid w:val="00890748"/>
    <w:rsid w:val="00894AD9"/>
    <w:rsid w:val="0089649C"/>
    <w:rsid w:val="00896878"/>
    <w:rsid w:val="008B33C7"/>
    <w:rsid w:val="008B5856"/>
    <w:rsid w:val="008C7EE0"/>
    <w:rsid w:val="008D5A85"/>
    <w:rsid w:val="008E0D13"/>
    <w:rsid w:val="008E7AB9"/>
    <w:rsid w:val="008E7CD3"/>
    <w:rsid w:val="009066C0"/>
    <w:rsid w:val="00917B16"/>
    <w:rsid w:val="00932B9E"/>
    <w:rsid w:val="00962376"/>
    <w:rsid w:val="009638C4"/>
    <w:rsid w:val="00970423"/>
    <w:rsid w:val="0097627A"/>
    <w:rsid w:val="00977C24"/>
    <w:rsid w:val="009A52E3"/>
    <w:rsid w:val="009B1607"/>
    <w:rsid w:val="009B3DB5"/>
    <w:rsid w:val="009B6FE1"/>
    <w:rsid w:val="009C46BF"/>
    <w:rsid w:val="009D760D"/>
    <w:rsid w:val="009D7A64"/>
    <w:rsid w:val="009E3823"/>
    <w:rsid w:val="009E483C"/>
    <w:rsid w:val="00A2047B"/>
    <w:rsid w:val="00A342BE"/>
    <w:rsid w:val="00A4070D"/>
    <w:rsid w:val="00A40C60"/>
    <w:rsid w:val="00A6721C"/>
    <w:rsid w:val="00A714B5"/>
    <w:rsid w:val="00A84375"/>
    <w:rsid w:val="00A91E39"/>
    <w:rsid w:val="00A92320"/>
    <w:rsid w:val="00A93D83"/>
    <w:rsid w:val="00AA1E2F"/>
    <w:rsid w:val="00AB19EE"/>
    <w:rsid w:val="00AB74D0"/>
    <w:rsid w:val="00AC0693"/>
    <w:rsid w:val="00AC4336"/>
    <w:rsid w:val="00AC4DC7"/>
    <w:rsid w:val="00AC6EA0"/>
    <w:rsid w:val="00AD667E"/>
    <w:rsid w:val="00AE1347"/>
    <w:rsid w:val="00AE2733"/>
    <w:rsid w:val="00AF4907"/>
    <w:rsid w:val="00B022A4"/>
    <w:rsid w:val="00B041AA"/>
    <w:rsid w:val="00B12DA5"/>
    <w:rsid w:val="00B22308"/>
    <w:rsid w:val="00B24897"/>
    <w:rsid w:val="00B2539C"/>
    <w:rsid w:val="00B26183"/>
    <w:rsid w:val="00B32243"/>
    <w:rsid w:val="00B32713"/>
    <w:rsid w:val="00B4133F"/>
    <w:rsid w:val="00B562A8"/>
    <w:rsid w:val="00B56791"/>
    <w:rsid w:val="00B63035"/>
    <w:rsid w:val="00B6489F"/>
    <w:rsid w:val="00B943B0"/>
    <w:rsid w:val="00B947F8"/>
    <w:rsid w:val="00B968FD"/>
    <w:rsid w:val="00BC16DA"/>
    <w:rsid w:val="00BD6FCD"/>
    <w:rsid w:val="00BE5D64"/>
    <w:rsid w:val="00BF085F"/>
    <w:rsid w:val="00BF6174"/>
    <w:rsid w:val="00C06D8A"/>
    <w:rsid w:val="00C235B7"/>
    <w:rsid w:val="00C26979"/>
    <w:rsid w:val="00C27742"/>
    <w:rsid w:val="00C36D1E"/>
    <w:rsid w:val="00C40519"/>
    <w:rsid w:val="00C444C8"/>
    <w:rsid w:val="00C76BA8"/>
    <w:rsid w:val="00C80E2C"/>
    <w:rsid w:val="00C83F98"/>
    <w:rsid w:val="00CA621A"/>
    <w:rsid w:val="00CB0599"/>
    <w:rsid w:val="00CC0D3E"/>
    <w:rsid w:val="00CE20E4"/>
    <w:rsid w:val="00D00ED1"/>
    <w:rsid w:val="00D07441"/>
    <w:rsid w:val="00D11AF9"/>
    <w:rsid w:val="00D20339"/>
    <w:rsid w:val="00D327FF"/>
    <w:rsid w:val="00D3777F"/>
    <w:rsid w:val="00D37C5C"/>
    <w:rsid w:val="00D413A4"/>
    <w:rsid w:val="00D4372B"/>
    <w:rsid w:val="00D54B16"/>
    <w:rsid w:val="00D6299A"/>
    <w:rsid w:val="00D63502"/>
    <w:rsid w:val="00D728A6"/>
    <w:rsid w:val="00D754EA"/>
    <w:rsid w:val="00D81056"/>
    <w:rsid w:val="00D93644"/>
    <w:rsid w:val="00D94FCA"/>
    <w:rsid w:val="00D9752D"/>
    <w:rsid w:val="00D97756"/>
    <w:rsid w:val="00DA6CB8"/>
    <w:rsid w:val="00DC34CA"/>
    <w:rsid w:val="00DC7AE9"/>
    <w:rsid w:val="00DD162B"/>
    <w:rsid w:val="00DD4377"/>
    <w:rsid w:val="00DD4C5C"/>
    <w:rsid w:val="00DD5D6C"/>
    <w:rsid w:val="00DD61BC"/>
    <w:rsid w:val="00DF0FA1"/>
    <w:rsid w:val="00DF3456"/>
    <w:rsid w:val="00DF46E9"/>
    <w:rsid w:val="00DF54AD"/>
    <w:rsid w:val="00DF5B0C"/>
    <w:rsid w:val="00DF69EA"/>
    <w:rsid w:val="00E06E12"/>
    <w:rsid w:val="00E15445"/>
    <w:rsid w:val="00E16886"/>
    <w:rsid w:val="00E25E0B"/>
    <w:rsid w:val="00E50D45"/>
    <w:rsid w:val="00E524FC"/>
    <w:rsid w:val="00E7359D"/>
    <w:rsid w:val="00E74148"/>
    <w:rsid w:val="00EA5D23"/>
    <w:rsid w:val="00EB0237"/>
    <w:rsid w:val="00EB1915"/>
    <w:rsid w:val="00EB3E06"/>
    <w:rsid w:val="00EB6578"/>
    <w:rsid w:val="00EC0397"/>
    <w:rsid w:val="00EE0947"/>
    <w:rsid w:val="00EE7026"/>
    <w:rsid w:val="00EF0299"/>
    <w:rsid w:val="00EF0700"/>
    <w:rsid w:val="00F0281E"/>
    <w:rsid w:val="00F035D1"/>
    <w:rsid w:val="00F11DB6"/>
    <w:rsid w:val="00F21C87"/>
    <w:rsid w:val="00F21FE8"/>
    <w:rsid w:val="00F41E60"/>
    <w:rsid w:val="00F43724"/>
    <w:rsid w:val="00F64184"/>
    <w:rsid w:val="00F75B07"/>
    <w:rsid w:val="00F77E17"/>
    <w:rsid w:val="00F81754"/>
    <w:rsid w:val="00F82950"/>
    <w:rsid w:val="00F83897"/>
    <w:rsid w:val="00F861F9"/>
    <w:rsid w:val="00F95785"/>
    <w:rsid w:val="00FA5BE9"/>
    <w:rsid w:val="00FB31AA"/>
    <w:rsid w:val="00FC3694"/>
    <w:rsid w:val="00FC6C22"/>
    <w:rsid w:val="00FD04C0"/>
    <w:rsid w:val="00FE4DAC"/>
    <w:rsid w:val="00FF42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84BEAF"/>
  <w15:chartTrackingRefBased/>
  <w15:docId w15:val="{1DC3E215-FE5A-48BF-B72E-04BCCAED05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760D"/>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622CF"/>
    <w:rPr>
      <w:rFonts w:ascii="Times New Roman" w:hAnsi="Times New Roman" w:cs="Times New Roman"/>
      <w:sz w:val="24"/>
      <w:szCs w:val="24"/>
    </w:rPr>
  </w:style>
  <w:style w:type="paragraph" w:styleId="Header">
    <w:name w:val="header"/>
    <w:basedOn w:val="Normal"/>
    <w:link w:val="HeaderChar"/>
    <w:uiPriority w:val="99"/>
    <w:unhideWhenUsed/>
    <w:rsid w:val="00D635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3502"/>
    <w:rPr>
      <w:kern w:val="0"/>
      <w14:ligatures w14:val="none"/>
    </w:rPr>
  </w:style>
  <w:style w:type="paragraph" w:styleId="Footer">
    <w:name w:val="footer"/>
    <w:basedOn w:val="Normal"/>
    <w:link w:val="FooterChar"/>
    <w:uiPriority w:val="99"/>
    <w:unhideWhenUsed/>
    <w:rsid w:val="00D635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3502"/>
    <w:rPr>
      <w:kern w:val="0"/>
      <w14:ligatures w14:val="none"/>
    </w:rPr>
  </w:style>
  <w:style w:type="table" w:styleId="TableGrid">
    <w:name w:val="Table Grid"/>
    <w:basedOn w:val="TableNormal"/>
    <w:uiPriority w:val="39"/>
    <w:rsid w:val="00A714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805610">
      <w:bodyDiv w:val="1"/>
      <w:marLeft w:val="0"/>
      <w:marRight w:val="0"/>
      <w:marTop w:val="0"/>
      <w:marBottom w:val="0"/>
      <w:divBdr>
        <w:top w:val="none" w:sz="0" w:space="0" w:color="auto"/>
        <w:left w:val="none" w:sz="0" w:space="0" w:color="auto"/>
        <w:bottom w:val="none" w:sz="0" w:space="0" w:color="auto"/>
        <w:right w:val="none" w:sz="0" w:space="0" w:color="auto"/>
      </w:divBdr>
    </w:div>
    <w:div w:id="117260524">
      <w:bodyDiv w:val="1"/>
      <w:marLeft w:val="0"/>
      <w:marRight w:val="0"/>
      <w:marTop w:val="0"/>
      <w:marBottom w:val="0"/>
      <w:divBdr>
        <w:top w:val="none" w:sz="0" w:space="0" w:color="auto"/>
        <w:left w:val="none" w:sz="0" w:space="0" w:color="auto"/>
        <w:bottom w:val="none" w:sz="0" w:space="0" w:color="auto"/>
        <w:right w:val="none" w:sz="0" w:space="0" w:color="auto"/>
      </w:divBdr>
    </w:div>
    <w:div w:id="168719878">
      <w:bodyDiv w:val="1"/>
      <w:marLeft w:val="0"/>
      <w:marRight w:val="0"/>
      <w:marTop w:val="0"/>
      <w:marBottom w:val="0"/>
      <w:divBdr>
        <w:top w:val="none" w:sz="0" w:space="0" w:color="auto"/>
        <w:left w:val="none" w:sz="0" w:space="0" w:color="auto"/>
        <w:bottom w:val="none" w:sz="0" w:space="0" w:color="auto"/>
        <w:right w:val="none" w:sz="0" w:space="0" w:color="auto"/>
      </w:divBdr>
    </w:div>
    <w:div w:id="256062884">
      <w:bodyDiv w:val="1"/>
      <w:marLeft w:val="0"/>
      <w:marRight w:val="0"/>
      <w:marTop w:val="0"/>
      <w:marBottom w:val="0"/>
      <w:divBdr>
        <w:top w:val="none" w:sz="0" w:space="0" w:color="auto"/>
        <w:left w:val="none" w:sz="0" w:space="0" w:color="auto"/>
        <w:bottom w:val="none" w:sz="0" w:space="0" w:color="auto"/>
        <w:right w:val="none" w:sz="0" w:space="0" w:color="auto"/>
      </w:divBdr>
    </w:div>
    <w:div w:id="444270028">
      <w:bodyDiv w:val="1"/>
      <w:marLeft w:val="0"/>
      <w:marRight w:val="0"/>
      <w:marTop w:val="0"/>
      <w:marBottom w:val="0"/>
      <w:divBdr>
        <w:top w:val="none" w:sz="0" w:space="0" w:color="auto"/>
        <w:left w:val="none" w:sz="0" w:space="0" w:color="auto"/>
        <w:bottom w:val="none" w:sz="0" w:space="0" w:color="auto"/>
        <w:right w:val="none" w:sz="0" w:space="0" w:color="auto"/>
      </w:divBdr>
    </w:div>
    <w:div w:id="459999215">
      <w:bodyDiv w:val="1"/>
      <w:marLeft w:val="0"/>
      <w:marRight w:val="0"/>
      <w:marTop w:val="0"/>
      <w:marBottom w:val="0"/>
      <w:divBdr>
        <w:top w:val="none" w:sz="0" w:space="0" w:color="auto"/>
        <w:left w:val="none" w:sz="0" w:space="0" w:color="auto"/>
        <w:bottom w:val="none" w:sz="0" w:space="0" w:color="auto"/>
        <w:right w:val="none" w:sz="0" w:space="0" w:color="auto"/>
      </w:divBdr>
    </w:div>
    <w:div w:id="486745360">
      <w:bodyDiv w:val="1"/>
      <w:marLeft w:val="0"/>
      <w:marRight w:val="0"/>
      <w:marTop w:val="0"/>
      <w:marBottom w:val="0"/>
      <w:divBdr>
        <w:top w:val="none" w:sz="0" w:space="0" w:color="auto"/>
        <w:left w:val="none" w:sz="0" w:space="0" w:color="auto"/>
        <w:bottom w:val="none" w:sz="0" w:space="0" w:color="auto"/>
        <w:right w:val="none" w:sz="0" w:space="0" w:color="auto"/>
      </w:divBdr>
      <w:divsChild>
        <w:div w:id="1769085235">
          <w:marLeft w:val="0"/>
          <w:marRight w:val="0"/>
          <w:marTop w:val="0"/>
          <w:marBottom w:val="0"/>
          <w:divBdr>
            <w:top w:val="single" w:sz="2" w:space="0" w:color="E3E3E3"/>
            <w:left w:val="single" w:sz="2" w:space="0" w:color="E3E3E3"/>
            <w:bottom w:val="single" w:sz="2" w:space="0" w:color="E3E3E3"/>
            <w:right w:val="single" w:sz="2" w:space="0" w:color="E3E3E3"/>
          </w:divBdr>
          <w:divsChild>
            <w:div w:id="1846551967">
              <w:marLeft w:val="0"/>
              <w:marRight w:val="0"/>
              <w:marTop w:val="0"/>
              <w:marBottom w:val="0"/>
              <w:divBdr>
                <w:top w:val="single" w:sz="2" w:space="0" w:color="E3E3E3"/>
                <w:left w:val="single" w:sz="2" w:space="0" w:color="E3E3E3"/>
                <w:bottom w:val="single" w:sz="2" w:space="0" w:color="E3E3E3"/>
                <w:right w:val="single" w:sz="2" w:space="0" w:color="E3E3E3"/>
              </w:divBdr>
              <w:divsChild>
                <w:div w:id="996767905">
                  <w:marLeft w:val="0"/>
                  <w:marRight w:val="0"/>
                  <w:marTop w:val="0"/>
                  <w:marBottom w:val="0"/>
                  <w:divBdr>
                    <w:top w:val="single" w:sz="2" w:space="0" w:color="E3E3E3"/>
                    <w:left w:val="single" w:sz="2" w:space="0" w:color="E3E3E3"/>
                    <w:bottom w:val="single" w:sz="2" w:space="0" w:color="E3E3E3"/>
                    <w:right w:val="single" w:sz="2" w:space="0" w:color="E3E3E3"/>
                  </w:divBdr>
                  <w:divsChild>
                    <w:div w:id="945961379">
                      <w:marLeft w:val="0"/>
                      <w:marRight w:val="0"/>
                      <w:marTop w:val="0"/>
                      <w:marBottom w:val="0"/>
                      <w:divBdr>
                        <w:top w:val="single" w:sz="2" w:space="0" w:color="E3E3E3"/>
                        <w:left w:val="single" w:sz="2" w:space="0" w:color="E3E3E3"/>
                        <w:bottom w:val="single" w:sz="2" w:space="0" w:color="E3E3E3"/>
                        <w:right w:val="single" w:sz="2" w:space="0" w:color="E3E3E3"/>
                      </w:divBdr>
                      <w:divsChild>
                        <w:div w:id="974720486">
                          <w:marLeft w:val="0"/>
                          <w:marRight w:val="0"/>
                          <w:marTop w:val="0"/>
                          <w:marBottom w:val="0"/>
                          <w:divBdr>
                            <w:top w:val="single" w:sz="2" w:space="0" w:color="E3E3E3"/>
                            <w:left w:val="single" w:sz="2" w:space="0" w:color="E3E3E3"/>
                            <w:bottom w:val="single" w:sz="2" w:space="0" w:color="E3E3E3"/>
                            <w:right w:val="single" w:sz="2" w:space="0" w:color="E3E3E3"/>
                          </w:divBdr>
                          <w:divsChild>
                            <w:div w:id="363219214">
                              <w:marLeft w:val="0"/>
                              <w:marRight w:val="0"/>
                              <w:marTop w:val="0"/>
                              <w:marBottom w:val="0"/>
                              <w:divBdr>
                                <w:top w:val="single" w:sz="2" w:space="0" w:color="E3E3E3"/>
                                <w:left w:val="single" w:sz="2" w:space="0" w:color="E3E3E3"/>
                                <w:bottom w:val="single" w:sz="2" w:space="0" w:color="E3E3E3"/>
                                <w:right w:val="single" w:sz="2" w:space="0" w:color="E3E3E3"/>
                              </w:divBdr>
                              <w:divsChild>
                                <w:div w:id="752899645">
                                  <w:marLeft w:val="0"/>
                                  <w:marRight w:val="0"/>
                                  <w:marTop w:val="100"/>
                                  <w:marBottom w:val="100"/>
                                  <w:divBdr>
                                    <w:top w:val="single" w:sz="2" w:space="0" w:color="E3E3E3"/>
                                    <w:left w:val="single" w:sz="2" w:space="0" w:color="E3E3E3"/>
                                    <w:bottom w:val="single" w:sz="2" w:space="0" w:color="E3E3E3"/>
                                    <w:right w:val="single" w:sz="2" w:space="0" w:color="E3E3E3"/>
                                  </w:divBdr>
                                  <w:divsChild>
                                    <w:div w:id="48963817">
                                      <w:marLeft w:val="0"/>
                                      <w:marRight w:val="0"/>
                                      <w:marTop w:val="0"/>
                                      <w:marBottom w:val="0"/>
                                      <w:divBdr>
                                        <w:top w:val="single" w:sz="2" w:space="0" w:color="E3E3E3"/>
                                        <w:left w:val="single" w:sz="2" w:space="0" w:color="E3E3E3"/>
                                        <w:bottom w:val="single" w:sz="2" w:space="0" w:color="E3E3E3"/>
                                        <w:right w:val="single" w:sz="2" w:space="0" w:color="E3E3E3"/>
                                      </w:divBdr>
                                      <w:divsChild>
                                        <w:div w:id="830566164">
                                          <w:marLeft w:val="0"/>
                                          <w:marRight w:val="0"/>
                                          <w:marTop w:val="0"/>
                                          <w:marBottom w:val="0"/>
                                          <w:divBdr>
                                            <w:top w:val="single" w:sz="2" w:space="0" w:color="E3E3E3"/>
                                            <w:left w:val="single" w:sz="2" w:space="0" w:color="E3E3E3"/>
                                            <w:bottom w:val="single" w:sz="2" w:space="0" w:color="E3E3E3"/>
                                            <w:right w:val="single" w:sz="2" w:space="0" w:color="E3E3E3"/>
                                          </w:divBdr>
                                          <w:divsChild>
                                            <w:div w:id="2146895864">
                                              <w:marLeft w:val="0"/>
                                              <w:marRight w:val="0"/>
                                              <w:marTop w:val="0"/>
                                              <w:marBottom w:val="0"/>
                                              <w:divBdr>
                                                <w:top w:val="single" w:sz="2" w:space="0" w:color="E3E3E3"/>
                                                <w:left w:val="single" w:sz="2" w:space="0" w:color="E3E3E3"/>
                                                <w:bottom w:val="single" w:sz="2" w:space="0" w:color="E3E3E3"/>
                                                <w:right w:val="single" w:sz="2" w:space="0" w:color="E3E3E3"/>
                                              </w:divBdr>
                                              <w:divsChild>
                                                <w:div w:id="796753639">
                                                  <w:marLeft w:val="0"/>
                                                  <w:marRight w:val="0"/>
                                                  <w:marTop w:val="0"/>
                                                  <w:marBottom w:val="0"/>
                                                  <w:divBdr>
                                                    <w:top w:val="single" w:sz="2" w:space="0" w:color="E3E3E3"/>
                                                    <w:left w:val="single" w:sz="2" w:space="0" w:color="E3E3E3"/>
                                                    <w:bottom w:val="single" w:sz="2" w:space="0" w:color="E3E3E3"/>
                                                    <w:right w:val="single" w:sz="2" w:space="0" w:color="E3E3E3"/>
                                                  </w:divBdr>
                                                  <w:divsChild>
                                                    <w:div w:id="412242154">
                                                      <w:marLeft w:val="0"/>
                                                      <w:marRight w:val="0"/>
                                                      <w:marTop w:val="0"/>
                                                      <w:marBottom w:val="0"/>
                                                      <w:divBdr>
                                                        <w:top w:val="single" w:sz="2" w:space="0" w:color="E3E3E3"/>
                                                        <w:left w:val="single" w:sz="2" w:space="0" w:color="E3E3E3"/>
                                                        <w:bottom w:val="single" w:sz="2" w:space="0" w:color="E3E3E3"/>
                                                        <w:right w:val="single" w:sz="2" w:space="0" w:color="E3E3E3"/>
                                                      </w:divBdr>
                                                      <w:divsChild>
                                                        <w:div w:id="105758340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326515278">
          <w:marLeft w:val="0"/>
          <w:marRight w:val="0"/>
          <w:marTop w:val="0"/>
          <w:marBottom w:val="0"/>
          <w:divBdr>
            <w:top w:val="none" w:sz="0" w:space="0" w:color="auto"/>
            <w:left w:val="none" w:sz="0" w:space="0" w:color="auto"/>
            <w:bottom w:val="none" w:sz="0" w:space="0" w:color="auto"/>
            <w:right w:val="none" w:sz="0" w:space="0" w:color="auto"/>
          </w:divBdr>
          <w:divsChild>
            <w:div w:id="542059118">
              <w:marLeft w:val="0"/>
              <w:marRight w:val="0"/>
              <w:marTop w:val="100"/>
              <w:marBottom w:val="100"/>
              <w:divBdr>
                <w:top w:val="single" w:sz="2" w:space="0" w:color="E3E3E3"/>
                <w:left w:val="single" w:sz="2" w:space="0" w:color="E3E3E3"/>
                <w:bottom w:val="single" w:sz="2" w:space="0" w:color="E3E3E3"/>
                <w:right w:val="single" w:sz="2" w:space="0" w:color="E3E3E3"/>
              </w:divBdr>
              <w:divsChild>
                <w:div w:id="30069718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794107609">
      <w:bodyDiv w:val="1"/>
      <w:marLeft w:val="0"/>
      <w:marRight w:val="0"/>
      <w:marTop w:val="0"/>
      <w:marBottom w:val="0"/>
      <w:divBdr>
        <w:top w:val="none" w:sz="0" w:space="0" w:color="auto"/>
        <w:left w:val="none" w:sz="0" w:space="0" w:color="auto"/>
        <w:bottom w:val="none" w:sz="0" w:space="0" w:color="auto"/>
        <w:right w:val="none" w:sz="0" w:space="0" w:color="auto"/>
      </w:divBdr>
    </w:div>
    <w:div w:id="1039623403">
      <w:bodyDiv w:val="1"/>
      <w:marLeft w:val="0"/>
      <w:marRight w:val="0"/>
      <w:marTop w:val="0"/>
      <w:marBottom w:val="0"/>
      <w:divBdr>
        <w:top w:val="none" w:sz="0" w:space="0" w:color="auto"/>
        <w:left w:val="none" w:sz="0" w:space="0" w:color="auto"/>
        <w:bottom w:val="none" w:sz="0" w:space="0" w:color="auto"/>
        <w:right w:val="none" w:sz="0" w:space="0" w:color="auto"/>
      </w:divBdr>
    </w:div>
    <w:div w:id="1132555816">
      <w:bodyDiv w:val="1"/>
      <w:marLeft w:val="0"/>
      <w:marRight w:val="0"/>
      <w:marTop w:val="0"/>
      <w:marBottom w:val="0"/>
      <w:divBdr>
        <w:top w:val="none" w:sz="0" w:space="0" w:color="auto"/>
        <w:left w:val="none" w:sz="0" w:space="0" w:color="auto"/>
        <w:bottom w:val="none" w:sz="0" w:space="0" w:color="auto"/>
        <w:right w:val="none" w:sz="0" w:space="0" w:color="auto"/>
      </w:divBdr>
    </w:div>
    <w:div w:id="1156409298">
      <w:bodyDiv w:val="1"/>
      <w:marLeft w:val="0"/>
      <w:marRight w:val="0"/>
      <w:marTop w:val="0"/>
      <w:marBottom w:val="0"/>
      <w:divBdr>
        <w:top w:val="none" w:sz="0" w:space="0" w:color="auto"/>
        <w:left w:val="none" w:sz="0" w:space="0" w:color="auto"/>
        <w:bottom w:val="none" w:sz="0" w:space="0" w:color="auto"/>
        <w:right w:val="none" w:sz="0" w:space="0" w:color="auto"/>
      </w:divBdr>
    </w:div>
    <w:div w:id="1248533882">
      <w:bodyDiv w:val="1"/>
      <w:marLeft w:val="0"/>
      <w:marRight w:val="0"/>
      <w:marTop w:val="0"/>
      <w:marBottom w:val="0"/>
      <w:divBdr>
        <w:top w:val="none" w:sz="0" w:space="0" w:color="auto"/>
        <w:left w:val="none" w:sz="0" w:space="0" w:color="auto"/>
        <w:bottom w:val="none" w:sz="0" w:space="0" w:color="auto"/>
        <w:right w:val="none" w:sz="0" w:space="0" w:color="auto"/>
      </w:divBdr>
    </w:div>
    <w:div w:id="1356421052">
      <w:bodyDiv w:val="1"/>
      <w:marLeft w:val="0"/>
      <w:marRight w:val="0"/>
      <w:marTop w:val="0"/>
      <w:marBottom w:val="0"/>
      <w:divBdr>
        <w:top w:val="none" w:sz="0" w:space="0" w:color="auto"/>
        <w:left w:val="none" w:sz="0" w:space="0" w:color="auto"/>
        <w:bottom w:val="none" w:sz="0" w:space="0" w:color="auto"/>
        <w:right w:val="none" w:sz="0" w:space="0" w:color="auto"/>
      </w:divBdr>
    </w:div>
    <w:div w:id="1691030201">
      <w:bodyDiv w:val="1"/>
      <w:marLeft w:val="0"/>
      <w:marRight w:val="0"/>
      <w:marTop w:val="0"/>
      <w:marBottom w:val="0"/>
      <w:divBdr>
        <w:top w:val="none" w:sz="0" w:space="0" w:color="auto"/>
        <w:left w:val="none" w:sz="0" w:space="0" w:color="auto"/>
        <w:bottom w:val="none" w:sz="0" w:space="0" w:color="auto"/>
        <w:right w:val="none" w:sz="0" w:space="0" w:color="auto"/>
      </w:divBdr>
    </w:div>
    <w:div w:id="1757241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23</Pages>
  <Words>5827</Words>
  <Characters>33217</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Keith Dorrington  (Welsh Ambulance Service NHS Trust - 020 )</dc:creator>
  <cp:keywords/>
  <dc:description/>
  <cp:lastModifiedBy>Keith Dorrington  (Welsh Ambulance Service NHS Trust - 020 )</cp:lastModifiedBy>
  <cp:revision>2</cp:revision>
  <dcterms:created xsi:type="dcterms:W3CDTF">2024-05-15T13:57:00Z</dcterms:created>
  <dcterms:modified xsi:type="dcterms:W3CDTF">2024-05-15T13:57:00Z</dcterms:modified>
</cp:coreProperties>
</file>