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5787A5" w14:textId="6740728A" w:rsidR="00693B3B" w:rsidRDefault="466455D5" w:rsidP="67D9B8F8">
      <w:pPr>
        <w:rPr>
          <w:rFonts w:ascii="Arial Nova" w:eastAsia="Arial Nova" w:hAnsi="Arial Nova" w:cs="Arial Nova"/>
          <w:sz w:val="24"/>
          <w:szCs w:val="24"/>
          <w:u w:val="single"/>
        </w:rPr>
      </w:pPr>
      <w:r w:rsidRPr="67D9B8F8">
        <w:rPr>
          <w:rFonts w:ascii="Arial Nova" w:eastAsia="Arial Nova" w:hAnsi="Arial Nova" w:cs="Arial Nova"/>
          <w:sz w:val="24"/>
          <w:szCs w:val="24"/>
          <w:u w:val="single"/>
        </w:rPr>
        <w:t>Written response- a</w:t>
      </w:r>
      <w:r w:rsidR="1921A13C" w:rsidRPr="67D9B8F8">
        <w:rPr>
          <w:rFonts w:ascii="Arial Nova" w:eastAsia="Arial Nova" w:hAnsi="Arial Nova" w:cs="Arial Nova"/>
          <w:sz w:val="24"/>
          <w:szCs w:val="24"/>
          <w:u w:val="single"/>
        </w:rPr>
        <w:t xml:space="preserve"> proposal for a school community </w:t>
      </w:r>
      <w:r w:rsidR="00932F18" w:rsidRPr="67D9B8F8">
        <w:rPr>
          <w:rFonts w:ascii="Arial Nova" w:eastAsia="Arial Nova" w:hAnsi="Arial Nova" w:cs="Arial Nova"/>
          <w:sz w:val="24"/>
          <w:szCs w:val="24"/>
          <w:u w:val="single"/>
        </w:rPr>
        <w:t>project.</w:t>
      </w:r>
    </w:p>
    <w:p w14:paraId="6AE5630A" w14:textId="36A0A2C6" w:rsidR="67D9B8F8" w:rsidRDefault="67D9B8F8" w:rsidP="67D9B8F8">
      <w:pPr>
        <w:rPr>
          <w:rFonts w:ascii="Arial Nova" w:eastAsia="Arial Nova" w:hAnsi="Arial Nova" w:cs="Arial Nova"/>
          <w:sz w:val="24"/>
          <w:szCs w:val="24"/>
          <w:u w:val="single"/>
        </w:rPr>
      </w:pPr>
    </w:p>
    <w:p w14:paraId="79FFD898" w14:textId="0E46B62A" w:rsidR="683DF453" w:rsidRDefault="683DF453" w:rsidP="67D9B8F8">
      <w:pPr>
        <w:rPr>
          <w:rFonts w:ascii="Arial Nova" w:eastAsia="Arial Nova" w:hAnsi="Arial Nova" w:cs="Arial Nova"/>
          <w:sz w:val="24"/>
          <w:szCs w:val="24"/>
        </w:rPr>
      </w:pPr>
      <w:r w:rsidRPr="67D9B8F8">
        <w:rPr>
          <w:rFonts w:ascii="Arial Nova" w:eastAsia="Arial Nova" w:hAnsi="Arial Nova" w:cs="Arial Nova"/>
          <w:sz w:val="24"/>
          <w:szCs w:val="24"/>
        </w:rPr>
        <w:t xml:space="preserve">The Welsh Curriculum suggests that </w:t>
      </w:r>
      <w:r w:rsidR="28521CBF" w:rsidRPr="67D9B8F8">
        <w:rPr>
          <w:rFonts w:ascii="Arial Nova" w:eastAsia="Arial Nova" w:hAnsi="Arial Nova" w:cs="Arial Nova"/>
          <w:sz w:val="24"/>
          <w:szCs w:val="24"/>
        </w:rPr>
        <w:t xml:space="preserve">outdoor learning is </w:t>
      </w:r>
      <w:r w:rsidR="77BF8DF5" w:rsidRPr="67D9B8F8">
        <w:rPr>
          <w:rFonts w:ascii="Arial Nova" w:eastAsia="Arial Nova" w:hAnsi="Arial Nova" w:cs="Arial Nova"/>
          <w:sz w:val="24"/>
          <w:szCs w:val="24"/>
        </w:rPr>
        <w:t xml:space="preserve">beneficial </w:t>
      </w:r>
      <w:r w:rsidR="52D93893" w:rsidRPr="67D9B8F8">
        <w:rPr>
          <w:rFonts w:ascii="Arial Nova" w:eastAsia="Arial Nova" w:hAnsi="Arial Nova" w:cs="Arial Nova"/>
          <w:sz w:val="24"/>
          <w:szCs w:val="24"/>
        </w:rPr>
        <w:t xml:space="preserve">for learners as it can </w:t>
      </w:r>
      <w:r w:rsidR="08B2FF32" w:rsidRPr="67D9B8F8">
        <w:rPr>
          <w:rFonts w:ascii="Arial Nova" w:eastAsia="Arial Nova" w:hAnsi="Arial Nova" w:cs="Arial Nova"/>
          <w:sz w:val="24"/>
          <w:szCs w:val="24"/>
        </w:rPr>
        <w:t xml:space="preserve">offer </w:t>
      </w:r>
      <w:r w:rsidR="2628D242" w:rsidRPr="67D9B8F8">
        <w:rPr>
          <w:rFonts w:ascii="Arial Nova" w:eastAsia="Arial Nova" w:hAnsi="Arial Nova" w:cs="Arial Nova"/>
          <w:sz w:val="24"/>
          <w:szCs w:val="24"/>
        </w:rPr>
        <w:t xml:space="preserve">many opportunities </w:t>
      </w:r>
      <w:r w:rsidR="1BB01646" w:rsidRPr="67D9B8F8">
        <w:rPr>
          <w:rFonts w:ascii="Arial Nova" w:eastAsia="Arial Nova" w:hAnsi="Arial Nova" w:cs="Arial Nova"/>
          <w:sz w:val="24"/>
          <w:szCs w:val="24"/>
        </w:rPr>
        <w:t>for learners to</w:t>
      </w:r>
      <w:r w:rsidR="2628D242" w:rsidRPr="67D9B8F8">
        <w:rPr>
          <w:rFonts w:ascii="Arial Nova" w:eastAsia="Arial Nova" w:hAnsi="Arial Nova" w:cs="Arial Nova"/>
          <w:sz w:val="24"/>
          <w:szCs w:val="24"/>
        </w:rPr>
        <w:t xml:space="preserve"> be imaginative, to move around, to be loud, and to take </w:t>
      </w:r>
      <w:r w:rsidR="40F14DFF" w:rsidRPr="67D9B8F8">
        <w:rPr>
          <w:rFonts w:ascii="Arial Nova" w:eastAsia="Arial Nova" w:hAnsi="Arial Nova" w:cs="Arial Nova"/>
          <w:sz w:val="24"/>
          <w:szCs w:val="24"/>
        </w:rPr>
        <w:t xml:space="preserve">risks and </w:t>
      </w:r>
      <w:r w:rsidR="2628D242" w:rsidRPr="67D9B8F8">
        <w:rPr>
          <w:rFonts w:ascii="Arial Nova" w:eastAsia="Arial Nova" w:hAnsi="Arial Nova" w:cs="Arial Nova"/>
          <w:sz w:val="24"/>
          <w:szCs w:val="24"/>
        </w:rPr>
        <w:t>chances. Weather, noises, smells, and textures are just some of the stimuli that can enrich and improve a child's learning environment</w:t>
      </w:r>
      <w:r w:rsidR="75B9FB32" w:rsidRPr="67D9B8F8">
        <w:rPr>
          <w:rFonts w:ascii="Arial Nova" w:eastAsia="Arial Nova" w:hAnsi="Arial Nova" w:cs="Arial Nova"/>
          <w:sz w:val="24"/>
          <w:szCs w:val="24"/>
        </w:rPr>
        <w:t>,</w:t>
      </w:r>
      <w:r w:rsidR="2628D242" w:rsidRPr="67D9B8F8">
        <w:rPr>
          <w:rFonts w:ascii="Arial Nova" w:eastAsia="Arial Nova" w:hAnsi="Arial Nova" w:cs="Arial Nova"/>
          <w:sz w:val="24"/>
          <w:szCs w:val="24"/>
        </w:rPr>
        <w:t xml:space="preserve"> that can be found outside.</w:t>
      </w:r>
      <w:r w:rsidR="79324A34" w:rsidRPr="67D9B8F8">
        <w:rPr>
          <w:rFonts w:ascii="Arial Nova" w:eastAsia="Arial Nova" w:hAnsi="Arial Nova" w:cs="Arial Nova"/>
          <w:sz w:val="24"/>
          <w:szCs w:val="24"/>
        </w:rPr>
        <w:t xml:space="preserve"> </w:t>
      </w:r>
      <w:r w:rsidR="2628D242" w:rsidRPr="67D9B8F8">
        <w:rPr>
          <w:rFonts w:ascii="Arial Nova" w:eastAsia="Arial Nova" w:hAnsi="Arial Nova" w:cs="Arial Nova"/>
          <w:sz w:val="24"/>
          <w:szCs w:val="24"/>
        </w:rPr>
        <w:t>Children develop more social</w:t>
      </w:r>
      <w:r w:rsidR="3E02806C" w:rsidRPr="67D9B8F8">
        <w:rPr>
          <w:rFonts w:ascii="Arial Nova" w:eastAsia="Arial Nova" w:hAnsi="Arial Nova" w:cs="Arial Nova"/>
          <w:sz w:val="24"/>
          <w:szCs w:val="24"/>
        </w:rPr>
        <w:t>, physical, and creative skills</w:t>
      </w:r>
      <w:r w:rsidR="2628D242" w:rsidRPr="67D9B8F8">
        <w:rPr>
          <w:rFonts w:ascii="Arial Nova" w:eastAsia="Arial Nova" w:hAnsi="Arial Nova" w:cs="Arial Nova"/>
          <w:sz w:val="24"/>
          <w:szCs w:val="24"/>
        </w:rPr>
        <w:t xml:space="preserve"> when they are outside</w:t>
      </w:r>
      <w:r w:rsidR="08728F30" w:rsidRPr="67D9B8F8">
        <w:rPr>
          <w:rFonts w:ascii="Arial Nova" w:eastAsia="Arial Nova" w:hAnsi="Arial Nova" w:cs="Arial Nova"/>
          <w:sz w:val="24"/>
          <w:szCs w:val="24"/>
        </w:rPr>
        <w:t xml:space="preserve"> and those</w:t>
      </w:r>
      <w:r w:rsidR="79525D72" w:rsidRPr="67D9B8F8">
        <w:rPr>
          <w:rFonts w:ascii="Arial Nova" w:eastAsia="Arial Nova" w:hAnsi="Arial Nova" w:cs="Arial Nova"/>
          <w:sz w:val="24"/>
          <w:szCs w:val="24"/>
        </w:rPr>
        <w:t xml:space="preserve"> </w:t>
      </w:r>
      <w:r w:rsidR="2628D242" w:rsidRPr="67D9B8F8">
        <w:rPr>
          <w:rFonts w:ascii="Arial Nova" w:eastAsia="Arial Nova" w:hAnsi="Arial Nova" w:cs="Arial Nova"/>
          <w:sz w:val="24"/>
          <w:szCs w:val="24"/>
        </w:rPr>
        <w:t xml:space="preserve">who have these skills </w:t>
      </w:r>
      <w:r w:rsidR="6B06D551" w:rsidRPr="67D9B8F8">
        <w:rPr>
          <w:rFonts w:ascii="Arial Nova" w:eastAsia="Arial Nova" w:hAnsi="Arial Nova" w:cs="Arial Nova"/>
          <w:sz w:val="24"/>
          <w:szCs w:val="24"/>
        </w:rPr>
        <w:t>developed</w:t>
      </w:r>
      <w:r w:rsidR="2628D242" w:rsidRPr="67D9B8F8">
        <w:rPr>
          <w:rFonts w:ascii="Arial Nova" w:eastAsia="Arial Nova" w:hAnsi="Arial Nova" w:cs="Arial Nova"/>
          <w:sz w:val="24"/>
          <w:szCs w:val="24"/>
        </w:rPr>
        <w:t xml:space="preserve"> are better equipped to learn and retain </w:t>
      </w:r>
      <w:r w:rsidR="0F74BDAD" w:rsidRPr="67D9B8F8">
        <w:rPr>
          <w:rFonts w:ascii="Arial Nova" w:eastAsia="Arial Nova" w:hAnsi="Arial Nova" w:cs="Arial Nova"/>
          <w:sz w:val="24"/>
          <w:szCs w:val="24"/>
        </w:rPr>
        <w:t>information</w:t>
      </w:r>
      <w:r w:rsidR="37B7B38D" w:rsidRPr="67D9B8F8">
        <w:rPr>
          <w:rFonts w:ascii="Arial Nova" w:eastAsia="Arial Nova" w:hAnsi="Arial Nova" w:cs="Arial Nova"/>
          <w:sz w:val="24"/>
          <w:szCs w:val="24"/>
        </w:rPr>
        <w:t xml:space="preserve"> in future learning</w:t>
      </w:r>
      <w:r w:rsidR="4D35ED51" w:rsidRPr="67D9B8F8">
        <w:rPr>
          <w:rFonts w:ascii="Arial Nova" w:eastAsia="Arial Nova" w:hAnsi="Arial Nova" w:cs="Arial Nova"/>
          <w:sz w:val="24"/>
          <w:szCs w:val="24"/>
        </w:rPr>
        <w:t xml:space="preserve"> (Welsh Government, 2009).</w:t>
      </w:r>
      <w:r w:rsidR="2575C76C" w:rsidRPr="67D9B8F8">
        <w:rPr>
          <w:rFonts w:ascii="Arial Nova" w:eastAsia="Arial Nova" w:hAnsi="Arial Nova" w:cs="Arial Nova"/>
          <w:sz w:val="24"/>
          <w:szCs w:val="24"/>
        </w:rPr>
        <w:t xml:space="preserve"> </w:t>
      </w:r>
    </w:p>
    <w:p w14:paraId="50C0E768" w14:textId="162AF2A9" w:rsidR="0EEE162B" w:rsidRDefault="0EEE162B" w:rsidP="67D9B8F8">
      <w:pPr>
        <w:rPr>
          <w:rFonts w:ascii="Arial Nova" w:eastAsia="Arial Nova" w:hAnsi="Arial Nova" w:cs="Arial Nova"/>
          <w:sz w:val="24"/>
          <w:szCs w:val="24"/>
        </w:rPr>
      </w:pPr>
      <w:r w:rsidRPr="67D9B8F8">
        <w:rPr>
          <w:rFonts w:ascii="Arial Nova" w:eastAsia="Arial Nova" w:hAnsi="Arial Nova" w:cs="Arial Nova"/>
          <w:sz w:val="24"/>
          <w:szCs w:val="24"/>
        </w:rPr>
        <w:t>My project proposal is about introducing wellbeing afternoons that consists of planting and growing vegetables, and later cooking those vegetables with recipes that were helped developed by the children. The purpose of this proposal is to improve learners’ wellbeing. Being active outdoors has been suggested to improve wellbeing, whilst learning about gardening and growing different types of vegetables will help to develop their knowledge on healthy eating and also challenge and develop a range of basic life skills such as cooking.</w:t>
      </w:r>
      <w:r w:rsidR="3A5892B3" w:rsidRPr="67D9B8F8">
        <w:rPr>
          <w:rFonts w:ascii="Arial Nova" w:eastAsia="Arial Nova" w:hAnsi="Arial Nova" w:cs="Arial Nova"/>
          <w:sz w:val="24"/>
          <w:szCs w:val="24"/>
        </w:rPr>
        <w:t xml:space="preserve"> The project will be trialled with the whole of </w:t>
      </w:r>
      <w:r w:rsidR="0145BF9E" w:rsidRPr="67D9B8F8">
        <w:rPr>
          <w:rFonts w:ascii="Arial Nova" w:eastAsia="Arial Nova" w:hAnsi="Arial Nova" w:cs="Arial Nova"/>
          <w:sz w:val="24"/>
          <w:szCs w:val="24"/>
        </w:rPr>
        <w:t>class</w:t>
      </w:r>
      <w:r w:rsidR="3A5892B3" w:rsidRPr="67D9B8F8">
        <w:rPr>
          <w:rFonts w:ascii="Arial Nova" w:eastAsia="Arial Nova" w:hAnsi="Arial Nova" w:cs="Arial Nova"/>
          <w:sz w:val="24"/>
          <w:szCs w:val="24"/>
        </w:rPr>
        <w:t xml:space="preserve"> 4, which includes 22 children. If successful, the project will be continued each year with different students.</w:t>
      </w:r>
    </w:p>
    <w:p w14:paraId="05F0283C" w14:textId="350D5E42" w:rsidR="270A9028" w:rsidRDefault="270A9028" w:rsidP="67D9B8F8">
      <w:pPr>
        <w:rPr>
          <w:rFonts w:ascii="Arial Nova" w:eastAsia="Arial Nova" w:hAnsi="Arial Nova" w:cs="Arial Nova"/>
          <w:sz w:val="24"/>
          <w:szCs w:val="24"/>
        </w:rPr>
      </w:pPr>
      <w:r w:rsidRPr="67D9B8F8">
        <w:rPr>
          <w:rFonts w:ascii="Arial Nova" w:eastAsia="Arial Nova" w:hAnsi="Arial Nova" w:cs="Arial Nova"/>
          <w:sz w:val="24"/>
          <w:szCs w:val="24"/>
        </w:rPr>
        <w:t xml:space="preserve">I have chosen this proposal as I believe it will benefit the learners of School M. For the purpose of this assignment the school being discussed has been named ‘School M’. School M is a primary school with approximately 220 pupils attending. It is located in a deprived area and consists of a very large local authority council estate, as well as a permanent Gypsy Traveller site. It also has a very high percentage of free school meals (FSM), about 49%. This is above the average FSM in Wales, which is 20% (Estyn, 2016). School M are dedicated to ensuring that their pupils receive the best education available to them and that they make individual progress throughout their time in school. They focus on making sure their learners feel like that have contributed positively to the community, they were a valued member of the school and the community, and importantly, they want to nurture and promote the health and wellbeing of the learners within the school (School M, 2021). During my PTE time in School M, I witnessed first-hand the importance of student wellbeing and the measures the school went to, to ensure they knew how their learners were feeling and how to support them. This is supported by the ESTYN report in 2016 which rated the overall ‘wellbeing’ section of the report as ‘good’. Even though the ESTYN report came back with results that said nearly all students had a good understanding of the importance of healthy eating, there is evidence within the school to suggest that some pupils are not eating healthy foods at home. The school has a healthy eating policy and therefore unhealthy snacks are limited within the school; </w:t>
      </w:r>
      <w:r w:rsidR="1262080B" w:rsidRPr="67D9B8F8">
        <w:rPr>
          <w:rFonts w:ascii="Arial Nova" w:eastAsia="Arial Nova" w:hAnsi="Arial Nova" w:cs="Arial Nova"/>
          <w:sz w:val="24"/>
          <w:szCs w:val="24"/>
        </w:rPr>
        <w:t xml:space="preserve">however, </w:t>
      </w:r>
      <w:r w:rsidRPr="67D9B8F8">
        <w:rPr>
          <w:rFonts w:ascii="Arial Nova" w:eastAsia="Arial Nova" w:hAnsi="Arial Nova" w:cs="Arial Nova"/>
          <w:sz w:val="24"/>
          <w:szCs w:val="24"/>
        </w:rPr>
        <w:t xml:space="preserve">some families chose to ignore this policy. Due to the large amount of evidence that suggests benefits of health and wellbeing because of outdoor learning and healthy eating, I decided to combine the two and create an outdoor </w:t>
      </w:r>
      <w:r w:rsidRPr="67D9B8F8">
        <w:rPr>
          <w:rFonts w:ascii="Arial Nova" w:eastAsia="Arial Nova" w:hAnsi="Arial Nova" w:cs="Arial Nova"/>
          <w:sz w:val="24"/>
          <w:szCs w:val="24"/>
        </w:rPr>
        <w:lastRenderedPageBreak/>
        <w:t>learning environment that includes growing vegetables to eat and allowing the children the chance to cook these vegetables into healthy meals</w:t>
      </w:r>
      <w:r w:rsidR="162E21B0" w:rsidRPr="67D9B8F8">
        <w:rPr>
          <w:rFonts w:ascii="Arial Nova" w:eastAsia="Arial Nova" w:hAnsi="Arial Nova" w:cs="Arial Nova"/>
          <w:sz w:val="24"/>
          <w:szCs w:val="24"/>
        </w:rPr>
        <w:t xml:space="preserve">, improving their knowledge on general gardening skills, healthy eating and cooking. </w:t>
      </w:r>
      <w:r w:rsidRPr="67D9B8F8">
        <w:rPr>
          <w:rFonts w:ascii="Arial Nova" w:eastAsia="Arial Nova" w:hAnsi="Arial Nova" w:cs="Arial Nova"/>
          <w:sz w:val="24"/>
          <w:szCs w:val="24"/>
        </w:rPr>
        <w:t xml:space="preserve">I believe this falls in line with School </w:t>
      </w:r>
      <w:r w:rsidR="0F276451" w:rsidRPr="67D9B8F8">
        <w:rPr>
          <w:rFonts w:ascii="Arial Nova" w:eastAsia="Arial Nova" w:hAnsi="Arial Nova" w:cs="Arial Nova"/>
          <w:sz w:val="24"/>
          <w:szCs w:val="24"/>
        </w:rPr>
        <w:t>M</w:t>
      </w:r>
      <w:r w:rsidRPr="67D9B8F8">
        <w:rPr>
          <w:rFonts w:ascii="Arial Nova" w:eastAsia="Arial Nova" w:hAnsi="Arial Nova" w:cs="Arial Nova"/>
          <w:sz w:val="24"/>
          <w:szCs w:val="24"/>
        </w:rPr>
        <w:t>’s current efforts and policies to try and promote a healthy, enriching, learning environment, and improve the health and wellbeing of the pupils.</w:t>
      </w:r>
      <w:r w:rsidR="2A1CCEB2" w:rsidRPr="67D9B8F8">
        <w:rPr>
          <w:rFonts w:ascii="Arial Nova" w:eastAsia="Arial Nova" w:hAnsi="Arial Nova" w:cs="Arial Nova"/>
          <w:sz w:val="24"/>
          <w:szCs w:val="24"/>
        </w:rPr>
        <w:t xml:space="preserve"> This proposal will benefit the learners and the community as, being in a deprived area, it is known that families in poverty and de</w:t>
      </w:r>
      <w:r w:rsidR="7AED12CB" w:rsidRPr="67D9B8F8">
        <w:rPr>
          <w:rFonts w:ascii="Arial Nova" w:eastAsia="Arial Nova" w:hAnsi="Arial Nova" w:cs="Arial Nova"/>
          <w:sz w:val="24"/>
          <w:szCs w:val="24"/>
        </w:rPr>
        <w:t>prived areas</w:t>
      </w:r>
      <w:r w:rsidR="4D54FF4F" w:rsidRPr="67D9B8F8">
        <w:rPr>
          <w:rFonts w:ascii="Arial Nova" w:eastAsia="Arial Nova" w:hAnsi="Arial Nova" w:cs="Arial Nova"/>
          <w:sz w:val="24"/>
          <w:szCs w:val="24"/>
        </w:rPr>
        <w:t xml:space="preserve"> can</w:t>
      </w:r>
      <w:r w:rsidR="7AED12CB" w:rsidRPr="67D9B8F8">
        <w:rPr>
          <w:rFonts w:ascii="Arial Nova" w:eastAsia="Arial Nova" w:hAnsi="Arial Nova" w:cs="Arial Nova"/>
          <w:sz w:val="24"/>
          <w:szCs w:val="24"/>
        </w:rPr>
        <w:t xml:space="preserve"> find it difficult to afford</w:t>
      </w:r>
      <w:r w:rsidR="4B8CC643" w:rsidRPr="67D9B8F8">
        <w:rPr>
          <w:rFonts w:ascii="Arial Nova" w:eastAsia="Arial Nova" w:hAnsi="Arial Nova" w:cs="Arial Nova"/>
          <w:sz w:val="24"/>
          <w:szCs w:val="24"/>
        </w:rPr>
        <w:t xml:space="preserve"> fresh and ‘healthy’ produce. There are strong links between poverty </w:t>
      </w:r>
      <w:r w:rsidR="345FBBE1" w:rsidRPr="67D9B8F8">
        <w:rPr>
          <w:rFonts w:ascii="Arial Nova" w:eastAsia="Arial Nova" w:hAnsi="Arial Nova" w:cs="Arial Nova"/>
          <w:sz w:val="24"/>
          <w:szCs w:val="24"/>
        </w:rPr>
        <w:t xml:space="preserve">and </w:t>
      </w:r>
      <w:r w:rsidR="5DDA825A" w:rsidRPr="67D9B8F8">
        <w:rPr>
          <w:rFonts w:ascii="Arial Nova" w:eastAsia="Arial Nova" w:hAnsi="Arial Nova" w:cs="Arial Nova"/>
          <w:sz w:val="24"/>
          <w:szCs w:val="24"/>
        </w:rPr>
        <w:t>low-income</w:t>
      </w:r>
      <w:r w:rsidR="2DF9257D" w:rsidRPr="67D9B8F8">
        <w:rPr>
          <w:rFonts w:ascii="Arial Nova" w:eastAsia="Arial Nova" w:hAnsi="Arial Nova" w:cs="Arial Nova"/>
          <w:sz w:val="24"/>
          <w:szCs w:val="24"/>
        </w:rPr>
        <w:t xml:space="preserve"> households with childhood</w:t>
      </w:r>
      <w:r w:rsidR="4B8CC643" w:rsidRPr="67D9B8F8">
        <w:rPr>
          <w:rFonts w:ascii="Arial Nova" w:eastAsia="Arial Nova" w:hAnsi="Arial Nova" w:cs="Arial Nova"/>
          <w:sz w:val="24"/>
          <w:szCs w:val="24"/>
        </w:rPr>
        <w:t xml:space="preserve"> obesity</w:t>
      </w:r>
      <w:r w:rsidR="202E10E1" w:rsidRPr="67D9B8F8">
        <w:rPr>
          <w:rFonts w:ascii="Arial Nova" w:eastAsia="Arial Nova" w:hAnsi="Arial Nova" w:cs="Arial Nova"/>
          <w:sz w:val="24"/>
          <w:szCs w:val="24"/>
        </w:rPr>
        <w:t xml:space="preserve"> (Nuffield Trust, 2022</w:t>
      </w:r>
      <w:r w:rsidR="3F22B1B7" w:rsidRPr="67D9B8F8">
        <w:rPr>
          <w:rFonts w:ascii="Arial Nova" w:eastAsia="Arial Nova" w:hAnsi="Arial Nova" w:cs="Arial Nova"/>
          <w:sz w:val="24"/>
          <w:szCs w:val="24"/>
        </w:rPr>
        <w:t>)</w:t>
      </w:r>
      <w:r w:rsidR="202E10E1" w:rsidRPr="67D9B8F8">
        <w:rPr>
          <w:rFonts w:ascii="Arial Nova" w:eastAsia="Arial Nova" w:hAnsi="Arial Nova" w:cs="Arial Nova"/>
          <w:sz w:val="24"/>
          <w:szCs w:val="24"/>
        </w:rPr>
        <w:t>, with many statistics that prove this.</w:t>
      </w:r>
      <w:r w:rsidR="3FA782A1" w:rsidRPr="67D9B8F8">
        <w:rPr>
          <w:rFonts w:ascii="Arial Nova" w:eastAsia="Arial Nova" w:hAnsi="Arial Nova" w:cs="Arial Nova"/>
          <w:sz w:val="24"/>
          <w:szCs w:val="24"/>
        </w:rPr>
        <w:t xml:space="preserve"> This proposal aims to help combat this, by showing learners how they can grow their own vegetables at home in their gardens or in pots, and by also showing them healthy meals they can help make at home</w:t>
      </w:r>
      <w:r w:rsidR="73AB2ABC" w:rsidRPr="67D9B8F8">
        <w:rPr>
          <w:rFonts w:ascii="Arial Nova" w:eastAsia="Arial Nova" w:hAnsi="Arial Nova" w:cs="Arial Nova"/>
          <w:sz w:val="24"/>
          <w:szCs w:val="24"/>
        </w:rPr>
        <w:t xml:space="preserve"> with fresh produce.</w:t>
      </w:r>
    </w:p>
    <w:p w14:paraId="584DC626" w14:textId="1F0BDA05" w:rsidR="2575C76C" w:rsidRDefault="2575C76C" w:rsidP="67D9B8F8">
      <w:pPr>
        <w:rPr>
          <w:rFonts w:ascii="Arial Nova" w:eastAsia="Arial Nova" w:hAnsi="Arial Nova" w:cs="Arial Nova"/>
          <w:sz w:val="24"/>
          <w:szCs w:val="24"/>
        </w:rPr>
      </w:pPr>
      <w:r w:rsidRPr="67D9B8F8">
        <w:rPr>
          <w:rFonts w:ascii="Arial Nova" w:eastAsia="Arial Nova" w:hAnsi="Arial Nova" w:cs="Arial Nova"/>
          <w:sz w:val="24"/>
          <w:szCs w:val="24"/>
        </w:rPr>
        <w:t>Friedrich Froebel</w:t>
      </w:r>
      <w:r w:rsidR="2E81A376" w:rsidRPr="67D9B8F8">
        <w:rPr>
          <w:rFonts w:ascii="Arial Nova" w:eastAsia="Arial Nova" w:hAnsi="Arial Nova" w:cs="Arial Nova"/>
          <w:sz w:val="24"/>
          <w:szCs w:val="24"/>
        </w:rPr>
        <w:t xml:space="preserve">, born in 1782, </w:t>
      </w:r>
      <w:r w:rsidR="367E543C" w:rsidRPr="67D9B8F8">
        <w:rPr>
          <w:rFonts w:ascii="Arial Nova" w:eastAsia="Arial Nova" w:hAnsi="Arial Nova" w:cs="Arial Nova"/>
          <w:sz w:val="24"/>
          <w:szCs w:val="24"/>
        </w:rPr>
        <w:t>was a German education theorist</w:t>
      </w:r>
      <w:r w:rsidR="3B67ED07" w:rsidRPr="67D9B8F8">
        <w:rPr>
          <w:rFonts w:ascii="Arial Nova" w:eastAsia="Arial Nova" w:hAnsi="Arial Nova" w:cs="Arial Nova"/>
          <w:sz w:val="24"/>
          <w:szCs w:val="24"/>
        </w:rPr>
        <w:t xml:space="preserve"> </w:t>
      </w:r>
      <w:r w:rsidR="0DD4160F" w:rsidRPr="67D9B8F8">
        <w:rPr>
          <w:rFonts w:ascii="Arial Nova" w:eastAsia="Arial Nova" w:hAnsi="Arial Nova" w:cs="Arial Nova"/>
          <w:sz w:val="24"/>
          <w:szCs w:val="24"/>
        </w:rPr>
        <w:t xml:space="preserve">and practitioner </w:t>
      </w:r>
      <w:r w:rsidR="3B67ED07" w:rsidRPr="67D9B8F8">
        <w:rPr>
          <w:rFonts w:ascii="Arial Nova" w:eastAsia="Arial Nova" w:hAnsi="Arial Nova" w:cs="Arial Nova"/>
          <w:sz w:val="24"/>
          <w:szCs w:val="24"/>
        </w:rPr>
        <w:t>who invented ‘kindergarten’</w:t>
      </w:r>
      <w:r w:rsidR="44DDC223" w:rsidRPr="67D9B8F8">
        <w:rPr>
          <w:rFonts w:ascii="Arial Nova" w:eastAsia="Arial Nova" w:hAnsi="Arial Nova" w:cs="Arial Nova"/>
          <w:sz w:val="24"/>
          <w:szCs w:val="24"/>
        </w:rPr>
        <w:t xml:space="preserve"> (Merrick, 2022).</w:t>
      </w:r>
      <w:r w:rsidR="764354A8" w:rsidRPr="67D9B8F8">
        <w:rPr>
          <w:rFonts w:ascii="Arial Nova" w:eastAsia="Arial Nova" w:hAnsi="Arial Nova" w:cs="Arial Nova"/>
          <w:sz w:val="24"/>
          <w:szCs w:val="24"/>
        </w:rPr>
        <w:t xml:space="preserve"> His beliefs about the importance of outdoor play have had a significant influence on the way</w:t>
      </w:r>
      <w:r w:rsidR="6D2688A7" w:rsidRPr="67D9B8F8">
        <w:rPr>
          <w:rFonts w:ascii="Arial Nova" w:eastAsia="Arial Nova" w:hAnsi="Arial Nova" w:cs="Arial Nova"/>
          <w:sz w:val="24"/>
          <w:szCs w:val="24"/>
        </w:rPr>
        <w:t xml:space="preserve"> mainstream</w:t>
      </w:r>
      <w:r w:rsidR="764354A8" w:rsidRPr="67D9B8F8">
        <w:rPr>
          <w:rFonts w:ascii="Arial Nova" w:eastAsia="Arial Nova" w:hAnsi="Arial Nova" w:cs="Arial Nova"/>
          <w:sz w:val="24"/>
          <w:szCs w:val="24"/>
        </w:rPr>
        <w:t xml:space="preserve"> education is </w:t>
      </w:r>
      <w:r w:rsidR="29C01600" w:rsidRPr="67D9B8F8">
        <w:rPr>
          <w:rFonts w:ascii="Arial Nova" w:eastAsia="Arial Nova" w:hAnsi="Arial Nova" w:cs="Arial Nova"/>
          <w:sz w:val="24"/>
          <w:szCs w:val="24"/>
        </w:rPr>
        <w:t>now taught</w:t>
      </w:r>
      <w:r w:rsidR="2EE50B36" w:rsidRPr="67D9B8F8">
        <w:rPr>
          <w:rFonts w:ascii="Arial Nova" w:eastAsia="Arial Nova" w:hAnsi="Arial Nova" w:cs="Arial Nova"/>
          <w:sz w:val="24"/>
          <w:szCs w:val="24"/>
        </w:rPr>
        <w:t>, (Weston, 2000).</w:t>
      </w:r>
      <w:r w:rsidR="78178CC8" w:rsidRPr="67D9B8F8">
        <w:rPr>
          <w:rFonts w:ascii="Arial Nova" w:eastAsia="Arial Nova" w:hAnsi="Arial Nova" w:cs="Arial Nova"/>
          <w:sz w:val="24"/>
          <w:szCs w:val="24"/>
        </w:rPr>
        <w:t xml:space="preserve"> Froebel believed that the whole child's development, including spiritual</w:t>
      </w:r>
      <w:r w:rsidR="091564DD" w:rsidRPr="67D9B8F8">
        <w:rPr>
          <w:rFonts w:ascii="Arial Nova" w:eastAsia="Arial Nova" w:hAnsi="Arial Nova" w:cs="Arial Nova"/>
          <w:sz w:val="24"/>
          <w:szCs w:val="24"/>
        </w:rPr>
        <w:t xml:space="preserve"> development</w:t>
      </w:r>
      <w:r w:rsidR="78178CC8" w:rsidRPr="67D9B8F8">
        <w:rPr>
          <w:rFonts w:ascii="Arial Nova" w:eastAsia="Arial Nova" w:hAnsi="Arial Nova" w:cs="Arial Nova"/>
          <w:sz w:val="24"/>
          <w:szCs w:val="24"/>
        </w:rPr>
        <w:t>, could be improved by outdoo</w:t>
      </w:r>
      <w:r w:rsidR="4B2104BB" w:rsidRPr="67D9B8F8">
        <w:rPr>
          <w:rFonts w:ascii="Arial Nova" w:eastAsia="Arial Nova" w:hAnsi="Arial Nova" w:cs="Arial Nova"/>
          <w:sz w:val="24"/>
          <w:szCs w:val="24"/>
        </w:rPr>
        <w:t xml:space="preserve">r play and learning. </w:t>
      </w:r>
      <w:r w:rsidR="32D1852B" w:rsidRPr="67D9B8F8">
        <w:rPr>
          <w:rFonts w:ascii="Arial Nova" w:eastAsia="Arial Nova" w:hAnsi="Arial Nova" w:cs="Arial Nova"/>
          <w:sz w:val="24"/>
          <w:szCs w:val="24"/>
        </w:rPr>
        <w:t>With a many studies and evidence linking the importance outdoor play and learning has on children, for example</w:t>
      </w:r>
      <w:r w:rsidR="4EA1E44D" w:rsidRPr="67D9B8F8">
        <w:rPr>
          <w:rFonts w:ascii="Arial Nova" w:eastAsia="Arial Nova" w:hAnsi="Arial Nova" w:cs="Arial Nova"/>
          <w:sz w:val="24"/>
          <w:szCs w:val="24"/>
        </w:rPr>
        <w:t xml:space="preserve"> a study done by Wells and Evans (2003) stated that</w:t>
      </w:r>
      <w:r w:rsidR="4B677C8E" w:rsidRPr="67D9B8F8">
        <w:rPr>
          <w:rFonts w:ascii="Arial Nova" w:eastAsia="Arial Nova" w:hAnsi="Arial Nova" w:cs="Arial Nova"/>
          <w:sz w:val="24"/>
          <w:szCs w:val="24"/>
        </w:rPr>
        <w:t xml:space="preserve"> levels of local nature in rural areas attenuate the effects of stressful life events on children's psychological wellbeing. Particularly children who had more access to nature in their local or nearby areas, than those who had less, did not experience life stress as much.</w:t>
      </w:r>
      <w:r w:rsidR="188E903F" w:rsidRPr="67D9B8F8">
        <w:rPr>
          <w:rFonts w:ascii="Arial Nova" w:eastAsia="Arial Nova" w:hAnsi="Arial Nova" w:cs="Arial Nova"/>
          <w:sz w:val="24"/>
          <w:szCs w:val="24"/>
        </w:rPr>
        <w:t xml:space="preserve"> Thi</w:t>
      </w:r>
      <w:r w:rsidR="49A2ADC4" w:rsidRPr="67D9B8F8">
        <w:rPr>
          <w:rFonts w:ascii="Arial Nova" w:eastAsia="Arial Nova" w:hAnsi="Arial Nova" w:cs="Arial Nova"/>
          <w:sz w:val="24"/>
          <w:szCs w:val="24"/>
        </w:rPr>
        <w:t>s</w:t>
      </w:r>
      <w:r w:rsidR="188E903F" w:rsidRPr="67D9B8F8">
        <w:rPr>
          <w:rFonts w:ascii="Arial Nova" w:eastAsia="Arial Nova" w:hAnsi="Arial Nova" w:cs="Arial Nova"/>
          <w:sz w:val="24"/>
          <w:szCs w:val="24"/>
        </w:rPr>
        <w:t xml:space="preserve"> impl</w:t>
      </w:r>
      <w:r w:rsidR="57A0AA21" w:rsidRPr="67D9B8F8">
        <w:rPr>
          <w:rFonts w:ascii="Arial Nova" w:eastAsia="Arial Nova" w:hAnsi="Arial Nova" w:cs="Arial Nova"/>
          <w:sz w:val="24"/>
          <w:szCs w:val="24"/>
        </w:rPr>
        <w:t>ies</w:t>
      </w:r>
      <w:r w:rsidR="188E903F" w:rsidRPr="67D9B8F8">
        <w:rPr>
          <w:rFonts w:ascii="Arial Nova" w:eastAsia="Arial Nova" w:hAnsi="Arial Nova" w:cs="Arial Nova"/>
          <w:sz w:val="24"/>
          <w:szCs w:val="24"/>
        </w:rPr>
        <w:t xml:space="preserve"> that outdoor learning can have a positive effect</w:t>
      </w:r>
      <w:r w:rsidR="57337570" w:rsidRPr="67D9B8F8">
        <w:rPr>
          <w:rFonts w:ascii="Arial Nova" w:eastAsia="Arial Nova" w:hAnsi="Arial Nova" w:cs="Arial Nova"/>
          <w:sz w:val="24"/>
          <w:szCs w:val="24"/>
        </w:rPr>
        <w:t xml:space="preserve"> </w:t>
      </w:r>
      <w:r w:rsidR="4DBD52B3" w:rsidRPr="67D9B8F8">
        <w:rPr>
          <w:rFonts w:ascii="Arial Nova" w:eastAsia="Arial Nova" w:hAnsi="Arial Nova" w:cs="Arial Nova"/>
          <w:sz w:val="24"/>
          <w:szCs w:val="24"/>
        </w:rPr>
        <w:t xml:space="preserve">on </w:t>
      </w:r>
      <w:r w:rsidR="7618223B" w:rsidRPr="67D9B8F8">
        <w:rPr>
          <w:rFonts w:ascii="Arial Nova" w:eastAsia="Arial Nova" w:hAnsi="Arial Nova" w:cs="Arial Nova"/>
          <w:sz w:val="24"/>
          <w:szCs w:val="24"/>
        </w:rPr>
        <w:t>pupil's</w:t>
      </w:r>
      <w:r w:rsidR="57337570" w:rsidRPr="67D9B8F8">
        <w:rPr>
          <w:rFonts w:ascii="Arial Nova" w:eastAsia="Arial Nova" w:hAnsi="Arial Nova" w:cs="Arial Nova"/>
          <w:sz w:val="24"/>
          <w:szCs w:val="24"/>
        </w:rPr>
        <w:t xml:space="preserve"> health and wellbeing</w:t>
      </w:r>
      <w:r w:rsidR="37774EDC" w:rsidRPr="67D9B8F8">
        <w:rPr>
          <w:rFonts w:ascii="Arial Nova" w:eastAsia="Arial Nova" w:hAnsi="Arial Nova" w:cs="Arial Nova"/>
          <w:sz w:val="24"/>
          <w:szCs w:val="24"/>
        </w:rPr>
        <w:t>,</w:t>
      </w:r>
      <w:r w:rsidR="59293148" w:rsidRPr="67D9B8F8">
        <w:rPr>
          <w:rFonts w:ascii="Arial Nova" w:eastAsia="Arial Nova" w:hAnsi="Arial Nova" w:cs="Arial Nova"/>
          <w:sz w:val="24"/>
          <w:szCs w:val="24"/>
        </w:rPr>
        <w:t xml:space="preserve"> a</w:t>
      </w:r>
      <w:r w:rsidR="78D269AA" w:rsidRPr="67D9B8F8">
        <w:rPr>
          <w:rFonts w:ascii="Arial Nova" w:eastAsia="Arial Nova" w:hAnsi="Arial Nova" w:cs="Arial Nova"/>
          <w:sz w:val="24"/>
          <w:szCs w:val="24"/>
        </w:rPr>
        <w:t>s well as many other</w:t>
      </w:r>
      <w:r w:rsidR="5EC4A469" w:rsidRPr="67D9B8F8">
        <w:rPr>
          <w:rFonts w:ascii="Arial Nova" w:eastAsia="Arial Nova" w:hAnsi="Arial Nova" w:cs="Arial Nova"/>
          <w:sz w:val="24"/>
          <w:szCs w:val="24"/>
        </w:rPr>
        <w:t xml:space="preserve"> areas such </w:t>
      </w:r>
      <w:r w:rsidR="28A6E6FD" w:rsidRPr="67D9B8F8">
        <w:rPr>
          <w:rFonts w:ascii="Arial Nova" w:eastAsia="Arial Nova" w:hAnsi="Arial Nova" w:cs="Arial Nova"/>
          <w:sz w:val="24"/>
          <w:szCs w:val="24"/>
        </w:rPr>
        <w:t xml:space="preserve">as the study that showed </w:t>
      </w:r>
      <w:r w:rsidR="59293148" w:rsidRPr="67D9B8F8">
        <w:rPr>
          <w:rFonts w:ascii="Arial Nova" w:eastAsia="Arial Nova" w:hAnsi="Arial Nova" w:cs="Arial Nova"/>
          <w:sz w:val="24"/>
          <w:szCs w:val="24"/>
        </w:rPr>
        <w:t>o</w:t>
      </w:r>
      <w:r w:rsidR="57337570" w:rsidRPr="67D9B8F8">
        <w:rPr>
          <w:rFonts w:ascii="Arial Nova" w:eastAsia="Arial Nova" w:hAnsi="Arial Nova" w:cs="Arial Nova"/>
          <w:sz w:val="24"/>
          <w:szCs w:val="24"/>
        </w:rPr>
        <w:t>utside learning to positively impact physical activity rates and</w:t>
      </w:r>
      <w:r w:rsidR="0B44219A" w:rsidRPr="67D9B8F8">
        <w:rPr>
          <w:rFonts w:ascii="Arial Nova" w:eastAsia="Arial Nova" w:hAnsi="Arial Nova" w:cs="Arial Nova"/>
          <w:sz w:val="24"/>
          <w:szCs w:val="24"/>
        </w:rPr>
        <w:t xml:space="preserve"> enjoyment</w:t>
      </w:r>
      <w:r w:rsidR="1EF3E8C1" w:rsidRPr="67D9B8F8">
        <w:rPr>
          <w:rFonts w:ascii="Arial Nova" w:eastAsia="Arial Nova" w:hAnsi="Arial Nova" w:cs="Arial Nova"/>
          <w:sz w:val="24"/>
          <w:szCs w:val="24"/>
        </w:rPr>
        <w:t xml:space="preserve"> (Natural England, 2016)</w:t>
      </w:r>
      <w:r w:rsidR="3B31D97E" w:rsidRPr="67D9B8F8">
        <w:rPr>
          <w:rFonts w:ascii="Arial Nova" w:eastAsia="Arial Nova" w:hAnsi="Arial Nova" w:cs="Arial Nova"/>
          <w:sz w:val="24"/>
          <w:szCs w:val="24"/>
        </w:rPr>
        <w:t>. A literature review</w:t>
      </w:r>
      <w:r w:rsidR="140B453A" w:rsidRPr="67D9B8F8">
        <w:rPr>
          <w:rFonts w:ascii="Arial Nova" w:eastAsia="Arial Nova" w:hAnsi="Arial Nova" w:cs="Arial Nova"/>
          <w:sz w:val="24"/>
          <w:szCs w:val="24"/>
        </w:rPr>
        <w:t xml:space="preserve"> was also done,</w:t>
      </w:r>
      <w:r w:rsidR="3B31D97E" w:rsidRPr="67D9B8F8">
        <w:rPr>
          <w:rFonts w:ascii="Arial Nova" w:eastAsia="Arial Nova" w:hAnsi="Arial Nova" w:cs="Arial Nova"/>
          <w:sz w:val="24"/>
          <w:szCs w:val="24"/>
        </w:rPr>
        <w:t xml:space="preserve"> examining the beneficial effects of children's utilisation of outdoor green space on their health and wellbeing</w:t>
      </w:r>
      <w:r w:rsidR="62622D0D" w:rsidRPr="67D9B8F8">
        <w:rPr>
          <w:rFonts w:ascii="Arial Nova" w:eastAsia="Arial Nova" w:hAnsi="Arial Nova" w:cs="Arial Nova"/>
          <w:sz w:val="24"/>
          <w:szCs w:val="24"/>
        </w:rPr>
        <w:t>, written by Muñoz</w:t>
      </w:r>
      <w:r w:rsidR="5129C8F1" w:rsidRPr="67D9B8F8">
        <w:rPr>
          <w:rFonts w:ascii="Arial Nova" w:eastAsia="Arial Nova" w:hAnsi="Arial Nova" w:cs="Arial Nova"/>
          <w:sz w:val="24"/>
          <w:szCs w:val="24"/>
        </w:rPr>
        <w:t xml:space="preserve"> in </w:t>
      </w:r>
      <w:r w:rsidR="62622D0D" w:rsidRPr="67D9B8F8">
        <w:rPr>
          <w:rFonts w:ascii="Arial Nova" w:eastAsia="Arial Nova" w:hAnsi="Arial Nova" w:cs="Arial Nova"/>
          <w:sz w:val="24"/>
          <w:szCs w:val="24"/>
        </w:rPr>
        <w:t>2009</w:t>
      </w:r>
      <w:r w:rsidR="140613B1" w:rsidRPr="67D9B8F8">
        <w:rPr>
          <w:rFonts w:ascii="Arial Nova" w:eastAsia="Arial Nova" w:hAnsi="Arial Nova" w:cs="Arial Nova"/>
          <w:sz w:val="24"/>
          <w:szCs w:val="24"/>
        </w:rPr>
        <w:t xml:space="preserve">. All the above statements help </w:t>
      </w:r>
      <w:r w:rsidR="612CF75B" w:rsidRPr="67D9B8F8">
        <w:rPr>
          <w:rFonts w:ascii="Arial Nova" w:eastAsia="Arial Nova" w:hAnsi="Arial Nova" w:cs="Arial Nova"/>
          <w:sz w:val="24"/>
          <w:szCs w:val="24"/>
        </w:rPr>
        <w:t>support</w:t>
      </w:r>
      <w:r w:rsidR="53667A56" w:rsidRPr="67D9B8F8">
        <w:rPr>
          <w:rFonts w:ascii="Arial Nova" w:eastAsia="Arial Nova" w:hAnsi="Arial Nova" w:cs="Arial Nova"/>
          <w:sz w:val="24"/>
          <w:szCs w:val="24"/>
        </w:rPr>
        <w:t xml:space="preserve"> the benefits my project proposal could have. </w:t>
      </w:r>
      <w:r w:rsidR="0F16B5C8" w:rsidRPr="67D9B8F8">
        <w:rPr>
          <w:rFonts w:ascii="Arial Nova" w:eastAsia="Arial Nova" w:hAnsi="Arial Nova" w:cs="Arial Nova"/>
          <w:sz w:val="24"/>
          <w:szCs w:val="24"/>
        </w:rPr>
        <w:t xml:space="preserve">While outdoor play and learning has many studies to suggest its benefits, this project consists of a slightly more specific area </w:t>
      </w:r>
      <w:r w:rsidR="11BEB24B" w:rsidRPr="67D9B8F8">
        <w:rPr>
          <w:rFonts w:ascii="Arial Nova" w:eastAsia="Arial Nova" w:hAnsi="Arial Nova" w:cs="Arial Nova"/>
          <w:sz w:val="24"/>
          <w:szCs w:val="24"/>
        </w:rPr>
        <w:t>within the topic, gardening. Many recent studies and research, especially since the Covid-19 pandemic when people wer</w:t>
      </w:r>
      <w:r w:rsidR="79B0EF20" w:rsidRPr="67D9B8F8">
        <w:rPr>
          <w:rFonts w:ascii="Arial Nova" w:eastAsia="Arial Nova" w:hAnsi="Arial Nova" w:cs="Arial Nova"/>
          <w:sz w:val="24"/>
          <w:szCs w:val="24"/>
        </w:rPr>
        <w:t xml:space="preserve">e limited to the amount of </w:t>
      </w:r>
      <w:r w:rsidR="3EBC6AB6" w:rsidRPr="67D9B8F8">
        <w:rPr>
          <w:rFonts w:ascii="Arial Nova" w:eastAsia="Arial Nova" w:hAnsi="Arial Nova" w:cs="Arial Nova"/>
          <w:sz w:val="24"/>
          <w:szCs w:val="24"/>
        </w:rPr>
        <w:t xml:space="preserve">outside </w:t>
      </w:r>
      <w:r w:rsidR="79B0EF20" w:rsidRPr="67D9B8F8">
        <w:rPr>
          <w:rFonts w:ascii="Arial Nova" w:eastAsia="Arial Nova" w:hAnsi="Arial Nova" w:cs="Arial Nova"/>
          <w:sz w:val="24"/>
          <w:szCs w:val="24"/>
        </w:rPr>
        <w:t xml:space="preserve">contact and socialisation they were allowed, which in turn affected many </w:t>
      </w:r>
      <w:r w:rsidR="3855D452" w:rsidRPr="67D9B8F8">
        <w:rPr>
          <w:rFonts w:ascii="Arial Nova" w:eastAsia="Arial Nova" w:hAnsi="Arial Nova" w:cs="Arial Nova"/>
          <w:sz w:val="24"/>
          <w:szCs w:val="24"/>
        </w:rPr>
        <w:t>people's</w:t>
      </w:r>
      <w:r w:rsidR="79B0EF20" w:rsidRPr="67D9B8F8">
        <w:rPr>
          <w:rFonts w:ascii="Arial Nova" w:eastAsia="Arial Nova" w:hAnsi="Arial Nova" w:cs="Arial Nova"/>
          <w:sz w:val="24"/>
          <w:szCs w:val="24"/>
        </w:rPr>
        <w:t xml:space="preserve"> ment</w:t>
      </w:r>
      <w:r w:rsidR="18A97AD1" w:rsidRPr="67D9B8F8">
        <w:rPr>
          <w:rFonts w:ascii="Arial Nova" w:eastAsia="Arial Nova" w:hAnsi="Arial Nova" w:cs="Arial Nova"/>
          <w:sz w:val="24"/>
          <w:szCs w:val="24"/>
        </w:rPr>
        <w:t>al health and wellbeing as well as physical health also,</w:t>
      </w:r>
      <w:r w:rsidR="6A3D8984" w:rsidRPr="67D9B8F8">
        <w:rPr>
          <w:rFonts w:ascii="Arial Nova" w:eastAsia="Arial Nova" w:hAnsi="Arial Nova" w:cs="Arial Nova"/>
          <w:sz w:val="24"/>
          <w:szCs w:val="24"/>
        </w:rPr>
        <w:t xml:space="preserve"> gardening was</w:t>
      </w:r>
      <w:r w:rsidR="0A901BAD" w:rsidRPr="67D9B8F8">
        <w:rPr>
          <w:rFonts w:ascii="Arial Nova" w:eastAsia="Arial Nova" w:hAnsi="Arial Nova" w:cs="Arial Nova"/>
          <w:sz w:val="24"/>
          <w:szCs w:val="24"/>
        </w:rPr>
        <w:t xml:space="preserve"> a</w:t>
      </w:r>
      <w:r w:rsidR="6A3D8984" w:rsidRPr="67D9B8F8">
        <w:rPr>
          <w:rFonts w:ascii="Arial Nova" w:eastAsia="Arial Nova" w:hAnsi="Arial Nova" w:cs="Arial Nova"/>
          <w:sz w:val="24"/>
          <w:szCs w:val="24"/>
        </w:rPr>
        <w:t xml:space="preserve"> recommend</w:t>
      </w:r>
      <w:r w:rsidR="2260B9DC" w:rsidRPr="67D9B8F8">
        <w:rPr>
          <w:rFonts w:ascii="Arial Nova" w:eastAsia="Arial Nova" w:hAnsi="Arial Nova" w:cs="Arial Nova"/>
          <w:sz w:val="24"/>
          <w:szCs w:val="24"/>
        </w:rPr>
        <w:t>ation</w:t>
      </w:r>
      <w:r w:rsidR="6A3D8984" w:rsidRPr="67D9B8F8">
        <w:rPr>
          <w:rFonts w:ascii="Arial Nova" w:eastAsia="Arial Nova" w:hAnsi="Arial Nova" w:cs="Arial Nova"/>
          <w:sz w:val="24"/>
          <w:szCs w:val="24"/>
        </w:rPr>
        <w:t xml:space="preserve"> to help improve the mental wellbeing of the public</w:t>
      </w:r>
      <w:r w:rsidR="173BC4BD" w:rsidRPr="67D9B8F8">
        <w:rPr>
          <w:rFonts w:ascii="Arial Nova" w:eastAsia="Arial Nova" w:hAnsi="Arial Nova" w:cs="Arial Nova"/>
          <w:sz w:val="24"/>
          <w:szCs w:val="24"/>
        </w:rPr>
        <w:t xml:space="preserve"> (Richard- LUC, 2020)</w:t>
      </w:r>
      <w:r w:rsidR="6A3D8984" w:rsidRPr="67D9B8F8">
        <w:rPr>
          <w:rFonts w:ascii="Arial Nova" w:eastAsia="Arial Nova" w:hAnsi="Arial Nova" w:cs="Arial Nova"/>
          <w:sz w:val="24"/>
          <w:szCs w:val="24"/>
        </w:rPr>
        <w:t>.</w:t>
      </w:r>
      <w:r w:rsidR="15396681" w:rsidRPr="67D9B8F8">
        <w:rPr>
          <w:rFonts w:ascii="Arial Nova" w:eastAsia="Arial Nova" w:hAnsi="Arial Nova" w:cs="Arial Nova"/>
          <w:sz w:val="24"/>
          <w:szCs w:val="24"/>
        </w:rPr>
        <w:t xml:space="preserve"> </w:t>
      </w:r>
      <w:r w:rsidR="76954011" w:rsidRPr="67D9B8F8">
        <w:rPr>
          <w:rFonts w:ascii="Arial Nova" w:eastAsia="Arial Nova" w:hAnsi="Arial Nova" w:cs="Arial Nova"/>
          <w:sz w:val="24"/>
          <w:szCs w:val="24"/>
        </w:rPr>
        <w:t xml:space="preserve">One longitudinal analysis regarding the mental health crisis in the UK during the Covid-19 </w:t>
      </w:r>
      <w:r w:rsidR="201DF8BE" w:rsidRPr="67D9B8F8">
        <w:rPr>
          <w:rFonts w:ascii="Arial Nova" w:eastAsia="Arial Nova" w:hAnsi="Arial Nova" w:cs="Arial Nova"/>
          <w:sz w:val="24"/>
          <w:szCs w:val="24"/>
        </w:rPr>
        <w:t xml:space="preserve">pandemic </w:t>
      </w:r>
      <w:r w:rsidR="76954011" w:rsidRPr="67D9B8F8">
        <w:rPr>
          <w:rFonts w:ascii="Arial Nova" w:eastAsia="Arial Nova" w:hAnsi="Arial Nova" w:cs="Arial Nova"/>
          <w:sz w:val="24"/>
          <w:szCs w:val="24"/>
        </w:rPr>
        <w:t xml:space="preserve">concluded that </w:t>
      </w:r>
      <w:r w:rsidR="16419993" w:rsidRPr="67D9B8F8">
        <w:rPr>
          <w:rFonts w:ascii="Arial Nova" w:eastAsia="Arial Nova" w:hAnsi="Arial Nova" w:cs="Arial Nova"/>
          <w:sz w:val="24"/>
          <w:szCs w:val="24"/>
        </w:rPr>
        <w:t>the initial COVID-19 epidemic appears to have had an impact on the mental health and general well-being of the adult population in the UK. It is alarming that the prevalence of suicidal ideation is rising across waves, particularly among young adults (O'Connor et al., 2020).</w:t>
      </w:r>
      <w:r w:rsidR="0AD5559E" w:rsidRPr="67D9B8F8">
        <w:rPr>
          <w:rFonts w:ascii="Arial Nova" w:eastAsia="Arial Nova" w:hAnsi="Arial Nova" w:cs="Arial Nova"/>
          <w:sz w:val="24"/>
          <w:szCs w:val="24"/>
        </w:rPr>
        <w:t xml:space="preserve"> It has been demonstrated that participating in gardening activities, whether they are part of the school curriculum or are community and home-based, encourages social connections, family ties, emotional and mental wellbeing, manages stress, lessens depression and anxiety, and enhances intellectual and academic outcomes in children and teenagers</w:t>
      </w:r>
      <w:r w:rsidR="0802E96A" w:rsidRPr="67D9B8F8">
        <w:rPr>
          <w:rFonts w:ascii="Arial Nova" w:eastAsia="Arial Nova" w:hAnsi="Arial Nova" w:cs="Arial Nova"/>
          <w:sz w:val="24"/>
          <w:szCs w:val="24"/>
        </w:rPr>
        <w:t xml:space="preserve"> </w:t>
      </w:r>
      <w:r w:rsidR="0802E96A" w:rsidRPr="67D9B8F8">
        <w:rPr>
          <w:rFonts w:ascii="Arial Nova" w:eastAsia="Arial Nova" w:hAnsi="Arial Nova" w:cs="Arial Nova"/>
          <w:sz w:val="24"/>
          <w:szCs w:val="24"/>
        </w:rPr>
        <w:lastRenderedPageBreak/>
        <w:t>(</w:t>
      </w:r>
      <w:proofErr w:type="spellStart"/>
      <w:r w:rsidR="0802E96A" w:rsidRPr="67D9B8F8">
        <w:rPr>
          <w:rFonts w:ascii="Arial Nova" w:eastAsia="Arial Nova" w:hAnsi="Arial Nova" w:cs="Arial Nova"/>
          <w:sz w:val="24"/>
          <w:szCs w:val="24"/>
        </w:rPr>
        <w:t>Shanmuganathan</w:t>
      </w:r>
      <w:proofErr w:type="spellEnd"/>
      <w:r w:rsidR="0802E96A" w:rsidRPr="67D9B8F8">
        <w:rPr>
          <w:rFonts w:ascii="Arial Nova" w:eastAsia="Arial Nova" w:hAnsi="Arial Nova" w:cs="Arial Nova"/>
          <w:sz w:val="24"/>
          <w:szCs w:val="24"/>
        </w:rPr>
        <w:t>-Felton et al., 2020).</w:t>
      </w:r>
      <w:r w:rsidR="29EF2969" w:rsidRPr="67D9B8F8">
        <w:rPr>
          <w:rFonts w:ascii="Arial Nova" w:eastAsia="Arial Nova" w:hAnsi="Arial Nova" w:cs="Arial Nova"/>
          <w:sz w:val="24"/>
          <w:szCs w:val="24"/>
        </w:rPr>
        <w:t xml:space="preserve"> It has been demonstrated that participating in gardening offers both short-</w:t>
      </w:r>
      <w:r w:rsidR="0CD8E07E" w:rsidRPr="67D9B8F8">
        <w:rPr>
          <w:rFonts w:ascii="Arial Nova" w:eastAsia="Arial Nova" w:hAnsi="Arial Nova" w:cs="Arial Nova"/>
          <w:sz w:val="24"/>
          <w:szCs w:val="24"/>
        </w:rPr>
        <w:t>term</w:t>
      </w:r>
      <w:r w:rsidR="29EF2969" w:rsidRPr="67D9B8F8">
        <w:rPr>
          <w:rFonts w:ascii="Arial Nova" w:eastAsia="Arial Nova" w:hAnsi="Arial Nova" w:cs="Arial Nova"/>
          <w:sz w:val="24"/>
          <w:szCs w:val="24"/>
        </w:rPr>
        <w:t xml:space="preserve"> and long-term benefits for mental health outcomes. Just a few hours of gardening can instantly alleviate depressive and anxiety symptoms, and regular gardening is linked to lower stress and higher life satisfaction</w:t>
      </w:r>
      <w:r w:rsidR="6E375309" w:rsidRPr="67D9B8F8">
        <w:rPr>
          <w:rFonts w:ascii="Arial Nova" w:eastAsia="Arial Nova" w:hAnsi="Arial Nova" w:cs="Arial Nova"/>
          <w:sz w:val="24"/>
          <w:szCs w:val="24"/>
        </w:rPr>
        <w:t xml:space="preserve"> (</w:t>
      </w:r>
      <w:proofErr w:type="spellStart"/>
      <w:r w:rsidR="6E375309" w:rsidRPr="67D9B8F8">
        <w:rPr>
          <w:rFonts w:ascii="Arial Nova" w:eastAsia="Arial Nova" w:hAnsi="Arial Nova" w:cs="Arial Nova"/>
          <w:sz w:val="24"/>
          <w:szCs w:val="24"/>
        </w:rPr>
        <w:t>Waliczek</w:t>
      </w:r>
      <w:proofErr w:type="spellEnd"/>
      <w:r w:rsidR="6E375309" w:rsidRPr="67D9B8F8">
        <w:rPr>
          <w:rFonts w:ascii="Arial Nova" w:eastAsia="Arial Nova" w:hAnsi="Arial Nova" w:cs="Arial Nova"/>
          <w:sz w:val="24"/>
          <w:szCs w:val="24"/>
        </w:rPr>
        <w:t xml:space="preserve"> et al., 2001).</w:t>
      </w:r>
    </w:p>
    <w:p w14:paraId="67588502" w14:textId="73DBD01C" w:rsidR="7BB7247D" w:rsidRDefault="7BB7247D" w:rsidP="67D9B8F8">
      <w:pPr>
        <w:rPr>
          <w:rFonts w:ascii="Arial Nova" w:eastAsia="Arial Nova" w:hAnsi="Arial Nova" w:cs="Arial Nova"/>
          <w:sz w:val="24"/>
          <w:szCs w:val="24"/>
        </w:rPr>
      </w:pPr>
      <w:r w:rsidRPr="67D9B8F8">
        <w:rPr>
          <w:rFonts w:ascii="Arial Nova" w:eastAsia="Arial Nova" w:hAnsi="Arial Nova" w:cs="Arial Nova"/>
          <w:sz w:val="24"/>
          <w:szCs w:val="24"/>
        </w:rPr>
        <w:t>Links between low income and childhood obesity have existed for years</w:t>
      </w:r>
      <w:r w:rsidR="0838EA28" w:rsidRPr="67D9B8F8">
        <w:rPr>
          <w:rFonts w:ascii="Arial Nova" w:eastAsia="Arial Nova" w:hAnsi="Arial Nova" w:cs="Arial Nova"/>
          <w:sz w:val="24"/>
          <w:szCs w:val="24"/>
        </w:rPr>
        <w:t>. A UK cohort study</w:t>
      </w:r>
      <w:r w:rsidR="04A011B3" w:rsidRPr="67D9B8F8">
        <w:rPr>
          <w:rFonts w:ascii="Arial Nova" w:eastAsia="Arial Nova" w:hAnsi="Arial Nova" w:cs="Arial Nova"/>
          <w:sz w:val="24"/>
          <w:szCs w:val="24"/>
        </w:rPr>
        <w:t xml:space="preserve"> found </w:t>
      </w:r>
      <w:r w:rsidR="381747E1" w:rsidRPr="67D9B8F8">
        <w:rPr>
          <w:rFonts w:ascii="Arial Nova" w:eastAsia="Arial Nova" w:hAnsi="Arial Nova" w:cs="Arial Nova"/>
          <w:sz w:val="24"/>
          <w:szCs w:val="24"/>
        </w:rPr>
        <w:t>that compared to their classmates in the highest income quintile, children in the poorest quintile had a much greater prevalence of obesity. It was also revealed that children in the lower income quintiles were more likely to have mothers who smoked while they were pregnant, to have been introduced to solid food earlier, to have been either not breastfed at all or for a shorter period of time, to have less likely played or been active with their parents, to have spent more time watching TV and using a computer, and to have had later or irregular bedtimes.</w:t>
      </w:r>
      <w:r w:rsidR="4C7BDAA2" w:rsidRPr="67D9B8F8">
        <w:rPr>
          <w:rFonts w:ascii="Arial Nova" w:eastAsia="Arial Nova" w:hAnsi="Arial Nova" w:cs="Arial Nova"/>
          <w:sz w:val="24"/>
          <w:szCs w:val="24"/>
        </w:rPr>
        <w:t xml:space="preserve"> It also found that the children in the lower income bra</w:t>
      </w:r>
      <w:r w:rsidR="35DFCFA3" w:rsidRPr="67D9B8F8">
        <w:rPr>
          <w:rFonts w:ascii="Arial Nova" w:eastAsia="Arial Nova" w:hAnsi="Arial Nova" w:cs="Arial Nova"/>
          <w:sz w:val="24"/>
          <w:szCs w:val="24"/>
        </w:rPr>
        <w:t>ckets</w:t>
      </w:r>
      <w:r w:rsidR="4C7BDAA2" w:rsidRPr="67D9B8F8">
        <w:rPr>
          <w:rFonts w:ascii="Arial Nova" w:eastAsia="Arial Nova" w:hAnsi="Arial Nova" w:cs="Arial Nova"/>
          <w:sz w:val="24"/>
          <w:szCs w:val="24"/>
        </w:rPr>
        <w:t xml:space="preserve"> had l</w:t>
      </w:r>
      <w:r w:rsidR="45BEB014" w:rsidRPr="67D9B8F8">
        <w:rPr>
          <w:rFonts w:ascii="Arial Nova" w:eastAsia="Arial Nova" w:hAnsi="Arial Nova" w:cs="Arial Nova"/>
          <w:sz w:val="24"/>
          <w:szCs w:val="24"/>
        </w:rPr>
        <w:t>ess chance</w:t>
      </w:r>
      <w:r w:rsidR="4C7BDAA2" w:rsidRPr="67D9B8F8">
        <w:rPr>
          <w:rFonts w:ascii="Arial Nova" w:eastAsia="Arial Nova" w:hAnsi="Arial Nova" w:cs="Arial Nova"/>
          <w:sz w:val="24"/>
          <w:szCs w:val="24"/>
        </w:rPr>
        <w:t xml:space="preserve"> of consuming fruit or eating breakfast every day</w:t>
      </w:r>
      <w:r w:rsidR="31DC86B2" w:rsidRPr="67D9B8F8">
        <w:rPr>
          <w:rFonts w:ascii="Arial Nova" w:eastAsia="Arial Nova" w:hAnsi="Arial Nova" w:cs="Arial Nova"/>
          <w:sz w:val="24"/>
          <w:szCs w:val="24"/>
        </w:rPr>
        <w:t>, which gives possible reasons why child</w:t>
      </w:r>
      <w:r w:rsidR="37BEEAF4" w:rsidRPr="67D9B8F8">
        <w:rPr>
          <w:rFonts w:ascii="Arial Nova" w:eastAsia="Arial Nova" w:hAnsi="Arial Nova" w:cs="Arial Nova"/>
          <w:sz w:val="24"/>
          <w:szCs w:val="24"/>
        </w:rPr>
        <w:t xml:space="preserve">hood obesity is greater in families who have lower income </w:t>
      </w:r>
      <w:r w:rsidR="04A011B3" w:rsidRPr="67D9B8F8">
        <w:rPr>
          <w:rFonts w:ascii="Arial Nova" w:eastAsia="Arial Nova" w:hAnsi="Arial Nova" w:cs="Arial Nova"/>
          <w:sz w:val="24"/>
          <w:szCs w:val="24"/>
        </w:rPr>
        <w:t>(</w:t>
      </w:r>
      <w:proofErr w:type="spellStart"/>
      <w:r w:rsidR="04A011B3" w:rsidRPr="67D9B8F8">
        <w:rPr>
          <w:rFonts w:ascii="Arial Nova" w:eastAsia="Arial Nova" w:hAnsi="Arial Nova" w:cs="Arial Nova"/>
          <w:sz w:val="24"/>
          <w:szCs w:val="24"/>
        </w:rPr>
        <w:t>Goisis</w:t>
      </w:r>
      <w:proofErr w:type="spellEnd"/>
      <w:r w:rsidR="04A011B3" w:rsidRPr="67D9B8F8">
        <w:rPr>
          <w:rFonts w:ascii="Arial Nova" w:eastAsia="Arial Nova" w:hAnsi="Arial Nova" w:cs="Arial Nova"/>
          <w:sz w:val="24"/>
          <w:szCs w:val="24"/>
        </w:rPr>
        <w:t xml:space="preserve"> et al., 2016)</w:t>
      </w:r>
      <w:r w:rsidR="0891D157" w:rsidRPr="67D9B8F8">
        <w:rPr>
          <w:rFonts w:ascii="Arial Nova" w:eastAsia="Arial Nova" w:hAnsi="Arial Nova" w:cs="Arial Nova"/>
          <w:sz w:val="24"/>
          <w:szCs w:val="24"/>
        </w:rPr>
        <w:t>.</w:t>
      </w:r>
      <w:r w:rsidR="5FE72A04" w:rsidRPr="67D9B8F8">
        <w:rPr>
          <w:rFonts w:ascii="Arial Nova" w:eastAsia="Arial Nova" w:hAnsi="Arial Nova" w:cs="Arial Nova"/>
          <w:sz w:val="24"/>
          <w:szCs w:val="24"/>
        </w:rPr>
        <w:t xml:space="preserve"> A person's health can be negatively impacted by being overweight or obese, and some people may also struggle with psychological issues like low self-esteem, a negative self-image, and lack of confidence due to being overweight or obese</w:t>
      </w:r>
      <w:r w:rsidR="1001A0EC" w:rsidRPr="67D9B8F8">
        <w:rPr>
          <w:rFonts w:ascii="Arial Nova" w:eastAsia="Arial Nova" w:hAnsi="Arial Nova" w:cs="Arial Nova"/>
          <w:sz w:val="24"/>
          <w:szCs w:val="24"/>
        </w:rPr>
        <w:t xml:space="preserve"> (NHS Wales, 2022). These statistics and studies show th</w:t>
      </w:r>
      <w:r w:rsidR="161495D0" w:rsidRPr="67D9B8F8">
        <w:rPr>
          <w:rFonts w:ascii="Arial Nova" w:eastAsia="Arial Nova" w:hAnsi="Arial Nova" w:cs="Arial Nova"/>
          <w:sz w:val="24"/>
          <w:szCs w:val="24"/>
        </w:rPr>
        <w:t>e negative impact being overweight can have on peoples mental and physical wellbeing, which is why it is important to encourage learners to look after their health by educating them on ways they can help to improve thei</w:t>
      </w:r>
      <w:r w:rsidR="04EA6ACE" w:rsidRPr="67D9B8F8">
        <w:rPr>
          <w:rFonts w:ascii="Arial Nova" w:eastAsia="Arial Nova" w:hAnsi="Arial Nova" w:cs="Arial Nova"/>
          <w:sz w:val="24"/>
          <w:szCs w:val="24"/>
        </w:rPr>
        <w:t xml:space="preserve">r health. The study done by </w:t>
      </w:r>
      <w:proofErr w:type="spellStart"/>
      <w:r w:rsidR="04EA6ACE" w:rsidRPr="67D9B8F8">
        <w:rPr>
          <w:rFonts w:ascii="Arial Nova" w:eastAsia="Arial Nova" w:hAnsi="Arial Nova" w:cs="Arial Nova"/>
          <w:sz w:val="24"/>
          <w:szCs w:val="24"/>
        </w:rPr>
        <w:t>Goises</w:t>
      </w:r>
      <w:proofErr w:type="spellEnd"/>
      <w:r w:rsidR="04EA6ACE" w:rsidRPr="67D9B8F8">
        <w:rPr>
          <w:rFonts w:ascii="Arial Nova" w:eastAsia="Arial Nova" w:hAnsi="Arial Nova" w:cs="Arial Nova"/>
          <w:sz w:val="24"/>
          <w:szCs w:val="24"/>
        </w:rPr>
        <w:t xml:space="preserve"> et al., in 2016 show that lower income families are more likely to have obese or overweight children,</w:t>
      </w:r>
      <w:r w:rsidR="2B7A5C77" w:rsidRPr="67D9B8F8">
        <w:rPr>
          <w:rFonts w:ascii="Arial Nova" w:eastAsia="Arial Nova" w:hAnsi="Arial Nova" w:cs="Arial Nova"/>
          <w:sz w:val="24"/>
          <w:szCs w:val="24"/>
        </w:rPr>
        <w:t xml:space="preserve"> and School M, being in an area of high deprivation, fits this category.</w:t>
      </w:r>
    </w:p>
    <w:p w14:paraId="5CAD18D1" w14:textId="22B28C65" w:rsidR="3FDEEF38" w:rsidRDefault="3FDEEF38" w:rsidP="67D9B8F8">
      <w:pPr>
        <w:rPr>
          <w:rFonts w:ascii="Arial Nova" w:eastAsia="Arial Nova" w:hAnsi="Arial Nova" w:cs="Arial Nova"/>
          <w:sz w:val="24"/>
          <w:szCs w:val="24"/>
        </w:rPr>
      </w:pPr>
      <w:r w:rsidRPr="67D9B8F8">
        <w:rPr>
          <w:rFonts w:ascii="Arial Nova" w:eastAsia="Arial Nova" w:hAnsi="Arial Nova" w:cs="Arial Nova"/>
          <w:sz w:val="24"/>
          <w:szCs w:val="24"/>
        </w:rPr>
        <w:t xml:space="preserve">As stated above, this project aims to improve </w:t>
      </w:r>
      <w:r w:rsidR="1EBB68C9" w:rsidRPr="67D9B8F8">
        <w:rPr>
          <w:rFonts w:ascii="Arial Nova" w:eastAsia="Arial Nova" w:hAnsi="Arial Nova" w:cs="Arial Nova"/>
          <w:sz w:val="24"/>
          <w:szCs w:val="24"/>
        </w:rPr>
        <w:t>learners'</w:t>
      </w:r>
      <w:r w:rsidRPr="67D9B8F8">
        <w:rPr>
          <w:rFonts w:ascii="Arial Nova" w:eastAsia="Arial Nova" w:hAnsi="Arial Nova" w:cs="Arial Nova"/>
          <w:sz w:val="24"/>
          <w:szCs w:val="24"/>
        </w:rPr>
        <w:t xml:space="preserve"> health and wellbeing</w:t>
      </w:r>
      <w:r w:rsidR="48FBBB39" w:rsidRPr="67D9B8F8">
        <w:rPr>
          <w:rFonts w:ascii="Arial Nova" w:eastAsia="Arial Nova" w:hAnsi="Arial Nova" w:cs="Arial Nova"/>
          <w:sz w:val="24"/>
          <w:szCs w:val="24"/>
        </w:rPr>
        <w:t>. It will be done</w:t>
      </w:r>
      <w:r w:rsidRPr="67D9B8F8">
        <w:rPr>
          <w:rFonts w:ascii="Arial Nova" w:eastAsia="Arial Nova" w:hAnsi="Arial Nova" w:cs="Arial Nova"/>
          <w:sz w:val="24"/>
          <w:szCs w:val="24"/>
        </w:rPr>
        <w:t xml:space="preserve"> by </w:t>
      </w:r>
      <w:r w:rsidR="364C2A2F" w:rsidRPr="67D9B8F8">
        <w:rPr>
          <w:rFonts w:ascii="Arial Nova" w:eastAsia="Arial Nova" w:hAnsi="Arial Nova" w:cs="Arial Nova"/>
          <w:sz w:val="24"/>
          <w:szCs w:val="24"/>
        </w:rPr>
        <w:t xml:space="preserve">using gardening to </w:t>
      </w:r>
      <w:r w:rsidRPr="67D9B8F8">
        <w:rPr>
          <w:rFonts w:ascii="Arial Nova" w:eastAsia="Arial Nova" w:hAnsi="Arial Nova" w:cs="Arial Nova"/>
          <w:sz w:val="24"/>
          <w:szCs w:val="24"/>
        </w:rPr>
        <w:t>encourag</w:t>
      </w:r>
      <w:r w:rsidR="0E06EA77" w:rsidRPr="67D9B8F8">
        <w:rPr>
          <w:rFonts w:ascii="Arial Nova" w:eastAsia="Arial Nova" w:hAnsi="Arial Nova" w:cs="Arial Nova"/>
          <w:sz w:val="24"/>
          <w:szCs w:val="24"/>
        </w:rPr>
        <w:t>e</w:t>
      </w:r>
      <w:r w:rsidRPr="67D9B8F8">
        <w:rPr>
          <w:rFonts w:ascii="Arial Nova" w:eastAsia="Arial Nova" w:hAnsi="Arial Nova" w:cs="Arial Nova"/>
          <w:sz w:val="24"/>
          <w:szCs w:val="24"/>
        </w:rPr>
        <w:t xml:space="preserve"> learners to thrive</w:t>
      </w:r>
      <w:r w:rsidR="5E5947E7" w:rsidRPr="67D9B8F8">
        <w:rPr>
          <w:rFonts w:ascii="Arial Nova" w:eastAsia="Arial Nova" w:hAnsi="Arial Nova" w:cs="Arial Nova"/>
          <w:sz w:val="24"/>
          <w:szCs w:val="24"/>
        </w:rPr>
        <w:t xml:space="preserve"> in</w:t>
      </w:r>
      <w:r w:rsidRPr="67D9B8F8">
        <w:rPr>
          <w:rFonts w:ascii="Arial Nova" w:eastAsia="Arial Nova" w:hAnsi="Arial Nova" w:cs="Arial Nova"/>
          <w:sz w:val="24"/>
          <w:szCs w:val="24"/>
        </w:rPr>
        <w:t xml:space="preserve"> an outside learning environment</w:t>
      </w:r>
      <w:r w:rsidR="013A0A07" w:rsidRPr="67D9B8F8">
        <w:rPr>
          <w:rFonts w:ascii="Arial Nova" w:eastAsia="Arial Nova" w:hAnsi="Arial Nova" w:cs="Arial Nova"/>
          <w:sz w:val="24"/>
          <w:szCs w:val="24"/>
        </w:rPr>
        <w:t xml:space="preserve">, which is suggested to help physical and mental </w:t>
      </w:r>
      <w:r w:rsidR="06F55D13" w:rsidRPr="67D9B8F8">
        <w:rPr>
          <w:rFonts w:ascii="Arial Nova" w:eastAsia="Arial Nova" w:hAnsi="Arial Nova" w:cs="Arial Nova"/>
          <w:sz w:val="24"/>
          <w:szCs w:val="24"/>
        </w:rPr>
        <w:t>wellbeing</w:t>
      </w:r>
      <w:r w:rsidR="4DAD1B1C" w:rsidRPr="67D9B8F8">
        <w:rPr>
          <w:rFonts w:ascii="Arial Nova" w:eastAsia="Arial Nova" w:hAnsi="Arial Nova" w:cs="Arial Nova"/>
          <w:sz w:val="24"/>
          <w:szCs w:val="24"/>
        </w:rPr>
        <w:t xml:space="preserve"> (2. Wells and Evans, 2003)</w:t>
      </w:r>
      <w:r w:rsidR="013A0A07" w:rsidRPr="67D9B8F8">
        <w:rPr>
          <w:rFonts w:ascii="Arial Nova" w:eastAsia="Arial Nova" w:hAnsi="Arial Nova" w:cs="Arial Nova"/>
          <w:sz w:val="24"/>
          <w:szCs w:val="24"/>
        </w:rPr>
        <w:t>, an</w:t>
      </w:r>
      <w:r w:rsidR="53F6BA21" w:rsidRPr="67D9B8F8">
        <w:rPr>
          <w:rFonts w:ascii="Arial Nova" w:eastAsia="Arial Nova" w:hAnsi="Arial Nova" w:cs="Arial Nova"/>
          <w:sz w:val="24"/>
          <w:szCs w:val="24"/>
        </w:rPr>
        <w:t>d</w:t>
      </w:r>
      <w:r w:rsidR="0A56D608" w:rsidRPr="67D9B8F8">
        <w:rPr>
          <w:rFonts w:ascii="Arial Nova" w:eastAsia="Arial Nova" w:hAnsi="Arial Nova" w:cs="Arial Nova"/>
          <w:sz w:val="24"/>
          <w:szCs w:val="24"/>
        </w:rPr>
        <w:t xml:space="preserve"> by then allowing the children to develop their knowledge and understanding of what it takes to grow vegetables such as carrots,</w:t>
      </w:r>
      <w:r w:rsidR="4DEB24AF" w:rsidRPr="67D9B8F8">
        <w:rPr>
          <w:rFonts w:ascii="Arial Nova" w:eastAsia="Arial Nova" w:hAnsi="Arial Nova" w:cs="Arial Nova"/>
          <w:sz w:val="24"/>
          <w:szCs w:val="24"/>
        </w:rPr>
        <w:t xml:space="preserve"> lettuce,</w:t>
      </w:r>
      <w:r w:rsidR="0A56D608" w:rsidRPr="67D9B8F8">
        <w:rPr>
          <w:rFonts w:ascii="Arial Nova" w:eastAsia="Arial Nova" w:hAnsi="Arial Nova" w:cs="Arial Nova"/>
          <w:sz w:val="24"/>
          <w:szCs w:val="24"/>
        </w:rPr>
        <w:t xml:space="preserve"> potatoes, </w:t>
      </w:r>
      <w:r w:rsidR="717A2486" w:rsidRPr="67D9B8F8">
        <w:rPr>
          <w:rFonts w:ascii="Arial Nova" w:eastAsia="Arial Nova" w:hAnsi="Arial Nova" w:cs="Arial Nova"/>
          <w:sz w:val="24"/>
          <w:szCs w:val="24"/>
        </w:rPr>
        <w:t>sp</w:t>
      </w:r>
      <w:r w:rsidR="51945518" w:rsidRPr="67D9B8F8">
        <w:rPr>
          <w:rFonts w:ascii="Arial Nova" w:eastAsia="Arial Nova" w:hAnsi="Arial Nova" w:cs="Arial Nova"/>
          <w:sz w:val="24"/>
          <w:szCs w:val="24"/>
        </w:rPr>
        <w:t>ring onions</w:t>
      </w:r>
      <w:r w:rsidR="717A2486" w:rsidRPr="67D9B8F8">
        <w:rPr>
          <w:rFonts w:ascii="Arial Nova" w:eastAsia="Arial Nova" w:hAnsi="Arial Nova" w:cs="Arial Nova"/>
          <w:sz w:val="24"/>
          <w:szCs w:val="24"/>
        </w:rPr>
        <w:t xml:space="preserve">, tomatoes, and courgettes, </w:t>
      </w:r>
      <w:r w:rsidR="00C410FF" w:rsidRPr="67D9B8F8">
        <w:rPr>
          <w:rFonts w:ascii="Arial Nova" w:eastAsia="Arial Nova" w:hAnsi="Arial Nova" w:cs="Arial Nova"/>
          <w:sz w:val="24"/>
          <w:szCs w:val="24"/>
        </w:rPr>
        <w:t>harvest them, and create meals using their home grown produce.</w:t>
      </w:r>
      <w:r w:rsidR="2659D77E" w:rsidRPr="67D9B8F8">
        <w:rPr>
          <w:rFonts w:ascii="Arial Nova" w:eastAsia="Arial Nova" w:hAnsi="Arial Nova" w:cs="Arial Nova"/>
          <w:sz w:val="24"/>
          <w:szCs w:val="24"/>
        </w:rPr>
        <w:t xml:space="preserve"> After the project, the leaners are to develop their own ‘recipe cards’ of the foods they have made with their produce grown in the large school garden, and these will be taken home to families with excitement and encouragement from the children in order for them to recreate the recipes at home.</w:t>
      </w:r>
      <w:r w:rsidR="00C410FF" w:rsidRPr="67D9B8F8">
        <w:rPr>
          <w:rFonts w:ascii="Arial Nova" w:eastAsia="Arial Nova" w:hAnsi="Arial Nova" w:cs="Arial Nova"/>
          <w:sz w:val="24"/>
          <w:szCs w:val="24"/>
        </w:rPr>
        <w:t xml:space="preserve"> Evidence suggests that gardening can improve mental wellbeing,</w:t>
      </w:r>
      <w:r w:rsidR="5738AFC7" w:rsidRPr="67D9B8F8">
        <w:rPr>
          <w:rFonts w:ascii="Arial Nova" w:eastAsia="Arial Nova" w:hAnsi="Arial Nova" w:cs="Arial Nova"/>
          <w:sz w:val="24"/>
          <w:szCs w:val="24"/>
        </w:rPr>
        <w:t xml:space="preserve"> (2. Richard- LUC, 2020),</w:t>
      </w:r>
      <w:r w:rsidR="00C410FF" w:rsidRPr="67D9B8F8">
        <w:rPr>
          <w:rFonts w:ascii="Arial Nova" w:eastAsia="Arial Nova" w:hAnsi="Arial Nova" w:cs="Arial Nova"/>
          <w:sz w:val="24"/>
          <w:szCs w:val="24"/>
        </w:rPr>
        <w:t xml:space="preserve"> and also that being outdoors can encourage and improve phys</w:t>
      </w:r>
      <w:r w:rsidR="5F925175" w:rsidRPr="67D9B8F8">
        <w:rPr>
          <w:rFonts w:ascii="Arial Nova" w:eastAsia="Arial Nova" w:hAnsi="Arial Nova" w:cs="Arial Nova"/>
          <w:sz w:val="24"/>
          <w:szCs w:val="24"/>
        </w:rPr>
        <w:t>ical activity</w:t>
      </w:r>
      <w:r w:rsidR="0B4D3D38" w:rsidRPr="67D9B8F8">
        <w:rPr>
          <w:rFonts w:ascii="Arial Nova" w:eastAsia="Arial Nova" w:hAnsi="Arial Nova" w:cs="Arial Nova"/>
          <w:sz w:val="24"/>
          <w:szCs w:val="24"/>
        </w:rPr>
        <w:t xml:space="preserve"> (2. Natural England, 2016)</w:t>
      </w:r>
      <w:r w:rsidR="5F925175" w:rsidRPr="67D9B8F8">
        <w:rPr>
          <w:rFonts w:ascii="Arial Nova" w:eastAsia="Arial Nova" w:hAnsi="Arial Nova" w:cs="Arial Nova"/>
          <w:sz w:val="24"/>
          <w:szCs w:val="24"/>
        </w:rPr>
        <w:t xml:space="preserve">. By harvesting and cooking the produce the learners will be encouraged to develop their understanding on healthy eating habits, all of which are lifelong skills that are approved by the Welsh curriculum as they support </w:t>
      </w:r>
      <w:r w:rsidR="26E539FE" w:rsidRPr="67D9B8F8">
        <w:rPr>
          <w:rFonts w:ascii="Arial Nova" w:eastAsia="Arial Nova" w:hAnsi="Arial Nova" w:cs="Arial Nova"/>
          <w:sz w:val="24"/>
          <w:szCs w:val="24"/>
        </w:rPr>
        <w:t>some of the different aspects of the four core purposes</w:t>
      </w:r>
      <w:r w:rsidR="08E6B1D6" w:rsidRPr="67D9B8F8">
        <w:rPr>
          <w:rFonts w:ascii="Arial Nova" w:eastAsia="Arial Nova" w:hAnsi="Arial Nova" w:cs="Arial Nova"/>
          <w:sz w:val="24"/>
          <w:szCs w:val="24"/>
        </w:rPr>
        <w:t>;</w:t>
      </w:r>
      <w:r w:rsidR="41A932C5" w:rsidRPr="67D9B8F8">
        <w:rPr>
          <w:rFonts w:ascii="Arial Nova" w:eastAsia="Arial Nova" w:hAnsi="Arial Nova" w:cs="Arial Nova"/>
          <w:sz w:val="24"/>
          <w:szCs w:val="24"/>
        </w:rPr>
        <w:t xml:space="preserve"> enterprising, creative contributors as they will be developing their own recipe</w:t>
      </w:r>
      <w:r w:rsidR="68AF1D76" w:rsidRPr="67D9B8F8">
        <w:rPr>
          <w:rFonts w:ascii="Arial Nova" w:eastAsia="Arial Nova" w:hAnsi="Arial Nova" w:cs="Arial Nova"/>
          <w:sz w:val="24"/>
          <w:szCs w:val="24"/>
        </w:rPr>
        <w:t xml:space="preserve"> </w:t>
      </w:r>
      <w:r w:rsidR="0BCEF60C" w:rsidRPr="67D9B8F8">
        <w:rPr>
          <w:rFonts w:ascii="Arial Nova" w:eastAsia="Arial Nova" w:hAnsi="Arial Nova" w:cs="Arial Nova"/>
          <w:sz w:val="24"/>
          <w:szCs w:val="24"/>
        </w:rPr>
        <w:t xml:space="preserve">cards; ambitious, capable learners as they learn and explore the different types of vegetables and conditions it takes for them to </w:t>
      </w:r>
      <w:r w:rsidR="0BCEF60C" w:rsidRPr="67D9B8F8">
        <w:rPr>
          <w:rFonts w:ascii="Arial Nova" w:eastAsia="Arial Nova" w:hAnsi="Arial Nova" w:cs="Arial Nova"/>
          <w:sz w:val="24"/>
          <w:szCs w:val="24"/>
        </w:rPr>
        <w:lastRenderedPageBreak/>
        <w:t>grow, as well as planting and exploring the garden;</w:t>
      </w:r>
      <w:r w:rsidR="2F76A37F" w:rsidRPr="67D9B8F8">
        <w:rPr>
          <w:rFonts w:ascii="Arial Nova" w:eastAsia="Arial Nova" w:hAnsi="Arial Nova" w:cs="Arial Nova"/>
          <w:sz w:val="24"/>
          <w:szCs w:val="24"/>
        </w:rPr>
        <w:t xml:space="preserve"> and healthy, confident individuals as this project will allow them to explore the importance of healthy eating, improving wellbeing</w:t>
      </w:r>
      <w:r w:rsidR="773854B1" w:rsidRPr="67D9B8F8">
        <w:rPr>
          <w:rFonts w:ascii="Arial Nova" w:eastAsia="Arial Nova" w:hAnsi="Arial Nova" w:cs="Arial Nova"/>
          <w:sz w:val="24"/>
          <w:szCs w:val="24"/>
        </w:rPr>
        <w:t>,</w:t>
      </w:r>
      <w:r w:rsidR="2F76A37F" w:rsidRPr="67D9B8F8">
        <w:rPr>
          <w:rFonts w:ascii="Arial Nova" w:eastAsia="Arial Nova" w:hAnsi="Arial Nova" w:cs="Arial Nova"/>
          <w:sz w:val="24"/>
          <w:szCs w:val="24"/>
        </w:rPr>
        <w:t xml:space="preserve"> and </w:t>
      </w:r>
      <w:r w:rsidR="19DBEAD6" w:rsidRPr="67D9B8F8">
        <w:rPr>
          <w:rFonts w:ascii="Arial Nova" w:eastAsia="Arial Nova" w:hAnsi="Arial Nova" w:cs="Arial Nova"/>
          <w:sz w:val="24"/>
          <w:szCs w:val="24"/>
        </w:rPr>
        <w:t>enhancing their learning</w:t>
      </w:r>
      <w:r w:rsidR="1DD1FCA4" w:rsidRPr="67D9B8F8">
        <w:rPr>
          <w:rFonts w:ascii="Arial Nova" w:eastAsia="Arial Nova" w:hAnsi="Arial Nova" w:cs="Arial Nova"/>
          <w:sz w:val="24"/>
          <w:szCs w:val="24"/>
        </w:rPr>
        <w:t xml:space="preserve"> (Curriculum for Wales, 2020).</w:t>
      </w:r>
      <w:r w:rsidR="0C4ACFF0" w:rsidRPr="67D9B8F8">
        <w:rPr>
          <w:rFonts w:ascii="Arial Nova" w:eastAsia="Arial Nova" w:hAnsi="Arial Nova" w:cs="Arial Nova"/>
          <w:sz w:val="24"/>
          <w:szCs w:val="24"/>
        </w:rPr>
        <w:t xml:space="preserve"> </w:t>
      </w:r>
    </w:p>
    <w:p w14:paraId="55979753" w14:textId="1AE382DD" w:rsidR="45A06849" w:rsidRDefault="45A06849" w:rsidP="67D9B8F8">
      <w:pPr>
        <w:rPr>
          <w:rFonts w:ascii="Arial Nova" w:eastAsia="Arial Nova" w:hAnsi="Arial Nova" w:cs="Arial Nova"/>
          <w:sz w:val="24"/>
          <w:szCs w:val="24"/>
        </w:rPr>
      </w:pPr>
      <w:r w:rsidRPr="67D9B8F8">
        <w:rPr>
          <w:rFonts w:ascii="Arial Nova" w:eastAsia="Arial Nova" w:hAnsi="Arial Nova" w:cs="Arial Nova"/>
          <w:sz w:val="24"/>
          <w:szCs w:val="24"/>
        </w:rPr>
        <w:t>There are two volunteers from a local gardening community, who are experienced gardeners and own an allotme</w:t>
      </w:r>
      <w:r w:rsidR="1825AE1A" w:rsidRPr="67D9B8F8">
        <w:rPr>
          <w:rFonts w:ascii="Arial Nova" w:eastAsia="Arial Nova" w:hAnsi="Arial Nova" w:cs="Arial Nova"/>
          <w:sz w:val="24"/>
          <w:szCs w:val="24"/>
        </w:rPr>
        <w:t>nt where they often grow vegetables,</w:t>
      </w:r>
      <w:r w:rsidR="5980C8E8" w:rsidRPr="67D9B8F8">
        <w:rPr>
          <w:rFonts w:ascii="Arial Nova" w:eastAsia="Arial Nova" w:hAnsi="Arial Nova" w:cs="Arial Nova"/>
          <w:sz w:val="24"/>
          <w:szCs w:val="24"/>
        </w:rPr>
        <w:t xml:space="preserve"> who have agreed to help with our project and are excited to share their knowledge with the next generation of potential gardeners. With this, </w:t>
      </w:r>
      <w:r w:rsidR="35A70CDC" w:rsidRPr="67D9B8F8">
        <w:rPr>
          <w:rFonts w:ascii="Arial Nova" w:eastAsia="Arial Nova" w:hAnsi="Arial Nova" w:cs="Arial Nova"/>
          <w:sz w:val="24"/>
          <w:szCs w:val="24"/>
        </w:rPr>
        <w:t xml:space="preserve">staffing should not be an issue as </w:t>
      </w:r>
      <w:r w:rsidR="5980C8E8" w:rsidRPr="67D9B8F8">
        <w:rPr>
          <w:rFonts w:ascii="Arial Nova" w:eastAsia="Arial Nova" w:hAnsi="Arial Nova" w:cs="Arial Nova"/>
          <w:sz w:val="24"/>
          <w:szCs w:val="24"/>
        </w:rPr>
        <w:t xml:space="preserve">the </w:t>
      </w:r>
      <w:r w:rsidR="3CBE762A" w:rsidRPr="67D9B8F8">
        <w:rPr>
          <w:rFonts w:ascii="Arial Nova" w:eastAsia="Arial Nova" w:hAnsi="Arial Nova" w:cs="Arial Nova"/>
          <w:sz w:val="24"/>
          <w:szCs w:val="24"/>
        </w:rPr>
        <w:t>class</w:t>
      </w:r>
      <w:r w:rsidR="5980C8E8" w:rsidRPr="67D9B8F8">
        <w:rPr>
          <w:rFonts w:ascii="Arial Nova" w:eastAsia="Arial Nova" w:hAnsi="Arial Nova" w:cs="Arial Nova"/>
          <w:sz w:val="24"/>
          <w:szCs w:val="24"/>
        </w:rPr>
        <w:t xml:space="preserve"> four class teacher and </w:t>
      </w:r>
      <w:r w:rsidR="64D6C8C2" w:rsidRPr="67D9B8F8">
        <w:rPr>
          <w:rFonts w:ascii="Arial Nova" w:eastAsia="Arial Nova" w:hAnsi="Arial Nova" w:cs="Arial Nova"/>
          <w:sz w:val="24"/>
          <w:szCs w:val="24"/>
        </w:rPr>
        <w:t>teaching assis</w:t>
      </w:r>
      <w:r w:rsidR="210905F6" w:rsidRPr="67D9B8F8">
        <w:rPr>
          <w:rFonts w:ascii="Arial Nova" w:eastAsia="Arial Nova" w:hAnsi="Arial Nova" w:cs="Arial Nova"/>
          <w:sz w:val="24"/>
          <w:szCs w:val="24"/>
        </w:rPr>
        <w:t xml:space="preserve">tant </w:t>
      </w:r>
      <w:r w:rsidR="5980C8E8" w:rsidRPr="67D9B8F8">
        <w:rPr>
          <w:rFonts w:ascii="Arial Nova" w:eastAsia="Arial Nova" w:hAnsi="Arial Nova" w:cs="Arial Nova"/>
          <w:sz w:val="24"/>
          <w:szCs w:val="24"/>
        </w:rPr>
        <w:t>also</w:t>
      </w:r>
      <w:r w:rsidR="2FC4A89A" w:rsidRPr="67D9B8F8">
        <w:rPr>
          <w:rFonts w:ascii="Arial Nova" w:eastAsia="Arial Nova" w:hAnsi="Arial Nova" w:cs="Arial Nova"/>
          <w:sz w:val="24"/>
          <w:szCs w:val="24"/>
        </w:rPr>
        <w:t xml:space="preserve"> enjoy gardening and growing various produce and have done for years. </w:t>
      </w:r>
      <w:r w:rsidR="6AB92D04" w:rsidRPr="67D9B8F8">
        <w:rPr>
          <w:rFonts w:ascii="Arial Nova" w:eastAsia="Arial Nova" w:hAnsi="Arial Nova" w:cs="Arial Nova"/>
          <w:sz w:val="24"/>
          <w:szCs w:val="24"/>
        </w:rPr>
        <w:t>As many schools suffer with budgeting problems</w:t>
      </w:r>
      <w:r w:rsidR="338042A9" w:rsidRPr="67D9B8F8">
        <w:rPr>
          <w:rFonts w:ascii="Arial Nova" w:eastAsia="Arial Nova" w:hAnsi="Arial Nova" w:cs="Arial Nova"/>
          <w:sz w:val="24"/>
          <w:szCs w:val="24"/>
        </w:rPr>
        <w:t xml:space="preserve"> (Lewis, 2022)</w:t>
      </w:r>
      <w:r w:rsidR="6AB92D04" w:rsidRPr="67D9B8F8">
        <w:rPr>
          <w:rFonts w:ascii="Arial Nova" w:eastAsia="Arial Nova" w:hAnsi="Arial Nova" w:cs="Arial Nova"/>
          <w:sz w:val="24"/>
          <w:szCs w:val="24"/>
        </w:rPr>
        <w:t>, we are aware of the potential risk in the cost of some supplies, such as gardening tools, seeds to plant, pots, etc</w:t>
      </w:r>
      <w:r w:rsidR="53A8386A" w:rsidRPr="67D9B8F8">
        <w:rPr>
          <w:rFonts w:ascii="Arial Nova" w:eastAsia="Arial Nova" w:hAnsi="Arial Nova" w:cs="Arial Nova"/>
          <w:sz w:val="24"/>
          <w:szCs w:val="24"/>
        </w:rPr>
        <w:t xml:space="preserve"> (Department for Education, GOV.UK, 2021)</w:t>
      </w:r>
      <w:r w:rsidR="6AB92D04" w:rsidRPr="67D9B8F8">
        <w:rPr>
          <w:rFonts w:ascii="Arial Nova" w:eastAsia="Arial Nova" w:hAnsi="Arial Nova" w:cs="Arial Nova"/>
          <w:sz w:val="24"/>
          <w:szCs w:val="24"/>
        </w:rPr>
        <w:t>. To try and reduce this</w:t>
      </w:r>
      <w:r w:rsidR="23F8AFB8" w:rsidRPr="67D9B8F8">
        <w:rPr>
          <w:rFonts w:ascii="Arial Nova" w:eastAsia="Arial Nova" w:hAnsi="Arial Nova" w:cs="Arial Nova"/>
          <w:sz w:val="24"/>
          <w:szCs w:val="24"/>
        </w:rPr>
        <w:t xml:space="preserve"> small amount we have sent letters home to families and out to the local community asking to borrow any gardening tools, </w:t>
      </w:r>
      <w:r w:rsidR="2D19AC45" w:rsidRPr="67D9B8F8">
        <w:rPr>
          <w:rFonts w:ascii="Arial Nova" w:eastAsia="Arial Nova" w:hAnsi="Arial Nova" w:cs="Arial Nova"/>
          <w:sz w:val="24"/>
          <w:szCs w:val="24"/>
        </w:rPr>
        <w:t>or to donate</w:t>
      </w:r>
      <w:r w:rsidR="23F8AFB8" w:rsidRPr="67D9B8F8">
        <w:rPr>
          <w:rFonts w:ascii="Arial Nova" w:eastAsia="Arial Nova" w:hAnsi="Arial Nova" w:cs="Arial Nova"/>
          <w:sz w:val="24"/>
          <w:szCs w:val="24"/>
        </w:rPr>
        <w:t xml:space="preserve"> any spare </w:t>
      </w:r>
      <w:r w:rsidR="0C67EE52" w:rsidRPr="67D9B8F8">
        <w:rPr>
          <w:rFonts w:ascii="Arial Nova" w:eastAsia="Arial Nova" w:hAnsi="Arial Nova" w:cs="Arial Nova"/>
          <w:sz w:val="24"/>
          <w:szCs w:val="24"/>
        </w:rPr>
        <w:t xml:space="preserve">vegetable seeds that they no longer need or use, the same goes for pots to start our seedlings off in. We have had several responses back and have gathered a small </w:t>
      </w:r>
      <w:r w:rsidR="2D157BB9" w:rsidRPr="67D9B8F8">
        <w:rPr>
          <w:rFonts w:ascii="Arial Nova" w:eastAsia="Arial Nova" w:hAnsi="Arial Nova" w:cs="Arial Nova"/>
          <w:sz w:val="24"/>
          <w:szCs w:val="24"/>
        </w:rPr>
        <w:t>number of seeds and tools which will be very helpful for beginning our project. The local gardening community club have also borrowed us some gardening tools to help keep the cost minimum. The children have also been advised to wear old clothes and</w:t>
      </w:r>
      <w:r w:rsidR="2ECA7D70" w:rsidRPr="67D9B8F8">
        <w:rPr>
          <w:rFonts w:ascii="Arial Nova" w:eastAsia="Arial Nova" w:hAnsi="Arial Nova" w:cs="Arial Nova"/>
          <w:sz w:val="24"/>
          <w:szCs w:val="24"/>
        </w:rPr>
        <w:t xml:space="preserve"> shoes, or wellies on the day the gardening will take place</w:t>
      </w:r>
      <w:r w:rsidR="7CE4BA61" w:rsidRPr="67D9B8F8">
        <w:rPr>
          <w:rFonts w:ascii="Arial Nova" w:eastAsia="Arial Nova" w:hAnsi="Arial Nova" w:cs="Arial Nova"/>
          <w:sz w:val="24"/>
          <w:szCs w:val="24"/>
        </w:rPr>
        <w:t xml:space="preserve"> (weekly</w:t>
      </w:r>
      <w:r w:rsidR="0C681CC7" w:rsidRPr="67D9B8F8">
        <w:rPr>
          <w:rFonts w:ascii="Arial Nova" w:eastAsia="Arial Nova" w:hAnsi="Arial Nova" w:cs="Arial Nova"/>
          <w:sz w:val="24"/>
          <w:szCs w:val="24"/>
        </w:rPr>
        <w:t>,</w:t>
      </w:r>
      <w:r w:rsidR="7CE4BA61" w:rsidRPr="67D9B8F8">
        <w:rPr>
          <w:rFonts w:ascii="Arial Nova" w:eastAsia="Arial Nova" w:hAnsi="Arial Nova" w:cs="Arial Nova"/>
          <w:sz w:val="24"/>
          <w:szCs w:val="24"/>
        </w:rPr>
        <w:t xml:space="preserve"> on Thursday afternoons). </w:t>
      </w:r>
    </w:p>
    <w:p w14:paraId="3653D84D" w14:textId="4B0D869C" w:rsidR="26F8C60F" w:rsidRDefault="26F8C60F" w:rsidP="67D9B8F8">
      <w:pPr>
        <w:rPr>
          <w:rFonts w:ascii="Arial Nova" w:eastAsia="Arial Nova" w:hAnsi="Arial Nova" w:cs="Arial Nova"/>
          <w:sz w:val="24"/>
          <w:szCs w:val="24"/>
        </w:rPr>
      </w:pPr>
      <w:r w:rsidRPr="67D9B8F8">
        <w:rPr>
          <w:rFonts w:ascii="Arial Nova" w:eastAsia="Arial Nova" w:hAnsi="Arial Nova" w:cs="Arial Nova"/>
          <w:sz w:val="24"/>
          <w:szCs w:val="24"/>
        </w:rPr>
        <w:t>Measuring the impact of wellbeing can be difficult as it is unique to each child and can change daily. It is an unseen process</w:t>
      </w:r>
      <w:r w:rsidR="7F9AEFFE" w:rsidRPr="67D9B8F8">
        <w:rPr>
          <w:rFonts w:ascii="Arial Nova" w:eastAsia="Arial Nova" w:hAnsi="Arial Nova" w:cs="Arial Nova"/>
          <w:sz w:val="24"/>
          <w:szCs w:val="24"/>
        </w:rPr>
        <w:t xml:space="preserve"> and be affected by many different variables</w:t>
      </w:r>
      <w:r w:rsidR="6A436271" w:rsidRPr="67D9B8F8">
        <w:rPr>
          <w:rFonts w:ascii="Arial Nova" w:eastAsia="Arial Nova" w:hAnsi="Arial Nova" w:cs="Arial Nova"/>
          <w:sz w:val="24"/>
          <w:szCs w:val="24"/>
        </w:rPr>
        <w:t xml:space="preserve">. Therefore, measuring the impact this project has on the child could be an impractical difficulty. However, there are methods School M </w:t>
      </w:r>
      <w:r w:rsidR="6B449657" w:rsidRPr="67D9B8F8">
        <w:rPr>
          <w:rFonts w:ascii="Arial Nova" w:eastAsia="Arial Nova" w:hAnsi="Arial Nova" w:cs="Arial Nova"/>
          <w:sz w:val="24"/>
          <w:szCs w:val="24"/>
        </w:rPr>
        <w:t>already have in place as a way to measure the pupil wellbeing within the classroom and that is to have the students relay a wellbeing score of one, two, or three</w:t>
      </w:r>
      <w:r w:rsidR="7FA92918" w:rsidRPr="67D9B8F8">
        <w:rPr>
          <w:rFonts w:ascii="Arial Nova" w:eastAsia="Arial Nova" w:hAnsi="Arial Nova" w:cs="Arial Nova"/>
          <w:sz w:val="24"/>
          <w:szCs w:val="24"/>
        </w:rPr>
        <w:t>, one being the happiest and three being the worst. These wellbeing ‘check-ins’ occur every day in the morning or the afternoon during the class register</w:t>
      </w:r>
      <w:r w:rsidR="410443E7" w:rsidRPr="67D9B8F8">
        <w:rPr>
          <w:rFonts w:ascii="Arial Nova" w:eastAsia="Arial Nova" w:hAnsi="Arial Nova" w:cs="Arial Nova"/>
          <w:sz w:val="24"/>
          <w:szCs w:val="24"/>
        </w:rPr>
        <w:t xml:space="preserve"> and the check ins will continue to occur during the gardening project also.</w:t>
      </w:r>
      <w:r w:rsidR="29BBB5EF" w:rsidRPr="67D9B8F8">
        <w:rPr>
          <w:rFonts w:ascii="Arial Nova" w:eastAsia="Arial Nova" w:hAnsi="Arial Nova" w:cs="Arial Nova"/>
          <w:sz w:val="24"/>
          <w:szCs w:val="24"/>
        </w:rPr>
        <w:t xml:space="preserve"> In order to keep the well-being checks separate, a wellbeing check-in ‘box’ will be introduced.</w:t>
      </w:r>
      <w:r w:rsidR="7DC661C7" w:rsidRPr="67D9B8F8">
        <w:rPr>
          <w:rFonts w:ascii="Arial Nova" w:eastAsia="Arial Nova" w:hAnsi="Arial Nova" w:cs="Arial Nova"/>
          <w:sz w:val="24"/>
          <w:szCs w:val="24"/>
        </w:rPr>
        <w:t xml:space="preserve"> As each pupil enters the classroom on Thursday morning, they will be given a small piece of paper where they will use the wellbeing score of one, two, or three to rate how they are feeling at that </w:t>
      </w:r>
      <w:r w:rsidR="0BC45E25" w:rsidRPr="67D9B8F8">
        <w:rPr>
          <w:rFonts w:ascii="Arial Nova" w:eastAsia="Arial Nova" w:hAnsi="Arial Nova" w:cs="Arial Nova"/>
          <w:sz w:val="24"/>
          <w:szCs w:val="24"/>
        </w:rPr>
        <w:t xml:space="preserve">time, and they will put the paper in the ‘Bore </w:t>
      </w:r>
      <w:proofErr w:type="spellStart"/>
      <w:r w:rsidR="0BC45E25" w:rsidRPr="67D9B8F8">
        <w:rPr>
          <w:rFonts w:ascii="Arial Nova" w:eastAsia="Arial Nova" w:hAnsi="Arial Nova" w:cs="Arial Nova"/>
          <w:sz w:val="24"/>
          <w:szCs w:val="24"/>
        </w:rPr>
        <w:t>bo</w:t>
      </w:r>
      <w:r w:rsidR="74339CBE" w:rsidRPr="67D9B8F8">
        <w:rPr>
          <w:rFonts w:ascii="Arial Nova" w:eastAsia="Arial Nova" w:hAnsi="Arial Nova" w:cs="Arial Nova"/>
          <w:sz w:val="24"/>
          <w:szCs w:val="24"/>
        </w:rPr>
        <w:t>cs</w:t>
      </w:r>
      <w:proofErr w:type="spellEnd"/>
      <w:r w:rsidR="0BC45E25" w:rsidRPr="67D9B8F8">
        <w:rPr>
          <w:rFonts w:ascii="Arial Nova" w:eastAsia="Arial Nova" w:hAnsi="Arial Nova" w:cs="Arial Nova"/>
          <w:sz w:val="24"/>
          <w:szCs w:val="24"/>
        </w:rPr>
        <w:t>’. In the afternoon, after their gardening activities, they will each be given another piece of paper where they will</w:t>
      </w:r>
      <w:r w:rsidR="4A777C70" w:rsidRPr="67D9B8F8">
        <w:rPr>
          <w:rFonts w:ascii="Arial Nova" w:eastAsia="Arial Nova" w:hAnsi="Arial Nova" w:cs="Arial Nova"/>
          <w:sz w:val="24"/>
          <w:szCs w:val="24"/>
        </w:rPr>
        <w:t>,</w:t>
      </w:r>
      <w:r w:rsidR="0BC45E25" w:rsidRPr="67D9B8F8">
        <w:rPr>
          <w:rFonts w:ascii="Arial Nova" w:eastAsia="Arial Nova" w:hAnsi="Arial Nova" w:cs="Arial Nova"/>
          <w:sz w:val="24"/>
          <w:szCs w:val="24"/>
        </w:rPr>
        <w:t xml:space="preserve"> again</w:t>
      </w:r>
      <w:r w:rsidR="726C13DE" w:rsidRPr="67D9B8F8">
        <w:rPr>
          <w:rFonts w:ascii="Arial Nova" w:eastAsia="Arial Nova" w:hAnsi="Arial Nova" w:cs="Arial Nova"/>
          <w:sz w:val="24"/>
          <w:szCs w:val="24"/>
        </w:rPr>
        <w:t>,</w:t>
      </w:r>
      <w:r w:rsidR="0BC45E25" w:rsidRPr="67D9B8F8">
        <w:rPr>
          <w:rFonts w:ascii="Arial Nova" w:eastAsia="Arial Nova" w:hAnsi="Arial Nova" w:cs="Arial Nova"/>
          <w:sz w:val="24"/>
          <w:szCs w:val="24"/>
        </w:rPr>
        <w:t xml:space="preserve"> record their wellbeing score and put it in</w:t>
      </w:r>
      <w:r w:rsidR="0F282C3A" w:rsidRPr="67D9B8F8">
        <w:rPr>
          <w:rFonts w:ascii="Arial Nova" w:eastAsia="Arial Nova" w:hAnsi="Arial Nova" w:cs="Arial Nova"/>
          <w:sz w:val="24"/>
          <w:szCs w:val="24"/>
        </w:rPr>
        <w:t xml:space="preserve"> a different box called the ‘</w:t>
      </w:r>
      <w:proofErr w:type="spellStart"/>
      <w:r w:rsidR="41EC7B71" w:rsidRPr="67D9B8F8">
        <w:rPr>
          <w:rFonts w:ascii="Arial Nova" w:eastAsia="Arial Nova" w:hAnsi="Arial Nova" w:cs="Arial Nova"/>
          <w:sz w:val="24"/>
          <w:szCs w:val="24"/>
        </w:rPr>
        <w:t>Prynhawn</w:t>
      </w:r>
      <w:proofErr w:type="spellEnd"/>
      <w:r w:rsidR="41EC7B71" w:rsidRPr="67D9B8F8">
        <w:rPr>
          <w:rFonts w:ascii="Arial Nova" w:eastAsia="Arial Nova" w:hAnsi="Arial Nova" w:cs="Arial Nova"/>
          <w:sz w:val="24"/>
          <w:szCs w:val="24"/>
        </w:rPr>
        <w:t xml:space="preserve"> </w:t>
      </w:r>
      <w:proofErr w:type="spellStart"/>
      <w:r w:rsidR="41EC7B71" w:rsidRPr="67D9B8F8">
        <w:rPr>
          <w:rFonts w:ascii="Arial Nova" w:eastAsia="Arial Nova" w:hAnsi="Arial Nova" w:cs="Arial Nova"/>
          <w:sz w:val="24"/>
          <w:szCs w:val="24"/>
        </w:rPr>
        <w:t>bocs</w:t>
      </w:r>
      <w:proofErr w:type="spellEnd"/>
      <w:r w:rsidR="41EC7B71" w:rsidRPr="67D9B8F8">
        <w:rPr>
          <w:rFonts w:ascii="Arial Nova" w:eastAsia="Arial Nova" w:hAnsi="Arial Nova" w:cs="Arial Nova"/>
          <w:sz w:val="24"/>
          <w:szCs w:val="24"/>
        </w:rPr>
        <w:t>’</w:t>
      </w:r>
      <w:r w:rsidR="5DF94C49" w:rsidRPr="67D9B8F8">
        <w:rPr>
          <w:rFonts w:ascii="Arial Nova" w:eastAsia="Arial Nova" w:hAnsi="Arial Nova" w:cs="Arial Nova"/>
          <w:sz w:val="24"/>
          <w:szCs w:val="24"/>
        </w:rPr>
        <w:t xml:space="preserve">. Therefore, the impact the project may have had on the pupils can be more easily recorded and seen by the class teacher. This way it can be more effective to record the </w:t>
      </w:r>
      <w:r w:rsidR="563C44F4" w:rsidRPr="67D9B8F8">
        <w:rPr>
          <w:rFonts w:ascii="Arial Nova" w:eastAsia="Arial Nova" w:hAnsi="Arial Nova" w:cs="Arial Nova"/>
          <w:sz w:val="24"/>
          <w:szCs w:val="24"/>
        </w:rPr>
        <w:t>wellbeing of the pupils. Also tracking more easily observed factors such as</w:t>
      </w:r>
      <w:r w:rsidR="6AA0D7B5" w:rsidRPr="67D9B8F8">
        <w:rPr>
          <w:rFonts w:ascii="Arial Nova" w:eastAsia="Arial Nova" w:hAnsi="Arial Nova" w:cs="Arial Nova"/>
          <w:sz w:val="24"/>
          <w:szCs w:val="24"/>
        </w:rPr>
        <w:t xml:space="preserve"> lack of engagement or attendance</w:t>
      </w:r>
      <w:r w:rsidR="563C44F4" w:rsidRPr="67D9B8F8">
        <w:rPr>
          <w:rFonts w:ascii="Arial Nova" w:eastAsia="Arial Nova" w:hAnsi="Arial Nova" w:cs="Arial Nova"/>
          <w:sz w:val="24"/>
          <w:szCs w:val="24"/>
        </w:rPr>
        <w:t xml:space="preserve"> </w:t>
      </w:r>
      <w:r w:rsidR="0B4E651D" w:rsidRPr="67D9B8F8">
        <w:rPr>
          <w:rFonts w:ascii="Arial Nova" w:eastAsia="Arial Nova" w:hAnsi="Arial Nova" w:cs="Arial Nova"/>
          <w:sz w:val="24"/>
          <w:szCs w:val="24"/>
        </w:rPr>
        <w:t xml:space="preserve">is a way to see if the project is successful, </w:t>
      </w:r>
      <w:r w:rsidR="73BDA3B6" w:rsidRPr="67D9B8F8">
        <w:rPr>
          <w:rFonts w:ascii="Arial Nova" w:eastAsia="Arial Nova" w:hAnsi="Arial Nova" w:cs="Arial Nova"/>
          <w:sz w:val="24"/>
          <w:szCs w:val="24"/>
        </w:rPr>
        <w:t xml:space="preserve">(Oxford Primary, 2022). </w:t>
      </w:r>
      <w:r w:rsidR="563C44F4" w:rsidRPr="67D9B8F8">
        <w:rPr>
          <w:rFonts w:ascii="Arial Nova" w:eastAsia="Arial Nova" w:hAnsi="Arial Nova" w:cs="Arial Nova"/>
          <w:sz w:val="24"/>
          <w:szCs w:val="24"/>
        </w:rPr>
        <w:t>Other ways that wellbeing have been measure</w:t>
      </w:r>
      <w:r w:rsidR="507769C3" w:rsidRPr="67D9B8F8">
        <w:rPr>
          <w:rFonts w:ascii="Arial Nova" w:eastAsia="Arial Nova" w:hAnsi="Arial Nova" w:cs="Arial Nova"/>
          <w:sz w:val="24"/>
          <w:szCs w:val="24"/>
        </w:rPr>
        <w:t>d</w:t>
      </w:r>
      <w:r w:rsidR="563C44F4" w:rsidRPr="67D9B8F8">
        <w:rPr>
          <w:rFonts w:ascii="Arial Nova" w:eastAsia="Arial Nova" w:hAnsi="Arial Nova" w:cs="Arial Nova"/>
          <w:sz w:val="24"/>
          <w:szCs w:val="24"/>
        </w:rPr>
        <w:t xml:space="preserve"> during similar projects are </w:t>
      </w:r>
      <w:r w:rsidR="3B380A36" w:rsidRPr="67D9B8F8">
        <w:rPr>
          <w:rFonts w:ascii="Arial Nova" w:eastAsia="Arial Nova" w:hAnsi="Arial Nova" w:cs="Arial Nova"/>
          <w:sz w:val="24"/>
          <w:szCs w:val="24"/>
        </w:rPr>
        <w:t>by using the Leuven Scale.</w:t>
      </w:r>
      <w:r w:rsidR="418466CA" w:rsidRPr="67D9B8F8">
        <w:rPr>
          <w:rFonts w:ascii="Arial Nova" w:eastAsia="Arial Nova" w:hAnsi="Arial Nova" w:cs="Arial Nova"/>
          <w:sz w:val="24"/>
          <w:szCs w:val="24"/>
        </w:rPr>
        <w:t xml:space="preserve"> Under the direction of </w:t>
      </w:r>
      <w:proofErr w:type="spellStart"/>
      <w:r w:rsidR="418466CA" w:rsidRPr="67D9B8F8">
        <w:rPr>
          <w:rFonts w:ascii="Arial Nova" w:eastAsia="Arial Nova" w:hAnsi="Arial Nova" w:cs="Arial Nova"/>
          <w:sz w:val="24"/>
          <w:szCs w:val="24"/>
        </w:rPr>
        <w:t>Dr.</w:t>
      </w:r>
      <w:proofErr w:type="spellEnd"/>
      <w:r w:rsidR="418466CA" w:rsidRPr="67D9B8F8">
        <w:rPr>
          <w:rFonts w:ascii="Arial Nova" w:eastAsia="Arial Nova" w:hAnsi="Arial Nova" w:cs="Arial Nova"/>
          <w:sz w:val="24"/>
          <w:szCs w:val="24"/>
        </w:rPr>
        <w:t xml:space="preserve"> </w:t>
      </w:r>
      <w:proofErr w:type="spellStart"/>
      <w:r w:rsidR="418466CA" w:rsidRPr="67D9B8F8">
        <w:rPr>
          <w:rFonts w:ascii="Arial Nova" w:eastAsia="Arial Nova" w:hAnsi="Arial Nova" w:cs="Arial Nova"/>
          <w:sz w:val="24"/>
          <w:szCs w:val="24"/>
        </w:rPr>
        <w:t>Ferre</w:t>
      </w:r>
      <w:proofErr w:type="spellEnd"/>
      <w:r w:rsidR="418466CA" w:rsidRPr="67D9B8F8">
        <w:rPr>
          <w:rFonts w:ascii="Arial Nova" w:eastAsia="Arial Nova" w:hAnsi="Arial Nova" w:cs="Arial Nova"/>
          <w:sz w:val="24"/>
          <w:szCs w:val="24"/>
        </w:rPr>
        <w:t xml:space="preserve"> </w:t>
      </w:r>
      <w:proofErr w:type="spellStart"/>
      <w:r w:rsidR="418466CA" w:rsidRPr="67D9B8F8">
        <w:rPr>
          <w:rFonts w:ascii="Arial Nova" w:eastAsia="Arial Nova" w:hAnsi="Arial Nova" w:cs="Arial Nova"/>
          <w:sz w:val="24"/>
          <w:szCs w:val="24"/>
        </w:rPr>
        <w:t>Laevers</w:t>
      </w:r>
      <w:proofErr w:type="spellEnd"/>
      <w:r w:rsidR="418466CA" w:rsidRPr="67D9B8F8">
        <w:rPr>
          <w:rFonts w:ascii="Arial Nova" w:eastAsia="Arial Nova" w:hAnsi="Arial Nova" w:cs="Arial Nova"/>
          <w:sz w:val="24"/>
          <w:szCs w:val="24"/>
        </w:rPr>
        <w:t xml:space="preserve">, a team from the Research </w:t>
      </w:r>
      <w:proofErr w:type="spellStart"/>
      <w:r w:rsidR="418466CA" w:rsidRPr="67D9B8F8">
        <w:rPr>
          <w:rFonts w:ascii="Arial Nova" w:eastAsia="Arial Nova" w:hAnsi="Arial Nova" w:cs="Arial Nova"/>
          <w:sz w:val="24"/>
          <w:szCs w:val="24"/>
        </w:rPr>
        <w:t>Center</w:t>
      </w:r>
      <w:proofErr w:type="spellEnd"/>
      <w:r w:rsidR="418466CA" w:rsidRPr="67D9B8F8">
        <w:rPr>
          <w:rFonts w:ascii="Arial Nova" w:eastAsia="Arial Nova" w:hAnsi="Arial Nova" w:cs="Arial Nova"/>
          <w:sz w:val="24"/>
          <w:szCs w:val="24"/>
        </w:rPr>
        <w:t xml:space="preserve"> for Experiential Education at Leuven University in Belgium created this application. The Leuven Scale tool concentrates on the two key </w:t>
      </w:r>
      <w:r w:rsidR="418466CA" w:rsidRPr="67D9B8F8">
        <w:rPr>
          <w:rFonts w:ascii="Arial Nova" w:eastAsia="Arial Nova" w:hAnsi="Arial Nova" w:cs="Arial Nova"/>
          <w:sz w:val="24"/>
          <w:szCs w:val="24"/>
        </w:rPr>
        <w:lastRenderedPageBreak/>
        <w:t>indicators of "Wellbeing" and "Involvement" in any educational setting</w:t>
      </w:r>
      <w:r w:rsidR="7C86CE37" w:rsidRPr="67D9B8F8">
        <w:rPr>
          <w:rFonts w:ascii="Arial Nova" w:eastAsia="Arial Nova" w:hAnsi="Arial Nova" w:cs="Arial Nova"/>
          <w:sz w:val="24"/>
          <w:szCs w:val="24"/>
        </w:rPr>
        <w:t xml:space="preserve"> (</w:t>
      </w:r>
      <w:proofErr w:type="spellStart"/>
      <w:r w:rsidR="7C86CE37" w:rsidRPr="67D9B8F8">
        <w:rPr>
          <w:rFonts w:ascii="Arial Nova" w:eastAsia="Arial Nova" w:hAnsi="Arial Nova" w:cs="Arial Nova"/>
          <w:sz w:val="24"/>
          <w:szCs w:val="24"/>
        </w:rPr>
        <w:t>healthyschools</w:t>
      </w:r>
      <w:proofErr w:type="spellEnd"/>
      <w:r w:rsidR="7C86CE37" w:rsidRPr="67D9B8F8">
        <w:rPr>
          <w:rFonts w:ascii="Arial Nova" w:eastAsia="Arial Nova" w:hAnsi="Arial Nova" w:cs="Arial Nova"/>
          <w:sz w:val="24"/>
          <w:szCs w:val="24"/>
        </w:rPr>
        <w:t>, 2020).</w:t>
      </w:r>
      <w:r w:rsidR="74146655" w:rsidRPr="67D9B8F8">
        <w:rPr>
          <w:rFonts w:ascii="Arial Nova" w:eastAsia="Arial Nova" w:hAnsi="Arial Nova" w:cs="Arial Nova"/>
          <w:sz w:val="24"/>
          <w:szCs w:val="24"/>
        </w:rPr>
        <w:t xml:space="preserve"> It is a 5-point scale that enables educators, nursery workers, and </w:t>
      </w:r>
      <w:r w:rsidR="461B4D9A" w:rsidRPr="67D9B8F8">
        <w:rPr>
          <w:rFonts w:ascii="Arial Nova" w:eastAsia="Arial Nova" w:hAnsi="Arial Nova" w:cs="Arial Nova"/>
          <w:sz w:val="24"/>
          <w:szCs w:val="24"/>
        </w:rPr>
        <w:t>childcare</w:t>
      </w:r>
      <w:r w:rsidR="74146655" w:rsidRPr="67D9B8F8">
        <w:rPr>
          <w:rFonts w:ascii="Arial Nova" w:eastAsia="Arial Nova" w:hAnsi="Arial Nova" w:cs="Arial Nova"/>
          <w:sz w:val="24"/>
          <w:szCs w:val="24"/>
        </w:rPr>
        <w:t xml:space="preserve"> professionals to assess a student's emotional health and engagement. To help determine which segment of the scale a child may be at, the scale includes some features</w:t>
      </w:r>
      <w:r w:rsidR="2891BA4C" w:rsidRPr="67D9B8F8">
        <w:rPr>
          <w:rFonts w:ascii="Arial Nova" w:eastAsia="Arial Nova" w:hAnsi="Arial Nova" w:cs="Arial Nova"/>
          <w:sz w:val="24"/>
          <w:szCs w:val="24"/>
        </w:rPr>
        <w:t xml:space="preserve"> to be aware of</w:t>
      </w:r>
      <w:r w:rsidR="3C651AC9" w:rsidRPr="67D9B8F8">
        <w:rPr>
          <w:rFonts w:ascii="Arial Nova" w:eastAsia="Arial Nova" w:hAnsi="Arial Nova" w:cs="Arial Nova"/>
          <w:sz w:val="24"/>
          <w:szCs w:val="24"/>
        </w:rPr>
        <w:t xml:space="preserve">, such as crying, distress, running away, </w:t>
      </w:r>
      <w:r w:rsidR="41B87BCA" w:rsidRPr="67D9B8F8">
        <w:rPr>
          <w:rFonts w:ascii="Arial Nova" w:eastAsia="Arial Nova" w:hAnsi="Arial Nova" w:cs="Arial Nova"/>
          <w:sz w:val="24"/>
          <w:szCs w:val="24"/>
        </w:rPr>
        <w:t>uninspired</w:t>
      </w:r>
      <w:r w:rsidR="3C651AC9" w:rsidRPr="67D9B8F8">
        <w:rPr>
          <w:rFonts w:ascii="Arial Nova" w:eastAsia="Arial Nova" w:hAnsi="Arial Nova" w:cs="Arial Nova"/>
          <w:sz w:val="24"/>
          <w:szCs w:val="24"/>
        </w:rPr>
        <w:t>,</w:t>
      </w:r>
      <w:r w:rsidR="2768FC95" w:rsidRPr="67D9B8F8">
        <w:rPr>
          <w:rFonts w:ascii="Arial Nova" w:eastAsia="Arial Nova" w:hAnsi="Arial Nova" w:cs="Arial Nova"/>
          <w:sz w:val="24"/>
          <w:szCs w:val="24"/>
        </w:rPr>
        <w:t xml:space="preserve"> to</w:t>
      </w:r>
      <w:r w:rsidR="3C651AC9" w:rsidRPr="67D9B8F8">
        <w:rPr>
          <w:rFonts w:ascii="Arial Nova" w:eastAsia="Arial Nova" w:hAnsi="Arial Nova" w:cs="Arial Nova"/>
          <w:sz w:val="24"/>
          <w:szCs w:val="24"/>
        </w:rPr>
        <w:t xml:space="preserve"> happy, engag</w:t>
      </w:r>
      <w:r w:rsidR="37B1DF12" w:rsidRPr="67D9B8F8">
        <w:rPr>
          <w:rFonts w:ascii="Arial Nova" w:eastAsia="Arial Nova" w:hAnsi="Arial Nova" w:cs="Arial Nova"/>
          <w:sz w:val="24"/>
          <w:szCs w:val="24"/>
        </w:rPr>
        <w:t xml:space="preserve">ed, </w:t>
      </w:r>
      <w:r w:rsidR="3C651AC9" w:rsidRPr="67D9B8F8">
        <w:rPr>
          <w:rFonts w:ascii="Arial Nova" w:eastAsia="Arial Nova" w:hAnsi="Arial Nova" w:cs="Arial Nova"/>
          <w:sz w:val="24"/>
          <w:szCs w:val="24"/>
        </w:rPr>
        <w:t>playful</w:t>
      </w:r>
      <w:r w:rsidR="53BA2FE9" w:rsidRPr="67D9B8F8">
        <w:rPr>
          <w:rFonts w:ascii="Arial Nova" w:eastAsia="Arial Nova" w:hAnsi="Arial Nova" w:cs="Arial Nova"/>
          <w:sz w:val="24"/>
          <w:szCs w:val="24"/>
        </w:rPr>
        <w:t xml:space="preserve"> and at ease (</w:t>
      </w:r>
      <w:proofErr w:type="spellStart"/>
      <w:r w:rsidR="53BA2FE9" w:rsidRPr="67D9B8F8">
        <w:rPr>
          <w:rFonts w:ascii="Arial Nova" w:eastAsia="Arial Nova" w:hAnsi="Arial Nova" w:cs="Arial Nova"/>
          <w:sz w:val="24"/>
          <w:szCs w:val="24"/>
        </w:rPr>
        <w:t>Learningjournals</w:t>
      </w:r>
      <w:proofErr w:type="spellEnd"/>
      <w:r w:rsidR="53BA2FE9" w:rsidRPr="67D9B8F8">
        <w:rPr>
          <w:rFonts w:ascii="Arial Nova" w:eastAsia="Arial Nova" w:hAnsi="Arial Nova" w:cs="Arial Nova"/>
          <w:sz w:val="24"/>
          <w:szCs w:val="24"/>
        </w:rPr>
        <w:t>, 2022).</w:t>
      </w:r>
      <w:r w:rsidR="4BEAF036" w:rsidRPr="67D9B8F8">
        <w:rPr>
          <w:rFonts w:ascii="Arial Nova" w:eastAsia="Arial Nova" w:hAnsi="Arial Nova" w:cs="Arial Nova"/>
          <w:sz w:val="24"/>
          <w:szCs w:val="24"/>
        </w:rPr>
        <w:t xml:space="preserve"> The 5-point scale for wellbeing and involvement is rated:</w:t>
      </w:r>
    </w:p>
    <w:p w14:paraId="23F5E1B2" w14:textId="4FF1BD04" w:rsidR="4BEAF036" w:rsidRDefault="4BEAF036" w:rsidP="67D9B8F8">
      <w:pPr>
        <w:rPr>
          <w:rFonts w:ascii="Arial Nova" w:eastAsia="Arial Nova" w:hAnsi="Arial Nova" w:cs="Arial Nova"/>
          <w:sz w:val="24"/>
          <w:szCs w:val="24"/>
        </w:rPr>
      </w:pPr>
      <w:r w:rsidRPr="67D9B8F8">
        <w:rPr>
          <w:rFonts w:ascii="Arial Nova" w:eastAsia="Arial Nova" w:hAnsi="Arial Nova" w:cs="Arial Nova"/>
          <w:sz w:val="24"/>
          <w:szCs w:val="24"/>
        </w:rPr>
        <w:t>1- extremely low</w:t>
      </w:r>
    </w:p>
    <w:p w14:paraId="2531ACCA" w14:textId="6F37EB3B" w:rsidR="4BEAF036" w:rsidRDefault="4BEAF036" w:rsidP="67D9B8F8">
      <w:pPr>
        <w:rPr>
          <w:rFonts w:ascii="Arial Nova" w:eastAsia="Arial Nova" w:hAnsi="Arial Nova" w:cs="Arial Nova"/>
          <w:sz w:val="24"/>
          <w:szCs w:val="24"/>
        </w:rPr>
      </w:pPr>
      <w:r w:rsidRPr="67D9B8F8">
        <w:rPr>
          <w:rFonts w:ascii="Arial Nova" w:eastAsia="Arial Nova" w:hAnsi="Arial Nova" w:cs="Arial Nova"/>
          <w:sz w:val="24"/>
          <w:szCs w:val="24"/>
        </w:rPr>
        <w:t>2- low</w:t>
      </w:r>
    </w:p>
    <w:p w14:paraId="4F7C99CF" w14:textId="624056AA" w:rsidR="4BEAF036" w:rsidRDefault="4BEAF036" w:rsidP="67D9B8F8">
      <w:pPr>
        <w:rPr>
          <w:rFonts w:ascii="Arial Nova" w:eastAsia="Arial Nova" w:hAnsi="Arial Nova" w:cs="Arial Nova"/>
          <w:sz w:val="24"/>
          <w:szCs w:val="24"/>
        </w:rPr>
      </w:pPr>
      <w:r w:rsidRPr="67D9B8F8">
        <w:rPr>
          <w:rFonts w:ascii="Arial Nova" w:eastAsia="Arial Nova" w:hAnsi="Arial Nova" w:cs="Arial Nova"/>
          <w:sz w:val="24"/>
          <w:szCs w:val="24"/>
        </w:rPr>
        <w:t xml:space="preserve">3- moderate </w:t>
      </w:r>
    </w:p>
    <w:p w14:paraId="23A0AFBA" w14:textId="0A12B410" w:rsidR="4BEAF036" w:rsidRDefault="4BEAF036" w:rsidP="67D9B8F8">
      <w:pPr>
        <w:rPr>
          <w:rFonts w:ascii="Arial Nova" w:eastAsia="Arial Nova" w:hAnsi="Arial Nova" w:cs="Arial Nova"/>
          <w:sz w:val="24"/>
          <w:szCs w:val="24"/>
        </w:rPr>
      </w:pPr>
      <w:r w:rsidRPr="67D9B8F8">
        <w:rPr>
          <w:rFonts w:ascii="Arial Nova" w:eastAsia="Arial Nova" w:hAnsi="Arial Nova" w:cs="Arial Nova"/>
          <w:sz w:val="24"/>
          <w:szCs w:val="24"/>
        </w:rPr>
        <w:t xml:space="preserve">4- high </w:t>
      </w:r>
    </w:p>
    <w:p w14:paraId="2CE6987C" w14:textId="7472B466" w:rsidR="4BEAF036" w:rsidRDefault="4BEAF036" w:rsidP="67D9B8F8">
      <w:pPr>
        <w:rPr>
          <w:rFonts w:ascii="Arial Nova" w:eastAsia="Arial Nova" w:hAnsi="Arial Nova" w:cs="Arial Nova"/>
          <w:sz w:val="24"/>
          <w:szCs w:val="24"/>
        </w:rPr>
      </w:pPr>
      <w:r w:rsidRPr="67D9B8F8">
        <w:rPr>
          <w:rFonts w:ascii="Arial Nova" w:eastAsia="Arial Nova" w:hAnsi="Arial Nova" w:cs="Arial Nova"/>
          <w:sz w:val="24"/>
          <w:szCs w:val="24"/>
        </w:rPr>
        <w:t>5- extremely high</w:t>
      </w:r>
    </w:p>
    <w:p w14:paraId="3C2B9573" w14:textId="2D9A4B37" w:rsidR="42FAB2C0" w:rsidRDefault="42FAB2C0" w:rsidP="67D9B8F8">
      <w:pPr>
        <w:rPr>
          <w:rFonts w:ascii="Arial Nova" w:eastAsia="Arial Nova" w:hAnsi="Arial Nova" w:cs="Arial Nova"/>
          <w:sz w:val="28"/>
          <w:szCs w:val="28"/>
        </w:rPr>
      </w:pPr>
      <w:r w:rsidRPr="67D9B8F8">
        <w:rPr>
          <w:rFonts w:ascii="Arial Nova" w:eastAsia="Arial Nova" w:hAnsi="Arial Nova" w:cs="Arial Nova"/>
          <w:sz w:val="24"/>
          <w:szCs w:val="24"/>
        </w:rPr>
        <w:t>(Northumberland Education, 2016)</w:t>
      </w:r>
    </w:p>
    <w:p w14:paraId="1FD73584" w14:textId="12CE9AD4" w:rsidR="222B23E8" w:rsidRDefault="222B23E8" w:rsidP="67D9B8F8">
      <w:pPr>
        <w:spacing w:line="257" w:lineRule="auto"/>
        <w:rPr>
          <w:rFonts w:ascii="Arial Nova" w:eastAsia="Arial Nova" w:hAnsi="Arial Nova" w:cs="Arial Nova"/>
          <w:sz w:val="24"/>
          <w:szCs w:val="24"/>
        </w:rPr>
      </w:pPr>
      <w:r w:rsidRPr="67D9B8F8">
        <w:rPr>
          <w:rFonts w:ascii="Arial Nova" w:eastAsia="Arial Nova" w:hAnsi="Arial Nova" w:cs="Arial Nova"/>
          <w:sz w:val="24"/>
          <w:szCs w:val="24"/>
        </w:rPr>
        <w:t>As stated above, the Leuven Scale can be used in schools to measure wellbeing and involvement and therefore could be a good way to measure the impact the garden project is having on the learners participating.</w:t>
      </w:r>
      <w:r w:rsidR="45A1221D" w:rsidRPr="67D9B8F8">
        <w:rPr>
          <w:rFonts w:ascii="Arial Nova" w:eastAsia="Arial Nova" w:hAnsi="Arial Nova" w:cs="Arial Nova"/>
          <w:sz w:val="24"/>
          <w:szCs w:val="24"/>
        </w:rPr>
        <w:t xml:space="preserve"> It can be utilised by observing a learner for a short </w:t>
      </w:r>
      <w:r w:rsidR="349F16C3" w:rsidRPr="67D9B8F8">
        <w:rPr>
          <w:rFonts w:ascii="Arial Nova" w:eastAsia="Arial Nova" w:hAnsi="Arial Nova" w:cs="Arial Nova"/>
          <w:sz w:val="24"/>
          <w:szCs w:val="24"/>
        </w:rPr>
        <w:t xml:space="preserve">a </w:t>
      </w:r>
      <w:r w:rsidR="45A1221D" w:rsidRPr="67D9B8F8">
        <w:rPr>
          <w:rFonts w:ascii="Arial Nova" w:eastAsia="Arial Nova" w:hAnsi="Arial Nova" w:cs="Arial Nova"/>
          <w:sz w:val="24"/>
          <w:szCs w:val="24"/>
        </w:rPr>
        <w:t>period of time</w:t>
      </w:r>
      <w:r w:rsidR="6F8F27B7" w:rsidRPr="67D9B8F8">
        <w:rPr>
          <w:rFonts w:ascii="Arial Nova" w:eastAsia="Arial Nova" w:hAnsi="Arial Nova" w:cs="Arial Nova"/>
          <w:sz w:val="24"/>
          <w:szCs w:val="24"/>
        </w:rPr>
        <w:t xml:space="preserve"> as you wish</w:t>
      </w:r>
      <w:r w:rsidR="45A1221D" w:rsidRPr="67D9B8F8">
        <w:rPr>
          <w:rFonts w:ascii="Arial Nova" w:eastAsia="Arial Nova" w:hAnsi="Arial Nova" w:cs="Arial Nova"/>
          <w:sz w:val="24"/>
          <w:szCs w:val="24"/>
        </w:rPr>
        <w:t>, two or three minutes</w:t>
      </w:r>
      <w:r w:rsidR="1FD2B9A6" w:rsidRPr="67D9B8F8">
        <w:rPr>
          <w:rFonts w:ascii="Arial Nova" w:eastAsia="Arial Nova" w:hAnsi="Arial Nova" w:cs="Arial Nova"/>
          <w:sz w:val="24"/>
          <w:szCs w:val="24"/>
        </w:rPr>
        <w:t xml:space="preserve"> </w:t>
      </w:r>
      <w:r w:rsidR="6423079C" w:rsidRPr="67D9B8F8">
        <w:rPr>
          <w:rFonts w:ascii="Arial Nova" w:eastAsia="Arial Nova" w:hAnsi="Arial Nova" w:cs="Arial Nova"/>
          <w:sz w:val="24"/>
          <w:szCs w:val="24"/>
        </w:rPr>
        <w:t>to over an hour (</w:t>
      </w:r>
      <w:r w:rsidR="1FD2B9A6" w:rsidRPr="67D9B8F8">
        <w:rPr>
          <w:rFonts w:ascii="Arial Nova" w:eastAsia="Arial Nova" w:hAnsi="Arial Nova" w:cs="Arial Nova"/>
          <w:sz w:val="24"/>
          <w:szCs w:val="24"/>
        </w:rPr>
        <w:t xml:space="preserve">Structural </w:t>
      </w:r>
      <w:proofErr w:type="spellStart"/>
      <w:r w:rsidR="1FD2B9A6" w:rsidRPr="67D9B8F8">
        <w:rPr>
          <w:rFonts w:ascii="Arial Nova" w:eastAsia="Arial Nova" w:hAnsi="Arial Nova" w:cs="Arial Nova"/>
          <w:sz w:val="24"/>
          <w:szCs w:val="24"/>
        </w:rPr>
        <w:t>Learing</w:t>
      </w:r>
      <w:proofErr w:type="spellEnd"/>
      <w:r w:rsidR="1FD2B9A6" w:rsidRPr="67D9B8F8">
        <w:rPr>
          <w:rFonts w:ascii="Arial Nova" w:eastAsia="Arial Nova" w:hAnsi="Arial Nova" w:cs="Arial Nova"/>
          <w:sz w:val="24"/>
          <w:szCs w:val="24"/>
        </w:rPr>
        <w:t>, 2017),</w:t>
      </w:r>
      <w:r w:rsidR="45A1221D" w:rsidRPr="67D9B8F8">
        <w:rPr>
          <w:rFonts w:ascii="Arial Nova" w:eastAsia="Arial Nova" w:hAnsi="Arial Nova" w:cs="Arial Nova"/>
          <w:sz w:val="24"/>
          <w:szCs w:val="24"/>
        </w:rPr>
        <w:t xml:space="preserve"> to assess them against the criteria of </w:t>
      </w:r>
      <w:r w:rsidR="50F996E8" w:rsidRPr="67D9B8F8">
        <w:rPr>
          <w:rFonts w:ascii="Arial Nova" w:eastAsia="Arial Nova" w:hAnsi="Arial Nova" w:cs="Arial Nova"/>
          <w:sz w:val="24"/>
          <w:szCs w:val="24"/>
        </w:rPr>
        <w:t>the scales and has been practice</w:t>
      </w:r>
      <w:r w:rsidR="4BA80C18" w:rsidRPr="67D9B8F8">
        <w:rPr>
          <w:rFonts w:ascii="Arial Nova" w:eastAsia="Arial Nova" w:hAnsi="Arial Nova" w:cs="Arial Nova"/>
          <w:sz w:val="24"/>
          <w:szCs w:val="24"/>
        </w:rPr>
        <w:t>d</w:t>
      </w:r>
      <w:r w:rsidR="50F996E8" w:rsidRPr="67D9B8F8">
        <w:rPr>
          <w:rFonts w:ascii="Arial Nova" w:eastAsia="Arial Nova" w:hAnsi="Arial Nova" w:cs="Arial Nova"/>
          <w:sz w:val="24"/>
          <w:szCs w:val="24"/>
        </w:rPr>
        <w:t xml:space="preserve"> successfully for years.</w:t>
      </w:r>
    </w:p>
    <w:p w14:paraId="0ED0255A" w14:textId="3B42388D" w:rsidR="55D45AAA" w:rsidRDefault="55D45AAA" w:rsidP="67D9B8F8">
      <w:pPr>
        <w:spacing w:line="257" w:lineRule="auto"/>
        <w:rPr>
          <w:rFonts w:ascii="Arial Nova" w:eastAsia="Arial Nova" w:hAnsi="Arial Nova" w:cs="Arial Nova"/>
          <w:sz w:val="24"/>
          <w:szCs w:val="24"/>
        </w:rPr>
      </w:pPr>
      <w:r w:rsidRPr="67D9B8F8">
        <w:rPr>
          <w:rFonts w:ascii="Arial Nova" w:eastAsia="Arial Nova" w:hAnsi="Arial Nova" w:cs="Arial Nova"/>
          <w:sz w:val="24"/>
          <w:szCs w:val="24"/>
        </w:rPr>
        <w:t>Overtime it is hoped that the learner</w:t>
      </w:r>
      <w:r w:rsidR="0C5CEE6B" w:rsidRPr="67D9B8F8">
        <w:rPr>
          <w:rFonts w:ascii="Arial Nova" w:eastAsia="Arial Nova" w:hAnsi="Arial Nova" w:cs="Arial Nova"/>
          <w:sz w:val="24"/>
          <w:szCs w:val="24"/>
        </w:rPr>
        <w:t xml:space="preserve">s will develop </w:t>
      </w:r>
      <w:r w:rsidR="047B2902" w:rsidRPr="67D9B8F8">
        <w:rPr>
          <w:rFonts w:ascii="Arial Nova" w:eastAsia="Arial Nova" w:hAnsi="Arial Nova" w:cs="Arial Nova"/>
          <w:sz w:val="24"/>
          <w:szCs w:val="24"/>
        </w:rPr>
        <w:t>their</w:t>
      </w:r>
      <w:r w:rsidR="0C5CEE6B" w:rsidRPr="67D9B8F8">
        <w:rPr>
          <w:rFonts w:ascii="Arial Nova" w:eastAsia="Arial Nova" w:hAnsi="Arial Nova" w:cs="Arial Nova"/>
          <w:sz w:val="24"/>
          <w:szCs w:val="24"/>
        </w:rPr>
        <w:t xml:space="preserve"> understanding of healthy eating and demonstrate this throughout their time in school. They are always encouraged to eat healthy</w:t>
      </w:r>
      <w:r w:rsidR="5E6D4AA0" w:rsidRPr="67D9B8F8">
        <w:rPr>
          <w:rFonts w:ascii="Arial Nova" w:eastAsia="Arial Nova" w:hAnsi="Arial Nova" w:cs="Arial Nova"/>
          <w:sz w:val="24"/>
          <w:szCs w:val="24"/>
        </w:rPr>
        <w:t xml:space="preserve"> however, </w:t>
      </w:r>
      <w:r w:rsidR="4915BD13" w:rsidRPr="67D9B8F8">
        <w:rPr>
          <w:rFonts w:ascii="Arial Nova" w:eastAsia="Arial Nova" w:hAnsi="Arial Nova" w:cs="Arial Nova"/>
          <w:sz w:val="24"/>
          <w:szCs w:val="24"/>
        </w:rPr>
        <w:t>it is</w:t>
      </w:r>
      <w:r w:rsidR="5DEC8C60" w:rsidRPr="67D9B8F8">
        <w:rPr>
          <w:rFonts w:ascii="Arial Nova" w:eastAsia="Arial Nova" w:hAnsi="Arial Nova" w:cs="Arial Nova"/>
          <w:sz w:val="24"/>
          <w:szCs w:val="24"/>
        </w:rPr>
        <w:t xml:space="preserve"> </w:t>
      </w:r>
      <w:r w:rsidR="7AB7E784" w:rsidRPr="67D9B8F8">
        <w:rPr>
          <w:rFonts w:ascii="Arial Nova" w:eastAsia="Arial Nova" w:hAnsi="Arial Nova" w:cs="Arial Nova"/>
          <w:sz w:val="24"/>
          <w:szCs w:val="24"/>
        </w:rPr>
        <w:t>hoped</w:t>
      </w:r>
      <w:r w:rsidR="5DEC8C60" w:rsidRPr="67D9B8F8">
        <w:rPr>
          <w:rFonts w:ascii="Arial Nova" w:eastAsia="Arial Nova" w:hAnsi="Arial Nova" w:cs="Arial Nova"/>
          <w:sz w:val="24"/>
          <w:szCs w:val="24"/>
        </w:rPr>
        <w:t xml:space="preserve"> that the children wil</w:t>
      </w:r>
      <w:r w:rsidR="6FA046AE" w:rsidRPr="67D9B8F8">
        <w:rPr>
          <w:rFonts w:ascii="Arial Nova" w:eastAsia="Arial Nova" w:hAnsi="Arial Nova" w:cs="Arial Nova"/>
          <w:sz w:val="24"/>
          <w:szCs w:val="24"/>
        </w:rPr>
        <w:t xml:space="preserve">l </w:t>
      </w:r>
      <w:r w:rsidR="33AAE4E8" w:rsidRPr="67D9B8F8">
        <w:rPr>
          <w:rFonts w:ascii="Arial Nova" w:eastAsia="Arial Nova" w:hAnsi="Arial Nova" w:cs="Arial Nova"/>
          <w:sz w:val="24"/>
          <w:szCs w:val="24"/>
        </w:rPr>
        <w:t xml:space="preserve">be more inclined to suggest making meals and share their knowledge of healthy eating in their home environments and take </w:t>
      </w:r>
      <w:r w:rsidR="014EFA5D" w:rsidRPr="67D9B8F8">
        <w:rPr>
          <w:rFonts w:ascii="Arial Nova" w:eastAsia="Arial Nova" w:hAnsi="Arial Nova" w:cs="Arial Nova"/>
          <w:sz w:val="24"/>
          <w:szCs w:val="24"/>
        </w:rPr>
        <w:t>initiative</w:t>
      </w:r>
      <w:r w:rsidR="33AAE4E8" w:rsidRPr="67D9B8F8">
        <w:rPr>
          <w:rFonts w:ascii="Arial Nova" w:eastAsia="Arial Nova" w:hAnsi="Arial Nova" w:cs="Arial Nova"/>
          <w:sz w:val="24"/>
          <w:szCs w:val="24"/>
        </w:rPr>
        <w:t xml:space="preserve"> over their own diets by </w:t>
      </w:r>
      <w:r w:rsidR="5458724F" w:rsidRPr="67D9B8F8">
        <w:rPr>
          <w:rFonts w:ascii="Arial Nova" w:eastAsia="Arial Nova" w:hAnsi="Arial Nova" w:cs="Arial Nova"/>
          <w:sz w:val="24"/>
          <w:szCs w:val="24"/>
        </w:rPr>
        <w:t xml:space="preserve">encouraging and </w:t>
      </w:r>
      <w:r w:rsidR="33AAE4E8" w:rsidRPr="67D9B8F8">
        <w:rPr>
          <w:rFonts w:ascii="Arial Nova" w:eastAsia="Arial Nova" w:hAnsi="Arial Nova" w:cs="Arial Nova"/>
          <w:sz w:val="24"/>
          <w:szCs w:val="24"/>
        </w:rPr>
        <w:t xml:space="preserve">requesting guardians to </w:t>
      </w:r>
      <w:r w:rsidR="16349709" w:rsidRPr="67D9B8F8">
        <w:rPr>
          <w:rFonts w:ascii="Arial Nova" w:eastAsia="Arial Nova" w:hAnsi="Arial Nova" w:cs="Arial Nova"/>
          <w:sz w:val="24"/>
          <w:szCs w:val="24"/>
        </w:rPr>
        <w:t>cook healthy meals together.</w:t>
      </w:r>
      <w:r w:rsidR="29474DC2" w:rsidRPr="67D9B8F8">
        <w:rPr>
          <w:rFonts w:ascii="Arial Nova" w:eastAsia="Arial Nova" w:hAnsi="Arial Nova" w:cs="Arial Nova"/>
          <w:sz w:val="24"/>
          <w:szCs w:val="24"/>
        </w:rPr>
        <w:t xml:space="preserve"> Also, by exposing children to try different foods, especially by encouraging them to taste the produce they have grown and cooked themselves it may broaden </w:t>
      </w:r>
      <w:r w:rsidR="7607339C" w:rsidRPr="67D9B8F8">
        <w:rPr>
          <w:rFonts w:ascii="Arial Nova" w:eastAsia="Arial Nova" w:hAnsi="Arial Nova" w:cs="Arial Nova"/>
          <w:sz w:val="24"/>
          <w:szCs w:val="24"/>
        </w:rPr>
        <w:t>their range of the different types of foods they could have, etc.</w:t>
      </w:r>
      <w:r w:rsidR="24F6F58B" w:rsidRPr="67D9B8F8">
        <w:rPr>
          <w:rFonts w:ascii="Arial Nova" w:eastAsia="Arial Nova" w:hAnsi="Arial Nova" w:cs="Arial Nova"/>
          <w:sz w:val="24"/>
          <w:szCs w:val="24"/>
        </w:rPr>
        <w:t xml:space="preserve"> </w:t>
      </w:r>
      <w:r w:rsidR="249F51F4" w:rsidRPr="67D9B8F8">
        <w:rPr>
          <w:rFonts w:ascii="Arial Nova" w:eastAsia="Arial Nova" w:hAnsi="Arial Nova" w:cs="Arial Nova"/>
          <w:sz w:val="24"/>
          <w:szCs w:val="24"/>
        </w:rPr>
        <w:t>Children are much more likely to consume fruits and vegetables that they have grown themselves, according to studies</w:t>
      </w:r>
      <w:r w:rsidR="3EE648F7" w:rsidRPr="67D9B8F8">
        <w:rPr>
          <w:rFonts w:ascii="Arial Nova" w:eastAsia="Arial Nova" w:hAnsi="Arial Nova" w:cs="Arial Nova"/>
          <w:sz w:val="24"/>
          <w:szCs w:val="24"/>
        </w:rPr>
        <w:t>, especially when they have grown the</w:t>
      </w:r>
      <w:r w:rsidR="249F51F4" w:rsidRPr="67D9B8F8">
        <w:rPr>
          <w:rFonts w:ascii="Arial Nova" w:eastAsia="Arial Nova" w:hAnsi="Arial Nova" w:cs="Arial Nova"/>
          <w:sz w:val="24"/>
          <w:szCs w:val="24"/>
        </w:rPr>
        <w:t xml:space="preserve"> food on the school grounds and</w:t>
      </w:r>
      <w:r w:rsidR="54096025" w:rsidRPr="67D9B8F8">
        <w:rPr>
          <w:rFonts w:ascii="Arial Nova" w:eastAsia="Arial Nova" w:hAnsi="Arial Nova" w:cs="Arial Nova"/>
          <w:sz w:val="24"/>
          <w:szCs w:val="24"/>
        </w:rPr>
        <w:t xml:space="preserve"> been</w:t>
      </w:r>
      <w:r w:rsidR="249F51F4" w:rsidRPr="67D9B8F8">
        <w:rPr>
          <w:rFonts w:ascii="Arial Nova" w:eastAsia="Arial Nova" w:hAnsi="Arial Nova" w:cs="Arial Nova"/>
          <w:sz w:val="24"/>
          <w:szCs w:val="24"/>
        </w:rPr>
        <w:t xml:space="preserve"> encourag</w:t>
      </w:r>
      <w:r w:rsidR="4A4FFFB2" w:rsidRPr="67D9B8F8">
        <w:rPr>
          <w:rFonts w:ascii="Arial Nova" w:eastAsia="Arial Nova" w:hAnsi="Arial Nova" w:cs="Arial Nova"/>
          <w:sz w:val="24"/>
          <w:szCs w:val="24"/>
        </w:rPr>
        <w:t>ed</w:t>
      </w:r>
      <w:r w:rsidR="249F51F4" w:rsidRPr="67D9B8F8">
        <w:rPr>
          <w:rFonts w:ascii="Arial Nova" w:eastAsia="Arial Nova" w:hAnsi="Arial Nova" w:cs="Arial Nova"/>
          <w:sz w:val="24"/>
          <w:szCs w:val="24"/>
        </w:rPr>
        <w:t xml:space="preserve"> to harvest and care for it</w:t>
      </w:r>
      <w:r w:rsidR="534ADBB8" w:rsidRPr="67D9B8F8">
        <w:rPr>
          <w:rFonts w:ascii="Arial Nova" w:eastAsia="Arial Nova" w:hAnsi="Arial Nova" w:cs="Arial Nova"/>
          <w:sz w:val="24"/>
          <w:szCs w:val="24"/>
        </w:rPr>
        <w:t xml:space="preserve"> </w:t>
      </w:r>
      <w:r w:rsidR="41881E1F" w:rsidRPr="67D9B8F8">
        <w:rPr>
          <w:rFonts w:ascii="Arial Nova" w:eastAsia="Arial Nova" w:hAnsi="Arial Nova" w:cs="Arial Nova"/>
          <w:sz w:val="24"/>
          <w:szCs w:val="24"/>
        </w:rPr>
        <w:t>(Public Health England, 2013)</w:t>
      </w:r>
      <w:r w:rsidR="3BF0E77D" w:rsidRPr="67D9B8F8">
        <w:rPr>
          <w:rFonts w:ascii="Arial Nova" w:eastAsia="Arial Nova" w:hAnsi="Arial Nova" w:cs="Arial Nova"/>
          <w:sz w:val="24"/>
          <w:szCs w:val="24"/>
        </w:rPr>
        <w:t>.</w:t>
      </w:r>
    </w:p>
    <w:p w14:paraId="20EEAABE" w14:textId="6E4B0E44" w:rsidR="464EF4B7" w:rsidRDefault="464EF4B7" w:rsidP="67D9B8F8">
      <w:pPr>
        <w:spacing w:line="257" w:lineRule="auto"/>
        <w:rPr>
          <w:rFonts w:ascii="Arial Nova" w:eastAsia="Arial Nova" w:hAnsi="Arial Nova" w:cs="Arial Nova"/>
          <w:sz w:val="24"/>
          <w:szCs w:val="24"/>
        </w:rPr>
      </w:pPr>
      <w:r w:rsidRPr="67D9B8F8">
        <w:rPr>
          <w:rFonts w:ascii="Arial Nova" w:eastAsia="Arial Nova" w:hAnsi="Arial Nova" w:cs="Arial Nova"/>
          <w:sz w:val="24"/>
          <w:szCs w:val="24"/>
        </w:rPr>
        <w:t>Referring to the SWOT analysis, c</w:t>
      </w:r>
      <w:r w:rsidR="07279F54" w:rsidRPr="67D9B8F8">
        <w:rPr>
          <w:rFonts w:ascii="Arial Nova" w:eastAsia="Arial Nova" w:hAnsi="Arial Nova" w:cs="Arial Nova"/>
          <w:sz w:val="24"/>
          <w:szCs w:val="24"/>
        </w:rPr>
        <w:t>onsidering some of the stre</w:t>
      </w:r>
      <w:r w:rsidR="681CD872" w:rsidRPr="67D9B8F8">
        <w:rPr>
          <w:rFonts w:ascii="Arial Nova" w:eastAsia="Arial Nova" w:hAnsi="Arial Nova" w:cs="Arial Nova"/>
          <w:sz w:val="24"/>
          <w:szCs w:val="24"/>
        </w:rPr>
        <w:t>ngths of this project</w:t>
      </w:r>
      <w:r w:rsidR="7E8D4384" w:rsidRPr="67D9B8F8">
        <w:rPr>
          <w:rFonts w:ascii="Arial Nova" w:eastAsia="Arial Nova" w:hAnsi="Arial Nova" w:cs="Arial Nova"/>
          <w:sz w:val="24"/>
          <w:szCs w:val="24"/>
        </w:rPr>
        <w:t xml:space="preserve">, </w:t>
      </w:r>
      <w:r w:rsidR="681CD872" w:rsidRPr="67D9B8F8">
        <w:rPr>
          <w:rFonts w:ascii="Arial Nova" w:eastAsia="Arial Nova" w:hAnsi="Arial Nova" w:cs="Arial Nova"/>
          <w:sz w:val="24"/>
          <w:szCs w:val="24"/>
        </w:rPr>
        <w:t xml:space="preserve">such as the cross-curricular benefits </w:t>
      </w:r>
      <w:r w:rsidR="21552AC8" w:rsidRPr="67D9B8F8">
        <w:rPr>
          <w:rFonts w:ascii="Arial Nova" w:eastAsia="Arial Nova" w:hAnsi="Arial Nova" w:cs="Arial Nova"/>
          <w:sz w:val="24"/>
          <w:szCs w:val="24"/>
        </w:rPr>
        <w:t>in maths and numeracy, literacy and health and wellbeing</w:t>
      </w:r>
      <w:r w:rsidR="5FDA2D62" w:rsidRPr="67D9B8F8">
        <w:rPr>
          <w:rFonts w:ascii="Arial Nova" w:eastAsia="Arial Nova" w:hAnsi="Arial Nova" w:cs="Arial Nova"/>
          <w:sz w:val="24"/>
          <w:szCs w:val="24"/>
        </w:rPr>
        <w:t xml:space="preserve">, it is a mandatory aspect of the Welsh </w:t>
      </w:r>
      <w:r w:rsidR="52B00ABA" w:rsidRPr="67D9B8F8">
        <w:rPr>
          <w:rFonts w:ascii="Arial Nova" w:eastAsia="Arial Nova" w:hAnsi="Arial Nova" w:cs="Arial Nova"/>
          <w:sz w:val="24"/>
          <w:szCs w:val="24"/>
        </w:rPr>
        <w:t>Curriculum</w:t>
      </w:r>
      <w:r w:rsidR="67ACD8B9" w:rsidRPr="67D9B8F8">
        <w:rPr>
          <w:rFonts w:ascii="Arial Nova" w:eastAsia="Arial Nova" w:hAnsi="Arial Nova" w:cs="Arial Nova"/>
          <w:sz w:val="24"/>
          <w:szCs w:val="24"/>
        </w:rPr>
        <w:t xml:space="preserve"> (2. Curriculum for Wales, 2020) so therefore it is beneficial to be able to reach a variety of these cross-curric</w:t>
      </w:r>
      <w:r w:rsidR="085A6621" w:rsidRPr="67D9B8F8">
        <w:rPr>
          <w:rFonts w:ascii="Arial Nova" w:eastAsia="Arial Nova" w:hAnsi="Arial Nova" w:cs="Arial Nova"/>
          <w:sz w:val="24"/>
          <w:szCs w:val="24"/>
        </w:rPr>
        <w:t>ular standards.</w:t>
      </w:r>
      <w:r w:rsidR="46513B33" w:rsidRPr="67D9B8F8">
        <w:rPr>
          <w:rFonts w:ascii="Arial Nova" w:eastAsia="Arial Nova" w:hAnsi="Arial Nova" w:cs="Arial Nova"/>
          <w:sz w:val="24"/>
          <w:szCs w:val="24"/>
        </w:rPr>
        <w:t xml:space="preserve"> Another strength is that our </w:t>
      </w:r>
      <w:r w:rsidR="4E6CD34E" w:rsidRPr="67D9B8F8">
        <w:rPr>
          <w:rFonts w:ascii="Arial Nova" w:eastAsia="Arial Nova" w:hAnsi="Arial Nova" w:cs="Arial Nova"/>
          <w:sz w:val="24"/>
          <w:szCs w:val="24"/>
        </w:rPr>
        <w:t>experienced</w:t>
      </w:r>
      <w:r w:rsidR="46513B33" w:rsidRPr="67D9B8F8">
        <w:rPr>
          <w:rFonts w:ascii="Arial Nova" w:eastAsia="Arial Nova" w:hAnsi="Arial Nova" w:cs="Arial Nova"/>
          <w:sz w:val="24"/>
          <w:szCs w:val="24"/>
        </w:rPr>
        <w:t xml:space="preserve"> </w:t>
      </w:r>
      <w:r w:rsidR="70B4D591" w:rsidRPr="67D9B8F8">
        <w:rPr>
          <w:rFonts w:ascii="Arial Nova" w:eastAsia="Arial Nova" w:hAnsi="Arial Nova" w:cs="Arial Nova"/>
          <w:sz w:val="24"/>
          <w:szCs w:val="24"/>
        </w:rPr>
        <w:t>gardeners</w:t>
      </w:r>
      <w:r w:rsidR="46513B33" w:rsidRPr="67D9B8F8">
        <w:rPr>
          <w:rFonts w:ascii="Arial Nova" w:eastAsia="Arial Nova" w:hAnsi="Arial Nova" w:cs="Arial Nova"/>
          <w:sz w:val="24"/>
          <w:szCs w:val="24"/>
        </w:rPr>
        <w:t xml:space="preserve"> are volunt</w:t>
      </w:r>
      <w:r w:rsidR="49A3C0F9" w:rsidRPr="67D9B8F8">
        <w:rPr>
          <w:rFonts w:ascii="Arial Nova" w:eastAsia="Arial Nova" w:hAnsi="Arial Nova" w:cs="Arial Nova"/>
          <w:sz w:val="24"/>
          <w:szCs w:val="24"/>
        </w:rPr>
        <w:t>eers, and we have been able to</w:t>
      </w:r>
      <w:r w:rsidR="60983236" w:rsidRPr="67D9B8F8">
        <w:rPr>
          <w:rFonts w:ascii="Arial Nova" w:eastAsia="Arial Nova" w:hAnsi="Arial Nova" w:cs="Arial Nova"/>
          <w:sz w:val="24"/>
          <w:szCs w:val="24"/>
        </w:rPr>
        <w:t xml:space="preserve"> keep the cost of the project low by requesting</w:t>
      </w:r>
      <w:r w:rsidR="49A3C0F9" w:rsidRPr="67D9B8F8">
        <w:rPr>
          <w:rFonts w:ascii="Arial Nova" w:eastAsia="Arial Nova" w:hAnsi="Arial Nova" w:cs="Arial Nova"/>
          <w:sz w:val="24"/>
          <w:szCs w:val="24"/>
        </w:rPr>
        <w:t xml:space="preserve"> </w:t>
      </w:r>
      <w:r w:rsidR="70E42802" w:rsidRPr="67D9B8F8">
        <w:rPr>
          <w:rFonts w:ascii="Arial Nova" w:eastAsia="Arial Nova" w:hAnsi="Arial Nova" w:cs="Arial Nova"/>
          <w:sz w:val="24"/>
          <w:szCs w:val="24"/>
        </w:rPr>
        <w:t>various items to be donated or borrowed</w:t>
      </w:r>
      <w:r w:rsidR="4731D51A" w:rsidRPr="67D9B8F8">
        <w:rPr>
          <w:rFonts w:ascii="Arial Nova" w:eastAsia="Arial Nova" w:hAnsi="Arial Nova" w:cs="Arial Nova"/>
          <w:sz w:val="24"/>
          <w:szCs w:val="24"/>
        </w:rPr>
        <w:t>, which was a potential weakness on the SWOT analysis.</w:t>
      </w:r>
      <w:r w:rsidR="70E42802" w:rsidRPr="67D9B8F8">
        <w:rPr>
          <w:rFonts w:ascii="Arial Nova" w:eastAsia="Arial Nova" w:hAnsi="Arial Nova" w:cs="Arial Nova"/>
          <w:sz w:val="24"/>
          <w:szCs w:val="24"/>
        </w:rPr>
        <w:t xml:space="preserve"> There are also experienced staff members who are the class four teachers</w:t>
      </w:r>
      <w:r w:rsidR="12E7DAE0" w:rsidRPr="67D9B8F8">
        <w:rPr>
          <w:rFonts w:ascii="Arial Nova" w:eastAsia="Arial Nova" w:hAnsi="Arial Nova" w:cs="Arial Nova"/>
          <w:sz w:val="24"/>
          <w:szCs w:val="24"/>
        </w:rPr>
        <w:t xml:space="preserve">, as well as this there could be an opportunity to involve other staff within the </w:t>
      </w:r>
      <w:r w:rsidR="12E7DAE0" w:rsidRPr="67D9B8F8">
        <w:rPr>
          <w:rFonts w:ascii="Arial Nova" w:eastAsia="Arial Nova" w:hAnsi="Arial Nova" w:cs="Arial Nova"/>
          <w:sz w:val="24"/>
          <w:szCs w:val="24"/>
        </w:rPr>
        <w:lastRenderedPageBreak/>
        <w:t>school so that they can be trained to participate in the project for future.</w:t>
      </w:r>
      <w:r w:rsidR="7EC1CA61" w:rsidRPr="67D9B8F8">
        <w:rPr>
          <w:rFonts w:ascii="Arial Nova" w:eastAsia="Arial Nova" w:hAnsi="Arial Nova" w:cs="Arial Nova"/>
          <w:sz w:val="24"/>
          <w:szCs w:val="24"/>
        </w:rPr>
        <w:t xml:space="preserve"> There will be risk assessments done prior to the project, so we can eliminate as many risks as possible, as well as be aware of any potential risks. </w:t>
      </w:r>
      <w:r w:rsidR="07365CFA" w:rsidRPr="67D9B8F8">
        <w:rPr>
          <w:rFonts w:ascii="Arial Nova" w:eastAsia="Arial Nova" w:hAnsi="Arial Nova" w:cs="Arial Nova"/>
          <w:sz w:val="24"/>
          <w:szCs w:val="24"/>
        </w:rPr>
        <w:t xml:space="preserve">Another benefit is that the learners and staff have potential to improve their mental wellbeing during this project. </w:t>
      </w:r>
      <w:r w:rsidR="7EC1CA61" w:rsidRPr="67D9B8F8">
        <w:rPr>
          <w:rFonts w:ascii="Arial Nova" w:eastAsia="Arial Nova" w:hAnsi="Arial Nova" w:cs="Arial Nova"/>
          <w:sz w:val="24"/>
          <w:szCs w:val="24"/>
        </w:rPr>
        <w:t xml:space="preserve">An opportunity of the project could be that because the </w:t>
      </w:r>
      <w:r w:rsidR="7E1990F8" w:rsidRPr="67D9B8F8">
        <w:rPr>
          <w:rFonts w:ascii="Arial Nova" w:eastAsia="Arial Nova" w:hAnsi="Arial Nova" w:cs="Arial Nova"/>
          <w:sz w:val="24"/>
          <w:szCs w:val="24"/>
        </w:rPr>
        <w:t xml:space="preserve">local gardening </w:t>
      </w:r>
      <w:r w:rsidR="7EC1CA61" w:rsidRPr="67D9B8F8">
        <w:rPr>
          <w:rFonts w:ascii="Arial Nova" w:eastAsia="Arial Nova" w:hAnsi="Arial Nova" w:cs="Arial Nova"/>
          <w:sz w:val="24"/>
          <w:szCs w:val="24"/>
        </w:rPr>
        <w:t>community are</w:t>
      </w:r>
      <w:r w:rsidR="79BC0872" w:rsidRPr="67D9B8F8">
        <w:rPr>
          <w:rFonts w:ascii="Arial Nova" w:eastAsia="Arial Nova" w:hAnsi="Arial Nova" w:cs="Arial Nova"/>
          <w:sz w:val="24"/>
          <w:szCs w:val="24"/>
        </w:rPr>
        <w:t xml:space="preserve"> involved, there could be a chance to develop links</w:t>
      </w:r>
      <w:r w:rsidR="274C6DA1" w:rsidRPr="67D9B8F8">
        <w:rPr>
          <w:rFonts w:ascii="Arial Nova" w:eastAsia="Arial Nova" w:hAnsi="Arial Nova" w:cs="Arial Nova"/>
          <w:sz w:val="24"/>
          <w:szCs w:val="24"/>
        </w:rPr>
        <w:t xml:space="preserve"> and build relationships</w:t>
      </w:r>
      <w:r w:rsidR="79BC0872" w:rsidRPr="67D9B8F8">
        <w:rPr>
          <w:rFonts w:ascii="Arial Nova" w:eastAsia="Arial Nova" w:hAnsi="Arial Nova" w:cs="Arial Nova"/>
          <w:sz w:val="24"/>
          <w:szCs w:val="24"/>
        </w:rPr>
        <w:t xml:space="preserve"> within the community </w:t>
      </w:r>
      <w:r w:rsidR="77B2FA94" w:rsidRPr="67D9B8F8">
        <w:rPr>
          <w:rFonts w:ascii="Arial Nova" w:eastAsia="Arial Nova" w:hAnsi="Arial Nova" w:cs="Arial Nova"/>
          <w:sz w:val="24"/>
          <w:szCs w:val="24"/>
        </w:rPr>
        <w:t xml:space="preserve">that </w:t>
      </w:r>
      <w:r w:rsidR="4BBDA66D" w:rsidRPr="67D9B8F8">
        <w:rPr>
          <w:rFonts w:ascii="Arial Nova" w:eastAsia="Arial Nova" w:hAnsi="Arial Nova" w:cs="Arial Nova"/>
          <w:sz w:val="24"/>
          <w:szCs w:val="24"/>
        </w:rPr>
        <w:t>could</w:t>
      </w:r>
      <w:r w:rsidR="79BC0872" w:rsidRPr="67D9B8F8">
        <w:rPr>
          <w:rFonts w:ascii="Arial Nova" w:eastAsia="Arial Nova" w:hAnsi="Arial Nova" w:cs="Arial Nova"/>
          <w:sz w:val="24"/>
          <w:szCs w:val="24"/>
        </w:rPr>
        <w:t xml:space="preserve"> </w:t>
      </w:r>
      <w:r w:rsidR="4BBDA66D" w:rsidRPr="67D9B8F8">
        <w:rPr>
          <w:rFonts w:ascii="Arial Nova" w:eastAsia="Arial Nova" w:hAnsi="Arial Nova" w:cs="Arial Nova"/>
          <w:sz w:val="24"/>
          <w:szCs w:val="24"/>
        </w:rPr>
        <w:t xml:space="preserve">help </w:t>
      </w:r>
      <w:r w:rsidR="79BC0872" w:rsidRPr="67D9B8F8">
        <w:rPr>
          <w:rFonts w:ascii="Arial Nova" w:eastAsia="Arial Nova" w:hAnsi="Arial Nova" w:cs="Arial Nova"/>
          <w:sz w:val="24"/>
          <w:szCs w:val="24"/>
        </w:rPr>
        <w:t xml:space="preserve">future </w:t>
      </w:r>
      <w:r w:rsidR="4A4BDE3A" w:rsidRPr="67D9B8F8">
        <w:rPr>
          <w:rFonts w:ascii="Arial Nova" w:eastAsia="Arial Nova" w:hAnsi="Arial Nova" w:cs="Arial Nova"/>
          <w:sz w:val="24"/>
          <w:szCs w:val="24"/>
        </w:rPr>
        <w:t xml:space="preserve">project proposals or repeating of the current project. </w:t>
      </w:r>
      <w:r w:rsidR="5AB38778" w:rsidRPr="67D9B8F8">
        <w:rPr>
          <w:rFonts w:ascii="Arial Nova" w:eastAsia="Arial Nova" w:hAnsi="Arial Nova" w:cs="Arial Nova"/>
          <w:sz w:val="24"/>
          <w:szCs w:val="24"/>
        </w:rPr>
        <w:t>As one of the aims of this proposal is to measure the</w:t>
      </w:r>
      <w:r w:rsidR="28579CED" w:rsidRPr="67D9B8F8">
        <w:rPr>
          <w:rFonts w:ascii="Arial Nova" w:eastAsia="Arial Nova" w:hAnsi="Arial Nova" w:cs="Arial Nova"/>
          <w:sz w:val="24"/>
          <w:szCs w:val="24"/>
        </w:rPr>
        <w:t xml:space="preserve"> wellbeing of the learners, it could prove quite difficult to do so, </w:t>
      </w:r>
      <w:r w:rsidR="7E174A7C" w:rsidRPr="67D9B8F8">
        <w:rPr>
          <w:rFonts w:ascii="Arial Nova" w:eastAsia="Arial Nova" w:hAnsi="Arial Nova" w:cs="Arial Nova"/>
          <w:sz w:val="24"/>
          <w:szCs w:val="24"/>
        </w:rPr>
        <w:t>as it is</w:t>
      </w:r>
      <w:r w:rsidR="28579CED" w:rsidRPr="67D9B8F8">
        <w:rPr>
          <w:rFonts w:ascii="Arial Nova" w:eastAsia="Arial Nova" w:hAnsi="Arial Nova" w:cs="Arial Nova"/>
          <w:sz w:val="24"/>
          <w:szCs w:val="24"/>
        </w:rPr>
        <w:t xml:space="preserve"> often not actively shown and </w:t>
      </w:r>
      <w:r w:rsidR="088112A4" w:rsidRPr="67D9B8F8">
        <w:rPr>
          <w:rFonts w:ascii="Arial Nova" w:eastAsia="Arial Nova" w:hAnsi="Arial Nova" w:cs="Arial Nova"/>
          <w:sz w:val="24"/>
          <w:szCs w:val="24"/>
        </w:rPr>
        <w:t>requires observations to gather an understanding of someone's wellbeing. To try and</w:t>
      </w:r>
      <w:r w:rsidR="03F9AEBF" w:rsidRPr="67D9B8F8">
        <w:rPr>
          <w:rFonts w:ascii="Arial Nova" w:eastAsia="Arial Nova" w:hAnsi="Arial Nova" w:cs="Arial Nova"/>
          <w:sz w:val="24"/>
          <w:szCs w:val="24"/>
        </w:rPr>
        <w:t xml:space="preserve"> overcome this we will adopt methods such as the wellbeing boxes and the </w:t>
      </w:r>
      <w:r w:rsidR="6C68ED58" w:rsidRPr="67D9B8F8">
        <w:rPr>
          <w:rFonts w:ascii="Arial Nova" w:eastAsia="Arial Nova" w:hAnsi="Arial Nova" w:cs="Arial Nova"/>
          <w:sz w:val="24"/>
          <w:szCs w:val="24"/>
        </w:rPr>
        <w:t xml:space="preserve">Leuven Scale. </w:t>
      </w:r>
      <w:r w:rsidR="5F9CCFFD" w:rsidRPr="67D9B8F8">
        <w:rPr>
          <w:rFonts w:ascii="Arial Nova" w:eastAsia="Arial Nova" w:hAnsi="Arial Nova" w:cs="Arial Nova"/>
          <w:sz w:val="24"/>
          <w:szCs w:val="24"/>
        </w:rPr>
        <w:t>Another small potential weakness could be that the learners forget suitable clothing and footwear, to overcome this we will be sending letters home informing carers of the project and requesting them to send in app</w:t>
      </w:r>
      <w:r w:rsidR="4E72A4FB" w:rsidRPr="67D9B8F8">
        <w:rPr>
          <w:rFonts w:ascii="Arial Nova" w:eastAsia="Arial Nova" w:hAnsi="Arial Nova" w:cs="Arial Nova"/>
          <w:sz w:val="24"/>
          <w:szCs w:val="24"/>
        </w:rPr>
        <w:t>ropriate clothes. The threats of the project mainly present themselves in the form of health and safety risks, however all the necessary steps, such as safety briefings, risk as</w:t>
      </w:r>
      <w:r w:rsidR="6AF2CFD7" w:rsidRPr="67D9B8F8">
        <w:rPr>
          <w:rFonts w:ascii="Arial Nova" w:eastAsia="Arial Nova" w:hAnsi="Arial Nova" w:cs="Arial Nova"/>
          <w:sz w:val="24"/>
          <w:szCs w:val="24"/>
        </w:rPr>
        <w:t>sessments and enough adult to child ratios, will be taken in order to reduce these risks. Another concern would be the lack of community, especially parent, involvement. It is hoped that parents and guardians wi</w:t>
      </w:r>
      <w:r w:rsidR="09672966" w:rsidRPr="67D9B8F8">
        <w:rPr>
          <w:rFonts w:ascii="Arial Nova" w:eastAsia="Arial Nova" w:hAnsi="Arial Nova" w:cs="Arial Nova"/>
          <w:sz w:val="24"/>
          <w:szCs w:val="24"/>
        </w:rPr>
        <w:t>ll encourage and make an effort to use what their children have learnt, to help change eating and cooking habits at home. However, there is a severe lack of parent engagement within the community of School M</w:t>
      </w:r>
      <w:r w:rsidR="3E79498E" w:rsidRPr="67D9B8F8">
        <w:rPr>
          <w:rFonts w:ascii="Arial Nova" w:eastAsia="Arial Nova" w:hAnsi="Arial Nova" w:cs="Arial Nova"/>
          <w:sz w:val="24"/>
          <w:szCs w:val="24"/>
        </w:rPr>
        <w:t xml:space="preserve"> so this could pose as an issue. Lastly, an issue that surrounds living in a deprived area is the lack of funds and money people receive</w:t>
      </w:r>
      <w:r w:rsidR="531A311A" w:rsidRPr="67D9B8F8">
        <w:rPr>
          <w:rFonts w:ascii="Arial Nova" w:eastAsia="Arial Nova" w:hAnsi="Arial Nova" w:cs="Arial Nova"/>
          <w:sz w:val="24"/>
          <w:szCs w:val="24"/>
        </w:rPr>
        <w:t>, therefore buying fresh produce may seem as though it is not worthwhile. However, we aim to educate parents, carers and learners of the importance of healthy eating and how they can do small things to improve their eating habits at home.</w:t>
      </w:r>
    </w:p>
    <w:p w14:paraId="18B6AC30" w14:textId="7D1FD65C" w:rsidR="406AA010" w:rsidRDefault="406AA010" w:rsidP="67D9B8F8">
      <w:pPr>
        <w:spacing w:line="257" w:lineRule="auto"/>
        <w:rPr>
          <w:rFonts w:ascii="Arial Nova" w:eastAsia="Arial Nova" w:hAnsi="Arial Nova" w:cs="Arial Nova"/>
          <w:sz w:val="24"/>
          <w:szCs w:val="24"/>
        </w:rPr>
      </w:pPr>
      <w:r w:rsidRPr="67D9B8F8">
        <w:rPr>
          <w:rFonts w:ascii="Arial Nova" w:eastAsia="Arial Nova" w:hAnsi="Arial Nova" w:cs="Arial Nova"/>
          <w:sz w:val="24"/>
          <w:szCs w:val="24"/>
        </w:rPr>
        <w:t>In conclusion, there are many projects and proposals that</w:t>
      </w:r>
      <w:r w:rsidR="5E7030F4" w:rsidRPr="67D9B8F8">
        <w:rPr>
          <w:rFonts w:ascii="Arial Nova" w:eastAsia="Arial Nova" w:hAnsi="Arial Nova" w:cs="Arial Nova"/>
          <w:sz w:val="24"/>
          <w:szCs w:val="24"/>
        </w:rPr>
        <w:t xml:space="preserve"> schools can do in order to connect with their communities and benefit the community, school, and the learners. Within this assignment </w:t>
      </w:r>
      <w:r w:rsidR="37D90EED" w:rsidRPr="67D9B8F8">
        <w:rPr>
          <w:rFonts w:ascii="Arial Nova" w:eastAsia="Arial Nova" w:hAnsi="Arial Nova" w:cs="Arial Nova"/>
          <w:sz w:val="24"/>
          <w:szCs w:val="24"/>
        </w:rPr>
        <w:t xml:space="preserve">it discussed </w:t>
      </w:r>
      <w:r w:rsidR="5E7030F4" w:rsidRPr="67D9B8F8">
        <w:rPr>
          <w:rFonts w:ascii="Arial Nova" w:eastAsia="Arial Nova" w:hAnsi="Arial Nova" w:cs="Arial Nova"/>
          <w:sz w:val="24"/>
          <w:szCs w:val="24"/>
        </w:rPr>
        <w:t>the</w:t>
      </w:r>
      <w:r w:rsidR="31727889" w:rsidRPr="67D9B8F8">
        <w:rPr>
          <w:rFonts w:ascii="Arial Nova" w:eastAsia="Arial Nova" w:hAnsi="Arial Nova" w:cs="Arial Nova"/>
          <w:sz w:val="24"/>
          <w:szCs w:val="24"/>
        </w:rPr>
        <w:t xml:space="preserve"> project</w:t>
      </w:r>
      <w:r w:rsidR="5E7030F4" w:rsidRPr="67D9B8F8">
        <w:rPr>
          <w:rFonts w:ascii="Arial Nova" w:eastAsia="Arial Nova" w:hAnsi="Arial Nova" w:cs="Arial Nova"/>
          <w:sz w:val="24"/>
          <w:szCs w:val="24"/>
        </w:rPr>
        <w:t xml:space="preserve"> goal </w:t>
      </w:r>
      <w:r w:rsidR="072983A6" w:rsidRPr="67D9B8F8">
        <w:rPr>
          <w:rFonts w:ascii="Arial Nova" w:eastAsia="Arial Nova" w:hAnsi="Arial Nova" w:cs="Arial Nova"/>
          <w:sz w:val="24"/>
          <w:szCs w:val="24"/>
        </w:rPr>
        <w:t>of improving</w:t>
      </w:r>
      <w:r w:rsidR="5E7030F4" w:rsidRPr="67D9B8F8">
        <w:rPr>
          <w:rFonts w:ascii="Arial Nova" w:eastAsia="Arial Nova" w:hAnsi="Arial Nova" w:cs="Arial Nova"/>
          <w:sz w:val="24"/>
          <w:szCs w:val="24"/>
        </w:rPr>
        <w:t xml:space="preserve"> </w:t>
      </w:r>
      <w:r w:rsidR="55D066B7" w:rsidRPr="67D9B8F8">
        <w:rPr>
          <w:rFonts w:ascii="Arial Nova" w:eastAsia="Arial Nova" w:hAnsi="Arial Nova" w:cs="Arial Nova"/>
          <w:sz w:val="24"/>
          <w:szCs w:val="24"/>
        </w:rPr>
        <w:t>the</w:t>
      </w:r>
      <w:r w:rsidR="03FF4229" w:rsidRPr="67D9B8F8">
        <w:rPr>
          <w:rFonts w:ascii="Arial Nova" w:eastAsia="Arial Nova" w:hAnsi="Arial Nova" w:cs="Arial Nova"/>
          <w:sz w:val="24"/>
          <w:szCs w:val="24"/>
        </w:rPr>
        <w:t xml:space="preserve"> health and</w:t>
      </w:r>
      <w:r w:rsidR="55D066B7" w:rsidRPr="67D9B8F8">
        <w:rPr>
          <w:rFonts w:ascii="Arial Nova" w:eastAsia="Arial Nova" w:hAnsi="Arial Nova" w:cs="Arial Nova"/>
          <w:sz w:val="24"/>
          <w:szCs w:val="24"/>
        </w:rPr>
        <w:t xml:space="preserve"> wellbeing of the staff members, learners, and the school's community of parents/guardians/carers, as wel</w:t>
      </w:r>
      <w:r w:rsidR="70175DBA" w:rsidRPr="67D9B8F8">
        <w:rPr>
          <w:rFonts w:ascii="Arial Nova" w:eastAsia="Arial Nova" w:hAnsi="Arial Nova" w:cs="Arial Nova"/>
          <w:sz w:val="24"/>
          <w:szCs w:val="24"/>
        </w:rPr>
        <w:t>l as utilising small local communities such as the gardening club, to help the project come to life</w:t>
      </w:r>
      <w:r w:rsidR="793429BB" w:rsidRPr="67D9B8F8">
        <w:rPr>
          <w:rFonts w:ascii="Arial Nova" w:eastAsia="Arial Nova" w:hAnsi="Arial Nova" w:cs="Arial Nova"/>
          <w:sz w:val="24"/>
          <w:szCs w:val="24"/>
        </w:rPr>
        <w:t>, and teaching children basic cooking skills.</w:t>
      </w:r>
      <w:r w:rsidR="2D1F9EB3" w:rsidRPr="67D9B8F8">
        <w:rPr>
          <w:rFonts w:ascii="Arial Nova" w:eastAsia="Arial Nova" w:hAnsi="Arial Nova" w:cs="Arial Nova"/>
          <w:sz w:val="24"/>
          <w:szCs w:val="24"/>
        </w:rPr>
        <w:t xml:space="preserve"> </w:t>
      </w:r>
      <w:r w:rsidR="45D6C967" w:rsidRPr="67D9B8F8">
        <w:rPr>
          <w:rFonts w:ascii="Arial Nova" w:eastAsia="Arial Nova" w:hAnsi="Arial Nova" w:cs="Arial Nova"/>
          <w:sz w:val="24"/>
          <w:szCs w:val="24"/>
        </w:rPr>
        <w:t>This proposal falls in line with School M’s current policies and efforts to engage with the community, help learners to improve their wellbeing,</w:t>
      </w:r>
      <w:r w:rsidR="5EDDA84E" w:rsidRPr="67D9B8F8">
        <w:rPr>
          <w:rFonts w:ascii="Arial Nova" w:eastAsia="Arial Nova" w:hAnsi="Arial Nova" w:cs="Arial Nova"/>
          <w:sz w:val="24"/>
          <w:szCs w:val="24"/>
        </w:rPr>
        <w:t xml:space="preserve"> and to use resources from outside the classroom. As well as following </w:t>
      </w:r>
      <w:r w:rsidR="000F67D8" w:rsidRPr="67D9B8F8">
        <w:rPr>
          <w:rFonts w:ascii="Arial Nova" w:eastAsia="Arial Nova" w:hAnsi="Arial Nova" w:cs="Arial Nova"/>
          <w:sz w:val="24"/>
          <w:szCs w:val="24"/>
        </w:rPr>
        <w:t>School M’s vision, it also demonstrates aspect of the Welsh curriculum, such as the four core purposes, and</w:t>
      </w:r>
      <w:r w:rsidR="45D6C967" w:rsidRPr="67D9B8F8">
        <w:rPr>
          <w:rFonts w:ascii="Arial Nova" w:eastAsia="Arial Nova" w:hAnsi="Arial Nova" w:cs="Arial Nova"/>
          <w:sz w:val="24"/>
          <w:szCs w:val="24"/>
        </w:rPr>
        <w:t xml:space="preserve"> </w:t>
      </w:r>
      <w:r w:rsidR="732D34D6" w:rsidRPr="67D9B8F8">
        <w:rPr>
          <w:rFonts w:ascii="Arial Nova" w:eastAsia="Arial Nova" w:hAnsi="Arial Nova" w:cs="Arial Nova"/>
          <w:sz w:val="24"/>
          <w:szCs w:val="24"/>
        </w:rPr>
        <w:t>the pedagogical principles such as creating authentic conte</w:t>
      </w:r>
      <w:r w:rsidR="4636ACC9" w:rsidRPr="67D9B8F8">
        <w:rPr>
          <w:rFonts w:ascii="Arial Nova" w:eastAsia="Arial Nova" w:hAnsi="Arial Nova" w:cs="Arial Nova"/>
          <w:sz w:val="24"/>
          <w:szCs w:val="24"/>
        </w:rPr>
        <w:t xml:space="preserve">xts for learning, employing a blend of approaches, supports social development an encourages </w:t>
      </w:r>
      <w:r w:rsidR="7659637B" w:rsidRPr="67D9B8F8">
        <w:rPr>
          <w:rFonts w:ascii="Arial Nova" w:eastAsia="Arial Nova" w:hAnsi="Arial Nova" w:cs="Arial Nova"/>
          <w:sz w:val="24"/>
          <w:szCs w:val="24"/>
        </w:rPr>
        <w:t>collaboration</w:t>
      </w:r>
      <w:r w:rsidR="7659637B" w:rsidRPr="67D9B8F8">
        <w:rPr>
          <w:rFonts w:ascii="Arial Nova" w:eastAsia="Arial Nova" w:hAnsi="Arial Nova" w:cs="Arial Nova"/>
          <w:sz w:val="28"/>
          <w:szCs w:val="28"/>
        </w:rPr>
        <w:t xml:space="preserve"> </w:t>
      </w:r>
      <w:r w:rsidR="7659637B" w:rsidRPr="67D9B8F8">
        <w:rPr>
          <w:rFonts w:ascii="Arial Nova" w:eastAsia="Arial Nova" w:hAnsi="Arial Nova" w:cs="Arial Nova"/>
          <w:sz w:val="24"/>
          <w:szCs w:val="24"/>
        </w:rPr>
        <w:t>Curriculum for Wales (2020)</w:t>
      </w:r>
      <w:r w:rsidR="75912960" w:rsidRPr="67D9B8F8">
        <w:rPr>
          <w:rFonts w:ascii="Arial Nova" w:eastAsia="Arial Nova" w:hAnsi="Arial Nova" w:cs="Arial Nova"/>
          <w:sz w:val="24"/>
          <w:szCs w:val="24"/>
        </w:rPr>
        <w:t>.</w:t>
      </w:r>
      <w:r w:rsidR="4BC5D2CA" w:rsidRPr="67D9B8F8">
        <w:rPr>
          <w:rFonts w:ascii="Arial Nova" w:eastAsia="Arial Nova" w:hAnsi="Arial Nova" w:cs="Arial Nova"/>
          <w:sz w:val="24"/>
          <w:szCs w:val="24"/>
        </w:rPr>
        <w:t xml:space="preserve"> </w:t>
      </w:r>
      <w:r w:rsidR="2D1F9EB3" w:rsidRPr="67D9B8F8">
        <w:rPr>
          <w:rFonts w:ascii="Arial Nova" w:eastAsia="Arial Nova" w:hAnsi="Arial Nova" w:cs="Arial Nova"/>
          <w:sz w:val="24"/>
          <w:szCs w:val="24"/>
        </w:rPr>
        <w:t>With all the evidence to suggest the benefits of the key concepts of this proposal, in my opinion I believe the barriers and weaknesses that require overcoming are worth the educational benefits for the learners and the community.</w:t>
      </w:r>
    </w:p>
    <w:p w14:paraId="00726548" w14:textId="2D02BF6C" w:rsidR="67D9B8F8" w:rsidRDefault="67D9B8F8" w:rsidP="67D9B8F8">
      <w:pPr>
        <w:spacing w:line="257" w:lineRule="auto"/>
        <w:rPr>
          <w:rFonts w:ascii="Calibri" w:eastAsia="Calibri" w:hAnsi="Calibri" w:cs="Calibri"/>
        </w:rPr>
      </w:pPr>
    </w:p>
    <w:p w14:paraId="5CAF8F02" w14:textId="6B8A5D8C" w:rsidR="3F272A76" w:rsidRDefault="3F272A76" w:rsidP="67D9B8F8">
      <w:pPr>
        <w:spacing w:line="257" w:lineRule="auto"/>
        <w:rPr>
          <w:rFonts w:ascii="Calibri" w:eastAsia="Calibri" w:hAnsi="Calibri" w:cs="Calibri"/>
          <w:b/>
          <w:bCs/>
          <w:u w:val="single"/>
        </w:rPr>
      </w:pPr>
      <w:r w:rsidRPr="67D9B8F8">
        <w:rPr>
          <w:rFonts w:ascii="Calibri" w:eastAsia="Calibri" w:hAnsi="Calibri" w:cs="Calibri"/>
          <w:b/>
          <w:bCs/>
          <w:u w:val="single"/>
        </w:rPr>
        <w:lastRenderedPageBreak/>
        <w:t>Bibliography</w:t>
      </w:r>
    </w:p>
    <w:p w14:paraId="5204D653" w14:textId="77777777" w:rsidR="00ED4C30" w:rsidRDefault="00ED4C30" w:rsidP="67D9B8F8">
      <w:pPr>
        <w:rPr>
          <w:rFonts w:ascii="Calibri" w:eastAsia="Calibri" w:hAnsi="Calibri" w:cs="Calibri"/>
        </w:rPr>
      </w:pPr>
    </w:p>
    <w:p w14:paraId="1E9F1016" w14:textId="77777777" w:rsidR="00ED4C30" w:rsidRDefault="00ED4C30" w:rsidP="67D9B8F8">
      <w:pPr>
        <w:ind w:left="567" w:hanging="567"/>
      </w:pPr>
      <w:r w:rsidRPr="67D9B8F8">
        <w:rPr>
          <w:rFonts w:ascii="Calibri" w:eastAsia="Calibri" w:hAnsi="Calibri" w:cs="Calibri"/>
        </w:rPr>
        <w:t xml:space="preserve">Curriculum for Wales (2020) </w:t>
      </w:r>
      <w:r w:rsidRPr="67D9B8F8">
        <w:rPr>
          <w:rFonts w:ascii="Calibri" w:eastAsia="Calibri" w:hAnsi="Calibri" w:cs="Calibri"/>
          <w:i/>
          <w:iCs/>
        </w:rPr>
        <w:t>Developing a vision for curriculum design</w:t>
      </w:r>
      <w:r w:rsidRPr="67D9B8F8">
        <w:rPr>
          <w:rFonts w:ascii="Calibri" w:eastAsia="Calibri" w:hAnsi="Calibri" w:cs="Calibri"/>
        </w:rPr>
        <w:t xml:space="preserve">, </w:t>
      </w:r>
      <w:r w:rsidRPr="67D9B8F8">
        <w:rPr>
          <w:rFonts w:ascii="Calibri" w:eastAsia="Calibri" w:hAnsi="Calibri" w:cs="Calibri"/>
          <w:i/>
          <w:iCs/>
        </w:rPr>
        <w:t>Hwb</w:t>
      </w:r>
      <w:r w:rsidRPr="67D9B8F8">
        <w:rPr>
          <w:rFonts w:ascii="Calibri" w:eastAsia="Calibri" w:hAnsi="Calibri" w:cs="Calibri"/>
        </w:rPr>
        <w:t xml:space="preserve">. Available at: </w:t>
      </w:r>
      <w:hyperlink r:id="rId5">
        <w:r w:rsidRPr="67D9B8F8">
          <w:rPr>
            <w:rStyle w:val="Hyperlink"/>
            <w:rFonts w:ascii="Calibri" w:eastAsia="Calibri" w:hAnsi="Calibri" w:cs="Calibri"/>
          </w:rPr>
          <w:t>https://hwb.gov.wales/curriculum-for-wales/designing-your-curriculum/developing-a-vision-for-curriculum-design</w:t>
        </w:r>
      </w:hyperlink>
      <w:r w:rsidRPr="67D9B8F8">
        <w:rPr>
          <w:rFonts w:ascii="Calibri" w:eastAsia="Calibri" w:hAnsi="Calibri" w:cs="Calibri"/>
        </w:rPr>
        <w:t xml:space="preserve"> (Accessed: March 17, 2023).</w:t>
      </w:r>
    </w:p>
    <w:p w14:paraId="5738DEFA" w14:textId="77777777" w:rsidR="00ED4C30" w:rsidRDefault="00ED4C30" w:rsidP="67D9B8F8">
      <w:pPr>
        <w:ind w:left="567" w:hanging="567"/>
      </w:pPr>
      <w:r w:rsidRPr="67D9B8F8">
        <w:rPr>
          <w:rFonts w:ascii="Calibri" w:eastAsia="Calibri" w:hAnsi="Calibri" w:cs="Calibri"/>
        </w:rPr>
        <w:t xml:space="preserve">Department for Education, GOV.UK (2021) </w:t>
      </w:r>
      <w:r w:rsidRPr="67D9B8F8">
        <w:rPr>
          <w:rFonts w:ascii="Calibri" w:eastAsia="Calibri" w:hAnsi="Calibri" w:cs="Calibri"/>
          <w:i/>
          <w:iCs/>
        </w:rPr>
        <w:t>How does school funding work and how does the budget affect it?</w:t>
      </w:r>
      <w:r w:rsidRPr="67D9B8F8">
        <w:rPr>
          <w:rFonts w:ascii="Calibri" w:eastAsia="Calibri" w:hAnsi="Calibri" w:cs="Calibri"/>
        </w:rPr>
        <w:t xml:space="preserve">, </w:t>
      </w:r>
      <w:r w:rsidRPr="67D9B8F8">
        <w:rPr>
          <w:rFonts w:ascii="Calibri" w:eastAsia="Calibri" w:hAnsi="Calibri" w:cs="Calibri"/>
          <w:i/>
          <w:iCs/>
        </w:rPr>
        <w:t>The Education Hub</w:t>
      </w:r>
      <w:r w:rsidRPr="67D9B8F8">
        <w:rPr>
          <w:rFonts w:ascii="Calibri" w:eastAsia="Calibri" w:hAnsi="Calibri" w:cs="Calibri"/>
        </w:rPr>
        <w:t xml:space="preserve">. Available at: </w:t>
      </w:r>
      <w:hyperlink r:id="rId6">
        <w:r w:rsidRPr="67D9B8F8">
          <w:rPr>
            <w:rStyle w:val="Hyperlink"/>
            <w:rFonts w:ascii="Calibri" w:eastAsia="Calibri" w:hAnsi="Calibri" w:cs="Calibri"/>
          </w:rPr>
          <w:t>https://educationhub.blog.gov.uk/2021/10/29/how-does-school-funding-work-and-how-does-the-budget-affect-it/</w:t>
        </w:r>
      </w:hyperlink>
      <w:r w:rsidRPr="67D9B8F8">
        <w:rPr>
          <w:rFonts w:ascii="Calibri" w:eastAsia="Calibri" w:hAnsi="Calibri" w:cs="Calibri"/>
        </w:rPr>
        <w:t xml:space="preserve"> (Accessed: March 17, 2023).</w:t>
      </w:r>
    </w:p>
    <w:p w14:paraId="3BCF057F" w14:textId="77777777" w:rsidR="00ED4C30" w:rsidRDefault="00ED4C30" w:rsidP="67D9B8F8">
      <w:pPr>
        <w:ind w:left="567" w:hanging="567"/>
      </w:pPr>
      <w:r w:rsidRPr="67D9B8F8">
        <w:rPr>
          <w:rFonts w:ascii="Calibri" w:eastAsia="Calibri" w:hAnsi="Calibri" w:cs="Calibri"/>
        </w:rPr>
        <w:t xml:space="preserve">Estyn (2016) </w:t>
      </w:r>
      <w:r w:rsidRPr="67D9B8F8">
        <w:rPr>
          <w:rFonts w:ascii="Calibri" w:eastAsia="Calibri" w:hAnsi="Calibri" w:cs="Calibri"/>
          <w:i/>
          <w:iCs/>
        </w:rPr>
        <w:t xml:space="preserve">A report on- </w:t>
      </w:r>
      <w:r w:rsidRPr="67D9B8F8">
        <w:rPr>
          <w:rFonts w:ascii="Calibri" w:eastAsia="Calibri" w:hAnsi="Calibri" w:cs="Calibri"/>
          <w:i/>
          <w:iCs/>
          <w:highlight w:val="black"/>
        </w:rPr>
        <w:t>Monkton Priory</w:t>
      </w:r>
      <w:r w:rsidRPr="67D9B8F8">
        <w:rPr>
          <w:rFonts w:ascii="Calibri" w:eastAsia="Calibri" w:hAnsi="Calibri" w:cs="Calibri"/>
          <w:i/>
          <w:iCs/>
        </w:rPr>
        <w:t xml:space="preserve"> CP school</w:t>
      </w:r>
      <w:r w:rsidRPr="67D9B8F8">
        <w:rPr>
          <w:rFonts w:ascii="Calibri" w:eastAsia="Calibri" w:hAnsi="Calibri" w:cs="Calibri"/>
        </w:rPr>
        <w:t xml:space="preserve">, </w:t>
      </w:r>
      <w:r w:rsidRPr="67D9B8F8">
        <w:rPr>
          <w:rFonts w:ascii="Calibri" w:eastAsia="Calibri" w:hAnsi="Calibri" w:cs="Calibri"/>
          <w:i/>
          <w:iCs/>
        </w:rPr>
        <w:t>Estyn, Her Majesty’s Inspectorate for Education and Training in Wales</w:t>
      </w:r>
      <w:r w:rsidRPr="67D9B8F8">
        <w:rPr>
          <w:rFonts w:ascii="Calibri" w:eastAsia="Calibri" w:hAnsi="Calibri" w:cs="Calibri"/>
        </w:rPr>
        <w:t xml:space="preserve">. Available at: </w:t>
      </w:r>
      <w:hyperlink r:id="rId7">
        <w:r w:rsidRPr="67D9B8F8">
          <w:rPr>
            <w:rStyle w:val="Hyperlink"/>
            <w:rFonts w:ascii="Calibri" w:eastAsia="Calibri" w:hAnsi="Calibri" w:cs="Calibri"/>
          </w:rPr>
          <w:t>https://www.estyn.gov.wales/system/files/2021-11/Inspection%20report%</w:t>
        </w:r>
        <w:r w:rsidRPr="67D9B8F8">
          <w:rPr>
            <w:rStyle w:val="Hyperlink"/>
            <w:rFonts w:ascii="Calibri" w:eastAsia="Calibri" w:hAnsi="Calibri" w:cs="Calibri"/>
            <w:color w:val="000000" w:themeColor="text1"/>
            <w:highlight w:val="black"/>
          </w:rPr>
          <w:t>20Monkton%20Priory</w:t>
        </w:r>
        <w:r w:rsidRPr="67D9B8F8">
          <w:rPr>
            <w:rStyle w:val="Hyperlink"/>
            <w:rFonts w:ascii="Calibri" w:eastAsia="Calibri" w:hAnsi="Calibri" w:cs="Calibri"/>
          </w:rPr>
          <w:t>%20CP%20%20School%202016.pdf</w:t>
        </w:r>
      </w:hyperlink>
      <w:r w:rsidRPr="67D9B8F8">
        <w:rPr>
          <w:rFonts w:ascii="Calibri" w:eastAsia="Calibri" w:hAnsi="Calibri" w:cs="Calibri"/>
        </w:rPr>
        <w:t xml:space="preserve"> (Accessed: March 15, 2023).</w:t>
      </w:r>
    </w:p>
    <w:p w14:paraId="1012A977" w14:textId="77777777" w:rsidR="00ED4C30" w:rsidRDefault="00ED4C30" w:rsidP="67D9B8F8">
      <w:pPr>
        <w:ind w:left="567" w:hanging="567"/>
      </w:pPr>
      <w:proofErr w:type="spellStart"/>
      <w:r w:rsidRPr="67D9B8F8">
        <w:rPr>
          <w:rFonts w:ascii="Calibri" w:eastAsia="Calibri" w:hAnsi="Calibri" w:cs="Calibri"/>
        </w:rPr>
        <w:t>Goisis</w:t>
      </w:r>
      <w:proofErr w:type="spellEnd"/>
      <w:r w:rsidRPr="67D9B8F8">
        <w:rPr>
          <w:rFonts w:ascii="Calibri" w:eastAsia="Calibri" w:hAnsi="Calibri" w:cs="Calibri"/>
        </w:rPr>
        <w:t xml:space="preserve">, A., Sacker, A. and Kelly, Y. (2016) </w:t>
      </w:r>
      <w:r w:rsidRPr="67D9B8F8">
        <w:rPr>
          <w:rFonts w:ascii="Calibri" w:eastAsia="Calibri" w:hAnsi="Calibri" w:cs="Calibri"/>
          <w:i/>
          <w:iCs/>
        </w:rPr>
        <w:t>Why are poorer children at higher risk of obesity and overweight? A UK cohort study</w:t>
      </w:r>
      <w:r w:rsidRPr="67D9B8F8">
        <w:rPr>
          <w:rFonts w:ascii="Calibri" w:eastAsia="Calibri" w:hAnsi="Calibri" w:cs="Calibri"/>
        </w:rPr>
        <w:t xml:space="preserve">, </w:t>
      </w:r>
      <w:r w:rsidRPr="67D9B8F8">
        <w:rPr>
          <w:rFonts w:ascii="Calibri" w:eastAsia="Calibri" w:hAnsi="Calibri" w:cs="Calibri"/>
          <w:i/>
          <w:iCs/>
        </w:rPr>
        <w:t>European journal of public health</w:t>
      </w:r>
      <w:r w:rsidRPr="67D9B8F8">
        <w:rPr>
          <w:rFonts w:ascii="Calibri" w:eastAsia="Calibri" w:hAnsi="Calibri" w:cs="Calibri"/>
        </w:rPr>
        <w:t xml:space="preserve">. U.S. National Library of Medicine. Available at: </w:t>
      </w:r>
      <w:hyperlink r:id="rId8">
        <w:r w:rsidRPr="67D9B8F8">
          <w:rPr>
            <w:rStyle w:val="Hyperlink"/>
            <w:rFonts w:ascii="Calibri" w:eastAsia="Calibri" w:hAnsi="Calibri" w:cs="Calibri"/>
          </w:rPr>
          <w:t>https://www.ncbi.nlm.nih.gov/pmc/articles/PMC4735508/</w:t>
        </w:r>
      </w:hyperlink>
      <w:r w:rsidRPr="67D9B8F8">
        <w:rPr>
          <w:rFonts w:ascii="Calibri" w:eastAsia="Calibri" w:hAnsi="Calibri" w:cs="Calibri"/>
        </w:rPr>
        <w:t xml:space="preserve"> (Accessed: March 17, 2023).</w:t>
      </w:r>
    </w:p>
    <w:p w14:paraId="36FBE2EB" w14:textId="77777777" w:rsidR="00ED4C30" w:rsidRDefault="00ED4C30" w:rsidP="67D9B8F8">
      <w:pPr>
        <w:ind w:left="567" w:hanging="567"/>
      </w:pPr>
      <w:proofErr w:type="spellStart"/>
      <w:r w:rsidRPr="67D9B8F8">
        <w:rPr>
          <w:rFonts w:ascii="Calibri" w:eastAsia="Calibri" w:hAnsi="Calibri" w:cs="Calibri"/>
        </w:rPr>
        <w:t>Healthyschools</w:t>
      </w:r>
      <w:proofErr w:type="spellEnd"/>
      <w:r w:rsidRPr="67D9B8F8">
        <w:rPr>
          <w:rFonts w:ascii="Calibri" w:eastAsia="Calibri" w:hAnsi="Calibri" w:cs="Calibri"/>
        </w:rPr>
        <w:t xml:space="preserve"> (2020) </w:t>
      </w:r>
      <w:r w:rsidRPr="67D9B8F8">
        <w:rPr>
          <w:rFonts w:ascii="Calibri" w:eastAsia="Calibri" w:hAnsi="Calibri" w:cs="Calibri"/>
          <w:i/>
          <w:iCs/>
        </w:rPr>
        <w:t>The Leuven scale</w:t>
      </w:r>
      <w:r w:rsidRPr="67D9B8F8">
        <w:rPr>
          <w:rFonts w:ascii="Calibri" w:eastAsia="Calibri" w:hAnsi="Calibri" w:cs="Calibri"/>
        </w:rPr>
        <w:t xml:space="preserve">, </w:t>
      </w:r>
      <w:r w:rsidRPr="67D9B8F8">
        <w:rPr>
          <w:rFonts w:ascii="Calibri" w:eastAsia="Calibri" w:hAnsi="Calibri" w:cs="Calibri"/>
          <w:i/>
          <w:iCs/>
        </w:rPr>
        <w:t>Emotionally Healthy Schools</w:t>
      </w:r>
      <w:r w:rsidRPr="67D9B8F8">
        <w:rPr>
          <w:rFonts w:ascii="Calibri" w:eastAsia="Calibri" w:hAnsi="Calibri" w:cs="Calibri"/>
        </w:rPr>
        <w:t xml:space="preserve">. Available at: </w:t>
      </w:r>
      <w:hyperlink r:id="rId9">
        <w:r w:rsidRPr="67D9B8F8">
          <w:rPr>
            <w:rStyle w:val="Hyperlink"/>
            <w:rFonts w:ascii="Calibri" w:eastAsia="Calibri" w:hAnsi="Calibri" w:cs="Calibri"/>
          </w:rPr>
          <w:t>https://emotionallyhealthyschools.org/primary/the-leuven-scale/</w:t>
        </w:r>
      </w:hyperlink>
      <w:r w:rsidRPr="67D9B8F8">
        <w:rPr>
          <w:rFonts w:ascii="Calibri" w:eastAsia="Calibri" w:hAnsi="Calibri" w:cs="Calibri"/>
        </w:rPr>
        <w:t xml:space="preserve"> (Accessed: March 17, 2023).</w:t>
      </w:r>
    </w:p>
    <w:p w14:paraId="783D1D0C" w14:textId="77777777" w:rsidR="00ED4C30" w:rsidRDefault="00ED4C30" w:rsidP="67D9B8F8">
      <w:pPr>
        <w:ind w:left="567" w:hanging="567"/>
      </w:pPr>
      <w:proofErr w:type="spellStart"/>
      <w:r w:rsidRPr="67D9B8F8">
        <w:rPr>
          <w:rFonts w:ascii="Calibri" w:eastAsia="Calibri" w:hAnsi="Calibri" w:cs="Calibri"/>
        </w:rPr>
        <w:t>Learningjournals</w:t>
      </w:r>
      <w:proofErr w:type="spellEnd"/>
      <w:r w:rsidRPr="67D9B8F8">
        <w:rPr>
          <w:rFonts w:ascii="Calibri" w:eastAsia="Calibri" w:hAnsi="Calibri" w:cs="Calibri"/>
        </w:rPr>
        <w:t xml:space="preserve"> (2022) </w:t>
      </w:r>
      <w:r w:rsidRPr="67D9B8F8">
        <w:rPr>
          <w:rFonts w:ascii="Calibri" w:eastAsia="Calibri" w:hAnsi="Calibri" w:cs="Calibri"/>
          <w:i/>
          <w:iCs/>
        </w:rPr>
        <w:t>What is the Leuven scale and how to use it</w:t>
      </w:r>
      <w:r w:rsidRPr="67D9B8F8">
        <w:rPr>
          <w:rFonts w:ascii="Calibri" w:eastAsia="Calibri" w:hAnsi="Calibri" w:cs="Calibri"/>
        </w:rPr>
        <w:t xml:space="preserve">, </w:t>
      </w:r>
      <w:r w:rsidRPr="67D9B8F8">
        <w:rPr>
          <w:rFonts w:ascii="Calibri" w:eastAsia="Calibri" w:hAnsi="Calibri" w:cs="Calibri"/>
          <w:i/>
          <w:iCs/>
        </w:rPr>
        <w:t>Learning Journals</w:t>
      </w:r>
      <w:r w:rsidRPr="67D9B8F8">
        <w:rPr>
          <w:rFonts w:ascii="Calibri" w:eastAsia="Calibri" w:hAnsi="Calibri" w:cs="Calibri"/>
        </w:rPr>
        <w:t xml:space="preserve">. Available at: </w:t>
      </w:r>
      <w:hyperlink r:id="rId10" w:anchor=":~:text=The%20Leuven%20scale%20is%20a,emotional%20well%2Dbeing%20and%20involvement">
        <w:r w:rsidRPr="67D9B8F8">
          <w:rPr>
            <w:rStyle w:val="Hyperlink"/>
            <w:rFonts w:ascii="Calibri" w:eastAsia="Calibri" w:hAnsi="Calibri" w:cs="Calibri"/>
          </w:rPr>
          <w:t>https://learningjournals.co.uk/what-is-the-leuven-scale-and-how-to-use-it/#:~:text=The%20Leuven%20scale%20is%20a,emotional%20well%2Dbeing%20and%20involvement</w:t>
        </w:r>
      </w:hyperlink>
      <w:r w:rsidRPr="67D9B8F8">
        <w:rPr>
          <w:rFonts w:ascii="Calibri" w:eastAsia="Calibri" w:hAnsi="Calibri" w:cs="Calibri"/>
        </w:rPr>
        <w:t>. (Accessed: March 17, 2023).</w:t>
      </w:r>
    </w:p>
    <w:p w14:paraId="5B9040BB" w14:textId="77777777" w:rsidR="00ED4C30" w:rsidRDefault="00ED4C30" w:rsidP="67D9B8F8">
      <w:pPr>
        <w:ind w:left="567" w:hanging="567"/>
      </w:pPr>
      <w:r w:rsidRPr="67D9B8F8">
        <w:rPr>
          <w:rFonts w:ascii="Calibri" w:eastAsia="Calibri" w:hAnsi="Calibri" w:cs="Calibri"/>
        </w:rPr>
        <w:t xml:space="preserve">Lewis, B. (2022) </w:t>
      </w:r>
      <w:r w:rsidRPr="67D9B8F8">
        <w:rPr>
          <w:rFonts w:ascii="Calibri" w:eastAsia="Calibri" w:hAnsi="Calibri" w:cs="Calibri"/>
          <w:i/>
          <w:iCs/>
        </w:rPr>
        <w:t>Cost of living: Schools with healthy reserves face budget pressure</w:t>
      </w:r>
      <w:r w:rsidRPr="67D9B8F8">
        <w:rPr>
          <w:rFonts w:ascii="Calibri" w:eastAsia="Calibri" w:hAnsi="Calibri" w:cs="Calibri"/>
        </w:rPr>
        <w:t xml:space="preserve">, </w:t>
      </w:r>
      <w:r w:rsidRPr="67D9B8F8">
        <w:rPr>
          <w:rFonts w:ascii="Calibri" w:eastAsia="Calibri" w:hAnsi="Calibri" w:cs="Calibri"/>
          <w:i/>
          <w:iCs/>
        </w:rPr>
        <w:t>BBC News</w:t>
      </w:r>
      <w:r w:rsidRPr="67D9B8F8">
        <w:rPr>
          <w:rFonts w:ascii="Calibri" w:eastAsia="Calibri" w:hAnsi="Calibri" w:cs="Calibri"/>
        </w:rPr>
        <w:t xml:space="preserve">. BBC. Available at: </w:t>
      </w:r>
      <w:hyperlink r:id="rId11">
        <w:r w:rsidRPr="67D9B8F8">
          <w:rPr>
            <w:rStyle w:val="Hyperlink"/>
            <w:rFonts w:ascii="Calibri" w:eastAsia="Calibri" w:hAnsi="Calibri" w:cs="Calibri"/>
          </w:rPr>
          <w:t>https://www.bbc.co.uk/news/uk-wales-63611991</w:t>
        </w:r>
      </w:hyperlink>
      <w:r w:rsidRPr="67D9B8F8">
        <w:rPr>
          <w:rFonts w:ascii="Calibri" w:eastAsia="Calibri" w:hAnsi="Calibri" w:cs="Calibri"/>
        </w:rPr>
        <w:t xml:space="preserve"> (Accessed: March 17, 2023).</w:t>
      </w:r>
    </w:p>
    <w:p w14:paraId="48102B03" w14:textId="77777777" w:rsidR="00ED4C30" w:rsidRDefault="00ED4C30" w:rsidP="67D9B8F8">
      <w:pPr>
        <w:ind w:left="567" w:hanging="567"/>
      </w:pPr>
      <w:r w:rsidRPr="67D9B8F8">
        <w:rPr>
          <w:rFonts w:ascii="Calibri" w:eastAsia="Calibri" w:hAnsi="Calibri" w:cs="Calibri"/>
        </w:rPr>
        <w:t xml:space="preserve">Merrick, B. (2022) </w:t>
      </w:r>
      <w:r w:rsidRPr="67D9B8F8">
        <w:rPr>
          <w:rFonts w:ascii="Calibri" w:eastAsia="Calibri" w:hAnsi="Calibri" w:cs="Calibri"/>
          <w:i/>
          <w:iCs/>
        </w:rPr>
        <w:t>Friedrich Froebel</w:t>
      </w:r>
      <w:r w:rsidRPr="67D9B8F8">
        <w:rPr>
          <w:rFonts w:ascii="Calibri" w:eastAsia="Calibri" w:hAnsi="Calibri" w:cs="Calibri"/>
        </w:rPr>
        <w:t xml:space="preserve">, </w:t>
      </w:r>
      <w:r w:rsidRPr="67D9B8F8">
        <w:rPr>
          <w:rFonts w:ascii="Calibri" w:eastAsia="Calibri" w:hAnsi="Calibri" w:cs="Calibri"/>
          <w:i/>
          <w:iCs/>
        </w:rPr>
        <w:t>Early Education</w:t>
      </w:r>
      <w:r w:rsidRPr="67D9B8F8">
        <w:rPr>
          <w:rFonts w:ascii="Calibri" w:eastAsia="Calibri" w:hAnsi="Calibri" w:cs="Calibri"/>
        </w:rPr>
        <w:t xml:space="preserve">. Available at: </w:t>
      </w:r>
      <w:hyperlink r:id="rId12">
        <w:r w:rsidRPr="67D9B8F8">
          <w:rPr>
            <w:rStyle w:val="Hyperlink"/>
            <w:rFonts w:ascii="Calibri" w:eastAsia="Calibri" w:hAnsi="Calibri" w:cs="Calibri"/>
          </w:rPr>
          <w:t>https://early-education.org.uk/friedrich-froebel/</w:t>
        </w:r>
      </w:hyperlink>
      <w:r w:rsidRPr="67D9B8F8">
        <w:rPr>
          <w:rFonts w:ascii="Calibri" w:eastAsia="Calibri" w:hAnsi="Calibri" w:cs="Calibri"/>
        </w:rPr>
        <w:t xml:space="preserve"> (Accessed: March 15, 2023).</w:t>
      </w:r>
    </w:p>
    <w:p w14:paraId="2F4EED34" w14:textId="77777777" w:rsidR="00ED4C30" w:rsidRDefault="00ED4C30" w:rsidP="67D9B8F8">
      <w:pPr>
        <w:ind w:left="567" w:hanging="567"/>
      </w:pPr>
      <w:r w:rsidRPr="67D9B8F8">
        <w:rPr>
          <w:rFonts w:ascii="Calibri" w:eastAsia="Calibri" w:hAnsi="Calibri" w:cs="Calibri"/>
        </w:rPr>
        <w:t xml:space="preserve">Muñoz, D.S.-A. (2009) </w:t>
      </w:r>
      <w:r w:rsidRPr="67D9B8F8">
        <w:rPr>
          <w:rFonts w:ascii="Calibri" w:eastAsia="Calibri" w:hAnsi="Calibri" w:cs="Calibri"/>
          <w:i/>
          <w:iCs/>
        </w:rPr>
        <w:t xml:space="preserve">Children in the outdoors </w:t>
      </w:r>
      <w:r w:rsidRPr="67D9B8F8">
        <w:rPr>
          <w:rFonts w:ascii="Calibri" w:eastAsia="Calibri" w:hAnsi="Calibri" w:cs="Calibri"/>
        </w:rPr>
        <w:t xml:space="preserve">. Sustainable Development Research Centre. Available at: </w:t>
      </w:r>
      <w:hyperlink r:id="rId13">
        <w:r w:rsidRPr="67D9B8F8">
          <w:rPr>
            <w:rStyle w:val="Hyperlink"/>
            <w:rFonts w:ascii="Calibri" w:eastAsia="Calibri" w:hAnsi="Calibri" w:cs="Calibri"/>
          </w:rPr>
          <w:t>https://ltl.org.uk/wp-content/uploads/2019/02/children-in-the-outdoors.pdf</w:t>
        </w:r>
      </w:hyperlink>
      <w:r w:rsidRPr="67D9B8F8">
        <w:rPr>
          <w:rFonts w:ascii="Calibri" w:eastAsia="Calibri" w:hAnsi="Calibri" w:cs="Calibri"/>
        </w:rPr>
        <w:t xml:space="preserve"> (Accessed: March 15, 2023).</w:t>
      </w:r>
    </w:p>
    <w:p w14:paraId="01EEB8F0" w14:textId="77777777" w:rsidR="00ED4C30" w:rsidRDefault="00ED4C30" w:rsidP="67D9B8F8">
      <w:pPr>
        <w:ind w:left="567" w:hanging="567"/>
      </w:pPr>
      <w:r w:rsidRPr="67D9B8F8">
        <w:rPr>
          <w:rFonts w:ascii="Calibri" w:eastAsia="Calibri" w:hAnsi="Calibri" w:cs="Calibri"/>
        </w:rPr>
        <w:t xml:space="preserve">Natural England (2016) </w:t>
      </w:r>
      <w:r w:rsidRPr="67D9B8F8">
        <w:rPr>
          <w:rFonts w:ascii="Calibri" w:eastAsia="Calibri" w:hAnsi="Calibri" w:cs="Calibri"/>
          <w:i/>
          <w:iCs/>
        </w:rPr>
        <w:t>Links between natural environments and physical activity</w:t>
      </w:r>
      <w:r w:rsidRPr="67D9B8F8">
        <w:rPr>
          <w:rFonts w:ascii="Calibri" w:eastAsia="Calibri" w:hAnsi="Calibri" w:cs="Calibri"/>
        </w:rPr>
        <w:t xml:space="preserve">. Available at: </w:t>
      </w:r>
      <w:hyperlink r:id="rId14">
        <w:r w:rsidRPr="67D9B8F8">
          <w:rPr>
            <w:rStyle w:val="Hyperlink"/>
            <w:rFonts w:ascii="Calibri" w:eastAsia="Calibri" w:hAnsi="Calibri" w:cs="Calibri"/>
          </w:rPr>
          <w:t>https://ltl.org.uk/wp-content/uploads/2019/02/links-between-natural-environments-and-physical-activity.pdf</w:t>
        </w:r>
      </w:hyperlink>
      <w:r w:rsidRPr="67D9B8F8">
        <w:rPr>
          <w:rFonts w:ascii="Calibri" w:eastAsia="Calibri" w:hAnsi="Calibri" w:cs="Calibri"/>
        </w:rPr>
        <w:t xml:space="preserve"> (Accessed: March 15, 2023).</w:t>
      </w:r>
    </w:p>
    <w:p w14:paraId="3E3988E2" w14:textId="77777777" w:rsidR="00ED4C30" w:rsidRDefault="00ED4C30" w:rsidP="67D9B8F8">
      <w:pPr>
        <w:ind w:left="567" w:hanging="567"/>
      </w:pPr>
      <w:r w:rsidRPr="67D9B8F8">
        <w:rPr>
          <w:rFonts w:ascii="Calibri" w:eastAsia="Calibri" w:hAnsi="Calibri" w:cs="Calibri"/>
        </w:rPr>
        <w:t xml:space="preserve">NHS Wales (2022) </w:t>
      </w:r>
      <w:r w:rsidRPr="67D9B8F8">
        <w:rPr>
          <w:rFonts w:ascii="Calibri" w:eastAsia="Calibri" w:hAnsi="Calibri" w:cs="Calibri"/>
          <w:i/>
          <w:iCs/>
        </w:rPr>
        <w:t>Overweight and obesity</w:t>
      </w:r>
      <w:r w:rsidRPr="67D9B8F8">
        <w:rPr>
          <w:rFonts w:ascii="Calibri" w:eastAsia="Calibri" w:hAnsi="Calibri" w:cs="Calibri"/>
        </w:rPr>
        <w:t xml:space="preserve">, </w:t>
      </w:r>
      <w:r w:rsidRPr="67D9B8F8">
        <w:rPr>
          <w:rFonts w:ascii="Calibri" w:eastAsia="Calibri" w:hAnsi="Calibri" w:cs="Calibri"/>
          <w:i/>
          <w:iCs/>
        </w:rPr>
        <w:t>Public Health Wales</w:t>
      </w:r>
      <w:r w:rsidRPr="67D9B8F8">
        <w:rPr>
          <w:rFonts w:ascii="Calibri" w:eastAsia="Calibri" w:hAnsi="Calibri" w:cs="Calibri"/>
        </w:rPr>
        <w:t xml:space="preserve">. Available at: </w:t>
      </w:r>
      <w:hyperlink r:id="rId15">
        <w:r w:rsidRPr="67D9B8F8">
          <w:rPr>
            <w:rStyle w:val="Hyperlink"/>
            <w:rFonts w:ascii="Calibri" w:eastAsia="Calibri" w:hAnsi="Calibri" w:cs="Calibri"/>
          </w:rPr>
          <w:t>https://phw.nhs.wales/topics/overweight-and-obesity/</w:t>
        </w:r>
      </w:hyperlink>
      <w:r w:rsidRPr="67D9B8F8">
        <w:rPr>
          <w:rFonts w:ascii="Calibri" w:eastAsia="Calibri" w:hAnsi="Calibri" w:cs="Calibri"/>
        </w:rPr>
        <w:t xml:space="preserve"> (Accessed: March 17, 2023).</w:t>
      </w:r>
    </w:p>
    <w:p w14:paraId="40451AB3" w14:textId="77777777" w:rsidR="00ED4C30" w:rsidRDefault="00ED4C30" w:rsidP="67D9B8F8">
      <w:pPr>
        <w:ind w:left="567" w:hanging="567"/>
      </w:pPr>
      <w:r w:rsidRPr="67D9B8F8">
        <w:rPr>
          <w:rFonts w:ascii="Calibri" w:eastAsia="Calibri" w:hAnsi="Calibri" w:cs="Calibri"/>
        </w:rPr>
        <w:t xml:space="preserve">Northumberland Education (2016) </w:t>
      </w:r>
      <w:r w:rsidRPr="67D9B8F8">
        <w:rPr>
          <w:rFonts w:ascii="Calibri" w:eastAsia="Calibri" w:hAnsi="Calibri" w:cs="Calibri"/>
          <w:i/>
          <w:iCs/>
        </w:rPr>
        <w:t>The Leuven well-being and involvement scales 1</w:t>
      </w:r>
      <w:r w:rsidRPr="67D9B8F8">
        <w:rPr>
          <w:rFonts w:ascii="Calibri" w:eastAsia="Calibri" w:hAnsi="Calibri" w:cs="Calibri"/>
        </w:rPr>
        <w:t xml:space="preserve">. Available at: </w:t>
      </w:r>
      <w:hyperlink r:id="rId16">
        <w:r w:rsidRPr="67D9B8F8">
          <w:rPr>
            <w:rStyle w:val="Hyperlink"/>
            <w:rFonts w:ascii="Calibri" w:eastAsia="Calibri" w:hAnsi="Calibri" w:cs="Calibri"/>
          </w:rPr>
          <w:t>http://www.northumberlandeducation.co.uk/wp-content/uploads/2019/04/Well-Being-and-Involvement-Scales.pdf</w:t>
        </w:r>
      </w:hyperlink>
      <w:r w:rsidRPr="67D9B8F8">
        <w:rPr>
          <w:rFonts w:ascii="Calibri" w:eastAsia="Calibri" w:hAnsi="Calibri" w:cs="Calibri"/>
        </w:rPr>
        <w:t xml:space="preserve"> (Accessed: March 17, 2023).</w:t>
      </w:r>
    </w:p>
    <w:p w14:paraId="361E1248" w14:textId="77777777" w:rsidR="00ED4C30" w:rsidRDefault="00ED4C30" w:rsidP="67D9B8F8">
      <w:pPr>
        <w:ind w:left="567" w:hanging="567"/>
      </w:pPr>
      <w:r w:rsidRPr="67D9B8F8">
        <w:rPr>
          <w:rFonts w:ascii="Calibri" w:eastAsia="Calibri" w:hAnsi="Calibri" w:cs="Calibri"/>
        </w:rPr>
        <w:t xml:space="preserve">Nuffield Trust (2022) </w:t>
      </w:r>
      <w:r w:rsidRPr="67D9B8F8">
        <w:rPr>
          <w:rFonts w:ascii="Calibri" w:eastAsia="Calibri" w:hAnsi="Calibri" w:cs="Calibri"/>
          <w:i/>
          <w:iCs/>
        </w:rPr>
        <w:t>Nuffield Trust: Child obesity levels likely to be higher in areas with more poverty and lower breastfeeding rates</w:t>
      </w:r>
      <w:r w:rsidRPr="67D9B8F8">
        <w:rPr>
          <w:rFonts w:ascii="Calibri" w:eastAsia="Calibri" w:hAnsi="Calibri" w:cs="Calibri"/>
        </w:rPr>
        <w:t xml:space="preserve">, </w:t>
      </w:r>
      <w:r w:rsidRPr="67D9B8F8">
        <w:rPr>
          <w:rFonts w:ascii="Calibri" w:eastAsia="Calibri" w:hAnsi="Calibri" w:cs="Calibri"/>
          <w:i/>
          <w:iCs/>
        </w:rPr>
        <w:t>The Nuffield Trust</w:t>
      </w:r>
      <w:r w:rsidRPr="67D9B8F8">
        <w:rPr>
          <w:rFonts w:ascii="Calibri" w:eastAsia="Calibri" w:hAnsi="Calibri" w:cs="Calibri"/>
        </w:rPr>
        <w:t xml:space="preserve">. Available at: </w:t>
      </w:r>
      <w:hyperlink r:id="rId17" w:anchor=":~:text=Local%20authorities%20with%20the%20highest,those%20with%20the%20lowest%20percentage">
        <w:r w:rsidRPr="67D9B8F8">
          <w:rPr>
            <w:rStyle w:val="Hyperlink"/>
            <w:rFonts w:ascii="Calibri" w:eastAsia="Calibri" w:hAnsi="Calibri" w:cs="Calibri"/>
          </w:rPr>
          <w:t>https://www.nuffieldtrust.org.uk/news-item/nuffield-trust-child-obesity-levels-likely-to-be-higher-in-areas-with-more-poverty-and-lower-breastfeeding-rates#:~:text=Local%20authorities%20with%20the%20highest,those%20with%20the%20lowest%20percentage</w:t>
        </w:r>
      </w:hyperlink>
      <w:r w:rsidRPr="67D9B8F8">
        <w:rPr>
          <w:rFonts w:ascii="Calibri" w:eastAsia="Calibri" w:hAnsi="Calibri" w:cs="Calibri"/>
        </w:rPr>
        <w:t>. (Accessed: March 16, 2023).</w:t>
      </w:r>
    </w:p>
    <w:p w14:paraId="3AB0120C" w14:textId="77777777" w:rsidR="00ED4C30" w:rsidRDefault="00ED4C30" w:rsidP="67D9B8F8">
      <w:pPr>
        <w:ind w:left="567" w:hanging="567"/>
      </w:pPr>
      <w:r w:rsidRPr="67D9B8F8">
        <w:rPr>
          <w:rFonts w:ascii="Calibri" w:eastAsia="Calibri" w:hAnsi="Calibri" w:cs="Calibri"/>
        </w:rPr>
        <w:t xml:space="preserve">O'Connor, R.C. </w:t>
      </w:r>
      <w:r w:rsidRPr="67D9B8F8">
        <w:rPr>
          <w:rFonts w:ascii="Calibri" w:eastAsia="Calibri" w:hAnsi="Calibri" w:cs="Calibri"/>
          <w:i/>
          <w:iCs/>
        </w:rPr>
        <w:t>et al.</w:t>
      </w:r>
      <w:r w:rsidRPr="67D9B8F8">
        <w:rPr>
          <w:rFonts w:ascii="Calibri" w:eastAsia="Calibri" w:hAnsi="Calibri" w:cs="Calibri"/>
        </w:rPr>
        <w:t xml:space="preserve"> (2020) </w:t>
      </w:r>
      <w:r w:rsidRPr="67D9B8F8">
        <w:rPr>
          <w:rFonts w:ascii="Calibri" w:eastAsia="Calibri" w:hAnsi="Calibri" w:cs="Calibri"/>
          <w:i/>
          <w:iCs/>
        </w:rPr>
        <w:t>Mental health and well-being during the COVID-19 pandemic: Longitudinal analyses of adults in the UK COVID-19 mental health &amp; wellbeing study: The British Journal of Psychiatry</w:t>
      </w:r>
      <w:r w:rsidRPr="67D9B8F8">
        <w:rPr>
          <w:rFonts w:ascii="Calibri" w:eastAsia="Calibri" w:hAnsi="Calibri" w:cs="Calibri"/>
        </w:rPr>
        <w:t xml:space="preserve">, </w:t>
      </w:r>
      <w:r w:rsidRPr="67D9B8F8">
        <w:rPr>
          <w:rFonts w:ascii="Calibri" w:eastAsia="Calibri" w:hAnsi="Calibri" w:cs="Calibri"/>
          <w:i/>
          <w:iCs/>
        </w:rPr>
        <w:t>Cambridge Core</w:t>
      </w:r>
      <w:r w:rsidRPr="67D9B8F8">
        <w:rPr>
          <w:rFonts w:ascii="Calibri" w:eastAsia="Calibri" w:hAnsi="Calibri" w:cs="Calibri"/>
        </w:rPr>
        <w:t xml:space="preserve">. Cambridge University Press. Available at: </w:t>
      </w:r>
      <w:hyperlink r:id="rId18">
        <w:r w:rsidRPr="67D9B8F8">
          <w:rPr>
            <w:rStyle w:val="Hyperlink"/>
            <w:rFonts w:ascii="Calibri" w:eastAsia="Calibri" w:hAnsi="Calibri" w:cs="Calibri"/>
          </w:rPr>
          <w:t>https://www.cambridge.org/core/journals/the-british-journal-of-psychiatry/article/mental-health-and-wellbeing-during-the-covid19-pandemic-longitudinal-analyses-of-adults-in-the-uk-covid19-mental-health-wellbeing-study/F7321CBF45C749C788256CFE6964B00C</w:t>
        </w:r>
      </w:hyperlink>
      <w:r w:rsidRPr="67D9B8F8">
        <w:rPr>
          <w:rFonts w:ascii="Calibri" w:eastAsia="Calibri" w:hAnsi="Calibri" w:cs="Calibri"/>
        </w:rPr>
        <w:t xml:space="preserve"> (Accessed: March 16, 2023).</w:t>
      </w:r>
    </w:p>
    <w:p w14:paraId="0FB1318D" w14:textId="77777777" w:rsidR="00ED4C30" w:rsidRDefault="00ED4C30" w:rsidP="67D9B8F8">
      <w:pPr>
        <w:ind w:left="567" w:hanging="567"/>
      </w:pPr>
      <w:r w:rsidRPr="67D9B8F8">
        <w:rPr>
          <w:rFonts w:ascii="Calibri" w:eastAsia="Calibri" w:hAnsi="Calibri" w:cs="Calibri"/>
        </w:rPr>
        <w:t xml:space="preserve">Oxford Primary (2022) </w:t>
      </w:r>
      <w:r w:rsidRPr="67D9B8F8">
        <w:rPr>
          <w:rFonts w:ascii="Calibri" w:eastAsia="Calibri" w:hAnsi="Calibri" w:cs="Calibri"/>
          <w:i/>
          <w:iCs/>
        </w:rPr>
        <w:t>A beginner's guide to measuring wellbeing in Schools</w:t>
      </w:r>
      <w:r w:rsidRPr="67D9B8F8">
        <w:rPr>
          <w:rFonts w:ascii="Calibri" w:eastAsia="Calibri" w:hAnsi="Calibri" w:cs="Calibri"/>
        </w:rPr>
        <w:t xml:space="preserve">, </w:t>
      </w:r>
      <w:r w:rsidRPr="67D9B8F8">
        <w:rPr>
          <w:rFonts w:ascii="Calibri" w:eastAsia="Calibri" w:hAnsi="Calibri" w:cs="Calibri"/>
          <w:i/>
          <w:iCs/>
        </w:rPr>
        <w:t>Oxford Education Blog</w:t>
      </w:r>
      <w:r w:rsidRPr="67D9B8F8">
        <w:rPr>
          <w:rFonts w:ascii="Calibri" w:eastAsia="Calibri" w:hAnsi="Calibri" w:cs="Calibri"/>
        </w:rPr>
        <w:t xml:space="preserve">. Available at: </w:t>
      </w:r>
      <w:hyperlink r:id="rId19" w:anchor=":~:text=To%20measure%20wellbeing%20in%20a,such%20as%20rates%20of%20absence">
        <w:r w:rsidRPr="67D9B8F8">
          <w:rPr>
            <w:rStyle w:val="Hyperlink"/>
            <w:rFonts w:ascii="Calibri" w:eastAsia="Calibri" w:hAnsi="Calibri" w:cs="Calibri"/>
          </w:rPr>
          <w:t>https://educationblog.oup.com/primary/measuring-wellbeing-in-schools#:~:text=To%20measure%20wellbeing%20in%20a,such%20as%20rates%20of%20absence</w:t>
        </w:r>
      </w:hyperlink>
      <w:r w:rsidRPr="67D9B8F8">
        <w:rPr>
          <w:rFonts w:ascii="Calibri" w:eastAsia="Calibri" w:hAnsi="Calibri" w:cs="Calibri"/>
        </w:rPr>
        <w:t>). (Accessed: March 17, 2023).</w:t>
      </w:r>
    </w:p>
    <w:p w14:paraId="1BC6A3E0" w14:textId="77777777" w:rsidR="00ED4C30" w:rsidRDefault="00ED4C30" w:rsidP="67D9B8F8">
      <w:pPr>
        <w:ind w:left="567" w:hanging="567"/>
      </w:pPr>
      <w:r w:rsidRPr="67D9B8F8">
        <w:rPr>
          <w:rFonts w:ascii="Calibri" w:eastAsia="Calibri" w:hAnsi="Calibri" w:cs="Calibri"/>
        </w:rPr>
        <w:t xml:space="preserve">Public Health England (2013) </w:t>
      </w:r>
      <w:r w:rsidRPr="67D9B8F8">
        <w:rPr>
          <w:rFonts w:ascii="Calibri" w:eastAsia="Calibri" w:hAnsi="Calibri" w:cs="Calibri"/>
          <w:i/>
          <w:iCs/>
        </w:rPr>
        <w:t xml:space="preserve">Healthy eating: Whole-school ideas: </w:t>
      </w:r>
      <w:proofErr w:type="spellStart"/>
      <w:r w:rsidRPr="67D9B8F8">
        <w:rPr>
          <w:rFonts w:ascii="Calibri" w:eastAsia="Calibri" w:hAnsi="Calibri" w:cs="Calibri"/>
          <w:i/>
          <w:iCs/>
        </w:rPr>
        <w:t>Phe</w:t>
      </w:r>
      <w:proofErr w:type="spellEnd"/>
      <w:r w:rsidRPr="67D9B8F8">
        <w:rPr>
          <w:rFonts w:ascii="Calibri" w:eastAsia="Calibri" w:hAnsi="Calibri" w:cs="Calibri"/>
          <w:i/>
          <w:iCs/>
        </w:rPr>
        <w:t xml:space="preserve"> school zone</w:t>
      </w:r>
      <w:r w:rsidRPr="67D9B8F8">
        <w:rPr>
          <w:rFonts w:ascii="Calibri" w:eastAsia="Calibri" w:hAnsi="Calibri" w:cs="Calibri"/>
        </w:rPr>
        <w:t xml:space="preserve">, </w:t>
      </w:r>
      <w:r w:rsidRPr="67D9B8F8">
        <w:rPr>
          <w:rFonts w:ascii="Calibri" w:eastAsia="Calibri" w:hAnsi="Calibri" w:cs="Calibri"/>
          <w:i/>
          <w:iCs/>
        </w:rPr>
        <w:t>Healthy eating | Whole-school ideas | PHE School Zone</w:t>
      </w:r>
      <w:r w:rsidRPr="67D9B8F8">
        <w:rPr>
          <w:rFonts w:ascii="Calibri" w:eastAsia="Calibri" w:hAnsi="Calibri" w:cs="Calibri"/>
        </w:rPr>
        <w:t xml:space="preserve">. Available at: </w:t>
      </w:r>
      <w:hyperlink r:id="rId20">
        <w:r w:rsidRPr="67D9B8F8">
          <w:rPr>
            <w:rStyle w:val="Hyperlink"/>
            <w:rFonts w:ascii="Calibri" w:eastAsia="Calibri" w:hAnsi="Calibri" w:cs="Calibri"/>
          </w:rPr>
          <w:t>https://campaignresources.phe.gov.uk/schools/topics/healthy-eating/whole-school-ideas</w:t>
        </w:r>
      </w:hyperlink>
      <w:r w:rsidRPr="67D9B8F8">
        <w:rPr>
          <w:rFonts w:ascii="Calibri" w:eastAsia="Calibri" w:hAnsi="Calibri" w:cs="Calibri"/>
        </w:rPr>
        <w:t xml:space="preserve"> (Accessed: March 17, 2023).</w:t>
      </w:r>
    </w:p>
    <w:p w14:paraId="2E897DF3" w14:textId="77777777" w:rsidR="00ED4C30" w:rsidRDefault="00ED4C30" w:rsidP="67D9B8F8">
      <w:pPr>
        <w:ind w:left="567" w:hanging="567"/>
      </w:pPr>
      <w:r w:rsidRPr="67D9B8F8">
        <w:rPr>
          <w:rFonts w:ascii="Calibri" w:eastAsia="Calibri" w:hAnsi="Calibri" w:cs="Calibri"/>
        </w:rPr>
        <w:t xml:space="preserve">Richard- LUC (2020) </w:t>
      </w:r>
      <w:r w:rsidRPr="67D9B8F8">
        <w:rPr>
          <w:rFonts w:ascii="Calibri" w:eastAsia="Calibri" w:hAnsi="Calibri" w:cs="Calibri"/>
          <w:i/>
          <w:iCs/>
        </w:rPr>
        <w:t>Green Infrastructure: Why well-connected local green spaces matter more than ever during the coronavirus pandemic, and why change is needed after the crisis</w:t>
      </w:r>
      <w:r w:rsidRPr="67D9B8F8">
        <w:rPr>
          <w:rFonts w:ascii="Calibri" w:eastAsia="Calibri" w:hAnsi="Calibri" w:cs="Calibri"/>
        </w:rPr>
        <w:t xml:space="preserve">, </w:t>
      </w:r>
      <w:r w:rsidRPr="67D9B8F8">
        <w:rPr>
          <w:rFonts w:ascii="Calibri" w:eastAsia="Calibri" w:hAnsi="Calibri" w:cs="Calibri"/>
          <w:i/>
          <w:iCs/>
        </w:rPr>
        <w:t>LUC - Environmental Planning, Design and Management</w:t>
      </w:r>
      <w:r w:rsidRPr="67D9B8F8">
        <w:rPr>
          <w:rFonts w:ascii="Calibri" w:eastAsia="Calibri" w:hAnsi="Calibri" w:cs="Calibri"/>
        </w:rPr>
        <w:t xml:space="preserve">. Available at: </w:t>
      </w:r>
      <w:hyperlink r:id="rId21">
        <w:r w:rsidRPr="67D9B8F8">
          <w:rPr>
            <w:rStyle w:val="Hyperlink"/>
            <w:rFonts w:ascii="Calibri" w:eastAsia="Calibri" w:hAnsi="Calibri" w:cs="Calibri"/>
          </w:rPr>
          <w:t>https://landuse.co.uk/green-spaces-coronavirus/</w:t>
        </w:r>
      </w:hyperlink>
      <w:r w:rsidRPr="67D9B8F8">
        <w:rPr>
          <w:rFonts w:ascii="Calibri" w:eastAsia="Calibri" w:hAnsi="Calibri" w:cs="Calibri"/>
        </w:rPr>
        <w:t xml:space="preserve"> (Accessed: March 16, 2023).</w:t>
      </w:r>
    </w:p>
    <w:p w14:paraId="6BB1A83E" w14:textId="77777777" w:rsidR="00ED4C30" w:rsidRDefault="00ED4C30" w:rsidP="67D9B8F8">
      <w:pPr>
        <w:ind w:left="567" w:hanging="567"/>
      </w:pPr>
      <w:r w:rsidRPr="67D9B8F8">
        <w:rPr>
          <w:rFonts w:ascii="Calibri" w:eastAsia="Calibri" w:hAnsi="Calibri" w:cs="Calibri"/>
        </w:rPr>
        <w:t xml:space="preserve">School M (2021) </w:t>
      </w:r>
      <w:r w:rsidRPr="67D9B8F8">
        <w:rPr>
          <w:rFonts w:ascii="Calibri" w:eastAsia="Calibri" w:hAnsi="Calibri" w:cs="Calibri"/>
          <w:i/>
          <w:iCs/>
        </w:rPr>
        <w:t xml:space="preserve">Home: </w:t>
      </w:r>
      <w:r w:rsidRPr="67D9B8F8">
        <w:rPr>
          <w:rFonts w:ascii="Calibri" w:eastAsia="Calibri" w:hAnsi="Calibri" w:cs="Calibri"/>
          <w:i/>
          <w:iCs/>
          <w:highlight w:val="black"/>
        </w:rPr>
        <w:t>Monkton Priory</w:t>
      </w:r>
      <w:r w:rsidRPr="67D9B8F8">
        <w:rPr>
          <w:rFonts w:ascii="Calibri" w:eastAsia="Calibri" w:hAnsi="Calibri" w:cs="Calibri"/>
          <w:i/>
          <w:iCs/>
        </w:rPr>
        <w:t xml:space="preserve"> Community Primary School</w:t>
      </w:r>
      <w:r w:rsidRPr="67D9B8F8">
        <w:rPr>
          <w:rFonts w:ascii="Calibri" w:eastAsia="Calibri" w:hAnsi="Calibri" w:cs="Calibri"/>
        </w:rPr>
        <w:t xml:space="preserve">, </w:t>
      </w:r>
      <w:r w:rsidRPr="67D9B8F8">
        <w:rPr>
          <w:rFonts w:ascii="Calibri" w:eastAsia="Calibri" w:hAnsi="Calibri" w:cs="Calibri"/>
          <w:i/>
          <w:iCs/>
        </w:rPr>
        <w:t xml:space="preserve">Home | </w:t>
      </w:r>
      <w:r w:rsidRPr="67D9B8F8">
        <w:rPr>
          <w:rFonts w:ascii="Calibri" w:eastAsia="Calibri" w:hAnsi="Calibri" w:cs="Calibri"/>
          <w:i/>
          <w:iCs/>
          <w:highlight w:val="black"/>
        </w:rPr>
        <w:t>Monkton Priory</w:t>
      </w:r>
      <w:r w:rsidRPr="67D9B8F8">
        <w:rPr>
          <w:rFonts w:ascii="Calibri" w:eastAsia="Calibri" w:hAnsi="Calibri" w:cs="Calibri"/>
          <w:i/>
          <w:iCs/>
        </w:rPr>
        <w:t xml:space="preserve"> Community Primary School</w:t>
      </w:r>
      <w:r w:rsidRPr="67D9B8F8">
        <w:rPr>
          <w:rFonts w:ascii="Calibri" w:eastAsia="Calibri" w:hAnsi="Calibri" w:cs="Calibri"/>
        </w:rPr>
        <w:t xml:space="preserve">. Available at: </w:t>
      </w:r>
      <w:hyperlink r:id="rId22">
        <w:r w:rsidRPr="67D9B8F8">
          <w:rPr>
            <w:rStyle w:val="Hyperlink"/>
            <w:rFonts w:ascii="Calibri" w:eastAsia="Calibri" w:hAnsi="Calibri" w:cs="Calibri"/>
          </w:rPr>
          <w:t>https://www.</w:t>
        </w:r>
        <w:r w:rsidRPr="67D9B8F8">
          <w:rPr>
            <w:rStyle w:val="Hyperlink"/>
            <w:rFonts w:ascii="Calibri" w:eastAsia="Calibri" w:hAnsi="Calibri" w:cs="Calibri"/>
            <w:color w:val="000000" w:themeColor="text1"/>
            <w:highlight w:val="black"/>
          </w:rPr>
          <w:t>monktonpriory</w:t>
        </w:r>
        <w:r w:rsidRPr="67D9B8F8">
          <w:rPr>
            <w:rStyle w:val="Hyperlink"/>
            <w:rFonts w:ascii="Calibri" w:eastAsia="Calibri" w:hAnsi="Calibri" w:cs="Calibri"/>
          </w:rPr>
          <w:t>.co.uk/</w:t>
        </w:r>
      </w:hyperlink>
      <w:r w:rsidRPr="67D9B8F8">
        <w:rPr>
          <w:rFonts w:ascii="Calibri" w:eastAsia="Calibri" w:hAnsi="Calibri" w:cs="Calibri"/>
        </w:rPr>
        <w:t xml:space="preserve"> (Accessed: March 15, 2023).</w:t>
      </w:r>
    </w:p>
    <w:p w14:paraId="199051FB" w14:textId="77777777" w:rsidR="00ED4C30" w:rsidRDefault="00ED4C30" w:rsidP="67D9B8F8">
      <w:pPr>
        <w:ind w:left="567" w:hanging="567"/>
      </w:pPr>
      <w:proofErr w:type="spellStart"/>
      <w:r w:rsidRPr="67D9B8F8">
        <w:rPr>
          <w:rFonts w:ascii="Calibri" w:eastAsia="Calibri" w:hAnsi="Calibri" w:cs="Calibri"/>
        </w:rPr>
        <w:t>Shanmuganathan</w:t>
      </w:r>
      <w:proofErr w:type="spellEnd"/>
      <w:r w:rsidRPr="67D9B8F8">
        <w:rPr>
          <w:rFonts w:ascii="Calibri" w:eastAsia="Calibri" w:hAnsi="Calibri" w:cs="Calibri"/>
        </w:rPr>
        <w:t xml:space="preserve">-Felton </w:t>
      </w:r>
      <w:r w:rsidRPr="67D9B8F8">
        <w:rPr>
          <w:rFonts w:ascii="Calibri" w:eastAsia="Calibri" w:hAnsi="Calibri" w:cs="Calibri"/>
          <w:i/>
          <w:iCs/>
        </w:rPr>
        <w:t>et al.</w:t>
      </w:r>
      <w:r w:rsidRPr="67D9B8F8">
        <w:rPr>
          <w:rFonts w:ascii="Calibri" w:eastAsia="Calibri" w:hAnsi="Calibri" w:cs="Calibri"/>
        </w:rPr>
        <w:t xml:space="preserve"> (2020) </w:t>
      </w:r>
      <w:r w:rsidRPr="67D9B8F8">
        <w:rPr>
          <w:rFonts w:ascii="Calibri" w:eastAsia="Calibri" w:hAnsi="Calibri" w:cs="Calibri"/>
          <w:i/>
          <w:iCs/>
        </w:rPr>
        <w:t>Cultivating wellbeing and Mental Health Through Gardening</w:t>
      </w:r>
      <w:r w:rsidRPr="67D9B8F8">
        <w:rPr>
          <w:rFonts w:ascii="Calibri" w:eastAsia="Calibri" w:hAnsi="Calibri" w:cs="Calibri"/>
        </w:rPr>
        <w:t xml:space="preserve">, </w:t>
      </w:r>
      <w:r w:rsidRPr="67D9B8F8">
        <w:rPr>
          <w:rFonts w:ascii="Calibri" w:eastAsia="Calibri" w:hAnsi="Calibri" w:cs="Calibri"/>
          <w:i/>
          <w:iCs/>
        </w:rPr>
        <w:t>BPS</w:t>
      </w:r>
      <w:r w:rsidRPr="67D9B8F8">
        <w:rPr>
          <w:rFonts w:ascii="Calibri" w:eastAsia="Calibri" w:hAnsi="Calibri" w:cs="Calibri"/>
        </w:rPr>
        <w:t xml:space="preserve">. The British Psychological Society. Available at: </w:t>
      </w:r>
      <w:hyperlink r:id="rId23">
        <w:r w:rsidRPr="67D9B8F8">
          <w:rPr>
            <w:rStyle w:val="Hyperlink"/>
            <w:rFonts w:ascii="Calibri" w:eastAsia="Calibri" w:hAnsi="Calibri" w:cs="Calibri"/>
          </w:rPr>
          <w:t>https://www.bps.org.uk/psychologist/cultivating-wellbeing-and-mental-health-through-gardening</w:t>
        </w:r>
      </w:hyperlink>
      <w:r w:rsidRPr="67D9B8F8">
        <w:rPr>
          <w:rFonts w:ascii="Calibri" w:eastAsia="Calibri" w:hAnsi="Calibri" w:cs="Calibri"/>
        </w:rPr>
        <w:t xml:space="preserve"> (Accessed: March 16, 2023).</w:t>
      </w:r>
    </w:p>
    <w:p w14:paraId="50A5BC9C" w14:textId="77777777" w:rsidR="00ED4C30" w:rsidRDefault="00ED4C30" w:rsidP="67D9B8F8">
      <w:pPr>
        <w:ind w:left="567" w:hanging="567"/>
      </w:pPr>
      <w:r w:rsidRPr="67D9B8F8">
        <w:rPr>
          <w:rFonts w:ascii="Calibri" w:eastAsia="Calibri" w:hAnsi="Calibri" w:cs="Calibri"/>
        </w:rPr>
        <w:t xml:space="preserve">Structural </w:t>
      </w:r>
      <w:proofErr w:type="spellStart"/>
      <w:r w:rsidRPr="67D9B8F8">
        <w:rPr>
          <w:rFonts w:ascii="Calibri" w:eastAsia="Calibri" w:hAnsi="Calibri" w:cs="Calibri"/>
        </w:rPr>
        <w:t>Learing</w:t>
      </w:r>
      <w:proofErr w:type="spellEnd"/>
      <w:r w:rsidRPr="67D9B8F8">
        <w:rPr>
          <w:rFonts w:ascii="Calibri" w:eastAsia="Calibri" w:hAnsi="Calibri" w:cs="Calibri"/>
        </w:rPr>
        <w:t xml:space="preserve"> (2017) </w:t>
      </w:r>
      <w:r w:rsidRPr="67D9B8F8">
        <w:rPr>
          <w:rFonts w:ascii="Calibri" w:eastAsia="Calibri" w:hAnsi="Calibri" w:cs="Calibri"/>
          <w:i/>
          <w:iCs/>
        </w:rPr>
        <w:t>Leuven Scale: A teacher's guide</w:t>
      </w:r>
      <w:r w:rsidRPr="67D9B8F8">
        <w:rPr>
          <w:rFonts w:ascii="Calibri" w:eastAsia="Calibri" w:hAnsi="Calibri" w:cs="Calibri"/>
        </w:rPr>
        <w:t xml:space="preserve">, </w:t>
      </w:r>
      <w:r w:rsidRPr="67D9B8F8">
        <w:rPr>
          <w:rFonts w:ascii="Calibri" w:eastAsia="Calibri" w:hAnsi="Calibri" w:cs="Calibri"/>
          <w:i/>
          <w:iCs/>
        </w:rPr>
        <w:t>RSS</w:t>
      </w:r>
      <w:r w:rsidRPr="67D9B8F8">
        <w:rPr>
          <w:rFonts w:ascii="Calibri" w:eastAsia="Calibri" w:hAnsi="Calibri" w:cs="Calibri"/>
        </w:rPr>
        <w:t xml:space="preserve">. Available at: </w:t>
      </w:r>
      <w:hyperlink r:id="rId24">
        <w:r w:rsidRPr="67D9B8F8">
          <w:rPr>
            <w:rStyle w:val="Hyperlink"/>
            <w:rFonts w:ascii="Calibri" w:eastAsia="Calibri" w:hAnsi="Calibri" w:cs="Calibri"/>
          </w:rPr>
          <w:t>https://www.structural-learning.com/post/leuven-scale-a-teachers-guide</w:t>
        </w:r>
      </w:hyperlink>
      <w:r w:rsidRPr="67D9B8F8">
        <w:rPr>
          <w:rFonts w:ascii="Calibri" w:eastAsia="Calibri" w:hAnsi="Calibri" w:cs="Calibri"/>
        </w:rPr>
        <w:t xml:space="preserve"> (Accessed: March 17, 2023).</w:t>
      </w:r>
    </w:p>
    <w:p w14:paraId="01418FE2" w14:textId="77777777" w:rsidR="00ED4C30" w:rsidRDefault="00ED4C30" w:rsidP="67D9B8F8">
      <w:pPr>
        <w:ind w:left="567" w:hanging="567"/>
      </w:pPr>
      <w:proofErr w:type="spellStart"/>
      <w:r w:rsidRPr="67D9B8F8">
        <w:rPr>
          <w:rFonts w:ascii="Calibri" w:eastAsia="Calibri" w:hAnsi="Calibri" w:cs="Calibri"/>
        </w:rPr>
        <w:t>Waliczek</w:t>
      </w:r>
      <w:proofErr w:type="spellEnd"/>
      <w:r w:rsidRPr="67D9B8F8">
        <w:rPr>
          <w:rFonts w:ascii="Calibri" w:eastAsia="Calibri" w:hAnsi="Calibri" w:cs="Calibri"/>
        </w:rPr>
        <w:t xml:space="preserve">, T.M., Bradley, J.C. and </w:t>
      </w:r>
      <w:proofErr w:type="spellStart"/>
      <w:r w:rsidRPr="67D9B8F8">
        <w:rPr>
          <w:rFonts w:ascii="Calibri" w:eastAsia="Calibri" w:hAnsi="Calibri" w:cs="Calibri"/>
        </w:rPr>
        <w:t>Zajicek</w:t>
      </w:r>
      <w:proofErr w:type="spellEnd"/>
      <w:r w:rsidRPr="67D9B8F8">
        <w:rPr>
          <w:rFonts w:ascii="Calibri" w:eastAsia="Calibri" w:hAnsi="Calibri" w:cs="Calibri"/>
        </w:rPr>
        <w:t xml:space="preserve">, J.M. (2001) </w:t>
      </w:r>
      <w:r w:rsidRPr="67D9B8F8">
        <w:rPr>
          <w:rFonts w:ascii="Calibri" w:eastAsia="Calibri" w:hAnsi="Calibri" w:cs="Calibri"/>
          <w:i/>
          <w:iCs/>
        </w:rPr>
        <w:t xml:space="preserve">The effect of school gardens on children's interpersonal relationships </w:t>
      </w:r>
      <w:r w:rsidRPr="67D9B8F8">
        <w:rPr>
          <w:rFonts w:ascii="Calibri" w:eastAsia="Calibri" w:hAnsi="Calibri" w:cs="Calibri"/>
        </w:rPr>
        <w:t xml:space="preserve">, </w:t>
      </w:r>
      <w:r w:rsidRPr="67D9B8F8">
        <w:rPr>
          <w:rFonts w:ascii="Calibri" w:eastAsia="Calibri" w:hAnsi="Calibri" w:cs="Calibri"/>
          <w:i/>
          <w:iCs/>
        </w:rPr>
        <w:t>researchgate.net</w:t>
      </w:r>
      <w:r w:rsidRPr="67D9B8F8">
        <w:rPr>
          <w:rFonts w:ascii="Calibri" w:eastAsia="Calibri" w:hAnsi="Calibri" w:cs="Calibri"/>
        </w:rPr>
        <w:t xml:space="preserve">. Available at: </w:t>
      </w:r>
      <w:hyperlink r:id="rId25">
        <w:r w:rsidRPr="67D9B8F8">
          <w:rPr>
            <w:rStyle w:val="Hyperlink"/>
            <w:rFonts w:ascii="Calibri" w:eastAsia="Calibri" w:hAnsi="Calibri" w:cs="Calibri"/>
          </w:rPr>
          <w:t>https://www.researchgate.net/publication/298311879_The_effect_of_school_gardens_on_children's_interpersonal_relationships_and_attitudes_toward_school</w:t>
        </w:r>
      </w:hyperlink>
      <w:r w:rsidRPr="67D9B8F8">
        <w:rPr>
          <w:rFonts w:ascii="Calibri" w:eastAsia="Calibri" w:hAnsi="Calibri" w:cs="Calibri"/>
        </w:rPr>
        <w:t xml:space="preserve"> (Accessed: March 16, 2023).</w:t>
      </w:r>
    </w:p>
    <w:p w14:paraId="4B397118" w14:textId="77777777" w:rsidR="00ED4C30" w:rsidRDefault="00ED4C30" w:rsidP="67D9B8F8">
      <w:pPr>
        <w:ind w:left="567" w:hanging="567"/>
      </w:pPr>
      <w:r w:rsidRPr="67D9B8F8">
        <w:rPr>
          <w:rFonts w:ascii="Calibri" w:eastAsia="Calibri" w:hAnsi="Calibri" w:cs="Calibri"/>
        </w:rPr>
        <w:t xml:space="preserve">Wells, N.M. and Evans, G.W. (2003) </w:t>
      </w:r>
      <w:r w:rsidRPr="67D9B8F8">
        <w:rPr>
          <w:rFonts w:ascii="Calibri" w:eastAsia="Calibri" w:hAnsi="Calibri" w:cs="Calibri"/>
          <w:i/>
          <w:iCs/>
        </w:rPr>
        <w:t>Nearby nature buffer of life stress among rural children - LTL</w:t>
      </w:r>
      <w:r w:rsidRPr="67D9B8F8">
        <w:rPr>
          <w:rFonts w:ascii="Calibri" w:eastAsia="Calibri" w:hAnsi="Calibri" w:cs="Calibri"/>
        </w:rPr>
        <w:t xml:space="preserve">. Available at: </w:t>
      </w:r>
      <w:hyperlink r:id="rId26">
        <w:r w:rsidRPr="67D9B8F8">
          <w:rPr>
            <w:rStyle w:val="Hyperlink"/>
            <w:rFonts w:ascii="Calibri" w:eastAsia="Calibri" w:hAnsi="Calibri" w:cs="Calibri"/>
          </w:rPr>
          <w:t>https://ltl.org.uk/wp-content/uploads/2019/02/nearby-nature.pdf</w:t>
        </w:r>
      </w:hyperlink>
      <w:r w:rsidRPr="67D9B8F8">
        <w:rPr>
          <w:rFonts w:ascii="Calibri" w:eastAsia="Calibri" w:hAnsi="Calibri" w:cs="Calibri"/>
        </w:rPr>
        <w:t xml:space="preserve"> (Accessed: March 15, 2023).</w:t>
      </w:r>
    </w:p>
    <w:p w14:paraId="75B4950F" w14:textId="77777777" w:rsidR="00ED4C30" w:rsidRDefault="00ED4C30" w:rsidP="67D9B8F8">
      <w:pPr>
        <w:ind w:left="567" w:hanging="567"/>
      </w:pPr>
      <w:r w:rsidRPr="67D9B8F8">
        <w:rPr>
          <w:rFonts w:ascii="Calibri" w:eastAsia="Calibri" w:hAnsi="Calibri" w:cs="Calibri"/>
        </w:rPr>
        <w:t xml:space="preserve">Welsh Government (2009) </w:t>
      </w:r>
      <w:r w:rsidRPr="67D9B8F8">
        <w:rPr>
          <w:rFonts w:ascii="Calibri" w:eastAsia="Calibri" w:hAnsi="Calibri" w:cs="Calibri"/>
          <w:i/>
          <w:iCs/>
        </w:rPr>
        <w:t xml:space="preserve">Foundation Phase Outdoor Learning Handbook - </w:t>
      </w:r>
      <w:proofErr w:type="spellStart"/>
      <w:r w:rsidRPr="67D9B8F8">
        <w:rPr>
          <w:rFonts w:ascii="Calibri" w:eastAsia="Calibri" w:hAnsi="Calibri" w:cs="Calibri"/>
          <w:i/>
          <w:iCs/>
        </w:rPr>
        <w:t>hwb.gov.wales</w:t>
      </w:r>
      <w:proofErr w:type="spellEnd"/>
      <w:r w:rsidRPr="67D9B8F8">
        <w:rPr>
          <w:rFonts w:ascii="Calibri" w:eastAsia="Calibri" w:hAnsi="Calibri" w:cs="Calibri"/>
        </w:rPr>
        <w:t xml:space="preserve">, </w:t>
      </w:r>
      <w:proofErr w:type="spellStart"/>
      <w:r w:rsidRPr="67D9B8F8">
        <w:rPr>
          <w:rFonts w:ascii="Calibri" w:eastAsia="Calibri" w:hAnsi="Calibri" w:cs="Calibri"/>
          <w:i/>
          <w:iCs/>
        </w:rPr>
        <w:t>hwb.gov.wales</w:t>
      </w:r>
      <w:proofErr w:type="spellEnd"/>
      <w:r w:rsidRPr="67D9B8F8">
        <w:rPr>
          <w:rFonts w:ascii="Calibri" w:eastAsia="Calibri" w:hAnsi="Calibri" w:cs="Calibri"/>
        </w:rPr>
        <w:t xml:space="preserve">. Available at: </w:t>
      </w:r>
      <w:hyperlink r:id="rId27">
        <w:r w:rsidRPr="67D9B8F8">
          <w:rPr>
            <w:rStyle w:val="Hyperlink"/>
            <w:rFonts w:ascii="Calibri" w:eastAsia="Calibri" w:hAnsi="Calibri" w:cs="Calibri"/>
          </w:rPr>
          <w:t>https://hwb.gov.wales/storage/fcb8539c-9be7-4883-8542-</w:t>
        </w:r>
        <w:r w:rsidRPr="67D9B8F8">
          <w:rPr>
            <w:rStyle w:val="Hyperlink"/>
            <w:rFonts w:ascii="Calibri" w:eastAsia="Calibri" w:hAnsi="Calibri" w:cs="Calibri"/>
          </w:rPr>
          <w:lastRenderedPageBreak/>
          <w:t>35d7b54b56f2/foundation-phase-outdoor-learning-handbook.pdf</w:t>
        </w:r>
      </w:hyperlink>
      <w:r w:rsidRPr="67D9B8F8">
        <w:rPr>
          <w:rFonts w:ascii="Calibri" w:eastAsia="Calibri" w:hAnsi="Calibri" w:cs="Calibri"/>
        </w:rPr>
        <w:t xml:space="preserve"> (Accessed: March 14, 2023).</w:t>
      </w:r>
    </w:p>
    <w:p w14:paraId="2BC768F8" w14:textId="77777777" w:rsidR="00ED4C30" w:rsidRDefault="00ED4C30" w:rsidP="67D9B8F8">
      <w:pPr>
        <w:ind w:left="567" w:hanging="567"/>
      </w:pPr>
      <w:r w:rsidRPr="67D9B8F8">
        <w:rPr>
          <w:rFonts w:ascii="Calibri" w:eastAsia="Calibri" w:hAnsi="Calibri" w:cs="Calibri"/>
        </w:rPr>
        <w:t xml:space="preserve">Weston, P. (2000) </w:t>
      </w:r>
      <w:r w:rsidRPr="67D9B8F8">
        <w:rPr>
          <w:rFonts w:ascii="Calibri" w:eastAsia="Calibri" w:hAnsi="Calibri" w:cs="Calibri"/>
          <w:i/>
          <w:iCs/>
        </w:rPr>
        <w:t>Friedrich Froebel: His life, times and significance</w:t>
      </w:r>
      <w:r w:rsidRPr="67D9B8F8">
        <w:rPr>
          <w:rFonts w:ascii="Calibri" w:eastAsia="Calibri" w:hAnsi="Calibri" w:cs="Calibri"/>
        </w:rPr>
        <w:t>. London: University of Surrey Roehampton.</w:t>
      </w:r>
    </w:p>
    <w:p w14:paraId="62D64338" w14:textId="5BE0264D" w:rsidR="67D9B8F8" w:rsidRDefault="67D9B8F8" w:rsidP="67D9B8F8">
      <w:pPr>
        <w:rPr>
          <w:rFonts w:ascii="Calibri" w:eastAsia="Calibri" w:hAnsi="Calibri" w:cs="Calibri"/>
        </w:rPr>
      </w:pPr>
    </w:p>
    <w:p w14:paraId="2612D234" w14:textId="4D28B866" w:rsidR="67D9B8F8" w:rsidRDefault="67D9B8F8" w:rsidP="67D9B8F8">
      <w:pPr>
        <w:rPr>
          <w:rFonts w:ascii="Calibri" w:eastAsia="Calibri" w:hAnsi="Calibri" w:cs="Calibri"/>
        </w:rPr>
      </w:pPr>
    </w:p>
    <w:p w14:paraId="771A1978" w14:textId="7609B021" w:rsidR="7CF9F7B0" w:rsidRDefault="7CF9F7B0" w:rsidP="67D9B8F8">
      <w:pPr>
        <w:spacing w:line="257" w:lineRule="auto"/>
        <w:rPr>
          <w:rFonts w:ascii="Calibri" w:eastAsia="Calibri" w:hAnsi="Calibri" w:cs="Calibri"/>
          <w:b/>
          <w:bCs/>
          <w:u w:val="single"/>
        </w:rPr>
      </w:pPr>
      <w:r w:rsidRPr="67D9B8F8">
        <w:rPr>
          <w:rFonts w:ascii="Calibri" w:eastAsia="Calibri" w:hAnsi="Calibri" w:cs="Calibri"/>
          <w:b/>
          <w:bCs/>
          <w:u w:val="single"/>
        </w:rPr>
        <w:t>Appendix</w:t>
      </w:r>
      <w:r w:rsidRPr="67D9B8F8">
        <w:rPr>
          <w:rFonts w:ascii="Calibri" w:eastAsia="Calibri" w:hAnsi="Calibri" w:cs="Calibri"/>
          <w:b/>
          <w:bCs/>
        </w:rPr>
        <w:t xml:space="preserve"> </w:t>
      </w:r>
    </w:p>
    <w:p w14:paraId="185A2F4D" w14:textId="5ED4B884" w:rsidR="67D9B8F8" w:rsidRDefault="67D9B8F8" w:rsidP="67D9B8F8">
      <w:pPr>
        <w:spacing w:line="257" w:lineRule="auto"/>
        <w:rPr>
          <w:rFonts w:ascii="Calibri" w:eastAsia="Calibri" w:hAnsi="Calibri" w:cs="Calibri"/>
        </w:rPr>
      </w:pPr>
    </w:p>
    <w:tbl>
      <w:tblPr>
        <w:tblStyle w:val="TableGrid"/>
        <w:tblW w:w="0" w:type="auto"/>
        <w:tblInd w:w="135" w:type="dxa"/>
        <w:tblLayout w:type="fixed"/>
        <w:tblLook w:val="04A0" w:firstRow="1" w:lastRow="0" w:firstColumn="1" w:lastColumn="0" w:noHBand="0" w:noVBand="1"/>
      </w:tblPr>
      <w:tblGrid>
        <w:gridCol w:w="1283"/>
        <w:gridCol w:w="3866"/>
        <w:gridCol w:w="3866"/>
      </w:tblGrid>
      <w:tr w:rsidR="67D9B8F8" w14:paraId="6F536953" w14:textId="77777777" w:rsidTr="67D9B8F8">
        <w:trPr>
          <w:trHeight w:val="300"/>
        </w:trPr>
        <w:tc>
          <w:tcPr>
            <w:tcW w:w="1283" w:type="dxa"/>
            <w:tcBorders>
              <w:top w:val="single" w:sz="8" w:space="0" w:color="auto"/>
              <w:left w:val="single" w:sz="8" w:space="0" w:color="auto"/>
              <w:bottom w:val="single" w:sz="8" w:space="0" w:color="auto"/>
              <w:right w:val="single" w:sz="8" w:space="0" w:color="auto"/>
            </w:tcBorders>
            <w:tcMar>
              <w:left w:w="108" w:type="dxa"/>
              <w:right w:w="108" w:type="dxa"/>
            </w:tcMar>
          </w:tcPr>
          <w:p w14:paraId="6611A690" w14:textId="64C86941" w:rsidR="67D9B8F8" w:rsidRDefault="67D9B8F8">
            <w:r w:rsidRPr="67D9B8F8">
              <w:rPr>
                <w:rFonts w:ascii="Calibri" w:eastAsia="Calibri" w:hAnsi="Calibri" w:cs="Calibri"/>
              </w:rPr>
              <w:t xml:space="preserve"> </w:t>
            </w:r>
          </w:p>
        </w:tc>
        <w:tc>
          <w:tcPr>
            <w:tcW w:w="3866" w:type="dxa"/>
            <w:tcBorders>
              <w:top w:val="single" w:sz="8" w:space="0" w:color="auto"/>
              <w:left w:val="single" w:sz="8" w:space="0" w:color="auto"/>
              <w:bottom w:val="single" w:sz="8" w:space="0" w:color="auto"/>
              <w:right w:val="single" w:sz="8" w:space="0" w:color="auto"/>
            </w:tcBorders>
            <w:tcMar>
              <w:left w:w="108" w:type="dxa"/>
              <w:right w:w="108" w:type="dxa"/>
            </w:tcMar>
          </w:tcPr>
          <w:p w14:paraId="10CCCB4D" w14:textId="2F71EE6A" w:rsidR="67D9B8F8" w:rsidRDefault="67D9B8F8" w:rsidP="67D9B8F8">
            <w:pPr>
              <w:jc w:val="center"/>
            </w:pPr>
            <w:r w:rsidRPr="67D9B8F8">
              <w:rPr>
                <w:rFonts w:ascii="Calibri" w:eastAsia="Calibri" w:hAnsi="Calibri" w:cs="Calibri"/>
              </w:rPr>
              <w:t>HELPFUL</w:t>
            </w:r>
          </w:p>
        </w:tc>
        <w:tc>
          <w:tcPr>
            <w:tcW w:w="3866" w:type="dxa"/>
            <w:tcBorders>
              <w:top w:val="single" w:sz="8" w:space="0" w:color="auto"/>
              <w:left w:val="single" w:sz="8" w:space="0" w:color="auto"/>
              <w:bottom w:val="single" w:sz="8" w:space="0" w:color="auto"/>
              <w:right w:val="single" w:sz="8" w:space="0" w:color="auto"/>
            </w:tcBorders>
            <w:tcMar>
              <w:left w:w="108" w:type="dxa"/>
              <w:right w:w="108" w:type="dxa"/>
            </w:tcMar>
          </w:tcPr>
          <w:p w14:paraId="7D0298B4" w14:textId="4460E169" w:rsidR="67D9B8F8" w:rsidRDefault="67D9B8F8" w:rsidP="67D9B8F8">
            <w:pPr>
              <w:jc w:val="center"/>
            </w:pPr>
            <w:r w:rsidRPr="67D9B8F8">
              <w:rPr>
                <w:rFonts w:ascii="Calibri" w:eastAsia="Calibri" w:hAnsi="Calibri" w:cs="Calibri"/>
              </w:rPr>
              <w:t>HARMFUL</w:t>
            </w:r>
          </w:p>
        </w:tc>
      </w:tr>
      <w:tr w:rsidR="67D9B8F8" w14:paraId="60ED52EE" w14:textId="77777777" w:rsidTr="67D9B8F8">
        <w:trPr>
          <w:trHeight w:val="300"/>
        </w:trPr>
        <w:tc>
          <w:tcPr>
            <w:tcW w:w="1283" w:type="dxa"/>
            <w:tcBorders>
              <w:top w:val="single" w:sz="8" w:space="0" w:color="auto"/>
              <w:left w:val="single" w:sz="8" w:space="0" w:color="auto"/>
              <w:bottom w:val="single" w:sz="8" w:space="0" w:color="auto"/>
              <w:right w:val="single" w:sz="8" w:space="0" w:color="auto"/>
            </w:tcBorders>
            <w:tcMar>
              <w:left w:w="108" w:type="dxa"/>
              <w:right w:w="108" w:type="dxa"/>
            </w:tcMar>
          </w:tcPr>
          <w:p w14:paraId="69AC9A03" w14:textId="030FB339" w:rsidR="67D9B8F8" w:rsidRDefault="67D9B8F8">
            <w:r w:rsidRPr="67D9B8F8">
              <w:rPr>
                <w:rFonts w:ascii="Calibri" w:eastAsia="Calibri" w:hAnsi="Calibri" w:cs="Calibri"/>
              </w:rPr>
              <w:t>INTERNAL</w:t>
            </w:r>
          </w:p>
          <w:p w14:paraId="34CB4828" w14:textId="733DF043" w:rsidR="67D9B8F8" w:rsidRDefault="67D9B8F8">
            <w:r w:rsidRPr="67D9B8F8">
              <w:rPr>
                <w:rFonts w:ascii="Calibri" w:eastAsia="Calibri" w:hAnsi="Calibri" w:cs="Calibri"/>
              </w:rPr>
              <w:t>(</w:t>
            </w:r>
            <w:r w:rsidR="7AA0ED17" w:rsidRPr="67D9B8F8">
              <w:rPr>
                <w:rFonts w:ascii="Calibri" w:eastAsia="Calibri" w:hAnsi="Calibri" w:cs="Calibri"/>
              </w:rPr>
              <w:t>Within</w:t>
            </w:r>
            <w:r w:rsidRPr="67D9B8F8">
              <w:rPr>
                <w:rFonts w:ascii="Calibri" w:eastAsia="Calibri" w:hAnsi="Calibri" w:cs="Calibri"/>
              </w:rPr>
              <w:t xml:space="preserve"> the school)</w:t>
            </w:r>
          </w:p>
        </w:tc>
        <w:tc>
          <w:tcPr>
            <w:tcW w:w="3866" w:type="dxa"/>
            <w:tcBorders>
              <w:top w:val="single" w:sz="8" w:space="0" w:color="auto"/>
              <w:left w:val="single" w:sz="8" w:space="0" w:color="auto"/>
              <w:bottom w:val="single" w:sz="8" w:space="0" w:color="auto"/>
              <w:right w:val="single" w:sz="8" w:space="0" w:color="auto"/>
            </w:tcBorders>
            <w:tcMar>
              <w:left w:w="108" w:type="dxa"/>
              <w:right w:w="108" w:type="dxa"/>
            </w:tcMar>
          </w:tcPr>
          <w:p w14:paraId="05C2EAD9" w14:textId="7826321A" w:rsidR="67D9B8F8" w:rsidRDefault="67D9B8F8">
            <w:r w:rsidRPr="67D9B8F8">
              <w:rPr>
                <w:rFonts w:ascii="Calibri" w:eastAsia="Calibri" w:hAnsi="Calibri" w:cs="Calibri"/>
              </w:rPr>
              <w:t>Strengths</w:t>
            </w:r>
          </w:p>
          <w:p w14:paraId="47D0DCFF" w14:textId="64A4A540" w:rsidR="67D9B8F8" w:rsidRDefault="67D9B8F8">
            <w:r w:rsidRPr="67D9B8F8">
              <w:rPr>
                <w:rFonts w:ascii="Calibri" w:eastAsia="Calibri" w:hAnsi="Calibri" w:cs="Calibri"/>
              </w:rPr>
              <w:t xml:space="preserve"> </w:t>
            </w:r>
          </w:p>
          <w:p w14:paraId="12B769CB" w14:textId="625C77C4" w:rsidR="7D1F531F" w:rsidRDefault="7D1F531F" w:rsidP="67D9B8F8">
            <w:pPr>
              <w:pStyle w:val="ListParagraph"/>
              <w:numPr>
                <w:ilvl w:val="0"/>
                <w:numId w:val="4"/>
              </w:numPr>
              <w:rPr>
                <w:rFonts w:ascii="Calibri" w:eastAsia="Calibri" w:hAnsi="Calibri" w:cs="Calibri"/>
              </w:rPr>
            </w:pPr>
            <w:r w:rsidRPr="67D9B8F8">
              <w:rPr>
                <w:rFonts w:ascii="Calibri" w:eastAsia="Calibri" w:hAnsi="Calibri" w:cs="Calibri"/>
              </w:rPr>
              <w:t>Cross curricular learning- maths and numeracy/</w:t>
            </w:r>
            <w:r w:rsidR="0B034655" w:rsidRPr="67D9B8F8">
              <w:rPr>
                <w:rFonts w:ascii="Calibri" w:eastAsia="Calibri" w:hAnsi="Calibri" w:cs="Calibri"/>
              </w:rPr>
              <w:t xml:space="preserve"> health and wellbeing</w:t>
            </w:r>
          </w:p>
          <w:p w14:paraId="04A32A1E" w14:textId="1FDC72D3" w:rsidR="7DC45E38" w:rsidRDefault="7DC45E38" w:rsidP="67D9B8F8">
            <w:pPr>
              <w:pStyle w:val="ListParagraph"/>
              <w:numPr>
                <w:ilvl w:val="0"/>
                <w:numId w:val="4"/>
              </w:numPr>
              <w:rPr>
                <w:rFonts w:ascii="Calibri" w:eastAsia="Calibri" w:hAnsi="Calibri" w:cs="Calibri"/>
              </w:rPr>
            </w:pPr>
            <w:r w:rsidRPr="67D9B8F8">
              <w:rPr>
                <w:rFonts w:ascii="Calibri" w:eastAsia="Calibri" w:hAnsi="Calibri" w:cs="Calibri"/>
              </w:rPr>
              <w:t>3 staff members experienced in gardening and cooking</w:t>
            </w:r>
          </w:p>
          <w:p w14:paraId="7AF6585A" w14:textId="2829CE7B" w:rsidR="7DC45E38" w:rsidRDefault="7DC45E38" w:rsidP="67D9B8F8">
            <w:pPr>
              <w:pStyle w:val="ListParagraph"/>
              <w:numPr>
                <w:ilvl w:val="0"/>
                <w:numId w:val="4"/>
              </w:numPr>
              <w:rPr>
                <w:rFonts w:ascii="Calibri" w:eastAsia="Calibri" w:hAnsi="Calibri" w:cs="Calibri"/>
              </w:rPr>
            </w:pPr>
            <w:r w:rsidRPr="67D9B8F8">
              <w:rPr>
                <w:rFonts w:ascii="Calibri" w:eastAsia="Calibri" w:hAnsi="Calibri" w:cs="Calibri"/>
              </w:rPr>
              <w:t>Improved wellbeing in learners</w:t>
            </w:r>
          </w:p>
          <w:p w14:paraId="624068DD" w14:textId="2A8619EB" w:rsidR="7DC45E38" w:rsidRDefault="7DC45E38" w:rsidP="67D9B8F8">
            <w:pPr>
              <w:pStyle w:val="ListParagraph"/>
              <w:numPr>
                <w:ilvl w:val="0"/>
                <w:numId w:val="4"/>
              </w:numPr>
              <w:rPr>
                <w:rFonts w:ascii="Calibri" w:eastAsia="Calibri" w:hAnsi="Calibri" w:cs="Calibri"/>
              </w:rPr>
            </w:pPr>
            <w:r w:rsidRPr="67D9B8F8">
              <w:rPr>
                <w:rFonts w:ascii="Calibri" w:eastAsia="Calibri" w:hAnsi="Calibri" w:cs="Calibri"/>
              </w:rPr>
              <w:t xml:space="preserve">Improved skills and knowledge- gardening, cooking, </w:t>
            </w:r>
            <w:r w:rsidR="5ABFF3B5" w:rsidRPr="67D9B8F8">
              <w:rPr>
                <w:rFonts w:ascii="Calibri" w:eastAsia="Calibri" w:hAnsi="Calibri" w:cs="Calibri"/>
              </w:rPr>
              <w:t>healthy eating</w:t>
            </w:r>
          </w:p>
          <w:p w14:paraId="34960E9A" w14:textId="434533B6" w:rsidR="4C312D3D" w:rsidRDefault="4C312D3D" w:rsidP="67D9B8F8">
            <w:pPr>
              <w:pStyle w:val="ListParagraph"/>
              <w:numPr>
                <w:ilvl w:val="0"/>
                <w:numId w:val="4"/>
              </w:numPr>
              <w:rPr>
                <w:rFonts w:ascii="Calibri" w:eastAsia="Calibri" w:hAnsi="Calibri" w:cs="Calibri"/>
              </w:rPr>
            </w:pPr>
            <w:r w:rsidRPr="67D9B8F8">
              <w:rPr>
                <w:rFonts w:ascii="Calibri" w:eastAsia="Calibri" w:hAnsi="Calibri" w:cs="Calibri"/>
              </w:rPr>
              <w:t xml:space="preserve">Risk assessments to take place prior to activity </w:t>
            </w:r>
          </w:p>
          <w:p w14:paraId="04E8B3B5" w14:textId="6649AB4B" w:rsidR="45549DD1" w:rsidRDefault="45549DD1" w:rsidP="67D9B8F8">
            <w:pPr>
              <w:pStyle w:val="ListParagraph"/>
              <w:numPr>
                <w:ilvl w:val="0"/>
                <w:numId w:val="4"/>
              </w:numPr>
              <w:rPr>
                <w:rFonts w:ascii="Calibri" w:eastAsia="Calibri" w:hAnsi="Calibri" w:cs="Calibri"/>
              </w:rPr>
            </w:pPr>
            <w:r w:rsidRPr="67D9B8F8">
              <w:rPr>
                <w:rFonts w:ascii="Calibri" w:eastAsia="Calibri" w:hAnsi="Calibri" w:cs="Calibri"/>
              </w:rPr>
              <w:t>More staff become experienced</w:t>
            </w:r>
          </w:p>
          <w:p w14:paraId="1074C2D8" w14:textId="73151131" w:rsidR="67D9B8F8" w:rsidRDefault="67D9B8F8" w:rsidP="67D9B8F8">
            <w:pPr>
              <w:rPr>
                <w:rFonts w:ascii="Calibri" w:eastAsia="Calibri" w:hAnsi="Calibri" w:cs="Calibri"/>
              </w:rPr>
            </w:pPr>
          </w:p>
          <w:p w14:paraId="612A7262" w14:textId="0E703F64" w:rsidR="67D9B8F8" w:rsidRDefault="67D9B8F8">
            <w:r w:rsidRPr="67D9B8F8">
              <w:rPr>
                <w:rFonts w:ascii="Calibri" w:eastAsia="Calibri" w:hAnsi="Calibri" w:cs="Calibri"/>
              </w:rPr>
              <w:t xml:space="preserve"> </w:t>
            </w:r>
          </w:p>
          <w:p w14:paraId="1AC14779" w14:textId="0A5BE07E" w:rsidR="67D9B8F8" w:rsidRDefault="67D9B8F8">
            <w:r w:rsidRPr="67D9B8F8">
              <w:rPr>
                <w:rFonts w:ascii="Calibri" w:eastAsia="Calibri" w:hAnsi="Calibri" w:cs="Calibri"/>
              </w:rPr>
              <w:t xml:space="preserve"> </w:t>
            </w:r>
          </w:p>
          <w:p w14:paraId="06ED6431" w14:textId="5FA8645E" w:rsidR="67D9B8F8" w:rsidRDefault="67D9B8F8">
            <w:r w:rsidRPr="67D9B8F8">
              <w:rPr>
                <w:rFonts w:ascii="Calibri" w:eastAsia="Calibri" w:hAnsi="Calibri" w:cs="Calibri"/>
              </w:rPr>
              <w:t xml:space="preserve"> </w:t>
            </w:r>
          </w:p>
          <w:p w14:paraId="29C07A3E" w14:textId="0B17A3D1" w:rsidR="67D9B8F8" w:rsidRDefault="67D9B8F8">
            <w:r w:rsidRPr="67D9B8F8">
              <w:rPr>
                <w:rFonts w:ascii="Calibri" w:eastAsia="Calibri" w:hAnsi="Calibri" w:cs="Calibri"/>
              </w:rPr>
              <w:t xml:space="preserve"> </w:t>
            </w:r>
          </w:p>
          <w:p w14:paraId="225FC7D7" w14:textId="15FD5571" w:rsidR="67D9B8F8" w:rsidRDefault="67D9B8F8">
            <w:r w:rsidRPr="67D9B8F8">
              <w:rPr>
                <w:rFonts w:ascii="Calibri" w:eastAsia="Calibri" w:hAnsi="Calibri" w:cs="Calibri"/>
              </w:rPr>
              <w:t xml:space="preserve"> </w:t>
            </w:r>
          </w:p>
          <w:p w14:paraId="21536FD4" w14:textId="45F6550F" w:rsidR="67D9B8F8" w:rsidRDefault="67D9B8F8">
            <w:r w:rsidRPr="67D9B8F8">
              <w:rPr>
                <w:rFonts w:ascii="Calibri" w:eastAsia="Calibri" w:hAnsi="Calibri" w:cs="Calibri"/>
              </w:rPr>
              <w:t xml:space="preserve"> </w:t>
            </w:r>
          </w:p>
          <w:p w14:paraId="4EA8590E" w14:textId="623A7089" w:rsidR="67D9B8F8" w:rsidRDefault="67D9B8F8">
            <w:r w:rsidRPr="67D9B8F8">
              <w:rPr>
                <w:rFonts w:ascii="Calibri" w:eastAsia="Calibri" w:hAnsi="Calibri" w:cs="Calibri"/>
              </w:rPr>
              <w:t xml:space="preserve"> </w:t>
            </w:r>
          </w:p>
          <w:p w14:paraId="0F47067B" w14:textId="6D4502F1" w:rsidR="67D9B8F8" w:rsidRDefault="67D9B8F8">
            <w:r w:rsidRPr="67D9B8F8">
              <w:rPr>
                <w:rFonts w:ascii="Calibri" w:eastAsia="Calibri" w:hAnsi="Calibri" w:cs="Calibri"/>
              </w:rPr>
              <w:t xml:space="preserve"> </w:t>
            </w:r>
          </w:p>
        </w:tc>
        <w:tc>
          <w:tcPr>
            <w:tcW w:w="3866" w:type="dxa"/>
            <w:tcBorders>
              <w:top w:val="single" w:sz="8" w:space="0" w:color="auto"/>
              <w:left w:val="single" w:sz="8" w:space="0" w:color="auto"/>
              <w:bottom w:val="single" w:sz="8" w:space="0" w:color="auto"/>
              <w:right w:val="single" w:sz="8" w:space="0" w:color="auto"/>
            </w:tcBorders>
            <w:tcMar>
              <w:left w:w="108" w:type="dxa"/>
              <w:right w:w="108" w:type="dxa"/>
            </w:tcMar>
          </w:tcPr>
          <w:p w14:paraId="61D8DBD1" w14:textId="3A90EC2A" w:rsidR="67D9B8F8" w:rsidRDefault="67D9B8F8">
            <w:r w:rsidRPr="67D9B8F8">
              <w:rPr>
                <w:rFonts w:ascii="Calibri" w:eastAsia="Calibri" w:hAnsi="Calibri" w:cs="Calibri"/>
              </w:rPr>
              <w:t>Weaknesses</w:t>
            </w:r>
          </w:p>
          <w:p w14:paraId="4679B186" w14:textId="0CFAFED4" w:rsidR="67D9B8F8" w:rsidRDefault="67D9B8F8">
            <w:r w:rsidRPr="67D9B8F8">
              <w:rPr>
                <w:rFonts w:ascii="Calibri" w:eastAsia="Calibri" w:hAnsi="Calibri" w:cs="Calibri"/>
              </w:rPr>
              <w:t xml:space="preserve"> </w:t>
            </w:r>
          </w:p>
          <w:p w14:paraId="540219DA" w14:textId="78323AE1" w:rsidR="4C8ECE1E" w:rsidRDefault="4C8ECE1E" w:rsidP="67D9B8F8">
            <w:pPr>
              <w:pStyle w:val="ListParagraph"/>
              <w:numPr>
                <w:ilvl w:val="0"/>
                <w:numId w:val="2"/>
              </w:numPr>
              <w:rPr>
                <w:rFonts w:ascii="Calibri" w:eastAsia="Calibri" w:hAnsi="Calibri" w:cs="Calibri"/>
              </w:rPr>
            </w:pPr>
            <w:r w:rsidRPr="67D9B8F8">
              <w:rPr>
                <w:rFonts w:ascii="Calibri" w:eastAsia="Calibri" w:hAnsi="Calibri" w:cs="Calibri"/>
              </w:rPr>
              <w:t>How will impact be assessed?</w:t>
            </w:r>
          </w:p>
          <w:p w14:paraId="644E5CA3" w14:textId="613D441E" w:rsidR="4C8ECE1E" w:rsidRDefault="4C8ECE1E" w:rsidP="67D9B8F8">
            <w:pPr>
              <w:pStyle w:val="ListParagraph"/>
              <w:numPr>
                <w:ilvl w:val="0"/>
                <w:numId w:val="2"/>
              </w:numPr>
              <w:rPr>
                <w:rFonts w:ascii="Calibri" w:eastAsia="Calibri" w:hAnsi="Calibri" w:cs="Calibri"/>
              </w:rPr>
            </w:pPr>
            <w:r w:rsidRPr="67D9B8F8">
              <w:rPr>
                <w:rFonts w:ascii="Calibri" w:eastAsia="Calibri" w:hAnsi="Calibri" w:cs="Calibri"/>
              </w:rPr>
              <w:t>Schools budget</w:t>
            </w:r>
          </w:p>
          <w:p w14:paraId="227ED1EE" w14:textId="0D092137" w:rsidR="1C0E768B" w:rsidRDefault="1C0E768B" w:rsidP="67D9B8F8">
            <w:pPr>
              <w:pStyle w:val="ListParagraph"/>
              <w:numPr>
                <w:ilvl w:val="0"/>
                <w:numId w:val="2"/>
              </w:numPr>
              <w:rPr>
                <w:rFonts w:ascii="Calibri" w:eastAsia="Calibri" w:hAnsi="Calibri" w:cs="Calibri"/>
              </w:rPr>
            </w:pPr>
            <w:r w:rsidRPr="67D9B8F8">
              <w:rPr>
                <w:rFonts w:ascii="Calibri" w:eastAsia="Calibri" w:hAnsi="Calibri" w:cs="Calibri"/>
              </w:rPr>
              <w:t>Learners forgetting appropriate clothing and footwear</w:t>
            </w:r>
          </w:p>
          <w:p w14:paraId="6DB0FB89" w14:textId="34283E7D" w:rsidR="67D9B8F8" w:rsidRDefault="67D9B8F8" w:rsidP="67D9B8F8">
            <w:pPr>
              <w:rPr>
                <w:rFonts w:ascii="Calibri" w:eastAsia="Calibri" w:hAnsi="Calibri" w:cs="Calibri"/>
              </w:rPr>
            </w:pPr>
          </w:p>
        </w:tc>
      </w:tr>
      <w:tr w:rsidR="67D9B8F8" w14:paraId="0B1ACC0A" w14:textId="77777777" w:rsidTr="67D9B8F8">
        <w:trPr>
          <w:trHeight w:val="300"/>
        </w:trPr>
        <w:tc>
          <w:tcPr>
            <w:tcW w:w="1283" w:type="dxa"/>
            <w:tcBorders>
              <w:top w:val="single" w:sz="8" w:space="0" w:color="auto"/>
              <w:left w:val="single" w:sz="8" w:space="0" w:color="auto"/>
              <w:bottom w:val="single" w:sz="8" w:space="0" w:color="auto"/>
              <w:right w:val="single" w:sz="8" w:space="0" w:color="auto"/>
            </w:tcBorders>
            <w:tcMar>
              <w:left w:w="108" w:type="dxa"/>
              <w:right w:w="108" w:type="dxa"/>
            </w:tcMar>
          </w:tcPr>
          <w:p w14:paraId="6EB34EBD" w14:textId="399FF83A" w:rsidR="67D9B8F8" w:rsidRDefault="67D9B8F8">
            <w:r w:rsidRPr="67D9B8F8">
              <w:rPr>
                <w:rFonts w:ascii="Calibri" w:eastAsia="Calibri" w:hAnsi="Calibri" w:cs="Calibri"/>
              </w:rPr>
              <w:t xml:space="preserve">EXTERNAL </w:t>
            </w:r>
          </w:p>
          <w:p w14:paraId="1D33496D" w14:textId="489C3C49" w:rsidR="67D9B8F8" w:rsidRDefault="67D9B8F8">
            <w:r w:rsidRPr="67D9B8F8">
              <w:rPr>
                <w:rFonts w:ascii="Calibri" w:eastAsia="Calibri" w:hAnsi="Calibri" w:cs="Calibri"/>
              </w:rPr>
              <w:t>(</w:t>
            </w:r>
            <w:r w:rsidR="219B7CC4" w:rsidRPr="67D9B8F8">
              <w:rPr>
                <w:rFonts w:ascii="Calibri" w:eastAsia="Calibri" w:hAnsi="Calibri" w:cs="Calibri"/>
              </w:rPr>
              <w:t>Outside</w:t>
            </w:r>
            <w:r w:rsidRPr="67D9B8F8">
              <w:rPr>
                <w:rFonts w:ascii="Calibri" w:eastAsia="Calibri" w:hAnsi="Calibri" w:cs="Calibri"/>
              </w:rPr>
              <w:t xml:space="preserve"> the school)</w:t>
            </w:r>
          </w:p>
        </w:tc>
        <w:tc>
          <w:tcPr>
            <w:tcW w:w="3866" w:type="dxa"/>
            <w:tcBorders>
              <w:top w:val="single" w:sz="8" w:space="0" w:color="auto"/>
              <w:left w:val="single" w:sz="8" w:space="0" w:color="auto"/>
              <w:bottom w:val="single" w:sz="8" w:space="0" w:color="auto"/>
              <w:right w:val="single" w:sz="8" w:space="0" w:color="auto"/>
            </w:tcBorders>
            <w:tcMar>
              <w:left w:w="108" w:type="dxa"/>
              <w:right w:w="108" w:type="dxa"/>
            </w:tcMar>
          </w:tcPr>
          <w:p w14:paraId="75DE1B6E" w14:textId="741EE019" w:rsidR="67D9B8F8" w:rsidRDefault="67D9B8F8">
            <w:r w:rsidRPr="67D9B8F8">
              <w:rPr>
                <w:rFonts w:ascii="Calibri" w:eastAsia="Calibri" w:hAnsi="Calibri" w:cs="Calibri"/>
              </w:rPr>
              <w:t>Opportunities</w:t>
            </w:r>
          </w:p>
          <w:p w14:paraId="61A725A0" w14:textId="7065D35A" w:rsidR="67D9B8F8" w:rsidRDefault="67D9B8F8">
            <w:r w:rsidRPr="67D9B8F8">
              <w:rPr>
                <w:rFonts w:ascii="Calibri" w:eastAsia="Calibri" w:hAnsi="Calibri" w:cs="Calibri"/>
              </w:rPr>
              <w:t xml:space="preserve"> </w:t>
            </w:r>
          </w:p>
          <w:p w14:paraId="12B2D95C" w14:textId="3F4A000A" w:rsidR="03F98303" w:rsidRDefault="03F98303" w:rsidP="67D9B8F8">
            <w:pPr>
              <w:pStyle w:val="ListParagraph"/>
              <w:numPr>
                <w:ilvl w:val="0"/>
                <w:numId w:val="3"/>
              </w:numPr>
              <w:rPr>
                <w:rFonts w:ascii="Calibri" w:eastAsia="Calibri" w:hAnsi="Calibri" w:cs="Calibri"/>
              </w:rPr>
            </w:pPr>
            <w:r w:rsidRPr="67D9B8F8">
              <w:rPr>
                <w:rFonts w:ascii="Calibri" w:eastAsia="Calibri" w:hAnsi="Calibri" w:cs="Calibri"/>
              </w:rPr>
              <w:t>To build relationships with the local gardeners who are volunteering</w:t>
            </w:r>
          </w:p>
          <w:p w14:paraId="2DFB2465" w14:textId="41213F21" w:rsidR="03F98303" w:rsidRDefault="03F98303" w:rsidP="67D9B8F8">
            <w:pPr>
              <w:pStyle w:val="ListParagraph"/>
              <w:numPr>
                <w:ilvl w:val="0"/>
                <w:numId w:val="3"/>
              </w:numPr>
              <w:rPr>
                <w:rFonts w:ascii="Calibri" w:eastAsia="Calibri" w:hAnsi="Calibri" w:cs="Calibri"/>
              </w:rPr>
            </w:pPr>
            <w:r w:rsidRPr="67D9B8F8">
              <w:rPr>
                <w:rFonts w:ascii="Calibri" w:eastAsia="Calibri" w:hAnsi="Calibri" w:cs="Calibri"/>
              </w:rPr>
              <w:t>Creating a legacy for the project to be repeated in the future</w:t>
            </w:r>
          </w:p>
          <w:p w14:paraId="35147F74" w14:textId="12512511" w:rsidR="67D9B8F8" w:rsidRDefault="67D9B8F8" w:rsidP="67D9B8F8">
            <w:pPr>
              <w:rPr>
                <w:rFonts w:ascii="Calibri" w:eastAsia="Calibri" w:hAnsi="Calibri" w:cs="Calibri"/>
              </w:rPr>
            </w:pPr>
          </w:p>
          <w:p w14:paraId="703D7378" w14:textId="6AD7AC7F" w:rsidR="67D9B8F8" w:rsidRDefault="67D9B8F8">
            <w:r w:rsidRPr="67D9B8F8">
              <w:rPr>
                <w:rFonts w:ascii="Calibri" w:eastAsia="Calibri" w:hAnsi="Calibri" w:cs="Calibri"/>
              </w:rPr>
              <w:t xml:space="preserve"> </w:t>
            </w:r>
          </w:p>
          <w:p w14:paraId="03DBD73A" w14:textId="71E854E8" w:rsidR="67D9B8F8" w:rsidRDefault="67D9B8F8">
            <w:r w:rsidRPr="67D9B8F8">
              <w:rPr>
                <w:rFonts w:ascii="Calibri" w:eastAsia="Calibri" w:hAnsi="Calibri" w:cs="Calibri"/>
              </w:rPr>
              <w:t xml:space="preserve"> </w:t>
            </w:r>
          </w:p>
          <w:p w14:paraId="59DFB1CB" w14:textId="10B01E9F" w:rsidR="67D9B8F8" w:rsidRDefault="67D9B8F8">
            <w:r w:rsidRPr="67D9B8F8">
              <w:rPr>
                <w:rFonts w:ascii="Calibri" w:eastAsia="Calibri" w:hAnsi="Calibri" w:cs="Calibri"/>
              </w:rPr>
              <w:t xml:space="preserve"> </w:t>
            </w:r>
          </w:p>
          <w:p w14:paraId="18E2F718" w14:textId="54FB3A91" w:rsidR="67D9B8F8" w:rsidRDefault="67D9B8F8">
            <w:r w:rsidRPr="67D9B8F8">
              <w:rPr>
                <w:rFonts w:ascii="Calibri" w:eastAsia="Calibri" w:hAnsi="Calibri" w:cs="Calibri"/>
              </w:rPr>
              <w:t xml:space="preserve"> </w:t>
            </w:r>
          </w:p>
          <w:p w14:paraId="19FC46F7" w14:textId="78C38F26" w:rsidR="67D9B8F8" w:rsidRDefault="67D9B8F8">
            <w:r w:rsidRPr="67D9B8F8">
              <w:rPr>
                <w:rFonts w:ascii="Calibri" w:eastAsia="Calibri" w:hAnsi="Calibri" w:cs="Calibri"/>
              </w:rPr>
              <w:t xml:space="preserve"> </w:t>
            </w:r>
          </w:p>
          <w:p w14:paraId="169CB0F2" w14:textId="7A09457A" w:rsidR="67D9B8F8" w:rsidRDefault="67D9B8F8">
            <w:r w:rsidRPr="67D9B8F8">
              <w:rPr>
                <w:rFonts w:ascii="Calibri" w:eastAsia="Calibri" w:hAnsi="Calibri" w:cs="Calibri"/>
              </w:rPr>
              <w:t xml:space="preserve"> </w:t>
            </w:r>
          </w:p>
          <w:p w14:paraId="09860E7C" w14:textId="491AFCB9" w:rsidR="67D9B8F8" w:rsidRDefault="67D9B8F8">
            <w:r w:rsidRPr="67D9B8F8">
              <w:rPr>
                <w:rFonts w:ascii="Calibri" w:eastAsia="Calibri" w:hAnsi="Calibri" w:cs="Calibri"/>
              </w:rPr>
              <w:t xml:space="preserve"> </w:t>
            </w:r>
          </w:p>
          <w:p w14:paraId="0BCDCB8C" w14:textId="7016283D" w:rsidR="67D9B8F8" w:rsidRDefault="67D9B8F8">
            <w:r w:rsidRPr="67D9B8F8">
              <w:rPr>
                <w:rFonts w:ascii="Calibri" w:eastAsia="Calibri" w:hAnsi="Calibri" w:cs="Calibri"/>
              </w:rPr>
              <w:lastRenderedPageBreak/>
              <w:t xml:space="preserve"> </w:t>
            </w:r>
          </w:p>
          <w:p w14:paraId="61395EBC" w14:textId="5335E29A" w:rsidR="67D9B8F8" w:rsidRDefault="67D9B8F8">
            <w:r w:rsidRPr="67D9B8F8">
              <w:rPr>
                <w:rFonts w:ascii="Calibri" w:eastAsia="Calibri" w:hAnsi="Calibri" w:cs="Calibri"/>
              </w:rPr>
              <w:t xml:space="preserve"> </w:t>
            </w:r>
          </w:p>
        </w:tc>
        <w:tc>
          <w:tcPr>
            <w:tcW w:w="3866" w:type="dxa"/>
            <w:tcBorders>
              <w:top w:val="single" w:sz="8" w:space="0" w:color="auto"/>
              <w:left w:val="single" w:sz="8" w:space="0" w:color="auto"/>
              <w:bottom w:val="single" w:sz="8" w:space="0" w:color="auto"/>
              <w:right w:val="single" w:sz="8" w:space="0" w:color="auto"/>
            </w:tcBorders>
            <w:tcMar>
              <w:left w:w="108" w:type="dxa"/>
              <w:right w:w="108" w:type="dxa"/>
            </w:tcMar>
          </w:tcPr>
          <w:p w14:paraId="414BC88E" w14:textId="32777B7C" w:rsidR="67D9B8F8" w:rsidRDefault="67D9B8F8">
            <w:r w:rsidRPr="67D9B8F8">
              <w:rPr>
                <w:rFonts w:ascii="Calibri" w:eastAsia="Calibri" w:hAnsi="Calibri" w:cs="Calibri"/>
              </w:rPr>
              <w:lastRenderedPageBreak/>
              <w:t>Threats</w:t>
            </w:r>
          </w:p>
          <w:p w14:paraId="4A9C5A33" w14:textId="37A514D9" w:rsidR="67D9B8F8" w:rsidRDefault="67D9B8F8" w:rsidP="67D9B8F8">
            <w:pPr>
              <w:rPr>
                <w:rFonts w:ascii="Calibri" w:eastAsia="Calibri" w:hAnsi="Calibri" w:cs="Calibri"/>
              </w:rPr>
            </w:pPr>
          </w:p>
          <w:p w14:paraId="082093CE" w14:textId="12773AA6" w:rsidR="7ADCB701" w:rsidRDefault="7ADCB701" w:rsidP="67D9B8F8">
            <w:pPr>
              <w:pStyle w:val="ListParagraph"/>
              <w:numPr>
                <w:ilvl w:val="0"/>
                <w:numId w:val="1"/>
              </w:numPr>
              <w:rPr>
                <w:rFonts w:ascii="Calibri" w:eastAsia="Calibri" w:hAnsi="Calibri" w:cs="Calibri"/>
              </w:rPr>
            </w:pPr>
            <w:r w:rsidRPr="67D9B8F8">
              <w:rPr>
                <w:rFonts w:ascii="Calibri" w:eastAsia="Calibri" w:hAnsi="Calibri" w:cs="Calibri"/>
              </w:rPr>
              <w:t>Health and safety risk</w:t>
            </w:r>
          </w:p>
          <w:p w14:paraId="62CC6826" w14:textId="5288865B" w:rsidR="7ADCB701" w:rsidRDefault="7ADCB701" w:rsidP="67D9B8F8">
            <w:pPr>
              <w:pStyle w:val="ListParagraph"/>
              <w:numPr>
                <w:ilvl w:val="0"/>
                <w:numId w:val="1"/>
              </w:numPr>
              <w:rPr>
                <w:rFonts w:ascii="Calibri" w:eastAsia="Calibri" w:hAnsi="Calibri" w:cs="Calibri"/>
              </w:rPr>
            </w:pPr>
            <w:r w:rsidRPr="67D9B8F8">
              <w:rPr>
                <w:rFonts w:ascii="Calibri" w:eastAsia="Calibri" w:hAnsi="Calibri" w:cs="Calibri"/>
              </w:rPr>
              <w:t>Lack of community involvement</w:t>
            </w:r>
          </w:p>
          <w:p w14:paraId="1B9B085A" w14:textId="12EF1086" w:rsidR="7ADCB701" w:rsidRDefault="7ADCB701" w:rsidP="67D9B8F8">
            <w:pPr>
              <w:pStyle w:val="ListParagraph"/>
              <w:numPr>
                <w:ilvl w:val="0"/>
                <w:numId w:val="1"/>
              </w:numPr>
              <w:rPr>
                <w:rFonts w:ascii="Calibri" w:eastAsia="Calibri" w:hAnsi="Calibri" w:cs="Calibri"/>
              </w:rPr>
            </w:pPr>
            <w:r w:rsidRPr="67D9B8F8">
              <w:rPr>
                <w:rFonts w:ascii="Calibri" w:eastAsia="Calibri" w:hAnsi="Calibri" w:cs="Calibri"/>
              </w:rPr>
              <w:t>Deprived area</w:t>
            </w:r>
          </w:p>
          <w:p w14:paraId="484711B5" w14:textId="3429F29D" w:rsidR="7ADCB701" w:rsidRDefault="7ADCB701" w:rsidP="67D9B8F8">
            <w:pPr>
              <w:pStyle w:val="ListParagraph"/>
              <w:numPr>
                <w:ilvl w:val="0"/>
                <w:numId w:val="1"/>
              </w:numPr>
              <w:rPr>
                <w:rFonts w:ascii="Calibri" w:eastAsia="Calibri" w:hAnsi="Calibri" w:cs="Calibri"/>
              </w:rPr>
            </w:pPr>
            <w:r w:rsidRPr="67D9B8F8">
              <w:rPr>
                <w:rFonts w:ascii="Calibri" w:eastAsia="Calibri" w:hAnsi="Calibri" w:cs="Calibri"/>
              </w:rPr>
              <w:t xml:space="preserve">Existing lack of parental engagement </w:t>
            </w:r>
          </w:p>
        </w:tc>
      </w:tr>
    </w:tbl>
    <w:p w14:paraId="5411B04B" w14:textId="367EA79E" w:rsidR="67D9B8F8" w:rsidRDefault="67D9B8F8" w:rsidP="67D9B8F8">
      <w:pPr>
        <w:spacing w:line="257" w:lineRule="auto"/>
        <w:rPr>
          <w:rFonts w:ascii="Calibri" w:eastAsia="Calibri" w:hAnsi="Calibri" w:cs="Calibri"/>
        </w:rPr>
      </w:pPr>
    </w:p>
    <w:p w14:paraId="1EF84464" w14:textId="18650AB0" w:rsidR="67D9B8F8" w:rsidRDefault="67D9B8F8" w:rsidP="67D9B8F8">
      <w:pPr>
        <w:rPr>
          <w:rFonts w:ascii="Arial Nova" w:eastAsia="Arial Nova" w:hAnsi="Arial Nova" w:cs="Arial Nova"/>
        </w:rPr>
      </w:pPr>
    </w:p>
    <w:sectPr w:rsidR="67D9B8F8">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ova">
    <w:altName w:val="Arial"/>
    <w:charset w:val="00"/>
    <w:family w:val="roman"/>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5B49E7"/>
    <w:multiLevelType w:val="hybridMultilevel"/>
    <w:tmpl w:val="FCDE5DAC"/>
    <w:lvl w:ilvl="0" w:tplc="1DC6A124">
      <w:start w:val="1"/>
      <w:numFmt w:val="bullet"/>
      <w:lvlText w:val=""/>
      <w:lvlJc w:val="left"/>
      <w:pPr>
        <w:ind w:left="720" w:hanging="360"/>
      </w:pPr>
      <w:rPr>
        <w:rFonts w:ascii="Symbol" w:hAnsi="Symbol" w:hint="default"/>
      </w:rPr>
    </w:lvl>
    <w:lvl w:ilvl="1" w:tplc="808CE28C">
      <w:start w:val="1"/>
      <w:numFmt w:val="bullet"/>
      <w:lvlText w:val="o"/>
      <w:lvlJc w:val="left"/>
      <w:pPr>
        <w:ind w:left="1440" w:hanging="360"/>
      </w:pPr>
      <w:rPr>
        <w:rFonts w:ascii="Courier New" w:hAnsi="Courier New" w:hint="default"/>
      </w:rPr>
    </w:lvl>
    <w:lvl w:ilvl="2" w:tplc="CB86661A">
      <w:start w:val="1"/>
      <w:numFmt w:val="bullet"/>
      <w:lvlText w:val=""/>
      <w:lvlJc w:val="left"/>
      <w:pPr>
        <w:ind w:left="2160" w:hanging="360"/>
      </w:pPr>
      <w:rPr>
        <w:rFonts w:ascii="Wingdings" w:hAnsi="Wingdings" w:hint="default"/>
      </w:rPr>
    </w:lvl>
    <w:lvl w:ilvl="3" w:tplc="7AAA37AA">
      <w:start w:val="1"/>
      <w:numFmt w:val="bullet"/>
      <w:lvlText w:val=""/>
      <w:lvlJc w:val="left"/>
      <w:pPr>
        <w:ind w:left="2880" w:hanging="360"/>
      </w:pPr>
      <w:rPr>
        <w:rFonts w:ascii="Symbol" w:hAnsi="Symbol" w:hint="default"/>
      </w:rPr>
    </w:lvl>
    <w:lvl w:ilvl="4" w:tplc="F8F45F56">
      <w:start w:val="1"/>
      <w:numFmt w:val="bullet"/>
      <w:lvlText w:val="o"/>
      <w:lvlJc w:val="left"/>
      <w:pPr>
        <w:ind w:left="3600" w:hanging="360"/>
      </w:pPr>
      <w:rPr>
        <w:rFonts w:ascii="Courier New" w:hAnsi="Courier New" w:hint="default"/>
      </w:rPr>
    </w:lvl>
    <w:lvl w:ilvl="5" w:tplc="EC92407E">
      <w:start w:val="1"/>
      <w:numFmt w:val="bullet"/>
      <w:lvlText w:val=""/>
      <w:lvlJc w:val="left"/>
      <w:pPr>
        <w:ind w:left="4320" w:hanging="360"/>
      </w:pPr>
      <w:rPr>
        <w:rFonts w:ascii="Wingdings" w:hAnsi="Wingdings" w:hint="default"/>
      </w:rPr>
    </w:lvl>
    <w:lvl w:ilvl="6" w:tplc="9D74E790">
      <w:start w:val="1"/>
      <w:numFmt w:val="bullet"/>
      <w:lvlText w:val=""/>
      <w:lvlJc w:val="left"/>
      <w:pPr>
        <w:ind w:left="5040" w:hanging="360"/>
      </w:pPr>
      <w:rPr>
        <w:rFonts w:ascii="Symbol" w:hAnsi="Symbol" w:hint="default"/>
      </w:rPr>
    </w:lvl>
    <w:lvl w:ilvl="7" w:tplc="40C66888">
      <w:start w:val="1"/>
      <w:numFmt w:val="bullet"/>
      <w:lvlText w:val="o"/>
      <w:lvlJc w:val="left"/>
      <w:pPr>
        <w:ind w:left="5760" w:hanging="360"/>
      </w:pPr>
      <w:rPr>
        <w:rFonts w:ascii="Courier New" w:hAnsi="Courier New" w:hint="default"/>
      </w:rPr>
    </w:lvl>
    <w:lvl w:ilvl="8" w:tplc="AA2027A6">
      <w:start w:val="1"/>
      <w:numFmt w:val="bullet"/>
      <w:lvlText w:val=""/>
      <w:lvlJc w:val="left"/>
      <w:pPr>
        <w:ind w:left="6480" w:hanging="360"/>
      </w:pPr>
      <w:rPr>
        <w:rFonts w:ascii="Wingdings" w:hAnsi="Wingdings" w:hint="default"/>
      </w:rPr>
    </w:lvl>
  </w:abstractNum>
  <w:abstractNum w:abstractNumId="1" w15:restartNumberingAfterBreak="0">
    <w:nsid w:val="124FA425"/>
    <w:multiLevelType w:val="hybridMultilevel"/>
    <w:tmpl w:val="F470F6CC"/>
    <w:lvl w:ilvl="0" w:tplc="A614BBB2">
      <w:start w:val="1"/>
      <w:numFmt w:val="bullet"/>
      <w:lvlText w:val=""/>
      <w:lvlJc w:val="left"/>
      <w:pPr>
        <w:ind w:left="720" w:hanging="360"/>
      </w:pPr>
      <w:rPr>
        <w:rFonts w:ascii="Symbol" w:hAnsi="Symbol" w:hint="default"/>
      </w:rPr>
    </w:lvl>
    <w:lvl w:ilvl="1" w:tplc="435A3A3C">
      <w:start w:val="1"/>
      <w:numFmt w:val="bullet"/>
      <w:lvlText w:val="o"/>
      <w:lvlJc w:val="left"/>
      <w:pPr>
        <w:ind w:left="1440" w:hanging="360"/>
      </w:pPr>
      <w:rPr>
        <w:rFonts w:ascii="Courier New" w:hAnsi="Courier New" w:hint="default"/>
      </w:rPr>
    </w:lvl>
    <w:lvl w:ilvl="2" w:tplc="8B1E64B2">
      <w:start w:val="1"/>
      <w:numFmt w:val="bullet"/>
      <w:lvlText w:val=""/>
      <w:lvlJc w:val="left"/>
      <w:pPr>
        <w:ind w:left="2160" w:hanging="360"/>
      </w:pPr>
      <w:rPr>
        <w:rFonts w:ascii="Wingdings" w:hAnsi="Wingdings" w:hint="default"/>
      </w:rPr>
    </w:lvl>
    <w:lvl w:ilvl="3" w:tplc="62CA61B6">
      <w:start w:val="1"/>
      <w:numFmt w:val="bullet"/>
      <w:lvlText w:val=""/>
      <w:lvlJc w:val="left"/>
      <w:pPr>
        <w:ind w:left="2880" w:hanging="360"/>
      </w:pPr>
      <w:rPr>
        <w:rFonts w:ascii="Symbol" w:hAnsi="Symbol" w:hint="default"/>
      </w:rPr>
    </w:lvl>
    <w:lvl w:ilvl="4" w:tplc="08F62456">
      <w:start w:val="1"/>
      <w:numFmt w:val="bullet"/>
      <w:lvlText w:val="o"/>
      <w:lvlJc w:val="left"/>
      <w:pPr>
        <w:ind w:left="3600" w:hanging="360"/>
      </w:pPr>
      <w:rPr>
        <w:rFonts w:ascii="Courier New" w:hAnsi="Courier New" w:hint="default"/>
      </w:rPr>
    </w:lvl>
    <w:lvl w:ilvl="5" w:tplc="46FECF8E">
      <w:start w:val="1"/>
      <w:numFmt w:val="bullet"/>
      <w:lvlText w:val=""/>
      <w:lvlJc w:val="left"/>
      <w:pPr>
        <w:ind w:left="4320" w:hanging="360"/>
      </w:pPr>
      <w:rPr>
        <w:rFonts w:ascii="Wingdings" w:hAnsi="Wingdings" w:hint="default"/>
      </w:rPr>
    </w:lvl>
    <w:lvl w:ilvl="6" w:tplc="0B809044">
      <w:start w:val="1"/>
      <w:numFmt w:val="bullet"/>
      <w:lvlText w:val=""/>
      <w:lvlJc w:val="left"/>
      <w:pPr>
        <w:ind w:left="5040" w:hanging="360"/>
      </w:pPr>
      <w:rPr>
        <w:rFonts w:ascii="Symbol" w:hAnsi="Symbol" w:hint="default"/>
      </w:rPr>
    </w:lvl>
    <w:lvl w:ilvl="7" w:tplc="048E32C8">
      <w:start w:val="1"/>
      <w:numFmt w:val="bullet"/>
      <w:lvlText w:val="o"/>
      <w:lvlJc w:val="left"/>
      <w:pPr>
        <w:ind w:left="5760" w:hanging="360"/>
      </w:pPr>
      <w:rPr>
        <w:rFonts w:ascii="Courier New" w:hAnsi="Courier New" w:hint="default"/>
      </w:rPr>
    </w:lvl>
    <w:lvl w:ilvl="8" w:tplc="B25E37C4">
      <w:start w:val="1"/>
      <w:numFmt w:val="bullet"/>
      <w:lvlText w:val=""/>
      <w:lvlJc w:val="left"/>
      <w:pPr>
        <w:ind w:left="6480" w:hanging="360"/>
      </w:pPr>
      <w:rPr>
        <w:rFonts w:ascii="Wingdings" w:hAnsi="Wingdings" w:hint="default"/>
      </w:rPr>
    </w:lvl>
  </w:abstractNum>
  <w:abstractNum w:abstractNumId="2" w15:restartNumberingAfterBreak="0">
    <w:nsid w:val="15276B49"/>
    <w:multiLevelType w:val="hybridMultilevel"/>
    <w:tmpl w:val="F8CC5728"/>
    <w:lvl w:ilvl="0" w:tplc="FA52C4EA">
      <w:start w:val="1"/>
      <w:numFmt w:val="bullet"/>
      <w:lvlText w:val=""/>
      <w:lvlJc w:val="left"/>
      <w:pPr>
        <w:ind w:left="720" w:hanging="360"/>
      </w:pPr>
      <w:rPr>
        <w:rFonts w:ascii="Symbol" w:hAnsi="Symbol" w:hint="default"/>
      </w:rPr>
    </w:lvl>
    <w:lvl w:ilvl="1" w:tplc="D6285B0E">
      <w:start w:val="1"/>
      <w:numFmt w:val="bullet"/>
      <w:lvlText w:val="o"/>
      <w:lvlJc w:val="left"/>
      <w:pPr>
        <w:ind w:left="1440" w:hanging="360"/>
      </w:pPr>
      <w:rPr>
        <w:rFonts w:ascii="Courier New" w:hAnsi="Courier New" w:hint="default"/>
      </w:rPr>
    </w:lvl>
    <w:lvl w:ilvl="2" w:tplc="AC00187C">
      <w:start w:val="1"/>
      <w:numFmt w:val="bullet"/>
      <w:lvlText w:val=""/>
      <w:lvlJc w:val="left"/>
      <w:pPr>
        <w:ind w:left="2160" w:hanging="360"/>
      </w:pPr>
      <w:rPr>
        <w:rFonts w:ascii="Wingdings" w:hAnsi="Wingdings" w:hint="default"/>
      </w:rPr>
    </w:lvl>
    <w:lvl w:ilvl="3" w:tplc="A18C183E">
      <w:start w:val="1"/>
      <w:numFmt w:val="bullet"/>
      <w:lvlText w:val=""/>
      <w:lvlJc w:val="left"/>
      <w:pPr>
        <w:ind w:left="2880" w:hanging="360"/>
      </w:pPr>
      <w:rPr>
        <w:rFonts w:ascii="Symbol" w:hAnsi="Symbol" w:hint="default"/>
      </w:rPr>
    </w:lvl>
    <w:lvl w:ilvl="4" w:tplc="42284830">
      <w:start w:val="1"/>
      <w:numFmt w:val="bullet"/>
      <w:lvlText w:val="o"/>
      <w:lvlJc w:val="left"/>
      <w:pPr>
        <w:ind w:left="3600" w:hanging="360"/>
      </w:pPr>
      <w:rPr>
        <w:rFonts w:ascii="Courier New" w:hAnsi="Courier New" w:hint="default"/>
      </w:rPr>
    </w:lvl>
    <w:lvl w:ilvl="5" w:tplc="CEB8189A">
      <w:start w:val="1"/>
      <w:numFmt w:val="bullet"/>
      <w:lvlText w:val=""/>
      <w:lvlJc w:val="left"/>
      <w:pPr>
        <w:ind w:left="4320" w:hanging="360"/>
      </w:pPr>
      <w:rPr>
        <w:rFonts w:ascii="Wingdings" w:hAnsi="Wingdings" w:hint="default"/>
      </w:rPr>
    </w:lvl>
    <w:lvl w:ilvl="6" w:tplc="4EEAC808">
      <w:start w:val="1"/>
      <w:numFmt w:val="bullet"/>
      <w:lvlText w:val=""/>
      <w:lvlJc w:val="left"/>
      <w:pPr>
        <w:ind w:left="5040" w:hanging="360"/>
      </w:pPr>
      <w:rPr>
        <w:rFonts w:ascii="Symbol" w:hAnsi="Symbol" w:hint="default"/>
      </w:rPr>
    </w:lvl>
    <w:lvl w:ilvl="7" w:tplc="8A2AE7F2">
      <w:start w:val="1"/>
      <w:numFmt w:val="bullet"/>
      <w:lvlText w:val="o"/>
      <w:lvlJc w:val="left"/>
      <w:pPr>
        <w:ind w:left="5760" w:hanging="360"/>
      </w:pPr>
      <w:rPr>
        <w:rFonts w:ascii="Courier New" w:hAnsi="Courier New" w:hint="default"/>
      </w:rPr>
    </w:lvl>
    <w:lvl w:ilvl="8" w:tplc="B836A0B8">
      <w:start w:val="1"/>
      <w:numFmt w:val="bullet"/>
      <w:lvlText w:val=""/>
      <w:lvlJc w:val="left"/>
      <w:pPr>
        <w:ind w:left="6480" w:hanging="360"/>
      </w:pPr>
      <w:rPr>
        <w:rFonts w:ascii="Wingdings" w:hAnsi="Wingdings" w:hint="default"/>
      </w:rPr>
    </w:lvl>
  </w:abstractNum>
  <w:abstractNum w:abstractNumId="3" w15:restartNumberingAfterBreak="0">
    <w:nsid w:val="7AFDAC77"/>
    <w:multiLevelType w:val="hybridMultilevel"/>
    <w:tmpl w:val="ED0210B6"/>
    <w:lvl w:ilvl="0" w:tplc="9D80D0DE">
      <w:start w:val="1"/>
      <w:numFmt w:val="bullet"/>
      <w:lvlText w:val=""/>
      <w:lvlJc w:val="left"/>
      <w:pPr>
        <w:ind w:left="720" w:hanging="360"/>
      </w:pPr>
      <w:rPr>
        <w:rFonts w:ascii="Symbol" w:hAnsi="Symbol" w:hint="default"/>
      </w:rPr>
    </w:lvl>
    <w:lvl w:ilvl="1" w:tplc="610449FC">
      <w:start w:val="1"/>
      <w:numFmt w:val="bullet"/>
      <w:lvlText w:val="o"/>
      <w:lvlJc w:val="left"/>
      <w:pPr>
        <w:ind w:left="1440" w:hanging="360"/>
      </w:pPr>
      <w:rPr>
        <w:rFonts w:ascii="Courier New" w:hAnsi="Courier New" w:hint="default"/>
      </w:rPr>
    </w:lvl>
    <w:lvl w:ilvl="2" w:tplc="A81E3432">
      <w:start w:val="1"/>
      <w:numFmt w:val="bullet"/>
      <w:lvlText w:val=""/>
      <w:lvlJc w:val="left"/>
      <w:pPr>
        <w:ind w:left="2160" w:hanging="360"/>
      </w:pPr>
      <w:rPr>
        <w:rFonts w:ascii="Wingdings" w:hAnsi="Wingdings" w:hint="default"/>
      </w:rPr>
    </w:lvl>
    <w:lvl w:ilvl="3" w:tplc="D95675A0">
      <w:start w:val="1"/>
      <w:numFmt w:val="bullet"/>
      <w:lvlText w:val=""/>
      <w:lvlJc w:val="left"/>
      <w:pPr>
        <w:ind w:left="2880" w:hanging="360"/>
      </w:pPr>
      <w:rPr>
        <w:rFonts w:ascii="Symbol" w:hAnsi="Symbol" w:hint="default"/>
      </w:rPr>
    </w:lvl>
    <w:lvl w:ilvl="4" w:tplc="FE4AFFDC">
      <w:start w:val="1"/>
      <w:numFmt w:val="bullet"/>
      <w:lvlText w:val="o"/>
      <w:lvlJc w:val="left"/>
      <w:pPr>
        <w:ind w:left="3600" w:hanging="360"/>
      </w:pPr>
      <w:rPr>
        <w:rFonts w:ascii="Courier New" w:hAnsi="Courier New" w:hint="default"/>
      </w:rPr>
    </w:lvl>
    <w:lvl w:ilvl="5" w:tplc="664CC724">
      <w:start w:val="1"/>
      <w:numFmt w:val="bullet"/>
      <w:lvlText w:val=""/>
      <w:lvlJc w:val="left"/>
      <w:pPr>
        <w:ind w:left="4320" w:hanging="360"/>
      </w:pPr>
      <w:rPr>
        <w:rFonts w:ascii="Wingdings" w:hAnsi="Wingdings" w:hint="default"/>
      </w:rPr>
    </w:lvl>
    <w:lvl w:ilvl="6" w:tplc="249839F4">
      <w:start w:val="1"/>
      <w:numFmt w:val="bullet"/>
      <w:lvlText w:val=""/>
      <w:lvlJc w:val="left"/>
      <w:pPr>
        <w:ind w:left="5040" w:hanging="360"/>
      </w:pPr>
      <w:rPr>
        <w:rFonts w:ascii="Symbol" w:hAnsi="Symbol" w:hint="default"/>
      </w:rPr>
    </w:lvl>
    <w:lvl w:ilvl="7" w:tplc="9660591C">
      <w:start w:val="1"/>
      <w:numFmt w:val="bullet"/>
      <w:lvlText w:val="o"/>
      <w:lvlJc w:val="left"/>
      <w:pPr>
        <w:ind w:left="5760" w:hanging="360"/>
      </w:pPr>
      <w:rPr>
        <w:rFonts w:ascii="Courier New" w:hAnsi="Courier New" w:hint="default"/>
      </w:rPr>
    </w:lvl>
    <w:lvl w:ilvl="8" w:tplc="E9ECB05C">
      <w:start w:val="1"/>
      <w:numFmt w:val="bullet"/>
      <w:lvlText w:val=""/>
      <w:lvlJc w:val="left"/>
      <w:pPr>
        <w:ind w:left="6480" w:hanging="360"/>
      </w:pPr>
      <w:rPr>
        <w:rFonts w:ascii="Wingdings" w:hAnsi="Wingdings" w:hint="default"/>
      </w:rPr>
    </w:lvl>
  </w:abstractNum>
  <w:num w:numId="1" w16cid:durableId="2057118162">
    <w:abstractNumId w:val="1"/>
  </w:num>
  <w:num w:numId="2" w16cid:durableId="429013978">
    <w:abstractNumId w:val="3"/>
  </w:num>
  <w:num w:numId="3" w16cid:durableId="1230263399">
    <w:abstractNumId w:val="2"/>
  </w:num>
  <w:num w:numId="4" w16cid:durableId="2462359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6378C8F"/>
    <w:rsid w:val="00087C74"/>
    <w:rsid w:val="000F67D8"/>
    <w:rsid w:val="00693B3B"/>
    <w:rsid w:val="00932F18"/>
    <w:rsid w:val="00B1138D"/>
    <w:rsid w:val="00C410FF"/>
    <w:rsid w:val="00ED4C30"/>
    <w:rsid w:val="00F13A50"/>
    <w:rsid w:val="0127C05A"/>
    <w:rsid w:val="013A0A07"/>
    <w:rsid w:val="0145BF9E"/>
    <w:rsid w:val="014EFA5D"/>
    <w:rsid w:val="016B7DC1"/>
    <w:rsid w:val="01905A0F"/>
    <w:rsid w:val="01978952"/>
    <w:rsid w:val="01C0FE96"/>
    <w:rsid w:val="01DCDA50"/>
    <w:rsid w:val="01F0E3AB"/>
    <w:rsid w:val="0207A295"/>
    <w:rsid w:val="0286ACB8"/>
    <w:rsid w:val="0303CC7B"/>
    <w:rsid w:val="0322DB66"/>
    <w:rsid w:val="0378AAB1"/>
    <w:rsid w:val="038CB40C"/>
    <w:rsid w:val="038D8788"/>
    <w:rsid w:val="03BC9B53"/>
    <w:rsid w:val="03EF0A70"/>
    <w:rsid w:val="03F72714"/>
    <w:rsid w:val="03F98303"/>
    <w:rsid w:val="03F9AEBF"/>
    <w:rsid w:val="03FF4229"/>
    <w:rsid w:val="045F611C"/>
    <w:rsid w:val="046C4222"/>
    <w:rsid w:val="047B2902"/>
    <w:rsid w:val="047FDEA7"/>
    <w:rsid w:val="04A011B3"/>
    <w:rsid w:val="04EA6ACE"/>
    <w:rsid w:val="04F20469"/>
    <w:rsid w:val="05147B12"/>
    <w:rsid w:val="057FA655"/>
    <w:rsid w:val="058ADAD1"/>
    <w:rsid w:val="05F8D498"/>
    <w:rsid w:val="06B1E222"/>
    <w:rsid w:val="06F43C15"/>
    <w:rsid w:val="06F55D13"/>
    <w:rsid w:val="0722E359"/>
    <w:rsid w:val="07279F54"/>
    <w:rsid w:val="072983A6"/>
    <w:rsid w:val="07365CFA"/>
    <w:rsid w:val="073DCFBE"/>
    <w:rsid w:val="075E09DF"/>
    <w:rsid w:val="07D09BAE"/>
    <w:rsid w:val="0802E96A"/>
    <w:rsid w:val="0838EA28"/>
    <w:rsid w:val="085A6621"/>
    <w:rsid w:val="08728F30"/>
    <w:rsid w:val="088112A4"/>
    <w:rsid w:val="0887EF4C"/>
    <w:rsid w:val="0890563B"/>
    <w:rsid w:val="0891D157"/>
    <w:rsid w:val="08982A6D"/>
    <w:rsid w:val="08B2FF32"/>
    <w:rsid w:val="08C27B93"/>
    <w:rsid w:val="08C89F84"/>
    <w:rsid w:val="08E4AB2B"/>
    <w:rsid w:val="08E6B1D6"/>
    <w:rsid w:val="08E752B8"/>
    <w:rsid w:val="08F35E86"/>
    <w:rsid w:val="091564DD"/>
    <w:rsid w:val="0938CE88"/>
    <w:rsid w:val="09672966"/>
    <w:rsid w:val="09A12E6B"/>
    <w:rsid w:val="09C863E3"/>
    <w:rsid w:val="0A08CF55"/>
    <w:rsid w:val="0A56D608"/>
    <w:rsid w:val="0A757080"/>
    <w:rsid w:val="0A901BAD"/>
    <w:rsid w:val="0A91BE9D"/>
    <w:rsid w:val="0AA8FD09"/>
    <w:rsid w:val="0AA98711"/>
    <w:rsid w:val="0AAEC02D"/>
    <w:rsid w:val="0AD5559E"/>
    <w:rsid w:val="0AED4F10"/>
    <w:rsid w:val="0B034655"/>
    <w:rsid w:val="0B44219A"/>
    <w:rsid w:val="0B4D3D38"/>
    <w:rsid w:val="0B4E651D"/>
    <w:rsid w:val="0B558CF7"/>
    <w:rsid w:val="0B5CE69C"/>
    <w:rsid w:val="0B60BD9F"/>
    <w:rsid w:val="0B9CE773"/>
    <w:rsid w:val="0BC45E25"/>
    <w:rsid w:val="0BCEF60C"/>
    <w:rsid w:val="0C384F0F"/>
    <w:rsid w:val="0C4ACFF0"/>
    <w:rsid w:val="0C5CEE6B"/>
    <w:rsid w:val="0C67EE52"/>
    <w:rsid w:val="0C681CC7"/>
    <w:rsid w:val="0CD8CF2D"/>
    <w:rsid w:val="0CD8E07E"/>
    <w:rsid w:val="0CF15D58"/>
    <w:rsid w:val="0D1B4171"/>
    <w:rsid w:val="0DD4160F"/>
    <w:rsid w:val="0E06EA77"/>
    <w:rsid w:val="0E182144"/>
    <w:rsid w:val="0E24EFD2"/>
    <w:rsid w:val="0E78B8B6"/>
    <w:rsid w:val="0E985F2A"/>
    <w:rsid w:val="0EEE162B"/>
    <w:rsid w:val="0F16B5C8"/>
    <w:rsid w:val="0F276451"/>
    <w:rsid w:val="0F282C3A"/>
    <w:rsid w:val="0F53ECAF"/>
    <w:rsid w:val="0F74BDAD"/>
    <w:rsid w:val="0FBAA4A8"/>
    <w:rsid w:val="1001A0EC"/>
    <w:rsid w:val="10148917"/>
    <w:rsid w:val="10376E8C"/>
    <w:rsid w:val="10669463"/>
    <w:rsid w:val="10929C8A"/>
    <w:rsid w:val="10FE706B"/>
    <w:rsid w:val="1113C371"/>
    <w:rsid w:val="1158FA27"/>
    <w:rsid w:val="11BEB24B"/>
    <w:rsid w:val="1262080B"/>
    <w:rsid w:val="129A40CC"/>
    <w:rsid w:val="12E7DAE0"/>
    <w:rsid w:val="12F860F5"/>
    <w:rsid w:val="13C4292C"/>
    <w:rsid w:val="140613B1"/>
    <w:rsid w:val="140B453A"/>
    <w:rsid w:val="140B5558"/>
    <w:rsid w:val="14408E69"/>
    <w:rsid w:val="144B6433"/>
    <w:rsid w:val="14F6ED5C"/>
    <w:rsid w:val="15396681"/>
    <w:rsid w:val="1567BB43"/>
    <w:rsid w:val="15E903AA"/>
    <w:rsid w:val="15EA0239"/>
    <w:rsid w:val="15FF828E"/>
    <w:rsid w:val="161495D0"/>
    <w:rsid w:val="162E21B0"/>
    <w:rsid w:val="16349709"/>
    <w:rsid w:val="16419993"/>
    <w:rsid w:val="16AB2362"/>
    <w:rsid w:val="16C9C175"/>
    <w:rsid w:val="1728D19E"/>
    <w:rsid w:val="173BC4BD"/>
    <w:rsid w:val="176DB1EF"/>
    <w:rsid w:val="177F7A19"/>
    <w:rsid w:val="1785A1A1"/>
    <w:rsid w:val="1785D29A"/>
    <w:rsid w:val="1825AE1A"/>
    <w:rsid w:val="1836B5E0"/>
    <w:rsid w:val="186D1B5D"/>
    <w:rsid w:val="187EC169"/>
    <w:rsid w:val="188E903F"/>
    <w:rsid w:val="18A97AD1"/>
    <w:rsid w:val="1921A13C"/>
    <w:rsid w:val="196DC600"/>
    <w:rsid w:val="19766868"/>
    <w:rsid w:val="19882316"/>
    <w:rsid w:val="199E29D8"/>
    <w:rsid w:val="19DBEAD6"/>
    <w:rsid w:val="1A238607"/>
    <w:rsid w:val="1AB62DE6"/>
    <w:rsid w:val="1ACAFCF8"/>
    <w:rsid w:val="1B061BE8"/>
    <w:rsid w:val="1B083156"/>
    <w:rsid w:val="1B307157"/>
    <w:rsid w:val="1B8D09D6"/>
    <w:rsid w:val="1BB01646"/>
    <w:rsid w:val="1C0AA6EA"/>
    <w:rsid w:val="1C0E768B"/>
    <w:rsid w:val="1C9F433B"/>
    <w:rsid w:val="1CDFA639"/>
    <w:rsid w:val="1D01FF41"/>
    <w:rsid w:val="1D350225"/>
    <w:rsid w:val="1D536B37"/>
    <w:rsid w:val="1D9EEEC8"/>
    <w:rsid w:val="1DC13D9F"/>
    <w:rsid w:val="1DCE424A"/>
    <w:rsid w:val="1DD1FCA4"/>
    <w:rsid w:val="1DEDCEA8"/>
    <w:rsid w:val="1E029DBA"/>
    <w:rsid w:val="1EBB68C9"/>
    <w:rsid w:val="1EF3E8C1"/>
    <w:rsid w:val="1F29F97F"/>
    <w:rsid w:val="1F4FCE67"/>
    <w:rsid w:val="1FD2B9A6"/>
    <w:rsid w:val="1FD6E3FD"/>
    <w:rsid w:val="1FFB2920"/>
    <w:rsid w:val="1FFC6C2F"/>
    <w:rsid w:val="201DF8BE"/>
    <w:rsid w:val="202E10E1"/>
    <w:rsid w:val="203E0298"/>
    <w:rsid w:val="203FDC14"/>
    <w:rsid w:val="2044AB0F"/>
    <w:rsid w:val="205C4C19"/>
    <w:rsid w:val="2070F383"/>
    <w:rsid w:val="2086DEF1"/>
    <w:rsid w:val="20A44B5E"/>
    <w:rsid w:val="20EB9EC8"/>
    <w:rsid w:val="20F86CE3"/>
    <w:rsid w:val="210905F6"/>
    <w:rsid w:val="211075ED"/>
    <w:rsid w:val="21552AC8"/>
    <w:rsid w:val="215BF574"/>
    <w:rsid w:val="217AA1E4"/>
    <w:rsid w:val="219B7CC4"/>
    <w:rsid w:val="22045259"/>
    <w:rsid w:val="220A9EDD"/>
    <w:rsid w:val="222B23E8"/>
    <w:rsid w:val="222D41BE"/>
    <w:rsid w:val="2260B9DC"/>
    <w:rsid w:val="226BA482"/>
    <w:rsid w:val="22876F29"/>
    <w:rsid w:val="22943D44"/>
    <w:rsid w:val="22B4A313"/>
    <w:rsid w:val="22C295F9"/>
    <w:rsid w:val="230E84BF"/>
    <w:rsid w:val="237EF35E"/>
    <w:rsid w:val="23F8AFB8"/>
    <w:rsid w:val="249F51F4"/>
    <w:rsid w:val="24A395AD"/>
    <w:rsid w:val="24F6F58B"/>
    <w:rsid w:val="2575C76C"/>
    <w:rsid w:val="257E0ADD"/>
    <w:rsid w:val="26081389"/>
    <w:rsid w:val="2628D242"/>
    <w:rsid w:val="2659D77E"/>
    <w:rsid w:val="26849A66"/>
    <w:rsid w:val="26951EDA"/>
    <w:rsid w:val="26E539FE"/>
    <w:rsid w:val="26F8C60F"/>
    <w:rsid w:val="270A9028"/>
    <w:rsid w:val="2714E310"/>
    <w:rsid w:val="273EEC35"/>
    <w:rsid w:val="274C6DA1"/>
    <w:rsid w:val="2768FC95"/>
    <w:rsid w:val="279FF44B"/>
    <w:rsid w:val="27A3E3EA"/>
    <w:rsid w:val="27D0BB0B"/>
    <w:rsid w:val="284C9F6E"/>
    <w:rsid w:val="28521CBF"/>
    <w:rsid w:val="28579CED"/>
    <w:rsid w:val="28625C3D"/>
    <w:rsid w:val="2868B42C"/>
    <w:rsid w:val="2891BA4C"/>
    <w:rsid w:val="28A6E6FD"/>
    <w:rsid w:val="28A806CB"/>
    <w:rsid w:val="292E17EF"/>
    <w:rsid w:val="29474DC2"/>
    <w:rsid w:val="297DC643"/>
    <w:rsid w:val="29B9EB3F"/>
    <w:rsid w:val="29BBB5EF"/>
    <w:rsid w:val="29C01600"/>
    <w:rsid w:val="29EF2969"/>
    <w:rsid w:val="2A1CCEB2"/>
    <w:rsid w:val="2A517C00"/>
    <w:rsid w:val="2A99D748"/>
    <w:rsid w:val="2ACFE5EB"/>
    <w:rsid w:val="2AF6F152"/>
    <w:rsid w:val="2B7A5C77"/>
    <w:rsid w:val="2B875DB6"/>
    <w:rsid w:val="2BA292FB"/>
    <w:rsid w:val="2BE7FA24"/>
    <w:rsid w:val="2BF1348A"/>
    <w:rsid w:val="2BF69AAD"/>
    <w:rsid w:val="2C38EE73"/>
    <w:rsid w:val="2C3AB0BE"/>
    <w:rsid w:val="2C70159D"/>
    <w:rsid w:val="2D157BB9"/>
    <w:rsid w:val="2D19AC45"/>
    <w:rsid w:val="2D1F9EB3"/>
    <w:rsid w:val="2D4494A8"/>
    <w:rsid w:val="2D7911ED"/>
    <w:rsid w:val="2D926B0E"/>
    <w:rsid w:val="2D97EF21"/>
    <w:rsid w:val="2DF2F298"/>
    <w:rsid w:val="2DF9257D"/>
    <w:rsid w:val="2E81A376"/>
    <w:rsid w:val="2ECA7D70"/>
    <w:rsid w:val="2EE50B36"/>
    <w:rsid w:val="2F76A37F"/>
    <w:rsid w:val="2F807452"/>
    <w:rsid w:val="2FC4A89A"/>
    <w:rsid w:val="2FCBB156"/>
    <w:rsid w:val="300EE6F8"/>
    <w:rsid w:val="30144DA5"/>
    <w:rsid w:val="3041A67C"/>
    <w:rsid w:val="30792F62"/>
    <w:rsid w:val="309CDA18"/>
    <w:rsid w:val="30A7E49E"/>
    <w:rsid w:val="30F4A0DA"/>
    <w:rsid w:val="314A21AF"/>
    <w:rsid w:val="3170303B"/>
    <w:rsid w:val="31727889"/>
    <w:rsid w:val="318F1571"/>
    <w:rsid w:val="31DC86B2"/>
    <w:rsid w:val="32082902"/>
    <w:rsid w:val="3211D47F"/>
    <w:rsid w:val="32171ABF"/>
    <w:rsid w:val="32661BCC"/>
    <w:rsid w:val="32D1852B"/>
    <w:rsid w:val="330FD745"/>
    <w:rsid w:val="3328672F"/>
    <w:rsid w:val="332C960F"/>
    <w:rsid w:val="338042A9"/>
    <w:rsid w:val="33AAE4E8"/>
    <w:rsid w:val="33ABA032"/>
    <w:rsid w:val="33ADA4E0"/>
    <w:rsid w:val="3401AC92"/>
    <w:rsid w:val="345FBBE1"/>
    <w:rsid w:val="346A26E7"/>
    <w:rsid w:val="3476C831"/>
    <w:rsid w:val="349F16C3"/>
    <w:rsid w:val="34CB431A"/>
    <w:rsid w:val="352E4836"/>
    <w:rsid w:val="3538D50F"/>
    <w:rsid w:val="354162E0"/>
    <w:rsid w:val="35477093"/>
    <w:rsid w:val="356D6176"/>
    <w:rsid w:val="35A70CDC"/>
    <w:rsid w:val="35DFCFA3"/>
    <w:rsid w:val="35E2E321"/>
    <w:rsid w:val="35F6C9EA"/>
    <w:rsid w:val="364C2A2F"/>
    <w:rsid w:val="367E543C"/>
    <w:rsid w:val="36C6F2D7"/>
    <w:rsid w:val="3776C592"/>
    <w:rsid w:val="37774EDC"/>
    <w:rsid w:val="37AE4735"/>
    <w:rsid w:val="37B1DF12"/>
    <w:rsid w:val="37B7B38D"/>
    <w:rsid w:val="37BEEAF4"/>
    <w:rsid w:val="37C21A07"/>
    <w:rsid w:val="37D0F367"/>
    <w:rsid w:val="37D90EED"/>
    <w:rsid w:val="381747E1"/>
    <w:rsid w:val="38214D86"/>
    <w:rsid w:val="3855D452"/>
    <w:rsid w:val="38E89BF8"/>
    <w:rsid w:val="39ED92FE"/>
    <w:rsid w:val="3A185200"/>
    <w:rsid w:val="3A36D732"/>
    <w:rsid w:val="3A493FFE"/>
    <w:rsid w:val="3A5892B3"/>
    <w:rsid w:val="3ACB7327"/>
    <w:rsid w:val="3B31D97E"/>
    <w:rsid w:val="3B380A36"/>
    <w:rsid w:val="3B67ED07"/>
    <w:rsid w:val="3BB66A16"/>
    <w:rsid w:val="3BC8C242"/>
    <w:rsid w:val="3BF0E77D"/>
    <w:rsid w:val="3C0C26FF"/>
    <w:rsid w:val="3C4A36B5"/>
    <w:rsid w:val="3C651AC9"/>
    <w:rsid w:val="3C74FE90"/>
    <w:rsid w:val="3C8E378D"/>
    <w:rsid w:val="3CB54AD4"/>
    <w:rsid w:val="3CBE2D74"/>
    <w:rsid w:val="3CBE762A"/>
    <w:rsid w:val="3CCC3F73"/>
    <w:rsid w:val="3CF0D757"/>
    <w:rsid w:val="3CFBF46F"/>
    <w:rsid w:val="3D873795"/>
    <w:rsid w:val="3DAE12EB"/>
    <w:rsid w:val="3E02806C"/>
    <w:rsid w:val="3E24E787"/>
    <w:rsid w:val="3E4CA364"/>
    <w:rsid w:val="3E79498E"/>
    <w:rsid w:val="3EBC6AB6"/>
    <w:rsid w:val="3EE648F7"/>
    <w:rsid w:val="3EEE0AD8"/>
    <w:rsid w:val="3F22B1B7"/>
    <w:rsid w:val="3F272A76"/>
    <w:rsid w:val="3FA782A1"/>
    <w:rsid w:val="3FDCF565"/>
    <w:rsid w:val="3FDEEF38"/>
    <w:rsid w:val="4003E035"/>
    <w:rsid w:val="406AA010"/>
    <w:rsid w:val="4089DB39"/>
    <w:rsid w:val="40E5A7B0"/>
    <w:rsid w:val="40F14DFF"/>
    <w:rsid w:val="410443E7"/>
    <w:rsid w:val="418466CA"/>
    <w:rsid w:val="41881E1F"/>
    <w:rsid w:val="41A932C5"/>
    <w:rsid w:val="41B87BCA"/>
    <w:rsid w:val="41EC7B71"/>
    <w:rsid w:val="422363E5"/>
    <w:rsid w:val="423B8490"/>
    <w:rsid w:val="42BC2495"/>
    <w:rsid w:val="42E0C459"/>
    <w:rsid w:val="42FAB2C0"/>
    <w:rsid w:val="43A60BE9"/>
    <w:rsid w:val="43C3C8AA"/>
    <w:rsid w:val="43D723F8"/>
    <w:rsid w:val="447CEBDE"/>
    <w:rsid w:val="44865E5E"/>
    <w:rsid w:val="44DDC223"/>
    <w:rsid w:val="4542602C"/>
    <w:rsid w:val="45549DD1"/>
    <w:rsid w:val="4556C753"/>
    <w:rsid w:val="45A06849"/>
    <w:rsid w:val="45A1221D"/>
    <w:rsid w:val="45BEB014"/>
    <w:rsid w:val="45D6C967"/>
    <w:rsid w:val="460DB609"/>
    <w:rsid w:val="461B4D9A"/>
    <w:rsid w:val="461EFE5C"/>
    <w:rsid w:val="4636ACC9"/>
    <w:rsid w:val="464EF4B7"/>
    <w:rsid w:val="46513B33"/>
    <w:rsid w:val="466455D5"/>
    <w:rsid w:val="46691433"/>
    <w:rsid w:val="4691F567"/>
    <w:rsid w:val="46B1F4B7"/>
    <w:rsid w:val="46D08F19"/>
    <w:rsid w:val="46F6D508"/>
    <w:rsid w:val="472A2CEC"/>
    <w:rsid w:val="4731D51A"/>
    <w:rsid w:val="48489A19"/>
    <w:rsid w:val="484DC518"/>
    <w:rsid w:val="48A46D93"/>
    <w:rsid w:val="48CACEA7"/>
    <w:rsid w:val="48FBBB39"/>
    <w:rsid w:val="4915BD13"/>
    <w:rsid w:val="49815281"/>
    <w:rsid w:val="4990797B"/>
    <w:rsid w:val="49A2ADC4"/>
    <w:rsid w:val="49A3C0F9"/>
    <w:rsid w:val="49E99579"/>
    <w:rsid w:val="4A403DF4"/>
    <w:rsid w:val="4A48221B"/>
    <w:rsid w:val="4A4BDE3A"/>
    <w:rsid w:val="4A4FFFB2"/>
    <w:rsid w:val="4A5ABD6F"/>
    <w:rsid w:val="4A777C70"/>
    <w:rsid w:val="4B2104BB"/>
    <w:rsid w:val="4B279592"/>
    <w:rsid w:val="4B3A80A6"/>
    <w:rsid w:val="4B677C8E"/>
    <w:rsid w:val="4B8CC643"/>
    <w:rsid w:val="4B93CA03"/>
    <w:rsid w:val="4BA80C18"/>
    <w:rsid w:val="4BBDA66D"/>
    <w:rsid w:val="4BC5D2CA"/>
    <w:rsid w:val="4BEAF036"/>
    <w:rsid w:val="4C312D3D"/>
    <w:rsid w:val="4C7BDAA2"/>
    <w:rsid w:val="4C8ECE1E"/>
    <w:rsid w:val="4CC365F3"/>
    <w:rsid w:val="4D1F326A"/>
    <w:rsid w:val="4D35ED51"/>
    <w:rsid w:val="4D54FF4F"/>
    <w:rsid w:val="4DAD1B1C"/>
    <w:rsid w:val="4DBD52B3"/>
    <w:rsid w:val="4DEB24AF"/>
    <w:rsid w:val="4E6CD34E"/>
    <w:rsid w:val="4E72A4FB"/>
    <w:rsid w:val="4EA1E44D"/>
    <w:rsid w:val="4F600716"/>
    <w:rsid w:val="501852C1"/>
    <w:rsid w:val="507769C3"/>
    <w:rsid w:val="507A83C7"/>
    <w:rsid w:val="509110DB"/>
    <w:rsid w:val="50AA3938"/>
    <w:rsid w:val="50F996E8"/>
    <w:rsid w:val="51001B87"/>
    <w:rsid w:val="5129C8F1"/>
    <w:rsid w:val="51699E89"/>
    <w:rsid w:val="517078CF"/>
    <w:rsid w:val="51945518"/>
    <w:rsid w:val="51DED900"/>
    <w:rsid w:val="51F4C79B"/>
    <w:rsid w:val="51FBDBAE"/>
    <w:rsid w:val="520E6638"/>
    <w:rsid w:val="5223F41B"/>
    <w:rsid w:val="5251CCDF"/>
    <w:rsid w:val="5297A7D8"/>
    <w:rsid w:val="52B00ABA"/>
    <w:rsid w:val="52D93893"/>
    <w:rsid w:val="52F448BD"/>
    <w:rsid w:val="531A311A"/>
    <w:rsid w:val="534ADBB8"/>
    <w:rsid w:val="53523538"/>
    <w:rsid w:val="53667A56"/>
    <w:rsid w:val="536C26E3"/>
    <w:rsid w:val="53A8386A"/>
    <w:rsid w:val="53B1773E"/>
    <w:rsid w:val="53B22489"/>
    <w:rsid w:val="53BA2FE9"/>
    <w:rsid w:val="53D97F7A"/>
    <w:rsid w:val="53F6BA21"/>
    <w:rsid w:val="54096025"/>
    <w:rsid w:val="5458724F"/>
    <w:rsid w:val="5496343F"/>
    <w:rsid w:val="54A13F4B"/>
    <w:rsid w:val="54EE0599"/>
    <w:rsid w:val="54EF665F"/>
    <w:rsid w:val="556481FE"/>
    <w:rsid w:val="557F9A46"/>
    <w:rsid w:val="55D066B7"/>
    <w:rsid w:val="55D45AAA"/>
    <w:rsid w:val="55F0508C"/>
    <w:rsid w:val="5620C9C9"/>
    <w:rsid w:val="563C44F4"/>
    <w:rsid w:val="564E0ABC"/>
    <w:rsid w:val="56913309"/>
    <w:rsid w:val="56E06A8F"/>
    <w:rsid w:val="56FE4DB1"/>
    <w:rsid w:val="570425CB"/>
    <w:rsid w:val="57337570"/>
    <w:rsid w:val="5738AFC7"/>
    <w:rsid w:val="5759DE24"/>
    <w:rsid w:val="578C20ED"/>
    <w:rsid w:val="57A0AA21"/>
    <w:rsid w:val="57D8E00D"/>
    <w:rsid w:val="5806585D"/>
    <w:rsid w:val="58397C7B"/>
    <w:rsid w:val="58B73B08"/>
    <w:rsid w:val="58BE45D5"/>
    <w:rsid w:val="59123C59"/>
    <w:rsid w:val="59293148"/>
    <w:rsid w:val="5980C8E8"/>
    <w:rsid w:val="5A103452"/>
    <w:rsid w:val="5A180B51"/>
    <w:rsid w:val="5A530B69"/>
    <w:rsid w:val="5AB38778"/>
    <w:rsid w:val="5AB50DDF"/>
    <w:rsid w:val="5ABFF3B5"/>
    <w:rsid w:val="5ADA5F5D"/>
    <w:rsid w:val="5B7D4856"/>
    <w:rsid w:val="5C27A1B4"/>
    <w:rsid w:val="5C717F1A"/>
    <w:rsid w:val="5D4FAC13"/>
    <w:rsid w:val="5DAA7338"/>
    <w:rsid w:val="5DDA825A"/>
    <w:rsid w:val="5DE27876"/>
    <w:rsid w:val="5DEC8C60"/>
    <w:rsid w:val="5DF94C49"/>
    <w:rsid w:val="5E5947E7"/>
    <w:rsid w:val="5E6D4AA0"/>
    <w:rsid w:val="5E7030F4"/>
    <w:rsid w:val="5EB4F515"/>
    <w:rsid w:val="5EC4A469"/>
    <w:rsid w:val="5ED9141B"/>
    <w:rsid w:val="5EDDA84E"/>
    <w:rsid w:val="5F0B958A"/>
    <w:rsid w:val="5F1DFF04"/>
    <w:rsid w:val="5F7C6A5B"/>
    <w:rsid w:val="5F7E48D7"/>
    <w:rsid w:val="5F925175"/>
    <w:rsid w:val="5F9CCFFD"/>
    <w:rsid w:val="5FC22866"/>
    <w:rsid w:val="5FDA2D62"/>
    <w:rsid w:val="5FE2F7B3"/>
    <w:rsid w:val="5FE72A04"/>
    <w:rsid w:val="60129FB1"/>
    <w:rsid w:val="60158D0D"/>
    <w:rsid w:val="6022CC74"/>
    <w:rsid w:val="6030B840"/>
    <w:rsid w:val="6041989E"/>
    <w:rsid w:val="6058B2FC"/>
    <w:rsid w:val="60983236"/>
    <w:rsid w:val="60A734A5"/>
    <w:rsid w:val="60ACF7A4"/>
    <w:rsid w:val="610AC25F"/>
    <w:rsid w:val="611A1938"/>
    <w:rsid w:val="612CF75B"/>
    <w:rsid w:val="614CEF5C"/>
    <w:rsid w:val="620725FB"/>
    <w:rsid w:val="62231D36"/>
    <w:rsid w:val="623D6AC8"/>
    <w:rsid w:val="624F51DD"/>
    <w:rsid w:val="62622D0D"/>
    <w:rsid w:val="62A692C0"/>
    <w:rsid w:val="62B18A48"/>
    <w:rsid w:val="63772B61"/>
    <w:rsid w:val="63B636D1"/>
    <w:rsid w:val="63C306BF"/>
    <w:rsid w:val="63C847E9"/>
    <w:rsid w:val="6423079C"/>
    <w:rsid w:val="64CDB773"/>
    <w:rsid w:val="64D2985A"/>
    <w:rsid w:val="64D6C8C2"/>
    <w:rsid w:val="64EB0106"/>
    <w:rsid w:val="64F6848F"/>
    <w:rsid w:val="653A1E4F"/>
    <w:rsid w:val="655ABDF8"/>
    <w:rsid w:val="6594A538"/>
    <w:rsid w:val="660454BA"/>
    <w:rsid w:val="663AFD3A"/>
    <w:rsid w:val="66901FB3"/>
    <w:rsid w:val="669254F0"/>
    <w:rsid w:val="6738A830"/>
    <w:rsid w:val="675B0699"/>
    <w:rsid w:val="677A945A"/>
    <w:rsid w:val="67ACD8B9"/>
    <w:rsid w:val="67D9B8F8"/>
    <w:rsid w:val="67EF0C11"/>
    <w:rsid w:val="681CD872"/>
    <w:rsid w:val="683DF453"/>
    <w:rsid w:val="68925EBA"/>
    <w:rsid w:val="68AF1D76"/>
    <w:rsid w:val="68EB3CDC"/>
    <w:rsid w:val="68F6D6FA"/>
    <w:rsid w:val="69C7C075"/>
    <w:rsid w:val="69D26317"/>
    <w:rsid w:val="69DF47D0"/>
    <w:rsid w:val="69E66CE5"/>
    <w:rsid w:val="6A3D8984"/>
    <w:rsid w:val="6A436271"/>
    <w:rsid w:val="6AA0D7B5"/>
    <w:rsid w:val="6AB2351C"/>
    <w:rsid w:val="6AB92D04"/>
    <w:rsid w:val="6AF2CFD7"/>
    <w:rsid w:val="6B06D551"/>
    <w:rsid w:val="6B26ACD3"/>
    <w:rsid w:val="6B449657"/>
    <w:rsid w:val="6B9E6EC6"/>
    <w:rsid w:val="6BBE72C9"/>
    <w:rsid w:val="6C55628C"/>
    <w:rsid w:val="6C68ED58"/>
    <w:rsid w:val="6C7C0CE3"/>
    <w:rsid w:val="6CE1DB51"/>
    <w:rsid w:val="6D06F349"/>
    <w:rsid w:val="6D0E4957"/>
    <w:rsid w:val="6D1E0DA7"/>
    <w:rsid w:val="6D2688A7"/>
    <w:rsid w:val="6D2F487E"/>
    <w:rsid w:val="6D91789F"/>
    <w:rsid w:val="6E375309"/>
    <w:rsid w:val="6ED60F88"/>
    <w:rsid w:val="6F297594"/>
    <w:rsid w:val="6F85A63F"/>
    <w:rsid w:val="6F8F27B7"/>
    <w:rsid w:val="6F9C87A6"/>
    <w:rsid w:val="6FA046AE"/>
    <w:rsid w:val="6FA26509"/>
    <w:rsid w:val="70175DBA"/>
    <w:rsid w:val="7034A514"/>
    <w:rsid w:val="706ED6C6"/>
    <w:rsid w:val="7071DFE9"/>
    <w:rsid w:val="70B280BA"/>
    <w:rsid w:val="70B4D591"/>
    <w:rsid w:val="70E42802"/>
    <w:rsid w:val="712176A0"/>
    <w:rsid w:val="715F6A25"/>
    <w:rsid w:val="717A2486"/>
    <w:rsid w:val="719C4C50"/>
    <w:rsid w:val="71B1E3D3"/>
    <w:rsid w:val="71CBE977"/>
    <w:rsid w:val="724547AE"/>
    <w:rsid w:val="726C13DE"/>
    <w:rsid w:val="726D632D"/>
    <w:rsid w:val="72C4A410"/>
    <w:rsid w:val="731603CC"/>
    <w:rsid w:val="732D34D6"/>
    <w:rsid w:val="7343CEE3"/>
    <w:rsid w:val="73A46747"/>
    <w:rsid w:val="73AB2ABC"/>
    <w:rsid w:val="73BDA3B6"/>
    <w:rsid w:val="73E1180F"/>
    <w:rsid w:val="73F8691F"/>
    <w:rsid w:val="7409338E"/>
    <w:rsid w:val="74146655"/>
    <w:rsid w:val="74339CBE"/>
    <w:rsid w:val="7447C98D"/>
    <w:rsid w:val="74591762"/>
    <w:rsid w:val="74CAFF63"/>
    <w:rsid w:val="754037A8"/>
    <w:rsid w:val="75785E91"/>
    <w:rsid w:val="7587B71F"/>
    <w:rsid w:val="75912960"/>
    <w:rsid w:val="75A503EF"/>
    <w:rsid w:val="75B9FB32"/>
    <w:rsid w:val="75CEF3BC"/>
    <w:rsid w:val="75F5373A"/>
    <w:rsid w:val="7607339C"/>
    <w:rsid w:val="7609BD2F"/>
    <w:rsid w:val="7618223B"/>
    <w:rsid w:val="76378C8F"/>
    <w:rsid w:val="764354A8"/>
    <w:rsid w:val="7659637B"/>
    <w:rsid w:val="76954011"/>
    <w:rsid w:val="7727ABF3"/>
    <w:rsid w:val="773854B1"/>
    <w:rsid w:val="779D8EC8"/>
    <w:rsid w:val="77B2FA94"/>
    <w:rsid w:val="77BF8DF5"/>
    <w:rsid w:val="78178CC8"/>
    <w:rsid w:val="7875B9CB"/>
    <w:rsid w:val="788FC03C"/>
    <w:rsid w:val="78C37C54"/>
    <w:rsid w:val="78D269AA"/>
    <w:rsid w:val="79324A34"/>
    <w:rsid w:val="793429BB"/>
    <w:rsid w:val="79525D72"/>
    <w:rsid w:val="799CAB8C"/>
    <w:rsid w:val="79A007F8"/>
    <w:rsid w:val="79AA1BB7"/>
    <w:rsid w:val="79B0EF20"/>
    <w:rsid w:val="79B3C38C"/>
    <w:rsid w:val="79BC0872"/>
    <w:rsid w:val="7A7B9AD2"/>
    <w:rsid w:val="7AA0ED17"/>
    <w:rsid w:val="7AB7E784"/>
    <w:rsid w:val="7ABA6D1A"/>
    <w:rsid w:val="7ADCB701"/>
    <w:rsid w:val="7AED12CB"/>
    <w:rsid w:val="7B46C2D1"/>
    <w:rsid w:val="7BB7247D"/>
    <w:rsid w:val="7BE01469"/>
    <w:rsid w:val="7BE47E69"/>
    <w:rsid w:val="7BE810CC"/>
    <w:rsid w:val="7BFD20E7"/>
    <w:rsid w:val="7C86CE37"/>
    <w:rsid w:val="7CAB5573"/>
    <w:rsid w:val="7CD61148"/>
    <w:rsid w:val="7CE4BA61"/>
    <w:rsid w:val="7CF9F7B0"/>
    <w:rsid w:val="7D14243B"/>
    <w:rsid w:val="7D1F531F"/>
    <w:rsid w:val="7D343171"/>
    <w:rsid w:val="7D3C1EF7"/>
    <w:rsid w:val="7D492AEE"/>
    <w:rsid w:val="7DB33B94"/>
    <w:rsid w:val="7DC45E38"/>
    <w:rsid w:val="7DC661C7"/>
    <w:rsid w:val="7DC6D382"/>
    <w:rsid w:val="7DC8A17C"/>
    <w:rsid w:val="7DD3AEDF"/>
    <w:rsid w:val="7DFBA6B7"/>
    <w:rsid w:val="7E0ECC07"/>
    <w:rsid w:val="7E174A7C"/>
    <w:rsid w:val="7E1990F8"/>
    <w:rsid w:val="7E52FBDA"/>
    <w:rsid w:val="7E8D4384"/>
    <w:rsid w:val="7E8F2A99"/>
    <w:rsid w:val="7EC1CA61"/>
    <w:rsid w:val="7F89FEBB"/>
    <w:rsid w:val="7F9677CC"/>
    <w:rsid w:val="7F9AEFFE"/>
    <w:rsid w:val="7FA929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378C8F"/>
  <w15:chartTrackingRefBased/>
  <w15:docId w15:val="{B50C976A-7500-4B02-B366-7617C62B40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cbi.nlm.nih.gov/pmc/articles/PMC4735508/" TargetMode="External"/><Relationship Id="rId13" Type="http://schemas.openxmlformats.org/officeDocument/2006/relationships/hyperlink" Target="https://ltl.org.uk/wp-content/uploads/2019/02/children-in-the-outdoors.pdf" TargetMode="External"/><Relationship Id="rId18" Type="http://schemas.openxmlformats.org/officeDocument/2006/relationships/hyperlink" Target="https://www.cambridge.org/core/journals/the-british-journal-of-psychiatry/article/mental-health-and-wellbeing-during-the-covid19-pandemic-longitudinal-analyses-of-adults-in-the-uk-covid19-mental-health-wellbeing-study/F7321CBF45C749C788256CFE6964B00C" TargetMode="External"/><Relationship Id="rId26" Type="http://schemas.openxmlformats.org/officeDocument/2006/relationships/hyperlink" Target="https://ltl.org.uk/wp-content/uploads/2019/02/nearby-nature.pdf" TargetMode="External"/><Relationship Id="rId3" Type="http://schemas.openxmlformats.org/officeDocument/2006/relationships/settings" Target="settings.xml"/><Relationship Id="rId21" Type="http://schemas.openxmlformats.org/officeDocument/2006/relationships/hyperlink" Target="https://landuse.co.uk/green-spaces-coronavirus/" TargetMode="External"/><Relationship Id="rId7" Type="http://schemas.openxmlformats.org/officeDocument/2006/relationships/hyperlink" Target="https://www.estyn.gov.wales/system/files/2021-11/Inspection%20report%20Monkton%20Priory%20CP%20%20School%202016.pdf" TargetMode="External"/><Relationship Id="rId12" Type="http://schemas.openxmlformats.org/officeDocument/2006/relationships/hyperlink" Target="https://early-education.org.uk/friedrich-froebel/" TargetMode="External"/><Relationship Id="rId17" Type="http://schemas.openxmlformats.org/officeDocument/2006/relationships/hyperlink" Target="https://www.nuffieldtrust.org.uk/news-item/nuffield-trust-child-obesity-levels-likely-to-be-higher-in-areas-with-more-poverty-and-lower-breastfeeding-rates" TargetMode="External"/><Relationship Id="rId25" Type="http://schemas.openxmlformats.org/officeDocument/2006/relationships/hyperlink" Target="https://www.researchgate.net/publication/298311879_The_effect_of_school_gardens_on_children's_interpersonal_relationships_and_attitudes_toward_school" TargetMode="External"/><Relationship Id="rId2" Type="http://schemas.openxmlformats.org/officeDocument/2006/relationships/styles" Target="styles.xml"/><Relationship Id="rId16" Type="http://schemas.openxmlformats.org/officeDocument/2006/relationships/hyperlink" Target="http://www.northumberlandeducation.co.uk/wp-content/uploads/2019/04/Well-Being-and-Involvement-Scales.pdf" TargetMode="External"/><Relationship Id="rId20" Type="http://schemas.openxmlformats.org/officeDocument/2006/relationships/hyperlink" Target="https://campaignresources.phe.gov.uk/schools/topics/healthy-eating/whole-school-ideas"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educationhub.blog.gov.uk/2021/10/29/how-does-school-funding-work-and-how-does-the-budget-affect-it/" TargetMode="External"/><Relationship Id="rId11" Type="http://schemas.openxmlformats.org/officeDocument/2006/relationships/hyperlink" Target="https://www.bbc.co.uk/news/uk-wales-63611991" TargetMode="External"/><Relationship Id="rId24" Type="http://schemas.openxmlformats.org/officeDocument/2006/relationships/hyperlink" Target="https://www.structural-learning.com/post/leuven-scale-a-teachers-guide" TargetMode="External"/><Relationship Id="rId5" Type="http://schemas.openxmlformats.org/officeDocument/2006/relationships/hyperlink" Target="https://hwb.gov.wales/curriculum-for-wales/designing-your-curriculum/developing-a-vision-for-curriculum-design" TargetMode="External"/><Relationship Id="rId15" Type="http://schemas.openxmlformats.org/officeDocument/2006/relationships/hyperlink" Target="https://phw.nhs.wales/topics/overweight-and-obesity/" TargetMode="External"/><Relationship Id="rId23" Type="http://schemas.openxmlformats.org/officeDocument/2006/relationships/hyperlink" Target="https://www.bps.org.uk/psychologist/cultivating-wellbeing-and-mental-health-through-gardening" TargetMode="External"/><Relationship Id="rId28" Type="http://schemas.openxmlformats.org/officeDocument/2006/relationships/fontTable" Target="fontTable.xml"/><Relationship Id="rId10" Type="http://schemas.openxmlformats.org/officeDocument/2006/relationships/hyperlink" Target="https://learningjournals.co.uk/what-is-the-leuven-scale-and-how-to-use-it/" TargetMode="External"/><Relationship Id="rId19" Type="http://schemas.openxmlformats.org/officeDocument/2006/relationships/hyperlink" Target="https://educationblog.oup.com/primary/measuring-wellbeing-in-schools" TargetMode="External"/><Relationship Id="rId4" Type="http://schemas.openxmlformats.org/officeDocument/2006/relationships/webSettings" Target="webSettings.xml"/><Relationship Id="rId9" Type="http://schemas.openxmlformats.org/officeDocument/2006/relationships/hyperlink" Target="https://emotionallyhealthyschools.org/primary/the-leuven-scale/" TargetMode="External"/><Relationship Id="rId14" Type="http://schemas.openxmlformats.org/officeDocument/2006/relationships/hyperlink" Target="https://ltl.org.uk/wp-content/uploads/2019/02/links-between-natural-environments-and-physical-activity.pdf" TargetMode="External"/><Relationship Id="rId22" Type="http://schemas.openxmlformats.org/officeDocument/2006/relationships/hyperlink" Target="https://www.monktonpriory.co.uk/" TargetMode="External"/><Relationship Id="rId27" Type="http://schemas.openxmlformats.org/officeDocument/2006/relationships/hyperlink" Target="https://hwb.gov.wales/storage/fcb8539c-9be7-4883-8542-35d7b54b56f2/foundation-phase-outdoor-learning-handbook.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10</Pages>
  <Words>4424</Words>
  <Characters>25223</Characters>
  <Application>Microsoft Office Word</Application>
  <DocSecurity>0</DocSecurity>
  <Lines>210</Lines>
  <Paragraphs>59</Paragraphs>
  <ScaleCrop>false</ScaleCrop>
  <Company/>
  <LinksUpToDate>false</LinksUpToDate>
  <CharactersWithSpaces>29588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James (2000243)</dc:creator>
  <cp:keywords/>
  <dc:description/>
  <cp:lastModifiedBy>Katie</cp:lastModifiedBy>
  <cp:revision>5</cp:revision>
  <dcterms:created xsi:type="dcterms:W3CDTF">2023-03-14T09:41:00Z</dcterms:created>
  <dcterms:modified xsi:type="dcterms:W3CDTF">2023-03-20T14:38:00Z</dcterms:modified>
</cp:coreProperties>
</file>